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34B0" w:rsidRDefault="00900571" w:rsidP="00900571">
      <w:pPr>
        <w:spacing w:line="60" w:lineRule="exact"/>
        <w:rPr>
          <w:sz w:val="6"/>
        </w:rPr>
      </w:pPr>
      <w:r>
        <w:rPr>
          <w:rStyle w:val="CommentReference"/>
        </w:rPr>
        <w:commentReference w:id="0"/>
      </w:r>
    </w:p>
    <w:p w:rsidR="009534B0" w:rsidRDefault="009534B0" w:rsidP="009534B0">
      <w:pPr>
        <w:pStyle w:val="H1"/>
        <w:rPr>
          <w:rFonts w:hint="eastAsia"/>
        </w:rPr>
      </w:pPr>
      <w:r>
        <w:rPr>
          <w:rFonts w:hint="eastAsia"/>
        </w:rPr>
        <w:t>消除对妇女歧视委员会</w:t>
      </w:r>
    </w:p>
    <w:p w:rsidR="009534B0" w:rsidRDefault="009534B0" w:rsidP="009534B0">
      <w:pPr>
        <w:rPr>
          <w:rFonts w:eastAsia="SimHei" w:hint="eastAsia"/>
          <w:color w:val="FF0000"/>
        </w:rPr>
      </w:pPr>
    </w:p>
    <w:p w:rsidR="009534B0" w:rsidRDefault="009534B0" w:rsidP="009534B0">
      <w:pPr>
        <w:spacing w:line="360" w:lineRule="atLeast"/>
        <w:rPr>
          <w:rFonts w:eastAsia="SimHei" w:hint="eastAsia"/>
          <w:color w:val="FF0000"/>
        </w:rPr>
      </w:pPr>
    </w:p>
    <w:p w:rsidR="009534B0" w:rsidRDefault="009534B0" w:rsidP="009534B0">
      <w:pPr>
        <w:spacing w:line="360" w:lineRule="atLeast"/>
        <w:rPr>
          <w:rFonts w:hint="eastAsia"/>
        </w:rPr>
      </w:pPr>
    </w:p>
    <w:p w:rsidR="009534B0" w:rsidRDefault="009534B0" w:rsidP="009534B0">
      <w:pPr>
        <w:rPr>
          <w:sz w:val="6"/>
        </w:rPr>
      </w:pPr>
    </w:p>
    <w:p w:rsidR="009534B0" w:rsidRDefault="009534B0" w:rsidP="009534B0">
      <w:pPr>
        <w:rPr>
          <w:sz w:val="6"/>
        </w:rPr>
      </w:pPr>
    </w:p>
    <w:p w:rsidR="009534B0" w:rsidRDefault="0098263D" w:rsidP="0098263D">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jc w:val="center"/>
        <w:rPr>
          <w:rFonts w:hint="eastAsia"/>
        </w:rPr>
      </w:pPr>
      <w:r>
        <w:rPr>
          <w:rFonts w:hint="eastAsia"/>
        </w:rPr>
        <w:t>审议缔约国根据《消除对妇女一切形式歧视公约》</w:t>
      </w:r>
    </w:p>
    <w:p w:rsidR="0098263D" w:rsidRPr="0098263D" w:rsidRDefault="0098263D" w:rsidP="0098263D">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jc w:val="center"/>
        <w:rPr>
          <w:rFonts w:hint="eastAsia"/>
        </w:rPr>
      </w:pPr>
      <w:r>
        <w:rPr>
          <w:rFonts w:hint="eastAsia"/>
        </w:rPr>
        <w:t>第18条提交的报告</w:t>
      </w:r>
    </w:p>
    <w:p w:rsidR="009534B0" w:rsidRPr="009E0104" w:rsidRDefault="009534B0" w:rsidP="009534B0">
      <w:pPr>
        <w:pStyle w:val="SingleTxt"/>
        <w:spacing w:after="0" w:line="120" w:lineRule="exact"/>
        <w:rPr>
          <w:rFonts w:cs="SimSun" w:hint="eastAsia"/>
          <w:sz w:val="10"/>
        </w:rPr>
      </w:pPr>
    </w:p>
    <w:p w:rsidR="009534B0" w:rsidRPr="00A62B7A" w:rsidRDefault="009534B0" w:rsidP="009534B0">
      <w:pPr>
        <w:pStyle w:val="SingleTxt"/>
        <w:spacing w:after="0" w:line="120" w:lineRule="exact"/>
        <w:rPr>
          <w:rFonts w:cs="SimSun" w:hint="eastAsia"/>
          <w:sz w:val="10"/>
        </w:rPr>
      </w:pPr>
    </w:p>
    <w:p w:rsidR="0098263D" w:rsidRPr="0098263D" w:rsidRDefault="0098263D" w:rsidP="0098263D">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center"/>
        <w:rPr>
          <w:rFonts w:hint="eastAsia"/>
          <w:sz w:val="24"/>
          <w:szCs w:val="24"/>
          <w:u w:val="single"/>
        </w:rPr>
      </w:pPr>
      <w:r w:rsidRPr="0098263D">
        <w:rPr>
          <w:rFonts w:hint="eastAsia"/>
          <w:sz w:val="24"/>
          <w:szCs w:val="24"/>
          <w:u w:val="single"/>
        </w:rPr>
        <w:t>缔约国第四次定期报告</w:t>
      </w:r>
    </w:p>
    <w:p w:rsidR="0098263D" w:rsidRDefault="0098263D" w:rsidP="009534B0">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p>
    <w:p w:rsidR="0098263D" w:rsidRDefault="0098263D" w:rsidP="009534B0">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p>
    <w:p w:rsidR="0098263D" w:rsidRDefault="0098263D" w:rsidP="009534B0">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p>
    <w:p w:rsidR="009534B0" w:rsidRDefault="0098263D" w:rsidP="0098263D">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center"/>
        <w:rPr>
          <w:rFonts w:ascii="Times New Roman" w:hint="eastAsia"/>
        </w:rPr>
      </w:pPr>
      <w:r>
        <w:rPr>
          <w:rFonts w:hint="eastAsia"/>
        </w:rPr>
        <w:t>乌兹别克斯坦</w:t>
      </w:r>
      <w:r w:rsidR="009534B0" w:rsidRPr="00F95CA8">
        <w:rPr>
          <w:rFonts w:ascii="Times New Roman"/>
        </w:rPr>
        <w:footnoteReference w:customMarkFollows="1" w:id="1"/>
        <w:t>*</w:t>
      </w:r>
    </w:p>
    <w:p w:rsidR="009534B0" w:rsidRDefault="009534B0" w:rsidP="009534B0">
      <w:pPr>
        <w:pStyle w:val="SingleTxt"/>
        <w:rPr>
          <w:rFonts w:hint="eastAsia"/>
        </w:rPr>
      </w:pPr>
    </w:p>
    <w:p w:rsidR="00900571" w:rsidRDefault="00900571" w:rsidP="009534B0">
      <w:pPr>
        <w:rPr>
          <w:rFonts w:hint="eastAsia"/>
          <w:sz w:val="6"/>
        </w:rPr>
      </w:pPr>
    </w:p>
    <w:p w:rsidR="0098263D" w:rsidRPr="009534B0" w:rsidRDefault="0098263D" w:rsidP="009534B0">
      <w:pPr>
        <w:rPr>
          <w:rFonts w:hint="eastAsia"/>
          <w:sz w:val="6"/>
        </w:rPr>
        <w:sectPr w:rsidR="0098263D" w:rsidRPr="009534B0" w:rsidSect="00900571">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898" w:left="1195" w:header="576" w:footer="1030" w:gutter="0"/>
          <w:cols w:space="425"/>
          <w:titlePg/>
          <w:docGrid w:linePitch="312"/>
        </w:sectPr>
      </w:pPr>
    </w:p>
    <w:p w:rsidR="0004127E" w:rsidRDefault="0004127E" w:rsidP="0004127E">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jc w:val="center"/>
        <w:rPr>
          <w:rFonts w:hint="eastAsia"/>
        </w:rPr>
      </w:pPr>
    </w:p>
    <w:p w:rsidR="00E405C9" w:rsidRPr="007F6482" w:rsidRDefault="00E405C9" w:rsidP="007F6482">
      <w:pPr>
        <w:spacing w:line="400" w:lineRule="exact"/>
        <w:jc w:val="center"/>
        <w:outlineLvl w:val="0"/>
        <w:rPr>
          <w:rFonts w:ascii="SimHei" w:eastAsia="SimHei" w:hint="eastAsia"/>
          <w:color w:val="FF0000"/>
          <w:sz w:val="28"/>
          <w:szCs w:val="28"/>
        </w:rPr>
      </w:pPr>
      <w:r w:rsidRPr="007F6482">
        <w:rPr>
          <w:rFonts w:ascii="SimHei" w:eastAsia="SimHei" w:hint="eastAsia"/>
          <w:color w:val="FF0000"/>
          <w:sz w:val="28"/>
          <w:szCs w:val="28"/>
        </w:rPr>
        <w:t>编写乌兹别克斯坦共和国</w:t>
      </w:r>
    </w:p>
    <w:p w:rsidR="007F6482" w:rsidRPr="007F6482" w:rsidRDefault="007F6482" w:rsidP="007F6482">
      <w:pPr>
        <w:pStyle w:val="SingleTxt"/>
        <w:spacing w:after="0" w:line="120" w:lineRule="exact"/>
        <w:ind w:left="0" w:right="0"/>
        <w:jc w:val="center"/>
        <w:rPr>
          <w:rFonts w:cs="SimSun" w:hint="eastAsia"/>
          <w:color w:val="FF0000"/>
          <w:sz w:val="10"/>
        </w:rPr>
      </w:pPr>
    </w:p>
    <w:p w:rsidR="007F6482" w:rsidRPr="007F6482" w:rsidRDefault="007F6482" w:rsidP="007F6482">
      <w:pPr>
        <w:pStyle w:val="SingleTxt"/>
        <w:spacing w:after="0" w:line="120" w:lineRule="exact"/>
        <w:ind w:left="0" w:right="0"/>
        <w:jc w:val="center"/>
        <w:rPr>
          <w:rFonts w:cs="SimSun" w:hint="eastAsia"/>
          <w:color w:val="FF0000"/>
          <w:sz w:val="10"/>
        </w:rPr>
      </w:pPr>
    </w:p>
    <w:p w:rsidR="00E405C9" w:rsidRPr="007F6482" w:rsidRDefault="00E405C9" w:rsidP="007F6482">
      <w:pPr>
        <w:spacing w:line="400" w:lineRule="exact"/>
        <w:jc w:val="center"/>
        <w:outlineLvl w:val="0"/>
        <w:rPr>
          <w:rFonts w:ascii="SimHei" w:eastAsia="SimHei" w:hint="eastAsia"/>
          <w:color w:val="FF0000"/>
          <w:sz w:val="28"/>
          <w:szCs w:val="28"/>
        </w:rPr>
      </w:pPr>
      <w:r w:rsidRPr="007F6482">
        <w:rPr>
          <w:rFonts w:ascii="SimHei" w:eastAsia="SimHei" w:hint="eastAsia"/>
          <w:color w:val="FF0000"/>
          <w:sz w:val="28"/>
          <w:szCs w:val="28"/>
        </w:rPr>
        <w:t>关于执行《消除对妇女一切形式歧视公约》的</w:t>
      </w:r>
    </w:p>
    <w:p w:rsidR="007F6482" w:rsidRPr="007F6482" w:rsidRDefault="007F6482" w:rsidP="007F6482">
      <w:pPr>
        <w:pStyle w:val="SingleTxt"/>
        <w:spacing w:after="0" w:line="120" w:lineRule="exact"/>
        <w:ind w:left="0" w:right="0"/>
        <w:jc w:val="center"/>
        <w:rPr>
          <w:rFonts w:cs="SimSun" w:hint="eastAsia"/>
          <w:color w:val="FF0000"/>
          <w:sz w:val="10"/>
        </w:rPr>
      </w:pPr>
    </w:p>
    <w:p w:rsidR="007F6482" w:rsidRPr="007F6482" w:rsidRDefault="007F6482" w:rsidP="007F6482">
      <w:pPr>
        <w:pStyle w:val="SingleTxt"/>
        <w:spacing w:after="0" w:line="120" w:lineRule="exact"/>
        <w:ind w:left="0" w:right="0"/>
        <w:jc w:val="center"/>
        <w:rPr>
          <w:rFonts w:cs="SimSun" w:hint="eastAsia"/>
          <w:color w:val="FF0000"/>
          <w:sz w:val="10"/>
        </w:rPr>
      </w:pPr>
    </w:p>
    <w:p w:rsidR="00E405C9" w:rsidRPr="007F6482" w:rsidRDefault="00E405C9" w:rsidP="0098263D">
      <w:pPr>
        <w:spacing w:after="240" w:line="400" w:lineRule="exact"/>
        <w:jc w:val="center"/>
        <w:outlineLvl w:val="0"/>
        <w:rPr>
          <w:rFonts w:ascii="SimHei" w:eastAsia="SimHei" w:hint="eastAsia"/>
          <w:color w:val="FF0000"/>
          <w:sz w:val="28"/>
          <w:szCs w:val="28"/>
        </w:rPr>
      </w:pPr>
      <w:r w:rsidRPr="007F6482">
        <w:rPr>
          <w:rFonts w:ascii="SimHei" w:eastAsia="SimHei" w:hint="eastAsia"/>
          <w:color w:val="FF0000"/>
          <w:sz w:val="28"/>
          <w:szCs w:val="28"/>
        </w:rPr>
        <w:t>第四次定期报告的工作小组</w:t>
      </w:r>
    </w:p>
    <w:p w:rsidR="00E405C9" w:rsidRPr="000E24DE" w:rsidRDefault="00E405C9" w:rsidP="0098263D">
      <w:pPr>
        <w:pStyle w:val="SingleTxt"/>
        <w:spacing w:after="240" w:line="360" w:lineRule="exact"/>
        <w:ind w:left="0" w:right="0"/>
        <w:rPr>
          <w:rFonts w:ascii="Times New Roman"/>
          <w:szCs w:val="21"/>
        </w:rPr>
      </w:pPr>
      <w:r w:rsidRPr="000E24DE">
        <w:rPr>
          <w:rFonts w:ascii="Times New Roman"/>
          <w:szCs w:val="21"/>
        </w:rPr>
        <w:t>1</w:t>
      </w:r>
      <w:r w:rsidR="005355C9" w:rsidRPr="000E24DE">
        <w:rPr>
          <w:rFonts w:ascii="Times New Roman"/>
          <w:szCs w:val="21"/>
        </w:rPr>
        <w:t xml:space="preserve">. </w:t>
      </w:r>
      <w:r w:rsidR="000E24DE">
        <w:rPr>
          <w:rFonts w:ascii="Times New Roman" w:hint="eastAsia"/>
          <w:szCs w:val="21"/>
        </w:rPr>
        <w:t xml:space="preserve"> </w:t>
      </w:r>
      <w:r w:rsidRPr="000E24DE">
        <w:rPr>
          <w:rFonts w:ascii="Times New Roman"/>
          <w:szCs w:val="21"/>
        </w:rPr>
        <w:t>A.</w:t>
      </w:r>
      <w:r w:rsidR="000E24DE">
        <w:rPr>
          <w:rFonts w:ascii="Times New Roman" w:hint="eastAsia"/>
          <w:szCs w:val="21"/>
        </w:rPr>
        <w:t xml:space="preserve"> </w:t>
      </w:r>
      <w:r w:rsidRPr="000E24DE">
        <w:rPr>
          <w:rFonts w:ascii="Times New Roman"/>
          <w:szCs w:val="21"/>
        </w:rPr>
        <w:t>萨伊多夫</w:t>
      </w:r>
      <w:r w:rsidRPr="000E24DE">
        <w:rPr>
          <w:rFonts w:ascii="Times New Roman"/>
          <w:szCs w:val="21"/>
        </w:rPr>
        <w:t>——</w:t>
      </w:r>
      <w:r w:rsidRPr="000E24DE">
        <w:rPr>
          <w:rFonts w:ascii="Times New Roman"/>
          <w:szCs w:val="21"/>
        </w:rPr>
        <w:t>乌兹别克斯坦共和国全国人权事务中心主任，法学博士，教授</w:t>
      </w:r>
    </w:p>
    <w:p w:rsidR="00E405C9" w:rsidRPr="000E24DE" w:rsidRDefault="00E405C9" w:rsidP="0098263D">
      <w:pPr>
        <w:pStyle w:val="SingleTxt"/>
        <w:spacing w:after="240" w:line="360" w:lineRule="exact"/>
        <w:ind w:left="0" w:right="0"/>
        <w:rPr>
          <w:rFonts w:ascii="Times New Roman"/>
          <w:szCs w:val="21"/>
        </w:rPr>
      </w:pPr>
      <w:r w:rsidRPr="000E24DE">
        <w:rPr>
          <w:rFonts w:ascii="Times New Roman"/>
          <w:szCs w:val="21"/>
        </w:rPr>
        <w:t>2</w:t>
      </w:r>
      <w:r w:rsidR="005355C9" w:rsidRPr="000E24DE">
        <w:rPr>
          <w:rFonts w:ascii="Times New Roman"/>
          <w:szCs w:val="21"/>
        </w:rPr>
        <w:t xml:space="preserve">. </w:t>
      </w:r>
      <w:r w:rsidR="000E24DE">
        <w:rPr>
          <w:rFonts w:ascii="Times New Roman" w:hint="eastAsia"/>
          <w:szCs w:val="21"/>
        </w:rPr>
        <w:t xml:space="preserve"> </w:t>
      </w:r>
      <w:r w:rsidRPr="000E24DE">
        <w:rPr>
          <w:rFonts w:ascii="Times New Roman"/>
          <w:szCs w:val="21"/>
        </w:rPr>
        <w:t>A.</w:t>
      </w:r>
      <w:r w:rsidR="000E24DE">
        <w:rPr>
          <w:rFonts w:ascii="Times New Roman" w:hint="eastAsia"/>
          <w:szCs w:val="21"/>
        </w:rPr>
        <w:t xml:space="preserve"> </w:t>
      </w:r>
      <w:r w:rsidRPr="000E24DE">
        <w:rPr>
          <w:rFonts w:ascii="Times New Roman"/>
          <w:szCs w:val="21"/>
        </w:rPr>
        <w:t>伊斯马伊洛夫</w:t>
      </w:r>
      <w:r w:rsidRPr="000E24DE">
        <w:rPr>
          <w:rFonts w:ascii="Times New Roman"/>
          <w:szCs w:val="21"/>
        </w:rPr>
        <w:t>——</w:t>
      </w:r>
      <w:r w:rsidRPr="000E24DE">
        <w:rPr>
          <w:rFonts w:ascii="Times New Roman"/>
          <w:szCs w:val="21"/>
        </w:rPr>
        <w:t>乌兹别克斯坦共和国全国人权事务中心副主任</w:t>
      </w:r>
    </w:p>
    <w:p w:rsidR="00E405C9" w:rsidRPr="000E24DE" w:rsidRDefault="00E405C9" w:rsidP="0098263D">
      <w:pPr>
        <w:pStyle w:val="SingleTxt"/>
        <w:spacing w:after="240" w:line="360" w:lineRule="exact"/>
        <w:ind w:left="0" w:right="0"/>
        <w:rPr>
          <w:rFonts w:ascii="Times New Roman"/>
          <w:szCs w:val="21"/>
        </w:rPr>
      </w:pPr>
      <w:r w:rsidRPr="000E24DE">
        <w:rPr>
          <w:rFonts w:ascii="Times New Roman"/>
          <w:szCs w:val="21"/>
        </w:rPr>
        <w:t>3</w:t>
      </w:r>
      <w:r w:rsidR="005355C9" w:rsidRPr="000E24DE">
        <w:rPr>
          <w:rFonts w:ascii="Times New Roman"/>
          <w:szCs w:val="21"/>
        </w:rPr>
        <w:t xml:space="preserve">. </w:t>
      </w:r>
      <w:r w:rsidR="000E24DE">
        <w:rPr>
          <w:rFonts w:ascii="Times New Roman" w:hint="eastAsia"/>
          <w:szCs w:val="21"/>
        </w:rPr>
        <w:t xml:space="preserve"> </w:t>
      </w:r>
      <w:r w:rsidRPr="000E24DE">
        <w:rPr>
          <w:rFonts w:ascii="Times New Roman"/>
          <w:szCs w:val="21"/>
          <w:lang w:val="ru-RU"/>
        </w:rPr>
        <w:t>F</w:t>
      </w:r>
      <w:r w:rsidRPr="000E24DE">
        <w:rPr>
          <w:rFonts w:ascii="Times New Roman"/>
          <w:szCs w:val="21"/>
        </w:rPr>
        <w:t>.</w:t>
      </w:r>
      <w:r w:rsidR="000E24DE">
        <w:rPr>
          <w:rFonts w:ascii="Times New Roman" w:hint="eastAsia"/>
          <w:szCs w:val="21"/>
        </w:rPr>
        <w:t xml:space="preserve"> </w:t>
      </w:r>
      <w:r w:rsidRPr="000E24DE">
        <w:rPr>
          <w:rFonts w:ascii="Times New Roman"/>
          <w:szCs w:val="21"/>
        </w:rPr>
        <w:t>巴卡耶娃</w:t>
      </w:r>
      <w:r w:rsidRPr="000E24DE">
        <w:rPr>
          <w:rFonts w:ascii="Times New Roman"/>
          <w:szCs w:val="21"/>
        </w:rPr>
        <w:t>——</w:t>
      </w:r>
      <w:r w:rsidRPr="000E24DE">
        <w:rPr>
          <w:rFonts w:ascii="Times New Roman"/>
          <w:szCs w:val="21"/>
        </w:rPr>
        <w:t>人权领域分析研究室主任，法学副博士</w:t>
      </w:r>
    </w:p>
    <w:p w:rsidR="00E405C9" w:rsidRPr="000E24DE" w:rsidRDefault="00E405C9" w:rsidP="0098263D">
      <w:pPr>
        <w:pStyle w:val="SingleTxt"/>
        <w:spacing w:after="240" w:line="360" w:lineRule="exact"/>
        <w:ind w:left="0" w:right="0"/>
        <w:rPr>
          <w:rFonts w:ascii="Times New Roman"/>
          <w:szCs w:val="21"/>
        </w:rPr>
      </w:pPr>
      <w:r w:rsidRPr="000E24DE">
        <w:rPr>
          <w:rFonts w:ascii="Times New Roman"/>
          <w:szCs w:val="21"/>
        </w:rPr>
        <w:t xml:space="preserve">4. </w:t>
      </w:r>
      <w:r w:rsidR="000E24DE">
        <w:rPr>
          <w:rFonts w:ascii="Times New Roman" w:hint="eastAsia"/>
          <w:szCs w:val="21"/>
        </w:rPr>
        <w:t xml:space="preserve"> </w:t>
      </w:r>
      <w:r w:rsidRPr="000E24DE">
        <w:rPr>
          <w:rFonts w:ascii="Times New Roman"/>
          <w:szCs w:val="21"/>
          <w:lang w:val="ru-RU"/>
        </w:rPr>
        <w:t>L</w:t>
      </w:r>
      <w:r w:rsidRPr="000E24DE">
        <w:rPr>
          <w:rFonts w:ascii="Times New Roman"/>
          <w:szCs w:val="21"/>
        </w:rPr>
        <w:t>.</w:t>
      </w:r>
      <w:r w:rsidR="000E24DE">
        <w:rPr>
          <w:rFonts w:ascii="Times New Roman" w:hint="eastAsia"/>
          <w:szCs w:val="21"/>
        </w:rPr>
        <w:t xml:space="preserve"> </w:t>
      </w:r>
      <w:r w:rsidRPr="000E24DE">
        <w:rPr>
          <w:rFonts w:ascii="Times New Roman"/>
          <w:szCs w:val="21"/>
        </w:rPr>
        <w:t>伊斯哈科娃</w:t>
      </w:r>
      <w:r w:rsidRPr="000E24DE">
        <w:rPr>
          <w:rFonts w:ascii="Times New Roman"/>
          <w:szCs w:val="21"/>
        </w:rPr>
        <w:t>——</w:t>
      </w:r>
      <w:r w:rsidRPr="000E24DE">
        <w:rPr>
          <w:rFonts w:ascii="Times New Roman"/>
          <w:szCs w:val="21"/>
        </w:rPr>
        <w:t>人权领域国际合作司主任，法学副博士</w:t>
      </w:r>
    </w:p>
    <w:p w:rsidR="00E405C9" w:rsidRPr="000E24DE" w:rsidRDefault="00E405C9" w:rsidP="0098263D">
      <w:pPr>
        <w:pStyle w:val="SingleTxt"/>
        <w:spacing w:after="240" w:line="360" w:lineRule="exact"/>
        <w:ind w:left="0" w:right="0"/>
        <w:rPr>
          <w:rFonts w:ascii="Times New Roman"/>
          <w:szCs w:val="21"/>
        </w:rPr>
      </w:pPr>
      <w:r w:rsidRPr="000E24DE">
        <w:rPr>
          <w:rFonts w:ascii="Times New Roman"/>
          <w:szCs w:val="21"/>
        </w:rPr>
        <w:t xml:space="preserve">5. </w:t>
      </w:r>
      <w:r w:rsidR="000E24DE">
        <w:rPr>
          <w:rFonts w:ascii="Times New Roman" w:hint="eastAsia"/>
          <w:szCs w:val="21"/>
        </w:rPr>
        <w:t xml:space="preserve"> </w:t>
      </w:r>
      <w:r w:rsidR="00647ACF">
        <w:rPr>
          <w:rFonts w:ascii="Times New Roman" w:hint="eastAsia"/>
          <w:szCs w:val="21"/>
          <w:lang w:val="ru-RU"/>
        </w:rPr>
        <w:t>K</w:t>
      </w:r>
      <w:r w:rsidRPr="000E24DE">
        <w:rPr>
          <w:rFonts w:ascii="Times New Roman"/>
          <w:szCs w:val="21"/>
        </w:rPr>
        <w:t>.</w:t>
      </w:r>
      <w:r w:rsidR="000E24DE">
        <w:rPr>
          <w:rFonts w:ascii="Times New Roman" w:hint="eastAsia"/>
          <w:szCs w:val="21"/>
        </w:rPr>
        <w:t xml:space="preserve"> </w:t>
      </w:r>
      <w:r w:rsidRPr="000E24DE">
        <w:rPr>
          <w:rFonts w:ascii="Times New Roman"/>
          <w:szCs w:val="21"/>
        </w:rPr>
        <w:t>阿尔斯拉诺娃</w:t>
      </w:r>
      <w:r w:rsidRPr="000E24DE">
        <w:rPr>
          <w:rFonts w:ascii="Times New Roman"/>
          <w:szCs w:val="21"/>
        </w:rPr>
        <w:t>——</w:t>
      </w:r>
      <w:r w:rsidRPr="000E24DE">
        <w:rPr>
          <w:rFonts w:ascii="Times New Roman"/>
          <w:szCs w:val="21"/>
        </w:rPr>
        <w:t>人权领域分析研究室首席顾问</w:t>
      </w:r>
    </w:p>
    <w:p w:rsidR="00E405C9" w:rsidRPr="000E24DE" w:rsidRDefault="00E405C9" w:rsidP="0098263D">
      <w:pPr>
        <w:pStyle w:val="SingleTxt"/>
        <w:spacing w:after="240" w:line="360" w:lineRule="exact"/>
        <w:ind w:left="0" w:right="0"/>
        <w:rPr>
          <w:rFonts w:ascii="Times New Roman"/>
          <w:szCs w:val="21"/>
          <w:lang w:val="ru-RU"/>
        </w:rPr>
      </w:pPr>
      <w:r w:rsidRPr="000E24DE">
        <w:rPr>
          <w:rFonts w:ascii="Times New Roman"/>
          <w:szCs w:val="21"/>
        </w:rPr>
        <w:t xml:space="preserve">6. </w:t>
      </w:r>
      <w:r w:rsidR="000E24DE">
        <w:rPr>
          <w:rFonts w:ascii="Times New Roman" w:hint="eastAsia"/>
          <w:szCs w:val="21"/>
        </w:rPr>
        <w:t xml:space="preserve"> </w:t>
      </w:r>
      <w:r w:rsidRPr="000E24DE">
        <w:rPr>
          <w:rFonts w:ascii="Times New Roman"/>
          <w:szCs w:val="21"/>
          <w:lang w:val="ru-RU"/>
        </w:rPr>
        <w:t>Р</w:t>
      </w:r>
      <w:r w:rsidRPr="000E24DE">
        <w:rPr>
          <w:rFonts w:ascii="Times New Roman"/>
          <w:szCs w:val="21"/>
        </w:rPr>
        <w:t>.</w:t>
      </w:r>
      <w:r w:rsidR="000E24DE">
        <w:rPr>
          <w:rFonts w:ascii="Times New Roman" w:hint="eastAsia"/>
          <w:szCs w:val="21"/>
        </w:rPr>
        <w:t xml:space="preserve"> </w:t>
      </w:r>
      <w:r w:rsidRPr="000E24DE">
        <w:rPr>
          <w:rFonts w:ascii="Times New Roman"/>
          <w:szCs w:val="21"/>
          <w:lang w:val="ru-RU"/>
        </w:rPr>
        <w:t>胡斯尼洛娃</w:t>
      </w:r>
      <w:r w:rsidRPr="000E24DE">
        <w:rPr>
          <w:rFonts w:ascii="Times New Roman"/>
          <w:szCs w:val="21"/>
          <w:lang w:val="ru-RU"/>
        </w:rPr>
        <w:t>——</w:t>
      </w:r>
      <w:r w:rsidRPr="000E24DE">
        <w:rPr>
          <w:rFonts w:ascii="Times New Roman"/>
          <w:szCs w:val="21"/>
          <w:lang w:val="ru-RU"/>
        </w:rPr>
        <w:t>人权领域分析研究室主任专家，硕士</w:t>
      </w:r>
    </w:p>
    <w:p w:rsidR="00E405C9" w:rsidRPr="000E24DE" w:rsidRDefault="00E405C9" w:rsidP="0098263D">
      <w:pPr>
        <w:pStyle w:val="SingleTxt"/>
        <w:spacing w:after="240" w:line="360" w:lineRule="exact"/>
        <w:ind w:left="0" w:right="0"/>
        <w:rPr>
          <w:rFonts w:ascii="Times New Roman"/>
          <w:szCs w:val="21"/>
          <w:lang w:val="ru-RU"/>
        </w:rPr>
      </w:pPr>
      <w:r w:rsidRPr="000E24DE">
        <w:rPr>
          <w:rFonts w:ascii="Times New Roman"/>
          <w:szCs w:val="21"/>
          <w:lang w:val="ru-RU"/>
        </w:rPr>
        <w:t xml:space="preserve">7. </w:t>
      </w:r>
      <w:r w:rsidR="000E24DE">
        <w:rPr>
          <w:rFonts w:ascii="Times New Roman" w:hint="eastAsia"/>
          <w:szCs w:val="21"/>
          <w:lang w:val="ru-RU"/>
        </w:rPr>
        <w:t xml:space="preserve"> </w:t>
      </w:r>
      <w:r w:rsidRPr="000E24DE">
        <w:rPr>
          <w:rFonts w:ascii="Times New Roman"/>
          <w:szCs w:val="21"/>
          <w:lang w:val="ru-RU"/>
        </w:rPr>
        <w:t>L</w:t>
      </w:r>
      <w:r w:rsidRPr="000E24DE">
        <w:rPr>
          <w:rFonts w:ascii="Times New Roman"/>
          <w:szCs w:val="21"/>
        </w:rPr>
        <w:t>.</w:t>
      </w:r>
      <w:r w:rsidR="000E24DE">
        <w:rPr>
          <w:rFonts w:ascii="Times New Roman" w:hint="eastAsia"/>
          <w:szCs w:val="21"/>
        </w:rPr>
        <w:t xml:space="preserve"> </w:t>
      </w:r>
      <w:r w:rsidRPr="000E24DE">
        <w:rPr>
          <w:rFonts w:ascii="Times New Roman"/>
          <w:szCs w:val="21"/>
          <w:lang w:val="ru-RU"/>
        </w:rPr>
        <w:t>别格玛托娃</w:t>
      </w:r>
      <w:r w:rsidRPr="000E24DE">
        <w:rPr>
          <w:rFonts w:ascii="Times New Roman"/>
          <w:szCs w:val="21"/>
          <w:lang w:val="ru-RU"/>
        </w:rPr>
        <w:t>——</w:t>
      </w:r>
      <w:r w:rsidRPr="000E24DE">
        <w:rPr>
          <w:rFonts w:ascii="Times New Roman"/>
          <w:szCs w:val="21"/>
          <w:lang w:val="ru-RU"/>
        </w:rPr>
        <w:t>编辑出版室主任专家</w:t>
      </w:r>
    </w:p>
    <w:p w:rsidR="00E405C9" w:rsidRPr="0085219D" w:rsidRDefault="00E405C9" w:rsidP="002B1EB5">
      <w:pPr>
        <w:pStyle w:val="SingleTxt"/>
        <w:spacing w:after="240" w:line="360" w:lineRule="exact"/>
        <w:ind w:left="0" w:right="0"/>
        <w:jc w:val="center"/>
        <w:rPr>
          <w:rFonts w:eastAsia="SimHei" w:hint="eastAsia"/>
          <w:color w:val="FF0000"/>
          <w:sz w:val="24"/>
          <w:szCs w:val="24"/>
        </w:rPr>
      </w:pPr>
      <w:r>
        <w:rPr>
          <w:lang w:val="ru-RU"/>
        </w:rPr>
        <w:br w:type="page"/>
      </w:r>
      <w:r w:rsidRPr="0085219D">
        <w:rPr>
          <w:rFonts w:eastAsia="SimHei" w:hint="eastAsia"/>
          <w:color w:val="FF0000"/>
          <w:sz w:val="24"/>
          <w:szCs w:val="24"/>
        </w:rPr>
        <w:t>参加编写第四次定期报告的国家机构</w:t>
      </w:r>
    </w:p>
    <w:p w:rsidR="00E405C9" w:rsidRPr="002B1EB5" w:rsidRDefault="00E405C9" w:rsidP="0098263D">
      <w:pPr>
        <w:pStyle w:val="SingleTxt"/>
        <w:numPr>
          <w:ilvl w:val="0"/>
          <w:numId w:val="17"/>
        </w:numPr>
        <w:spacing w:after="240" w:line="360" w:lineRule="exact"/>
        <w:ind w:left="0" w:right="0" w:firstLine="0"/>
        <w:rPr>
          <w:rFonts w:ascii="Times New Roman"/>
          <w:szCs w:val="21"/>
        </w:rPr>
      </w:pPr>
      <w:r w:rsidRPr="002B1EB5">
        <w:rPr>
          <w:rFonts w:ascii="Times New Roman"/>
          <w:szCs w:val="21"/>
        </w:rPr>
        <w:t>乌兹别克斯坦共和国议会立法院</w:t>
      </w:r>
    </w:p>
    <w:p w:rsidR="00E405C9" w:rsidRPr="002B1EB5" w:rsidRDefault="00E405C9" w:rsidP="0098263D">
      <w:pPr>
        <w:pStyle w:val="SingleTxt"/>
        <w:numPr>
          <w:ilvl w:val="0"/>
          <w:numId w:val="17"/>
        </w:numPr>
        <w:spacing w:after="240" w:line="360" w:lineRule="exact"/>
        <w:ind w:left="0" w:right="0" w:firstLine="0"/>
        <w:rPr>
          <w:rFonts w:ascii="Times New Roman"/>
          <w:szCs w:val="21"/>
        </w:rPr>
      </w:pPr>
      <w:r w:rsidRPr="002B1EB5">
        <w:rPr>
          <w:rFonts w:ascii="Times New Roman"/>
          <w:szCs w:val="21"/>
        </w:rPr>
        <w:t>乌兹别克斯坦共和国议会参议院</w:t>
      </w:r>
    </w:p>
    <w:p w:rsidR="00E405C9" w:rsidRPr="002B1EB5" w:rsidRDefault="00E405C9" w:rsidP="0098263D">
      <w:pPr>
        <w:pStyle w:val="SingleTxt"/>
        <w:numPr>
          <w:ilvl w:val="0"/>
          <w:numId w:val="17"/>
        </w:numPr>
        <w:spacing w:after="240" w:line="360" w:lineRule="exact"/>
        <w:ind w:left="0" w:right="0" w:firstLine="0"/>
        <w:rPr>
          <w:rFonts w:ascii="Times New Roman"/>
          <w:szCs w:val="21"/>
        </w:rPr>
      </w:pPr>
      <w:r w:rsidRPr="002B1EB5">
        <w:rPr>
          <w:rFonts w:ascii="Times New Roman"/>
          <w:szCs w:val="21"/>
        </w:rPr>
        <w:t>乌兹别克斯坦共和国议会人权事务专员（监察员）</w:t>
      </w:r>
    </w:p>
    <w:p w:rsidR="00E405C9" w:rsidRPr="002B1EB5" w:rsidRDefault="00E405C9" w:rsidP="0098263D">
      <w:pPr>
        <w:pStyle w:val="SingleTxt"/>
        <w:numPr>
          <w:ilvl w:val="0"/>
          <w:numId w:val="17"/>
        </w:numPr>
        <w:spacing w:after="240" w:line="360" w:lineRule="exact"/>
        <w:ind w:left="0" w:right="0" w:firstLine="0"/>
        <w:rPr>
          <w:rFonts w:ascii="Times New Roman"/>
          <w:szCs w:val="21"/>
        </w:rPr>
      </w:pPr>
      <w:r w:rsidRPr="002B1EB5">
        <w:rPr>
          <w:rFonts w:ascii="Times New Roman"/>
          <w:szCs w:val="21"/>
        </w:rPr>
        <w:t>乌兹别克斯坦共和国外交部</w:t>
      </w:r>
    </w:p>
    <w:p w:rsidR="00E405C9" w:rsidRPr="002B1EB5" w:rsidRDefault="00E405C9" w:rsidP="0098263D">
      <w:pPr>
        <w:pStyle w:val="SingleTxt"/>
        <w:numPr>
          <w:ilvl w:val="0"/>
          <w:numId w:val="17"/>
        </w:numPr>
        <w:spacing w:after="240" w:line="360" w:lineRule="exact"/>
        <w:ind w:left="0" w:right="0" w:firstLine="0"/>
        <w:rPr>
          <w:rFonts w:ascii="Times New Roman"/>
          <w:szCs w:val="21"/>
        </w:rPr>
      </w:pPr>
      <w:r w:rsidRPr="002B1EB5">
        <w:rPr>
          <w:rFonts w:ascii="Times New Roman"/>
          <w:szCs w:val="21"/>
        </w:rPr>
        <w:t>乌兹别克斯坦共和国司法部</w:t>
      </w:r>
    </w:p>
    <w:p w:rsidR="00E405C9" w:rsidRPr="002B1EB5" w:rsidRDefault="00E405C9" w:rsidP="0098263D">
      <w:pPr>
        <w:pStyle w:val="SingleTxt"/>
        <w:numPr>
          <w:ilvl w:val="0"/>
          <w:numId w:val="17"/>
        </w:numPr>
        <w:spacing w:after="240" w:line="360" w:lineRule="exact"/>
        <w:ind w:left="0" w:right="0" w:firstLine="0"/>
        <w:rPr>
          <w:rFonts w:ascii="Times New Roman"/>
          <w:szCs w:val="21"/>
        </w:rPr>
      </w:pPr>
      <w:r w:rsidRPr="002B1EB5">
        <w:rPr>
          <w:rFonts w:ascii="Times New Roman"/>
          <w:szCs w:val="21"/>
        </w:rPr>
        <w:t>乌兹别克斯坦共和国内务部</w:t>
      </w:r>
    </w:p>
    <w:p w:rsidR="00E405C9" w:rsidRPr="002B1EB5" w:rsidRDefault="00E405C9" w:rsidP="0098263D">
      <w:pPr>
        <w:pStyle w:val="SingleTxt"/>
        <w:numPr>
          <w:ilvl w:val="0"/>
          <w:numId w:val="17"/>
        </w:numPr>
        <w:spacing w:after="240" w:line="360" w:lineRule="exact"/>
        <w:ind w:left="0" w:right="0" w:firstLine="0"/>
        <w:rPr>
          <w:rFonts w:ascii="Times New Roman"/>
          <w:szCs w:val="21"/>
        </w:rPr>
      </w:pPr>
      <w:r w:rsidRPr="002B1EB5">
        <w:rPr>
          <w:rFonts w:ascii="Times New Roman"/>
          <w:szCs w:val="21"/>
        </w:rPr>
        <w:t>乌兹别克斯坦共和国大众教育部</w:t>
      </w:r>
    </w:p>
    <w:p w:rsidR="00E405C9" w:rsidRPr="002B1EB5" w:rsidRDefault="00E405C9" w:rsidP="0098263D">
      <w:pPr>
        <w:pStyle w:val="SingleTxt"/>
        <w:numPr>
          <w:ilvl w:val="0"/>
          <w:numId w:val="17"/>
        </w:numPr>
        <w:spacing w:after="240" w:line="360" w:lineRule="exact"/>
        <w:ind w:left="0" w:right="0" w:firstLine="0"/>
        <w:rPr>
          <w:rFonts w:ascii="Times New Roman"/>
          <w:szCs w:val="21"/>
        </w:rPr>
      </w:pPr>
      <w:r w:rsidRPr="002B1EB5">
        <w:rPr>
          <w:rFonts w:ascii="Times New Roman"/>
          <w:szCs w:val="21"/>
        </w:rPr>
        <w:t>乌兹别克斯坦共和国劳动和社会保</w:t>
      </w:r>
      <w:r w:rsidR="00647ACF">
        <w:rPr>
          <w:rFonts w:ascii="Times New Roman" w:hint="eastAsia"/>
          <w:szCs w:val="21"/>
        </w:rPr>
        <w:t>障</w:t>
      </w:r>
      <w:r w:rsidRPr="002B1EB5">
        <w:rPr>
          <w:rFonts w:ascii="Times New Roman"/>
          <w:szCs w:val="21"/>
        </w:rPr>
        <w:t>部</w:t>
      </w:r>
    </w:p>
    <w:p w:rsidR="00E405C9" w:rsidRPr="002B1EB5" w:rsidRDefault="00E405C9" w:rsidP="0098263D">
      <w:pPr>
        <w:pStyle w:val="SingleTxt"/>
        <w:numPr>
          <w:ilvl w:val="0"/>
          <w:numId w:val="17"/>
        </w:numPr>
        <w:spacing w:after="240" w:line="360" w:lineRule="exact"/>
        <w:ind w:left="0" w:right="0" w:firstLine="0"/>
        <w:rPr>
          <w:rFonts w:ascii="Times New Roman"/>
          <w:szCs w:val="21"/>
        </w:rPr>
      </w:pPr>
      <w:r w:rsidRPr="002B1EB5">
        <w:rPr>
          <w:rFonts w:ascii="Times New Roman"/>
          <w:szCs w:val="21"/>
        </w:rPr>
        <w:t>乌兹别克斯坦共和国卫生部</w:t>
      </w:r>
    </w:p>
    <w:p w:rsidR="00E405C9" w:rsidRPr="002B1EB5" w:rsidRDefault="00E405C9" w:rsidP="0098263D">
      <w:pPr>
        <w:pStyle w:val="SingleTxt"/>
        <w:numPr>
          <w:ilvl w:val="0"/>
          <w:numId w:val="17"/>
        </w:numPr>
        <w:spacing w:after="240" w:line="360" w:lineRule="exact"/>
        <w:ind w:left="0" w:right="0" w:firstLine="0"/>
        <w:rPr>
          <w:rFonts w:ascii="Times New Roman"/>
          <w:szCs w:val="21"/>
        </w:rPr>
      </w:pPr>
      <w:r w:rsidRPr="002B1EB5">
        <w:rPr>
          <w:rFonts w:ascii="Times New Roman"/>
          <w:szCs w:val="21"/>
        </w:rPr>
        <w:t>乌兹别克斯坦共和国总检察院</w:t>
      </w:r>
    </w:p>
    <w:p w:rsidR="00E405C9" w:rsidRPr="002B1EB5" w:rsidRDefault="00E405C9" w:rsidP="0098263D">
      <w:pPr>
        <w:pStyle w:val="SingleTxt"/>
        <w:numPr>
          <w:ilvl w:val="0"/>
          <w:numId w:val="17"/>
        </w:numPr>
        <w:spacing w:after="240" w:line="360" w:lineRule="exact"/>
        <w:ind w:left="0" w:right="0" w:firstLine="0"/>
        <w:rPr>
          <w:rFonts w:ascii="Times New Roman"/>
          <w:szCs w:val="21"/>
        </w:rPr>
      </w:pPr>
      <w:r w:rsidRPr="002B1EB5">
        <w:rPr>
          <w:rFonts w:ascii="Times New Roman"/>
          <w:szCs w:val="21"/>
        </w:rPr>
        <w:t>乌兹别克斯坦共和国最高法院</w:t>
      </w:r>
    </w:p>
    <w:p w:rsidR="00E405C9" w:rsidRPr="002B1EB5" w:rsidRDefault="00E405C9" w:rsidP="0098263D">
      <w:pPr>
        <w:pStyle w:val="SingleTxt"/>
        <w:numPr>
          <w:ilvl w:val="0"/>
          <w:numId w:val="17"/>
        </w:numPr>
        <w:spacing w:after="240" w:line="360" w:lineRule="exact"/>
        <w:ind w:left="0" w:right="0" w:firstLine="0"/>
        <w:rPr>
          <w:rFonts w:ascii="Times New Roman"/>
          <w:szCs w:val="21"/>
        </w:rPr>
      </w:pPr>
      <w:r w:rsidRPr="002B1EB5">
        <w:rPr>
          <w:rFonts w:ascii="Times New Roman"/>
          <w:szCs w:val="21"/>
        </w:rPr>
        <w:t>乌兹别克斯坦共和国内务部处罚执行总局</w:t>
      </w:r>
    </w:p>
    <w:p w:rsidR="00E405C9" w:rsidRPr="002B1EB5" w:rsidRDefault="00E405C9" w:rsidP="0098263D">
      <w:pPr>
        <w:pStyle w:val="SingleTxt"/>
        <w:numPr>
          <w:ilvl w:val="0"/>
          <w:numId w:val="17"/>
        </w:numPr>
        <w:spacing w:after="240" w:line="360" w:lineRule="exact"/>
        <w:ind w:left="0" w:right="0" w:firstLine="0"/>
        <w:rPr>
          <w:rFonts w:ascii="Times New Roman"/>
          <w:szCs w:val="21"/>
        </w:rPr>
      </w:pPr>
      <w:r w:rsidRPr="002B1EB5">
        <w:rPr>
          <w:rFonts w:ascii="Times New Roman"/>
          <w:szCs w:val="21"/>
        </w:rPr>
        <w:t>乌兹别克斯坦共和国国家统计委员会</w:t>
      </w:r>
    </w:p>
    <w:p w:rsidR="00E405C9" w:rsidRPr="002B1EB5" w:rsidRDefault="00E405C9" w:rsidP="0098263D">
      <w:pPr>
        <w:pStyle w:val="SingleTxt"/>
        <w:numPr>
          <w:ilvl w:val="0"/>
          <w:numId w:val="17"/>
        </w:numPr>
        <w:spacing w:after="240" w:line="360" w:lineRule="exact"/>
        <w:ind w:left="0" w:right="0" w:firstLine="0"/>
        <w:rPr>
          <w:rFonts w:ascii="Times New Roman"/>
          <w:szCs w:val="21"/>
        </w:rPr>
      </w:pPr>
      <w:r w:rsidRPr="002B1EB5">
        <w:rPr>
          <w:rFonts w:ascii="Times New Roman"/>
          <w:szCs w:val="21"/>
        </w:rPr>
        <w:t>乌兹别克斯坦共和国国家环境保护委员会</w:t>
      </w:r>
    </w:p>
    <w:p w:rsidR="00E405C9" w:rsidRPr="002B1EB5" w:rsidRDefault="00E405C9" w:rsidP="0098263D">
      <w:pPr>
        <w:pStyle w:val="SingleTxt"/>
        <w:numPr>
          <w:ilvl w:val="0"/>
          <w:numId w:val="17"/>
        </w:numPr>
        <w:spacing w:after="240" w:line="360" w:lineRule="exact"/>
        <w:ind w:left="0" w:right="0" w:firstLine="0"/>
        <w:rPr>
          <w:rFonts w:ascii="Times New Roman"/>
          <w:szCs w:val="21"/>
        </w:rPr>
      </w:pPr>
      <w:r w:rsidRPr="002B1EB5">
        <w:rPr>
          <w:rFonts w:ascii="Times New Roman"/>
          <w:szCs w:val="21"/>
        </w:rPr>
        <w:t>乌兹别克斯坦新闻出版署</w:t>
      </w:r>
    </w:p>
    <w:p w:rsidR="00E405C9" w:rsidRPr="002B1EB5" w:rsidRDefault="00E405C9" w:rsidP="0098263D">
      <w:pPr>
        <w:pStyle w:val="SingleTxt"/>
        <w:numPr>
          <w:ilvl w:val="0"/>
          <w:numId w:val="17"/>
        </w:numPr>
        <w:spacing w:after="240" w:line="360" w:lineRule="exact"/>
        <w:ind w:left="0" w:right="0" w:firstLine="0"/>
        <w:rPr>
          <w:rFonts w:ascii="Times New Roman"/>
          <w:szCs w:val="21"/>
        </w:rPr>
      </w:pPr>
      <w:r w:rsidRPr="002B1EB5">
        <w:rPr>
          <w:rFonts w:ascii="Times New Roman"/>
          <w:szCs w:val="21"/>
        </w:rPr>
        <w:t>乌兹别克斯坦共和国中央选举委员会</w:t>
      </w:r>
    </w:p>
    <w:p w:rsidR="00E405C9" w:rsidRPr="002B1EB5" w:rsidRDefault="00E405C9" w:rsidP="0098263D">
      <w:pPr>
        <w:pStyle w:val="SingleTxt"/>
        <w:numPr>
          <w:ilvl w:val="0"/>
          <w:numId w:val="17"/>
        </w:numPr>
        <w:spacing w:after="240" w:line="360" w:lineRule="exact"/>
        <w:ind w:left="0" w:right="0" w:firstLine="0"/>
        <w:rPr>
          <w:rFonts w:ascii="Times New Roman"/>
          <w:szCs w:val="21"/>
        </w:rPr>
      </w:pPr>
      <w:r w:rsidRPr="002B1EB5">
        <w:rPr>
          <w:rFonts w:ascii="Times New Roman"/>
          <w:szCs w:val="21"/>
        </w:rPr>
        <w:t>司法部执法监察中心</w:t>
      </w:r>
    </w:p>
    <w:p w:rsidR="00E405C9" w:rsidRPr="002B1EB5" w:rsidRDefault="00E405C9" w:rsidP="0098263D">
      <w:pPr>
        <w:pStyle w:val="SingleTxt"/>
        <w:numPr>
          <w:ilvl w:val="0"/>
          <w:numId w:val="17"/>
        </w:numPr>
        <w:spacing w:after="240" w:line="360" w:lineRule="exact"/>
        <w:ind w:left="0" w:right="0" w:firstLine="0"/>
        <w:rPr>
          <w:rFonts w:ascii="Times New Roman"/>
          <w:szCs w:val="21"/>
        </w:rPr>
      </w:pPr>
      <w:r w:rsidRPr="002B1EB5">
        <w:rPr>
          <w:rFonts w:ascii="Times New Roman"/>
          <w:szCs w:val="21"/>
        </w:rPr>
        <w:t>乌兹别克斯坦国家广播电视公司</w:t>
      </w:r>
    </w:p>
    <w:p w:rsidR="00E405C9" w:rsidRPr="002B1EB5" w:rsidRDefault="00E405C9" w:rsidP="0098263D">
      <w:pPr>
        <w:pStyle w:val="SingleTxt"/>
        <w:numPr>
          <w:ilvl w:val="0"/>
          <w:numId w:val="17"/>
        </w:numPr>
        <w:spacing w:after="240" w:line="360" w:lineRule="exact"/>
        <w:ind w:left="0" w:right="0" w:firstLine="0"/>
        <w:rPr>
          <w:rFonts w:ascii="Times New Roman"/>
          <w:szCs w:val="21"/>
        </w:rPr>
      </w:pPr>
      <w:r w:rsidRPr="002B1EB5">
        <w:rPr>
          <w:rFonts w:ascii="Times New Roman"/>
          <w:szCs w:val="21"/>
        </w:rPr>
        <w:t>乌兹别克斯坦共和国法律专业人员进修中心</w:t>
      </w:r>
    </w:p>
    <w:p w:rsidR="00E405C9" w:rsidRPr="002B1EB5" w:rsidRDefault="00E405C9" w:rsidP="0098263D">
      <w:pPr>
        <w:pStyle w:val="SingleTxt"/>
        <w:numPr>
          <w:ilvl w:val="0"/>
          <w:numId w:val="17"/>
        </w:numPr>
        <w:spacing w:after="240" w:line="360" w:lineRule="exact"/>
        <w:ind w:left="0" w:right="0" w:firstLine="0"/>
        <w:rPr>
          <w:rFonts w:ascii="Times New Roman"/>
          <w:szCs w:val="21"/>
        </w:rPr>
      </w:pPr>
      <w:r w:rsidRPr="002B1EB5">
        <w:rPr>
          <w:rFonts w:ascii="Times New Roman"/>
          <w:szCs w:val="21"/>
        </w:rPr>
        <w:t>乌兹别克斯坦共和国总检察院检察官职业技能提高高级培训班</w:t>
      </w:r>
    </w:p>
    <w:p w:rsidR="00E405C9" w:rsidRPr="002B1EB5" w:rsidRDefault="00E405C9" w:rsidP="0098263D">
      <w:pPr>
        <w:pStyle w:val="SingleTxt"/>
        <w:numPr>
          <w:ilvl w:val="0"/>
          <w:numId w:val="17"/>
        </w:numPr>
        <w:spacing w:after="240" w:line="360" w:lineRule="exact"/>
        <w:ind w:left="0" w:right="0" w:firstLine="0"/>
        <w:rPr>
          <w:rFonts w:ascii="Times New Roman"/>
          <w:szCs w:val="21"/>
        </w:rPr>
      </w:pPr>
      <w:r w:rsidRPr="002B1EB5">
        <w:rPr>
          <w:rFonts w:ascii="Times New Roman"/>
          <w:szCs w:val="21"/>
        </w:rPr>
        <w:t>乌兹别克斯坦共和国内务部研究院</w:t>
      </w:r>
    </w:p>
    <w:p w:rsidR="00E405C9" w:rsidRPr="002B1EB5" w:rsidRDefault="00E405C9" w:rsidP="0098263D">
      <w:pPr>
        <w:pStyle w:val="SingleTxt"/>
        <w:numPr>
          <w:ilvl w:val="0"/>
          <w:numId w:val="17"/>
        </w:numPr>
        <w:spacing w:after="240" w:line="360" w:lineRule="exact"/>
        <w:ind w:left="0" w:right="0" w:firstLine="0"/>
        <w:rPr>
          <w:rFonts w:ascii="Times New Roman"/>
          <w:szCs w:val="21"/>
        </w:rPr>
      </w:pPr>
      <w:r w:rsidRPr="002B1EB5">
        <w:rPr>
          <w:rFonts w:ascii="Times New Roman"/>
          <w:szCs w:val="21"/>
        </w:rPr>
        <w:t>向乌兹别克斯坦共和国总统报告工作的现行法律监测研究所</w:t>
      </w:r>
    </w:p>
    <w:p w:rsidR="00E405C9" w:rsidRPr="00D8184B" w:rsidRDefault="00E405C9" w:rsidP="00B73636">
      <w:pPr>
        <w:pStyle w:val="SingleTxt"/>
        <w:spacing w:after="240" w:line="360" w:lineRule="exact"/>
        <w:ind w:left="0"/>
        <w:jc w:val="center"/>
        <w:rPr>
          <w:rFonts w:eastAsia="SimHei" w:hint="eastAsia"/>
          <w:color w:val="FF0000"/>
          <w:sz w:val="24"/>
          <w:szCs w:val="24"/>
        </w:rPr>
      </w:pPr>
      <w:r>
        <w:rPr>
          <w:szCs w:val="21"/>
        </w:rPr>
        <w:br w:type="page"/>
      </w:r>
      <w:r w:rsidRPr="00D8184B">
        <w:rPr>
          <w:rFonts w:eastAsia="SimHei" w:hint="eastAsia"/>
          <w:color w:val="FF0000"/>
          <w:sz w:val="24"/>
          <w:szCs w:val="24"/>
        </w:rPr>
        <w:t>参加编写第四次定期报告的非商业性非政府组织</w:t>
      </w:r>
    </w:p>
    <w:p w:rsidR="00E405C9" w:rsidRPr="000E24DE" w:rsidRDefault="00E405C9" w:rsidP="00B73636">
      <w:pPr>
        <w:pStyle w:val="SingleTxt"/>
        <w:spacing w:after="240" w:line="360" w:lineRule="exact"/>
        <w:ind w:left="0"/>
        <w:rPr>
          <w:rFonts w:ascii="Times New Roman"/>
          <w:szCs w:val="21"/>
        </w:rPr>
      </w:pPr>
      <w:r w:rsidRPr="000E24DE">
        <w:rPr>
          <w:rFonts w:ascii="Times New Roman"/>
          <w:szCs w:val="21"/>
        </w:rPr>
        <w:t xml:space="preserve">1. </w:t>
      </w:r>
      <w:r w:rsidR="000E24DE">
        <w:rPr>
          <w:rFonts w:ascii="Times New Roman" w:hint="eastAsia"/>
          <w:szCs w:val="21"/>
        </w:rPr>
        <w:t xml:space="preserve"> </w:t>
      </w:r>
      <w:r w:rsidRPr="000E24DE">
        <w:rPr>
          <w:rFonts w:ascii="Times New Roman"/>
          <w:szCs w:val="21"/>
        </w:rPr>
        <w:t>乌兹别克斯坦共和国妇女委员会</w:t>
      </w:r>
    </w:p>
    <w:p w:rsidR="00E405C9" w:rsidRPr="000E24DE" w:rsidRDefault="00E405C9" w:rsidP="00B73636">
      <w:pPr>
        <w:pStyle w:val="SingleTxt"/>
        <w:spacing w:after="240" w:line="360" w:lineRule="exact"/>
        <w:ind w:left="0"/>
        <w:rPr>
          <w:rFonts w:ascii="Times New Roman"/>
          <w:szCs w:val="21"/>
        </w:rPr>
      </w:pPr>
      <w:r w:rsidRPr="000E24DE">
        <w:rPr>
          <w:rFonts w:ascii="Times New Roman"/>
          <w:szCs w:val="21"/>
        </w:rPr>
        <w:t xml:space="preserve">2. </w:t>
      </w:r>
      <w:r w:rsidR="000E24DE">
        <w:rPr>
          <w:rFonts w:ascii="Times New Roman" w:hint="eastAsia"/>
          <w:szCs w:val="21"/>
        </w:rPr>
        <w:t xml:space="preserve"> </w:t>
      </w:r>
      <w:r w:rsidRPr="000E24DE">
        <w:rPr>
          <w:rFonts w:ascii="Times New Roman"/>
          <w:szCs w:val="21"/>
        </w:rPr>
        <w:t>乌兹别克斯坦工会联合会理事会</w:t>
      </w:r>
    </w:p>
    <w:p w:rsidR="00E405C9" w:rsidRPr="000E24DE" w:rsidRDefault="00E405C9" w:rsidP="00B73636">
      <w:pPr>
        <w:pStyle w:val="SingleTxt"/>
        <w:tabs>
          <w:tab w:val="left" w:pos="360"/>
        </w:tabs>
        <w:spacing w:after="240" w:line="360" w:lineRule="exact"/>
        <w:ind w:left="0"/>
        <w:rPr>
          <w:rFonts w:ascii="Times New Roman"/>
          <w:szCs w:val="21"/>
        </w:rPr>
      </w:pPr>
      <w:r w:rsidRPr="000E24DE">
        <w:rPr>
          <w:rFonts w:ascii="Times New Roman"/>
          <w:szCs w:val="21"/>
        </w:rPr>
        <w:t>3.</w:t>
      </w:r>
      <w:r w:rsidR="000E24DE">
        <w:rPr>
          <w:rFonts w:ascii="Times New Roman" w:hint="eastAsia"/>
          <w:szCs w:val="21"/>
        </w:rPr>
        <w:t xml:space="preserve"> </w:t>
      </w:r>
      <w:r w:rsidRPr="000E24DE">
        <w:rPr>
          <w:rFonts w:ascii="Times New Roman"/>
          <w:szCs w:val="21"/>
        </w:rPr>
        <w:t xml:space="preserve"> </w:t>
      </w:r>
      <w:r w:rsidR="00F843E4">
        <w:rPr>
          <w:rFonts w:ascii="Times New Roman" w:eastAsia="KaiTi_GB2312" w:hint="eastAsia"/>
          <w:szCs w:val="21"/>
        </w:rPr>
        <w:t>“</w:t>
      </w:r>
      <w:r w:rsidRPr="0026457B">
        <w:rPr>
          <w:rFonts w:ascii="Times New Roman" w:eastAsia="KaiTi_GB2312"/>
          <w:i/>
          <w:color w:val="0000FF"/>
          <w:szCs w:val="21"/>
        </w:rPr>
        <w:t>Ijtimoiy</w:t>
      </w:r>
      <w:r w:rsidR="00647ACF">
        <w:rPr>
          <w:rFonts w:ascii="Times New Roman" w:eastAsia="KaiTi_GB2312" w:hint="eastAsia"/>
          <w:i/>
          <w:color w:val="0000FF"/>
          <w:szCs w:val="21"/>
        </w:rPr>
        <w:t>i</w:t>
      </w:r>
      <w:r w:rsidRPr="0026457B">
        <w:rPr>
          <w:rFonts w:ascii="Times New Roman" w:eastAsia="KaiTi_GB2312"/>
          <w:i/>
          <w:color w:val="0000FF"/>
          <w:szCs w:val="21"/>
        </w:rPr>
        <w:t xml:space="preserve"> fikr</w:t>
      </w:r>
      <w:r w:rsidR="00F843E4">
        <w:rPr>
          <w:rFonts w:ascii="Times New Roman" w:eastAsia="KaiTi_GB2312" w:hint="eastAsia"/>
          <w:szCs w:val="21"/>
        </w:rPr>
        <w:t>”</w:t>
      </w:r>
      <w:r w:rsidRPr="000E24DE">
        <w:rPr>
          <w:rFonts w:ascii="Times New Roman"/>
          <w:szCs w:val="21"/>
        </w:rPr>
        <w:t>公共舆论研究中心</w:t>
      </w:r>
    </w:p>
    <w:p w:rsidR="00E405C9" w:rsidRPr="000E24DE" w:rsidRDefault="00E405C9" w:rsidP="00B73636">
      <w:pPr>
        <w:pStyle w:val="SingleTxt"/>
        <w:tabs>
          <w:tab w:val="left" w:pos="180"/>
          <w:tab w:val="left" w:pos="360"/>
        </w:tabs>
        <w:spacing w:after="240" w:line="360" w:lineRule="exact"/>
        <w:ind w:left="0"/>
        <w:rPr>
          <w:rFonts w:ascii="Times New Roman"/>
          <w:szCs w:val="21"/>
        </w:rPr>
      </w:pPr>
      <w:r w:rsidRPr="000E24DE">
        <w:rPr>
          <w:rFonts w:ascii="Times New Roman"/>
          <w:szCs w:val="21"/>
        </w:rPr>
        <w:t>4</w:t>
      </w:r>
      <w:r w:rsidR="005355C9" w:rsidRPr="000E24DE">
        <w:rPr>
          <w:rFonts w:ascii="Times New Roman"/>
          <w:szCs w:val="21"/>
        </w:rPr>
        <w:t xml:space="preserve">. </w:t>
      </w:r>
      <w:r w:rsidR="000E24DE">
        <w:rPr>
          <w:rFonts w:ascii="Times New Roman" w:hint="eastAsia"/>
          <w:szCs w:val="21"/>
        </w:rPr>
        <w:t xml:space="preserve"> </w:t>
      </w:r>
      <w:r w:rsidRPr="000E24DE">
        <w:rPr>
          <w:rFonts w:ascii="Times New Roman"/>
          <w:szCs w:val="21"/>
        </w:rPr>
        <w:t>乌兹别克斯坦非商业性非政府组织国家协会</w:t>
      </w:r>
    </w:p>
    <w:p w:rsidR="00E405C9" w:rsidRPr="000E24DE" w:rsidRDefault="00E405C9" w:rsidP="00B73636">
      <w:pPr>
        <w:pStyle w:val="SingleTxt"/>
        <w:tabs>
          <w:tab w:val="left" w:pos="180"/>
          <w:tab w:val="left" w:pos="360"/>
        </w:tabs>
        <w:spacing w:after="240" w:line="360" w:lineRule="exact"/>
        <w:ind w:left="0"/>
        <w:rPr>
          <w:rFonts w:ascii="Times New Roman"/>
          <w:szCs w:val="21"/>
        </w:rPr>
      </w:pPr>
      <w:r w:rsidRPr="000E24DE">
        <w:rPr>
          <w:rFonts w:ascii="Times New Roman"/>
          <w:szCs w:val="21"/>
        </w:rPr>
        <w:t xml:space="preserve">5. </w:t>
      </w:r>
      <w:r w:rsidR="000E24DE">
        <w:rPr>
          <w:rFonts w:ascii="Times New Roman" w:hint="eastAsia"/>
          <w:szCs w:val="21"/>
        </w:rPr>
        <w:t xml:space="preserve"> </w:t>
      </w:r>
      <w:r w:rsidRPr="000E24DE">
        <w:rPr>
          <w:rFonts w:ascii="Times New Roman"/>
          <w:szCs w:val="21"/>
        </w:rPr>
        <w:t>乌兹别克斯坦残疾人协会</w:t>
      </w:r>
    </w:p>
    <w:p w:rsidR="00E405C9" w:rsidRPr="000E24DE" w:rsidRDefault="00E405C9" w:rsidP="00B73636">
      <w:pPr>
        <w:pStyle w:val="SingleTxt"/>
        <w:tabs>
          <w:tab w:val="left" w:pos="180"/>
          <w:tab w:val="left" w:pos="360"/>
        </w:tabs>
        <w:spacing w:after="240" w:line="360" w:lineRule="exact"/>
        <w:ind w:left="0"/>
        <w:rPr>
          <w:rFonts w:ascii="Times New Roman"/>
          <w:szCs w:val="21"/>
        </w:rPr>
      </w:pPr>
      <w:r w:rsidRPr="000E24DE">
        <w:rPr>
          <w:rFonts w:ascii="Times New Roman"/>
          <w:szCs w:val="21"/>
        </w:rPr>
        <w:t>6.</w:t>
      </w:r>
      <w:r w:rsidR="000E24DE">
        <w:rPr>
          <w:rFonts w:ascii="Times New Roman" w:hint="eastAsia"/>
          <w:szCs w:val="21"/>
        </w:rPr>
        <w:t xml:space="preserve">  </w:t>
      </w:r>
      <w:r w:rsidR="000E24DE">
        <w:rPr>
          <w:rFonts w:ascii="Times New Roman" w:eastAsia="KaiTi_GB2312" w:hint="eastAsia"/>
          <w:szCs w:val="21"/>
        </w:rPr>
        <w:t>“</w:t>
      </w:r>
      <w:r w:rsidRPr="0026457B">
        <w:rPr>
          <w:rFonts w:ascii="Times New Roman" w:eastAsia="KaiTi_GB2312"/>
          <w:color w:val="0000FF"/>
          <w:szCs w:val="21"/>
        </w:rPr>
        <w:t>你并不孤单</w:t>
      </w:r>
      <w:r w:rsidR="00F843E4">
        <w:rPr>
          <w:rFonts w:ascii="Times New Roman" w:eastAsia="KaiTi_GB2312" w:hint="eastAsia"/>
          <w:szCs w:val="21"/>
        </w:rPr>
        <w:t>”</w:t>
      </w:r>
      <w:r w:rsidRPr="000E24DE">
        <w:rPr>
          <w:rFonts w:ascii="Times New Roman"/>
          <w:szCs w:val="21"/>
        </w:rPr>
        <w:t>基金会</w:t>
      </w:r>
    </w:p>
    <w:p w:rsidR="00E405C9" w:rsidRPr="000E24DE" w:rsidRDefault="00E405C9" w:rsidP="00B73636">
      <w:pPr>
        <w:pStyle w:val="SingleTxt"/>
        <w:tabs>
          <w:tab w:val="left" w:pos="180"/>
          <w:tab w:val="left" w:pos="360"/>
        </w:tabs>
        <w:spacing w:after="240" w:line="360" w:lineRule="exact"/>
        <w:ind w:left="0"/>
        <w:rPr>
          <w:rFonts w:ascii="Times New Roman"/>
          <w:szCs w:val="21"/>
        </w:rPr>
      </w:pPr>
      <w:r w:rsidRPr="000E24DE">
        <w:rPr>
          <w:rFonts w:ascii="Times New Roman"/>
          <w:szCs w:val="21"/>
        </w:rPr>
        <w:t xml:space="preserve">7. </w:t>
      </w:r>
      <w:r w:rsidR="000E24DE">
        <w:rPr>
          <w:rFonts w:ascii="Times New Roman" w:hint="eastAsia"/>
          <w:szCs w:val="21"/>
        </w:rPr>
        <w:t xml:space="preserve"> </w:t>
      </w:r>
      <w:r w:rsidR="000E24DE">
        <w:rPr>
          <w:rFonts w:ascii="Times New Roman" w:eastAsia="KaiTi_GB2312" w:hint="eastAsia"/>
          <w:szCs w:val="21"/>
        </w:rPr>
        <w:t>“</w:t>
      </w:r>
      <w:r w:rsidRPr="0026457B">
        <w:rPr>
          <w:rFonts w:ascii="Times New Roman" w:eastAsia="KaiTi_GB2312"/>
          <w:color w:val="0000FF"/>
          <w:szCs w:val="21"/>
        </w:rPr>
        <w:t>为了健康的一代</w:t>
      </w:r>
      <w:r w:rsidR="000E24DE">
        <w:rPr>
          <w:rFonts w:ascii="Times New Roman" w:eastAsia="KaiTi_GB2312" w:hint="eastAsia"/>
          <w:szCs w:val="21"/>
        </w:rPr>
        <w:t>”</w:t>
      </w:r>
      <w:r w:rsidRPr="000E24DE">
        <w:rPr>
          <w:rFonts w:ascii="Times New Roman"/>
          <w:szCs w:val="21"/>
        </w:rPr>
        <w:t>基金会</w:t>
      </w:r>
    </w:p>
    <w:p w:rsidR="00E405C9" w:rsidRPr="000E24DE" w:rsidRDefault="00E405C9" w:rsidP="00B73636">
      <w:pPr>
        <w:pStyle w:val="SingleTxt"/>
        <w:tabs>
          <w:tab w:val="left" w:pos="180"/>
          <w:tab w:val="left" w:pos="360"/>
        </w:tabs>
        <w:spacing w:after="240" w:line="360" w:lineRule="exact"/>
        <w:ind w:left="0"/>
        <w:rPr>
          <w:rFonts w:ascii="Times New Roman"/>
          <w:szCs w:val="21"/>
        </w:rPr>
      </w:pPr>
      <w:r w:rsidRPr="000E24DE">
        <w:rPr>
          <w:rFonts w:ascii="Times New Roman"/>
          <w:szCs w:val="21"/>
        </w:rPr>
        <w:t xml:space="preserve">8. </w:t>
      </w:r>
      <w:r w:rsidR="000E24DE">
        <w:rPr>
          <w:rFonts w:ascii="Times New Roman" w:hint="eastAsia"/>
          <w:szCs w:val="21"/>
        </w:rPr>
        <w:t xml:space="preserve"> </w:t>
      </w:r>
      <w:r w:rsidR="000E24DE">
        <w:rPr>
          <w:rFonts w:ascii="Times New Roman" w:eastAsia="KaiTi_GB2312" w:hint="eastAsia"/>
          <w:szCs w:val="21"/>
        </w:rPr>
        <w:t>“</w:t>
      </w:r>
      <w:r w:rsidRPr="0026457B">
        <w:rPr>
          <w:rFonts w:ascii="Times New Roman" w:eastAsia="KaiTi_GB2312"/>
          <w:color w:val="0000FF"/>
          <w:szCs w:val="21"/>
        </w:rPr>
        <w:t>家庭</w:t>
      </w:r>
      <w:r w:rsidR="000E24DE">
        <w:rPr>
          <w:rFonts w:ascii="Times New Roman" w:eastAsia="KaiTi_GB2312" w:hint="eastAsia"/>
          <w:szCs w:val="21"/>
        </w:rPr>
        <w:t>”</w:t>
      </w:r>
      <w:r w:rsidRPr="000E24DE">
        <w:rPr>
          <w:rFonts w:ascii="Times New Roman"/>
          <w:szCs w:val="21"/>
        </w:rPr>
        <w:t>实用科学中心</w:t>
      </w:r>
    </w:p>
    <w:p w:rsidR="00E405C9" w:rsidRPr="000E24DE" w:rsidRDefault="00E405C9" w:rsidP="00B73636">
      <w:pPr>
        <w:pStyle w:val="SingleTxt"/>
        <w:tabs>
          <w:tab w:val="left" w:pos="180"/>
          <w:tab w:val="left" w:pos="360"/>
        </w:tabs>
        <w:spacing w:after="240" w:line="360" w:lineRule="exact"/>
        <w:ind w:left="0"/>
        <w:rPr>
          <w:rFonts w:ascii="Times New Roman"/>
          <w:szCs w:val="21"/>
        </w:rPr>
      </w:pPr>
      <w:r w:rsidRPr="000E24DE">
        <w:rPr>
          <w:rFonts w:ascii="Times New Roman"/>
          <w:szCs w:val="21"/>
        </w:rPr>
        <w:t xml:space="preserve">9. </w:t>
      </w:r>
      <w:r w:rsidR="000E24DE">
        <w:rPr>
          <w:rFonts w:ascii="Times New Roman" w:hint="eastAsia"/>
          <w:szCs w:val="21"/>
        </w:rPr>
        <w:t xml:space="preserve"> </w:t>
      </w:r>
      <w:r w:rsidRPr="000E24DE">
        <w:rPr>
          <w:rFonts w:ascii="Times New Roman"/>
          <w:szCs w:val="21"/>
        </w:rPr>
        <w:t>公民倡议中心</w:t>
      </w:r>
    </w:p>
    <w:p w:rsidR="00E405C9" w:rsidRPr="000E24DE" w:rsidRDefault="00E405C9" w:rsidP="00B73636">
      <w:pPr>
        <w:pStyle w:val="SingleTxt"/>
        <w:tabs>
          <w:tab w:val="left" w:pos="180"/>
          <w:tab w:val="left" w:pos="360"/>
        </w:tabs>
        <w:spacing w:after="240" w:line="360" w:lineRule="exact"/>
        <w:ind w:left="0"/>
        <w:rPr>
          <w:rFonts w:ascii="Times New Roman"/>
          <w:szCs w:val="21"/>
        </w:rPr>
      </w:pPr>
      <w:r w:rsidRPr="000E24DE">
        <w:rPr>
          <w:rFonts w:ascii="Times New Roman"/>
          <w:szCs w:val="21"/>
        </w:rPr>
        <w:t xml:space="preserve">10. </w:t>
      </w:r>
      <w:r w:rsidR="000E24DE">
        <w:rPr>
          <w:rFonts w:ascii="Times New Roman" w:hint="eastAsia"/>
          <w:szCs w:val="21"/>
        </w:rPr>
        <w:t xml:space="preserve"> </w:t>
      </w:r>
      <w:r w:rsidRPr="000E24DE">
        <w:rPr>
          <w:rFonts w:ascii="Times New Roman"/>
          <w:szCs w:val="21"/>
        </w:rPr>
        <w:t>法律问题研究中心</w:t>
      </w:r>
    </w:p>
    <w:p w:rsidR="00E405C9" w:rsidRPr="000E24DE" w:rsidRDefault="00E405C9" w:rsidP="00B73636">
      <w:pPr>
        <w:pStyle w:val="SingleTxt"/>
        <w:tabs>
          <w:tab w:val="left" w:pos="180"/>
          <w:tab w:val="left" w:pos="360"/>
        </w:tabs>
        <w:spacing w:after="240" w:line="360" w:lineRule="exact"/>
        <w:ind w:left="0"/>
        <w:rPr>
          <w:rFonts w:ascii="Times New Roman"/>
          <w:szCs w:val="21"/>
        </w:rPr>
      </w:pPr>
      <w:r w:rsidRPr="000E24DE">
        <w:rPr>
          <w:rFonts w:ascii="Times New Roman"/>
          <w:szCs w:val="21"/>
        </w:rPr>
        <w:t xml:space="preserve">11. </w:t>
      </w:r>
      <w:r w:rsidR="000E24DE">
        <w:rPr>
          <w:rFonts w:ascii="Times New Roman" w:hint="eastAsia"/>
          <w:szCs w:val="21"/>
        </w:rPr>
        <w:t xml:space="preserve"> </w:t>
      </w:r>
      <w:r w:rsidR="000E24DE">
        <w:rPr>
          <w:rFonts w:ascii="Times New Roman" w:eastAsia="KaiTi_GB2312" w:hint="eastAsia"/>
          <w:szCs w:val="21"/>
        </w:rPr>
        <w:t>“</w:t>
      </w:r>
      <w:r w:rsidR="00647ACF">
        <w:rPr>
          <w:rFonts w:ascii="Times New Roman" w:eastAsia="KaiTi_GB2312" w:hint="eastAsia"/>
          <w:i/>
          <w:color w:val="0000FF"/>
          <w:szCs w:val="21"/>
        </w:rPr>
        <w:t>M</w:t>
      </w:r>
      <w:r w:rsidRPr="0026457B">
        <w:rPr>
          <w:rFonts w:ascii="Times New Roman" w:eastAsia="KaiTi_GB2312"/>
          <w:i/>
          <w:color w:val="0000FF"/>
          <w:szCs w:val="21"/>
        </w:rPr>
        <w:t>akhallya</w:t>
      </w:r>
      <w:r w:rsidR="000E24DE">
        <w:rPr>
          <w:rFonts w:ascii="Times New Roman" w:eastAsia="KaiTi_GB2312" w:hint="eastAsia"/>
          <w:szCs w:val="21"/>
        </w:rPr>
        <w:t>”</w:t>
      </w:r>
      <w:r w:rsidRPr="000E24DE">
        <w:rPr>
          <w:rFonts w:ascii="Times New Roman"/>
          <w:szCs w:val="21"/>
        </w:rPr>
        <w:t>基金会</w:t>
      </w:r>
    </w:p>
    <w:p w:rsidR="00E405C9" w:rsidRPr="000E24DE" w:rsidRDefault="00E405C9" w:rsidP="00B73636">
      <w:pPr>
        <w:pStyle w:val="SingleTxt"/>
        <w:tabs>
          <w:tab w:val="left" w:pos="180"/>
          <w:tab w:val="left" w:pos="360"/>
        </w:tabs>
        <w:spacing w:after="240" w:line="360" w:lineRule="exact"/>
        <w:ind w:left="0"/>
        <w:rPr>
          <w:rFonts w:ascii="Times New Roman"/>
          <w:szCs w:val="21"/>
        </w:rPr>
      </w:pPr>
      <w:r w:rsidRPr="000E24DE">
        <w:rPr>
          <w:rFonts w:ascii="Times New Roman"/>
          <w:szCs w:val="21"/>
        </w:rPr>
        <w:t xml:space="preserve">12. </w:t>
      </w:r>
      <w:r w:rsidR="000E24DE">
        <w:rPr>
          <w:rFonts w:ascii="Times New Roman" w:hint="eastAsia"/>
          <w:szCs w:val="21"/>
        </w:rPr>
        <w:t xml:space="preserve"> </w:t>
      </w:r>
      <w:r w:rsidR="000E24DE">
        <w:rPr>
          <w:rFonts w:ascii="Times New Roman" w:eastAsia="KaiTi_GB2312" w:hint="eastAsia"/>
          <w:szCs w:val="21"/>
        </w:rPr>
        <w:t>“</w:t>
      </w:r>
      <w:r w:rsidRPr="0026457B">
        <w:rPr>
          <w:rFonts w:ascii="Times New Roman" w:eastAsia="KaiTi_GB2312"/>
          <w:i/>
          <w:color w:val="0000FF"/>
          <w:szCs w:val="21"/>
        </w:rPr>
        <w:t>Kamolot</w:t>
      </w:r>
      <w:r w:rsidR="000E24DE">
        <w:rPr>
          <w:rFonts w:ascii="Times New Roman" w:eastAsia="KaiTi_GB2312" w:hint="eastAsia"/>
          <w:szCs w:val="21"/>
        </w:rPr>
        <w:t>”</w:t>
      </w:r>
      <w:r w:rsidRPr="000E24DE">
        <w:rPr>
          <w:rFonts w:ascii="Times New Roman"/>
          <w:szCs w:val="21"/>
        </w:rPr>
        <w:t>青年社会活动</w:t>
      </w:r>
    </w:p>
    <w:p w:rsidR="00E405C9" w:rsidRPr="000E24DE" w:rsidRDefault="00E405C9" w:rsidP="00B73636">
      <w:pPr>
        <w:pStyle w:val="SingleTxt"/>
        <w:tabs>
          <w:tab w:val="left" w:pos="180"/>
          <w:tab w:val="left" w:pos="360"/>
        </w:tabs>
        <w:spacing w:after="240" w:line="360" w:lineRule="exact"/>
        <w:ind w:left="0"/>
        <w:rPr>
          <w:rFonts w:ascii="Times New Roman"/>
          <w:szCs w:val="21"/>
        </w:rPr>
      </w:pPr>
      <w:r w:rsidRPr="000E24DE">
        <w:rPr>
          <w:rFonts w:ascii="Times New Roman"/>
          <w:szCs w:val="21"/>
        </w:rPr>
        <w:t xml:space="preserve">13. </w:t>
      </w:r>
      <w:r w:rsidR="000E24DE">
        <w:rPr>
          <w:rFonts w:ascii="Times New Roman" w:hint="eastAsia"/>
          <w:szCs w:val="21"/>
        </w:rPr>
        <w:t xml:space="preserve"> </w:t>
      </w:r>
      <w:r w:rsidRPr="000E24DE">
        <w:rPr>
          <w:rFonts w:ascii="Times New Roman"/>
          <w:szCs w:val="21"/>
        </w:rPr>
        <w:t>共和国儿童社会适应中心</w:t>
      </w:r>
    </w:p>
    <w:p w:rsidR="00E405C9" w:rsidRPr="000E24DE" w:rsidRDefault="00E405C9" w:rsidP="00B73636">
      <w:pPr>
        <w:pStyle w:val="SingleTxt"/>
        <w:tabs>
          <w:tab w:val="left" w:pos="180"/>
          <w:tab w:val="left" w:pos="360"/>
        </w:tabs>
        <w:spacing w:after="240" w:line="360" w:lineRule="exact"/>
        <w:ind w:left="0"/>
        <w:rPr>
          <w:rFonts w:ascii="Times New Roman"/>
          <w:szCs w:val="21"/>
        </w:rPr>
      </w:pPr>
      <w:r w:rsidRPr="000E24DE">
        <w:rPr>
          <w:rFonts w:ascii="Times New Roman"/>
          <w:szCs w:val="21"/>
        </w:rPr>
        <w:t xml:space="preserve">14. </w:t>
      </w:r>
      <w:r w:rsidR="000E24DE">
        <w:rPr>
          <w:rFonts w:ascii="Times New Roman" w:hint="eastAsia"/>
          <w:szCs w:val="21"/>
        </w:rPr>
        <w:t xml:space="preserve"> </w:t>
      </w:r>
      <w:r w:rsidR="000E24DE">
        <w:rPr>
          <w:rFonts w:ascii="Times New Roman" w:hint="eastAsia"/>
          <w:szCs w:val="21"/>
        </w:rPr>
        <w:t>“</w:t>
      </w:r>
      <w:r w:rsidRPr="000E24DE">
        <w:rPr>
          <w:rFonts w:ascii="Times New Roman"/>
          <w:szCs w:val="21"/>
        </w:rPr>
        <w:t>乌兹别克斯坦文化艺术论坛</w:t>
      </w:r>
      <w:r w:rsidR="000E24DE">
        <w:rPr>
          <w:rFonts w:ascii="Times New Roman" w:hint="eastAsia"/>
          <w:szCs w:val="21"/>
        </w:rPr>
        <w:t>”</w:t>
      </w:r>
      <w:r w:rsidRPr="000E24DE">
        <w:rPr>
          <w:rFonts w:ascii="Times New Roman"/>
          <w:szCs w:val="21"/>
        </w:rPr>
        <w:t>基金会</w:t>
      </w:r>
    </w:p>
    <w:p w:rsidR="00E405C9" w:rsidRPr="00D8184B" w:rsidRDefault="00E405C9" w:rsidP="00B73636">
      <w:pPr>
        <w:spacing w:after="240" w:line="360" w:lineRule="exact"/>
        <w:jc w:val="center"/>
        <w:rPr>
          <w:rFonts w:eastAsia="SimHei" w:hint="eastAsia"/>
          <w:color w:val="FF0000"/>
          <w:sz w:val="24"/>
          <w:szCs w:val="24"/>
        </w:rPr>
      </w:pPr>
      <w:r>
        <w:rPr>
          <w:szCs w:val="21"/>
        </w:rPr>
        <w:br w:type="page"/>
      </w:r>
      <w:r w:rsidRPr="00D8184B">
        <w:rPr>
          <w:rFonts w:eastAsia="SimHei" w:hint="eastAsia"/>
          <w:color w:val="FF0000"/>
          <w:sz w:val="24"/>
          <w:szCs w:val="24"/>
        </w:rPr>
        <w:t>目</w:t>
      </w:r>
      <w:r w:rsidRPr="00D8184B">
        <w:rPr>
          <w:rFonts w:eastAsia="SimHei" w:hint="eastAsia"/>
          <w:color w:val="FF0000"/>
          <w:sz w:val="24"/>
          <w:szCs w:val="24"/>
        </w:rPr>
        <w:t xml:space="preserve"> </w:t>
      </w:r>
      <w:r w:rsidRPr="00D8184B">
        <w:rPr>
          <w:rFonts w:eastAsia="SimHei" w:hint="eastAsia"/>
          <w:color w:val="FF0000"/>
          <w:sz w:val="24"/>
          <w:szCs w:val="24"/>
        </w:rPr>
        <w:t>录</w:t>
      </w:r>
    </w:p>
    <w:tbl>
      <w:tblPr>
        <w:tblW w:w="5000" w:type="pct"/>
        <w:tblLook w:val="01E0" w:firstRow="1" w:lastRow="1" w:firstColumn="1" w:lastColumn="1" w:noHBand="0" w:noVBand="0"/>
      </w:tblPr>
      <w:tblGrid>
        <w:gridCol w:w="7666"/>
        <w:gridCol w:w="1200"/>
        <w:gridCol w:w="1200"/>
      </w:tblGrid>
      <w:tr w:rsidR="00E405C9" w:rsidTr="00B86685">
        <w:trPr>
          <w:trHeight w:val="452"/>
        </w:trPr>
        <w:tc>
          <w:tcPr>
            <w:tcW w:w="3808" w:type="pct"/>
            <w:vAlign w:val="center"/>
          </w:tcPr>
          <w:p w:rsidR="00E405C9" w:rsidRPr="00B86685" w:rsidRDefault="00E405C9" w:rsidP="006A7D09">
            <w:pPr>
              <w:spacing w:after="120" w:line="360" w:lineRule="exact"/>
              <w:rPr>
                <w:rFonts w:ascii="Times New Roman"/>
                <w:szCs w:val="21"/>
              </w:rPr>
            </w:pPr>
          </w:p>
        </w:tc>
        <w:tc>
          <w:tcPr>
            <w:tcW w:w="596" w:type="pct"/>
            <w:vAlign w:val="center"/>
          </w:tcPr>
          <w:p w:rsidR="00E405C9" w:rsidRPr="00B86685" w:rsidRDefault="00647ACF" w:rsidP="006A7D09">
            <w:pPr>
              <w:spacing w:after="120" w:line="360" w:lineRule="exact"/>
              <w:jc w:val="center"/>
              <w:rPr>
                <w:rFonts w:ascii="Times New Roman" w:eastAsia="KaiTi_GB2312" w:hint="eastAsia"/>
                <w:color w:val="0000FF"/>
                <w:szCs w:val="21"/>
              </w:rPr>
            </w:pPr>
            <w:r>
              <w:rPr>
                <w:rFonts w:ascii="Times New Roman" w:eastAsia="KaiTi_GB2312" w:hint="eastAsia"/>
                <w:color w:val="0000FF"/>
                <w:szCs w:val="21"/>
              </w:rPr>
              <w:t>段次</w:t>
            </w:r>
          </w:p>
        </w:tc>
        <w:tc>
          <w:tcPr>
            <w:tcW w:w="596" w:type="pct"/>
            <w:vAlign w:val="center"/>
          </w:tcPr>
          <w:p w:rsidR="00E405C9" w:rsidRPr="008D180D" w:rsidRDefault="00E405C9" w:rsidP="006A7D09">
            <w:pPr>
              <w:spacing w:after="120" w:line="360" w:lineRule="exact"/>
              <w:jc w:val="center"/>
              <w:rPr>
                <w:rFonts w:ascii="Times New Roman" w:eastAsia="KaiTi_GB2312"/>
                <w:color w:val="0000FF"/>
                <w:szCs w:val="21"/>
              </w:rPr>
            </w:pPr>
            <w:r w:rsidRPr="008D180D">
              <w:rPr>
                <w:rFonts w:ascii="Times New Roman" w:eastAsia="KaiTi_GB2312"/>
                <w:color w:val="0000FF"/>
                <w:szCs w:val="21"/>
              </w:rPr>
              <w:t>页</w:t>
            </w:r>
            <w:r w:rsidR="00647ACF" w:rsidRPr="008D180D">
              <w:rPr>
                <w:rFonts w:ascii="Times New Roman" w:eastAsia="KaiTi_GB2312"/>
                <w:color w:val="0000FF"/>
                <w:szCs w:val="21"/>
              </w:rPr>
              <w:t>次</w:t>
            </w:r>
          </w:p>
        </w:tc>
      </w:tr>
      <w:tr w:rsidR="00E405C9" w:rsidTr="00B86685">
        <w:trPr>
          <w:trHeight w:val="452"/>
        </w:trPr>
        <w:tc>
          <w:tcPr>
            <w:tcW w:w="3808" w:type="pct"/>
            <w:vAlign w:val="center"/>
          </w:tcPr>
          <w:p w:rsidR="00E405C9" w:rsidRPr="00B86685" w:rsidRDefault="00E405C9" w:rsidP="00AD2059">
            <w:pPr>
              <w:tabs>
                <w:tab w:val="right" w:leader="middleDot" w:pos="7450"/>
              </w:tabs>
              <w:spacing w:after="120" w:line="360" w:lineRule="exact"/>
              <w:rPr>
                <w:rFonts w:ascii="Times New Roman" w:hint="eastAsia"/>
                <w:szCs w:val="21"/>
              </w:rPr>
            </w:pPr>
            <w:r w:rsidRPr="00B86685">
              <w:rPr>
                <w:rFonts w:ascii="Times New Roman"/>
                <w:szCs w:val="21"/>
              </w:rPr>
              <w:t>缩略语</w:t>
            </w:r>
            <w:r w:rsidR="00AD2059">
              <w:rPr>
                <w:rFonts w:ascii="Times New Roman" w:hint="eastAsia"/>
                <w:szCs w:val="21"/>
              </w:rPr>
              <w:tab/>
            </w:r>
          </w:p>
        </w:tc>
        <w:tc>
          <w:tcPr>
            <w:tcW w:w="596" w:type="pct"/>
            <w:vAlign w:val="center"/>
          </w:tcPr>
          <w:p w:rsidR="00E405C9" w:rsidRPr="00B86685" w:rsidRDefault="00E405C9" w:rsidP="006A7D09">
            <w:pPr>
              <w:spacing w:after="120" w:line="360" w:lineRule="exact"/>
              <w:jc w:val="center"/>
              <w:rPr>
                <w:rFonts w:ascii="Times New Roman"/>
                <w:szCs w:val="21"/>
              </w:rPr>
            </w:pPr>
          </w:p>
        </w:tc>
        <w:tc>
          <w:tcPr>
            <w:tcW w:w="596" w:type="pct"/>
            <w:vAlign w:val="center"/>
          </w:tcPr>
          <w:p w:rsidR="00E405C9" w:rsidRPr="008D180D" w:rsidRDefault="008D180D" w:rsidP="006A7D09">
            <w:pPr>
              <w:spacing w:after="120" w:line="360" w:lineRule="exact"/>
              <w:jc w:val="center"/>
              <w:rPr>
                <w:rFonts w:ascii="Times New Roman"/>
                <w:szCs w:val="21"/>
              </w:rPr>
            </w:pPr>
            <w:r w:rsidRPr="008D180D">
              <w:rPr>
                <w:rFonts w:ascii="Times New Roman"/>
                <w:szCs w:val="21"/>
              </w:rPr>
              <w:t>8</w:t>
            </w:r>
          </w:p>
        </w:tc>
      </w:tr>
      <w:tr w:rsidR="00E405C9" w:rsidTr="00B86685">
        <w:tc>
          <w:tcPr>
            <w:tcW w:w="3808" w:type="pct"/>
            <w:vAlign w:val="center"/>
          </w:tcPr>
          <w:p w:rsidR="00E405C9" w:rsidRPr="00B86685" w:rsidRDefault="00E405C9" w:rsidP="00AD2059">
            <w:pPr>
              <w:tabs>
                <w:tab w:val="right" w:leader="middleDot" w:pos="7450"/>
              </w:tabs>
              <w:spacing w:after="120" w:line="360" w:lineRule="exact"/>
              <w:rPr>
                <w:rFonts w:ascii="Times New Roman" w:hint="eastAsia"/>
                <w:szCs w:val="21"/>
              </w:rPr>
            </w:pPr>
            <w:r w:rsidRPr="00B86685">
              <w:rPr>
                <w:rFonts w:ascii="Times New Roman"/>
                <w:szCs w:val="21"/>
              </w:rPr>
              <w:t>导言</w:t>
            </w:r>
            <w:r w:rsidR="00AD2059">
              <w:rPr>
                <w:rFonts w:ascii="Times New Roman" w:hint="eastAsia"/>
                <w:szCs w:val="21"/>
              </w:rPr>
              <w:tab/>
            </w:r>
          </w:p>
        </w:tc>
        <w:tc>
          <w:tcPr>
            <w:tcW w:w="596" w:type="pct"/>
          </w:tcPr>
          <w:p w:rsidR="00E405C9" w:rsidRPr="00B86685" w:rsidRDefault="00E405C9" w:rsidP="006A7D09">
            <w:pPr>
              <w:spacing w:after="120" w:line="360" w:lineRule="exact"/>
              <w:jc w:val="center"/>
              <w:rPr>
                <w:rFonts w:ascii="Times New Roman"/>
                <w:szCs w:val="21"/>
              </w:rPr>
            </w:pPr>
            <w:r w:rsidRPr="00B86685">
              <w:rPr>
                <w:rFonts w:ascii="Times New Roman"/>
                <w:szCs w:val="21"/>
              </w:rPr>
              <w:t>1-19</w:t>
            </w:r>
          </w:p>
        </w:tc>
        <w:tc>
          <w:tcPr>
            <w:tcW w:w="596" w:type="pct"/>
          </w:tcPr>
          <w:p w:rsidR="00E405C9" w:rsidRPr="008D180D" w:rsidRDefault="008D180D" w:rsidP="006A7D09">
            <w:pPr>
              <w:spacing w:after="120" w:line="360" w:lineRule="exact"/>
              <w:jc w:val="center"/>
              <w:rPr>
                <w:rFonts w:ascii="Times New Roman"/>
                <w:szCs w:val="21"/>
              </w:rPr>
            </w:pPr>
            <w:r w:rsidRPr="008D180D">
              <w:rPr>
                <w:rFonts w:ascii="Times New Roman"/>
                <w:szCs w:val="21"/>
              </w:rPr>
              <w:t>10</w:t>
            </w:r>
          </w:p>
        </w:tc>
      </w:tr>
      <w:tr w:rsidR="00E405C9" w:rsidTr="00B86685">
        <w:tc>
          <w:tcPr>
            <w:tcW w:w="3808" w:type="pct"/>
            <w:vAlign w:val="center"/>
          </w:tcPr>
          <w:p w:rsidR="00E405C9" w:rsidRPr="00B86685" w:rsidRDefault="00E405C9" w:rsidP="00AD2059">
            <w:pPr>
              <w:tabs>
                <w:tab w:val="right" w:leader="middleDot" w:pos="7450"/>
              </w:tabs>
              <w:spacing w:after="120" w:line="360" w:lineRule="exact"/>
              <w:rPr>
                <w:rFonts w:ascii="Times New Roman" w:hint="eastAsia"/>
                <w:szCs w:val="21"/>
              </w:rPr>
            </w:pPr>
            <w:r w:rsidRPr="00B86685">
              <w:rPr>
                <w:rFonts w:ascii="Times New Roman"/>
                <w:szCs w:val="21"/>
              </w:rPr>
              <w:t>一、共同的核心文件</w:t>
            </w:r>
            <w:r w:rsidR="00AD2059">
              <w:rPr>
                <w:rFonts w:ascii="Times New Roman" w:hint="eastAsia"/>
                <w:szCs w:val="21"/>
              </w:rPr>
              <w:tab/>
            </w:r>
          </w:p>
        </w:tc>
        <w:tc>
          <w:tcPr>
            <w:tcW w:w="596" w:type="pct"/>
          </w:tcPr>
          <w:p w:rsidR="00E405C9" w:rsidRPr="00B86685" w:rsidRDefault="00E405C9" w:rsidP="006A7D09">
            <w:pPr>
              <w:spacing w:after="120" w:line="360" w:lineRule="exact"/>
              <w:jc w:val="center"/>
              <w:rPr>
                <w:rFonts w:ascii="Times New Roman"/>
                <w:szCs w:val="21"/>
              </w:rPr>
            </w:pPr>
            <w:r w:rsidRPr="00B86685">
              <w:rPr>
                <w:rFonts w:ascii="Times New Roman"/>
                <w:szCs w:val="21"/>
              </w:rPr>
              <w:t>20-285</w:t>
            </w:r>
          </w:p>
        </w:tc>
        <w:tc>
          <w:tcPr>
            <w:tcW w:w="596" w:type="pct"/>
          </w:tcPr>
          <w:p w:rsidR="00E405C9" w:rsidRPr="008D180D" w:rsidRDefault="008D180D" w:rsidP="006A7D09">
            <w:pPr>
              <w:spacing w:after="120" w:line="360" w:lineRule="exact"/>
              <w:jc w:val="center"/>
              <w:rPr>
                <w:rFonts w:ascii="Times New Roman"/>
                <w:szCs w:val="21"/>
              </w:rPr>
            </w:pPr>
            <w:r w:rsidRPr="008D180D">
              <w:rPr>
                <w:rFonts w:ascii="Times New Roman"/>
                <w:szCs w:val="21"/>
              </w:rPr>
              <w:t>14</w:t>
            </w:r>
          </w:p>
        </w:tc>
      </w:tr>
      <w:tr w:rsidR="00E405C9" w:rsidTr="00B86685">
        <w:tc>
          <w:tcPr>
            <w:tcW w:w="3808" w:type="pct"/>
            <w:vAlign w:val="center"/>
          </w:tcPr>
          <w:p w:rsidR="00E405C9" w:rsidRPr="00B86685" w:rsidRDefault="00E405C9" w:rsidP="00AD2059">
            <w:pPr>
              <w:tabs>
                <w:tab w:val="right" w:leader="middleDot" w:pos="7450"/>
              </w:tabs>
              <w:spacing w:after="120" w:line="360" w:lineRule="exact"/>
              <w:ind w:firstLine="420"/>
              <w:rPr>
                <w:rFonts w:ascii="Times New Roman" w:hint="eastAsia"/>
                <w:szCs w:val="21"/>
              </w:rPr>
            </w:pPr>
            <w:r w:rsidRPr="00B86685">
              <w:rPr>
                <w:rFonts w:ascii="Times New Roman"/>
                <w:szCs w:val="21"/>
              </w:rPr>
              <w:t>1</w:t>
            </w:r>
            <w:r w:rsidR="005355C9" w:rsidRPr="00B86685">
              <w:rPr>
                <w:rFonts w:ascii="Times New Roman"/>
                <w:szCs w:val="21"/>
              </w:rPr>
              <w:t xml:space="preserve">. </w:t>
            </w:r>
            <w:r w:rsidRPr="00B86685">
              <w:rPr>
                <w:rFonts w:ascii="Times New Roman"/>
                <w:szCs w:val="21"/>
              </w:rPr>
              <w:t>提交报告国的基本信息</w:t>
            </w:r>
            <w:r w:rsidR="00AD2059">
              <w:rPr>
                <w:rFonts w:ascii="Times New Roman" w:hint="eastAsia"/>
                <w:szCs w:val="21"/>
              </w:rPr>
              <w:tab/>
            </w:r>
          </w:p>
        </w:tc>
        <w:tc>
          <w:tcPr>
            <w:tcW w:w="596" w:type="pct"/>
          </w:tcPr>
          <w:p w:rsidR="00E405C9" w:rsidRPr="00B86685" w:rsidRDefault="00E405C9" w:rsidP="006A7D09">
            <w:pPr>
              <w:spacing w:after="120" w:line="360" w:lineRule="exact"/>
              <w:jc w:val="center"/>
              <w:rPr>
                <w:rFonts w:ascii="Times New Roman"/>
                <w:szCs w:val="21"/>
              </w:rPr>
            </w:pPr>
            <w:r w:rsidRPr="00B86685">
              <w:rPr>
                <w:rFonts w:ascii="Times New Roman"/>
                <w:szCs w:val="21"/>
              </w:rPr>
              <w:t>20-119</w:t>
            </w:r>
          </w:p>
        </w:tc>
        <w:tc>
          <w:tcPr>
            <w:tcW w:w="596" w:type="pct"/>
          </w:tcPr>
          <w:p w:rsidR="00E405C9" w:rsidRPr="008D180D" w:rsidRDefault="008D180D" w:rsidP="006A7D09">
            <w:pPr>
              <w:spacing w:after="120" w:line="360" w:lineRule="exact"/>
              <w:jc w:val="center"/>
              <w:rPr>
                <w:rFonts w:ascii="Times New Roman"/>
                <w:szCs w:val="21"/>
              </w:rPr>
            </w:pPr>
            <w:r w:rsidRPr="008D180D">
              <w:rPr>
                <w:rFonts w:ascii="Times New Roman"/>
                <w:szCs w:val="21"/>
              </w:rPr>
              <w:t>14</w:t>
            </w:r>
          </w:p>
        </w:tc>
      </w:tr>
      <w:tr w:rsidR="00E405C9" w:rsidTr="00B86685">
        <w:trPr>
          <w:trHeight w:val="403"/>
        </w:trPr>
        <w:tc>
          <w:tcPr>
            <w:tcW w:w="3808" w:type="pct"/>
            <w:vAlign w:val="center"/>
          </w:tcPr>
          <w:p w:rsidR="00E405C9" w:rsidRPr="00B86685" w:rsidRDefault="00E405C9" w:rsidP="00AD2059">
            <w:pPr>
              <w:tabs>
                <w:tab w:val="right" w:leader="middleDot" w:pos="7450"/>
              </w:tabs>
              <w:spacing w:after="120" w:line="360" w:lineRule="exact"/>
              <w:ind w:firstLine="735"/>
              <w:rPr>
                <w:rFonts w:ascii="Times New Roman" w:hint="eastAsia"/>
                <w:szCs w:val="21"/>
              </w:rPr>
            </w:pPr>
            <w:r w:rsidRPr="00B86685">
              <w:rPr>
                <w:rFonts w:ascii="Times New Roman"/>
                <w:szCs w:val="21"/>
              </w:rPr>
              <w:t>A</w:t>
            </w:r>
            <w:r w:rsidR="005355C9" w:rsidRPr="00B86685">
              <w:rPr>
                <w:rFonts w:ascii="Times New Roman"/>
                <w:szCs w:val="21"/>
              </w:rPr>
              <w:t xml:space="preserve">. </w:t>
            </w:r>
            <w:r w:rsidRPr="00B86685">
              <w:rPr>
                <w:rFonts w:ascii="Times New Roman"/>
                <w:szCs w:val="21"/>
              </w:rPr>
              <w:t>国家的人口、经济、社会和文化特点</w:t>
            </w:r>
            <w:r w:rsidR="00AD2059">
              <w:rPr>
                <w:rFonts w:ascii="Times New Roman" w:hint="eastAsia"/>
                <w:szCs w:val="21"/>
              </w:rPr>
              <w:tab/>
            </w:r>
          </w:p>
        </w:tc>
        <w:tc>
          <w:tcPr>
            <w:tcW w:w="596" w:type="pct"/>
          </w:tcPr>
          <w:p w:rsidR="00E405C9" w:rsidRPr="00B86685" w:rsidRDefault="00E405C9" w:rsidP="006A7D09">
            <w:pPr>
              <w:spacing w:after="120" w:line="360" w:lineRule="exact"/>
              <w:jc w:val="center"/>
              <w:rPr>
                <w:rFonts w:ascii="Times New Roman"/>
                <w:szCs w:val="21"/>
              </w:rPr>
            </w:pPr>
            <w:r w:rsidRPr="00B86685">
              <w:rPr>
                <w:rFonts w:ascii="Times New Roman"/>
                <w:szCs w:val="21"/>
              </w:rPr>
              <w:t>20-35</w:t>
            </w:r>
          </w:p>
        </w:tc>
        <w:tc>
          <w:tcPr>
            <w:tcW w:w="596" w:type="pct"/>
          </w:tcPr>
          <w:p w:rsidR="00E405C9" w:rsidRPr="008D180D" w:rsidRDefault="008D180D" w:rsidP="006A7D09">
            <w:pPr>
              <w:spacing w:after="120" w:line="360" w:lineRule="exact"/>
              <w:jc w:val="center"/>
              <w:rPr>
                <w:rFonts w:ascii="Times New Roman"/>
                <w:szCs w:val="21"/>
              </w:rPr>
            </w:pPr>
            <w:r w:rsidRPr="008D180D">
              <w:rPr>
                <w:rFonts w:ascii="Times New Roman"/>
                <w:szCs w:val="21"/>
              </w:rPr>
              <w:t>14</w:t>
            </w:r>
          </w:p>
        </w:tc>
      </w:tr>
      <w:tr w:rsidR="00E405C9" w:rsidTr="00B86685">
        <w:tc>
          <w:tcPr>
            <w:tcW w:w="3808" w:type="pct"/>
            <w:vAlign w:val="center"/>
          </w:tcPr>
          <w:p w:rsidR="00E405C9" w:rsidRPr="00B86685" w:rsidRDefault="00E405C9" w:rsidP="00AD2059">
            <w:pPr>
              <w:tabs>
                <w:tab w:val="right" w:leader="middleDot" w:pos="7450"/>
              </w:tabs>
              <w:spacing w:after="120" w:line="360" w:lineRule="exact"/>
              <w:ind w:firstLine="735"/>
              <w:rPr>
                <w:rFonts w:ascii="Times New Roman" w:hint="eastAsia"/>
                <w:szCs w:val="21"/>
              </w:rPr>
            </w:pPr>
            <w:r w:rsidRPr="00B86685">
              <w:rPr>
                <w:rFonts w:ascii="Times New Roman"/>
                <w:szCs w:val="21"/>
              </w:rPr>
              <w:t>B</w:t>
            </w:r>
            <w:r w:rsidR="005355C9" w:rsidRPr="00B86685">
              <w:rPr>
                <w:rFonts w:ascii="Times New Roman"/>
                <w:szCs w:val="21"/>
              </w:rPr>
              <w:t xml:space="preserve">. </w:t>
            </w:r>
            <w:r w:rsidRPr="00B86685">
              <w:rPr>
                <w:rFonts w:ascii="Times New Roman"/>
                <w:szCs w:val="21"/>
              </w:rPr>
              <w:t>国家的宪法、政治和法律</w:t>
            </w:r>
            <w:r w:rsidR="00647ACF">
              <w:rPr>
                <w:rFonts w:ascii="Times New Roman" w:hint="eastAsia"/>
                <w:szCs w:val="21"/>
              </w:rPr>
              <w:t>结</w:t>
            </w:r>
            <w:r w:rsidRPr="00B86685">
              <w:rPr>
                <w:rFonts w:ascii="Times New Roman"/>
                <w:szCs w:val="21"/>
              </w:rPr>
              <w:t>构</w:t>
            </w:r>
            <w:r w:rsidR="00AD2059">
              <w:rPr>
                <w:rFonts w:ascii="Times New Roman" w:hint="eastAsia"/>
                <w:szCs w:val="21"/>
              </w:rPr>
              <w:tab/>
            </w:r>
          </w:p>
        </w:tc>
        <w:tc>
          <w:tcPr>
            <w:tcW w:w="596" w:type="pct"/>
          </w:tcPr>
          <w:p w:rsidR="00E405C9" w:rsidRPr="00B86685" w:rsidRDefault="00E405C9" w:rsidP="006A7D09">
            <w:pPr>
              <w:spacing w:after="120" w:line="360" w:lineRule="exact"/>
              <w:jc w:val="center"/>
              <w:rPr>
                <w:rFonts w:ascii="Times New Roman"/>
                <w:szCs w:val="21"/>
              </w:rPr>
            </w:pPr>
            <w:r w:rsidRPr="00B86685">
              <w:rPr>
                <w:rFonts w:ascii="Times New Roman"/>
                <w:szCs w:val="21"/>
              </w:rPr>
              <w:t>36-119</w:t>
            </w:r>
          </w:p>
        </w:tc>
        <w:tc>
          <w:tcPr>
            <w:tcW w:w="596" w:type="pct"/>
          </w:tcPr>
          <w:p w:rsidR="00E405C9" w:rsidRPr="008D180D" w:rsidRDefault="008D180D" w:rsidP="006A7D09">
            <w:pPr>
              <w:spacing w:after="120" w:line="360" w:lineRule="exact"/>
              <w:jc w:val="center"/>
              <w:rPr>
                <w:rFonts w:ascii="Times New Roman"/>
                <w:szCs w:val="21"/>
              </w:rPr>
            </w:pPr>
            <w:r w:rsidRPr="008D180D">
              <w:rPr>
                <w:rFonts w:ascii="Times New Roman"/>
                <w:szCs w:val="21"/>
              </w:rPr>
              <w:t>26</w:t>
            </w:r>
          </w:p>
        </w:tc>
      </w:tr>
      <w:tr w:rsidR="00E405C9" w:rsidTr="00B86685">
        <w:tc>
          <w:tcPr>
            <w:tcW w:w="3808" w:type="pct"/>
            <w:vAlign w:val="center"/>
          </w:tcPr>
          <w:p w:rsidR="00E405C9" w:rsidRPr="00B86685" w:rsidRDefault="00E405C9" w:rsidP="00AD2059">
            <w:pPr>
              <w:tabs>
                <w:tab w:val="right" w:leader="middleDot" w:pos="7450"/>
              </w:tabs>
              <w:spacing w:after="120" w:line="360" w:lineRule="exact"/>
              <w:ind w:firstLine="420"/>
              <w:rPr>
                <w:rFonts w:ascii="Times New Roman" w:hint="eastAsia"/>
                <w:szCs w:val="21"/>
              </w:rPr>
            </w:pPr>
            <w:r w:rsidRPr="00B86685">
              <w:rPr>
                <w:rFonts w:ascii="Times New Roman"/>
                <w:szCs w:val="21"/>
              </w:rPr>
              <w:t xml:space="preserve">2. </w:t>
            </w:r>
            <w:r w:rsidRPr="00B86685">
              <w:rPr>
                <w:rFonts w:ascii="Times New Roman"/>
                <w:szCs w:val="21"/>
              </w:rPr>
              <w:t>人权保护</w:t>
            </w:r>
            <w:r w:rsidR="00647ACF">
              <w:rPr>
                <w:rFonts w:ascii="Times New Roman" w:hint="eastAsia"/>
                <w:szCs w:val="21"/>
              </w:rPr>
              <w:t>与</w:t>
            </w:r>
            <w:r w:rsidRPr="00B86685">
              <w:rPr>
                <w:rFonts w:ascii="Times New Roman"/>
                <w:szCs w:val="21"/>
              </w:rPr>
              <w:t>促进</w:t>
            </w:r>
            <w:r w:rsidR="00647ACF">
              <w:rPr>
                <w:rFonts w:ascii="Times New Roman" w:hint="eastAsia"/>
                <w:szCs w:val="21"/>
              </w:rPr>
              <w:t>总</w:t>
            </w:r>
            <w:r w:rsidRPr="00B86685">
              <w:rPr>
                <w:rFonts w:ascii="Times New Roman"/>
                <w:szCs w:val="21"/>
              </w:rPr>
              <w:t>框架</w:t>
            </w:r>
            <w:r w:rsidR="00AD2059">
              <w:rPr>
                <w:rFonts w:ascii="Times New Roman" w:hint="eastAsia"/>
                <w:szCs w:val="21"/>
              </w:rPr>
              <w:tab/>
            </w:r>
          </w:p>
        </w:tc>
        <w:tc>
          <w:tcPr>
            <w:tcW w:w="596" w:type="pct"/>
          </w:tcPr>
          <w:p w:rsidR="00E405C9" w:rsidRPr="00B86685" w:rsidRDefault="00E405C9" w:rsidP="006A7D09">
            <w:pPr>
              <w:spacing w:after="120" w:line="360" w:lineRule="exact"/>
              <w:jc w:val="center"/>
              <w:rPr>
                <w:rFonts w:ascii="Times New Roman"/>
                <w:szCs w:val="21"/>
              </w:rPr>
            </w:pPr>
            <w:r w:rsidRPr="00B86685">
              <w:rPr>
                <w:rFonts w:ascii="Times New Roman"/>
                <w:szCs w:val="21"/>
              </w:rPr>
              <w:t>120-268</w:t>
            </w:r>
          </w:p>
        </w:tc>
        <w:tc>
          <w:tcPr>
            <w:tcW w:w="596" w:type="pct"/>
          </w:tcPr>
          <w:p w:rsidR="00E405C9" w:rsidRPr="008D180D" w:rsidRDefault="008D180D" w:rsidP="006A7D09">
            <w:pPr>
              <w:spacing w:after="120" w:line="360" w:lineRule="exact"/>
              <w:jc w:val="center"/>
              <w:rPr>
                <w:rFonts w:ascii="Times New Roman"/>
                <w:szCs w:val="21"/>
              </w:rPr>
            </w:pPr>
            <w:r w:rsidRPr="008D180D">
              <w:rPr>
                <w:rFonts w:ascii="Times New Roman"/>
                <w:szCs w:val="21"/>
              </w:rPr>
              <w:t>41</w:t>
            </w:r>
          </w:p>
        </w:tc>
      </w:tr>
      <w:tr w:rsidR="00E405C9" w:rsidTr="00B86685">
        <w:tc>
          <w:tcPr>
            <w:tcW w:w="3808" w:type="pct"/>
            <w:vAlign w:val="center"/>
          </w:tcPr>
          <w:p w:rsidR="00E405C9" w:rsidRPr="00B86685" w:rsidRDefault="00E405C9" w:rsidP="00AD2059">
            <w:pPr>
              <w:tabs>
                <w:tab w:val="right" w:leader="middleDot" w:pos="7450"/>
              </w:tabs>
              <w:spacing w:after="120" w:line="360" w:lineRule="exact"/>
              <w:ind w:firstLine="735"/>
              <w:rPr>
                <w:rFonts w:ascii="Times New Roman" w:hint="eastAsia"/>
                <w:szCs w:val="21"/>
              </w:rPr>
            </w:pPr>
            <w:r w:rsidRPr="00B86685">
              <w:rPr>
                <w:rFonts w:ascii="Times New Roman"/>
                <w:szCs w:val="21"/>
              </w:rPr>
              <w:t>C</w:t>
            </w:r>
            <w:r w:rsidR="005355C9" w:rsidRPr="00B86685">
              <w:rPr>
                <w:rFonts w:ascii="Times New Roman"/>
                <w:szCs w:val="21"/>
              </w:rPr>
              <w:t xml:space="preserve">. </w:t>
            </w:r>
            <w:r w:rsidRPr="00B86685">
              <w:rPr>
                <w:rFonts w:ascii="Times New Roman"/>
                <w:szCs w:val="21"/>
              </w:rPr>
              <w:t>人权领域采</w:t>
            </w:r>
            <w:r w:rsidR="00647ACF">
              <w:rPr>
                <w:rFonts w:ascii="Times New Roman" w:hint="eastAsia"/>
                <w:szCs w:val="21"/>
              </w:rPr>
              <w:t>用</w:t>
            </w:r>
            <w:r w:rsidRPr="00B86685">
              <w:rPr>
                <w:rFonts w:ascii="Times New Roman"/>
                <w:szCs w:val="21"/>
              </w:rPr>
              <w:t>的国际</w:t>
            </w:r>
            <w:r w:rsidR="00647ACF">
              <w:rPr>
                <w:rFonts w:ascii="Times New Roman" w:hint="eastAsia"/>
                <w:szCs w:val="21"/>
              </w:rPr>
              <w:t>标准</w:t>
            </w:r>
            <w:r w:rsidR="00AD2059">
              <w:rPr>
                <w:rFonts w:ascii="Times New Roman" w:hint="eastAsia"/>
                <w:szCs w:val="21"/>
              </w:rPr>
              <w:tab/>
            </w:r>
          </w:p>
        </w:tc>
        <w:tc>
          <w:tcPr>
            <w:tcW w:w="596" w:type="pct"/>
          </w:tcPr>
          <w:p w:rsidR="00E405C9" w:rsidRPr="00B86685" w:rsidRDefault="00E405C9" w:rsidP="006A7D09">
            <w:pPr>
              <w:spacing w:after="120" w:line="360" w:lineRule="exact"/>
              <w:jc w:val="center"/>
              <w:rPr>
                <w:rFonts w:ascii="Times New Roman"/>
                <w:szCs w:val="21"/>
              </w:rPr>
            </w:pPr>
          </w:p>
        </w:tc>
        <w:tc>
          <w:tcPr>
            <w:tcW w:w="596" w:type="pct"/>
          </w:tcPr>
          <w:p w:rsidR="00E405C9" w:rsidRPr="008D180D" w:rsidRDefault="008D180D" w:rsidP="006A7D09">
            <w:pPr>
              <w:spacing w:after="120" w:line="360" w:lineRule="exact"/>
              <w:jc w:val="center"/>
              <w:rPr>
                <w:rFonts w:ascii="Times New Roman"/>
                <w:szCs w:val="21"/>
              </w:rPr>
            </w:pPr>
            <w:r w:rsidRPr="008D180D">
              <w:rPr>
                <w:rFonts w:ascii="Times New Roman"/>
                <w:szCs w:val="21"/>
              </w:rPr>
              <w:t>41</w:t>
            </w:r>
          </w:p>
        </w:tc>
      </w:tr>
      <w:tr w:rsidR="00E405C9" w:rsidTr="00B86685">
        <w:tc>
          <w:tcPr>
            <w:tcW w:w="3808" w:type="pct"/>
            <w:vAlign w:val="center"/>
          </w:tcPr>
          <w:p w:rsidR="00E405C9" w:rsidRPr="00B86685" w:rsidRDefault="00E405C9" w:rsidP="00AD2059">
            <w:pPr>
              <w:tabs>
                <w:tab w:val="right" w:leader="middleDot" w:pos="7450"/>
              </w:tabs>
              <w:spacing w:after="120" w:line="360" w:lineRule="exact"/>
              <w:ind w:firstLine="735"/>
              <w:rPr>
                <w:rFonts w:ascii="Times New Roman" w:hint="eastAsia"/>
                <w:szCs w:val="21"/>
              </w:rPr>
            </w:pPr>
            <w:r w:rsidRPr="00B86685">
              <w:rPr>
                <w:rFonts w:ascii="Times New Roman"/>
                <w:szCs w:val="21"/>
              </w:rPr>
              <w:t>D</w:t>
            </w:r>
            <w:r w:rsidR="005355C9" w:rsidRPr="00B86685">
              <w:rPr>
                <w:rFonts w:ascii="Times New Roman"/>
                <w:szCs w:val="21"/>
              </w:rPr>
              <w:t xml:space="preserve">. </w:t>
            </w:r>
            <w:r w:rsidRPr="00B86685">
              <w:rPr>
                <w:rFonts w:ascii="Times New Roman"/>
                <w:szCs w:val="21"/>
              </w:rPr>
              <w:t>在国家层面保护</w:t>
            </w:r>
            <w:r w:rsidR="00647ACF" w:rsidRPr="00B86685">
              <w:rPr>
                <w:rFonts w:ascii="Times New Roman"/>
                <w:szCs w:val="21"/>
              </w:rPr>
              <w:t>人权</w:t>
            </w:r>
            <w:r w:rsidRPr="00B86685">
              <w:rPr>
                <w:rFonts w:ascii="Times New Roman"/>
                <w:szCs w:val="21"/>
              </w:rPr>
              <w:t>的法律框架</w:t>
            </w:r>
            <w:r w:rsidR="00AD2059">
              <w:rPr>
                <w:rFonts w:ascii="Times New Roman" w:hint="eastAsia"/>
                <w:szCs w:val="21"/>
              </w:rPr>
              <w:tab/>
            </w:r>
          </w:p>
        </w:tc>
        <w:tc>
          <w:tcPr>
            <w:tcW w:w="596" w:type="pct"/>
          </w:tcPr>
          <w:p w:rsidR="00E405C9" w:rsidRPr="00B86685" w:rsidRDefault="00E405C9" w:rsidP="006A7D09">
            <w:pPr>
              <w:spacing w:after="120" w:line="360" w:lineRule="exact"/>
              <w:jc w:val="center"/>
              <w:rPr>
                <w:rFonts w:ascii="Times New Roman"/>
                <w:szCs w:val="21"/>
              </w:rPr>
            </w:pPr>
            <w:r w:rsidRPr="00B86685">
              <w:rPr>
                <w:rFonts w:ascii="Times New Roman"/>
                <w:szCs w:val="21"/>
              </w:rPr>
              <w:t>120-204</w:t>
            </w:r>
          </w:p>
        </w:tc>
        <w:tc>
          <w:tcPr>
            <w:tcW w:w="596" w:type="pct"/>
          </w:tcPr>
          <w:p w:rsidR="00E405C9" w:rsidRPr="008D180D" w:rsidRDefault="008D180D" w:rsidP="006A7D09">
            <w:pPr>
              <w:spacing w:after="120" w:line="360" w:lineRule="exact"/>
              <w:jc w:val="center"/>
              <w:rPr>
                <w:rFonts w:ascii="Times New Roman"/>
                <w:szCs w:val="21"/>
              </w:rPr>
            </w:pPr>
            <w:r w:rsidRPr="008D180D">
              <w:rPr>
                <w:rFonts w:ascii="Times New Roman"/>
                <w:szCs w:val="21"/>
              </w:rPr>
              <w:t>44</w:t>
            </w:r>
          </w:p>
        </w:tc>
      </w:tr>
      <w:tr w:rsidR="00E405C9" w:rsidTr="00B86685">
        <w:tc>
          <w:tcPr>
            <w:tcW w:w="3808" w:type="pct"/>
            <w:vAlign w:val="center"/>
          </w:tcPr>
          <w:p w:rsidR="00E405C9" w:rsidRPr="00B86685" w:rsidRDefault="00E405C9" w:rsidP="00AD2059">
            <w:pPr>
              <w:tabs>
                <w:tab w:val="right" w:leader="middleDot" w:pos="7450"/>
              </w:tabs>
              <w:spacing w:after="120" w:line="360" w:lineRule="exact"/>
              <w:ind w:firstLine="735"/>
              <w:rPr>
                <w:rFonts w:ascii="Times New Roman" w:hint="eastAsia"/>
                <w:szCs w:val="21"/>
              </w:rPr>
            </w:pPr>
            <w:r w:rsidRPr="00B86685">
              <w:rPr>
                <w:rFonts w:ascii="Times New Roman"/>
                <w:szCs w:val="21"/>
              </w:rPr>
              <w:t>E</w:t>
            </w:r>
            <w:r w:rsidR="005355C9" w:rsidRPr="00B86685">
              <w:rPr>
                <w:rFonts w:ascii="Times New Roman"/>
                <w:szCs w:val="21"/>
              </w:rPr>
              <w:t xml:space="preserve">. </w:t>
            </w:r>
            <w:r w:rsidRPr="00B86685">
              <w:rPr>
                <w:rFonts w:ascii="Times New Roman"/>
                <w:szCs w:val="21"/>
              </w:rPr>
              <w:t>在国家层面</w:t>
            </w:r>
            <w:r w:rsidR="00647ACF" w:rsidRPr="00B86685">
              <w:rPr>
                <w:rFonts w:ascii="Times New Roman"/>
                <w:szCs w:val="21"/>
              </w:rPr>
              <w:t>促进</w:t>
            </w:r>
            <w:r w:rsidRPr="00B86685">
              <w:rPr>
                <w:rFonts w:ascii="Times New Roman"/>
                <w:szCs w:val="21"/>
              </w:rPr>
              <w:t>人权的框架</w:t>
            </w:r>
            <w:r w:rsidR="00AD2059">
              <w:rPr>
                <w:rFonts w:ascii="Times New Roman" w:hint="eastAsia"/>
                <w:szCs w:val="21"/>
              </w:rPr>
              <w:tab/>
            </w:r>
          </w:p>
        </w:tc>
        <w:tc>
          <w:tcPr>
            <w:tcW w:w="596" w:type="pct"/>
          </w:tcPr>
          <w:p w:rsidR="00E405C9" w:rsidRPr="00B86685" w:rsidRDefault="00E405C9" w:rsidP="006A7D09">
            <w:pPr>
              <w:spacing w:after="120" w:line="360" w:lineRule="exact"/>
              <w:jc w:val="center"/>
              <w:rPr>
                <w:rFonts w:ascii="Times New Roman"/>
                <w:szCs w:val="21"/>
              </w:rPr>
            </w:pPr>
            <w:r w:rsidRPr="00B86685">
              <w:rPr>
                <w:rFonts w:ascii="Times New Roman"/>
                <w:szCs w:val="21"/>
              </w:rPr>
              <w:t>205-255</w:t>
            </w:r>
          </w:p>
        </w:tc>
        <w:tc>
          <w:tcPr>
            <w:tcW w:w="596" w:type="pct"/>
          </w:tcPr>
          <w:p w:rsidR="00E405C9" w:rsidRPr="008D180D" w:rsidRDefault="008D180D" w:rsidP="006A7D09">
            <w:pPr>
              <w:spacing w:after="120" w:line="360" w:lineRule="exact"/>
              <w:jc w:val="center"/>
              <w:rPr>
                <w:rFonts w:ascii="Times New Roman"/>
                <w:szCs w:val="21"/>
              </w:rPr>
            </w:pPr>
            <w:r w:rsidRPr="008D180D">
              <w:rPr>
                <w:rFonts w:ascii="Times New Roman"/>
                <w:szCs w:val="21"/>
              </w:rPr>
              <w:t>54</w:t>
            </w:r>
          </w:p>
        </w:tc>
      </w:tr>
      <w:tr w:rsidR="00E405C9" w:rsidTr="00B86685">
        <w:tc>
          <w:tcPr>
            <w:tcW w:w="3808" w:type="pct"/>
            <w:vAlign w:val="center"/>
          </w:tcPr>
          <w:p w:rsidR="00E405C9" w:rsidRPr="00B86685" w:rsidRDefault="00E405C9" w:rsidP="00AD2059">
            <w:pPr>
              <w:tabs>
                <w:tab w:val="right" w:leader="middleDot" w:pos="7450"/>
              </w:tabs>
              <w:spacing w:after="120" w:line="360" w:lineRule="exact"/>
              <w:ind w:firstLine="735"/>
              <w:rPr>
                <w:rFonts w:ascii="Times New Roman" w:hint="eastAsia"/>
                <w:szCs w:val="21"/>
              </w:rPr>
            </w:pPr>
            <w:r w:rsidRPr="00B86685">
              <w:rPr>
                <w:rFonts w:ascii="Times New Roman"/>
                <w:szCs w:val="21"/>
              </w:rPr>
              <w:t>F</w:t>
            </w:r>
            <w:r w:rsidR="005355C9" w:rsidRPr="00B86685">
              <w:rPr>
                <w:rFonts w:ascii="Times New Roman"/>
                <w:szCs w:val="21"/>
              </w:rPr>
              <w:t xml:space="preserve">. </w:t>
            </w:r>
            <w:r w:rsidRPr="00B86685">
              <w:rPr>
                <w:rFonts w:ascii="Times New Roman"/>
                <w:szCs w:val="21"/>
              </w:rPr>
              <w:t>在国家层面提交报告的程序</w:t>
            </w:r>
            <w:r w:rsidR="00AD2059">
              <w:rPr>
                <w:rFonts w:ascii="Times New Roman" w:hint="eastAsia"/>
                <w:szCs w:val="21"/>
              </w:rPr>
              <w:tab/>
            </w:r>
          </w:p>
        </w:tc>
        <w:tc>
          <w:tcPr>
            <w:tcW w:w="596" w:type="pct"/>
          </w:tcPr>
          <w:p w:rsidR="00E405C9" w:rsidRPr="00B86685" w:rsidRDefault="00E405C9" w:rsidP="006A7D09">
            <w:pPr>
              <w:spacing w:after="120" w:line="360" w:lineRule="exact"/>
              <w:jc w:val="center"/>
              <w:rPr>
                <w:rFonts w:ascii="Times New Roman"/>
                <w:szCs w:val="21"/>
              </w:rPr>
            </w:pPr>
            <w:r w:rsidRPr="00B86685">
              <w:rPr>
                <w:rFonts w:ascii="Times New Roman"/>
                <w:szCs w:val="21"/>
              </w:rPr>
              <w:t>256-268</w:t>
            </w:r>
          </w:p>
        </w:tc>
        <w:tc>
          <w:tcPr>
            <w:tcW w:w="596" w:type="pct"/>
          </w:tcPr>
          <w:p w:rsidR="00E405C9" w:rsidRPr="008D180D" w:rsidRDefault="008D180D" w:rsidP="006A7D09">
            <w:pPr>
              <w:spacing w:after="120" w:line="360" w:lineRule="exact"/>
              <w:jc w:val="center"/>
              <w:rPr>
                <w:rFonts w:ascii="Times New Roman"/>
                <w:szCs w:val="21"/>
              </w:rPr>
            </w:pPr>
            <w:r w:rsidRPr="008D180D">
              <w:rPr>
                <w:rFonts w:ascii="Times New Roman"/>
                <w:szCs w:val="21"/>
              </w:rPr>
              <w:t>61</w:t>
            </w:r>
          </w:p>
        </w:tc>
      </w:tr>
      <w:tr w:rsidR="00E405C9" w:rsidTr="00B86685">
        <w:tc>
          <w:tcPr>
            <w:tcW w:w="3808" w:type="pct"/>
            <w:vAlign w:val="center"/>
          </w:tcPr>
          <w:p w:rsidR="00E405C9" w:rsidRPr="00B86685" w:rsidRDefault="00E405C9" w:rsidP="00AD2059">
            <w:pPr>
              <w:tabs>
                <w:tab w:val="right" w:leader="middleDot" w:pos="7450"/>
              </w:tabs>
              <w:spacing w:after="120" w:line="360" w:lineRule="exact"/>
              <w:ind w:firstLine="420"/>
              <w:rPr>
                <w:rFonts w:ascii="Times New Roman" w:hint="eastAsia"/>
                <w:szCs w:val="21"/>
              </w:rPr>
            </w:pPr>
            <w:r w:rsidRPr="00B86685">
              <w:rPr>
                <w:rFonts w:ascii="Times New Roman"/>
                <w:szCs w:val="21"/>
              </w:rPr>
              <w:t>3</w:t>
            </w:r>
            <w:r w:rsidR="005355C9" w:rsidRPr="00B86685">
              <w:rPr>
                <w:rFonts w:ascii="Times New Roman"/>
                <w:szCs w:val="21"/>
              </w:rPr>
              <w:t xml:space="preserve">. </w:t>
            </w:r>
            <w:r w:rsidRPr="00B86685">
              <w:rPr>
                <w:rFonts w:ascii="Times New Roman"/>
                <w:szCs w:val="21"/>
              </w:rPr>
              <w:t>关于</w:t>
            </w:r>
            <w:r w:rsidR="00647ACF">
              <w:rPr>
                <w:rFonts w:ascii="Times New Roman" w:hint="eastAsia"/>
                <w:szCs w:val="21"/>
              </w:rPr>
              <w:t>平等和</w:t>
            </w:r>
            <w:r w:rsidR="00647ACF" w:rsidRPr="00B86685">
              <w:rPr>
                <w:rFonts w:ascii="Times New Roman"/>
                <w:szCs w:val="21"/>
              </w:rPr>
              <w:t>非歧视</w:t>
            </w:r>
            <w:r w:rsidR="00647ACF">
              <w:rPr>
                <w:rFonts w:ascii="Times New Roman" w:hint="eastAsia"/>
                <w:szCs w:val="21"/>
              </w:rPr>
              <w:t>以</w:t>
            </w:r>
            <w:r w:rsidRPr="00B86685">
              <w:rPr>
                <w:rFonts w:ascii="Times New Roman"/>
                <w:szCs w:val="21"/>
              </w:rPr>
              <w:t>及有效的法律救济手段的信息</w:t>
            </w:r>
            <w:r w:rsidR="00AD2059">
              <w:rPr>
                <w:rFonts w:ascii="Times New Roman" w:hint="eastAsia"/>
                <w:szCs w:val="21"/>
              </w:rPr>
              <w:tab/>
            </w:r>
          </w:p>
        </w:tc>
        <w:tc>
          <w:tcPr>
            <w:tcW w:w="596" w:type="pct"/>
          </w:tcPr>
          <w:p w:rsidR="00E405C9" w:rsidRPr="00B86685" w:rsidRDefault="00E405C9" w:rsidP="006A7D09">
            <w:pPr>
              <w:spacing w:after="120" w:line="360" w:lineRule="exact"/>
              <w:jc w:val="center"/>
              <w:rPr>
                <w:rFonts w:ascii="Times New Roman"/>
                <w:szCs w:val="21"/>
              </w:rPr>
            </w:pPr>
            <w:r w:rsidRPr="00B86685">
              <w:rPr>
                <w:rFonts w:ascii="Times New Roman"/>
                <w:szCs w:val="21"/>
              </w:rPr>
              <w:t>269-285</w:t>
            </w:r>
          </w:p>
        </w:tc>
        <w:tc>
          <w:tcPr>
            <w:tcW w:w="596" w:type="pct"/>
          </w:tcPr>
          <w:p w:rsidR="00E405C9" w:rsidRPr="008D180D" w:rsidRDefault="008D180D" w:rsidP="006A7D09">
            <w:pPr>
              <w:spacing w:after="120" w:line="360" w:lineRule="exact"/>
              <w:jc w:val="center"/>
              <w:rPr>
                <w:rFonts w:ascii="Times New Roman"/>
                <w:szCs w:val="21"/>
              </w:rPr>
            </w:pPr>
            <w:r w:rsidRPr="008D180D">
              <w:rPr>
                <w:rFonts w:ascii="Times New Roman"/>
                <w:szCs w:val="21"/>
              </w:rPr>
              <w:t>64</w:t>
            </w:r>
          </w:p>
        </w:tc>
      </w:tr>
      <w:tr w:rsidR="00E405C9" w:rsidTr="00B86685">
        <w:tc>
          <w:tcPr>
            <w:tcW w:w="3808" w:type="pct"/>
            <w:vAlign w:val="center"/>
          </w:tcPr>
          <w:p w:rsidR="00E405C9" w:rsidRPr="00B86685" w:rsidRDefault="00E405C9" w:rsidP="00AD2059">
            <w:pPr>
              <w:tabs>
                <w:tab w:val="right" w:leader="middleDot" w:pos="7450"/>
              </w:tabs>
              <w:spacing w:after="120" w:line="360" w:lineRule="exact"/>
              <w:rPr>
                <w:rFonts w:ascii="Times New Roman" w:hint="eastAsia"/>
                <w:szCs w:val="21"/>
              </w:rPr>
            </w:pPr>
            <w:r w:rsidRPr="00B86685">
              <w:rPr>
                <w:rFonts w:ascii="Times New Roman"/>
                <w:szCs w:val="21"/>
              </w:rPr>
              <w:t>二、关于执行《消除对妇女一切形式歧视公约》的情况</w:t>
            </w:r>
            <w:r w:rsidR="00AD2059">
              <w:rPr>
                <w:rFonts w:ascii="Times New Roman" w:hint="eastAsia"/>
                <w:szCs w:val="21"/>
              </w:rPr>
              <w:tab/>
            </w:r>
          </w:p>
        </w:tc>
        <w:tc>
          <w:tcPr>
            <w:tcW w:w="596" w:type="pct"/>
          </w:tcPr>
          <w:p w:rsidR="00E405C9" w:rsidRPr="00B86685" w:rsidRDefault="00E405C9" w:rsidP="006A7D09">
            <w:pPr>
              <w:spacing w:after="120" w:line="360" w:lineRule="exact"/>
              <w:jc w:val="center"/>
              <w:rPr>
                <w:rFonts w:ascii="Times New Roman"/>
                <w:szCs w:val="21"/>
              </w:rPr>
            </w:pPr>
            <w:r w:rsidRPr="00B86685">
              <w:rPr>
                <w:rFonts w:ascii="Times New Roman"/>
                <w:szCs w:val="21"/>
              </w:rPr>
              <w:t>286-684</w:t>
            </w:r>
          </w:p>
        </w:tc>
        <w:tc>
          <w:tcPr>
            <w:tcW w:w="596" w:type="pct"/>
          </w:tcPr>
          <w:p w:rsidR="00E405C9" w:rsidRPr="008D180D" w:rsidRDefault="008D180D" w:rsidP="006A7D09">
            <w:pPr>
              <w:spacing w:after="120" w:line="360" w:lineRule="exact"/>
              <w:jc w:val="center"/>
              <w:rPr>
                <w:rFonts w:ascii="Times New Roman"/>
                <w:szCs w:val="21"/>
              </w:rPr>
            </w:pPr>
            <w:r w:rsidRPr="008D180D">
              <w:rPr>
                <w:rFonts w:ascii="Times New Roman"/>
                <w:szCs w:val="21"/>
              </w:rPr>
              <w:t>66</w:t>
            </w:r>
          </w:p>
        </w:tc>
      </w:tr>
      <w:tr w:rsidR="00E405C9" w:rsidTr="00B86685">
        <w:tc>
          <w:tcPr>
            <w:tcW w:w="3808" w:type="pct"/>
            <w:vAlign w:val="center"/>
          </w:tcPr>
          <w:p w:rsidR="00E405C9" w:rsidRPr="00B86685" w:rsidRDefault="00E405C9" w:rsidP="00AD2059">
            <w:pPr>
              <w:tabs>
                <w:tab w:val="right" w:leader="middleDot" w:pos="7450"/>
              </w:tabs>
              <w:spacing w:after="120" w:line="360" w:lineRule="exact"/>
              <w:ind w:firstLine="420"/>
              <w:rPr>
                <w:rFonts w:ascii="Times New Roman" w:hint="eastAsia"/>
                <w:szCs w:val="21"/>
              </w:rPr>
            </w:pPr>
            <w:r w:rsidRPr="00B86685">
              <w:rPr>
                <w:rFonts w:ascii="Times New Roman"/>
                <w:szCs w:val="21"/>
              </w:rPr>
              <w:t>第</w:t>
            </w:r>
            <w:r w:rsidRPr="00B86685">
              <w:rPr>
                <w:rFonts w:ascii="Times New Roman"/>
                <w:szCs w:val="21"/>
              </w:rPr>
              <w:t>1</w:t>
            </w:r>
            <w:r w:rsidRPr="00B86685">
              <w:rPr>
                <w:rFonts w:ascii="Times New Roman"/>
                <w:szCs w:val="21"/>
              </w:rPr>
              <w:t>条</w:t>
            </w:r>
            <w:r w:rsidRPr="00B86685">
              <w:rPr>
                <w:rFonts w:ascii="Times New Roman"/>
                <w:szCs w:val="21"/>
              </w:rPr>
              <w:t xml:space="preserve"> </w:t>
            </w:r>
            <w:r w:rsidRPr="00B86685">
              <w:rPr>
                <w:rFonts w:ascii="Times New Roman"/>
                <w:szCs w:val="21"/>
              </w:rPr>
              <w:t>歧视妇女概念的定</w:t>
            </w:r>
            <w:r w:rsidR="00647ACF">
              <w:rPr>
                <w:rFonts w:ascii="Times New Roman" w:hint="eastAsia"/>
                <w:szCs w:val="21"/>
              </w:rPr>
              <w:t>义</w:t>
            </w:r>
            <w:r w:rsidR="00AD2059">
              <w:rPr>
                <w:rFonts w:ascii="Times New Roman" w:hint="eastAsia"/>
                <w:szCs w:val="21"/>
              </w:rPr>
              <w:tab/>
            </w:r>
          </w:p>
        </w:tc>
        <w:tc>
          <w:tcPr>
            <w:tcW w:w="596" w:type="pct"/>
          </w:tcPr>
          <w:p w:rsidR="00E405C9" w:rsidRPr="00B86685" w:rsidRDefault="00E405C9" w:rsidP="006A7D09">
            <w:pPr>
              <w:spacing w:after="120" w:line="360" w:lineRule="exact"/>
              <w:jc w:val="center"/>
              <w:rPr>
                <w:rFonts w:ascii="Times New Roman"/>
                <w:szCs w:val="21"/>
              </w:rPr>
            </w:pPr>
            <w:r w:rsidRPr="00B86685">
              <w:rPr>
                <w:rFonts w:ascii="Times New Roman"/>
                <w:szCs w:val="21"/>
              </w:rPr>
              <w:t>286-303</w:t>
            </w:r>
          </w:p>
        </w:tc>
        <w:tc>
          <w:tcPr>
            <w:tcW w:w="596" w:type="pct"/>
          </w:tcPr>
          <w:p w:rsidR="00E405C9" w:rsidRPr="008D180D" w:rsidRDefault="008D180D" w:rsidP="006A7D09">
            <w:pPr>
              <w:spacing w:after="120" w:line="360" w:lineRule="exact"/>
              <w:jc w:val="center"/>
              <w:rPr>
                <w:rFonts w:ascii="Times New Roman"/>
                <w:szCs w:val="21"/>
              </w:rPr>
            </w:pPr>
            <w:r w:rsidRPr="008D180D">
              <w:rPr>
                <w:rFonts w:ascii="Times New Roman"/>
                <w:szCs w:val="21"/>
              </w:rPr>
              <w:t>66</w:t>
            </w:r>
          </w:p>
        </w:tc>
      </w:tr>
      <w:tr w:rsidR="00E405C9" w:rsidTr="00B86685">
        <w:tc>
          <w:tcPr>
            <w:tcW w:w="3808" w:type="pct"/>
            <w:vAlign w:val="center"/>
          </w:tcPr>
          <w:p w:rsidR="00E405C9" w:rsidRPr="00B86685" w:rsidRDefault="00E405C9" w:rsidP="00AD2059">
            <w:pPr>
              <w:tabs>
                <w:tab w:val="right" w:leader="middleDot" w:pos="7450"/>
              </w:tabs>
              <w:spacing w:after="120" w:line="360" w:lineRule="exact"/>
              <w:ind w:firstLine="420"/>
              <w:rPr>
                <w:rFonts w:ascii="Times New Roman" w:hint="eastAsia"/>
                <w:szCs w:val="21"/>
              </w:rPr>
            </w:pPr>
            <w:r w:rsidRPr="00B86685">
              <w:rPr>
                <w:rFonts w:ascii="Times New Roman"/>
                <w:szCs w:val="21"/>
              </w:rPr>
              <w:t>第</w:t>
            </w:r>
            <w:r w:rsidRPr="00B86685">
              <w:rPr>
                <w:rFonts w:ascii="Times New Roman"/>
                <w:szCs w:val="21"/>
              </w:rPr>
              <w:t>2</w:t>
            </w:r>
            <w:r w:rsidRPr="00B86685">
              <w:rPr>
                <w:rFonts w:ascii="Times New Roman"/>
                <w:szCs w:val="21"/>
              </w:rPr>
              <w:t>条</w:t>
            </w:r>
            <w:r w:rsidRPr="00B86685">
              <w:rPr>
                <w:rFonts w:ascii="Times New Roman"/>
                <w:szCs w:val="21"/>
              </w:rPr>
              <w:t xml:space="preserve"> </w:t>
            </w:r>
            <w:r w:rsidRPr="00B86685">
              <w:rPr>
                <w:rFonts w:ascii="Times New Roman"/>
                <w:szCs w:val="21"/>
              </w:rPr>
              <w:t>禁止歧视妇女</w:t>
            </w:r>
            <w:r w:rsidR="00647ACF">
              <w:rPr>
                <w:rFonts w:ascii="Times New Roman" w:hint="eastAsia"/>
                <w:szCs w:val="21"/>
              </w:rPr>
              <w:t>的</w:t>
            </w:r>
            <w:r w:rsidRPr="00B86685">
              <w:rPr>
                <w:rFonts w:ascii="Times New Roman"/>
                <w:szCs w:val="21"/>
              </w:rPr>
              <w:t>国家政策的落实</w:t>
            </w:r>
            <w:r w:rsidR="00AD2059">
              <w:rPr>
                <w:rFonts w:ascii="Times New Roman" w:hint="eastAsia"/>
                <w:szCs w:val="21"/>
              </w:rPr>
              <w:tab/>
            </w:r>
          </w:p>
        </w:tc>
        <w:tc>
          <w:tcPr>
            <w:tcW w:w="596" w:type="pct"/>
          </w:tcPr>
          <w:p w:rsidR="00E405C9" w:rsidRPr="00B86685" w:rsidRDefault="00E405C9" w:rsidP="006A7D09">
            <w:pPr>
              <w:spacing w:after="120" w:line="360" w:lineRule="exact"/>
              <w:jc w:val="center"/>
              <w:rPr>
                <w:rFonts w:ascii="Times New Roman"/>
                <w:szCs w:val="21"/>
              </w:rPr>
            </w:pPr>
            <w:r w:rsidRPr="00B86685">
              <w:rPr>
                <w:rFonts w:ascii="Times New Roman"/>
                <w:szCs w:val="21"/>
              </w:rPr>
              <w:t>304-330</w:t>
            </w:r>
          </w:p>
        </w:tc>
        <w:tc>
          <w:tcPr>
            <w:tcW w:w="596" w:type="pct"/>
          </w:tcPr>
          <w:p w:rsidR="00E405C9" w:rsidRPr="008D180D" w:rsidRDefault="008D180D" w:rsidP="006A7D09">
            <w:pPr>
              <w:spacing w:after="120" w:line="360" w:lineRule="exact"/>
              <w:jc w:val="center"/>
              <w:rPr>
                <w:rFonts w:ascii="Times New Roman"/>
                <w:szCs w:val="21"/>
              </w:rPr>
            </w:pPr>
            <w:r w:rsidRPr="008D180D">
              <w:rPr>
                <w:rFonts w:ascii="Times New Roman"/>
                <w:szCs w:val="21"/>
              </w:rPr>
              <w:t>70</w:t>
            </w:r>
          </w:p>
        </w:tc>
      </w:tr>
      <w:tr w:rsidR="00E405C9" w:rsidTr="00B86685">
        <w:tc>
          <w:tcPr>
            <w:tcW w:w="3808" w:type="pct"/>
            <w:vAlign w:val="center"/>
          </w:tcPr>
          <w:p w:rsidR="00E405C9" w:rsidRPr="00B86685" w:rsidRDefault="00E405C9" w:rsidP="00AD2059">
            <w:pPr>
              <w:tabs>
                <w:tab w:val="right" w:leader="middleDot" w:pos="7450"/>
              </w:tabs>
              <w:spacing w:after="120" w:line="360" w:lineRule="exact"/>
              <w:ind w:firstLine="420"/>
              <w:rPr>
                <w:rFonts w:ascii="Times New Roman" w:hint="eastAsia"/>
                <w:szCs w:val="21"/>
              </w:rPr>
            </w:pPr>
            <w:r w:rsidRPr="00B86685">
              <w:rPr>
                <w:rFonts w:ascii="Times New Roman"/>
                <w:szCs w:val="21"/>
              </w:rPr>
              <w:t>第</w:t>
            </w:r>
            <w:r w:rsidRPr="00B86685">
              <w:rPr>
                <w:rFonts w:ascii="Times New Roman"/>
                <w:szCs w:val="21"/>
              </w:rPr>
              <w:t>3</w:t>
            </w:r>
            <w:r w:rsidRPr="00B86685">
              <w:rPr>
                <w:rFonts w:ascii="Times New Roman"/>
                <w:szCs w:val="21"/>
              </w:rPr>
              <w:t>条</w:t>
            </w:r>
            <w:r w:rsidRPr="00B86685">
              <w:rPr>
                <w:rFonts w:ascii="Times New Roman"/>
                <w:szCs w:val="21"/>
              </w:rPr>
              <w:t xml:space="preserve"> </w:t>
            </w:r>
            <w:r w:rsidRPr="00B86685">
              <w:rPr>
                <w:rFonts w:ascii="Times New Roman"/>
                <w:szCs w:val="21"/>
              </w:rPr>
              <w:t>乌兹别克斯坦共和国在提高妇女地位方面采取的措施</w:t>
            </w:r>
            <w:r w:rsidR="00AD2059">
              <w:rPr>
                <w:rFonts w:ascii="Times New Roman" w:hint="eastAsia"/>
                <w:szCs w:val="21"/>
              </w:rPr>
              <w:tab/>
            </w:r>
          </w:p>
        </w:tc>
        <w:tc>
          <w:tcPr>
            <w:tcW w:w="596" w:type="pct"/>
          </w:tcPr>
          <w:p w:rsidR="00E405C9" w:rsidRPr="00B86685" w:rsidRDefault="00E405C9" w:rsidP="006A7D09">
            <w:pPr>
              <w:spacing w:after="120" w:line="360" w:lineRule="exact"/>
              <w:jc w:val="center"/>
              <w:rPr>
                <w:rFonts w:ascii="Times New Roman"/>
                <w:szCs w:val="21"/>
              </w:rPr>
            </w:pPr>
            <w:r w:rsidRPr="00B86685">
              <w:rPr>
                <w:rFonts w:ascii="Times New Roman"/>
                <w:szCs w:val="21"/>
              </w:rPr>
              <w:t>331-344</w:t>
            </w:r>
          </w:p>
        </w:tc>
        <w:tc>
          <w:tcPr>
            <w:tcW w:w="596" w:type="pct"/>
          </w:tcPr>
          <w:p w:rsidR="00E405C9" w:rsidRPr="008D180D" w:rsidRDefault="008D180D" w:rsidP="006A7D09">
            <w:pPr>
              <w:spacing w:after="120" w:line="360" w:lineRule="exact"/>
              <w:jc w:val="center"/>
              <w:rPr>
                <w:rFonts w:ascii="Times New Roman"/>
                <w:szCs w:val="21"/>
              </w:rPr>
            </w:pPr>
            <w:r w:rsidRPr="008D180D">
              <w:rPr>
                <w:rFonts w:ascii="Times New Roman"/>
                <w:szCs w:val="21"/>
              </w:rPr>
              <w:t>74</w:t>
            </w:r>
          </w:p>
        </w:tc>
      </w:tr>
      <w:tr w:rsidR="00E405C9" w:rsidTr="00B86685">
        <w:tc>
          <w:tcPr>
            <w:tcW w:w="3808" w:type="pct"/>
            <w:vAlign w:val="center"/>
          </w:tcPr>
          <w:p w:rsidR="00E405C9" w:rsidRPr="00B86685" w:rsidRDefault="00E405C9" w:rsidP="00AD2059">
            <w:pPr>
              <w:tabs>
                <w:tab w:val="right" w:leader="middleDot" w:pos="7450"/>
              </w:tabs>
              <w:spacing w:after="120" w:line="360" w:lineRule="exact"/>
              <w:ind w:firstLine="420"/>
              <w:rPr>
                <w:rFonts w:ascii="Times New Roman" w:hint="eastAsia"/>
                <w:szCs w:val="21"/>
              </w:rPr>
            </w:pPr>
            <w:r w:rsidRPr="00B86685">
              <w:rPr>
                <w:rFonts w:ascii="Times New Roman"/>
                <w:szCs w:val="21"/>
              </w:rPr>
              <w:t>第</w:t>
            </w:r>
            <w:r w:rsidRPr="00B86685">
              <w:rPr>
                <w:rFonts w:ascii="Times New Roman"/>
                <w:szCs w:val="21"/>
              </w:rPr>
              <w:t>4</w:t>
            </w:r>
            <w:r w:rsidRPr="00B86685">
              <w:rPr>
                <w:rFonts w:ascii="Times New Roman"/>
                <w:szCs w:val="21"/>
              </w:rPr>
              <w:t>条</w:t>
            </w:r>
            <w:r w:rsidRPr="00B86685">
              <w:rPr>
                <w:rFonts w:ascii="Times New Roman"/>
                <w:szCs w:val="21"/>
              </w:rPr>
              <w:t xml:space="preserve"> </w:t>
            </w:r>
            <w:r w:rsidR="00647ACF">
              <w:rPr>
                <w:rFonts w:ascii="Times New Roman" w:hint="eastAsia"/>
                <w:szCs w:val="21"/>
              </w:rPr>
              <w:t>旨在</w:t>
            </w:r>
            <w:r w:rsidRPr="00B86685">
              <w:rPr>
                <w:rFonts w:ascii="Times New Roman"/>
                <w:szCs w:val="21"/>
              </w:rPr>
              <w:t>加快实现男女事实上的平等的特别措施</w:t>
            </w:r>
            <w:r w:rsidR="00AD2059">
              <w:rPr>
                <w:rFonts w:ascii="Times New Roman" w:hint="eastAsia"/>
                <w:szCs w:val="21"/>
              </w:rPr>
              <w:tab/>
            </w:r>
          </w:p>
        </w:tc>
        <w:tc>
          <w:tcPr>
            <w:tcW w:w="596" w:type="pct"/>
          </w:tcPr>
          <w:p w:rsidR="00E405C9" w:rsidRPr="00B86685" w:rsidRDefault="00E405C9" w:rsidP="006A7D09">
            <w:pPr>
              <w:spacing w:after="120" w:line="360" w:lineRule="exact"/>
              <w:jc w:val="center"/>
              <w:rPr>
                <w:rFonts w:ascii="Times New Roman"/>
                <w:szCs w:val="21"/>
              </w:rPr>
            </w:pPr>
            <w:r w:rsidRPr="00B86685">
              <w:rPr>
                <w:rFonts w:ascii="Times New Roman"/>
                <w:szCs w:val="21"/>
              </w:rPr>
              <w:t>345-352</w:t>
            </w:r>
          </w:p>
        </w:tc>
        <w:tc>
          <w:tcPr>
            <w:tcW w:w="596" w:type="pct"/>
          </w:tcPr>
          <w:p w:rsidR="00E405C9" w:rsidRPr="008D180D" w:rsidRDefault="008D180D" w:rsidP="006A7D09">
            <w:pPr>
              <w:spacing w:after="120" w:line="360" w:lineRule="exact"/>
              <w:jc w:val="center"/>
              <w:rPr>
                <w:rFonts w:ascii="Times New Roman"/>
                <w:szCs w:val="21"/>
              </w:rPr>
            </w:pPr>
            <w:r w:rsidRPr="008D180D">
              <w:rPr>
                <w:rFonts w:ascii="Times New Roman"/>
                <w:szCs w:val="21"/>
              </w:rPr>
              <w:t>76</w:t>
            </w:r>
          </w:p>
        </w:tc>
      </w:tr>
      <w:tr w:rsidR="00E405C9" w:rsidTr="00B86685">
        <w:tc>
          <w:tcPr>
            <w:tcW w:w="3808" w:type="pct"/>
            <w:vAlign w:val="center"/>
          </w:tcPr>
          <w:p w:rsidR="00E405C9" w:rsidRPr="00B86685" w:rsidRDefault="00E405C9" w:rsidP="00AD2059">
            <w:pPr>
              <w:tabs>
                <w:tab w:val="right" w:leader="middleDot" w:pos="7450"/>
              </w:tabs>
              <w:spacing w:after="120" w:line="360" w:lineRule="exact"/>
              <w:ind w:firstLine="420"/>
              <w:rPr>
                <w:rFonts w:ascii="Times New Roman" w:hint="eastAsia"/>
                <w:szCs w:val="21"/>
              </w:rPr>
            </w:pPr>
            <w:r w:rsidRPr="00B86685">
              <w:rPr>
                <w:rFonts w:ascii="Times New Roman"/>
                <w:szCs w:val="21"/>
              </w:rPr>
              <w:t>第</w:t>
            </w:r>
            <w:r w:rsidRPr="00B86685">
              <w:rPr>
                <w:rFonts w:ascii="Times New Roman"/>
                <w:szCs w:val="21"/>
              </w:rPr>
              <w:t>5</w:t>
            </w:r>
            <w:r w:rsidRPr="00B86685">
              <w:rPr>
                <w:rFonts w:ascii="Times New Roman"/>
                <w:szCs w:val="21"/>
              </w:rPr>
              <w:t>条</w:t>
            </w:r>
            <w:r w:rsidRPr="00B86685">
              <w:rPr>
                <w:rFonts w:ascii="Times New Roman"/>
                <w:szCs w:val="21"/>
              </w:rPr>
              <w:t xml:space="preserve"> </w:t>
            </w:r>
            <w:r w:rsidR="00647ACF">
              <w:rPr>
                <w:rFonts w:ascii="Times New Roman" w:hint="eastAsia"/>
                <w:szCs w:val="21"/>
              </w:rPr>
              <w:t>旨在</w:t>
            </w:r>
            <w:r w:rsidRPr="00B86685">
              <w:rPr>
                <w:rFonts w:ascii="Times New Roman"/>
                <w:szCs w:val="21"/>
              </w:rPr>
              <w:t>根除对妇女偏见的措施</w:t>
            </w:r>
            <w:r w:rsidR="00AD2059">
              <w:rPr>
                <w:rFonts w:ascii="Times New Roman" w:hint="eastAsia"/>
                <w:szCs w:val="21"/>
              </w:rPr>
              <w:tab/>
            </w:r>
          </w:p>
        </w:tc>
        <w:tc>
          <w:tcPr>
            <w:tcW w:w="596" w:type="pct"/>
          </w:tcPr>
          <w:p w:rsidR="00E405C9" w:rsidRPr="00B86685" w:rsidRDefault="00E405C9" w:rsidP="006A7D09">
            <w:pPr>
              <w:spacing w:after="120" w:line="360" w:lineRule="exact"/>
              <w:jc w:val="center"/>
              <w:rPr>
                <w:rFonts w:ascii="Times New Roman"/>
                <w:szCs w:val="21"/>
              </w:rPr>
            </w:pPr>
            <w:r w:rsidRPr="00B86685">
              <w:rPr>
                <w:rFonts w:ascii="Times New Roman"/>
                <w:szCs w:val="21"/>
              </w:rPr>
              <w:t>353-380</w:t>
            </w:r>
          </w:p>
        </w:tc>
        <w:tc>
          <w:tcPr>
            <w:tcW w:w="596" w:type="pct"/>
          </w:tcPr>
          <w:p w:rsidR="00E405C9" w:rsidRPr="008D180D" w:rsidRDefault="008D180D" w:rsidP="006A7D09">
            <w:pPr>
              <w:spacing w:after="120" w:line="360" w:lineRule="exact"/>
              <w:jc w:val="center"/>
              <w:rPr>
                <w:rFonts w:ascii="Times New Roman"/>
                <w:szCs w:val="21"/>
              </w:rPr>
            </w:pPr>
            <w:r w:rsidRPr="008D180D">
              <w:rPr>
                <w:rFonts w:ascii="Times New Roman"/>
                <w:szCs w:val="21"/>
              </w:rPr>
              <w:t>78</w:t>
            </w:r>
          </w:p>
        </w:tc>
      </w:tr>
      <w:tr w:rsidR="00E405C9" w:rsidTr="00B86685">
        <w:tc>
          <w:tcPr>
            <w:tcW w:w="3808" w:type="pct"/>
            <w:vAlign w:val="center"/>
          </w:tcPr>
          <w:p w:rsidR="00E405C9" w:rsidRPr="00B86685" w:rsidRDefault="00E405C9" w:rsidP="00AD2059">
            <w:pPr>
              <w:tabs>
                <w:tab w:val="right" w:leader="middleDot" w:pos="7450"/>
              </w:tabs>
              <w:spacing w:after="120" w:line="360" w:lineRule="exact"/>
              <w:ind w:firstLine="420"/>
              <w:rPr>
                <w:rFonts w:ascii="Times New Roman" w:hint="eastAsia"/>
                <w:szCs w:val="21"/>
              </w:rPr>
            </w:pPr>
            <w:r w:rsidRPr="00B86685">
              <w:rPr>
                <w:rFonts w:ascii="Times New Roman"/>
                <w:szCs w:val="21"/>
              </w:rPr>
              <w:t>第</w:t>
            </w:r>
            <w:r w:rsidRPr="00B86685">
              <w:rPr>
                <w:rFonts w:ascii="Times New Roman"/>
                <w:szCs w:val="21"/>
              </w:rPr>
              <w:t>6</w:t>
            </w:r>
            <w:r w:rsidRPr="00B86685">
              <w:rPr>
                <w:rFonts w:ascii="Times New Roman"/>
                <w:szCs w:val="21"/>
              </w:rPr>
              <w:t>条</w:t>
            </w:r>
            <w:r w:rsidRPr="00B86685">
              <w:rPr>
                <w:rFonts w:ascii="Times New Roman"/>
                <w:szCs w:val="21"/>
              </w:rPr>
              <w:t xml:space="preserve"> </w:t>
            </w:r>
            <w:r w:rsidR="00647ACF">
              <w:rPr>
                <w:rFonts w:ascii="Times New Roman" w:hint="eastAsia"/>
                <w:szCs w:val="21"/>
              </w:rPr>
              <w:t>旨在</w:t>
            </w:r>
            <w:r w:rsidRPr="00B86685">
              <w:rPr>
                <w:rFonts w:ascii="Times New Roman"/>
                <w:szCs w:val="21"/>
              </w:rPr>
              <w:t>打击</w:t>
            </w:r>
            <w:r w:rsidR="00647ACF">
              <w:rPr>
                <w:rFonts w:ascii="Times New Roman" w:hint="eastAsia"/>
                <w:szCs w:val="21"/>
              </w:rPr>
              <w:t>一切</w:t>
            </w:r>
            <w:r w:rsidRPr="00B86685">
              <w:rPr>
                <w:rFonts w:ascii="Times New Roman"/>
                <w:szCs w:val="21"/>
              </w:rPr>
              <w:t>形式的贩运妇女和利用妇女卖淫营利的措施</w:t>
            </w:r>
            <w:r w:rsidR="00AD2059">
              <w:rPr>
                <w:rFonts w:ascii="Times New Roman" w:hint="eastAsia"/>
                <w:szCs w:val="21"/>
              </w:rPr>
              <w:tab/>
            </w:r>
          </w:p>
        </w:tc>
        <w:tc>
          <w:tcPr>
            <w:tcW w:w="596" w:type="pct"/>
          </w:tcPr>
          <w:p w:rsidR="00E405C9" w:rsidRPr="00B86685" w:rsidRDefault="00E405C9" w:rsidP="006A7D09">
            <w:pPr>
              <w:spacing w:after="120" w:line="360" w:lineRule="exact"/>
              <w:jc w:val="center"/>
              <w:rPr>
                <w:rFonts w:ascii="Times New Roman"/>
                <w:szCs w:val="21"/>
              </w:rPr>
            </w:pPr>
            <w:r w:rsidRPr="00B86685">
              <w:rPr>
                <w:rFonts w:ascii="Times New Roman"/>
                <w:szCs w:val="21"/>
              </w:rPr>
              <w:t>381-407</w:t>
            </w:r>
          </w:p>
        </w:tc>
        <w:tc>
          <w:tcPr>
            <w:tcW w:w="596" w:type="pct"/>
          </w:tcPr>
          <w:p w:rsidR="00E405C9" w:rsidRPr="008D180D" w:rsidRDefault="008D180D" w:rsidP="006A7D09">
            <w:pPr>
              <w:spacing w:after="120" w:line="360" w:lineRule="exact"/>
              <w:jc w:val="center"/>
              <w:rPr>
                <w:rFonts w:ascii="Times New Roman"/>
                <w:szCs w:val="21"/>
              </w:rPr>
            </w:pPr>
            <w:r w:rsidRPr="008D180D">
              <w:rPr>
                <w:rFonts w:ascii="Times New Roman"/>
                <w:szCs w:val="21"/>
              </w:rPr>
              <w:t>81</w:t>
            </w:r>
          </w:p>
        </w:tc>
      </w:tr>
      <w:tr w:rsidR="00E405C9" w:rsidTr="00B86685">
        <w:tc>
          <w:tcPr>
            <w:tcW w:w="3808" w:type="pct"/>
            <w:vAlign w:val="center"/>
          </w:tcPr>
          <w:p w:rsidR="00E405C9" w:rsidRPr="00B86685" w:rsidRDefault="00E405C9" w:rsidP="00AD2059">
            <w:pPr>
              <w:tabs>
                <w:tab w:val="right" w:leader="middleDot" w:pos="7450"/>
              </w:tabs>
              <w:spacing w:after="120" w:line="360" w:lineRule="exact"/>
              <w:ind w:firstLine="420"/>
              <w:rPr>
                <w:rFonts w:ascii="Times New Roman" w:hint="eastAsia"/>
                <w:szCs w:val="21"/>
              </w:rPr>
            </w:pPr>
            <w:r w:rsidRPr="00B86685">
              <w:rPr>
                <w:rFonts w:ascii="Times New Roman"/>
                <w:szCs w:val="21"/>
              </w:rPr>
              <w:t>第</w:t>
            </w:r>
            <w:r w:rsidRPr="00B86685">
              <w:rPr>
                <w:rFonts w:ascii="Times New Roman"/>
                <w:szCs w:val="21"/>
              </w:rPr>
              <w:t>7</w:t>
            </w:r>
            <w:r w:rsidRPr="00B86685">
              <w:rPr>
                <w:rFonts w:ascii="Times New Roman"/>
                <w:szCs w:val="21"/>
              </w:rPr>
              <w:t>条</w:t>
            </w:r>
            <w:r w:rsidRPr="00B86685">
              <w:rPr>
                <w:rFonts w:ascii="Times New Roman"/>
                <w:szCs w:val="21"/>
              </w:rPr>
              <w:t xml:space="preserve"> </w:t>
            </w:r>
            <w:r w:rsidR="00647ACF">
              <w:rPr>
                <w:rFonts w:ascii="Times New Roman" w:hint="eastAsia"/>
                <w:szCs w:val="21"/>
              </w:rPr>
              <w:t>消除</w:t>
            </w:r>
            <w:r w:rsidRPr="00B86685">
              <w:rPr>
                <w:rFonts w:ascii="Times New Roman"/>
                <w:szCs w:val="21"/>
              </w:rPr>
              <w:t>在国家政治和公共生活中妇女</w:t>
            </w:r>
            <w:r w:rsidR="00647ACF">
              <w:rPr>
                <w:rFonts w:ascii="Times New Roman" w:hint="eastAsia"/>
                <w:szCs w:val="21"/>
              </w:rPr>
              <w:t>歧视</w:t>
            </w:r>
            <w:r w:rsidRPr="00B86685">
              <w:rPr>
                <w:rFonts w:ascii="Times New Roman"/>
                <w:szCs w:val="21"/>
              </w:rPr>
              <w:t>的措施</w:t>
            </w:r>
            <w:r w:rsidR="00AD2059">
              <w:rPr>
                <w:rFonts w:ascii="Times New Roman" w:hint="eastAsia"/>
                <w:szCs w:val="21"/>
              </w:rPr>
              <w:tab/>
            </w:r>
          </w:p>
        </w:tc>
        <w:tc>
          <w:tcPr>
            <w:tcW w:w="596" w:type="pct"/>
          </w:tcPr>
          <w:p w:rsidR="00E405C9" w:rsidRPr="00B86685" w:rsidRDefault="00E405C9" w:rsidP="006A7D09">
            <w:pPr>
              <w:spacing w:after="120" w:line="360" w:lineRule="exact"/>
              <w:jc w:val="center"/>
              <w:rPr>
                <w:rFonts w:ascii="Times New Roman"/>
                <w:szCs w:val="21"/>
              </w:rPr>
            </w:pPr>
            <w:r w:rsidRPr="00B86685">
              <w:rPr>
                <w:rFonts w:ascii="Times New Roman"/>
                <w:szCs w:val="21"/>
              </w:rPr>
              <w:t>408-446</w:t>
            </w:r>
          </w:p>
        </w:tc>
        <w:tc>
          <w:tcPr>
            <w:tcW w:w="596" w:type="pct"/>
          </w:tcPr>
          <w:p w:rsidR="00E405C9" w:rsidRPr="008D180D" w:rsidRDefault="008D180D" w:rsidP="006A7D09">
            <w:pPr>
              <w:spacing w:after="120" w:line="360" w:lineRule="exact"/>
              <w:jc w:val="center"/>
              <w:rPr>
                <w:rFonts w:ascii="Times New Roman"/>
                <w:szCs w:val="21"/>
              </w:rPr>
            </w:pPr>
            <w:r w:rsidRPr="008D180D">
              <w:rPr>
                <w:rFonts w:ascii="Times New Roman"/>
                <w:szCs w:val="21"/>
              </w:rPr>
              <w:t>84</w:t>
            </w:r>
          </w:p>
        </w:tc>
      </w:tr>
      <w:tr w:rsidR="00E405C9" w:rsidTr="00B86685">
        <w:tc>
          <w:tcPr>
            <w:tcW w:w="3808" w:type="pct"/>
            <w:vAlign w:val="center"/>
          </w:tcPr>
          <w:p w:rsidR="00E405C9" w:rsidRPr="00B86685" w:rsidRDefault="00E405C9" w:rsidP="00AD2059">
            <w:pPr>
              <w:tabs>
                <w:tab w:val="right" w:leader="middleDot" w:pos="7450"/>
              </w:tabs>
              <w:spacing w:after="120" w:line="360" w:lineRule="exact"/>
              <w:ind w:firstLine="420"/>
              <w:rPr>
                <w:rFonts w:ascii="Times New Roman" w:hint="eastAsia"/>
                <w:szCs w:val="21"/>
              </w:rPr>
            </w:pPr>
            <w:r w:rsidRPr="00B86685">
              <w:rPr>
                <w:rFonts w:ascii="Times New Roman"/>
                <w:szCs w:val="21"/>
              </w:rPr>
              <w:t>第</w:t>
            </w:r>
            <w:r w:rsidRPr="00B86685">
              <w:rPr>
                <w:rFonts w:ascii="Times New Roman"/>
                <w:szCs w:val="21"/>
              </w:rPr>
              <w:t>8</w:t>
            </w:r>
            <w:r w:rsidRPr="00B86685">
              <w:rPr>
                <w:rFonts w:ascii="Times New Roman"/>
                <w:szCs w:val="21"/>
              </w:rPr>
              <w:t>条</w:t>
            </w:r>
            <w:r w:rsidRPr="00B86685">
              <w:rPr>
                <w:rFonts w:ascii="Times New Roman"/>
                <w:szCs w:val="21"/>
              </w:rPr>
              <w:t xml:space="preserve"> </w:t>
            </w:r>
            <w:r w:rsidR="00647ACF">
              <w:rPr>
                <w:rFonts w:ascii="Times New Roman" w:hint="eastAsia"/>
                <w:szCs w:val="21"/>
              </w:rPr>
              <w:t>乌兹别克斯坦共和国政府采取的确保</w:t>
            </w:r>
            <w:r w:rsidRPr="00B86685">
              <w:rPr>
                <w:rFonts w:ascii="Times New Roman"/>
                <w:szCs w:val="21"/>
              </w:rPr>
              <w:t>妇女参与国际合作的措施</w:t>
            </w:r>
            <w:r w:rsidR="00AD2059">
              <w:rPr>
                <w:rFonts w:ascii="Times New Roman" w:hint="eastAsia"/>
                <w:szCs w:val="21"/>
              </w:rPr>
              <w:tab/>
            </w:r>
          </w:p>
        </w:tc>
        <w:tc>
          <w:tcPr>
            <w:tcW w:w="596" w:type="pct"/>
          </w:tcPr>
          <w:p w:rsidR="00E405C9" w:rsidRPr="00B86685" w:rsidRDefault="00E405C9" w:rsidP="006A7D09">
            <w:pPr>
              <w:spacing w:after="120" w:line="360" w:lineRule="exact"/>
              <w:jc w:val="center"/>
              <w:rPr>
                <w:rFonts w:ascii="Times New Roman"/>
                <w:szCs w:val="21"/>
              </w:rPr>
            </w:pPr>
            <w:r w:rsidRPr="00B86685">
              <w:rPr>
                <w:rFonts w:ascii="Times New Roman"/>
                <w:szCs w:val="21"/>
              </w:rPr>
              <w:t>447-453</w:t>
            </w:r>
          </w:p>
        </w:tc>
        <w:tc>
          <w:tcPr>
            <w:tcW w:w="596" w:type="pct"/>
          </w:tcPr>
          <w:p w:rsidR="00E405C9" w:rsidRPr="008D180D" w:rsidRDefault="008D180D" w:rsidP="006A7D09">
            <w:pPr>
              <w:spacing w:after="120" w:line="360" w:lineRule="exact"/>
              <w:jc w:val="center"/>
              <w:rPr>
                <w:rFonts w:ascii="Times New Roman"/>
                <w:szCs w:val="21"/>
              </w:rPr>
            </w:pPr>
            <w:r w:rsidRPr="008D180D">
              <w:rPr>
                <w:rFonts w:ascii="Times New Roman"/>
                <w:szCs w:val="21"/>
              </w:rPr>
              <w:t>89</w:t>
            </w:r>
          </w:p>
        </w:tc>
      </w:tr>
      <w:tr w:rsidR="00E405C9" w:rsidTr="00B86685">
        <w:tc>
          <w:tcPr>
            <w:tcW w:w="3808" w:type="pct"/>
            <w:vAlign w:val="center"/>
          </w:tcPr>
          <w:p w:rsidR="00E405C9" w:rsidRPr="00B86685" w:rsidRDefault="00E405C9" w:rsidP="00AD2059">
            <w:pPr>
              <w:tabs>
                <w:tab w:val="right" w:leader="middleDot" w:pos="7450"/>
              </w:tabs>
              <w:spacing w:after="120" w:line="360" w:lineRule="exact"/>
              <w:ind w:firstLine="420"/>
              <w:rPr>
                <w:rFonts w:ascii="Times New Roman" w:hint="eastAsia"/>
                <w:szCs w:val="21"/>
              </w:rPr>
            </w:pPr>
            <w:r w:rsidRPr="00B86685">
              <w:rPr>
                <w:rFonts w:ascii="Times New Roman"/>
                <w:szCs w:val="21"/>
              </w:rPr>
              <w:t>第</w:t>
            </w:r>
            <w:r w:rsidRPr="00B86685">
              <w:rPr>
                <w:rFonts w:ascii="Times New Roman"/>
                <w:szCs w:val="21"/>
              </w:rPr>
              <w:t>9</w:t>
            </w:r>
            <w:r w:rsidRPr="00B86685">
              <w:rPr>
                <w:rFonts w:ascii="Times New Roman"/>
                <w:szCs w:val="21"/>
              </w:rPr>
              <w:t>条</w:t>
            </w:r>
            <w:r w:rsidRPr="00B86685">
              <w:rPr>
                <w:rFonts w:ascii="Times New Roman"/>
                <w:szCs w:val="21"/>
              </w:rPr>
              <w:t xml:space="preserve"> </w:t>
            </w:r>
            <w:r w:rsidRPr="00B86685">
              <w:rPr>
                <w:rFonts w:ascii="Times New Roman"/>
                <w:szCs w:val="21"/>
              </w:rPr>
              <w:t>赋予妇女</w:t>
            </w:r>
            <w:r w:rsidR="00647ACF">
              <w:rPr>
                <w:rFonts w:ascii="Times New Roman" w:hint="eastAsia"/>
                <w:szCs w:val="21"/>
              </w:rPr>
              <w:t>与男子平等地</w:t>
            </w:r>
            <w:r w:rsidRPr="00B86685">
              <w:rPr>
                <w:rFonts w:ascii="Times New Roman"/>
                <w:szCs w:val="21"/>
              </w:rPr>
              <w:t>获得、改变或保留</w:t>
            </w:r>
            <w:r w:rsidR="00647ACF">
              <w:rPr>
                <w:rFonts w:ascii="Times New Roman" w:hint="eastAsia"/>
                <w:szCs w:val="21"/>
              </w:rPr>
              <w:t>国籍的</w:t>
            </w:r>
            <w:r w:rsidRPr="00B86685">
              <w:rPr>
                <w:rFonts w:ascii="Times New Roman"/>
                <w:szCs w:val="21"/>
              </w:rPr>
              <w:t>权利</w:t>
            </w:r>
            <w:r w:rsidR="00AD2059">
              <w:rPr>
                <w:rFonts w:ascii="Times New Roman" w:hint="eastAsia"/>
                <w:szCs w:val="21"/>
              </w:rPr>
              <w:tab/>
            </w:r>
          </w:p>
        </w:tc>
        <w:tc>
          <w:tcPr>
            <w:tcW w:w="596" w:type="pct"/>
          </w:tcPr>
          <w:p w:rsidR="00E405C9" w:rsidRPr="00B86685" w:rsidRDefault="00E405C9" w:rsidP="006A7D09">
            <w:pPr>
              <w:spacing w:after="120" w:line="360" w:lineRule="exact"/>
              <w:jc w:val="center"/>
              <w:rPr>
                <w:rFonts w:ascii="Times New Roman"/>
                <w:szCs w:val="21"/>
              </w:rPr>
            </w:pPr>
            <w:r w:rsidRPr="00B86685">
              <w:rPr>
                <w:rFonts w:ascii="Times New Roman"/>
                <w:szCs w:val="21"/>
              </w:rPr>
              <w:t>454-466</w:t>
            </w:r>
          </w:p>
        </w:tc>
        <w:tc>
          <w:tcPr>
            <w:tcW w:w="596" w:type="pct"/>
          </w:tcPr>
          <w:p w:rsidR="00E405C9" w:rsidRPr="008D180D" w:rsidRDefault="008D180D" w:rsidP="006A7D09">
            <w:pPr>
              <w:spacing w:after="120" w:line="360" w:lineRule="exact"/>
              <w:jc w:val="center"/>
              <w:rPr>
                <w:rFonts w:ascii="Times New Roman" w:hint="eastAsia"/>
                <w:szCs w:val="21"/>
              </w:rPr>
            </w:pPr>
            <w:r w:rsidRPr="008D180D">
              <w:rPr>
                <w:rFonts w:ascii="Times New Roman"/>
                <w:szCs w:val="21"/>
              </w:rPr>
              <w:t>9</w:t>
            </w:r>
            <w:r w:rsidR="00B76A64">
              <w:rPr>
                <w:rFonts w:ascii="Times New Roman" w:hint="eastAsia"/>
                <w:szCs w:val="21"/>
              </w:rPr>
              <w:t>1</w:t>
            </w:r>
          </w:p>
        </w:tc>
      </w:tr>
      <w:tr w:rsidR="00E405C9" w:rsidTr="00B86685">
        <w:tc>
          <w:tcPr>
            <w:tcW w:w="3808" w:type="pct"/>
            <w:vAlign w:val="center"/>
          </w:tcPr>
          <w:p w:rsidR="00E405C9" w:rsidRPr="00B86685" w:rsidRDefault="00E405C9" w:rsidP="00AD2059">
            <w:pPr>
              <w:tabs>
                <w:tab w:val="right" w:leader="middleDot" w:pos="7450"/>
              </w:tabs>
              <w:spacing w:after="120" w:line="360" w:lineRule="exact"/>
              <w:ind w:firstLine="420"/>
              <w:rPr>
                <w:rFonts w:ascii="Times New Roman" w:hint="eastAsia"/>
                <w:szCs w:val="21"/>
              </w:rPr>
            </w:pPr>
            <w:r w:rsidRPr="00B86685">
              <w:rPr>
                <w:rFonts w:ascii="Times New Roman"/>
                <w:szCs w:val="21"/>
              </w:rPr>
              <w:t>第</w:t>
            </w:r>
            <w:r w:rsidRPr="00B86685">
              <w:rPr>
                <w:rFonts w:ascii="Times New Roman"/>
                <w:szCs w:val="21"/>
              </w:rPr>
              <w:t>10</w:t>
            </w:r>
            <w:r w:rsidRPr="00B86685">
              <w:rPr>
                <w:rFonts w:ascii="Times New Roman"/>
                <w:szCs w:val="21"/>
              </w:rPr>
              <w:t>条</w:t>
            </w:r>
            <w:r w:rsidRPr="00B86685">
              <w:rPr>
                <w:rFonts w:ascii="Times New Roman"/>
                <w:szCs w:val="21"/>
              </w:rPr>
              <w:t xml:space="preserve"> </w:t>
            </w:r>
            <w:r w:rsidR="00647ACF">
              <w:rPr>
                <w:rFonts w:ascii="Times New Roman" w:hint="eastAsia"/>
                <w:szCs w:val="21"/>
              </w:rPr>
              <w:t>消除</w:t>
            </w:r>
            <w:r w:rsidRPr="00B86685">
              <w:rPr>
                <w:rFonts w:ascii="Times New Roman"/>
                <w:szCs w:val="21"/>
              </w:rPr>
              <w:t>教育领域</w:t>
            </w:r>
            <w:r w:rsidR="00647ACF">
              <w:rPr>
                <w:rFonts w:ascii="Times New Roman" w:hint="eastAsia"/>
                <w:szCs w:val="21"/>
              </w:rPr>
              <w:t>中对妇女</w:t>
            </w:r>
            <w:r w:rsidRPr="00B86685">
              <w:rPr>
                <w:rFonts w:ascii="Times New Roman"/>
                <w:szCs w:val="21"/>
              </w:rPr>
              <w:t>歧视的措施</w:t>
            </w:r>
            <w:r w:rsidR="00AD2059">
              <w:rPr>
                <w:rFonts w:ascii="Times New Roman" w:hint="eastAsia"/>
                <w:szCs w:val="21"/>
              </w:rPr>
              <w:tab/>
            </w:r>
          </w:p>
        </w:tc>
        <w:tc>
          <w:tcPr>
            <w:tcW w:w="596" w:type="pct"/>
          </w:tcPr>
          <w:p w:rsidR="00E405C9" w:rsidRPr="00B86685" w:rsidRDefault="00E405C9" w:rsidP="006A7D09">
            <w:pPr>
              <w:spacing w:after="120" w:line="360" w:lineRule="exact"/>
              <w:jc w:val="center"/>
              <w:rPr>
                <w:rFonts w:ascii="Times New Roman"/>
                <w:szCs w:val="21"/>
              </w:rPr>
            </w:pPr>
            <w:r w:rsidRPr="00B86685">
              <w:rPr>
                <w:rFonts w:ascii="Times New Roman"/>
                <w:szCs w:val="21"/>
              </w:rPr>
              <w:t>467-487</w:t>
            </w:r>
          </w:p>
        </w:tc>
        <w:tc>
          <w:tcPr>
            <w:tcW w:w="596" w:type="pct"/>
          </w:tcPr>
          <w:p w:rsidR="00E405C9" w:rsidRPr="008D180D" w:rsidRDefault="008D180D" w:rsidP="006A7D09">
            <w:pPr>
              <w:spacing w:after="120" w:line="360" w:lineRule="exact"/>
              <w:jc w:val="center"/>
              <w:rPr>
                <w:rFonts w:ascii="Times New Roman"/>
                <w:szCs w:val="21"/>
              </w:rPr>
            </w:pPr>
            <w:r w:rsidRPr="008D180D">
              <w:rPr>
                <w:rFonts w:ascii="Times New Roman"/>
                <w:szCs w:val="21"/>
              </w:rPr>
              <w:t>92</w:t>
            </w:r>
          </w:p>
        </w:tc>
      </w:tr>
      <w:tr w:rsidR="00E405C9" w:rsidTr="00B86685">
        <w:tc>
          <w:tcPr>
            <w:tcW w:w="3808" w:type="pct"/>
            <w:vAlign w:val="center"/>
          </w:tcPr>
          <w:p w:rsidR="00E405C9" w:rsidRPr="00B86685" w:rsidRDefault="00E405C9" w:rsidP="00AD2059">
            <w:pPr>
              <w:tabs>
                <w:tab w:val="right" w:leader="middleDot" w:pos="7450"/>
              </w:tabs>
              <w:spacing w:after="120" w:line="360" w:lineRule="exact"/>
              <w:ind w:firstLine="420"/>
              <w:rPr>
                <w:rFonts w:ascii="Times New Roman" w:hint="eastAsia"/>
                <w:szCs w:val="21"/>
              </w:rPr>
            </w:pPr>
            <w:r w:rsidRPr="00B86685">
              <w:rPr>
                <w:rFonts w:ascii="Times New Roman"/>
                <w:szCs w:val="21"/>
              </w:rPr>
              <w:t>第</w:t>
            </w:r>
            <w:r w:rsidRPr="00B86685">
              <w:rPr>
                <w:rFonts w:ascii="Times New Roman"/>
                <w:szCs w:val="21"/>
              </w:rPr>
              <w:t>11</w:t>
            </w:r>
            <w:r w:rsidRPr="00B86685">
              <w:rPr>
                <w:rFonts w:ascii="Times New Roman"/>
                <w:szCs w:val="21"/>
              </w:rPr>
              <w:t>条</w:t>
            </w:r>
            <w:r w:rsidRPr="00B86685">
              <w:rPr>
                <w:rFonts w:ascii="Times New Roman"/>
                <w:szCs w:val="21"/>
              </w:rPr>
              <w:t xml:space="preserve"> </w:t>
            </w:r>
            <w:r w:rsidR="008D180D">
              <w:rPr>
                <w:rFonts w:ascii="Times New Roman" w:hint="eastAsia"/>
                <w:szCs w:val="21"/>
              </w:rPr>
              <w:t>消除</w:t>
            </w:r>
            <w:r w:rsidRPr="00B86685">
              <w:rPr>
                <w:rFonts w:ascii="Times New Roman"/>
                <w:szCs w:val="21"/>
              </w:rPr>
              <w:t>就业领域</w:t>
            </w:r>
            <w:r w:rsidR="008D180D">
              <w:rPr>
                <w:rFonts w:ascii="Times New Roman" w:hint="eastAsia"/>
                <w:szCs w:val="21"/>
              </w:rPr>
              <w:t>中对妇女</w:t>
            </w:r>
            <w:r w:rsidRPr="00B86685">
              <w:rPr>
                <w:rFonts w:ascii="Times New Roman"/>
                <w:szCs w:val="21"/>
              </w:rPr>
              <w:t>歧视的措施</w:t>
            </w:r>
            <w:r w:rsidR="00AD2059">
              <w:rPr>
                <w:rFonts w:ascii="Times New Roman" w:hint="eastAsia"/>
                <w:szCs w:val="21"/>
              </w:rPr>
              <w:tab/>
            </w:r>
          </w:p>
        </w:tc>
        <w:tc>
          <w:tcPr>
            <w:tcW w:w="596" w:type="pct"/>
          </w:tcPr>
          <w:p w:rsidR="00E405C9" w:rsidRPr="00B86685" w:rsidRDefault="00E405C9" w:rsidP="006A7D09">
            <w:pPr>
              <w:spacing w:after="120" w:line="360" w:lineRule="exact"/>
              <w:jc w:val="center"/>
              <w:rPr>
                <w:rFonts w:ascii="Times New Roman"/>
                <w:szCs w:val="21"/>
              </w:rPr>
            </w:pPr>
            <w:r w:rsidRPr="00B86685">
              <w:rPr>
                <w:rFonts w:ascii="Times New Roman"/>
                <w:szCs w:val="21"/>
              </w:rPr>
              <w:t>488-506</w:t>
            </w:r>
          </w:p>
        </w:tc>
        <w:tc>
          <w:tcPr>
            <w:tcW w:w="596" w:type="pct"/>
          </w:tcPr>
          <w:p w:rsidR="00E405C9" w:rsidRPr="008D180D" w:rsidRDefault="008D180D" w:rsidP="006A7D09">
            <w:pPr>
              <w:spacing w:after="120" w:line="360" w:lineRule="exact"/>
              <w:jc w:val="center"/>
              <w:rPr>
                <w:rFonts w:ascii="Times New Roman" w:hint="eastAsia"/>
                <w:szCs w:val="21"/>
              </w:rPr>
            </w:pPr>
            <w:r>
              <w:rPr>
                <w:rFonts w:ascii="Times New Roman" w:hint="eastAsia"/>
                <w:szCs w:val="21"/>
              </w:rPr>
              <w:t>94</w:t>
            </w:r>
          </w:p>
        </w:tc>
      </w:tr>
      <w:tr w:rsidR="00E405C9" w:rsidTr="00B86685">
        <w:tc>
          <w:tcPr>
            <w:tcW w:w="3808" w:type="pct"/>
            <w:vAlign w:val="center"/>
          </w:tcPr>
          <w:p w:rsidR="00E405C9" w:rsidRPr="00B86685" w:rsidRDefault="00E405C9" w:rsidP="00AD2059">
            <w:pPr>
              <w:tabs>
                <w:tab w:val="right" w:leader="middleDot" w:pos="7450"/>
              </w:tabs>
              <w:spacing w:after="120" w:line="360" w:lineRule="exact"/>
              <w:ind w:firstLine="420"/>
              <w:rPr>
                <w:rFonts w:ascii="Times New Roman" w:hint="eastAsia"/>
                <w:szCs w:val="21"/>
              </w:rPr>
            </w:pPr>
            <w:r w:rsidRPr="00B86685">
              <w:rPr>
                <w:rFonts w:ascii="Times New Roman"/>
                <w:szCs w:val="21"/>
              </w:rPr>
              <w:t>第</w:t>
            </w:r>
            <w:r w:rsidRPr="00B86685">
              <w:rPr>
                <w:rFonts w:ascii="Times New Roman"/>
                <w:szCs w:val="21"/>
              </w:rPr>
              <w:t>12</w:t>
            </w:r>
            <w:r w:rsidRPr="00B86685">
              <w:rPr>
                <w:rFonts w:ascii="Times New Roman"/>
                <w:szCs w:val="21"/>
              </w:rPr>
              <w:t>条</w:t>
            </w:r>
            <w:r w:rsidRPr="00B86685">
              <w:rPr>
                <w:rFonts w:ascii="Times New Roman"/>
                <w:szCs w:val="21"/>
              </w:rPr>
              <w:t xml:space="preserve"> </w:t>
            </w:r>
            <w:r w:rsidR="008D180D">
              <w:rPr>
                <w:rFonts w:ascii="Times New Roman" w:hint="eastAsia"/>
                <w:szCs w:val="21"/>
              </w:rPr>
              <w:t>消除</w:t>
            </w:r>
            <w:r w:rsidRPr="00B86685">
              <w:rPr>
                <w:rFonts w:ascii="Times New Roman"/>
                <w:szCs w:val="21"/>
              </w:rPr>
              <w:t>卫生领域</w:t>
            </w:r>
            <w:r w:rsidR="008D180D">
              <w:rPr>
                <w:rFonts w:ascii="Times New Roman" w:hint="eastAsia"/>
                <w:szCs w:val="21"/>
              </w:rPr>
              <w:t>中对</w:t>
            </w:r>
            <w:r w:rsidRPr="00B86685">
              <w:rPr>
                <w:rFonts w:ascii="Times New Roman"/>
                <w:szCs w:val="21"/>
              </w:rPr>
              <w:t>妇女</w:t>
            </w:r>
            <w:r w:rsidR="008D180D" w:rsidRPr="00B86685">
              <w:rPr>
                <w:rFonts w:ascii="Times New Roman"/>
                <w:szCs w:val="21"/>
              </w:rPr>
              <w:t>歧视</w:t>
            </w:r>
            <w:r w:rsidRPr="00B86685">
              <w:rPr>
                <w:rFonts w:ascii="Times New Roman"/>
                <w:szCs w:val="21"/>
              </w:rPr>
              <w:t>的措施</w:t>
            </w:r>
            <w:r w:rsidR="00AD2059">
              <w:rPr>
                <w:rFonts w:ascii="Times New Roman" w:hint="eastAsia"/>
                <w:szCs w:val="21"/>
              </w:rPr>
              <w:tab/>
            </w:r>
          </w:p>
        </w:tc>
        <w:tc>
          <w:tcPr>
            <w:tcW w:w="596" w:type="pct"/>
          </w:tcPr>
          <w:p w:rsidR="00E405C9" w:rsidRPr="00B86685" w:rsidRDefault="00E405C9" w:rsidP="006A7D09">
            <w:pPr>
              <w:spacing w:after="120" w:line="360" w:lineRule="exact"/>
              <w:jc w:val="center"/>
              <w:rPr>
                <w:rFonts w:ascii="Times New Roman"/>
                <w:szCs w:val="21"/>
              </w:rPr>
            </w:pPr>
            <w:r w:rsidRPr="00B86685">
              <w:rPr>
                <w:rFonts w:ascii="Times New Roman"/>
                <w:szCs w:val="21"/>
              </w:rPr>
              <w:t>507-530</w:t>
            </w:r>
          </w:p>
        </w:tc>
        <w:tc>
          <w:tcPr>
            <w:tcW w:w="596" w:type="pct"/>
          </w:tcPr>
          <w:p w:rsidR="00E405C9" w:rsidRPr="008D180D" w:rsidRDefault="008D180D" w:rsidP="006A7D09">
            <w:pPr>
              <w:spacing w:after="120" w:line="360" w:lineRule="exact"/>
              <w:jc w:val="center"/>
              <w:rPr>
                <w:rFonts w:ascii="Times New Roman" w:hint="eastAsia"/>
                <w:szCs w:val="21"/>
              </w:rPr>
            </w:pPr>
            <w:r>
              <w:rPr>
                <w:rFonts w:ascii="Times New Roman" w:hint="eastAsia"/>
                <w:szCs w:val="21"/>
              </w:rPr>
              <w:t>97</w:t>
            </w:r>
          </w:p>
        </w:tc>
      </w:tr>
      <w:tr w:rsidR="00E405C9" w:rsidTr="00B86685">
        <w:tc>
          <w:tcPr>
            <w:tcW w:w="3808" w:type="pct"/>
            <w:vAlign w:val="center"/>
          </w:tcPr>
          <w:p w:rsidR="00E405C9" w:rsidRPr="00B86685" w:rsidRDefault="00E405C9" w:rsidP="00AD2059">
            <w:pPr>
              <w:tabs>
                <w:tab w:val="right" w:leader="middleDot" w:pos="7450"/>
              </w:tabs>
              <w:spacing w:after="120" w:line="360" w:lineRule="exact"/>
              <w:ind w:firstLine="420"/>
              <w:rPr>
                <w:rFonts w:ascii="Times New Roman" w:hint="eastAsia"/>
                <w:szCs w:val="21"/>
              </w:rPr>
            </w:pPr>
            <w:r w:rsidRPr="00B86685">
              <w:rPr>
                <w:rFonts w:ascii="Times New Roman"/>
                <w:szCs w:val="21"/>
              </w:rPr>
              <w:t>第</w:t>
            </w:r>
            <w:r w:rsidRPr="00B86685">
              <w:rPr>
                <w:rFonts w:ascii="Times New Roman"/>
                <w:szCs w:val="21"/>
              </w:rPr>
              <w:t>13</w:t>
            </w:r>
            <w:r w:rsidRPr="00B86685">
              <w:rPr>
                <w:rFonts w:ascii="Times New Roman"/>
                <w:szCs w:val="21"/>
              </w:rPr>
              <w:t>条</w:t>
            </w:r>
            <w:r w:rsidRPr="00B86685">
              <w:rPr>
                <w:rFonts w:ascii="Times New Roman"/>
                <w:szCs w:val="21"/>
              </w:rPr>
              <w:t xml:space="preserve"> </w:t>
            </w:r>
            <w:r w:rsidR="008D180D">
              <w:rPr>
                <w:rFonts w:ascii="Times New Roman" w:hint="eastAsia"/>
                <w:szCs w:val="21"/>
              </w:rPr>
              <w:t>消除</w:t>
            </w:r>
            <w:r w:rsidRPr="00B86685">
              <w:rPr>
                <w:rFonts w:ascii="Times New Roman"/>
                <w:szCs w:val="21"/>
              </w:rPr>
              <w:t>经济和社会领域</w:t>
            </w:r>
            <w:r w:rsidR="008D180D">
              <w:rPr>
                <w:rFonts w:ascii="Times New Roman" w:hint="eastAsia"/>
                <w:szCs w:val="21"/>
              </w:rPr>
              <w:t>对</w:t>
            </w:r>
            <w:r w:rsidRPr="00B86685">
              <w:rPr>
                <w:rFonts w:ascii="Times New Roman"/>
                <w:szCs w:val="21"/>
              </w:rPr>
              <w:t>妇女</w:t>
            </w:r>
            <w:r w:rsidR="008D180D" w:rsidRPr="00B86685">
              <w:rPr>
                <w:rFonts w:ascii="Times New Roman"/>
                <w:szCs w:val="21"/>
              </w:rPr>
              <w:t>歧视</w:t>
            </w:r>
            <w:r w:rsidRPr="00B86685">
              <w:rPr>
                <w:rFonts w:ascii="Times New Roman"/>
                <w:szCs w:val="21"/>
              </w:rPr>
              <w:t>的措施</w:t>
            </w:r>
            <w:r w:rsidR="00AD2059">
              <w:rPr>
                <w:rFonts w:ascii="Times New Roman" w:hint="eastAsia"/>
                <w:szCs w:val="21"/>
              </w:rPr>
              <w:tab/>
            </w:r>
          </w:p>
        </w:tc>
        <w:tc>
          <w:tcPr>
            <w:tcW w:w="596" w:type="pct"/>
          </w:tcPr>
          <w:p w:rsidR="00E405C9" w:rsidRPr="00B86685" w:rsidRDefault="00E405C9" w:rsidP="006A7D09">
            <w:pPr>
              <w:spacing w:after="120" w:line="360" w:lineRule="exact"/>
              <w:jc w:val="center"/>
              <w:rPr>
                <w:rFonts w:ascii="Times New Roman"/>
                <w:szCs w:val="21"/>
              </w:rPr>
            </w:pPr>
            <w:r w:rsidRPr="00B86685">
              <w:rPr>
                <w:rFonts w:ascii="Times New Roman"/>
                <w:szCs w:val="21"/>
              </w:rPr>
              <w:t>531-571</w:t>
            </w:r>
          </w:p>
        </w:tc>
        <w:tc>
          <w:tcPr>
            <w:tcW w:w="596" w:type="pct"/>
          </w:tcPr>
          <w:p w:rsidR="00E405C9" w:rsidRPr="008D180D" w:rsidRDefault="008D180D" w:rsidP="006A7D09">
            <w:pPr>
              <w:spacing w:after="120" w:line="360" w:lineRule="exact"/>
              <w:jc w:val="center"/>
              <w:rPr>
                <w:rFonts w:ascii="Times New Roman" w:hint="eastAsia"/>
                <w:szCs w:val="21"/>
              </w:rPr>
            </w:pPr>
            <w:r>
              <w:rPr>
                <w:rFonts w:ascii="Times New Roman" w:hint="eastAsia"/>
                <w:szCs w:val="21"/>
              </w:rPr>
              <w:t>10</w:t>
            </w:r>
            <w:r w:rsidR="006C1F5F">
              <w:rPr>
                <w:rFonts w:ascii="Times New Roman" w:hint="eastAsia"/>
                <w:szCs w:val="21"/>
              </w:rPr>
              <w:t>1</w:t>
            </w:r>
          </w:p>
        </w:tc>
      </w:tr>
      <w:tr w:rsidR="00E405C9" w:rsidTr="00B86685">
        <w:tc>
          <w:tcPr>
            <w:tcW w:w="3808" w:type="pct"/>
            <w:vAlign w:val="center"/>
          </w:tcPr>
          <w:p w:rsidR="00E405C9" w:rsidRPr="00B86685" w:rsidRDefault="00E405C9" w:rsidP="00AD2059">
            <w:pPr>
              <w:tabs>
                <w:tab w:val="right" w:leader="middleDot" w:pos="7450"/>
              </w:tabs>
              <w:spacing w:after="120" w:line="360" w:lineRule="exact"/>
              <w:ind w:firstLine="420"/>
              <w:rPr>
                <w:rFonts w:ascii="Times New Roman" w:hint="eastAsia"/>
                <w:szCs w:val="21"/>
              </w:rPr>
            </w:pPr>
            <w:r w:rsidRPr="00B86685">
              <w:rPr>
                <w:rFonts w:ascii="Times New Roman"/>
                <w:szCs w:val="21"/>
              </w:rPr>
              <w:t>第</w:t>
            </w:r>
            <w:r w:rsidRPr="00B86685">
              <w:rPr>
                <w:rFonts w:ascii="Times New Roman"/>
                <w:szCs w:val="21"/>
              </w:rPr>
              <w:t>14</w:t>
            </w:r>
            <w:r w:rsidRPr="00B86685">
              <w:rPr>
                <w:rFonts w:ascii="Times New Roman"/>
                <w:szCs w:val="21"/>
              </w:rPr>
              <w:t>条</w:t>
            </w:r>
            <w:r w:rsidRPr="00B86685">
              <w:rPr>
                <w:rFonts w:ascii="Times New Roman"/>
                <w:szCs w:val="21"/>
              </w:rPr>
              <w:t xml:space="preserve"> </w:t>
            </w:r>
            <w:r w:rsidR="008D180D">
              <w:rPr>
                <w:rFonts w:ascii="Times New Roman" w:hint="eastAsia"/>
                <w:szCs w:val="21"/>
              </w:rPr>
              <w:t>消除对</w:t>
            </w:r>
            <w:r w:rsidRPr="00B86685">
              <w:rPr>
                <w:rFonts w:ascii="Times New Roman"/>
                <w:szCs w:val="21"/>
              </w:rPr>
              <w:t>农村妇女</w:t>
            </w:r>
            <w:r w:rsidR="008D180D">
              <w:rPr>
                <w:rFonts w:ascii="Times New Roman" w:hint="eastAsia"/>
                <w:szCs w:val="21"/>
              </w:rPr>
              <w:t>歧视</w:t>
            </w:r>
            <w:r w:rsidRPr="00B86685">
              <w:rPr>
                <w:rFonts w:ascii="Times New Roman"/>
                <w:szCs w:val="21"/>
              </w:rPr>
              <w:t>的措施</w:t>
            </w:r>
            <w:r w:rsidR="00AD2059">
              <w:rPr>
                <w:rFonts w:ascii="Times New Roman" w:hint="eastAsia"/>
                <w:szCs w:val="21"/>
              </w:rPr>
              <w:tab/>
            </w:r>
          </w:p>
        </w:tc>
        <w:tc>
          <w:tcPr>
            <w:tcW w:w="596" w:type="pct"/>
          </w:tcPr>
          <w:p w:rsidR="00E405C9" w:rsidRPr="00B86685" w:rsidRDefault="00E405C9" w:rsidP="006A7D09">
            <w:pPr>
              <w:spacing w:after="120" w:line="360" w:lineRule="exact"/>
              <w:jc w:val="center"/>
              <w:rPr>
                <w:rFonts w:ascii="Times New Roman"/>
                <w:szCs w:val="21"/>
              </w:rPr>
            </w:pPr>
            <w:r w:rsidRPr="00B86685">
              <w:rPr>
                <w:rFonts w:ascii="Times New Roman"/>
                <w:szCs w:val="21"/>
              </w:rPr>
              <w:t>572-607</w:t>
            </w:r>
          </w:p>
        </w:tc>
        <w:tc>
          <w:tcPr>
            <w:tcW w:w="596" w:type="pct"/>
          </w:tcPr>
          <w:p w:rsidR="00E405C9" w:rsidRPr="008D180D" w:rsidRDefault="008D180D" w:rsidP="006A7D09">
            <w:pPr>
              <w:spacing w:after="120" w:line="360" w:lineRule="exact"/>
              <w:jc w:val="center"/>
              <w:rPr>
                <w:rFonts w:ascii="Times New Roman" w:hint="eastAsia"/>
                <w:szCs w:val="21"/>
              </w:rPr>
            </w:pPr>
            <w:r>
              <w:rPr>
                <w:rFonts w:ascii="Times New Roman" w:hint="eastAsia"/>
                <w:szCs w:val="21"/>
              </w:rPr>
              <w:t>105</w:t>
            </w:r>
          </w:p>
        </w:tc>
      </w:tr>
      <w:tr w:rsidR="00E405C9" w:rsidTr="00B86685">
        <w:tc>
          <w:tcPr>
            <w:tcW w:w="3808" w:type="pct"/>
            <w:vAlign w:val="center"/>
          </w:tcPr>
          <w:p w:rsidR="00E405C9" w:rsidRPr="00B86685" w:rsidRDefault="00E405C9" w:rsidP="00AD2059">
            <w:pPr>
              <w:tabs>
                <w:tab w:val="right" w:leader="middleDot" w:pos="7450"/>
              </w:tabs>
              <w:spacing w:after="120" w:line="360" w:lineRule="exact"/>
              <w:ind w:firstLine="420"/>
              <w:rPr>
                <w:rFonts w:ascii="Times New Roman" w:hint="eastAsia"/>
                <w:szCs w:val="21"/>
              </w:rPr>
            </w:pPr>
            <w:r w:rsidRPr="00B86685">
              <w:rPr>
                <w:rFonts w:ascii="Times New Roman"/>
                <w:szCs w:val="21"/>
              </w:rPr>
              <w:t>第</w:t>
            </w:r>
            <w:r w:rsidRPr="00B86685">
              <w:rPr>
                <w:rFonts w:ascii="Times New Roman"/>
                <w:szCs w:val="21"/>
              </w:rPr>
              <w:t>15</w:t>
            </w:r>
            <w:r w:rsidRPr="00B86685">
              <w:rPr>
                <w:rFonts w:ascii="Times New Roman"/>
                <w:szCs w:val="21"/>
              </w:rPr>
              <w:t>条</w:t>
            </w:r>
            <w:r w:rsidRPr="00B86685">
              <w:rPr>
                <w:rFonts w:ascii="Times New Roman"/>
                <w:szCs w:val="21"/>
              </w:rPr>
              <w:t xml:space="preserve"> </w:t>
            </w:r>
            <w:r w:rsidRPr="00B86685">
              <w:rPr>
                <w:rFonts w:ascii="Times New Roman"/>
                <w:szCs w:val="21"/>
              </w:rPr>
              <w:t>法律面前男女平等</w:t>
            </w:r>
            <w:r w:rsidR="00AD2059">
              <w:rPr>
                <w:rFonts w:ascii="Times New Roman" w:hint="eastAsia"/>
                <w:szCs w:val="21"/>
              </w:rPr>
              <w:tab/>
            </w:r>
          </w:p>
        </w:tc>
        <w:tc>
          <w:tcPr>
            <w:tcW w:w="596" w:type="pct"/>
          </w:tcPr>
          <w:p w:rsidR="00E405C9" w:rsidRPr="00B86685" w:rsidRDefault="00E405C9" w:rsidP="006A7D09">
            <w:pPr>
              <w:spacing w:after="120" w:line="360" w:lineRule="exact"/>
              <w:jc w:val="center"/>
              <w:rPr>
                <w:rFonts w:ascii="Times New Roman"/>
                <w:szCs w:val="21"/>
              </w:rPr>
            </w:pPr>
            <w:r w:rsidRPr="00B86685">
              <w:rPr>
                <w:rFonts w:ascii="Times New Roman"/>
                <w:szCs w:val="21"/>
              </w:rPr>
              <w:t>608-636</w:t>
            </w:r>
          </w:p>
        </w:tc>
        <w:tc>
          <w:tcPr>
            <w:tcW w:w="596" w:type="pct"/>
          </w:tcPr>
          <w:p w:rsidR="00E405C9" w:rsidRPr="008D180D" w:rsidRDefault="008D180D" w:rsidP="006A7D09">
            <w:pPr>
              <w:spacing w:after="120" w:line="360" w:lineRule="exact"/>
              <w:jc w:val="center"/>
              <w:rPr>
                <w:rFonts w:ascii="Times New Roman" w:hint="eastAsia"/>
                <w:szCs w:val="21"/>
              </w:rPr>
            </w:pPr>
            <w:r>
              <w:rPr>
                <w:rFonts w:ascii="Times New Roman" w:hint="eastAsia"/>
                <w:szCs w:val="21"/>
              </w:rPr>
              <w:t>1</w:t>
            </w:r>
            <w:r w:rsidR="00815BF7">
              <w:rPr>
                <w:rFonts w:ascii="Times New Roman" w:hint="eastAsia"/>
                <w:szCs w:val="21"/>
              </w:rPr>
              <w:t>1</w:t>
            </w:r>
            <w:r>
              <w:rPr>
                <w:rFonts w:ascii="Times New Roman" w:hint="eastAsia"/>
                <w:szCs w:val="21"/>
              </w:rPr>
              <w:t>0</w:t>
            </w:r>
          </w:p>
        </w:tc>
      </w:tr>
      <w:tr w:rsidR="00E405C9" w:rsidTr="00B86685">
        <w:tc>
          <w:tcPr>
            <w:tcW w:w="3808" w:type="pct"/>
            <w:vAlign w:val="center"/>
          </w:tcPr>
          <w:p w:rsidR="00E405C9" w:rsidRPr="00B86685" w:rsidRDefault="00E405C9" w:rsidP="00AD2059">
            <w:pPr>
              <w:tabs>
                <w:tab w:val="right" w:leader="middleDot" w:pos="7450"/>
              </w:tabs>
              <w:spacing w:after="120" w:line="360" w:lineRule="exact"/>
              <w:ind w:firstLine="420"/>
              <w:rPr>
                <w:rFonts w:ascii="Times New Roman" w:hint="eastAsia"/>
                <w:szCs w:val="21"/>
              </w:rPr>
            </w:pPr>
            <w:r w:rsidRPr="00B86685">
              <w:rPr>
                <w:rFonts w:ascii="Times New Roman"/>
                <w:szCs w:val="21"/>
              </w:rPr>
              <w:t>第</w:t>
            </w:r>
            <w:r w:rsidRPr="00B86685">
              <w:rPr>
                <w:rFonts w:ascii="Times New Roman"/>
                <w:szCs w:val="21"/>
              </w:rPr>
              <w:t>16</w:t>
            </w:r>
            <w:r w:rsidRPr="00B86685">
              <w:rPr>
                <w:rFonts w:ascii="Times New Roman"/>
                <w:szCs w:val="21"/>
              </w:rPr>
              <w:t>条</w:t>
            </w:r>
            <w:r w:rsidRPr="00B86685">
              <w:rPr>
                <w:rFonts w:ascii="Times New Roman"/>
                <w:szCs w:val="21"/>
              </w:rPr>
              <w:t xml:space="preserve"> </w:t>
            </w:r>
            <w:r w:rsidRPr="00B86685">
              <w:rPr>
                <w:rFonts w:ascii="Times New Roman"/>
                <w:szCs w:val="21"/>
              </w:rPr>
              <w:t>禁止在婚姻和家庭关系问题上歧视妇女的措施</w:t>
            </w:r>
            <w:r w:rsidR="00AD2059">
              <w:rPr>
                <w:rFonts w:ascii="Times New Roman" w:hint="eastAsia"/>
                <w:szCs w:val="21"/>
              </w:rPr>
              <w:tab/>
            </w:r>
          </w:p>
        </w:tc>
        <w:tc>
          <w:tcPr>
            <w:tcW w:w="596" w:type="pct"/>
          </w:tcPr>
          <w:p w:rsidR="00E405C9" w:rsidRPr="00B86685" w:rsidRDefault="00E405C9" w:rsidP="006A7D09">
            <w:pPr>
              <w:spacing w:after="120" w:line="360" w:lineRule="exact"/>
              <w:jc w:val="center"/>
              <w:rPr>
                <w:rFonts w:ascii="Times New Roman"/>
                <w:szCs w:val="21"/>
              </w:rPr>
            </w:pPr>
            <w:r w:rsidRPr="00B86685">
              <w:rPr>
                <w:rFonts w:ascii="Times New Roman"/>
                <w:szCs w:val="21"/>
              </w:rPr>
              <w:t>637-684</w:t>
            </w:r>
          </w:p>
        </w:tc>
        <w:tc>
          <w:tcPr>
            <w:tcW w:w="596" w:type="pct"/>
          </w:tcPr>
          <w:p w:rsidR="00E405C9" w:rsidRPr="008D180D" w:rsidRDefault="008D180D" w:rsidP="006A7D09">
            <w:pPr>
              <w:spacing w:after="120" w:line="360" w:lineRule="exact"/>
              <w:jc w:val="center"/>
              <w:rPr>
                <w:rFonts w:ascii="Times New Roman" w:hint="eastAsia"/>
                <w:szCs w:val="21"/>
              </w:rPr>
            </w:pPr>
            <w:r>
              <w:rPr>
                <w:rFonts w:ascii="Times New Roman" w:hint="eastAsia"/>
                <w:szCs w:val="21"/>
              </w:rPr>
              <w:t>113</w:t>
            </w:r>
          </w:p>
        </w:tc>
      </w:tr>
      <w:tr w:rsidR="005F3B2F" w:rsidTr="005F3B2F">
        <w:tc>
          <w:tcPr>
            <w:tcW w:w="4404" w:type="pct"/>
            <w:gridSpan w:val="2"/>
            <w:vAlign w:val="center"/>
          </w:tcPr>
          <w:p w:rsidR="005F3B2F" w:rsidRPr="00B86685" w:rsidRDefault="005F3B2F" w:rsidP="005F3B2F">
            <w:pPr>
              <w:tabs>
                <w:tab w:val="right" w:leader="middleDot" w:pos="8650"/>
              </w:tabs>
              <w:spacing w:after="120" w:line="360" w:lineRule="exact"/>
              <w:ind w:firstLine="420"/>
              <w:rPr>
                <w:rFonts w:ascii="Times New Roman"/>
                <w:szCs w:val="21"/>
              </w:rPr>
            </w:pPr>
            <w:r w:rsidRPr="00B86685">
              <w:rPr>
                <w:rFonts w:ascii="Times New Roman"/>
                <w:szCs w:val="21"/>
              </w:rPr>
              <w:t>附件</w:t>
            </w:r>
            <w:r>
              <w:rPr>
                <w:rFonts w:ascii="Times New Roman" w:hint="eastAsia"/>
                <w:szCs w:val="21"/>
              </w:rPr>
              <w:tab/>
            </w:r>
          </w:p>
        </w:tc>
        <w:tc>
          <w:tcPr>
            <w:tcW w:w="596" w:type="pct"/>
          </w:tcPr>
          <w:p w:rsidR="005F3B2F" w:rsidRPr="008D180D" w:rsidRDefault="008D180D" w:rsidP="006A7D09">
            <w:pPr>
              <w:spacing w:after="120" w:line="360" w:lineRule="exact"/>
              <w:jc w:val="center"/>
              <w:rPr>
                <w:rFonts w:ascii="Times New Roman" w:hint="eastAsia"/>
                <w:szCs w:val="21"/>
              </w:rPr>
            </w:pPr>
            <w:r>
              <w:rPr>
                <w:rFonts w:ascii="Times New Roman" w:hint="eastAsia"/>
                <w:szCs w:val="21"/>
              </w:rPr>
              <w:t>119</w:t>
            </w:r>
          </w:p>
        </w:tc>
      </w:tr>
    </w:tbl>
    <w:p w:rsidR="00E405C9" w:rsidRDefault="00E405C9" w:rsidP="00E405C9">
      <w:pPr>
        <w:spacing w:after="240" w:line="360" w:lineRule="exact"/>
        <w:rPr>
          <w:szCs w:val="21"/>
        </w:rPr>
      </w:pPr>
    </w:p>
    <w:p w:rsidR="00E405C9" w:rsidRPr="00D8184B" w:rsidRDefault="00E405C9" w:rsidP="00B73636">
      <w:pPr>
        <w:spacing w:after="240" w:line="360" w:lineRule="exact"/>
        <w:jc w:val="center"/>
        <w:rPr>
          <w:rFonts w:ascii="SimHei" w:eastAsia="SimHei" w:hint="eastAsia"/>
          <w:color w:val="FF0000"/>
          <w:sz w:val="24"/>
          <w:szCs w:val="24"/>
        </w:rPr>
      </w:pPr>
      <w:r>
        <w:rPr>
          <w:szCs w:val="21"/>
        </w:rPr>
        <w:br w:type="page"/>
      </w:r>
      <w:r w:rsidRPr="00D8184B">
        <w:rPr>
          <w:rFonts w:ascii="SimHei" w:eastAsia="SimHei" w:hint="eastAsia"/>
          <w:color w:val="FF0000"/>
          <w:sz w:val="24"/>
          <w:szCs w:val="24"/>
        </w:rPr>
        <w:t>缩略语</w:t>
      </w:r>
    </w:p>
    <w:p w:rsidR="00E405C9" w:rsidRDefault="00E405C9" w:rsidP="00041E0F">
      <w:pPr>
        <w:tabs>
          <w:tab w:val="left" w:pos="2415"/>
        </w:tabs>
        <w:spacing w:after="240" w:line="360" w:lineRule="exact"/>
        <w:rPr>
          <w:rFonts w:hint="eastAsia"/>
          <w:szCs w:val="21"/>
          <w:lang w:val="ru-RU"/>
        </w:rPr>
      </w:pPr>
      <w:r>
        <w:rPr>
          <w:szCs w:val="21"/>
          <w:lang w:val="ru-RU"/>
        </w:rPr>
        <w:t>АЭС</w:t>
      </w:r>
      <w:r>
        <w:rPr>
          <w:rFonts w:hint="eastAsia"/>
          <w:szCs w:val="21"/>
          <w:lang w:val="ru-RU"/>
        </w:rPr>
        <w:t xml:space="preserve">                 </w:t>
      </w:r>
      <w:r w:rsidR="00041E0F">
        <w:rPr>
          <w:rFonts w:hint="eastAsia"/>
          <w:szCs w:val="21"/>
          <w:lang w:val="ru-RU"/>
        </w:rPr>
        <w:tab/>
      </w:r>
      <w:r>
        <w:rPr>
          <w:rFonts w:hint="eastAsia"/>
          <w:szCs w:val="21"/>
          <w:lang w:val="ru-RU"/>
        </w:rPr>
        <w:t>原子能发电站</w:t>
      </w:r>
    </w:p>
    <w:p w:rsidR="00E405C9" w:rsidRDefault="00E405C9" w:rsidP="00041E0F">
      <w:pPr>
        <w:tabs>
          <w:tab w:val="left" w:pos="2415"/>
        </w:tabs>
        <w:spacing w:after="240" w:line="360" w:lineRule="exact"/>
        <w:rPr>
          <w:rFonts w:hint="eastAsia"/>
          <w:szCs w:val="21"/>
          <w:lang w:val="ru-RU"/>
        </w:rPr>
      </w:pPr>
      <w:r>
        <w:rPr>
          <w:szCs w:val="21"/>
          <w:lang w:val="ru-RU"/>
        </w:rPr>
        <w:t>БДИПЧ</w:t>
      </w:r>
      <w:r>
        <w:rPr>
          <w:rFonts w:hint="eastAsia"/>
          <w:szCs w:val="21"/>
          <w:lang w:val="ru-RU"/>
        </w:rPr>
        <w:t xml:space="preserve">              </w:t>
      </w:r>
      <w:r w:rsidR="00041E0F">
        <w:rPr>
          <w:rFonts w:hint="eastAsia"/>
          <w:szCs w:val="21"/>
          <w:lang w:val="ru-RU"/>
        </w:rPr>
        <w:tab/>
      </w:r>
      <w:r>
        <w:rPr>
          <w:rFonts w:hint="eastAsia"/>
          <w:szCs w:val="21"/>
          <w:lang w:val="ru-RU"/>
        </w:rPr>
        <w:t>民主机构与人权局</w:t>
      </w:r>
    </w:p>
    <w:p w:rsidR="00E405C9" w:rsidRDefault="00E405C9" w:rsidP="00041E0F">
      <w:pPr>
        <w:tabs>
          <w:tab w:val="left" w:pos="2415"/>
        </w:tabs>
        <w:spacing w:after="240" w:line="360" w:lineRule="exact"/>
        <w:rPr>
          <w:rFonts w:hint="eastAsia"/>
          <w:szCs w:val="21"/>
          <w:lang w:val="ru-RU"/>
        </w:rPr>
      </w:pPr>
      <w:r>
        <w:rPr>
          <w:szCs w:val="21"/>
          <w:lang w:val="ru-RU"/>
        </w:rPr>
        <w:t>ВУЗ</w:t>
      </w:r>
      <w:r>
        <w:rPr>
          <w:rFonts w:hint="eastAsia"/>
          <w:szCs w:val="21"/>
          <w:lang w:val="ru-RU"/>
        </w:rPr>
        <w:t xml:space="preserve">                 </w:t>
      </w:r>
      <w:r w:rsidR="00041E0F">
        <w:rPr>
          <w:rFonts w:hint="eastAsia"/>
          <w:szCs w:val="21"/>
          <w:lang w:val="ru-RU"/>
        </w:rPr>
        <w:tab/>
      </w:r>
      <w:r>
        <w:rPr>
          <w:rFonts w:hint="eastAsia"/>
          <w:szCs w:val="21"/>
          <w:lang w:val="ru-RU"/>
        </w:rPr>
        <w:t>高等学校</w:t>
      </w:r>
    </w:p>
    <w:p w:rsidR="00E405C9" w:rsidRDefault="00E405C9" w:rsidP="00041E0F">
      <w:pPr>
        <w:tabs>
          <w:tab w:val="left" w:pos="2415"/>
        </w:tabs>
        <w:spacing w:after="240" w:line="360" w:lineRule="exact"/>
        <w:rPr>
          <w:rFonts w:hint="eastAsia"/>
          <w:szCs w:val="21"/>
          <w:lang w:val="ru-RU"/>
        </w:rPr>
      </w:pPr>
      <w:r>
        <w:rPr>
          <w:szCs w:val="21"/>
          <w:lang w:val="ru-RU"/>
        </w:rPr>
        <w:t>ВОЗ</w:t>
      </w:r>
      <w:r>
        <w:rPr>
          <w:rFonts w:hint="eastAsia"/>
          <w:szCs w:val="21"/>
          <w:lang w:val="ru-RU"/>
        </w:rPr>
        <w:t xml:space="preserve">                 </w:t>
      </w:r>
      <w:r w:rsidR="00041E0F">
        <w:rPr>
          <w:rFonts w:hint="eastAsia"/>
          <w:szCs w:val="21"/>
          <w:lang w:val="ru-RU"/>
        </w:rPr>
        <w:tab/>
      </w:r>
      <w:r>
        <w:rPr>
          <w:rFonts w:hint="eastAsia"/>
          <w:szCs w:val="21"/>
          <w:lang w:val="ru-RU"/>
        </w:rPr>
        <w:t>世界卫生组织</w:t>
      </w:r>
    </w:p>
    <w:p w:rsidR="00E405C9" w:rsidRDefault="00E405C9" w:rsidP="00041E0F">
      <w:pPr>
        <w:tabs>
          <w:tab w:val="left" w:pos="2415"/>
        </w:tabs>
        <w:spacing w:after="240" w:line="360" w:lineRule="exact"/>
        <w:rPr>
          <w:rFonts w:hint="eastAsia"/>
          <w:szCs w:val="21"/>
          <w:lang w:val="ru-RU"/>
        </w:rPr>
      </w:pPr>
      <w:r>
        <w:rPr>
          <w:szCs w:val="21"/>
          <w:lang w:val="ru-RU"/>
        </w:rPr>
        <w:t>ГК</w:t>
      </w:r>
      <w:r>
        <w:rPr>
          <w:rFonts w:hint="eastAsia"/>
          <w:szCs w:val="21"/>
          <w:lang w:val="ru-RU"/>
        </w:rPr>
        <w:t xml:space="preserve">                  </w:t>
      </w:r>
      <w:r w:rsidR="00041E0F">
        <w:rPr>
          <w:rFonts w:hint="eastAsia"/>
          <w:szCs w:val="21"/>
          <w:lang w:val="ru-RU"/>
        </w:rPr>
        <w:tab/>
        <w:t>《</w:t>
      </w:r>
      <w:r>
        <w:rPr>
          <w:rFonts w:hint="eastAsia"/>
          <w:szCs w:val="21"/>
          <w:lang w:val="ru-RU"/>
        </w:rPr>
        <w:t>民法典</w:t>
      </w:r>
      <w:r w:rsidR="00041E0F">
        <w:rPr>
          <w:rFonts w:hint="eastAsia"/>
          <w:szCs w:val="21"/>
          <w:lang w:val="ru-RU"/>
        </w:rPr>
        <w:t>》</w:t>
      </w:r>
    </w:p>
    <w:p w:rsidR="00E405C9" w:rsidRDefault="00E405C9" w:rsidP="00041E0F">
      <w:pPr>
        <w:tabs>
          <w:tab w:val="left" w:pos="2415"/>
        </w:tabs>
        <w:spacing w:after="240" w:line="360" w:lineRule="exact"/>
        <w:rPr>
          <w:rFonts w:hint="eastAsia"/>
          <w:szCs w:val="21"/>
          <w:lang w:val="ru-RU"/>
        </w:rPr>
      </w:pPr>
      <w:r>
        <w:rPr>
          <w:szCs w:val="21"/>
          <w:lang w:val="ru-RU"/>
        </w:rPr>
        <w:t>ЗАГС</w:t>
      </w:r>
      <w:r>
        <w:rPr>
          <w:rFonts w:hint="eastAsia"/>
          <w:szCs w:val="21"/>
          <w:lang w:val="ru-RU"/>
        </w:rPr>
        <w:t xml:space="preserve">                </w:t>
      </w:r>
      <w:r w:rsidR="00041E0F">
        <w:rPr>
          <w:rFonts w:hint="eastAsia"/>
          <w:szCs w:val="21"/>
          <w:lang w:val="ru-RU"/>
        </w:rPr>
        <w:tab/>
      </w:r>
      <w:r>
        <w:rPr>
          <w:rFonts w:hint="eastAsia"/>
          <w:szCs w:val="21"/>
          <w:lang w:val="ru-RU"/>
        </w:rPr>
        <w:t>户籍登记</w:t>
      </w:r>
    </w:p>
    <w:p w:rsidR="00E405C9" w:rsidRDefault="00E405C9" w:rsidP="00041E0F">
      <w:pPr>
        <w:tabs>
          <w:tab w:val="left" w:pos="2415"/>
        </w:tabs>
        <w:spacing w:after="240" w:line="360" w:lineRule="exact"/>
        <w:rPr>
          <w:rFonts w:hint="eastAsia"/>
          <w:szCs w:val="21"/>
          <w:lang w:val="ru-RU"/>
        </w:rPr>
      </w:pPr>
      <w:r>
        <w:rPr>
          <w:szCs w:val="21"/>
          <w:lang w:val="ru-RU"/>
        </w:rPr>
        <w:t>МВД</w:t>
      </w:r>
      <w:r>
        <w:rPr>
          <w:rFonts w:hint="eastAsia"/>
          <w:szCs w:val="21"/>
          <w:lang w:val="ru-RU"/>
        </w:rPr>
        <w:t xml:space="preserve">                 </w:t>
      </w:r>
      <w:r w:rsidR="00041E0F">
        <w:rPr>
          <w:rFonts w:hint="eastAsia"/>
          <w:szCs w:val="21"/>
          <w:lang w:val="ru-RU"/>
        </w:rPr>
        <w:tab/>
      </w:r>
      <w:r>
        <w:rPr>
          <w:rFonts w:hint="eastAsia"/>
          <w:szCs w:val="21"/>
          <w:lang w:val="ru-RU"/>
        </w:rPr>
        <w:t>内务部</w:t>
      </w:r>
    </w:p>
    <w:p w:rsidR="00E405C9" w:rsidRDefault="00E405C9" w:rsidP="00041E0F">
      <w:pPr>
        <w:tabs>
          <w:tab w:val="left" w:pos="2415"/>
        </w:tabs>
        <w:spacing w:after="240" w:line="360" w:lineRule="exact"/>
        <w:rPr>
          <w:rFonts w:hint="eastAsia"/>
          <w:szCs w:val="21"/>
          <w:lang w:val="ru-RU"/>
        </w:rPr>
      </w:pPr>
      <w:r>
        <w:rPr>
          <w:szCs w:val="21"/>
          <w:lang w:val="ru-RU"/>
        </w:rPr>
        <w:t>МИД</w:t>
      </w:r>
      <w:r>
        <w:rPr>
          <w:rFonts w:hint="eastAsia"/>
          <w:szCs w:val="21"/>
          <w:lang w:val="ru-RU"/>
        </w:rPr>
        <w:t xml:space="preserve">                 </w:t>
      </w:r>
      <w:r w:rsidR="00041E0F">
        <w:rPr>
          <w:rFonts w:hint="eastAsia"/>
          <w:szCs w:val="21"/>
          <w:lang w:val="ru-RU"/>
        </w:rPr>
        <w:tab/>
      </w:r>
      <w:r>
        <w:rPr>
          <w:rFonts w:hint="eastAsia"/>
          <w:szCs w:val="21"/>
          <w:lang w:val="ru-RU"/>
        </w:rPr>
        <w:t>外交部</w:t>
      </w:r>
    </w:p>
    <w:p w:rsidR="00E405C9" w:rsidRDefault="00E405C9" w:rsidP="00041E0F">
      <w:pPr>
        <w:tabs>
          <w:tab w:val="left" w:pos="2415"/>
        </w:tabs>
        <w:spacing w:after="240" w:line="360" w:lineRule="exact"/>
        <w:rPr>
          <w:rFonts w:hint="eastAsia"/>
          <w:szCs w:val="21"/>
          <w:lang w:val="ru-RU"/>
        </w:rPr>
      </w:pPr>
      <w:r>
        <w:rPr>
          <w:szCs w:val="21"/>
          <w:lang w:val="ru-RU"/>
        </w:rPr>
        <w:t>МОТ</w:t>
      </w:r>
      <w:r>
        <w:rPr>
          <w:rFonts w:hint="eastAsia"/>
          <w:szCs w:val="21"/>
          <w:lang w:val="ru-RU"/>
        </w:rPr>
        <w:t xml:space="preserve">                 </w:t>
      </w:r>
      <w:r w:rsidR="00041E0F">
        <w:rPr>
          <w:rFonts w:hint="eastAsia"/>
          <w:szCs w:val="21"/>
          <w:lang w:val="ru-RU"/>
        </w:rPr>
        <w:tab/>
      </w:r>
      <w:r>
        <w:rPr>
          <w:rFonts w:hint="eastAsia"/>
          <w:szCs w:val="21"/>
          <w:lang w:val="ru-RU"/>
        </w:rPr>
        <w:t>国际劳工组织</w:t>
      </w:r>
    </w:p>
    <w:p w:rsidR="00E405C9" w:rsidRDefault="00E405C9" w:rsidP="00041E0F">
      <w:pPr>
        <w:tabs>
          <w:tab w:val="left" w:pos="2415"/>
        </w:tabs>
        <w:spacing w:after="240" w:line="360" w:lineRule="exact"/>
        <w:rPr>
          <w:rFonts w:hint="eastAsia"/>
          <w:szCs w:val="21"/>
          <w:lang w:val="ru-RU"/>
        </w:rPr>
      </w:pPr>
      <w:r>
        <w:rPr>
          <w:szCs w:val="21"/>
          <w:lang w:val="ru-RU"/>
        </w:rPr>
        <w:t>НАННОУз</w:t>
      </w:r>
      <w:r>
        <w:rPr>
          <w:rFonts w:hint="eastAsia"/>
          <w:szCs w:val="21"/>
          <w:lang w:val="ru-RU"/>
        </w:rPr>
        <w:t xml:space="preserve">            </w:t>
      </w:r>
      <w:r w:rsidR="00041E0F">
        <w:rPr>
          <w:rFonts w:hint="eastAsia"/>
          <w:szCs w:val="21"/>
          <w:lang w:val="ru-RU"/>
        </w:rPr>
        <w:tab/>
      </w:r>
      <w:r>
        <w:rPr>
          <w:rFonts w:hint="eastAsia"/>
          <w:szCs w:val="21"/>
        </w:rPr>
        <w:t>乌兹别克斯坦非商业性非政府组织国家协会</w:t>
      </w:r>
    </w:p>
    <w:p w:rsidR="00E405C9" w:rsidRDefault="00E405C9" w:rsidP="00041E0F">
      <w:pPr>
        <w:tabs>
          <w:tab w:val="left" w:pos="2415"/>
        </w:tabs>
        <w:spacing w:after="240" w:line="360" w:lineRule="exact"/>
        <w:rPr>
          <w:rFonts w:hint="eastAsia"/>
          <w:szCs w:val="21"/>
          <w:lang w:val="ru-RU"/>
        </w:rPr>
      </w:pPr>
      <w:r>
        <w:rPr>
          <w:szCs w:val="21"/>
          <w:lang w:val="ru-RU"/>
        </w:rPr>
        <w:t>ННО</w:t>
      </w:r>
      <w:r>
        <w:rPr>
          <w:rFonts w:hint="eastAsia"/>
          <w:szCs w:val="21"/>
          <w:lang w:val="ru-RU"/>
        </w:rPr>
        <w:t xml:space="preserve">                </w:t>
      </w:r>
      <w:r w:rsidR="00041E0F">
        <w:rPr>
          <w:rFonts w:hint="eastAsia"/>
          <w:szCs w:val="21"/>
          <w:lang w:val="ru-RU"/>
        </w:rPr>
        <w:tab/>
      </w:r>
      <w:r>
        <w:rPr>
          <w:rFonts w:hint="eastAsia"/>
          <w:szCs w:val="21"/>
          <w:lang w:val="ru-RU"/>
        </w:rPr>
        <w:t>非商业性非政府组织协会</w:t>
      </w:r>
    </w:p>
    <w:p w:rsidR="00E405C9" w:rsidRDefault="00E405C9" w:rsidP="00041E0F">
      <w:pPr>
        <w:tabs>
          <w:tab w:val="left" w:pos="2415"/>
        </w:tabs>
        <w:spacing w:after="240" w:line="360" w:lineRule="exact"/>
        <w:rPr>
          <w:rFonts w:hint="eastAsia"/>
          <w:szCs w:val="21"/>
          <w:lang w:val="ru-RU"/>
        </w:rPr>
      </w:pPr>
      <w:r>
        <w:rPr>
          <w:szCs w:val="21"/>
          <w:lang w:val="ru-RU"/>
        </w:rPr>
        <w:t>ОАЭ</w:t>
      </w:r>
      <w:r>
        <w:rPr>
          <w:rFonts w:hint="eastAsia"/>
          <w:szCs w:val="21"/>
          <w:lang w:val="ru-RU"/>
        </w:rPr>
        <w:t xml:space="preserve">                 </w:t>
      </w:r>
      <w:r w:rsidR="00041E0F">
        <w:rPr>
          <w:rFonts w:hint="eastAsia"/>
          <w:szCs w:val="21"/>
          <w:lang w:val="ru-RU"/>
        </w:rPr>
        <w:tab/>
      </w:r>
      <w:r>
        <w:rPr>
          <w:rFonts w:hint="eastAsia"/>
          <w:szCs w:val="21"/>
          <w:lang w:val="ru-RU"/>
        </w:rPr>
        <w:t>阿拉伯联合酋长国</w:t>
      </w:r>
    </w:p>
    <w:p w:rsidR="00E405C9" w:rsidRDefault="00E405C9" w:rsidP="00041E0F">
      <w:pPr>
        <w:tabs>
          <w:tab w:val="left" w:pos="2415"/>
        </w:tabs>
        <w:spacing w:after="240" w:line="360" w:lineRule="exact"/>
        <w:rPr>
          <w:rFonts w:hint="eastAsia"/>
          <w:szCs w:val="21"/>
          <w:lang w:val="ru-RU"/>
        </w:rPr>
      </w:pPr>
      <w:r>
        <w:rPr>
          <w:szCs w:val="21"/>
          <w:lang w:val="ru-RU"/>
        </w:rPr>
        <w:t>ОБСЕ</w:t>
      </w:r>
      <w:r>
        <w:rPr>
          <w:rFonts w:hint="eastAsia"/>
          <w:szCs w:val="21"/>
          <w:lang w:val="ru-RU"/>
        </w:rPr>
        <w:t xml:space="preserve">                </w:t>
      </w:r>
      <w:r w:rsidR="00041E0F">
        <w:rPr>
          <w:rFonts w:hint="eastAsia"/>
          <w:szCs w:val="21"/>
          <w:lang w:val="ru-RU"/>
        </w:rPr>
        <w:tab/>
      </w:r>
      <w:r>
        <w:rPr>
          <w:rFonts w:hint="eastAsia"/>
          <w:szCs w:val="21"/>
          <w:lang w:val="ru-RU"/>
        </w:rPr>
        <w:t>欧洲安全与合作组织</w:t>
      </w:r>
    </w:p>
    <w:p w:rsidR="00E405C9" w:rsidRDefault="00E405C9" w:rsidP="00041E0F">
      <w:pPr>
        <w:tabs>
          <w:tab w:val="left" w:pos="2415"/>
        </w:tabs>
        <w:spacing w:after="240" w:line="360" w:lineRule="exact"/>
        <w:rPr>
          <w:rFonts w:hint="eastAsia"/>
          <w:szCs w:val="21"/>
          <w:lang w:val="ru-RU"/>
        </w:rPr>
      </w:pPr>
      <w:r>
        <w:rPr>
          <w:szCs w:val="21"/>
          <w:lang w:val="ru-RU"/>
        </w:rPr>
        <w:t>ОВД</w:t>
      </w:r>
      <w:r>
        <w:rPr>
          <w:rFonts w:hint="eastAsia"/>
          <w:szCs w:val="21"/>
          <w:lang w:val="ru-RU"/>
        </w:rPr>
        <w:t xml:space="preserve">                 </w:t>
      </w:r>
      <w:r w:rsidR="00041E0F">
        <w:rPr>
          <w:rFonts w:hint="eastAsia"/>
          <w:szCs w:val="21"/>
          <w:lang w:val="ru-RU"/>
        </w:rPr>
        <w:tab/>
      </w:r>
      <w:r>
        <w:rPr>
          <w:rFonts w:hint="eastAsia"/>
          <w:szCs w:val="21"/>
          <w:lang w:val="ru-RU"/>
        </w:rPr>
        <w:t>内务处</w:t>
      </w:r>
    </w:p>
    <w:p w:rsidR="00E405C9" w:rsidRDefault="00E405C9" w:rsidP="00041E0F">
      <w:pPr>
        <w:tabs>
          <w:tab w:val="left" w:pos="2415"/>
        </w:tabs>
        <w:spacing w:after="240" w:line="360" w:lineRule="exact"/>
        <w:rPr>
          <w:rFonts w:hint="eastAsia"/>
          <w:szCs w:val="21"/>
          <w:lang w:val="ru-RU"/>
        </w:rPr>
      </w:pPr>
      <w:r>
        <w:rPr>
          <w:szCs w:val="21"/>
          <w:lang w:val="ru-RU"/>
        </w:rPr>
        <w:t>ПРООН</w:t>
      </w:r>
      <w:r>
        <w:rPr>
          <w:rFonts w:hint="eastAsia"/>
          <w:szCs w:val="21"/>
          <w:lang w:val="ru-RU"/>
        </w:rPr>
        <w:t xml:space="preserve">              </w:t>
      </w:r>
      <w:r w:rsidR="00041E0F">
        <w:rPr>
          <w:rFonts w:hint="eastAsia"/>
          <w:szCs w:val="21"/>
          <w:lang w:val="ru-RU"/>
        </w:rPr>
        <w:tab/>
      </w:r>
      <w:r>
        <w:rPr>
          <w:rFonts w:hint="eastAsia"/>
          <w:szCs w:val="21"/>
          <w:lang w:val="ru-RU"/>
        </w:rPr>
        <w:t>联合国开发计划署</w:t>
      </w:r>
    </w:p>
    <w:p w:rsidR="00E405C9" w:rsidRDefault="00E405C9" w:rsidP="00041E0F">
      <w:pPr>
        <w:tabs>
          <w:tab w:val="left" w:pos="2415"/>
        </w:tabs>
        <w:spacing w:after="240" w:line="360" w:lineRule="exact"/>
        <w:rPr>
          <w:szCs w:val="21"/>
          <w:lang w:val="ru-RU"/>
        </w:rPr>
      </w:pPr>
      <w:r>
        <w:rPr>
          <w:rFonts w:hint="eastAsia"/>
          <w:szCs w:val="21"/>
          <w:lang w:val="ru-RU"/>
        </w:rPr>
        <w:t>C</w:t>
      </w:r>
      <w:r>
        <w:rPr>
          <w:szCs w:val="21"/>
          <w:lang w:val="en-GB"/>
        </w:rPr>
        <w:t>E</w:t>
      </w:r>
      <w:r>
        <w:rPr>
          <w:rFonts w:hint="eastAsia"/>
          <w:szCs w:val="21"/>
          <w:lang w:val="ru-RU"/>
        </w:rPr>
        <w:t xml:space="preserve">DAW              </w:t>
      </w:r>
      <w:r w:rsidR="00041E0F">
        <w:rPr>
          <w:rFonts w:hint="eastAsia"/>
          <w:szCs w:val="21"/>
          <w:lang w:val="ru-RU"/>
        </w:rPr>
        <w:tab/>
        <w:t>《</w:t>
      </w:r>
      <w:r>
        <w:rPr>
          <w:rFonts w:hint="eastAsia"/>
          <w:szCs w:val="21"/>
          <w:lang w:val="ru-RU"/>
        </w:rPr>
        <w:t>消除对妇女一切形式歧视公约</w:t>
      </w:r>
      <w:r w:rsidR="00041E0F">
        <w:rPr>
          <w:rFonts w:hint="eastAsia"/>
          <w:szCs w:val="21"/>
          <w:lang w:val="ru-RU"/>
        </w:rPr>
        <w:t>》</w:t>
      </w:r>
    </w:p>
    <w:p w:rsidR="00E405C9" w:rsidRDefault="00E405C9" w:rsidP="00041E0F">
      <w:pPr>
        <w:tabs>
          <w:tab w:val="left" w:pos="2415"/>
        </w:tabs>
        <w:spacing w:after="240" w:line="360" w:lineRule="exact"/>
        <w:rPr>
          <w:rFonts w:hint="eastAsia"/>
          <w:szCs w:val="21"/>
          <w:lang w:val="ru-RU"/>
        </w:rPr>
      </w:pPr>
      <w:r>
        <w:rPr>
          <w:szCs w:val="21"/>
          <w:lang w:val="ru-RU"/>
        </w:rPr>
        <w:t>СМИ</w:t>
      </w:r>
      <w:r>
        <w:rPr>
          <w:rFonts w:hint="eastAsia"/>
          <w:szCs w:val="21"/>
          <w:lang w:val="ru-RU"/>
        </w:rPr>
        <w:t xml:space="preserve">                </w:t>
      </w:r>
      <w:r w:rsidR="00041E0F">
        <w:rPr>
          <w:rFonts w:hint="eastAsia"/>
          <w:szCs w:val="21"/>
          <w:lang w:val="ru-RU"/>
        </w:rPr>
        <w:tab/>
      </w:r>
      <w:r>
        <w:rPr>
          <w:rFonts w:hint="eastAsia"/>
          <w:szCs w:val="21"/>
          <w:lang w:val="ru-RU"/>
        </w:rPr>
        <w:t>大众传媒</w:t>
      </w:r>
    </w:p>
    <w:p w:rsidR="00E405C9" w:rsidRDefault="00E405C9" w:rsidP="00041E0F">
      <w:pPr>
        <w:tabs>
          <w:tab w:val="left" w:pos="2415"/>
        </w:tabs>
        <w:spacing w:after="240" w:line="360" w:lineRule="exact"/>
        <w:rPr>
          <w:rFonts w:hint="eastAsia"/>
          <w:szCs w:val="21"/>
          <w:lang w:val="ru-RU"/>
        </w:rPr>
      </w:pPr>
      <w:r>
        <w:rPr>
          <w:szCs w:val="21"/>
          <w:lang w:val="ru-RU"/>
        </w:rPr>
        <w:t>УК</w:t>
      </w:r>
      <w:r>
        <w:rPr>
          <w:rFonts w:hint="eastAsia"/>
          <w:szCs w:val="21"/>
          <w:lang w:val="ru-RU"/>
        </w:rPr>
        <w:t xml:space="preserve">               </w:t>
      </w:r>
      <w:r w:rsidR="00041E0F">
        <w:rPr>
          <w:rFonts w:hint="eastAsia"/>
          <w:szCs w:val="21"/>
          <w:lang w:val="ru-RU"/>
        </w:rPr>
        <w:tab/>
        <w:t>《</w:t>
      </w:r>
      <w:r>
        <w:rPr>
          <w:rFonts w:hint="eastAsia"/>
          <w:szCs w:val="21"/>
          <w:lang w:val="ru-RU"/>
        </w:rPr>
        <w:t>刑法典</w:t>
      </w:r>
      <w:r w:rsidR="00041E0F">
        <w:rPr>
          <w:rFonts w:hint="eastAsia"/>
          <w:szCs w:val="21"/>
          <w:lang w:val="ru-RU"/>
        </w:rPr>
        <w:t>》</w:t>
      </w:r>
    </w:p>
    <w:p w:rsidR="00E405C9" w:rsidRDefault="00E405C9" w:rsidP="00041E0F">
      <w:pPr>
        <w:tabs>
          <w:tab w:val="left" w:pos="2415"/>
        </w:tabs>
        <w:spacing w:after="240" w:line="360" w:lineRule="exact"/>
        <w:rPr>
          <w:rFonts w:hint="eastAsia"/>
          <w:szCs w:val="21"/>
          <w:lang w:val="ru-RU"/>
        </w:rPr>
      </w:pPr>
      <w:r>
        <w:rPr>
          <w:szCs w:val="21"/>
          <w:lang w:val="ru-RU"/>
        </w:rPr>
        <w:t>ЦРТ</w:t>
      </w:r>
      <w:r>
        <w:rPr>
          <w:rFonts w:hint="eastAsia"/>
          <w:szCs w:val="21"/>
          <w:lang w:val="ru-RU"/>
        </w:rPr>
        <w:t xml:space="preserve">                 </w:t>
      </w:r>
      <w:r w:rsidR="00041E0F">
        <w:rPr>
          <w:rFonts w:hint="eastAsia"/>
          <w:szCs w:val="21"/>
          <w:lang w:val="ru-RU"/>
        </w:rPr>
        <w:tab/>
      </w:r>
      <w:r>
        <w:rPr>
          <w:rFonts w:hint="eastAsia"/>
          <w:szCs w:val="21"/>
          <w:lang w:val="ru-RU"/>
        </w:rPr>
        <w:t>千年发展目标</w:t>
      </w:r>
    </w:p>
    <w:p w:rsidR="00E405C9" w:rsidRDefault="00E405C9" w:rsidP="00041E0F">
      <w:pPr>
        <w:tabs>
          <w:tab w:val="left" w:pos="2415"/>
        </w:tabs>
        <w:spacing w:after="240" w:line="360" w:lineRule="exact"/>
        <w:rPr>
          <w:rFonts w:hint="eastAsia"/>
          <w:szCs w:val="21"/>
          <w:lang w:val="ru-RU"/>
        </w:rPr>
      </w:pPr>
      <w:r>
        <w:rPr>
          <w:szCs w:val="21"/>
          <w:lang w:val="ru-RU"/>
        </w:rPr>
        <w:t>ЮНЕСКО</w:t>
      </w:r>
      <w:r>
        <w:rPr>
          <w:rFonts w:hint="eastAsia"/>
          <w:szCs w:val="21"/>
          <w:lang w:val="ru-RU"/>
        </w:rPr>
        <w:t xml:space="preserve">             </w:t>
      </w:r>
      <w:r w:rsidR="00041E0F">
        <w:rPr>
          <w:rFonts w:hint="eastAsia"/>
          <w:szCs w:val="21"/>
          <w:lang w:val="ru-RU"/>
        </w:rPr>
        <w:tab/>
      </w:r>
      <w:r>
        <w:rPr>
          <w:rFonts w:hint="eastAsia"/>
          <w:szCs w:val="21"/>
          <w:lang w:val="ru-RU"/>
        </w:rPr>
        <w:t>联合国教育、科学及文化组织</w:t>
      </w:r>
    </w:p>
    <w:p w:rsidR="00E405C9" w:rsidRDefault="00E405C9" w:rsidP="00041E0F">
      <w:pPr>
        <w:tabs>
          <w:tab w:val="left" w:pos="2415"/>
        </w:tabs>
        <w:spacing w:after="240" w:line="360" w:lineRule="exact"/>
        <w:rPr>
          <w:rFonts w:hint="eastAsia"/>
          <w:szCs w:val="21"/>
          <w:lang w:val="ru-RU"/>
        </w:rPr>
      </w:pPr>
      <w:r>
        <w:rPr>
          <w:szCs w:val="21"/>
          <w:lang w:val="ru-RU"/>
        </w:rPr>
        <w:t>ЮНИСЕФ</w:t>
      </w:r>
      <w:r>
        <w:rPr>
          <w:rFonts w:hint="eastAsia"/>
          <w:szCs w:val="21"/>
          <w:lang w:val="ru-RU"/>
        </w:rPr>
        <w:t xml:space="preserve">             </w:t>
      </w:r>
      <w:r w:rsidR="00041E0F">
        <w:rPr>
          <w:rFonts w:hint="eastAsia"/>
          <w:szCs w:val="21"/>
          <w:lang w:val="ru-RU"/>
        </w:rPr>
        <w:tab/>
      </w:r>
      <w:r>
        <w:rPr>
          <w:rFonts w:hint="eastAsia"/>
          <w:szCs w:val="21"/>
          <w:lang w:val="ru-RU"/>
        </w:rPr>
        <w:t>联合国儿童基金会</w:t>
      </w:r>
    </w:p>
    <w:p w:rsidR="00E405C9" w:rsidRPr="005355C9" w:rsidRDefault="00E405C9" w:rsidP="00041E0F">
      <w:pPr>
        <w:tabs>
          <w:tab w:val="left" w:pos="2415"/>
        </w:tabs>
        <w:spacing w:after="240" w:line="360" w:lineRule="exact"/>
        <w:rPr>
          <w:rFonts w:ascii="Times New Roman" w:eastAsia="SimHei"/>
          <w:b/>
          <w:szCs w:val="21"/>
        </w:rPr>
      </w:pPr>
      <w:r>
        <w:rPr>
          <w:szCs w:val="21"/>
          <w:lang w:val="ru-RU"/>
        </w:rPr>
        <w:t>ЮНФПА</w:t>
      </w:r>
      <w:r>
        <w:rPr>
          <w:rFonts w:hint="eastAsia"/>
          <w:szCs w:val="21"/>
          <w:lang w:val="ru-RU"/>
        </w:rPr>
        <w:t xml:space="preserve">              </w:t>
      </w:r>
      <w:r w:rsidR="00041E0F">
        <w:rPr>
          <w:rFonts w:hint="eastAsia"/>
          <w:szCs w:val="21"/>
          <w:lang w:val="ru-RU"/>
        </w:rPr>
        <w:tab/>
      </w:r>
      <w:r>
        <w:rPr>
          <w:rFonts w:hint="eastAsia"/>
          <w:szCs w:val="21"/>
          <w:lang w:val="ru-RU"/>
        </w:rPr>
        <w:t>联合国人口基金</w:t>
      </w:r>
      <w:r>
        <w:rPr>
          <w:szCs w:val="21"/>
          <w:lang w:val="ru-RU"/>
        </w:rPr>
        <w:br w:type="page"/>
      </w:r>
      <w:r w:rsidRPr="005355C9">
        <w:rPr>
          <w:rFonts w:ascii="Times New Roman" w:eastAsia="SimHei"/>
          <w:color w:val="FF0000"/>
          <w:sz w:val="24"/>
          <w:szCs w:val="24"/>
        </w:rPr>
        <w:t>导言</w:t>
      </w:r>
    </w:p>
    <w:p w:rsidR="00E405C9" w:rsidRPr="005355C9" w:rsidRDefault="00E405C9" w:rsidP="00ED4C77">
      <w:pPr>
        <w:spacing w:after="240" w:line="360" w:lineRule="exact"/>
        <w:rPr>
          <w:rFonts w:ascii="Times New Roman"/>
          <w:szCs w:val="21"/>
        </w:rPr>
      </w:pPr>
      <w:r w:rsidRPr="005355C9">
        <w:rPr>
          <w:rFonts w:ascii="Times New Roman"/>
          <w:szCs w:val="21"/>
        </w:rPr>
        <w:t>1</w:t>
      </w:r>
      <w:r w:rsidR="005355C9">
        <w:rPr>
          <w:rFonts w:ascii="Times New Roman"/>
          <w:szCs w:val="21"/>
        </w:rPr>
        <w:t xml:space="preserve">. </w:t>
      </w:r>
      <w:r w:rsidRPr="005355C9">
        <w:rPr>
          <w:rFonts w:ascii="Times New Roman"/>
          <w:szCs w:val="21"/>
        </w:rPr>
        <w:t>自</w:t>
      </w:r>
      <w:r w:rsidRPr="005355C9">
        <w:rPr>
          <w:rFonts w:ascii="Times New Roman"/>
          <w:szCs w:val="21"/>
        </w:rPr>
        <w:t>1995</w:t>
      </w:r>
      <w:r w:rsidRPr="005355C9">
        <w:rPr>
          <w:rFonts w:ascii="Times New Roman"/>
          <w:szCs w:val="21"/>
        </w:rPr>
        <w:t>年加入联合国《消除对妇女一切形式歧视公约》之后，乌兹别克斯坦共和国在政治、经济、社会和文化等社会生活领域履行了保障男女平等权利的义务。</w:t>
      </w:r>
    </w:p>
    <w:p w:rsidR="00E405C9" w:rsidRPr="005355C9" w:rsidRDefault="00E405C9" w:rsidP="00ED4C77">
      <w:pPr>
        <w:spacing w:after="240" w:line="360" w:lineRule="exact"/>
        <w:rPr>
          <w:rFonts w:ascii="Times New Roman"/>
          <w:szCs w:val="21"/>
        </w:rPr>
      </w:pPr>
      <w:r w:rsidRPr="005355C9">
        <w:rPr>
          <w:rFonts w:ascii="Times New Roman"/>
          <w:szCs w:val="21"/>
        </w:rPr>
        <w:t>2</w:t>
      </w:r>
      <w:r w:rsidR="005355C9">
        <w:rPr>
          <w:rFonts w:ascii="Times New Roman"/>
          <w:szCs w:val="21"/>
        </w:rPr>
        <w:t xml:space="preserve">. </w:t>
      </w:r>
      <w:r w:rsidRPr="005355C9">
        <w:rPr>
          <w:rFonts w:ascii="Times New Roman"/>
          <w:szCs w:val="21"/>
        </w:rPr>
        <w:t>乌兹别克斯坦认为，没有女性与男性在各个领域积极、平等</w:t>
      </w:r>
      <w:r w:rsidR="00041E0F">
        <w:rPr>
          <w:rFonts w:ascii="Times New Roman" w:hint="eastAsia"/>
          <w:szCs w:val="21"/>
        </w:rPr>
        <w:t>地</w:t>
      </w:r>
      <w:r w:rsidRPr="005355C9">
        <w:rPr>
          <w:rFonts w:ascii="Times New Roman"/>
          <w:szCs w:val="21"/>
        </w:rPr>
        <w:t>参与就不能实现国家的全面发展、人民的福利、民主法治国家的建设和民间社会的形成。歧视妇女不符合个人、社会和国家的利益，因为它违背了《世界人权宣言》规定的权利平等和尊重人格尊严原则。</w:t>
      </w:r>
      <w:r w:rsidRPr="005355C9">
        <w:rPr>
          <w:rFonts w:ascii="Times New Roman"/>
          <w:szCs w:val="21"/>
        </w:rPr>
        <w:t>2008</w:t>
      </w:r>
      <w:r w:rsidRPr="005355C9">
        <w:rPr>
          <w:rFonts w:ascii="Times New Roman"/>
          <w:szCs w:val="21"/>
        </w:rPr>
        <w:t>年全体进步人士为《世界人权宣言》</w:t>
      </w:r>
      <w:r w:rsidRPr="005355C9">
        <w:rPr>
          <w:rFonts w:ascii="Times New Roman"/>
          <w:szCs w:val="21"/>
        </w:rPr>
        <w:t>60</w:t>
      </w:r>
      <w:r w:rsidRPr="005355C9">
        <w:rPr>
          <w:rFonts w:ascii="Times New Roman"/>
          <w:szCs w:val="21"/>
        </w:rPr>
        <w:t>周年举行庆祝活动。</w:t>
      </w:r>
      <w:smartTag w:uri="urn:schemas-microsoft-com:office:smarttags" w:element="chsdate">
        <w:smartTagPr>
          <w:attr w:name="IsROCDate" w:val="False"/>
          <w:attr w:name="IsLunarDate" w:val="False"/>
          <w:attr w:name="Day" w:val="1"/>
          <w:attr w:name="Month" w:val="5"/>
          <w:attr w:name="Year" w:val="2008"/>
        </w:smartTagPr>
        <w:r w:rsidRPr="005355C9">
          <w:rPr>
            <w:rFonts w:ascii="Times New Roman"/>
            <w:szCs w:val="21"/>
          </w:rPr>
          <w:t>2008</w:t>
        </w:r>
        <w:r w:rsidRPr="005355C9">
          <w:rPr>
            <w:rFonts w:ascii="Times New Roman"/>
            <w:szCs w:val="21"/>
          </w:rPr>
          <w:t>年</w:t>
        </w:r>
        <w:r w:rsidRPr="005355C9">
          <w:rPr>
            <w:rFonts w:ascii="Times New Roman"/>
            <w:szCs w:val="21"/>
          </w:rPr>
          <w:t>5</w:t>
        </w:r>
        <w:r w:rsidRPr="005355C9">
          <w:rPr>
            <w:rFonts w:ascii="Times New Roman"/>
            <w:szCs w:val="21"/>
          </w:rPr>
          <w:t>月</w:t>
        </w:r>
        <w:r w:rsidRPr="005355C9">
          <w:rPr>
            <w:rFonts w:ascii="Times New Roman"/>
            <w:szCs w:val="21"/>
          </w:rPr>
          <w:t>1</w:t>
        </w:r>
        <w:r w:rsidRPr="005355C9">
          <w:rPr>
            <w:rFonts w:ascii="Times New Roman"/>
            <w:szCs w:val="21"/>
          </w:rPr>
          <w:t>日</w:t>
        </w:r>
      </w:smartTag>
      <w:r w:rsidRPr="005355C9">
        <w:rPr>
          <w:rFonts w:ascii="Times New Roman"/>
          <w:szCs w:val="21"/>
        </w:rPr>
        <w:t>乌兹别克斯坦总统批准了关于庆祝《世界人权宣言》</w:t>
      </w:r>
      <w:r w:rsidRPr="005355C9">
        <w:rPr>
          <w:rFonts w:ascii="Times New Roman"/>
          <w:szCs w:val="21"/>
        </w:rPr>
        <w:t>60</w:t>
      </w:r>
      <w:r w:rsidRPr="005355C9">
        <w:rPr>
          <w:rFonts w:ascii="Times New Roman"/>
          <w:szCs w:val="21"/>
        </w:rPr>
        <w:t>周年活动方案的命令，这是促进人权领域、包括妇女权利领域活动的又一动力。</w:t>
      </w:r>
    </w:p>
    <w:p w:rsidR="00E405C9" w:rsidRPr="005355C9" w:rsidRDefault="00E405C9" w:rsidP="00ED4C77">
      <w:pPr>
        <w:spacing w:after="240" w:line="360" w:lineRule="exact"/>
        <w:rPr>
          <w:rFonts w:ascii="Times New Roman"/>
          <w:szCs w:val="21"/>
        </w:rPr>
      </w:pPr>
      <w:r w:rsidRPr="005355C9">
        <w:rPr>
          <w:rFonts w:ascii="Times New Roman"/>
          <w:szCs w:val="21"/>
        </w:rPr>
        <w:t>3</w:t>
      </w:r>
      <w:r w:rsidR="005355C9">
        <w:rPr>
          <w:rFonts w:ascii="Times New Roman"/>
          <w:szCs w:val="21"/>
        </w:rPr>
        <w:t xml:space="preserve">. </w:t>
      </w:r>
      <w:r w:rsidRPr="005355C9">
        <w:rPr>
          <w:rFonts w:ascii="Times New Roman"/>
          <w:szCs w:val="21"/>
        </w:rPr>
        <w:t>乌兹别克斯坦共和国谴责对妇女的歧视，因为这妨碍男女平等参与国家生活的所有领域，阻挠妇女全面行使自己的权利和实现自己的能力。但是这并未降低妇女对家庭幸福所做贡献的价值、孕产的社会价值以及妇女在繁衍后代和教育子女方面发挥的作用。国家和社会支持男性和女性在社会和家庭中的传统角色的改变。</w:t>
      </w:r>
    </w:p>
    <w:p w:rsidR="00E405C9" w:rsidRPr="005355C9" w:rsidRDefault="00E405C9" w:rsidP="00ED4C77">
      <w:pPr>
        <w:spacing w:after="240" w:line="360" w:lineRule="exact"/>
        <w:rPr>
          <w:rFonts w:ascii="Times New Roman"/>
          <w:szCs w:val="21"/>
        </w:rPr>
      </w:pPr>
      <w:r w:rsidRPr="005355C9">
        <w:rPr>
          <w:rFonts w:ascii="Times New Roman"/>
          <w:szCs w:val="21"/>
        </w:rPr>
        <w:t>4</w:t>
      </w:r>
      <w:r w:rsidR="005355C9">
        <w:rPr>
          <w:rFonts w:ascii="Times New Roman"/>
          <w:szCs w:val="21"/>
        </w:rPr>
        <w:t xml:space="preserve">. </w:t>
      </w:r>
      <w:r w:rsidRPr="005355C9">
        <w:rPr>
          <w:rFonts w:ascii="Times New Roman"/>
          <w:szCs w:val="21"/>
        </w:rPr>
        <w:t>自乌兹别克斯坦独立之初就形成了禁止歧视妇女的基本国策，这就是：</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 xml:space="preserve">— </w:t>
      </w:r>
      <w:r w:rsidRPr="005355C9">
        <w:rPr>
          <w:rFonts w:ascii="Times New Roman"/>
          <w:szCs w:val="21"/>
        </w:rPr>
        <w:t>乌兹别克斯坦加入关于保护妇女权利的原则和准则的主要国际核心文件；</w:t>
      </w:r>
    </w:p>
    <w:p w:rsidR="00E405C9" w:rsidRPr="005355C9" w:rsidRDefault="00E405C9" w:rsidP="00352ED7">
      <w:pPr>
        <w:spacing w:after="240" w:line="360" w:lineRule="exact"/>
        <w:ind w:leftChars="250" w:left="31680" w:hangingChars="150" w:firstLine="31680"/>
        <w:rPr>
          <w:rFonts w:ascii="Times New Roman" w:hint="eastAsia"/>
          <w:szCs w:val="21"/>
        </w:rPr>
      </w:pPr>
      <w:r w:rsidRPr="005355C9">
        <w:rPr>
          <w:rFonts w:ascii="Times New Roman"/>
          <w:szCs w:val="21"/>
        </w:rPr>
        <w:t xml:space="preserve">— </w:t>
      </w:r>
      <w:r w:rsidRPr="005355C9">
        <w:rPr>
          <w:rFonts w:ascii="Times New Roman"/>
          <w:szCs w:val="21"/>
        </w:rPr>
        <w:t>在全面参照国际标准的基础上，确立了两性平等的国家法律并制定了旨在保护孕产和为妇女的全面发展创造有利条件的特别措施</w:t>
      </w:r>
      <w:r w:rsidR="00041E0F">
        <w:rPr>
          <w:rFonts w:ascii="Times New Roman" w:hint="eastAsia"/>
          <w:szCs w:val="21"/>
        </w:rPr>
        <w:t>；</w:t>
      </w:r>
    </w:p>
    <w:p w:rsidR="00E405C9" w:rsidRPr="005355C9" w:rsidRDefault="00E405C9" w:rsidP="00352ED7">
      <w:pPr>
        <w:spacing w:after="240" w:line="360" w:lineRule="exact"/>
        <w:ind w:leftChars="250" w:left="31680" w:hangingChars="150" w:firstLine="31680"/>
        <w:rPr>
          <w:rFonts w:ascii="Times New Roman" w:hint="eastAsia"/>
          <w:szCs w:val="21"/>
        </w:rPr>
      </w:pPr>
      <w:r w:rsidRPr="005355C9">
        <w:rPr>
          <w:rFonts w:ascii="Times New Roman"/>
          <w:szCs w:val="21"/>
        </w:rPr>
        <w:t xml:space="preserve">— </w:t>
      </w:r>
      <w:r w:rsidRPr="005355C9">
        <w:rPr>
          <w:rFonts w:ascii="Times New Roman"/>
          <w:szCs w:val="21"/>
        </w:rPr>
        <w:t>国家实施关于发展卫生医疗体系、保障未来母亲和儿童的健康以及养育健康一代的专门方案。独立后乌兹别克斯坦建立了向母亲和儿童提供国家社会服务的完整体系。应该指出，</w:t>
      </w:r>
      <w:r w:rsidRPr="005355C9">
        <w:rPr>
          <w:rFonts w:ascii="Times New Roman"/>
          <w:szCs w:val="21"/>
        </w:rPr>
        <w:t>2006</w:t>
      </w:r>
      <w:r w:rsidRPr="005355C9">
        <w:rPr>
          <w:rFonts w:ascii="Times New Roman"/>
          <w:szCs w:val="21"/>
        </w:rPr>
        <w:t>年社会领域和居民社会服务的支出占国家预算的</w:t>
      </w:r>
      <w:r w:rsidRPr="005355C9">
        <w:rPr>
          <w:rFonts w:ascii="Times New Roman"/>
          <w:szCs w:val="21"/>
        </w:rPr>
        <w:t>51</w:t>
      </w:r>
      <w:r w:rsidR="00EC1985">
        <w:rPr>
          <w:rFonts w:ascii="Times New Roman"/>
          <w:szCs w:val="21"/>
        </w:rPr>
        <w:t>%</w:t>
      </w:r>
      <w:r w:rsidRPr="005355C9">
        <w:rPr>
          <w:rFonts w:ascii="Times New Roman"/>
          <w:szCs w:val="21"/>
        </w:rPr>
        <w:t>，</w:t>
      </w:r>
      <w:r w:rsidRPr="005355C9">
        <w:rPr>
          <w:rFonts w:ascii="Times New Roman"/>
          <w:szCs w:val="21"/>
        </w:rPr>
        <w:t>2007</w:t>
      </w:r>
      <w:r w:rsidRPr="005355C9">
        <w:rPr>
          <w:rFonts w:ascii="Times New Roman"/>
          <w:szCs w:val="21"/>
        </w:rPr>
        <w:t>年这一指标达到了</w:t>
      </w:r>
      <w:r w:rsidRPr="005355C9">
        <w:rPr>
          <w:rFonts w:ascii="Times New Roman"/>
          <w:szCs w:val="21"/>
        </w:rPr>
        <w:t>54.3</w:t>
      </w:r>
      <w:r w:rsidR="00EC1985">
        <w:rPr>
          <w:rFonts w:ascii="Times New Roman"/>
          <w:szCs w:val="21"/>
        </w:rPr>
        <w:t>%</w:t>
      </w:r>
      <w:r w:rsidR="00041E0F">
        <w:rPr>
          <w:rFonts w:ascii="Times New Roman" w:hint="eastAsia"/>
          <w:szCs w:val="21"/>
        </w:rPr>
        <w:t>；</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w:t>
      </w:r>
      <w:r w:rsidR="00F957CA" w:rsidRPr="005355C9">
        <w:rPr>
          <w:rFonts w:ascii="Times New Roman"/>
          <w:szCs w:val="21"/>
        </w:rPr>
        <w:t xml:space="preserve"> </w:t>
      </w:r>
      <w:r w:rsidRPr="005355C9">
        <w:rPr>
          <w:rFonts w:ascii="Times New Roman"/>
          <w:szCs w:val="21"/>
        </w:rPr>
        <w:t>在政府和地方建立了协调有关保障妇女权利的活动的制度基础；</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w:t>
      </w:r>
      <w:r w:rsidR="00F957CA" w:rsidRPr="005355C9">
        <w:rPr>
          <w:rFonts w:ascii="Times New Roman"/>
          <w:szCs w:val="21"/>
        </w:rPr>
        <w:t xml:space="preserve"> </w:t>
      </w:r>
      <w:r w:rsidRPr="005355C9">
        <w:rPr>
          <w:rFonts w:ascii="Times New Roman"/>
          <w:szCs w:val="21"/>
        </w:rPr>
        <w:t>为发展非政府妇女组织创造有利条件，这些组织是保护妇女权利的国家体系的重要组成部分；</w:t>
      </w:r>
    </w:p>
    <w:p w:rsidR="00E405C9" w:rsidRPr="005355C9" w:rsidRDefault="00E405C9" w:rsidP="00352ED7">
      <w:pPr>
        <w:spacing w:after="240" w:line="360" w:lineRule="exact"/>
        <w:ind w:leftChars="250" w:left="31680" w:hangingChars="150" w:firstLine="31680"/>
        <w:rPr>
          <w:rFonts w:ascii="Times New Roman"/>
          <w:szCs w:val="21"/>
        </w:rPr>
      </w:pPr>
      <w:r w:rsidRPr="005355C9">
        <w:rPr>
          <w:rFonts w:ascii="Times New Roman"/>
          <w:szCs w:val="21"/>
        </w:rPr>
        <w:t>—</w:t>
      </w:r>
      <w:r w:rsidR="00F957CA" w:rsidRPr="005355C9">
        <w:rPr>
          <w:rFonts w:ascii="Times New Roman"/>
          <w:szCs w:val="21"/>
        </w:rPr>
        <w:t xml:space="preserve"> </w:t>
      </w:r>
      <w:r w:rsidRPr="005355C9">
        <w:rPr>
          <w:rFonts w:ascii="Times New Roman"/>
          <w:szCs w:val="21"/>
        </w:rPr>
        <w:t>落实乌兹别克斯坦向联合国消除对妇女歧视委员会提交报告的制度，这在乌兹别克斯坦及时提交关于执行《消除对妇女一切形式歧视公约》的定期报告上已经得到体现；</w:t>
      </w:r>
    </w:p>
    <w:p w:rsidR="00E405C9" w:rsidRPr="005355C9" w:rsidRDefault="00E405C9" w:rsidP="00352ED7">
      <w:pPr>
        <w:spacing w:after="240" w:line="360" w:lineRule="exact"/>
        <w:ind w:leftChars="250" w:left="31680" w:hangingChars="150" w:firstLine="31680"/>
        <w:rPr>
          <w:rFonts w:ascii="Times New Roman"/>
          <w:szCs w:val="21"/>
        </w:rPr>
      </w:pPr>
      <w:r w:rsidRPr="005355C9">
        <w:rPr>
          <w:rFonts w:ascii="Times New Roman"/>
          <w:szCs w:val="21"/>
        </w:rPr>
        <w:t>—</w:t>
      </w:r>
      <w:r w:rsidR="00F957CA" w:rsidRPr="005355C9">
        <w:rPr>
          <w:rFonts w:ascii="Times New Roman"/>
          <w:szCs w:val="21"/>
        </w:rPr>
        <w:t xml:space="preserve"> </w:t>
      </w:r>
      <w:r w:rsidRPr="005355C9">
        <w:rPr>
          <w:rFonts w:ascii="Times New Roman"/>
          <w:szCs w:val="21"/>
        </w:rPr>
        <w:t>为落实联合国消除对妇女歧视委员会的结论性建议，制定并实施规定了解决妇女权利问题具体措施的国家行动计划；</w:t>
      </w:r>
    </w:p>
    <w:p w:rsidR="00E405C9" w:rsidRPr="005355C9" w:rsidRDefault="00E405C9" w:rsidP="00352ED7">
      <w:pPr>
        <w:spacing w:after="240" w:line="360" w:lineRule="exact"/>
        <w:ind w:leftChars="250" w:left="31680" w:hangingChars="150" w:firstLine="31680"/>
        <w:rPr>
          <w:rFonts w:ascii="Times New Roman" w:hint="eastAsia"/>
          <w:szCs w:val="21"/>
        </w:rPr>
      </w:pPr>
      <w:r w:rsidRPr="005355C9">
        <w:rPr>
          <w:rFonts w:ascii="Times New Roman"/>
          <w:szCs w:val="21"/>
        </w:rPr>
        <w:t xml:space="preserve">— </w:t>
      </w:r>
      <w:r w:rsidRPr="005355C9">
        <w:rPr>
          <w:rFonts w:ascii="Times New Roman"/>
          <w:szCs w:val="21"/>
        </w:rPr>
        <w:t>根据消除对妇女歧视委员会的结论性建议（第</w:t>
      </w:r>
      <w:r w:rsidRPr="005355C9">
        <w:rPr>
          <w:rFonts w:ascii="Times New Roman"/>
          <w:szCs w:val="21"/>
        </w:rPr>
        <w:t>13</w:t>
      </w:r>
      <w:r w:rsidRPr="005355C9">
        <w:rPr>
          <w:rFonts w:ascii="Times New Roman"/>
          <w:szCs w:val="21"/>
        </w:rPr>
        <w:t>、</w:t>
      </w:r>
      <w:r w:rsidRPr="005355C9">
        <w:rPr>
          <w:rFonts w:ascii="Times New Roman"/>
          <w:szCs w:val="21"/>
        </w:rPr>
        <w:t>14</w:t>
      </w:r>
      <w:r w:rsidRPr="005355C9">
        <w:rPr>
          <w:rFonts w:ascii="Times New Roman"/>
          <w:szCs w:val="21"/>
        </w:rPr>
        <w:t>段），向地方当局、公民自治机构和从事妇女权利事务的非商业性非政府组织散发委员会结论性建议的全文</w:t>
      </w:r>
      <w:r w:rsidR="008F2AD3">
        <w:rPr>
          <w:rFonts w:ascii="Times New Roman" w:hint="eastAsia"/>
          <w:szCs w:val="21"/>
        </w:rPr>
        <w:t>。</w:t>
      </w:r>
    </w:p>
    <w:p w:rsidR="00E405C9" w:rsidRPr="005355C9" w:rsidRDefault="00E405C9" w:rsidP="00ED4C77">
      <w:pPr>
        <w:spacing w:after="240" w:line="360" w:lineRule="exact"/>
        <w:rPr>
          <w:rFonts w:ascii="Times New Roman"/>
          <w:szCs w:val="21"/>
        </w:rPr>
      </w:pPr>
      <w:r w:rsidRPr="005355C9">
        <w:rPr>
          <w:rFonts w:ascii="Times New Roman"/>
          <w:szCs w:val="21"/>
        </w:rPr>
        <w:t>5</w:t>
      </w:r>
      <w:r w:rsidR="005355C9">
        <w:rPr>
          <w:rFonts w:ascii="Times New Roman"/>
          <w:szCs w:val="21"/>
        </w:rPr>
        <w:t xml:space="preserve">. </w:t>
      </w:r>
      <w:r w:rsidRPr="005355C9">
        <w:rPr>
          <w:rFonts w:ascii="Times New Roman"/>
          <w:szCs w:val="21"/>
        </w:rPr>
        <w:t>2006</w:t>
      </w:r>
      <w:r w:rsidRPr="005355C9">
        <w:rPr>
          <w:rFonts w:ascii="Times New Roman"/>
          <w:szCs w:val="21"/>
        </w:rPr>
        <w:t>至</w:t>
      </w:r>
      <w:r w:rsidRPr="005355C9">
        <w:rPr>
          <w:rFonts w:ascii="Times New Roman"/>
          <w:szCs w:val="21"/>
        </w:rPr>
        <w:t>2008</w:t>
      </w:r>
      <w:r w:rsidRPr="005355C9">
        <w:rPr>
          <w:rFonts w:ascii="Times New Roman"/>
          <w:szCs w:val="21"/>
        </w:rPr>
        <w:t>年间，乌兹别克斯坦一直致力于执行联合国《消除对妇女一切形式歧视公约》的工作，国家和社会努力解决下列问题：</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 xml:space="preserve">— </w:t>
      </w:r>
      <w:r w:rsidRPr="005355C9">
        <w:rPr>
          <w:rFonts w:ascii="Times New Roman"/>
          <w:szCs w:val="21"/>
        </w:rPr>
        <w:t>制定并通过一部关于保障男女平等权利和平等机会的法律；</w:t>
      </w:r>
    </w:p>
    <w:p w:rsidR="00E405C9" w:rsidRPr="005355C9" w:rsidRDefault="00D8184B" w:rsidP="00352ED7">
      <w:pPr>
        <w:spacing w:after="240" w:line="360" w:lineRule="exact"/>
        <w:ind w:leftChars="250" w:left="31680"/>
        <w:rPr>
          <w:rFonts w:ascii="Times New Roman"/>
          <w:szCs w:val="21"/>
        </w:rPr>
      </w:pPr>
      <w:r w:rsidRPr="005355C9">
        <w:rPr>
          <w:rFonts w:ascii="Times New Roman"/>
          <w:szCs w:val="21"/>
        </w:rPr>
        <w:t xml:space="preserve">— </w:t>
      </w:r>
      <w:r w:rsidR="00E405C9" w:rsidRPr="005355C9">
        <w:rPr>
          <w:rFonts w:ascii="Times New Roman"/>
          <w:szCs w:val="21"/>
        </w:rPr>
        <w:t>进一步完善禁止贩运妇女儿童和家庭暴力的立法；</w:t>
      </w:r>
    </w:p>
    <w:p w:rsidR="00E405C9" w:rsidRPr="005355C9" w:rsidRDefault="00D8184B" w:rsidP="00352ED7">
      <w:pPr>
        <w:spacing w:after="240" w:line="360" w:lineRule="exact"/>
        <w:ind w:leftChars="250" w:left="31680" w:hangingChars="150" w:firstLine="31680"/>
        <w:rPr>
          <w:rFonts w:ascii="Times New Roman"/>
          <w:szCs w:val="21"/>
        </w:rPr>
      </w:pPr>
      <w:r w:rsidRPr="005355C9">
        <w:rPr>
          <w:rFonts w:ascii="Times New Roman"/>
          <w:szCs w:val="21"/>
        </w:rPr>
        <w:t xml:space="preserve">— </w:t>
      </w:r>
      <w:r w:rsidR="00E405C9" w:rsidRPr="005355C9">
        <w:rPr>
          <w:rFonts w:ascii="Times New Roman"/>
          <w:szCs w:val="21"/>
        </w:rPr>
        <w:t>发展和加强实现妇女权利的国家和公众监督制度，更新关于妇女社会地位（包括农村地区）的统计报告；</w:t>
      </w:r>
    </w:p>
    <w:p w:rsidR="00E405C9" w:rsidRPr="005355C9" w:rsidRDefault="00F957CA" w:rsidP="00352ED7">
      <w:pPr>
        <w:spacing w:after="240" w:line="360" w:lineRule="exact"/>
        <w:ind w:leftChars="250" w:left="31680" w:hangingChars="150" w:firstLine="31680"/>
        <w:rPr>
          <w:rFonts w:ascii="Times New Roman"/>
          <w:szCs w:val="21"/>
        </w:rPr>
      </w:pPr>
      <w:r w:rsidRPr="005355C9">
        <w:rPr>
          <w:rFonts w:ascii="Times New Roman"/>
          <w:szCs w:val="21"/>
        </w:rPr>
        <w:t xml:space="preserve">— </w:t>
      </w:r>
      <w:r w:rsidR="00E405C9" w:rsidRPr="005355C9">
        <w:rPr>
          <w:rFonts w:ascii="Times New Roman"/>
          <w:szCs w:val="21"/>
        </w:rPr>
        <w:t>为完善保障妇女权利和自由的法律框架，由国家机关和非商业性非政府组织对国家法律进行性别分析；</w:t>
      </w:r>
    </w:p>
    <w:p w:rsidR="00E405C9" w:rsidRPr="005355C9" w:rsidRDefault="00F957CA" w:rsidP="00352ED7">
      <w:pPr>
        <w:spacing w:after="240" w:line="360" w:lineRule="exact"/>
        <w:ind w:leftChars="250" w:left="31680" w:hangingChars="150" w:firstLine="31680"/>
        <w:rPr>
          <w:rFonts w:ascii="Times New Roman" w:hint="eastAsia"/>
          <w:szCs w:val="21"/>
        </w:rPr>
      </w:pPr>
      <w:r w:rsidRPr="005355C9">
        <w:rPr>
          <w:rFonts w:ascii="Times New Roman"/>
          <w:szCs w:val="21"/>
        </w:rPr>
        <w:t xml:space="preserve">— </w:t>
      </w:r>
      <w:r w:rsidR="00E405C9" w:rsidRPr="005355C9">
        <w:rPr>
          <w:rFonts w:ascii="Times New Roman"/>
          <w:szCs w:val="21"/>
        </w:rPr>
        <w:t>加强乌兹别克斯坦</w:t>
      </w:r>
      <w:r w:rsidR="008F2AD3">
        <w:rPr>
          <w:rFonts w:ascii="Times New Roman" w:hint="eastAsia"/>
          <w:szCs w:val="21"/>
        </w:rPr>
        <w:t>共和国</w:t>
      </w:r>
      <w:r w:rsidR="00E405C9" w:rsidRPr="005355C9">
        <w:rPr>
          <w:rFonts w:ascii="Times New Roman"/>
          <w:szCs w:val="21"/>
        </w:rPr>
        <w:t>妇女委员会和其他非政府妇女组织的潜力，及其在妇女积极参与国家的政治和社会生活中发挥的作用</w:t>
      </w:r>
      <w:r w:rsidR="008F2AD3">
        <w:rPr>
          <w:rFonts w:ascii="Times New Roman" w:hint="eastAsia"/>
          <w:szCs w:val="21"/>
        </w:rPr>
        <w:t>。</w:t>
      </w:r>
    </w:p>
    <w:p w:rsidR="00E405C9" w:rsidRPr="005355C9" w:rsidRDefault="00E405C9" w:rsidP="00ED4C77">
      <w:pPr>
        <w:spacing w:after="240" w:line="360" w:lineRule="exact"/>
        <w:rPr>
          <w:rFonts w:ascii="Times New Roman"/>
          <w:szCs w:val="21"/>
        </w:rPr>
      </w:pPr>
      <w:r w:rsidRPr="005355C9">
        <w:rPr>
          <w:rFonts w:ascii="Times New Roman"/>
          <w:szCs w:val="21"/>
        </w:rPr>
        <w:t>6</w:t>
      </w:r>
      <w:r w:rsidR="005355C9">
        <w:rPr>
          <w:rFonts w:ascii="Times New Roman"/>
          <w:szCs w:val="21"/>
        </w:rPr>
        <w:t xml:space="preserve">. </w:t>
      </w:r>
      <w:r w:rsidRPr="005355C9">
        <w:rPr>
          <w:rFonts w:ascii="Times New Roman"/>
          <w:szCs w:val="21"/>
        </w:rPr>
        <w:t>在审查关于执行《消除对妇女一切形式歧视公约》的第二次和第三次定期报告后的数年中，乌兹别克斯坦发生了巨大的变化，这些变化突出反映在妇女地位上。</w:t>
      </w:r>
    </w:p>
    <w:p w:rsidR="00E405C9" w:rsidRPr="005355C9" w:rsidRDefault="00E405C9" w:rsidP="00ED4C77">
      <w:pPr>
        <w:spacing w:after="240" w:line="360" w:lineRule="exact"/>
        <w:rPr>
          <w:rFonts w:ascii="Times New Roman"/>
          <w:szCs w:val="21"/>
        </w:rPr>
      </w:pPr>
      <w:r w:rsidRPr="005355C9">
        <w:rPr>
          <w:rFonts w:ascii="Times New Roman"/>
          <w:szCs w:val="21"/>
        </w:rPr>
        <w:t>7</w:t>
      </w:r>
      <w:r w:rsidR="005355C9">
        <w:rPr>
          <w:rFonts w:ascii="Times New Roman"/>
          <w:szCs w:val="21"/>
        </w:rPr>
        <w:t xml:space="preserve">. </w:t>
      </w:r>
      <w:r w:rsidRPr="005355C9">
        <w:rPr>
          <w:rFonts w:ascii="Times New Roman"/>
          <w:szCs w:val="21"/>
        </w:rPr>
        <w:t>在</w:t>
      </w:r>
      <w:r w:rsidRPr="005355C9">
        <w:rPr>
          <w:rFonts w:ascii="Times New Roman"/>
          <w:szCs w:val="21"/>
        </w:rPr>
        <w:t>2007</w:t>
      </w:r>
      <w:r w:rsidR="008F2AD3">
        <w:rPr>
          <w:rFonts w:ascii="Times New Roman" w:hint="eastAsia"/>
          <w:szCs w:val="21"/>
        </w:rPr>
        <w:t>-</w:t>
      </w:r>
      <w:r w:rsidRPr="005355C9">
        <w:rPr>
          <w:rFonts w:ascii="Times New Roman"/>
          <w:szCs w:val="21"/>
        </w:rPr>
        <w:t>2008</w:t>
      </w:r>
      <w:r w:rsidRPr="005355C9">
        <w:rPr>
          <w:rFonts w:ascii="Times New Roman"/>
          <w:szCs w:val="21"/>
        </w:rPr>
        <w:t>年，乌兹别克斯坦通过了旨在实现国家彻底改革和现代化，完善国家、社会和个人相互关系的法律，这就是：</w:t>
      </w:r>
      <w:smartTag w:uri="urn:schemas-microsoft-com:office:smarttags" w:element="chsdate">
        <w:smartTagPr>
          <w:attr w:name="IsROCDate" w:val="False"/>
          <w:attr w:name="IsLunarDate" w:val="False"/>
          <w:attr w:name="Day" w:val="15"/>
          <w:attr w:name="Month" w:val="1"/>
          <w:attr w:name="Year" w:val="2007"/>
        </w:smartTagPr>
        <w:r w:rsidRPr="005355C9">
          <w:rPr>
            <w:rFonts w:ascii="Times New Roman"/>
            <w:szCs w:val="21"/>
          </w:rPr>
          <w:t>2007</w:t>
        </w:r>
        <w:r w:rsidRPr="005355C9">
          <w:rPr>
            <w:rFonts w:ascii="Times New Roman"/>
            <w:szCs w:val="21"/>
          </w:rPr>
          <w:t>年</w:t>
        </w:r>
        <w:r w:rsidRPr="005355C9">
          <w:rPr>
            <w:rFonts w:ascii="Times New Roman"/>
            <w:szCs w:val="21"/>
          </w:rPr>
          <w:t>1</w:t>
        </w:r>
        <w:r w:rsidRPr="005355C9">
          <w:rPr>
            <w:rFonts w:ascii="Times New Roman"/>
            <w:szCs w:val="21"/>
          </w:rPr>
          <w:t>月</w:t>
        </w:r>
        <w:r w:rsidRPr="005355C9">
          <w:rPr>
            <w:rFonts w:ascii="Times New Roman"/>
            <w:szCs w:val="21"/>
          </w:rPr>
          <w:t>15</w:t>
        </w:r>
        <w:r w:rsidRPr="005355C9">
          <w:rPr>
            <w:rFonts w:ascii="Times New Roman"/>
            <w:szCs w:val="21"/>
          </w:rPr>
          <w:t>日</w:t>
        </w:r>
      </w:smartTag>
      <w:r w:rsidRPr="005355C9">
        <w:rPr>
          <w:rFonts w:ascii="Times New Roman"/>
          <w:szCs w:val="21"/>
        </w:rPr>
        <w:t>的</w:t>
      </w:r>
      <w:r w:rsidR="008F2AD3">
        <w:rPr>
          <w:rFonts w:ascii="Times New Roman" w:hint="eastAsia"/>
          <w:szCs w:val="21"/>
        </w:rPr>
        <w:t>《</w:t>
      </w:r>
      <w:r w:rsidRPr="005355C9">
        <w:rPr>
          <w:rFonts w:ascii="Times New Roman"/>
          <w:szCs w:val="21"/>
        </w:rPr>
        <w:t>大众传媒法</w:t>
      </w:r>
      <w:r w:rsidR="008F2AD3">
        <w:rPr>
          <w:rFonts w:ascii="Times New Roman" w:hint="eastAsia"/>
          <w:szCs w:val="21"/>
        </w:rPr>
        <w:t>》</w:t>
      </w:r>
      <w:r w:rsidRPr="005355C9">
        <w:rPr>
          <w:rFonts w:ascii="Times New Roman"/>
          <w:szCs w:val="21"/>
        </w:rPr>
        <w:t>（修订版）；</w:t>
      </w:r>
      <w:smartTag w:uri="urn:schemas-microsoft-com:office:smarttags" w:element="chsdate">
        <w:smartTagPr>
          <w:attr w:name="IsROCDate" w:val="False"/>
          <w:attr w:name="IsLunarDate" w:val="False"/>
          <w:attr w:name="Day" w:val="3"/>
          <w:attr w:name="Month" w:val="1"/>
          <w:attr w:name="Year" w:val="2007"/>
        </w:smartTagPr>
        <w:r w:rsidRPr="005355C9">
          <w:rPr>
            <w:rFonts w:ascii="Times New Roman"/>
            <w:szCs w:val="21"/>
          </w:rPr>
          <w:t>2007</w:t>
        </w:r>
        <w:r w:rsidRPr="005355C9">
          <w:rPr>
            <w:rFonts w:ascii="Times New Roman"/>
            <w:szCs w:val="21"/>
          </w:rPr>
          <w:t>年</w:t>
        </w:r>
        <w:r w:rsidRPr="005355C9">
          <w:rPr>
            <w:rFonts w:ascii="Times New Roman"/>
            <w:szCs w:val="21"/>
          </w:rPr>
          <w:t>1</w:t>
        </w:r>
        <w:r w:rsidRPr="005355C9">
          <w:rPr>
            <w:rFonts w:ascii="Times New Roman"/>
            <w:szCs w:val="21"/>
          </w:rPr>
          <w:t>月</w:t>
        </w:r>
        <w:r w:rsidRPr="005355C9">
          <w:rPr>
            <w:rFonts w:ascii="Times New Roman"/>
            <w:szCs w:val="21"/>
          </w:rPr>
          <w:t>3</w:t>
        </w:r>
        <w:r w:rsidRPr="005355C9">
          <w:rPr>
            <w:rFonts w:ascii="Times New Roman"/>
            <w:szCs w:val="21"/>
          </w:rPr>
          <w:t>日</w:t>
        </w:r>
      </w:smartTag>
      <w:r w:rsidRPr="005355C9">
        <w:rPr>
          <w:rFonts w:ascii="Times New Roman"/>
          <w:szCs w:val="21"/>
        </w:rPr>
        <w:t>的</w:t>
      </w:r>
      <w:r w:rsidR="008F2AD3">
        <w:rPr>
          <w:rFonts w:ascii="Times New Roman" w:hint="eastAsia"/>
          <w:szCs w:val="21"/>
        </w:rPr>
        <w:t>《</w:t>
      </w:r>
      <w:r w:rsidRPr="005355C9">
        <w:rPr>
          <w:rFonts w:ascii="Times New Roman"/>
          <w:szCs w:val="21"/>
        </w:rPr>
        <w:t>非商业性非政府组织活动保护法</w:t>
      </w:r>
      <w:r w:rsidR="008F2AD3">
        <w:rPr>
          <w:rFonts w:ascii="Times New Roman" w:hint="eastAsia"/>
          <w:szCs w:val="21"/>
        </w:rPr>
        <w:t>》</w:t>
      </w:r>
      <w:r w:rsidRPr="005355C9">
        <w:rPr>
          <w:rFonts w:ascii="Times New Roman"/>
          <w:szCs w:val="21"/>
        </w:rPr>
        <w:t>；</w:t>
      </w:r>
      <w:smartTag w:uri="urn:schemas-microsoft-com:office:smarttags" w:element="chsdate">
        <w:smartTagPr>
          <w:attr w:name="IsROCDate" w:val="False"/>
          <w:attr w:name="IsLunarDate" w:val="False"/>
          <w:attr w:name="Day" w:val="2"/>
          <w:attr w:name="Month" w:val="5"/>
          <w:attr w:name="Year" w:val="2007"/>
        </w:smartTagPr>
        <w:r w:rsidRPr="005355C9">
          <w:rPr>
            <w:rFonts w:ascii="Times New Roman"/>
            <w:szCs w:val="21"/>
          </w:rPr>
          <w:t>2007</w:t>
        </w:r>
        <w:r w:rsidRPr="005355C9">
          <w:rPr>
            <w:rFonts w:ascii="Times New Roman"/>
            <w:szCs w:val="21"/>
          </w:rPr>
          <w:t>年</w:t>
        </w:r>
        <w:r w:rsidRPr="005355C9">
          <w:rPr>
            <w:rFonts w:ascii="Times New Roman"/>
            <w:szCs w:val="21"/>
          </w:rPr>
          <w:t>5</w:t>
        </w:r>
        <w:r w:rsidRPr="005355C9">
          <w:rPr>
            <w:rFonts w:ascii="Times New Roman"/>
            <w:szCs w:val="21"/>
          </w:rPr>
          <w:t>月</w:t>
        </w:r>
        <w:r w:rsidRPr="005355C9">
          <w:rPr>
            <w:rFonts w:ascii="Times New Roman"/>
            <w:szCs w:val="21"/>
          </w:rPr>
          <w:t>2</w:t>
        </w:r>
        <w:r w:rsidRPr="005355C9">
          <w:rPr>
            <w:rFonts w:ascii="Times New Roman"/>
            <w:szCs w:val="21"/>
          </w:rPr>
          <w:t>日</w:t>
        </w:r>
      </w:smartTag>
      <w:r w:rsidRPr="005355C9">
        <w:rPr>
          <w:rFonts w:ascii="Times New Roman"/>
          <w:szCs w:val="21"/>
        </w:rPr>
        <w:t>的</w:t>
      </w:r>
      <w:r w:rsidR="008F2AD3">
        <w:rPr>
          <w:rFonts w:ascii="Times New Roman" w:hint="eastAsia"/>
          <w:szCs w:val="21"/>
        </w:rPr>
        <w:t>《</w:t>
      </w:r>
      <w:r w:rsidRPr="005355C9">
        <w:rPr>
          <w:rFonts w:ascii="Times New Roman"/>
          <w:szCs w:val="21"/>
        </w:rPr>
        <w:t>慈善事业法</w:t>
      </w:r>
      <w:r w:rsidR="008F2AD3">
        <w:rPr>
          <w:rFonts w:ascii="Times New Roman" w:hint="eastAsia"/>
          <w:szCs w:val="21"/>
        </w:rPr>
        <w:t>》</w:t>
      </w:r>
      <w:r w:rsidRPr="005355C9">
        <w:rPr>
          <w:rFonts w:ascii="Times New Roman"/>
          <w:szCs w:val="21"/>
        </w:rPr>
        <w:t>；</w:t>
      </w:r>
      <w:smartTag w:uri="urn:schemas-microsoft-com:office:smarttags" w:element="chsdate">
        <w:smartTagPr>
          <w:attr w:name="IsROCDate" w:val="False"/>
          <w:attr w:name="IsLunarDate" w:val="False"/>
          <w:attr w:name="Day" w:val="11"/>
          <w:attr w:name="Month" w:val="4"/>
          <w:attr w:name="Year" w:val="2007"/>
        </w:smartTagPr>
        <w:r w:rsidRPr="005355C9">
          <w:rPr>
            <w:rFonts w:ascii="Times New Roman"/>
            <w:szCs w:val="21"/>
          </w:rPr>
          <w:t>2007</w:t>
        </w:r>
        <w:r w:rsidRPr="005355C9">
          <w:rPr>
            <w:rFonts w:ascii="Times New Roman"/>
            <w:szCs w:val="21"/>
          </w:rPr>
          <w:t>年</w:t>
        </w:r>
        <w:r w:rsidRPr="005355C9">
          <w:rPr>
            <w:rFonts w:ascii="Times New Roman"/>
            <w:szCs w:val="21"/>
          </w:rPr>
          <w:t>4</w:t>
        </w:r>
        <w:r w:rsidRPr="005355C9">
          <w:rPr>
            <w:rFonts w:ascii="Times New Roman"/>
            <w:szCs w:val="21"/>
          </w:rPr>
          <w:t>月</w:t>
        </w:r>
        <w:r w:rsidRPr="005355C9">
          <w:rPr>
            <w:rFonts w:ascii="Times New Roman"/>
            <w:szCs w:val="21"/>
          </w:rPr>
          <w:t>11</w:t>
        </w:r>
        <w:r w:rsidRPr="005355C9">
          <w:rPr>
            <w:rFonts w:ascii="Times New Roman"/>
            <w:szCs w:val="21"/>
          </w:rPr>
          <w:t>日</w:t>
        </w:r>
      </w:smartTag>
      <w:r w:rsidRPr="005355C9">
        <w:rPr>
          <w:rFonts w:ascii="Times New Roman"/>
          <w:szCs w:val="21"/>
        </w:rPr>
        <w:t>的</w:t>
      </w:r>
      <w:r w:rsidR="008F2AD3">
        <w:rPr>
          <w:rFonts w:ascii="Times New Roman" w:hint="eastAsia"/>
          <w:szCs w:val="21"/>
        </w:rPr>
        <w:t>《</w:t>
      </w:r>
      <w:r w:rsidRPr="005355C9">
        <w:rPr>
          <w:rFonts w:ascii="Times New Roman"/>
          <w:szCs w:val="21"/>
        </w:rPr>
        <w:t>关于加强政党在国家行政改革和进一步民主化以及国家现代化中的作用的</w:t>
      </w:r>
      <w:r w:rsidR="008F2AD3">
        <w:rPr>
          <w:rFonts w:ascii="Times New Roman" w:hint="eastAsia"/>
          <w:szCs w:val="21"/>
        </w:rPr>
        <w:t>宪法性</w:t>
      </w:r>
      <w:r w:rsidRPr="005355C9">
        <w:rPr>
          <w:rFonts w:ascii="Times New Roman"/>
          <w:szCs w:val="21"/>
        </w:rPr>
        <w:t>法律</w:t>
      </w:r>
      <w:r w:rsidR="008F2AD3">
        <w:rPr>
          <w:rFonts w:ascii="Times New Roman" w:hint="eastAsia"/>
          <w:szCs w:val="21"/>
        </w:rPr>
        <w:t>》</w:t>
      </w:r>
      <w:r w:rsidRPr="005355C9">
        <w:rPr>
          <w:rFonts w:ascii="Times New Roman"/>
          <w:szCs w:val="21"/>
        </w:rPr>
        <w:t>；</w:t>
      </w:r>
      <w:smartTag w:uri="urn:schemas-microsoft-com:office:smarttags" w:element="chsdate">
        <w:smartTagPr>
          <w:attr w:name="IsROCDate" w:val="False"/>
          <w:attr w:name="IsLunarDate" w:val="False"/>
          <w:attr w:name="Day" w:val="11"/>
          <w:attr w:name="Month" w:val="7"/>
          <w:attr w:name="Year" w:val="2007"/>
        </w:smartTagPr>
        <w:r w:rsidRPr="005355C9">
          <w:rPr>
            <w:rFonts w:ascii="Times New Roman"/>
            <w:szCs w:val="21"/>
          </w:rPr>
          <w:t>2007</w:t>
        </w:r>
        <w:r w:rsidRPr="005355C9">
          <w:rPr>
            <w:rFonts w:ascii="Times New Roman"/>
            <w:szCs w:val="21"/>
          </w:rPr>
          <w:t>年</w:t>
        </w:r>
        <w:r w:rsidRPr="005355C9">
          <w:rPr>
            <w:rFonts w:ascii="Times New Roman"/>
            <w:szCs w:val="21"/>
          </w:rPr>
          <w:t>7</w:t>
        </w:r>
        <w:r w:rsidRPr="005355C9">
          <w:rPr>
            <w:rFonts w:ascii="Times New Roman"/>
            <w:szCs w:val="21"/>
          </w:rPr>
          <w:t>月</w:t>
        </w:r>
        <w:r w:rsidRPr="005355C9">
          <w:rPr>
            <w:rFonts w:ascii="Times New Roman"/>
            <w:szCs w:val="21"/>
          </w:rPr>
          <w:t>11</w:t>
        </w:r>
        <w:r w:rsidRPr="005355C9">
          <w:rPr>
            <w:rFonts w:ascii="Times New Roman"/>
            <w:szCs w:val="21"/>
          </w:rPr>
          <w:t>日</w:t>
        </w:r>
      </w:smartTag>
      <w:r w:rsidRPr="005355C9">
        <w:rPr>
          <w:rFonts w:ascii="Times New Roman"/>
          <w:szCs w:val="21"/>
        </w:rPr>
        <w:t>的</w:t>
      </w:r>
      <w:r w:rsidR="008F2AD3">
        <w:rPr>
          <w:rFonts w:ascii="Times New Roman" w:hint="eastAsia"/>
          <w:szCs w:val="21"/>
        </w:rPr>
        <w:t>《</w:t>
      </w:r>
      <w:r w:rsidRPr="005355C9">
        <w:rPr>
          <w:rFonts w:ascii="Times New Roman"/>
          <w:szCs w:val="21"/>
        </w:rPr>
        <w:t>关于因废除死刑而修订和补充乌兹别克斯坦共和国某些法令的法律</w:t>
      </w:r>
      <w:r w:rsidR="008F2AD3">
        <w:rPr>
          <w:rFonts w:ascii="Times New Roman" w:hint="eastAsia"/>
          <w:szCs w:val="21"/>
        </w:rPr>
        <w:t>》</w:t>
      </w:r>
      <w:r w:rsidRPr="005355C9">
        <w:rPr>
          <w:rFonts w:ascii="Times New Roman"/>
          <w:szCs w:val="21"/>
        </w:rPr>
        <w:t>；</w:t>
      </w:r>
      <w:smartTag w:uri="urn:schemas-microsoft-com:office:smarttags" w:element="chsdate">
        <w:smartTagPr>
          <w:attr w:name="IsROCDate" w:val="False"/>
          <w:attr w:name="IsLunarDate" w:val="False"/>
          <w:attr w:name="Day" w:val="11"/>
          <w:attr w:name="Month" w:val="7"/>
          <w:attr w:name="Year" w:val="2007"/>
        </w:smartTagPr>
        <w:r w:rsidRPr="005355C9">
          <w:rPr>
            <w:rFonts w:ascii="Times New Roman"/>
            <w:szCs w:val="21"/>
          </w:rPr>
          <w:t>2007</w:t>
        </w:r>
        <w:r w:rsidRPr="005355C9">
          <w:rPr>
            <w:rFonts w:ascii="Times New Roman"/>
            <w:szCs w:val="21"/>
          </w:rPr>
          <w:t>年</w:t>
        </w:r>
        <w:r w:rsidRPr="005355C9">
          <w:rPr>
            <w:rFonts w:ascii="Times New Roman"/>
            <w:szCs w:val="21"/>
          </w:rPr>
          <w:t>7</w:t>
        </w:r>
        <w:r w:rsidRPr="005355C9">
          <w:rPr>
            <w:rFonts w:ascii="Times New Roman"/>
            <w:szCs w:val="21"/>
          </w:rPr>
          <w:t>月</w:t>
        </w:r>
        <w:r w:rsidRPr="005355C9">
          <w:rPr>
            <w:rFonts w:ascii="Times New Roman"/>
            <w:szCs w:val="21"/>
          </w:rPr>
          <w:t>11</w:t>
        </w:r>
        <w:r w:rsidRPr="005355C9">
          <w:rPr>
            <w:rFonts w:ascii="Times New Roman"/>
            <w:szCs w:val="21"/>
          </w:rPr>
          <w:t>日</w:t>
        </w:r>
      </w:smartTag>
      <w:r w:rsidRPr="005355C9">
        <w:rPr>
          <w:rFonts w:ascii="Times New Roman"/>
          <w:szCs w:val="21"/>
        </w:rPr>
        <w:t>的</w:t>
      </w:r>
      <w:r w:rsidR="008F2AD3">
        <w:rPr>
          <w:rFonts w:ascii="Times New Roman" w:hint="eastAsia"/>
          <w:szCs w:val="21"/>
        </w:rPr>
        <w:t>《</w:t>
      </w:r>
      <w:r w:rsidRPr="005355C9">
        <w:rPr>
          <w:rFonts w:ascii="Times New Roman"/>
          <w:szCs w:val="21"/>
        </w:rPr>
        <w:t>关于因将还押裁决权移交给法院而修订和补充乌兹别克斯坦共和国某些法令的法律</w:t>
      </w:r>
      <w:r w:rsidR="008F2AD3">
        <w:rPr>
          <w:rFonts w:ascii="Times New Roman" w:hint="eastAsia"/>
          <w:szCs w:val="21"/>
        </w:rPr>
        <w:t>》</w:t>
      </w:r>
      <w:r w:rsidRPr="005355C9">
        <w:rPr>
          <w:rFonts w:ascii="Times New Roman"/>
          <w:szCs w:val="21"/>
        </w:rPr>
        <w:t>；</w:t>
      </w:r>
      <w:smartTag w:uri="urn:schemas-microsoft-com:office:smarttags" w:element="chsdate">
        <w:smartTagPr>
          <w:attr w:name="IsROCDate" w:val="False"/>
          <w:attr w:name="IsLunarDate" w:val="False"/>
          <w:attr w:name="Day" w:val="7"/>
          <w:attr w:name="Month" w:val="1"/>
          <w:attr w:name="Year" w:val="2008"/>
        </w:smartTagPr>
        <w:r w:rsidRPr="005355C9">
          <w:rPr>
            <w:rFonts w:ascii="Times New Roman"/>
            <w:szCs w:val="21"/>
          </w:rPr>
          <w:t>2008</w:t>
        </w:r>
        <w:r w:rsidRPr="005355C9">
          <w:rPr>
            <w:rFonts w:ascii="Times New Roman"/>
            <w:szCs w:val="21"/>
          </w:rPr>
          <w:t>年</w:t>
        </w:r>
        <w:r w:rsidRPr="005355C9">
          <w:rPr>
            <w:rFonts w:ascii="Times New Roman"/>
            <w:szCs w:val="21"/>
          </w:rPr>
          <w:t>1</w:t>
        </w:r>
        <w:r w:rsidRPr="005355C9">
          <w:rPr>
            <w:rFonts w:ascii="Times New Roman"/>
            <w:szCs w:val="21"/>
          </w:rPr>
          <w:t>月</w:t>
        </w:r>
        <w:r w:rsidRPr="005355C9">
          <w:rPr>
            <w:rFonts w:ascii="Times New Roman"/>
            <w:szCs w:val="21"/>
          </w:rPr>
          <w:t>7</w:t>
        </w:r>
        <w:r w:rsidRPr="005355C9">
          <w:rPr>
            <w:rFonts w:ascii="Times New Roman"/>
            <w:szCs w:val="21"/>
          </w:rPr>
          <w:t>日</w:t>
        </w:r>
      </w:smartTag>
      <w:r w:rsidRPr="005355C9">
        <w:rPr>
          <w:rFonts w:ascii="Times New Roman"/>
          <w:szCs w:val="21"/>
        </w:rPr>
        <w:t>的</w:t>
      </w:r>
      <w:r w:rsidR="008F2AD3">
        <w:rPr>
          <w:rFonts w:ascii="Times New Roman" w:hint="eastAsia"/>
          <w:szCs w:val="21"/>
        </w:rPr>
        <w:t>《</w:t>
      </w:r>
      <w:r w:rsidRPr="005355C9">
        <w:rPr>
          <w:rFonts w:ascii="Times New Roman"/>
          <w:szCs w:val="21"/>
        </w:rPr>
        <w:t>儿童权利保护法</w:t>
      </w:r>
      <w:r w:rsidR="008F2AD3">
        <w:rPr>
          <w:rFonts w:ascii="Times New Roman" w:hint="eastAsia"/>
          <w:szCs w:val="21"/>
        </w:rPr>
        <w:t>》</w:t>
      </w:r>
      <w:r w:rsidRPr="005355C9">
        <w:rPr>
          <w:rFonts w:ascii="Times New Roman"/>
          <w:szCs w:val="21"/>
        </w:rPr>
        <w:t>；</w:t>
      </w:r>
      <w:smartTag w:uri="urn:schemas-microsoft-com:office:smarttags" w:element="chsdate">
        <w:smartTagPr>
          <w:attr w:name="IsROCDate" w:val="False"/>
          <w:attr w:name="IsLunarDate" w:val="False"/>
          <w:attr w:name="Day" w:val="17"/>
          <w:attr w:name="Month" w:val="4"/>
          <w:attr w:name="Year" w:val="2008"/>
        </w:smartTagPr>
        <w:r w:rsidRPr="005355C9">
          <w:rPr>
            <w:rFonts w:ascii="Times New Roman"/>
            <w:szCs w:val="21"/>
          </w:rPr>
          <w:t>2008</w:t>
        </w:r>
        <w:r w:rsidRPr="005355C9">
          <w:rPr>
            <w:rFonts w:ascii="Times New Roman"/>
            <w:szCs w:val="21"/>
          </w:rPr>
          <w:t>年</w:t>
        </w:r>
        <w:r w:rsidRPr="005355C9">
          <w:rPr>
            <w:rFonts w:ascii="Times New Roman"/>
            <w:szCs w:val="21"/>
          </w:rPr>
          <w:t>4</w:t>
        </w:r>
        <w:r w:rsidRPr="005355C9">
          <w:rPr>
            <w:rFonts w:ascii="Times New Roman"/>
            <w:szCs w:val="21"/>
          </w:rPr>
          <w:t>月</w:t>
        </w:r>
        <w:r w:rsidRPr="005355C9">
          <w:rPr>
            <w:rFonts w:ascii="Times New Roman"/>
            <w:szCs w:val="21"/>
          </w:rPr>
          <w:t>17</w:t>
        </w:r>
        <w:r w:rsidRPr="005355C9">
          <w:rPr>
            <w:rFonts w:ascii="Times New Roman"/>
            <w:szCs w:val="21"/>
          </w:rPr>
          <w:t>日</w:t>
        </w:r>
      </w:smartTag>
      <w:r w:rsidRPr="005355C9">
        <w:rPr>
          <w:rFonts w:ascii="Times New Roman"/>
          <w:szCs w:val="21"/>
        </w:rPr>
        <w:t>的</w:t>
      </w:r>
      <w:r w:rsidR="008F2AD3">
        <w:rPr>
          <w:rFonts w:ascii="Times New Roman" w:hint="eastAsia"/>
          <w:szCs w:val="21"/>
        </w:rPr>
        <w:t>《</w:t>
      </w:r>
      <w:r w:rsidRPr="005355C9">
        <w:rPr>
          <w:rFonts w:ascii="Times New Roman"/>
          <w:szCs w:val="21"/>
        </w:rPr>
        <w:t>禁止贩运人口法</w:t>
      </w:r>
      <w:r w:rsidR="008F2AD3">
        <w:rPr>
          <w:rFonts w:ascii="Times New Roman" w:hint="eastAsia"/>
          <w:szCs w:val="21"/>
        </w:rPr>
        <w:t>》</w:t>
      </w:r>
      <w:r w:rsidRPr="005355C9">
        <w:rPr>
          <w:rFonts w:ascii="Times New Roman"/>
          <w:szCs w:val="21"/>
        </w:rPr>
        <w:t>。</w:t>
      </w:r>
      <w:r w:rsidRPr="005355C9">
        <w:rPr>
          <w:rFonts w:ascii="Times New Roman"/>
          <w:szCs w:val="21"/>
        </w:rPr>
        <w:t>2008</w:t>
      </w:r>
      <w:r w:rsidRPr="005355C9">
        <w:rPr>
          <w:rFonts w:ascii="Times New Roman"/>
          <w:szCs w:val="21"/>
        </w:rPr>
        <w:t>年</w:t>
      </w:r>
      <w:r w:rsidRPr="005355C9">
        <w:rPr>
          <w:rFonts w:ascii="Times New Roman"/>
          <w:szCs w:val="21"/>
        </w:rPr>
        <w:t>4</w:t>
      </w:r>
      <w:r w:rsidRPr="005355C9">
        <w:rPr>
          <w:rFonts w:ascii="Times New Roman"/>
          <w:szCs w:val="21"/>
        </w:rPr>
        <w:t>月乌兹别克斯坦议会批准了两个国际劳工组织公约：</w:t>
      </w:r>
      <w:r w:rsidR="008F2AD3">
        <w:rPr>
          <w:rFonts w:ascii="Times New Roman" w:hint="eastAsia"/>
          <w:szCs w:val="21"/>
        </w:rPr>
        <w:t>《</w:t>
      </w:r>
      <w:r w:rsidRPr="005355C9">
        <w:rPr>
          <w:rFonts w:ascii="Times New Roman"/>
          <w:szCs w:val="21"/>
        </w:rPr>
        <w:t>关于准予就业最低年龄的第</w:t>
      </w:r>
      <w:r w:rsidRPr="005355C9">
        <w:rPr>
          <w:rFonts w:ascii="Times New Roman"/>
          <w:szCs w:val="21"/>
        </w:rPr>
        <w:t>183</w:t>
      </w:r>
      <w:r w:rsidRPr="005355C9">
        <w:rPr>
          <w:rFonts w:ascii="Times New Roman"/>
          <w:szCs w:val="21"/>
        </w:rPr>
        <w:t>号公约</w:t>
      </w:r>
      <w:r w:rsidR="008F2AD3">
        <w:rPr>
          <w:rFonts w:ascii="Times New Roman" w:hint="eastAsia"/>
          <w:szCs w:val="21"/>
        </w:rPr>
        <w:t>》</w:t>
      </w:r>
      <w:r w:rsidRPr="005355C9">
        <w:rPr>
          <w:rFonts w:ascii="Times New Roman"/>
          <w:szCs w:val="21"/>
        </w:rPr>
        <w:t>和</w:t>
      </w:r>
      <w:r w:rsidR="008F2AD3">
        <w:rPr>
          <w:rFonts w:ascii="Times New Roman" w:hint="eastAsia"/>
          <w:szCs w:val="21"/>
        </w:rPr>
        <w:t>《</w:t>
      </w:r>
      <w:r w:rsidRPr="005355C9">
        <w:rPr>
          <w:rFonts w:ascii="Times New Roman"/>
          <w:szCs w:val="21"/>
        </w:rPr>
        <w:t>关于禁止和立即行动消除最恶劣形式的童工劳动的第</w:t>
      </w:r>
      <w:r w:rsidRPr="005355C9">
        <w:rPr>
          <w:rFonts w:ascii="Times New Roman"/>
          <w:szCs w:val="21"/>
        </w:rPr>
        <w:t>182</w:t>
      </w:r>
      <w:r w:rsidRPr="005355C9">
        <w:rPr>
          <w:rFonts w:ascii="Times New Roman"/>
          <w:szCs w:val="21"/>
        </w:rPr>
        <w:t>号公约</w:t>
      </w:r>
      <w:r w:rsidR="008F2AD3">
        <w:rPr>
          <w:rFonts w:ascii="Times New Roman" w:hint="eastAsia"/>
          <w:szCs w:val="21"/>
        </w:rPr>
        <w:t>》</w:t>
      </w:r>
      <w:r w:rsidRPr="005355C9">
        <w:rPr>
          <w:rFonts w:ascii="Times New Roman"/>
          <w:szCs w:val="21"/>
        </w:rPr>
        <w:t>。</w:t>
      </w:r>
    </w:p>
    <w:p w:rsidR="00E405C9" w:rsidRPr="005355C9" w:rsidRDefault="00E405C9" w:rsidP="00ED4C77">
      <w:pPr>
        <w:spacing w:after="240" w:line="360" w:lineRule="exact"/>
        <w:rPr>
          <w:rFonts w:ascii="Times New Roman" w:hint="eastAsia"/>
          <w:szCs w:val="21"/>
        </w:rPr>
      </w:pPr>
      <w:r w:rsidRPr="005355C9">
        <w:rPr>
          <w:rFonts w:ascii="Times New Roman"/>
          <w:szCs w:val="21"/>
        </w:rPr>
        <w:t>8</w:t>
      </w:r>
      <w:r w:rsidR="005355C9">
        <w:rPr>
          <w:rFonts w:ascii="Times New Roman"/>
          <w:szCs w:val="21"/>
        </w:rPr>
        <w:t xml:space="preserve">. </w:t>
      </w:r>
      <w:r w:rsidRPr="005355C9">
        <w:rPr>
          <w:rFonts w:ascii="Times New Roman"/>
          <w:szCs w:val="21"/>
        </w:rPr>
        <w:t>乌兹别克斯坦宣布</w:t>
      </w:r>
      <w:r w:rsidRPr="005355C9">
        <w:rPr>
          <w:rFonts w:ascii="Times New Roman"/>
          <w:szCs w:val="21"/>
        </w:rPr>
        <w:t>2008</w:t>
      </w:r>
      <w:r w:rsidRPr="005355C9">
        <w:rPr>
          <w:rFonts w:ascii="Times New Roman"/>
          <w:szCs w:val="21"/>
        </w:rPr>
        <w:t>年为青年年，这不难理解，因为全国</w:t>
      </w:r>
      <w:r w:rsidRPr="005355C9">
        <w:rPr>
          <w:rFonts w:ascii="Times New Roman"/>
          <w:szCs w:val="21"/>
        </w:rPr>
        <w:t>18</w:t>
      </w:r>
      <w:r w:rsidRPr="005355C9">
        <w:rPr>
          <w:rFonts w:ascii="Times New Roman"/>
          <w:szCs w:val="21"/>
        </w:rPr>
        <w:t>岁以下的青年共有</w:t>
      </w:r>
      <w:r w:rsidRPr="005355C9">
        <w:rPr>
          <w:rFonts w:ascii="Times New Roman"/>
          <w:szCs w:val="21"/>
        </w:rPr>
        <w:t>1 036</w:t>
      </w:r>
      <w:r w:rsidRPr="005355C9">
        <w:rPr>
          <w:rFonts w:ascii="Times New Roman"/>
          <w:szCs w:val="21"/>
        </w:rPr>
        <w:t>万，约占总人口的</w:t>
      </w:r>
      <w:r w:rsidRPr="005355C9">
        <w:rPr>
          <w:rFonts w:ascii="Times New Roman"/>
          <w:szCs w:val="21"/>
        </w:rPr>
        <w:t>40</w:t>
      </w:r>
      <w:r w:rsidR="00EC1985">
        <w:rPr>
          <w:rFonts w:ascii="Times New Roman"/>
          <w:szCs w:val="21"/>
        </w:rPr>
        <w:t>%</w:t>
      </w:r>
      <w:r w:rsidRPr="005355C9">
        <w:rPr>
          <w:rFonts w:ascii="Times New Roman"/>
          <w:szCs w:val="21"/>
        </w:rPr>
        <w:t>，而</w:t>
      </w:r>
      <w:r w:rsidRPr="005355C9">
        <w:rPr>
          <w:rFonts w:ascii="Times New Roman"/>
          <w:szCs w:val="21"/>
        </w:rPr>
        <w:t>30</w:t>
      </w:r>
      <w:r w:rsidRPr="005355C9">
        <w:rPr>
          <w:rFonts w:ascii="Times New Roman"/>
          <w:szCs w:val="21"/>
        </w:rPr>
        <w:t>岁以下的青年达到</w:t>
      </w:r>
      <w:r w:rsidRPr="005355C9">
        <w:rPr>
          <w:rFonts w:ascii="Times New Roman"/>
          <w:szCs w:val="21"/>
        </w:rPr>
        <w:t>1 708</w:t>
      </w:r>
      <w:r w:rsidRPr="005355C9">
        <w:rPr>
          <w:rFonts w:ascii="Times New Roman"/>
          <w:szCs w:val="21"/>
        </w:rPr>
        <w:t>万人，占总人口的</w:t>
      </w:r>
      <w:r w:rsidRPr="005355C9">
        <w:rPr>
          <w:rFonts w:ascii="Times New Roman"/>
          <w:szCs w:val="21"/>
        </w:rPr>
        <w:t>64</w:t>
      </w:r>
      <w:r w:rsidR="00EC1985">
        <w:rPr>
          <w:rFonts w:ascii="Times New Roman"/>
          <w:szCs w:val="21"/>
        </w:rPr>
        <w:t>%</w:t>
      </w:r>
      <w:r w:rsidRPr="005355C9">
        <w:rPr>
          <w:rFonts w:ascii="Times New Roman"/>
          <w:szCs w:val="21"/>
        </w:rPr>
        <w:t>。青年占全国居民的大部分，全社会对解决青年问题的长期关注曾经并仍将是国家和全社会关注的焦点。</w:t>
      </w:r>
      <w:smartTag w:uri="urn:schemas-microsoft-com:office:smarttags" w:element="chsdate">
        <w:smartTagPr>
          <w:attr w:name="IsROCDate" w:val="False"/>
          <w:attr w:name="IsLunarDate" w:val="False"/>
          <w:attr w:name="Day" w:val="29"/>
          <w:attr w:name="Month" w:val="2"/>
          <w:attr w:name="Year" w:val="2008"/>
        </w:smartTagPr>
        <w:r w:rsidRPr="005355C9">
          <w:rPr>
            <w:rFonts w:ascii="Times New Roman"/>
            <w:szCs w:val="21"/>
          </w:rPr>
          <w:t>2008</w:t>
        </w:r>
        <w:r w:rsidRPr="005355C9">
          <w:rPr>
            <w:rFonts w:ascii="Times New Roman"/>
            <w:szCs w:val="21"/>
          </w:rPr>
          <w:t>年</w:t>
        </w:r>
        <w:r w:rsidRPr="005355C9">
          <w:rPr>
            <w:rFonts w:ascii="Times New Roman"/>
            <w:szCs w:val="21"/>
          </w:rPr>
          <w:t>2</w:t>
        </w:r>
        <w:r w:rsidRPr="005355C9">
          <w:rPr>
            <w:rFonts w:ascii="Times New Roman"/>
            <w:szCs w:val="21"/>
          </w:rPr>
          <w:t>月</w:t>
        </w:r>
        <w:r w:rsidRPr="005355C9">
          <w:rPr>
            <w:rFonts w:ascii="Times New Roman"/>
            <w:szCs w:val="21"/>
          </w:rPr>
          <w:t>29</w:t>
        </w:r>
        <w:r w:rsidRPr="005355C9">
          <w:rPr>
            <w:rFonts w:ascii="Times New Roman"/>
            <w:szCs w:val="21"/>
          </w:rPr>
          <w:t>日</w:t>
        </w:r>
      </w:smartTag>
      <w:r w:rsidRPr="005355C9">
        <w:rPr>
          <w:rFonts w:ascii="Times New Roman"/>
          <w:szCs w:val="21"/>
        </w:rPr>
        <w:t>通过了关于青年年国家方案的乌兹别克斯坦共和国总统令，方案确定了在所有生活领域，通过完善保障青年权益的法律框架、提高教育质量、改善教育机构的后勤框架、解决与青年就业有关的一系列问题等途径来支持青年（包括女青年）的主要领域</w:t>
      </w:r>
      <w:r w:rsidR="008F2AD3">
        <w:rPr>
          <w:rFonts w:ascii="Times New Roman" w:hint="eastAsia"/>
          <w:szCs w:val="21"/>
        </w:rPr>
        <w:t>。</w:t>
      </w:r>
    </w:p>
    <w:p w:rsidR="00E405C9" w:rsidRPr="005355C9" w:rsidRDefault="00E405C9" w:rsidP="00ED4C77">
      <w:pPr>
        <w:spacing w:after="240" w:line="360" w:lineRule="exact"/>
        <w:rPr>
          <w:rFonts w:ascii="Times New Roman"/>
          <w:szCs w:val="21"/>
        </w:rPr>
      </w:pPr>
      <w:r w:rsidRPr="005355C9">
        <w:rPr>
          <w:rFonts w:ascii="Times New Roman"/>
          <w:szCs w:val="21"/>
        </w:rPr>
        <w:t>9</w:t>
      </w:r>
      <w:r w:rsidR="005355C9">
        <w:rPr>
          <w:rFonts w:ascii="Times New Roman"/>
          <w:szCs w:val="21"/>
        </w:rPr>
        <w:t xml:space="preserve">. </w:t>
      </w:r>
      <w:r w:rsidRPr="005355C9">
        <w:rPr>
          <w:rFonts w:ascii="Times New Roman"/>
          <w:szCs w:val="21"/>
        </w:rPr>
        <w:t>独立之后，国家在刑罚制度人性化框架内对犯人采取的年赦做法对保障女性和男性的自由权和人身不受侵犯权具有重要的意义。</w:t>
      </w:r>
    </w:p>
    <w:p w:rsidR="00E405C9" w:rsidRPr="005355C9" w:rsidRDefault="00E405C9" w:rsidP="00ED4C77">
      <w:pPr>
        <w:spacing w:after="240" w:line="360" w:lineRule="exact"/>
        <w:rPr>
          <w:rFonts w:ascii="Times New Roman"/>
          <w:szCs w:val="21"/>
        </w:rPr>
      </w:pPr>
      <w:r w:rsidRPr="005355C9">
        <w:rPr>
          <w:rFonts w:ascii="Times New Roman"/>
          <w:szCs w:val="21"/>
        </w:rPr>
        <w:t>10</w:t>
      </w:r>
      <w:r w:rsidR="005355C9">
        <w:rPr>
          <w:rFonts w:ascii="Times New Roman"/>
          <w:szCs w:val="21"/>
        </w:rPr>
        <w:t xml:space="preserve">. </w:t>
      </w:r>
      <w:r w:rsidRPr="005355C9">
        <w:rPr>
          <w:rFonts w:ascii="Times New Roman"/>
          <w:szCs w:val="21"/>
        </w:rPr>
        <w:t>2006</w:t>
      </w:r>
      <w:r w:rsidRPr="005355C9">
        <w:rPr>
          <w:rFonts w:ascii="Times New Roman"/>
          <w:szCs w:val="21"/>
        </w:rPr>
        <w:t>年根据参议院的大赦决议共有</w:t>
      </w:r>
      <w:r w:rsidRPr="005355C9">
        <w:rPr>
          <w:rFonts w:ascii="Times New Roman"/>
          <w:szCs w:val="21"/>
        </w:rPr>
        <w:t>3 500</w:t>
      </w:r>
      <w:r w:rsidRPr="005355C9">
        <w:rPr>
          <w:rFonts w:ascii="Times New Roman"/>
          <w:szCs w:val="21"/>
        </w:rPr>
        <w:t>多名对社会危害最小的犯人获得自由，其中包括</w:t>
      </w:r>
      <w:r w:rsidRPr="005355C9">
        <w:rPr>
          <w:rFonts w:ascii="Times New Roman"/>
          <w:szCs w:val="21"/>
        </w:rPr>
        <w:t>43</w:t>
      </w:r>
      <w:r w:rsidRPr="005355C9">
        <w:rPr>
          <w:rFonts w:ascii="Times New Roman"/>
          <w:szCs w:val="21"/>
        </w:rPr>
        <w:t>名女性；</w:t>
      </w:r>
      <w:r w:rsidRPr="005355C9">
        <w:rPr>
          <w:rFonts w:ascii="Times New Roman"/>
          <w:szCs w:val="21"/>
        </w:rPr>
        <w:t>2007</w:t>
      </w:r>
      <w:r w:rsidRPr="005355C9">
        <w:rPr>
          <w:rFonts w:ascii="Times New Roman"/>
          <w:szCs w:val="21"/>
        </w:rPr>
        <w:t>年根据上议院的大赦决议共有</w:t>
      </w:r>
      <w:r w:rsidRPr="005355C9">
        <w:rPr>
          <w:rFonts w:ascii="Times New Roman"/>
          <w:szCs w:val="21"/>
        </w:rPr>
        <w:t>3 500</w:t>
      </w:r>
      <w:r w:rsidRPr="005355C9">
        <w:rPr>
          <w:rFonts w:ascii="Times New Roman"/>
          <w:szCs w:val="21"/>
        </w:rPr>
        <w:t>多名对社会危害最小的犯人获得自由，其中包括</w:t>
      </w:r>
      <w:r w:rsidRPr="005355C9">
        <w:rPr>
          <w:rFonts w:ascii="Times New Roman"/>
          <w:szCs w:val="21"/>
        </w:rPr>
        <w:t>18</w:t>
      </w:r>
      <w:r w:rsidRPr="005355C9">
        <w:rPr>
          <w:rFonts w:ascii="Times New Roman"/>
          <w:szCs w:val="21"/>
        </w:rPr>
        <w:t>名妇女。</w:t>
      </w:r>
    </w:p>
    <w:p w:rsidR="00E405C9" w:rsidRPr="005355C9" w:rsidRDefault="00E405C9" w:rsidP="00ED4C77">
      <w:pPr>
        <w:spacing w:after="240" w:line="360" w:lineRule="exact"/>
        <w:rPr>
          <w:rFonts w:ascii="Times New Roman"/>
          <w:szCs w:val="21"/>
        </w:rPr>
      </w:pPr>
      <w:r w:rsidRPr="005355C9">
        <w:rPr>
          <w:rFonts w:ascii="Times New Roman"/>
          <w:szCs w:val="21"/>
        </w:rPr>
        <w:t>11</w:t>
      </w:r>
      <w:r w:rsidR="005355C9">
        <w:rPr>
          <w:rFonts w:ascii="Times New Roman"/>
          <w:szCs w:val="21"/>
        </w:rPr>
        <w:t xml:space="preserve">. </w:t>
      </w:r>
      <w:r w:rsidRPr="005355C9">
        <w:rPr>
          <w:rFonts w:ascii="Times New Roman"/>
          <w:szCs w:val="21"/>
        </w:rPr>
        <w:t>在</w:t>
      </w:r>
      <w:r w:rsidRPr="005355C9">
        <w:rPr>
          <w:rFonts w:ascii="Times New Roman"/>
          <w:szCs w:val="21"/>
        </w:rPr>
        <w:t>2008</w:t>
      </w:r>
      <w:r w:rsidRPr="005355C9">
        <w:rPr>
          <w:rFonts w:ascii="Times New Roman"/>
          <w:szCs w:val="21"/>
        </w:rPr>
        <w:t>年</w:t>
      </w:r>
      <w:r w:rsidR="008F2AD3">
        <w:rPr>
          <w:rFonts w:ascii="Times New Roman" w:hint="eastAsia"/>
          <w:szCs w:val="21"/>
        </w:rPr>
        <w:t>5</w:t>
      </w:r>
      <w:r w:rsidRPr="005355C9">
        <w:rPr>
          <w:rFonts w:ascii="Times New Roman"/>
          <w:szCs w:val="21"/>
        </w:rPr>
        <w:t>月</w:t>
      </w:r>
      <w:r w:rsidR="008F2AD3">
        <w:rPr>
          <w:rFonts w:ascii="Times New Roman" w:hint="eastAsia"/>
          <w:szCs w:val="21"/>
        </w:rPr>
        <w:t>1</w:t>
      </w:r>
      <w:r w:rsidRPr="005355C9">
        <w:rPr>
          <w:rFonts w:ascii="Times New Roman"/>
          <w:szCs w:val="21"/>
        </w:rPr>
        <w:t>日乌兹别克斯坦共和国总统批准《〈世界人权宣言〉通过</w:t>
      </w:r>
      <w:r w:rsidRPr="005355C9">
        <w:rPr>
          <w:rFonts w:ascii="Times New Roman"/>
          <w:szCs w:val="21"/>
        </w:rPr>
        <w:t>60</w:t>
      </w:r>
      <w:r w:rsidRPr="005355C9">
        <w:rPr>
          <w:rFonts w:ascii="Times New Roman"/>
          <w:szCs w:val="21"/>
        </w:rPr>
        <w:t>周年活动方案》的命令中，规定了一系列旨在完善保护妇女权利的制度的措施，包括批准《儿童权利公约关于买卖儿童、儿童卖淫和儿童色情制品问题的任择议定书》。</w:t>
      </w:r>
    </w:p>
    <w:p w:rsidR="00E405C9" w:rsidRPr="005355C9" w:rsidRDefault="00E405C9" w:rsidP="00ED4C77">
      <w:pPr>
        <w:spacing w:after="240" w:line="360" w:lineRule="exact"/>
        <w:rPr>
          <w:rFonts w:ascii="Times New Roman"/>
          <w:szCs w:val="21"/>
        </w:rPr>
      </w:pPr>
      <w:r w:rsidRPr="005355C9">
        <w:rPr>
          <w:rFonts w:ascii="Times New Roman"/>
          <w:szCs w:val="21"/>
        </w:rPr>
        <w:t>12</w:t>
      </w:r>
      <w:r w:rsidR="005355C9">
        <w:rPr>
          <w:rFonts w:ascii="Times New Roman"/>
          <w:szCs w:val="21"/>
        </w:rPr>
        <w:t xml:space="preserve">. </w:t>
      </w:r>
      <w:r w:rsidRPr="005355C9">
        <w:rPr>
          <w:rFonts w:ascii="Times New Roman"/>
          <w:szCs w:val="21"/>
        </w:rPr>
        <w:t>2007</w:t>
      </w:r>
      <w:r w:rsidR="008F2AD3">
        <w:rPr>
          <w:rFonts w:ascii="Times New Roman" w:hint="eastAsia"/>
          <w:szCs w:val="21"/>
        </w:rPr>
        <w:t>-</w:t>
      </w:r>
      <w:r w:rsidRPr="005355C9">
        <w:rPr>
          <w:rFonts w:ascii="Times New Roman"/>
          <w:szCs w:val="21"/>
        </w:rPr>
        <w:t>2008</w:t>
      </w:r>
      <w:r w:rsidRPr="005355C9">
        <w:rPr>
          <w:rFonts w:ascii="Times New Roman"/>
          <w:szCs w:val="21"/>
        </w:rPr>
        <w:t>年发生了两个重要事件：乌兹别克斯坦历史上第一次有女性被提名为总统候选人和女性当选为乌兹别克斯坦共和国议会下院的发言人。</w:t>
      </w:r>
    </w:p>
    <w:p w:rsidR="00E405C9" w:rsidRPr="005355C9" w:rsidRDefault="00E405C9" w:rsidP="00ED4C77">
      <w:pPr>
        <w:spacing w:after="240" w:line="360" w:lineRule="exact"/>
        <w:rPr>
          <w:rFonts w:ascii="Times New Roman"/>
          <w:szCs w:val="21"/>
        </w:rPr>
      </w:pPr>
      <w:r w:rsidRPr="005355C9">
        <w:rPr>
          <w:rFonts w:ascii="Times New Roman"/>
          <w:szCs w:val="21"/>
        </w:rPr>
        <w:t>13</w:t>
      </w:r>
      <w:r w:rsidR="005355C9">
        <w:rPr>
          <w:rFonts w:ascii="Times New Roman"/>
          <w:szCs w:val="21"/>
        </w:rPr>
        <w:t xml:space="preserve">. </w:t>
      </w:r>
      <w:r w:rsidRPr="005355C9">
        <w:rPr>
          <w:rFonts w:ascii="Times New Roman"/>
          <w:szCs w:val="21"/>
        </w:rPr>
        <w:t>在第四次定期报告中包含了旨在解决保障妇女权利问题的法律和组织措施以及提高意识活动的详尽信息。报告中采用的统计数据基本上来自</w:t>
      </w:r>
      <w:r w:rsidRPr="005355C9">
        <w:rPr>
          <w:rFonts w:ascii="Times New Roman"/>
          <w:szCs w:val="21"/>
        </w:rPr>
        <w:t>2006</w:t>
      </w:r>
      <w:r w:rsidR="008F2AD3">
        <w:rPr>
          <w:rFonts w:ascii="Times New Roman" w:hint="eastAsia"/>
          <w:szCs w:val="21"/>
        </w:rPr>
        <w:t>-</w:t>
      </w:r>
      <w:r w:rsidRPr="005355C9">
        <w:rPr>
          <w:rFonts w:ascii="Times New Roman"/>
          <w:szCs w:val="21"/>
        </w:rPr>
        <w:t>2007</w:t>
      </w:r>
      <w:r w:rsidRPr="005355C9">
        <w:rPr>
          <w:rFonts w:ascii="Times New Roman"/>
          <w:szCs w:val="21"/>
        </w:rPr>
        <w:t>年，</w:t>
      </w:r>
      <w:r w:rsidRPr="005355C9">
        <w:rPr>
          <w:rFonts w:ascii="Times New Roman"/>
          <w:szCs w:val="21"/>
        </w:rPr>
        <w:t>2008</w:t>
      </w:r>
      <w:r w:rsidRPr="005355C9">
        <w:rPr>
          <w:rFonts w:ascii="Times New Roman"/>
          <w:szCs w:val="21"/>
        </w:rPr>
        <w:t>年的统计数据将在统计机构汇总后提交。</w:t>
      </w:r>
    </w:p>
    <w:p w:rsidR="00E405C9" w:rsidRPr="005355C9" w:rsidRDefault="00E405C9" w:rsidP="00ED4C77">
      <w:pPr>
        <w:spacing w:after="240" w:line="360" w:lineRule="exact"/>
        <w:rPr>
          <w:rFonts w:ascii="Times New Roman"/>
          <w:szCs w:val="21"/>
        </w:rPr>
      </w:pPr>
      <w:r w:rsidRPr="005355C9">
        <w:rPr>
          <w:rFonts w:ascii="Times New Roman"/>
          <w:szCs w:val="21"/>
        </w:rPr>
        <w:t>14</w:t>
      </w:r>
      <w:r w:rsidR="00F957CA" w:rsidRPr="005355C9">
        <w:rPr>
          <w:rFonts w:ascii="Times New Roman"/>
          <w:szCs w:val="21"/>
        </w:rPr>
        <w:t>.</w:t>
      </w:r>
      <w:r w:rsidR="00F957CA" w:rsidRPr="005355C9">
        <w:rPr>
          <w:rFonts w:ascii="Times New Roman"/>
          <w:szCs w:val="21"/>
        </w:rPr>
        <w:tab/>
      </w:r>
      <w:r w:rsidRPr="005355C9">
        <w:rPr>
          <w:rFonts w:ascii="Times New Roman"/>
          <w:szCs w:val="21"/>
        </w:rPr>
        <w:t>在编写执行《消除对妇女一切形式歧视公约》的第四次定期报告时参考了联合国消除对妇女歧视委员会和其他关于妇女权利事项的公约机构的意见和建议。</w:t>
      </w:r>
    </w:p>
    <w:p w:rsidR="00E405C9" w:rsidRPr="005355C9" w:rsidRDefault="00E405C9" w:rsidP="00ED4C77">
      <w:pPr>
        <w:spacing w:after="240" w:line="360" w:lineRule="exact"/>
        <w:rPr>
          <w:rFonts w:ascii="Times New Roman"/>
          <w:szCs w:val="21"/>
        </w:rPr>
      </w:pPr>
      <w:r w:rsidRPr="005355C9">
        <w:rPr>
          <w:rFonts w:ascii="Times New Roman"/>
          <w:szCs w:val="21"/>
        </w:rPr>
        <w:t>15</w:t>
      </w:r>
      <w:r w:rsidR="005355C9">
        <w:rPr>
          <w:rFonts w:ascii="Times New Roman"/>
          <w:szCs w:val="21"/>
        </w:rPr>
        <w:t xml:space="preserve">. </w:t>
      </w:r>
      <w:r w:rsidRPr="005355C9">
        <w:rPr>
          <w:rFonts w:ascii="Times New Roman"/>
          <w:szCs w:val="21"/>
        </w:rPr>
        <w:t>本报告是在《消除对妇女一切形式歧视公约》第</w:t>
      </w:r>
      <w:r w:rsidRPr="005355C9">
        <w:rPr>
          <w:rFonts w:ascii="Times New Roman"/>
          <w:szCs w:val="21"/>
        </w:rPr>
        <w:t>18</w:t>
      </w:r>
      <w:r w:rsidRPr="005355C9">
        <w:rPr>
          <w:rFonts w:ascii="Times New Roman"/>
          <w:szCs w:val="21"/>
        </w:rPr>
        <w:t>条、联合国新文件《国际人权条约缔约国提交报告的形式和内容的指导原则手册》、联合国消除对妇女歧视委员会在审议乌兹别克斯坦共和国关于执行《消除对妇女一切形式歧视公约》的第二次和第三次定期报告后提出的结论</w:t>
      </w:r>
      <w:r w:rsidR="008F2AD3">
        <w:rPr>
          <w:rFonts w:ascii="Times New Roman" w:hint="eastAsia"/>
          <w:szCs w:val="21"/>
        </w:rPr>
        <w:t>性</w:t>
      </w:r>
      <w:r w:rsidRPr="005355C9">
        <w:rPr>
          <w:rFonts w:ascii="Times New Roman"/>
          <w:szCs w:val="21"/>
        </w:rPr>
        <w:t>意见和建议、联合国消除对妇女歧视委员会关于</w:t>
      </w:r>
      <w:r w:rsidR="008F2AD3">
        <w:rPr>
          <w:rFonts w:ascii="Times New Roman" w:hint="eastAsia"/>
          <w:szCs w:val="21"/>
        </w:rPr>
        <w:t>《</w:t>
      </w:r>
      <w:r w:rsidRPr="005355C9">
        <w:rPr>
          <w:rFonts w:ascii="Times New Roman"/>
          <w:szCs w:val="21"/>
        </w:rPr>
        <w:t>公约</w:t>
      </w:r>
      <w:r w:rsidR="008F2AD3">
        <w:rPr>
          <w:rFonts w:ascii="Times New Roman" w:hint="eastAsia"/>
          <w:szCs w:val="21"/>
        </w:rPr>
        <w:t>》</w:t>
      </w:r>
      <w:r w:rsidRPr="005355C9">
        <w:rPr>
          <w:rFonts w:ascii="Times New Roman"/>
          <w:szCs w:val="21"/>
        </w:rPr>
        <w:t>所涉问题的一般性意见的基础上编写的。</w:t>
      </w:r>
    </w:p>
    <w:p w:rsidR="00E405C9" w:rsidRPr="005355C9" w:rsidRDefault="00E405C9" w:rsidP="00ED4C77">
      <w:pPr>
        <w:spacing w:after="240" w:line="360" w:lineRule="exact"/>
        <w:rPr>
          <w:rFonts w:ascii="Times New Roman"/>
          <w:szCs w:val="21"/>
        </w:rPr>
      </w:pPr>
      <w:r w:rsidRPr="005355C9">
        <w:rPr>
          <w:rFonts w:ascii="Times New Roman"/>
          <w:szCs w:val="21"/>
        </w:rPr>
        <w:t>16</w:t>
      </w:r>
      <w:r w:rsidR="005355C9">
        <w:rPr>
          <w:rFonts w:ascii="Times New Roman"/>
          <w:szCs w:val="21"/>
        </w:rPr>
        <w:t xml:space="preserve">. </w:t>
      </w:r>
      <w:r w:rsidRPr="005355C9">
        <w:rPr>
          <w:rFonts w:ascii="Times New Roman"/>
          <w:szCs w:val="21"/>
        </w:rPr>
        <w:t>报告显示了乌兹别克斯坦在妇女权利各个方面的社会政治和法学观念的发展水平，它有助于国际组织了解乌兹别克斯坦促进、尊重和保护妇女权利的发展阶段。</w:t>
      </w:r>
    </w:p>
    <w:p w:rsidR="00E405C9" w:rsidRPr="005355C9" w:rsidRDefault="00E405C9" w:rsidP="00ED4C77">
      <w:pPr>
        <w:spacing w:after="240" w:line="360" w:lineRule="exact"/>
        <w:rPr>
          <w:rFonts w:ascii="Times New Roman"/>
          <w:szCs w:val="21"/>
        </w:rPr>
      </w:pPr>
      <w:r w:rsidRPr="005355C9">
        <w:rPr>
          <w:rFonts w:ascii="Times New Roman"/>
          <w:szCs w:val="21"/>
        </w:rPr>
        <w:t>17</w:t>
      </w:r>
      <w:r w:rsidR="005355C9">
        <w:rPr>
          <w:rFonts w:ascii="Times New Roman"/>
          <w:szCs w:val="21"/>
        </w:rPr>
        <w:t xml:space="preserve">. </w:t>
      </w:r>
      <w:r w:rsidRPr="005355C9">
        <w:rPr>
          <w:rFonts w:ascii="Times New Roman"/>
          <w:szCs w:val="21"/>
        </w:rPr>
        <w:t>报告中对乌兹别克斯坦保障妇女权利的法律和组织机制的阐述具有重要的意义。报告全面介绍了现行法律，阐明了负责执行关于妇女权利的法律条款的机构的宗旨和任务，描述了负责保障妇女权利的国家机关协调工作的形式和领域。正是这些信息清晰地介绍了支持妇女的公民权利、政治权利和经济权利的国家机制和在该领域执行国际标准的效率情况。</w:t>
      </w:r>
    </w:p>
    <w:p w:rsidR="00E405C9" w:rsidRPr="005355C9" w:rsidRDefault="00E405C9" w:rsidP="00ED4C77">
      <w:pPr>
        <w:spacing w:after="240" w:line="360" w:lineRule="exact"/>
        <w:rPr>
          <w:rFonts w:ascii="Times New Roman"/>
          <w:szCs w:val="21"/>
        </w:rPr>
      </w:pPr>
      <w:r w:rsidRPr="005355C9">
        <w:rPr>
          <w:rFonts w:ascii="Times New Roman"/>
          <w:szCs w:val="21"/>
        </w:rPr>
        <w:t>18</w:t>
      </w:r>
      <w:r w:rsidR="005355C9">
        <w:rPr>
          <w:rFonts w:ascii="Times New Roman"/>
          <w:szCs w:val="21"/>
        </w:rPr>
        <w:t xml:space="preserve">. </w:t>
      </w:r>
      <w:r w:rsidRPr="005355C9">
        <w:rPr>
          <w:rFonts w:ascii="Times New Roman"/>
          <w:szCs w:val="21"/>
        </w:rPr>
        <w:t>应当指出，为了编写高水平的报告，在乌兹别克斯坦妇女委员会、乌兹别克斯坦共和国全国人权事务中心的倡议下，在联合国开发计划署的支持下，</w:t>
      </w:r>
      <w:smartTag w:uri="urn:schemas-microsoft-com:office:smarttags" w:element="chsdate">
        <w:smartTagPr>
          <w:attr w:name="IsROCDate" w:val="False"/>
          <w:attr w:name="IsLunarDate" w:val="False"/>
          <w:attr w:name="Day" w:val="14"/>
          <w:attr w:name="Month" w:val="5"/>
          <w:attr w:name="Year" w:val="2008"/>
        </w:smartTagPr>
        <w:r w:rsidRPr="005355C9">
          <w:rPr>
            <w:rFonts w:ascii="Times New Roman"/>
            <w:szCs w:val="21"/>
          </w:rPr>
          <w:t>2008</w:t>
        </w:r>
        <w:r w:rsidRPr="005355C9">
          <w:rPr>
            <w:rFonts w:ascii="Times New Roman"/>
            <w:szCs w:val="21"/>
          </w:rPr>
          <w:t>年</w:t>
        </w:r>
        <w:r w:rsidRPr="005355C9">
          <w:rPr>
            <w:rFonts w:ascii="Times New Roman"/>
            <w:szCs w:val="21"/>
          </w:rPr>
          <w:t>5</w:t>
        </w:r>
        <w:r w:rsidRPr="005355C9">
          <w:rPr>
            <w:rFonts w:ascii="Times New Roman"/>
            <w:szCs w:val="21"/>
          </w:rPr>
          <w:t>月</w:t>
        </w:r>
        <w:r w:rsidRPr="005355C9">
          <w:rPr>
            <w:rFonts w:ascii="Times New Roman"/>
            <w:szCs w:val="21"/>
          </w:rPr>
          <w:t>14</w:t>
        </w:r>
        <w:r w:rsidRPr="005355C9">
          <w:rPr>
            <w:rFonts w:ascii="Times New Roman"/>
            <w:szCs w:val="21"/>
          </w:rPr>
          <w:t>日</w:t>
        </w:r>
      </w:smartTag>
      <w:r w:rsidRPr="005355C9">
        <w:rPr>
          <w:rFonts w:ascii="Times New Roman"/>
          <w:szCs w:val="21"/>
        </w:rPr>
        <w:t>举行了有关编写乌兹别克斯坦关于执行联合国《消除对妇女一切形式歧视公约》的第四次定期报告研讨会，与会者包括立法院议员、部委、非政府妇女组织和公民自治机构的代表。</w:t>
      </w:r>
    </w:p>
    <w:p w:rsidR="00E405C9" w:rsidRPr="005355C9" w:rsidRDefault="00E405C9" w:rsidP="00275160">
      <w:pPr>
        <w:spacing w:after="240" w:line="360" w:lineRule="exact"/>
        <w:rPr>
          <w:rFonts w:ascii="Times New Roman"/>
          <w:szCs w:val="21"/>
        </w:rPr>
      </w:pPr>
      <w:r w:rsidRPr="005355C9">
        <w:rPr>
          <w:rFonts w:ascii="Times New Roman"/>
          <w:szCs w:val="21"/>
        </w:rPr>
        <w:t>19</w:t>
      </w:r>
      <w:r w:rsidR="005355C9">
        <w:rPr>
          <w:rFonts w:ascii="Times New Roman"/>
          <w:szCs w:val="21"/>
        </w:rPr>
        <w:t xml:space="preserve">. </w:t>
      </w:r>
      <w:r w:rsidRPr="005355C9">
        <w:rPr>
          <w:rFonts w:ascii="Times New Roman"/>
          <w:szCs w:val="21"/>
        </w:rPr>
        <w:t>乌兹别克斯坦妇女委员会及其地区机构和众多非政府妇女组织积极参与了报告的编写工作。</w:t>
      </w:r>
    </w:p>
    <w:p w:rsidR="00E405C9" w:rsidRPr="005355C9" w:rsidRDefault="00275160" w:rsidP="00D010DD">
      <w:pPr>
        <w:spacing w:after="240" w:line="360" w:lineRule="exact"/>
        <w:rPr>
          <w:rFonts w:ascii="Times New Roman" w:eastAsia="SimHei"/>
          <w:color w:val="FF0000"/>
          <w:sz w:val="28"/>
          <w:szCs w:val="28"/>
        </w:rPr>
      </w:pPr>
      <w:r>
        <w:rPr>
          <w:rFonts w:ascii="Times New Roman" w:eastAsia="SimHei"/>
          <w:color w:val="FF0000"/>
          <w:sz w:val="28"/>
          <w:szCs w:val="28"/>
        </w:rPr>
        <w:br w:type="page"/>
      </w:r>
      <w:r w:rsidR="00F957CA" w:rsidRPr="005355C9">
        <w:rPr>
          <w:rFonts w:ascii="Times New Roman" w:eastAsia="SimHei"/>
          <w:color w:val="FF0000"/>
          <w:sz w:val="28"/>
          <w:szCs w:val="28"/>
        </w:rPr>
        <w:t>一、</w:t>
      </w:r>
      <w:r w:rsidR="00E405C9" w:rsidRPr="005355C9">
        <w:rPr>
          <w:rFonts w:ascii="Times New Roman" w:eastAsia="SimHei"/>
          <w:color w:val="FF0000"/>
          <w:sz w:val="28"/>
          <w:szCs w:val="28"/>
        </w:rPr>
        <w:t>共同的核心文件</w:t>
      </w:r>
    </w:p>
    <w:p w:rsidR="00E405C9" w:rsidRPr="005355C9" w:rsidRDefault="00E405C9" w:rsidP="00ED4C77">
      <w:pPr>
        <w:spacing w:after="240" w:line="360" w:lineRule="exact"/>
        <w:rPr>
          <w:rFonts w:ascii="Times New Roman" w:eastAsia="SimHei"/>
          <w:color w:val="FF0000"/>
          <w:sz w:val="24"/>
          <w:szCs w:val="24"/>
        </w:rPr>
      </w:pPr>
      <w:r w:rsidRPr="005355C9">
        <w:rPr>
          <w:rFonts w:ascii="Times New Roman" w:eastAsia="SimHei"/>
          <w:color w:val="FF0000"/>
          <w:sz w:val="24"/>
          <w:szCs w:val="24"/>
        </w:rPr>
        <w:t xml:space="preserve">1. </w:t>
      </w:r>
      <w:r w:rsidRPr="005355C9">
        <w:rPr>
          <w:rFonts w:ascii="Times New Roman" w:eastAsia="SimHei"/>
          <w:color w:val="FF0000"/>
          <w:sz w:val="24"/>
          <w:szCs w:val="24"/>
        </w:rPr>
        <w:t>提交报告国的基本信息</w:t>
      </w:r>
    </w:p>
    <w:p w:rsidR="00E405C9" w:rsidRPr="00D010DD" w:rsidRDefault="00E405C9" w:rsidP="00F957CA">
      <w:pPr>
        <w:widowControl w:val="0"/>
        <w:numPr>
          <w:ilvl w:val="0"/>
          <w:numId w:val="46"/>
        </w:numPr>
        <w:spacing w:after="240" w:line="360" w:lineRule="exact"/>
        <w:rPr>
          <w:rFonts w:ascii="Times New Roman" w:eastAsia="SimHei"/>
          <w:color w:val="FF0000"/>
          <w:szCs w:val="21"/>
        </w:rPr>
      </w:pPr>
      <w:r w:rsidRPr="00D010DD">
        <w:rPr>
          <w:rFonts w:ascii="Times New Roman" w:eastAsia="SimHei"/>
          <w:color w:val="FF0000"/>
          <w:szCs w:val="21"/>
        </w:rPr>
        <w:t>国家的人口、经济、社会和文化特点</w:t>
      </w:r>
    </w:p>
    <w:p w:rsidR="00E405C9" w:rsidRPr="005355C9" w:rsidRDefault="00E405C9" w:rsidP="00ED4C77">
      <w:pPr>
        <w:spacing w:after="240" w:line="360" w:lineRule="exact"/>
        <w:rPr>
          <w:rFonts w:ascii="Times New Roman"/>
          <w:szCs w:val="21"/>
        </w:rPr>
      </w:pPr>
      <w:r w:rsidRPr="005355C9">
        <w:rPr>
          <w:rFonts w:ascii="Times New Roman"/>
          <w:szCs w:val="21"/>
        </w:rPr>
        <w:t>20.</w:t>
      </w:r>
      <w:r w:rsidR="00592880" w:rsidRPr="005355C9">
        <w:rPr>
          <w:rFonts w:ascii="Times New Roman"/>
          <w:szCs w:val="21"/>
        </w:rPr>
        <w:t xml:space="preserve"> </w:t>
      </w:r>
      <w:r w:rsidRPr="005355C9">
        <w:rPr>
          <w:rFonts w:ascii="Times New Roman"/>
          <w:szCs w:val="21"/>
        </w:rPr>
        <w:t>乌兹别克斯坦共和国位于中亚，界于两大河流</w:t>
      </w:r>
      <w:r w:rsidRPr="005355C9">
        <w:rPr>
          <w:rFonts w:ascii="Times New Roman"/>
          <w:szCs w:val="21"/>
        </w:rPr>
        <w:t>——</w:t>
      </w:r>
      <w:r w:rsidRPr="005355C9">
        <w:rPr>
          <w:rFonts w:ascii="Times New Roman"/>
          <w:szCs w:val="21"/>
        </w:rPr>
        <w:t>阿姆河和锡尔河之间。北部和东北部毗邻哈萨克斯坦，西南与土库曼斯坦接壤，南部与阿富汗相邻，东南与塔吉克斯坦相邻，东北与吉尔吉斯</w:t>
      </w:r>
      <w:r w:rsidR="00C76B1E">
        <w:rPr>
          <w:rFonts w:ascii="Times New Roman" w:hint="eastAsia"/>
          <w:szCs w:val="21"/>
        </w:rPr>
        <w:t>斯</w:t>
      </w:r>
      <w:r w:rsidRPr="005355C9">
        <w:rPr>
          <w:rFonts w:ascii="Times New Roman"/>
          <w:szCs w:val="21"/>
        </w:rPr>
        <w:t>坦临界。乌兹别克斯坦约有五分之四的领土是荒原，国家东部、东南地区属天山山系和吉萨尔山系。图兰低地境内有乌斯秋尔特高原，咸海南岸的阿姆河三角洲和克孜勒库姆大沙漠。乌兹别克斯坦属于极端大陆性气候。</w:t>
      </w:r>
    </w:p>
    <w:p w:rsidR="00E405C9" w:rsidRPr="005355C9" w:rsidRDefault="00E405C9" w:rsidP="00ED4C77">
      <w:pPr>
        <w:spacing w:after="240" w:line="360" w:lineRule="exact"/>
        <w:rPr>
          <w:rFonts w:ascii="Times New Roman"/>
          <w:szCs w:val="21"/>
        </w:rPr>
      </w:pPr>
      <w:r w:rsidRPr="005355C9">
        <w:rPr>
          <w:rFonts w:ascii="Times New Roman"/>
          <w:szCs w:val="21"/>
        </w:rPr>
        <w:t>21</w:t>
      </w:r>
      <w:r w:rsidR="005355C9">
        <w:rPr>
          <w:rFonts w:ascii="Times New Roman"/>
          <w:szCs w:val="21"/>
        </w:rPr>
        <w:t xml:space="preserve">. </w:t>
      </w:r>
      <w:r w:rsidRPr="005355C9">
        <w:rPr>
          <w:rFonts w:ascii="Times New Roman"/>
          <w:szCs w:val="21"/>
        </w:rPr>
        <w:t>乌兹别克斯坦共和国领土总面积为</w:t>
      </w:r>
      <w:r w:rsidRPr="005355C9">
        <w:rPr>
          <w:rFonts w:ascii="Times New Roman"/>
          <w:szCs w:val="21"/>
        </w:rPr>
        <w:t>447 400</w:t>
      </w:r>
      <w:r w:rsidRPr="005355C9">
        <w:rPr>
          <w:rFonts w:ascii="Times New Roman"/>
          <w:szCs w:val="21"/>
        </w:rPr>
        <w:t>平方公里。全国设有卡拉卡尔帕克斯坦共和国，</w:t>
      </w:r>
      <w:r w:rsidRPr="005355C9">
        <w:rPr>
          <w:rFonts w:ascii="Times New Roman"/>
          <w:szCs w:val="21"/>
        </w:rPr>
        <w:t>12</w:t>
      </w:r>
      <w:r w:rsidRPr="005355C9">
        <w:rPr>
          <w:rFonts w:ascii="Times New Roman"/>
          <w:szCs w:val="21"/>
        </w:rPr>
        <w:t>个州和塔什干市，</w:t>
      </w:r>
      <w:r w:rsidRPr="005355C9">
        <w:rPr>
          <w:rFonts w:ascii="Times New Roman"/>
          <w:szCs w:val="21"/>
        </w:rPr>
        <w:t>121</w:t>
      </w:r>
      <w:r w:rsidRPr="005355C9">
        <w:rPr>
          <w:rFonts w:ascii="Times New Roman"/>
          <w:szCs w:val="21"/>
        </w:rPr>
        <w:t>个城市和</w:t>
      </w:r>
      <w:r w:rsidRPr="005355C9">
        <w:rPr>
          <w:rFonts w:ascii="Times New Roman"/>
          <w:szCs w:val="21"/>
        </w:rPr>
        <w:t>163</w:t>
      </w:r>
      <w:r w:rsidRPr="005355C9">
        <w:rPr>
          <w:rFonts w:ascii="Times New Roman"/>
          <w:szCs w:val="21"/>
        </w:rPr>
        <w:t>个农村地区。共有居民</w:t>
      </w:r>
      <w:r w:rsidRPr="005355C9">
        <w:rPr>
          <w:rFonts w:ascii="Times New Roman"/>
          <w:szCs w:val="21"/>
        </w:rPr>
        <w:t>2 660</w:t>
      </w:r>
      <w:r w:rsidRPr="005355C9">
        <w:rPr>
          <w:rFonts w:ascii="Times New Roman"/>
          <w:szCs w:val="21"/>
        </w:rPr>
        <w:t>万，首都是塔什干。</w:t>
      </w:r>
    </w:p>
    <w:p w:rsidR="00E405C9" w:rsidRPr="005355C9" w:rsidRDefault="00E405C9" w:rsidP="00ED4C77">
      <w:pPr>
        <w:spacing w:after="240" w:line="360" w:lineRule="exact"/>
        <w:rPr>
          <w:rFonts w:ascii="Times New Roman" w:eastAsia="SimHei" w:hint="eastAsia"/>
          <w:color w:val="FF0000"/>
          <w:szCs w:val="21"/>
        </w:rPr>
      </w:pPr>
      <w:r w:rsidRPr="005355C9">
        <w:rPr>
          <w:rFonts w:ascii="Times New Roman" w:eastAsia="SimHei"/>
          <w:color w:val="FF0000"/>
          <w:szCs w:val="21"/>
        </w:rPr>
        <w:t>历史</w:t>
      </w:r>
      <w:r w:rsidR="00C76B1E">
        <w:rPr>
          <w:rFonts w:ascii="Times New Roman" w:eastAsia="SimHei" w:hint="eastAsia"/>
          <w:color w:val="FF0000"/>
          <w:szCs w:val="21"/>
        </w:rPr>
        <w:t>背景</w:t>
      </w:r>
    </w:p>
    <w:p w:rsidR="00E405C9" w:rsidRPr="005355C9" w:rsidRDefault="00E405C9" w:rsidP="00ED4C77">
      <w:pPr>
        <w:spacing w:after="240" w:line="360" w:lineRule="exact"/>
        <w:rPr>
          <w:rFonts w:ascii="Times New Roman"/>
          <w:szCs w:val="21"/>
        </w:rPr>
      </w:pPr>
      <w:r w:rsidRPr="005355C9">
        <w:rPr>
          <w:rFonts w:ascii="Times New Roman"/>
          <w:szCs w:val="21"/>
        </w:rPr>
        <w:t>22.</w:t>
      </w:r>
      <w:r w:rsidR="00D010DD">
        <w:rPr>
          <w:rFonts w:ascii="Times New Roman" w:hint="eastAsia"/>
          <w:szCs w:val="21"/>
        </w:rPr>
        <w:t xml:space="preserve"> </w:t>
      </w:r>
      <w:r w:rsidRPr="005355C9">
        <w:rPr>
          <w:rFonts w:ascii="Times New Roman"/>
          <w:szCs w:val="21"/>
        </w:rPr>
        <w:t>关于中亚居民，包括乌兹别克斯坦居民的最早历史</w:t>
      </w:r>
      <w:r w:rsidR="00C76B1E">
        <w:rPr>
          <w:rFonts w:ascii="Times New Roman" w:hint="eastAsia"/>
          <w:szCs w:val="21"/>
        </w:rPr>
        <w:t>纪</w:t>
      </w:r>
      <w:r w:rsidRPr="005355C9">
        <w:rPr>
          <w:rFonts w:ascii="Times New Roman"/>
          <w:szCs w:val="21"/>
        </w:rPr>
        <w:t>录可以追溯到公元前一千年中叶。在公元前</w:t>
      </w:r>
      <w:r w:rsidRPr="005355C9">
        <w:rPr>
          <w:rFonts w:ascii="Times New Roman"/>
          <w:szCs w:val="21"/>
        </w:rPr>
        <w:t>6</w:t>
      </w:r>
      <w:r w:rsidRPr="005355C9">
        <w:rPr>
          <w:rFonts w:ascii="Times New Roman"/>
          <w:szCs w:val="21"/>
        </w:rPr>
        <w:t>世纪中亚建立了阿契美尼德波斯王朝政权；在公元前</w:t>
      </w:r>
      <w:r w:rsidRPr="005355C9">
        <w:rPr>
          <w:rFonts w:ascii="Times New Roman"/>
          <w:szCs w:val="21"/>
        </w:rPr>
        <w:t>4</w:t>
      </w:r>
      <w:r w:rsidRPr="005355C9">
        <w:rPr>
          <w:rFonts w:ascii="Times New Roman"/>
          <w:szCs w:val="21"/>
        </w:rPr>
        <w:t>世纪亚历山大</w:t>
      </w:r>
      <w:r w:rsidR="00C76B1E">
        <w:rPr>
          <w:rFonts w:ascii="Times New Roman" w:hint="eastAsia"/>
          <w:szCs w:val="21"/>
        </w:rPr>
        <w:t>·</w:t>
      </w:r>
      <w:r w:rsidRPr="005355C9">
        <w:rPr>
          <w:rFonts w:ascii="Times New Roman"/>
          <w:szCs w:val="21"/>
        </w:rPr>
        <w:t>马其顿征服了阿契美尼德王朝。之后乌兹别克斯坦的领土相继全部或部分被纳入古代帝国的版图：亚历山大</w:t>
      </w:r>
      <w:r w:rsidR="00C76B1E">
        <w:rPr>
          <w:rFonts w:ascii="Times New Roman" w:hint="eastAsia"/>
          <w:szCs w:val="21"/>
        </w:rPr>
        <w:t>·</w:t>
      </w:r>
      <w:r w:rsidRPr="005355C9">
        <w:rPr>
          <w:rFonts w:ascii="Times New Roman"/>
          <w:szCs w:val="21"/>
        </w:rPr>
        <w:t>马其顿的继承人谢列弗基朵夫（公元前</w:t>
      </w:r>
      <w:r w:rsidRPr="005355C9">
        <w:rPr>
          <w:rFonts w:ascii="Times New Roman"/>
          <w:szCs w:val="21"/>
        </w:rPr>
        <w:t>4</w:t>
      </w:r>
      <w:r w:rsidR="00C76B1E">
        <w:rPr>
          <w:rFonts w:ascii="Times New Roman" w:hint="eastAsia"/>
          <w:szCs w:val="21"/>
        </w:rPr>
        <w:t>-</w:t>
      </w:r>
      <w:r w:rsidRPr="005355C9">
        <w:rPr>
          <w:rFonts w:ascii="Times New Roman"/>
          <w:szCs w:val="21"/>
        </w:rPr>
        <w:t>3</w:t>
      </w:r>
      <w:r w:rsidRPr="005355C9">
        <w:rPr>
          <w:rFonts w:ascii="Times New Roman"/>
          <w:szCs w:val="21"/>
        </w:rPr>
        <w:t>世纪），巴克特里亚希腊王国（公元前</w:t>
      </w:r>
      <w:r w:rsidRPr="005355C9">
        <w:rPr>
          <w:rFonts w:ascii="Times New Roman"/>
          <w:szCs w:val="21"/>
        </w:rPr>
        <w:t>3</w:t>
      </w:r>
      <w:r w:rsidR="00C76B1E">
        <w:rPr>
          <w:rFonts w:ascii="Times New Roman" w:hint="eastAsia"/>
          <w:szCs w:val="21"/>
        </w:rPr>
        <w:t>-</w:t>
      </w:r>
      <w:r w:rsidRPr="005355C9">
        <w:rPr>
          <w:rFonts w:ascii="Times New Roman"/>
          <w:szCs w:val="21"/>
        </w:rPr>
        <w:t>2</w:t>
      </w:r>
      <w:r w:rsidRPr="005355C9">
        <w:rPr>
          <w:rFonts w:ascii="Times New Roman"/>
          <w:szCs w:val="21"/>
        </w:rPr>
        <w:t>世纪），强大的中印度国家库沙诺夫（公元前</w:t>
      </w:r>
      <w:r w:rsidRPr="005355C9">
        <w:rPr>
          <w:rFonts w:ascii="Times New Roman"/>
          <w:szCs w:val="21"/>
        </w:rPr>
        <w:t>1</w:t>
      </w:r>
      <w:r w:rsidRPr="005355C9">
        <w:rPr>
          <w:rFonts w:ascii="Times New Roman"/>
          <w:szCs w:val="21"/>
        </w:rPr>
        <w:t>世纪</w:t>
      </w:r>
      <w:r w:rsidR="00C76B1E">
        <w:rPr>
          <w:rFonts w:ascii="Times New Roman" w:hint="eastAsia"/>
          <w:szCs w:val="21"/>
        </w:rPr>
        <w:t>-</w:t>
      </w:r>
      <w:r w:rsidRPr="005355C9">
        <w:rPr>
          <w:rFonts w:ascii="Times New Roman"/>
          <w:szCs w:val="21"/>
        </w:rPr>
        <w:t>公元</w:t>
      </w:r>
      <w:r w:rsidRPr="005355C9">
        <w:rPr>
          <w:rFonts w:ascii="Times New Roman"/>
          <w:szCs w:val="21"/>
        </w:rPr>
        <w:t>4</w:t>
      </w:r>
      <w:r w:rsidRPr="005355C9">
        <w:rPr>
          <w:rFonts w:ascii="Times New Roman"/>
          <w:szCs w:val="21"/>
        </w:rPr>
        <w:t>世纪）。</w:t>
      </w:r>
    </w:p>
    <w:p w:rsidR="00E405C9" w:rsidRPr="005355C9" w:rsidRDefault="00E405C9" w:rsidP="00ED4C77">
      <w:pPr>
        <w:spacing w:after="240" w:line="360" w:lineRule="exact"/>
        <w:rPr>
          <w:rFonts w:ascii="Times New Roman"/>
          <w:szCs w:val="21"/>
        </w:rPr>
      </w:pPr>
      <w:r w:rsidRPr="005355C9">
        <w:rPr>
          <w:rFonts w:ascii="Times New Roman"/>
          <w:szCs w:val="21"/>
        </w:rPr>
        <w:t>23.</w:t>
      </w:r>
      <w:r w:rsidR="00D010DD">
        <w:rPr>
          <w:rFonts w:ascii="Times New Roman" w:hint="eastAsia"/>
          <w:szCs w:val="21"/>
        </w:rPr>
        <w:t xml:space="preserve"> </w:t>
      </w:r>
      <w:r w:rsidRPr="005355C9">
        <w:rPr>
          <w:rFonts w:ascii="Times New Roman"/>
          <w:szCs w:val="21"/>
        </w:rPr>
        <w:t>各种文化和文明对具有土耳其根系和作为主要民族的乌兹别克族的形成产生影响。乌兹别克人的历史是在与伊朗民族和文化的密切联系和融汇中发展起来的。</w:t>
      </w:r>
    </w:p>
    <w:p w:rsidR="00E405C9" w:rsidRPr="005355C9" w:rsidRDefault="00E405C9" w:rsidP="00ED4C77">
      <w:pPr>
        <w:spacing w:after="240" w:line="360" w:lineRule="exact"/>
        <w:rPr>
          <w:rFonts w:ascii="Times New Roman"/>
          <w:szCs w:val="21"/>
        </w:rPr>
      </w:pPr>
      <w:r w:rsidRPr="005355C9">
        <w:rPr>
          <w:rFonts w:ascii="Times New Roman"/>
          <w:szCs w:val="21"/>
        </w:rPr>
        <w:t xml:space="preserve">24. </w:t>
      </w:r>
      <w:r w:rsidRPr="005355C9">
        <w:rPr>
          <w:rFonts w:ascii="Times New Roman"/>
          <w:szCs w:val="21"/>
        </w:rPr>
        <w:t>公元</w:t>
      </w:r>
      <w:r w:rsidRPr="005355C9">
        <w:rPr>
          <w:rFonts w:ascii="Times New Roman"/>
          <w:szCs w:val="21"/>
        </w:rPr>
        <w:t>8</w:t>
      </w:r>
      <w:r w:rsidRPr="005355C9">
        <w:rPr>
          <w:rFonts w:ascii="Times New Roman"/>
          <w:szCs w:val="21"/>
        </w:rPr>
        <w:t>世纪，中亚（包括乌兹别克斯坦的领土）被阿拉伯人征服并成为阿拉伯哈里发政权的疆土。被占领的土地融入了伊斯兰教。新的宗教快速在居民中传播，尽管人们部分遵循祆教和其他宗教的教义（佛教、摩尼教、基督教景教派）。伊斯兰教的传播致使该地区成为伊斯兰文明分布的地区。</w:t>
      </w:r>
    </w:p>
    <w:p w:rsidR="00E405C9" w:rsidRPr="005355C9" w:rsidRDefault="00E405C9" w:rsidP="00ED4C77">
      <w:pPr>
        <w:spacing w:after="240" w:line="360" w:lineRule="exact"/>
        <w:rPr>
          <w:rFonts w:ascii="Times New Roman"/>
          <w:szCs w:val="21"/>
        </w:rPr>
      </w:pPr>
      <w:r w:rsidRPr="005355C9">
        <w:rPr>
          <w:rFonts w:ascii="Times New Roman"/>
          <w:szCs w:val="21"/>
        </w:rPr>
        <w:t>25. 9</w:t>
      </w:r>
      <w:r w:rsidRPr="005355C9">
        <w:rPr>
          <w:rFonts w:ascii="Times New Roman"/>
          <w:szCs w:val="21"/>
        </w:rPr>
        <w:t>世纪末，阿拉伯人的统治由地方王朝取代。公元</w:t>
      </w:r>
      <w:r w:rsidRPr="005355C9">
        <w:rPr>
          <w:rFonts w:ascii="Times New Roman"/>
          <w:szCs w:val="21"/>
        </w:rPr>
        <w:t>9</w:t>
      </w:r>
      <w:r w:rsidRPr="005355C9">
        <w:rPr>
          <w:rFonts w:ascii="Times New Roman"/>
          <w:szCs w:val="21"/>
        </w:rPr>
        <w:t>－</w:t>
      </w:r>
      <w:r w:rsidRPr="005355C9">
        <w:rPr>
          <w:rFonts w:ascii="Times New Roman"/>
          <w:szCs w:val="21"/>
        </w:rPr>
        <w:t>12</w:t>
      </w:r>
      <w:r w:rsidRPr="005355C9">
        <w:rPr>
          <w:rFonts w:ascii="Times New Roman"/>
          <w:szCs w:val="21"/>
        </w:rPr>
        <w:t>世纪，乌兹别克斯坦境内先后存在萨玛尼朵夫国、卡拉汉尼多夫国和谢尔朱基多夫国。</w:t>
      </w:r>
    </w:p>
    <w:p w:rsidR="00E405C9" w:rsidRPr="005355C9" w:rsidRDefault="00E405C9" w:rsidP="00ED4C77">
      <w:pPr>
        <w:spacing w:after="240" w:line="360" w:lineRule="exact"/>
        <w:rPr>
          <w:rFonts w:ascii="Times New Roman"/>
          <w:szCs w:val="21"/>
        </w:rPr>
      </w:pPr>
      <w:r w:rsidRPr="005355C9">
        <w:rPr>
          <w:rFonts w:ascii="Times New Roman"/>
          <w:szCs w:val="21"/>
        </w:rPr>
        <w:t>26.</w:t>
      </w:r>
      <w:r w:rsidR="00D010DD">
        <w:rPr>
          <w:rFonts w:ascii="Times New Roman" w:hint="eastAsia"/>
          <w:szCs w:val="21"/>
        </w:rPr>
        <w:t xml:space="preserve"> </w:t>
      </w:r>
      <w:r w:rsidRPr="005355C9">
        <w:rPr>
          <w:rFonts w:ascii="Times New Roman"/>
          <w:szCs w:val="21"/>
        </w:rPr>
        <w:t>13</w:t>
      </w:r>
      <w:r w:rsidRPr="005355C9">
        <w:rPr>
          <w:rFonts w:ascii="Times New Roman"/>
          <w:szCs w:val="21"/>
        </w:rPr>
        <w:t>世纪初，中亚（同阿塞拜疆和伊朗一起）有很短的一段时间曾属于花</w:t>
      </w:r>
      <w:r w:rsidR="00C76B1E">
        <w:rPr>
          <w:rFonts w:ascii="Times New Roman" w:hint="eastAsia"/>
          <w:szCs w:val="21"/>
        </w:rPr>
        <w:t>拉</w:t>
      </w:r>
      <w:r w:rsidRPr="005355C9">
        <w:rPr>
          <w:rFonts w:ascii="Times New Roman"/>
          <w:szCs w:val="21"/>
        </w:rPr>
        <w:t>子模国，后来该国被成吉思汗的军队打败并灭亡。很快，铁木真王朝掌握了政权。这是经济和文明高度发展和繁荣的时期（</w:t>
      </w:r>
      <w:r w:rsidRPr="005355C9">
        <w:rPr>
          <w:rFonts w:ascii="Times New Roman"/>
          <w:szCs w:val="21"/>
        </w:rPr>
        <w:t>14</w:t>
      </w:r>
      <w:r w:rsidRPr="005355C9">
        <w:rPr>
          <w:rFonts w:ascii="Times New Roman"/>
          <w:szCs w:val="21"/>
        </w:rPr>
        <w:t>世纪后半叶－</w:t>
      </w:r>
      <w:r w:rsidRPr="005355C9">
        <w:rPr>
          <w:rFonts w:ascii="Times New Roman"/>
          <w:szCs w:val="21"/>
        </w:rPr>
        <w:t>15</w:t>
      </w:r>
      <w:r w:rsidRPr="005355C9">
        <w:rPr>
          <w:rFonts w:ascii="Times New Roman"/>
          <w:szCs w:val="21"/>
        </w:rPr>
        <w:t>世纪）。阿米尔铁木尔国的首都是撒马尔罕。在创建了统一的法治和经济地域后，铁木里多夫国在中世纪统一了广阔的领土。在这一时期形成的纯粹的君主政体是乌兹别克斯坦民族国家形成的基础。</w:t>
      </w:r>
    </w:p>
    <w:p w:rsidR="00E405C9" w:rsidRPr="005355C9" w:rsidRDefault="00E405C9" w:rsidP="00ED4C77">
      <w:pPr>
        <w:spacing w:after="240" w:line="360" w:lineRule="exact"/>
        <w:rPr>
          <w:rFonts w:ascii="Times New Roman"/>
          <w:szCs w:val="21"/>
        </w:rPr>
      </w:pPr>
      <w:r w:rsidRPr="005355C9">
        <w:rPr>
          <w:rFonts w:ascii="Times New Roman"/>
          <w:szCs w:val="21"/>
        </w:rPr>
        <w:t>27.</w:t>
      </w:r>
      <w:r w:rsidR="00D010DD">
        <w:rPr>
          <w:rFonts w:ascii="Times New Roman" w:hint="eastAsia"/>
          <w:szCs w:val="21"/>
        </w:rPr>
        <w:t xml:space="preserve"> </w:t>
      </w:r>
      <w:r w:rsidRPr="005355C9">
        <w:rPr>
          <w:rFonts w:ascii="Times New Roman"/>
          <w:szCs w:val="21"/>
        </w:rPr>
        <w:t>15</w:t>
      </w:r>
      <w:r w:rsidRPr="005355C9">
        <w:rPr>
          <w:rFonts w:ascii="Times New Roman"/>
          <w:szCs w:val="21"/>
        </w:rPr>
        <w:t>世纪末－</w:t>
      </w:r>
      <w:r w:rsidRPr="005355C9">
        <w:rPr>
          <w:rFonts w:ascii="Times New Roman"/>
          <w:szCs w:val="21"/>
        </w:rPr>
        <w:t>16</w:t>
      </w:r>
      <w:r w:rsidRPr="005355C9">
        <w:rPr>
          <w:rFonts w:ascii="Times New Roman"/>
          <w:szCs w:val="21"/>
        </w:rPr>
        <w:t>世纪初，铁木里多夫国被什巴尼多夫国战胜。从</w:t>
      </w:r>
      <w:r w:rsidRPr="005355C9">
        <w:rPr>
          <w:rFonts w:ascii="Times New Roman"/>
          <w:szCs w:val="21"/>
        </w:rPr>
        <w:t>16</w:t>
      </w:r>
      <w:r w:rsidRPr="005355C9">
        <w:rPr>
          <w:rFonts w:ascii="Times New Roman"/>
          <w:szCs w:val="21"/>
        </w:rPr>
        <w:t>世纪到</w:t>
      </w:r>
      <w:r w:rsidRPr="005355C9">
        <w:rPr>
          <w:rFonts w:ascii="Times New Roman"/>
          <w:szCs w:val="21"/>
        </w:rPr>
        <w:t>19</w:t>
      </w:r>
      <w:r w:rsidRPr="005355C9">
        <w:rPr>
          <w:rFonts w:ascii="Times New Roman"/>
          <w:szCs w:val="21"/>
        </w:rPr>
        <w:t>世纪后半叶中亚被俄罗斯征服的四百年间，乌兹别克斯坦境内共存在有三个汗国：布哈拉汗国（始于</w:t>
      </w:r>
      <w:r w:rsidRPr="005355C9">
        <w:rPr>
          <w:rFonts w:ascii="Times New Roman"/>
          <w:szCs w:val="21"/>
        </w:rPr>
        <w:t>18</w:t>
      </w:r>
      <w:r w:rsidRPr="005355C9">
        <w:rPr>
          <w:rFonts w:ascii="Times New Roman"/>
          <w:szCs w:val="21"/>
        </w:rPr>
        <w:t>世纪中叶的一个酋长国）、希瓦汗国和克堪次汗国。</w:t>
      </w:r>
    </w:p>
    <w:p w:rsidR="00E405C9" w:rsidRPr="005355C9" w:rsidRDefault="00E405C9" w:rsidP="00ED4C77">
      <w:pPr>
        <w:spacing w:after="240" w:line="360" w:lineRule="exact"/>
        <w:rPr>
          <w:rFonts w:ascii="Times New Roman"/>
          <w:szCs w:val="21"/>
        </w:rPr>
      </w:pPr>
      <w:r w:rsidRPr="005355C9">
        <w:rPr>
          <w:rFonts w:ascii="Times New Roman"/>
          <w:szCs w:val="21"/>
        </w:rPr>
        <w:t>28.</w:t>
      </w:r>
      <w:r w:rsidR="00D010DD">
        <w:rPr>
          <w:rFonts w:ascii="Times New Roman" w:hint="eastAsia"/>
          <w:szCs w:val="21"/>
        </w:rPr>
        <w:t xml:space="preserve"> </w:t>
      </w:r>
      <w:r w:rsidRPr="005355C9">
        <w:rPr>
          <w:rFonts w:ascii="Times New Roman"/>
          <w:szCs w:val="21"/>
        </w:rPr>
        <w:t>19</w:t>
      </w:r>
      <w:r w:rsidRPr="005355C9">
        <w:rPr>
          <w:rFonts w:ascii="Times New Roman"/>
          <w:szCs w:val="21"/>
        </w:rPr>
        <w:t>世纪下半叶，中亚的大部分地区（包括现代的乌兹别克斯坦）被归入俄罗斯，并成立了土耳其斯坦总督管辖区。</w:t>
      </w:r>
    </w:p>
    <w:p w:rsidR="00E405C9" w:rsidRPr="005355C9" w:rsidRDefault="00E405C9" w:rsidP="00ED4C77">
      <w:pPr>
        <w:spacing w:after="240" w:line="360" w:lineRule="exact"/>
        <w:rPr>
          <w:rFonts w:ascii="Times New Roman"/>
          <w:szCs w:val="21"/>
        </w:rPr>
      </w:pPr>
      <w:r w:rsidRPr="005355C9">
        <w:rPr>
          <w:rFonts w:ascii="Times New Roman"/>
          <w:szCs w:val="21"/>
        </w:rPr>
        <w:t>29.</w:t>
      </w:r>
      <w:r w:rsidR="00D010DD">
        <w:rPr>
          <w:rFonts w:ascii="Times New Roman" w:hint="eastAsia"/>
          <w:szCs w:val="21"/>
        </w:rPr>
        <w:t xml:space="preserve"> </w:t>
      </w:r>
      <w:r w:rsidRPr="005355C9">
        <w:rPr>
          <w:rFonts w:ascii="Times New Roman"/>
          <w:szCs w:val="21"/>
        </w:rPr>
        <w:t>俄罗斯爆发革命后，</w:t>
      </w:r>
      <w:r w:rsidRPr="005355C9">
        <w:rPr>
          <w:rFonts w:ascii="Times New Roman"/>
          <w:szCs w:val="21"/>
        </w:rPr>
        <w:t>1920</w:t>
      </w:r>
      <w:r w:rsidRPr="005355C9">
        <w:rPr>
          <w:rFonts w:ascii="Times New Roman"/>
          <w:szCs w:val="21"/>
        </w:rPr>
        <w:t>年成立了布哈拉和花拉子模苏维埃人民共和国。</w:t>
      </w:r>
    </w:p>
    <w:p w:rsidR="00E405C9" w:rsidRPr="005355C9" w:rsidRDefault="00E405C9" w:rsidP="00ED4C77">
      <w:pPr>
        <w:spacing w:after="240" w:line="360" w:lineRule="exact"/>
        <w:rPr>
          <w:rFonts w:ascii="Times New Roman"/>
          <w:szCs w:val="21"/>
        </w:rPr>
      </w:pPr>
      <w:r w:rsidRPr="005355C9">
        <w:rPr>
          <w:rFonts w:ascii="Times New Roman"/>
          <w:szCs w:val="21"/>
        </w:rPr>
        <w:t>30.</w:t>
      </w:r>
      <w:r w:rsidR="00D010DD">
        <w:rPr>
          <w:rFonts w:ascii="Times New Roman" w:hint="eastAsia"/>
          <w:szCs w:val="21"/>
        </w:rPr>
        <w:t xml:space="preserve"> </w:t>
      </w:r>
      <w:r w:rsidRPr="005355C9">
        <w:rPr>
          <w:rFonts w:ascii="Times New Roman"/>
          <w:szCs w:val="21"/>
        </w:rPr>
        <w:t>1924</w:t>
      </w:r>
      <w:r w:rsidRPr="005355C9">
        <w:rPr>
          <w:rFonts w:ascii="Times New Roman"/>
          <w:szCs w:val="21"/>
        </w:rPr>
        <w:t>年中亚进行了民族国家划界。乌兹别克斯坦苏维埃社会主义共和国于</w:t>
      </w:r>
      <w:smartTag w:uri="urn:schemas-microsoft-com:office:smarttags" w:element="chsdate">
        <w:smartTagPr>
          <w:attr w:name="IsROCDate" w:val="False"/>
          <w:attr w:name="IsLunarDate" w:val="False"/>
          <w:attr w:name="Day" w:val="27"/>
          <w:attr w:name="Month" w:val="10"/>
          <w:attr w:name="Year" w:val="1924"/>
        </w:smartTagPr>
        <w:r w:rsidRPr="005355C9">
          <w:rPr>
            <w:rFonts w:ascii="Times New Roman"/>
            <w:szCs w:val="21"/>
          </w:rPr>
          <w:t>1924</w:t>
        </w:r>
        <w:r w:rsidRPr="005355C9">
          <w:rPr>
            <w:rFonts w:ascii="Times New Roman"/>
            <w:szCs w:val="21"/>
          </w:rPr>
          <w:t>年</w:t>
        </w:r>
        <w:r w:rsidRPr="005355C9">
          <w:rPr>
            <w:rFonts w:ascii="Times New Roman"/>
            <w:szCs w:val="21"/>
          </w:rPr>
          <w:t>10</w:t>
        </w:r>
        <w:r w:rsidRPr="005355C9">
          <w:rPr>
            <w:rFonts w:ascii="Times New Roman"/>
            <w:szCs w:val="21"/>
          </w:rPr>
          <w:t>月</w:t>
        </w:r>
        <w:r w:rsidRPr="005355C9">
          <w:rPr>
            <w:rFonts w:ascii="Times New Roman"/>
            <w:szCs w:val="21"/>
          </w:rPr>
          <w:t>27</w:t>
        </w:r>
        <w:r w:rsidRPr="005355C9">
          <w:rPr>
            <w:rFonts w:ascii="Times New Roman"/>
            <w:szCs w:val="21"/>
          </w:rPr>
          <w:t>日</w:t>
        </w:r>
      </w:smartTag>
      <w:r w:rsidRPr="005355C9">
        <w:rPr>
          <w:rFonts w:ascii="Times New Roman"/>
          <w:szCs w:val="21"/>
        </w:rPr>
        <w:t>成立。在民族国家划界时，乌兹别克斯坦苏维埃社会主义共和国覆盖了乌兹别克人主要居住的区域。在共和国内有</w:t>
      </w:r>
      <w:r w:rsidRPr="005355C9">
        <w:rPr>
          <w:rFonts w:ascii="Times New Roman"/>
          <w:szCs w:val="21"/>
        </w:rPr>
        <w:t>82</w:t>
      </w:r>
      <w:r w:rsidR="00EC1985">
        <w:rPr>
          <w:rFonts w:ascii="Times New Roman"/>
          <w:szCs w:val="21"/>
        </w:rPr>
        <w:t>%</w:t>
      </w:r>
      <w:r w:rsidRPr="005355C9">
        <w:rPr>
          <w:rFonts w:ascii="Times New Roman"/>
          <w:szCs w:val="21"/>
        </w:rPr>
        <w:t>的居住在苏联的乌兹别克人，他们占新成立共和国总人口的</w:t>
      </w:r>
      <w:r w:rsidRPr="005355C9">
        <w:rPr>
          <w:rFonts w:ascii="Times New Roman"/>
          <w:szCs w:val="21"/>
        </w:rPr>
        <w:t>76</w:t>
      </w:r>
      <w:r w:rsidR="00EC1985">
        <w:rPr>
          <w:rFonts w:ascii="Times New Roman"/>
          <w:szCs w:val="21"/>
        </w:rPr>
        <w:t>%</w:t>
      </w:r>
      <w:r w:rsidRPr="005355C9">
        <w:rPr>
          <w:rFonts w:ascii="Times New Roman"/>
          <w:szCs w:val="21"/>
        </w:rPr>
        <w:t>。乌兹别克斯坦加盟苏联约</w:t>
      </w:r>
      <w:r w:rsidRPr="005355C9">
        <w:rPr>
          <w:rFonts w:ascii="Times New Roman"/>
          <w:szCs w:val="21"/>
        </w:rPr>
        <w:t>70</w:t>
      </w:r>
      <w:r w:rsidRPr="005355C9">
        <w:rPr>
          <w:rFonts w:ascii="Times New Roman"/>
          <w:szCs w:val="21"/>
        </w:rPr>
        <w:t>年，人口和社会经济发展受到苏联特色发展进程的影响。</w:t>
      </w:r>
    </w:p>
    <w:p w:rsidR="00E405C9" w:rsidRPr="005355C9" w:rsidRDefault="00E405C9" w:rsidP="00ED4C77">
      <w:pPr>
        <w:spacing w:after="240" w:line="360" w:lineRule="exact"/>
        <w:rPr>
          <w:rFonts w:ascii="Times New Roman"/>
          <w:szCs w:val="21"/>
        </w:rPr>
      </w:pPr>
      <w:r w:rsidRPr="005355C9">
        <w:rPr>
          <w:rFonts w:ascii="Times New Roman"/>
          <w:szCs w:val="21"/>
        </w:rPr>
        <w:t xml:space="preserve">31. </w:t>
      </w:r>
      <w:smartTag w:uri="urn:schemas-microsoft-com:office:smarttags" w:element="chsdate">
        <w:smartTagPr>
          <w:attr w:name="IsROCDate" w:val="False"/>
          <w:attr w:name="IsLunarDate" w:val="False"/>
          <w:attr w:name="Day" w:val="1"/>
          <w:attr w:name="Month" w:val="9"/>
          <w:attr w:name="Year" w:val="1991"/>
        </w:smartTagPr>
        <w:r w:rsidRPr="005355C9">
          <w:rPr>
            <w:rFonts w:ascii="Times New Roman"/>
            <w:szCs w:val="21"/>
          </w:rPr>
          <w:t>1991</w:t>
        </w:r>
        <w:r w:rsidRPr="005355C9">
          <w:rPr>
            <w:rFonts w:ascii="Times New Roman"/>
            <w:szCs w:val="21"/>
          </w:rPr>
          <w:t>年</w:t>
        </w:r>
        <w:r w:rsidRPr="005355C9">
          <w:rPr>
            <w:rFonts w:ascii="Times New Roman"/>
            <w:szCs w:val="21"/>
          </w:rPr>
          <w:t>9</w:t>
        </w:r>
        <w:r w:rsidRPr="005355C9">
          <w:rPr>
            <w:rFonts w:ascii="Times New Roman"/>
            <w:szCs w:val="21"/>
          </w:rPr>
          <w:t>月</w:t>
        </w:r>
        <w:r w:rsidRPr="005355C9">
          <w:rPr>
            <w:rFonts w:ascii="Times New Roman"/>
            <w:szCs w:val="21"/>
          </w:rPr>
          <w:t>1</w:t>
        </w:r>
        <w:r w:rsidRPr="005355C9">
          <w:rPr>
            <w:rFonts w:ascii="Times New Roman"/>
            <w:szCs w:val="21"/>
          </w:rPr>
          <w:t>日</w:t>
        </w:r>
      </w:smartTag>
      <w:r w:rsidRPr="005355C9">
        <w:rPr>
          <w:rFonts w:ascii="Times New Roman"/>
          <w:szCs w:val="21"/>
        </w:rPr>
        <w:t>为国家历史的转折点，乌兹别克斯坦宣布独立。</w:t>
      </w:r>
      <w:smartTag w:uri="urn:schemas-microsoft-com:office:smarttags" w:element="chsdate">
        <w:smartTagPr>
          <w:attr w:name="IsROCDate" w:val="False"/>
          <w:attr w:name="IsLunarDate" w:val="False"/>
          <w:attr w:name="Day" w:val="31"/>
          <w:attr w:name="Month" w:val="8"/>
          <w:attr w:name="Year" w:val="1991"/>
        </w:smartTagPr>
        <w:r w:rsidRPr="005355C9">
          <w:rPr>
            <w:rFonts w:ascii="Times New Roman"/>
            <w:szCs w:val="21"/>
          </w:rPr>
          <w:t>1991</w:t>
        </w:r>
        <w:r w:rsidRPr="005355C9">
          <w:rPr>
            <w:rFonts w:ascii="Times New Roman"/>
            <w:szCs w:val="21"/>
          </w:rPr>
          <w:t>年</w:t>
        </w:r>
        <w:r w:rsidRPr="005355C9">
          <w:rPr>
            <w:rFonts w:ascii="Times New Roman"/>
            <w:szCs w:val="21"/>
          </w:rPr>
          <w:t>8</w:t>
        </w:r>
        <w:r w:rsidRPr="005355C9">
          <w:rPr>
            <w:rFonts w:ascii="Times New Roman"/>
            <w:szCs w:val="21"/>
          </w:rPr>
          <w:t>月</w:t>
        </w:r>
        <w:r w:rsidRPr="005355C9">
          <w:rPr>
            <w:rFonts w:ascii="Times New Roman"/>
            <w:szCs w:val="21"/>
          </w:rPr>
          <w:t>31</w:t>
        </w:r>
        <w:r w:rsidRPr="005355C9">
          <w:rPr>
            <w:rFonts w:ascii="Times New Roman"/>
            <w:szCs w:val="21"/>
          </w:rPr>
          <w:t>日</w:t>
        </w:r>
      </w:smartTag>
      <w:r w:rsidRPr="005355C9">
        <w:rPr>
          <w:rFonts w:ascii="Times New Roman"/>
          <w:szCs w:val="21"/>
        </w:rPr>
        <w:t>，乌兹别克斯坦共和国最高苏维埃通过了一项关于宣布乌兹别克斯坦共和国独立的决议和关于乌兹别克斯坦共和国国家独立原则的宪法性法律。</w:t>
      </w:r>
    </w:p>
    <w:p w:rsidR="00E405C9" w:rsidRPr="005355C9" w:rsidRDefault="00E405C9" w:rsidP="00ED4C77">
      <w:pPr>
        <w:spacing w:after="240" w:line="360" w:lineRule="exact"/>
        <w:rPr>
          <w:rFonts w:ascii="Times New Roman" w:eastAsia="SimHei"/>
          <w:color w:val="FF0000"/>
          <w:szCs w:val="21"/>
        </w:rPr>
      </w:pPr>
      <w:r w:rsidRPr="005355C9">
        <w:rPr>
          <w:rFonts w:ascii="Times New Roman" w:eastAsia="SimHei"/>
          <w:color w:val="FF0000"/>
          <w:szCs w:val="21"/>
        </w:rPr>
        <w:t>人口</w:t>
      </w:r>
    </w:p>
    <w:p w:rsidR="00E405C9" w:rsidRPr="005355C9" w:rsidRDefault="00E405C9" w:rsidP="00ED4C77">
      <w:pPr>
        <w:spacing w:after="240" w:line="360" w:lineRule="exact"/>
        <w:rPr>
          <w:rFonts w:ascii="Times New Roman"/>
          <w:szCs w:val="21"/>
        </w:rPr>
      </w:pPr>
      <w:r w:rsidRPr="005355C9">
        <w:rPr>
          <w:rFonts w:ascii="Times New Roman"/>
          <w:szCs w:val="21"/>
        </w:rPr>
        <w:t>32</w:t>
      </w:r>
      <w:r w:rsidR="005355C9">
        <w:rPr>
          <w:rFonts w:ascii="Times New Roman"/>
          <w:szCs w:val="21"/>
        </w:rPr>
        <w:t xml:space="preserve">. </w:t>
      </w:r>
      <w:r w:rsidRPr="005355C9">
        <w:rPr>
          <w:rFonts w:ascii="Times New Roman"/>
          <w:szCs w:val="21"/>
        </w:rPr>
        <w:t>人口的大部分（超过</w:t>
      </w:r>
      <w:r w:rsidRPr="005355C9">
        <w:rPr>
          <w:rFonts w:ascii="Times New Roman"/>
          <w:szCs w:val="21"/>
        </w:rPr>
        <w:t>2 100</w:t>
      </w:r>
      <w:r w:rsidRPr="005355C9">
        <w:rPr>
          <w:rFonts w:ascii="Times New Roman"/>
          <w:szCs w:val="21"/>
        </w:rPr>
        <w:t>万）为乌兹别克族，乌兹别克族是具有独特的古代文化的突厥语系民族。全国还居住着大量其他民族：哈萨克族、塔吉克族、卡拉卡尔帕克族、吉尔吉斯族、土库曼族、俄罗斯族、乌克兰族、塔塔尔族、亚美尼亚族、朝鲜族、维吾尔族及其他民族。</w:t>
      </w:r>
    </w:p>
    <w:p w:rsidR="00E405C9" w:rsidRPr="005355C9" w:rsidRDefault="00E405C9" w:rsidP="00ED4C77">
      <w:pPr>
        <w:spacing w:after="240" w:line="360" w:lineRule="exact"/>
        <w:rPr>
          <w:rFonts w:ascii="Times New Roman"/>
          <w:szCs w:val="21"/>
        </w:rPr>
      </w:pPr>
      <w:r w:rsidRPr="005355C9">
        <w:rPr>
          <w:rFonts w:ascii="Times New Roman"/>
          <w:szCs w:val="21"/>
        </w:rPr>
        <w:t>33.</w:t>
      </w:r>
      <w:r w:rsidR="00275160">
        <w:rPr>
          <w:rFonts w:ascii="Times New Roman" w:hint="eastAsia"/>
          <w:szCs w:val="21"/>
        </w:rPr>
        <w:t xml:space="preserve"> </w:t>
      </w:r>
      <w:r w:rsidRPr="005355C9">
        <w:rPr>
          <w:rFonts w:ascii="Times New Roman"/>
          <w:szCs w:val="21"/>
        </w:rPr>
        <w:t>在人类学方面乌兹别克人是融合了欧罗巴人和蒙古人的混合民族。人类学家将乌兹别克人归入中亚河间地带的南欧罗巴人。城市和古老农耕绿洲的乌兹别克居民具有较少蒙古人特征。</w:t>
      </w:r>
    </w:p>
    <w:p w:rsidR="00E405C9" w:rsidRPr="005355C9" w:rsidRDefault="00E405C9" w:rsidP="00ED4C77">
      <w:pPr>
        <w:spacing w:after="240" w:line="360" w:lineRule="exact"/>
        <w:rPr>
          <w:rFonts w:ascii="Times New Roman"/>
          <w:szCs w:val="21"/>
        </w:rPr>
      </w:pPr>
      <w:r w:rsidRPr="005355C9">
        <w:rPr>
          <w:rFonts w:ascii="Times New Roman"/>
          <w:szCs w:val="21"/>
        </w:rPr>
        <w:t>34.</w:t>
      </w:r>
      <w:r w:rsidR="00275160">
        <w:rPr>
          <w:rFonts w:ascii="Times New Roman" w:hint="eastAsia"/>
          <w:szCs w:val="21"/>
        </w:rPr>
        <w:t xml:space="preserve"> </w:t>
      </w:r>
      <w:r w:rsidRPr="005355C9">
        <w:rPr>
          <w:rFonts w:ascii="Times New Roman"/>
          <w:szCs w:val="21"/>
        </w:rPr>
        <w:t>乌兹别克斯坦共和国的官方语言为乌兹别克语。标准的乌兹别克语属于突厥语系西语分支卡尔卢克语组。乌兹别克语的典型特征之一是它与塔吉克语具有深远的历史渊源。卡拉卡尔帕克语属于突厥语吉普恰克语组。</w:t>
      </w:r>
    </w:p>
    <w:p w:rsidR="00E405C9" w:rsidRPr="005355C9" w:rsidRDefault="00E405C9" w:rsidP="00ED4C77">
      <w:pPr>
        <w:spacing w:after="240" w:line="360" w:lineRule="exact"/>
        <w:rPr>
          <w:rFonts w:ascii="Times New Roman"/>
          <w:szCs w:val="21"/>
        </w:rPr>
      </w:pPr>
      <w:r w:rsidRPr="005355C9">
        <w:rPr>
          <w:rFonts w:ascii="Times New Roman"/>
          <w:szCs w:val="21"/>
        </w:rPr>
        <w:t>35.</w:t>
      </w:r>
      <w:r w:rsidR="00275160">
        <w:rPr>
          <w:rFonts w:ascii="Times New Roman" w:hint="eastAsia"/>
          <w:szCs w:val="21"/>
        </w:rPr>
        <w:t xml:space="preserve"> </w:t>
      </w:r>
      <w:r w:rsidRPr="005355C9">
        <w:rPr>
          <w:rFonts w:ascii="Times New Roman"/>
          <w:szCs w:val="21"/>
        </w:rPr>
        <w:t>在宗教特征方面，乌兹别克族和卡拉卡尔帕克族的信徒属于哈乃斐教（法学派）的逊尼派穆斯林。乌兹别克斯坦的伊斯兰教，正如在整个中亚的伊斯兰教一样，融合了正统的伊斯兰教派、苏菲神秘主义派和伊斯兰教传入之前的宗教。</w:t>
      </w:r>
    </w:p>
    <w:p w:rsidR="00E405C9" w:rsidRPr="005355C9" w:rsidRDefault="00E405C9" w:rsidP="00ED4C77">
      <w:pPr>
        <w:spacing w:after="240" w:line="360" w:lineRule="exact"/>
        <w:rPr>
          <w:rFonts w:ascii="Times New Roman"/>
          <w:color w:val="FF0000"/>
          <w:szCs w:val="21"/>
        </w:rPr>
      </w:pPr>
      <w:r w:rsidRPr="005355C9">
        <w:rPr>
          <w:rFonts w:ascii="Times New Roman" w:eastAsia="SimHei"/>
          <w:szCs w:val="21"/>
        </w:rPr>
        <w:br w:type="page"/>
      </w:r>
      <w:r w:rsidRPr="005355C9">
        <w:rPr>
          <w:rFonts w:ascii="Times New Roman" w:eastAsia="SimHei"/>
          <w:color w:val="FF0000"/>
          <w:szCs w:val="21"/>
        </w:rPr>
        <w:t>乌兹别克斯坦共和国的人口指标</w:t>
      </w:r>
    </w:p>
    <w:p w:rsidR="0085218B" w:rsidRPr="0085218B" w:rsidRDefault="00E405C9" w:rsidP="0085218B">
      <w:pPr>
        <w:spacing w:line="360" w:lineRule="exact"/>
        <w:rPr>
          <w:rFonts w:ascii="Times New Roman"/>
          <w:bCs/>
          <w:szCs w:val="21"/>
        </w:rPr>
      </w:pPr>
      <w:r w:rsidRPr="0085218B">
        <w:rPr>
          <w:rFonts w:ascii="Times New Roman" w:hAnsi="SimSun"/>
          <w:szCs w:val="21"/>
        </w:rPr>
        <w:t>表</w:t>
      </w:r>
      <w:r w:rsidRPr="0085218B">
        <w:rPr>
          <w:rFonts w:ascii="Times New Roman"/>
          <w:bCs/>
          <w:szCs w:val="21"/>
        </w:rPr>
        <w:t>1</w:t>
      </w:r>
    </w:p>
    <w:p w:rsidR="00E405C9" w:rsidRPr="005355C9" w:rsidRDefault="00E405C9" w:rsidP="002B7D9B">
      <w:pPr>
        <w:spacing w:line="360" w:lineRule="exact"/>
        <w:rPr>
          <w:rFonts w:ascii="Times New Roman"/>
          <w:b/>
          <w:szCs w:val="21"/>
        </w:rPr>
      </w:pPr>
      <w:r w:rsidRPr="005355C9">
        <w:rPr>
          <w:rFonts w:ascii="Times New Roman" w:eastAsia="SimHei"/>
          <w:color w:val="FF0000"/>
          <w:szCs w:val="21"/>
        </w:rPr>
        <w:t>乌兹别克斯坦共和国常住人口数量（按照性别和年龄分列）</w:t>
      </w:r>
      <w:r w:rsidRPr="005355C9">
        <w:rPr>
          <w:rStyle w:val="FootnoteReference"/>
          <w:rFonts w:ascii="Times New Roman"/>
          <w:szCs w:val="21"/>
        </w:rPr>
        <w:footnoteReference w:id="2"/>
      </w:r>
    </w:p>
    <w:p w:rsidR="00E405C9" w:rsidRPr="005355C9" w:rsidRDefault="002B7D9B" w:rsidP="009C0270">
      <w:pPr>
        <w:spacing w:after="120" w:line="360" w:lineRule="exact"/>
        <w:rPr>
          <w:rFonts w:ascii="Times New Roman" w:hint="eastAsia"/>
          <w:szCs w:val="21"/>
        </w:rPr>
      </w:pPr>
      <w:r>
        <w:rPr>
          <w:rFonts w:ascii="Times New Roman" w:hint="eastAsia"/>
          <w:szCs w:val="21"/>
        </w:rPr>
        <w:t>（</w:t>
      </w:r>
      <w:r w:rsidR="00E405C9" w:rsidRPr="005355C9">
        <w:rPr>
          <w:rFonts w:ascii="Times New Roman"/>
          <w:szCs w:val="21"/>
        </w:rPr>
        <w:t>单位：人</w:t>
      </w:r>
      <w:r>
        <w:rPr>
          <w:rFonts w:ascii="Times New Roman" w:hint="eastAsia"/>
          <w:szCs w:val="21"/>
        </w:rPr>
        <w:t>）</w:t>
      </w:r>
    </w:p>
    <w:tbl>
      <w:tblPr>
        <w:tblW w:w="5000" w:type="pct"/>
        <w:tblLayout w:type="fixed"/>
        <w:tblLook w:val="01E0" w:firstRow="1" w:lastRow="1" w:firstColumn="1" w:lastColumn="1" w:noHBand="0" w:noVBand="0"/>
      </w:tblPr>
      <w:tblGrid>
        <w:gridCol w:w="1368"/>
        <w:gridCol w:w="1449"/>
        <w:gridCol w:w="1450"/>
        <w:gridCol w:w="1450"/>
        <w:gridCol w:w="1450"/>
        <w:gridCol w:w="1452"/>
        <w:gridCol w:w="1447"/>
      </w:tblGrid>
      <w:tr w:rsidR="00E405C9" w:rsidRPr="005355C9" w:rsidTr="009C0270">
        <w:tc>
          <w:tcPr>
            <w:tcW w:w="680" w:type="pct"/>
            <w:vMerge w:val="restart"/>
            <w:tcBorders>
              <w:top w:val="single" w:sz="4" w:space="0" w:color="auto"/>
            </w:tcBorders>
          </w:tcPr>
          <w:p w:rsidR="00E405C9" w:rsidRPr="005355C9" w:rsidRDefault="00E405C9" w:rsidP="00434793">
            <w:pPr>
              <w:spacing w:line="360" w:lineRule="exact"/>
              <w:rPr>
                <w:rFonts w:ascii="Times New Roman"/>
                <w:szCs w:val="21"/>
              </w:rPr>
            </w:pPr>
          </w:p>
        </w:tc>
        <w:tc>
          <w:tcPr>
            <w:tcW w:w="2159" w:type="pct"/>
            <w:gridSpan w:val="3"/>
            <w:tcBorders>
              <w:top w:val="single" w:sz="4" w:space="0" w:color="auto"/>
              <w:bottom w:val="single" w:sz="4" w:space="0" w:color="auto"/>
            </w:tcBorders>
          </w:tcPr>
          <w:p w:rsidR="00E405C9" w:rsidRPr="005355C9" w:rsidRDefault="00E405C9" w:rsidP="00434793">
            <w:pPr>
              <w:spacing w:line="360" w:lineRule="exact"/>
              <w:jc w:val="center"/>
              <w:rPr>
                <w:rFonts w:ascii="Times New Roman" w:eastAsia="KaiTi_GB2312"/>
                <w:color w:val="0000FF"/>
                <w:szCs w:val="21"/>
              </w:rPr>
            </w:pPr>
            <w:smartTag w:uri="urn:schemas-microsoft-com:office:smarttags" w:element="chsdate">
              <w:smartTagPr>
                <w:attr w:name="IsROCDate" w:val="False"/>
                <w:attr w:name="IsLunarDate" w:val="False"/>
                <w:attr w:name="Day" w:val="1"/>
                <w:attr w:name="Month" w:val="1"/>
                <w:attr w:name="Year" w:val="2006"/>
              </w:smartTagPr>
              <w:r w:rsidRPr="005355C9">
                <w:rPr>
                  <w:rFonts w:ascii="Times New Roman" w:eastAsia="KaiTi_GB2312"/>
                  <w:color w:val="0000FF"/>
                  <w:szCs w:val="21"/>
                </w:rPr>
                <w:t>2006</w:t>
              </w:r>
              <w:r w:rsidRPr="005355C9">
                <w:rPr>
                  <w:rFonts w:ascii="Times New Roman" w:eastAsia="KaiTi_GB2312"/>
                  <w:color w:val="0000FF"/>
                  <w:szCs w:val="21"/>
                </w:rPr>
                <w:t>年</w:t>
              </w:r>
              <w:r w:rsidRPr="005355C9">
                <w:rPr>
                  <w:rFonts w:ascii="Times New Roman" w:eastAsia="KaiTi_GB2312"/>
                  <w:color w:val="0000FF"/>
                  <w:szCs w:val="21"/>
                </w:rPr>
                <w:t>1</w:t>
              </w:r>
              <w:r w:rsidRPr="005355C9">
                <w:rPr>
                  <w:rFonts w:ascii="Times New Roman" w:eastAsia="KaiTi_GB2312"/>
                  <w:color w:val="0000FF"/>
                  <w:szCs w:val="21"/>
                </w:rPr>
                <w:t>月</w:t>
              </w:r>
              <w:r w:rsidRPr="005355C9">
                <w:rPr>
                  <w:rFonts w:ascii="Times New Roman" w:eastAsia="KaiTi_GB2312"/>
                  <w:color w:val="0000FF"/>
                  <w:szCs w:val="21"/>
                </w:rPr>
                <w:t>1</w:t>
              </w:r>
              <w:r w:rsidRPr="005355C9">
                <w:rPr>
                  <w:rFonts w:ascii="Times New Roman" w:eastAsia="KaiTi_GB2312"/>
                  <w:color w:val="0000FF"/>
                  <w:szCs w:val="21"/>
                </w:rPr>
                <w:t>日</w:t>
              </w:r>
            </w:smartTag>
          </w:p>
        </w:tc>
        <w:tc>
          <w:tcPr>
            <w:tcW w:w="2161" w:type="pct"/>
            <w:gridSpan w:val="3"/>
            <w:tcBorders>
              <w:top w:val="single" w:sz="4" w:space="0" w:color="auto"/>
              <w:bottom w:val="single" w:sz="4" w:space="0" w:color="auto"/>
            </w:tcBorders>
          </w:tcPr>
          <w:p w:rsidR="00E405C9" w:rsidRPr="005355C9" w:rsidRDefault="00E405C9" w:rsidP="00434793">
            <w:pPr>
              <w:spacing w:line="360" w:lineRule="exact"/>
              <w:jc w:val="center"/>
              <w:rPr>
                <w:rFonts w:ascii="Times New Roman" w:eastAsia="KaiTi_GB2312"/>
                <w:color w:val="0000FF"/>
                <w:szCs w:val="21"/>
              </w:rPr>
            </w:pPr>
            <w:smartTag w:uri="urn:schemas-microsoft-com:office:smarttags" w:element="chsdate">
              <w:smartTagPr>
                <w:attr w:name="IsROCDate" w:val="False"/>
                <w:attr w:name="IsLunarDate" w:val="False"/>
                <w:attr w:name="Day" w:val="1"/>
                <w:attr w:name="Month" w:val="1"/>
                <w:attr w:name="Year" w:val="2007"/>
              </w:smartTagPr>
              <w:r w:rsidRPr="005355C9">
                <w:rPr>
                  <w:rFonts w:ascii="Times New Roman" w:eastAsia="KaiTi_GB2312"/>
                  <w:color w:val="0000FF"/>
                  <w:szCs w:val="21"/>
                </w:rPr>
                <w:t>2007</w:t>
              </w:r>
              <w:r w:rsidRPr="005355C9">
                <w:rPr>
                  <w:rFonts w:ascii="Times New Roman" w:eastAsia="KaiTi_GB2312"/>
                  <w:color w:val="0000FF"/>
                  <w:szCs w:val="21"/>
                </w:rPr>
                <w:t>年</w:t>
              </w:r>
              <w:r w:rsidRPr="005355C9">
                <w:rPr>
                  <w:rFonts w:ascii="Times New Roman" w:eastAsia="KaiTi_GB2312"/>
                  <w:color w:val="0000FF"/>
                  <w:szCs w:val="21"/>
                </w:rPr>
                <w:t>1</w:t>
              </w:r>
              <w:r w:rsidRPr="005355C9">
                <w:rPr>
                  <w:rFonts w:ascii="Times New Roman" w:eastAsia="KaiTi_GB2312"/>
                  <w:color w:val="0000FF"/>
                  <w:szCs w:val="21"/>
                </w:rPr>
                <w:t>月</w:t>
              </w:r>
              <w:r w:rsidRPr="005355C9">
                <w:rPr>
                  <w:rFonts w:ascii="Times New Roman" w:eastAsia="KaiTi_GB2312"/>
                  <w:color w:val="0000FF"/>
                  <w:szCs w:val="21"/>
                </w:rPr>
                <w:t>1</w:t>
              </w:r>
              <w:r w:rsidRPr="005355C9">
                <w:rPr>
                  <w:rFonts w:ascii="Times New Roman" w:eastAsia="KaiTi_GB2312"/>
                  <w:color w:val="0000FF"/>
                  <w:szCs w:val="21"/>
                </w:rPr>
                <w:t>日</w:t>
              </w:r>
            </w:smartTag>
          </w:p>
        </w:tc>
      </w:tr>
      <w:tr w:rsidR="00E405C9" w:rsidRPr="005355C9" w:rsidTr="009C0270">
        <w:tc>
          <w:tcPr>
            <w:tcW w:w="680" w:type="pct"/>
            <w:vMerge/>
            <w:tcBorders>
              <w:bottom w:val="single" w:sz="12" w:space="0" w:color="auto"/>
            </w:tcBorders>
          </w:tcPr>
          <w:p w:rsidR="00E405C9" w:rsidRPr="005355C9" w:rsidRDefault="00E405C9" w:rsidP="00434793">
            <w:pPr>
              <w:spacing w:line="360" w:lineRule="exact"/>
              <w:rPr>
                <w:rFonts w:ascii="Times New Roman"/>
                <w:szCs w:val="21"/>
              </w:rPr>
            </w:pPr>
          </w:p>
        </w:tc>
        <w:tc>
          <w:tcPr>
            <w:tcW w:w="720" w:type="pct"/>
            <w:tcBorders>
              <w:top w:val="single" w:sz="4" w:space="0" w:color="auto"/>
              <w:bottom w:val="single" w:sz="12" w:space="0" w:color="auto"/>
            </w:tcBorders>
          </w:tcPr>
          <w:p w:rsidR="00E405C9" w:rsidRPr="005355C9" w:rsidRDefault="00E405C9" w:rsidP="00434793">
            <w:pPr>
              <w:spacing w:line="360" w:lineRule="exact"/>
              <w:jc w:val="center"/>
              <w:rPr>
                <w:rFonts w:ascii="Times New Roman" w:eastAsia="KaiTi_GB2312"/>
                <w:color w:val="0000FF"/>
                <w:szCs w:val="21"/>
              </w:rPr>
            </w:pPr>
            <w:r w:rsidRPr="005355C9">
              <w:rPr>
                <w:rFonts w:ascii="Times New Roman" w:eastAsia="KaiTi_GB2312"/>
                <w:color w:val="0000FF"/>
                <w:szCs w:val="21"/>
              </w:rPr>
              <w:t>两性</w:t>
            </w:r>
          </w:p>
        </w:tc>
        <w:tc>
          <w:tcPr>
            <w:tcW w:w="720" w:type="pct"/>
            <w:tcBorders>
              <w:top w:val="single" w:sz="4" w:space="0" w:color="auto"/>
              <w:bottom w:val="single" w:sz="12" w:space="0" w:color="auto"/>
            </w:tcBorders>
          </w:tcPr>
          <w:p w:rsidR="00E405C9" w:rsidRPr="005355C9" w:rsidRDefault="00E405C9" w:rsidP="00434793">
            <w:pPr>
              <w:spacing w:line="360" w:lineRule="exact"/>
              <w:jc w:val="center"/>
              <w:rPr>
                <w:rFonts w:ascii="Times New Roman" w:eastAsia="KaiTi_GB2312"/>
                <w:color w:val="0000FF"/>
                <w:szCs w:val="21"/>
              </w:rPr>
            </w:pPr>
            <w:r w:rsidRPr="005355C9">
              <w:rPr>
                <w:rFonts w:ascii="Times New Roman" w:eastAsia="KaiTi_GB2312"/>
                <w:color w:val="0000FF"/>
                <w:szCs w:val="21"/>
              </w:rPr>
              <w:t>男</w:t>
            </w:r>
          </w:p>
        </w:tc>
        <w:tc>
          <w:tcPr>
            <w:tcW w:w="720" w:type="pct"/>
            <w:tcBorders>
              <w:top w:val="single" w:sz="4" w:space="0" w:color="auto"/>
              <w:bottom w:val="single" w:sz="12" w:space="0" w:color="auto"/>
            </w:tcBorders>
          </w:tcPr>
          <w:p w:rsidR="00E405C9" w:rsidRPr="005355C9" w:rsidRDefault="00E405C9" w:rsidP="00434793">
            <w:pPr>
              <w:spacing w:line="360" w:lineRule="exact"/>
              <w:jc w:val="center"/>
              <w:rPr>
                <w:rFonts w:ascii="Times New Roman" w:eastAsia="KaiTi_GB2312"/>
                <w:color w:val="0000FF"/>
                <w:szCs w:val="21"/>
              </w:rPr>
            </w:pPr>
            <w:r w:rsidRPr="005355C9">
              <w:rPr>
                <w:rFonts w:ascii="Times New Roman" w:eastAsia="KaiTi_GB2312"/>
                <w:color w:val="0000FF"/>
                <w:szCs w:val="21"/>
              </w:rPr>
              <w:t>女</w:t>
            </w:r>
          </w:p>
        </w:tc>
        <w:tc>
          <w:tcPr>
            <w:tcW w:w="720" w:type="pct"/>
            <w:tcBorders>
              <w:top w:val="single" w:sz="4" w:space="0" w:color="auto"/>
              <w:bottom w:val="single" w:sz="12" w:space="0" w:color="auto"/>
            </w:tcBorders>
          </w:tcPr>
          <w:p w:rsidR="00E405C9" w:rsidRPr="005355C9" w:rsidRDefault="00E405C9" w:rsidP="00434793">
            <w:pPr>
              <w:spacing w:line="360" w:lineRule="exact"/>
              <w:jc w:val="center"/>
              <w:rPr>
                <w:rFonts w:ascii="Times New Roman" w:eastAsia="KaiTi_GB2312"/>
                <w:color w:val="0000FF"/>
                <w:szCs w:val="21"/>
              </w:rPr>
            </w:pPr>
            <w:r w:rsidRPr="005355C9">
              <w:rPr>
                <w:rFonts w:ascii="Times New Roman" w:eastAsia="KaiTi_GB2312"/>
                <w:color w:val="0000FF"/>
                <w:szCs w:val="21"/>
              </w:rPr>
              <w:t>两性</w:t>
            </w:r>
          </w:p>
        </w:tc>
        <w:tc>
          <w:tcPr>
            <w:tcW w:w="721" w:type="pct"/>
            <w:tcBorders>
              <w:top w:val="single" w:sz="4" w:space="0" w:color="auto"/>
              <w:bottom w:val="single" w:sz="12" w:space="0" w:color="auto"/>
            </w:tcBorders>
          </w:tcPr>
          <w:p w:rsidR="00E405C9" w:rsidRPr="005355C9" w:rsidRDefault="00E405C9" w:rsidP="00434793">
            <w:pPr>
              <w:spacing w:line="360" w:lineRule="exact"/>
              <w:jc w:val="center"/>
              <w:rPr>
                <w:rFonts w:ascii="Times New Roman" w:eastAsia="KaiTi_GB2312"/>
                <w:color w:val="0000FF"/>
                <w:szCs w:val="21"/>
              </w:rPr>
            </w:pPr>
            <w:r w:rsidRPr="005355C9">
              <w:rPr>
                <w:rFonts w:ascii="Times New Roman" w:eastAsia="KaiTi_GB2312"/>
                <w:color w:val="0000FF"/>
                <w:szCs w:val="21"/>
              </w:rPr>
              <w:t>男</w:t>
            </w:r>
          </w:p>
        </w:tc>
        <w:tc>
          <w:tcPr>
            <w:tcW w:w="720" w:type="pct"/>
            <w:tcBorders>
              <w:top w:val="single" w:sz="4" w:space="0" w:color="auto"/>
              <w:bottom w:val="single" w:sz="12" w:space="0" w:color="auto"/>
            </w:tcBorders>
          </w:tcPr>
          <w:p w:rsidR="00E405C9" w:rsidRPr="005355C9" w:rsidRDefault="00E405C9" w:rsidP="00434793">
            <w:pPr>
              <w:spacing w:line="360" w:lineRule="exact"/>
              <w:jc w:val="center"/>
              <w:rPr>
                <w:rFonts w:ascii="Times New Roman" w:eastAsia="KaiTi_GB2312"/>
                <w:color w:val="0000FF"/>
                <w:szCs w:val="21"/>
              </w:rPr>
            </w:pPr>
            <w:r w:rsidRPr="005355C9">
              <w:rPr>
                <w:rFonts w:ascii="Times New Roman" w:eastAsia="KaiTi_GB2312"/>
                <w:color w:val="0000FF"/>
                <w:szCs w:val="21"/>
              </w:rPr>
              <w:t>女</w:t>
            </w:r>
          </w:p>
        </w:tc>
      </w:tr>
      <w:tr w:rsidR="00E405C9" w:rsidRPr="005355C9" w:rsidTr="009C0270">
        <w:tc>
          <w:tcPr>
            <w:tcW w:w="680" w:type="pct"/>
            <w:tcBorders>
              <w:top w:val="single" w:sz="12" w:space="0" w:color="auto"/>
            </w:tcBorders>
          </w:tcPr>
          <w:p w:rsidR="00E405C9" w:rsidRPr="005355C9" w:rsidRDefault="00E405C9" w:rsidP="00434793">
            <w:pPr>
              <w:spacing w:line="360" w:lineRule="exact"/>
              <w:rPr>
                <w:rFonts w:ascii="Times New Roman" w:eastAsia="SimHei"/>
                <w:bCs/>
                <w:color w:val="FF0000"/>
                <w:szCs w:val="21"/>
              </w:rPr>
            </w:pPr>
            <w:r w:rsidRPr="005355C9">
              <w:rPr>
                <w:rFonts w:ascii="Times New Roman" w:eastAsia="SimHei"/>
                <w:bCs/>
                <w:color w:val="FF0000"/>
                <w:szCs w:val="21"/>
              </w:rPr>
              <w:t>共计</w:t>
            </w:r>
          </w:p>
        </w:tc>
        <w:tc>
          <w:tcPr>
            <w:tcW w:w="720" w:type="pct"/>
            <w:tcBorders>
              <w:top w:val="single" w:sz="12" w:space="0" w:color="auto"/>
            </w:tcBorders>
          </w:tcPr>
          <w:p w:rsidR="00E405C9" w:rsidRPr="005355C9" w:rsidRDefault="00E405C9" w:rsidP="009C0270">
            <w:pPr>
              <w:spacing w:line="360" w:lineRule="exact"/>
              <w:jc w:val="right"/>
              <w:rPr>
                <w:rFonts w:ascii="Times New Roman" w:eastAsia="SimHei"/>
                <w:bCs/>
                <w:color w:val="FF0000"/>
                <w:szCs w:val="21"/>
              </w:rPr>
            </w:pPr>
            <w:r w:rsidRPr="005355C9">
              <w:rPr>
                <w:rFonts w:ascii="Times New Roman" w:eastAsia="SimHei"/>
                <w:bCs/>
                <w:color w:val="FF0000"/>
                <w:szCs w:val="21"/>
              </w:rPr>
              <w:t>26 312 688</w:t>
            </w:r>
          </w:p>
        </w:tc>
        <w:tc>
          <w:tcPr>
            <w:tcW w:w="720" w:type="pct"/>
            <w:tcBorders>
              <w:top w:val="single" w:sz="12" w:space="0" w:color="auto"/>
            </w:tcBorders>
          </w:tcPr>
          <w:p w:rsidR="00E405C9" w:rsidRPr="005355C9" w:rsidRDefault="00E405C9" w:rsidP="009C0270">
            <w:pPr>
              <w:spacing w:line="360" w:lineRule="exact"/>
              <w:jc w:val="right"/>
              <w:rPr>
                <w:rFonts w:ascii="Times New Roman" w:eastAsia="SimHei"/>
                <w:bCs/>
                <w:color w:val="FF0000"/>
                <w:szCs w:val="21"/>
              </w:rPr>
            </w:pPr>
            <w:r w:rsidRPr="005355C9">
              <w:rPr>
                <w:rFonts w:ascii="Times New Roman" w:eastAsia="SimHei"/>
                <w:bCs/>
                <w:color w:val="FF0000"/>
                <w:szCs w:val="21"/>
              </w:rPr>
              <w:t>13 145 068</w:t>
            </w:r>
          </w:p>
        </w:tc>
        <w:tc>
          <w:tcPr>
            <w:tcW w:w="720" w:type="pct"/>
            <w:tcBorders>
              <w:top w:val="single" w:sz="12" w:space="0" w:color="auto"/>
            </w:tcBorders>
          </w:tcPr>
          <w:p w:rsidR="00E405C9" w:rsidRPr="005355C9" w:rsidRDefault="00E405C9" w:rsidP="009C0270">
            <w:pPr>
              <w:spacing w:line="360" w:lineRule="exact"/>
              <w:jc w:val="right"/>
              <w:rPr>
                <w:rFonts w:ascii="Times New Roman" w:eastAsia="SimHei"/>
                <w:bCs/>
                <w:color w:val="FF0000"/>
                <w:szCs w:val="21"/>
              </w:rPr>
            </w:pPr>
            <w:r w:rsidRPr="005355C9">
              <w:rPr>
                <w:rFonts w:ascii="Times New Roman" w:eastAsia="SimHei"/>
                <w:bCs/>
                <w:color w:val="FF0000"/>
                <w:szCs w:val="21"/>
              </w:rPr>
              <w:t>13 167 620</w:t>
            </w:r>
          </w:p>
        </w:tc>
        <w:tc>
          <w:tcPr>
            <w:tcW w:w="720" w:type="pct"/>
            <w:tcBorders>
              <w:top w:val="single" w:sz="12" w:space="0" w:color="auto"/>
            </w:tcBorders>
          </w:tcPr>
          <w:p w:rsidR="00E405C9" w:rsidRPr="005355C9" w:rsidRDefault="00E405C9" w:rsidP="009C0270">
            <w:pPr>
              <w:spacing w:line="360" w:lineRule="exact"/>
              <w:jc w:val="right"/>
              <w:rPr>
                <w:rFonts w:ascii="Times New Roman" w:eastAsia="SimHei"/>
                <w:bCs/>
                <w:color w:val="FF0000"/>
                <w:szCs w:val="21"/>
              </w:rPr>
            </w:pPr>
            <w:r w:rsidRPr="005355C9">
              <w:rPr>
                <w:rFonts w:ascii="Times New Roman" w:eastAsia="SimHei"/>
                <w:bCs/>
                <w:color w:val="FF0000"/>
                <w:szCs w:val="21"/>
              </w:rPr>
              <w:t>26 663 823</w:t>
            </w:r>
          </w:p>
        </w:tc>
        <w:tc>
          <w:tcPr>
            <w:tcW w:w="721" w:type="pct"/>
            <w:tcBorders>
              <w:top w:val="single" w:sz="12" w:space="0" w:color="auto"/>
            </w:tcBorders>
          </w:tcPr>
          <w:p w:rsidR="00E405C9" w:rsidRPr="005355C9" w:rsidRDefault="00E405C9" w:rsidP="009C0270">
            <w:pPr>
              <w:spacing w:line="360" w:lineRule="exact"/>
              <w:jc w:val="right"/>
              <w:rPr>
                <w:rFonts w:ascii="Times New Roman" w:eastAsia="SimHei"/>
                <w:bCs/>
                <w:color w:val="FF0000"/>
                <w:szCs w:val="21"/>
              </w:rPr>
            </w:pPr>
            <w:r w:rsidRPr="005355C9">
              <w:rPr>
                <w:rFonts w:ascii="Times New Roman" w:eastAsia="SimHei"/>
                <w:bCs/>
                <w:color w:val="FF0000"/>
                <w:szCs w:val="21"/>
              </w:rPr>
              <w:t>13 325 604</w:t>
            </w:r>
          </w:p>
        </w:tc>
        <w:tc>
          <w:tcPr>
            <w:tcW w:w="720" w:type="pct"/>
            <w:tcBorders>
              <w:top w:val="single" w:sz="12" w:space="0" w:color="auto"/>
            </w:tcBorders>
          </w:tcPr>
          <w:p w:rsidR="00E405C9" w:rsidRPr="005355C9" w:rsidRDefault="00E405C9" w:rsidP="009C0270">
            <w:pPr>
              <w:spacing w:line="360" w:lineRule="exact"/>
              <w:jc w:val="right"/>
              <w:rPr>
                <w:rFonts w:ascii="Times New Roman" w:eastAsia="SimHei"/>
                <w:bCs/>
                <w:color w:val="FF0000"/>
                <w:szCs w:val="21"/>
              </w:rPr>
            </w:pPr>
            <w:r w:rsidRPr="005355C9">
              <w:rPr>
                <w:rFonts w:ascii="Times New Roman" w:eastAsia="SimHei"/>
                <w:bCs/>
                <w:color w:val="FF0000"/>
                <w:szCs w:val="21"/>
              </w:rPr>
              <w:t>13 338 219</w:t>
            </w:r>
          </w:p>
        </w:tc>
      </w:tr>
      <w:tr w:rsidR="00E405C9" w:rsidRPr="005355C9" w:rsidTr="009C0270">
        <w:tc>
          <w:tcPr>
            <w:tcW w:w="680" w:type="pct"/>
          </w:tcPr>
          <w:p w:rsidR="00E405C9" w:rsidRPr="005355C9" w:rsidRDefault="00E405C9" w:rsidP="00434793">
            <w:pPr>
              <w:spacing w:line="360" w:lineRule="exact"/>
              <w:rPr>
                <w:rFonts w:ascii="Times New Roman" w:hint="eastAsia"/>
                <w:szCs w:val="21"/>
              </w:rPr>
            </w:pPr>
            <w:r w:rsidRPr="005355C9">
              <w:rPr>
                <w:rFonts w:ascii="Times New Roman"/>
                <w:szCs w:val="21"/>
              </w:rPr>
              <w:t>0-4</w:t>
            </w:r>
            <w:r w:rsidR="00C76B1E">
              <w:rPr>
                <w:rFonts w:ascii="Times New Roman" w:hint="eastAsia"/>
                <w:szCs w:val="21"/>
              </w:rPr>
              <w:t>岁</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2 570 482</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1 322 666</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1 247 816</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2 616 164</w:t>
            </w:r>
          </w:p>
        </w:tc>
        <w:tc>
          <w:tcPr>
            <w:tcW w:w="721" w:type="pct"/>
          </w:tcPr>
          <w:p w:rsidR="00E405C9" w:rsidRPr="005355C9" w:rsidRDefault="00E405C9" w:rsidP="009C0270">
            <w:pPr>
              <w:spacing w:line="360" w:lineRule="exact"/>
              <w:jc w:val="right"/>
              <w:rPr>
                <w:rFonts w:ascii="Times New Roman"/>
                <w:szCs w:val="21"/>
              </w:rPr>
            </w:pPr>
            <w:r w:rsidRPr="005355C9">
              <w:rPr>
                <w:rFonts w:ascii="Times New Roman"/>
                <w:szCs w:val="21"/>
              </w:rPr>
              <w:t>1 346 962</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1 269 202</w:t>
            </w:r>
          </w:p>
        </w:tc>
      </w:tr>
      <w:tr w:rsidR="00E405C9" w:rsidRPr="005355C9" w:rsidTr="009C0270">
        <w:tc>
          <w:tcPr>
            <w:tcW w:w="680" w:type="pct"/>
          </w:tcPr>
          <w:p w:rsidR="00E405C9" w:rsidRPr="005355C9" w:rsidRDefault="00E405C9" w:rsidP="00434793">
            <w:pPr>
              <w:spacing w:line="360" w:lineRule="exact"/>
              <w:rPr>
                <w:rFonts w:ascii="Times New Roman"/>
                <w:szCs w:val="21"/>
              </w:rPr>
            </w:pPr>
            <w:r w:rsidRPr="005355C9">
              <w:rPr>
                <w:rFonts w:ascii="Times New Roman"/>
                <w:szCs w:val="21"/>
              </w:rPr>
              <w:t>5-9</w:t>
            </w:r>
            <w:r w:rsidR="00C76B1E">
              <w:rPr>
                <w:rFonts w:ascii="Times New Roman" w:hint="eastAsia"/>
                <w:szCs w:val="21"/>
              </w:rPr>
              <w:t>岁</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2 759 615</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1 414 934</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1 344 681</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2 643 618</w:t>
            </w:r>
          </w:p>
        </w:tc>
        <w:tc>
          <w:tcPr>
            <w:tcW w:w="721" w:type="pct"/>
          </w:tcPr>
          <w:p w:rsidR="00E405C9" w:rsidRPr="005355C9" w:rsidRDefault="00E405C9" w:rsidP="009C0270">
            <w:pPr>
              <w:spacing w:line="360" w:lineRule="exact"/>
              <w:jc w:val="right"/>
              <w:rPr>
                <w:rFonts w:ascii="Times New Roman"/>
                <w:szCs w:val="21"/>
              </w:rPr>
            </w:pPr>
            <w:r w:rsidRPr="005355C9">
              <w:rPr>
                <w:rFonts w:ascii="Times New Roman"/>
                <w:szCs w:val="21"/>
              </w:rPr>
              <w:t>1 354 913</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1 288 705</w:t>
            </w:r>
          </w:p>
        </w:tc>
      </w:tr>
      <w:tr w:rsidR="00E405C9" w:rsidRPr="005355C9" w:rsidTr="009C0270">
        <w:tc>
          <w:tcPr>
            <w:tcW w:w="680" w:type="pct"/>
          </w:tcPr>
          <w:p w:rsidR="00E405C9" w:rsidRPr="005355C9" w:rsidRDefault="00E405C9" w:rsidP="00434793">
            <w:pPr>
              <w:spacing w:line="360" w:lineRule="exact"/>
              <w:rPr>
                <w:rFonts w:ascii="Times New Roman"/>
                <w:szCs w:val="21"/>
              </w:rPr>
            </w:pPr>
            <w:r w:rsidRPr="005355C9">
              <w:rPr>
                <w:rFonts w:ascii="Times New Roman"/>
                <w:szCs w:val="21"/>
              </w:rPr>
              <w:t>10-14</w:t>
            </w:r>
            <w:r w:rsidR="00C76B1E">
              <w:rPr>
                <w:rFonts w:ascii="Times New Roman" w:hint="eastAsia"/>
                <w:szCs w:val="21"/>
              </w:rPr>
              <w:t>岁</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3 244 610</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1 654 319</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1 590 291</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3 176 436</w:t>
            </w:r>
          </w:p>
        </w:tc>
        <w:tc>
          <w:tcPr>
            <w:tcW w:w="721" w:type="pct"/>
          </w:tcPr>
          <w:p w:rsidR="00E405C9" w:rsidRPr="005355C9" w:rsidRDefault="00E405C9" w:rsidP="009C0270">
            <w:pPr>
              <w:spacing w:line="360" w:lineRule="exact"/>
              <w:jc w:val="right"/>
              <w:rPr>
                <w:rFonts w:ascii="Times New Roman"/>
                <w:szCs w:val="21"/>
              </w:rPr>
            </w:pPr>
            <w:r w:rsidRPr="005355C9">
              <w:rPr>
                <w:rFonts w:ascii="Times New Roman"/>
                <w:szCs w:val="21"/>
              </w:rPr>
              <w:t>1 623 806</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1 552 630</w:t>
            </w:r>
          </w:p>
        </w:tc>
      </w:tr>
      <w:tr w:rsidR="00E405C9" w:rsidRPr="005355C9" w:rsidTr="009C0270">
        <w:tc>
          <w:tcPr>
            <w:tcW w:w="680" w:type="pct"/>
          </w:tcPr>
          <w:p w:rsidR="00E405C9" w:rsidRPr="005355C9" w:rsidRDefault="00E405C9" w:rsidP="00434793">
            <w:pPr>
              <w:spacing w:line="360" w:lineRule="exact"/>
              <w:rPr>
                <w:rFonts w:ascii="Times New Roman"/>
                <w:szCs w:val="21"/>
              </w:rPr>
            </w:pPr>
            <w:r w:rsidRPr="005355C9">
              <w:rPr>
                <w:rFonts w:ascii="Times New Roman"/>
                <w:szCs w:val="21"/>
              </w:rPr>
              <w:t>15-19</w:t>
            </w:r>
            <w:r w:rsidR="00C76B1E">
              <w:rPr>
                <w:rFonts w:ascii="Times New Roman" w:hint="eastAsia"/>
                <w:szCs w:val="21"/>
              </w:rPr>
              <w:t>岁</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3 144 151</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1 596 309</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1 547 842</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3 185 310</w:t>
            </w:r>
          </w:p>
        </w:tc>
        <w:tc>
          <w:tcPr>
            <w:tcW w:w="721" w:type="pct"/>
          </w:tcPr>
          <w:p w:rsidR="00E405C9" w:rsidRPr="005355C9" w:rsidRDefault="00E405C9" w:rsidP="009C0270">
            <w:pPr>
              <w:spacing w:line="360" w:lineRule="exact"/>
              <w:jc w:val="right"/>
              <w:rPr>
                <w:rFonts w:ascii="Times New Roman"/>
                <w:szCs w:val="21"/>
              </w:rPr>
            </w:pPr>
            <w:r w:rsidRPr="005355C9">
              <w:rPr>
                <w:rFonts w:ascii="Times New Roman"/>
                <w:szCs w:val="21"/>
              </w:rPr>
              <w:t>1 617 582</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1 567 728</w:t>
            </w:r>
          </w:p>
        </w:tc>
      </w:tr>
      <w:tr w:rsidR="00E405C9" w:rsidRPr="005355C9" w:rsidTr="009C0270">
        <w:tc>
          <w:tcPr>
            <w:tcW w:w="680" w:type="pct"/>
          </w:tcPr>
          <w:p w:rsidR="00E405C9" w:rsidRPr="005355C9" w:rsidRDefault="00E405C9" w:rsidP="00434793">
            <w:pPr>
              <w:spacing w:line="360" w:lineRule="exact"/>
              <w:rPr>
                <w:rFonts w:ascii="Times New Roman"/>
                <w:szCs w:val="21"/>
              </w:rPr>
            </w:pPr>
            <w:r w:rsidRPr="005355C9">
              <w:rPr>
                <w:rFonts w:ascii="Times New Roman"/>
                <w:szCs w:val="21"/>
              </w:rPr>
              <w:t>20-24</w:t>
            </w:r>
            <w:r w:rsidR="00C76B1E">
              <w:rPr>
                <w:rFonts w:ascii="Times New Roman" w:hint="eastAsia"/>
                <w:szCs w:val="21"/>
              </w:rPr>
              <w:t>岁</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2 682 242</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1 348 775</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1 333 467</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2 804 461</w:t>
            </w:r>
          </w:p>
        </w:tc>
        <w:tc>
          <w:tcPr>
            <w:tcW w:w="721" w:type="pct"/>
          </w:tcPr>
          <w:p w:rsidR="00E405C9" w:rsidRPr="005355C9" w:rsidRDefault="00E405C9" w:rsidP="009C0270">
            <w:pPr>
              <w:spacing w:line="360" w:lineRule="exact"/>
              <w:jc w:val="right"/>
              <w:rPr>
                <w:rFonts w:ascii="Times New Roman"/>
                <w:szCs w:val="21"/>
              </w:rPr>
            </w:pPr>
            <w:r w:rsidRPr="005355C9">
              <w:rPr>
                <w:rFonts w:ascii="Times New Roman"/>
                <w:szCs w:val="21"/>
              </w:rPr>
              <w:t>1 411 284</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1 393 177</w:t>
            </w:r>
          </w:p>
        </w:tc>
      </w:tr>
      <w:tr w:rsidR="00E405C9" w:rsidRPr="005355C9" w:rsidTr="009C0270">
        <w:tc>
          <w:tcPr>
            <w:tcW w:w="680" w:type="pct"/>
          </w:tcPr>
          <w:p w:rsidR="00E405C9" w:rsidRPr="005355C9" w:rsidRDefault="00E405C9" w:rsidP="00434793">
            <w:pPr>
              <w:spacing w:line="360" w:lineRule="exact"/>
              <w:rPr>
                <w:rFonts w:ascii="Times New Roman"/>
                <w:szCs w:val="21"/>
              </w:rPr>
            </w:pPr>
            <w:r w:rsidRPr="005355C9">
              <w:rPr>
                <w:rFonts w:ascii="Times New Roman"/>
                <w:szCs w:val="21"/>
              </w:rPr>
              <w:t>25-29</w:t>
            </w:r>
            <w:r w:rsidR="00C76B1E">
              <w:rPr>
                <w:rFonts w:ascii="Times New Roman" w:hint="eastAsia"/>
                <w:szCs w:val="21"/>
              </w:rPr>
              <w:t>岁</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2 194 791</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1 103 322</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1 091 469</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2 244 445</w:t>
            </w:r>
          </w:p>
        </w:tc>
        <w:tc>
          <w:tcPr>
            <w:tcW w:w="721" w:type="pct"/>
          </w:tcPr>
          <w:p w:rsidR="00E405C9" w:rsidRPr="005355C9" w:rsidRDefault="00E405C9" w:rsidP="009C0270">
            <w:pPr>
              <w:spacing w:line="360" w:lineRule="exact"/>
              <w:jc w:val="right"/>
              <w:rPr>
                <w:rFonts w:ascii="Times New Roman"/>
                <w:szCs w:val="21"/>
              </w:rPr>
            </w:pPr>
            <w:r w:rsidRPr="005355C9">
              <w:rPr>
                <w:rFonts w:ascii="Times New Roman"/>
                <w:szCs w:val="21"/>
              </w:rPr>
              <w:t>1 129 013</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1 115 432</w:t>
            </w:r>
          </w:p>
        </w:tc>
      </w:tr>
      <w:tr w:rsidR="00E405C9" w:rsidRPr="005355C9" w:rsidTr="009C0270">
        <w:tc>
          <w:tcPr>
            <w:tcW w:w="680" w:type="pct"/>
          </w:tcPr>
          <w:p w:rsidR="00E405C9" w:rsidRPr="005355C9" w:rsidRDefault="00E405C9" w:rsidP="00434793">
            <w:pPr>
              <w:spacing w:line="360" w:lineRule="exact"/>
              <w:rPr>
                <w:rFonts w:ascii="Times New Roman"/>
                <w:szCs w:val="21"/>
              </w:rPr>
            </w:pPr>
            <w:r w:rsidRPr="005355C9">
              <w:rPr>
                <w:rFonts w:ascii="Times New Roman"/>
                <w:szCs w:val="21"/>
              </w:rPr>
              <w:t>30-34</w:t>
            </w:r>
            <w:r w:rsidR="00C76B1E">
              <w:rPr>
                <w:rFonts w:ascii="Times New Roman" w:hint="eastAsia"/>
                <w:szCs w:val="21"/>
              </w:rPr>
              <w:t>岁</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1 950 620</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979 580</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971 040</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1 985 467</w:t>
            </w:r>
          </w:p>
        </w:tc>
        <w:tc>
          <w:tcPr>
            <w:tcW w:w="721" w:type="pct"/>
          </w:tcPr>
          <w:p w:rsidR="00E405C9" w:rsidRPr="005355C9" w:rsidRDefault="00E405C9" w:rsidP="009C0270">
            <w:pPr>
              <w:spacing w:line="360" w:lineRule="exact"/>
              <w:jc w:val="right"/>
              <w:rPr>
                <w:rFonts w:ascii="Times New Roman"/>
                <w:szCs w:val="21"/>
              </w:rPr>
            </w:pPr>
            <w:r w:rsidRPr="005355C9">
              <w:rPr>
                <w:rFonts w:ascii="Times New Roman"/>
                <w:szCs w:val="21"/>
              </w:rPr>
              <w:t>998 649</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986 818</w:t>
            </w:r>
          </w:p>
        </w:tc>
      </w:tr>
      <w:tr w:rsidR="00E405C9" w:rsidRPr="005355C9" w:rsidTr="009C0270">
        <w:tc>
          <w:tcPr>
            <w:tcW w:w="680" w:type="pct"/>
          </w:tcPr>
          <w:p w:rsidR="00E405C9" w:rsidRPr="005355C9" w:rsidRDefault="00E405C9" w:rsidP="00434793">
            <w:pPr>
              <w:spacing w:line="360" w:lineRule="exact"/>
              <w:rPr>
                <w:rFonts w:ascii="Times New Roman"/>
                <w:szCs w:val="21"/>
              </w:rPr>
            </w:pPr>
            <w:r w:rsidRPr="005355C9">
              <w:rPr>
                <w:rFonts w:ascii="Times New Roman"/>
                <w:szCs w:val="21"/>
              </w:rPr>
              <w:t>35-39</w:t>
            </w:r>
            <w:r w:rsidR="00C76B1E">
              <w:rPr>
                <w:rFonts w:ascii="Times New Roman" w:hint="eastAsia"/>
                <w:szCs w:val="21"/>
              </w:rPr>
              <w:t>岁</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1 671 734</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818 507</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853 227</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1 718 778</w:t>
            </w:r>
          </w:p>
        </w:tc>
        <w:tc>
          <w:tcPr>
            <w:tcW w:w="721" w:type="pct"/>
          </w:tcPr>
          <w:p w:rsidR="00E405C9" w:rsidRPr="005355C9" w:rsidRDefault="00E405C9" w:rsidP="009C0270">
            <w:pPr>
              <w:spacing w:line="360" w:lineRule="exact"/>
              <w:jc w:val="right"/>
              <w:rPr>
                <w:rFonts w:ascii="Times New Roman"/>
                <w:szCs w:val="21"/>
              </w:rPr>
            </w:pPr>
            <w:r w:rsidRPr="005355C9">
              <w:rPr>
                <w:rFonts w:ascii="Times New Roman"/>
                <w:szCs w:val="21"/>
              </w:rPr>
              <w:t>845 095</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873 683</w:t>
            </w:r>
          </w:p>
        </w:tc>
      </w:tr>
      <w:tr w:rsidR="00E405C9" w:rsidRPr="005355C9" w:rsidTr="009C0270">
        <w:tc>
          <w:tcPr>
            <w:tcW w:w="680" w:type="pct"/>
          </w:tcPr>
          <w:p w:rsidR="00E405C9" w:rsidRPr="005355C9" w:rsidRDefault="00E405C9" w:rsidP="00434793">
            <w:pPr>
              <w:spacing w:line="360" w:lineRule="exact"/>
              <w:rPr>
                <w:rFonts w:ascii="Times New Roman"/>
                <w:szCs w:val="21"/>
              </w:rPr>
            </w:pPr>
            <w:r w:rsidRPr="005355C9">
              <w:rPr>
                <w:rFonts w:ascii="Times New Roman"/>
                <w:szCs w:val="21"/>
              </w:rPr>
              <w:t>40-44</w:t>
            </w:r>
            <w:r w:rsidR="00C76B1E">
              <w:rPr>
                <w:rFonts w:ascii="Times New Roman" w:hint="eastAsia"/>
                <w:szCs w:val="21"/>
              </w:rPr>
              <w:t>岁</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1 621 998</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790 523</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831 475</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1 615 401</w:t>
            </w:r>
          </w:p>
        </w:tc>
        <w:tc>
          <w:tcPr>
            <w:tcW w:w="721" w:type="pct"/>
          </w:tcPr>
          <w:p w:rsidR="00E405C9" w:rsidRPr="005355C9" w:rsidRDefault="00E405C9" w:rsidP="009C0270">
            <w:pPr>
              <w:spacing w:line="360" w:lineRule="exact"/>
              <w:jc w:val="right"/>
              <w:rPr>
                <w:rFonts w:ascii="Times New Roman"/>
                <w:szCs w:val="21"/>
              </w:rPr>
            </w:pPr>
            <w:r w:rsidRPr="005355C9">
              <w:rPr>
                <w:rFonts w:ascii="Times New Roman"/>
                <w:szCs w:val="21"/>
              </w:rPr>
              <w:t>783 707</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831 694</w:t>
            </w:r>
          </w:p>
        </w:tc>
      </w:tr>
      <w:tr w:rsidR="00E405C9" w:rsidRPr="005355C9" w:rsidTr="009C0270">
        <w:tc>
          <w:tcPr>
            <w:tcW w:w="680" w:type="pct"/>
          </w:tcPr>
          <w:p w:rsidR="00E405C9" w:rsidRPr="005355C9" w:rsidRDefault="00E405C9" w:rsidP="00434793">
            <w:pPr>
              <w:spacing w:line="360" w:lineRule="exact"/>
              <w:rPr>
                <w:rFonts w:ascii="Times New Roman"/>
                <w:szCs w:val="21"/>
              </w:rPr>
            </w:pPr>
            <w:r w:rsidRPr="005355C9">
              <w:rPr>
                <w:rFonts w:ascii="Times New Roman"/>
                <w:szCs w:val="21"/>
              </w:rPr>
              <w:t>45-49</w:t>
            </w:r>
            <w:r w:rsidR="00C76B1E">
              <w:rPr>
                <w:rFonts w:ascii="Times New Roman" w:hint="eastAsia"/>
                <w:szCs w:val="21"/>
              </w:rPr>
              <w:t>岁</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1 380 960</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677 596</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703 364</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1 454 743</w:t>
            </w:r>
          </w:p>
        </w:tc>
        <w:tc>
          <w:tcPr>
            <w:tcW w:w="721" w:type="pct"/>
          </w:tcPr>
          <w:p w:rsidR="00E405C9" w:rsidRPr="005355C9" w:rsidRDefault="00E405C9" w:rsidP="009C0270">
            <w:pPr>
              <w:spacing w:line="360" w:lineRule="exact"/>
              <w:jc w:val="right"/>
              <w:rPr>
                <w:rFonts w:ascii="Times New Roman"/>
                <w:szCs w:val="21"/>
              </w:rPr>
            </w:pPr>
            <w:r w:rsidRPr="005355C9">
              <w:rPr>
                <w:rFonts w:ascii="Times New Roman"/>
                <w:szCs w:val="21"/>
              </w:rPr>
              <w:t>713 514</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741 229</w:t>
            </w:r>
          </w:p>
        </w:tc>
      </w:tr>
      <w:tr w:rsidR="00E405C9" w:rsidRPr="005355C9" w:rsidTr="009C0270">
        <w:tc>
          <w:tcPr>
            <w:tcW w:w="680" w:type="pct"/>
          </w:tcPr>
          <w:p w:rsidR="00E405C9" w:rsidRPr="005355C9" w:rsidRDefault="00E405C9" w:rsidP="00434793">
            <w:pPr>
              <w:spacing w:line="360" w:lineRule="exact"/>
              <w:rPr>
                <w:rFonts w:ascii="Times New Roman"/>
                <w:szCs w:val="21"/>
              </w:rPr>
            </w:pPr>
            <w:r w:rsidRPr="005355C9">
              <w:rPr>
                <w:rFonts w:ascii="Times New Roman"/>
                <w:szCs w:val="21"/>
              </w:rPr>
              <w:t>50-54</w:t>
            </w:r>
            <w:r w:rsidR="00C76B1E">
              <w:rPr>
                <w:rFonts w:ascii="Times New Roman" w:hint="eastAsia"/>
                <w:szCs w:val="21"/>
              </w:rPr>
              <w:t>岁</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945 077</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459 719</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485 358</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1 007 832</w:t>
            </w:r>
          </w:p>
        </w:tc>
        <w:tc>
          <w:tcPr>
            <w:tcW w:w="721" w:type="pct"/>
          </w:tcPr>
          <w:p w:rsidR="00E405C9" w:rsidRPr="005355C9" w:rsidRDefault="00E405C9" w:rsidP="009C0270">
            <w:pPr>
              <w:spacing w:line="360" w:lineRule="exact"/>
              <w:jc w:val="right"/>
              <w:rPr>
                <w:rFonts w:ascii="Times New Roman"/>
                <w:szCs w:val="21"/>
              </w:rPr>
            </w:pPr>
            <w:r w:rsidRPr="005355C9">
              <w:rPr>
                <w:rFonts w:ascii="Times New Roman"/>
                <w:szCs w:val="21"/>
              </w:rPr>
              <w:t>490 700</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517 132</w:t>
            </w:r>
          </w:p>
        </w:tc>
      </w:tr>
      <w:tr w:rsidR="00E405C9" w:rsidRPr="005355C9" w:rsidTr="009C0270">
        <w:tc>
          <w:tcPr>
            <w:tcW w:w="680" w:type="pct"/>
          </w:tcPr>
          <w:p w:rsidR="00E405C9" w:rsidRPr="005355C9" w:rsidRDefault="00E405C9" w:rsidP="00434793">
            <w:pPr>
              <w:spacing w:line="360" w:lineRule="exact"/>
              <w:rPr>
                <w:rFonts w:ascii="Times New Roman"/>
                <w:szCs w:val="21"/>
              </w:rPr>
            </w:pPr>
            <w:r w:rsidRPr="005355C9">
              <w:rPr>
                <w:rFonts w:ascii="Times New Roman"/>
                <w:szCs w:val="21"/>
              </w:rPr>
              <w:t>55-59</w:t>
            </w:r>
            <w:r w:rsidR="00C76B1E">
              <w:rPr>
                <w:rFonts w:ascii="Times New Roman" w:hint="eastAsia"/>
                <w:szCs w:val="21"/>
              </w:rPr>
              <w:t>岁</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606 677</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292 139</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314 538</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668 440</w:t>
            </w:r>
          </w:p>
        </w:tc>
        <w:tc>
          <w:tcPr>
            <w:tcW w:w="721" w:type="pct"/>
          </w:tcPr>
          <w:p w:rsidR="00E405C9" w:rsidRPr="005355C9" w:rsidRDefault="00E405C9" w:rsidP="009C0270">
            <w:pPr>
              <w:spacing w:line="360" w:lineRule="exact"/>
              <w:jc w:val="right"/>
              <w:rPr>
                <w:rFonts w:ascii="Times New Roman"/>
                <w:szCs w:val="21"/>
              </w:rPr>
            </w:pPr>
            <w:r w:rsidRPr="005355C9">
              <w:rPr>
                <w:rFonts w:ascii="Times New Roman"/>
                <w:szCs w:val="21"/>
              </w:rPr>
              <w:t>321 710</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346 730</w:t>
            </w:r>
          </w:p>
        </w:tc>
      </w:tr>
      <w:tr w:rsidR="00E405C9" w:rsidRPr="005355C9" w:rsidTr="009C0270">
        <w:tc>
          <w:tcPr>
            <w:tcW w:w="680" w:type="pct"/>
          </w:tcPr>
          <w:p w:rsidR="00E405C9" w:rsidRPr="005355C9" w:rsidRDefault="00E405C9" w:rsidP="00434793">
            <w:pPr>
              <w:spacing w:line="360" w:lineRule="exact"/>
              <w:rPr>
                <w:rFonts w:ascii="Times New Roman"/>
                <w:szCs w:val="21"/>
              </w:rPr>
            </w:pPr>
            <w:r w:rsidRPr="005355C9">
              <w:rPr>
                <w:rFonts w:ascii="Times New Roman"/>
                <w:szCs w:val="21"/>
              </w:rPr>
              <w:t>60-64</w:t>
            </w:r>
            <w:r w:rsidR="00C76B1E">
              <w:rPr>
                <w:rFonts w:ascii="Times New Roman" w:hint="eastAsia"/>
                <w:szCs w:val="21"/>
              </w:rPr>
              <w:t>岁</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355 794</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176 605</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179 189</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343 031</w:t>
            </w:r>
          </w:p>
        </w:tc>
        <w:tc>
          <w:tcPr>
            <w:tcW w:w="721" w:type="pct"/>
          </w:tcPr>
          <w:p w:rsidR="00E405C9" w:rsidRPr="005355C9" w:rsidRDefault="00E405C9" w:rsidP="009C0270">
            <w:pPr>
              <w:spacing w:line="360" w:lineRule="exact"/>
              <w:jc w:val="right"/>
              <w:rPr>
                <w:rFonts w:ascii="Times New Roman"/>
                <w:szCs w:val="21"/>
              </w:rPr>
            </w:pPr>
            <w:r w:rsidRPr="005355C9">
              <w:rPr>
                <w:rFonts w:ascii="Times New Roman"/>
                <w:szCs w:val="21"/>
              </w:rPr>
              <w:t>169 198</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173 833</w:t>
            </w:r>
          </w:p>
        </w:tc>
      </w:tr>
      <w:tr w:rsidR="00E405C9" w:rsidRPr="005355C9" w:rsidTr="009C0270">
        <w:tc>
          <w:tcPr>
            <w:tcW w:w="680" w:type="pct"/>
          </w:tcPr>
          <w:p w:rsidR="00E405C9" w:rsidRPr="005355C9" w:rsidRDefault="00E405C9" w:rsidP="00434793">
            <w:pPr>
              <w:spacing w:line="360" w:lineRule="exact"/>
              <w:rPr>
                <w:rFonts w:ascii="Times New Roman"/>
                <w:szCs w:val="21"/>
              </w:rPr>
            </w:pPr>
            <w:r w:rsidRPr="005355C9">
              <w:rPr>
                <w:rFonts w:ascii="Times New Roman"/>
                <w:szCs w:val="21"/>
              </w:rPr>
              <w:t>65-69</w:t>
            </w:r>
            <w:r w:rsidR="00C76B1E">
              <w:rPr>
                <w:rFonts w:ascii="Times New Roman" w:hint="eastAsia"/>
                <w:szCs w:val="21"/>
              </w:rPr>
              <w:t>岁</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468 036</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219 050</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248 986</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457 345</w:t>
            </w:r>
          </w:p>
        </w:tc>
        <w:tc>
          <w:tcPr>
            <w:tcW w:w="721" w:type="pct"/>
          </w:tcPr>
          <w:p w:rsidR="00E405C9" w:rsidRPr="005355C9" w:rsidRDefault="00E405C9" w:rsidP="009C0270">
            <w:pPr>
              <w:spacing w:line="360" w:lineRule="exact"/>
              <w:jc w:val="right"/>
              <w:rPr>
                <w:rFonts w:ascii="Times New Roman"/>
                <w:szCs w:val="21"/>
              </w:rPr>
            </w:pPr>
            <w:r w:rsidRPr="005355C9">
              <w:rPr>
                <w:rFonts w:ascii="Times New Roman"/>
                <w:szCs w:val="21"/>
              </w:rPr>
              <w:t>214 133</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243 212</w:t>
            </w:r>
          </w:p>
        </w:tc>
      </w:tr>
      <w:tr w:rsidR="00E405C9" w:rsidRPr="005355C9" w:rsidTr="009C0270">
        <w:tc>
          <w:tcPr>
            <w:tcW w:w="680" w:type="pct"/>
          </w:tcPr>
          <w:p w:rsidR="00E405C9" w:rsidRPr="005355C9" w:rsidRDefault="00E405C9" w:rsidP="00434793">
            <w:pPr>
              <w:spacing w:line="360" w:lineRule="exact"/>
              <w:rPr>
                <w:rFonts w:ascii="Times New Roman"/>
                <w:szCs w:val="21"/>
              </w:rPr>
            </w:pPr>
            <w:r w:rsidRPr="005355C9">
              <w:rPr>
                <w:rFonts w:ascii="Times New Roman"/>
                <w:szCs w:val="21"/>
              </w:rPr>
              <w:t>70-74</w:t>
            </w:r>
            <w:r w:rsidR="00C76B1E">
              <w:rPr>
                <w:rFonts w:ascii="Times New Roman" w:hint="eastAsia"/>
                <w:szCs w:val="21"/>
              </w:rPr>
              <w:t>岁</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302 904</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134 719</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168 185</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317 749</w:t>
            </w:r>
          </w:p>
        </w:tc>
        <w:tc>
          <w:tcPr>
            <w:tcW w:w="721" w:type="pct"/>
          </w:tcPr>
          <w:p w:rsidR="00E405C9" w:rsidRPr="005355C9" w:rsidRDefault="00E405C9" w:rsidP="009C0270">
            <w:pPr>
              <w:spacing w:line="360" w:lineRule="exact"/>
              <w:jc w:val="right"/>
              <w:rPr>
                <w:rFonts w:ascii="Times New Roman"/>
                <w:szCs w:val="21"/>
              </w:rPr>
            </w:pPr>
            <w:r w:rsidRPr="005355C9">
              <w:rPr>
                <w:rFonts w:ascii="Times New Roman"/>
                <w:szCs w:val="21"/>
              </w:rPr>
              <w:t>143 597</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174 152</w:t>
            </w:r>
          </w:p>
        </w:tc>
      </w:tr>
      <w:tr w:rsidR="00E405C9" w:rsidRPr="005355C9" w:rsidTr="009C0270">
        <w:tc>
          <w:tcPr>
            <w:tcW w:w="680" w:type="pct"/>
          </w:tcPr>
          <w:p w:rsidR="00E405C9" w:rsidRPr="005355C9" w:rsidRDefault="00E405C9" w:rsidP="00434793">
            <w:pPr>
              <w:spacing w:line="360" w:lineRule="exact"/>
              <w:rPr>
                <w:rFonts w:ascii="Times New Roman"/>
                <w:szCs w:val="21"/>
              </w:rPr>
            </w:pPr>
            <w:r w:rsidRPr="005355C9">
              <w:rPr>
                <w:rFonts w:ascii="Times New Roman"/>
                <w:szCs w:val="21"/>
              </w:rPr>
              <w:t>75-79</w:t>
            </w:r>
            <w:r w:rsidR="00C76B1E">
              <w:rPr>
                <w:rFonts w:ascii="Times New Roman" w:hint="eastAsia"/>
                <w:szCs w:val="21"/>
              </w:rPr>
              <w:t>岁</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224 965</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96 413</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128 552</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223 559</w:t>
            </w:r>
          </w:p>
        </w:tc>
        <w:tc>
          <w:tcPr>
            <w:tcW w:w="721" w:type="pct"/>
          </w:tcPr>
          <w:p w:rsidR="00E405C9" w:rsidRPr="005355C9" w:rsidRDefault="00E405C9" w:rsidP="009C0270">
            <w:pPr>
              <w:spacing w:line="360" w:lineRule="exact"/>
              <w:jc w:val="right"/>
              <w:rPr>
                <w:rFonts w:ascii="Times New Roman"/>
                <w:szCs w:val="21"/>
              </w:rPr>
            </w:pPr>
            <w:r w:rsidRPr="005355C9">
              <w:rPr>
                <w:rFonts w:ascii="Times New Roman"/>
                <w:szCs w:val="21"/>
              </w:rPr>
              <w:t>94 432</w:t>
            </w:r>
          </w:p>
        </w:tc>
        <w:tc>
          <w:tcPr>
            <w:tcW w:w="720" w:type="pct"/>
          </w:tcPr>
          <w:p w:rsidR="00E405C9" w:rsidRPr="005355C9" w:rsidRDefault="00E405C9" w:rsidP="009C0270">
            <w:pPr>
              <w:spacing w:line="360" w:lineRule="exact"/>
              <w:jc w:val="right"/>
              <w:rPr>
                <w:rFonts w:ascii="Times New Roman"/>
                <w:szCs w:val="21"/>
              </w:rPr>
            </w:pPr>
            <w:r w:rsidRPr="005355C9">
              <w:rPr>
                <w:rFonts w:ascii="Times New Roman"/>
                <w:szCs w:val="21"/>
              </w:rPr>
              <w:t>129 127</w:t>
            </w:r>
          </w:p>
        </w:tc>
      </w:tr>
      <w:tr w:rsidR="00E405C9" w:rsidRPr="005355C9" w:rsidTr="009C0270">
        <w:tc>
          <w:tcPr>
            <w:tcW w:w="680" w:type="pct"/>
            <w:tcBorders>
              <w:bottom w:val="single" w:sz="12" w:space="0" w:color="auto"/>
            </w:tcBorders>
          </w:tcPr>
          <w:p w:rsidR="00E405C9" w:rsidRPr="005355C9" w:rsidRDefault="00434793" w:rsidP="00434793">
            <w:pPr>
              <w:spacing w:line="360" w:lineRule="exact"/>
              <w:rPr>
                <w:rFonts w:ascii="Times New Roman"/>
                <w:szCs w:val="21"/>
              </w:rPr>
            </w:pPr>
            <w:r w:rsidRPr="005355C9">
              <w:rPr>
                <w:rFonts w:ascii="Times New Roman"/>
                <w:szCs w:val="21"/>
              </w:rPr>
              <w:t>80</w:t>
            </w:r>
            <w:r w:rsidR="00E405C9" w:rsidRPr="005355C9">
              <w:rPr>
                <w:rFonts w:ascii="Times New Roman"/>
                <w:szCs w:val="21"/>
              </w:rPr>
              <w:t>岁</w:t>
            </w:r>
            <w:r w:rsidR="00C76B1E">
              <w:rPr>
                <w:rFonts w:ascii="Times New Roman" w:hint="eastAsia"/>
                <w:szCs w:val="21"/>
              </w:rPr>
              <w:t>及</w:t>
            </w:r>
            <w:r w:rsidR="00E405C9" w:rsidRPr="005355C9">
              <w:rPr>
                <w:rFonts w:ascii="Times New Roman"/>
                <w:szCs w:val="21"/>
              </w:rPr>
              <w:t>以上</w:t>
            </w:r>
          </w:p>
        </w:tc>
        <w:tc>
          <w:tcPr>
            <w:tcW w:w="720" w:type="pct"/>
            <w:tcBorders>
              <w:bottom w:val="single" w:sz="12" w:space="0" w:color="auto"/>
            </w:tcBorders>
          </w:tcPr>
          <w:p w:rsidR="00E405C9" w:rsidRPr="005355C9" w:rsidRDefault="00E405C9" w:rsidP="009C0270">
            <w:pPr>
              <w:spacing w:line="360" w:lineRule="exact"/>
              <w:jc w:val="right"/>
              <w:rPr>
                <w:rFonts w:ascii="Times New Roman"/>
                <w:szCs w:val="21"/>
              </w:rPr>
            </w:pPr>
            <w:r w:rsidRPr="005355C9">
              <w:rPr>
                <w:rFonts w:ascii="Times New Roman"/>
                <w:szCs w:val="21"/>
              </w:rPr>
              <w:t>188 032</w:t>
            </w:r>
          </w:p>
        </w:tc>
        <w:tc>
          <w:tcPr>
            <w:tcW w:w="720" w:type="pct"/>
            <w:tcBorders>
              <w:bottom w:val="single" w:sz="12" w:space="0" w:color="auto"/>
            </w:tcBorders>
          </w:tcPr>
          <w:p w:rsidR="00E405C9" w:rsidRPr="005355C9" w:rsidRDefault="00E405C9" w:rsidP="009C0270">
            <w:pPr>
              <w:spacing w:line="360" w:lineRule="exact"/>
              <w:jc w:val="right"/>
              <w:rPr>
                <w:rFonts w:ascii="Times New Roman"/>
                <w:szCs w:val="21"/>
              </w:rPr>
            </w:pPr>
            <w:r w:rsidRPr="005355C9">
              <w:rPr>
                <w:rFonts w:ascii="Times New Roman"/>
                <w:szCs w:val="21"/>
              </w:rPr>
              <w:t>59 892</w:t>
            </w:r>
          </w:p>
        </w:tc>
        <w:tc>
          <w:tcPr>
            <w:tcW w:w="720" w:type="pct"/>
            <w:tcBorders>
              <w:bottom w:val="single" w:sz="12" w:space="0" w:color="auto"/>
            </w:tcBorders>
          </w:tcPr>
          <w:p w:rsidR="00E405C9" w:rsidRPr="005355C9" w:rsidRDefault="00E405C9" w:rsidP="009C0270">
            <w:pPr>
              <w:spacing w:line="360" w:lineRule="exact"/>
              <w:jc w:val="right"/>
              <w:rPr>
                <w:rFonts w:ascii="Times New Roman"/>
                <w:szCs w:val="21"/>
              </w:rPr>
            </w:pPr>
            <w:r w:rsidRPr="005355C9">
              <w:rPr>
                <w:rFonts w:ascii="Times New Roman"/>
                <w:szCs w:val="21"/>
              </w:rPr>
              <w:t>128 140</w:t>
            </w:r>
          </w:p>
        </w:tc>
        <w:tc>
          <w:tcPr>
            <w:tcW w:w="720" w:type="pct"/>
            <w:tcBorders>
              <w:bottom w:val="single" w:sz="12" w:space="0" w:color="auto"/>
            </w:tcBorders>
          </w:tcPr>
          <w:p w:rsidR="00E405C9" w:rsidRPr="005355C9" w:rsidRDefault="00E405C9" w:rsidP="009C0270">
            <w:pPr>
              <w:spacing w:line="360" w:lineRule="exact"/>
              <w:jc w:val="right"/>
              <w:rPr>
                <w:rFonts w:ascii="Times New Roman"/>
                <w:szCs w:val="21"/>
              </w:rPr>
            </w:pPr>
            <w:r w:rsidRPr="005355C9">
              <w:rPr>
                <w:rFonts w:ascii="Times New Roman"/>
                <w:szCs w:val="21"/>
              </w:rPr>
              <w:t>201 044</w:t>
            </w:r>
          </w:p>
        </w:tc>
        <w:tc>
          <w:tcPr>
            <w:tcW w:w="721" w:type="pct"/>
            <w:tcBorders>
              <w:bottom w:val="single" w:sz="12" w:space="0" w:color="auto"/>
            </w:tcBorders>
          </w:tcPr>
          <w:p w:rsidR="00E405C9" w:rsidRPr="005355C9" w:rsidRDefault="00E405C9" w:rsidP="009C0270">
            <w:pPr>
              <w:spacing w:line="360" w:lineRule="exact"/>
              <w:jc w:val="right"/>
              <w:rPr>
                <w:rFonts w:ascii="Times New Roman"/>
                <w:szCs w:val="21"/>
              </w:rPr>
            </w:pPr>
            <w:r w:rsidRPr="005355C9">
              <w:rPr>
                <w:rFonts w:ascii="Times New Roman"/>
                <w:szCs w:val="21"/>
              </w:rPr>
              <w:t>67 309</w:t>
            </w:r>
          </w:p>
        </w:tc>
        <w:tc>
          <w:tcPr>
            <w:tcW w:w="720" w:type="pct"/>
            <w:tcBorders>
              <w:bottom w:val="single" w:sz="12" w:space="0" w:color="auto"/>
            </w:tcBorders>
          </w:tcPr>
          <w:p w:rsidR="00E405C9" w:rsidRPr="005355C9" w:rsidRDefault="00E405C9" w:rsidP="009C0270">
            <w:pPr>
              <w:spacing w:line="360" w:lineRule="exact"/>
              <w:jc w:val="right"/>
              <w:rPr>
                <w:rFonts w:ascii="Times New Roman"/>
                <w:szCs w:val="21"/>
              </w:rPr>
            </w:pPr>
            <w:r w:rsidRPr="005355C9">
              <w:rPr>
                <w:rFonts w:ascii="Times New Roman"/>
                <w:szCs w:val="21"/>
              </w:rPr>
              <w:t>133 735</w:t>
            </w:r>
          </w:p>
        </w:tc>
      </w:tr>
    </w:tbl>
    <w:p w:rsidR="009C0270" w:rsidRDefault="009C0270">
      <w:pPr>
        <w:rPr>
          <w:rFonts w:hint="eastAsia"/>
        </w:rPr>
      </w:pPr>
    </w:p>
    <w:p w:rsidR="0085218B" w:rsidRPr="0085218B" w:rsidRDefault="009C0270" w:rsidP="0085218B">
      <w:pPr>
        <w:spacing w:line="360" w:lineRule="exact"/>
        <w:rPr>
          <w:rFonts w:ascii="Times New Roman" w:hint="eastAsia"/>
          <w:bCs/>
          <w:szCs w:val="21"/>
        </w:rPr>
      </w:pPr>
      <w:r>
        <w:br w:type="page"/>
      </w:r>
      <w:r w:rsidRPr="0085218B">
        <w:rPr>
          <w:rFonts w:ascii="Times New Roman"/>
          <w:bCs/>
          <w:szCs w:val="21"/>
        </w:rPr>
        <w:t>表</w:t>
      </w:r>
      <w:r w:rsidRPr="0085218B">
        <w:rPr>
          <w:rFonts w:ascii="Times New Roman"/>
          <w:bCs/>
          <w:szCs w:val="21"/>
        </w:rPr>
        <w:t>2</w:t>
      </w:r>
    </w:p>
    <w:p w:rsidR="009C0270" w:rsidRPr="005355C9" w:rsidRDefault="009C0270" w:rsidP="00676AF1">
      <w:pPr>
        <w:spacing w:line="360" w:lineRule="exact"/>
        <w:rPr>
          <w:rFonts w:ascii="Times New Roman" w:eastAsia="SimHei"/>
          <w:color w:val="FF0000"/>
          <w:szCs w:val="21"/>
        </w:rPr>
      </w:pPr>
      <w:r w:rsidRPr="005355C9">
        <w:rPr>
          <w:rFonts w:ascii="Times New Roman" w:eastAsia="SimHei"/>
          <w:color w:val="FF0000"/>
          <w:szCs w:val="21"/>
        </w:rPr>
        <w:t>乌兹别克斯坦共和国常住人口数量（按照民族构成分列）</w:t>
      </w:r>
      <w:r w:rsidRPr="005355C9">
        <w:rPr>
          <w:rStyle w:val="FootnoteReference"/>
          <w:rFonts w:ascii="Times New Roman"/>
          <w:bCs/>
          <w:szCs w:val="21"/>
        </w:rPr>
        <w:footnoteReference w:id="3"/>
      </w:r>
    </w:p>
    <w:p w:rsidR="009C0270" w:rsidRDefault="00676AF1">
      <w:pPr>
        <w:rPr>
          <w:rFonts w:hint="eastAsia"/>
        </w:rPr>
      </w:pPr>
      <w:r>
        <w:rPr>
          <w:rFonts w:ascii="Times New Roman" w:hint="eastAsia"/>
          <w:szCs w:val="21"/>
        </w:rPr>
        <w:t>（</w:t>
      </w:r>
      <w:r w:rsidR="009C0270" w:rsidRPr="005355C9">
        <w:rPr>
          <w:rFonts w:ascii="Times New Roman"/>
          <w:szCs w:val="21"/>
        </w:rPr>
        <w:t>单位：人</w:t>
      </w:r>
      <w:r>
        <w:rPr>
          <w:rFonts w:ascii="Times New Roman" w:hint="eastAsia"/>
          <w:szCs w:val="21"/>
        </w:rPr>
        <w:t>）</w:t>
      </w:r>
    </w:p>
    <w:tbl>
      <w:tblPr>
        <w:tblW w:w="5000" w:type="pct"/>
        <w:tblLayout w:type="fixed"/>
        <w:tblLook w:val="0000" w:firstRow="0" w:lastRow="0" w:firstColumn="0" w:lastColumn="0" w:noHBand="0" w:noVBand="0"/>
      </w:tblPr>
      <w:tblGrid>
        <w:gridCol w:w="1792"/>
        <w:gridCol w:w="1379"/>
        <w:gridCol w:w="1379"/>
        <w:gridCol w:w="1379"/>
        <w:gridCol w:w="1379"/>
        <w:gridCol w:w="1379"/>
        <w:gridCol w:w="1379"/>
      </w:tblGrid>
      <w:tr w:rsidR="00E405C9" w:rsidRPr="005355C9" w:rsidTr="00402589">
        <w:tc>
          <w:tcPr>
            <w:tcW w:w="890" w:type="pct"/>
            <w:tcBorders>
              <w:top w:val="single" w:sz="2" w:space="0" w:color="auto"/>
            </w:tcBorders>
            <w:noWrap/>
            <w:vAlign w:val="bottom"/>
          </w:tcPr>
          <w:p w:rsidR="00E405C9" w:rsidRPr="005355C9" w:rsidRDefault="00E405C9" w:rsidP="00E35C10">
            <w:pPr>
              <w:spacing w:line="360" w:lineRule="exact"/>
              <w:rPr>
                <w:rFonts w:ascii="Times New Roman"/>
                <w:szCs w:val="21"/>
              </w:rPr>
            </w:pPr>
            <w:r w:rsidRPr="005355C9">
              <w:rPr>
                <w:rFonts w:ascii="Times New Roman"/>
                <w:szCs w:val="21"/>
              </w:rPr>
              <w:t> </w:t>
            </w:r>
          </w:p>
        </w:tc>
        <w:tc>
          <w:tcPr>
            <w:tcW w:w="2055" w:type="pct"/>
            <w:gridSpan w:val="3"/>
            <w:tcBorders>
              <w:top w:val="single" w:sz="2" w:space="0" w:color="auto"/>
              <w:bottom w:val="single" w:sz="2" w:space="0" w:color="auto"/>
            </w:tcBorders>
            <w:noWrap/>
          </w:tcPr>
          <w:p w:rsidR="00E405C9" w:rsidRPr="005355C9" w:rsidRDefault="00E405C9" w:rsidP="00E35C10">
            <w:pPr>
              <w:spacing w:line="360" w:lineRule="exact"/>
              <w:jc w:val="center"/>
              <w:rPr>
                <w:rFonts w:ascii="Times New Roman" w:eastAsia="KaiTi_GB2312"/>
                <w:color w:val="0000FF"/>
                <w:szCs w:val="21"/>
              </w:rPr>
            </w:pPr>
            <w:smartTag w:uri="urn:schemas-microsoft-com:office:smarttags" w:element="chsdate">
              <w:smartTagPr>
                <w:attr w:name="IsROCDate" w:val="False"/>
                <w:attr w:name="IsLunarDate" w:val="False"/>
                <w:attr w:name="Day" w:val="1"/>
                <w:attr w:name="Month" w:val="1"/>
                <w:attr w:name="Year" w:val="2007"/>
              </w:smartTagPr>
              <w:r w:rsidRPr="005355C9">
                <w:rPr>
                  <w:rFonts w:ascii="Times New Roman" w:eastAsia="KaiTi_GB2312"/>
                  <w:color w:val="0000FF"/>
                  <w:szCs w:val="21"/>
                </w:rPr>
                <w:t>2007</w:t>
              </w:r>
              <w:r w:rsidRPr="005355C9">
                <w:rPr>
                  <w:rFonts w:ascii="Times New Roman" w:eastAsia="KaiTi_GB2312"/>
                  <w:color w:val="0000FF"/>
                  <w:szCs w:val="21"/>
                </w:rPr>
                <w:t>年</w:t>
              </w:r>
              <w:r w:rsidRPr="005355C9">
                <w:rPr>
                  <w:rFonts w:ascii="Times New Roman" w:eastAsia="KaiTi_GB2312"/>
                  <w:color w:val="0000FF"/>
                  <w:szCs w:val="21"/>
                </w:rPr>
                <w:t>1</w:t>
              </w:r>
              <w:r w:rsidRPr="005355C9">
                <w:rPr>
                  <w:rFonts w:ascii="Times New Roman" w:eastAsia="KaiTi_GB2312"/>
                  <w:color w:val="0000FF"/>
                  <w:szCs w:val="21"/>
                </w:rPr>
                <w:t>月</w:t>
              </w:r>
              <w:r w:rsidRPr="005355C9">
                <w:rPr>
                  <w:rFonts w:ascii="Times New Roman" w:eastAsia="KaiTi_GB2312"/>
                  <w:color w:val="0000FF"/>
                  <w:szCs w:val="21"/>
                </w:rPr>
                <w:t>1</w:t>
              </w:r>
              <w:r w:rsidRPr="005355C9">
                <w:rPr>
                  <w:rFonts w:ascii="Times New Roman" w:eastAsia="KaiTi_GB2312"/>
                  <w:color w:val="0000FF"/>
                  <w:szCs w:val="21"/>
                </w:rPr>
                <w:t>日</w:t>
              </w:r>
            </w:smartTag>
          </w:p>
        </w:tc>
        <w:tc>
          <w:tcPr>
            <w:tcW w:w="2055" w:type="pct"/>
            <w:gridSpan w:val="3"/>
            <w:tcBorders>
              <w:top w:val="single" w:sz="2" w:space="0" w:color="auto"/>
              <w:bottom w:val="single" w:sz="2" w:space="0" w:color="auto"/>
            </w:tcBorders>
            <w:noWrap/>
          </w:tcPr>
          <w:p w:rsidR="00E405C9" w:rsidRPr="005355C9" w:rsidRDefault="00E405C9" w:rsidP="00E35C10">
            <w:pPr>
              <w:spacing w:line="360" w:lineRule="exact"/>
              <w:jc w:val="center"/>
              <w:rPr>
                <w:rFonts w:ascii="Times New Roman" w:eastAsia="KaiTi_GB2312"/>
                <w:color w:val="0000FF"/>
                <w:szCs w:val="21"/>
              </w:rPr>
            </w:pPr>
            <w:smartTag w:uri="urn:schemas-microsoft-com:office:smarttags" w:element="chsdate">
              <w:smartTagPr>
                <w:attr w:name="IsROCDate" w:val="False"/>
                <w:attr w:name="IsLunarDate" w:val="False"/>
                <w:attr w:name="Day" w:val="1"/>
                <w:attr w:name="Month" w:val="1"/>
                <w:attr w:name="Year" w:val="2006"/>
              </w:smartTagPr>
              <w:r w:rsidRPr="005355C9">
                <w:rPr>
                  <w:rFonts w:ascii="Times New Roman" w:eastAsia="KaiTi_GB2312"/>
                  <w:color w:val="0000FF"/>
                  <w:szCs w:val="21"/>
                </w:rPr>
                <w:t>2006</w:t>
              </w:r>
              <w:r w:rsidRPr="005355C9">
                <w:rPr>
                  <w:rFonts w:ascii="Times New Roman" w:eastAsia="KaiTi_GB2312"/>
                  <w:color w:val="0000FF"/>
                  <w:szCs w:val="21"/>
                </w:rPr>
                <w:t>年</w:t>
              </w:r>
              <w:r w:rsidRPr="005355C9">
                <w:rPr>
                  <w:rFonts w:ascii="Times New Roman" w:eastAsia="KaiTi_GB2312"/>
                  <w:color w:val="0000FF"/>
                  <w:szCs w:val="21"/>
                </w:rPr>
                <w:t>1</w:t>
              </w:r>
              <w:r w:rsidRPr="005355C9">
                <w:rPr>
                  <w:rFonts w:ascii="Times New Roman" w:eastAsia="KaiTi_GB2312"/>
                  <w:color w:val="0000FF"/>
                  <w:szCs w:val="21"/>
                </w:rPr>
                <w:t>月</w:t>
              </w:r>
              <w:r w:rsidRPr="005355C9">
                <w:rPr>
                  <w:rFonts w:ascii="Times New Roman" w:eastAsia="KaiTi_GB2312"/>
                  <w:color w:val="0000FF"/>
                  <w:szCs w:val="21"/>
                </w:rPr>
                <w:t>1</w:t>
              </w:r>
              <w:r w:rsidRPr="005355C9">
                <w:rPr>
                  <w:rFonts w:ascii="Times New Roman" w:eastAsia="KaiTi_GB2312"/>
                  <w:color w:val="0000FF"/>
                  <w:szCs w:val="21"/>
                </w:rPr>
                <w:t>日</w:t>
              </w:r>
            </w:smartTag>
          </w:p>
        </w:tc>
      </w:tr>
      <w:tr w:rsidR="00E405C9" w:rsidRPr="005355C9" w:rsidTr="00402589">
        <w:tc>
          <w:tcPr>
            <w:tcW w:w="890" w:type="pct"/>
            <w:tcBorders>
              <w:bottom w:val="single" w:sz="12" w:space="0" w:color="auto"/>
            </w:tcBorders>
            <w:noWrap/>
            <w:vAlign w:val="center"/>
          </w:tcPr>
          <w:p w:rsidR="00E405C9" w:rsidRPr="005355C9" w:rsidRDefault="00E405C9" w:rsidP="00E35C10">
            <w:pPr>
              <w:spacing w:line="360" w:lineRule="exact"/>
              <w:rPr>
                <w:rFonts w:ascii="Times New Roman"/>
                <w:szCs w:val="21"/>
              </w:rPr>
            </w:pPr>
            <w:r w:rsidRPr="005355C9">
              <w:rPr>
                <w:rFonts w:ascii="Times New Roman"/>
                <w:szCs w:val="21"/>
              </w:rPr>
              <w:t> </w:t>
            </w:r>
          </w:p>
        </w:tc>
        <w:tc>
          <w:tcPr>
            <w:tcW w:w="685" w:type="pct"/>
            <w:tcBorders>
              <w:top w:val="single" w:sz="2" w:space="0" w:color="auto"/>
              <w:bottom w:val="single" w:sz="12" w:space="0" w:color="auto"/>
            </w:tcBorders>
            <w:vAlign w:val="center"/>
          </w:tcPr>
          <w:p w:rsidR="00E405C9" w:rsidRPr="005355C9" w:rsidRDefault="00E405C9" w:rsidP="00C74A86">
            <w:pPr>
              <w:spacing w:line="360" w:lineRule="exact"/>
              <w:jc w:val="center"/>
              <w:rPr>
                <w:rFonts w:ascii="Times New Roman"/>
                <w:szCs w:val="21"/>
              </w:rPr>
            </w:pPr>
            <w:r w:rsidRPr="005355C9">
              <w:rPr>
                <w:rFonts w:ascii="Times New Roman"/>
                <w:szCs w:val="21"/>
              </w:rPr>
              <w:t>共计</w:t>
            </w:r>
          </w:p>
        </w:tc>
        <w:tc>
          <w:tcPr>
            <w:tcW w:w="685" w:type="pct"/>
            <w:tcBorders>
              <w:top w:val="single" w:sz="2" w:space="0" w:color="auto"/>
              <w:bottom w:val="single" w:sz="12" w:space="0" w:color="auto"/>
            </w:tcBorders>
            <w:noWrap/>
            <w:vAlign w:val="bottom"/>
          </w:tcPr>
          <w:p w:rsidR="00E405C9" w:rsidRPr="005355C9" w:rsidRDefault="00E405C9" w:rsidP="00C74A86">
            <w:pPr>
              <w:spacing w:line="360" w:lineRule="exact"/>
              <w:jc w:val="center"/>
              <w:rPr>
                <w:rFonts w:ascii="Times New Roman"/>
                <w:szCs w:val="21"/>
              </w:rPr>
            </w:pPr>
            <w:r w:rsidRPr="005355C9">
              <w:rPr>
                <w:rFonts w:ascii="Times New Roman"/>
                <w:szCs w:val="21"/>
              </w:rPr>
              <w:t>城市</w:t>
            </w:r>
          </w:p>
        </w:tc>
        <w:tc>
          <w:tcPr>
            <w:tcW w:w="685" w:type="pct"/>
            <w:tcBorders>
              <w:top w:val="single" w:sz="2" w:space="0" w:color="auto"/>
              <w:bottom w:val="single" w:sz="12" w:space="0" w:color="auto"/>
            </w:tcBorders>
            <w:noWrap/>
            <w:vAlign w:val="bottom"/>
          </w:tcPr>
          <w:p w:rsidR="00E405C9" w:rsidRPr="005355C9" w:rsidRDefault="00E405C9" w:rsidP="00C74A86">
            <w:pPr>
              <w:spacing w:line="360" w:lineRule="exact"/>
              <w:jc w:val="center"/>
              <w:rPr>
                <w:rFonts w:ascii="Times New Roman"/>
                <w:szCs w:val="21"/>
              </w:rPr>
            </w:pPr>
            <w:r w:rsidRPr="005355C9">
              <w:rPr>
                <w:rFonts w:ascii="Times New Roman"/>
                <w:szCs w:val="21"/>
              </w:rPr>
              <w:t>农村</w:t>
            </w:r>
          </w:p>
        </w:tc>
        <w:tc>
          <w:tcPr>
            <w:tcW w:w="685" w:type="pct"/>
            <w:tcBorders>
              <w:top w:val="single" w:sz="2" w:space="0" w:color="auto"/>
              <w:bottom w:val="single" w:sz="12" w:space="0" w:color="auto"/>
            </w:tcBorders>
            <w:vAlign w:val="center"/>
          </w:tcPr>
          <w:p w:rsidR="00E405C9" w:rsidRPr="005355C9" w:rsidRDefault="00E405C9" w:rsidP="00C74A86">
            <w:pPr>
              <w:spacing w:line="360" w:lineRule="exact"/>
              <w:jc w:val="center"/>
              <w:rPr>
                <w:rFonts w:ascii="Times New Roman"/>
                <w:szCs w:val="21"/>
              </w:rPr>
            </w:pPr>
            <w:r w:rsidRPr="005355C9">
              <w:rPr>
                <w:rFonts w:ascii="Times New Roman"/>
                <w:szCs w:val="21"/>
              </w:rPr>
              <w:t>共计</w:t>
            </w:r>
          </w:p>
        </w:tc>
        <w:tc>
          <w:tcPr>
            <w:tcW w:w="685" w:type="pct"/>
            <w:tcBorders>
              <w:top w:val="single" w:sz="2" w:space="0" w:color="auto"/>
              <w:bottom w:val="single" w:sz="12" w:space="0" w:color="auto"/>
            </w:tcBorders>
            <w:noWrap/>
            <w:vAlign w:val="bottom"/>
          </w:tcPr>
          <w:p w:rsidR="00E405C9" w:rsidRPr="005355C9" w:rsidRDefault="00E405C9" w:rsidP="00C74A86">
            <w:pPr>
              <w:spacing w:line="360" w:lineRule="exact"/>
              <w:jc w:val="center"/>
              <w:rPr>
                <w:rFonts w:ascii="Times New Roman"/>
                <w:szCs w:val="21"/>
              </w:rPr>
            </w:pPr>
            <w:r w:rsidRPr="005355C9">
              <w:rPr>
                <w:rFonts w:ascii="Times New Roman"/>
                <w:szCs w:val="21"/>
              </w:rPr>
              <w:t>城市</w:t>
            </w:r>
          </w:p>
        </w:tc>
        <w:tc>
          <w:tcPr>
            <w:tcW w:w="685" w:type="pct"/>
            <w:tcBorders>
              <w:top w:val="single" w:sz="2" w:space="0" w:color="auto"/>
              <w:bottom w:val="single" w:sz="12" w:space="0" w:color="auto"/>
            </w:tcBorders>
            <w:noWrap/>
            <w:vAlign w:val="bottom"/>
          </w:tcPr>
          <w:p w:rsidR="00E405C9" w:rsidRPr="005355C9" w:rsidRDefault="00E405C9" w:rsidP="00C74A86">
            <w:pPr>
              <w:spacing w:line="360" w:lineRule="exact"/>
              <w:jc w:val="center"/>
              <w:rPr>
                <w:rFonts w:ascii="Times New Roman"/>
                <w:szCs w:val="21"/>
              </w:rPr>
            </w:pPr>
            <w:r w:rsidRPr="005355C9">
              <w:rPr>
                <w:rFonts w:ascii="Times New Roman"/>
                <w:szCs w:val="21"/>
              </w:rPr>
              <w:t>农村</w:t>
            </w:r>
          </w:p>
        </w:tc>
      </w:tr>
      <w:tr w:rsidR="00E405C9" w:rsidRPr="005355C9" w:rsidTr="00402589">
        <w:tc>
          <w:tcPr>
            <w:tcW w:w="890" w:type="pct"/>
            <w:tcBorders>
              <w:top w:val="single" w:sz="12" w:space="0" w:color="auto"/>
            </w:tcBorders>
            <w:noWrap/>
            <w:vAlign w:val="center"/>
          </w:tcPr>
          <w:p w:rsidR="00E405C9" w:rsidRPr="005355C9" w:rsidRDefault="00E405C9" w:rsidP="00E35C10">
            <w:pPr>
              <w:spacing w:line="360" w:lineRule="exact"/>
              <w:rPr>
                <w:rFonts w:ascii="Times New Roman" w:eastAsia="SimHei"/>
                <w:bCs/>
                <w:color w:val="FF0000"/>
                <w:szCs w:val="21"/>
              </w:rPr>
            </w:pPr>
            <w:r w:rsidRPr="005355C9">
              <w:rPr>
                <w:rFonts w:ascii="Times New Roman" w:eastAsia="SimHei"/>
                <w:bCs/>
                <w:color w:val="FF0000"/>
                <w:szCs w:val="21"/>
              </w:rPr>
              <w:t>共计</w:t>
            </w:r>
          </w:p>
        </w:tc>
        <w:tc>
          <w:tcPr>
            <w:tcW w:w="685" w:type="pct"/>
            <w:tcBorders>
              <w:top w:val="single" w:sz="12" w:space="0" w:color="auto"/>
            </w:tcBorders>
            <w:noWrap/>
            <w:vAlign w:val="bottom"/>
          </w:tcPr>
          <w:p w:rsidR="00E405C9" w:rsidRPr="005355C9" w:rsidRDefault="00E405C9" w:rsidP="00402589">
            <w:pPr>
              <w:spacing w:line="360" w:lineRule="exact"/>
              <w:jc w:val="right"/>
              <w:rPr>
                <w:rFonts w:ascii="Times New Roman" w:eastAsia="SimHei"/>
                <w:bCs/>
                <w:color w:val="FF0000"/>
                <w:szCs w:val="21"/>
              </w:rPr>
            </w:pPr>
            <w:r w:rsidRPr="005355C9">
              <w:rPr>
                <w:rFonts w:ascii="Times New Roman" w:eastAsia="SimHei"/>
                <w:bCs/>
                <w:color w:val="FF0000"/>
                <w:szCs w:val="21"/>
              </w:rPr>
              <w:t>26 663 825</w:t>
            </w:r>
          </w:p>
        </w:tc>
        <w:tc>
          <w:tcPr>
            <w:tcW w:w="685" w:type="pct"/>
            <w:tcBorders>
              <w:top w:val="single" w:sz="12" w:space="0" w:color="auto"/>
            </w:tcBorders>
            <w:noWrap/>
            <w:vAlign w:val="bottom"/>
          </w:tcPr>
          <w:p w:rsidR="00E405C9" w:rsidRPr="005355C9" w:rsidRDefault="00E405C9" w:rsidP="00402589">
            <w:pPr>
              <w:spacing w:line="360" w:lineRule="exact"/>
              <w:jc w:val="right"/>
              <w:rPr>
                <w:rFonts w:ascii="Times New Roman" w:eastAsia="SimHei"/>
                <w:bCs/>
                <w:color w:val="FF0000"/>
                <w:szCs w:val="21"/>
              </w:rPr>
            </w:pPr>
            <w:r w:rsidRPr="005355C9">
              <w:rPr>
                <w:rFonts w:ascii="Times New Roman" w:eastAsia="SimHei"/>
                <w:bCs/>
                <w:color w:val="FF0000"/>
                <w:szCs w:val="21"/>
              </w:rPr>
              <w:t>9</w:t>
            </w:r>
            <w:r w:rsidR="002E279F" w:rsidRPr="005355C9">
              <w:rPr>
                <w:rFonts w:ascii="Times New Roman" w:eastAsia="SimHei"/>
                <w:bCs/>
                <w:color w:val="FF0000"/>
                <w:szCs w:val="21"/>
              </w:rPr>
              <w:t xml:space="preserve"> </w:t>
            </w:r>
            <w:r w:rsidRPr="005355C9">
              <w:rPr>
                <w:rFonts w:ascii="Times New Roman" w:eastAsia="SimHei"/>
                <w:bCs/>
                <w:color w:val="FF0000"/>
                <w:szCs w:val="21"/>
              </w:rPr>
              <w:t>584</w:t>
            </w:r>
            <w:r w:rsidR="002E279F" w:rsidRPr="005355C9">
              <w:rPr>
                <w:rFonts w:ascii="Times New Roman" w:eastAsia="SimHei"/>
                <w:bCs/>
                <w:color w:val="FF0000"/>
                <w:szCs w:val="21"/>
              </w:rPr>
              <w:t xml:space="preserve"> </w:t>
            </w:r>
            <w:r w:rsidRPr="005355C9">
              <w:rPr>
                <w:rFonts w:ascii="Times New Roman" w:eastAsia="SimHei"/>
                <w:bCs/>
                <w:color w:val="FF0000"/>
                <w:szCs w:val="21"/>
              </w:rPr>
              <w:t>612</w:t>
            </w:r>
          </w:p>
        </w:tc>
        <w:tc>
          <w:tcPr>
            <w:tcW w:w="685" w:type="pct"/>
            <w:tcBorders>
              <w:top w:val="single" w:sz="12" w:space="0" w:color="auto"/>
            </w:tcBorders>
            <w:noWrap/>
            <w:vAlign w:val="bottom"/>
          </w:tcPr>
          <w:p w:rsidR="00E405C9" w:rsidRPr="005355C9" w:rsidRDefault="00E405C9" w:rsidP="00402589">
            <w:pPr>
              <w:spacing w:line="360" w:lineRule="exact"/>
              <w:jc w:val="right"/>
              <w:rPr>
                <w:rFonts w:ascii="Times New Roman" w:eastAsia="SimHei"/>
                <w:bCs/>
                <w:color w:val="FF0000"/>
                <w:szCs w:val="21"/>
              </w:rPr>
            </w:pPr>
            <w:r w:rsidRPr="005355C9">
              <w:rPr>
                <w:rFonts w:ascii="Times New Roman" w:eastAsia="SimHei"/>
                <w:bCs/>
                <w:color w:val="FF0000"/>
                <w:szCs w:val="21"/>
              </w:rPr>
              <w:t>17</w:t>
            </w:r>
            <w:r w:rsidR="002E279F" w:rsidRPr="005355C9">
              <w:rPr>
                <w:rFonts w:ascii="Times New Roman" w:eastAsia="SimHei"/>
                <w:bCs/>
                <w:color w:val="FF0000"/>
                <w:szCs w:val="21"/>
              </w:rPr>
              <w:t xml:space="preserve"> </w:t>
            </w:r>
            <w:r w:rsidRPr="005355C9">
              <w:rPr>
                <w:rFonts w:ascii="Times New Roman" w:eastAsia="SimHei"/>
                <w:bCs/>
                <w:color w:val="FF0000"/>
                <w:szCs w:val="21"/>
              </w:rPr>
              <w:t>079</w:t>
            </w:r>
            <w:r w:rsidR="002E279F" w:rsidRPr="005355C9">
              <w:rPr>
                <w:rFonts w:ascii="Times New Roman" w:eastAsia="SimHei"/>
                <w:bCs/>
                <w:color w:val="FF0000"/>
                <w:szCs w:val="21"/>
              </w:rPr>
              <w:t xml:space="preserve"> </w:t>
            </w:r>
            <w:r w:rsidRPr="005355C9">
              <w:rPr>
                <w:rFonts w:ascii="Times New Roman" w:eastAsia="SimHei"/>
                <w:bCs/>
                <w:color w:val="FF0000"/>
                <w:szCs w:val="21"/>
              </w:rPr>
              <w:t>213</w:t>
            </w:r>
          </w:p>
        </w:tc>
        <w:tc>
          <w:tcPr>
            <w:tcW w:w="685" w:type="pct"/>
            <w:tcBorders>
              <w:top w:val="single" w:sz="12" w:space="0" w:color="auto"/>
            </w:tcBorders>
            <w:noWrap/>
            <w:vAlign w:val="bottom"/>
          </w:tcPr>
          <w:p w:rsidR="00E405C9" w:rsidRPr="005355C9" w:rsidRDefault="00E405C9" w:rsidP="00402589">
            <w:pPr>
              <w:spacing w:line="360" w:lineRule="exact"/>
              <w:jc w:val="right"/>
              <w:rPr>
                <w:rFonts w:ascii="Times New Roman" w:eastAsia="SimHei"/>
                <w:bCs/>
                <w:color w:val="FF0000"/>
                <w:szCs w:val="21"/>
              </w:rPr>
            </w:pPr>
            <w:r w:rsidRPr="005355C9">
              <w:rPr>
                <w:rFonts w:ascii="Times New Roman" w:eastAsia="SimHei"/>
                <w:bCs/>
                <w:color w:val="FF0000"/>
                <w:szCs w:val="21"/>
              </w:rPr>
              <w:t>26</w:t>
            </w:r>
            <w:r w:rsidR="00D010DD">
              <w:rPr>
                <w:rFonts w:ascii="Times New Roman" w:eastAsia="SimHei" w:hint="eastAsia"/>
                <w:bCs/>
                <w:color w:val="FF0000"/>
                <w:szCs w:val="21"/>
              </w:rPr>
              <w:t xml:space="preserve"> </w:t>
            </w:r>
            <w:r w:rsidRPr="005355C9">
              <w:rPr>
                <w:rFonts w:ascii="Times New Roman" w:eastAsia="SimHei"/>
                <w:bCs/>
                <w:color w:val="FF0000"/>
                <w:szCs w:val="21"/>
              </w:rPr>
              <w:t>312</w:t>
            </w:r>
            <w:r w:rsidR="00D010DD">
              <w:rPr>
                <w:rFonts w:ascii="Times New Roman" w:eastAsia="SimHei" w:hint="eastAsia"/>
                <w:bCs/>
                <w:color w:val="FF0000"/>
                <w:szCs w:val="21"/>
              </w:rPr>
              <w:t xml:space="preserve"> </w:t>
            </w:r>
            <w:r w:rsidRPr="005355C9">
              <w:rPr>
                <w:rFonts w:ascii="Times New Roman" w:eastAsia="SimHei"/>
                <w:bCs/>
                <w:color w:val="FF0000"/>
                <w:szCs w:val="21"/>
              </w:rPr>
              <w:t>689</w:t>
            </w:r>
          </w:p>
        </w:tc>
        <w:tc>
          <w:tcPr>
            <w:tcW w:w="685" w:type="pct"/>
            <w:tcBorders>
              <w:top w:val="single" w:sz="12" w:space="0" w:color="auto"/>
            </w:tcBorders>
            <w:noWrap/>
            <w:vAlign w:val="bottom"/>
          </w:tcPr>
          <w:p w:rsidR="00E405C9" w:rsidRPr="005355C9" w:rsidRDefault="00E405C9" w:rsidP="00402589">
            <w:pPr>
              <w:spacing w:line="360" w:lineRule="exact"/>
              <w:jc w:val="right"/>
              <w:rPr>
                <w:rFonts w:ascii="Times New Roman" w:eastAsia="SimHei"/>
                <w:bCs/>
                <w:color w:val="FF0000"/>
                <w:szCs w:val="21"/>
              </w:rPr>
            </w:pPr>
            <w:r w:rsidRPr="005355C9">
              <w:rPr>
                <w:rFonts w:ascii="Times New Roman" w:eastAsia="SimHei"/>
                <w:bCs/>
                <w:color w:val="FF0000"/>
                <w:szCs w:val="21"/>
              </w:rPr>
              <w:t>9</w:t>
            </w:r>
            <w:r w:rsidR="00D010DD">
              <w:rPr>
                <w:rFonts w:ascii="Times New Roman" w:eastAsia="SimHei" w:hint="eastAsia"/>
                <w:bCs/>
                <w:color w:val="FF0000"/>
                <w:szCs w:val="21"/>
              </w:rPr>
              <w:t xml:space="preserve"> </w:t>
            </w:r>
            <w:r w:rsidRPr="005355C9">
              <w:rPr>
                <w:rFonts w:ascii="Times New Roman" w:eastAsia="SimHei"/>
                <w:bCs/>
                <w:color w:val="FF0000"/>
                <w:szCs w:val="21"/>
              </w:rPr>
              <w:t>495</w:t>
            </w:r>
            <w:r w:rsidR="00D010DD">
              <w:rPr>
                <w:rFonts w:ascii="Times New Roman" w:eastAsia="SimHei" w:hint="eastAsia"/>
                <w:bCs/>
                <w:color w:val="FF0000"/>
                <w:szCs w:val="21"/>
              </w:rPr>
              <w:t xml:space="preserve"> </w:t>
            </w:r>
            <w:r w:rsidRPr="005355C9">
              <w:rPr>
                <w:rFonts w:ascii="Times New Roman" w:eastAsia="SimHei"/>
                <w:bCs/>
                <w:color w:val="FF0000"/>
                <w:szCs w:val="21"/>
              </w:rPr>
              <w:t>056</w:t>
            </w:r>
          </w:p>
        </w:tc>
        <w:tc>
          <w:tcPr>
            <w:tcW w:w="685" w:type="pct"/>
            <w:tcBorders>
              <w:top w:val="single" w:sz="12" w:space="0" w:color="auto"/>
            </w:tcBorders>
            <w:noWrap/>
            <w:vAlign w:val="bottom"/>
          </w:tcPr>
          <w:p w:rsidR="00E405C9" w:rsidRPr="005355C9" w:rsidRDefault="00E405C9" w:rsidP="00402589">
            <w:pPr>
              <w:spacing w:line="360" w:lineRule="exact"/>
              <w:jc w:val="right"/>
              <w:rPr>
                <w:rFonts w:ascii="Times New Roman" w:eastAsia="SimHei"/>
                <w:bCs/>
                <w:color w:val="FF0000"/>
                <w:szCs w:val="21"/>
              </w:rPr>
            </w:pPr>
            <w:r w:rsidRPr="005355C9">
              <w:rPr>
                <w:rFonts w:ascii="Times New Roman" w:eastAsia="SimHei"/>
                <w:bCs/>
                <w:color w:val="FF0000"/>
                <w:szCs w:val="21"/>
              </w:rPr>
              <w:t>16</w:t>
            </w:r>
            <w:r w:rsidR="00D010DD">
              <w:rPr>
                <w:rFonts w:ascii="Times New Roman" w:eastAsia="SimHei" w:hint="eastAsia"/>
                <w:bCs/>
                <w:color w:val="FF0000"/>
                <w:szCs w:val="21"/>
              </w:rPr>
              <w:t xml:space="preserve"> </w:t>
            </w:r>
            <w:r w:rsidRPr="005355C9">
              <w:rPr>
                <w:rFonts w:ascii="Times New Roman" w:eastAsia="SimHei"/>
                <w:bCs/>
                <w:color w:val="FF0000"/>
                <w:szCs w:val="21"/>
              </w:rPr>
              <w:t>817</w:t>
            </w:r>
            <w:r w:rsidR="00D010DD">
              <w:rPr>
                <w:rFonts w:ascii="Times New Roman" w:eastAsia="SimHei" w:hint="eastAsia"/>
                <w:bCs/>
                <w:color w:val="FF0000"/>
                <w:szCs w:val="21"/>
              </w:rPr>
              <w:t xml:space="preserve"> </w:t>
            </w:r>
            <w:r w:rsidRPr="005355C9">
              <w:rPr>
                <w:rFonts w:ascii="Times New Roman" w:eastAsia="SimHei"/>
                <w:bCs/>
                <w:color w:val="FF0000"/>
                <w:szCs w:val="21"/>
              </w:rPr>
              <w:t>633</w:t>
            </w:r>
          </w:p>
        </w:tc>
      </w:tr>
      <w:tr w:rsidR="00E405C9" w:rsidRPr="005355C9" w:rsidTr="006B4E69">
        <w:tc>
          <w:tcPr>
            <w:tcW w:w="890" w:type="pct"/>
            <w:noWrap/>
            <w:vAlign w:val="center"/>
          </w:tcPr>
          <w:p w:rsidR="00E405C9" w:rsidRPr="005355C9" w:rsidRDefault="00E405C9" w:rsidP="00E35C10">
            <w:pPr>
              <w:spacing w:line="360" w:lineRule="exact"/>
              <w:rPr>
                <w:rFonts w:ascii="Times New Roman"/>
                <w:szCs w:val="21"/>
              </w:rPr>
            </w:pPr>
            <w:r w:rsidRPr="005355C9">
              <w:rPr>
                <w:rFonts w:ascii="Times New Roman"/>
                <w:szCs w:val="21"/>
              </w:rPr>
              <w:t>乌兹别克族</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21</w:t>
            </w:r>
            <w:r w:rsidR="002E279F" w:rsidRPr="005355C9">
              <w:rPr>
                <w:rFonts w:ascii="Times New Roman"/>
                <w:szCs w:val="21"/>
              </w:rPr>
              <w:t xml:space="preserve"> </w:t>
            </w:r>
            <w:r w:rsidRPr="005355C9">
              <w:rPr>
                <w:rFonts w:ascii="Times New Roman"/>
                <w:szCs w:val="21"/>
              </w:rPr>
              <w:t>542</w:t>
            </w:r>
            <w:r w:rsidR="002E279F" w:rsidRPr="005355C9">
              <w:rPr>
                <w:rFonts w:ascii="Times New Roman"/>
                <w:szCs w:val="21"/>
              </w:rPr>
              <w:t xml:space="preserve"> </w:t>
            </w:r>
            <w:r w:rsidRPr="005355C9">
              <w:rPr>
                <w:rFonts w:ascii="Times New Roman"/>
                <w:szCs w:val="21"/>
              </w:rPr>
              <w:t>348</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6</w:t>
            </w:r>
            <w:r w:rsidR="002E279F" w:rsidRPr="005355C9">
              <w:rPr>
                <w:rFonts w:ascii="Times New Roman"/>
                <w:szCs w:val="21"/>
              </w:rPr>
              <w:t xml:space="preserve"> </w:t>
            </w:r>
            <w:r w:rsidRPr="005355C9">
              <w:rPr>
                <w:rFonts w:ascii="Times New Roman"/>
                <w:szCs w:val="21"/>
              </w:rPr>
              <w:t>719</w:t>
            </w:r>
            <w:r w:rsidR="002E279F" w:rsidRPr="005355C9">
              <w:rPr>
                <w:rFonts w:ascii="Times New Roman"/>
                <w:szCs w:val="21"/>
              </w:rPr>
              <w:t xml:space="preserve"> </w:t>
            </w:r>
            <w:r w:rsidRPr="005355C9">
              <w:rPr>
                <w:rFonts w:ascii="Times New Roman"/>
                <w:szCs w:val="21"/>
              </w:rPr>
              <w:t>082</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14</w:t>
            </w:r>
            <w:r w:rsidR="002E279F" w:rsidRPr="005355C9">
              <w:rPr>
                <w:rFonts w:ascii="Times New Roman"/>
                <w:szCs w:val="21"/>
              </w:rPr>
              <w:t xml:space="preserve"> </w:t>
            </w:r>
            <w:r w:rsidRPr="005355C9">
              <w:rPr>
                <w:rFonts w:ascii="Times New Roman"/>
                <w:szCs w:val="21"/>
              </w:rPr>
              <w:t>823</w:t>
            </w:r>
            <w:r w:rsidR="002E279F" w:rsidRPr="005355C9">
              <w:rPr>
                <w:rFonts w:ascii="Times New Roman"/>
                <w:szCs w:val="21"/>
              </w:rPr>
              <w:t xml:space="preserve"> </w:t>
            </w:r>
            <w:r w:rsidRPr="005355C9">
              <w:rPr>
                <w:rFonts w:ascii="Times New Roman"/>
                <w:szCs w:val="21"/>
              </w:rPr>
              <w:t>266</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21</w:t>
            </w:r>
            <w:r w:rsidR="00D010DD">
              <w:rPr>
                <w:rFonts w:ascii="Times New Roman" w:hint="eastAsia"/>
                <w:szCs w:val="21"/>
              </w:rPr>
              <w:t xml:space="preserve"> </w:t>
            </w:r>
            <w:r w:rsidRPr="005355C9">
              <w:rPr>
                <w:rFonts w:ascii="Times New Roman"/>
                <w:szCs w:val="21"/>
              </w:rPr>
              <w:t>170</w:t>
            </w:r>
            <w:r w:rsidR="00D010DD">
              <w:rPr>
                <w:rFonts w:ascii="Times New Roman" w:hint="eastAsia"/>
                <w:szCs w:val="21"/>
              </w:rPr>
              <w:t xml:space="preserve"> </w:t>
            </w:r>
            <w:r w:rsidRPr="005355C9">
              <w:rPr>
                <w:rFonts w:ascii="Times New Roman"/>
                <w:szCs w:val="21"/>
              </w:rPr>
              <w:t>568</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6</w:t>
            </w:r>
            <w:r w:rsidR="00D010DD">
              <w:rPr>
                <w:rFonts w:ascii="Times New Roman" w:hint="eastAsia"/>
                <w:szCs w:val="21"/>
              </w:rPr>
              <w:t xml:space="preserve"> </w:t>
            </w:r>
            <w:r w:rsidRPr="005355C9">
              <w:rPr>
                <w:rFonts w:ascii="Times New Roman"/>
                <w:szCs w:val="21"/>
              </w:rPr>
              <w:t>601</w:t>
            </w:r>
            <w:r w:rsidR="00D010DD">
              <w:rPr>
                <w:rFonts w:ascii="Times New Roman" w:hint="eastAsia"/>
                <w:szCs w:val="21"/>
              </w:rPr>
              <w:t xml:space="preserve"> </w:t>
            </w:r>
            <w:r w:rsidRPr="005355C9">
              <w:rPr>
                <w:rFonts w:ascii="Times New Roman"/>
                <w:szCs w:val="21"/>
              </w:rPr>
              <w:t>163</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14</w:t>
            </w:r>
            <w:r w:rsidR="00D010DD">
              <w:rPr>
                <w:rFonts w:ascii="Times New Roman" w:hint="eastAsia"/>
                <w:szCs w:val="21"/>
              </w:rPr>
              <w:t xml:space="preserve"> </w:t>
            </w:r>
            <w:r w:rsidRPr="005355C9">
              <w:rPr>
                <w:rFonts w:ascii="Times New Roman"/>
                <w:szCs w:val="21"/>
              </w:rPr>
              <w:t>569</w:t>
            </w:r>
            <w:r w:rsidR="00D010DD">
              <w:rPr>
                <w:rFonts w:ascii="Times New Roman" w:hint="eastAsia"/>
                <w:szCs w:val="21"/>
              </w:rPr>
              <w:t xml:space="preserve"> </w:t>
            </w:r>
            <w:r w:rsidRPr="005355C9">
              <w:rPr>
                <w:rFonts w:ascii="Times New Roman"/>
                <w:szCs w:val="21"/>
              </w:rPr>
              <w:t>405</w:t>
            </w:r>
          </w:p>
        </w:tc>
      </w:tr>
      <w:tr w:rsidR="00E405C9" w:rsidRPr="005355C9" w:rsidTr="006B4E69">
        <w:tc>
          <w:tcPr>
            <w:tcW w:w="890" w:type="pct"/>
            <w:noWrap/>
            <w:vAlign w:val="center"/>
          </w:tcPr>
          <w:p w:rsidR="00E405C9" w:rsidRPr="005355C9" w:rsidRDefault="00E405C9" w:rsidP="00E35C10">
            <w:pPr>
              <w:spacing w:line="360" w:lineRule="exact"/>
              <w:rPr>
                <w:rFonts w:ascii="Times New Roman"/>
                <w:szCs w:val="21"/>
              </w:rPr>
            </w:pPr>
            <w:r w:rsidRPr="005355C9">
              <w:rPr>
                <w:rFonts w:ascii="Times New Roman"/>
                <w:szCs w:val="21"/>
              </w:rPr>
              <w:t>卡拉卡尔帕克族</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583</w:t>
            </w:r>
            <w:r w:rsidR="002E279F" w:rsidRPr="005355C9">
              <w:rPr>
                <w:rFonts w:ascii="Times New Roman"/>
                <w:szCs w:val="21"/>
              </w:rPr>
              <w:t xml:space="preserve"> </w:t>
            </w:r>
            <w:r w:rsidRPr="005355C9">
              <w:rPr>
                <w:rFonts w:ascii="Times New Roman"/>
                <w:szCs w:val="21"/>
              </w:rPr>
              <w:t>790</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332</w:t>
            </w:r>
            <w:r w:rsidR="002E279F" w:rsidRPr="005355C9">
              <w:rPr>
                <w:rFonts w:ascii="Times New Roman"/>
                <w:szCs w:val="21"/>
              </w:rPr>
              <w:t xml:space="preserve"> </w:t>
            </w:r>
            <w:r w:rsidRPr="005355C9">
              <w:rPr>
                <w:rFonts w:ascii="Times New Roman"/>
                <w:szCs w:val="21"/>
              </w:rPr>
              <w:t>813</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250</w:t>
            </w:r>
            <w:r w:rsidR="002E279F" w:rsidRPr="005355C9">
              <w:rPr>
                <w:rFonts w:ascii="Times New Roman"/>
                <w:szCs w:val="21"/>
              </w:rPr>
              <w:t xml:space="preserve"> </w:t>
            </w:r>
            <w:r w:rsidRPr="005355C9">
              <w:rPr>
                <w:rFonts w:ascii="Times New Roman"/>
                <w:szCs w:val="21"/>
              </w:rPr>
              <w:t>977</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574</w:t>
            </w:r>
            <w:r w:rsidR="00D010DD">
              <w:rPr>
                <w:rFonts w:ascii="Times New Roman" w:hint="eastAsia"/>
                <w:szCs w:val="21"/>
              </w:rPr>
              <w:t xml:space="preserve"> </w:t>
            </w:r>
            <w:r w:rsidRPr="005355C9">
              <w:rPr>
                <w:rFonts w:ascii="Times New Roman"/>
                <w:szCs w:val="21"/>
              </w:rPr>
              <w:t>671</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326</w:t>
            </w:r>
            <w:r w:rsidR="00D010DD">
              <w:rPr>
                <w:rFonts w:ascii="Times New Roman" w:hint="eastAsia"/>
                <w:szCs w:val="21"/>
              </w:rPr>
              <w:t xml:space="preserve"> </w:t>
            </w:r>
            <w:r w:rsidRPr="005355C9">
              <w:rPr>
                <w:rFonts w:ascii="Times New Roman"/>
                <w:szCs w:val="21"/>
              </w:rPr>
              <w:t>736</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247</w:t>
            </w:r>
            <w:r w:rsidR="00D010DD">
              <w:rPr>
                <w:rFonts w:ascii="Times New Roman" w:hint="eastAsia"/>
                <w:szCs w:val="21"/>
              </w:rPr>
              <w:t xml:space="preserve"> </w:t>
            </w:r>
            <w:r w:rsidRPr="005355C9">
              <w:rPr>
                <w:rFonts w:ascii="Times New Roman"/>
                <w:szCs w:val="21"/>
              </w:rPr>
              <w:t>935</w:t>
            </w:r>
          </w:p>
        </w:tc>
      </w:tr>
      <w:tr w:rsidR="00E405C9" w:rsidRPr="005355C9" w:rsidTr="006B4E69">
        <w:tc>
          <w:tcPr>
            <w:tcW w:w="890" w:type="pct"/>
            <w:noWrap/>
            <w:vAlign w:val="center"/>
          </w:tcPr>
          <w:p w:rsidR="00E405C9" w:rsidRPr="005355C9" w:rsidRDefault="00E405C9" w:rsidP="00E35C10">
            <w:pPr>
              <w:spacing w:line="360" w:lineRule="exact"/>
              <w:rPr>
                <w:rFonts w:ascii="Times New Roman"/>
                <w:szCs w:val="21"/>
              </w:rPr>
            </w:pPr>
            <w:r w:rsidRPr="005355C9">
              <w:rPr>
                <w:rFonts w:ascii="Times New Roman"/>
                <w:szCs w:val="21"/>
              </w:rPr>
              <w:t>俄罗斯族</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931</w:t>
            </w:r>
            <w:r w:rsidR="002E279F" w:rsidRPr="005355C9">
              <w:rPr>
                <w:rFonts w:ascii="Times New Roman"/>
                <w:szCs w:val="21"/>
              </w:rPr>
              <w:t xml:space="preserve"> </w:t>
            </w:r>
            <w:r w:rsidRPr="005355C9">
              <w:rPr>
                <w:rFonts w:ascii="Times New Roman"/>
                <w:szCs w:val="21"/>
              </w:rPr>
              <w:t>590</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876</w:t>
            </w:r>
            <w:r w:rsidR="002E279F" w:rsidRPr="005355C9">
              <w:rPr>
                <w:rFonts w:ascii="Times New Roman"/>
                <w:szCs w:val="21"/>
              </w:rPr>
              <w:t xml:space="preserve"> </w:t>
            </w:r>
            <w:r w:rsidRPr="005355C9">
              <w:rPr>
                <w:rFonts w:ascii="Times New Roman"/>
                <w:szCs w:val="21"/>
              </w:rPr>
              <w:t>183</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55</w:t>
            </w:r>
            <w:r w:rsidR="002E279F" w:rsidRPr="005355C9">
              <w:rPr>
                <w:rFonts w:ascii="Times New Roman"/>
                <w:szCs w:val="21"/>
              </w:rPr>
              <w:t xml:space="preserve"> </w:t>
            </w:r>
            <w:r w:rsidRPr="005355C9">
              <w:rPr>
                <w:rFonts w:ascii="Times New Roman"/>
                <w:szCs w:val="21"/>
              </w:rPr>
              <w:t>407</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952</w:t>
            </w:r>
            <w:r w:rsidR="00D010DD">
              <w:rPr>
                <w:rFonts w:ascii="Times New Roman" w:hint="eastAsia"/>
                <w:szCs w:val="21"/>
              </w:rPr>
              <w:t xml:space="preserve"> </w:t>
            </w:r>
            <w:r w:rsidRPr="005355C9">
              <w:rPr>
                <w:rFonts w:ascii="Times New Roman"/>
                <w:szCs w:val="21"/>
              </w:rPr>
              <w:t>243</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895</w:t>
            </w:r>
            <w:r w:rsidR="00D010DD">
              <w:rPr>
                <w:rFonts w:ascii="Times New Roman" w:hint="eastAsia"/>
                <w:szCs w:val="21"/>
              </w:rPr>
              <w:t xml:space="preserve"> </w:t>
            </w:r>
            <w:r w:rsidRPr="005355C9">
              <w:rPr>
                <w:rFonts w:ascii="Times New Roman"/>
                <w:szCs w:val="21"/>
              </w:rPr>
              <w:t>835</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56</w:t>
            </w:r>
            <w:r w:rsidR="00D010DD">
              <w:rPr>
                <w:rFonts w:ascii="Times New Roman" w:hint="eastAsia"/>
                <w:szCs w:val="21"/>
              </w:rPr>
              <w:t xml:space="preserve"> </w:t>
            </w:r>
            <w:r w:rsidRPr="005355C9">
              <w:rPr>
                <w:rFonts w:ascii="Times New Roman"/>
                <w:szCs w:val="21"/>
              </w:rPr>
              <w:t>408</w:t>
            </w:r>
          </w:p>
        </w:tc>
      </w:tr>
      <w:tr w:rsidR="00E405C9" w:rsidRPr="005355C9" w:rsidTr="006B4E69">
        <w:tc>
          <w:tcPr>
            <w:tcW w:w="890" w:type="pct"/>
            <w:noWrap/>
            <w:vAlign w:val="center"/>
          </w:tcPr>
          <w:p w:rsidR="00E405C9" w:rsidRPr="005355C9" w:rsidRDefault="00E405C9" w:rsidP="00E35C10">
            <w:pPr>
              <w:spacing w:line="360" w:lineRule="exact"/>
              <w:rPr>
                <w:rFonts w:ascii="Times New Roman"/>
                <w:szCs w:val="21"/>
              </w:rPr>
            </w:pPr>
            <w:r w:rsidRPr="005355C9">
              <w:rPr>
                <w:rFonts w:ascii="Times New Roman"/>
                <w:szCs w:val="21"/>
              </w:rPr>
              <w:t>乌克兰族</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86</w:t>
            </w:r>
            <w:r w:rsidR="002E279F" w:rsidRPr="005355C9">
              <w:rPr>
                <w:rFonts w:ascii="Times New Roman"/>
                <w:szCs w:val="21"/>
              </w:rPr>
              <w:t xml:space="preserve"> </w:t>
            </w:r>
            <w:r w:rsidRPr="005355C9">
              <w:rPr>
                <w:rFonts w:ascii="Times New Roman"/>
                <w:szCs w:val="21"/>
              </w:rPr>
              <w:t>854</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75</w:t>
            </w:r>
            <w:r w:rsidR="002E279F" w:rsidRPr="005355C9">
              <w:rPr>
                <w:rFonts w:ascii="Times New Roman"/>
                <w:szCs w:val="21"/>
              </w:rPr>
              <w:t xml:space="preserve"> </w:t>
            </w:r>
            <w:r w:rsidRPr="005355C9">
              <w:rPr>
                <w:rFonts w:ascii="Times New Roman"/>
                <w:szCs w:val="21"/>
              </w:rPr>
              <w:t>230</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11</w:t>
            </w:r>
            <w:r w:rsidR="002E279F" w:rsidRPr="005355C9">
              <w:rPr>
                <w:rFonts w:ascii="Times New Roman"/>
                <w:szCs w:val="21"/>
              </w:rPr>
              <w:t xml:space="preserve"> </w:t>
            </w:r>
            <w:r w:rsidRPr="005355C9">
              <w:rPr>
                <w:rFonts w:ascii="Times New Roman"/>
                <w:szCs w:val="21"/>
              </w:rPr>
              <w:t>624</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88</w:t>
            </w:r>
            <w:r w:rsidR="00D010DD">
              <w:rPr>
                <w:rFonts w:ascii="Times New Roman" w:hint="eastAsia"/>
                <w:szCs w:val="21"/>
              </w:rPr>
              <w:t xml:space="preserve"> </w:t>
            </w:r>
            <w:r w:rsidRPr="005355C9">
              <w:rPr>
                <w:rFonts w:ascii="Times New Roman"/>
                <w:szCs w:val="21"/>
              </w:rPr>
              <w:t>774</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77</w:t>
            </w:r>
            <w:r w:rsidR="00D010DD">
              <w:rPr>
                <w:rFonts w:ascii="Times New Roman" w:hint="eastAsia"/>
                <w:szCs w:val="21"/>
              </w:rPr>
              <w:t xml:space="preserve"> </w:t>
            </w:r>
            <w:r w:rsidRPr="005355C9">
              <w:rPr>
                <w:rFonts w:ascii="Times New Roman"/>
                <w:szCs w:val="21"/>
              </w:rPr>
              <w:t>006</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11</w:t>
            </w:r>
            <w:r w:rsidR="00D010DD">
              <w:rPr>
                <w:rFonts w:ascii="Times New Roman" w:hint="eastAsia"/>
                <w:szCs w:val="21"/>
              </w:rPr>
              <w:t xml:space="preserve"> </w:t>
            </w:r>
            <w:r w:rsidRPr="005355C9">
              <w:rPr>
                <w:rFonts w:ascii="Times New Roman"/>
                <w:szCs w:val="21"/>
              </w:rPr>
              <w:t>768</w:t>
            </w:r>
          </w:p>
        </w:tc>
      </w:tr>
      <w:tr w:rsidR="00E405C9" w:rsidRPr="005355C9" w:rsidTr="006B4E69">
        <w:tc>
          <w:tcPr>
            <w:tcW w:w="890" w:type="pct"/>
            <w:noWrap/>
            <w:vAlign w:val="center"/>
          </w:tcPr>
          <w:p w:rsidR="00E405C9" w:rsidRPr="005355C9" w:rsidRDefault="00E405C9" w:rsidP="00E35C10">
            <w:pPr>
              <w:spacing w:line="360" w:lineRule="exact"/>
              <w:rPr>
                <w:rFonts w:ascii="Times New Roman"/>
                <w:szCs w:val="21"/>
              </w:rPr>
            </w:pPr>
            <w:r w:rsidRPr="005355C9">
              <w:rPr>
                <w:rFonts w:ascii="Times New Roman"/>
                <w:szCs w:val="21"/>
              </w:rPr>
              <w:t>白俄罗斯族</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20</w:t>
            </w:r>
            <w:r w:rsidR="002E279F" w:rsidRPr="005355C9">
              <w:rPr>
                <w:rFonts w:ascii="Times New Roman"/>
                <w:szCs w:val="21"/>
              </w:rPr>
              <w:t xml:space="preserve"> </w:t>
            </w:r>
            <w:r w:rsidRPr="005355C9">
              <w:rPr>
                <w:rFonts w:ascii="Times New Roman"/>
                <w:szCs w:val="21"/>
              </w:rPr>
              <w:t>851</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16</w:t>
            </w:r>
            <w:r w:rsidR="002E279F" w:rsidRPr="005355C9">
              <w:rPr>
                <w:rFonts w:ascii="Times New Roman"/>
                <w:szCs w:val="21"/>
              </w:rPr>
              <w:t xml:space="preserve"> </w:t>
            </w:r>
            <w:r w:rsidRPr="005355C9">
              <w:rPr>
                <w:rFonts w:ascii="Times New Roman"/>
                <w:szCs w:val="21"/>
              </w:rPr>
              <w:t>721</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4</w:t>
            </w:r>
            <w:r w:rsidR="002E279F" w:rsidRPr="005355C9">
              <w:rPr>
                <w:rFonts w:ascii="Times New Roman"/>
                <w:szCs w:val="21"/>
              </w:rPr>
              <w:t xml:space="preserve"> </w:t>
            </w:r>
            <w:r w:rsidRPr="005355C9">
              <w:rPr>
                <w:rFonts w:ascii="Times New Roman"/>
                <w:szCs w:val="21"/>
              </w:rPr>
              <w:t>130</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21</w:t>
            </w:r>
            <w:r w:rsidR="00D010DD">
              <w:rPr>
                <w:rFonts w:ascii="Times New Roman" w:hint="eastAsia"/>
                <w:szCs w:val="21"/>
              </w:rPr>
              <w:t xml:space="preserve"> </w:t>
            </w:r>
            <w:r w:rsidRPr="005355C9">
              <w:rPr>
                <w:rFonts w:ascii="Times New Roman"/>
                <w:szCs w:val="21"/>
              </w:rPr>
              <w:t>074</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16</w:t>
            </w:r>
            <w:r w:rsidR="00D010DD">
              <w:rPr>
                <w:rFonts w:ascii="Times New Roman" w:hint="eastAsia"/>
                <w:szCs w:val="21"/>
              </w:rPr>
              <w:t xml:space="preserve"> </w:t>
            </w:r>
            <w:r w:rsidRPr="005355C9">
              <w:rPr>
                <w:rFonts w:ascii="Times New Roman"/>
                <w:szCs w:val="21"/>
              </w:rPr>
              <w:t>926</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4</w:t>
            </w:r>
            <w:r w:rsidR="00D010DD">
              <w:rPr>
                <w:rFonts w:ascii="Times New Roman" w:hint="eastAsia"/>
                <w:szCs w:val="21"/>
              </w:rPr>
              <w:t xml:space="preserve"> </w:t>
            </w:r>
            <w:r w:rsidRPr="005355C9">
              <w:rPr>
                <w:rFonts w:ascii="Times New Roman"/>
                <w:szCs w:val="21"/>
              </w:rPr>
              <w:t>148</w:t>
            </w:r>
          </w:p>
        </w:tc>
      </w:tr>
      <w:tr w:rsidR="00E405C9" w:rsidRPr="005355C9" w:rsidTr="006B4E69">
        <w:tc>
          <w:tcPr>
            <w:tcW w:w="890" w:type="pct"/>
            <w:noWrap/>
            <w:vAlign w:val="center"/>
          </w:tcPr>
          <w:p w:rsidR="00E405C9" w:rsidRPr="005355C9" w:rsidRDefault="00E405C9" w:rsidP="00E35C10">
            <w:pPr>
              <w:spacing w:line="360" w:lineRule="exact"/>
              <w:rPr>
                <w:rFonts w:ascii="Times New Roman"/>
                <w:szCs w:val="21"/>
              </w:rPr>
            </w:pPr>
            <w:r w:rsidRPr="005355C9">
              <w:rPr>
                <w:rFonts w:ascii="Times New Roman"/>
                <w:szCs w:val="21"/>
              </w:rPr>
              <w:t>哈萨克族</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879</w:t>
            </w:r>
            <w:r w:rsidR="002E279F" w:rsidRPr="005355C9">
              <w:rPr>
                <w:rFonts w:ascii="Times New Roman"/>
                <w:szCs w:val="21"/>
              </w:rPr>
              <w:t xml:space="preserve"> </w:t>
            </w:r>
            <w:r w:rsidRPr="005355C9">
              <w:rPr>
                <w:rFonts w:ascii="Times New Roman"/>
                <w:szCs w:val="21"/>
              </w:rPr>
              <w:t>551</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350</w:t>
            </w:r>
            <w:r w:rsidR="002E279F" w:rsidRPr="005355C9">
              <w:rPr>
                <w:rFonts w:ascii="Times New Roman"/>
                <w:szCs w:val="21"/>
              </w:rPr>
              <w:t xml:space="preserve"> </w:t>
            </w:r>
            <w:r w:rsidRPr="005355C9">
              <w:rPr>
                <w:rFonts w:ascii="Times New Roman"/>
                <w:szCs w:val="21"/>
              </w:rPr>
              <w:t>887</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528</w:t>
            </w:r>
            <w:r w:rsidR="002E279F" w:rsidRPr="005355C9">
              <w:rPr>
                <w:rFonts w:ascii="Times New Roman"/>
                <w:szCs w:val="21"/>
              </w:rPr>
              <w:t xml:space="preserve"> </w:t>
            </w:r>
            <w:r w:rsidRPr="005355C9">
              <w:rPr>
                <w:rFonts w:ascii="Times New Roman"/>
                <w:szCs w:val="21"/>
              </w:rPr>
              <w:t>664</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899</w:t>
            </w:r>
            <w:r w:rsidR="00D010DD">
              <w:rPr>
                <w:rFonts w:ascii="Times New Roman" w:hint="eastAsia"/>
                <w:szCs w:val="21"/>
              </w:rPr>
              <w:t xml:space="preserve"> </w:t>
            </w:r>
            <w:r w:rsidRPr="005355C9">
              <w:rPr>
                <w:rFonts w:ascii="Times New Roman"/>
                <w:szCs w:val="21"/>
              </w:rPr>
              <w:t>195</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360</w:t>
            </w:r>
            <w:r w:rsidR="00D010DD">
              <w:rPr>
                <w:rFonts w:ascii="Times New Roman" w:hint="eastAsia"/>
                <w:szCs w:val="21"/>
              </w:rPr>
              <w:t xml:space="preserve"> </w:t>
            </w:r>
            <w:r w:rsidRPr="005355C9">
              <w:rPr>
                <w:rFonts w:ascii="Times New Roman"/>
                <w:szCs w:val="21"/>
              </w:rPr>
              <w:t>760</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538</w:t>
            </w:r>
            <w:r w:rsidR="00D010DD">
              <w:rPr>
                <w:rFonts w:ascii="Times New Roman" w:hint="eastAsia"/>
                <w:szCs w:val="21"/>
              </w:rPr>
              <w:t xml:space="preserve"> </w:t>
            </w:r>
            <w:r w:rsidRPr="005355C9">
              <w:rPr>
                <w:rFonts w:ascii="Times New Roman"/>
                <w:szCs w:val="21"/>
              </w:rPr>
              <w:t>435</w:t>
            </w:r>
          </w:p>
        </w:tc>
      </w:tr>
      <w:tr w:rsidR="00E405C9" w:rsidRPr="005355C9" w:rsidTr="006B4E69">
        <w:tc>
          <w:tcPr>
            <w:tcW w:w="890" w:type="pct"/>
            <w:noWrap/>
            <w:vAlign w:val="center"/>
          </w:tcPr>
          <w:p w:rsidR="00E405C9" w:rsidRPr="005355C9" w:rsidRDefault="00E405C9" w:rsidP="00E35C10">
            <w:pPr>
              <w:spacing w:line="360" w:lineRule="exact"/>
              <w:rPr>
                <w:rFonts w:ascii="Times New Roman"/>
                <w:szCs w:val="21"/>
              </w:rPr>
            </w:pPr>
            <w:r w:rsidRPr="005355C9">
              <w:rPr>
                <w:rFonts w:ascii="Times New Roman"/>
                <w:szCs w:val="21"/>
              </w:rPr>
              <w:t>格鲁吉亚族</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3</w:t>
            </w:r>
            <w:r w:rsidR="002E279F" w:rsidRPr="005355C9">
              <w:rPr>
                <w:rFonts w:ascii="Times New Roman"/>
                <w:szCs w:val="21"/>
              </w:rPr>
              <w:t xml:space="preserve"> </w:t>
            </w:r>
            <w:r w:rsidRPr="005355C9">
              <w:rPr>
                <w:rFonts w:ascii="Times New Roman"/>
                <w:szCs w:val="21"/>
              </w:rPr>
              <w:t>654</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2</w:t>
            </w:r>
            <w:r w:rsidR="002E279F" w:rsidRPr="005355C9">
              <w:rPr>
                <w:rFonts w:ascii="Times New Roman"/>
                <w:szCs w:val="21"/>
              </w:rPr>
              <w:t xml:space="preserve"> </w:t>
            </w:r>
            <w:r w:rsidRPr="005355C9">
              <w:rPr>
                <w:rFonts w:ascii="Times New Roman"/>
                <w:szCs w:val="21"/>
              </w:rPr>
              <w:t>870</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784</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3</w:t>
            </w:r>
            <w:r w:rsidR="00D010DD">
              <w:rPr>
                <w:rFonts w:ascii="Times New Roman" w:hint="eastAsia"/>
                <w:szCs w:val="21"/>
              </w:rPr>
              <w:t xml:space="preserve"> </w:t>
            </w:r>
            <w:r w:rsidRPr="005355C9">
              <w:rPr>
                <w:rFonts w:ascii="Times New Roman"/>
                <w:szCs w:val="21"/>
              </w:rPr>
              <w:t>690</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2</w:t>
            </w:r>
            <w:r w:rsidR="00D010DD">
              <w:rPr>
                <w:rFonts w:ascii="Times New Roman" w:hint="eastAsia"/>
                <w:szCs w:val="21"/>
              </w:rPr>
              <w:t xml:space="preserve"> </w:t>
            </w:r>
            <w:r w:rsidRPr="005355C9">
              <w:rPr>
                <w:rFonts w:ascii="Times New Roman"/>
                <w:szCs w:val="21"/>
              </w:rPr>
              <w:t>903</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787</w:t>
            </w:r>
          </w:p>
        </w:tc>
      </w:tr>
      <w:tr w:rsidR="00E405C9" w:rsidRPr="005355C9" w:rsidTr="006B4E69">
        <w:tc>
          <w:tcPr>
            <w:tcW w:w="890" w:type="pct"/>
            <w:noWrap/>
            <w:vAlign w:val="center"/>
          </w:tcPr>
          <w:p w:rsidR="00E405C9" w:rsidRPr="005355C9" w:rsidRDefault="00E405C9" w:rsidP="00E35C10">
            <w:pPr>
              <w:spacing w:line="360" w:lineRule="exact"/>
              <w:rPr>
                <w:rFonts w:ascii="Times New Roman"/>
                <w:szCs w:val="21"/>
              </w:rPr>
            </w:pPr>
            <w:r w:rsidRPr="005355C9">
              <w:rPr>
                <w:rFonts w:ascii="Times New Roman"/>
                <w:szCs w:val="21"/>
              </w:rPr>
              <w:t>阿塞拜疆族</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40</w:t>
            </w:r>
            <w:r w:rsidR="002E279F" w:rsidRPr="005355C9">
              <w:rPr>
                <w:rFonts w:ascii="Times New Roman"/>
                <w:szCs w:val="21"/>
              </w:rPr>
              <w:t xml:space="preserve"> </w:t>
            </w:r>
            <w:r w:rsidRPr="005355C9">
              <w:rPr>
                <w:rFonts w:ascii="Times New Roman"/>
                <w:szCs w:val="21"/>
              </w:rPr>
              <w:t>432</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32</w:t>
            </w:r>
            <w:r w:rsidR="002E279F" w:rsidRPr="005355C9">
              <w:rPr>
                <w:rFonts w:ascii="Times New Roman"/>
                <w:szCs w:val="21"/>
              </w:rPr>
              <w:t xml:space="preserve"> </w:t>
            </w:r>
            <w:r w:rsidRPr="005355C9">
              <w:rPr>
                <w:rFonts w:ascii="Times New Roman"/>
                <w:szCs w:val="21"/>
              </w:rPr>
              <w:t>051</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8</w:t>
            </w:r>
            <w:r w:rsidR="002E279F" w:rsidRPr="005355C9">
              <w:rPr>
                <w:rFonts w:ascii="Times New Roman"/>
                <w:szCs w:val="21"/>
              </w:rPr>
              <w:t xml:space="preserve"> </w:t>
            </w:r>
            <w:r w:rsidRPr="005355C9">
              <w:rPr>
                <w:rFonts w:ascii="Times New Roman"/>
                <w:szCs w:val="21"/>
              </w:rPr>
              <w:t>381</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40</w:t>
            </w:r>
            <w:r w:rsidR="00D010DD">
              <w:rPr>
                <w:rFonts w:ascii="Times New Roman" w:hint="eastAsia"/>
                <w:szCs w:val="21"/>
              </w:rPr>
              <w:t xml:space="preserve"> </w:t>
            </w:r>
            <w:r w:rsidRPr="005355C9">
              <w:rPr>
                <w:rFonts w:ascii="Times New Roman"/>
                <w:szCs w:val="21"/>
              </w:rPr>
              <w:t>459</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32</w:t>
            </w:r>
            <w:r w:rsidR="00D010DD">
              <w:rPr>
                <w:rFonts w:ascii="Times New Roman" w:hint="eastAsia"/>
                <w:szCs w:val="21"/>
              </w:rPr>
              <w:t xml:space="preserve"> </w:t>
            </w:r>
            <w:r w:rsidRPr="005355C9">
              <w:rPr>
                <w:rFonts w:ascii="Times New Roman"/>
                <w:szCs w:val="21"/>
              </w:rPr>
              <w:t>117</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8</w:t>
            </w:r>
            <w:r w:rsidR="00D010DD">
              <w:rPr>
                <w:rFonts w:ascii="Times New Roman" w:hint="eastAsia"/>
                <w:szCs w:val="21"/>
              </w:rPr>
              <w:t xml:space="preserve"> </w:t>
            </w:r>
            <w:r w:rsidRPr="005355C9">
              <w:rPr>
                <w:rFonts w:ascii="Times New Roman"/>
                <w:szCs w:val="21"/>
              </w:rPr>
              <w:t>342</w:t>
            </w:r>
          </w:p>
        </w:tc>
      </w:tr>
      <w:tr w:rsidR="00E405C9" w:rsidRPr="005355C9" w:rsidTr="006B4E69">
        <w:tc>
          <w:tcPr>
            <w:tcW w:w="890" w:type="pct"/>
            <w:noWrap/>
            <w:vAlign w:val="center"/>
          </w:tcPr>
          <w:p w:rsidR="00E405C9" w:rsidRPr="005355C9" w:rsidRDefault="00E405C9" w:rsidP="00E35C10">
            <w:pPr>
              <w:spacing w:line="360" w:lineRule="exact"/>
              <w:rPr>
                <w:rFonts w:ascii="Times New Roman"/>
                <w:szCs w:val="21"/>
              </w:rPr>
            </w:pPr>
            <w:r w:rsidRPr="005355C9">
              <w:rPr>
                <w:rFonts w:ascii="Times New Roman"/>
                <w:szCs w:val="21"/>
              </w:rPr>
              <w:t>立陶宛族</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w:t>
            </w:r>
            <w:r w:rsidR="002E279F" w:rsidRPr="005355C9">
              <w:rPr>
                <w:rFonts w:ascii="Times New Roman"/>
                <w:szCs w:val="21"/>
              </w:rPr>
              <w:t xml:space="preserve"> </w:t>
            </w:r>
            <w:r w:rsidRPr="005355C9">
              <w:rPr>
                <w:rFonts w:ascii="Times New Roman"/>
                <w:szCs w:val="21"/>
              </w:rPr>
              <w:t>156</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w:t>
            </w:r>
            <w:r w:rsidR="002E279F" w:rsidRPr="005355C9">
              <w:rPr>
                <w:rFonts w:ascii="Times New Roman"/>
                <w:szCs w:val="21"/>
              </w:rPr>
              <w:t xml:space="preserve"> </w:t>
            </w:r>
            <w:r w:rsidRPr="005355C9">
              <w:rPr>
                <w:rFonts w:ascii="Times New Roman"/>
                <w:szCs w:val="21"/>
              </w:rPr>
              <w:t>025</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131</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w:t>
            </w:r>
            <w:r w:rsidR="00D010DD">
              <w:rPr>
                <w:rFonts w:ascii="Times New Roman" w:hint="eastAsia"/>
                <w:szCs w:val="21"/>
              </w:rPr>
              <w:t xml:space="preserve"> </w:t>
            </w:r>
            <w:r w:rsidRPr="005355C9">
              <w:rPr>
                <w:rFonts w:ascii="Times New Roman"/>
                <w:szCs w:val="21"/>
              </w:rPr>
              <w:t>161</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w:t>
            </w:r>
            <w:r w:rsidR="00D010DD">
              <w:rPr>
                <w:rFonts w:ascii="Times New Roman" w:hint="eastAsia"/>
                <w:szCs w:val="21"/>
              </w:rPr>
              <w:t xml:space="preserve"> </w:t>
            </w:r>
            <w:r w:rsidRPr="005355C9">
              <w:rPr>
                <w:rFonts w:ascii="Times New Roman"/>
                <w:szCs w:val="21"/>
              </w:rPr>
              <w:t>027</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134</w:t>
            </w:r>
          </w:p>
        </w:tc>
      </w:tr>
      <w:tr w:rsidR="00E405C9" w:rsidRPr="005355C9" w:rsidTr="006B4E69">
        <w:tc>
          <w:tcPr>
            <w:tcW w:w="890" w:type="pct"/>
            <w:noWrap/>
            <w:vAlign w:val="center"/>
          </w:tcPr>
          <w:p w:rsidR="00E405C9" w:rsidRPr="005355C9" w:rsidRDefault="00E405C9" w:rsidP="00E35C10">
            <w:pPr>
              <w:spacing w:line="360" w:lineRule="exact"/>
              <w:rPr>
                <w:rFonts w:ascii="Times New Roman"/>
                <w:szCs w:val="21"/>
              </w:rPr>
            </w:pPr>
            <w:r w:rsidRPr="005355C9">
              <w:rPr>
                <w:rFonts w:ascii="Times New Roman"/>
                <w:szCs w:val="21"/>
              </w:rPr>
              <w:t>摩尔多瓦族</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4</w:t>
            </w:r>
            <w:r w:rsidR="002E279F" w:rsidRPr="005355C9">
              <w:rPr>
                <w:rFonts w:ascii="Times New Roman"/>
                <w:szCs w:val="21"/>
              </w:rPr>
              <w:t xml:space="preserve"> </w:t>
            </w:r>
            <w:r w:rsidRPr="005355C9">
              <w:rPr>
                <w:rFonts w:ascii="Times New Roman"/>
                <w:szCs w:val="21"/>
              </w:rPr>
              <w:t>888</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2</w:t>
            </w:r>
            <w:r w:rsidR="002E279F" w:rsidRPr="005355C9">
              <w:rPr>
                <w:rFonts w:ascii="Times New Roman"/>
                <w:szCs w:val="21"/>
              </w:rPr>
              <w:t xml:space="preserve"> </w:t>
            </w:r>
            <w:r w:rsidRPr="005355C9">
              <w:rPr>
                <w:rFonts w:ascii="Times New Roman"/>
                <w:szCs w:val="21"/>
              </w:rPr>
              <w:t>586</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2</w:t>
            </w:r>
            <w:r w:rsidR="00D010DD">
              <w:rPr>
                <w:rFonts w:ascii="Times New Roman" w:hint="eastAsia"/>
                <w:szCs w:val="21"/>
              </w:rPr>
              <w:t xml:space="preserve"> </w:t>
            </w:r>
            <w:r w:rsidRPr="005355C9">
              <w:rPr>
                <w:rFonts w:ascii="Times New Roman"/>
                <w:szCs w:val="21"/>
              </w:rPr>
              <w:t>302</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4</w:t>
            </w:r>
            <w:r w:rsidR="00D010DD">
              <w:rPr>
                <w:rFonts w:ascii="Times New Roman" w:hint="eastAsia"/>
                <w:szCs w:val="21"/>
              </w:rPr>
              <w:t xml:space="preserve"> </w:t>
            </w:r>
            <w:r w:rsidRPr="005355C9">
              <w:rPr>
                <w:rFonts w:ascii="Times New Roman"/>
                <w:szCs w:val="21"/>
              </w:rPr>
              <w:t>940</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2</w:t>
            </w:r>
            <w:r w:rsidR="00D010DD">
              <w:rPr>
                <w:rFonts w:ascii="Times New Roman" w:hint="eastAsia"/>
                <w:szCs w:val="21"/>
              </w:rPr>
              <w:t xml:space="preserve"> </w:t>
            </w:r>
            <w:r w:rsidRPr="005355C9">
              <w:rPr>
                <w:rFonts w:ascii="Times New Roman"/>
                <w:szCs w:val="21"/>
              </w:rPr>
              <w:t>623</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2</w:t>
            </w:r>
            <w:r w:rsidR="00D010DD">
              <w:rPr>
                <w:rFonts w:ascii="Times New Roman" w:hint="eastAsia"/>
                <w:szCs w:val="21"/>
              </w:rPr>
              <w:t xml:space="preserve"> </w:t>
            </w:r>
            <w:r w:rsidRPr="005355C9">
              <w:rPr>
                <w:rFonts w:ascii="Times New Roman"/>
                <w:szCs w:val="21"/>
              </w:rPr>
              <w:t>317</w:t>
            </w:r>
          </w:p>
        </w:tc>
      </w:tr>
      <w:tr w:rsidR="00E405C9" w:rsidRPr="005355C9" w:rsidTr="006B4E69">
        <w:tc>
          <w:tcPr>
            <w:tcW w:w="890" w:type="pct"/>
            <w:noWrap/>
            <w:vAlign w:val="center"/>
          </w:tcPr>
          <w:p w:rsidR="00E405C9" w:rsidRPr="005355C9" w:rsidRDefault="00E405C9" w:rsidP="00E35C10">
            <w:pPr>
              <w:spacing w:line="360" w:lineRule="exact"/>
              <w:rPr>
                <w:rFonts w:ascii="Times New Roman"/>
                <w:szCs w:val="21"/>
              </w:rPr>
            </w:pPr>
            <w:r w:rsidRPr="005355C9">
              <w:rPr>
                <w:rFonts w:ascii="Times New Roman"/>
                <w:szCs w:val="21"/>
              </w:rPr>
              <w:t>拉脱维亚族</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215</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103</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112</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225</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111</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114</w:t>
            </w:r>
          </w:p>
        </w:tc>
      </w:tr>
      <w:tr w:rsidR="00E405C9" w:rsidRPr="005355C9" w:rsidTr="006B4E69">
        <w:tc>
          <w:tcPr>
            <w:tcW w:w="890" w:type="pct"/>
            <w:noWrap/>
            <w:vAlign w:val="center"/>
          </w:tcPr>
          <w:p w:rsidR="00E405C9" w:rsidRPr="005355C9" w:rsidRDefault="00E405C9" w:rsidP="00E35C10">
            <w:pPr>
              <w:spacing w:line="360" w:lineRule="exact"/>
              <w:rPr>
                <w:rFonts w:ascii="Times New Roman"/>
                <w:szCs w:val="21"/>
              </w:rPr>
            </w:pPr>
            <w:r w:rsidRPr="005355C9">
              <w:rPr>
                <w:rFonts w:ascii="Times New Roman"/>
                <w:szCs w:val="21"/>
              </w:rPr>
              <w:t>吉尔吉斯族</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238</w:t>
            </w:r>
            <w:r w:rsidR="002E279F" w:rsidRPr="005355C9">
              <w:rPr>
                <w:rFonts w:ascii="Times New Roman"/>
                <w:szCs w:val="21"/>
              </w:rPr>
              <w:t xml:space="preserve"> </w:t>
            </w:r>
            <w:r w:rsidRPr="005355C9">
              <w:rPr>
                <w:rFonts w:ascii="Times New Roman"/>
                <w:szCs w:val="21"/>
              </w:rPr>
              <w:t>322</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29</w:t>
            </w:r>
            <w:r w:rsidR="002E279F" w:rsidRPr="005355C9">
              <w:rPr>
                <w:rFonts w:ascii="Times New Roman"/>
                <w:szCs w:val="21"/>
              </w:rPr>
              <w:t xml:space="preserve"> </w:t>
            </w:r>
            <w:r w:rsidRPr="005355C9">
              <w:rPr>
                <w:rFonts w:ascii="Times New Roman"/>
                <w:szCs w:val="21"/>
              </w:rPr>
              <w:t>699</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208</w:t>
            </w:r>
            <w:r w:rsidR="00D010DD">
              <w:rPr>
                <w:rFonts w:ascii="Times New Roman" w:hint="eastAsia"/>
                <w:szCs w:val="21"/>
              </w:rPr>
              <w:t xml:space="preserve"> </w:t>
            </w:r>
            <w:r w:rsidRPr="005355C9">
              <w:rPr>
                <w:rFonts w:ascii="Times New Roman"/>
                <w:szCs w:val="21"/>
              </w:rPr>
              <w:t>623</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235</w:t>
            </w:r>
            <w:r w:rsidR="00D010DD">
              <w:rPr>
                <w:rFonts w:ascii="Times New Roman" w:hint="eastAsia"/>
                <w:szCs w:val="21"/>
              </w:rPr>
              <w:t xml:space="preserve"> </w:t>
            </w:r>
            <w:r w:rsidRPr="005355C9">
              <w:rPr>
                <w:rFonts w:ascii="Times New Roman"/>
                <w:szCs w:val="21"/>
              </w:rPr>
              <w:t>395</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29</w:t>
            </w:r>
            <w:r w:rsidR="00D010DD">
              <w:rPr>
                <w:rFonts w:ascii="Times New Roman" w:hint="eastAsia"/>
                <w:szCs w:val="21"/>
              </w:rPr>
              <w:t xml:space="preserve"> </w:t>
            </w:r>
            <w:r w:rsidRPr="005355C9">
              <w:rPr>
                <w:rFonts w:ascii="Times New Roman"/>
                <w:szCs w:val="21"/>
              </w:rPr>
              <w:t>370</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206</w:t>
            </w:r>
            <w:r w:rsidR="00D010DD">
              <w:rPr>
                <w:rFonts w:ascii="Times New Roman" w:hint="eastAsia"/>
                <w:szCs w:val="21"/>
              </w:rPr>
              <w:t xml:space="preserve"> </w:t>
            </w:r>
            <w:r w:rsidRPr="005355C9">
              <w:rPr>
                <w:rFonts w:ascii="Times New Roman"/>
                <w:szCs w:val="21"/>
              </w:rPr>
              <w:t>025</w:t>
            </w:r>
          </w:p>
        </w:tc>
      </w:tr>
      <w:tr w:rsidR="00E405C9" w:rsidRPr="005355C9" w:rsidTr="006B4E69">
        <w:tc>
          <w:tcPr>
            <w:tcW w:w="890" w:type="pct"/>
            <w:noWrap/>
            <w:vAlign w:val="center"/>
          </w:tcPr>
          <w:p w:rsidR="00E405C9" w:rsidRPr="005355C9" w:rsidRDefault="00E405C9" w:rsidP="00E35C10">
            <w:pPr>
              <w:spacing w:line="360" w:lineRule="exact"/>
              <w:rPr>
                <w:rFonts w:ascii="Times New Roman"/>
                <w:szCs w:val="21"/>
              </w:rPr>
            </w:pPr>
            <w:r w:rsidRPr="005355C9">
              <w:rPr>
                <w:rFonts w:ascii="Times New Roman"/>
                <w:szCs w:val="21"/>
              </w:rPr>
              <w:t>塔吉克族</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w:t>
            </w:r>
            <w:r w:rsidR="002E279F" w:rsidRPr="005355C9">
              <w:rPr>
                <w:rFonts w:ascii="Times New Roman"/>
                <w:szCs w:val="21"/>
              </w:rPr>
              <w:t xml:space="preserve"> </w:t>
            </w:r>
            <w:r w:rsidRPr="005355C9">
              <w:rPr>
                <w:rFonts w:ascii="Times New Roman"/>
                <w:szCs w:val="21"/>
              </w:rPr>
              <w:t>306</w:t>
            </w:r>
            <w:r w:rsidR="002E279F" w:rsidRPr="005355C9">
              <w:rPr>
                <w:rFonts w:ascii="Times New Roman"/>
                <w:szCs w:val="21"/>
              </w:rPr>
              <w:t xml:space="preserve"> </w:t>
            </w:r>
            <w:r w:rsidRPr="005355C9">
              <w:rPr>
                <w:rFonts w:ascii="Times New Roman"/>
                <w:szCs w:val="21"/>
              </w:rPr>
              <w:t>875</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440</w:t>
            </w:r>
            <w:r w:rsidR="002E279F" w:rsidRPr="005355C9">
              <w:rPr>
                <w:rFonts w:ascii="Times New Roman"/>
                <w:szCs w:val="21"/>
              </w:rPr>
              <w:t xml:space="preserve"> </w:t>
            </w:r>
            <w:r w:rsidRPr="005355C9">
              <w:rPr>
                <w:rFonts w:ascii="Times New Roman"/>
                <w:szCs w:val="21"/>
              </w:rPr>
              <w:t>767</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866</w:t>
            </w:r>
            <w:r w:rsidR="00D010DD">
              <w:rPr>
                <w:rFonts w:ascii="Times New Roman" w:hint="eastAsia"/>
                <w:szCs w:val="21"/>
              </w:rPr>
              <w:t xml:space="preserve"> </w:t>
            </w:r>
            <w:r w:rsidRPr="005355C9">
              <w:rPr>
                <w:rFonts w:ascii="Times New Roman"/>
                <w:szCs w:val="21"/>
              </w:rPr>
              <w:t>108</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w:t>
            </w:r>
            <w:r w:rsidR="00D010DD">
              <w:rPr>
                <w:rFonts w:ascii="Times New Roman" w:hint="eastAsia"/>
                <w:szCs w:val="21"/>
              </w:rPr>
              <w:t xml:space="preserve"> </w:t>
            </w:r>
            <w:r w:rsidRPr="005355C9">
              <w:rPr>
                <w:rFonts w:ascii="Times New Roman"/>
                <w:szCs w:val="21"/>
              </w:rPr>
              <w:t>288</w:t>
            </w:r>
            <w:r w:rsidR="00D010DD">
              <w:rPr>
                <w:rFonts w:ascii="Times New Roman" w:hint="eastAsia"/>
                <w:szCs w:val="21"/>
              </w:rPr>
              <w:t xml:space="preserve"> </w:t>
            </w:r>
            <w:r w:rsidRPr="005355C9">
              <w:rPr>
                <w:rFonts w:ascii="Times New Roman"/>
                <w:szCs w:val="21"/>
              </w:rPr>
              <w:t>801</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435</w:t>
            </w:r>
            <w:r w:rsidR="00D010DD">
              <w:rPr>
                <w:rFonts w:ascii="Times New Roman" w:hint="eastAsia"/>
                <w:szCs w:val="21"/>
              </w:rPr>
              <w:t xml:space="preserve"> </w:t>
            </w:r>
            <w:r w:rsidRPr="005355C9">
              <w:rPr>
                <w:rFonts w:ascii="Times New Roman"/>
                <w:szCs w:val="21"/>
              </w:rPr>
              <w:t>163</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853</w:t>
            </w:r>
            <w:r w:rsidR="00D010DD">
              <w:rPr>
                <w:rFonts w:ascii="Times New Roman" w:hint="eastAsia"/>
                <w:szCs w:val="21"/>
              </w:rPr>
              <w:t xml:space="preserve"> </w:t>
            </w:r>
            <w:r w:rsidRPr="005355C9">
              <w:rPr>
                <w:rFonts w:ascii="Times New Roman"/>
                <w:szCs w:val="21"/>
              </w:rPr>
              <w:t>638</w:t>
            </w:r>
          </w:p>
        </w:tc>
      </w:tr>
      <w:tr w:rsidR="00E405C9" w:rsidRPr="005355C9" w:rsidTr="006B4E69">
        <w:tc>
          <w:tcPr>
            <w:tcW w:w="890" w:type="pct"/>
            <w:noWrap/>
            <w:vAlign w:val="center"/>
          </w:tcPr>
          <w:p w:rsidR="00E405C9" w:rsidRPr="005355C9" w:rsidRDefault="00E405C9" w:rsidP="00E35C10">
            <w:pPr>
              <w:spacing w:line="360" w:lineRule="exact"/>
              <w:rPr>
                <w:rFonts w:ascii="Times New Roman"/>
                <w:szCs w:val="21"/>
              </w:rPr>
            </w:pPr>
            <w:r w:rsidRPr="005355C9">
              <w:rPr>
                <w:rFonts w:ascii="Times New Roman"/>
                <w:szCs w:val="21"/>
              </w:rPr>
              <w:t>亚美尼亚族</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39</w:t>
            </w:r>
            <w:r w:rsidR="002E279F" w:rsidRPr="005355C9">
              <w:rPr>
                <w:rFonts w:ascii="Times New Roman"/>
                <w:szCs w:val="21"/>
              </w:rPr>
              <w:t xml:space="preserve"> </w:t>
            </w:r>
            <w:r w:rsidRPr="005355C9">
              <w:rPr>
                <w:rFonts w:ascii="Times New Roman"/>
                <w:szCs w:val="21"/>
              </w:rPr>
              <w:t>101</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37</w:t>
            </w:r>
            <w:r w:rsidR="002E279F" w:rsidRPr="005355C9">
              <w:rPr>
                <w:rFonts w:ascii="Times New Roman"/>
                <w:szCs w:val="21"/>
              </w:rPr>
              <w:t xml:space="preserve"> </w:t>
            </w:r>
            <w:r w:rsidRPr="005355C9">
              <w:rPr>
                <w:rFonts w:ascii="Times New Roman"/>
                <w:szCs w:val="21"/>
              </w:rPr>
              <w:t>944</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w:t>
            </w:r>
            <w:r w:rsidR="00D010DD">
              <w:rPr>
                <w:rFonts w:ascii="Times New Roman" w:hint="eastAsia"/>
                <w:szCs w:val="21"/>
              </w:rPr>
              <w:t xml:space="preserve"> </w:t>
            </w:r>
            <w:r w:rsidRPr="005355C9">
              <w:rPr>
                <w:rFonts w:ascii="Times New Roman"/>
                <w:szCs w:val="21"/>
              </w:rPr>
              <w:t>157</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39</w:t>
            </w:r>
            <w:r w:rsidR="00D010DD">
              <w:rPr>
                <w:rFonts w:ascii="Times New Roman" w:hint="eastAsia"/>
                <w:szCs w:val="21"/>
              </w:rPr>
              <w:t xml:space="preserve"> </w:t>
            </w:r>
            <w:r w:rsidRPr="005355C9">
              <w:rPr>
                <w:rFonts w:ascii="Times New Roman"/>
                <w:szCs w:val="21"/>
              </w:rPr>
              <w:t>638</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38</w:t>
            </w:r>
            <w:r w:rsidR="00D010DD">
              <w:rPr>
                <w:rFonts w:ascii="Times New Roman" w:hint="eastAsia"/>
                <w:szCs w:val="21"/>
              </w:rPr>
              <w:t xml:space="preserve"> </w:t>
            </w:r>
            <w:r w:rsidRPr="005355C9">
              <w:rPr>
                <w:rFonts w:ascii="Times New Roman"/>
                <w:szCs w:val="21"/>
              </w:rPr>
              <w:t>469</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w:t>
            </w:r>
            <w:r w:rsidR="00D010DD">
              <w:rPr>
                <w:rFonts w:ascii="Times New Roman" w:hint="eastAsia"/>
                <w:szCs w:val="21"/>
              </w:rPr>
              <w:t xml:space="preserve"> </w:t>
            </w:r>
            <w:r w:rsidRPr="005355C9">
              <w:rPr>
                <w:rFonts w:ascii="Times New Roman"/>
                <w:szCs w:val="21"/>
              </w:rPr>
              <w:t>169</w:t>
            </w:r>
          </w:p>
        </w:tc>
      </w:tr>
      <w:tr w:rsidR="00E405C9" w:rsidRPr="005355C9" w:rsidTr="006B4E69">
        <w:tc>
          <w:tcPr>
            <w:tcW w:w="890" w:type="pct"/>
            <w:noWrap/>
            <w:vAlign w:val="center"/>
          </w:tcPr>
          <w:p w:rsidR="00E405C9" w:rsidRPr="005355C9" w:rsidRDefault="00E405C9" w:rsidP="00E35C10">
            <w:pPr>
              <w:spacing w:line="360" w:lineRule="exact"/>
              <w:rPr>
                <w:rFonts w:ascii="Times New Roman"/>
                <w:szCs w:val="21"/>
              </w:rPr>
            </w:pPr>
            <w:r w:rsidRPr="005355C9">
              <w:rPr>
                <w:rFonts w:ascii="Times New Roman"/>
                <w:szCs w:val="21"/>
              </w:rPr>
              <w:t>土库曼族</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160</w:t>
            </w:r>
            <w:r w:rsidR="002E279F" w:rsidRPr="005355C9">
              <w:rPr>
                <w:rFonts w:ascii="Times New Roman"/>
                <w:szCs w:val="21"/>
              </w:rPr>
              <w:t xml:space="preserve"> </w:t>
            </w:r>
            <w:r w:rsidRPr="005355C9">
              <w:rPr>
                <w:rFonts w:ascii="Times New Roman"/>
                <w:szCs w:val="21"/>
              </w:rPr>
              <w:t>712</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31</w:t>
            </w:r>
            <w:r w:rsidR="002E279F" w:rsidRPr="005355C9">
              <w:rPr>
                <w:rFonts w:ascii="Times New Roman"/>
                <w:szCs w:val="21"/>
              </w:rPr>
              <w:t xml:space="preserve"> </w:t>
            </w:r>
            <w:r w:rsidRPr="005355C9">
              <w:rPr>
                <w:rFonts w:ascii="Times New Roman"/>
                <w:szCs w:val="21"/>
              </w:rPr>
              <w:t>060</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129</w:t>
            </w:r>
            <w:r w:rsidR="00D010DD">
              <w:rPr>
                <w:rFonts w:ascii="Times New Roman" w:hint="eastAsia"/>
                <w:szCs w:val="21"/>
              </w:rPr>
              <w:t xml:space="preserve"> </w:t>
            </w:r>
            <w:r w:rsidRPr="005355C9">
              <w:rPr>
                <w:rFonts w:ascii="Times New Roman"/>
                <w:szCs w:val="21"/>
              </w:rPr>
              <w:t>652</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158</w:t>
            </w:r>
            <w:r w:rsidR="00D010DD">
              <w:rPr>
                <w:rFonts w:ascii="Times New Roman" w:hint="eastAsia"/>
                <w:szCs w:val="21"/>
              </w:rPr>
              <w:t xml:space="preserve"> </w:t>
            </w:r>
            <w:r w:rsidRPr="005355C9">
              <w:rPr>
                <w:rFonts w:ascii="Times New Roman"/>
                <w:szCs w:val="21"/>
              </w:rPr>
              <w:t>641</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30</w:t>
            </w:r>
            <w:r w:rsidR="00D010DD">
              <w:rPr>
                <w:rFonts w:ascii="Times New Roman" w:hint="eastAsia"/>
                <w:szCs w:val="21"/>
              </w:rPr>
              <w:t xml:space="preserve"> </w:t>
            </w:r>
            <w:r w:rsidRPr="005355C9">
              <w:rPr>
                <w:rFonts w:ascii="Times New Roman"/>
                <w:szCs w:val="21"/>
              </w:rPr>
              <w:t>623</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128</w:t>
            </w:r>
            <w:r w:rsidR="00D010DD">
              <w:rPr>
                <w:rFonts w:ascii="Times New Roman" w:hint="eastAsia"/>
                <w:szCs w:val="21"/>
              </w:rPr>
              <w:t xml:space="preserve"> </w:t>
            </w:r>
            <w:r w:rsidRPr="005355C9">
              <w:rPr>
                <w:rFonts w:ascii="Times New Roman"/>
                <w:szCs w:val="21"/>
              </w:rPr>
              <w:t>018</w:t>
            </w:r>
          </w:p>
        </w:tc>
      </w:tr>
      <w:tr w:rsidR="00E405C9" w:rsidRPr="005355C9" w:rsidTr="006B4E69">
        <w:tc>
          <w:tcPr>
            <w:tcW w:w="890" w:type="pct"/>
            <w:noWrap/>
            <w:vAlign w:val="center"/>
          </w:tcPr>
          <w:p w:rsidR="00E405C9" w:rsidRPr="005355C9" w:rsidRDefault="00E405C9" w:rsidP="00E35C10">
            <w:pPr>
              <w:spacing w:line="360" w:lineRule="exact"/>
              <w:rPr>
                <w:rFonts w:ascii="Times New Roman"/>
                <w:szCs w:val="21"/>
              </w:rPr>
            </w:pPr>
            <w:r w:rsidRPr="005355C9">
              <w:rPr>
                <w:rFonts w:ascii="Times New Roman"/>
                <w:szCs w:val="21"/>
              </w:rPr>
              <w:t>爱沙尼亚族</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566</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469</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97</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572</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472</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100</w:t>
            </w:r>
          </w:p>
        </w:tc>
      </w:tr>
      <w:tr w:rsidR="00E405C9" w:rsidRPr="005355C9" w:rsidTr="006B4E69">
        <w:tc>
          <w:tcPr>
            <w:tcW w:w="890" w:type="pct"/>
            <w:noWrap/>
            <w:vAlign w:val="center"/>
          </w:tcPr>
          <w:p w:rsidR="00E405C9" w:rsidRPr="005355C9" w:rsidRDefault="00E405C9" w:rsidP="00E35C10">
            <w:pPr>
              <w:spacing w:line="360" w:lineRule="exact"/>
              <w:rPr>
                <w:rFonts w:ascii="Times New Roman"/>
                <w:szCs w:val="21"/>
              </w:rPr>
            </w:pPr>
            <w:r w:rsidRPr="005355C9">
              <w:rPr>
                <w:rFonts w:ascii="Times New Roman"/>
                <w:szCs w:val="21"/>
              </w:rPr>
              <w:t>塔塔尔族</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236</w:t>
            </w:r>
            <w:r w:rsidR="002E279F" w:rsidRPr="005355C9">
              <w:rPr>
                <w:rFonts w:ascii="Times New Roman"/>
                <w:szCs w:val="21"/>
              </w:rPr>
              <w:t xml:space="preserve"> </w:t>
            </w:r>
            <w:r w:rsidRPr="005355C9">
              <w:rPr>
                <w:rFonts w:ascii="Times New Roman"/>
                <w:szCs w:val="21"/>
              </w:rPr>
              <w:t>223</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217</w:t>
            </w:r>
            <w:r w:rsidR="002E279F" w:rsidRPr="005355C9">
              <w:rPr>
                <w:rFonts w:ascii="Times New Roman"/>
                <w:szCs w:val="21"/>
              </w:rPr>
              <w:t xml:space="preserve"> </w:t>
            </w:r>
            <w:r w:rsidRPr="005355C9">
              <w:rPr>
                <w:rFonts w:ascii="Times New Roman"/>
                <w:szCs w:val="21"/>
              </w:rPr>
              <w:t>155</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19</w:t>
            </w:r>
            <w:r w:rsidR="00D010DD">
              <w:rPr>
                <w:rFonts w:ascii="Times New Roman" w:hint="eastAsia"/>
                <w:szCs w:val="21"/>
              </w:rPr>
              <w:t xml:space="preserve"> </w:t>
            </w:r>
            <w:r w:rsidRPr="005355C9">
              <w:rPr>
                <w:rFonts w:ascii="Times New Roman"/>
                <w:szCs w:val="21"/>
              </w:rPr>
              <w:t>068</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242</w:t>
            </w:r>
            <w:r w:rsidR="00D010DD">
              <w:rPr>
                <w:rFonts w:ascii="Times New Roman" w:hint="eastAsia"/>
                <w:szCs w:val="21"/>
              </w:rPr>
              <w:t xml:space="preserve"> </w:t>
            </w:r>
            <w:r w:rsidRPr="005355C9">
              <w:rPr>
                <w:rFonts w:ascii="Times New Roman"/>
                <w:szCs w:val="21"/>
              </w:rPr>
              <w:t>332</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222</w:t>
            </w:r>
            <w:r w:rsidR="00D010DD">
              <w:rPr>
                <w:rFonts w:ascii="Times New Roman" w:hint="eastAsia"/>
                <w:szCs w:val="21"/>
              </w:rPr>
              <w:t xml:space="preserve"> </w:t>
            </w:r>
            <w:r w:rsidRPr="005355C9">
              <w:rPr>
                <w:rFonts w:ascii="Times New Roman"/>
                <w:szCs w:val="21"/>
              </w:rPr>
              <w:t>569</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19</w:t>
            </w:r>
            <w:r w:rsidR="00D010DD">
              <w:rPr>
                <w:rFonts w:ascii="Times New Roman" w:hint="eastAsia"/>
                <w:szCs w:val="21"/>
              </w:rPr>
              <w:t xml:space="preserve"> </w:t>
            </w:r>
            <w:r w:rsidRPr="005355C9">
              <w:rPr>
                <w:rFonts w:ascii="Times New Roman"/>
                <w:szCs w:val="21"/>
              </w:rPr>
              <w:t>763</w:t>
            </w:r>
          </w:p>
        </w:tc>
      </w:tr>
      <w:tr w:rsidR="00E405C9" w:rsidRPr="005355C9" w:rsidTr="006B4E69">
        <w:tc>
          <w:tcPr>
            <w:tcW w:w="890" w:type="pct"/>
            <w:noWrap/>
            <w:vAlign w:val="center"/>
          </w:tcPr>
          <w:p w:rsidR="00E405C9" w:rsidRPr="005355C9" w:rsidRDefault="00E405C9" w:rsidP="00E35C10">
            <w:pPr>
              <w:spacing w:line="360" w:lineRule="exact"/>
              <w:rPr>
                <w:rFonts w:ascii="Times New Roman"/>
                <w:szCs w:val="21"/>
              </w:rPr>
            </w:pPr>
            <w:r w:rsidRPr="005355C9">
              <w:rPr>
                <w:rFonts w:ascii="Times New Roman"/>
                <w:szCs w:val="21"/>
              </w:rPr>
              <w:t>犹太族</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10</w:t>
            </w:r>
            <w:r w:rsidR="002E279F" w:rsidRPr="005355C9">
              <w:rPr>
                <w:rFonts w:ascii="Times New Roman"/>
                <w:szCs w:val="21"/>
              </w:rPr>
              <w:t xml:space="preserve"> </w:t>
            </w:r>
            <w:r w:rsidRPr="005355C9">
              <w:rPr>
                <w:rFonts w:ascii="Times New Roman"/>
                <w:szCs w:val="21"/>
              </w:rPr>
              <w:t>643</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10</w:t>
            </w:r>
            <w:r w:rsidR="002E279F" w:rsidRPr="005355C9">
              <w:rPr>
                <w:rFonts w:ascii="Times New Roman"/>
                <w:szCs w:val="21"/>
              </w:rPr>
              <w:t xml:space="preserve"> </w:t>
            </w:r>
            <w:r w:rsidRPr="005355C9">
              <w:rPr>
                <w:rFonts w:ascii="Times New Roman"/>
                <w:szCs w:val="21"/>
              </w:rPr>
              <w:t>018</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625</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10</w:t>
            </w:r>
            <w:r w:rsidR="00D010DD">
              <w:rPr>
                <w:rFonts w:ascii="Times New Roman" w:hint="eastAsia"/>
                <w:szCs w:val="21"/>
              </w:rPr>
              <w:t xml:space="preserve"> </w:t>
            </w:r>
            <w:r w:rsidRPr="005355C9">
              <w:rPr>
                <w:rFonts w:ascii="Times New Roman"/>
                <w:szCs w:val="21"/>
              </w:rPr>
              <w:t>781</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10</w:t>
            </w:r>
            <w:r w:rsidR="00D010DD">
              <w:rPr>
                <w:rFonts w:ascii="Times New Roman" w:hint="eastAsia"/>
                <w:szCs w:val="21"/>
              </w:rPr>
              <w:t xml:space="preserve"> </w:t>
            </w:r>
            <w:r w:rsidRPr="005355C9">
              <w:rPr>
                <w:rFonts w:ascii="Times New Roman"/>
                <w:szCs w:val="21"/>
              </w:rPr>
              <w:t>151</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630</w:t>
            </w:r>
          </w:p>
        </w:tc>
      </w:tr>
      <w:tr w:rsidR="00E405C9" w:rsidRPr="005355C9" w:rsidTr="006B4E69">
        <w:tc>
          <w:tcPr>
            <w:tcW w:w="890" w:type="pct"/>
            <w:noWrap/>
            <w:vAlign w:val="center"/>
          </w:tcPr>
          <w:p w:rsidR="00E405C9" w:rsidRPr="005355C9" w:rsidRDefault="00E405C9" w:rsidP="00E35C10">
            <w:pPr>
              <w:spacing w:line="360" w:lineRule="exact"/>
              <w:rPr>
                <w:rFonts w:ascii="Times New Roman"/>
                <w:szCs w:val="21"/>
              </w:rPr>
            </w:pPr>
            <w:r w:rsidRPr="005355C9">
              <w:rPr>
                <w:rFonts w:ascii="Times New Roman"/>
                <w:szCs w:val="21"/>
              </w:rPr>
              <w:t>日耳曼族</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4</w:t>
            </w:r>
            <w:r w:rsidR="002E279F" w:rsidRPr="005355C9">
              <w:rPr>
                <w:rFonts w:ascii="Times New Roman"/>
                <w:szCs w:val="21"/>
              </w:rPr>
              <w:t xml:space="preserve"> </w:t>
            </w:r>
            <w:r w:rsidRPr="005355C9">
              <w:rPr>
                <w:rFonts w:ascii="Times New Roman"/>
                <w:szCs w:val="21"/>
              </w:rPr>
              <w:t>861</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3</w:t>
            </w:r>
            <w:r w:rsidR="002E279F" w:rsidRPr="005355C9">
              <w:rPr>
                <w:rFonts w:ascii="Times New Roman"/>
                <w:szCs w:val="21"/>
              </w:rPr>
              <w:t xml:space="preserve"> </w:t>
            </w:r>
            <w:r w:rsidRPr="005355C9">
              <w:rPr>
                <w:rFonts w:ascii="Times New Roman"/>
                <w:szCs w:val="21"/>
              </w:rPr>
              <w:t>180</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w:t>
            </w:r>
            <w:r w:rsidR="00D010DD">
              <w:rPr>
                <w:rFonts w:ascii="Times New Roman" w:hint="eastAsia"/>
                <w:szCs w:val="21"/>
              </w:rPr>
              <w:t xml:space="preserve"> </w:t>
            </w:r>
            <w:r w:rsidRPr="005355C9">
              <w:rPr>
                <w:rFonts w:ascii="Times New Roman"/>
                <w:szCs w:val="21"/>
              </w:rPr>
              <w:t>681</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4</w:t>
            </w:r>
            <w:r w:rsidR="00D010DD">
              <w:rPr>
                <w:rFonts w:ascii="Times New Roman" w:hint="eastAsia"/>
                <w:szCs w:val="21"/>
              </w:rPr>
              <w:t xml:space="preserve"> </w:t>
            </w:r>
            <w:r w:rsidRPr="005355C9">
              <w:rPr>
                <w:rFonts w:ascii="Times New Roman"/>
                <w:szCs w:val="21"/>
              </w:rPr>
              <w:t>951</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3</w:t>
            </w:r>
            <w:r w:rsidR="00D010DD">
              <w:rPr>
                <w:rFonts w:ascii="Times New Roman" w:hint="eastAsia"/>
                <w:szCs w:val="21"/>
              </w:rPr>
              <w:t xml:space="preserve"> </w:t>
            </w:r>
            <w:r w:rsidRPr="005355C9">
              <w:rPr>
                <w:rFonts w:ascii="Times New Roman"/>
                <w:szCs w:val="21"/>
              </w:rPr>
              <w:t>257</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w:t>
            </w:r>
            <w:r w:rsidR="00D010DD">
              <w:rPr>
                <w:rFonts w:ascii="Times New Roman" w:hint="eastAsia"/>
                <w:szCs w:val="21"/>
              </w:rPr>
              <w:t xml:space="preserve"> </w:t>
            </w:r>
            <w:r w:rsidRPr="005355C9">
              <w:rPr>
                <w:rFonts w:ascii="Times New Roman"/>
                <w:szCs w:val="21"/>
              </w:rPr>
              <w:t>694</w:t>
            </w:r>
          </w:p>
        </w:tc>
      </w:tr>
      <w:tr w:rsidR="00E405C9" w:rsidRPr="005355C9" w:rsidTr="00402589">
        <w:tc>
          <w:tcPr>
            <w:tcW w:w="890" w:type="pct"/>
            <w:noWrap/>
            <w:vAlign w:val="center"/>
          </w:tcPr>
          <w:p w:rsidR="00E405C9" w:rsidRPr="005355C9" w:rsidRDefault="00E405C9" w:rsidP="00E35C10">
            <w:pPr>
              <w:spacing w:line="360" w:lineRule="exact"/>
              <w:rPr>
                <w:rFonts w:ascii="Times New Roman"/>
                <w:szCs w:val="21"/>
              </w:rPr>
            </w:pPr>
            <w:r w:rsidRPr="005355C9">
              <w:rPr>
                <w:rFonts w:ascii="Times New Roman"/>
                <w:szCs w:val="21"/>
              </w:rPr>
              <w:t>朝鲜族</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150</w:t>
            </w:r>
            <w:r w:rsidR="002E279F" w:rsidRPr="005355C9">
              <w:rPr>
                <w:rFonts w:ascii="Times New Roman"/>
                <w:szCs w:val="21"/>
              </w:rPr>
              <w:t xml:space="preserve"> </w:t>
            </w:r>
            <w:r w:rsidRPr="005355C9">
              <w:rPr>
                <w:rFonts w:ascii="Times New Roman"/>
                <w:szCs w:val="21"/>
              </w:rPr>
              <w:t>094</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123</w:t>
            </w:r>
            <w:r w:rsidR="002E279F" w:rsidRPr="005355C9">
              <w:rPr>
                <w:rFonts w:ascii="Times New Roman"/>
                <w:szCs w:val="21"/>
              </w:rPr>
              <w:t xml:space="preserve"> </w:t>
            </w:r>
            <w:r w:rsidRPr="005355C9">
              <w:rPr>
                <w:rFonts w:ascii="Times New Roman"/>
                <w:szCs w:val="21"/>
              </w:rPr>
              <w:t>007</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27</w:t>
            </w:r>
            <w:r w:rsidR="00D010DD">
              <w:rPr>
                <w:rFonts w:ascii="Times New Roman" w:hint="eastAsia"/>
                <w:szCs w:val="21"/>
              </w:rPr>
              <w:t xml:space="preserve"> </w:t>
            </w:r>
            <w:r w:rsidRPr="005355C9">
              <w:rPr>
                <w:rFonts w:ascii="Times New Roman"/>
                <w:szCs w:val="21"/>
              </w:rPr>
              <w:t>087</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152</w:t>
            </w:r>
            <w:r w:rsidR="00D010DD">
              <w:rPr>
                <w:rFonts w:ascii="Times New Roman" w:hint="eastAsia"/>
                <w:szCs w:val="21"/>
              </w:rPr>
              <w:t xml:space="preserve"> </w:t>
            </w:r>
            <w:r w:rsidRPr="005355C9">
              <w:rPr>
                <w:rFonts w:ascii="Times New Roman"/>
                <w:szCs w:val="21"/>
              </w:rPr>
              <w:t>978</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125</w:t>
            </w:r>
            <w:r w:rsidR="00D010DD">
              <w:rPr>
                <w:rFonts w:ascii="Times New Roman" w:hint="eastAsia"/>
                <w:szCs w:val="21"/>
              </w:rPr>
              <w:t xml:space="preserve"> </w:t>
            </w:r>
            <w:r w:rsidRPr="005355C9">
              <w:rPr>
                <w:rFonts w:ascii="Times New Roman"/>
                <w:szCs w:val="21"/>
              </w:rPr>
              <w:t>257</w:t>
            </w:r>
          </w:p>
        </w:tc>
        <w:tc>
          <w:tcPr>
            <w:tcW w:w="685" w:type="pct"/>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27</w:t>
            </w:r>
            <w:r w:rsidR="00D010DD">
              <w:rPr>
                <w:rFonts w:ascii="Times New Roman" w:hint="eastAsia"/>
                <w:szCs w:val="21"/>
              </w:rPr>
              <w:t xml:space="preserve"> </w:t>
            </w:r>
            <w:r w:rsidRPr="005355C9">
              <w:rPr>
                <w:rFonts w:ascii="Times New Roman"/>
                <w:szCs w:val="21"/>
              </w:rPr>
              <w:t>721</w:t>
            </w:r>
          </w:p>
        </w:tc>
      </w:tr>
      <w:tr w:rsidR="00E405C9" w:rsidRPr="005355C9" w:rsidTr="00402589">
        <w:tc>
          <w:tcPr>
            <w:tcW w:w="890" w:type="pct"/>
            <w:tcBorders>
              <w:bottom w:val="single" w:sz="12" w:space="0" w:color="auto"/>
            </w:tcBorders>
            <w:noWrap/>
            <w:vAlign w:val="center"/>
          </w:tcPr>
          <w:p w:rsidR="00E405C9" w:rsidRPr="005355C9" w:rsidRDefault="00E405C9" w:rsidP="00E35C10">
            <w:pPr>
              <w:spacing w:line="360" w:lineRule="exact"/>
              <w:rPr>
                <w:rFonts w:ascii="Times New Roman"/>
                <w:szCs w:val="21"/>
              </w:rPr>
            </w:pPr>
            <w:r w:rsidRPr="005355C9">
              <w:rPr>
                <w:rFonts w:ascii="Times New Roman"/>
                <w:szCs w:val="21"/>
              </w:rPr>
              <w:t>其他民族</w:t>
            </w:r>
          </w:p>
        </w:tc>
        <w:tc>
          <w:tcPr>
            <w:tcW w:w="685" w:type="pct"/>
            <w:tcBorders>
              <w:bottom w:val="single" w:sz="12" w:space="0" w:color="auto"/>
            </w:tcBorders>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421</w:t>
            </w:r>
            <w:r w:rsidR="002E279F" w:rsidRPr="005355C9">
              <w:rPr>
                <w:rFonts w:ascii="Times New Roman"/>
                <w:szCs w:val="21"/>
              </w:rPr>
              <w:t xml:space="preserve"> </w:t>
            </w:r>
            <w:r w:rsidRPr="005355C9">
              <w:rPr>
                <w:rFonts w:ascii="Times New Roman"/>
                <w:szCs w:val="21"/>
              </w:rPr>
              <w:t>099</w:t>
            </w:r>
          </w:p>
        </w:tc>
        <w:tc>
          <w:tcPr>
            <w:tcW w:w="685" w:type="pct"/>
            <w:tcBorders>
              <w:bottom w:val="single" w:sz="12" w:space="0" w:color="auto"/>
            </w:tcBorders>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281</w:t>
            </w:r>
            <w:r w:rsidR="002E279F" w:rsidRPr="005355C9">
              <w:rPr>
                <w:rFonts w:ascii="Times New Roman"/>
                <w:szCs w:val="21"/>
              </w:rPr>
              <w:t xml:space="preserve"> </w:t>
            </w:r>
            <w:r w:rsidRPr="005355C9">
              <w:rPr>
                <w:rFonts w:ascii="Times New Roman"/>
                <w:szCs w:val="21"/>
              </w:rPr>
              <w:t>762</w:t>
            </w:r>
          </w:p>
        </w:tc>
        <w:tc>
          <w:tcPr>
            <w:tcW w:w="685" w:type="pct"/>
            <w:tcBorders>
              <w:bottom w:val="single" w:sz="12" w:space="0" w:color="auto"/>
            </w:tcBorders>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139</w:t>
            </w:r>
            <w:r w:rsidR="00D010DD">
              <w:rPr>
                <w:rFonts w:ascii="Times New Roman" w:hint="eastAsia"/>
                <w:szCs w:val="21"/>
              </w:rPr>
              <w:t xml:space="preserve"> </w:t>
            </w:r>
            <w:r w:rsidRPr="005355C9">
              <w:rPr>
                <w:rFonts w:ascii="Times New Roman"/>
                <w:szCs w:val="21"/>
              </w:rPr>
              <w:t>337</w:t>
            </w:r>
          </w:p>
        </w:tc>
        <w:tc>
          <w:tcPr>
            <w:tcW w:w="685" w:type="pct"/>
            <w:tcBorders>
              <w:bottom w:val="single" w:sz="12" w:space="0" w:color="auto"/>
            </w:tcBorders>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421</w:t>
            </w:r>
            <w:r w:rsidR="00D010DD">
              <w:rPr>
                <w:rFonts w:ascii="Times New Roman" w:hint="eastAsia"/>
                <w:szCs w:val="21"/>
              </w:rPr>
              <w:t xml:space="preserve"> </w:t>
            </w:r>
            <w:r w:rsidRPr="005355C9">
              <w:rPr>
                <w:rFonts w:ascii="Times New Roman"/>
                <w:szCs w:val="21"/>
              </w:rPr>
              <w:t>600</w:t>
            </w:r>
          </w:p>
        </w:tc>
        <w:tc>
          <w:tcPr>
            <w:tcW w:w="685" w:type="pct"/>
            <w:tcBorders>
              <w:bottom w:val="single" w:sz="12" w:space="0" w:color="auto"/>
            </w:tcBorders>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282</w:t>
            </w:r>
            <w:r w:rsidR="00D010DD">
              <w:rPr>
                <w:rFonts w:ascii="Times New Roman" w:hint="eastAsia"/>
                <w:szCs w:val="21"/>
              </w:rPr>
              <w:t xml:space="preserve"> </w:t>
            </w:r>
            <w:r w:rsidRPr="005355C9">
              <w:rPr>
                <w:rFonts w:ascii="Times New Roman"/>
                <w:szCs w:val="21"/>
              </w:rPr>
              <w:t>518</w:t>
            </w:r>
          </w:p>
        </w:tc>
        <w:tc>
          <w:tcPr>
            <w:tcW w:w="685" w:type="pct"/>
            <w:tcBorders>
              <w:bottom w:val="single" w:sz="12" w:space="0" w:color="auto"/>
            </w:tcBorders>
            <w:noWrap/>
            <w:vAlign w:val="bottom"/>
          </w:tcPr>
          <w:p w:rsidR="00E405C9" w:rsidRPr="005355C9" w:rsidRDefault="00E405C9" w:rsidP="00402589">
            <w:pPr>
              <w:spacing w:line="360" w:lineRule="exact"/>
              <w:jc w:val="right"/>
              <w:rPr>
                <w:rFonts w:ascii="Times New Roman"/>
                <w:szCs w:val="21"/>
              </w:rPr>
            </w:pPr>
            <w:r w:rsidRPr="005355C9">
              <w:rPr>
                <w:rFonts w:ascii="Times New Roman"/>
                <w:szCs w:val="21"/>
              </w:rPr>
              <w:t>139</w:t>
            </w:r>
            <w:r w:rsidR="00D010DD">
              <w:rPr>
                <w:rFonts w:ascii="Times New Roman" w:hint="eastAsia"/>
                <w:szCs w:val="21"/>
              </w:rPr>
              <w:t xml:space="preserve"> </w:t>
            </w:r>
            <w:r w:rsidRPr="005355C9">
              <w:rPr>
                <w:rFonts w:ascii="Times New Roman"/>
                <w:szCs w:val="21"/>
              </w:rPr>
              <w:t>082</w:t>
            </w:r>
          </w:p>
        </w:tc>
      </w:tr>
    </w:tbl>
    <w:p w:rsidR="009C0270" w:rsidRDefault="009C0270"/>
    <w:p w:rsidR="0085218B" w:rsidRPr="0085218B" w:rsidRDefault="009C0270" w:rsidP="0085218B">
      <w:pPr>
        <w:spacing w:line="360" w:lineRule="exact"/>
        <w:rPr>
          <w:rFonts w:ascii="Times New Roman" w:hint="eastAsia"/>
          <w:bCs/>
          <w:szCs w:val="21"/>
        </w:rPr>
      </w:pPr>
      <w:r>
        <w:br w:type="page"/>
      </w:r>
      <w:r w:rsidR="0085218B" w:rsidRPr="0085218B">
        <w:rPr>
          <w:rFonts w:ascii="Times New Roman"/>
          <w:bCs/>
          <w:szCs w:val="21"/>
        </w:rPr>
        <w:t>表</w:t>
      </w:r>
      <w:r w:rsidR="0085218B" w:rsidRPr="0085218B">
        <w:rPr>
          <w:rFonts w:ascii="Times New Roman"/>
          <w:bCs/>
          <w:szCs w:val="21"/>
        </w:rPr>
        <w:t>3</w:t>
      </w:r>
    </w:p>
    <w:p w:rsidR="009C0270" w:rsidRDefault="0085218B" w:rsidP="0085218B">
      <w:pPr>
        <w:spacing w:after="240" w:line="360" w:lineRule="exact"/>
      </w:pPr>
      <w:r w:rsidRPr="005355C9">
        <w:rPr>
          <w:rFonts w:ascii="Times New Roman" w:eastAsia="SimHei"/>
          <w:color w:val="FF0000"/>
          <w:szCs w:val="21"/>
        </w:rPr>
        <w:t>人口指标</w:t>
      </w:r>
      <w:r w:rsidRPr="005355C9">
        <w:rPr>
          <w:rStyle w:val="FootnoteReference"/>
          <w:rFonts w:ascii="Times New Roman"/>
          <w:bCs/>
          <w:szCs w:val="21"/>
        </w:rPr>
        <w:footnoteReference w:id="4"/>
      </w:r>
    </w:p>
    <w:tbl>
      <w:tblPr>
        <w:tblW w:w="5000" w:type="pct"/>
        <w:tblLook w:val="0000" w:firstRow="0" w:lastRow="0" w:firstColumn="0" w:lastColumn="0" w:noHBand="0" w:noVBand="0"/>
      </w:tblPr>
      <w:tblGrid>
        <w:gridCol w:w="3199"/>
        <w:gridCol w:w="2289"/>
        <w:gridCol w:w="2289"/>
        <w:gridCol w:w="2289"/>
      </w:tblGrid>
      <w:tr w:rsidR="00E405C9" w:rsidRPr="005355C9" w:rsidTr="00A927EB">
        <w:tc>
          <w:tcPr>
            <w:tcW w:w="1589" w:type="pct"/>
            <w:tcBorders>
              <w:top w:val="single" w:sz="2" w:space="0" w:color="auto"/>
              <w:bottom w:val="single" w:sz="12" w:space="0" w:color="auto"/>
            </w:tcBorders>
            <w:noWrap/>
            <w:vAlign w:val="center"/>
          </w:tcPr>
          <w:p w:rsidR="00E405C9" w:rsidRPr="005355C9" w:rsidRDefault="00E405C9" w:rsidP="00D70253">
            <w:pPr>
              <w:spacing w:line="360" w:lineRule="exact"/>
              <w:rPr>
                <w:rFonts w:ascii="Times New Roman"/>
                <w:szCs w:val="21"/>
              </w:rPr>
            </w:pPr>
            <w:r w:rsidRPr="005355C9">
              <w:rPr>
                <w:rFonts w:ascii="Times New Roman"/>
                <w:szCs w:val="21"/>
              </w:rPr>
              <w:t> </w:t>
            </w:r>
          </w:p>
        </w:tc>
        <w:tc>
          <w:tcPr>
            <w:tcW w:w="1137" w:type="pct"/>
            <w:tcBorders>
              <w:top w:val="single" w:sz="2" w:space="0" w:color="auto"/>
              <w:bottom w:val="single" w:sz="12" w:space="0" w:color="auto"/>
            </w:tcBorders>
            <w:noWrap/>
            <w:vAlign w:val="center"/>
          </w:tcPr>
          <w:p w:rsidR="00E405C9" w:rsidRPr="005355C9" w:rsidRDefault="00E405C9" w:rsidP="00D70253">
            <w:pPr>
              <w:spacing w:line="360" w:lineRule="exact"/>
              <w:jc w:val="center"/>
              <w:rPr>
                <w:rFonts w:ascii="Times New Roman" w:eastAsia="KaiTi_GB2312" w:hint="eastAsia"/>
                <w:color w:val="0000FF"/>
                <w:szCs w:val="21"/>
              </w:rPr>
            </w:pPr>
            <w:r w:rsidRPr="005355C9">
              <w:rPr>
                <w:rFonts w:ascii="Times New Roman" w:eastAsia="KaiTi_GB2312"/>
                <w:color w:val="0000FF"/>
                <w:szCs w:val="21"/>
              </w:rPr>
              <w:t>2005</w:t>
            </w:r>
            <w:r w:rsidR="00C76B1E">
              <w:rPr>
                <w:rFonts w:ascii="Times New Roman" w:eastAsia="KaiTi_GB2312" w:hint="eastAsia"/>
                <w:color w:val="0000FF"/>
                <w:szCs w:val="21"/>
              </w:rPr>
              <w:t>年</w:t>
            </w:r>
          </w:p>
        </w:tc>
        <w:tc>
          <w:tcPr>
            <w:tcW w:w="1137" w:type="pct"/>
            <w:tcBorders>
              <w:top w:val="single" w:sz="2" w:space="0" w:color="auto"/>
              <w:bottom w:val="single" w:sz="12" w:space="0" w:color="auto"/>
            </w:tcBorders>
            <w:noWrap/>
            <w:vAlign w:val="center"/>
          </w:tcPr>
          <w:p w:rsidR="00E405C9" w:rsidRPr="005355C9" w:rsidRDefault="00E405C9" w:rsidP="00D70253">
            <w:pPr>
              <w:spacing w:line="360" w:lineRule="exact"/>
              <w:jc w:val="center"/>
              <w:rPr>
                <w:rFonts w:ascii="Times New Roman" w:eastAsia="KaiTi_GB2312" w:hint="eastAsia"/>
                <w:color w:val="0000FF"/>
                <w:szCs w:val="21"/>
              </w:rPr>
            </w:pPr>
            <w:r w:rsidRPr="005355C9">
              <w:rPr>
                <w:rFonts w:ascii="Times New Roman" w:eastAsia="KaiTi_GB2312"/>
                <w:color w:val="0000FF"/>
                <w:szCs w:val="21"/>
              </w:rPr>
              <w:t>2006</w:t>
            </w:r>
            <w:r w:rsidR="00C76B1E">
              <w:rPr>
                <w:rFonts w:ascii="Times New Roman" w:eastAsia="KaiTi_GB2312" w:hint="eastAsia"/>
                <w:color w:val="0000FF"/>
                <w:szCs w:val="21"/>
              </w:rPr>
              <w:t>年</w:t>
            </w:r>
          </w:p>
        </w:tc>
        <w:tc>
          <w:tcPr>
            <w:tcW w:w="1137" w:type="pct"/>
            <w:tcBorders>
              <w:top w:val="single" w:sz="2" w:space="0" w:color="auto"/>
              <w:bottom w:val="single" w:sz="12" w:space="0" w:color="auto"/>
            </w:tcBorders>
            <w:noWrap/>
            <w:vAlign w:val="center"/>
          </w:tcPr>
          <w:p w:rsidR="00E405C9" w:rsidRPr="005355C9" w:rsidRDefault="00E405C9" w:rsidP="00D70253">
            <w:pPr>
              <w:spacing w:line="360" w:lineRule="exact"/>
              <w:jc w:val="center"/>
              <w:rPr>
                <w:rFonts w:ascii="Times New Roman" w:eastAsia="KaiTi_GB2312"/>
                <w:color w:val="0000FF"/>
                <w:szCs w:val="21"/>
              </w:rPr>
            </w:pPr>
            <w:r w:rsidRPr="005355C9">
              <w:rPr>
                <w:rFonts w:ascii="Times New Roman" w:eastAsia="KaiTi_GB2312"/>
                <w:color w:val="0000FF"/>
                <w:szCs w:val="21"/>
              </w:rPr>
              <w:t>2007</w:t>
            </w:r>
            <w:r w:rsidR="00C76B1E">
              <w:rPr>
                <w:rFonts w:ascii="Times New Roman" w:eastAsia="KaiTi_GB2312" w:hint="eastAsia"/>
                <w:color w:val="0000FF"/>
                <w:szCs w:val="21"/>
              </w:rPr>
              <w:t>年</w:t>
            </w:r>
            <w:r w:rsidRPr="005355C9">
              <w:rPr>
                <w:rFonts w:ascii="Times New Roman" w:eastAsia="KaiTi_GB2312"/>
                <w:color w:val="0000FF"/>
                <w:szCs w:val="21"/>
              </w:rPr>
              <w:t>*</w:t>
            </w:r>
          </w:p>
        </w:tc>
      </w:tr>
      <w:tr w:rsidR="00E405C9" w:rsidRPr="005355C9" w:rsidTr="00A927EB">
        <w:tc>
          <w:tcPr>
            <w:tcW w:w="1589" w:type="pct"/>
            <w:tcBorders>
              <w:top w:val="single" w:sz="12" w:space="0" w:color="auto"/>
            </w:tcBorders>
            <w:vAlign w:val="center"/>
          </w:tcPr>
          <w:p w:rsidR="00E405C9" w:rsidRPr="005355C9" w:rsidRDefault="00E405C9" w:rsidP="00D70253">
            <w:pPr>
              <w:spacing w:line="360" w:lineRule="exact"/>
              <w:rPr>
                <w:rFonts w:ascii="Times New Roman"/>
                <w:szCs w:val="21"/>
              </w:rPr>
            </w:pPr>
            <w:r w:rsidRPr="005355C9">
              <w:rPr>
                <w:rFonts w:ascii="Times New Roman"/>
                <w:szCs w:val="21"/>
              </w:rPr>
              <w:t>年末常住人口数量</w:t>
            </w:r>
            <w:r w:rsidRPr="005355C9">
              <w:rPr>
                <w:rFonts w:ascii="Times New Roman"/>
                <w:szCs w:val="21"/>
              </w:rPr>
              <w:t xml:space="preserve"> </w:t>
            </w:r>
            <w:r w:rsidRPr="005355C9">
              <w:rPr>
                <w:rFonts w:ascii="Times New Roman"/>
                <w:szCs w:val="21"/>
              </w:rPr>
              <w:t>（千人）</w:t>
            </w:r>
          </w:p>
        </w:tc>
        <w:tc>
          <w:tcPr>
            <w:tcW w:w="1137" w:type="pct"/>
            <w:tcBorders>
              <w:top w:val="single" w:sz="12" w:space="0" w:color="auto"/>
            </w:tcBorders>
            <w:noWrap/>
            <w:vAlign w:val="center"/>
          </w:tcPr>
          <w:p w:rsidR="00E405C9" w:rsidRPr="005355C9" w:rsidRDefault="00E405C9" w:rsidP="0085218B">
            <w:pPr>
              <w:spacing w:line="360" w:lineRule="exact"/>
              <w:ind w:right="547"/>
              <w:jc w:val="right"/>
              <w:rPr>
                <w:rFonts w:ascii="Times New Roman"/>
                <w:szCs w:val="21"/>
              </w:rPr>
            </w:pPr>
            <w:r w:rsidRPr="005355C9">
              <w:rPr>
                <w:rFonts w:ascii="Times New Roman"/>
                <w:szCs w:val="21"/>
              </w:rPr>
              <w:t>26</w:t>
            </w:r>
            <w:r w:rsidR="00D010DD">
              <w:rPr>
                <w:rFonts w:ascii="Times New Roman" w:hint="eastAsia"/>
                <w:szCs w:val="21"/>
              </w:rPr>
              <w:t xml:space="preserve"> </w:t>
            </w:r>
            <w:r w:rsidRPr="005355C9">
              <w:rPr>
                <w:rFonts w:ascii="Times New Roman"/>
                <w:szCs w:val="21"/>
              </w:rPr>
              <w:t>312.7</w:t>
            </w:r>
          </w:p>
        </w:tc>
        <w:tc>
          <w:tcPr>
            <w:tcW w:w="1137" w:type="pct"/>
            <w:tcBorders>
              <w:top w:val="single" w:sz="12" w:space="0" w:color="auto"/>
            </w:tcBorders>
            <w:noWrap/>
            <w:vAlign w:val="center"/>
          </w:tcPr>
          <w:p w:rsidR="00E405C9" w:rsidRPr="005355C9" w:rsidRDefault="00E405C9" w:rsidP="0085218B">
            <w:pPr>
              <w:spacing w:line="360" w:lineRule="exact"/>
              <w:ind w:right="547"/>
              <w:jc w:val="right"/>
              <w:rPr>
                <w:rFonts w:ascii="Times New Roman"/>
                <w:szCs w:val="21"/>
              </w:rPr>
            </w:pPr>
            <w:r w:rsidRPr="005355C9">
              <w:rPr>
                <w:rFonts w:ascii="Times New Roman"/>
                <w:szCs w:val="21"/>
              </w:rPr>
              <w:t>26</w:t>
            </w:r>
            <w:r w:rsidR="00D010DD">
              <w:rPr>
                <w:rFonts w:ascii="Times New Roman" w:hint="eastAsia"/>
                <w:szCs w:val="21"/>
              </w:rPr>
              <w:t xml:space="preserve"> </w:t>
            </w:r>
            <w:r w:rsidRPr="005355C9">
              <w:rPr>
                <w:rFonts w:ascii="Times New Roman"/>
                <w:szCs w:val="21"/>
              </w:rPr>
              <w:t>663.8</w:t>
            </w:r>
          </w:p>
        </w:tc>
        <w:tc>
          <w:tcPr>
            <w:tcW w:w="1137" w:type="pct"/>
            <w:tcBorders>
              <w:top w:val="single" w:sz="12" w:space="0" w:color="auto"/>
            </w:tcBorders>
            <w:noWrap/>
            <w:vAlign w:val="center"/>
          </w:tcPr>
          <w:p w:rsidR="00E405C9" w:rsidRPr="005355C9" w:rsidRDefault="00E405C9" w:rsidP="0085218B">
            <w:pPr>
              <w:spacing w:line="360" w:lineRule="exact"/>
              <w:ind w:right="547"/>
              <w:jc w:val="right"/>
              <w:rPr>
                <w:rFonts w:ascii="Times New Roman"/>
                <w:szCs w:val="21"/>
              </w:rPr>
            </w:pPr>
            <w:r w:rsidRPr="005355C9">
              <w:rPr>
                <w:rFonts w:ascii="Times New Roman"/>
                <w:szCs w:val="21"/>
              </w:rPr>
              <w:t>27</w:t>
            </w:r>
            <w:r w:rsidR="00D010DD">
              <w:rPr>
                <w:rFonts w:ascii="Times New Roman" w:hint="eastAsia"/>
                <w:szCs w:val="21"/>
              </w:rPr>
              <w:t xml:space="preserve"> </w:t>
            </w:r>
            <w:r w:rsidRPr="005355C9">
              <w:rPr>
                <w:rFonts w:ascii="Times New Roman"/>
                <w:szCs w:val="21"/>
              </w:rPr>
              <w:t>071.8</w:t>
            </w:r>
          </w:p>
        </w:tc>
      </w:tr>
      <w:tr w:rsidR="00E405C9" w:rsidRPr="005355C9" w:rsidTr="0085218B">
        <w:tc>
          <w:tcPr>
            <w:tcW w:w="1589" w:type="pct"/>
            <w:noWrap/>
            <w:vAlign w:val="center"/>
          </w:tcPr>
          <w:p w:rsidR="00E405C9" w:rsidRPr="005355C9" w:rsidRDefault="00E405C9" w:rsidP="00D70253">
            <w:pPr>
              <w:spacing w:line="360" w:lineRule="exact"/>
              <w:rPr>
                <w:rFonts w:ascii="Times New Roman"/>
                <w:szCs w:val="21"/>
              </w:rPr>
            </w:pPr>
            <w:r w:rsidRPr="005355C9">
              <w:rPr>
                <w:rFonts w:ascii="Times New Roman"/>
                <w:szCs w:val="21"/>
              </w:rPr>
              <w:t>人口增长率</w:t>
            </w:r>
          </w:p>
        </w:tc>
        <w:tc>
          <w:tcPr>
            <w:tcW w:w="1137" w:type="pct"/>
            <w:noWrap/>
            <w:vAlign w:val="center"/>
          </w:tcPr>
          <w:p w:rsidR="00E405C9" w:rsidRPr="005355C9" w:rsidRDefault="00E405C9" w:rsidP="0085218B">
            <w:pPr>
              <w:spacing w:line="360" w:lineRule="exact"/>
              <w:ind w:right="547"/>
              <w:jc w:val="right"/>
              <w:rPr>
                <w:rFonts w:ascii="Times New Roman"/>
                <w:szCs w:val="21"/>
              </w:rPr>
            </w:pPr>
            <w:r w:rsidRPr="005355C9">
              <w:rPr>
                <w:rFonts w:ascii="Times New Roman"/>
                <w:szCs w:val="21"/>
              </w:rPr>
              <w:t>101.1</w:t>
            </w:r>
          </w:p>
        </w:tc>
        <w:tc>
          <w:tcPr>
            <w:tcW w:w="1137" w:type="pct"/>
            <w:noWrap/>
            <w:vAlign w:val="center"/>
          </w:tcPr>
          <w:p w:rsidR="00E405C9" w:rsidRPr="005355C9" w:rsidRDefault="00E405C9" w:rsidP="0085218B">
            <w:pPr>
              <w:spacing w:line="360" w:lineRule="exact"/>
              <w:ind w:right="547"/>
              <w:jc w:val="right"/>
              <w:rPr>
                <w:rFonts w:ascii="Times New Roman"/>
                <w:szCs w:val="21"/>
              </w:rPr>
            </w:pPr>
            <w:r w:rsidRPr="005355C9">
              <w:rPr>
                <w:rFonts w:ascii="Times New Roman"/>
                <w:szCs w:val="21"/>
              </w:rPr>
              <w:t>101.3</w:t>
            </w:r>
          </w:p>
        </w:tc>
        <w:tc>
          <w:tcPr>
            <w:tcW w:w="1137" w:type="pct"/>
            <w:noWrap/>
            <w:vAlign w:val="center"/>
          </w:tcPr>
          <w:p w:rsidR="00E405C9" w:rsidRPr="005355C9" w:rsidRDefault="00E405C9" w:rsidP="0085218B">
            <w:pPr>
              <w:spacing w:line="360" w:lineRule="exact"/>
              <w:ind w:right="547"/>
              <w:jc w:val="right"/>
              <w:rPr>
                <w:rFonts w:ascii="Times New Roman"/>
                <w:szCs w:val="21"/>
              </w:rPr>
            </w:pPr>
            <w:r w:rsidRPr="005355C9">
              <w:rPr>
                <w:rFonts w:ascii="Times New Roman"/>
                <w:szCs w:val="21"/>
              </w:rPr>
              <w:t>101.5</w:t>
            </w:r>
          </w:p>
        </w:tc>
      </w:tr>
      <w:tr w:rsidR="00E405C9" w:rsidRPr="005355C9" w:rsidTr="0085218B">
        <w:tc>
          <w:tcPr>
            <w:tcW w:w="1589" w:type="pct"/>
            <w:noWrap/>
            <w:vAlign w:val="center"/>
          </w:tcPr>
          <w:p w:rsidR="00E405C9" w:rsidRPr="005355C9" w:rsidRDefault="00E405C9" w:rsidP="00D70253">
            <w:pPr>
              <w:spacing w:line="360" w:lineRule="exact"/>
              <w:rPr>
                <w:rFonts w:ascii="Times New Roman"/>
                <w:szCs w:val="21"/>
              </w:rPr>
            </w:pPr>
            <w:r w:rsidRPr="005355C9">
              <w:rPr>
                <w:rFonts w:ascii="Times New Roman"/>
                <w:szCs w:val="21"/>
              </w:rPr>
              <w:t>城市人口比重</w:t>
            </w:r>
            <w:r w:rsidRPr="005355C9">
              <w:rPr>
                <w:rFonts w:ascii="Times New Roman"/>
                <w:szCs w:val="21"/>
              </w:rPr>
              <w:t xml:space="preserve"> %</w:t>
            </w:r>
          </w:p>
        </w:tc>
        <w:tc>
          <w:tcPr>
            <w:tcW w:w="1137" w:type="pct"/>
            <w:noWrap/>
            <w:vAlign w:val="center"/>
          </w:tcPr>
          <w:p w:rsidR="00E405C9" w:rsidRPr="005355C9" w:rsidRDefault="00E405C9" w:rsidP="0085218B">
            <w:pPr>
              <w:spacing w:line="360" w:lineRule="exact"/>
              <w:ind w:right="547"/>
              <w:jc w:val="right"/>
              <w:rPr>
                <w:rFonts w:ascii="Times New Roman"/>
                <w:szCs w:val="21"/>
              </w:rPr>
            </w:pPr>
            <w:r w:rsidRPr="005355C9">
              <w:rPr>
                <w:rFonts w:ascii="Times New Roman"/>
                <w:szCs w:val="21"/>
              </w:rPr>
              <w:t>36.1</w:t>
            </w:r>
          </w:p>
        </w:tc>
        <w:tc>
          <w:tcPr>
            <w:tcW w:w="1137" w:type="pct"/>
            <w:noWrap/>
            <w:vAlign w:val="center"/>
          </w:tcPr>
          <w:p w:rsidR="00E405C9" w:rsidRPr="005355C9" w:rsidRDefault="00E405C9" w:rsidP="0085218B">
            <w:pPr>
              <w:spacing w:line="360" w:lineRule="exact"/>
              <w:ind w:right="547"/>
              <w:jc w:val="right"/>
              <w:rPr>
                <w:rFonts w:ascii="Times New Roman"/>
                <w:szCs w:val="21"/>
              </w:rPr>
            </w:pPr>
            <w:r w:rsidRPr="005355C9">
              <w:rPr>
                <w:rFonts w:ascii="Times New Roman"/>
                <w:szCs w:val="21"/>
              </w:rPr>
              <w:t>35.9</w:t>
            </w:r>
          </w:p>
        </w:tc>
        <w:tc>
          <w:tcPr>
            <w:tcW w:w="1137" w:type="pct"/>
            <w:noWrap/>
            <w:vAlign w:val="center"/>
          </w:tcPr>
          <w:p w:rsidR="00E405C9" w:rsidRPr="005355C9" w:rsidRDefault="00E405C9" w:rsidP="0085218B">
            <w:pPr>
              <w:spacing w:line="360" w:lineRule="exact"/>
              <w:ind w:right="547"/>
              <w:jc w:val="right"/>
              <w:rPr>
                <w:rFonts w:ascii="Times New Roman"/>
                <w:szCs w:val="21"/>
              </w:rPr>
            </w:pPr>
            <w:r w:rsidRPr="005355C9">
              <w:rPr>
                <w:rFonts w:ascii="Times New Roman"/>
                <w:szCs w:val="21"/>
              </w:rPr>
              <w:t>35.8</w:t>
            </w:r>
          </w:p>
        </w:tc>
      </w:tr>
      <w:tr w:rsidR="00E405C9" w:rsidRPr="005355C9" w:rsidTr="0085218B">
        <w:tc>
          <w:tcPr>
            <w:tcW w:w="1589" w:type="pct"/>
            <w:noWrap/>
            <w:vAlign w:val="center"/>
          </w:tcPr>
          <w:p w:rsidR="00E405C9" w:rsidRPr="005355C9" w:rsidRDefault="00E405C9" w:rsidP="00D70253">
            <w:pPr>
              <w:spacing w:line="360" w:lineRule="exact"/>
              <w:rPr>
                <w:rFonts w:ascii="Times New Roman"/>
                <w:szCs w:val="21"/>
              </w:rPr>
            </w:pPr>
            <w:r w:rsidRPr="005355C9">
              <w:rPr>
                <w:rFonts w:ascii="Times New Roman"/>
                <w:szCs w:val="21"/>
              </w:rPr>
              <w:t>农村人口比重</w:t>
            </w:r>
            <w:r w:rsidRPr="005355C9">
              <w:rPr>
                <w:rFonts w:ascii="Times New Roman"/>
                <w:szCs w:val="21"/>
              </w:rPr>
              <w:t xml:space="preserve"> %</w:t>
            </w:r>
          </w:p>
        </w:tc>
        <w:tc>
          <w:tcPr>
            <w:tcW w:w="1137" w:type="pct"/>
            <w:noWrap/>
            <w:vAlign w:val="center"/>
          </w:tcPr>
          <w:p w:rsidR="00E405C9" w:rsidRPr="005355C9" w:rsidRDefault="00E405C9" w:rsidP="0085218B">
            <w:pPr>
              <w:spacing w:line="360" w:lineRule="exact"/>
              <w:ind w:right="547"/>
              <w:jc w:val="right"/>
              <w:rPr>
                <w:rFonts w:ascii="Times New Roman"/>
                <w:szCs w:val="21"/>
              </w:rPr>
            </w:pPr>
            <w:r w:rsidRPr="005355C9">
              <w:rPr>
                <w:rFonts w:ascii="Times New Roman"/>
                <w:szCs w:val="21"/>
              </w:rPr>
              <w:t>63.9</w:t>
            </w:r>
          </w:p>
        </w:tc>
        <w:tc>
          <w:tcPr>
            <w:tcW w:w="1137" w:type="pct"/>
            <w:noWrap/>
            <w:vAlign w:val="center"/>
          </w:tcPr>
          <w:p w:rsidR="00E405C9" w:rsidRPr="005355C9" w:rsidRDefault="00E405C9" w:rsidP="0085218B">
            <w:pPr>
              <w:spacing w:line="360" w:lineRule="exact"/>
              <w:ind w:right="547"/>
              <w:jc w:val="right"/>
              <w:rPr>
                <w:rFonts w:ascii="Times New Roman"/>
                <w:szCs w:val="21"/>
              </w:rPr>
            </w:pPr>
            <w:r w:rsidRPr="005355C9">
              <w:rPr>
                <w:rFonts w:ascii="Times New Roman"/>
                <w:szCs w:val="21"/>
              </w:rPr>
              <w:t>64.1</w:t>
            </w:r>
          </w:p>
        </w:tc>
        <w:tc>
          <w:tcPr>
            <w:tcW w:w="1137" w:type="pct"/>
            <w:noWrap/>
            <w:vAlign w:val="center"/>
          </w:tcPr>
          <w:p w:rsidR="00E405C9" w:rsidRPr="005355C9" w:rsidRDefault="00E405C9" w:rsidP="0085218B">
            <w:pPr>
              <w:spacing w:line="360" w:lineRule="exact"/>
              <w:ind w:right="547"/>
              <w:jc w:val="right"/>
              <w:rPr>
                <w:rFonts w:ascii="Times New Roman"/>
                <w:szCs w:val="21"/>
              </w:rPr>
            </w:pPr>
            <w:r w:rsidRPr="005355C9">
              <w:rPr>
                <w:rFonts w:ascii="Times New Roman"/>
                <w:szCs w:val="21"/>
              </w:rPr>
              <w:t>64.2</w:t>
            </w:r>
          </w:p>
        </w:tc>
      </w:tr>
      <w:tr w:rsidR="00E405C9" w:rsidRPr="005355C9" w:rsidTr="0085218B">
        <w:tc>
          <w:tcPr>
            <w:tcW w:w="1589" w:type="pct"/>
            <w:vAlign w:val="center"/>
          </w:tcPr>
          <w:p w:rsidR="00E405C9" w:rsidRPr="005355C9" w:rsidRDefault="00E405C9" w:rsidP="00D70253">
            <w:pPr>
              <w:spacing w:line="360" w:lineRule="exact"/>
              <w:rPr>
                <w:rFonts w:ascii="Times New Roman"/>
                <w:szCs w:val="21"/>
              </w:rPr>
            </w:pPr>
            <w:r w:rsidRPr="005355C9">
              <w:rPr>
                <w:rFonts w:ascii="Times New Roman"/>
                <w:szCs w:val="21"/>
              </w:rPr>
              <w:t>年末人口密度（每平方公里居民数量）</w:t>
            </w:r>
          </w:p>
        </w:tc>
        <w:tc>
          <w:tcPr>
            <w:tcW w:w="1137" w:type="pct"/>
            <w:noWrap/>
            <w:vAlign w:val="center"/>
          </w:tcPr>
          <w:p w:rsidR="00E405C9" w:rsidRPr="005355C9" w:rsidRDefault="00E405C9" w:rsidP="0085218B">
            <w:pPr>
              <w:spacing w:line="360" w:lineRule="exact"/>
              <w:ind w:right="547"/>
              <w:jc w:val="right"/>
              <w:rPr>
                <w:rFonts w:ascii="Times New Roman"/>
                <w:szCs w:val="21"/>
              </w:rPr>
            </w:pPr>
            <w:r w:rsidRPr="005355C9">
              <w:rPr>
                <w:rFonts w:ascii="Times New Roman"/>
                <w:szCs w:val="21"/>
              </w:rPr>
              <w:t>58.6</w:t>
            </w:r>
          </w:p>
        </w:tc>
        <w:tc>
          <w:tcPr>
            <w:tcW w:w="1137" w:type="pct"/>
            <w:noWrap/>
            <w:vAlign w:val="center"/>
          </w:tcPr>
          <w:p w:rsidR="00E405C9" w:rsidRPr="005355C9" w:rsidRDefault="00E405C9" w:rsidP="0085218B">
            <w:pPr>
              <w:spacing w:line="360" w:lineRule="exact"/>
              <w:ind w:right="547"/>
              <w:jc w:val="right"/>
              <w:rPr>
                <w:rFonts w:ascii="Times New Roman"/>
                <w:szCs w:val="21"/>
              </w:rPr>
            </w:pPr>
            <w:r w:rsidRPr="005355C9">
              <w:rPr>
                <w:rFonts w:ascii="Times New Roman"/>
                <w:szCs w:val="21"/>
              </w:rPr>
              <w:t>59.4</w:t>
            </w:r>
          </w:p>
        </w:tc>
        <w:tc>
          <w:tcPr>
            <w:tcW w:w="1137" w:type="pct"/>
            <w:noWrap/>
            <w:vAlign w:val="center"/>
          </w:tcPr>
          <w:p w:rsidR="00E405C9" w:rsidRPr="005355C9" w:rsidRDefault="00E405C9" w:rsidP="0085218B">
            <w:pPr>
              <w:spacing w:line="360" w:lineRule="exact"/>
              <w:ind w:right="547"/>
              <w:jc w:val="right"/>
              <w:rPr>
                <w:rFonts w:ascii="Times New Roman"/>
                <w:szCs w:val="21"/>
              </w:rPr>
            </w:pPr>
            <w:r w:rsidRPr="005355C9">
              <w:rPr>
                <w:rFonts w:ascii="Times New Roman"/>
                <w:szCs w:val="21"/>
              </w:rPr>
              <w:t>60.3</w:t>
            </w:r>
          </w:p>
        </w:tc>
      </w:tr>
      <w:tr w:rsidR="00E405C9" w:rsidRPr="005355C9" w:rsidTr="0085218B">
        <w:tc>
          <w:tcPr>
            <w:tcW w:w="1589" w:type="pct"/>
            <w:vAlign w:val="center"/>
          </w:tcPr>
          <w:p w:rsidR="00E405C9" w:rsidRPr="005355C9" w:rsidRDefault="00E405C9" w:rsidP="00D70253">
            <w:pPr>
              <w:spacing w:line="360" w:lineRule="exact"/>
              <w:rPr>
                <w:rFonts w:ascii="Times New Roman"/>
                <w:szCs w:val="21"/>
              </w:rPr>
            </w:pPr>
            <w:r w:rsidRPr="005355C9">
              <w:rPr>
                <w:rFonts w:ascii="Times New Roman"/>
                <w:szCs w:val="21"/>
              </w:rPr>
              <w:t>每千名居民新生人口数量</w:t>
            </w:r>
          </w:p>
        </w:tc>
        <w:tc>
          <w:tcPr>
            <w:tcW w:w="1137" w:type="pct"/>
            <w:noWrap/>
            <w:vAlign w:val="center"/>
          </w:tcPr>
          <w:p w:rsidR="00E405C9" w:rsidRPr="005355C9" w:rsidRDefault="00E405C9" w:rsidP="0085218B">
            <w:pPr>
              <w:spacing w:line="360" w:lineRule="exact"/>
              <w:ind w:right="547"/>
              <w:jc w:val="right"/>
              <w:rPr>
                <w:rFonts w:ascii="Times New Roman"/>
                <w:szCs w:val="21"/>
              </w:rPr>
            </w:pPr>
            <w:r w:rsidRPr="005355C9">
              <w:rPr>
                <w:rFonts w:ascii="Times New Roman"/>
                <w:szCs w:val="21"/>
              </w:rPr>
              <w:t>20.3</w:t>
            </w:r>
          </w:p>
        </w:tc>
        <w:tc>
          <w:tcPr>
            <w:tcW w:w="1137" w:type="pct"/>
            <w:noWrap/>
            <w:vAlign w:val="center"/>
          </w:tcPr>
          <w:p w:rsidR="00E405C9" w:rsidRPr="005355C9" w:rsidRDefault="00E405C9" w:rsidP="0085218B">
            <w:pPr>
              <w:spacing w:line="360" w:lineRule="exact"/>
              <w:ind w:right="547"/>
              <w:jc w:val="right"/>
              <w:rPr>
                <w:rFonts w:ascii="Times New Roman"/>
                <w:szCs w:val="21"/>
              </w:rPr>
            </w:pPr>
            <w:r w:rsidRPr="005355C9">
              <w:rPr>
                <w:rFonts w:ascii="Times New Roman"/>
                <w:szCs w:val="21"/>
              </w:rPr>
              <w:t>20.9</w:t>
            </w:r>
          </w:p>
        </w:tc>
        <w:tc>
          <w:tcPr>
            <w:tcW w:w="1137" w:type="pct"/>
            <w:noWrap/>
            <w:vAlign w:val="center"/>
          </w:tcPr>
          <w:p w:rsidR="00E405C9" w:rsidRPr="005355C9" w:rsidRDefault="00E405C9" w:rsidP="0085218B">
            <w:pPr>
              <w:spacing w:line="360" w:lineRule="exact"/>
              <w:ind w:right="547"/>
              <w:jc w:val="right"/>
              <w:rPr>
                <w:rFonts w:ascii="Times New Roman"/>
                <w:szCs w:val="21"/>
              </w:rPr>
            </w:pPr>
            <w:r w:rsidRPr="005355C9">
              <w:rPr>
                <w:rFonts w:ascii="Times New Roman"/>
                <w:szCs w:val="21"/>
              </w:rPr>
              <w:t>22.4</w:t>
            </w:r>
          </w:p>
        </w:tc>
      </w:tr>
      <w:tr w:rsidR="00E405C9" w:rsidRPr="005355C9" w:rsidTr="0085218B">
        <w:tc>
          <w:tcPr>
            <w:tcW w:w="1589" w:type="pct"/>
            <w:vAlign w:val="center"/>
          </w:tcPr>
          <w:p w:rsidR="00E405C9" w:rsidRPr="005355C9" w:rsidRDefault="00E405C9" w:rsidP="00D70253">
            <w:pPr>
              <w:spacing w:line="360" w:lineRule="exact"/>
              <w:rPr>
                <w:rFonts w:ascii="Times New Roman"/>
                <w:szCs w:val="21"/>
              </w:rPr>
            </w:pPr>
            <w:r w:rsidRPr="005355C9">
              <w:rPr>
                <w:rFonts w:ascii="Times New Roman"/>
                <w:szCs w:val="21"/>
              </w:rPr>
              <w:t>每千名居民死亡人口数量</w:t>
            </w:r>
          </w:p>
        </w:tc>
        <w:tc>
          <w:tcPr>
            <w:tcW w:w="1137" w:type="pct"/>
            <w:noWrap/>
            <w:vAlign w:val="center"/>
          </w:tcPr>
          <w:p w:rsidR="00E405C9" w:rsidRPr="005355C9" w:rsidRDefault="00E405C9" w:rsidP="0085218B">
            <w:pPr>
              <w:spacing w:line="360" w:lineRule="exact"/>
              <w:ind w:right="547"/>
              <w:jc w:val="right"/>
              <w:rPr>
                <w:rFonts w:ascii="Times New Roman"/>
                <w:szCs w:val="21"/>
              </w:rPr>
            </w:pPr>
            <w:r w:rsidRPr="005355C9">
              <w:rPr>
                <w:rFonts w:ascii="Times New Roman"/>
                <w:szCs w:val="21"/>
              </w:rPr>
              <w:t>5.4</w:t>
            </w:r>
          </w:p>
        </w:tc>
        <w:tc>
          <w:tcPr>
            <w:tcW w:w="1137" w:type="pct"/>
            <w:noWrap/>
            <w:vAlign w:val="center"/>
          </w:tcPr>
          <w:p w:rsidR="00E405C9" w:rsidRPr="005355C9" w:rsidRDefault="00E405C9" w:rsidP="0085218B">
            <w:pPr>
              <w:spacing w:line="360" w:lineRule="exact"/>
              <w:ind w:right="547"/>
              <w:jc w:val="right"/>
              <w:rPr>
                <w:rFonts w:ascii="Times New Roman"/>
                <w:szCs w:val="21"/>
              </w:rPr>
            </w:pPr>
            <w:r w:rsidRPr="005355C9">
              <w:rPr>
                <w:rFonts w:ascii="Times New Roman"/>
                <w:szCs w:val="21"/>
              </w:rPr>
              <w:t>5.3</w:t>
            </w:r>
          </w:p>
        </w:tc>
        <w:tc>
          <w:tcPr>
            <w:tcW w:w="1137" w:type="pct"/>
            <w:noWrap/>
            <w:vAlign w:val="center"/>
          </w:tcPr>
          <w:p w:rsidR="00E405C9" w:rsidRPr="005355C9" w:rsidRDefault="00E405C9" w:rsidP="0085218B">
            <w:pPr>
              <w:spacing w:line="360" w:lineRule="exact"/>
              <w:ind w:right="547"/>
              <w:jc w:val="right"/>
              <w:rPr>
                <w:rFonts w:ascii="Times New Roman"/>
                <w:szCs w:val="21"/>
              </w:rPr>
            </w:pPr>
            <w:r w:rsidRPr="005355C9">
              <w:rPr>
                <w:rFonts w:ascii="Times New Roman"/>
                <w:szCs w:val="21"/>
              </w:rPr>
              <w:t>5.2</w:t>
            </w:r>
          </w:p>
        </w:tc>
      </w:tr>
      <w:tr w:rsidR="00E405C9" w:rsidRPr="005355C9" w:rsidTr="0085218B">
        <w:tc>
          <w:tcPr>
            <w:tcW w:w="1589" w:type="pct"/>
            <w:vAlign w:val="center"/>
          </w:tcPr>
          <w:p w:rsidR="00E405C9" w:rsidRPr="005355C9" w:rsidRDefault="00E405C9" w:rsidP="00D70253">
            <w:pPr>
              <w:spacing w:line="360" w:lineRule="exact"/>
              <w:rPr>
                <w:rFonts w:ascii="Times New Roman"/>
                <w:szCs w:val="21"/>
              </w:rPr>
            </w:pPr>
            <w:r w:rsidRPr="005355C9">
              <w:rPr>
                <w:rFonts w:ascii="Times New Roman"/>
                <w:szCs w:val="21"/>
              </w:rPr>
              <w:t>生育率或出生率总体水平</w:t>
            </w:r>
          </w:p>
        </w:tc>
        <w:tc>
          <w:tcPr>
            <w:tcW w:w="1137" w:type="pct"/>
            <w:noWrap/>
            <w:vAlign w:val="center"/>
          </w:tcPr>
          <w:p w:rsidR="00E405C9" w:rsidRPr="005355C9" w:rsidRDefault="00E405C9" w:rsidP="0085218B">
            <w:pPr>
              <w:spacing w:line="360" w:lineRule="exact"/>
              <w:ind w:right="547"/>
              <w:jc w:val="right"/>
              <w:rPr>
                <w:rFonts w:ascii="Times New Roman"/>
                <w:szCs w:val="21"/>
              </w:rPr>
            </w:pPr>
            <w:r w:rsidRPr="005355C9">
              <w:rPr>
                <w:rFonts w:ascii="Times New Roman"/>
                <w:szCs w:val="21"/>
              </w:rPr>
              <w:t>2.36</w:t>
            </w:r>
          </w:p>
        </w:tc>
        <w:tc>
          <w:tcPr>
            <w:tcW w:w="1137" w:type="pct"/>
            <w:noWrap/>
            <w:vAlign w:val="center"/>
          </w:tcPr>
          <w:p w:rsidR="00E405C9" w:rsidRPr="005355C9" w:rsidRDefault="00E405C9" w:rsidP="0085218B">
            <w:pPr>
              <w:spacing w:line="360" w:lineRule="exact"/>
              <w:ind w:right="547"/>
              <w:jc w:val="right"/>
              <w:rPr>
                <w:rFonts w:ascii="Times New Roman"/>
                <w:szCs w:val="21"/>
              </w:rPr>
            </w:pPr>
            <w:r w:rsidRPr="005355C9">
              <w:rPr>
                <w:rFonts w:ascii="Times New Roman"/>
                <w:szCs w:val="21"/>
              </w:rPr>
              <w:t>2.39</w:t>
            </w:r>
          </w:p>
        </w:tc>
        <w:tc>
          <w:tcPr>
            <w:tcW w:w="1137" w:type="pct"/>
            <w:noWrap/>
            <w:vAlign w:val="center"/>
          </w:tcPr>
          <w:p w:rsidR="00E405C9" w:rsidRPr="005355C9" w:rsidRDefault="00E405C9" w:rsidP="0085218B">
            <w:pPr>
              <w:spacing w:line="360" w:lineRule="exact"/>
              <w:ind w:right="547"/>
              <w:jc w:val="right"/>
              <w:rPr>
                <w:rFonts w:ascii="Times New Roman"/>
                <w:szCs w:val="21"/>
              </w:rPr>
            </w:pPr>
          </w:p>
        </w:tc>
      </w:tr>
      <w:tr w:rsidR="00E405C9" w:rsidRPr="005355C9" w:rsidTr="0085218B">
        <w:tc>
          <w:tcPr>
            <w:tcW w:w="1589" w:type="pct"/>
            <w:vAlign w:val="center"/>
          </w:tcPr>
          <w:p w:rsidR="00E405C9" w:rsidRPr="005355C9" w:rsidRDefault="00E405C9" w:rsidP="00D70253">
            <w:pPr>
              <w:spacing w:line="360" w:lineRule="exact"/>
              <w:rPr>
                <w:rFonts w:ascii="Times New Roman"/>
                <w:szCs w:val="21"/>
              </w:rPr>
            </w:pPr>
            <w:r w:rsidRPr="005355C9">
              <w:rPr>
                <w:rFonts w:ascii="Times New Roman"/>
                <w:szCs w:val="21"/>
              </w:rPr>
              <w:t>出生时预期寿命</w:t>
            </w:r>
          </w:p>
        </w:tc>
        <w:tc>
          <w:tcPr>
            <w:tcW w:w="1137" w:type="pct"/>
            <w:noWrap/>
            <w:vAlign w:val="center"/>
          </w:tcPr>
          <w:p w:rsidR="00E405C9" w:rsidRPr="005355C9" w:rsidRDefault="00E405C9" w:rsidP="0085218B">
            <w:pPr>
              <w:spacing w:line="360" w:lineRule="exact"/>
              <w:ind w:right="547"/>
              <w:jc w:val="right"/>
              <w:rPr>
                <w:rFonts w:ascii="Times New Roman"/>
                <w:szCs w:val="21"/>
              </w:rPr>
            </w:pPr>
          </w:p>
        </w:tc>
        <w:tc>
          <w:tcPr>
            <w:tcW w:w="1137" w:type="pct"/>
            <w:noWrap/>
            <w:vAlign w:val="center"/>
          </w:tcPr>
          <w:p w:rsidR="00E405C9" w:rsidRPr="005355C9" w:rsidRDefault="00E405C9" w:rsidP="0085218B">
            <w:pPr>
              <w:spacing w:line="360" w:lineRule="exact"/>
              <w:ind w:right="547"/>
              <w:jc w:val="right"/>
              <w:rPr>
                <w:rFonts w:ascii="Times New Roman"/>
                <w:szCs w:val="21"/>
              </w:rPr>
            </w:pPr>
          </w:p>
        </w:tc>
        <w:tc>
          <w:tcPr>
            <w:tcW w:w="1137" w:type="pct"/>
            <w:noWrap/>
            <w:vAlign w:val="center"/>
          </w:tcPr>
          <w:p w:rsidR="00E405C9" w:rsidRPr="005355C9" w:rsidRDefault="00E405C9" w:rsidP="0085218B">
            <w:pPr>
              <w:spacing w:line="360" w:lineRule="exact"/>
              <w:ind w:right="547"/>
              <w:jc w:val="right"/>
              <w:rPr>
                <w:rFonts w:ascii="Times New Roman"/>
                <w:szCs w:val="21"/>
              </w:rPr>
            </w:pPr>
          </w:p>
        </w:tc>
      </w:tr>
      <w:tr w:rsidR="00E405C9" w:rsidRPr="005355C9" w:rsidTr="0085218B">
        <w:tc>
          <w:tcPr>
            <w:tcW w:w="1589" w:type="pct"/>
            <w:noWrap/>
            <w:vAlign w:val="center"/>
          </w:tcPr>
          <w:p w:rsidR="00E405C9" w:rsidRPr="005355C9" w:rsidRDefault="00E405C9" w:rsidP="00C76B1E">
            <w:pPr>
              <w:spacing w:line="360" w:lineRule="exact"/>
              <w:ind w:firstLine="210"/>
              <w:rPr>
                <w:rFonts w:ascii="Times New Roman"/>
                <w:szCs w:val="21"/>
              </w:rPr>
            </w:pPr>
            <w:r w:rsidRPr="005355C9">
              <w:rPr>
                <w:rFonts w:ascii="Times New Roman"/>
                <w:szCs w:val="21"/>
              </w:rPr>
              <w:t>两性</w:t>
            </w:r>
          </w:p>
        </w:tc>
        <w:tc>
          <w:tcPr>
            <w:tcW w:w="1137" w:type="pct"/>
            <w:noWrap/>
            <w:vAlign w:val="center"/>
          </w:tcPr>
          <w:p w:rsidR="00E405C9" w:rsidRPr="005355C9" w:rsidRDefault="00E405C9" w:rsidP="0085218B">
            <w:pPr>
              <w:spacing w:line="360" w:lineRule="exact"/>
              <w:ind w:right="547"/>
              <w:jc w:val="right"/>
              <w:rPr>
                <w:rFonts w:ascii="Times New Roman"/>
                <w:szCs w:val="21"/>
              </w:rPr>
            </w:pPr>
            <w:r w:rsidRPr="005355C9">
              <w:rPr>
                <w:rFonts w:ascii="Times New Roman"/>
                <w:szCs w:val="21"/>
              </w:rPr>
              <w:t>71.8</w:t>
            </w:r>
          </w:p>
        </w:tc>
        <w:tc>
          <w:tcPr>
            <w:tcW w:w="1137" w:type="pct"/>
            <w:noWrap/>
            <w:vAlign w:val="center"/>
          </w:tcPr>
          <w:p w:rsidR="00E405C9" w:rsidRPr="005355C9" w:rsidRDefault="00E405C9" w:rsidP="0085218B">
            <w:pPr>
              <w:spacing w:line="360" w:lineRule="exact"/>
              <w:ind w:right="547"/>
              <w:jc w:val="right"/>
              <w:rPr>
                <w:rFonts w:ascii="Times New Roman"/>
                <w:szCs w:val="21"/>
              </w:rPr>
            </w:pPr>
            <w:r w:rsidRPr="005355C9">
              <w:rPr>
                <w:rFonts w:ascii="Times New Roman"/>
                <w:szCs w:val="21"/>
              </w:rPr>
              <w:t>72.5</w:t>
            </w:r>
          </w:p>
        </w:tc>
        <w:tc>
          <w:tcPr>
            <w:tcW w:w="1137" w:type="pct"/>
            <w:noWrap/>
            <w:vAlign w:val="center"/>
          </w:tcPr>
          <w:p w:rsidR="00E405C9" w:rsidRPr="005355C9" w:rsidRDefault="00E405C9" w:rsidP="0085218B">
            <w:pPr>
              <w:spacing w:line="360" w:lineRule="exact"/>
              <w:ind w:right="547"/>
              <w:jc w:val="right"/>
              <w:rPr>
                <w:rFonts w:ascii="Times New Roman"/>
                <w:szCs w:val="21"/>
              </w:rPr>
            </w:pPr>
          </w:p>
        </w:tc>
      </w:tr>
      <w:tr w:rsidR="00E405C9" w:rsidRPr="005355C9" w:rsidTr="0085218B">
        <w:tc>
          <w:tcPr>
            <w:tcW w:w="1589" w:type="pct"/>
            <w:noWrap/>
            <w:vAlign w:val="center"/>
          </w:tcPr>
          <w:p w:rsidR="00E405C9" w:rsidRPr="005355C9" w:rsidRDefault="00E405C9" w:rsidP="00C76B1E">
            <w:pPr>
              <w:spacing w:line="360" w:lineRule="exact"/>
              <w:ind w:firstLine="210"/>
              <w:rPr>
                <w:rFonts w:ascii="Times New Roman"/>
                <w:szCs w:val="21"/>
              </w:rPr>
            </w:pPr>
            <w:r w:rsidRPr="005355C9">
              <w:rPr>
                <w:rFonts w:ascii="Times New Roman"/>
                <w:szCs w:val="21"/>
              </w:rPr>
              <w:t>男</w:t>
            </w:r>
          </w:p>
        </w:tc>
        <w:tc>
          <w:tcPr>
            <w:tcW w:w="1137" w:type="pct"/>
            <w:noWrap/>
            <w:vAlign w:val="center"/>
          </w:tcPr>
          <w:p w:rsidR="00E405C9" w:rsidRPr="005355C9" w:rsidRDefault="00E405C9" w:rsidP="0085218B">
            <w:pPr>
              <w:spacing w:line="360" w:lineRule="exact"/>
              <w:ind w:right="547"/>
              <w:jc w:val="right"/>
              <w:rPr>
                <w:rFonts w:ascii="Times New Roman"/>
                <w:szCs w:val="21"/>
              </w:rPr>
            </w:pPr>
            <w:r w:rsidRPr="005355C9">
              <w:rPr>
                <w:rFonts w:ascii="Times New Roman"/>
                <w:szCs w:val="21"/>
              </w:rPr>
              <w:t>69.6</w:t>
            </w:r>
          </w:p>
        </w:tc>
        <w:tc>
          <w:tcPr>
            <w:tcW w:w="1137" w:type="pct"/>
            <w:noWrap/>
            <w:vAlign w:val="center"/>
          </w:tcPr>
          <w:p w:rsidR="00E405C9" w:rsidRPr="005355C9" w:rsidRDefault="00E405C9" w:rsidP="0085218B">
            <w:pPr>
              <w:spacing w:line="360" w:lineRule="exact"/>
              <w:ind w:right="547"/>
              <w:jc w:val="right"/>
              <w:rPr>
                <w:rFonts w:ascii="Times New Roman"/>
                <w:szCs w:val="21"/>
              </w:rPr>
            </w:pPr>
            <w:r w:rsidRPr="005355C9">
              <w:rPr>
                <w:rFonts w:ascii="Times New Roman"/>
                <w:szCs w:val="21"/>
              </w:rPr>
              <w:t>70.2</w:t>
            </w:r>
          </w:p>
        </w:tc>
        <w:tc>
          <w:tcPr>
            <w:tcW w:w="1137" w:type="pct"/>
            <w:noWrap/>
            <w:vAlign w:val="center"/>
          </w:tcPr>
          <w:p w:rsidR="00E405C9" w:rsidRPr="005355C9" w:rsidRDefault="00E405C9" w:rsidP="0085218B">
            <w:pPr>
              <w:spacing w:line="360" w:lineRule="exact"/>
              <w:ind w:right="547"/>
              <w:jc w:val="right"/>
              <w:rPr>
                <w:rFonts w:ascii="Times New Roman"/>
                <w:szCs w:val="21"/>
              </w:rPr>
            </w:pPr>
          </w:p>
        </w:tc>
      </w:tr>
      <w:tr w:rsidR="00E405C9" w:rsidRPr="005355C9" w:rsidTr="00A927EB">
        <w:tc>
          <w:tcPr>
            <w:tcW w:w="1589" w:type="pct"/>
            <w:noWrap/>
            <w:vAlign w:val="center"/>
          </w:tcPr>
          <w:p w:rsidR="00E405C9" w:rsidRPr="005355C9" w:rsidRDefault="00E405C9" w:rsidP="00C76B1E">
            <w:pPr>
              <w:spacing w:line="360" w:lineRule="exact"/>
              <w:ind w:firstLine="210"/>
              <w:rPr>
                <w:rFonts w:ascii="Times New Roman"/>
                <w:szCs w:val="21"/>
              </w:rPr>
            </w:pPr>
            <w:r w:rsidRPr="005355C9">
              <w:rPr>
                <w:rFonts w:ascii="Times New Roman"/>
                <w:szCs w:val="21"/>
              </w:rPr>
              <w:t>女</w:t>
            </w:r>
          </w:p>
        </w:tc>
        <w:tc>
          <w:tcPr>
            <w:tcW w:w="1137" w:type="pct"/>
            <w:noWrap/>
            <w:vAlign w:val="center"/>
          </w:tcPr>
          <w:p w:rsidR="00E405C9" w:rsidRPr="005355C9" w:rsidRDefault="00E405C9" w:rsidP="0085218B">
            <w:pPr>
              <w:spacing w:line="360" w:lineRule="exact"/>
              <w:ind w:right="547"/>
              <w:jc w:val="right"/>
              <w:rPr>
                <w:rFonts w:ascii="Times New Roman"/>
                <w:szCs w:val="21"/>
              </w:rPr>
            </w:pPr>
            <w:r w:rsidRPr="005355C9">
              <w:rPr>
                <w:rFonts w:ascii="Times New Roman"/>
                <w:szCs w:val="21"/>
              </w:rPr>
              <w:t>74.1</w:t>
            </w:r>
          </w:p>
        </w:tc>
        <w:tc>
          <w:tcPr>
            <w:tcW w:w="1137" w:type="pct"/>
            <w:noWrap/>
            <w:vAlign w:val="center"/>
          </w:tcPr>
          <w:p w:rsidR="00E405C9" w:rsidRPr="005355C9" w:rsidRDefault="00E405C9" w:rsidP="0085218B">
            <w:pPr>
              <w:spacing w:line="360" w:lineRule="exact"/>
              <w:ind w:right="547"/>
              <w:jc w:val="right"/>
              <w:rPr>
                <w:rFonts w:ascii="Times New Roman"/>
                <w:szCs w:val="21"/>
              </w:rPr>
            </w:pPr>
            <w:r w:rsidRPr="005355C9">
              <w:rPr>
                <w:rFonts w:ascii="Times New Roman"/>
                <w:szCs w:val="21"/>
              </w:rPr>
              <w:t>74.9</w:t>
            </w:r>
          </w:p>
        </w:tc>
        <w:tc>
          <w:tcPr>
            <w:tcW w:w="1137" w:type="pct"/>
            <w:noWrap/>
            <w:vAlign w:val="center"/>
          </w:tcPr>
          <w:p w:rsidR="00E405C9" w:rsidRPr="005355C9" w:rsidRDefault="00E405C9" w:rsidP="0085218B">
            <w:pPr>
              <w:spacing w:line="360" w:lineRule="exact"/>
              <w:ind w:right="547"/>
              <w:jc w:val="right"/>
              <w:rPr>
                <w:rFonts w:ascii="Times New Roman"/>
                <w:szCs w:val="21"/>
              </w:rPr>
            </w:pPr>
          </w:p>
        </w:tc>
      </w:tr>
      <w:tr w:rsidR="00E405C9" w:rsidRPr="005355C9" w:rsidTr="00A927EB">
        <w:tc>
          <w:tcPr>
            <w:tcW w:w="1589" w:type="pct"/>
            <w:tcBorders>
              <w:bottom w:val="single" w:sz="12" w:space="0" w:color="auto"/>
            </w:tcBorders>
            <w:vAlign w:val="center"/>
          </w:tcPr>
          <w:p w:rsidR="00E405C9" w:rsidRPr="005355C9" w:rsidRDefault="00E405C9" w:rsidP="00C76B1E">
            <w:pPr>
              <w:spacing w:line="360" w:lineRule="exact"/>
              <w:ind w:left="210"/>
              <w:rPr>
                <w:rFonts w:ascii="Times New Roman"/>
                <w:szCs w:val="21"/>
              </w:rPr>
            </w:pPr>
            <w:r w:rsidRPr="005355C9">
              <w:rPr>
                <w:rFonts w:ascii="Times New Roman"/>
                <w:szCs w:val="21"/>
              </w:rPr>
              <w:t>被赡养者所占比重（</w:t>
            </w:r>
            <w:r w:rsidRPr="005355C9">
              <w:rPr>
                <w:rFonts w:ascii="Times New Roman"/>
                <w:szCs w:val="21"/>
              </w:rPr>
              <w:t>15</w:t>
            </w:r>
            <w:r w:rsidRPr="005355C9">
              <w:rPr>
                <w:rFonts w:ascii="Times New Roman"/>
                <w:szCs w:val="21"/>
              </w:rPr>
              <w:t>岁</w:t>
            </w:r>
            <w:r w:rsidR="00C76B1E">
              <w:rPr>
                <w:rFonts w:ascii="Times New Roman" w:hint="eastAsia"/>
                <w:szCs w:val="21"/>
              </w:rPr>
              <w:t>及</w:t>
            </w:r>
            <w:r w:rsidRPr="005355C9">
              <w:rPr>
                <w:rFonts w:ascii="Times New Roman"/>
                <w:szCs w:val="21"/>
              </w:rPr>
              <w:t>以下和</w:t>
            </w:r>
            <w:r w:rsidRPr="005355C9">
              <w:rPr>
                <w:rFonts w:ascii="Times New Roman"/>
                <w:szCs w:val="21"/>
              </w:rPr>
              <w:t>65</w:t>
            </w:r>
            <w:r w:rsidRPr="005355C9">
              <w:rPr>
                <w:rFonts w:ascii="Times New Roman"/>
                <w:szCs w:val="21"/>
              </w:rPr>
              <w:t>岁以上人口所占比重）</w:t>
            </w:r>
            <w:r w:rsidRPr="005355C9">
              <w:rPr>
                <w:rFonts w:ascii="Times New Roman"/>
                <w:szCs w:val="21"/>
              </w:rPr>
              <w:t xml:space="preserve"> </w:t>
            </w:r>
          </w:p>
        </w:tc>
        <w:tc>
          <w:tcPr>
            <w:tcW w:w="1137" w:type="pct"/>
            <w:tcBorders>
              <w:bottom w:val="single" w:sz="12" w:space="0" w:color="auto"/>
            </w:tcBorders>
            <w:noWrap/>
            <w:vAlign w:val="center"/>
          </w:tcPr>
          <w:p w:rsidR="00E405C9" w:rsidRPr="005355C9" w:rsidRDefault="00E405C9" w:rsidP="0085218B">
            <w:pPr>
              <w:spacing w:line="360" w:lineRule="exact"/>
              <w:ind w:right="547"/>
              <w:jc w:val="right"/>
              <w:rPr>
                <w:rFonts w:ascii="Times New Roman"/>
                <w:szCs w:val="21"/>
              </w:rPr>
            </w:pPr>
            <w:r w:rsidRPr="005355C9">
              <w:rPr>
                <w:rFonts w:ascii="Times New Roman"/>
                <w:szCs w:val="21"/>
              </w:rPr>
              <w:t>36.3%</w:t>
            </w:r>
          </w:p>
        </w:tc>
        <w:tc>
          <w:tcPr>
            <w:tcW w:w="1137" w:type="pct"/>
            <w:tcBorders>
              <w:bottom w:val="single" w:sz="12" w:space="0" w:color="auto"/>
            </w:tcBorders>
            <w:noWrap/>
            <w:vAlign w:val="center"/>
          </w:tcPr>
          <w:p w:rsidR="00E405C9" w:rsidRPr="005355C9" w:rsidRDefault="00E405C9" w:rsidP="0085218B">
            <w:pPr>
              <w:spacing w:line="360" w:lineRule="exact"/>
              <w:ind w:right="547"/>
              <w:jc w:val="right"/>
              <w:rPr>
                <w:rFonts w:ascii="Times New Roman"/>
                <w:szCs w:val="21"/>
              </w:rPr>
            </w:pPr>
            <w:r w:rsidRPr="005355C9">
              <w:rPr>
                <w:rFonts w:ascii="Times New Roman"/>
                <w:szCs w:val="21"/>
              </w:rPr>
              <w:t>36.1%</w:t>
            </w:r>
          </w:p>
        </w:tc>
        <w:tc>
          <w:tcPr>
            <w:tcW w:w="1137" w:type="pct"/>
            <w:tcBorders>
              <w:bottom w:val="single" w:sz="12" w:space="0" w:color="auto"/>
            </w:tcBorders>
            <w:noWrap/>
            <w:vAlign w:val="center"/>
          </w:tcPr>
          <w:p w:rsidR="00E405C9" w:rsidRPr="005355C9" w:rsidRDefault="00E405C9" w:rsidP="0085218B">
            <w:pPr>
              <w:spacing w:line="360" w:lineRule="exact"/>
              <w:ind w:right="547"/>
              <w:jc w:val="right"/>
              <w:rPr>
                <w:rFonts w:ascii="Times New Roman"/>
                <w:szCs w:val="21"/>
              </w:rPr>
            </w:pPr>
          </w:p>
        </w:tc>
      </w:tr>
      <w:tr w:rsidR="00D70253" w:rsidRPr="005355C9" w:rsidTr="00A927EB">
        <w:trPr>
          <w:trHeight w:val="255"/>
        </w:trPr>
        <w:tc>
          <w:tcPr>
            <w:tcW w:w="5000" w:type="pct"/>
            <w:gridSpan w:val="4"/>
            <w:tcBorders>
              <w:top w:val="single" w:sz="12" w:space="0" w:color="auto"/>
            </w:tcBorders>
            <w:vAlign w:val="center"/>
          </w:tcPr>
          <w:p w:rsidR="00D70253" w:rsidRPr="005355C9" w:rsidRDefault="00D70253" w:rsidP="00D70253">
            <w:pPr>
              <w:spacing w:after="240" w:line="360" w:lineRule="exact"/>
              <w:rPr>
                <w:rFonts w:ascii="Times New Roman"/>
                <w:szCs w:val="21"/>
              </w:rPr>
            </w:pPr>
            <w:r w:rsidRPr="005355C9">
              <w:rPr>
                <w:rFonts w:ascii="Times New Roman"/>
                <w:szCs w:val="21"/>
              </w:rPr>
              <w:t xml:space="preserve"> * </w:t>
            </w:r>
            <w:r w:rsidRPr="005355C9">
              <w:rPr>
                <w:rFonts w:ascii="Times New Roman"/>
                <w:szCs w:val="21"/>
              </w:rPr>
              <w:t>－估计</w:t>
            </w:r>
          </w:p>
        </w:tc>
      </w:tr>
    </w:tbl>
    <w:p w:rsidR="00FE49D3" w:rsidRPr="00FE49D3" w:rsidRDefault="00E405C9" w:rsidP="00FE49D3">
      <w:pPr>
        <w:spacing w:line="360" w:lineRule="exact"/>
        <w:rPr>
          <w:rFonts w:ascii="Times New Roman" w:hint="eastAsia"/>
          <w:bCs/>
          <w:szCs w:val="21"/>
        </w:rPr>
      </w:pPr>
      <w:r w:rsidRPr="00FE49D3">
        <w:rPr>
          <w:rFonts w:ascii="Times New Roman"/>
          <w:bCs/>
          <w:szCs w:val="21"/>
        </w:rPr>
        <w:t>表</w:t>
      </w:r>
      <w:r w:rsidRPr="00FE49D3">
        <w:rPr>
          <w:rFonts w:ascii="Times New Roman"/>
          <w:bCs/>
          <w:szCs w:val="21"/>
        </w:rPr>
        <w:t xml:space="preserve">4 </w:t>
      </w:r>
    </w:p>
    <w:p w:rsidR="00E405C9" w:rsidRPr="005355C9" w:rsidRDefault="00E405C9" w:rsidP="00FE49D3">
      <w:pPr>
        <w:spacing w:line="360" w:lineRule="exact"/>
        <w:rPr>
          <w:rFonts w:ascii="Times New Roman"/>
          <w:b/>
          <w:szCs w:val="21"/>
        </w:rPr>
      </w:pPr>
      <w:r w:rsidRPr="005355C9">
        <w:rPr>
          <w:rFonts w:ascii="Times New Roman" w:eastAsia="SimHei"/>
          <w:color w:val="FF0000"/>
          <w:szCs w:val="21"/>
        </w:rPr>
        <w:t>家庭平均构成情况</w:t>
      </w:r>
      <w:r w:rsidRPr="005355C9">
        <w:rPr>
          <w:rStyle w:val="FootnoteReference"/>
          <w:rFonts w:ascii="Times New Roman"/>
          <w:szCs w:val="21"/>
        </w:rPr>
        <w:footnoteReference w:id="5"/>
      </w:r>
    </w:p>
    <w:p w:rsidR="00E405C9" w:rsidRPr="005355C9" w:rsidRDefault="00A927EB" w:rsidP="00FE49D3">
      <w:pPr>
        <w:spacing w:after="120" w:line="360" w:lineRule="exact"/>
        <w:ind w:right="420"/>
        <w:rPr>
          <w:rFonts w:ascii="Times New Roman" w:hint="eastAsia"/>
          <w:szCs w:val="21"/>
        </w:rPr>
      </w:pPr>
      <w:r>
        <w:rPr>
          <w:rFonts w:ascii="Times New Roman" w:hint="eastAsia"/>
          <w:szCs w:val="21"/>
        </w:rPr>
        <w:t>（</w:t>
      </w:r>
      <w:r w:rsidR="00E405C9" w:rsidRPr="005355C9">
        <w:rPr>
          <w:rFonts w:ascii="Times New Roman"/>
          <w:szCs w:val="21"/>
        </w:rPr>
        <w:t>单位：人</w:t>
      </w:r>
      <w:r>
        <w:rPr>
          <w:rFonts w:ascii="Times New Roman" w:hint="eastAsia"/>
          <w:szCs w:val="21"/>
        </w:rPr>
        <w:t>）</w:t>
      </w:r>
    </w:p>
    <w:tbl>
      <w:tblPr>
        <w:tblW w:w="5000" w:type="pct"/>
        <w:tblLook w:val="0000" w:firstRow="0" w:lastRow="0" w:firstColumn="0" w:lastColumn="0" w:noHBand="0" w:noVBand="0"/>
      </w:tblPr>
      <w:tblGrid>
        <w:gridCol w:w="2516"/>
        <w:gridCol w:w="2516"/>
        <w:gridCol w:w="2517"/>
        <w:gridCol w:w="2517"/>
      </w:tblGrid>
      <w:tr w:rsidR="00E405C9" w:rsidRPr="005355C9" w:rsidTr="00A927EB">
        <w:tc>
          <w:tcPr>
            <w:tcW w:w="1250" w:type="pct"/>
            <w:tcBorders>
              <w:top w:val="single" w:sz="2" w:space="0" w:color="auto"/>
              <w:bottom w:val="single" w:sz="12" w:space="0" w:color="auto"/>
            </w:tcBorders>
            <w:noWrap/>
            <w:vAlign w:val="bottom"/>
          </w:tcPr>
          <w:p w:rsidR="00E405C9" w:rsidRPr="005355C9" w:rsidRDefault="00E405C9" w:rsidP="00D70253">
            <w:pPr>
              <w:spacing w:line="360" w:lineRule="exact"/>
              <w:rPr>
                <w:rFonts w:ascii="Times New Roman"/>
                <w:szCs w:val="21"/>
              </w:rPr>
            </w:pPr>
            <w:r w:rsidRPr="005355C9">
              <w:rPr>
                <w:rFonts w:ascii="Times New Roman"/>
                <w:szCs w:val="21"/>
              </w:rPr>
              <w:t> </w:t>
            </w:r>
          </w:p>
        </w:tc>
        <w:tc>
          <w:tcPr>
            <w:tcW w:w="1250" w:type="pct"/>
            <w:tcBorders>
              <w:top w:val="single" w:sz="2" w:space="0" w:color="auto"/>
              <w:bottom w:val="single" w:sz="12" w:space="0" w:color="auto"/>
            </w:tcBorders>
            <w:noWrap/>
            <w:vAlign w:val="bottom"/>
          </w:tcPr>
          <w:p w:rsidR="00E405C9" w:rsidRPr="005355C9" w:rsidRDefault="00E405C9" w:rsidP="00FA6857">
            <w:pPr>
              <w:spacing w:line="360" w:lineRule="exact"/>
              <w:jc w:val="center"/>
              <w:rPr>
                <w:rFonts w:ascii="Times New Roman" w:eastAsia="KaiTi_GB2312"/>
                <w:color w:val="0000FF"/>
                <w:szCs w:val="21"/>
              </w:rPr>
            </w:pPr>
            <w:r w:rsidRPr="005355C9">
              <w:rPr>
                <w:rFonts w:ascii="Times New Roman" w:eastAsia="KaiTi_GB2312"/>
                <w:color w:val="0000FF"/>
                <w:szCs w:val="21"/>
              </w:rPr>
              <w:t>2005</w:t>
            </w:r>
            <w:r w:rsidRPr="005355C9">
              <w:rPr>
                <w:rFonts w:ascii="Times New Roman" w:eastAsia="KaiTi_GB2312"/>
                <w:color w:val="0000FF"/>
                <w:szCs w:val="21"/>
              </w:rPr>
              <w:t>年</w:t>
            </w:r>
          </w:p>
        </w:tc>
        <w:tc>
          <w:tcPr>
            <w:tcW w:w="1250" w:type="pct"/>
            <w:tcBorders>
              <w:top w:val="single" w:sz="2" w:space="0" w:color="auto"/>
              <w:bottom w:val="single" w:sz="12" w:space="0" w:color="auto"/>
            </w:tcBorders>
            <w:noWrap/>
            <w:vAlign w:val="bottom"/>
          </w:tcPr>
          <w:p w:rsidR="00E405C9" w:rsidRPr="005355C9" w:rsidRDefault="00E405C9" w:rsidP="00FA6857">
            <w:pPr>
              <w:spacing w:line="360" w:lineRule="exact"/>
              <w:jc w:val="center"/>
              <w:rPr>
                <w:rFonts w:ascii="Times New Roman" w:eastAsia="KaiTi_GB2312"/>
                <w:color w:val="0000FF"/>
                <w:szCs w:val="21"/>
              </w:rPr>
            </w:pPr>
            <w:r w:rsidRPr="005355C9">
              <w:rPr>
                <w:rFonts w:ascii="Times New Roman" w:eastAsia="KaiTi_GB2312"/>
                <w:color w:val="0000FF"/>
                <w:szCs w:val="21"/>
              </w:rPr>
              <w:t>2006</w:t>
            </w:r>
            <w:r w:rsidRPr="005355C9">
              <w:rPr>
                <w:rFonts w:ascii="Times New Roman" w:eastAsia="KaiTi_GB2312"/>
                <w:color w:val="0000FF"/>
                <w:szCs w:val="21"/>
              </w:rPr>
              <w:t>年</w:t>
            </w:r>
          </w:p>
        </w:tc>
        <w:tc>
          <w:tcPr>
            <w:tcW w:w="1250" w:type="pct"/>
            <w:tcBorders>
              <w:top w:val="single" w:sz="2" w:space="0" w:color="auto"/>
              <w:bottom w:val="single" w:sz="12" w:space="0" w:color="auto"/>
            </w:tcBorders>
            <w:noWrap/>
            <w:vAlign w:val="bottom"/>
          </w:tcPr>
          <w:p w:rsidR="00E405C9" w:rsidRPr="005355C9" w:rsidRDefault="00E405C9" w:rsidP="00FA6857">
            <w:pPr>
              <w:spacing w:line="360" w:lineRule="exact"/>
              <w:jc w:val="center"/>
              <w:rPr>
                <w:rFonts w:ascii="Times New Roman" w:eastAsia="KaiTi_GB2312"/>
                <w:color w:val="0000FF"/>
                <w:szCs w:val="21"/>
              </w:rPr>
            </w:pPr>
            <w:r w:rsidRPr="005355C9">
              <w:rPr>
                <w:rFonts w:ascii="Times New Roman" w:eastAsia="KaiTi_GB2312"/>
                <w:color w:val="0000FF"/>
                <w:szCs w:val="21"/>
              </w:rPr>
              <w:t>2007</w:t>
            </w:r>
            <w:r w:rsidRPr="005355C9">
              <w:rPr>
                <w:rFonts w:ascii="Times New Roman" w:eastAsia="KaiTi_GB2312"/>
                <w:color w:val="0000FF"/>
                <w:szCs w:val="21"/>
              </w:rPr>
              <w:t>年</w:t>
            </w:r>
          </w:p>
        </w:tc>
      </w:tr>
      <w:tr w:rsidR="00E405C9" w:rsidRPr="005355C9" w:rsidTr="00A927EB">
        <w:tc>
          <w:tcPr>
            <w:tcW w:w="1250" w:type="pct"/>
            <w:tcBorders>
              <w:top w:val="single" w:sz="12" w:space="0" w:color="auto"/>
              <w:bottom w:val="single" w:sz="12" w:space="0" w:color="auto"/>
            </w:tcBorders>
            <w:vAlign w:val="bottom"/>
          </w:tcPr>
          <w:p w:rsidR="00E405C9" w:rsidRPr="005355C9" w:rsidRDefault="00E405C9" w:rsidP="00D70253">
            <w:pPr>
              <w:spacing w:line="360" w:lineRule="exact"/>
              <w:rPr>
                <w:rFonts w:ascii="Times New Roman"/>
                <w:szCs w:val="21"/>
              </w:rPr>
            </w:pPr>
            <w:r w:rsidRPr="005355C9">
              <w:rPr>
                <w:rFonts w:ascii="Times New Roman"/>
                <w:szCs w:val="21"/>
              </w:rPr>
              <w:t>家庭平均构成</w:t>
            </w:r>
          </w:p>
        </w:tc>
        <w:tc>
          <w:tcPr>
            <w:tcW w:w="1250" w:type="pct"/>
            <w:tcBorders>
              <w:top w:val="single" w:sz="12" w:space="0" w:color="auto"/>
              <w:bottom w:val="single" w:sz="12" w:space="0" w:color="auto"/>
            </w:tcBorders>
            <w:noWrap/>
            <w:vAlign w:val="bottom"/>
          </w:tcPr>
          <w:p w:rsidR="00E405C9" w:rsidRPr="005355C9" w:rsidRDefault="00E405C9" w:rsidP="00FA6857">
            <w:pPr>
              <w:spacing w:line="360" w:lineRule="exact"/>
              <w:jc w:val="center"/>
              <w:rPr>
                <w:rFonts w:ascii="Times New Roman"/>
                <w:szCs w:val="21"/>
              </w:rPr>
            </w:pPr>
            <w:r w:rsidRPr="005355C9">
              <w:rPr>
                <w:rFonts w:ascii="Times New Roman"/>
                <w:szCs w:val="21"/>
              </w:rPr>
              <w:t>5.1</w:t>
            </w:r>
          </w:p>
        </w:tc>
        <w:tc>
          <w:tcPr>
            <w:tcW w:w="1250" w:type="pct"/>
            <w:tcBorders>
              <w:top w:val="single" w:sz="12" w:space="0" w:color="auto"/>
              <w:bottom w:val="single" w:sz="12" w:space="0" w:color="auto"/>
            </w:tcBorders>
            <w:noWrap/>
            <w:vAlign w:val="bottom"/>
          </w:tcPr>
          <w:p w:rsidR="00E405C9" w:rsidRPr="005355C9" w:rsidRDefault="00E405C9" w:rsidP="00FA6857">
            <w:pPr>
              <w:spacing w:line="360" w:lineRule="exact"/>
              <w:jc w:val="center"/>
              <w:rPr>
                <w:rFonts w:ascii="Times New Roman"/>
                <w:szCs w:val="21"/>
              </w:rPr>
            </w:pPr>
            <w:r w:rsidRPr="005355C9">
              <w:rPr>
                <w:rFonts w:ascii="Times New Roman"/>
                <w:szCs w:val="21"/>
              </w:rPr>
              <w:t>5.1</w:t>
            </w:r>
          </w:p>
        </w:tc>
        <w:tc>
          <w:tcPr>
            <w:tcW w:w="1250" w:type="pct"/>
            <w:tcBorders>
              <w:top w:val="single" w:sz="12" w:space="0" w:color="auto"/>
              <w:bottom w:val="single" w:sz="12" w:space="0" w:color="auto"/>
            </w:tcBorders>
            <w:noWrap/>
            <w:vAlign w:val="bottom"/>
          </w:tcPr>
          <w:p w:rsidR="00E405C9" w:rsidRPr="005355C9" w:rsidRDefault="00E405C9" w:rsidP="00FA6857">
            <w:pPr>
              <w:spacing w:line="360" w:lineRule="exact"/>
              <w:jc w:val="center"/>
              <w:rPr>
                <w:rFonts w:ascii="Times New Roman"/>
                <w:szCs w:val="21"/>
              </w:rPr>
            </w:pPr>
            <w:r w:rsidRPr="005355C9">
              <w:rPr>
                <w:rFonts w:ascii="Times New Roman"/>
                <w:szCs w:val="21"/>
              </w:rPr>
              <w:t>5.1</w:t>
            </w:r>
          </w:p>
        </w:tc>
      </w:tr>
    </w:tbl>
    <w:p w:rsidR="00676AF1" w:rsidRDefault="00676AF1" w:rsidP="00D010DD">
      <w:pPr>
        <w:tabs>
          <w:tab w:val="num" w:pos="900"/>
        </w:tabs>
        <w:spacing w:before="240" w:after="240" w:line="360" w:lineRule="exact"/>
        <w:jc w:val="center"/>
        <w:rPr>
          <w:rFonts w:ascii="Times New Roman" w:eastAsia="SimHei"/>
          <w:color w:val="FF0000"/>
          <w:szCs w:val="21"/>
        </w:rPr>
      </w:pPr>
    </w:p>
    <w:p w:rsidR="00A927EB" w:rsidRPr="00A927EB" w:rsidRDefault="00676AF1" w:rsidP="00A927EB">
      <w:pPr>
        <w:spacing w:line="360" w:lineRule="exact"/>
        <w:rPr>
          <w:rFonts w:ascii="Times New Roman" w:hint="eastAsia"/>
          <w:bCs/>
          <w:szCs w:val="21"/>
        </w:rPr>
      </w:pPr>
      <w:r>
        <w:rPr>
          <w:rFonts w:ascii="Times New Roman" w:eastAsia="SimHei"/>
          <w:color w:val="FF0000"/>
          <w:szCs w:val="21"/>
        </w:rPr>
        <w:br w:type="page"/>
      </w:r>
      <w:r w:rsidR="00E405C9" w:rsidRPr="00A927EB">
        <w:rPr>
          <w:rFonts w:ascii="Times New Roman"/>
          <w:bCs/>
          <w:szCs w:val="21"/>
        </w:rPr>
        <w:t>表</w:t>
      </w:r>
      <w:r w:rsidR="00E405C9" w:rsidRPr="00A927EB">
        <w:rPr>
          <w:rFonts w:ascii="Times New Roman"/>
          <w:bCs/>
          <w:szCs w:val="21"/>
        </w:rPr>
        <w:t>5</w:t>
      </w:r>
    </w:p>
    <w:p w:rsidR="00E405C9" w:rsidRPr="005355C9" w:rsidRDefault="00E405C9" w:rsidP="00A927EB">
      <w:pPr>
        <w:tabs>
          <w:tab w:val="num" w:pos="900"/>
        </w:tabs>
        <w:spacing w:after="240" w:line="360" w:lineRule="exact"/>
        <w:rPr>
          <w:rFonts w:ascii="Times New Roman"/>
          <w:b/>
          <w:szCs w:val="21"/>
        </w:rPr>
      </w:pPr>
      <w:r w:rsidRPr="005355C9">
        <w:rPr>
          <w:rFonts w:ascii="Times New Roman" w:eastAsia="SimHei"/>
          <w:color w:val="FF0000"/>
          <w:szCs w:val="21"/>
        </w:rPr>
        <w:t>2006</w:t>
      </w:r>
      <w:r w:rsidRPr="005355C9">
        <w:rPr>
          <w:rFonts w:ascii="Times New Roman" w:eastAsia="SimHei"/>
          <w:color w:val="FF0000"/>
          <w:szCs w:val="21"/>
        </w:rPr>
        <w:t>年按户主性别分列的家庭百分比</w:t>
      </w:r>
      <w:r w:rsidRPr="005355C9">
        <w:rPr>
          <w:rStyle w:val="FootnoteReference"/>
          <w:rFonts w:ascii="Times New Roman"/>
          <w:szCs w:val="21"/>
        </w:rPr>
        <w:footnoteReference w:id="6"/>
      </w:r>
    </w:p>
    <w:tbl>
      <w:tblPr>
        <w:tblW w:w="5000" w:type="pct"/>
        <w:jc w:val="center"/>
        <w:tblLook w:val="01E0" w:firstRow="1" w:lastRow="1" w:firstColumn="1" w:lastColumn="1" w:noHBand="0" w:noVBand="0"/>
      </w:tblPr>
      <w:tblGrid>
        <w:gridCol w:w="4995"/>
        <w:gridCol w:w="5071"/>
      </w:tblGrid>
      <w:tr w:rsidR="00E405C9" w:rsidRPr="005355C9" w:rsidTr="008C302A">
        <w:trPr>
          <w:jc w:val="center"/>
        </w:trPr>
        <w:tc>
          <w:tcPr>
            <w:tcW w:w="2481" w:type="pct"/>
            <w:tcBorders>
              <w:top w:val="single" w:sz="2" w:space="0" w:color="auto"/>
              <w:bottom w:val="single" w:sz="12" w:space="0" w:color="auto"/>
            </w:tcBorders>
          </w:tcPr>
          <w:p w:rsidR="00E405C9" w:rsidRPr="005355C9" w:rsidRDefault="00E405C9" w:rsidP="00A927EB">
            <w:pPr>
              <w:autoSpaceDE w:val="0"/>
              <w:autoSpaceDN w:val="0"/>
              <w:spacing w:line="360" w:lineRule="exact"/>
              <w:jc w:val="center"/>
              <w:rPr>
                <w:rFonts w:ascii="Times New Roman" w:eastAsia="KaiTi_GB2312"/>
                <w:color w:val="0000FF"/>
                <w:szCs w:val="21"/>
              </w:rPr>
            </w:pPr>
            <w:r w:rsidRPr="005355C9">
              <w:rPr>
                <w:rFonts w:ascii="Times New Roman" w:eastAsia="KaiTi_GB2312"/>
                <w:color w:val="0000FF"/>
                <w:szCs w:val="21"/>
              </w:rPr>
              <w:t>户主性别</w:t>
            </w:r>
          </w:p>
        </w:tc>
        <w:tc>
          <w:tcPr>
            <w:tcW w:w="2519" w:type="pct"/>
            <w:tcBorders>
              <w:top w:val="single" w:sz="2" w:space="0" w:color="auto"/>
              <w:bottom w:val="single" w:sz="12" w:space="0" w:color="auto"/>
            </w:tcBorders>
          </w:tcPr>
          <w:p w:rsidR="00E405C9" w:rsidRPr="005355C9" w:rsidRDefault="00E405C9" w:rsidP="00A927EB">
            <w:pPr>
              <w:autoSpaceDE w:val="0"/>
              <w:autoSpaceDN w:val="0"/>
              <w:spacing w:line="360" w:lineRule="exact"/>
              <w:jc w:val="center"/>
              <w:rPr>
                <w:rFonts w:ascii="Times New Roman" w:eastAsia="KaiTi_GB2312"/>
                <w:color w:val="0000FF"/>
                <w:szCs w:val="21"/>
              </w:rPr>
            </w:pPr>
            <w:r w:rsidRPr="005355C9">
              <w:rPr>
                <w:rFonts w:ascii="Times New Roman" w:eastAsia="KaiTi_GB2312"/>
                <w:color w:val="0000FF"/>
                <w:szCs w:val="21"/>
              </w:rPr>
              <w:t>比重</w:t>
            </w:r>
            <w:r w:rsidR="00EC1985">
              <w:rPr>
                <w:rFonts w:ascii="Times New Roman" w:eastAsia="KaiTi_GB2312"/>
                <w:color w:val="0000FF"/>
                <w:szCs w:val="21"/>
              </w:rPr>
              <w:t>%</w:t>
            </w:r>
          </w:p>
        </w:tc>
      </w:tr>
      <w:tr w:rsidR="00E405C9" w:rsidRPr="005355C9" w:rsidTr="008C302A">
        <w:trPr>
          <w:jc w:val="center"/>
        </w:trPr>
        <w:tc>
          <w:tcPr>
            <w:tcW w:w="2481" w:type="pct"/>
            <w:tcBorders>
              <w:top w:val="single" w:sz="12" w:space="0" w:color="auto"/>
            </w:tcBorders>
          </w:tcPr>
          <w:p w:rsidR="00E405C9" w:rsidRPr="005355C9" w:rsidRDefault="00E405C9" w:rsidP="00C76B1E">
            <w:pPr>
              <w:autoSpaceDE w:val="0"/>
              <w:autoSpaceDN w:val="0"/>
              <w:spacing w:line="360" w:lineRule="exact"/>
              <w:jc w:val="center"/>
              <w:rPr>
                <w:rFonts w:ascii="Times New Roman"/>
                <w:szCs w:val="21"/>
              </w:rPr>
            </w:pPr>
            <w:r w:rsidRPr="005355C9">
              <w:rPr>
                <w:rFonts w:ascii="Times New Roman"/>
                <w:szCs w:val="21"/>
              </w:rPr>
              <w:t>男性</w:t>
            </w:r>
          </w:p>
        </w:tc>
        <w:tc>
          <w:tcPr>
            <w:tcW w:w="2519" w:type="pct"/>
            <w:tcBorders>
              <w:top w:val="single" w:sz="12" w:space="0" w:color="auto"/>
            </w:tcBorders>
          </w:tcPr>
          <w:p w:rsidR="00E405C9" w:rsidRPr="005355C9" w:rsidRDefault="00E405C9" w:rsidP="00A927EB">
            <w:pPr>
              <w:autoSpaceDE w:val="0"/>
              <w:autoSpaceDN w:val="0"/>
              <w:spacing w:line="360" w:lineRule="exact"/>
              <w:jc w:val="center"/>
              <w:rPr>
                <w:rFonts w:ascii="Times New Roman"/>
                <w:szCs w:val="21"/>
              </w:rPr>
            </w:pPr>
            <w:r w:rsidRPr="005355C9">
              <w:rPr>
                <w:rFonts w:ascii="Times New Roman"/>
                <w:szCs w:val="21"/>
              </w:rPr>
              <w:t>82.2</w:t>
            </w:r>
          </w:p>
        </w:tc>
      </w:tr>
      <w:tr w:rsidR="00E405C9" w:rsidRPr="005355C9" w:rsidTr="008C302A">
        <w:trPr>
          <w:jc w:val="center"/>
        </w:trPr>
        <w:tc>
          <w:tcPr>
            <w:tcW w:w="2481" w:type="pct"/>
            <w:tcBorders>
              <w:bottom w:val="single" w:sz="12" w:space="0" w:color="auto"/>
            </w:tcBorders>
          </w:tcPr>
          <w:p w:rsidR="00E405C9" w:rsidRPr="005355C9" w:rsidRDefault="00E405C9" w:rsidP="00C76B1E">
            <w:pPr>
              <w:autoSpaceDE w:val="0"/>
              <w:autoSpaceDN w:val="0"/>
              <w:spacing w:line="360" w:lineRule="exact"/>
              <w:jc w:val="center"/>
              <w:rPr>
                <w:rFonts w:ascii="Times New Roman"/>
                <w:szCs w:val="21"/>
              </w:rPr>
            </w:pPr>
            <w:r w:rsidRPr="005355C9">
              <w:rPr>
                <w:rFonts w:ascii="Times New Roman"/>
                <w:szCs w:val="21"/>
              </w:rPr>
              <w:t>女性</w:t>
            </w:r>
          </w:p>
        </w:tc>
        <w:tc>
          <w:tcPr>
            <w:tcW w:w="2519" w:type="pct"/>
            <w:tcBorders>
              <w:bottom w:val="single" w:sz="12" w:space="0" w:color="auto"/>
            </w:tcBorders>
          </w:tcPr>
          <w:p w:rsidR="00E405C9" w:rsidRPr="005355C9" w:rsidRDefault="00E405C9" w:rsidP="00A927EB">
            <w:pPr>
              <w:autoSpaceDE w:val="0"/>
              <w:autoSpaceDN w:val="0"/>
              <w:spacing w:line="360" w:lineRule="exact"/>
              <w:jc w:val="center"/>
              <w:rPr>
                <w:rFonts w:ascii="Times New Roman"/>
                <w:szCs w:val="21"/>
              </w:rPr>
            </w:pPr>
            <w:r w:rsidRPr="005355C9">
              <w:rPr>
                <w:rFonts w:ascii="Times New Roman"/>
                <w:szCs w:val="21"/>
              </w:rPr>
              <w:t>17.8</w:t>
            </w:r>
          </w:p>
        </w:tc>
      </w:tr>
    </w:tbl>
    <w:p w:rsidR="00E405C9" w:rsidRPr="008C302A" w:rsidRDefault="00E405C9" w:rsidP="008C302A">
      <w:pPr>
        <w:tabs>
          <w:tab w:val="num" w:pos="900"/>
        </w:tabs>
        <w:spacing w:before="240" w:after="240" w:line="360" w:lineRule="exact"/>
        <w:rPr>
          <w:rFonts w:ascii="Times New Roman" w:eastAsia="SimHei"/>
          <w:color w:val="FF0000"/>
          <w:szCs w:val="21"/>
        </w:rPr>
      </w:pPr>
      <w:r w:rsidRPr="008C302A">
        <w:rPr>
          <w:rFonts w:ascii="Times New Roman" w:eastAsia="SimHei"/>
          <w:color w:val="FF0000"/>
          <w:szCs w:val="21"/>
        </w:rPr>
        <w:t>社会、经济和文化指标</w:t>
      </w:r>
    </w:p>
    <w:p w:rsidR="008C302A" w:rsidRPr="008C302A" w:rsidRDefault="00E405C9" w:rsidP="008C302A">
      <w:pPr>
        <w:spacing w:line="360" w:lineRule="exact"/>
        <w:rPr>
          <w:rFonts w:ascii="Times New Roman" w:hint="eastAsia"/>
          <w:bCs/>
          <w:szCs w:val="21"/>
        </w:rPr>
      </w:pPr>
      <w:r w:rsidRPr="008C302A">
        <w:rPr>
          <w:rFonts w:ascii="Times New Roman"/>
          <w:bCs/>
          <w:szCs w:val="21"/>
        </w:rPr>
        <w:t>表</w:t>
      </w:r>
      <w:r w:rsidRPr="008C302A">
        <w:rPr>
          <w:rFonts w:ascii="Times New Roman"/>
          <w:bCs/>
          <w:szCs w:val="21"/>
        </w:rPr>
        <w:t>6</w:t>
      </w:r>
    </w:p>
    <w:p w:rsidR="00E405C9" w:rsidRPr="005355C9" w:rsidRDefault="00E405C9" w:rsidP="008C302A">
      <w:pPr>
        <w:spacing w:after="240" w:line="360" w:lineRule="exact"/>
        <w:rPr>
          <w:rFonts w:ascii="Times New Roman"/>
          <w:b/>
          <w:szCs w:val="21"/>
        </w:rPr>
      </w:pPr>
      <w:r w:rsidRPr="005355C9">
        <w:rPr>
          <w:rFonts w:ascii="Times New Roman" w:eastAsia="SimHei"/>
          <w:color w:val="FF0000"/>
          <w:szCs w:val="21"/>
        </w:rPr>
        <w:t>婴儿和产妇死亡率</w:t>
      </w:r>
      <w:r w:rsidRPr="005355C9">
        <w:rPr>
          <w:rStyle w:val="FootnoteReference"/>
          <w:rFonts w:ascii="Times New Roman"/>
          <w:szCs w:val="21"/>
        </w:rPr>
        <w:footnoteReference w:id="7"/>
      </w:r>
    </w:p>
    <w:tbl>
      <w:tblPr>
        <w:tblW w:w="5000" w:type="pct"/>
        <w:tblLook w:val="01E0" w:firstRow="1" w:lastRow="1" w:firstColumn="1" w:lastColumn="1" w:noHBand="0" w:noVBand="0"/>
      </w:tblPr>
      <w:tblGrid>
        <w:gridCol w:w="3571"/>
        <w:gridCol w:w="1299"/>
        <w:gridCol w:w="1299"/>
        <w:gridCol w:w="1299"/>
        <w:gridCol w:w="1299"/>
        <w:gridCol w:w="1299"/>
      </w:tblGrid>
      <w:tr w:rsidR="00E405C9" w:rsidRPr="005355C9" w:rsidTr="00C76B1E">
        <w:tc>
          <w:tcPr>
            <w:tcW w:w="1774" w:type="pct"/>
            <w:tcBorders>
              <w:top w:val="single" w:sz="4" w:space="0" w:color="auto"/>
              <w:bottom w:val="single" w:sz="12" w:space="0" w:color="auto"/>
            </w:tcBorders>
            <w:vAlign w:val="center"/>
          </w:tcPr>
          <w:p w:rsidR="00E405C9" w:rsidRPr="005355C9" w:rsidRDefault="00E405C9" w:rsidP="00FA6857">
            <w:pPr>
              <w:spacing w:line="360" w:lineRule="exact"/>
              <w:rPr>
                <w:rFonts w:ascii="Times New Roman"/>
                <w:szCs w:val="21"/>
              </w:rPr>
            </w:pPr>
          </w:p>
        </w:tc>
        <w:tc>
          <w:tcPr>
            <w:tcW w:w="645" w:type="pct"/>
            <w:tcBorders>
              <w:top w:val="single" w:sz="4" w:space="0" w:color="auto"/>
              <w:bottom w:val="single" w:sz="12" w:space="0" w:color="auto"/>
            </w:tcBorders>
            <w:vAlign w:val="center"/>
          </w:tcPr>
          <w:p w:rsidR="00E405C9" w:rsidRPr="005355C9" w:rsidRDefault="00E405C9" w:rsidP="00FA6857">
            <w:pPr>
              <w:spacing w:line="360" w:lineRule="exact"/>
              <w:jc w:val="center"/>
              <w:rPr>
                <w:rFonts w:ascii="Times New Roman" w:eastAsia="KaiTi_GB2312"/>
                <w:color w:val="0000FF"/>
                <w:szCs w:val="21"/>
              </w:rPr>
            </w:pPr>
            <w:r w:rsidRPr="005355C9">
              <w:rPr>
                <w:rFonts w:ascii="Times New Roman" w:eastAsia="KaiTi_GB2312"/>
                <w:color w:val="0000FF"/>
                <w:szCs w:val="21"/>
              </w:rPr>
              <w:t>2003</w:t>
            </w:r>
            <w:r w:rsidRPr="005355C9">
              <w:rPr>
                <w:rFonts w:ascii="Times New Roman" w:eastAsia="KaiTi_GB2312"/>
                <w:color w:val="0000FF"/>
                <w:szCs w:val="21"/>
              </w:rPr>
              <w:t>年</w:t>
            </w:r>
          </w:p>
        </w:tc>
        <w:tc>
          <w:tcPr>
            <w:tcW w:w="645" w:type="pct"/>
            <w:tcBorders>
              <w:top w:val="single" w:sz="4" w:space="0" w:color="auto"/>
              <w:bottom w:val="single" w:sz="12" w:space="0" w:color="auto"/>
            </w:tcBorders>
            <w:vAlign w:val="center"/>
          </w:tcPr>
          <w:p w:rsidR="00E405C9" w:rsidRPr="005355C9" w:rsidRDefault="00E405C9" w:rsidP="00FA6857">
            <w:pPr>
              <w:spacing w:line="360" w:lineRule="exact"/>
              <w:jc w:val="center"/>
              <w:rPr>
                <w:rFonts w:ascii="Times New Roman" w:eastAsia="KaiTi_GB2312"/>
                <w:color w:val="0000FF"/>
                <w:szCs w:val="21"/>
              </w:rPr>
            </w:pPr>
            <w:r w:rsidRPr="005355C9">
              <w:rPr>
                <w:rFonts w:ascii="Times New Roman" w:eastAsia="KaiTi_GB2312"/>
                <w:color w:val="0000FF"/>
                <w:szCs w:val="21"/>
              </w:rPr>
              <w:t>2004</w:t>
            </w:r>
            <w:r w:rsidRPr="005355C9">
              <w:rPr>
                <w:rFonts w:ascii="Times New Roman" w:eastAsia="KaiTi_GB2312"/>
                <w:color w:val="0000FF"/>
                <w:szCs w:val="21"/>
              </w:rPr>
              <w:t>年</w:t>
            </w:r>
          </w:p>
        </w:tc>
        <w:tc>
          <w:tcPr>
            <w:tcW w:w="645" w:type="pct"/>
            <w:tcBorders>
              <w:top w:val="single" w:sz="4" w:space="0" w:color="auto"/>
              <w:bottom w:val="single" w:sz="12" w:space="0" w:color="auto"/>
            </w:tcBorders>
            <w:vAlign w:val="center"/>
          </w:tcPr>
          <w:p w:rsidR="00E405C9" w:rsidRPr="005355C9" w:rsidRDefault="00E405C9" w:rsidP="00FA6857">
            <w:pPr>
              <w:spacing w:line="360" w:lineRule="exact"/>
              <w:jc w:val="center"/>
              <w:rPr>
                <w:rFonts w:ascii="Times New Roman" w:eastAsia="KaiTi_GB2312"/>
                <w:color w:val="0000FF"/>
                <w:szCs w:val="21"/>
              </w:rPr>
            </w:pPr>
            <w:r w:rsidRPr="005355C9">
              <w:rPr>
                <w:rFonts w:ascii="Times New Roman" w:eastAsia="KaiTi_GB2312"/>
                <w:color w:val="0000FF"/>
                <w:szCs w:val="21"/>
              </w:rPr>
              <w:t>2005</w:t>
            </w:r>
            <w:r w:rsidRPr="005355C9">
              <w:rPr>
                <w:rFonts w:ascii="Times New Roman" w:eastAsia="KaiTi_GB2312"/>
                <w:color w:val="0000FF"/>
                <w:szCs w:val="21"/>
              </w:rPr>
              <w:t>年</w:t>
            </w:r>
          </w:p>
        </w:tc>
        <w:tc>
          <w:tcPr>
            <w:tcW w:w="645" w:type="pct"/>
            <w:tcBorders>
              <w:top w:val="single" w:sz="4" w:space="0" w:color="auto"/>
              <w:bottom w:val="single" w:sz="12" w:space="0" w:color="auto"/>
            </w:tcBorders>
            <w:vAlign w:val="center"/>
          </w:tcPr>
          <w:p w:rsidR="00E405C9" w:rsidRPr="005355C9" w:rsidRDefault="00E405C9" w:rsidP="00FA6857">
            <w:pPr>
              <w:spacing w:line="360" w:lineRule="exact"/>
              <w:jc w:val="center"/>
              <w:rPr>
                <w:rFonts w:ascii="Times New Roman" w:eastAsia="KaiTi_GB2312"/>
                <w:color w:val="0000FF"/>
                <w:szCs w:val="21"/>
              </w:rPr>
            </w:pPr>
            <w:r w:rsidRPr="005355C9">
              <w:rPr>
                <w:rFonts w:ascii="Times New Roman" w:eastAsia="KaiTi_GB2312"/>
                <w:color w:val="0000FF"/>
                <w:szCs w:val="21"/>
              </w:rPr>
              <w:t>2006</w:t>
            </w:r>
            <w:r w:rsidRPr="005355C9">
              <w:rPr>
                <w:rFonts w:ascii="Times New Roman" w:eastAsia="KaiTi_GB2312"/>
                <w:color w:val="0000FF"/>
                <w:szCs w:val="21"/>
              </w:rPr>
              <w:t>年</w:t>
            </w:r>
          </w:p>
        </w:tc>
        <w:tc>
          <w:tcPr>
            <w:tcW w:w="645" w:type="pct"/>
            <w:tcBorders>
              <w:top w:val="single" w:sz="4" w:space="0" w:color="auto"/>
              <w:bottom w:val="single" w:sz="12" w:space="0" w:color="auto"/>
            </w:tcBorders>
            <w:vAlign w:val="center"/>
          </w:tcPr>
          <w:p w:rsidR="00E405C9" w:rsidRPr="005355C9" w:rsidRDefault="00E405C9" w:rsidP="00FA6857">
            <w:pPr>
              <w:spacing w:line="360" w:lineRule="exact"/>
              <w:jc w:val="center"/>
              <w:rPr>
                <w:rFonts w:ascii="Times New Roman" w:eastAsia="KaiTi_GB2312"/>
                <w:color w:val="0000FF"/>
                <w:szCs w:val="21"/>
              </w:rPr>
            </w:pPr>
            <w:r w:rsidRPr="005355C9">
              <w:rPr>
                <w:rFonts w:ascii="Times New Roman" w:eastAsia="KaiTi_GB2312"/>
                <w:color w:val="0000FF"/>
                <w:szCs w:val="21"/>
              </w:rPr>
              <w:t>2007</w:t>
            </w:r>
            <w:r w:rsidRPr="005355C9">
              <w:rPr>
                <w:rFonts w:ascii="Times New Roman" w:eastAsia="KaiTi_GB2312"/>
                <w:color w:val="0000FF"/>
                <w:szCs w:val="21"/>
              </w:rPr>
              <w:t>年</w:t>
            </w:r>
          </w:p>
        </w:tc>
      </w:tr>
      <w:tr w:rsidR="00E405C9" w:rsidRPr="005355C9" w:rsidTr="00D865CC">
        <w:tc>
          <w:tcPr>
            <w:tcW w:w="1774" w:type="pct"/>
            <w:tcBorders>
              <w:top w:val="single" w:sz="12" w:space="0" w:color="auto"/>
            </w:tcBorders>
            <w:vAlign w:val="center"/>
          </w:tcPr>
          <w:p w:rsidR="00E405C9" w:rsidRPr="005355C9" w:rsidRDefault="00E405C9" w:rsidP="00FA6857">
            <w:pPr>
              <w:spacing w:line="360" w:lineRule="exact"/>
              <w:rPr>
                <w:rFonts w:ascii="Times New Roman"/>
                <w:szCs w:val="21"/>
              </w:rPr>
            </w:pPr>
            <w:r w:rsidRPr="005355C9">
              <w:rPr>
                <w:rFonts w:ascii="Times New Roman"/>
                <w:szCs w:val="21"/>
              </w:rPr>
              <w:t>每</w:t>
            </w:r>
            <w:r w:rsidRPr="005355C9">
              <w:rPr>
                <w:rFonts w:ascii="Times New Roman"/>
                <w:szCs w:val="21"/>
              </w:rPr>
              <w:t>1 000</w:t>
            </w:r>
            <w:r w:rsidRPr="005355C9">
              <w:rPr>
                <w:rFonts w:ascii="Times New Roman"/>
                <w:szCs w:val="21"/>
              </w:rPr>
              <w:t>个新生儿的婴儿死亡率</w:t>
            </w:r>
            <w:r w:rsidRPr="005355C9">
              <w:rPr>
                <w:rFonts w:ascii="Times New Roman"/>
                <w:szCs w:val="21"/>
              </w:rPr>
              <w:t xml:space="preserve"> </w:t>
            </w:r>
          </w:p>
        </w:tc>
        <w:tc>
          <w:tcPr>
            <w:tcW w:w="645" w:type="pct"/>
            <w:tcBorders>
              <w:top w:val="single" w:sz="12" w:space="0" w:color="auto"/>
            </w:tcBorders>
            <w:vAlign w:val="center"/>
          </w:tcPr>
          <w:p w:rsidR="00E405C9" w:rsidRPr="005355C9" w:rsidRDefault="00E405C9" w:rsidP="0049109B">
            <w:pPr>
              <w:spacing w:line="360" w:lineRule="exact"/>
              <w:jc w:val="center"/>
              <w:rPr>
                <w:rFonts w:ascii="Times New Roman"/>
                <w:szCs w:val="21"/>
              </w:rPr>
            </w:pPr>
            <w:r w:rsidRPr="005355C9">
              <w:rPr>
                <w:rFonts w:ascii="Times New Roman"/>
                <w:szCs w:val="21"/>
              </w:rPr>
              <w:t>16.3</w:t>
            </w:r>
          </w:p>
        </w:tc>
        <w:tc>
          <w:tcPr>
            <w:tcW w:w="645" w:type="pct"/>
            <w:tcBorders>
              <w:top w:val="single" w:sz="12" w:space="0" w:color="auto"/>
            </w:tcBorders>
            <w:vAlign w:val="center"/>
          </w:tcPr>
          <w:p w:rsidR="00E405C9" w:rsidRPr="005355C9" w:rsidRDefault="00E405C9" w:rsidP="0049109B">
            <w:pPr>
              <w:spacing w:line="360" w:lineRule="exact"/>
              <w:jc w:val="center"/>
              <w:rPr>
                <w:rFonts w:ascii="Times New Roman"/>
                <w:szCs w:val="21"/>
              </w:rPr>
            </w:pPr>
            <w:r w:rsidRPr="005355C9">
              <w:rPr>
                <w:rFonts w:ascii="Times New Roman"/>
                <w:szCs w:val="21"/>
              </w:rPr>
              <w:t>15.4</w:t>
            </w:r>
          </w:p>
        </w:tc>
        <w:tc>
          <w:tcPr>
            <w:tcW w:w="645" w:type="pct"/>
            <w:tcBorders>
              <w:top w:val="single" w:sz="12" w:space="0" w:color="auto"/>
            </w:tcBorders>
            <w:vAlign w:val="center"/>
          </w:tcPr>
          <w:p w:rsidR="00E405C9" w:rsidRPr="005355C9" w:rsidRDefault="00E405C9" w:rsidP="0049109B">
            <w:pPr>
              <w:spacing w:line="360" w:lineRule="exact"/>
              <w:jc w:val="center"/>
              <w:rPr>
                <w:rFonts w:ascii="Times New Roman"/>
                <w:szCs w:val="21"/>
              </w:rPr>
            </w:pPr>
            <w:r w:rsidRPr="005355C9">
              <w:rPr>
                <w:rFonts w:ascii="Times New Roman"/>
                <w:szCs w:val="21"/>
              </w:rPr>
              <w:t>14.9</w:t>
            </w:r>
          </w:p>
        </w:tc>
        <w:tc>
          <w:tcPr>
            <w:tcW w:w="645" w:type="pct"/>
            <w:tcBorders>
              <w:top w:val="single" w:sz="12" w:space="0" w:color="auto"/>
            </w:tcBorders>
            <w:vAlign w:val="center"/>
          </w:tcPr>
          <w:p w:rsidR="00E405C9" w:rsidRPr="005355C9" w:rsidRDefault="00E405C9" w:rsidP="0049109B">
            <w:pPr>
              <w:spacing w:line="360" w:lineRule="exact"/>
              <w:jc w:val="center"/>
              <w:rPr>
                <w:rFonts w:ascii="Times New Roman"/>
                <w:szCs w:val="21"/>
              </w:rPr>
            </w:pPr>
            <w:r w:rsidRPr="005355C9">
              <w:rPr>
                <w:rFonts w:ascii="Times New Roman"/>
                <w:szCs w:val="21"/>
              </w:rPr>
              <w:t>14.5</w:t>
            </w:r>
          </w:p>
        </w:tc>
        <w:tc>
          <w:tcPr>
            <w:tcW w:w="645" w:type="pct"/>
            <w:tcBorders>
              <w:top w:val="single" w:sz="12" w:space="0" w:color="auto"/>
            </w:tcBorders>
            <w:vAlign w:val="center"/>
          </w:tcPr>
          <w:p w:rsidR="00E405C9" w:rsidRPr="005355C9" w:rsidRDefault="00E405C9" w:rsidP="0049109B">
            <w:pPr>
              <w:spacing w:line="360" w:lineRule="exact"/>
              <w:jc w:val="center"/>
              <w:rPr>
                <w:rFonts w:ascii="Times New Roman"/>
                <w:szCs w:val="21"/>
              </w:rPr>
            </w:pPr>
            <w:r w:rsidRPr="005355C9">
              <w:rPr>
                <w:rFonts w:ascii="Times New Roman"/>
                <w:szCs w:val="21"/>
              </w:rPr>
              <w:t>13.7</w:t>
            </w:r>
          </w:p>
        </w:tc>
      </w:tr>
      <w:tr w:rsidR="00E405C9" w:rsidRPr="005355C9" w:rsidTr="00D865CC">
        <w:tc>
          <w:tcPr>
            <w:tcW w:w="1774" w:type="pct"/>
            <w:tcBorders>
              <w:bottom w:val="single" w:sz="12" w:space="0" w:color="auto"/>
            </w:tcBorders>
            <w:vAlign w:val="center"/>
          </w:tcPr>
          <w:p w:rsidR="00E405C9" w:rsidRPr="005355C9" w:rsidRDefault="00E405C9" w:rsidP="00FA6857">
            <w:pPr>
              <w:spacing w:line="360" w:lineRule="exact"/>
              <w:rPr>
                <w:rFonts w:ascii="Times New Roman"/>
                <w:szCs w:val="21"/>
              </w:rPr>
            </w:pPr>
            <w:r w:rsidRPr="005355C9">
              <w:rPr>
                <w:rFonts w:ascii="Times New Roman"/>
                <w:szCs w:val="21"/>
              </w:rPr>
              <w:t>每</w:t>
            </w:r>
            <w:r w:rsidRPr="005355C9">
              <w:rPr>
                <w:rFonts w:ascii="Times New Roman"/>
                <w:szCs w:val="21"/>
              </w:rPr>
              <w:t>10</w:t>
            </w:r>
            <w:r w:rsidRPr="005355C9">
              <w:rPr>
                <w:rFonts w:ascii="Times New Roman"/>
                <w:szCs w:val="21"/>
              </w:rPr>
              <w:t>万个活产儿的产妇死亡率</w:t>
            </w:r>
          </w:p>
        </w:tc>
        <w:tc>
          <w:tcPr>
            <w:tcW w:w="645" w:type="pct"/>
            <w:tcBorders>
              <w:bottom w:val="single" w:sz="12" w:space="0" w:color="auto"/>
            </w:tcBorders>
            <w:vAlign w:val="center"/>
          </w:tcPr>
          <w:p w:rsidR="00E405C9" w:rsidRPr="005355C9" w:rsidRDefault="00E405C9" w:rsidP="0049109B">
            <w:pPr>
              <w:spacing w:line="360" w:lineRule="exact"/>
              <w:jc w:val="center"/>
              <w:rPr>
                <w:rFonts w:ascii="Times New Roman"/>
                <w:szCs w:val="21"/>
              </w:rPr>
            </w:pPr>
            <w:r w:rsidRPr="005355C9">
              <w:rPr>
                <w:rFonts w:ascii="Times New Roman"/>
                <w:szCs w:val="21"/>
              </w:rPr>
              <w:t>32.2</w:t>
            </w:r>
          </w:p>
        </w:tc>
        <w:tc>
          <w:tcPr>
            <w:tcW w:w="645" w:type="pct"/>
            <w:tcBorders>
              <w:bottom w:val="single" w:sz="12" w:space="0" w:color="auto"/>
            </w:tcBorders>
            <w:vAlign w:val="center"/>
          </w:tcPr>
          <w:p w:rsidR="00E405C9" w:rsidRPr="005355C9" w:rsidRDefault="00E405C9" w:rsidP="0049109B">
            <w:pPr>
              <w:spacing w:line="360" w:lineRule="exact"/>
              <w:jc w:val="center"/>
              <w:rPr>
                <w:rFonts w:ascii="Times New Roman"/>
                <w:szCs w:val="21"/>
              </w:rPr>
            </w:pPr>
            <w:r w:rsidRPr="005355C9">
              <w:rPr>
                <w:rFonts w:ascii="Times New Roman"/>
                <w:szCs w:val="21"/>
              </w:rPr>
              <w:t>30.2</w:t>
            </w:r>
          </w:p>
        </w:tc>
        <w:tc>
          <w:tcPr>
            <w:tcW w:w="645" w:type="pct"/>
            <w:tcBorders>
              <w:bottom w:val="single" w:sz="12" w:space="0" w:color="auto"/>
            </w:tcBorders>
            <w:vAlign w:val="center"/>
          </w:tcPr>
          <w:p w:rsidR="00E405C9" w:rsidRPr="005355C9" w:rsidRDefault="00E405C9" w:rsidP="0049109B">
            <w:pPr>
              <w:spacing w:line="360" w:lineRule="exact"/>
              <w:jc w:val="center"/>
              <w:rPr>
                <w:rFonts w:ascii="Times New Roman"/>
                <w:szCs w:val="21"/>
              </w:rPr>
            </w:pPr>
            <w:r w:rsidRPr="005355C9">
              <w:rPr>
                <w:rFonts w:ascii="Times New Roman"/>
                <w:szCs w:val="21"/>
              </w:rPr>
              <w:t>29.2</w:t>
            </w:r>
          </w:p>
        </w:tc>
        <w:tc>
          <w:tcPr>
            <w:tcW w:w="645" w:type="pct"/>
            <w:tcBorders>
              <w:bottom w:val="single" w:sz="12" w:space="0" w:color="auto"/>
            </w:tcBorders>
            <w:vAlign w:val="center"/>
          </w:tcPr>
          <w:p w:rsidR="00E405C9" w:rsidRPr="005355C9" w:rsidRDefault="00E405C9" w:rsidP="0049109B">
            <w:pPr>
              <w:spacing w:line="360" w:lineRule="exact"/>
              <w:jc w:val="center"/>
              <w:rPr>
                <w:rFonts w:ascii="Times New Roman"/>
                <w:szCs w:val="21"/>
              </w:rPr>
            </w:pPr>
            <w:r w:rsidRPr="005355C9">
              <w:rPr>
                <w:rFonts w:ascii="Times New Roman"/>
                <w:szCs w:val="21"/>
              </w:rPr>
              <w:t>24.8</w:t>
            </w:r>
          </w:p>
        </w:tc>
        <w:tc>
          <w:tcPr>
            <w:tcW w:w="645" w:type="pct"/>
            <w:tcBorders>
              <w:bottom w:val="single" w:sz="12" w:space="0" w:color="auto"/>
            </w:tcBorders>
            <w:vAlign w:val="center"/>
          </w:tcPr>
          <w:p w:rsidR="00E405C9" w:rsidRPr="005355C9" w:rsidRDefault="00E405C9" w:rsidP="0049109B">
            <w:pPr>
              <w:spacing w:line="360" w:lineRule="exact"/>
              <w:jc w:val="center"/>
              <w:rPr>
                <w:rFonts w:ascii="Times New Roman"/>
                <w:szCs w:val="21"/>
              </w:rPr>
            </w:pPr>
          </w:p>
        </w:tc>
      </w:tr>
    </w:tbl>
    <w:p w:rsidR="00D865CC" w:rsidRPr="00D865CC" w:rsidRDefault="00E405C9" w:rsidP="00D865CC">
      <w:pPr>
        <w:spacing w:before="240" w:line="360" w:lineRule="exact"/>
        <w:rPr>
          <w:rFonts w:ascii="Times New Roman" w:hint="eastAsia"/>
          <w:bCs/>
          <w:szCs w:val="21"/>
        </w:rPr>
      </w:pPr>
      <w:r w:rsidRPr="00D865CC">
        <w:rPr>
          <w:rFonts w:ascii="Times New Roman"/>
          <w:bCs/>
          <w:szCs w:val="21"/>
        </w:rPr>
        <w:t>表</w:t>
      </w:r>
      <w:r w:rsidRPr="00D865CC">
        <w:rPr>
          <w:rFonts w:ascii="Times New Roman"/>
          <w:bCs/>
          <w:szCs w:val="21"/>
        </w:rPr>
        <w:t>7</w:t>
      </w:r>
    </w:p>
    <w:p w:rsidR="00E405C9" w:rsidRPr="005355C9" w:rsidRDefault="00E405C9" w:rsidP="00D865CC">
      <w:pPr>
        <w:spacing w:after="240" w:line="360" w:lineRule="exact"/>
        <w:rPr>
          <w:szCs w:val="21"/>
        </w:rPr>
      </w:pPr>
      <w:r w:rsidRPr="00D865CC">
        <w:rPr>
          <w:rFonts w:ascii="Times New Roman" w:eastAsia="SimHei"/>
          <w:color w:val="FF0000"/>
          <w:szCs w:val="21"/>
        </w:rPr>
        <w:t>避孕工具的使用和基于医学指征终止妊娠</w:t>
      </w:r>
      <w:r w:rsidRPr="005355C9">
        <w:rPr>
          <w:rStyle w:val="FootnoteReference"/>
          <w:szCs w:val="21"/>
        </w:rPr>
        <w:footnoteReference w:id="8"/>
      </w:r>
    </w:p>
    <w:tbl>
      <w:tblPr>
        <w:tblW w:w="5000" w:type="pct"/>
        <w:tblLook w:val="0000" w:firstRow="0" w:lastRow="0" w:firstColumn="0" w:lastColumn="0" w:noHBand="0" w:noVBand="0"/>
      </w:tblPr>
      <w:tblGrid>
        <w:gridCol w:w="5357"/>
        <w:gridCol w:w="2416"/>
        <w:gridCol w:w="2293"/>
      </w:tblGrid>
      <w:tr w:rsidR="00E405C9" w:rsidRPr="005355C9" w:rsidTr="00D865CC">
        <w:tblPrEx>
          <w:tblCellMar>
            <w:top w:w="0" w:type="dxa"/>
            <w:bottom w:w="0" w:type="dxa"/>
          </w:tblCellMar>
        </w:tblPrEx>
        <w:tc>
          <w:tcPr>
            <w:tcW w:w="2661" w:type="pct"/>
            <w:tcBorders>
              <w:top w:val="single" w:sz="2" w:space="0" w:color="auto"/>
              <w:bottom w:val="single" w:sz="12" w:space="0" w:color="auto"/>
            </w:tcBorders>
          </w:tcPr>
          <w:p w:rsidR="00E405C9" w:rsidRPr="005355C9" w:rsidRDefault="00E405C9" w:rsidP="00D010DD">
            <w:pPr>
              <w:pStyle w:val="Heading8"/>
              <w:numPr>
                <w:ilvl w:val="0"/>
                <w:numId w:val="0"/>
              </w:numPr>
              <w:spacing w:before="0" w:after="0" w:line="360" w:lineRule="exact"/>
              <w:jc w:val="both"/>
              <w:rPr>
                <w:b w:val="0"/>
                <w:spacing w:val="0"/>
                <w:sz w:val="21"/>
                <w:szCs w:val="21"/>
                <w:lang w:eastAsia="zh-CN"/>
              </w:rPr>
            </w:pPr>
          </w:p>
        </w:tc>
        <w:tc>
          <w:tcPr>
            <w:tcW w:w="1200" w:type="pct"/>
            <w:tcBorders>
              <w:top w:val="single" w:sz="2" w:space="0" w:color="auto"/>
              <w:bottom w:val="single" w:sz="12" w:space="0" w:color="auto"/>
            </w:tcBorders>
          </w:tcPr>
          <w:p w:rsidR="00E405C9" w:rsidRPr="005355C9" w:rsidRDefault="00E405C9" w:rsidP="00D010DD">
            <w:pPr>
              <w:spacing w:line="360" w:lineRule="exact"/>
              <w:jc w:val="center"/>
              <w:rPr>
                <w:rFonts w:ascii="Times New Roman" w:eastAsia="KaiTi_GB2312" w:hint="eastAsia"/>
                <w:color w:val="0000FF"/>
                <w:szCs w:val="21"/>
              </w:rPr>
            </w:pPr>
            <w:r w:rsidRPr="005355C9">
              <w:rPr>
                <w:rFonts w:ascii="Times New Roman" w:eastAsia="KaiTi_GB2312"/>
                <w:color w:val="0000FF"/>
                <w:szCs w:val="21"/>
              </w:rPr>
              <w:t>2005</w:t>
            </w:r>
            <w:r w:rsidR="00C76B1E">
              <w:rPr>
                <w:rFonts w:ascii="Times New Roman" w:eastAsia="KaiTi_GB2312" w:hint="eastAsia"/>
                <w:color w:val="0000FF"/>
                <w:szCs w:val="21"/>
              </w:rPr>
              <w:t>年</w:t>
            </w:r>
          </w:p>
        </w:tc>
        <w:tc>
          <w:tcPr>
            <w:tcW w:w="1139" w:type="pct"/>
            <w:tcBorders>
              <w:top w:val="single" w:sz="2" w:space="0" w:color="auto"/>
              <w:bottom w:val="single" w:sz="12" w:space="0" w:color="auto"/>
            </w:tcBorders>
          </w:tcPr>
          <w:p w:rsidR="00E405C9" w:rsidRPr="005355C9" w:rsidRDefault="00E405C9" w:rsidP="00D010DD">
            <w:pPr>
              <w:spacing w:line="360" w:lineRule="exact"/>
              <w:jc w:val="center"/>
              <w:rPr>
                <w:rFonts w:ascii="Times New Roman" w:eastAsia="KaiTi_GB2312" w:hint="eastAsia"/>
                <w:color w:val="0000FF"/>
                <w:szCs w:val="21"/>
              </w:rPr>
            </w:pPr>
            <w:r w:rsidRPr="005355C9">
              <w:rPr>
                <w:rFonts w:ascii="Times New Roman" w:eastAsia="KaiTi_GB2312"/>
                <w:color w:val="0000FF"/>
                <w:szCs w:val="21"/>
              </w:rPr>
              <w:t>2006</w:t>
            </w:r>
            <w:r w:rsidR="00C76B1E">
              <w:rPr>
                <w:rFonts w:ascii="Times New Roman" w:eastAsia="KaiTi_GB2312" w:hint="eastAsia"/>
                <w:color w:val="0000FF"/>
                <w:szCs w:val="21"/>
              </w:rPr>
              <w:t>年</w:t>
            </w:r>
          </w:p>
        </w:tc>
      </w:tr>
      <w:tr w:rsidR="00E405C9" w:rsidRPr="005355C9" w:rsidTr="00D865CC">
        <w:tblPrEx>
          <w:tblCellMar>
            <w:top w:w="0" w:type="dxa"/>
            <w:bottom w:w="0" w:type="dxa"/>
          </w:tblCellMar>
        </w:tblPrEx>
        <w:tc>
          <w:tcPr>
            <w:tcW w:w="2661" w:type="pct"/>
            <w:tcBorders>
              <w:top w:val="single" w:sz="12" w:space="0" w:color="auto"/>
            </w:tcBorders>
          </w:tcPr>
          <w:p w:rsidR="00E405C9" w:rsidRPr="005355C9" w:rsidRDefault="00E405C9" w:rsidP="0049109B">
            <w:pPr>
              <w:spacing w:line="360" w:lineRule="exact"/>
              <w:rPr>
                <w:rFonts w:ascii="Times New Roman"/>
                <w:szCs w:val="21"/>
              </w:rPr>
            </w:pPr>
            <w:r w:rsidRPr="005355C9">
              <w:rPr>
                <w:rFonts w:ascii="Times New Roman"/>
                <w:szCs w:val="21"/>
              </w:rPr>
              <w:t>使用避孕工具的育龄妇女比重</w:t>
            </w:r>
            <w:r w:rsidRPr="005355C9">
              <w:rPr>
                <w:rFonts w:ascii="Times New Roman"/>
                <w:szCs w:val="21"/>
              </w:rPr>
              <w:t xml:space="preserve"> %</w:t>
            </w:r>
          </w:p>
        </w:tc>
        <w:tc>
          <w:tcPr>
            <w:tcW w:w="1200" w:type="pct"/>
            <w:tcBorders>
              <w:top w:val="single" w:sz="12" w:space="0" w:color="auto"/>
            </w:tcBorders>
            <w:vAlign w:val="bottom"/>
          </w:tcPr>
          <w:p w:rsidR="00E405C9" w:rsidRPr="005355C9" w:rsidRDefault="00E405C9" w:rsidP="0049109B">
            <w:pPr>
              <w:spacing w:line="360" w:lineRule="exact"/>
              <w:jc w:val="center"/>
              <w:rPr>
                <w:rFonts w:ascii="Times New Roman"/>
                <w:szCs w:val="21"/>
              </w:rPr>
            </w:pPr>
            <w:r w:rsidRPr="005355C9">
              <w:rPr>
                <w:rFonts w:ascii="Times New Roman"/>
                <w:szCs w:val="21"/>
              </w:rPr>
              <w:t>60.4</w:t>
            </w:r>
          </w:p>
        </w:tc>
        <w:tc>
          <w:tcPr>
            <w:tcW w:w="1139" w:type="pct"/>
            <w:tcBorders>
              <w:top w:val="single" w:sz="12" w:space="0" w:color="auto"/>
            </w:tcBorders>
            <w:vAlign w:val="bottom"/>
          </w:tcPr>
          <w:p w:rsidR="00E405C9" w:rsidRPr="005355C9" w:rsidRDefault="00E405C9" w:rsidP="0049109B">
            <w:pPr>
              <w:spacing w:line="360" w:lineRule="exact"/>
              <w:jc w:val="center"/>
              <w:rPr>
                <w:rFonts w:ascii="Times New Roman"/>
                <w:szCs w:val="21"/>
              </w:rPr>
            </w:pPr>
            <w:r w:rsidRPr="005355C9">
              <w:rPr>
                <w:rFonts w:ascii="Times New Roman"/>
                <w:szCs w:val="21"/>
              </w:rPr>
              <w:t>59.1</w:t>
            </w:r>
          </w:p>
        </w:tc>
      </w:tr>
      <w:tr w:rsidR="00E405C9" w:rsidRPr="005355C9" w:rsidTr="00D865CC">
        <w:tblPrEx>
          <w:tblCellMar>
            <w:top w:w="0" w:type="dxa"/>
            <w:bottom w:w="0" w:type="dxa"/>
          </w:tblCellMar>
        </w:tblPrEx>
        <w:tc>
          <w:tcPr>
            <w:tcW w:w="2661" w:type="pct"/>
          </w:tcPr>
          <w:p w:rsidR="00E405C9" w:rsidRPr="005355C9" w:rsidRDefault="00E405C9" w:rsidP="0049109B">
            <w:pPr>
              <w:spacing w:line="360" w:lineRule="exact"/>
              <w:rPr>
                <w:rFonts w:ascii="Times New Roman"/>
                <w:szCs w:val="21"/>
              </w:rPr>
            </w:pPr>
            <w:r w:rsidRPr="005355C9">
              <w:rPr>
                <w:rFonts w:ascii="Times New Roman"/>
                <w:szCs w:val="21"/>
              </w:rPr>
              <w:t>基于医学指征终止妊娠的数量与活产数量的百分比</w:t>
            </w:r>
          </w:p>
        </w:tc>
        <w:tc>
          <w:tcPr>
            <w:tcW w:w="1200" w:type="pct"/>
            <w:vAlign w:val="bottom"/>
          </w:tcPr>
          <w:p w:rsidR="00E405C9" w:rsidRPr="005355C9" w:rsidRDefault="00E405C9" w:rsidP="0049109B">
            <w:pPr>
              <w:spacing w:line="360" w:lineRule="exact"/>
              <w:jc w:val="center"/>
              <w:rPr>
                <w:rFonts w:ascii="Times New Roman"/>
                <w:szCs w:val="21"/>
              </w:rPr>
            </w:pPr>
            <w:r w:rsidRPr="005355C9">
              <w:rPr>
                <w:rFonts w:ascii="Times New Roman"/>
                <w:szCs w:val="21"/>
              </w:rPr>
              <w:t>0.6</w:t>
            </w:r>
          </w:p>
        </w:tc>
        <w:tc>
          <w:tcPr>
            <w:tcW w:w="1139" w:type="pct"/>
            <w:vAlign w:val="bottom"/>
          </w:tcPr>
          <w:p w:rsidR="00E405C9" w:rsidRPr="005355C9" w:rsidRDefault="00E405C9" w:rsidP="0049109B">
            <w:pPr>
              <w:spacing w:line="360" w:lineRule="exact"/>
              <w:jc w:val="center"/>
              <w:rPr>
                <w:rFonts w:ascii="Times New Roman"/>
                <w:szCs w:val="21"/>
              </w:rPr>
            </w:pPr>
            <w:r w:rsidRPr="005355C9">
              <w:rPr>
                <w:rFonts w:ascii="Times New Roman"/>
                <w:szCs w:val="21"/>
              </w:rPr>
              <w:t>0.6</w:t>
            </w:r>
          </w:p>
        </w:tc>
      </w:tr>
      <w:tr w:rsidR="00E405C9" w:rsidRPr="005355C9" w:rsidTr="00D865CC">
        <w:tblPrEx>
          <w:tblCellMar>
            <w:top w:w="0" w:type="dxa"/>
            <w:bottom w:w="0" w:type="dxa"/>
          </w:tblCellMar>
        </w:tblPrEx>
        <w:tc>
          <w:tcPr>
            <w:tcW w:w="2661" w:type="pct"/>
          </w:tcPr>
          <w:p w:rsidR="00E405C9" w:rsidRPr="005355C9" w:rsidRDefault="00E405C9" w:rsidP="0049109B">
            <w:pPr>
              <w:spacing w:line="360" w:lineRule="exact"/>
              <w:rPr>
                <w:rFonts w:ascii="Times New Roman"/>
                <w:szCs w:val="21"/>
              </w:rPr>
            </w:pPr>
            <w:r w:rsidRPr="005355C9">
              <w:rPr>
                <w:rFonts w:ascii="Times New Roman"/>
                <w:szCs w:val="21"/>
              </w:rPr>
              <w:t>妇女年龄</w:t>
            </w:r>
          </w:p>
        </w:tc>
        <w:tc>
          <w:tcPr>
            <w:tcW w:w="1200" w:type="pct"/>
            <w:vAlign w:val="bottom"/>
          </w:tcPr>
          <w:p w:rsidR="00E405C9" w:rsidRPr="005355C9" w:rsidRDefault="00E405C9" w:rsidP="0049109B">
            <w:pPr>
              <w:spacing w:line="360" w:lineRule="exact"/>
              <w:jc w:val="center"/>
              <w:rPr>
                <w:rFonts w:ascii="Times New Roman"/>
                <w:szCs w:val="21"/>
              </w:rPr>
            </w:pPr>
          </w:p>
        </w:tc>
        <w:tc>
          <w:tcPr>
            <w:tcW w:w="1139" w:type="pct"/>
            <w:vAlign w:val="bottom"/>
          </w:tcPr>
          <w:p w:rsidR="00E405C9" w:rsidRPr="005355C9" w:rsidRDefault="00E405C9" w:rsidP="0049109B">
            <w:pPr>
              <w:spacing w:line="360" w:lineRule="exact"/>
              <w:jc w:val="center"/>
              <w:rPr>
                <w:rFonts w:ascii="Times New Roman"/>
                <w:szCs w:val="21"/>
              </w:rPr>
            </w:pPr>
          </w:p>
        </w:tc>
      </w:tr>
      <w:tr w:rsidR="00E405C9" w:rsidRPr="005355C9" w:rsidTr="00D865CC">
        <w:tblPrEx>
          <w:tblCellMar>
            <w:top w:w="0" w:type="dxa"/>
            <w:bottom w:w="0" w:type="dxa"/>
          </w:tblCellMar>
        </w:tblPrEx>
        <w:tc>
          <w:tcPr>
            <w:tcW w:w="2661" w:type="pct"/>
          </w:tcPr>
          <w:p w:rsidR="00E405C9" w:rsidRPr="005355C9" w:rsidRDefault="0049109B" w:rsidP="0049109B">
            <w:pPr>
              <w:spacing w:line="360" w:lineRule="exact"/>
              <w:rPr>
                <w:rFonts w:ascii="Times New Roman"/>
                <w:szCs w:val="21"/>
              </w:rPr>
            </w:pPr>
            <w:r w:rsidRPr="005355C9">
              <w:rPr>
                <w:rFonts w:ascii="Times New Roman"/>
                <w:szCs w:val="21"/>
              </w:rPr>
              <w:t xml:space="preserve">    </w:t>
            </w:r>
            <w:r w:rsidR="00E405C9" w:rsidRPr="005355C9">
              <w:rPr>
                <w:rFonts w:ascii="Times New Roman"/>
                <w:szCs w:val="21"/>
              </w:rPr>
              <w:t>15</w:t>
            </w:r>
            <w:r w:rsidR="00E405C9" w:rsidRPr="005355C9">
              <w:rPr>
                <w:rFonts w:ascii="Times New Roman"/>
                <w:szCs w:val="21"/>
              </w:rPr>
              <w:t>岁以下</w:t>
            </w:r>
          </w:p>
        </w:tc>
        <w:tc>
          <w:tcPr>
            <w:tcW w:w="1200" w:type="pct"/>
            <w:vAlign w:val="bottom"/>
          </w:tcPr>
          <w:p w:rsidR="00E405C9" w:rsidRPr="005355C9" w:rsidRDefault="00E405C9" w:rsidP="0049109B">
            <w:pPr>
              <w:spacing w:line="360" w:lineRule="exact"/>
              <w:jc w:val="center"/>
              <w:rPr>
                <w:rFonts w:ascii="Times New Roman"/>
                <w:szCs w:val="21"/>
              </w:rPr>
            </w:pPr>
            <w:r w:rsidRPr="005355C9">
              <w:rPr>
                <w:rFonts w:ascii="Times New Roman"/>
                <w:szCs w:val="21"/>
              </w:rPr>
              <w:t>3.1</w:t>
            </w:r>
          </w:p>
        </w:tc>
        <w:tc>
          <w:tcPr>
            <w:tcW w:w="1139" w:type="pct"/>
            <w:vAlign w:val="bottom"/>
          </w:tcPr>
          <w:p w:rsidR="00E405C9" w:rsidRPr="005355C9" w:rsidRDefault="00E405C9" w:rsidP="0049109B">
            <w:pPr>
              <w:spacing w:line="360" w:lineRule="exact"/>
              <w:jc w:val="center"/>
              <w:rPr>
                <w:rFonts w:ascii="Times New Roman"/>
                <w:szCs w:val="21"/>
              </w:rPr>
            </w:pPr>
            <w:r w:rsidRPr="005355C9">
              <w:rPr>
                <w:rFonts w:ascii="Times New Roman"/>
                <w:szCs w:val="21"/>
              </w:rPr>
              <w:t>-</w:t>
            </w:r>
          </w:p>
        </w:tc>
      </w:tr>
      <w:tr w:rsidR="00E405C9" w:rsidRPr="005355C9" w:rsidTr="00D865CC">
        <w:tblPrEx>
          <w:tblCellMar>
            <w:top w:w="0" w:type="dxa"/>
            <w:bottom w:w="0" w:type="dxa"/>
          </w:tblCellMar>
        </w:tblPrEx>
        <w:tc>
          <w:tcPr>
            <w:tcW w:w="2661" w:type="pct"/>
          </w:tcPr>
          <w:p w:rsidR="00E405C9" w:rsidRPr="005355C9" w:rsidRDefault="00E405C9" w:rsidP="0049109B">
            <w:pPr>
              <w:spacing w:line="360" w:lineRule="exact"/>
              <w:rPr>
                <w:rFonts w:ascii="Times New Roman"/>
                <w:szCs w:val="21"/>
              </w:rPr>
            </w:pPr>
            <w:r w:rsidRPr="005355C9">
              <w:rPr>
                <w:rFonts w:ascii="Times New Roman"/>
                <w:szCs w:val="21"/>
              </w:rPr>
              <w:t xml:space="preserve">    15-19 </w:t>
            </w:r>
            <w:r w:rsidRPr="005355C9">
              <w:rPr>
                <w:rFonts w:ascii="Times New Roman"/>
                <w:szCs w:val="21"/>
              </w:rPr>
              <w:t>岁</w:t>
            </w:r>
          </w:p>
        </w:tc>
        <w:tc>
          <w:tcPr>
            <w:tcW w:w="1200" w:type="pct"/>
            <w:vAlign w:val="bottom"/>
          </w:tcPr>
          <w:p w:rsidR="00E405C9" w:rsidRPr="005355C9" w:rsidRDefault="00E405C9" w:rsidP="0049109B">
            <w:pPr>
              <w:spacing w:line="360" w:lineRule="exact"/>
              <w:jc w:val="center"/>
              <w:rPr>
                <w:rFonts w:ascii="Times New Roman"/>
                <w:szCs w:val="21"/>
              </w:rPr>
            </w:pPr>
            <w:r w:rsidRPr="005355C9">
              <w:rPr>
                <w:rFonts w:ascii="Times New Roman"/>
                <w:szCs w:val="21"/>
              </w:rPr>
              <w:t>0.7</w:t>
            </w:r>
          </w:p>
        </w:tc>
        <w:tc>
          <w:tcPr>
            <w:tcW w:w="1139" w:type="pct"/>
            <w:vAlign w:val="bottom"/>
          </w:tcPr>
          <w:p w:rsidR="00E405C9" w:rsidRPr="005355C9" w:rsidRDefault="00E405C9" w:rsidP="0049109B">
            <w:pPr>
              <w:spacing w:line="360" w:lineRule="exact"/>
              <w:jc w:val="center"/>
              <w:rPr>
                <w:rFonts w:ascii="Times New Roman"/>
                <w:szCs w:val="21"/>
              </w:rPr>
            </w:pPr>
            <w:r w:rsidRPr="005355C9">
              <w:rPr>
                <w:rFonts w:ascii="Times New Roman"/>
                <w:szCs w:val="21"/>
              </w:rPr>
              <w:t>0.9</w:t>
            </w:r>
          </w:p>
        </w:tc>
      </w:tr>
      <w:tr w:rsidR="00E405C9" w:rsidRPr="005355C9" w:rsidTr="00D865CC">
        <w:tblPrEx>
          <w:tblCellMar>
            <w:top w:w="0" w:type="dxa"/>
            <w:bottom w:w="0" w:type="dxa"/>
          </w:tblCellMar>
        </w:tblPrEx>
        <w:tc>
          <w:tcPr>
            <w:tcW w:w="2661" w:type="pct"/>
          </w:tcPr>
          <w:p w:rsidR="00E405C9" w:rsidRPr="005355C9" w:rsidRDefault="00E405C9" w:rsidP="0049109B">
            <w:pPr>
              <w:spacing w:line="360" w:lineRule="exact"/>
              <w:rPr>
                <w:rFonts w:ascii="Times New Roman"/>
                <w:szCs w:val="21"/>
              </w:rPr>
            </w:pPr>
            <w:r w:rsidRPr="005355C9">
              <w:rPr>
                <w:rFonts w:ascii="Times New Roman"/>
                <w:szCs w:val="21"/>
              </w:rPr>
              <w:t xml:space="preserve">    20-34</w:t>
            </w:r>
            <w:r w:rsidRPr="005355C9">
              <w:rPr>
                <w:rFonts w:ascii="Times New Roman"/>
                <w:szCs w:val="21"/>
              </w:rPr>
              <w:t>岁</w:t>
            </w:r>
          </w:p>
        </w:tc>
        <w:tc>
          <w:tcPr>
            <w:tcW w:w="1200" w:type="pct"/>
            <w:vAlign w:val="bottom"/>
          </w:tcPr>
          <w:p w:rsidR="00E405C9" w:rsidRPr="005355C9" w:rsidRDefault="00E405C9" w:rsidP="0049109B">
            <w:pPr>
              <w:spacing w:line="360" w:lineRule="exact"/>
              <w:jc w:val="center"/>
              <w:rPr>
                <w:rFonts w:ascii="Times New Roman"/>
                <w:szCs w:val="21"/>
              </w:rPr>
            </w:pPr>
            <w:r w:rsidRPr="005355C9">
              <w:rPr>
                <w:rFonts w:ascii="Times New Roman"/>
                <w:szCs w:val="21"/>
              </w:rPr>
              <w:t>0.5</w:t>
            </w:r>
          </w:p>
        </w:tc>
        <w:tc>
          <w:tcPr>
            <w:tcW w:w="1139" w:type="pct"/>
            <w:vAlign w:val="bottom"/>
          </w:tcPr>
          <w:p w:rsidR="00E405C9" w:rsidRPr="005355C9" w:rsidRDefault="00E405C9" w:rsidP="0049109B">
            <w:pPr>
              <w:spacing w:line="360" w:lineRule="exact"/>
              <w:jc w:val="center"/>
              <w:rPr>
                <w:rFonts w:ascii="Times New Roman"/>
                <w:szCs w:val="21"/>
              </w:rPr>
            </w:pPr>
            <w:r w:rsidRPr="005355C9">
              <w:rPr>
                <w:rFonts w:ascii="Times New Roman"/>
                <w:szCs w:val="21"/>
              </w:rPr>
              <w:t>0.5</w:t>
            </w:r>
          </w:p>
        </w:tc>
      </w:tr>
      <w:tr w:rsidR="00E405C9" w:rsidRPr="005355C9" w:rsidTr="00D865CC">
        <w:tblPrEx>
          <w:tblCellMar>
            <w:top w:w="0" w:type="dxa"/>
            <w:bottom w:w="0" w:type="dxa"/>
          </w:tblCellMar>
        </w:tblPrEx>
        <w:tc>
          <w:tcPr>
            <w:tcW w:w="2661" w:type="pct"/>
          </w:tcPr>
          <w:p w:rsidR="00E405C9" w:rsidRPr="005355C9" w:rsidRDefault="00E405C9" w:rsidP="0049109B">
            <w:pPr>
              <w:spacing w:line="360" w:lineRule="exact"/>
              <w:rPr>
                <w:rFonts w:ascii="Times New Roman"/>
                <w:szCs w:val="21"/>
              </w:rPr>
            </w:pPr>
            <w:r w:rsidRPr="005355C9">
              <w:rPr>
                <w:rFonts w:ascii="Times New Roman"/>
                <w:szCs w:val="21"/>
              </w:rPr>
              <w:t xml:space="preserve">    35-50 </w:t>
            </w:r>
            <w:r w:rsidRPr="005355C9">
              <w:rPr>
                <w:rFonts w:ascii="Times New Roman"/>
                <w:szCs w:val="21"/>
              </w:rPr>
              <w:t>岁</w:t>
            </w:r>
          </w:p>
        </w:tc>
        <w:tc>
          <w:tcPr>
            <w:tcW w:w="1200" w:type="pct"/>
            <w:vAlign w:val="bottom"/>
          </w:tcPr>
          <w:p w:rsidR="00E405C9" w:rsidRPr="005355C9" w:rsidRDefault="00E405C9" w:rsidP="0049109B">
            <w:pPr>
              <w:spacing w:line="360" w:lineRule="exact"/>
              <w:jc w:val="center"/>
              <w:rPr>
                <w:rFonts w:ascii="Times New Roman"/>
                <w:szCs w:val="21"/>
              </w:rPr>
            </w:pPr>
            <w:r w:rsidRPr="005355C9">
              <w:rPr>
                <w:rFonts w:ascii="Times New Roman"/>
                <w:szCs w:val="21"/>
              </w:rPr>
              <w:t>7.7</w:t>
            </w:r>
          </w:p>
        </w:tc>
        <w:tc>
          <w:tcPr>
            <w:tcW w:w="1139" w:type="pct"/>
            <w:vAlign w:val="bottom"/>
          </w:tcPr>
          <w:p w:rsidR="00E405C9" w:rsidRPr="005355C9" w:rsidRDefault="00E405C9" w:rsidP="0049109B">
            <w:pPr>
              <w:spacing w:line="360" w:lineRule="exact"/>
              <w:jc w:val="center"/>
              <w:rPr>
                <w:rFonts w:ascii="Times New Roman"/>
                <w:szCs w:val="21"/>
              </w:rPr>
            </w:pPr>
            <w:r w:rsidRPr="005355C9">
              <w:rPr>
                <w:rFonts w:ascii="Times New Roman"/>
                <w:szCs w:val="21"/>
              </w:rPr>
              <w:t>5.8</w:t>
            </w:r>
          </w:p>
        </w:tc>
      </w:tr>
      <w:tr w:rsidR="00E405C9" w:rsidRPr="005355C9" w:rsidTr="00D865CC">
        <w:tblPrEx>
          <w:tblCellMar>
            <w:top w:w="0" w:type="dxa"/>
            <w:bottom w:w="0" w:type="dxa"/>
          </w:tblCellMar>
        </w:tblPrEx>
        <w:tc>
          <w:tcPr>
            <w:tcW w:w="2661" w:type="pct"/>
            <w:tcBorders>
              <w:bottom w:val="single" w:sz="12" w:space="0" w:color="auto"/>
            </w:tcBorders>
          </w:tcPr>
          <w:p w:rsidR="00E405C9" w:rsidRPr="005355C9" w:rsidRDefault="00E405C9" w:rsidP="0049109B">
            <w:pPr>
              <w:spacing w:line="360" w:lineRule="exact"/>
              <w:rPr>
                <w:rFonts w:ascii="Times New Roman"/>
                <w:szCs w:val="21"/>
              </w:rPr>
            </w:pPr>
            <w:r w:rsidRPr="005355C9">
              <w:rPr>
                <w:rFonts w:ascii="Times New Roman"/>
                <w:szCs w:val="21"/>
              </w:rPr>
              <w:t xml:space="preserve">    51 </w:t>
            </w:r>
            <w:r w:rsidRPr="005355C9">
              <w:rPr>
                <w:rFonts w:ascii="Times New Roman"/>
                <w:szCs w:val="21"/>
              </w:rPr>
              <w:t>岁及以上</w:t>
            </w:r>
          </w:p>
        </w:tc>
        <w:tc>
          <w:tcPr>
            <w:tcW w:w="1200" w:type="pct"/>
            <w:tcBorders>
              <w:bottom w:val="single" w:sz="12" w:space="0" w:color="auto"/>
            </w:tcBorders>
            <w:vAlign w:val="bottom"/>
          </w:tcPr>
          <w:p w:rsidR="00E405C9" w:rsidRPr="005355C9" w:rsidRDefault="00E405C9" w:rsidP="0049109B">
            <w:pPr>
              <w:spacing w:line="360" w:lineRule="exact"/>
              <w:jc w:val="center"/>
              <w:rPr>
                <w:rFonts w:ascii="Times New Roman"/>
                <w:szCs w:val="21"/>
              </w:rPr>
            </w:pPr>
            <w:r w:rsidRPr="005355C9">
              <w:rPr>
                <w:rFonts w:ascii="Times New Roman"/>
                <w:szCs w:val="21"/>
              </w:rPr>
              <w:t>-</w:t>
            </w:r>
          </w:p>
        </w:tc>
        <w:tc>
          <w:tcPr>
            <w:tcW w:w="1139" w:type="pct"/>
            <w:tcBorders>
              <w:bottom w:val="single" w:sz="12" w:space="0" w:color="auto"/>
            </w:tcBorders>
            <w:vAlign w:val="bottom"/>
          </w:tcPr>
          <w:p w:rsidR="00E405C9" w:rsidRPr="005355C9" w:rsidRDefault="00E405C9" w:rsidP="0049109B">
            <w:pPr>
              <w:spacing w:line="360" w:lineRule="exact"/>
              <w:jc w:val="center"/>
              <w:rPr>
                <w:rFonts w:ascii="Times New Roman"/>
                <w:szCs w:val="21"/>
              </w:rPr>
            </w:pPr>
            <w:r w:rsidRPr="005355C9">
              <w:rPr>
                <w:rFonts w:ascii="Times New Roman"/>
                <w:szCs w:val="21"/>
              </w:rPr>
              <w:t>-</w:t>
            </w:r>
          </w:p>
        </w:tc>
      </w:tr>
    </w:tbl>
    <w:p w:rsidR="00D865CC" w:rsidRDefault="00D865CC" w:rsidP="0049109B">
      <w:pPr>
        <w:spacing w:before="240" w:after="240" w:line="360" w:lineRule="exact"/>
        <w:jc w:val="center"/>
        <w:rPr>
          <w:rFonts w:ascii="Times New Roman" w:eastAsia="SimHei"/>
          <w:color w:val="FF0000"/>
          <w:szCs w:val="21"/>
        </w:rPr>
      </w:pPr>
    </w:p>
    <w:p w:rsidR="0096512F" w:rsidRPr="0096512F" w:rsidRDefault="00D865CC" w:rsidP="0096512F">
      <w:pPr>
        <w:spacing w:before="240" w:line="360" w:lineRule="exact"/>
        <w:rPr>
          <w:rFonts w:ascii="Times New Roman" w:hint="eastAsia"/>
          <w:bCs/>
          <w:szCs w:val="21"/>
        </w:rPr>
      </w:pPr>
      <w:r>
        <w:rPr>
          <w:rFonts w:ascii="Times New Roman" w:eastAsia="SimHei"/>
          <w:color w:val="FF0000"/>
          <w:szCs w:val="21"/>
        </w:rPr>
        <w:br w:type="page"/>
      </w:r>
      <w:r w:rsidR="00E405C9" w:rsidRPr="0096512F">
        <w:rPr>
          <w:rFonts w:ascii="Times New Roman"/>
          <w:bCs/>
          <w:szCs w:val="21"/>
        </w:rPr>
        <w:t>表</w:t>
      </w:r>
      <w:r w:rsidR="00E405C9" w:rsidRPr="0096512F">
        <w:rPr>
          <w:rFonts w:ascii="Times New Roman"/>
          <w:bCs/>
          <w:szCs w:val="21"/>
        </w:rPr>
        <w:t>8</w:t>
      </w:r>
    </w:p>
    <w:p w:rsidR="00E405C9" w:rsidRPr="005355C9" w:rsidRDefault="00E405C9" w:rsidP="0096512F">
      <w:pPr>
        <w:spacing w:after="240" w:line="360" w:lineRule="exact"/>
        <w:rPr>
          <w:rFonts w:ascii="Times New Roman"/>
        </w:rPr>
      </w:pPr>
      <w:r w:rsidRPr="005355C9">
        <w:rPr>
          <w:rFonts w:ascii="Times New Roman" w:eastAsia="SimHei"/>
          <w:color w:val="FF0000"/>
          <w:szCs w:val="21"/>
        </w:rPr>
        <w:t>居民患传染病和寄生虫病的发病率</w:t>
      </w:r>
      <w:r w:rsidRPr="005355C9">
        <w:rPr>
          <w:rStyle w:val="FootnoteReference"/>
          <w:rFonts w:ascii="Times New Roman" w:eastAsia="Times New Roman"/>
          <w:b/>
          <w:kern w:val="0"/>
          <w:szCs w:val="21"/>
          <w:lang w:val="da-DK" w:eastAsia="da-DK"/>
        </w:rPr>
        <w:footnoteReference w:id="9"/>
      </w:r>
    </w:p>
    <w:tbl>
      <w:tblPr>
        <w:tblW w:w="5000" w:type="pct"/>
        <w:tblLook w:val="0000" w:firstRow="0" w:lastRow="0" w:firstColumn="0" w:lastColumn="0" w:noHBand="0" w:noVBand="0"/>
      </w:tblPr>
      <w:tblGrid>
        <w:gridCol w:w="4604"/>
        <w:gridCol w:w="1649"/>
        <w:gridCol w:w="1276"/>
        <w:gridCol w:w="1365"/>
        <w:gridCol w:w="1172"/>
      </w:tblGrid>
      <w:tr w:rsidR="00E405C9" w:rsidRPr="005355C9" w:rsidTr="0096512F">
        <w:tblPrEx>
          <w:tblCellMar>
            <w:top w:w="0" w:type="dxa"/>
            <w:bottom w:w="0" w:type="dxa"/>
          </w:tblCellMar>
        </w:tblPrEx>
        <w:trPr>
          <w:cantSplit/>
          <w:tblHeader/>
        </w:trPr>
        <w:tc>
          <w:tcPr>
            <w:tcW w:w="2287" w:type="pct"/>
            <w:vMerge w:val="restart"/>
            <w:tcBorders>
              <w:top w:val="single" w:sz="2" w:space="0" w:color="auto"/>
            </w:tcBorders>
          </w:tcPr>
          <w:p w:rsidR="00E405C9" w:rsidRPr="005355C9" w:rsidRDefault="00E405C9" w:rsidP="0049109B">
            <w:pPr>
              <w:spacing w:line="360" w:lineRule="atLeast"/>
              <w:rPr>
                <w:rFonts w:ascii="Times New Roman"/>
                <w:szCs w:val="21"/>
              </w:rPr>
            </w:pPr>
          </w:p>
        </w:tc>
        <w:tc>
          <w:tcPr>
            <w:tcW w:w="2713" w:type="pct"/>
            <w:gridSpan w:val="4"/>
            <w:tcBorders>
              <w:top w:val="single" w:sz="2" w:space="0" w:color="auto"/>
              <w:bottom w:val="single" w:sz="2" w:space="0" w:color="auto"/>
            </w:tcBorders>
          </w:tcPr>
          <w:p w:rsidR="00E405C9" w:rsidRPr="005355C9" w:rsidRDefault="00E405C9" w:rsidP="0049109B">
            <w:pPr>
              <w:spacing w:line="360" w:lineRule="atLeast"/>
              <w:jc w:val="center"/>
              <w:rPr>
                <w:rFonts w:ascii="Times New Roman"/>
                <w:szCs w:val="21"/>
              </w:rPr>
            </w:pPr>
            <w:r w:rsidRPr="005355C9">
              <w:rPr>
                <w:rFonts w:ascii="Times New Roman" w:eastAsia="KaiTi_GB2312"/>
                <w:color w:val="0000FF"/>
                <w:szCs w:val="21"/>
              </w:rPr>
              <w:t>每</w:t>
            </w:r>
            <w:r w:rsidR="00C76B1E">
              <w:rPr>
                <w:rFonts w:ascii="Times New Roman" w:eastAsia="KaiTi_GB2312" w:hint="eastAsia"/>
                <w:color w:val="0000FF"/>
                <w:szCs w:val="21"/>
              </w:rPr>
              <w:t>十</w:t>
            </w:r>
            <w:r w:rsidRPr="005355C9">
              <w:rPr>
                <w:rFonts w:ascii="Times New Roman" w:eastAsia="KaiTi_GB2312"/>
                <w:color w:val="0000FF"/>
                <w:szCs w:val="21"/>
              </w:rPr>
              <w:t>万人口</w:t>
            </w:r>
          </w:p>
        </w:tc>
      </w:tr>
      <w:tr w:rsidR="00E405C9" w:rsidRPr="005355C9" w:rsidTr="0096512F">
        <w:tblPrEx>
          <w:tblCellMar>
            <w:top w:w="0" w:type="dxa"/>
            <w:bottom w:w="0" w:type="dxa"/>
          </w:tblCellMar>
        </w:tblPrEx>
        <w:trPr>
          <w:cantSplit/>
          <w:tblHeader/>
        </w:trPr>
        <w:tc>
          <w:tcPr>
            <w:tcW w:w="2287" w:type="pct"/>
            <w:vMerge/>
          </w:tcPr>
          <w:p w:rsidR="00E405C9" w:rsidRPr="005355C9" w:rsidRDefault="00E405C9" w:rsidP="0049109B">
            <w:pPr>
              <w:spacing w:line="360" w:lineRule="atLeast"/>
              <w:rPr>
                <w:rFonts w:ascii="Times New Roman"/>
                <w:szCs w:val="21"/>
              </w:rPr>
            </w:pPr>
          </w:p>
        </w:tc>
        <w:tc>
          <w:tcPr>
            <w:tcW w:w="1453" w:type="pct"/>
            <w:gridSpan w:val="2"/>
            <w:tcBorders>
              <w:top w:val="single" w:sz="2" w:space="0" w:color="auto"/>
              <w:bottom w:val="single" w:sz="2" w:space="0" w:color="auto"/>
            </w:tcBorders>
          </w:tcPr>
          <w:p w:rsidR="00E405C9" w:rsidRPr="005355C9" w:rsidRDefault="00E405C9" w:rsidP="0049109B">
            <w:pPr>
              <w:spacing w:line="360" w:lineRule="atLeast"/>
              <w:jc w:val="center"/>
              <w:rPr>
                <w:rFonts w:ascii="Times New Roman" w:hint="eastAsia"/>
                <w:snapToGrid w:val="0"/>
                <w:szCs w:val="21"/>
              </w:rPr>
            </w:pPr>
            <w:r w:rsidRPr="005355C9">
              <w:rPr>
                <w:rFonts w:ascii="Times New Roman" w:eastAsia="KaiTi_GB2312"/>
                <w:color w:val="0000FF"/>
                <w:szCs w:val="21"/>
              </w:rPr>
              <w:t>2005</w:t>
            </w:r>
            <w:r w:rsidR="00C76B1E">
              <w:rPr>
                <w:rFonts w:ascii="Times New Roman" w:eastAsia="KaiTi_GB2312" w:hint="eastAsia"/>
                <w:color w:val="0000FF"/>
                <w:szCs w:val="21"/>
              </w:rPr>
              <w:t>年</w:t>
            </w:r>
          </w:p>
        </w:tc>
        <w:tc>
          <w:tcPr>
            <w:tcW w:w="1260" w:type="pct"/>
            <w:gridSpan w:val="2"/>
            <w:tcBorders>
              <w:top w:val="single" w:sz="2" w:space="0" w:color="auto"/>
              <w:bottom w:val="single" w:sz="2" w:space="0" w:color="auto"/>
            </w:tcBorders>
          </w:tcPr>
          <w:p w:rsidR="00E405C9" w:rsidRPr="005355C9" w:rsidRDefault="00E405C9" w:rsidP="0049109B">
            <w:pPr>
              <w:spacing w:line="360" w:lineRule="atLeast"/>
              <w:jc w:val="center"/>
              <w:rPr>
                <w:rFonts w:ascii="Times New Roman" w:hint="eastAsia"/>
                <w:szCs w:val="21"/>
              </w:rPr>
            </w:pPr>
            <w:r w:rsidRPr="005355C9">
              <w:rPr>
                <w:rFonts w:ascii="Times New Roman" w:eastAsia="KaiTi_GB2312"/>
                <w:color w:val="0000FF"/>
                <w:szCs w:val="21"/>
              </w:rPr>
              <w:t>2006</w:t>
            </w:r>
            <w:r w:rsidR="00C76B1E">
              <w:rPr>
                <w:rFonts w:ascii="Times New Roman" w:eastAsia="KaiTi_GB2312" w:hint="eastAsia"/>
                <w:color w:val="0000FF"/>
                <w:szCs w:val="21"/>
              </w:rPr>
              <w:t>年</w:t>
            </w:r>
          </w:p>
        </w:tc>
      </w:tr>
      <w:tr w:rsidR="00E405C9" w:rsidRPr="005355C9" w:rsidTr="0096512F">
        <w:tblPrEx>
          <w:tblCellMar>
            <w:top w:w="0" w:type="dxa"/>
            <w:bottom w:w="0" w:type="dxa"/>
          </w:tblCellMar>
        </w:tblPrEx>
        <w:trPr>
          <w:cantSplit/>
          <w:tblHeader/>
        </w:trPr>
        <w:tc>
          <w:tcPr>
            <w:tcW w:w="2287" w:type="pct"/>
            <w:vMerge/>
            <w:tcBorders>
              <w:bottom w:val="single" w:sz="12" w:space="0" w:color="auto"/>
            </w:tcBorders>
          </w:tcPr>
          <w:p w:rsidR="00E405C9" w:rsidRPr="005355C9" w:rsidRDefault="00E405C9" w:rsidP="0049109B">
            <w:pPr>
              <w:spacing w:line="360" w:lineRule="atLeast"/>
              <w:rPr>
                <w:rFonts w:ascii="Times New Roman"/>
                <w:szCs w:val="21"/>
              </w:rPr>
            </w:pPr>
          </w:p>
        </w:tc>
        <w:tc>
          <w:tcPr>
            <w:tcW w:w="819" w:type="pct"/>
            <w:tcBorders>
              <w:top w:val="single" w:sz="2" w:space="0" w:color="auto"/>
              <w:bottom w:val="single" w:sz="12" w:space="0" w:color="auto"/>
            </w:tcBorders>
          </w:tcPr>
          <w:p w:rsidR="00E405C9" w:rsidRPr="005355C9" w:rsidRDefault="00C76B1E" w:rsidP="0049109B">
            <w:pPr>
              <w:spacing w:line="360" w:lineRule="atLeast"/>
              <w:jc w:val="center"/>
              <w:rPr>
                <w:rFonts w:ascii="Times New Roman" w:eastAsia="KaiTi_GB2312" w:hint="eastAsia"/>
                <w:color w:val="0000FF"/>
                <w:szCs w:val="21"/>
              </w:rPr>
            </w:pPr>
            <w:r>
              <w:rPr>
                <w:rFonts w:ascii="Times New Roman" w:eastAsia="KaiTi_GB2312" w:hint="eastAsia"/>
                <w:color w:val="0000FF"/>
                <w:szCs w:val="21"/>
              </w:rPr>
              <w:t>总计</w:t>
            </w:r>
          </w:p>
        </w:tc>
        <w:tc>
          <w:tcPr>
            <w:tcW w:w="634" w:type="pct"/>
            <w:tcBorders>
              <w:top w:val="single" w:sz="2" w:space="0" w:color="auto"/>
              <w:bottom w:val="single" w:sz="12" w:space="0" w:color="auto"/>
            </w:tcBorders>
          </w:tcPr>
          <w:p w:rsidR="00E405C9" w:rsidRPr="005355C9" w:rsidRDefault="00E405C9" w:rsidP="0049109B">
            <w:pPr>
              <w:spacing w:line="360" w:lineRule="atLeast"/>
              <w:jc w:val="center"/>
              <w:rPr>
                <w:rFonts w:ascii="Times New Roman" w:eastAsia="KaiTi_GB2312"/>
                <w:color w:val="0000FF"/>
                <w:szCs w:val="21"/>
              </w:rPr>
            </w:pPr>
            <w:r w:rsidRPr="005355C9">
              <w:rPr>
                <w:rFonts w:ascii="Times New Roman" w:eastAsia="KaiTi_GB2312"/>
                <w:color w:val="0000FF"/>
                <w:szCs w:val="21"/>
              </w:rPr>
              <w:t>女性</w:t>
            </w:r>
          </w:p>
        </w:tc>
        <w:tc>
          <w:tcPr>
            <w:tcW w:w="678" w:type="pct"/>
            <w:tcBorders>
              <w:top w:val="single" w:sz="2" w:space="0" w:color="auto"/>
              <w:bottom w:val="single" w:sz="12" w:space="0" w:color="auto"/>
            </w:tcBorders>
          </w:tcPr>
          <w:p w:rsidR="00E405C9" w:rsidRPr="005355C9" w:rsidRDefault="00C76B1E" w:rsidP="0049109B">
            <w:pPr>
              <w:spacing w:line="360" w:lineRule="atLeast"/>
              <w:jc w:val="center"/>
              <w:rPr>
                <w:rFonts w:ascii="Times New Roman" w:eastAsia="KaiTi_GB2312" w:hint="eastAsia"/>
                <w:color w:val="0000FF"/>
                <w:szCs w:val="21"/>
              </w:rPr>
            </w:pPr>
            <w:r>
              <w:rPr>
                <w:rFonts w:ascii="Times New Roman" w:eastAsia="KaiTi_GB2312" w:hint="eastAsia"/>
                <w:color w:val="0000FF"/>
                <w:szCs w:val="21"/>
              </w:rPr>
              <w:t>总计</w:t>
            </w:r>
          </w:p>
        </w:tc>
        <w:tc>
          <w:tcPr>
            <w:tcW w:w="581" w:type="pct"/>
            <w:tcBorders>
              <w:top w:val="single" w:sz="2" w:space="0" w:color="auto"/>
              <w:bottom w:val="single" w:sz="12" w:space="0" w:color="auto"/>
            </w:tcBorders>
          </w:tcPr>
          <w:p w:rsidR="00E405C9" w:rsidRPr="005355C9" w:rsidRDefault="00E405C9" w:rsidP="0049109B">
            <w:pPr>
              <w:spacing w:line="360" w:lineRule="atLeast"/>
              <w:jc w:val="center"/>
              <w:rPr>
                <w:rFonts w:ascii="Times New Roman" w:eastAsia="KaiTi_GB2312"/>
                <w:color w:val="0000FF"/>
                <w:szCs w:val="21"/>
              </w:rPr>
            </w:pPr>
            <w:r w:rsidRPr="005355C9">
              <w:rPr>
                <w:rFonts w:ascii="Times New Roman" w:eastAsia="KaiTi_GB2312"/>
                <w:color w:val="0000FF"/>
                <w:szCs w:val="21"/>
              </w:rPr>
              <w:t>女性</w:t>
            </w:r>
          </w:p>
        </w:tc>
      </w:tr>
      <w:tr w:rsidR="00E405C9" w:rsidRPr="005355C9" w:rsidTr="0096512F">
        <w:tblPrEx>
          <w:tblCellMar>
            <w:top w:w="0" w:type="dxa"/>
            <w:bottom w:w="0" w:type="dxa"/>
          </w:tblCellMar>
        </w:tblPrEx>
        <w:trPr>
          <w:trHeight w:val="375"/>
        </w:trPr>
        <w:tc>
          <w:tcPr>
            <w:tcW w:w="2287" w:type="pct"/>
            <w:tcBorders>
              <w:top w:val="single" w:sz="12" w:space="0" w:color="auto"/>
            </w:tcBorders>
          </w:tcPr>
          <w:p w:rsidR="00E405C9" w:rsidRPr="005355C9" w:rsidRDefault="00E405C9" w:rsidP="0049109B">
            <w:pPr>
              <w:rPr>
                <w:rFonts w:ascii="Times New Roman"/>
                <w:b/>
                <w:szCs w:val="21"/>
              </w:rPr>
            </w:pPr>
            <w:r w:rsidRPr="005355C9">
              <w:rPr>
                <w:rFonts w:ascii="Times New Roman" w:eastAsia="SimHei"/>
                <w:color w:val="FF0000"/>
                <w:szCs w:val="21"/>
              </w:rPr>
              <w:t>肠感染</w:t>
            </w:r>
          </w:p>
        </w:tc>
        <w:tc>
          <w:tcPr>
            <w:tcW w:w="819" w:type="pct"/>
            <w:tcBorders>
              <w:top w:val="single" w:sz="12" w:space="0" w:color="auto"/>
            </w:tcBorders>
          </w:tcPr>
          <w:p w:rsidR="00E405C9" w:rsidRPr="005355C9" w:rsidRDefault="00E405C9" w:rsidP="0049109B">
            <w:pPr>
              <w:spacing w:line="360" w:lineRule="atLeast"/>
              <w:jc w:val="center"/>
              <w:rPr>
                <w:rFonts w:ascii="Times New Roman"/>
                <w:szCs w:val="21"/>
              </w:rPr>
            </w:pPr>
          </w:p>
        </w:tc>
        <w:tc>
          <w:tcPr>
            <w:tcW w:w="634" w:type="pct"/>
            <w:tcBorders>
              <w:top w:val="single" w:sz="12" w:space="0" w:color="auto"/>
            </w:tcBorders>
          </w:tcPr>
          <w:p w:rsidR="00E405C9" w:rsidRPr="005355C9" w:rsidRDefault="00E405C9" w:rsidP="0049109B">
            <w:pPr>
              <w:spacing w:line="360" w:lineRule="atLeast"/>
              <w:jc w:val="center"/>
              <w:rPr>
                <w:rFonts w:ascii="Times New Roman"/>
                <w:szCs w:val="21"/>
              </w:rPr>
            </w:pPr>
          </w:p>
        </w:tc>
        <w:tc>
          <w:tcPr>
            <w:tcW w:w="678" w:type="pct"/>
            <w:tcBorders>
              <w:top w:val="single" w:sz="12" w:space="0" w:color="auto"/>
            </w:tcBorders>
          </w:tcPr>
          <w:p w:rsidR="00E405C9" w:rsidRPr="005355C9" w:rsidRDefault="00E405C9" w:rsidP="0049109B">
            <w:pPr>
              <w:spacing w:line="360" w:lineRule="atLeast"/>
              <w:jc w:val="center"/>
              <w:rPr>
                <w:rFonts w:ascii="Times New Roman"/>
                <w:szCs w:val="21"/>
              </w:rPr>
            </w:pPr>
          </w:p>
        </w:tc>
        <w:tc>
          <w:tcPr>
            <w:tcW w:w="581" w:type="pct"/>
            <w:tcBorders>
              <w:top w:val="single" w:sz="12" w:space="0" w:color="auto"/>
            </w:tcBorders>
          </w:tcPr>
          <w:p w:rsidR="00E405C9" w:rsidRPr="005355C9" w:rsidRDefault="00E405C9" w:rsidP="0049109B">
            <w:pPr>
              <w:spacing w:line="360" w:lineRule="atLeast"/>
              <w:jc w:val="center"/>
              <w:rPr>
                <w:rFonts w:ascii="Times New Roman"/>
                <w:szCs w:val="21"/>
              </w:rPr>
            </w:pPr>
          </w:p>
        </w:tc>
      </w:tr>
      <w:tr w:rsidR="00E405C9" w:rsidRPr="005355C9" w:rsidTr="0096512F">
        <w:tblPrEx>
          <w:tblCellMar>
            <w:top w:w="0" w:type="dxa"/>
            <w:bottom w:w="0" w:type="dxa"/>
          </w:tblCellMar>
        </w:tblPrEx>
        <w:tc>
          <w:tcPr>
            <w:tcW w:w="2287" w:type="pct"/>
          </w:tcPr>
          <w:p w:rsidR="00E405C9" w:rsidRPr="005355C9" w:rsidRDefault="00E405C9" w:rsidP="0049109B">
            <w:pPr>
              <w:spacing w:line="360" w:lineRule="atLeast"/>
              <w:rPr>
                <w:rFonts w:ascii="Times New Roman"/>
                <w:szCs w:val="21"/>
              </w:rPr>
            </w:pPr>
            <w:r w:rsidRPr="005355C9">
              <w:rPr>
                <w:rFonts w:ascii="Times New Roman"/>
                <w:szCs w:val="21"/>
              </w:rPr>
              <w:t>肠伤寒</w:t>
            </w:r>
          </w:p>
        </w:tc>
        <w:tc>
          <w:tcPr>
            <w:tcW w:w="819" w:type="pct"/>
          </w:tcPr>
          <w:p w:rsidR="00E405C9" w:rsidRPr="005355C9" w:rsidRDefault="00E405C9" w:rsidP="0049109B">
            <w:pPr>
              <w:spacing w:line="360" w:lineRule="atLeast"/>
              <w:jc w:val="center"/>
              <w:rPr>
                <w:rFonts w:ascii="Times New Roman"/>
                <w:szCs w:val="21"/>
              </w:rPr>
            </w:pPr>
            <w:r w:rsidRPr="005355C9">
              <w:rPr>
                <w:rFonts w:ascii="Times New Roman"/>
                <w:szCs w:val="21"/>
              </w:rPr>
              <w:t>0.4</w:t>
            </w:r>
          </w:p>
        </w:tc>
        <w:tc>
          <w:tcPr>
            <w:tcW w:w="634" w:type="pct"/>
          </w:tcPr>
          <w:p w:rsidR="00E405C9" w:rsidRPr="005355C9" w:rsidRDefault="00E405C9" w:rsidP="0049109B">
            <w:pPr>
              <w:spacing w:line="360" w:lineRule="atLeast"/>
              <w:jc w:val="center"/>
              <w:rPr>
                <w:rFonts w:ascii="Times New Roman"/>
                <w:szCs w:val="21"/>
              </w:rPr>
            </w:pPr>
            <w:r w:rsidRPr="005355C9">
              <w:rPr>
                <w:rFonts w:ascii="Times New Roman"/>
                <w:szCs w:val="21"/>
              </w:rPr>
              <w:t>0.2</w:t>
            </w:r>
          </w:p>
        </w:tc>
        <w:tc>
          <w:tcPr>
            <w:tcW w:w="678" w:type="pct"/>
          </w:tcPr>
          <w:p w:rsidR="00E405C9" w:rsidRPr="005355C9" w:rsidRDefault="00E405C9" w:rsidP="0049109B">
            <w:pPr>
              <w:spacing w:line="360" w:lineRule="atLeast"/>
              <w:jc w:val="center"/>
              <w:rPr>
                <w:rFonts w:ascii="Times New Roman"/>
                <w:szCs w:val="21"/>
              </w:rPr>
            </w:pPr>
            <w:r w:rsidRPr="005355C9">
              <w:rPr>
                <w:rFonts w:ascii="Times New Roman"/>
                <w:szCs w:val="21"/>
              </w:rPr>
              <w:t>0.3</w:t>
            </w:r>
          </w:p>
        </w:tc>
        <w:tc>
          <w:tcPr>
            <w:tcW w:w="581" w:type="pct"/>
          </w:tcPr>
          <w:p w:rsidR="00E405C9" w:rsidRPr="005355C9" w:rsidRDefault="00E405C9" w:rsidP="0049109B">
            <w:pPr>
              <w:spacing w:line="360" w:lineRule="atLeast"/>
              <w:jc w:val="center"/>
              <w:rPr>
                <w:rFonts w:ascii="Times New Roman"/>
                <w:szCs w:val="21"/>
              </w:rPr>
            </w:pPr>
            <w:r w:rsidRPr="005355C9">
              <w:rPr>
                <w:rFonts w:ascii="Times New Roman"/>
                <w:szCs w:val="21"/>
              </w:rPr>
              <w:t>0.2</w:t>
            </w:r>
          </w:p>
        </w:tc>
      </w:tr>
      <w:tr w:rsidR="00E405C9" w:rsidRPr="005355C9" w:rsidTr="0096512F">
        <w:tblPrEx>
          <w:tblCellMar>
            <w:top w:w="0" w:type="dxa"/>
            <w:bottom w:w="0" w:type="dxa"/>
          </w:tblCellMar>
        </w:tblPrEx>
        <w:tc>
          <w:tcPr>
            <w:tcW w:w="2287" w:type="pct"/>
          </w:tcPr>
          <w:p w:rsidR="00E405C9" w:rsidRPr="005355C9" w:rsidRDefault="00E405C9" w:rsidP="0049109B">
            <w:pPr>
              <w:spacing w:line="360" w:lineRule="atLeast"/>
              <w:rPr>
                <w:rFonts w:ascii="Times New Roman"/>
                <w:szCs w:val="21"/>
              </w:rPr>
            </w:pPr>
            <w:r w:rsidRPr="005355C9">
              <w:rPr>
                <w:rFonts w:ascii="Times New Roman"/>
                <w:szCs w:val="21"/>
              </w:rPr>
              <w:t>沙门氏菌病</w:t>
            </w:r>
          </w:p>
        </w:tc>
        <w:tc>
          <w:tcPr>
            <w:tcW w:w="819" w:type="pct"/>
          </w:tcPr>
          <w:p w:rsidR="00E405C9" w:rsidRPr="005355C9" w:rsidRDefault="00E405C9" w:rsidP="0049109B">
            <w:pPr>
              <w:spacing w:line="360" w:lineRule="atLeast"/>
              <w:jc w:val="center"/>
              <w:rPr>
                <w:rFonts w:ascii="Times New Roman"/>
                <w:szCs w:val="21"/>
              </w:rPr>
            </w:pPr>
            <w:r w:rsidRPr="005355C9">
              <w:rPr>
                <w:rFonts w:ascii="Times New Roman"/>
                <w:szCs w:val="21"/>
              </w:rPr>
              <w:t>5.5</w:t>
            </w:r>
          </w:p>
        </w:tc>
        <w:tc>
          <w:tcPr>
            <w:tcW w:w="634" w:type="pct"/>
          </w:tcPr>
          <w:p w:rsidR="00E405C9" w:rsidRPr="005355C9" w:rsidRDefault="00E405C9" w:rsidP="0049109B">
            <w:pPr>
              <w:spacing w:line="360" w:lineRule="atLeast"/>
              <w:jc w:val="center"/>
              <w:rPr>
                <w:rFonts w:ascii="Times New Roman"/>
                <w:szCs w:val="21"/>
              </w:rPr>
            </w:pPr>
            <w:r w:rsidRPr="005355C9">
              <w:rPr>
                <w:rFonts w:ascii="Times New Roman"/>
                <w:szCs w:val="21"/>
              </w:rPr>
              <w:t>5.1</w:t>
            </w:r>
          </w:p>
        </w:tc>
        <w:tc>
          <w:tcPr>
            <w:tcW w:w="678" w:type="pct"/>
          </w:tcPr>
          <w:p w:rsidR="00E405C9" w:rsidRPr="005355C9" w:rsidRDefault="00E405C9" w:rsidP="0049109B">
            <w:pPr>
              <w:spacing w:line="360" w:lineRule="atLeast"/>
              <w:jc w:val="center"/>
              <w:rPr>
                <w:rFonts w:ascii="Times New Roman"/>
                <w:szCs w:val="21"/>
              </w:rPr>
            </w:pPr>
            <w:r w:rsidRPr="005355C9">
              <w:rPr>
                <w:rFonts w:ascii="Times New Roman"/>
                <w:szCs w:val="21"/>
              </w:rPr>
              <w:t>6.1</w:t>
            </w:r>
          </w:p>
        </w:tc>
        <w:tc>
          <w:tcPr>
            <w:tcW w:w="581" w:type="pct"/>
          </w:tcPr>
          <w:p w:rsidR="00E405C9" w:rsidRPr="005355C9" w:rsidRDefault="00E405C9" w:rsidP="0049109B">
            <w:pPr>
              <w:spacing w:line="360" w:lineRule="atLeast"/>
              <w:jc w:val="center"/>
              <w:rPr>
                <w:rFonts w:ascii="Times New Roman"/>
                <w:szCs w:val="21"/>
              </w:rPr>
            </w:pPr>
            <w:r w:rsidRPr="005355C9">
              <w:rPr>
                <w:rFonts w:ascii="Times New Roman"/>
                <w:szCs w:val="21"/>
              </w:rPr>
              <w:t>5.7</w:t>
            </w:r>
          </w:p>
        </w:tc>
      </w:tr>
      <w:tr w:rsidR="00E405C9" w:rsidRPr="005355C9" w:rsidTr="0096512F">
        <w:tblPrEx>
          <w:tblCellMar>
            <w:top w:w="0" w:type="dxa"/>
            <w:bottom w:w="0" w:type="dxa"/>
          </w:tblCellMar>
        </w:tblPrEx>
        <w:tc>
          <w:tcPr>
            <w:tcW w:w="2287" w:type="pct"/>
          </w:tcPr>
          <w:p w:rsidR="00E405C9" w:rsidRPr="005355C9" w:rsidRDefault="00E405C9" w:rsidP="0049109B">
            <w:pPr>
              <w:spacing w:line="360" w:lineRule="atLeast"/>
              <w:rPr>
                <w:rFonts w:ascii="Times New Roman"/>
                <w:szCs w:val="21"/>
              </w:rPr>
            </w:pPr>
            <w:r w:rsidRPr="005355C9">
              <w:rPr>
                <w:rFonts w:ascii="Times New Roman"/>
                <w:szCs w:val="21"/>
              </w:rPr>
              <w:t>急性肠感染</w:t>
            </w:r>
          </w:p>
        </w:tc>
        <w:tc>
          <w:tcPr>
            <w:tcW w:w="819" w:type="pct"/>
          </w:tcPr>
          <w:p w:rsidR="00E405C9" w:rsidRPr="005355C9" w:rsidRDefault="00E405C9" w:rsidP="0049109B">
            <w:pPr>
              <w:spacing w:line="360" w:lineRule="atLeast"/>
              <w:jc w:val="center"/>
              <w:rPr>
                <w:rFonts w:ascii="Times New Roman"/>
                <w:szCs w:val="21"/>
              </w:rPr>
            </w:pPr>
            <w:r w:rsidRPr="005355C9">
              <w:rPr>
                <w:rFonts w:ascii="Times New Roman"/>
                <w:szCs w:val="21"/>
              </w:rPr>
              <w:t>139.7</w:t>
            </w:r>
          </w:p>
        </w:tc>
        <w:tc>
          <w:tcPr>
            <w:tcW w:w="634" w:type="pct"/>
          </w:tcPr>
          <w:p w:rsidR="00E405C9" w:rsidRPr="005355C9" w:rsidRDefault="00E405C9" w:rsidP="0049109B">
            <w:pPr>
              <w:spacing w:line="360" w:lineRule="atLeast"/>
              <w:jc w:val="center"/>
              <w:rPr>
                <w:rFonts w:ascii="Times New Roman"/>
                <w:szCs w:val="21"/>
              </w:rPr>
            </w:pPr>
            <w:r w:rsidRPr="005355C9">
              <w:rPr>
                <w:rFonts w:ascii="Times New Roman"/>
                <w:szCs w:val="21"/>
              </w:rPr>
              <w:t>130.3</w:t>
            </w:r>
          </w:p>
        </w:tc>
        <w:tc>
          <w:tcPr>
            <w:tcW w:w="678" w:type="pct"/>
          </w:tcPr>
          <w:p w:rsidR="00E405C9" w:rsidRPr="005355C9" w:rsidRDefault="00E405C9" w:rsidP="0049109B">
            <w:pPr>
              <w:spacing w:line="360" w:lineRule="atLeast"/>
              <w:jc w:val="center"/>
              <w:rPr>
                <w:rFonts w:ascii="Times New Roman"/>
                <w:szCs w:val="21"/>
              </w:rPr>
            </w:pPr>
            <w:r w:rsidRPr="005355C9">
              <w:rPr>
                <w:rFonts w:ascii="Times New Roman"/>
                <w:szCs w:val="21"/>
              </w:rPr>
              <w:t>133.9</w:t>
            </w:r>
          </w:p>
        </w:tc>
        <w:tc>
          <w:tcPr>
            <w:tcW w:w="581" w:type="pct"/>
          </w:tcPr>
          <w:p w:rsidR="00E405C9" w:rsidRPr="005355C9" w:rsidRDefault="00E405C9" w:rsidP="0049109B">
            <w:pPr>
              <w:spacing w:line="360" w:lineRule="atLeast"/>
              <w:jc w:val="center"/>
              <w:rPr>
                <w:rFonts w:ascii="Times New Roman"/>
                <w:szCs w:val="21"/>
              </w:rPr>
            </w:pPr>
            <w:r w:rsidRPr="005355C9">
              <w:rPr>
                <w:rFonts w:ascii="Times New Roman"/>
                <w:szCs w:val="21"/>
              </w:rPr>
              <w:t>124.7</w:t>
            </w:r>
          </w:p>
        </w:tc>
      </w:tr>
      <w:tr w:rsidR="00E405C9" w:rsidRPr="005355C9" w:rsidTr="0096512F">
        <w:tblPrEx>
          <w:tblCellMar>
            <w:top w:w="0" w:type="dxa"/>
            <w:bottom w:w="0" w:type="dxa"/>
          </w:tblCellMar>
        </w:tblPrEx>
        <w:tc>
          <w:tcPr>
            <w:tcW w:w="2287" w:type="pct"/>
          </w:tcPr>
          <w:p w:rsidR="00E405C9" w:rsidRPr="005355C9" w:rsidRDefault="00E405C9" w:rsidP="00C76B1E">
            <w:pPr>
              <w:spacing w:line="360" w:lineRule="atLeast"/>
              <w:ind w:firstLine="420"/>
              <w:rPr>
                <w:rFonts w:ascii="Times New Roman"/>
                <w:szCs w:val="21"/>
              </w:rPr>
            </w:pPr>
            <w:r w:rsidRPr="005355C9">
              <w:rPr>
                <w:rFonts w:ascii="Times New Roman"/>
                <w:szCs w:val="21"/>
              </w:rPr>
              <w:t>细菌引起的痢疾</w:t>
            </w:r>
          </w:p>
        </w:tc>
        <w:tc>
          <w:tcPr>
            <w:tcW w:w="819" w:type="pct"/>
          </w:tcPr>
          <w:p w:rsidR="00E405C9" w:rsidRPr="005355C9" w:rsidRDefault="00E405C9" w:rsidP="0049109B">
            <w:pPr>
              <w:spacing w:line="360" w:lineRule="atLeast"/>
              <w:jc w:val="center"/>
              <w:rPr>
                <w:rFonts w:ascii="Times New Roman"/>
                <w:szCs w:val="21"/>
              </w:rPr>
            </w:pPr>
            <w:r w:rsidRPr="005355C9">
              <w:rPr>
                <w:rFonts w:ascii="Times New Roman"/>
                <w:szCs w:val="21"/>
              </w:rPr>
              <w:t>14.6</w:t>
            </w:r>
          </w:p>
        </w:tc>
        <w:tc>
          <w:tcPr>
            <w:tcW w:w="634" w:type="pct"/>
          </w:tcPr>
          <w:p w:rsidR="00E405C9" w:rsidRPr="005355C9" w:rsidRDefault="00E405C9" w:rsidP="0049109B">
            <w:pPr>
              <w:spacing w:line="360" w:lineRule="atLeast"/>
              <w:jc w:val="center"/>
              <w:rPr>
                <w:rFonts w:ascii="Times New Roman"/>
                <w:szCs w:val="21"/>
              </w:rPr>
            </w:pPr>
            <w:r w:rsidRPr="005355C9">
              <w:rPr>
                <w:rFonts w:ascii="Times New Roman"/>
                <w:szCs w:val="21"/>
              </w:rPr>
              <w:t>14.3</w:t>
            </w:r>
          </w:p>
        </w:tc>
        <w:tc>
          <w:tcPr>
            <w:tcW w:w="678" w:type="pct"/>
          </w:tcPr>
          <w:p w:rsidR="00E405C9" w:rsidRPr="005355C9" w:rsidRDefault="00E405C9" w:rsidP="0049109B">
            <w:pPr>
              <w:spacing w:line="360" w:lineRule="atLeast"/>
              <w:jc w:val="center"/>
              <w:rPr>
                <w:rFonts w:ascii="Times New Roman"/>
                <w:szCs w:val="21"/>
              </w:rPr>
            </w:pPr>
            <w:r w:rsidRPr="005355C9">
              <w:rPr>
                <w:rFonts w:ascii="Times New Roman"/>
                <w:szCs w:val="21"/>
              </w:rPr>
              <w:t>12.8</w:t>
            </w:r>
          </w:p>
        </w:tc>
        <w:tc>
          <w:tcPr>
            <w:tcW w:w="581" w:type="pct"/>
          </w:tcPr>
          <w:p w:rsidR="00E405C9" w:rsidRPr="005355C9" w:rsidRDefault="00E405C9" w:rsidP="0049109B">
            <w:pPr>
              <w:spacing w:line="360" w:lineRule="atLeast"/>
              <w:jc w:val="center"/>
              <w:rPr>
                <w:rFonts w:ascii="Times New Roman"/>
                <w:szCs w:val="21"/>
              </w:rPr>
            </w:pPr>
            <w:r w:rsidRPr="005355C9">
              <w:rPr>
                <w:rFonts w:ascii="Times New Roman"/>
                <w:szCs w:val="21"/>
              </w:rPr>
              <w:t>12.7</w:t>
            </w:r>
          </w:p>
        </w:tc>
      </w:tr>
      <w:tr w:rsidR="00E405C9" w:rsidRPr="005355C9" w:rsidTr="0096512F">
        <w:tblPrEx>
          <w:tblCellMar>
            <w:top w:w="0" w:type="dxa"/>
            <w:bottom w:w="0" w:type="dxa"/>
          </w:tblCellMar>
        </w:tblPrEx>
        <w:tc>
          <w:tcPr>
            <w:tcW w:w="2287" w:type="pct"/>
          </w:tcPr>
          <w:p w:rsidR="00E405C9" w:rsidRPr="005355C9" w:rsidRDefault="00E405C9" w:rsidP="0049109B">
            <w:pPr>
              <w:spacing w:line="360" w:lineRule="atLeast"/>
              <w:rPr>
                <w:rFonts w:ascii="Times New Roman" w:eastAsia="SimHei"/>
                <w:color w:val="FF0000"/>
                <w:szCs w:val="21"/>
              </w:rPr>
            </w:pPr>
            <w:r w:rsidRPr="005355C9">
              <w:rPr>
                <w:rFonts w:ascii="Times New Roman" w:eastAsia="SimHei"/>
                <w:color w:val="FF0000"/>
                <w:szCs w:val="21"/>
              </w:rPr>
              <w:t>病毒性肝炎</w:t>
            </w:r>
          </w:p>
        </w:tc>
        <w:tc>
          <w:tcPr>
            <w:tcW w:w="819" w:type="pct"/>
          </w:tcPr>
          <w:p w:rsidR="00E405C9" w:rsidRPr="005355C9" w:rsidRDefault="00E405C9" w:rsidP="0049109B">
            <w:pPr>
              <w:spacing w:line="360" w:lineRule="atLeast"/>
              <w:jc w:val="center"/>
              <w:rPr>
                <w:rFonts w:ascii="Times New Roman"/>
                <w:szCs w:val="21"/>
              </w:rPr>
            </w:pPr>
          </w:p>
        </w:tc>
        <w:tc>
          <w:tcPr>
            <w:tcW w:w="634" w:type="pct"/>
          </w:tcPr>
          <w:p w:rsidR="00E405C9" w:rsidRPr="005355C9" w:rsidRDefault="00E405C9" w:rsidP="0049109B">
            <w:pPr>
              <w:spacing w:line="360" w:lineRule="atLeast"/>
              <w:jc w:val="center"/>
              <w:rPr>
                <w:rFonts w:ascii="Times New Roman"/>
                <w:szCs w:val="21"/>
              </w:rPr>
            </w:pPr>
          </w:p>
        </w:tc>
        <w:tc>
          <w:tcPr>
            <w:tcW w:w="678" w:type="pct"/>
          </w:tcPr>
          <w:p w:rsidR="00E405C9" w:rsidRPr="005355C9" w:rsidRDefault="00E405C9" w:rsidP="0049109B">
            <w:pPr>
              <w:spacing w:line="360" w:lineRule="atLeast"/>
              <w:jc w:val="center"/>
              <w:rPr>
                <w:rFonts w:ascii="Times New Roman"/>
                <w:szCs w:val="21"/>
              </w:rPr>
            </w:pPr>
          </w:p>
        </w:tc>
        <w:tc>
          <w:tcPr>
            <w:tcW w:w="581" w:type="pct"/>
          </w:tcPr>
          <w:p w:rsidR="00E405C9" w:rsidRPr="005355C9" w:rsidRDefault="00E405C9" w:rsidP="0049109B">
            <w:pPr>
              <w:spacing w:line="360" w:lineRule="atLeast"/>
              <w:jc w:val="center"/>
              <w:rPr>
                <w:rFonts w:ascii="Times New Roman"/>
                <w:szCs w:val="21"/>
              </w:rPr>
            </w:pPr>
          </w:p>
        </w:tc>
      </w:tr>
      <w:tr w:rsidR="00E405C9" w:rsidRPr="005355C9" w:rsidTr="0096512F">
        <w:tblPrEx>
          <w:tblCellMar>
            <w:top w:w="0" w:type="dxa"/>
            <w:bottom w:w="0" w:type="dxa"/>
          </w:tblCellMar>
        </w:tblPrEx>
        <w:tc>
          <w:tcPr>
            <w:tcW w:w="2287" w:type="pct"/>
          </w:tcPr>
          <w:p w:rsidR="00E405C9" w:rsidRPr="005355C9" w:rsidRDefault="00E405C9" w:rsidP="0049109B">
            <w:pPr>
              <w:spacing w:line="360" w:lineRule="atLeast"/>
              <w:rPr>
                <w:rFonts w:ascii="Times New Roman"/>
                <w:szCs w:val="21"/>
              </w:rPr>
            </w:pPr>
            <w:r w:rsidRPr="005355C9">
              <w:rPr>
                <w:rFonts w:ascii="Times New Roman"/>
                <w:szCs w:val="21"/>
              </w:rPr>
              <w:t>病毒性肝炎－全部</w:t>
            </w:r>
          </w:p>
        </w:tc>
        <w:tc>
          <w:tcPr>
            <w:tcW w:w="819" w:type="pct"/>
          </w:tcPr>
          <w:p w:rsidR="00E405C9" w:rsidRPr="005355C9" w:rsidRDefault="00E405C9" w:rsidP="0049109B">
            <w:pPr>
              <w:spacing w:line="360" w:lineRule="atLeast"/>
              <w:jc w:val="center"/>
              <w:rPr>
                <w:rFonts w:ascii="Times New Roman"/>
                <w:szCs w:val="21"/>
              </w:rPr>
            </w:pPr>
            <w:r w:rsidRPr="005355C9">
              <w:rPr>
                <w:rFonts w:ascii="Times New Roman"/>
                <w:szCs w:val="21"/>
              </w:rPr>
              <w:t>115.8</w:t>
            </w:r>
          </w:p>
        </w:tc>
        <w:tc>
          <w:tcPr>
            <w:tcW w:w="634" w:type="pct"/>
          </w:tcPr>
          <w:p w:rsidR="00E405C9" w:rsidRPr="005355C9" w:rsidRDefault="00E405C9" w:rsidP="0049109B">
            <w:pPr>
              <w:spacing w:line="360" w:lineRule="atLeast"/>
              <w:jc w:val="center"/>
              <w:rPr>
                <w:rFonts w:ascii="Times New Roman"/>
                <w:szCs w:val="21"/>
              </w:rPr>
            </w:pPr>
            <w:r w:rsidRPr="005355C9">
              <w:rPr>
                <w:rFonts w:ascii="Times New Roman"/>
                <w:szCs w:val="21"/>
              </w:rPr>
              <w:t>110.3</w:t>
            </w:r>
          </w:p>
        </w:tc>
        <w:tc>
          <w:tcPr>
            <w:tcW w:w="678" w:type="pct"/>
          </w:tcPr>
          <w:p w:rsidR="00E405C9" w:rsidRPr="005355C9" w:rsidRDefault="00E405C9" w:rsidP="0049109B">
            <w:pPr>
              <w:spacing w:line="360" w:lineRule="atLeast"/>
              <w:jc w:val="center"/>
              <w:rPr>
                <w:rFonts w:ascii="Times New Roman"/>
                <w:szCs w:val="21"/>
              </w:rPr>
            </w:pPr>
            <w:r w:rsidRPr="005355C9">
              <w:rPr>
                <w:rFonts w:ascii="Times New Roman"/>
                <w:szCs w:val="21"/>
              </w:rPr>
              <w:t>112.9</w:t>
            </w:r>
          </w:p>
        </w:tc>
        <w:tc>
          <w:tcPr>
            <w:tcW w:w="581" w:type="pct"/>
          </w:tcPr>
          <w:p w:rsidR="00E405C9" w:rsidRPr="005355C9" w:rsidRDefault="00E405C9" w:rsidP="0049109B">
            <w:pPr>
              <w:spacing w:line="360" w:lineRule="atLeast"/>
              <w:jc w:val="center"/>
              <w:rPr>
                <w:rFonts w:ascii="Times New Roman"/>
                <w:szCs w:val="21"/>
              </w:rPr>
            </w:pPr>
            <w:r w:rsidRPr="005355C9">
              <w:rPr>
                <w:rFonts w:ascii="Times New Roman"/>
                <w:szCs w:val="21"/>
              </w:rPr>
              <w:t>108.9</w:t>
            </w:r>
          </w:p>
        </w:tc>
      </w:tr>
      <w:tr w:rsidR="00E405C9" w:rsidRPr="005355C9" w:rsidTr="0096512F">
        <w:tblPrEx>
          <w:tblCellMar>
            <w:top w:w="0" w:type="dxa"/>
            <w:bottom w:w="0" w:type="dxa"/>
          </w:tblCellMar>
        </w:tblPrEx>
        <w:tc>
          <w:tcPr>
            <w:tcW w:w="2287" w:type="pct"/>
          </w:tcPr>
          <w:p w:rsidR="00E405C9" w:rsidRPr="005355C9" w:rsidRDefault="00E405C9" w:rsidP="0049109B">
            <w:pPr>
              <w:spacing w:line="360" w:lineRule="atLeast"/>
              <w:rPr>
                <w:rFonts w:ascii="Times New Roman"/>
                <w:szCs w:val="21"/>
              </w:rPr>
            </w:pPr>
            <w:r w:rsidRPr="005355C9">
              <w:rPr>
                <w:rFonts w:ascii="Times New Roman"/>
                <w:szCs w:val="21"/>
              </w:rPr>
              <w:t>包括：</w:t>
            </w:r>
          </w:p>
        </w:tc>
        <w:tc>
          <w:tcPr>
            <w:tcW w:w="819" w:type="pct"/>
          </w:tcPr>
          <w:p w:rsidR="00E405C9" w:rsidRPr="005355C9" w:rsidRDefault="00E405C9" w:rsidP="0049109B">
            <w:pPr>
              <w:spacing w:line="360" w:lineRule="atLeast"/>
              <w:jc w:val="center"/>
              <w:rPr>
                <w:rFonts w:ascii="Times New Roman"/>
                <w:szCs w:val="21"/>
              </w:rPr>
            </w:pPr>
          </w:p>
        </w:tc>
        <w:tc>
          <w:tcPr>
            <w:tcW w:w="634" w:type="pct"/>
          </w:tcPr>
          <w:p w:rsidR="00E405C9" w:rsidRPr="005355C9" w:rsidRDefault="00E405C9" w:rsidP="0049109B">
            <w:pPr>
              <w:spacing w:line="360" w:lineRule="atLeast"/>
              <w:jc w:val="center"/>
              <w:rPr>
                <w:rFonts w:ascii="Times New Roman"/>
                <w:szCs w:val="21"/>
              </w:rPr>
            </w:pPr>
            <w:r w:rsidRPr="005355C9">
              <w:rPr>
                <w:rFonts w:ascii="Times New Roman"/>
                <w:szCs w:val="21"/>
              </w:rPr>
              <w:t>0.0</w:t>
            </w:r>
          </w:p>
        </w:tc>
        <w:tc>
          <w:tcPr>
            <w:tcW w:w="678" w:type="pct"/>
          </w:tcPr>
          <w:p w:rsidR="00E405C9" w:rsidRPr="005355C9" w:rsidRDefault="00E405C9" w:rsidP="0049109B">
            <w:pPr>
              <w:spacing w:line="360" w:lineRule="atLeast"/>
              <w:jc w:val="center"/>
              <w:rPr>
                <w:rFonts w:ascii="Times New Roman"/>
                <w:szCs w:val="21"/>
              </w:rPr>
            </w:pPr>
          </w:p>
        </w:tc>
        <w:tc>
          <w:tcPr>
            <w:tcW w:w="581" w:type="pct"/>
          </w:tcPr>
          <w:p w:rsidR="00E405C9" w:rsidRPr="005355C9" w:rsidRDefault="00E405C9" w:rsidP="0049109B">
            <w:pPr>
              <w:spacing w:line="360" w:lineRule="atLeast"/>
              <w:jc w:val="center"/>
              <w:rPr>
                <w:rFonts w:ascii="Times New Roman"/>
                <w:szCs w:val="21"/>
              </w:rPr>
            </w:pPr>
            <w:r w:rsidRPr="005355C9">
              <w:rPr>
                <w:rFonts w:ascii="Times New Roman"/>
                <w:szCs w:val="21"/>
              </w:rPr>
              <w:t>0.0</w:t>
            </w:r>
          </w:p>
        </w:tc>
      </w:tr>
      <w:tr w:rsidR="00E405C9" w:rsidRPr="005355C9" w:rsidTr="0096512F">
        <w:tblPrEx>
          <w:tblCellMar>
            <w:top w:w="0" w:type="dxa"/>
            <w:bottom w:w="0" w:type="dxa"/>
          </w:tblCellMar>
        </w:tblPrEx>
        <w:tc>
          <w:tcPr>
            <w:tcW w:w="2287" w:type="pct"/>
          </w:tcPr>
          <w:p w:rsidR="00E405C9" w:rsidRPr="005355C9" w:rsidRDefault="00E405C9" w:rsidP="00C76B1E">
            <w:pPr>
              <w:spacing w:line="360" w:lineRule="atLeast"/>
              <w:ind w:firstLine="420"/>
              <w:rPr>
                <w:rFonts w:ascii="Times New Roman"/>
                <w:szCs w:val="21"/>
              </w:rPr>
            </w:pPr>
            <w:r w:rsidRPr="005355C9">
              <w:rPr>
                <w:rFonts w:ascii="Times New Roman"/>
                <w:szCs w:val="21"/>
              </w:rPr>
              <w:t>甲型急性肝炎</w:t>
            </w:r>
          </w:p>
        </w:tc>
        <w:tc>
          <w:tcPr>
            <w:tcW w:w="819" w:type="pct"/>
          </w:tcPr>
          <w:p w:rsidR="00E405C9" w:rsidRPr="005355C9" w:rsidRDefault="00E405C9" w:rsidP="0049109B">
            <w:pPr>
              <w:spacing w:line="360" w:lineRule="atLeast"/>
              <w:jc w:val="center"/>
              <w:rPr>
                <w:rFonts w:ascii="Times New Roman"/>
                <w:szCs w:val="21"/>
              </w:rPr>
            </w:pPr>
            <w:r w:rsidRPr="005355C9">
              <w:rPr>
                <w:rFonts w:ascii="Times New Roman"/>
                <w:szCs w:val="21"/>
              </w:rPr>
              <w:t>105.0</w:t>
            </w:r>
          </w:p>
        </w:tc>
        <w:tc>
          <w:tcPr>
            <w:tcW w:w="634" w:type="pct"/>
          </w:tcPr>
          <w:p w:rsidR="00E405C9" w:rsidRPr="005355C9" w:rsidRDefault="00E405C9" w:rsidP="0049109B">
            <w:pPr>
              <w:spacing w:line="360" w:lineRule="atLeast"/>
              <w:jc w:val="center"/>
              <w:rPr>
                <w:rFonts w:ascii="Times New Roman"/>
                <w:szCs w:val="21"/>
              </w:rPr>
            </w:pPr>
            <w:r w:rsidRPr="005355C9">
              <w:rPr>
                <w:rFonts w:ascii="Times New Roman"/>
                <w:szCs w:val="21"/>
              </w:rPr>
              <w:t>100.5</w:t>
            </w:r>
          </w:p>
        </w:tc>
        <w:tc>
          <w:tcPr>
            <w:tcW w:w="678" w:type="pct"/>
          </w:tcPr>
          <w:p w:rsidR="00E405C9" w:rsidRPr="005355C9" w:rsidRDefault="00E405C9" w:rsidP="0049109B">
            <w:pPr>
              <w:spacing w:line="360" w:lineRule="atLeast"/>
              <w:jc w:val="center"/>
              <w:rPr>
                <w:rFonts w:ascii="Times New Roman"/>
                <w:szCs w:val="21"/>
              </w:rPr>
            </w:pPr>
            <w:r w:rsidRPr="005355C9">
              <w:rPr>
                <w:rFonts w:ascii="Times New Roman"/>
                <w:szCs w:val="21"/>
              </w:rPr>
              <w:t>104.0</w:t>
            </w:r>
          </w:p>
        </w:tc>
        <w:tc>
          <w:tcPr>
            <w:tcW w:w="581" w:type="pct"/>
          </w:tcPr>
          <w:p w:rsidR="00E405C9" w:rsidRPr="005355C9" w:rsidRDefault="00E405C9" w:rsidP="0049109B">
            <w:pPr>
              <w:spacing w:line="360" w:lineRule="atLeast"/>
              <w:jc w:val="center"/>
              <w:rPr>
                <w:rFonts w:ascii="Times New Roman"/>
                <w:szCs w:val="21"/>
              </w:rPr>
            </w:pPr>
            <w:r w:rsidRPr="005355C9">
              <w:rPr>
                <w:rFonts w:ascii="Times New Roman"/>
                <w:szCs w:val="21"/>
              </w:rPr>
              <w:t>101.1</w:t>
            </w:r>
          </w:p>
        </w:tc>
      </w:tr>
      <w:tr w:rsidR="00E405C9" w:rsidRPr="005355C9" w:rsidTr="0096512F">
        <w:tblPrEx>
          <w:tblCellMar>
            <w:top w:w="0" w:type="dxa"/>
            <w:bottom w:w="0" w:type="dxa"/>
          </w:tblCellMar>
        </w:tblPrEx>
        <w:tc>
          <w:tcPr>
            <w:tcW w:w="2287" w:type="pct"/>
          </w:tcPr>
          <w:p w:rsidR="00E405C9" w:rsidRPr="005355C9" w:rsidRDefault="00E405C9" w:rsidP="00C76B1E">
            <w:pPr>
              <w:spacing w:line="360" w:lineRule="atLeast"/>
              <w:ind w:firstLine="420"/>
              <w:rPr>
                <w:rFonts w:ascii="Times New Roman"/>
                <w:szCs w:val="21"/>
              </w:rPr>
            </w:pPr>
            <w:r w:rsidRPr="005355C9">
              <w:rPr>
                <w:rFonts w:ascii="Times New Roman"/>
                <w:szCs w:val="21"/>
              </w:rPr>
              <w:t>乙型急性肝炎</w:t>
            </w:r>
          </w:p>
        </w:tc>
        <w:tc>
          <w:tcPr>
            <w:tcW w:w="819" w:type="pct"/>
          </w:tcPr>
          <w:p w:rsidR="00E405C9" w:rsidRPr="005355C9" w:rsidRDefault="00E405C9" w:rsidP="0049109B">
            <w:pPr>
              <w:spacing w:line="360" w:lineRule="atLeast"/>
              <w:jc w:val="center"/>
              <w:rPr>
                <w:rFonts w:ascii="Times New Roman"/>
                <w:szCs w:val="21"/>
              </w:rPr>
            </w:pPr>
            <w:r w:rsidRPr="005355C9">
              <w:rPr>
                <w:rFonts w:ascii="Times New Roman"/>
                <w:szCs w:val="21"/>
              </w:rPr>
              <w:t>8.9</w:t>
            </w:r>
          </w:p>
        </w:tc>
        <w:tc>
          <w:tcPr>
            <w:tcW w:w="634" w:type="pct"/>
          </w:tcPr>
          <w:p w:rsidR="00E405C9" w:rsidRPr="005355C9" w:rsidRDefault="00E405C9" w:rsidP="0049109B">
            <w:pPr>
              <w:spacing w:line="360" w:lineRule="atLeast"/>
              <w:jc w:val="center"/>
              <w:rPr>
                <w:rFonts w:ascii="Times New Roman"/>
                <w:szCs w:val="21"/>
              </w:rPr>
            </w:pPr>
            <w:r w:rsidRPr="005355C9">
              <w:rPr>
                <w:rFonts w:ascii="Times New Roman"/>
                <w:szCs w:val="21"/>
              </w:rPr>
              <w:t>8.2</w:t>
            </w:r>
          </w:p>
        </w:tc>
        <w:tc>
          <w:tcPr>
            <w:tcW w:w="678" w:type="pct"/>
          </w:tcPr>
          <w:p w:rsidR="00E405C9" w:rsidRPr="005355C9" w:rsidRDefault="00E405C9" w:rsidP="0049109B">
            <w:pPr>
              <w:spacing w:line="360" w:lineRule="atLeast"/>
              <w:jc w:val="center"/>
              <w:rPr>
                <w:rFonts w:ascii="Times New Roman"/>
                <w:szCs w:val="21"/>
              </w:rPr>
            </w:pPr>
            <w:r w:rsidRPr="005355C9">
              <w:rPr>
                <w:rFonts w:ascii="Times New Roman"/>
                <w:szCs w:val="21"/>
              </w:rPr>
              <w:t>7</w:t>
            </w:r>
            <w:r w:rsidR="00C76B1E">
              <w:rPr>
                <w:rFonts w:ascii="Times New Roman" w:hint="eastAsia"/>
                <w:szCs w:val="21"/>
              </w:rPr>
              <w:t>.</w:t>
            </w:r>
            <w:r w:rsidRPr="005355C9">
              <w:rPr>
                <w:rFonts w:ascii="Times New Roman"/>
                <w:szCs w:val="21"/>
              </w:rPr>
              <w:t>3</w:t>
            </w:r>
          </w:p>
        </w:tc>
        <w:tc>
          <w:tcPr>
            <w:tcW w:w="581" w:type="pct"/>
          </w:tcPr>
          <w:p w:rsidR="00E405C9" w:rsidRPr="005355C9" w:rsidRDefault="00E405C9" w:rsidP="0049109B">
            <w:pPr>
              <w:spacing w:line="360" w:lineRule="atLeast"/>
              <w:jc w:val="center"/>
              <w:rPr>
                <w:rFonts w:ascii="Times New Roman"/>
                <w:szCs w:val="21"/>
              </w:rPr>
            </w:pPr>
            <w:r w:rsidRPr="005355C9">
              <w:rPr>
                <w:rFonts w:ascii="Times New Roman"/>
                <w:szCs w:val="21"/>
              </w:rPr>
              <w:t>6.4</w:t>
            </w:r>
          </w:p>
        </w:tc>
      </w:tr>
      <w:tr w:rsidR="00E405C9" w:rsidRPr="005355C9" w:rsidTr="0096512F">
        <w:tblPrEx>
          <w:tblCellMar>
            <w:top w:w="0" w:type="dxa"/>
            <w:bottom w:w="0" w:type="dxa"/>
          </w:tblCellMar>
        </w:tblPrEx>
        <w:tc>
          <w:tcPr>
            <w:tcW w:w="2287" w:type="pct"/>
          </w:tcPr>
          <w:p w:rsidR="00E405C9" w:rsidRPr="005355C9" w:rsidRDefault="00E405C9" w:rsidP="00C76B1E">
            <w:pPr>
              <w:spacing w:line="360" w:lineRule="atLeast"/>
              <w:ind w:firstLine="420"/>
              <w:rPr>
                <w:rFonts w:ascii="Times New Roman"/>
                <w:szCs w:val="21"/>
              </w:rPr>
            </w:pPr>
            <w:r w:rsidRPr="005355C9">
              <w:rPr>
                <w:rFonts w:ascii="Times New Roman"/>
                <w:szCs w:val="21"/>
              </w:rPr>
              <w:t>丙型急性肝炎</w:t>
            </w:r>
          </w:p>
        </w:tc>
        <w:tc>
          <w:tcPr>
            <w:tcW w:w="819" w:type="pct"/>
          </w:tcPr>
          <w:p w:rsidR="00E405C9" w:rsidRPr="005355C9" w:rsidRDefault="00E405C9" w:rsidP="0049109B">
            <w:pPr>
              <w:spacing w:line="360" w:lineRule="atLeast"/>
              <w:jc w:val="center"/>
              <w:rPr>
                <w:rFonts w:ascii="Times New Roman"/>
                <w:szCs w:val="21"/>
              </w:rPr>
            </w:pPr>
            <w:r w:rsidRPr="005355C9">
              <w:rPr>
                <w:rFonts w:ascii="Times New Roman"/>
                <w:szCs w:val="21"/>
              </w:rPr>
              <w:t>1.6</w:t>
            </w:r>
          </w:p>
        </w:tc>
        <w:tc>
          <w:tcPr>
            <w:tcW w:w="634" w:type="pct"/>
          </w:tcPr>
          <w:p w:rsidR="00E405C9" w:rsidRPr="005355C9" w:rsidRDefault="00E405C9" w:rsidP="0049109B">
            <w:pPr>
              <w:spacing w:line="360" w:lineRule="atLeast"/>
              <w:jc w:val="center"/>
              <w:rPr>
                <w:rFonts w:ascii="Times New Roman"/>
                <w:szCs w:val="21"/>
              </w:rPr>
            </w:pPr>
            <w:r w:rsidRPr="005355C9">
              <w:rPr>
                <w:rFonts w:ascii="Times New Roman"/>
                <w:szCs w:val="21"/>
              </w:rPr>
              <w:t>1.3</w:t>
            </w:r>
          </w:p>
        </w:tc>
        <w:tc>
          <w:tcPr>
            <w:tcW w:w="678" w:type="pct"/>
          </w:tcPr>
          <w:p w:rsidR="00E405C9" w:rsidRPr="005355C9" w:rsidRDefault="00E405C9" w:rsidP="0049109B">
            <w:pPr>
              <w:spacing w:line="360" w:lineRule="atLeast"/>
              <w:jc w:val="center"/>
              <w:rPr>
                <w:rFonts w:ascii="Times New Roman"/>
                <w:szCs w:val="21"/>
              </w:rPr>
            </w:pPr>
            <w:r w:rsidRPr="005355C9">
              <w:rPr>
                <w:rFonts w:ascii="Times New Roman"/>
                <w:szCs w:val="21"/>
              </w:rPr>
              <w:t>1.4</w:t>
            </w:r>
          </w:p>
        </w:tc>
        <w:tc>
          <w:tcPr>
            <w:tcW w:w="581" w:type="pct"/>
          </w:tcPr>
          <w:p w:rsidR="00E405C9" w:rsidRPr="005355C9" w:rsidRDefault="00E405C9" w:rsidP="0049109B">
            <w:pPr>
              <w:spacing w:line="360" w:lineRule="atLeast"/>
              <w:jc w:val="center"/>
              <w:rPr>
                <w:rFonts w:ascii="Times New Roman"/>
                <w:szCs w:val="21"/>
              </w:rPr>
            </w:pPr>
            <w:r w:rsidRPr="005355C9">
              <w:rPr>
                <w:rFonts w:ascii="Times New Roman"/>
                <w:szCs w:val="21"/>
              </w:rPr>
              <w:t>1.3</w:t>
            </w:r>
          </w:p>
        </w:tc>
      </w:tr>
      <w:tr w:rsidR="00E405C9" w:rsidRPr="005355C9" w:rsidTr="0096512F">
        <w:tblPrEx>
          <w:tblCellMar>
            <w:top w:w="0" w:type="dxa"/>
            <w:bottom w:w="0" w:type="dxa"/>
          </w:tblCellMar>
        </w:tblPrEx>
        <w:tc>
          <w:tcPr>
            <w:tcW w:w="2287" w:type="pct"/>
          </w:tcPr>
          <w:p w:rsidR="00E405C9" w:rsidRPr="005355C9" w:rsidRDefault="00E405C9" w:rsidP="0049109B">
            <w:pPr>
              <w:spacing w:line="360" w:lineRule="atLeast"/>
              <w:rPr>
                <w:rFonts w:ascii="Times New Roman"/>
                <w:b/>
                <w:szCs w:val="21"/>
              </w:rPr>
            </w:pPr>
            <w:r w:rsidRPr="005355C9">
              <w:rPr>
                <w:rFonts w:ascii="Times New Roman" w:eastAsia="SimHei"/>
                <w:color w:val="FF0000"/>
                <w:szCs w:val="21"/>
              </w:rPr>
              <w:t>飞沫传染</w:t>
            </w:r>
          </w:p>
        </w:tc>
        <w:tc>
          <w:tcPr>
            <w:tcW w:w="819" w:type="pct"/>
          </w:tcPr>
          <w:p w:rsidR="00E405C9" w:rsidRPr="005355C9" w:rsidRDefault="00E405C9" w:rsidP="0049109B">
            <w:pPr>
              <w:spacing w:line="360" w:lineRule="atLeast"/>
              <w:jc w:val="center"/>
              <w:rPr>
                <w:rFonts w:ascii="Times New Roman"/>
                <w:szCs w:val="21"/>
              </w:rPr>
            </w:pPr>
          </w:p>
        </w:tc>
        <w:tc>
          <w:tcPr>
            <w:tcW w:w="634" w:type="pct"/>
          </w:tcPr>
          <w:p w:rsidR="00E405C9" w:rsidRPr="005355C9" w:rsidRDefault="00E405C9" w:rsidP="0049109B">
            <w:pPr>
              <w:spacing w:line="360" w:lineRule="atLeast"/>
              <w:jc w:val="center"/>
              <w:rPr>
                <w:rFonts w:ascii="Times New Roman"/>
                <w:szCs w:val="21"/>
              </w:rPr>
            </w:pPr>
          </w:p>
        </w:tc>
        <w:tc>
          <w:tcPr>
            <w:tcW w:w="678" w:type="pct"/>
          </w:tcPr>
          <w:p w:rsidR="00E405C9" w:rsidRPr="005355C9" w:rsidRDefault="00E405C9" w:rsidP="0049109B">
            <w:pPr>
              <w:spacing w:line="360" w:lineRule="atLeast"/>
              <w:jc w:val="center"/>
              <w:rPr>
                <w:rFonts w:ascii="Times New Roman"/>
                <w:szCs w:val="21"/>
              </w:rPr>
            </w:pPr>
          </w:p>
        </w:tc>
        <w:tc>
          <w:tcPr>
            <w:tcW w:w="581" w:type="pct"/>
          </w:tcPr>
          <w:p w:rsidR="00E405C9" w:rsidRPr="005355C9" w:rsidRDefault="00E405C9" w:rsidP="0049109B">
            <w:pPr>
              <w:spacing w:line="360" w:lineRule="atLeast"/>
              <w:jc w:val="center"/>
              <w:rPr>
                <w:rFonts w:ascii="Times New Roman"/>
                <w:szCs w:val="21"/>
              </w:rPr>
            </w:pPr>
          </w:p>
        </w:tc>
      </w:tr>
      <w:tr w:rsidR="00E405C9" w:rsidRPr="005355C9" w:rsidTr="0096512F">
        <w:tblPrEx>
          <w:tblCellMar>
            <w:top w:w="0" w:type="dxa"/>
            <w:bottom w:w="0" w:type="dxa"/>
          </w:tblCellMar>
        </w:tblPrEx>
        <w:tc>
          <w:tcPr>
            <w:tcW w:w="2287" w:type="pct"/>
          </w:tcPr>
          <w:p w:rsidR="00E405C9" w:rsidRPr="005355C9" w:rsidRDefault="00E405C9" w:rsidP="0049109B">
            <w:pPr>
              <w:spacing w:line="360" w:lineRule="atLeast"/>
              <w:rPr>
                <w:rFonts w:ascii="Times New Roman"/>
                <w:szCs w:val="21"/>
              </w:rPr>
            </w:pPr>
            <w:r w:rsidRPr="005355C9">
              <w:rPr>
                <w:rFonts w:ascii="Times New Roman"/>
                <w:szCs w:val="21"/>
              </w:rPr>
              <w:t>白喉</w:t>
            </w:r>
          </w:p>
        </w:tc>
        <w:tc>
          <w:tcPr>
            <w:tcW w:w="819" w:type="pct"/>
          </w:tcPr>
          <w:p w:rsidR="00E405C9" w:rsidRPr="005355C9" w:rsidRDefault="00E405C9" w:rsidP="0049109B">
            <w:pPr>
              <w:spacing w:line="360" w:lineRule="atLeast"/>
              <w:jc w:val="center"/>
              <w:rPr>
                <w:rFonts w:ascii="Times New Roman"/>
                <w:szCs w:val="21"/>
              </w:rPr>
            </w:pPr>
            <w:r w:rsidRPr="005355C9">
              <w:rPr>
                <w:rFonts w:ascii="Times New Roman"/>
                <w:szCs w:val="21"/>
              </w:rPr>
              <w:t>-</w:t>
            </w:r>
          </w:p>
        </w:tc>
        <w:tc>
          <w:tcPr>
            <w:tcW w:w="634" w:type="pct"/>
          </w:tcPr>
          <w:p w:rsidR="00E405C9" w:rsidRPr="005355C9" w:rsidRDefault="00E405C9" w:rsidP="0049109B">
            <w:pPr>
              <w:spacing w:line="360" w:lineRule="atLeast"/>
              <w:jc w:val="center"/>
              <w:rPr>
                <w:rFonts w:ascii="Times New Roman"/>
                <w:szCs w:val="21"/>
              </w:rPr>
            </w:pPr>
            <w:r w:rsidRPr="005355C9">
              <w:rPr>
                <w:rFonts w:ascii="Times New Roman"/>
                <w:szCs w:val="21"/>
              </w:rPr>
              <w:t>-</w:t>
            </w:r>
          </w:p>
        </w:tc>
        <w:tc>
          <w:tcPr>
            <w:tcW w:w="678" w:type="pct"/>
          </w:tcPr>
          <w:p w:rsidR="00E405C9" w:rsidRPr="005355C9" w:rsidRDefault="00E405C9" w:rsidP="0049109B">
            <w:pPr>
              <w:spacing w:line="360" w:lineRule="atLeast"/>
              <w:jc w:val="center"/>
              <w:rPr>
                <w:rFonts w:ascii="Times New Roman"/>
                <w:szCs w:val="21"/>
              </w:rPr>
            </w:pPr>
            <w:r w:rsidRPr="005355C9">
              <w:rPr>
                <w:rFonts w:ascii="Times New Roman"/>
                <w:szCs w:val="21"/>
              </w:rPr>
              <w:t>-</w:t>
            </w:r>
          </w:p>
        </w:tc>
        <w:tc>
          <w:tcPr>
            <w:tcW w:w="581" w:type="pct"/>
          </w:tcPr>
          <w:p w:rsidR="00E405C9" w:rsidRPr="005355C9" w:rsidRDefault="00E405C9" w:rsidP="0049109B">
            <w:pPr>
              <w:spacing w:line="360" w:lineRule="atLeast"/>
              <w:jc w:val="center"/>
              <w:rPr>
                <w:rFonts w:ascii="Times New Roman"/>
                <w:szCs w:val="21"/>
              </w:rPr>
            </w:pPr>
            <w:r w:rsidRPr="005355C9">
              <w:rPr>
                <w:rFonts w:ascii="Times New Roman"/>
                <w:szCs w:val="21"/>
              </w:rPr>
              <w:t>-</w:t>
            </w:r>
          </w:p>
        </w:tc>
      </w:tr>
      <w:tr w:rsidR="00E405C9" w:rsidRPr="005355C9" w:rsidTr="0096512F">
        <w:tblPrEx>
          <w:tblCellMar>
            <w:top w:w="0" w:type="dxa"/>
            <w:bottom w:w="0" w:type="dxa"/>
          </w:tblCellMar>
        </w:tblPrEx>
        <w:tc>
          <w:tcPr>
            <w:tcW w:w="2287" w:type="pct"/>
          </w:tcPr>
          <w:p w:rsidR="00E405C9" w:rsidRPr="005355C9" w:rsidRDefault="00E405C9" w:rsidP="0049109B">
            <w:pPr>
              <w:spacing w:line="360" w:lineRule="atLeast"/>
              <w:rPr>
                <w:rFonts w:ascii="Times New Roman"/>
                <w:szCs w:val="21"/>
              </w:rPr>
            </w:pPr>
            <w:r w:rsidRPr="005355C9">
              <w:rPr>
                <w:rFonts w:ascii="Times New Roman"/>
                <w:szCs w:val="21"/>
              </w:rPr>
              <w:t>百日咳</w:t>
            </w:r>
          </w:p>
        </w:tc>
        <w:tc>
          <w:tcPr>
            <w:tcW w:w="819" w:type="pct"/>
          </w:tcPr>
          <w:p w:rsidR="00E405C9" w:rsidRPr="005355C9" w:rsidRDefault="00E405C9" w:rsidP="0049109B">
            <w:pPr>
              <w:spacing w:line="360" w:lineRule="atLeast"/>
              <w:jc w:val="center"/>
              <w:rPr>
                <w:rFonts w:ascii="Times New Roman"/>
                <w:szCs w:val="21"/>
              </w:rPr>
            </w:pPr>
            <w:r w:rsidRPr="005355C9">
              <w:rPr>
                <w:rFonts w:ascii="Times New Roman"/>
                <w:szCs w:val="21"/>
              </w:rPr>
              <w:t>0.5</w:t>
            </w:r>
          </w:p>
        </w:tc>
        <w:tc>
          <w:tcPr>
            <w:tcW w:w="634" w:type="pct"/>
          </w:tcPr>
          <w:p w:rsidR="00E405C9" w:rsidRPr="005355C9" w:rsidRDefault="00E405C9" w:rsidP="0049109B">
            <w:pPr>
              <w:spacing w:line="360" w:lineRule="atLeast"/>
              <w:jc w:val="center"/>
              <w:rPr>
                <w:rFonts w:ascii="Times New Roman"/>
                <w:szCs w:val="21"/>
              </w:rPr>
            </w:pPr>
            <w:r w:rsidRPr="005355C9">
              <w:rPr>
                <w:rFonts w:ascii="Times New Roman"/>
                <w:szCs w:val="21"/>
              </w:rPr>
              <w:t>0.5</w:t>
            </w:r>
          </w:p>
        </w:tc>
        <w:tc>
          <w:tcPr>
            <w:tcW w:w="678" w:type="pct"/>
          </w:tcPr>
          <w:p w:rsidR="00E405C9" w:rsidRPr="005355C9" w:rsidRDefault="00E405C9" w:rsidP="0049109B">
            <w:pPr>
              <w:spacing w:line="360" w:lineRule="atLeast"/>
              <w:jc w:val="center"/>
              <w:rPr>
                <w:rFonts w:ascii="Times New Roman"/>
                <w:szCs w:val="21"/>
              </w:rPr>
            </w:pPr>
            <w:r w:rsidRPr="005355C9">
              <w:rPr>
                <w:rFonts w:ascii="Times New Roman"/>
                <w:szCs w:val="21"/>
              </w:rPr>
              <w:t>0.4</w:t>
            </w:r>
          </w:p>
        </w:tc>
        <w:tc>
          <w:tcPr>
            <w:tcW w:w="581" w:type="pct"/>
          </w:tcPr>
          <w:p w:rsidR="00E405C9" w:rsidRPr="005355C9" w:rsidRDefault="00E405C9" w:rsidP="0049109B">
            <w:pPr>
              <w:spacing w:line="360" w:lineRule="atLeast"/>
              <w:jc w:val="center"/>
              <w:rPr>
                <w:rFonts w:ascii="Times New Roman"/>
                <w:szCs w:val="21"/>
              </w:rPr>
            </w:pPr>
            <w:r w:rsidRPr="005355C9">
              <w:rPr>
                <w:rFonts w:ascii="Times New Roman"/>
                <w:szCs w:val="21"/>
              </w:rPr>
              <w:t>0.4</w:t>
            </w:r>
          </w:p>
        </w:tc>
      </w:tr>
      <w:tr w:rsidR="00E405C9" w:rsidRPr="005355C9" w:rsidTr="0096512F">
        <w:tblPrEx>
          <w:tblCellMar>
            <w:top w:w="0" w:type="dxa"/>
            <w:bottom w:w="0" w:type="dxa"/>
          </w:tblCellMar>
        </w:tblPrEx>
        <w:tc>
          <w:tcPr>
            <w:tcW w:w="2287" w:type="pct"/>
          </w:tcPr>
          <w:p w:rsidR="00E405C9" w:rsidRPr="005355C9" w:rsidRDefault="00E405C9" w:rsidP="0049109B">
            <w:pPr>
              <w:spacing w:line="360" w:lineRule="atLeast"/>
              <w:rPr>
                <w:rFonts w:ascii="Times New Roman"/>
                <w:szCs w:val="21"/>
              </w:rPr>
            </w:pPr>
            <w:r w:rsidRPr="005355C9">
              <w:rPr>
                <w:rFonts w:ascii="Times New Roman"/>
                <w:szCs w:val="21"/>
              </w:rPr>
              <w:t>麻疹</w:t>
            </w:r>
          </w:p>
        </w:tc>
        <w:tc>
          <w:tcPr>
            <w:tcW w:w="819" w:type="pct"/>
          </w:tcPr>
          <w:p w:rsidR="00E405C9" w:rsidRPr="005355C9" w:rsidRDefault="00E405C9" w:rsidP="0049109B">
            <w:pPr>
              <w:spacing w:line="360" w:lineRule="atLeast"/>
              <w:jc w:val="center"/>
              <w:rPr>
                <w:rFonts w:ascii="Times New Roman"/>
                <w:szCs w:val="21"/>
              </w:rPr>
            </w:pPr>
            <w:r w:rsidRPr="005355C9">
              <w:rPr>
                <w:rFonts w:ascii="Times New Roman"/>
                <w:szCs w:val="21"/>
              </w:rPr>
              <w:t>2.8</w:t>
            </w:r>
          </w:p>
        </w:tc>
        <w:tc>
          <w:tcPr>
            <w:tcW w:w="634" w:type="pct"/>
          </w:tcPr>
          <w:p w:rsidR="00E405C9" w:rsidRPr="005355C9" w:rsidRDefault="00E405C9" w:rsidP="0049109B">
            <w:pPr>
              <w:spacing w:line="360" w:lineRule="atLeast"/>
              <w:jc w:val="center"/>
              <w:rPr>
                <w:rFonts w:ascii="Times New Roman"/>
                <w:szCs w:val="21"/>
              </w:rPr>
            </w:pPr>
            <w:r w:rsidRPr="005355C9">
              <w:rPr>
                <w:rFonts w:ascii="Times New Roman"/>
                <w:szCs w:val="21"/>
              </w:rPr>
              <w:t>2.7</w:t>
            </w:r>
          </w:p>
        </w:tc>
        <w:tc>
          <w:tcPr>
            <w:tcW w:w="678" w:type="pct"/>
          </w:tcPr>
          <w:p w:rsidR="00E405C9" w:rsidRPr="005355C9" w:rsidRDefault="00E405C9" w:rsidP="0049109B">
            <w:pPr>
              <w:spacing w:line="360" w:lineRule="atLeast"/>
              <w:jc w:val="center"/>
              <w:rPr>
                <w:rFonts w:ascii="Times New Roman"/>
                <w:szCs w:val="21"/>
              </w:rPr>
            </w:pPr>
            <w:r w:rsidRPr="005355C9">
              <w:rPr>
                <w:rFonts w:ascii="Times New Roman"/>
                <w:szCs w:val="21"/>
              </w:rPr>
              <w:t>3.2</w:t>
            </w:r>
          </w:p>
        </w:tc>
        <w:tc>
          <w:tcPr>
            <w:tcW w:w="581" w:type="pct"/>
          </w:tcPr>
          <w:p w:rsidR="00E405C9" w:rsidRPr="005355C9" w:rsidRDefault="00E405C9" w:rsidP="0049109B">
            <w:pPr>
              <w:spacing w:line="360" w:lineRule="atLeast"/>
              <w:jc w:val="center"/>
              <w:rPr>
                <w:rFonts w:ascii="Times New Roman"/>
                <w:szCs w:val="21"/>
              </w:rPr>
            </w:pPr>
            <w:r w:rsidRPr="005355C9">
              <w:rPr>
                <w:rFonts w:ascii="Times New Roman"/>
                <w:szCs w:val="21"/>
              </w:rPr>
              <w:t>2.8</w:t>
            </w:r>
          </w:p>
        </w:tc>
      </w:tr>
      <w:tr w:rsidR="00E405C9" w:rsidRPr="005355C9" w:rsidTr="0096512F">
        <w:tblPrEx>
          <w:tblCellMar>
            <w:top w:w="0" w:type="dxa"/>
            <w:bottom w:w="0" w:type="dxa"/>
          </w:tblCellMar>
        </w:tblPrEx>
        <w:tc>
          <w:tcPr>
            <w:tcW w:w="2287" w:type="pct"/>
          </w:tcPr>
          <w:p w:rsidR="00E405C9" w:rsidRPr="005355C9" w:rsidRDefault="00E405C9" w:rsidP="0049109B">
            <w:pPr>
              <w:spacing w:line="360" w:lineRule="atLeast"/>
              <w:rPr>
                <w:rFonts w:ascii="Times New Roman"/>
                <w:szCs w:val="21"/>
              </w:rPr>
            </w:pPr>
            <w:r w:rsidRPr="005355C9">
              <w:rPr>
                <w:rFonts w:ascii="Times New Roman"/>
                <w:szCs w:val="21"/>
              </w:rPr>
              <w:t>红疹</w:t>
            </w:r>
          </w:p>
        </w:tc>
        <w:tc>
          <w:tcPr>
            <w:tcW w:w="819" w:type="pct"/>
          </w:tcPr>
          <w:p w:rsidR="00E405C9" w:rsidRPr="005355C9" w:rsidRDefault="00E405C9" w:rsidP="0049109B">
            <w:pPr>
              <w:spacing w:line="360" w:lineRule="atLeast"/>
              <w:jc w:val="center"/>
              <w:rPr>
                <w:rFonts w:ascii="Times New Roman"/>
                <w:szCs w:val="21"/>
              </w:rPr>
            </w:pPr>
            <w:r w:rsidRPr="005355C9">
              <w:rPr>
                <w:rFonts w:ascii="Times New Roman"/>
                <w:szCs w:val="21"/>
              </w:rPr>
              <w:t>1.7</w:t>
            </w:r>
          </w:p>
        </w:tc>
        <w:tc>
          <w:tcPr>
            <w:tcW w:w="634" w:type="pct"/>
          </w:tcPr>
          <w:p w:rsidR="00E405C9" w:rsidRPr="005355C9" w:rsidRDefault="00E405C9" w:rsidP="0049109B">
            <w:pPr>
              <w:spacing w:line="360" w:lineRule="atLeast"/>
              <w:jc w:val="center"/>
              <w:rPr>
                <w:rFonts w:ascii="Times New Roman"/>
                <w:szCs w:val="21"/>
              </w:rPr>
            </w:pPr>
            <w:r w:rsidRPr="005355C9">
              <w:rPr>
                <w:rFonts w:ascii="Times New Roman"/>
                <w:szCs w:val="21"/>
              </w:rPr>
              <w:t>1.5</w:t>
            </w:r>
          </w:p>
        </w:tc>
        <w:tc>
          <w:tcPr>
            <w:tcW w:w="678" w:type="pct"/>
          </w:tcPr>
          <w:p w:rsidR="00E405C9" w:rsidRPr="005355C9" w:rsidRDefault="00E405C9" w:rsidP="0049109B">
            <w:pPr>
              <w:spacing w:line="360" w:lineRule="atLeast"/>
              <w:jc w:val="center"/>
              <w:rPr>
                <w:rFonts w:ascii="Times New Roman"/>
                <w:szCs w:val="21"/>
              </w:rPr>
            </w:pPr>
            <w:r w:rsidRPr="005355C9">
              <w:rPr>
                <w:rFonts w:ascii="Times New Roman"/>
                <w:szCs w:val="21"/>
              </w:rPr>
              <w:t>1.1</w:t>
            </w:r>
          </w:p>
        </w:tc>
        <w:tc>
          <w:tcPr>
            <w:tcW w:w="581" w:type="pct"/>
          </w:tcPr>
          <w:p w:rsidR="00E405C9" w:rsidRPr="005355C9" w:rsidRDefault="00E405C9" w:rsidP="0049109B">
            <w:pPr>
              <w:spacing w:line="360" w:lineRule="atLeast"/>
              <w:jc w:val="center"/>
              <w:rPr>
                <w:rFonts w:ascii="Times New Roman"/>
                <w:szCs w:val="21"/>
              </w:rPr>
            </w:pPr>
            <w:r w:rsidRPr="005355C9">
              <w:rPr>
                <w:rFonts w:ascii="Times New Roman"/>
                <w:szCs w:val="21"/>
              </w:rPr>
              <w:t>0.9</w:t>
            </w:r>
          </w:p>
        </w:tc>
      </w:tr>
      <w:tr w:rsidR="00E405C9" w:rsidRPr="005355C9" w:rsidTr="0096512F">
        <w:tblPrEx>
          <w:tblCellMar>
            <w:top w:w="0" w:type="dxa"/>
            <w:bottom w:w="0" w:type="dxa"/>
          </w:tblCellMar>
        </w:tblPrEx>
        <w:tc>
          <w:tcPr>
            <w:tcW w:w="2287" w:type="pct"/>
          </w:tcPr>
          <w:p w:rsidR="00E405C9" w:rsidRPr="005355C9" w:rsidRDefault="00E405C9" w:rsidP="0049109B">
            <w:pPr>
              <w:spacing w:line="360" w:lineRule="atLeast"/>
              <w:rPr>
                <w:rFonts w:ascii="Times New Roman"/>
                <w:szCs w:val="21"/>
              </w:rPr>
            </w:pPr>
            <w:r w:rsidRPr="005355C9">
              <w:rPr>
                <w:rFonts w:ascii="Times New Roman"/>
                <w:szCs w:val="21"/>
              </w:rPr>
              <w:t>猩红热</w:t>
            </w:r>
          </w:p>
        </w:tc>
        <w:tc>
          <w:tcPr>
            <w:tcW w:w="819" w:type="pct"/>
          </w:tcPr>
          <w:p w:rsidR="00E405C9" w:rsidRPr="005355C9" w:rsidRDefault="00E405C9" w:rsidP="0049109B">
            <w:pPr>
              <w:spacing w:line="360" w:lineRule="atLeast"/>
              <w:jc w:val="center"/>
              <w:rPr>
                <w:rFonts w:ascii="Times New Roman"/>
                <w:szCs w:val="21"/>
              </w:rPr>
            </w:pPr>
            <w:r w:rsidRPr="005355C9">
              <w:rPr>
                <w:rFonts w:ascii="Times New Roman"/>
                <w:szCs w:val="21"/>
              </w:rPr>
              <w:t>3.5</w:t>
            </w:r>
          </w:p>
        </w:tc>
        <w:tc>
          <w:tcPr>
            <w:tcW w:w="634" w:type="pct"/>
          </w:tcPr>
          <w:p w:rsidR="00E405C9" w:rsidRPr="005355C9" w:rsidRDefault="00E405C9" w:rsidP="0049109B">
            <w:pPr>
              <w:spacing w:line="360" w:lineRule="atLeast"/>
              <w:jc w:val="center"/>
              <w:rPr>
                <w:rFonts w:ascii="Times New Roman"/>
                <w:szCs w:val="21"/>
              </w:rPr>
            </w:pPr>
            <w:r w:rsidRPr="005355C9">
              <w:rPr>
                <w:rFonts w:ascii="Times New Roman"/>
                <w:szCs w:val="21"/>
              </w:rPr>
              <w:t>2.9</w:t>
            </w:r>
          </w:p>
        </w:tc>
        <w:tc>
          <w:tcPr>
            <w:tcW w:w="678" w:type="pct"/>
          </w:tcPr>
          <w:p w:rsidR="00E405C9" w:rsidRPr="005355C9" w:rsidRDefault="00E405C9" w:rsidP="0049109B">
            <w:pPr>
              <w:spacing w:line="360" w:lineRule="atLeast"/>
              <w:jc w:val="center"/>
              <w:rPr>
                <w:rFonts w:ascii="Times New Roman"/>
                <w:szCs w:val="21"/>
              </w:rPr>
            </w:pPr>
            <w:r w:rsidRPr="005355C9">
              <w:rPr>
                <w:rFonts w:ascii="Times New Roman"/>
                <w:szCs w:val="21"/>
              </w:rPr>
              <w:t>3.4</w:t>
            </w:r>
          </w:p>
        </w:tc>
        <w:tc>
          <w:tcPr>
            <w:tcW w:w="581" w:type="pct"/>
          </w:tcPr>
          <w:p w:rsidR="00E405C9" w:rsidRPr="005355C9" w:rsidRDefault="00E405C9" w:rsidP="0049109B">
            <w:pPr>
              <w:spacing w:line="360" w:lineRule="atLeast"/>
              <w:jc w:val="center"/>
              <w:rPr>
                <w:rFonts w:ascii="Times New Roman"/>
                <w:szCs w:val="21"/>
              </w:rPr>
            </w:pPr>
            <w:r w:rsidRPr="005355C9">
              <w:rPr>
                <w:rFonts w:ascii="Times New Roman"/>
                <w:szCs w:val="21"/>
              </w:rPr>
              <w:t>3.2</w:t>
            </w:r>
          </w:p>
        </w:tc>
      </w:tr>
      <w:tr w:rsidR="00E405C9" w:rsidRPr="005355C9" w:rsidTr="0096512F">
        <w:tblPrEx>
          <w:tblCellMar>
            <w:top w:w="0" w:type="dxa"/>
            <w:bottom w:w="0" w:type="dxa"/>
          </w:tblCellMar>
        </w:tblPrEx>
        <w:tc>
          <w:tcPr>
            <w:tcW w:w="2287" w:type="pct"/>
          </w:tcPr>
          <w:p w:rsidR="00E405C9" w:rsidRPr="005355C9" w:rsidRDefault="00E405C9" w:rsidP="0049109B">
            <w:pPr>
              <w:spacing w:line="360" w:lineRule="atLeast"/>
              <w:rPr>
                <w:rFonts w:ascii="Times New Roman"/>
                <w:szCs w:val="21"/>
              </w:rPr>
            </w:pPr>
            <w:r w:rsidRPr="005355C9">
              <w:rPr>
                <w:rFonts w:ascii="Times New Roman"/>
                <w:szCs w:val="21"/>
              </w:rPr>
              <w:t>流行性腮腺炎</w:t>
            </w:r>
            <w:r w:rsidRPr="005355C9">
              <w:rPr>
                <w:rFonts w:ascii="Times New Roman"/>
                <w:szCs w:val="21"/>
              </w:rPr>
              <w:t xml:space="preserve"> </w:t>
            </w:r>
          </w:p>
        </w:tc>
        <w:tc>
          <w:tcPr>
            <w:tcW w:w="819" w:type="pct"/>
          </w:tcPr>
          <w:p w:rsidR="00E405C9" w:rsidRPr="005355C9" w:rsidRDefault="00E405C9" w:rsidP="0049109B">
            <w:pPr>
              <w:spacing w:line="360" w:lineRule="atLeast"/>
              <w:jc w:val="center"/>
              <w:rPr>
                <w:rFonts w:ascii="Times New Roman"/>
                <w:szCs w:val="21"/>
              </w:rPr>
            </w:pPr>
            <w:r w:rsidRPr="005355C9">
              <w:rPr>
                <w:rFonts w:ascii="Times New Roman"/>
                <w:szCs w:val="21"/>
              </w:rPr>
              <w:t>6.8</w:t>
            </w:r>
          </w:p>
        </w:tc>
        <w:tc>
          <w:tcPr>
            <w:tcW w:w="634" w:type="pct"/>
          </w:tcPr>
          <w:p w:rsidR="00E405C9" w:rsidRPr="005355C9" w:rsidRDefault="00E405C9" w:rsidP="0049109B">
            <w:pPr>
              <w:spacing w:line="360" w:lineRule="atLeast"/>
              <w:jc w:val="center"/>
              <w:rPr>
                <w:rFonts w:ascii="Times New Roman"/>
                <w:szCs w:val="21"/>
              </w:rPr>
            </w:pPr>
            <w:r w:rsidRPr="005355C9">
              <w:rPr>
                <w:rFonts w:ascii="Times New Roman"/>
                <w:szCs w:val="21"/>
              </w:rPr>
              <w:t>5.8</w:t>
            </w:r>
          </w:p>
        </w:tc>
        <w:tc>
          <w:tcPr>
            <w:tcW w:w="678" w:type="pct"/>
          </w:tcPr>
          <w:p w:rsidR="00E405C9" w:rsidRPr="005355C9" w:rsidRDefault="00E405C9" w:rsidP="0049109B">
            <w:pPr>
              <w:spacing w:line="360" w:lineRule="atLeast"/>
              <w:jc w:val="center"/>
              <w:rPr>
                <w:rFonts w:ascii="Times New Roman"/>
                <w:szCs w:val="21"/>
              </w:rPr>
            </w:pPr>
            <w:r w:rsidRPr="005355C9">
              <w:rPr>
                <w:rFonts w:ascii="Times New Roman"/>
                <w:szCs w:val="21"/>
              </w:rPr>
              <w:t>6.6</w:t>
            </w:r>
          </w:p>
        </w:tc>
        <w:tc>
          <w:tcPr>
            <w:tcW w:w="581" w:type="pct"/>
          </w:tcPr>
          <w:p w:rsidR="00E405C9" w:rsidRPr="005355C9" w:rsidRDefault="00E405C9" w:rsidP="0049109B">
            <w:pPr>
              <w:spacing w:line="360" w:lineRule="atLeast"/>
              <w:jc w:val="center"/>
              <w:rPr>
                <w:rFonts w:ascii="Times New Roman"/>
                <w:szCs w:val="21"/>
              </w:rPr>
            </w:pPr>
            <w:r w:rsidRPr="005355C9">
              <w:rPr>
                <w:rFonts w:ascii="Times New Roman"/>
                <w:szCs w:val="21"/>
              </w:rPr>
              <w:t>5.4</w:t>
            </w:r>
          </w:p>
        </w:tc>
      </w:tr>
      <w:tr w:rsidR="00E405C9" w:rsidRPr="005355C9" w:rsidTr="0096512F">
        <w:tblPrEx>
          <w:tblCellMar>
            <w:top w:w="0" w:type="dxa"/>
            <w:bottom w:w="0" w:type="dxa"/>
          </w:tblCellMar>
        </w:tblPrEx>
        <w:tc>
          <w:tcPr>
            <w:tcW w:w="2287" w:type="pct"/>
          </w:tcPr>
          <w:p w:rsidR="00E405C9" w:rsidRPr="005355C9" w:rsidRDefault="00E405C9" w:rsidP="0049109B">
            <w:pPr>
              <w:spacing w:line="360" w:lineRule="atLeast"/>
              <w:rPr>
                <w:rFonts w:ascii="Times New Roman"/>
                <w:szCs w:val="21"/>
              </w:rPr>
            </w:pPr>
            <w:r w:rsidRPr="005355C9">
              <w:rPr>
                <w:rFonts w:ascii="Times New Roman"/>
                <w:szCs w:val="21"/>
              </w:rPr>
              <w:t>天花</w:t>
            </w:r>
          </w:p>
        </w:tc>
        <w:tc>
          <w:tcPr>
            <w:tcW w:w="819" w:type="pct"/>
          </w:tcPr>
          <w:p w:rsidR="00E405C9" w:rsidRPr="005355C9" w:rsidRDefault="00E405C9" w:rsidP="0049109B">
            <w:pPr>
              <w:spacing w:line="360" w:lineRule="atLeast"/>
              <w:jc w:val="center"/>
              <w:rPr>
                <w:rFonts w:ascii="Times New Roman"/>
                <w:szCs w:val="21"/>
              </w:rPr>
            </w:pPr>
            <w:r w:rsidRPr="005355C9">
              <w:rPr>
                <w:rFonts w:ascii="Times New Roman"/>
                <w:szCs w:val="21"/>
              </w:rPr>
              <w:t>15.5</w:t>
            </w:r>
          </w:p>
        </w:tc>
        <w:tc>
          <w:tcPr>
            <w:tcW w:w="634" w:type="pct"/>
          </w:tcPr>
          <w:p w:rsidR="00E405C9" w:rsidRPr="005355C9" w:rsidRDefault="00E405C9" w:rsidP="0049109B">
            <w:pPr>
              <w:spacing w:line="360" w:lineRule="atLeast"/>
              <w:jc w:val="center"/>
              <w:rPr>
                <w:rFonts w:ascii="Times New Roman"/>
                <w:szCs w:val="21"/>
              </w:rPr>
            </w:pPr>
            <w:r w:rsidRPr="005355C9">
              <w:rPr>
                <w:rFonts w:ascii="Times New Roman"/>
                <w:szCs w:val="21"/>
              </w:rPr>
              <w:t>14.6</w:t>
            </w:r>
          </w:p>
        </w:tc>
        <w:tc>
          <w:tcPr>
            <w:tcW w:w="678" w:type="pct"/>
          </w:tcPr>
          <w:p w:rsidR="00E405C9" w:rsidRPr="005355C9" w:rsidRDefault="00E405C9" w:rsidP="0049109B">
            <w:pPr>
              <w:spacing w:line="360" w:lineRule="atLeast"/>
              <w:jc w:val="center"/>
              <w:rPr>
                <w:rFonts w:ascii="Times New Roman"/>
                <w:szCs w:val="21"/>
              </w:rPr>
            </w:pPr>
            <w:r w:rsidRPr="005355C9">
              <w:rPr>
                <w:rFonts w:ascii="Times New Roman"/>
                <w:szCs w:val="21"/>
              </w:rPr>
              <w:t>16.2</w:t>
            </w:r>
          </w:p>
        </w:tc>
        <w:tc>
          <w:tcPr>
            <w:tcW w:w="581" w:type="pct"/>
          </w:tcPr>
          <w:p w:rsidR="00E405C9" w:rsidRPr="005355C9" w:rsidRDefault="00E405C9" w:rsidP="0049109B">
            <w:pPr>
              <w:spacing w:line="360" w:lineRule="atLeast"/>
              <w:jc w:val="center"/>
              <w:rPr>
                <w:rFonts w:ascii="Times New Roman"/>
                <w:szCs w:val="21"/>
              </w:rPr>
            </w:pPr>
            <w:r w:rsidRPr="005355C9">
              <w:rPr>
                <w:rFonts w:ascii="Times New Roman"/>
                <w:szCs w:val="21"/>
              </w:rPr>
              <w:t>14.9</w:t>
            </w:r>
          </w:p>
        </w:tc>
      </w:tr>
      <w:tr w:rsidR="00E405C9" w:rsidRPr="005355C9" w:rsidTr="0096512F">
        <w:tblPrEx>
          <w:tblCellMar>
            <w:top w:w="0" w:type="dxa"/>
            <w:bottom w:w="0" w:type="dxa"/>
          </w:tblCellMar>
        </w:tblPrEx>
        <w:tc>
          <w:tcPr>
            <w:tcW w:w="2287" w:type="pct"/>
          </w:tcPr>
          <w:p w:rsidR="00E405C9" w:rsidRPr="005355C9" w:rsidRDefault="00E405C9" w:rsidP="0049109B">
            <w:pPr>
              <w:spacing w:line="360" w:lineRule="atLeast"/>
              <w:rPr>
                <w:rFonts w:ascii="Times New Roman"/>
                <w:szCs w:val="21"/>
              </w:rPr>
            </w:pPr>
            <w:r w:rsidRPr="005355C9">
              <w:rPr>
                <w:rFonts w:ascii="Times New Roman"/>
                <w:szCs w:val="21"/>
              </w:rPr>
              <w:t>脑膜炎球菌病</w:t>
            </w:r>
          </w:p>
        </w:tc>
        <w:tc>
          <w:tcPr>
            <w:tcW w:w="819" w:type="pct"/>
          </w:tcPr>
          <w:p w:rsidR="00E405C9" w:rsidRPr="005355C9" w:rsidRDefault="00E405C9" w:rsidP="0049109B">
            <w:pPr>
              <w:spacing w:line="360" w:lineRule="atLeast"/>
              <w:jc w:val="center"/>
              <w:rPr>
                <w:rFonts w:ascii="Times New Roman"/>
                <w:szCs w:val="21"/>
              </w:rPr>
            </w:pPr>
            <w:r w:rsidRPr="005355C9">
              <w:rPr>
                <w:rFonts w:ascii="Times New Roman"/>
                <w:szCs w:val="21"/>
              </w:rPr>
              <w:t>0.2</w:t>
            </w:r>
          </w:p>
        </w:tc>
        <w:tc>
          <w:tcPr>
            <w:tcW w:w="634" w:type="pct"/>
          </w:tcPr>
          <w:p w:rsidR="00E405C9" w:rsidRPr="005355C9" w:rsidRDefault="00E405C9" w:rsidP="0049109B">
            <w:pPr>
              <w:spacing w:line="360" w:lineRule="atLeast"/>
              <w:jc w:val="center"/>
              <w:rPr>
                <w:rFonts w:ascii="Times New Roman"/>
                <w:szCs w:val="21"/>
              </w:rPr>
            </w:pPr>
            <w:r w:rsidRPr="005355C9">
              <w:rPr>
                <w:rFonts w:ascii="Times New Roman"/>
                <w:szCs w:val="21"/>
              </w:rPr>
              <w:t>0.2</w:t>
            </w:r>
          </w:p>
        </w:tc>
        <w:tc>
          <w:tcPr>
            <w:tcW w:w="678" w:type="pct"/>
          </w:tcPr>
          <w:p w:rsidR="00E405C9" w:rsidRPr="005355C9" w:rsidRDefault="00E405C9" w:rsidP="0049109B">
            <w:pPr>
              <w:spacing w:line="360" w:lineRule="atLeast"/>
              <w:jc w:val="center"/>
              <w:rPr>
                <w:rFonts w:ascii="Times New Roman"/>
                <w:szCs w:val="21"/>
              </w:rPr>
            </w:pPr>
            <w:r w:rsidRPr="005355C9">
              <w:rPr>
                <w:rFonts w:ascii="Times New Roman"/>
                <w:szCs w:val="21"/>
              </w:rPr>
              <w:t>0.3</w:t>
            </w:r>
          </w:p>
        </w:tc>
        <w:tc>
          <w:tcPr>
            <w:tcW w:w="581" w:type="pct"/>
          </w:tcPr>
          <w:p w:rsidR="00E405C9" w:rsidRPr="005355C9" w:rsidRDefault="00E405C9" w:rsidP="0049109B">
            <w:pPr>
              <w:spacing w:line="360" w:lineRule="atLeast"/>
              <w:jc w:val="center"/>
              <w:rPr>
                <w:rFonts w:ascii="Times New Roman"/>
                <w:szCs w:val="21"/>
              </w:rPr>
            </w:pPr>
            <w:r w:rsidRPr="005355C9">
              <w:rPr>
                <w:rFonts w:ascii="Times New Roman"/>
                <w:szCs w:val="21"/>
              </w:rPr>
              <w:t>0.2</w:t>
            </w:r>
          </w:p>
        </w:tc>
      </w:tr>
      <w:tr w:rsidR="00E405C9" w:rsidRPr="005355C9" w:rsidTr="0096512F">
        <w:tblPrEx>
          <w:tblCellMar>
            <w:top w:w="0" w:type="dxa"/>
            <w:bottom w:w="0" w:type="dxa"/>
          </w:tblCellMar>
        </w:tblPrEx>
        <w:tc>
          <w:tcPr>
            <w:tcW w:w="2287" w:type="pct"/>
          </w:tcPr>
          <w:p w:rsidR="00E405C9" w:rsidRPr="005355C9" w:rsidRDefault="00E405C9" w:rsidP="0049109B">
            <w:pPr>
              <w:spacing w:line="360" w:lineRule="atLeast"/>
              <w:rPr>
                <w:rFonts w:ascii="Times New Roman"/>
                <w:szCs w:val="21"/>
              </w:rPr>
            </w:pPr>
            <w:r w:rsidRPr="005355C9">
              <w:rPr>
                <w:rFonts w:ascii="Times New Roman"/>
                <w:szCs w:val="21"/>
              </w:rPr>
              <w:t>急性上呼吸道感染</w:t>
            </w:r>
          </w:p>
        </w:tc>
        <w:tc>
          <w:tcPr>
            <w:tcW w:w="819" w:type="pct"/>
          </w:tcPr>
          <w:p w:rsidR="00E405C9" w:rsidRPr="005355C9" w:rsidRDefault="00E405C9" w:rsidP="0049109B">
            <w:pPr>
              <w:spacing w:line="360" w:lineRule="atLeast"/>
              <w:jc w:val="center"/>
              <w:rPr>
                <w:rFonts w:ascii="Times New Roman"/>
                <w:szCs w:val="21"/>
              </w:rPr>
            </w:pPr>
            <w:r w:rsidRPr="005355C9">
              <w:rPr>
                <w:rFonts w:ascii="Times New Roman"/>
                <w:szCs w:val="21"/>
              </w:rPr>
              <w:t>2</w:t>
            </w:r>
            <w:r w:rsidR="00D010DD">
              <w:rPr>
                <w:rFonts w:ascii="Times New Roman" w:hint="eastAsia"/>
                <w:szCs w:val="21"/>
              </w:rPr>
              <w:t xml:space="preserve"> </w:t>
            </w:r>
            <w:r w:rsidRPr="005355C9">
              <w:rPr>
                <w:rFonts w:ascii="Times New Roman"/>
                <w:szCs w:val="21"/>
              </w:rPr>
              <w:t>267.6</w:t>
            </w:r>
          </w:p>
        </w:tc>
        <w:tc>
          <w:tcPr>
            <w:tcW w:w="634" w:type="pct"/>
          </w:tcPr>
          <w:p w:rsidR="00E405C9" w:rsidRPr="005355C9" w:rsidRDefault="00E405C9" w:rsidP="0049109B">
            <w:pPr>
              <w:spacing w:line="360" w:lineRule="atLeast"/>
              <w:jc w:val="center"/>
              <w:rPr>
                <w:rFonts w:ascii="Times New Roman"/>
                <w:szCs w:val="21"/>
              </w:rPr>
            </w:pPr>
            <w:r w:rsidRPr="005355C9">
              <w:rPr>
                <w:rFonts w:ascii="Times New Roman"/>
                <w:szCs w:val="21"/>
              </w:rPr>
              <w:t>2</w:t>
            </w:r>
            <w:r w:rsidR="00C76B1E">
              <w:rPr>
                <w:rFonts w:ascii="Times New Roman" w:hint="eastAsia"/>
                <w:szCs w:val="21"/>
              </w:rPr>
              <w:t xml:space="preserve"> </w:t>
            </w:r>
            <w:r w:rsidRPr="005355C9">
              <w:rPr>
                <w:rFonts w:ascii="Times New Roman"/>
                <w:szCs w:val="21"/>
              </w:rPr>
              <w:t>100</w:t>
            </w:r>
            <w:r w:rsidR="00C76B1E">
              <w:rPr>
                <w:rFonts w:ascii="Times New Roman" w:hint="eastAsia"/>
                <w:szCs w:val="21"/>
              </w:rPr>
              <w:t>.</w:t>
            </w:r>
            <w:r w:rsidRPr="005355C9">
              <w:rPr>
                <w:rFonts w:ascii="Times New Roman"/>
                <w:szCs w:val="21"/>
              </w:rPr>
              <w:t>9</w:t>
            </w:r>
          </w:p>
        </w:tc>
        <w:tc>
          <w:tcPr>
            <w:tcW w:w="678" w:type="pct"/>
          </w:tcPr>
          <w:p w:rsidR="00E405C9" w:rsidRPr="005355C9" w:rsidRDefault="00E405C9" w:rsidP="0049109B">
            <w:pPr>
              <w:spacing w:line="360" w:lineRule="atLeast"/>
              <w:jc w:val="center"/>
              <w:rPr>
                <w:rFonts w:ascii="Times New Roman"/>
                <w:szCs w:val="21"/>
              </w:rPr>
            </w:pPr>
            <w:r w:rsidRPr="005355C9">
              <w:rPr>
                <w:rFonts w:ascii="Times New Roman"/>
                <w:szCs w:val="21"/>
              </w:rPr>
              <w:t>2</w:t>
            </w:r>
            <w:r w:rsidR="00D010DD">
              <w:rPr>
                <w:rFonts w:ascii="Times New Roman" w:hint="eastAsia"/>
                <w:szCs w:val="21"/>
              </w:rPr>
              <w:t xml:space="preserve"> </w:t>
            </w:r>
            <w:r w:rsidRPr="005355C9">
              <w:rPr>
                <w:rFonts w:ascii="Times New Roman"/>
                <w:szCs w:val="21"/>
              </w:rPr>
              <w:t>110.1</w:t>
            </w:r>
          </w:p>
        </w:tc>
        <w:tc>
          <w:tcPr>
            <w:tcW w:w="581" w:type="pct"/>
          </w:tcPr>
          <w:p w:rsidR="00E405C9" w:rsidRPr="005355C9" w:rsidRDefault="00E405C9" w:rsidP="0049109B">
            <w:pPr>
              <w:spacing w:line="360" w:lineRule="atLeast"/>
              <w:jc w:val="center"/>
              <w:rPr>
                <w:rFonts w:ascii="Times New Roman"/>
                <w:szCs w:val="21"/>
              </w:rPr>
            </w:pPr>
            <w:r w:rsidRPr="005355C9">
              <w:rPr>
                <w:rFonts w:ascii="Times New Roman"/>
                <w:szCs w:val="21"/>
              </w:rPr>
              <w:t>1</w:t>
            </w:r>
            <w:r w:rsidR="00D010DD">
              <w:rPr>
                <w:rFonts w:ascii="Times New Roman" w:hint="eastAsia"/>
                <w:szCs w:val="21"/>
              </w:rPr>
              <w:t xml:space="preserve"> </w:t>
            </w:r>
            <w:r w:rsidRPr="005355C9">
              <w:rPr>
                <w:rFonts w:ascii="Times New Roman"/>
                <w:szCs w:val="21"/>
              </w:rPr>
              <w:t>957.4</w:t>
            </w:r>
          </w:p>
        </w:tc>
      </w:tr>
      <w:tr w:rsidR="00E405C9" w:rsidRPr="005355C9" w:rsidTr="0096512F">
        <w:tblPrEx>
          <w:tblCellMar>
            <w:top w:w="0" w:type="dxa"/>
            <w:bottom w:w="0" w:type="dxa"/>
          </w:tblCellMar>
        </w:tblPrEx>
        <w:tc>
          <w:tcPr>
            <w:tcW w:w="2287" w:type="pct"/>
          </w:tcPr>
          <w:p w:rsidR="00E405C9" w:rsidRPr="005355C9" w:rsidRDefault="00E405C9" w:rsidP="0049109B">
            <w:pPr>
              <w:spacing w:line="360" w:lineRule="atLeast"/>
              <w:rPr>
                <w:rFonts w:ascii="Times New Roman"/>
                <w:szCs w:val="21"/>
              </w:rPr>
            </w:pPr>
            <w:r w:rsidRPr="005355C9">
              <w:rPr>
                <w:rFonts w:ascii="Times New Roman"/>
                <w:szCs w:val="21"/>
              </w:rPr>
              <w:t>流行性感冒</w:t>
            </w:r>
          </w:p>
        </w:tc>
        <w:tc>
          <w:tcPr>
            <w:tcW w:w="819" w:type="pct"/>
          </w:tcPr>
          <w:p w:rsidR="00E405C9" w:rsidRPr="005355C9" w:rsidRDefault="00E405C9" w:rsidP="0049109B">
            <w:pPr>
              <w:spacing w:line="360" w:lineRule="atLeast"/>
              <w:jc w:val="center"/>
              <w:rPr>
                <w:rFonts w:ascii="Times New Roman"/>
                <w:szCs w:val="21"/>
              </w:rPr>
            </w:pPr>
            <w:r w:rsidRPr="005355C9">
              <w:rPr>
                <w:rFonts w:ascii="Times New Roman"/>
                <w:szCs w:val="21"/>
              </w:rPr>
              <w:t>5.6</w:t>
            </w:r>
          </w:p>
        </w:tc>
        <w:tc>
          <w:tcPr>
            <w:tcW w:w="634" w:type="pct"/>
          </w:tcPr>
          <w:p w:rsidR="00E405C9" w:rsidRPr="005355C9" w:rsidRDefault="00E405C9" w:rsidP="0049109B">
            <w:pPr>
              <w:spacing w:line="360" w:lineRule="atLeast"/>
              <w:jc w:val="center"/>
              <w:rPr>
                <w:rFonts w:ascii="Times New Roman"/>
                <w:szCs w:val="21"/>
              </w:rPr>
            </w:pPr>
            <w:r w:rsidRPr="005355C9">
              <w:rPr>
                <w:rFonts w:ascii="Times New Roman"/>
                <w:szCs w:val="21"/>
              </w:rPr>
              <w:t>4.7</w:t>
            </w:r>
          </w:p>
        </w:tc>
        <w:tc>
          <w:tcPr>
            <w:tcW w:w="678" w:type="pct"/>
          </w:tcPr>
          <w:p w:rsidR="00E405C9" w:rsidRPr="005355C9" w:rsidRDefault="00E405C9" w:rsidP="0049109B">
            <w:pPr>
              <w:spacing w:line="360" w:lineRule="atLeast"/>
              <w:jc w:val="center"/>
              <w:rPr>
                <w:rFonts w:ascii="Times New Roman"/>
                <w:szCs w:val="21"/>
              </w:rPr>
            </w:pPr>
            <w:r w:rsidRPr="005355C9">
              <w:rPr>
                <w:rFonts w:ascii="Times New Roman"/>
                <w:szCs w:val="21"/>
              </w:rPr>
              <w:t>4.7</w:t>
            </w:r>
          </w:p>
        </w:tc>
        <w:tc>
          <w:tcPr>
            <w:tcW w:w="581" w:type="pct"/>
          </w:tcPr>
          <w:p w:rsidR="00E405C9" w:rsidRPr="005355C9" w:rsidRDefault="00E405C9" w:rsidP="0049109B">
            <w:pPr>
              <w:spacing w:line="360" w:lineRule="atLeast"/>
              <w:jc w:val="center"/>
              <w:rPr>
                <w:rFonts w:ascii="Times New Roman"/>
                <w:szCs w:val="21"/>
              </w:rPr>
            </w:pPr>
            <w:r w:rsidRPr="005355C9">
              <w:rPr>
                <w:rFonts w:ascii="Times New Roman"/>
                <w:szCs w:val="21"/>
              </w:rPr>
              <w:t>4.0</w:t>
            </w:r>
          </w:p>
        </w:tc>
      </w:tr>
      <w:tr w:rsidR="00E405C9" w:rsidRPr="005355C9" w:rsidTr="0096512F">
        <w:tblPrEx>
          <w:tblCellMar>
            <w:top w:w="0" w:type="dxa"/>
            <w:bottom w:w="0" w:type="dxa"/>
          </w:tblCellMar>
        </w:tblPrEx>
        <w:tc>
          <w:tcPr>
            <w:tcW w:w="2287" w:type="pct"/>
          </w:tcPr>
          <w:p w:rsidR="00E405C9" w:rsidRPr="005355C9" w:rsidRDefault="00E405C9" w:rsidP="0049109B">
            <w:pPr>
              <w:spacing w:line="360" w:lineRule="atLeast"/>
              <w:rPr>
                <w:rFonts w:ascii="Times New Roman"/>
                <w:b/>
                <w:szCs w:val="21"/>
              </w:rPr>
            </w:pPr>
            <w:r w:rsidRPr="005355C9">
              <w:rPr>
                <w:rFonts w:ascii="Times New Roman" w:eastAsia="SimHei"/>
                <w:color w:val="FF0000"/>
                <w:szCs w:val="21"/>
              </w:rPr>
              <w:t>人畜共患传染病</w:t>
            </w:r>
          </w:p>
        </w:tc>
        <w:tc>
          <w:tcPr>
            <w:tcW w:w="819" w:type="pct"/>
          </w:tcPr>
          <w:p w:rsidR="00E405C9" w:rsidRPr="005355C9" w:rsidRDefault="00E405C9" w:rsidP="0049109B">
            <w:pPr>
              <w:spacing w:line="360" w:lineRule="atLeast"/>
              <w:jc w:val="center"/>
              <w:rPr>
                <w:rFonts w:ascii="Times New Roman"/>
                <w:szCs w:val="21"/>
              </w:rPr>
            </w:pPr>
          </w:p>
        </w:tc>
        <w:tc>
          <w:tcPr>
            <w:tcW w:w="634" w:type="pct"/>
          </w:tcPr>
          <w:p w:rsidR="00E405C9" w:rsidRPr="005355C9" w:rsidRDefault="00E405C9" w:rsidP="0049109B">
            <w:pPr>
              <w:spacing w:line="360" w:lineRule="atLeast"/>
              <w:jc w:val="center"/>
              <w:rPr>
                <w:rFonts w:ascii="Times New Roman"/>
                <w:szCs w:val="21"/>
              </w:rPr>
            </w:pPr>
          </w:p>
        </w:tc>
        <w:tc>
          <w:tcPr>
            <w:tcW w:w="678" w:type="pct"/>
          </w:tcPr>
          <w:p w:rsidR="00E405C9" w:rsidRPr="005355C9" w:rsidRDefault="00E405C9" w:rsidP="0049109B">
            <w:pPr>
              <w:spacing w:line="360" w:lineRule="atLeast"/>
              <w:jc w:val="center"/>
              <w:rPr>
                <w:rFonts w:ascii="Times New Roman"/>
                <w:szCs w:val="21"/>
              </w:rPr>
            </w:pPr>
          </w:p>
        </w:tc>
        <w:tc>
          <w:tcPr>
            <w:tcW w:w="581" w:type="pct"/>
          </w:tcPr>
          <w:p w:rsidR="00E405C9" w:rsidRPr="005355C9" w:rsidRDefault="00E405C9" w:rsidP="0049109B">
            <w:pPr>
              <w:spacing w:line="360" w:lineRule="atLeast"/>
              <w:jc w:val="center"/>
              <w:rPr>
                <w:rFonts w:ascii="Times New Roman"/>
                <w:szCs w:val="21"/>
              </w:rPr>
            </w:pPr>
          </w:p>
        </w:tc>
      </w:tr>
      <w:tr w:rsidR="00E405C9" w:rsidRPr="005355C9" w:rsidTr="0096512F">
        <w:tblPrEx>
          <w:tblCellMar>
            <w:top w:w="0" w:type="dxa"/>
            <w:bottom w:w="0" w:type="dxa"/>
          </w:tblCellMar>
        </w:tblPrEx>
        <w:tc>
          <w:tcPr>
            <w:tcW w:w="2287" w:type="pct"/>
          </w:tcPr>
          <w:p w:rsidR="00E405C9" w:rsidRPr="005355C9" w:rsidRDefault="00E405C9" w:rsidP="0049109B">
            <w:pPr>
              <w:spacing w:line="360" w:lineRule="atLeast"/>
              <w:rPr>
                <w:rFonts w:ascii="Times New Roman"/>
                <w:szCs w:val="21"/>
              </w:rPr>
            </w:pPr>
            <w:r w:rsidRPr="005355C9">
              <w:rPr>
                <w:rFonts w:ascii="Times New Roman"/>
                <w:szCs w:val="21"/>
              </w:rPr>
              <w:t>炭疽</w:t>
            </w:r>
          </w:p>
        </w:tc>
        <w:tc>
          <w:tcPr>
            <w:tcW w:w="819" w:type="pct"/>
          </w:tcPr>
          <w:p w:rsidR="00E405C9" w:rsidRPr="005355C9" w:rsidRDefault="00E405C9" w:rsidP="0049109B">
            <w:pPr>
              <w:spacing w:line="360" w:lineRule="atLeast"/>
              <w:jc w:val="center"/>
              <w:rPr>
                <w:rFonts w:ascii="Times New Roman"/>
                <w:szCs w:val="21"/>
              </w:rPr>
            </w:pPr>
            <w:r w:rsidRPr="005355C9">
              <w:rPr>
                <w:rFonts w:ascii="Times New Roman"/>
                <w:szCs w:val="21"/>
              </w:rPr>
              <w:t>-</w:t>
            </w:r>
          </w:p>
        </w:tc>
        <w:tc>
          <w:tcPr>
            <w:tcW w:w="634" w:type="pct"/>
          </w:tcPr>
          <w:p w:rsidR="00E405C9" w:rsidRPr="005355C9" w:rsidRDefault="00E405C9" w:rsidP="0049109B">
            <w:pPr>
              <w:spacing w:line="360" w:lineRule="atLeast"/>
              <w:jc w:val="center"/>
              <w:rPr>
                <w:rFonts w:ascii="Times New Roman"/>
                <w:szCs w:val="21"/>
              </w:rPr>
            </w:pPr>
            <w:r w:rsidRPr="005355C9">
              <w:rPr>
                <w:rFonts w:ascii="Times New Roman"/>
                <w:szCs w:val="21"/>
              </w:rPr>
              <w:t>-</w:t>
            </w:r>
          </w:p>
        </w:tc>
        <w:tc>
          <w:tcPr>
            <w:tcW w:w="678" w:type="pct"/>
          </w:tcPr>
          <w:p w:rsidR="00E405C9" w:rsidRPr="005355C9" w:rsidRDefault="00E405C9" w:rsidP="0049109B">
            <w:pPr>
              <w:spacing w:line="360" w:lineRule="atLeast"/>
              <w:jc w:val="center"/>
              <w:rPr>
                <w:rFonts w:ascii="Times New Roman"/>
                <w:szCs w:val="21"/>
              </w:rPr>
            </w:pPr>
            <w:r w:rsidRPr="005355C9">
              <w:rPr>
                <w:rFonts w:ascii="Times New Roman"/>
                <w:szCs w:val="21"/>
              </w:rPr>
              <w:t>0.0</w:t>
            </w:r>
          </w:p>
        </w:tc>
        <w:tc>
          <w:tcPr>
            <w:tcW w:w="581" w:type="pct"/>
          </w:tcPr>
          <w:p w:rsidR="00E405C9" w:rsidRPr="005355C9" w:rsidRDefault="00E405C9" w:rsidP="0049109B">
            <w:pPr>
              <w:spacing w:line="360" w:lineRule="atLeast"/>
              <w:jc w:val="center"/>
              <w:rPr>
                <w:rFonts w:ascii="Times New Roman"/>
                <w:szCs w:val="21"/>
              </w:rPr>
            </w:pPr>
            <w:r w:rsidRPr="005355C9">
              <w:rPr>
                <w:rFonts w:ascii="Times New Roman"/>
                <w:szCs w:val="21"/>
              </w:rPr>
              <w:t>0.0</w:t>
            </w:r>
          </w:p>
        </w:tc>
      </w:tr>
      <w:tr w:rsidR="00E405C9" w:rsidRPr="005355C9" w:rsidTr="0096512F">
        <w:tblPrEx>
          <w:tblCellMar>
            <w:top w:w="0" w:type="dxa"/>
            <w:bottom w:w="0" w:type="dxa"/>
          </w:tblCellMar>
        </w:tblPrEx>
        <w:tc>
          <w:tcPr>
            <w:tcW w:w="2287" w:type="pct"/>
          </w:tcPr>
          <w:p w:rsidR="00E405C9" w:rsidRPr="005355C9" w:rsidRDefault="00E405C9" w:rsidP="0049109B">
            <w:pPr>
              <w:spacing w:line="360" w:lineRule="atLeast"/>
              <w:rPr>
                <w:rFonts w:ascii="Times New Roman"/>
                <w:szCs w:val="21"/>
              </w:rPr>
            </w:pPr>
            <w:r w:rsidRPr="005355C9">
              <w:rPr>
                <w:rFonts w:ascii="Times New Roman"/>
                <w:szCs w:val="21"/>
              </w:rPr>
              <w:t>兔热病</w:t>
            </w:r>
          </w:p>
        </w:tc>
        <w:tc>
          <w:tcPr>
            <w:tcW w:w="819" w:type="pct"/>
          </w:tcPr>
          <w:p w:rsidR="00E405C9" w:rsidRPr="005355C9" w:rsidRDefault="00E405C9" w:rsidP="0049109B">
            <w:pPr>
              <w:spacing w:line="360" w:lineRule="atLeast"/>
              <w:jc w:val="center"/>
              <w:rPr>
                <w:rFonts w:ascii="Times New Roman"/>
                <w:szCs w:val="21"/>
              </w:rPr>
            </w:pPr>
            <w:r w:rsidRPr="005355C9">
              <w:rPr>
                <w:rFonts w:ascii="Times New Roman"/>
                <w:szCs w:val="21"/>
              </w:rPr>
              <w:t>-</w:t>
            </w:r>
          </w:p>
        </w:tc>
        <w:tc>
          <w:tcPr>
            <w:tcW w:w="634" w:type="pct"/>
          </w:tcPr>
          <w:p w:rsidR="00E405C9" w:rsidRPr="005355C9" w:rsidRDefault="00E405C9" w:rsidP="0049109B">
            <w:pPr>
              <w:spacing w:line="360" w:lineRule="atLeast"/>
              <w:jc w:val="center"/>
              <w:rPr>
                <w:rFonts w:ascii="Times New Roman"/>
                <w:szCs w:val="21"/>
              </w:rPr>
            </w:pPr>
            <w:r w:rsidRPr="005355C9">
              <w:rPr>
                <w:rFonts w:ascii="Times New Roman"/>
                <w:szCs w:val="21"/>
              </w:rPr>
              <w:t>-</w:t>
            </w:r>
          </w:p>
        </w:tc>
        <w:tc>
          <w:tcPr>
            <w:tcW w:w="678" w:type="pct"/>
          </w:tcPr>
          <w:p w:rsidR="00E405C9" w:rsidRPr="005355C9" w:rsidRDefault="00E405C9" w:rsidP="0049109B">
            <w:pPr>
              <w:spacing w:line="360" w:lineRule="atLeast"/>
              <w:jc w:val="center"/>
              <w:rPr>
                <w:rFonts w:ascii="Times New Roman"/>
                <w:szCs w:val="21"/>
              </w:rPr>
            </w:pPr>
            <w:r w:rsidRPr="005355C9">
              <w:rPr>
                <w:rFonts w:ascii="Times New Roman"/>
                <w:szCs w:val="21"/>
              </w:rPr>
              <w:t>-</w:t>
            </w:r>
          </w:p>
        </w:tc>
        <w:tc>
          <w:tcPr>
            <w:tcW w:w="581" w:type="pct"/>
          </w:tcPr>
          <w:p w:rsidR="00E405C9" w:rsidRPr="005355C9" w:rsidRDefault="00E405C9" w:rsidP="0049109B">
            <w:pPr>
              <w:spacing w:line="360" w:lineRule="atLeast"/>
              <w:jc w:val="center"/>
              <w:rPr>
                <w:rFonts w:ascii="Times New Roman"/>
                <w:szCs w:val="21"/>
              </w:rPr>
            </w:pPr>
            <w:r w:rsidRPr="005355C9">
              <w:rPr>
                <w:rFonts w:ascii="Times New Roman"/>
                <w:szCs w:val="21"/>
              </w:rPr>
              <w:t>-</w:t>
            </w:r>
          </w:p>
        </w:tc>
      </w:tr>
      <w:tr w:rsidR="00E405C9" w:rsidRPr="005355C9" w:rsidTr="0096512F">
        <w:tblPrEx>
          <w:tblCellMar>
            <w:top w:w="0" w:type="dxa"/>
            <w:bottom w:w="0" w:type="dxa"/>
          </w:tblCellMar>
        </w:tblPrEx>
        <w:tc>
          <w:tcPr>
            <w:tcW w:w="2287" w:type="pct"/>
          </w:tcPr>
          <w:p w:rsidR="00E405C9" w:rsidRPr="005355C9" w:rsidRDefault="00E405C9" w:rsidP="0049109B">
            <w:pPr>
              <w:spacing w:line="360" w:lineRule="atLeast"/>
              <w:rPr>
                <w:rFonts w:ascii="Times New Roman"/>
                <w:szCs w:val="21"/>
              </w:rPr>
            </w:pPr>
            <w:r w:rsidRPr="005355C9">
              <w:rPr>
                <w:rFonts w:ascii="Times New Roman"/>
                <w:szCs w:val="21"/>
              </w:rPr>
              <w:t>初发普鲁氏菌病</w:t>
            </w:r>
          </w:p>
        </w:tc>
        <w:tc>
          <w:tcPr>
            <w:tcW w:w="819" w:type="pct"/>
          </w:tcPr>
          <w:p w:rsidR="00E405C9" w:rsidRPr="005355C9" w:rsidRDefault="00E405C9" w:rsidP="0049109B">
            <w:pPr>
              <w:spacing w:line="360" w:lineRule="atLeast"/>
              <w:jc w:val="center"/>
              <w:rPr>
                <w:rFonts w:ascii="Times New Roman"/>
                <w:szCs w:val="21"/>
              </w:rPr>
            </w:pPr>
            <w:r w:rsidRPr="005355C9">
              <w:rPr>
                <w:rFonts w:ascii="Times New Roman"/>
                <w:szCs w:val="21"/>
              </w:rPr>
              <w:t>2.2</w:t>
            </w:r>
          </w:p>
        </w:tc>
        <w:tc>
          <w:tcPr>
            <w:tcW w:w="634" w:type="pct"/>
          </w:tcPr>
          <w:p w:rsidR="00E405C9" w:rsidRPr="005355C9" w:rsidRDefault="00E405C9" w:rsidP="0049109B">
            <w:pPr>
              <w:spacing w:line="360" w:lineRule="atLeast"/>
              <w:jc w:val="center"/>
              <w:rPr>
                <w:rFonts w:ascii="Times New Roman"/>
                <w:szCs w:val="21"/>
              </w:rPr>
            </w:pPr>
            <w:r w:rsidRPr="005355C9">
              <w:rPr>
                <w:rFonts w:ascii="Times New Roman"/>
                <w:szCs w:val="21"/>
              </w:rPr>
              <w:t>0.9</w:t>
            </w:r>
          </w:p>
        </w:tc>
        <w:tc>
          <w:tcPr>
            <w:tcW w:w="678" w:type="pct"/>
          </w:tcPr>
          <w:p w:rsidR="00E405C9" w:rsidRPr="005355C9" w:rsidRDefault="00E405C9" w:rsidP="0049109B">
            <w:pPr>
              <w:spacing w:line="360" w:lineRule="atLeast"/>
              <w:jc w:val="center"/>
              <w:rPr>
                <w:rFonts w:ascii="Times New Roman"/>
                <w:szCs w:val="21"/>
              </w:rPr>
            </w:pPr>
            <w:r w:rsidRPr="005355C9">
              <w:rPr>
                <w:rFonts w:ascii="Times New Roman"/>
                <w:szCs w:val="21"/>
              </w:rPr>
              <w:t>1.8</w:t>
            </w:r>
          </w:p>
        </w:tc>
        <w:tc>
          <w:tcPr>
            <w:tcW w:w="581" w:type="pct"/>
          </w:tcPr>
          <w:p w:rsidR="00E405C9" w:rsidRPr="005355C9" w:rsidRDefault="00E405C9" w:rsidP="0049109B">
            <w:pPr>
              <w:spacing w:line="360" w:lineRule="atLeast"/>
              <w:jc w:val="center"/>
              <w:rPr>
                <w:rFonts w:ascii="Times New Roman"/>
                <w:szCs w:val="21"/>
              </w:rPr>
            </w:pPr>
            <w:r w:rsidRPr="005355C9">
              <w:rPr>
                <w:rFonts w:ascii="Times New Roman"/>
                <w:szCs w:val="21"/>
              </w:rPr>
              <w:t>0.9</w:t>
            </w:r>
          </w:p>
        </w:tc>
      </w:tr>
      <w:tr w:rsidR="00E405C9" w:rsidRPr="005355C9" w:rsidTr="0096512F">
        <w:tblPrEx>
          <w:tblCellMar>
            <w:top w:w="0" w:type="dxa"/>
            <w:bottom w:w="0" w:type="dxa"/>
          </w:tblCellMar>
        </w:tblPrEx>
        <w:tc>
          <w:tcPr>
            <w:tcW w:w="2287" w:type="pct"/>
          </w:tcPr>
          <w:p w:rsidR="00E405C9" w:rsidRPr="005355C9" w:rsidRDefault="00E405C9" w:rsidP="0049109B">
            <w:pPr>
              <w:spacing w:line="360" w:lineRule="atLeast"/>
              <w:rPr>
                <w:rFonts w:ascii="Times New Roman"/>
                <w:szCs w:val="21"/>
              </w:rPr>
            </w:pPr>
            <w:r w:rsidRPr="005355C9">
              <w:rPr>
                <w:rFonts w:ascii="Times New Roman"/>
                <w:szCs w:val="21"/>
              </w:rPr>
              <w:t>出血热</w:t>
            </w:r>
          </w:p>
        </w:tc>
        <w:tc>
          <w:tcPr>
            <w:tcW w:w="819" w:type="pct"/>
          </w:tcPr>
          <w:p w:rsidR="00E405C9" w:rsidRPr="005355C9" w:rsidRDefault="00E405C9" w:rsidP="0049109B">
            <w:pPr>
              <w:spacing w:line="360" w:lineRule="atLeast"/>
              <w:jc w:val="center"/>
              <w:rPr>
                <w:rFonts w:ascii="Times New Roman"/>
                <w:szCs w:val="21"/>
              </w:rPr>
            </w:pPr>
            <w:r w:rsidRPr="005355C9">
              <w:rPr>
                <w:rFonts w:ascii="Times New Roman"/>
                <w:szCs w:val="21"/>
              </w:rPr>
              <w:t>-</w:t>
            </w:r>
          </w:p>
        </w:tc>
        <w:tc>
          <w:tcPr>
            <w:tcW w:w="634" w:type="pct"/>
          </w:tcPr>
          <w:p w:rsidR="00E405C9" w:rsidRPr="005355C9" w:rsidRDefault="00E405C9" w:rsidP="0049109B">
            <w:pPr>
              <w:spacing w:line="360" w:lineRule="atLeast"/>
              <w:jc w:val="center"/>
              <w:rPr>
                <w:rFonts w:ascii="Times New Roman"/>
                <w:szCs w:val="21"/>
              </w:rPr>
            </w:pPr>
            <w:r w:rsidRPr="005355C9">
              <w:rPr>
                <w:rFonts w:ascii="Times New Roman"/>
                <w:szCs w:val="21"/>
              </w:rPr>
              <w:t>0.0</w:t>
            </w:r>
          </w:p>
        </w:tc>
        <w:tc>
          <w:tcPr>
            <w:tcW w:w="678" w:type="pct"/>
          </w:tcPr>
          <w:p w:rsidR="00E405C9" w:rsidRPr="005355C9" w:rsidRDefault="00E405C9" w:rsidP="0049109B">
            <w:pPr>
              <w:spacing w:line="360" w:lineRule="atLeast"/>
              <w:jc w:val="center"/>
              <w:rPr>
                <w:rFonts w:ascii="Times New Roman"/>
                <w:szCs w:val="21"/>
              </w:rPr>
            </w:pPr>
            <w:r w:rsidRPr="005355C9">
              <w:rPr>
                <w:rFonts w:ascii="Times New Roman"/>
                <w:szCs w:val="21"/>
              </w:rPr>
              <w:t>0.0</w:t>
            </w:r>
          </w:p>
        </w:tc>
        <w:tc>
          <w:tcPr>
            <w:tcW w:w="581" w:type="pct"/>
          </w:tcPr>
          <w:p w:rsidR="00E405C9" w:rsidRPr="005355C9" w:rsidRDefault="00E405C9" w:rsidP="0049109B">
            <w:pPr>
              <w:spacing w:line="360" w:lineRule="atLeast"/>
              <w:jc w:val="center"/>
              <w:rPr>
                <w:rFonts w:ascii="Times New Roman"/>
                <w:szCs w:val="21"/>
              </w:rPr>
            </w:pPr>
            <w:r w:rsidRPr="005355C9">
              <w:rPr>
                <w:rFonts w:ascii="Times New Roman"/>
                <w:szCs w:val="21"/>
              </w:rPr>
              <w:t>0.0</w:t>
            </w:r>
          </w:p>
        </w:tc>
      </w:tr>
      <w:tr w:rsidR="00E405C9" w:rsidRPr="005355C9" w:rsidTr="0096512F">
        <w:tblPrEx>
          <w:tblCellMar>
            <w:top w:w="0" w:type="dxa"/>
            <w:bottom w:w="0" w:type="dxa"/>
          </w:tblCellMar>
        </w:tblPrEx>
        <w:tc>
          <w:tcPr>
            <w:tcW w:w="2287" w:type="pct"/>
          </w:tcPr>
          <w:p w:rsidR="00E405C9" w:rsidRPr="005355C9" w:rsidRDefault="00E405C9" w:rsidP="0049109B">
            <w:pPr>
              <w:spacing w:line="360" w:lineRule="atLeast"/>
              <w:rPr>
                <w:rFonts w:ascii="Times New Roman"/>
                <w:szCs w:val="21"/>
              </w:rPr>
            </w:pPr>
            <w:r w:rsidRPr="005355C9">
              <w:rPr>
                <w:rFonts w:ascii="Times New Roman"/>
                <w:szCs w:val="21"/>
              </w:rPr>
              <w:t>生虱子</w:t>
            </w:r>
          </w:p>
        </w:tc>
        <w:tc>
          <w:tcPr>
            <w:tcW w:w="819" w:type="pct"/>
          </w:tcPr>
          <w:p w:rsidR="00E405C9" w:rsidRPr="005355C9" w:rsidRDefault="00E405C9" w:rsidP="0049109B">
            <w:pPr>
              <w:spacing w:line="360" w:lineRule="atLeast"/>
              <w:jc w:val="center"/>
              <w:rPr>
                <w:rFonts w:ascii="Times New Roman"/>
                <w:szCs w:val="21"/>
              </w:rPr>
            </w:pPr>
            <w:r w:rsidRPr="005355C9">
              <w:rPr>
                <w:rFonts w:ascii="Times New Roman"/>
                <w:szCs w:val="21"/>
              </w:rPr>
              <w:t>83.1</w:t>
            </w:r>
          </w:p>
        </w:tc>
        <w:tc>
          <w:tcPr>
            <w:tcW w:w="634" w:type="pct"/>
          </w:tcPr>
          <w:p w:rsidR="00E405C9" w:rsidRPr="005355C9" w:rsidRDefault="00E405C9" w:rsidP="0049109B">
            <w:pPr>
              <w:spacing w:line="360" w:lineRule="atLeast"/>
              <w:jc w:val="center"/>
              <w:rPr>
                <w:rFonts w:ascii="Times New Roman"/>
                <w:szCs w:val="21"/>
              </w:rPr>
            </w:pPr>
            <w:r w:rsidRPr="005355C9">
              <w:rPr>
                <w:rFonts w:ascii="Times New Roman"/>
                <w:szCs w:val="21"/>
              </w:rPr>
              <w:t>138.6</w:t>
            </w:r>
          </w:p>
        </w:tc>
        <w:tc>
          <w:tcPr>
            <w:tcW w:w="678" w:type="pct"/>
          </w:tcPr>
          <w:p w:rsidR="00E405C9" w:rsidRPr="005355C9" w:rsidRDefault="00E405C9" w:rsidP="0049109B">
            <w:pPr>
              <w:spacing w:line="360" w:lineRule="atLeast"/>
              <w:jc w:val="center"/>
              <w:rPr>
                <w:rFonts w:ascii="Times New Roman"/>
                <w:szCs w:val="21"/>
              </w:rPr>
            </w:pPr>
            <w:r w:rsidRPr="005355C9">
              <w:rPr>
                <w:rFonts w:ascii="Times New Roman"/>
                <w:szCs w:val="21"/>
              </w:rPr>
              <w:t>86.5</w:t>
            </w:r>
          </w:p>
        </w:tc>
        <w:tc>
          <w:tcPr>
            <w:tcW w:w="581" w:type="pct"/>
          </w:tcPr>
          <w:p w:rsidR="00E405C9" w:rsidRPr="005355C9" w:rsidRDefault="00E405C9" w:rsidP="0049109B">
            <w:pPr>
              <w:spacing w:line="360" w:lineRule="atLeast"/>
              <w:jc w:val="center"/>
              <w:rPr>
                <w:rFonts w:ascii="Times New Roman"/>
                <w:szCs w:val="21"/>
              </w:rPr>
            </w:pPr>
            <w:r w:rsidRPr="005355C9">
              <w:rPr>
                <w:rFonts w:ascii="Times New Roman"/>
                <w:szCs w:val="21"/>
              </w:rPr>
              <w:t>137.0</w:t>
            </w:r>
          </w:p>
        </w:tc>
      </w:tr>
      <w:tr w:rsidR="00E405C9" w:rsidRPr="005355C9" w:rsidTr="0096512F">
        <w:tblPrEx>
          <w:tblCellMar>
            <w:top w:w="0" w:type="dxa"/>
            <w:bottom w:w="0" w:type="dxa"/>
          </w:tblCellMar>
        </w:tblPrEx>
        <w:tc>
          <w:tcPr>
            <w:tcW w:w="2287" w:type="pct"/>
          </w:tcPr>
          <w:p w:rsidR="00E405C9" w:rsidRPr="005355C9" w:rsidRDefault="00E405C9" w:rsidP="0049109B">
            <w:pPr>
              <w:spacing w:line="360" w:lineRule="atLeast"/>
              <w:rPr>
                <w:rFonts w:ascii="Times New Roman"/>
                <w:szCs w:val="21"/>
              </w:rPr>
            </w:pPr>
            <w:r w:rsidRPr="005355C9">
              <w:rPr>
                <w:rFonts w:ascii="Times New Roman"/>
                <w:szCs w:val="21"/>
              </w:rPr>
              <w:t>初诊疟疾</w:t>
            </w:r>
          </w:p>
        </w:tc>
        <w:tc>
          <w:tcPr>
            <w:tcW w:w="819" w:type="pct"/>
          </w:tcPr>
          <w:p w:rsidR="00E405C9" w:rsidRPr="005355C9" w:rsidRDefault="00E405C9" w:rsidP="0049109B">
            <w:pPr>
              <w:spacing w:line="360" w:lineRule="atLeast"/>
              <w:jc w:val="center"/>
              <w:rPr>
                <w:rFonts w:ascii="Times New Roman"/>
                <w:szCs w:val="21"/>
              </w:rPr>
            </w:pPr>
            <w:r w:rsidRPr="005355C9">
              <w:rPr>
                <w:rFonts w:ascii="Times New Roman"/>
                <w:szCs w:val="21"/>
              </w:rPr>
              <w:t>0.4</w:t>
            </w:r>
          </w:p>
        </w:tc>
        <w:tc>
          <w:tcPr>
            <w:tcW w:w="634" w:type="pct"/>
          </w:tcPr>
          <w:p w:rsidR="00E405C9" w:rsidRPr="005355C9" w:rsidRDefault="00E405C9" w:rsidP="0049109B">
            <w:pPr>
              <w:spacing w:line="360" w:lineRule="atLeast"/>
              <w:jc w:val="center"/>
              <w:rPr>
                <w:rFonts w:ascii="Times New Roman"/>
                <w:szCs w:val="21"/>
              </w:rPr>
            </w:pPr>
            <w:r w:rsidRPr="005355C9">
              <w:rPr>
                <w:rFonts w:ascii="Times New Roman"/>
                <w:szCs w:val="21"/>
              </w:rPr>
              <w:t>0.3</w:t>
            </w:r>
          </w:p>
        </w:tc>
        <w:tc>
          <w:tcPr>
            <w:tcW w:w="678" w:type="pct"/>
          </w:tcPr>
          <w:p w:rsidR="00E405C9" w:rsidRPr="005355C9" w:rsidRDefault="00E405C9" w:rsidP="0049109B">
            <w:pPr>
              <w:spacing w:line="360" w:lineRule="atLeast"/>
              <w:jc w:val="center"/>
              <w:rPr>
                <w:rFonts w:ascii="Times New Roman"/>
                <w:szCs w:val="21"/>
              </w:rPr>
            </w:pPr>
            <w:r w:rsidRPr="005355C9">
              <w:rPr>
                <w:rFonts w:ascii="Times New Roman"/>
                <w:szCs w:val="21"/>
              </w:rPr>
              <w:t>0.3</w:t>
            </w:r>
          </w:p>
        </w:tc>
        <w:tc>
          <w:tcPr>
            <w:tcW w:w="581" w:type="pct"/>
          </w:tcPr>
          <w:p w:rsidR="00E405C9" w:rsidRPr="005355C9" w:rsidRDefault="00E405C9" w:rsidP="0049109B">
            <w:pPr>
              <w:spacing w:line="360" w:lineRule="atLeast"/>
              <w:jc w:val="center"/>
              <w:rPr>
                <w:rFonts w:ascii="Times New Roman"/>
                <w:szCs w:val="21"/>
              </w:rPr>
            </w:pPr>
            <w:r w:rsidRPr="005355C9">
              <w:rPr>
                <w:rFonts w:ascii="Times New Roman"/>
                <w:szCs w:val="21"/>
              </w:rPr>
              <w:t>0.2</w:t>
            </w:r>
          </w:p>
        </w:tc>
      </w:tr>
      <w:tr w:rsidR="00E405C9" w:rsidRPr="005355C9" w:rsidTr="0096512F">
        <w:tblPrEx>
          <w:tblCellMar>
            <w:top w:w="0" w:type="dxa"/>
            <w:bottom w:w="0" w:type="dxa"/>
          </w:tblCellMar>
        </w:tblPrEx>
        <w:tc>
          <w:tcPr>
            <w:tcW w:w="2287" w:type="pct"/>
          </w:tcPr>
          <w:p w:rsidR="00E405C9" w:rsidRPr="005355C9" w:rsidRDefault="00E405C9" w:rsidP="0049109B">
            <w:pPr>
              <w:spacing w:line="360" w:lineRule="atLeast"/>
              <w:rPr>
                <w:rFonts w:ascii="Times New Roman"/>
                <w:b/>
                <w:szCs w:val="21"/>
              </w:rPr>
            </w:pPr>
            <w:r w:rsidRPr="005355C9">
              <w:rPr>
                <w:rFonts w:ascii="Times New Roman" w:eastAsia="SimHei"/>
                <w:color w:val="FF0000"/>
                <w:szCs w:val="21"/>
              </w:rPr>
              <w:t>寄生虫病</w:t>
            </w:r>
          </w:p>
        </w:tc>
        <w:tc>
          <w:tcPr>
            <w:tcW w:w="819" w:type="pct"/>
          </w:tcPr>
          <w:p w:rsidR="00E405C9" w:rsidRPr="005355C9" w:rsidRDefault="00E405C9" w:rsidP="0049109B">
            <w:pPr>
              <w:spacing w:line="360" w:lineRule="atLeast"/>
              <w:jc w:val="center"/>
              <w:rPr>
                <w:rFonts w:ascii="Times New Roman"/>
                <w:szCs w:val="21"/>
              </w:rPr>
            </w:pPr>
          </w:p>
        </w:tc>
        <w:tc>
          <w:tcPr>
            <w:tcW w:w="634" w:type="pct"/>
          </w:tcPr>
          <w:p w:rsidR="00E405C9" w:rsidRPr="005355C9" w:rsidRDefault="00E405C9" w:rsidP="0049109B">
            <w:pPr>
              <w:spacing w:line="360" w:lineRule="atLeast"/>
              <w:jc w:val="center"/>
              <w:rPr>
                <w:rFonts w:ascii="Times New Roman"/>
                <w:szCs w:val="21"/>
              </w:rPr>
            </w:pPr>
          </w:p>
        </w:tc>
        <w:tc>
          <w:tcPr>
            <w:tcW w:w="678" w:type="pct"/>
          </w:tcPr>
          <w:p w:rsidR="00E405C9" w:rsidRPr="005355C9" w:rsidRDefault="00E405C9" w:rsidP="0049109B">
            <w:pPr>
              <w:spacing w:line="360" w:lineRule="atLeast"/>
              <w:jc w:val="center"/>
              <w:rPr>
                <w:rFonts w:ascii="Times New Roman"/>
                <w:szCs w:val="21"/>
              </w:rPr>
            </w:pPr>
          </w:p>
        </w:tc>
        <w:tc>
          <w:tcPr>
            <w:tcW w:w="581" w:type="pct"/>
          </w:tcPr>
          <w:p w:rsidR="00E405C9" w:rsidRPr="005355C9" w:rsidRDefault="00E405C9" w:rsidP="0049109B">
            <w:pPr>
              <w:spacing w:line="360" w:lineRule="atLeast"/>
              <w:jc w:val="center"/>
              <w:rPr>
                <w:rFonts w:ascii="Times New Roman"/>
                <w:szCs w:val="21"/>
              </w:rPr>
            </w:pPr>
          </w:p>
        </w:tc>
      </w:tr>
      <w:tr w:rsidR="00E405C9" w:rsidRPr="005355C9" w:rsidTr="0096512F">
        <w:tblPrEx>
          <w:tblCellMar>
            <w:top w:w="0" w:type="dxa"/>
            <w:bottom w:w="0" w:type="dxa"/>
          </w:tblCellMar>
        </w:tblPrEx>
        <w:tc>
          <w:tcPr>
            <w:tcW w:w="2287" w:type="pct"/>
          </w:tcPr>
          <w:p w:rsidR="00E405C9" w:rsidRPr="005355C9" w:rsidRDefault="00E405C9" w:rsidP="0049109B">
            <w:pPr>
              <w:spacing w:line="360" w:lineRule="atLeast"/>
              <w:rPr>
                <w:rFonts w:ascii="Times New Roman"/>
                <w:szCs w:val="21"/>
              </w:rPr>
            </w:pPr>
            <w:r w:rsidRPr="005355C9">
              <w:rPr>
                <w:rFonts w:ascii="Times New Roman"/>
                <w:szCs w:val="21"/>
              </w:rPr>
              <w:t>蛔虫病</w:t>
            </w:r>
          </w:p>
        </w:tc>
        <w:tc>
          <w:tcPr>
            <w:tcW w:w="819" w:type="pct"/>
          </w:tcPr>
          <w:p w:rsidR="00E405C9" w:rsidRPr="005355C9" w:rsidRDefault="00E405C9" w:rsidP="0049109B">
            <w:pPr>
              <w:spacing w:line="360" w:lineRule="atLeast"/>
              <w:jc w:val="center"/>
              <w:rPr>
                <w:rFonts w:ascii="Times New Roman"/>
                <w:szCs w:val="21"/>
              </w:rPr>
            </w:pPr>
            <w:r w:rsidRPr="005355C9">
              <w:rPr>
                <w:rFonts w:ascii="Times New Roman"/>
                <w:szCs w:val="21"/>
              </w:rPr>
              <w:t>24.5</w:t>
            </w:r>
          </w:p>
        </w:tc>
        <w:tc>
          <w:tcPr>
            <w:tcW w:w="634" w:type="pct"/>
          </w:tcPr>
          <w:p w:rsidR="00E405C9" w:rsidRPr="005355C9" w:rsidRDefault="00E405C9" w:rsidP="0049109B">
            <w:pPr>
              <w:spacing w:line="360" w:lineRule="atLeast"/>
              <w:jc w:val="center"/>
              <w:rPr>
                <w:rFonts w:ascii="Times New Roman"/>
                <w:szCs w:val="21"/>
              </w:rPr>
            </w:pPr>
            <w:r w:rsidRPr="005355C9">
              <w:rPr>
                <w:rFonts w:ascii="Times New Roman"/>
                <w:szCs w:val="21"/>
              </w:rPr>
              <w:t>20.8</w:t>
            </w:r>
          </w:p>
        </w:tc>
        <w:tc>
          <w:tcPr>
            <w:tcW w:w="678" w:type="pct"/>
          </w:tcPr>
          <w:p w:rsidR="00E405C9" w:rsidRPr="005355C9" w:rsidRDefault="00E405C9" w:rsidP="0049109B">
            <w:pPr>
              <w:spacing w:line="360" w:lineRule="atLeast"/>
              <w:jc w:val="center"/>
              <w:rPr>
                <w:rFonts w:ascii="Times New Roman"/>
                <w:szCs w:val="21"/>
              </w:rPr>
            </w:pPr>
            <w:r w:rsidRPr="005355C9">
              <w:rPr>
                <w:rFonts w:ascii="Times New Roman"/>
                <w:szCs w:val="21"/>
              </w:rPr>
              <w:t>20.1</w:t>
            </w:r>
          </w:p>
        </w:tc>
        <w:tc>
          <w:tcPr>
            <w:tcW w:w="581" w:type="pct"/>
          </w:tcPr>
          <w:p w:rsidR="00E405C9" w:rsidRPr="005355C9" w:rsidRDefault="00E405C9" w:rsidP="0049109B">
            <w:pPr>
              <w:spacing w:line="360" w:lineRule="atLeast"/>
              <w:jc w:val="center"/>
              <w:rPr>
                <w:rFonts w:ascii="Times New Roman"/>
                <w:szCs w:val="21"/>
              </w:rPr>
            </w:pPr>
            <w:r w:rsidRPr="005355C9">
              <w:rPr>
                <w:rFonts w:ascii="Times New Roman"/>
                <w:szCs w:val="21"/>
              </w:rPr>
              <w:t>18.8</w:t>
            </w:r>
          </w:p>
        </w:tc>
      </w:tr>
      <w:tr w:rsidR="00E405C9" w:rsidRPr="005355C9" w:rsidTr="0096512F">
        <w:tblPrEx>
          <w:tblCellMar>
            <w:top w:w="0" w:type="dxa"/>
            <w:bottom w:w="0" w:type="dxa"/>
          </w:tblCellMar>
        </w:tblPrEx>
        <w:tc>
          <w:tcPr>
            <w:tcW w:w="2287" w:type="pct"/>
          </w:tcPr>
          <w:p w:rsidR="00E405C9" w:rsidRPr="005355C9" w:rsidRDefault="00E405C9" w:rsidP="0049109B">
            <w:pPr>
              <w:spacing w:line="360" w:lineRule="atLeast"/>
              <w:rPr>
                <w:rFonts w:ascii="Times New Roman"/>
                <w:szCs w:val="21"/>
              </w:rPr>
            </w:pPr>
            <w:r w:rsidRPr="005355C9">
              <w:rPr>
                <w:rFonts w:ascii="Times New Roman"/>
                <w:szCs w:val="21"/>
              </w:rPr>
              <w:t>鞭虫病</w:t>
            </w:r>
          </w:p>
        </w:tc>
        <w:tc>
          <w:tcPr>
            <w:tcW w:w="819" w:type="pct"/>
          </w:tcPr>
          <w:p w:rsidR="00E405C9" w:rsidRPr="005355C9" w:rsidRDefault="00E405C9" w:rsidP="0049109B">
            <w:pPr>
              <w:spacing w:line="360" w:lineRule="atLeast"/>
              <w:jc w:val="center"/>
              <w:rPr>
                <w:rFonts w:ascii="Times New Roman"/>
                <w:szCs w:val="21"/>
              </w:rPr>
            </w:pPr>
            <w:r w:rsidRPr="005355C9">
              <w:rPr>
                <w:rFonts w:ascii="Times New Roman"/>
                <w:szCs w:val="21"/>
              </w:rPr>
              <w:t>1.7</w:t>
            </w:r>
          </w:p>
        </w:tc>
        <w:tc>
          <w:tcPr>
            <w:tcW w:w="634" w:type="pct"/>
          </w:tcPr>
          <w:p w:rsidR="00E405C9" w:rsidRPr="005355C9" w:rsidRDefault="00E405C9" w:rsidP="0049109B">
            <w:pPr>
              <w:spacing w:line="360" w:lineRule="atLeast"/>
              <w:jc w:val="center"/>
              <w:rPr>
                <w:rFonts w:ascii="Times New Roman"/>
                <w:szCs w:val="21"/>
              </w:rPr>
            </w:pPr>
            <w:r w:rsidRPr="005355C9">
              <w:rPr>
                <w:rFonts w:ascii="Times New Roman"/>
                <w:szCs w:val="21"/>
              </w:rPr>
              <w:t>1.3</w:t>
            </w:r>
          </w:p>
        </w:tc>
        <w:tc>
          <w:tcPr>
            <w:tcW w:w="678" w:type="pct"/>
          </w:tcPr>
          <w:p w:rsidR="00E405C9" w:rsidRPr="005355C9" w:rsidRDefault="00E405C9" w:rsidP="0049109B">
            <w:pPr>
              <w:spacing w:line="360" w:lineRule="atLeast"/>
              <w:jc w:val="center"/>
              <w:rPr>
                <w:rFonts w:ascii="Times New Roman"/>
                <w:szCs w:val="21"/>
              </w:rPr>
            </w:pPr>
            <w:r w:rsidRPr="005355C9">
              <w:rPr>
                <w:rFonts w:ascii="Times New Roman"/>
                <w:szCs w:val="21"/>
              </w:rPr>
              <w:t>1.6</w:t>
            </w:r>
          </w:p>
        </w:tc>
        <w:tc>
          <w:tcPr>
            <w:tcW w:w="581" w:type="pct"/>
          </w:tcPr>
          <w:p w:rsidR="00E405C9" w:rsidRPr="005355C9" w:rsidRDefault="00E405C9" w:rsidP="0049109B">
            <w:pPr>
              <w:spacing w:line="360" w:lineRule="atLeast"/>
              <w:jc w:val="center"/>
              <w:rPr>
                <w:rFonts w:ascii="Times New Roman"/>
                <w:szCs w:val="21"/>
              </w:rPr>
            </w:pPr>
            <w:r w:rsidRPr="005355C9">
              <w:rPr>
                <w:rFonts w:ascii="Times New Roman"/>
                <w:szCs w:val="21"/>
              </w:rPr>
              <w:t>1.5</w:t>
            </w:r>
          </w:p>
        </w:tc>
      </w:tr>
      <w:tr w:rsidR="00E405C9" w:rsidRPr="005355C9" w:rsidTr="0096512F">
        <w:tblPrEx>
          <w:tblCellMar>
            <w:top w:w="0" w:type="dxa"/>
            <w:bottom w:w="0" w:type="dxa"/>
          </w:tblCellMar>
        </w:tblPrEx>
        <w:tc>
          <w:tcPr>
            <w:tcW w:w="2287" w:type="pct"/>
          </w:tcPr>
          <w:p w:rsidR="00E405C9" w:rsidRPr="005355C9" w:rsidRDefault="00E405C9" w:rsidP="0049109B">
            <w:pPr>
              <w:spacing w:line="360" w:lineRule="atLeast"/>
              <w:rPr>
                <w:rFonts w:ascii="Times New Roman"/>
                <w:szCs w:val="21"/>
              </w:rPr>
            </w:pPr>
            <w:r w:rsidRPr="005355C9">
              <w:rPr>
                <w:rFonts w:ascii="Times New Roman"/>
                <w:szCs w:val="21"/>
              </w:rPr>
              <w:t>蠕虫病</w:t>
            </w:r>
          </w:p>
        </w:tc>
        <w:tc>
          <w:tcPr>
            <w:tcW w:w="819" w:type="pct"/>
          </w:tcPr>
          <w:p w:rsidR="00E405C9" w:rsidRPr="005355C9" w:rsidRDefault="00E405C9" w:rsidP="0049109B">
            <w:pPr>
              <w:spacing w:line="360" w:lineRule="atLeast"/>
              <w:jc w:val="center"/>
              <w:rPr>
                <w:rFonts w:ascii="Times New Roman"/>
                <w:szCs w:val="21"/>
              </w:rPr>
            </w:pPr>
            <w:r w:rsidRPr="005355C9">
              <w:rPr>
                <w:rFonts w:ascii="Times New Roman"/>
                <w:szCs w:val="21"/>
              </w:rPr>
              <w:t>842.7</w:t>
            </w:r>
          </w:p>
        </w:tc>
        <w:tc>
          <w:tcPr>
            <w:tcW w:w="634" w:type="pct"/>
          </w:tcPr>
          <w:p w:rsidR="00E405C9" w:rsidRPr="005355C9" w:rsidRDefault="00E405C9" w:rsidP="0049109B">
            <w:pPr>
              <w:spacing w:line="360" w:lineRule="atLeast"/>
              <w:jc w:val="center"/>
              <w:rPr>
                <w:rFonts w:ascii="Times New Roman"/>
                <w:szCs w:val="21"/>
              </w:rPr>
            </w:pPr>
            <w:r w:rsidRPr="005355C9">
              <w:rPr>
                <w:rFonts w:ascii="Times New Roman"/>
                <w:szCs w:val="21"/>
              </w:rPr>
              <w:t>992.4</w:t>
            </w:r>
          </w:p>
        </w:tc>
        <w:tc>
          <w:tcPr>
            <w:tcW w:w="678" w:type="pct"/>
          </w:tcPr>
          <w:p w:rsidR="00E405C9" w:rsidRPr="005355C9" w:rsidRDefault="00E405C9" w:rsidP="0049109B">
            <w:pPr>
              <w:spacing w:line="360" w:lineRule="atLeast"/>
              <w:jc w:val="center"/>
              <w:rPr>
                <w:rFonts w:ascii="Times New Roman"/>
                <w:szCs w:val="21"/>
              </w:rPr>
            </w:pPr>
            <w:r w:rsidRPr="005355C9">
              <w:rPr>
                <w:rFonts w:ascii="Times New Roman"/>
                <w:szCs w:val="21"/>
              </w:rPr>
              <w:t>800.6</w:t>
            </w:r>
          </w:p>
        </w:tc>
        <w:tc>
          <w:tcPr>
            <w:tcW w:w="581" w:type="pct"/>
          </w:tcPr>
          <w:p w:rsidR="00E405C9" w:rsidRPr="005355C9" w:rsidRDefault="00E405C9" w:rsidP="0049109B">
            <w:pPr>
              <w:spacing w:line="360" w:lineRule="atLeast"/>
              <w:jc w:val="center"/>
              <w:rPr>
                <w:rFonts w:ascii="Times New Roman"/>
                <w:szCs w:val="21"/>
              </w:rPr>
            </w:pPr>
            <w:r w:rsidRPr="005355C9">
              <w:rPr>
                <w:rFonts w:ascii="Times New Roman"/>
                <w:szCs w:val="21"/>
              </w:rPr>
              <w:t>753.0</w:t>
            </w:r>
          </w:p>
        </w:tc>
      </w:tr>
      <w:tr w:rsidR="00E405C9" w:rsidRPr="005355C9" w:rsidTr="0096512F">
        <w:tblPrEx>
          <w:tblCellMar>
            <w:top w:w="0" w:type="dxa"/>
            <w:bottom w:w="0" w:type="dxa"/>
          </w:tblCellMar>
        </w:tblPrEx>
        <w:tc>
          <w:tcPr>
            <w:tcW w:w="2287" w:type="pct"/>
          </w:tcPr>
          <w:p w:rsidR="00E405C9" w:rsidRPr="005355C9" w:rsidRDefault="00E405C9" w:rsidP="0049109B">
            <w:pPr>
              <w:spacing w:line="360" w:lineRule="atLeast"/>
              <w:rPr>
                <w:rFonts w:ascii="Times New Roman"/>
                <w:szCs w:val="21"/>
              </w:rPr>
            </w:pPr>
            <w:r w:rsidRPr="005355C9">
              <w:rPr>
                <w:rFonts w:ascii="Times New Roman"/>
                <w:szCs w:val="21"/>
              </w:rPr>
              <w:t>艾滋病毒</w:t>
            </w:r>
          </w:p>
        </w:tc>
        <w:tc>
          <w:tcPr>
            <w:tcW w:w="819" w:type="pct"/>
          </w:tcPr>
          <w:p w:rsidR="00E405C9" w:rsidRPr="005355C9" w:rsidRDefault="00E405C9" w:rsidP="0049109B">
            <w:pPr>
              <w:spacing w:line="360" w:lineRule="atLeast"/>
              <w:jc w:val="center"/>
              <w:rPr>
                <w:rFonts w:ascii="Times New Roman"/>
                <w:szCs w:val="21"/>
              </w:rPr>
            </w:pPr>
            <w:r w:rsidRPr="005355C9">
              <w:rPr>
                <w:rFonts w:ascii="Times New Roman"/>
                <w:szCs w:val="21"/>
              </w:rPr>
              <w:t>7.0</w:t>
            </w:r>
          </w:p>
        </w:tc>
        <w:tc>
          <w:tcPr>
            <w:tcW w:w="634" w:type="pct"/>
          </w:tcPr>
          <w:p w:rsidR="00E405C9" w:rsidRPr="005355C9" w:rsidRDefault="00E405C9" w:rsidP="0049109B">
            <w:pPr>
              <w:spacing w:line="360" w:lineRule="atLeast"/>
              <w:jc w:val="center"/>
              <w:rPr>
                <w:rFonts w:ascii="Times New Roman"/>
                <w:szCs w:val="21"/>
              </w:rPr>
            </w:pPr>
            <w:r w:rsidRPr="005355C9">
              <w:rPr>
                <w:rFonts w:ascii="Times New Roman"/>
                <w:szCs w:val="21"/>
              </w:rPr>
              <w:t>3.2</w:t>
            </w:r>
          </w:p>
        </w:tc>
        <w:tc>
          <w:tcPr>
            <w:tcW w:w="678" w:type="pct"/>
          </w:tcPr>
          <w:p w:rsidR="00E405C9" w:rsidRPr="005355C9" w:rsidRDefault="00E405C9" w:rsidP="0049109B">
            <w:pPr>
              <w:spacing w:line="360" w:lineRule="atLeast"/>
              <w:jc w:val="center"/>
              <w:rPr>
                <w:rFonts w:ascii="Times New Roman"/>
                <w:szCs w:val="21"/>
              </w:rPr>
            </w:pPr>
            <w:r w:rsidRPr="005355C9">
              <w:rPr>
                <w:rFonts w:ascii="Times New Roman"/>
                <w:szCs w:val="21"/>
              </w:rPr>
              <w:t>9.3</w:t>
            </w:r>
          </w:p>
        </w:tc>
        <w:tc>
          <w:tcPr>
            <w:tcW w:w="581" w:type="pct"/>
          </w:tcPr>
          <w:p w:rsidR="00E405C9" w:rsidRPr="005355C9" w:rsidRDefault="00E405C9" w:rsidP="0049109B">
            <w:pPr>
              <w:spacing w:line="360" w:lineRule="atLeast"/>
              <w:jc w:val="center"/>
              <w:rPr>
                <w:rFonts w:ascii="Times New Roman"/>
                <w:szCs w:val="21"/>
              </w:rPr>
            </w:pPr>
            <w:r w:rsidRPr="005355C9">
              <w:rPr>
                <w:rFonts w:ascii="Times New Roman"/>
                <w:szCs w:val="21"/>
              </w:rPr>
              <w:t>6.3</w:t>
            </w:r>
          </w:p>
        </w:tc>
      </w:tr>
      <w:tr w:rsidR="00E405C9" w:rsidRPr="005355C9" w:rsidTr="0096512F">
        <w:tblPrEx>
          <w:tblCellMar>
            <w:top w:w="0" w:type="dxa"/>
            <w:bottom w:w="0" w:type="dxa"/>
          </w:tblCellMar>
        </w:tblPrEx>
        <w:tc>
          <w:tcPr>
            <w:tcW w:w="2287" w:type="pct"/>
            <w:tcBorders>
              <w:bottom w:val="single" w:sz="12" w:space="0" w:color="auto"/>
            </w:tcBorders>
          </w:tcPr>
          <w:p w:rsidR="00E405C9" w:rsidRPr="005355C9" w:rsidRDefault="00E405C9" w:rsidP="0049109B">
            <w:pPr>
              <w:spacing w:line="360" w:lineRule="atLeast"/>
              <w:rPr>
                <w:rFonts w:ascii="Times New Roman"/>
                <w:szCs w:val="21"/>
              </w:rPr>
            </w:pPr>
            <w:r w:rsidRPr="005355C9">
              <w:rPr>
                <w:rFonts w:ascii="Times New Roman"/>
                <w:szCs w:val="21"/>
              </w:rPr>
              <w:t>艾滋病</w:t>
            </w:r>
          </w:p>
        </w:tc>
        <w:tc>
          <w:tcPr>
            <w:tcW w:w="819" w:type="pct"/>
            <w:tcBorders>
              <w:bottom w:val="single" w:sz="12" w:space="0" w:color="auto"/>
            </w:tcBorders>
          </w:tcPr>
          <w:p w:rsidR="00E405C9" w:rsidRPr="005355C9" w:rsidRDefault="00E405C9" w:rsidP="0049109B">
            <w:pPr>
              <w:spacing w:line="360" w:lineRule="atLeast"/>
              <w:jc w:val="center"/>
              <w:rPr>
                <w:rFonts w:ascii="Times New Roman"/>
                <w:szCs w:val="21"/>
              </w:rPr>
            </w:pPr>
            <w:r w:rsidRPr="005355C9">
              <w:rPr>
                <w:rFonts w:ascii="Times New Roman"/>
                <w:szCs w:val="21"/>
              </w:rPr>
              <w:t>0.0</w:t>
            </w:r>
          </w:p>
        </w:tc>
        <w:tc>
          <w:tcPr>
            <w:tcW w:w="634" w:type="pct"/>
            <w:tcBorders>
              <w:bottom w:val="single" w:sz="12" w:space="0" w:color="auto"/>
            </w:tcBorders>
          </w:tcPr>
          <w:p w:rsidR="00E405C9" w:rsidRPr="005355C9" w:rsidRDefault="00E405C9" w:rsidP="0049109B">
            <w:pPr>
              <w:spacing w:line="360" w:lineRule="atLeast"/>
              <w:jc w:val="center"/>
              <w:rPr>
                <w:rFonts w:ascii="Times New Roman"/>
                <w:szCs w:val="21"/>
              </w:rPr>
            </w:pPr>
            <w:r w:rsidRPr="005355C9">
              <w:rPr>
                <w:rFonts w:ascii="Times New Roman"/>
                <w:szCs w:val="21"/>
              </w:rPr>
              <w:t>0.0</w:t>
            </w:r>
          </w:p>
        </w:tc>
        <w:tc>
          <w:tcPr>
            <w:tcW w:w="678" w:type="pct"/>
            <w:tcBorders>
              <w:bottom w:val="single" w:sz="12" w:space="0" w:color="auto"/>
            </w:tcBorders>
          </w:tcPr>
          <w:p w:rsidR="00E405C9" w:rsidRPr="005355C9" w:rsidRDefault="00E405C9" w:rsidP="0049109B">
            <w:pPr>
              <w:spacing w:line="360" w:lineRule="atLeast"/>
              <w:jc w:val="center"/>
              <w:rPr>
                <w:rFonts w:ascii="Times New Roman"/>
                <w:szCs w:val="21"/>
              </w:rPr>
            </w:pPr>
            <w:r w:rsidRPr="005355C9">
              <w:rPr>
                <w:rFonts w:ascii="Times New Roman"/>
                <w:szCs w:val="21"/>
              </w:rPr>
              <w:t>0.0</w:t>
            </w:r>
          </w:p>
        </w:tc>
        <w:tc>
          <w:tcPr>
            <w:tcW w:w="581" w:type="pct"/>
            <w:tcBorders>
              <w:bottom w:val="single" w:sz="12" w:space="0" w:color="auto"/>
            </w:tcBorders>
          </w:tcPr>
          <w:p w:rsidR="00E405C9" w:rsidRPr="005355C9" w:rsidRDefault="00E405C9" w:rsidP="0049109B">
            <w:pPr>
              <w:spacing w:line="360" w:lineRule="atLeast"/>
              <w:jc w:val="center"/>
              <w:rPr>
                <w:rFonts w:ascii="Times New Roman"/>
                <w:szCs w:val="21"/>
              </w:rPr>
            </w:pPr>
            <w:r w:rsidRPr="005355C9">
              <w:rPr>
                <w:rFonts w:ascii="Times New Roman"/>
                <w:szCs w:val="21"/>
              </w:rPr>
              <w:t>0.0</w:t>
            </w:r>
          </w:p>
        </w:tc>
      </w:tr>
    </w:tbl>
    <w:p w:rsidR="00954A73" w:rsidRPr="00954A73" w:rsidRDefault="00E405C9" w:rsidP="00954A73">
      <w:pPr>
        <w:spacing w:before="240" w:line="360" w:lineRule="exact"/>
        <w:rPr>
          <w:rFonts w:ascii="Times New Roman" w:hint="eastAsia"/>
          <w:bCs/>
          <w:szCs w:val="21"/>
        </w:rPr>
      </w:pPr>
      <w:r w:rsidRPr="00954A73">
        <w:rPr>
          <w:rFonts w:ascii="Times New Roman"/>
          <w:bCs/>
          <w:szCs w:val="21"/>
        </w:rPr>
        <w:t>表</w:t>
      </w:r>
      <w:r w:rsidRPr="00954A73">
        <w:rPr>
          <w:rFonts w:ascii="Times New Roman"/>
          <w:bCs/>
          <w:szCs w:val="21"/>
        </w:rPr>
        <w:t>9</w:t>
      </w:r>
    </w:p>
    <w:p w:rsidR="00E405C9" w:rsidRPr="005355C9" w:rsidRDefault="00E405C9" w:rsidP="00954A73">
      <w:pPr>
        <w:spacing w:after="240" w:line="360" w:lineRule="exact"/>
        <w:rPr>
          <w:rFonts w:ascii="Times New Roman"/>
          <w:szCs w:val="21"/>
        </w:rPr>
      </w:pPr>
      <w:r w:rsidRPr="005355C9">
        <w:rPr>
          <w:rFonts w:ascii="Times New Roman" w:eastAsia="SimHei"/>
          <w:color w:val="FF0000"/>
          <w:szCs w:val="21"/>
        </w:rPr>
        <w:t>居民常见病的发病率</w:t>
      </w:r>
      <w:r w:rsidRPr="005355C9">
        <w:rPr>
          <w:rStyle w:val="FootnoteReference"/>
          <w:rFonts w:ascii="Times New Roman"/>
          <w:szCs w:val="21"/>
        </w:rPr>
        <w:footnoteReference w:id="10"/>
      </w:r>
    </w:p>
    <w:tbl>
      <w:tblPr>
        <w:tblW w:w="5000" w:type="pct"/>
        <w:tblCellMar>
          <w:left w:w="30" w:type="dxa"/>
          <w:right w:w="30" w:type="dxa"/>
        </w:tblCellMar>
        <w:tblLook w:val="0000" w:firstRow="0" w:lastRow="0" w:firstColumn="0" w:lastColumn="0" w:noHBand="0" w:noVBand="0"/>
      </w:tblPr>
      <w:tblGrid>
        <w:gridCol w:w="4634"/>
        <w:gridCol w:w="1318"/>
        <w:gridCol w:w="1320"/>
        <w:gridCol w:w="1318"/>
        <w:gridCol w:w="1320"/>
      </w:tblGrid>
      <w:tr w:rsidR="00E405C9" w:rsidRPr="005355C9" w:rsidTr="00F666F3">
        <w:tblPrEx>
          <w:tblCellMar>
            <w:top w:w="0" w:type="dxa"/>
            <w:bottom w:w="0" w:type="dxa"/>
          </w:tblCellMar>
        </w:tblPrEx>
        <w:trPr>
          <w:tblHeader/>
        </w:trPr>
        <w:tc>
          <w:tcPr>
            <w:tcW w:w="2338" w:type="pct"/>
            <w:vMerge w:val="restart"/>
            <w:tcBorders>
              <w:top w:val="single" w:sz="2" w:space="0" w:color="auto"/>
            </w:tcBorders>
          </w:tcPr>
          <w:p w:rsidR="00E405C9" w:rsidRPr="005355C9" w:rsidRDefault="00E405C9" w:rsidP="0049109B">
            <w:pPr>
              <w:spacing w:line="360" w:lineRule="exact"/>
              <w:rPr>
                <w:rFonts w:ascii="Times New Roman"/>
                <w:snapToGrid w:val="0"/>
                <w:szCs w:val="21"/>
              </w:rPr>
            </w:pPr>
          </w:p>
        </w:tc>
        <w:tc>
          <w:tcPr>
            <w:tcW w:w="2662" w:type="pct"/>
            <w:gridSpan w:val="4"/>
            <w:tcBorders>
              <w:top w:val="single" w:sz="2" w:space="0" w:color="auto"/>
              <w:bottom w:val="single" w:sz="2" w:space="0" w:color="auto"/>
            </w:tcBorders>
          </w:tcPr>
          <w:p w:rsidR="00E405C9" w:rsidRPr="005355C9" w:rsidRDefault="00E405C9" w:rsidP="0049109B">
            <w:pPr>
              <w:spacing w:line="360" w:lineRule="atLeast"/>
              <w:jc w:val="center"/>
              <w:rPr>
                <w:rFonts w:ascii="Times New Roman"/>
                <w:snapToGrid w:val="0"/>
                <w:szCs w:val="21"/>
              </w:rPr>
            </w:pPr>
            <w:r w:rsidRPr="005355C9">
              <w:rPr>
                <w:rFonts w:ascii="Times New Roman" w:eastAsia="KaiTi_GB2312"/>
                <w:color w:val="0000FF"/>
                <w:szCs w:val="21"/>
              </w:rPr>
              <w:t>每十万人口</w:t>
            </w:r>
          </w:p>
        </w:tc>
      </w:tr>
      <w:tr w:rsidR="00F666F3" w:rsidRPr="005355C9" w:rsidTr="00F666F3">
        <w:tblPrEx>
          <w:tblCellMar>
            <w:top w:w="0" w:type="dxa"/>
            <w:bottom w:w="0" w:type="dxa"/>
          </w:tblCellMar>
        </w:tblPrEx>
        <w:trPr>
          <w:tblHeader/>
        </w:trPr>
        <w:tc>
          <w:tcPr>
            <w:tcW w:w="2338" w:type="pct"/>
            <w:vMerge/>
          </w:tcPr>
          <w:p w:rsidR="00F666F3" w:rsidRPr="005355C9" w:rsidRDefault="00F666F3" w:rsidP="0049109B">
            <w:pPr>
              <w:spacing w:line="360" w:lineRule="exact"/>
              <w:rPr>
                <w:rFonts w:ascii="Times New Roman"/>
                <w:snapToGrid w:val="0"/>
                <w:szCs w:val="21"/>
              </w:rPr>
            </w:pPr>
          </w:p>
        </w:tc>
        <w:tc>
          <w:tcPr>
            <w:tcW w:w="1331" w:type="pct"/>
            <w:gridSpan w:val="2"/>
            <w:tcBorders>
              <w:top w:val="single" w:sz="2" w:space="0" w:color="auto"/>
              <w:bottom w:val="single" w:sz="2" w:space="0" w:color="auto"/>
            </w:tcBorders>
          </w:tcPr>
          <w:p w:rsidR="00F666F3" w:rsidRPr="005355C9" w:rsidRDefault="00F666F3" w:rsidP="0049109B">
            <w:pPr>
              <w:spacing w:line="360" w:lineRule="atLeast"/>
              <w:jc w:val="center"/>
              <w:rPr>
                <w:rFonts w:ascii="Times New Roman" w:eastAsia="KaiTi_GB2312"/>
                <w:color w:val="0000FF"/>
                <w:szCs w:val="21"/>
              </w:rPr>
            </w:pPr>
            <w:r w:rsidRPr="005355C9">
              <w:rPr>
                <w:rFonts w:ascii="Times New Roman" w:eastAsia="KaiTi_GB2312"/>
                <w:color w:val="0000FF"/>
                <w:szCs w:val="21"/>
              </w:rPr>
              <w:t>总计</w:t>
            </w:r>
          </w:p>
        </w:tc>
        <w:tc>
          <w:tcPr>
            <w:tcW w:w="1331" w:type="pct"/>
            <w:gridSpan w:val="2"/>
            <w:tcBorders>
              <w:top w:val="single" w:sz="2" w:space="0" w:color="auto"/>
              <w:bottom w:val="single" w:sz="2" w:space="0" w:color="auto"/>
            </w:tcBorders>
          </w:tcPr>
          <w:p w:rsidR="00F666F3" w:rsidRPr="005355C9" w:rsidRDefault="00F666F3" w:rsidP="0049109B">
            <w:pPr>
              <w:spacing w:line="360" w:lineRule="atLeast"/>
              <w:jc w:val="center"/>
              <w:rPr>
                <w:rFonts w:ascii="Times New Roman" w:eastAsia="KaiTi_GB2312"/>
                <w:color w:val="0000FF"/>
                <w:szCs w:val="21"/>
              </w:rPr>
            </w:pPr>
            <w:r w:rsidRPr="005355C9">
              <w:rPr>
                <w:rFonts w:ascii="Times New Roman" w:eastAsia="KaiTi_GB2312"/>
                <w:color w:val="0000FF"/>
                <w:szCs w:val="21"/>
              </w:rPr>
              <w:t>女性</w:t>
            </w:r>
          </w:p>
        </w:tc>
      </w:tr>
      <w:tr w:rsidR="00E405C9" w:rsidRPr="005355C9" w:rsidTr="00F666F3">
        <w:tblPrEx>
          <w:tblCellMar>
            <w:top w:w="0" w:type="dxa"/>
            <w:bottom w:w="0" w:type="dxa"/>
          </w:tblCellMar>
        </w:tblPrEx>
        <w:trPr>
          <w:tblHeader/>
        </w:trPr>
        <w:tc>
          <w:tcPr>
            <w:tcW w:w="2338" w:type="pct"/>
            <w:vMerge/>
            <w:tcBorders>
              <w:bottom w:val="single" w:sz="12" w:space="0" w:color="auto"/>
            </w:tcBorders>
          </w:tcPr>
          <w:p w:rsidR="00E405C9" w:rsidRPr="005355C9" w:rsidRDefault="00E405C9" w:rsidP="0049109B">
            <w:pPr>
              <w:spacing w:line="360" w:lineRule="exact"/>
              <w:rPr>
                <w:rFonts w:ascii="Times New Roman"/>
                <w:snapToGrid w:val="0"/>
                <w:szCs w:val="21"/>
              </w:rPr>
            </w:pPr>
          </w:p>
        </w:tc>
        <w:tc>
          <w:tcPr>
            <w:tcW w:w="665" w:type="pct"/>
            <w:tcBorders>
              <w:top w:val="single" w:sz="2" w:space="0" w:color="auto"/>
              <w:bottom w:val="single" w:sz="12" w:space="0" w:color="auto"/>
            </w:tcBorders>
          </w:tcPr>
          <w:p w:rsidR="00E405C9" w:rsidRPr="005355C9" w:rsidRDefault="00E405C9" w:rsidP="0049109B">
            <w:pPr>
              <w:spacing w:line="360" w:lineRule="atLeast"/>
              <w:jc w:val="center"/>
              <w:rPr>
                <w:rFonts w:ascii="Times New Roman" w:eastAsia="KaiTi_GB2312" w:hint="eastAsia"/>
                <w:color w:val="0000FF"/>
                <w:szCs w:val="21"/>
              </w:rPr>
            </w:pPr>
            <w:r w:rsidRPr="005355C9">
              <w:rPr>
                <w:rFonts w:ascii="Times New Roman" w:eastAsia="KaiTi_GB2312"/>
                <w:color w:val="0000FF"/>
                <w:szCs w:val="21"/>
              </w:rPr>
              <w:t>2005</w:t>
            </w:r>
            <w:r w:rsidR="00C76B1E">
              <w:rPr>
                <w:rFonts w:ascii="Times New Roman" w:eastAsia="KaiTi_GB2312" w:hint="eastAsia"/>
                <w:color w:val="0000FF"/>
                <w:szCs w:val="21"/>
              </w:rPr>
              <w:t>年</w:t>
            </w:r>
          </w:p>
        </w:tc>
        <w:tc>
          <w:tcPr>
            <w:tcW w:w="665" w:type="pct"/>
            <w:tcBorders>
              <w:top w:val="single" w:sz="2" w:space="0" w:color="auto"/>
              <w:bottom w:val="single" w:sz="12" w:space="0" w:color="auto"/>
            </w:tcBorders>
          </w:tcPr>
          <w:p w:rsidR="00E405C9" w:rsidRPr="005355C9" w:rsidRDefault="00E405C9" w:rsidP="0049109B">
            <w:pPr>
              <w:spacing w:line="360" w:lineRule="atLeast"/>
              <w:jc w:val="center"/>
              <w:rPr>
                <w:rFonts w:ascii="Times New Roman" w:eastAsia="KaiTi_GB2312" w:hint="eastAsia"/>
                <w:color w:val="0000FF"/>
                <w:szCs w:val="21"/>
              </w:rPr>
            </w:pPr>
            <w:r w:rsidRPr="005355C9">
              <w:rPr>
                <w:rFonts w:ascii="Times New Roman" w:eastAsia="KaiTi_GB2312"/>
                <w:color w:val="0000FF"/>
                <w:szCs w:val="21"/>
              </w:rPr>
              <w:t>2006</w:t>
            </w:r>
            <w:r w:rsidR="00C76B1E">
              <w:rPr>
                <w:rFonts w:ascii="Times New Roman" w:eastAsia="KaiTi_GB2312" w:hint="eastAsia"/>
                <w:color w:val="0000FF"/>
                <w:szCs w:val="21"/>
              </w:rPr>
              <w:t>年</w:t>
            </w:r>
          </w:p>
        </w:tc>
        <w:tc>
          <w:tcPr>
            <w:tcW w:w="665" w:type="pct"/>
            <w:tcBorders>
              <w:top w:val="single" w:sz="2" w:space="0" w:color="auto"/>
              <w:bottom w:val="single" w:sz="12" w:space="0" w:color="auto"/>
            </w:tcBorders>
          </w:tcPr>
          <w:p w:rsidR="00E405C9" w:rsidRPr="005355C9" w:rsidRDefault="00E405C9" w:rsidP="0049109B">
            <w:pPr>
              <w:spacing w:line="360" w:lineRule="atLeast"/>
              <w:jc w:val="center"/>
              <w:rPr>
                <w:rFonts w:ascii="Times New Roman" w:eastAsia="KaiTi_GB2312" w:hint="eastAsia"/>
                <w:color w:val="0000FF"/>
                <w:szCs w:val="21"/>
              </w:rPr>
            </w:pPr>
            <w:r w:rsidRPr="005355C9">
              <w:rPr>
                <w:rFonts w:ascii="Times New Roman" w:eastAsia="KaiTi_GB2312"/>
                <w:color w:val="0000FF"/>
                <w:szCs w:val="21"/>
              </w:rPr>
              <w:t>2005</w:t>
            </w:r>
            <w:r w:rsidR="00C76B1E">
              <w:rPr>
                <w:rFonts w:ascii="Times New Roman" w:eastAsia="KaiTi_GB2312" w:hint="eastAsia"/>
                <w:color w:val="0000FF"/>
                <w:szCs w:val="21"/>
              </w:rPr>
              <w:t>年</w:t>
            </w:r>
          </w:p>
        </w:tc>
        <w:tc>
          <w:tcPr>
            <w:tcW w:w="666" w:type="pct"/>
            <w:tcBorders>
              <w:top w:val="single" w:sz="2" w:space="0" w:color="auto"/>
              <w:bottom w:val="single" w:sz="12" w:space="0" w:color="auto"/>
            </w:tcBorders>
          </w:tcPr>
          <w:p w:rsidR="00E405C9" w:rsidRPr="005355C9" w:rsidRDefault="00E405C9" w:rsidP="0049109B">
            <w:pPr>
              <w:spacing w:line="360" w:lineRule="atLeast"/>
              <w:jc w:val="center"/>
              <w:rPr>
                <w:rFonts w:ascii="Times New Roman" w:eastAsia="KaiTi_GB2312" w:hint="eastAsia"/>
                <w:color w:val="0000FF"/>
                <w:szCs w:val="21"/>
              </w:rPr>
            </w:pPr>
            <w:r w:rsidRPr="005355C9">
              <w:rPr>
                <w:rFonts w:ascii="Times New Roman" w:eastAsia="KaiTi_GB2312"/>
                <w:color w:val="0000FF"/>
                <w:szCs w:val="21"/>
              </w:rPr>
              <w:t>2006</w:t>
            </w:r>
            <w:r w:rsidR="00C76B1E">
              <w:rPr>
                <w:rFonts w:ascii="Times New Roman" w:eastAsia="KaiTi_GB2312" w:hint="eastAsia"/>
                <w:color w:val="0000FF"/>
                <w:szCs w:val="21"/>
              </w:rPr>
              <w:t>年</w:t>
            </w:r>
          </w:p>
        </w:tc>
      </w:tr>
      <w:tr w:rsidR="00E405C9" w:rsidRPr="005355C9" w:rsidTr="00F666F3">
        <w:tblPrEx>
          <w:tblCellMar>
            <w:top w:w="0" w:type="dxa"/>
            <w:bottom w:w="0" w:type="dxa"/>
          </w:tblCellMar>
        </w:tblPrEx>
        <w:tc>
          <w:tcPr>
            <w:tcW w:w="2338" w:type="pct"/>
            <w:tcBorders>
              <w:top w:val="single" w:sz="12" w:space="0" w:color="auto"/>
            </w:tcBorders>
          </w:tcPr>
          <w:p w:rsidR="00E405C9" w:rsidRPr="005355C9" w:rsidRDefault="00E405C9" w:rsidP="0049109B">
            <w:pPr>
              <w:spacing w:line="360" w:lineRule="exact"/>
              <w:rPr>
                <w:rFonts w:ascii="Times New Roman"/>
                <w:snapToGrid w:val="0"/>
                <w:szCs w:val="21"/>
              </w:rPr>
            </w:pPr>
            <w:r w:rsidRPr="005355C9">
              <w:rPr>
                <w:rFonts w:ascii="Times New Roman"/>
                <w:snapToGrid w:val="0"/>
                <w:szCs w:val="21"/>
              </w:rPr>
              <w:t>共登记病症</w:t>
            </w:r>
          </w:p>
        </w:tc>
        <w:tc>
          <w:tcPr>
            <w:tcW w:w="665" w:type="pct"/>
            <w:tcBorders>
              <w:top w:val="single" w:sz="12" w:space="0" w:color="auto"/>
            </w:tcBorders>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46</w:t>
            </w:r>
            <w:r w:rsidR="002E279F" w:rsidRPr="005355C9">
              <w:rPr>
                <w:rFonts w:ascii="Times New Roman"/>
                <w:snapToGrid w:val="0"/>
                <w:szCs w:val="21"/>
              </w:rPr>
              <w:t xml:space="preserve"> </w:t>
            </w:r>
            <w:r w:rsidRPr="005355C9">
              <w:rPr>
                <w:rFonts w:ascii="Times New Roman"/>
                <w:snapToGrid w:val="0"/>
                <w:szCs w:val="21"/>
              </w:rPr>
              <w:t>797.9</w:t>
            </w:r>
          </w:p>
        </w:tc>
        <w:tc>
          <w:tcPr>
            <w:tcW w:w="665" w:type="pct"/>
            <w:tcBorders>
              <w:top w:val="single" w:sz="12" w:space="0" w:color="auto"/>
            </w:tcBorders>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47</w:t>
            </w:r>
            <w:r w:rsidR="00C76B1E">
              <w:rPr>
                <w:rFonts w:ascii="Times New Roman" w:hint="eastAsia"/>
                <w:snapToGrid w:val="0"/>
                <w:szCs w:val="21"/>
              </w:rPr>
              <w:t xml:space="preserve"> </w:t>
            </w:r>
            <w:r w:rsidRPr="005355C9">
              <w:rPr>
                <w:rFonts w:ascii="Times New Roman"/>
                <w:snapToGrid w:val="0"/>
                <w:szCs w:val="21"/>
              </w:rPr>
              <w:t>360.4</w:t>
            </w:r>
          </w:p>
        </w:tc>
        <w:tc>
          <w:tcPr>
            <w:tcW w:w="665" w:type="pct"/>
            <w:tcBorders>
              <w:top w:val="single" w:sz="12" w:space="0" w:color="auto"/>
            </w:tcBorders>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53</w:t>
            </w:r>
            <w:r w:rsidR="002E279F" w:rsidRPr="005355C9">
              <w:rPr>
                <w:rFonts w:ascii="Times New Roman"/>
                <w:snapToGrid w:val="0"/>
                <w:szCs w:val="21"/>
              </w:rPr>
              <w:t xml:space="preserve"> </w:t>
            </w:r>
            <w:r w:rsidRPr="005355C9">
              <w:rPr>
                <w:rFonts w:ascii="Times New Roman"/>
                <w:snapToGrid w:val="0"/>
                <w:szCs w:val="21"/>
              </w:rPr>
              <w:t>360.5</w:t>
            </w:r>
          </w:p>
        </w:tc>
        <w:tc>
          <w:tcPr>
            <w:tcW w:w="666" w:type="pct"/>
            <w:tcBorders>
              <w:top w:val="single" w:sz="12" w:space="0" w:color="auto"/>
            </w:tcBorders>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53</w:t>
            </w:r>
            <w:r w:rsidR="002E279F" w:rsidRPr="005355C9">
              <w:rPr>
                <w:rFonts w:ascii="Times New Roman"/>
                <w:snapToGrid w:val="0"/>
                <w:szCs w:val="21"/>
              </w:rPr>
              <w:t xml:space="preserve"> </w:t>
            </w:r>
            <w:r w:rsidRPr="005355C9">
              <w:rPr>
                <w:rFonts w:ascii="Times New Roman"/>
                <w:snapToGrid w:val="0"/>
                <w:szCs w:val="21"/>
              </w:rPr>
              <w:t>221.2</w:t>
            </w:r>
          </w:p>
        </w:tc>
      </w:tr>
      <w:tr w:rsidR="00E405C9" w:rsidRPr="005355C9" w:rsidTr="00F666F3">
        <w:tblPrEx>
          <w:tblCellMar>
            <w:top w:w="0" w:type="dxa"/>
            <w:bottom w:w="0" w:type="dxa"/>
          </w:tblCellMar>
        </w:tblPrEx>
        <w:tc>
          <w:tcPr>
            <w:tcW w:w="2338" w:type="pct"/>
          </w:tcPr>
          <w:p w:rsidR="00E405C9" w:rsidRPr="005355C9" w:rsidRDefault="00E405C9" w:rsidP="0049109B">
            <w:pPr>
              <w:spacing w:line="360" w:lineRule="exact"/>
              <w:rPr>
                <w:rFonts w:ascii="Times New Roman"/>
                <w:snapToGrid w:val="0"/>
                <w:szCs w:val="21"/>
              </w:rPr>
            </w:pPr>
            <w:r w:rsidRPr="005355C9">
              <w:rPr>
                <w:rFonts w:ascii="Times New Roman"/>
                <w:snapToGrid w:val="0"/>
                <w:szCs w:val="21"/>
              </w:rPr>
              <w:t>包括：</w:t>
            </w:r>
          </w:p>
        </w:tc>
        <w:tc>
          <w:tcPr>
            <w:tcW w:w="665" w:type="pct"/>
            <w:vAlign w:val="center"/>
          </w:tcPr>
          <w:p w:rsidR="00E405C9" w:rsidRPr="005355C9" w:rsidRDefault="00E405C9" w:rsidP="00F666F3">
            <w:pPr>
              <w:spacing w:line="360" w:lineRule="exact"/>
              <w:jc w:val="right"/>
              <w:rPr>
                <w:rFonts w:ascii="Times New Roman"/>
                <w:snapToGrid w:val="0"/>
                <w:szCs w:val="21"/>
              </w:rPr>
            </w:pPr>
          </w:p>
        </w:tc>
        <w:tc>
          <w:tcPr>
            <w:tcW w:w="665" w:type="pct"/>
            <w:vAlign w:val="center"/>
          </w:tcPr>
          <w:p w:rsidR="00E405C9" w:rsidRPr="005355C9" w:rsidRDefault="00E405C9" w:rsidP="00F666F3">
            <w:pPr>
              <w:spacing w:line="360" w:lineRule="exact"/>
              <w:jc w:val="right"/>
              <w:rPr>
                <w:rFonts w:ascii="Times New Roman"/>
                <w:snapToGrid w:val="0"/>
                <w:szCs w:val="21"/>
              </w:rPr>
            </w:pPr>
          </w:p>
        </w:tc>
        <w:tc>
          <w:tcPr>
            <w:tcW w:w="665" w:type="pct"/>
            <w:vAlign w:val="center"/>
          </w:tcPr>
          <w:p w:rsidR="00E405C9" w:rsidRPr="005355C9" w:rsidRDefault="00E405C9" w:rsidP="00F666F3">
            <w:pPr>
              <w:spacing w:line="360" w:lineRule="exact"/>
              <w:jc w:val="right"/>
              <w:rPr>
                <w:rFonts w:ascii="Times New Roman"/>
                <w:snapToGrid w:val="0"/>
                <w:szCs w:val="21"/>
              </w:rPr>
            </w:pPr>
          </w:p>
        </w:tc>
        <w:tc>
          <w:tcPr>
            <w:tcW w:w="666" w:type="pct"/>
            <w:vAlign w:val="center"/>
          </w:tcPr>
          <w:p w:rsidR="00E405C9" w:rsidRPr="005355C9" w:rsidRDefault="00E405C9" w:rsidP="00F666F3">
            <w:pPr>
              <w:spacing w:line="360" w:lineRule="exact"/>
              <w:jc w:val="right"/>
              <w:rPr>
                <w:rFonts w:ascii="Times New Roman"/>
                <w:snapToGrid w:val="0"/>
                <w:szCs w:val="21"/>
              </w:rPr>
            </w:pPr>
          </w:p>
        </w:tc>
      </w:tr>
      <w:tr w:rsidR="00E405C9" w:rsidRPr="005355C9" w:rsidTr="00F666F3">
        <w:tblPrEx>
          <w:tblCellMar>
            <w:top w:w="0" w:type="dxa"/>
            <w:bottom w:w="0" w:type="dxa"/>
          </w:tblCellMar>
        </w:tblPrEx>
        <w:tc>
          <w:tcPr>
            <w:tcW w:w="2338" w:type="pct"/>
          </w:tcPr>
          <w:p w:rsidR="00E405C9" w:rsidRPr="005355C9" w:rsidRDefault="00E405C9" w:rsidP="0049109B">
            <w:pPr>
              <w:spacing w:line="360" w:lineRule="exact"/>
              <w:rPr>
                <w:rFonts w:ascii="Times New Roman"/>
                <w:snapToGrid w:val="0"/>
                <w:szCs w:val="21"/>
              </w:rPr>
            </w:pPr>
            <w:r w:rsidRPr="005355C9">
              <w:rPr>
                <w:rFonts w:ascii="Times New Roman"/>
                <w:snapToGrid w:val="0"/>
                <w:szCs w:val="21"/>
              </w:rPr>
              <w:t>某些传染性和寄生虫疾病</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1</w:t>
            </w:r>
            <w:r w:rsidR="002E279F" w:rsidRPr="005355C9">
              <w:rPr>
                <w:rFonts w:ascii="Times New Roman"/>
                <w:snapToGrid w:val="0"/>
                <w:szCs w:val="21"/>
              </w:rPr>
              <w:t xml:space="preserve"> </w:t>
            </w:r>
            <w:r w:rsidRPr="005355C9">
              <w:rPr>
                <w:rFonts w:ascii="Times New Roman"/>
                <w:snapToGrid w:val="0"/>
                <w:szCs w:val="21"/>
              </w:rPr>
              <w:t>254.6</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1</w:t>
            </w:r>
            <w:r w:rsidR="002E279F" w:rsidRPr="005355C9">
              <w:rPr>
                <w:rFonts w:ascii="Times New Roman"/>
                <w:snapToGrid w:val="0"/>
                <w:szCs w:val="21"/>
              </w:rPr>
              <w:t xml:space="preserve"> </w:t>
            </w:r>
            <w:r w:rsidRPr="005355C9">
              <w:rPr>
                <w:rFonts w:ascii="Times New Roman"/>
                <w:snapToGrid w:val="0"/>
                <w:szCs w:val="21"/>
              </w:rPr>
              <w:t>236.8</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1</w:t>
            </w:r>
            <w:r w:rsidR="002E279F" w:rsidRPr="005355C9">
              <w:rPr>
                <w:rFonts w:ascii="Times New Roman"/>
                <w:snapToGrid w:val="0"/>
                <w:szCs w:val="21"/>
              </w:rPr>
              <w:t xml:space="preserve"> </w:t>
            </w:r>
            <w:r w:rsidRPr="005355C9">
              <w:rPr>
                <w:rFonts w:ascii="Times New Roman"/>
                <w:snapToGrid w:val="0"/>
                <w:szCs w:val="21"/>
              </w:rPr>
              <w:t>286.2</w:t>
            </w:r>
          </w:p>
        </w:tc>
        <w:tc>
          <w:tcPr>
            <w:tcW w:w="666"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1</w:t>
            </w:r>
            <w:r w:rsidR="002E279F" w:rsidRPr="005355C9">
              <w:rPr>
                <w:rFonts w:ascii="Times New Roman"/>
                <w:snapToGrid w:val="0"/>
                <w:szCs w:val="21"/>
              </w:rPr>
              <w:t xml:space="preserve"> </w:t>
            </w:r>
            <w:r w:rsidRPr="005355C9">
              <w:rPr>
                <w:rFonts w:ascii="Times New Roman"/>
                <w:snapToGrid w:val="0"/>
                <w:szCs w:val="21"/>
              </w:rPr>
              <w:t>243.1</w:t>
            </w:r>
          </w:p>
        </w:tc>
      </w:tr>
      <w:tr w:rsidR="00E405C9" w:rsidRPr="005355C9" w:rsidTr="00F666F3">
        <w:tblPrEx>
          <w:tblCellMar>
            <w:top w:w="0" w:type="dxa"/>
            <w:bottom w:w="0" w:type="dxa"/>
          </w:tblCellMar>
        </w:tblPrEx>
        <w:tc>
          <w:tcPr>
            <w:tcW w:w="2338" w:type="pct"/>
          </w:tcPr>
          <w:p w:rsidR="00E405C9" w:rsidRPr="005355C9" w:rsidRDefault="00E405C9" w:rsidP="0049109B">
            <w:pPr>
              <w:spacing w:line="360" w:lineRule="exact"/>
              <w:rPr>
                <w:rFonts w:ascii="Times New Roman"/>
                <w:snapToGrid w:val="0"/>
                <w:szCs w:val="21"/>
              </w:rPr>
            </w:pPr>
            <w:r w:rsidRPr="005355C9">
              <w:rPr>
                <w:rFonts w:ascii="Times New Roman"/>
                <w:snapToGrid w:val="0"/>
                <w:szCs w:val="21"/>
              </w:rPr>
              <w:t>肿瘤</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185.3</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176.4</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221.4</w:t>
            </w:r>
          </w:p>
        </w:tc>
        <w:tc>
          <w:tcPr>
            <w:tcW w:w="666"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199.4</w:t>
            </w:r>
          </w:p>
        </w:tc>
      </w:tr>
      <w:tr w:rsidR="00E405C9" w:rsidRPr="005355C9" w:rsidTr="00F666F3">
        <w:tblPrEx>
          <w:tblCellMar>
            <w:top w:w="0" w:type="dxa"/>
            <w:bottom w:w="0" w:type="dxa"/>
          </w:tblCellMar>
        </w:tblPrEx>
        <w:tc>
          <w:tcPr>
            <w:tcW w:w="2338" w:type="pct"/>
          </w:tcPr>
          <w:p w:rsidR="00E405C9" w:rsidRPr="005355C9" w:rsidRDefault="00E405C9" w:rsidP="0049109B">
            <w:pPr>
              <w:spacing w:line="360" w:lineRule="exact"/>
              <w:rPr>
                <w:rFonts w:ascii="Times New Roman"/>
                <w:snapToGrid w:val="0"/>
                <w:szCs w:val="21"/>
              </w:rPr>
            </w:pPr>
            <w:r w:rsidRPr="005355C9">
              <w:rPr>
                <w:rFonts w:ascii="Times New Roman"/>
                <w:snapToGrid w:val="0"/>
                <w:szCs w:val="21"/>
              </w:rPr>
              <w:t>内分泌系统疾病、饮食失调、新陈代谢失调</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2</w:t>
            </w:r>
            <w:r w:rsidR="002E279F" w:rsidRPr="005355C9">
              <w:rPr>
                <w:rFonts w:ascii="Times New Roman"/>
                <w:snapToGrid w:val="0"/>
                <w:szCs w:val="21"/>
              </w:rPr>
              <w:t xml:space="preserve"> </w:t>
            </w:r>
            <w:r w:rsidRPr="005355C9">
              <w:rPr>
                <w:rFonts w:ascii="Times New Roman"/>
                <w:snapToGrid w:val="0"/>
                <w:szCs w:val="21"/>
              </w:rPr>
              <w:t>825.7</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2</w:t>
            </w:r>
            <w:r w:rsidR="002E279F" w:rsidRPr="005355C9">
              <w:rPr>
                <w:rFonts w:ascii="Times New Roman"/>
                <w:snapToGrid w:val="0"/>
                <w:szCs w:val="21"/>
              </w:rPr>
              <w:t xml:space="preserve"> </w:t>
            </w:r>
            <w:r w:rsidRPr="005355C9">
              <w:rPr>
                <w:rFonts w:ascii="Times New Roman"/>
                <w:snapToGrid w:val="0"/>
                <w:szCs w:val="21"/>
              </w:rPr>
              <w:t>644.7</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3</w:t>
            </w:r>
            <w:r w:rsidR="002E279F" w:rsidRPr="005355C9">
              <w:rPr>
                <w:rFonts w:ascii="Times New Roman"/>
                <w:snapToGrid w:val="0"/>
                <w:szCs w:val="21"/>
              </w:rPr>
              <w:t xml:space="preserve"> </w:t>
            </w:r>
            <w:r w:rsidRPr="005355C9">
              <w:rPr>
                <w:rFonts w:ascii="Times New Roman"/>
                <w:snapToGrid w:val="0"/>
                <w:szCs w:val="21"/>
              </w:rPr>
              <w:t>570.3</w:t>
            </w:r>
          </w:p>
        </w:tc>
        <w:tc>
          <w:tcPr>
            <w:tcW w:w="666"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3</w:t>
            </w:r>
            <w:r w:rsidR="002E279F" w:rsidRPr="005355C9">
              <w:rPr>
                <w:rFonts w:ascii="Times New Roman"/>
                <w:snapToGrid w:val="0"/>
                <w:szCs w:val="21"/>
              </w:rPr>
              <w:t xml:space="preserve"> </w:t>
            </w:r>
            <w:r w:rsidRPr="005355C9">
              <w:rPr>
                <w:rFonts w:ascii="Times New Roman"/>
                <w:snapToGrid w:val="0"/>
                <w:szCs w:val="21"/>
              </w:rPr>
              <w:t>236.6</w:t>
            </w:r>
          </w:p>
        </w:tc>
      </w:tr>
      <w:tr w:rsidR="00E405C9" w:rsidRPr="005355C9" w:rsidTr="00F666F3">
        <w:tblPrEx>
          <w:tblCellMar>
            <w:top w:w="0" w:type="dxa"/>
            <w:bottom w:w="0" w:type="dxa"/>
          </w:tblCellMar>
        </w:tblPrEx>
        <w:tc>
          <w:tcPr>
            <w:tcW w:w="2338" w:type="pct"/>
          </w:tcPr>
          <w:p w:rsidR="00E405C9" w:rsidRPr="005355C9" w:rsidRDefault="00E405C9" w:rsidP="0049109B">
            <w:pPr>
              <w:spacing w:line="360" w:lineRule="exact"/>
              <w:rPr>
                <w:rFonts w:ascii="Times New Roman"/>
                <w:snapToGrid w:val="0"/>
                <w:szCs w:val="21"/>
              </w:rPr>
            </w:pPr>
            <w:r w:rsidRPr="005355C9">
              <w:rPr>
                <w:rFonts w:ascii="Times New Roman"/>
                <w:snapToGrid w:val="0"/>
                <w:szCs w:val="21"/>
              </w:rPr>
              <w:t>血液和血管疾病及个别引起免疫系统损伤的疾病</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8</w:t>
            </w:r>
            <w:r w:rsidR="002E279F" w:rsidRPr="005355C9">
              <w:rPr>
                <w:rFonts w:ascii="Times New Roman"/>
                <w:snapToGrid w:val="0"/>
                <w:szCs w:val="21"/>
              </w:rPr>
              <w:t xml:space="preserve"> </w:t>
            </w:r>
            <w:r w:rsidRPr="005355C9">
              <w:rPr>
                <w:rFonts w:ascii="Times New Roman"/>
                <w:snapToGrid w:val="0"/>
                <w:szCs w:val="21"/>
              </w:rPr>
              <w:t>253.5</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8</w:t>
            </w:r>
            <w:r w:rsidR="002E279F" w:rsidRPr="005355C9">
              <w:rPr>
                <w:rFonts w:ascii="Times New Roman"/>
                <w:snapToGrid w:val="0"/>
                <w:szCs w:val="21"/>
              </w:rPr>
              <w:t xml:space="preserve"> </w:t>
            </w:r>
            <w:r w:rsidRPr="005355C9">
              <w:rPr>
                <w:rFonts w:ascii="Times New Roman"/>
                <w:snapToGrid w:val="0"/>
                <w:szCs w:val="21"/>
              </w:rPr>
              <w:t>555.9</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11</w:t>
            </w:r>
            <w:r w:rsidR="002E279F" w:rsidRPr="005355C9">
              <w:rPr>
                <w:rFonts w:ascii="Times New Roman"/>
                <w:snapToGrid w:val="0"/>
                <w:szCs w:val="21"/>
              </w:rPr>
              <w:t xml:space="preserve"> </w:t>
            </w:r>
            <w:r w:rsidRPr="005355C9">
              <w:rPr>
                <w:rFonts w:ascii="Times New Roman"/>
                <w:snapToGrid w:val="0"/>
                <w:szCs w:val="21"/>
              </w:rPr>
              <w:t>627.4</w:t>
            </w:r>
          </w:p>
        </w:tc>
        <w:tc>
          <w:tcPr>
            <w:tcW w:w="666"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12</w:t>
            </w:r>
            <w:r w:rsidR="002E279F" w:rsidRPr="005355C9">
              <w:rPr>
                <w:rFonts w:ascii="Times New Roman"/>
                <w:snapToGrid w:val="0"/>
                <w:szCs w:val="21"/>
              </w:rPr>
              <w:t xml:space="preserve"> </w:t>
            </w:r>
            <w:r w:rsidRPr="005355C9">
              <w:rPr>
                <w:rFonts w:ascii="Times New Roman"/>
                <w:snapToGrid w:val="0"/>
                <w:szCs w:val="21"/>
              </w:rPr>
              <w:t>008.3</w:t>
            </w:r>
          </w:p>
        </w:tc>
      </w:tr>
      <w:tr w:rsidR="00E405C9" w:rsidRPr="005355C9" w:rsidTr="00F666F3">
        <w:tblPrEx>
          <w:tblCellMar>
            <w:top w:w="0" w:type="dxa"/>
            <w:bottom w:w="0" w:type="dxa"/>
          </w:tblCellMar>
        </w:tblPrEx>
        <w:tc>
          <w:tcPr>
            <w:tcW w:w="2338" w:type="pct"/>
          </w:tcPr>
          <w:p w:rsidR="00E405C9" w:rsidRPr="005355C9" w:rsidRDefault="00E405C9" w:rsidP="0049109B">
            <w:pPr>
              <w:spacing w:line="360" w:lineRule="exact"/>
              <w:rPr>
                <w:rFonts w:ascii="Times New Roman"/>
                <w:snapToGrid w:val="0"/>
                <w:szCs w:val="21"/>
              </w:rPr>
            </w:pPr>
            <w:r w:rsidRPr="005355C9">
              <w:rPr>
                <w:rFonts w:ascii="Times New Roman"/>
                <w:snapToGrid w:val="0"/>
                <w:szCs w:val="21"/>
              </w:rPr>
              <w:t>心理和行为失常</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220.5</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208.1</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122.5</w:t>
            </w:r>
          </w:p>
        </w:tc>
        <w:tc>
          <w:tcPr>
            <w:tcW w:w="666"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114.6</w:t>
            </w:r>
          </w:p>
        </w:tc>
      </w:tr>
      <w:tr w:rsidR="00E405C9" w:rsidRPr="005355C9" w:rsidTr="00F666F3">
        <w:tblPrEx>
          <w:tblCellMar>
            <w:top w:w="0" w:type="dxa"/>
            <w:bottom w:w="0" w:type="dxa"/>
          </w:tblCellMar>
        </w:tblPrEx>
        <w:tc>
          <w:tcPr>
            <w:tcW w:w="2338" w:type="pct"/>
          </w:tcPr>
          <w:p w:rsidR="00E405C9" w:rsidRPr="005355C9" w:rsidRDefault="00E405C9" w:rsidP="0049109B">
            <w:pPr>
              <w:spacing w:line="360" w:lineRule="exact"/>
              <w:rPr>
                <w:rFonts w:ascii="Times New Roman"/>
                <w:snapToGrid w:val="0"/>
                <w:szCs w:val="21"/>
              </w:rPr>
            </w:pPr>
            <w:r w:rsidRPr="005355C9">
              <w:rPr>
                <w:rFonts w:ascii="Times New Roman"/>
                <w:snapToGrid w:val="0"/>
                <w:szCs w:val="21"/>
              </w:rPr>
              <w:t>神经系统疾病</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1</w:t>
            </w:r>
            <w:r w:rsidR="002E279F" w:rsidRPr="005355C9">
              <w:rPr>
                <w:rFonts w:ascii="Times New Roman"/>
                <w:snapToGrid w:val="0"/>
                <w:szCs w:val="21"/>
              </w:rPr>
              <w:t xml:space="preserve"> </w:t>
            </w:r>
            <w:r w:rsidRPr="005355C9">
              <w:rPr>
                <w:rFonts w:ascii="Times New Roman"/>
                <w:snapToGrid w:val="0"/>
                <w:szCs w:val="21"/>
              </w:rPr>
              <w:t>877.6</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1</w:t>
            </w:r>
            <w:r w:rsidR="002E279F" w:rsidRPr="005355C9">
              <w:rPr>
                <w:rFonts w:ascii="Times New Roman"/>
                <w:snapToGrid w:val="0"/>
                <w:szCs w:val="21"/>
              </w:rPr>
              <w:t xml:space="preserve"> </w:t>
            </w:r>
            <w:r w:rsidRPr="005355C9">
              <w:rPr>
                <w:rFonts w:ascii="Times New Roman"/>
                <w:snapToGrid w:val="0"/>
                <w:szCs w:val="21"/>
              </w:rPr>
              <w:t>807.2</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1</w:t>
            </w:r>
            <w:r w:rsidR="002E279F" w:rsidRPr="005355C9">
              <w:rPr>
                <w:rFonts w:ascii="Times New Roman"/>
                <w:snapToGrid w:val="0"/>
                <w:szCs w:val="21"/>
              </w:rPr>
              <w:t xml:space="preserve"> </w:t>
            </w:r>
            <w:r w:rsidRPr="005355C9">
              <w:rPr>
                <w:rFonts w:ascii="Times New Roman"/>
                <w:snapToGrid w:val="0"/>
                <w:szCs w:val="21"/>
              </w:rPr>
              <w:t>864.7</w:t>
            </w:r>
          </w:p>
        </w:tc>
        <w:tc>
          <w:tcPr>
            <w:tcW w:w="666"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1</w:t>
            </w:r>
            <w:r w:rsidR="002E279F" w:rsidRPr="005355C9">
              <w:rPr>
                <w:rFonts w:ascii="Times New Roman"/>
                <w:snapToGrid w:val="0"/>
                <w:szCs w:val="21"/>
              </w:rPr>
              <w:t xml:space="preserve"> </w:t>
            </w:r>
            <w:r w:rsidRPr="005355C9">
              <w:rPr>
                <w:rFonts w:ascii="Times New Roman"/>
                <w:snapToGrid w:val="0"/>
                <w:szCs w:val="21"/>
              </w:rPr>
              <w:t>824.7</w:t>
            </w:r>
          </w:p>
        </w:tc>
      </w:tr>
      <w:tr w:rsidR="00E405C9" w:rsidRPr="005355C9" w:rsidTr="00F666F3">
        <w:tblPrEx>
          <w:tblCellMar>
            <w:top w:w="0" w:type="dxa"/>
            <w:bottom w:w="0" w:type="dxa"/>
          </w:tblCellMar>
        </w:tblPrEx>
        <w:tc>
          <w:tcPr>
            <w:tcW w:w="2338" w:type="pct"/>
          </w:tcPr>
          <w:p w:rsidR="00E405C9" w:rsidRPr="005355C9" w:rsidRDefault="00E405C9" w:rsidP="0049109B">
            <w:pPr>
              <w:spacing w:line="360" w:lineRule="exact"/>
              <w:rPr>
                <w:rFonts w:ascii="Times New Roman"/>
                <w:snapToGrid w:val="0"/>
                <w:szCs w:val="21"/>
              </w:rPr>
            </w:pPr>
            <w:r w:rsidRPr="005355C9">
              <w:rPr>
                <w:rFonts w:ascii="Times New Roman"/>
                <w:snapToGrid w:val="0"/>
                <w:szCs w:val="21"/>
              </w:rPr>
              <w:t>眼睛及其附件疾病</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1</w:t>
            </w:r>
            <w:r w:rsidR="002E279F" w:rsidRPr="005355C9">
              <w:rPr>
                <w:rFonts w:ascii="Times New Roman"/>
                <w:snapToGrid w:val="0"/>
                <w:szCs w:val="21"/>
              </w:rPr>
              <w:t xml:space="preserve"> </w:t>
            </w:r>
            <w:r w:rsidRPr="005355C9">
              <w:rPr>
                <w:rFonts w:ascii="Times New Roman"/>
                <w:snapToGrid w:val="0"/>
                <w:szCs w:val="21"/>
              </w:rPr>
              <w:t>342.5</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1</w:t>
            </w:r>
            <w:r w:rsidR="002E279F" w:rsidRPr="005355C9">
              <w:rPr>
                <w:rFonts w:ascii="Times New Roman"/>
                <w:snapToGrid w:val="0"/>
                <w:szCs w:val="21"/>
              </w:rPr>
              <w:t xml:space="preserve"> </w:t>
            </w:r>
            <w:r w:rsidRPr="005355C9">
              <w:rPr>
                <w:rFonts w:ascii="Times New Roman"/>
                <w:snapToGrid w:val="0"/>
                <w:szCs w:val="21"/>
              </w:rPr>
              <w:t>376.4</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1</w:t>
            </w:r>
            <w:r w:rsidR="002E279F" w:rsidRPr="005355C9">
              <w:rPr>
                <w:rFonts w:ascii="Times New Roman"/>
                <w:snapToGrid w:val="0"/>
                <w:szCs w:val="21"/>
              </w:rPr>
              <w:t xml:space="preserve"> </w:t>
            </w:r>
            <w:r w:rsidRPr="005355C9">
              <w:rPr>
                <w:rFonts w:ascii="Times New Roman"/>
                <w:snapToGrid w:val="0"/>
                <w:szCs w:val="21"/>
              </w:rPr>
              <w:t>378.5</w:t>
            </w:r>
          </w:p>
        </w:tc>
        <w:tc>
          <w:tcPr>
            <w:tcW w:w="666"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1</w:t>
            </w:r>
            <w:r w:rsidR="002E279F" w:rsidRPr="005355C9">
              <w:rPr>
                <w:rFonts w:ascii="Times New Roman"/>
                <w:snapToGrid w:val="0"/>
                <w:szCs w:val="21"/>
              </w:rPr>
              <w:t xml:space="preserve"> </w:t>
            </w:r>
            <w:r w:rsidRPr="005355C9">
              <w:rPr>
                <w:rFonts w:ascii="Times New Roman"/>
                <w:snapToGrid w:val="0"/>
                <w:szCs w:val="21"/>
              </w:rPr>
              <w:t>422.4</w:t>
            </w:r>
          </w:p>
        </w:tc>
      </w:tr>
      <w:tr w:rsidR="00E405C9" w:rsidRPr="005355C9" w:rsidTr="00F666F3">
        <w:tblPrEx>
          <w:tblCellMar>
            <w:top w:w="0" w:type="dxa"/>
            <w:bottom w:w="0" w:type="dxa"/>
          </w:tblCellMar>
        </w:tblPrEx>
        <w:tc>
          <w:tcPr>
            <w:tcW w:w="2338" w:type="pct"/>
          </w:tcPr>
          <w:p w:rsidR="00E405C9" w:rsidRPr="005355C9" w:rsidRDefault="00E405C9" w:rsidP="0049109B">
            <w:pPr>
              <w:spacing w:line="360" w:lineRule="exact"/>
              <w:rPr>
                <w:rFonts w:ascii="Times New Roman"/>
                <w:snapToGrid w:val="0"/>
                <w:szCs w:val="21"/>
              </w:rPr>
            </w:pPr>
            <w:r w:rsidRPr="005355C9">
              <w:rPr>
                <w:rFonts w:ascii="Times New Roman"/>
                <w:snapToGrid w:val="0"/>
                <w:szCs w:val="21"/>
              </w:rPr>
              <w:t>耳疾和乳突炎</w:t>
            </w:r>
            <w:r w:rsidRPr="005355C9">
              <w:rPr>
                <w:rFonts w:ascii="Times New Roman"/>
                <w:snapToGrid w:val="0"/>
                <w:szCs w:val="21"/>
              </w:rPr>
              <w:t xml:space="preserve"> </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1</w:t>
            </w:r>
            <w:r w:rsidR="00D010DD">
              <w:rPr>
                <w:rFonts w:ascii="Times New Roman" w:hint="eastAsia"/>
                <w:snapToGrid w:val="0"/>
                <w:szCs w:val="21"/>
              </w:rPr>
              <w:t xml:space="preserve"> </w:t>
            </w:r>
            <w:r w:rsidRPr="005355C9">
              <w:rPr>
                <w:rFonts w:ascii="Times New Roman"/>
                <w:snapToGrid w:val="0"/>
                <w:szCs w:val="21"/>
              </w:rPr>
              <w:t>145.3</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1</w:t>
            </w:r>
            <w:r w:rsidR="00D010DD">
              <w:rPr>
                <w:rFonts w:ascii="Times New Roman" w:hint="eastAsia"/>
                <w:snapToGrid w:val="0"/>
                <w:szCs w:val="21"/>
              </w:rPr>
              <w:t xml:space="preserve"> </w:t>
            </w:r>
            <w:r w:rsidRPr="005355C9">
              <w:rPr>
                <w:rFonts w:ascii="Times New Roman"/>
                <w:snapToGrid w:val="0"/>
                <w:szCs w:val="21"/>
              </w:rPr>
              <w:t>240.4</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1</w:t>
            </w:r>
            <w:r w:rsidR="00D010DD">
              <w:rPr>
                <w:rFonts w:ascii="Times New Roman" w:hint="eastAsia"/>
                <w:snapToGrid w:val="0"/>
                <w:szCs w:val="21"/>
              </w:rPr>
              <w:t xml:space="preserve"> </w:t>
            </w:r>
            <w:r w:rsidRPr="005355C9">
              <w:rPr>
                <w:rFonts w:ascii="Times New Roman"/>
                <w:snapToGrid w:val="0"/>
                <w:szCs w:val="21"/>
              </w:rPr>
              <w:t>158.5</w:t>
            </w:r>
          </w:p>
        </w:tc>
        <w:tc>
          <w:tcPr>
            <w:tcW w:w="666"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1</w:t>
            </w:r>
            <w:r w:rsidR="00D010DD">
              <w:rPr>
                <w:rFonts w:ascii="Times New Roman" w:hint="eastAsia"/>
                <w:snapToGrid w:val="0"/>
                <w:szCs w:val="21"/>
              </w:rPr>
              <w:t xml:space="preserve"> </w:t>
            </w:r>
            <w:r w:rsidRPr="005355C9">
              <w:rPr>
                <w:rFonts w:ascii="Times New Roman"/>
                <w:snapToGrid w:val="0"/>
                <w:szCs w:val="21"/>
              </w:rPr>
              <w:t>264.1</w:t>
            </w:r>
          </w:p>
        </w:tc>
      </w:tr>
      <w:tr w:rsidR="00E405C9" w:rsidRPr="005355C9" w:rsidTr="00F666F3">
        <w:tblPrEx>
          <w:tblCellMar>
            <w:top w:w="0" w:type="dxa"/>
            <w:bottom w:w="0" w:type="dxa"/>
          </w:tblCellMar>
        </w:tblPrEx>
        <w:tc>
          <w:tcPr>
            <w:tcW w:w="2338" w:type="pct"/>
          </w:tcPr>
          <w:p w:rsidR="00E405C9" w:rsidRPr="005355C9" w:rsidRDefault="00E405C9" w:rsidP="0049109B">
            <w:pPr>
              <w:spacing w:line="360" w:lineRule="exact"/>
              <w:rPr>
                <w:rFonts w:ascii="Times New Roman"/>
                <w:snapToGrid w:val="0"/>
                <w:szCs w:val="21"/>
              </w:rPr>
            </w:pPr>
            <w:r w:rsidRPr="005355C9">
              <w:rPr>
                <w:rFonts w:ascii="Times New Roman"/>
                <w:snapToGrid w:val="0"/>
                <w:szCs w:val="21"/>
              </w:rPr>
              <w:t>血液循环系统疾病</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1</w:t>
            </w:r>
            <w:r w:rsidR="00D010DD">
              <w:rPr>
                <w:rFonts w:ascii="Times New Roman" w:hint="eastAsia"/>
                <w:snapToGrid w:val="0"/>
                <w:szCs w:val="21"/>
              </w:rPr>
              <w:t xml:space="preserve"> </w:t>
            </w:r>
            <w:r w:rsidRPr="005355C9">
              <w:rPr>
                <w:rFonts w:ascii="Times New Roman"/>
                <w:snapToGrid w:val="0"/>
                <w:szCs w:val="21"/>
              </w:rPr>
              <w:t>451.4</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1</w:t>
            </w:r>
            <w:r w:rsidR="00D010DD">
              <w:rPr>
                <w:rFonts w:ascii="Times New Roman" w:hint="eastAsia"/>
                <w:snapToGrid w:val="0"/>
                <w:szCs w:val="21"/>
              </w:rPr>
              <w:t xml:space="preserve"> </w:t>
            </w:r>
            <w:r w:rsidRPr="005355C9">
              <w:rPr>
                <w:rFonts w:ascii="Times New Roman"/>
                <w:snapToGrid w:val="0"/>
                <w:szCs w:val="21"/>
              </w:rPr>
              <w:t>541.8</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1</w:t>
            </w:r>
            <w:r w:rsidR="00D010DD">
              <w:rPr>
                <w:rFonts w:ascii="Times New Roman" w:hint="eastAsia"/>
                <w:snapToGrid w:val="0"/>
                <w:szCs w:val="21"/>
              </w:rPr>
              <w:t xml:space="preserve"> </w:t>
            </w:r>
            <w:r w:rsidRPr="005355C9">
              <w:rPr>
                <w:rFonts w:ascii="Times New Roman"/>
                <w:snapToGrid w:val="0"/>
                <w:szCs w:val="21"/>
              </w:rPr>
              <w:t>438.5</w:t>
            </w:r>
          </w:p>
        </w:tc>
        <w:tc>
          <w:tcPr>
            <w:tcW w:w="666"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1</w:t>
            </w:r>
            <w:r w:rsidR="00D010DD">
              <w:rPr>
                <w:rFonts w:ascii="Times New Roman" w:hint="eastAsia"/>
                <w:snapToGrid w:val="0"/>
                <w:szCs w:val="21"/>
              </w:rPr>
              <w:t xml:space="preserve"> </w:t>
            </w:r>
            <w:r w:rsidRPr="005355C9">
              <w:rPr>
                <w:rFonts w:ascii="Times New Roman"/>
                <w:snapToGrid w:val="0"/>
                <w:szCs w:val="21"/>
              </w:rPr>
              <w:t>528.8</w:t>
            </w:r>
          </w:p>
        </w:tc>
      </w:tr>
      <w:tr w:rsidR="00E405C9" w:rsidRPr="005355C9" w:rsidTr="00F666F3">
        <w:tblPrEx>
          <w:tblCellMar>
            <w:top w:w="0" w:type="dxa"/>
            <w:bottom w:w="0" w:type="dxa"/>
          </w:tblCellMar>
        </w:tblPrEx>
        <w:tc>
          <w:tcPr>
            <w:tcW w:w="2338" w:type="pct"/>
          </w:tcPr>
          <w:p w:rsidR="00E405C9" w:rsidRPr="005355C9" w:rsidRDefault="00E405C9" w:rsidP="0049109B">
            <w:pPr>
              <w:spacing w:line="360" w:lineRule="exact"/>
              <w:rPr>
                <w:rFonts w:ascii="Times New Roman"/>
                <w:snapToGrid w:val="0"/>
                <w:szCs w:val="21"/>
              </w:rPr>
            </w:pPr>
            <w:r w:rsidRPr="005355C9">
              <w:rPr>
                <w:rFonts w:ascii="Times New Roman"/>
                <w:snapToGrid w:val="0"/>
                <w:szCs w:val="21"/>
              </w:rPr>
              <w:t>呼吸器官疾病</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12</w:t>
            </w:r>
            <w:r w:rsidR="00D010DD">
              <w:rPr>
                <w:rFonts w:ascii="Times New Roman" w:hint="eastAsia"/>
                <w:snapToGrid w:val="0"/>
                <w:szCs w:val="21"/>
              </w:rPr>
              <w:t xml:space="preserve"> </w:t>
            </w:r>
            <w:r w:rsidRPr="005355C9">
              <w:rPr>
                <w:rFonts w:ascii="Times New Roman"/>
                <w:snapToGrid w:val="0"/>
                <w:szCs w:val="21"/>
              </w:rPr>
              <w:t>000.2</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11</w:t>
            </w:r>
            <w:r w:rsidR="00D010DD">
              <w:rPr>
                <w:rFonts w:ascii="Times New Roman" w:hint="eastAsia"/>
                <w:snapToGrid w:val="0"/>
                <w:szCs w:val="21"/>
              </w:rPr>
              <w:t xml:space="preserve"> </w:t>
            </w:r>
            <w:r w:rsidRPr="005355C9">
              <w:rPr>
                <w:rFonts w:ascii="Times New Roman"/>
                <w:snapToGrid w:val="0"/>
                <w:szCs w:val="21"/>
              </w:rPr>
              <w:t>990.2</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12</w:t>
            </w:r>
            <w:r w:rsidR="00D010DD">
              <w:rPr>
                <w:rFonts w:ascii="Times New Roman" w:hint="eastAsia"/>
                <w:snapToGrid w:val="0"/>
                <w:szCs w:val="21"/>
              </w:rPr>
              <w:t xml:space="preserve"> </w:t>
            </w:r>
            <w:r w:rsidRPr="005355C9">
              <w:rPr>
                <w:rFonts w:ascii="Times New Roman"/>
                <w:snapToGrid w:val="0"/>
                <w:szCs w:val="21"/>
              </w:rPr>
              <w:t>820.1</w:t>
            </w:r>
          </w:p>
        </w:tc>
        <w:tc>
          <w:tcPr>
            <w:tcW w:w="666"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12</w:t>
            </w:r>
            <w:r w:rsidR="00D010DD">
              <w:rPr>
                <w:rFonts w:ascii="Times New Roman" w:hint="eastAsia"/>
                <w:snapToGrid w:val="0"/>
                <w:szCs w:val="21"/>
              </w:rPr>
              <w:t xml:space="preserve"> </w:t>
            </w:r>
            <w:r w:rsidRPr="005355C9">
              <w:rPr>
                <w:rFonts w:ascii="Times New Roman"/>
                <w:snapToGrid w:val="0"/>
                <w:szCs w:val="21"/>
              </w:rPr>
              <w:t>371.5</w:t>
            </w:r>
          </w:p>
        </w:tc>
      </w:tr>
      <w:tr w:rsidR="00E405C9" w:rsidRPr="005355C9" w:rsidTr="00F666F3">
        <w:tblPrEx>
          <w:tblCellMar>
            <w:top w:w="0" w:type="dxa"/>
            <w:bottom w:w="0" w:type="dxa"/>
          </w:tblCellMar>
        </w:tblPrEx>
        <w:tc>
          <w:tcPr>
            <w:tcW w:w="2338" w:type="pct"/>
          </w:tcPr>
          <w:p w:rsidR="00E405C9" w:rsidRPr="005355C9" w:rsidRDefault="00E405C9" w:rsidP="0049109B">
            <w:pPr>
              <w:spacing w:line="360" w:lineRule="exact"/>
              <w:rPr>
                <w:rFonts w:ascii="Times New Roman"/>
                <w:snapToGrid w:val="0"/>
                <w:szCs w:val="21"/>
              </w:rPr>
            </w:pPr>
            <w:r w:rsidRPr="005355C9">
              <w:rPr>
                <w:rFonts w:ascii="Times New Roman"/>
                <w:snapToGrid w:val="0"/>
                <w:szCs w:val="21"/>
              </w:rPr>
              <w:t>消化器官疾病</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5</w:t>
            </w:r>
            <w:r w:rsidR="00D010DD">
              <w:rPr>
                <w:rFonts w:ascii="Times New Roman" w:hint="eastAsia"/>
                <w:snapToGrid w:val="0"/>
                <w:szCs w:val="21"/>
              </w:rPr>
              <w:t xml:space="preserve"> </w:t>
            </w:r>
            <w:r w:rsidRPr="005355C9">
              <w:rPr>
                <w:rFonts w:ascii="Times New Roman"/>
                <w:snapToGrid w:val="0"/>
                <w:szCs w:val="21"/>
              </w:rPr>
              <w:t>944.9</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5</w:t>
            </w:r>
            <w:r w:rsidR="00D010DD">
              <w:rPr>
                <w:rFonts w:ascii="Times New Roman" w:hint="eastAsia"/>
                <w:snapToGrid w:val="0"/>
                <w:szCs w:val="21"/>
              </w:rPr>
              <w:t xml:space="preserve"> </w:t>
            </w:r>
            <w:r w:rsidRPr="005355C9">
              <w:rPr>
                <w:rFonts w:ascii="Times New Roman"/>
                <w:snapToGrid w:val="0"/>
                <w:szCs w:val="21"/>
              </w:rPr>
              <w:t>759.8</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6</w:t>
            </w:r>
            <w:r w:rsidR="00D010DD">
              <w:rPr>
                <w:rFonts w:ascii="Times New Roman" w:hint="eastAsia"/>
                <w:snapToGrid w:val="0"/>
                <w:szCs w:val="21"/>
              </w:rPr>
              <w:t xml:space="preserve"> </w:t>
            </w:r>
            <w:r w:rsidRPr="005355C9">
              <w:rPr>
                <w:rFonts w:ascii="Times New Roman"/>
                <w:snapToGrid w:val="0"/>
                <w:szCs w:val="21"/>
              </w:rPr>
              <w:t>304.4</w:t>
            </w:r>
          </w:p>
        </w:tc>
        <w:tc>
          <w:tcPr>
            <w:tcW w:w="666"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6</w:t>
            </w:r>
            <w:r w:rsidR="00D010DD">
              <w:rPr>
                <w:rFonts w:ascii="Times New Roman" w:hint="eastAsia"/>
                <w:snapToGrid w:val="0"/>
                <w:szCs w:val="21"/>
              </w:rPr>
              <w:t xml:space="preserve"> </w:t>
            </w:r>
            <w:r w:rsidRPr="005355C9">
              <w:rPr>
                <w:rFonts w:ascii="Times New Roman"/>
                <w:snapToGrid w:val="0"/>
                <w:szCs w:val="21"/>
              </w:rPr>
              <w:t>168.5</w:t>
            </w:r>
          </w:p>
        </w:tc>
      </w:tr>
      <w:tr w:rsidR="00E405C9" w:rsidRPr="005355C9" w:rsidTr="00F666F3">
        <w:tblPrEx>
          <w:tblCellMar>
            <w:top w:w="0" w:type="dxa"/>
            <w:bottom w:w="0" w:type="dxa"/>
          </w:tblCellMar>
        </w:tblPrEx>
        <w:tc>
          <w:tcPr>
            <w:tcW w:w="2338" w:type="pct"/>
          </w:tcPr>
          <w:p w:rsidR="00E405C9" w:rsidRPr="005355C9" w:rsidRDefault="00E405C9" w:rsidP="0049109B">
            <w:pPr>
              <w:spacing w:line="360" w:lineRule="exact"/>
              <w:rPr>
                <w:rFonts w:ascii="Times New Roman"/>
                <w:snapToGrid w:val="0"/>
                <w:szCs w:val="21"/>
              </w:rPr>
            </w:pPr>
            <w:r w:rsidRPr="005355C9">
              <w:rPr>
                <w:rFonts w:ascii="Times New Roman"/>
                <w:snapToGrid w:val="0"/>
                <w:szCs w:val="21"/>
              </w:rPr>
              <w:t>泌尿系统疾病</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2</w:t>
            </w:r>
            <w:r w:rsidR="00D010DD">
              <w:rPr>
                <w:rFonts w:ascii="Times New Roman" w:hint="eastAsia"/>
                <w:snapToGrid w:val="0"/>
                <w:szCs w:val="21"/>
              </w:rPr>
              <w:t xml:space="preserve"> </w:t>
            </w:r>
            <w:r w:rsidRPr="005355C9">
              <w:rPr>
                <w:rFonts w:ascii="Times New Roman"/>
                <w:snapToGrid w:val="0"/>
                <w:szCs w:val="21"/>
              </w:rPr>
              <w:t>554.0</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2</w:t>
            </w:r>
            <w:r w:rsidR="00D010DD">
              <w:rPr>
                <w:rFonts w:ascii="Times New Roman" w:hint="eastAsia"/>
                <w:snapToGrid w:val="0"/>
                <w:szCs w:val="21"/>
              </w:rPr>
              <w:t xml:space="preserve"> </w:t>
            </w:r>
            <w:r w:rsidRPr="005355C9">
              <w:rPr>
                <w:rFonts w:ascii="Times New Roman"/>
                <w:snapToGrid w:val="0"/>
                <w:szCs w:val="21"/>
              </w:rPr>
              <w:t>662.2</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3</w:t>
            </w:r>
            <w:r w:rsidR="00D010DD">
              <w:rPr>
                <w:rFonts w:ascii="Times New Roman" w:hint="eastAsia"/>
                <w:snapToGrid w:val="0"/>
                <w:szCs w:val="21"/>
              </w:rPr>
              <w:t xml:space="preserve"> </w:t>
            </w:r>
            <w:r w:rsidRPr="005355C9">
              <w:rPr>
                <w:rFonts w:ascii="Times New Roman"/>
                <w:snapToGrid w:val="0"/>
                <w:szCs w:val="21"/>
              </w:rPr>
              <w:t>352.0</w:t>
            </w:r>
          </w:p>
        </w:tc>
        <w:tc>
          <w:tcPr>
            <w:tcW w:w="666"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3</w:t>
            </w:r>
            <w:r w:rsidR="00D010DD">
              <w:rPr>
                <w:rFonts w:ascii="Times New Roman" w:hint="eastAsia"/>
                <w:snapToGrid w:val="0"/>
                <w:szCs w:val="21"/>
              </w:rPr>
              <w:t xml:space="preserve"> </w:t>
            </w:r>
            <w:r w:rsidRPr="005355C9">
              <w:rPr>
                <w:rFonts w:ascii="Times New Roman"/>
                <w:snapToGrid w:val="0"/>
                <w:szCs w:val="21"/>
              </w:rPr>
              <w:t>525.6</w:t>
            </w:r>
          </w:p>
        </w:tc>
      </w:tr>
      <w:tr w:rsidR="00E405C9" w:rsidRPr="005355C9" w:rsidTr="00F666F3">
        <w:tblPrEx>
          <w:tblCellMar>
            <w:top w:w="0" w:type="dxa"/>
            <w:bottom w:w="0" w:type="dxa"/>
          </w:tblCellMar>
        </w:tblPrEx>
        <w:tc>
          <w:tcPr>
            <w:tcW w:w="2338" w:type="pct"/>
          </w:tcPr>
          <w:p w:rsidR="00E405C9" w:rsidRPr="005355C9" w:rsidRDefault="00E405C9" w:rsidP="0049109B">
            <w:pPr>
              <w:spacing w:line="360" w:lineRule="exact"/>
              <w:rPr>
                <w:rFonts w:ascii="Times New Roman"/>
                <w:snapToGrid w:val="0"/>
                <w:szCs w:val="21"/>
              </w:rPr>
            </w:pPr>
            <w:r w:rsidRPr="005355C9">
              <w:rPr>
                <w:rFonts w:ascii="Times New Roman"/>
                <w:snapToGrid w:val="0"/>
                <w:szCs w:val="21"/>
              </w:rPr>
              <w:t>皮肤和皮下组织疾病</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2</w:t>
            </w:r>
            <w:r w:rsidR="00D010DD">
              <w:rPr>
                <w:rFonts w:ascii="Times New Roman" w:hint="eastAsia"/>
                <w:snapToGrid w:val="0"/>
                <w:szCs w:val="21"/>
              </w:rPr>
              <w:t xml:space="preserve"> </w:t>
            </w:r>
            <w:r w:rsidRPr="005355C9">
              <w:rPr>
                <w:rFonts w:ascii="Times New Roman"/>
                <w:snapToGrid w:val="0"/>
                <w:szCs w:val="21"/>
              </w:rPr>
              <w:t>115.6</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2</w:t>
            </w:r>
            <w:r w:rsidR="00D010DD">
              <w:rPr>
                <w:rFonts w:ascii="Times New Roman" w:hint="eastAsia"/>
                <w:snapToGrid w:val="0"/>
                <w:szCs w:val="21"/>
              </w:rPr>
              <w:t xml:space="preserve"> </w:t>
            </w:r>
            <w:r w:rsidRPr="005355C9">
              <w:rPr>
                <w:rFonts w:ascii="Times New Roman"/>
                <w:snapToGrid w:val="0"/>
                <w:szCs w:val="21"/>
              </w:rPr>
              <w:t>219.6</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2</w:t>
            </w:r>
            <w:r w:rsidR="00D010DD">
              <w:rPr>
                <w:rFonts w:ascii="Times New Roman" w:hint="eastAsia"/>
                <w:snapToGrid w:val="0"/>
                <w:szCs w:val="21"/>
              </w:rPr>
              <w:t xml:space="preserve"> </w:t>
            </w:r>
            <w:r w:rsidRPr="005355C9">
              <w:rPr>
                <w:rFonts w:ascii="Times New Roman"/>
                <w:snapToGrid w:val="0"/>
                <w:szCs w:val="21"/>
              </w:rPr>
              <w:t>117.1</w:t>
            </w:r>
          </w:p>
        </w:tc>
        <w:tc>
          <w:tcPr>
            <w:tcW w:w="666"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2</w:t>
            </w:r>
            <w:r w:rsidR="00D010DD">
              <w:rPr>
                <w:rFonts w:ascii="Times New Roman" w:hint="eastAsia"/>
                <w:snapToGrid w:val="0"/>
                <w:szCs w:val="21"/>
              </w:rPr>
              <w:t xml:space="preserve"> </w:t>
            </w:r>
            <w:r w:rsidRPr="005355C9">
              <w:rPr>
                <w:rFonts w:ascii="Times New Roman"/>
                <w:snapToGrid w:val="0"/>
                <w:szCs w:val="21"/>
              </w:rPr>
              <w:t>188.2</w:t>
            </w:r>
          </w:p>
        </w:tc>
      </w:tr>
      <w:tr w:rsidR="00E405C9" w:rsidRPr="005355C9" w:rsidTr="00F666F3">
        <w:tblPrEx>
          <w:tblCellMar>
            <w:top w:w="0" w:type="dxa"/>
            <w:bottom w:w="0" w:type="dxa"/>
          </w:tblCellMar>
        </w:tblPrEx>
        <w:tc>
          <w:tcPr>
            <w:tcW w:w="2338" w:type="pct"/>
          </w:tcPr>
          <w:p w:rsidR="00E405C9" w:rsidRPr="005355C9" w:rsidRDefault="00E405C9" w:rsidP="0049109B">
            <w:pPr>
              <w:spacing w:line="360" w:lineRule="exact"/>
              <w:rPr>
                <w:rFonts w:ascii="Times New Roman"/>
                <w:snapToGrid w:val="0"/>
                <w:szCs w:val="21"/>
              </w:rPr>
            </w:pPr>
            <w:r w:rsidRPr="005355C9">
              <w:rPr>
                <w:rFonts w:ascii="Times New Roman"/>
                <w:snapToGrid w:val="0"/>
                <w:szCs w:val="21"/>
              </w:rPr>
              <w:t>骨骼肌肉系统及结缔组织疾病</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833.9</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878.0</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842.1</w:t>
            </w:r>
          </w:p>
        </w:tc>
        <w:tc>
          <w:tcPr>
            <w:tcW w:w="666"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836.6</w:t>
            </w:r>
          </w:p>
        </w:tc>
      </w:tr>
      <w:tr w:rsidR="00E405C9" w:rsidRPr="005355C9" w:rsidTr="00F666F3">
        <w:tblPrEx>
          <w:tblCellMar>
            <w:top w:w="0" w:type="dxa"/>
            <w:bottom w:w="0" w:type="dxa"/>
          </w:tblCellMar>
        </w:tblPrEx>
        <w:tc>
          <w:tcPr>
            <w:tcW w:w="2338" w:type="pct"/>
          </w:tcPr>
          <w:p w:rsidR="00E405C9" w:rsidRPr="005355C9" w:rsidRDefault="00E405C9" w:rsidP="0049109B">
            <w:pPr>
              <w:spacing w:line="360" w:lineRule="exact"/>
              <w:rPr>
                <w:rFonts w:ascii="Times New Roman"/>
                <w:snapToGrid w:val="0"/>
                <w:szCs w:val="21"/>
              </w:rPr>
            </w:pPr>
            <w:r w:rsidRPr="005355C9">
              <w:rPr>
                <w:rFonts w:ascii="Times New Roman"/>
                <w:snapToGrid w:val="0"/>
                <w:szCs w:val="21"/>
              </w:rPr>
              <w:t>先天畸形（发育缺陷），变异和染色体异常</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57.7</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56.1</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58.2</w:t>
            </w:r>
          </w:p>
        </w:tc>
        <w:tc>
          <w:tcPr>
            <w:tcW w:w="666"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54.5</w:t>
            </w:r>
          </w:p>
        </w:tc>
      </w:tr>
      <w:tr w:rsidR="00E405C9" w:rsidRPr="005355C9" w:rsidTr="00F666F3">
        <w:tblPrEx>
          <w:tblCellMar>
            <w:top w:w="0" w:type="dxa"/>
            <w:bottom w:w="0" w:type="dxa"/>
          </w:tblCellMar>
        </w:tblPrEx>
        <w:tc>
          <w:tcPr>
            <w:tcW w:w="2338" w:type="pct"/>
          </w:tcPr>
          <w:p w:rsidR="00E405C9" w:rsidRPr="005355C9" w:rsidRDefault="00E405C9" w:rsidP="0049109B">
            <w:pPr>
              <w:spacing w:line="360" w:lineRule="exact"/>
              <w:rPr>
                <w:rFonts w:ascii="Times New Roman"/>
                <w:snapToGrid w:val="0"/>
                <w:szCs w:val="21"/>
              </w:rPr>
            </w:pPr>
            <w:r w:rsidRPr="005355C9">
              <w:rPr>
                <w:rFonts w:ascii="Times New Roman"/>
                <w:snapToGrid w:val="0"/>
                <w:szCs w:val="21"/>
              </w:rPr>
              <w:t>未划分到其他类别中的，在临床和实验研究中发现的病症、特征和非常态</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125.3</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116.0</w:t>
            </w:r>
          </w:p>
        </w:tc>
        <w:tc>
          <w:tcPr>
            <w:tcW w:w="665"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121.7</w:t>
            </w:r>
          </w:p>
        </w:tc>
        <w:tc>
          <w:tcPr>
            <w:tcW w:w="666" w:type="pct"/>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117.0</w:t>
            </w:r>
          </w:p>
        </w:tc>
      </w:tr>
      <w:tr w:rsidR="00E405C9" w:rsidRPr="005355C9" w:rsidTr="00F666F3">
        <w:tblPrEx>
          <w:tblCellMar>
            <w:top w:w="0" w:type="dxa"/>
            <w:bottom w:w="0" w:type="dxa"/>
          </w:tblCellMar>
        </w:tblPrEx>
        <w:tc>
          <w:tcPr>
            <w:tcW w:w="2338" w:type="pct"/>
            <w:tcBorders>
              <w:bottom w:val="single" w:sz="12" w:space="0" w:color="auto"/>
            </w:tcBorders>
          </w:tcPr>
          <w:p w:rsidR="00E405C9" w:rsidRPr="005355C9" w:rsidRDefault="00E405C9" w:rsidP="0049109B">
            <w:pPr>
              <w:spacing w:line="360" w:lineRule="exact"/>
              <w:rPr>
                <w:rFonts w:ascii="Times New Roman"/>
                <w:snapToGrid w:val="0"/>
                <w:szCs w:val="21"/>
              </w:rPr>
            </w:pPr>
            <w:r w:rsidRPr="005355C9">
              <w:rPr>
                <w:rFonts w:ascii="Times New Roman"/>
                <w:snapToGrid w:val="0"/>
                <w:szCs w:val="21"/>
              </w:rPr>
              <w:t>外伤、中毒和外部原因引起的后果</w:t>
            </w:r>
          </w:p>
        </w:tc>
        <w:tc>
          <w:tcPr>
            <w:tcW w:w="665" w:type="pct"/>
            <w:tcBorders>
              <w:bottom w:val="single" w:sz="12" w:space="0" w:color="auto"/>
            </w:tcBorders>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3</w:t>
            </w:r>
            <w:r w:rsidR="00D010DD">
              <w:rPr>
                <w:rFonts w:ascii="Times New Roman" w:hint="eastAsia"/>
                <w:snapToGrid w:val="0"/>
                <w:szCs w:val="21"/>
              </w:rPr>
              <w:t xml:space="preserve"> </w:t>
            </w:r>
            <w:r w:rsidRPr="005355C9">
              <w:rPr>
                <w:rFonts w:ascii="Times New Roman"/>
                <w:snapToGrid w:val="0"/>
                <w:szCs w:val="21"/>
              </w:rPr>
              <w:t>319.8</w:t>
            </w:r>
          </w:p>
        </w:tc>
        <w:tc>
          <w:tcPr>
            <w:tcW w:w="665" w:type="pct"/>
            <w:tcBorders>
              <w:bottom w:val="single" w:sz="12" w:space="0" w:color="auto"/>
            </w:tcBorders>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3</w:t>
            </w:r>
            <w:r w:rsidR="00D010DD">
              <w:rPr>
                <w:rFonts w:ascii="Times New Roman" w:hint="eastAsia"/>
                <w:snapToGrid w:val="0"/>
                <w:szCs w:val="21"/>
              </w:rPr>
              <w:t xml:space="preserve"> </w:t>
            </w:r>
            <w:r w:rsidRPr="005355C9">
              <w:rPr>
                <w:rFonts w:ascii="Times New Roman"/>
                <w:snapToGrid w:val="0"/>
                <w:szCs w:val="21"/>
              </w:rPr>
              <w:t>548.7</w:t>
            </w:r>
          </w:p>
        </w:tc>
        <w:tc>
          <w:tcPr>
            <w:tcW w:w="665" w:type="pct"/>
            <w:tcBorders>
              <w:bottom w:val="single" w:sz="12" w:space="0" w:color="auto"/>
            </w:tcBorders>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2</w:t>
            </w:r>
            <w:r w:rsidR="00D010DD">
              <w:rPr>
                <w:rFonts w:ascii="Times New Roman" w:hint="eastAsia"/>
                <w:snapToGrid w:val="0"/>
                <w:szCs w:val="21"/>
              </w:rPr>
              <w:t xml:space="preserve"> </w:t>
            </w:r>
            <w:r w:rsidRPr="005355C9">
              <w:rPr>
                <w:rFonts w:ascii="Times New Roman"/>
                <w:snapToGrid w:val="0"/>
                <w:szCs w:val="21"/>
              </w:rPr>
              <w:t>964.3</w:t>
            </w:r>
          </w:p>
        </w:tc>
        <w:tc>
          <w:tcPr>
            <w:tcW w:w="666" w:type="pct"/>
            <w:tcBorders>
              <w:bottom w:val="single" w:sz="12" w:space="0" w:color="auto"/>
            </w:tcBorders>
            <w:vAlign w:val="center"/>
          </w:tcPr>
          <w:p w:rsidR="00E405C9" w:rsidRPr="005355C9" w:rsidRDefault="00E405C9" w:rsidP="00F666F3">
            <w:pPr>
              <w:spacing w:line="360" w:lineRule="exact"/>
              <w:jc w:val="right"/>
              <w:rPr>
                <w:rFonts w:ascii="Times New Roman"/>
                <w:snapToGrid w:val="0"/>
                <w:szCs w:val="21"/>
              </w:rPr>
            </w:pPr>
            <w:r w:rsidRPr="005355C9">
              <w:rPr>
                <w:rFonts w:ascii="Times New Roman"/>
                <w:snapToGrid w:val="0"/>
                <w:szCs w:val="21"/>
              </w:rPr>
              <w:t>2</w:t>
            </w:r>
            <w:r w:rsidR="00D010DD">
              <w:rPr>
                <w:rFonts w:ascii="Times New Roman" w:hint="eastAsia"/>
                <w:snapToGrid w:val="0"/>
                <w:szCs w:val="21"/>
              </w:rPr>
              <w:t xml:space="preserve"> </w:t>
            </w:r>
            <w:r w:rsidRPr="005355C9">
              <w:rPr>
                <w:rFonts w:ascii="Times New Roman"/>
                <w:snapToGrid w:val="0"/>
                <w:szCs w:val="21"/>
              </w:rPr>
              <w:t>935.8</w:t>
            </w:r>
          </w:p>
        </w:tc>
      </w:tr>
    </w:tbl>
    <w:p w:rsidR="00E304DF" w:rsidRPr="00E304DF" w:rsidRDefault="00E405C9" w:rsidP="00E304DF">
      <w:pPr>
        <w:spacing w:before="240" w:line="360" w:lineRule="exact"/>
        <w:rPr>
          <w:rFonts w:ascii="Times New Roman" w:hint="eastAsia"/>
          <w:bCs/>
          <w:szCs w:val="21"/>
        </w:rPr>
      </w:pPr>
      <w:r w:rsidRPr="00E304DF">
        <w:rPr>
          <w:rFonts w:ascii="Times New Roman"/>
          <w:bCs/>
          <w:szCs w:val="21"/>
        </w:rPr>
        <w:t>表</w:t>
      </w:r>
      <w:r w:rsidRPr="00E304DF">
        <w:rPr>
          <w:rFonts w:ascii="Times New Roman"/>
          <w:bCs/>
          <w:szCs w:val="21"/>
        </w:rPr>
        <w:t>10</w:t>
      </w:r>
    </w:p>
    <w:p w:rsidR="00E405C9" w:rsidRPr="005355C9" w:rsidRDefault="00E405C9" w:rsidP="00E304DF">
      <w:pPr>
        <w:spacing w:line="360" w:lineRule="exact"/>
        <w:rPr>
          <w:rFonts w:ascii="Times New Roman" w:eastAsia="SimHei"/>
          <w:color w:val="FF0000"/>
          <w:szCs w:val="21"/>
        </w:rPr>
      </w:pPr>
      <w:r w:rsidRPr="005355C9">
        <w:rPr>
          <w:rFonts w:ascii="Times New Roman" w:eastAsia="SimHei"/>
          <w:color w:val="FF0000"/>
          <w:szCs w:val="21"/>
        </w:rPr>
        <w:t>按主要死亡原因划分的死亡率</w:t>
      </w:r>
      <w:r w:rsidR="00C76B1E" w:rsidRPr="005355C9">
        <w:rPr>
          <w:rStyle w:val="FootnoteReference"/>
          <w:rFonts w:ascii="Times New Roman"/>
          <w:szCs w:val="21"/>
        </w:rPr>
        <w:footnoteReference w:id="11"/>
      </w:r>
    </w:p>
    <w:p w:rsidR="00E405C9" w:rsidRPr="005355C9" w:rsidRDefault="00E405C9" w:rsidP="00E75DC4">
      <w:pPr>
        <w:spacing w:after="120" w:line="360" w:lineRule="exact"/>
        <w:rPr>
          <w:rFonts w:ascii="Times New Roman"/>
          <w:szCs w:val="21"/>
        </w:rPr>
      </w:pPr>
      <w:r w:rsidRPr="005355C9">
        <w:rPr>
          <w:rFonts w:ascii="Times New Roman"/>
          <w:szCs w:val="21"/>
        </w:rPr>
        <w:t>（每</w:t>
      </w:r>
      <w:r w:rsidR="00C76B1E">
        <w:rPr>
          <w:rFonts w:ascii="Times New Roman" w:hint="eastAsia"/>
          <w:szCs w:val="21"/>
        </w:rPr>
        <w:t>十</w:t>
      </w:r>
      <w:r w:rsidRPr="005355C9">
        <w:rPr>
          <w:rFonts w:ascii="Times New Roman"/>
          <w:szCs w:val="21"/>
        </w:rPr>
        <w:t>万居民的死亡数量）</w:t>
      </w:r>
    </w:p>
    <w:tbl>
      <w:tblPr>
        <w:tblW w:w="5000" w:type="pct"/>
        <w:tblLook w:val="0000" w:firstRow="0" w:lastRow="0" w:firstColumn="0" w:lastColumn="0" w:noHBand="0" w:noVBand="0"/>
      </w:tblPr>
      <w:tblGrid>
        <w:gridCol w:w="4270"/>
        <w:gridCol w:w="2899"/>
        <w:gridCol w:w="2897"/>
      </w:tblGrid>
      <w:tr w:rsidR="00E405C9" w:rsidRPr="005355C9" w:rsidTr="00E304DF">
        <w:tc>
          <w:tcPr>
            <w:tcW w:w="2121" w:type="pct"/>
            <w:tcBorders>
              <w:top w:val="single" w:sz="2" w:space="0" w:color="auto"/>
              <w:bottom w:val="single" w:sz="12" w:space="0" w:color="auto"/>
            </w:tcBorders>
            <w:vAlign w:val="center"/>
          </w:tcPr>
          <w:p w:rsidR="00E405C9" w:rsidRPr="005355C9" w:rsidRDefault="00E405C9" w:rsidP="00E75DC4">
            <w:pPr>
              <w:spacing w:line="360" w:lineRule="exact"/>
              <w:rPr>
                <w:rFonts w:ascii="Times New Roman"/>
                <w:szCs w:val="21"/>
              </w:rPr>
            </w:pPr>
            <w:r w:rsidRPr="005355C9">
              <w:rPr>
                <w:rFonts w:ascii="Times New Roman"/>
                <w:szCs w:val="21"/>
              </w:rPr>
              <w:t> </w:t>
            </w:r>
          </w:p>
        </w:tc>
        <w:tc>
          <w:tcPr>
            <w:tcW w:w="1440" w:type="pct"/>
            <w:tcBorders>
              <w:top w:val="single" w:sz="2" w:space="0" w:color="auto"/>
              <w:bottom w:val="single" w:sz="12" w:space="0" w:color="auto"/>
            </w:tcBorders>
            <w:vAlign w:val="center"/>
          </w:tcPr>
          <w:p w:rsidR="00E405C9" w:rsidRPr="00E75DC4" w:rsidRDefault="00E405C9" w:rsidP="00E75DC4">
            <w:pPr>
              <w:spacing w:line="360" w:lineRule="exact"/>
              <w:jc w:val="center"/>
              <w:rPr>
                <w:rFonts w:ascii="KaiTi_GB2312" w:eastAsia="KaiTi_GB2312" w:hint="eastAsia"/>
                <w:color w:val="0000FF"/>
                <w:szCs w:val="21"/>
              </w:rPr>
            </w:pPr>
            <w:r w:rsidRPr="00E75DC4">
              <w:rPr>
                <w:rFonts w:ascii="KaiTi_GB2312" w:eastAsia="KaiTi_GB2312" w:hint="eastAsia"/>
                <w:color w:val="0000FF"/>
                <w:szCs w:val="21"/>
              </w:rPr>
              <w:t>2005年</w:t>
            </w:r>
          </w:p>
        </w:tc>
        <w:tc>
          <w:tcPr>
            <w:tcW w:w="1440" w:type="pct"/>
            <w:tcBorders>
              <w:top w:val="single" w:sz="2" w:space="0" w:color="auto"/>
              <w:bottom w:val="single" w:sz="12" w:space="0" w:color="auto"/>
            </w:tcBorders>
            <w:vAlign w:val="center"/>
          </w:tcPr>
          <w:p w:rsidR="00E405C9" w:rsidRPr="00E75DC4" w:rsidRDefault="00E405C9" w:rsidP="00E75DC4">
            <w:pPr>
              <w:spacing w:line="360" w:lineRule="exact"/>
              <w:jc w:val="center"/>
              <w:rPr>
                <w:rFonts w:ascii="KaiTi_GB2312" w:eastAsia="KaiTi_GB2312" w:hint="eastAsia"/>
                <w:color w:val="0000FF"/>
                <w:szCs w:val="21"/>
              </w:rPr>
            </w:pPr>
            <w:r w:rsidRPr="00E75DC4">
              <w:rPr>
                <w:rFonts w:ascii="KaiTi_GB2312" w:eastAsia="KaiTi_GB2312" w:hint="eastAsia"/>
                <w:color w:val="0000FF"/>
                <w:szCs w:val="21"/>
              </w:rPr>
              <w:t>2006年</w:t>
            </w:r>
          </w:p>
        </w:tc>
      </w:tr>
      <w:tr w:rsidR="00E405C9" w:rsidRPr="005355C9" w:rsidTr="00E304DF">
        <w:tc>
          <w:tcPr>
            <w:tcW w:w="2121" w:type="pct"/>
            <w:tcBorders>
              <w:top w:val="single" w:sz="12" w:space="0" w:color="auto"/>
            </w:tcBorders>
            <w:vAlign w:val="center"/>
          </w:tcPr>
          <w:p w:rsidR="00E405C9" w:rsidRPr="005355C9" w:rsidRDefault="00E405C9" w:rsidP="00E75DC4">
            <w:pPr>
              <w:spacing w:line="360" w:lineRule="exact"/>
              <w:rPr>
                <w:rFonts w:ascii="Times New Roman"/>
                <w:szCs w:val="21"/>
              </w:rPr>
            </w:pPr>
            <w:r w:rsidRPr="005355C9">
              <w:rPr>
                <w:rFonts w:ascii="Times New Roman"/>
                <w:szCs w:val="21"/>
              </w:rPr>
              <w:t>所有原因导致的死亡总数</w:t>
            </w:r>
          </w:p>
        </w:tc>
        <w:tc>
          <w:tcPr>
            <w:tcW w:w="1440" w:type="pct"/>
            <w:tcBorders>
              <w:top w:val="single" w:sz="12" w:space="0" w:color="auto"/>
            </w:tcBorders>
            <w:vAlign w:val="center"/>
          </w:tcPr>
          <w:p w:rsidR="00E405C9" w:rsidRPr="005355C9" w:rsidRDefault="00E405C9" w:rsidP="00E75DC4">
            <w:pPr>
              <w:spacing w:line="360" w:lineRule="exact"/>
              <w:jc w:val="center"/>
              <w:rPr>
                <w:rFonts w:ascii="Times New Roman"/>
                <w:szCs w:val="21"/>
              </w:rPr>
            </w:pPr>
            <w:r w:rsidRPr="005355C9">
              <w:rPr>
                <w:rFonts w:ascii="Times New Roman"/>
                <w:szCs w:val="21"/>
              </w:rPr>
              <w:t>535.3</w:t>
            </w:r>
          </w:p>
        </w:tc>
        <w:tc>
          <w:tcPr>
            <w:tcW w:w="1440" w:type="pct"/>
            <w:tcBorders>
              <w:top w:val="single" w:sz="12" w:space="0" w:color="auto"/>
            </w:tcBorders>
            <w:vAlign w:val="center"/>
          </w:tcPr>
          <w:p w:rsidR="00E405C9" w:rsidRPr="005355C9" w:rsidRDefault="00E405C9" w:rsidP="00E75DC4">
            <w:pPr>
              <w:spacing w:line="360" w:lineRule="exact"/>
              <w:jc w:val="center"/>
              <w:rPr>
                <w:rFonts w:ascii="Times New Roman"/>
                <w:szCs w:val="21"/>
              </w:rPr>
            </w:pPr>
            <w:r w:rsidRPr="005355C9">
              <w:rPr>
                <w:rFonts w:ascii="Times New Roman"/>
                <w:szCs w:val="21"/>
              </w:rPr>
              <w:t>525.2</w:t>
            </w:r>
          </w:p>
        </w:tc>
      </w:tr>
      <w:tr w:rsidR="00E405C9" w:rsidRPr="005355C9" w:rsidTr="00E304DF">
        <w:tc>
          <w:tcPr>
            <w:tcW w:w="2121" w:type="pct"/>
            <w:vAlign w:val="center"/>
          </w:tcPr>
          <w:p w:rsidR="00E405C9" w:rsidRPr="005355C9" w:rsidRDefault="00E405C9" w:rsidP="00E75DC4">
            <w:pPr>
              <w:spacing w:line="360" w:lineRule="exact"/>
              <w:rPr>
                <w:rFonts w:ascii="Times New Roman"/>
                <w:szCs w:val="21"/>
              </w:rPr>
            </w:pPr>
            <w:r w:rsidRPr="005355C9">
              <w:rPr>
                <w:rFonts w:ascii="Times New Roman"/>
                <w:szCs w:val="21"/>
              </w:rPr>
              <w:t>包括以下原因：</w:t>
            </w:r>
          </w:p>
        </w:tc>
        <w:tc>
          <w:tcPr>
            <w:tcW w:w="1440" w:type="pct"/>
            <w:vAlign w:val="center"/>
          </w:tcPr>
          <w:p w:rsidR="00E405C9" w:rsidRPr="005355C9" w:rsidRDefault="00E405C9" w:rsidP="00E75DC4">
            <w:pPr>
              <w:spacing w:line="360" w:lineRule="exact"/>
              <w:jc w:val="center"/>
              <w:rPr>
                <w:rFonts w:ascii="Times New Roman"/>
                <w:szCs w:val="21"/>
              </w:rPr>
            </w:pPr>
          </w:p>
        </w:tc>
        <w:tc>
          <w:tcPr>
            <w:tcW w:w="1440" w:type="pct"/>
            <w:vAlign w:val="center"/>
          </w:tcPr>
          <w:p w:rsidR="00E405C9" w:rsidRPr="005355C9" w:rsidRDefault="00E405C9" w:rsidP="00E75DC4">
            <w:pPr>
              <w:spacing w:line="360" w:lineRule="exact"/>
              <w:jc w:val="center"/>
              <w:rPr>
                <w:rFonts w:ascii="Times New Roman"/>
                <w:szCs w:val="21"/>
              </w:rPr>
            </w:pPr>
          </w:p>
        </w:tc>
      </w:tr>
      <w:tr w:rsidR="00E405C9" w:rsidRPr="005355C9" w:rsidTr="00E304DF">
        <w:tc>
          <w:tcPr>
            <w:tcW w:w="2121" w:type="pct"/>
            <w:vAlign w:val="center"/>
          </w:tcPr>
          <w:p w:rsidR="00E405C9" w:rsidRPr="005355C9" w:rsidRDefault="00E405C9" w:rsidP="00E75DC4">
            <w:pPr>
              <w:spacing w:line="360" w:lineRule="exact"/>
              <w:rPr>
                <w:rFonts w:ascii="Times New Roman"/>
                <w:szCs w:val="21"/>
              </w:rPr>
            </w:pPr>
            <w:r w:rsidRPr="005355C9">
              <w:rPr>
                <w:rFonts w:ascii="Times New Roman"/>
                <w:szCs w:val="21"/>
              </w:rPr>
              <w:t>血液循环系统疾病</w:t>
            </w:r>
          </w:p>
        </w:tc>
        <w:tc>
          <w:tcPr>
            <w:tcW w:w="1440" w:type="pct"/>
            <w:vAlign w:val="center"/>
          </w:tcPr>
          <w:p w:rsidR="00E405C9" w:rsidRPr="005355C9" w:rsidRDefault="00E405C9" w:rsidP="00E75DC4">
            <w:pPr>
              <w:spacing w:line="360" w:lineRule="exact"/>
              <w:jc w:val="center"/>
              <w:rPr>
                <w:rFonts w:ascii="Times New Roman"/>
                <w:szCs w:val="21"/>
              </w:rPr>
            </w:pPr>
            <w:r w:rsidRPr="005355C9">
              <w:rPr>
                <w:rFonts w:ascii="Times New Roman"/>
                <w:szCs w:val="21"/>
              </w:rPr>
              <w:t>301.3</w:t>
            </w:r>
          </w:p>
        </w:tc>
        <w:tc>
          <w:tcPr>
            <w:tcW w:w="1440" w:type="pct"/>
            <w:vAlign w:val="center"/>
          </w:tcPr>
          <w:p w:rsidR="00E405C9" w:rsidRPr="005355C9" w:rsidRDefault="00E405C9" w:rsidP="00E75DC4">
            <w:pPr>
              <w:spacing w:line="360" w:lineRule="exact"/>
              <w:jc w:val="center"/>
              <w:rPr>
                <w:rFonts w:ascii="Times New Roman"/>
                <w:szCs w:val="21"/>
              </w:rPr>
            </w:pPr>
            <w:r w:rsidRPr="005355C9">
              <w:rPr>
                <w:rFonts w:ascii="Times New Roman"/>
                <w:szCs w:val="21"/>
              </w:rPr>
              <w:t>304.1</w:t>
            </w:r>
          </w:p>
        </w:tc>
      </w:tr>
      <w:tr w:rsidR="00E405C9" w:rsidRPr="005355C9" w:rsidTr="00E304DF">
        <w:tc>
          <w:tcPr>
            <w:tcW w:w="2121" w:type="pct"/>
            <w:vAlign w:val="center"/>
          </w:tcPr>
          <w:p w:rsidR="00E405C9" w:rsidRPr="005355C9" w:rsidRDefault="00E405C9" w:rsidP="00E75DC4">
            <w:pPr>
              <w:spacing w:line="360" w:lineRule="exact"/>
              <w:rPr>
                <w:rFonts w:ascii="Times New Roman"/>
                <w:szCs w:val="21"/>
              </w:rPr>
            </w:pPr>
            <w:r w:rsidRPr="005355C9">
              <w:rPr>
                <w:rFonts w:ascii="Times New Roman"/>
                <w:szCs w:val="21"/>
              </w:rPr>
              <w:t>肿瘤</w:t>
            </w:r>
          </w:p>
        </w:tc>
        <w:tc>
          <w:tcPr>
            <w:tcW w:w="1440" w:type="pct"/>
            <w:vAlign w:val="center"/>
          </w:tcPr>
          <w:p w:rsidR="00E405C9" w:rsidRPr="005355C9" w:rsidRDefault="00E405C9" w:rsidP="00E75DC4">
            <w:pPr>
              <w:spacing w:line="360" w:lineRule="exact"/>
              <w:jc w:val="center"/>
              <w:rPr>
                <w:rFonts w:ascii="Times New Roman"/>
                <w:szCs w:val="21"/>
              </w:rPr>
            </w:pPr>
            <w:r w:rsidRPr="005355C9">
              <w:rPr>
                <w:rFonts w:ascii="Times New Roman"/>
                <w:szCs w:val="21"/>
              </w:rPr>
              <w:t>37.7</w:t>
            </w:r>
          </w:p>
        </w:tc>
        <w:tc>
          <w:tcPr>
            <w:tcW w:w="1440" w:type="pct"/>
            <w:vAlign w:val="center"/>
          </w:tcPr>
          <w:p w:rsidR="00E405C9" w:rsidRPr="005355C9" w:rsidRDefault="00E405C9" w:rsidP="00E75DC4">
            <w:pPr>
              <w:spacing w:line="360" w:lineRule="exact"/>
              <w:jc w:val="center"/>
              <w:rPr>
                <w:rFonts w:ascii="Times New Roman"/>
                <w:szCs w:val="21"/>
              </w:rPr>
            </w:pPr>
            <w:r w:rsidRPr="005355C9">
              <w:rPr>
                <w:rFonts w:ascii="Times New Roman"/>
                <w:szCs w:val="21"/>
              </w:rPr>
              <w:t>36.5</w:t>
            </w:r>
          </w:p>
        </w:tc>
      </w:tr>
      <w:tr w:rsidR="00E405C9" w:rsidRPr="005355C9" w:rsidTr="00E304DF">
        <w:tc>
          <w:tcPr>
            <w:tcW w:w="2121" w:type="pct"/>
            <w:vAlign w:val="center"/>
          </w:tcPr>
          <w:p w:rsidR="00E405C9" w:rsidRPr="005355C9" w:rsidRDefault="00E405C9" w:rsidP="00E75DC4">
            <w:pPr>
              <w:spacing w:line="360" w:lineRule="exact"/>
              <w:rPr>
                <w:rFonts w:ascii="Times New Roman"/>
                <w:szCs w:val="21"/>
              </w:rPr>
            </w:pPr>
            <w:r w:rsidRPr="005355C9">
              <w:rPr>
                <w:rFonts w:ascii="Times New Roman"/>
                <w:szCs w:val="21"/>
              </w:rPr>
              <w:t>事故、中毒、外伤</w:t>
            </w:r>
          </w:p>
        </w:tc>
        <w:tc>
          <w:tcPr>
            <w:tcW w:w="1440" w:type="pct"/>
            <w:vAlign w:val="center"/>
          </w:tcPr>
          <w:p w:rsidR="00E405C9" w:rsidRPr="005355C9" w:rsidRDefault="00E405C9" w:rsidP="00E75DC4">
            <w:pPr>
              <w:spacing w:line="360" w:lineRule="exact"/>
              <w:jc w:val="center"/>
              <w:rPr>
                <w:rFonts w:ascii="Times New Roman"/>
                <w:szCs w:val="21"/>
              </w:rPr>
            </w:pPr>
            <w:r w:rsidRPr="005355C9">
              <w:rPr>
                <w:rFonts w:ascii="Times New Roman"/>
                <w:szCs w:val="21"/>
              </w:rPr>
              <w:t>38.7</w:t>
            </w:r>
          </w:p>
        </w:tc>
        <w:tc>
          <w:tcPr>
            <w:tcW w:w="1440" w:type="pct"/>
            <w:vAlign w:val="center"/>
          </w:tcPr>
          <w:p w:rsidR="00E405C9" w:rsidRPr="005355C9" w:rsidRDefault="00E405C9" w:rsidP="00E75DC4">
            <w:pPr>
              <w:spacing w:line="360" w:lineRule="exact"/>
              <w:jc w:val="center"/>
              <w:rPr>
                <w:rFonts w:ascii="Times New Roman"/>
                <w:szCs w:val="21"/>
              </w:rPr>
            </w:pPr>
            <w:r w:rsidRPr="005355C9">
              <w:rPr>
                <w:rFonts w:ascii="Times New Roman"/>
                <w:szCs w:val="21"/>
              </w:rPr>
              <w:t>36.5</w:t>
            </w:r>
          </w:p>
        </w:tc>
      </w:tr>
      <w:tr w:rsidR="00E405C9" w:rsidRPr="005355C9" w:rsidTr="00E304DF">
        <w:tc>
          <w:tcPr>
            <w:tcW w:w="2121" w:type="pct"/>
            <w:vAlign w:val="center"/>
          </w:tcPr>
          <w:p w:rsidR="00E405C9" w:rsidRPr="005355C9" w:rsidRDefault="00E405C9" w:rsidP="00E75DC4">
            <w:pPr>
              <w:spacing w:line="360" w:lineRule="exact"/>
              <w:rPr>
                <w:rFonts w:ascii="Times New Roman"/>
                <w:szCs w:val="21"/>
              </w:rPr>
            </w:pPr>
            <w:r w:rsidRPr="005355C9">
              <w:rPr>
                <w:rFonts w:ascii="Times New Roman"/>
                <w:szCs w:val="21"/>
              </w:rPr>
              <w:t>呼吸器官疾病</w:t>
            </w:r>
          </w:p>
        </w:tc>
        <w:tc>
          <w:tcPr>
            <w:tcW w:w="1440" w:type="pct"/>
            <w:vAlign w:val="center"/>
          </w:tcPr>
          <w:p w:rsidR="00E405C9" w:rsidRPr="005355C9" w:rsidRDefault="00E405C9" w:rsidP="00E75DC4">
            <w:pPr>
              <w:spacing w:line="360" w:lineRule="exact"/>
              <w:jc w:val="center"/>
              <w:rPr>
                <w:rFonts w:ascii="Times New Roman"/>
                <w:szCs w:val="21"/>
              </w:rPr>
            </w:pPr>
            <w:r w:rsidRPr="005355C9">
              <w:rPr>
                <w:rFonts w:ascii="Times New Roman"/>
                <w:szCs w:val="21"/>
              </w:rPr>
              <w:t>43.7</w:t>
            </w:r>
          </w:p>
        </w:tc>
        <w:tc>
          <w:tcPr>
            <w:tcW w:w="1440" w:type="pct"/>
            <w:vAlign w:val="center"/>
          </w:tcPr>
          <w:p w:rsidR="00E405C9" w:rsidRPr="005355C9" w:rsidRDefault="00E405C9" w:rsidP="00E75DC4">
            <w:pPr>
              <w:spacing w:line="360" w:lineRule="exact"/>
              <w:jc w:val="center"/>
              <w:rPr>
                <w:rFonts w:ascii="Times New Roman"/>
                <w:szCs w:val="21"/>
              </w:rPr>
            </w:pPr>
            <w:r w:rsidRPr="005355C9">
              <w:rPr>
                <w:rFonts w:ascii="Times New Roman"/>
                <w:szCs w:val="21"/>
              </w:rPr>
              <w:t>40.6</w:t>
            </w:r>
          </w:p>
        </w:tc>
      </w:tr>
      <w:tr w:rsidR="00E405C9" w:rsidRPr="005355C9" w:rsidTr="00E304DF">
        <w:tc>
          <w:tcPr>
            <w:tcW w:w="2121" w:type="pct"/>
            <w:vAlign w:val="center"/>
          </w:tcPr>
          <w:p w:rsidR="00E405C9" w:rsidRPr="005355C9" w:rsidRDefault="00E405C9" w:rsidP="00E75DC4">
            <w:pPr>
              <w:spacing w:line="360" w:lineRule="exact"/>
              <w:rPr>
                <w:rFonts w:ascii="Times New Roman"/>
                <w:szCs w:val="21"/>
              </w:rPr>
            </w:pPr>
            <w:r w:rsidRPr="005355C9">
              <w:rPr>
                <w:rFonts w:ascii="Times New Roman"/>
                <w:szCs w:val="21"/>
              </w:rPr>
              <w:t>消化器官疾病</w:t>
            </w:r>
          </w:p>
        </w:tc>
        <w:tc>
          <w:tcPr>
            <w:tcW w:w="1440" w:type="pct"/>
            <w:vAlign w:val="center"/>
          </w:tcPr>
          <w:p w:rsidR="00E405C9" w:rsidRPr="005355C9" w:rsidRDefault="00E405C9" w:rsidP="00E75DC4">
            <w:pPr>
              <w:spacing w:line="360" w:lineRule="exact"/>
              <w:jc w:val="center"/>
              <w:rPr>
                <w:rFonts w:ascii="Times New Roman"/>
                <w:szCs w:val="21"/>
              </w:rPr>
            </w:pPr>
            <w:r w:rsidRPr="005355C9">
              <w:rPr>
                <w:rFonts w:ascii="Times New Roman"/>
                <w:szCs w:val="21"/>
              </w:rPr>
              <w:t>33.5</w:t>
            </w:r>
          </w:p>
        </w:tc>
        <w:tc>
          <w:tcPr>
            <w:tcW w:w="1440" w:type="pct"/>
            <w:vAlign w:val="center"/>
          </w:tcPr>
          <w:p w:rsidR="00E405C9" w:rsidRPr="005355C9" w:rsidRDefault="00E405C9" w:rsidP="00E75DC4">
            <w:pPr>
              <w:spacing w:line="360" w:lineRule="exact"/>
              <w:jc w:val="center"/>
              <w:rPr>
                <w:rFonts w:ascii="Times New Roman"/>
                <w:szCs w:val="21"/>
              </w:rPr>
            </w:pPr>
            <w:r w:rsidRPr="005355C9">
              <w:rPr>
                <w:rFonts w:ascii="Times New Roman"/>
                <w:szCs w:val="21"/>
              </w:rPr>
              <w:t>33.4</w:t>
            </w:r>
          </w:p>
        </w:tc>
      </w:tr>
      <w:tr w:rsidR="00E405C9" w:rsidRPr="005355C9" w:rsidTr="00E304DF">
        <w:tc>
          <w:tcPr>
            <w:tcW w:w="2121" w:type="pct"/>
            <w:vAlign w:val="center"/>
          </w:tcPr>
          <w:p w:rsidR="00E405C9" w:rsidRPr="005355C9" w:rsidRDefault="00E405C9" w:rsidP="00E75DC4">
            <w:pPr>
              <w:spacing w:line="360" w:lineRule="exact"/>
              <w:rPr>
                <w:rFonts w:ascii="Times New Roman"/>
                <w:szCs w:val="21"/>
              </w:rPr>
            </w:pPr>
            <w:r w:rsidRPr="005355C9">
              <w:rPr>
                <w:rFonts w:ascii="Times New Roman"/>
                <w:szCs w:val="21"/>
              </w:rPr>
              <w:t>传染性和寄生虫疾病</w:t>
            </w:r>
          </w:p>
        </w:tc>
        <w:tc>
          <w:tcPr>
            <w:tcW w:w="1440" w:type="pct"/>
            <w:vAlign w:val="center"/>
          </w:tcPr>
          <w:p w:rsidR="00E405C9" w:rsidRPr="005355C9" w:rsidRDefault="00E405C9" w:rsidP="00E75DC4">
            <w:pPr>
              <w:spacing w:line="360" w:lineRule="exact"/>
              <w:jc w:val="center"/>
              <w:rPr>
                <w:rFonts w:ascii="Times New Roman"/>
                <w:szCs w:val="21"/>
              </w:rPr>
            </w:pPr>
            <w:r w:rsidRPr="005355C9">
              <w:rPr>
                <w:rFonts w:ascii="Times New Roman"/>
                <w:szCs w:val="21"/>
              </w:rPr>
              <w:t>15</w:t>
            </w:r>
          </w:p>
        </w:tc>
        <w:tc>
          <w:tcPr>
            <w:tcW w:w="1440" w:type="pct"/>
            <w:vAlign w:val="center"/>
          </w:tcPr>
          <w:p w:rsidR="00E405C9" w:rsidRPr="005355C9" w:rsidRDefault="00E405C9" w:rsidP="00E75DC4">
            <w:pPr>
              <w:spacing w:line="360" w:lineRule="exact"/>
              <w:jc w:val="center"/>
              <w:rPr>
                <w:rFonts w:ascii="Times New Roman"/>
                <w:szCs w:val="21"/>
              </w:rPr>
            </w:pPr>
            <w:r w:rsidRPr="005355C9">
              <w:rPr>
                <w:rFonts w:ascii="Times New Roman"/>
                <w:szCs w:val="21"/>
              </w:rPr>
              <w:t>15.4</w:t>
            </w:r>
          </w:p>
        </w:tc>
      </w:tr>
      <w:tr w:rsidR="00E405C9" w:rsidRPr="005355C9" w:rsidTr="00E304DF">
        <w:tc>
          <w:tcPr>
            <w:tcW w:w="2121" w:type="pct"/>
            <w:vAlign w:val="center"/>
          </w:tcPr>
          <w:p w:rsidR="00E405C9" w:rsidRPr="005355C9" w:rsidRDefault="00E405C9" w:rsidP="00E75DC4">
            <w:pPr>
              <w:spacing w:line="360" w:lineRule="exact"/>
              <w:rPr>
                <w:rFonts w:ascii="Times New Roman"/>
                <w:szCs w:val="21"/>
              </w:rPr>
            </w:pPr>
            <w:r w:rsidRPr="005355C9">
              <w:rPr>
                <w:rFonts w:ascii="Times New Roman"/>
                <w:szCs w:val="21"/>
              </w:rPr>
              <w:t>泌尿系统疾病</w:t>
            </w:r>
          </w:p>
        </w:tc>
        <w:tc>
          <w:tcPr>
            <w:tcW w:w="1440" w:type="pct"/>
            <w:vAlign w:val="center"/>
          </w:tcPr>
          <w:p w:rsidR="00E405C9" w:rsidRPr="005355C9" w:rsidRDefault="00E405C9" w:rsidP="00E75DC4">
            <w:pPr>
              <w:spacing w:line="360" w:lineRule="exact"/>
              <w:jc w:val="center"/>
              <w:rPr>
                <w:rFonts w:ascii="Times New Roman"/>
                <w:szCs w:val="21"/>
              </w:rPr>
            </w:pPr>
            <w:r w:rsidRPr="005355C9">
              <w:rPr>
                <w:rFonts w:ascii="Times New Roman"/>
                <w:szCs w:val="21"/>
              </w:rPr>
              <w:t>10.6</w:t>
            </w:r>
          </w:p>
        </w:tc>
        <w:tc>
          <w:tcPr>
            <w:tcW w:w="1440" w:type="pct"/>
            <w:vAlign w:val="center"/>
          </w:tcPr>
          <w:p w:rsidR="00E405C9" w:rsidRPr="005355C9" w:rsidRDefault="00E405C9" w:rsidP="00E75DC4">
            <w:pPr>
              <w:spacing w:line="360" w:lineRule="exact"/>
              <w:jc w:val="center"/>
              <w:rPr>
                <w:rFonts w:ascii="Times New Roman"/>
                <w:szCs w:val="21"/>
              </w:rPr>
            </w:pPr>
            <w:r w:rsidRPr="005355C9">
              <w:rPr>
                <w:rFonts w:ascii="Times New Roman"/>
                <w:szCs w:val="21"/>
              </w:rPr>
              <w:t>10.2</w:t>
            </w:r>
          </w:p>
        </w:tc>
      </w:tr>
      <w:tr w:rsidR="00E405C9" w:rsidRPr="005355C9" w:rsidTr="00E304DF">
        <w:tc>
          <w:tcPr>
            <w:tcW w:w="2121" w:type="pct"/>
            <w:vAlign w:val="center"/>
          </w:tcPr>
          <w:p w:rsidR="00E405C9" w:rsidRPr="005355C9" w:rsidRDefault="00E405C9" w:rsidP="00E75DC4">
            <w:pPr>
              <w:spacing w:line="360" w:lineRule="exact"/>
              <w:rPr>
                <w:rFonts w:ascii="Times New Roman"/>
                <w:szCs w:val="21"/>
              </w:rPr>
            </w:pPr>
            <w:r w:rsidRPr="005355C9">
              <w:rPr>
                <w:rFonts w:ascii="Times New Roman"/>
                <w:szCs w:val="21"/>
              </w:rPr>
              <w:t>神经系统疾病</w:t>
            </w:r>
          </w:p>
        </w:tc>
        <w:tc>
          <w:tcPr>
            <w:tcW w:w="1440" w:type="pct"/>
            <w:vAlign w:val="center"/>
          </w:tcPr>
          <w:p w:rsidR="00E405C9" w:rsidRPr="005355C9" w:rsidRDefault="00E405C9" w:rsidP="00E75DC4">
            <w:pPr>
              <w:spacing w:line="360" w:lineRule="exact"/>
              <w:jc w:val="center"/>
              <w:rPr>
                <w:rFonts w:ascii="Times New Roman"/>
                <w:szCs w:val="21"/>
              </w:rPr>
            </w:pPr>
            <w:r w:rsidRPr="005355C9">
              <w:rPr>
                <w:rFonts w:ascii="Times New Roman"/>
                <w:szCs w:val="21"/>
              </w:rPr>
              <w:t>10</w:t>
            </w:r>
          </w:p>
        </w:tc>
        <w:tc>
          <w:tcPr>
            <w:tcW w:w="1440" w:type="pct"/>
            <w:vAlign w:val="center"/>
          </w:tcPr>
          <w:p w:rsidR="00E405C9" w:rsidRPr="005355C9" w:rsidRDefault="00E405C9" w:rsidP="00E75DC4">
            <w:pPr>
              <w:spacing w:line="360" w:lineRule="exact"/>
              <w:jc w:val="center"/>
              <w:rPr>
                <w:rFonts w:ascii="Times New Roman"/>
                <w:szCs w:val="21"/>
              </w:rPr>
            </w:pPr>
            <w:r w:rsidRPr="005355C9">
              <w:rPr>
                <w:rFonts w:ascii="Times New Roman"/>
                <w:szCs w:val="21"/>
              </w:rPr>
              <w:t>10.1</w:t>
            </w:r>
          </w:p>
        </w:tc>
      </w:tr>
      <w:tr w:rsidR="00E405C9" w:rsidRPr="005355C9" w:rsidTr="00E304DF">
        <w:tc>
          <w:tcPr>
            <w:tcW w:w="2121" w:type="pct"/>
            <w:vAlign w:val="center"/>
          </w:tcPr>
          <w:p w:rsidR="00E405C9" w:rsidRPr="005355C9" w:rsidRDefault="00E405C9" w:rsidP="00E75DC4">
            <w:pPr>
              <w:spacing w:line="360" w:lineRule="exact"/>
              <w:rPr>
                <w:rFonts w:ascii="Times New Roman"/>
                <w:szCs w:val="21"/>
              </w:rPr>
            </w:pPr>
            <w:r w:rsidRPr="005355C9">
              <w:rPr>
                <w:rFonts w:ascii="Times New Roman"/>
                <w:szCs w:val="21"/>
              </w:rPr>
              <w:t>内分泌系统疾病</w:t>
            </w:r>
          </w:p>
        </w:tc>
        <w:tc>
          <w:tcPr>
            <w:tcW w:w="1440" w:type="pct"/>
            <w:vAlign w:val="center"/>
          </w:tcPr>
          <w:p w:rsidR="00E405C9" w:rsidRPr="005355C9" w:rsidRDefault="00E405C9" w:rsidP="00E75DC4">
            <w:pPr>
              <w:spacing w:line="360" w:lineRule="exact"/>
              <w:jc w:val="center"/>
              <w:rPr>
                <w:rFonts w:ascii="Times New Roman"/>
                <w:szCs w:val="21"/>
              </w:rPr>
            </w:pPr>
            <w:r w:rsidRPr="005355C9">
              <w:rPr>
                <w:rFonts w:ascii="Times New Roman"/>
                <w:szCs w:val="21"/>
              </w:rPr>
              <w:t>13</w:t>
            </w:r>
          </w:p>
        </w:tc>
        <w:tc>
          <w:tcPr>
            <w:tcW w:w="1440" w:type="pct"/>
            <w:vAlign w:val="center"/>
          </w:tcPr>
          <w:p w:rsidR="00E405C9" w:rsidRPr="005355C9" w:rsidRDefault="00E405C9" w:rsidP="00E75DC4">
            <w:pPr>
              <w:spacing w:line="360" w:lineRule="exact"/>
              <w:jc w:val="center"/>
              <w:rPr>
                <w:rFonts w:ascii="Times New Roman"/>
                <w:szCs w:val="21"/>
              </w:rPr>
            </w:pPr>
            <w:r w:rsidRPr="005355C9">
              <w:rPr>
                <w:rFonts w:ascii="Times New Roman"/>
                <w:szCs w:val="21"/>
              </w:rPr>
              <w:t>13.8</w:t>
            </w:r>
          </w:p>
        </w:tc>
      </w:tr>
      <w:tr w:rsidR="00E405C9" w:rsidRPr="005355C9" w:rsidTr="00E304DF">
        <w:tc>
          <w:tcPr>
            <w:tcW w:w="2121" w:type="pct"/>
            <w:vAlign w:val="center"/>
          </w:tcPr>
          <w:p w:rsidR="00E405C9" w:rsidRPr="005355C9" w:rsidRDefault="00E405C9" w:rsidP="00E75DC4">
            <w:pPr>
              <w:spacing w:line="360" w:lineRule="exact"/>
              <w:rPr>
                <w:rFonts w:ascii="Times New Roman"/>
                <w:szCs w:val="21"/>
              </w:rPr>
            </w:pPr>
            <w:r w:rsidRPr="005355C9">
              <w:rPr>
                <w:rFonts w:ascii="Times New Roman"/>
                <w:szCs w:val="21"/>
              </w:rPr>
              <w:t>心理失常</w:t>
            </w:r>
          </w:p>
        </w:tc>
        <w:tc>
          <w:tcPr>
            <w:tcW w:w="1440" w:type="pct"/>
            <w:vAlign w:val="center"/>
          </w:tcPr>
          <w:p w:rsidR="00E405C9" w:rsidRPr="005355C9" w:rsidRDefault="00E405C9" w:rsidP="00E75DC4">
            <w:pPr>
              <w:spacing w:line="360" w:lineRule="exact"/>
              <w:jc w:val="center"/>
              <w:rPr>
                <w:rFonts w:ascii="Times New Roman"/>
                <w:szCs w:val="21"/>
              </w:rPr>
            </w:pPr>
            <w:r w:rsidRPr="005355C9">
              <w:rPr>
                <w:rFonts w:ascii="Times New Roman"/>
                <w:szCs w:val="21"/>
              </w:rPr>
              <w:t>1.3</w:t>
            </w:r>
          </w:p>
        </w:tc>
        <w:tc>
          <w:tcPr>
            <w:tcW w:w="1440" w:type="pct"/>
            <w:vAlign w:val="center"/>
          </w:tcPr>
          <w:p w:rsidR="00E405C9" w:rsidRPr="005355C9" w:rsidRDefault="00E405C9" w:rsidP="00E75DC4">
            <w:pPr>
              <w:spacing w:line="360" w:lineRule="exact"/>
              <w:jc w:val="center"/>
              <w:rPr>
                <w:rFonts w:ascii="Times New Roman"/>
                <w:szCs w:val="21"/>
              </w:rPr>
            </w:pPr>
            <w:r w:rsidRPr="005355C9">
              <w:rPr>
                <w:rFonts w:ascii="Times New Roman"/>
                <w:szCs w:val="21"/>
              </w:rPr>
              <w:t>1.2</w:t>
            </w:r>
          </w:p>
        </w:tc>
      </w:tr>
      <w:tr w:rsidR="00E405C9" w:rsidRPr="005355C9" w:rsidTr="00E304DF">
        <w:tc>
          <w:tcPr>
            <w:tcW w:w="2121" w:type="pct"/>
            <w:tcBorders>
              <w:bottom w:val="single" w:sz="12" w:space="0" w:color="auto"/>
            </w:tcBorders>
            <w:vAlign w:val="center"/>
          </w:tcPr>
          <w:p w:rsidR="00E405C9" w:rsidRPr="005355C9" w:rsidRDefault="00E405C9" w:rsidP="00E75DC4">
            <w:pPr>
              <w:spacing w:line="360" w:lineRule="exact"/>
              <w:rPr>
                <w:rFonts w:ascii="Times New Roman"/>
                <w:szCs w:val="21"/>
              </w:rPr>
            </w:pPr>
            <w:r w:rsidRPr="005355C9">
              <w:rPr>
                <w:rFonts w:ascii="Times New Roman"/>
                <w:szCs w:val="21"/>
              </w:rPr>
              <w:t>血液疾病</w:t>
            </w:r>
          </w:p>
        </w:tc>
        <w:tc>
          <w:tcPr>
            <w:tcW w:w="1440" w:type="pct"/>
            <w:tcBorders>
              <w:bottom w:val="single" w:sz="12" w:space="0" w:color="auto"/>
            </w:tcBorders>
            <w:vAlign w:val="center"/>
          </w:tcPr>
          <w:p w:rsidR="00E405C9" w:rsidRPr="005355C9" w:rsidRDefault="00E405C9" w:rsidP="00E75DC4">
            <w:pPr>
              <w:spacing w:line="360" w:lineRule="exact"/>
              <w:jc w:val="center"/>
              <w:rPr>
                <w:rFonts w:ascii="Times New Roman"/>
                <w:szCs w:val="21"/>
              </w:rPr>
            </w:pPr>
            <w:r w:rsidRPr="005355C9">
              <w:rPr>
                <w:rFonts w:ascii="Times New Roman"/>
                <w:szCs w:val="21"/>
              </w:rPr>
              <w:t>1.2</w:t>
            </w:r>
          </w:p>
        </w:tc>
        <w:tc>
          <w:tcPr>
            <w:tcW w:w="1440" w:type="pct"/>
            <w:tcBorders>
              <w:bottom w:val="single" w:sz="12" w:space="0" w:color="auto"/>
            </w:tcBorders>
            <w:vAlign w:val="center"/>
          </w:tcPr>
          <w:p w:rsidR="00E405C9" w:rsidRPr="005355C9" w:rsidRDefault="00E405C9" w:rsidP="00E75DC4">
            <w:pPr>
              <w:spacing w:line="360" w:lineRule="exact"/>
              <w:jc w:val="center"/>
              <w:rPr>
                <w:rFonts w:ascii="Times New Roman"/>
                <w:szCs w:val="21"/>
              </w:rPr>
            </w:pPr>
            <w:r w:rsidRPr="005355C9">
              <w:rPr>
                <w:rFonts w:ascii="Times New Roman"/>
                <w:szCs w:val="21"/>
              </w:rPr>
              <w:t>1.0</w:t>
            </w:r>
          </w:p>
        </w:tc>
      </w:tr>
    </w:tbl>
    <w:p w:rsidR="00E304DF" w:rsidRDefault="00E304DF" w:rsidP="00E75DC4">
      <w:pPr>
        <w:spacing w:before="240" w:after="240" w:line="360" w:lineRule="exact"/>
        <w:jc w:val="center"/>
        <w:rPr>
          <w:rFonts w:ascii="Times New Roman" w:eastAsia="SimHei"/>
          <w:color w:val="FF0000"/>
          <w:szCs w:val="21"/>
        </w:rPr>
      </w:pPr>
    </w:p>
    <w:p w:rsidR="00E304DF" w:rsidRPr="00E304DF" w:rsidRDefault="00E304DF" w:rsidP="00E304DF">
      <w:pPr>
        <w:spacing w:before="240" w:line="360" w:lineRule="exact"/>
        <w:rPr>
          <w:rFonts w:ascii="Times New Roman" w:hint="eastAsia"/>
          <w:bCs/>
          <w:szCs w:val="21"/>
        </w:rPr>
      </w:pPr>
      <w:r>
        <w:rPr>
          <w:rFonts w:ascii="Times New Roman" w:eastAsia="SimHei"/>
          <w:color w:val="FF0000"/>
          <w:szCs w:val="21"/>
        </w:rPr>
        <w:br w:type="page"/>
      </w:r>
      <w:r w:rsidR="00E405C9" w:rsidRPr="00E304DF">
        <w:rPr>
          <w:rFonts w:ascii="Times New Roman"/>
          <w:bCs/>
          <w:szCs w:val="21"/>
        </w:rPr>
        <w:t>表</w:t>
      </w:r>
      <w:r w:rsidR="00E405C9" w:rsidRPr="00E304DF">
        <w:rPr>
          <w:rFonts w:ascii="Times New Roman"/>
          <w:bCs/>
          <w:szCs w:val="21"/>
        </w:rPr>
        <w:t>11</w:t>
      </w:r>
    </w:p>
    <w:p w:rsidR="00E405C9" w:rsidRPr="00E75DC4" w:rsidRDefault="00E405C9" w:rsidP="00E304DF">
      <w:pPr>
        <w:spacing w:line="360" w:lineRule="exact"/>
        <w:rPr>
          <w:rStyle w:val="FootnoteReference"/>
        </w:rPr>
      </w:pPr>
      <w:r w:rsidRPr="005355C9">
        <w:rPr>
          <w:rFonts w:ascii="Times New Roman" w:eastAsia="SimHei"/>
          <w:color w:val="FF0000"/>
          <w:szCs w:val="21"/>
        </w:rPr>
        <w:t>国家教育机构中教师与学生之比</w:t>
      </w:r>
      <w:r w:rsidRPr="00E75DC4">
        <w:rPr>
          <w:rStyle w:val="FootnoteReference"/>
          <w:rFonts w:ascii="Times New Roman"/>
          <w:szCs w:val="21"/>
        </w:rPr>
        <w:footnoteReference w:id="12"/>
      </w:r>
    </w:p>
    <w:p w:rsidR="00E405C9" w:rsidRPr="00E75DC4" w:rsidRDefault="00E405C9" w:rsidP="00275160">
      <w:pPr>
        <w:spacing w:after="120" w:line="360" w:lineRule="exact"/>
        <w:rPr>
          <w:rFonts w:ascii="Times New Roman"/>
          <w:szCs w:val="21"/>
        </w:rPr>
      </w:pPr>
      <w:r w:rsidRPr="00E75DC4">
        <w:rPr>
          <w:rFonts w:ascii="Times New Roman"/>
          <w:szCs w:val="21"/>
        </w:rPr>
        <w:t>（学年初）</w:t>
      </w:r>
    </w:p>
    <w:tbl>
      <w:tblPr>
        <w:tblW w:w="5000" w:type="pct"/>
        <w:tblLook w:val="0000" w:firstRow="0" w:lastRow="0" w:firstColumn="0" w:lastColumn="0" w:noHBand="0" w:noVBand="0"/>
      </w:tblPr>
      <w:tblGrid>
        <w:gridCol w:w="4209"/>
        <w:gridCol w:w="1951"/>
        <w:gridCol w:w="1953"/>
        <w:gridCol w:w="1953"/>
      </w:tblGrid>
      <w:tr w:rsidR="00E405C9" w:rsidRPr="005355C9" w:rsidTr="00E304DF">
        <w:tblPrEx>
          <w:tblCellMar>
            <w:top w:w="0" w:type="dxa"/>
            <w:bottom w:w="0" w:type="dxa"/>
          </w:tblCellMar>
        </w:tblPrEx>
        <w:tc>
          <w:tcPr>
            <w:tcW w:w="2090" w:type="pct"/>
            <w:tcBorders>
              <w:top w:val="single" w:sz="2" w:space="0" w:color="auto"/>
              <w:bottom w:val="single" w:sz="12" w:space="0" w:color="auto"/>
            </w:tcBorders>
          </w:tcPr>
          <w:p w:rsidR="00E405C9" w:rsidRPr="005355C9" w:rsidRDefault="00E405C9" w:rsidP="00E75DC4">
            <w:pPr>
              <w:spacing w:line="360" w:lineRule="exact"/>
              <w:rPr>
                <w:rFonts w:ascii="Times New Roman"/>
                <w:szCs w:val="21"/>
              </w:rPr>
            </w:pPr>
          </w:p>
        </w:tc>
        <w:tc>
          <w:tcPr>
            <w:tcW w:w="969" w:type="pct"/>
            <w:tcBorders>
              <w:top w:val="single" w:sz="2" w:space="0" w:color="auto"/>
              <w:bottom w:val="single" w:sz="12" w:space="0" w:color="auto"/>
            </w:tcBorders>
          </w:tcPr>
          <w:p w:rsidR="00E405C9" w:rsidRPr="00E75DC4" w:rsidRDefault="00E405C9" w:rsidP="00E75DC4">
            <w:pPr>
              <w:spacing w:line="360" w:lineRule="exact"/>
              <w:jc w:val="center"/>
              <w:rPr>
                <w:rFonts w:ascii="KaiTi_GB2312" w:eastAsia="KaiTi_GB2312" w:hint="eastAsia"/>
                <w:color w:val="0000FF"/>
                <w:szCs w:val="21"/>
              </w:rPr>
            </w:pPr>
            <w:r w:rsidRPr="00E75DC4">
              <w:rPr>
                <w:rFonts w:ascii="KaiTi_GB2312" w:eastAsia="KaiTi_GB2312"/>
                <w:color w:val="0000FF"/>
                <w:szCs w:val="21"/>
              </w:rPr>
              <w:t>2005/2006</w:t>
            </w:r>
            <w:r w:rsidR="00E304DF">
              <w:rPr>
                <w:rFonts w:ascii="KaiTi_GB2312" w:eastAsia="KaiTi_GB2312" w:hint="eastAsia"/>
                <w:color w:val="0000FF"/>
                <w:szCs w:val="21"/>
              </w:rPr>
              <w:t>年</w:t>
            </w:r>
          </w:p>
        </w:tc>
        <w:tc>
          <w:tcPr>
            <w:tcW w:w="970" w:type="pct"/>
            <w:tcBorders>
              <w:top w:val="single" w:sz="2" w:space="0" w:color="auto"/>
              <w:bottom w:val="single" w:sz="12" w:space="0" w:color="auto"/>
            </w:tcBorders>
          </w:tcPr>
          <w:p w:rsidR="00E405C9" w:rsidRPr="00E75DC4" w:rsidRDefault="00E405C9" w:rsidP="00E75DC4">
            <w:pPr>
              <w:spacing w:line="360" w:lineRule="exact"/>
              <w:jc w:val="center"/>
              <w:rPr>
                <w:rFonts w:ascii="KaiTi_GB2312" w:eastAsia="KaiTi_GB2312" w:hint="eastAsia"/>
                <w:color w:val="0000FF"/>
                <w:szCs w:val="21"/>
              </w:rPr>
            </w:pPr>
            <w:r w:rsidRPr="00E75DC4">
              <w:rPr>
                <w:rFonts w:ascii="KaiTi_GB2312" w:eastAsia="KaiTi_GB2312"/>
                <w:color w:val="0000FF"/>
                <w:szCs w:val="21"/>
              </w:rPr>
              <w:t>2006/2007</w:t>
            </w:r>
            <w:r w:rsidR="00E304DF">
              <w:rPr>
                <w:rFonts w:ascii="KaiTi_GB2312" w:eastAsia="KaiTi_GB2312" w:hint="eastAsia"/>
                <w:color w:val="0000FF"/>
                <w:szCs w:val="21"/>
              </w:rPr>
              <w:t>年</w:t>
            </w:r>
          </w:p>
        </w:tc>
        <w:tc>
          <w:tcPr>
            <w:tcW w:w="970" w:type="pct"/>
            <w:tcBorders>
              <w:top w:val="single" w:sz="2" w:space="0" w:color="auto"/>
              <w:bottom w:val="single" w:sz="12" w:space="0" w:color="auto"/>
            </w:tcBorders>
          </w:tcPr>
          <w:p w:rsidR="00E405C9" w:rsidRPr="00E75DC4" w:rsidRDefault="00E405C9" w:rsidP="00E75DC4">
            <w:pPr>
              <w:spacing w:line="360" w:lineRule="exact"/>
              <w:jc w:val="center"/>
              <w:rPr>
                <w:rFonts w:ascii="KaiTi_GB2312" w:eastAsia="KaiTi_GB2312" w:hint="eastAsia"/>
                <w:color w:val="0000FF"/>
                <w:szCs w:val="21"/>
              </w:rPr>
            </w:pPr>
            <w:r w:rsidRPr="00E75DC4">
              <w:rPr>
                <w:rFonts w:ascii="KaiTi_GB2312" w:eastAsia="KaiTi_GB2312"/>
                <w:color w:val="0000FF"/>
                <w:szCs w:val="21"/>
              </w:rPr>
              <w:t>2007/2008</w:t>
            </w:r>
            <w:r w:rsidR="00E304DF">
              <w:rPr>
                <w:rFonts w:ascii="KaiTi_GB2312" w:eastAsia="KaiTi_GB2312" w:hint="eastAsia"/>
                <w:color w:val="0000FF"/>
                <w:szCs w:val="21"/>
              </w:rPr>
              <w:t>年</w:t>
            </w:r>
          </w:p>
        </w:tc>
      </w:tr>
      <w:tr w:rsidR="00E405C9" w:rsidRPr="005355C9" w:rsidTr="00E304DF">
        <w:tblPrEx>
          <w:tblCellMar>
            <w:top w:w="0" w:type="dxa"/>
            <w:bottom w:w="0" w:type="dxa"/>
          </w:tblCellMar>
        </w:tblPrEx>
        <w:tc>
          <w:tcPr>
            <w:tcW w:w="2090" w:type="pct"/>
            <w:tcBorders>
              <w:top w:val="single" w:sz="12" w:space="0" w:color="auto"/>
            </w:tcBorders>
          </w:tcPr>
          <w:p w:rsidR="00E405C9" w:rsidRPr="005355C9" w:rsidRDefault="00E405C9" w:rsidP="00E75DC4">
            <w:pPr>
              <w:spacing w:line="360" w:lineRule="exact"/>
              <w:rPr>
                <w:rFonts w:ascii="Times New Roman"/>
                <w:szCs w:val="21"/>
              </w:rPr>
            </w:pPr>
            <w:r w:rsidRPr="005355C9">
              <w:rPr>
                <w:rFonts w:ascii="Times New Roman"/>
                <w:szCs w:val="21"/>
              </w:rPr>
              <w:t>每名教师对应学生的数量：（人）</w:t>
            </w:r>
          </w:p>
        </w:tc>
        <w:tc>
          <w:tcPr>
            <w:tcW w:w="969" w:type="pct"/>
            <w:tcBorders>
              <w:top w:val="single" w:sz="12" w:space="0" w:color="auto"/>
            </w:tcBorders>
          </w:tcPr>
          <w:p w:rsidR="00E405C9" w:rsidRPr="005355C9" w:rsidRDefault="00E405C9" w:rsidP="00E75DC4">
            <w:pPr>
              <w:spacing w:line="360" w:lineRule="exact"/>
              <w:rPr>
                <w:rFonts w:ascii="Times New Roman"/>
                <w:szCs w:val="21"/>
              </w:rPr>
            </w:pPr>
          </w:p>
        </w:tc>
        <w:tc>
          <w:tcPr>
            <w:tcW w:w="970" w:type="pct"/>
            <w:tcBorders>
              <w:top w:val="single" w:sz="12" w:space="0" w:color="auto"/>
            </w:tcBorders>
          </w:tcPr>
          <w:p w:rsidR="00E405C9" w:rsidRPr="005355C9" w:rsidRDefault="00E405C9" w:rsidP="00E75DC4">
            <w:pPr>
              <w:spacing w:line="360" w:lineRule="exact"/>
              <w:rPr>
                <w:rFonts w:ascii="Times New Roman"/>
                <w:szCs w:val="21"/>
              </w:rPr>
            </w:pPr>
          </w:p>
        </w:tc>
        <w:tc>
          <w:tcPr>
            <w:tcW w:w="970" w:type="pct"/>
            <w:tcBorders>
              <w:top w:val="single" w:sz="12" w:space="0" w:color="auto"/>
            </w:tcBorders>
          </w:tcPr>
          <w:p w:rsidR="00E405C9" w:rsidRPr="005355C9" w:rsidRDefault="00E405C9" w:rsidP="00E75DC4">
            <w:pPr>
              <w:spacing w:line="360" w:lineRule="exact"/>
              <w:rPr>
                <w:rFonts w:ascii="Times New Roman"/>
                <w:szCs w:val="21"/>
              </w:rPr>
            </w:pPr>
          </w:p>
        </w:tc>
      </w:tr>
      <w:tr w:rsidR="00E405C9" w:rsidRPr="005355C9" w:rsidTr="00E304DF">
        <w:tblPrEx>
          <w:tblCellMar>
            <w:top w:w="0" w:type="dxa"/>
            <w:bottom w:w="0" w:type="dxa"/>
          </w:tblCellMar>
        </w:tblPrEx>
        <w:tc>
          <w:tcPr>
            <w:tcW w:w="2090" w:type="pct"/>
          </w:tcPr>
          <w:p w:rsidR="00E405C9" w:rsidRPr="005355C9" w:rsidRDefault="00E405C9" w:rsidP="00C76B1E">
            <w:pPr>
              <w:spacing w:line="360" w:lineRule="exact"/>
              <w:ind w:firstLine="210"/>
              <w:rPr>
                <w:rFonts w:ascii="Times New Roman"/>
                <w:szCs w:val="21"/>
              </w:rPr>
            </w:pPr>
            <w:r w:rsidRPr="005355C9">
              <w:rPr>
                <w:rFonts w:ascii="Times New Roman"/>
                <w:szCs w:val="21"/>
              </w:rPr>
              <w:t>在义务教育学校</w:t>
            </w:r>
          </w:p>
        </w:tc>
        <w:tc>
          <w:tcPr>
            <w:tcW w:w="969" w:type="pct"/>
          </w:tcPr>
          <w:p w:rsidR="00E405C9" w:rsidRPr="005355C9" w:rsidRDefault="00E405C9" w:rsidP="00E75DC4">
            <w:pPr>
              <w:spacing w:line="360" w:lineRule="exact"/>
              <w:jc w:val="center"/>
              <w:rPr>
                <w:rFonts w:ascii="Times New Roman"/>
                <w:szCs w:val="21"/>
              </w:rPr>
            </w:pPr>
            <w:r w:rsidRPr="005355C9">
              <w:rPr>
                <w:rFonts w:ascii="Times New Roman"/>
                <w:szCs w:val="21"/>
              </w:rPr>
              <w:t>12.5</w:t>
            </w:r>
          </w:p>
        </w:tc>
        <w:tc>
          <w:tcPr>
            <w:tcW w:w="970" w:type="pct"/>
          </w:tcPr>
          <w:p w:rsidR="00E405C9" w:rsidRPr="005355C9" w:rsidRDefault="00E405C9" w:rsidP="00E75DC4">
            <w:pPr>
              <w:spacing w:line="360" w:lineRule="exact"/>
              <w:jc w:val="center"/>
              <w:rPr>
                <w:rFonts w:ascii="Times New Roman"/>
                <w:szCs w:val="21"/>
              </w:rPr>
            </w:pPr>
            <w:r w:rsidRPr="005355C9">
              <w:rPr>
                <w:rFonts w:ascii="Times New Roman"/>
                <w:szCs w:val="21"/>
              </w:rPr>
              <w:t>12.3</w:t>
            </w:r>
          </w:p>
        </w:tc>
        <w:tc>
          <w:tcPr>
            <w:tcW w:w="970" w:type="pct"/>
          </w:tcPr>
          <w:p w:rsidR="00E405C9" w:rsidRPr="005355C9" w:rsidRDefault="00E405C9" w:rsidP="00E75DC4">
            <w:pPr>
              <w:spacing w:line="360" w:lineRule="exact"/>
              <w:jc w:val="center"/>
              <w:rPr>
                <w:rFonts w:ascii="Times New Roman"/>
                <w:szCs w:val="21"/>
              </w:rPr>
            </w:pPr>
            <w:r w:rsidRPr="005355C9">
              <w:rPr>
                <w:rFonts w:ascii="Times New Roman"/>
                <w:szCs w:val="21"/>
              </w:rPr>
              <w:t>11.7</w:t>
            </w:r>
          </w:p>
        </w:tc>
      </w:tr>
      <w:tr w:rsidR="00E405C9" w:rsidRPr="005355C9" w:rsidTr="00E304DF">
        <w:tblPrEx>
          <w:tblCellMar>
            <w:top w:w="0" w:type="dxa"/>
            <w:bottom w:w="0" w:type="dxa"/>
          </w:tblCellMar>
        </w:tblPrEx>
        <w:tc>
          <w:tcPr>
            <w:tcW w:w="2090" w:type="pct"/>
          </w:tcPr>
          <w:p w:rsidR="00E405C9" w:rsidRPr="005355C9" w:rsidRDefault="00E405C9" w:rsidP="00C76B1E">
            <w:pPr>
              <w:spacing w:line="360" w:lineRule="exact"/>
              <w:ind w:firstLine="210"/>
              <w:rPr>
                <w:rFonts w:ascii="Times New Roman"/>
                <w:szCs w:val="21"/>
              </w:rPr>
            </w:pPr>
            <w:r w:rsidRPr="005355C9">
              <w:rPr>
                <w:rFonts w:ascii="Times New Roman"/>
                <w:szCs w:val="21"/>
              </w:rPr>
              <w:t>在中学</w:t>
            </w:r>
          </w:p>
        </w:tc>
        <w:tc>
          <w:tcPr>
            <w:tcW w:w="969" w:type="pct"/>
          </w:tcPr>
          <w:p w:rsidR="00E405C9" w:rsidRPr="005355C9" w:rsidRDefault="00E405C9" w:rsidP="00E75DC4">
            <w:pPr>
              <w:spacing w:line="360" w:lineRule="exact"/>
              <w:jc w:val="center"/>
              <w:rPr>
                <w:rFonts w:ascii="Times New Roman"/>
                <w:szCs w:val="21"/>
              </w:rPr>
            </w:pPr>
            <w:r w:rsidRPr="005355C9">
              <w:rPr>
                <w:rFonts w:ascii="Times New Roman"/>
                <w:szCs w:val="21"/>
              </w:rPr>
              <w:t>8.4</w:t>
            </w:r>
          </w:p>
        </w:tc>
        <w:tc>
          <w:tcPr>
            <w:tcW w:w="970" w:type="pct"/>
          </w:tcPr>
          <w:p w:rsidR="00E405C9" w:rsidRPr="005355C9" w:rsidRDefault="00E405C9" w:rsidP="00E75DC4">
            <w:pPr>
              <w:spacing w:line="360" w:lineRule="exact"/>
              <w:jc w:val="center"/>
              <w:rPr>
                <w:rFonts w:ascii="Times New Roman"/>
                <w:szCs w:val="21"/>
              </w:rPr>
            </w:pPr>
            <w:r w:rsidRPr="005355C9">
              <w:rPr>
                <w:rFonts w:ascii="Times New Roman"/>
                <w:szCs w:val="21"/>
              </w:rPr>
              <w:t>9.4</w:t>
            </w:r>
          </w:p>
        </w:tc>
        <w:tc>
          <w:tcPr>
            <w:tcW w:w="970" w:type="pct"/>
          </w:tcPr>
          <w:p w:rsidR="00E405C9" w:rsidRPr="005355C9" w:rsidRDefault="00E405C9" w:rsidP="00E75DC4">
            <w:pPr>
              <w:spacing w:line="360" w:lineRule="exact"/>
              <w:jc w:val="center"/>
              <w:rPr>
                <w:rFonts w:ascii="Times New Roman"/>
                <w:szCs w:val="21"/>
              </w:rPr>
            </w:pPr>
            <w:r w:rsidRPr="005355C9">
              <w:rPr>
                <w:rFonts w:ascii="Times New Roman"/>
                <w:szCs w:val="21"/>
              </w:rPr>
              <w:t>10.6</w:t>
            </w:r>
          </w:p>
        </w:tc>
      </w:tr>
      <w:tr w:rsidR="00E405C9" w:rsidRPr="005355C9" w:rsidTr="00E304DF">
        <w:tblPrEx>
          <w:tblCellMar>
            <w:top w:w="0" w:type="dxa"/>
            <w:bottom w:w="0" w:type="dxa"/>
          </w:tblCellMar>
        </w:tblPrEx>
        <w:tc>
          <w:tcPr>
            <w:tcW w:w="2090" w:type="pct"/>
          </w:tcPr>
          <w:p w:rsidR="00E405C9" w:rsidRPr="005355C9" w:rsidRDefault="00E405C9" w:rsidP="00C76B1E">
            <w:pPr>
              <w:spacing w:line="360" w:lineRule="exact"/>
              <w:ind w:firstLine="210"/>
              <w:rPr>
                <w:rFonts w:ascii="Times New Roman"/>
                <w:szCs w:val="21"/>
              </w:rPr>
            </w:pPr>
            <w:r w:rsidRPr="005355C9">
              <w:rPr>
                <w:rFonts w:ascii="Times New Roman"/>
                <w:szCs w:val="21"/>
              </w:rPr>
              <w:t>在职业学校</w:t>
            </w:r>
          </w:p>
        </w:tc>
        <w:tc>
          <w:tcPr>
            <w:tcW w:w="969" w:type="pct"/>
          </w:tcPr>
          <w:p w:rsidR="00E405C9" w:rsidRPr="005355C9" w:rsidRDefault="00E405C9" w:rsidP="00E75DC4">
            <w:pPr>
              <w:spacing w:line="360" w:lineRule="exact"/>
              <w:jc w:val="center"/>
              <w:rPr>
                <w:rFonts w:ascii="Times New Roman"/>
                <w:szCs w:val="21"/>
              </w:rPr>
            </w:pPr>
            <w:r w:rsidRPr="005355C9">
              <w:rPr>
                <w:rFonts w:ascii="Times New Roman"/>
                <w:szCs w:val="21"/>
              </w:rPr>
              <w:t>15.3</w:t>
            </w:r>
          </w:p>
        </w:tc>
        <w:tc>
          <w:tcPr>
            <w:tcW w:w="970" w:type="pct"/>
          </w:tcPr>
          <w:p w:rsidR="00E405C9" w:rsidRPr="005355C9" w:rsidRDefault="00E405C9" w:rsidP="00E75DC4">
            <w:pPr>
              <w:spacing w:line="360" w:lineRule="exact"/>
              <w:jc w:val="center"/>
              <w:rPr>
                <w:rFonts w:ascii="Times New Roman"/>
                <w:szCs w:val="21"/>
              </w:rPr>
            </w:pPr>
            <w:r w:rsidRPr="005355C9">
              <w:rPr>
                <w:rFonts w:ascii="Times New Roman"/>
                <w:szCs w:val="21"/>
              </w:rPr>
              <w:t>16.6</w:t>
            </w:r>
          </w:p>
        </w:tc>
        <w:tc>
          <w:tcPr>
            <w:tcW w:w="970" w:type="pct"/>
          </w:tcPr>
          <w:p w:rsidR="00E405C9" w:rsidRPr="005355C9" w:rsidRDefault="00E405C9" w:rsidP="00E75DC4">
            <w:pPr>
              <w:spacing w:line="360" w:lineRule="exact"/>
              <w:jc w:val="center"/>
              <w:rPr>
                <w:rFonts w:ascii="Times New Roman"/>
                <w:szCs w:val="21"/>
              </w:rPr>
            </w:pPr>
            <w:r w:rsidRPr="005355C9">
              <w:rPr>
                <w:rFonts w:ascii="Times New Roman"/>
                <w:szCs w:val="21"/>
              </w:rPr>
              <w:t>15.3</w:t>
            </w:r>
          </w:p>
        </w:tc>
      </w:tr>
      <w:tr w:rsidR="00E405C9" w:rsidRPr="005355C9" w:rsidTr="00E304DF">
        <w:tblPrEx>
          <w:tblCellMar>
            <w:top w:w="0" w:type="dxa"/>
            <w:bottom w:w="0" w:type="dxa"/>
          </w:tblCellMar>
        </w:tblPrEx>
        <w:tc>
          <w:tcPr>
            <w:tcW w:w="2090" w:type="pct"/>
            <w:tcBorders>
              <w:bottom w:val="single" w:sz="12" w:space="0" w:color="auto"/>
            </w:tcBorders>
          </w:tcPr>
          <w:p w:rsidR="00E405C9" w:rsidRPr="005355C9" w:rsidRDefault="00E405C9" w:rsidP="00C76B1E">
            <w:pPr>
              <w:spacing w:line="360" w:lineRule="exact"/>
              <w:ind w:firstLine="210"/>
              <w:rPr>
                <w:rFonts w:ascii="Times New Roman"/>
                <w:szCs w:val="21"/>
              </w:rPr>
            </w:pPr>
            <w:r w:rsidRPr="005355C9">
              <w:rPr>
                <w:rFonts w:ascii="Times New Roman"/>
                <w:szCs w:val="21"/>
              </w:rPr>
              <w:t>在高等学校</w:t>
            </w:r>
          </w:p>
        </w:tc>
        <w:tc>
          <w:tcPr>
            <w:tcW w:w="969" w:type="pct"/>
            <w:tcBorders>
              <w:bottom w:val="single" w:sz="12" w:space="0" w:color="auto"/>
            </w:tcBorders>
          </w:tcPr>
          <w:p w:rsidR="00E405C9" w:rsidRPr="005355C9" w:rsidRDefault="00E405C9" w:rsidP="00E75DC4">
            <w:pPr>
              <w:spacing w:line="360" w:lineRule="exact"/>
              <w:jc w:val="center"/>
              <w:rPr>
                <w:rFonts w:ascii="Times New Roman"/>
                <w:szCs w:val="21"/>
              </w:rPr>
            </w:pPr>
            <w:r w:rsidRPr="005355C9">
              <w:rPr>
                <w:rFonts w:ascii="Times New Roman"/>
                <w:szCs w:val="21"/>
              </w:rPr>
              <w:t>10.5</w:t>
            </w:r>
          </w:p>
        </w:tc>
        <w:tc>
          <w:tcPr>
            <w:tcW w:w="970" w:type="pct"/>
            <w:tcBorders>
              <w:bottom w:val="single" w:sz="12" w:space="0" w:color="auto"/>
            </w:tcBorders>
          </w:tcPr>
          <w:p w:rsidR="00E405C9" w:rsidRPr="005355C9" w:rsidRDefault="00E405C9" w:rsidP="00E75DC4">
            <w:pPr>
              <w:spacing w:line="360" w:lineRule="exact"/>
              <w:jc w:val="center"/>
              <w:rPr>
                <w:rFonts w:ascii="Times New Roman"/>
                <w:szCs w:val="21"/>
              </w:rPr>
            </w:pPr>
            <w:r w:rsidRPr="005355C9">
              <w:rPr>
                <w:rFonts w:ascii="Times New Roman"/>
                <w:szCs w:val="21"/>
              </w:rPr>
              <w:t>10.8</w:t>
            </w:r>
          </w:p>
        </w:tc>
        <w:tc>
          <w:tcPr>
            <w:tcW w:w="970" w:type="pct"/>
            <w:tcBorders>
              <w:bottom w:val="single" w:sz="12" w:space="0" w:color="auto"/>
            </w:tcBorders>
          </w:tcPr>
          <w:p w:rsidR="00E405C9" w:rsidRPr="005355C9" w:rsidRDefault="00E405C9" w:rsidP="00E75DC4">
            <w:pPr>
              <w:spacing w:line="360" w:lineRule="exact"/>
              <w:jc w:val="center"/>
              <w:rPr>
                <w:rFonts w:ascii="Times New Roman"/>
                <w:szCs w:val="21"/>
              </w:rPr>
            </w:pPr>
            <w:r w:rsidRPr="005355C9">
              <w:rPr>
                <w:rFonts w:ascii="Times New Roman"/>
                <w:szCs w:val="21"/>
              </w:rPr>
              <w:t>10.7</w:t>
            </w:r>
          </w:p>
        </w:tc>
      </w:tr>
    </w:tbl>
    <w:p w:rsidR="00E304DF" w:rsidRPr="00E304DF" w:rsidRDefault="00E405C9" w:rsidP="00E304DF">
      <w:pPr>
        <w:spacing w:before="240" w:line="360" w:lineRule="exact"/>
        <w:rPr>
          <w:rFonts w:ascii="Times New Roman" w:hint="eastAsia"/>
          <w:bCs/>
          <w:szCs w:val="21"/>
        </w:rPr>
      </w:pPr>
      <w:r w:rsidRPr="00E304DF">
        <w:rPr>
          <w:rFonts w:ascii="Times New Roman"/>
          <w:bCs/>
          <w:szCs w:val="21"/>
        </w:rPr>
        <w:t>表</w:t>
      </w:r>
      <w:r w:rsidRPr="00E304DF">
        <w:rPr>
          <w:rFonts w:ascii="Times New Roman"/>
          <w:bCs/>
          <w:szCs w:val="21"/>
        </w:rPr>
        <w:t>12</w:t>
      </w:r>
    </w:p>
    <w:p w:rsidR="00E405C9" w:rsidRPr="00E75DC4" w:rsidRDefault="00E405C9" w:rsidP="00E304DF">
      <w:pPr>
        <w:spacing w:after="120" w:line="360" w:lineRule="exact"/>
        <w:rPr>
          <w:rFonts w:ascii="Times New Roman" w:eastAsia="SimHei"/>
          <w:color w:val="FF0000"/>
          <w:szCs w:val="21"/>
        </w:rPr>
      </w:pPr>
      <w:r w:rsidRPr="005355C9">
        <w:rPr>
          <w:rFonts w:ascii="Times New Roman" w:eastAsia="SimHei"/>
          <w:color w:val="FF0000"/>
          <w:szCs w:val="21"/>
        </w:rPr>
        <w:t>居民文化水平</w:t>
      </w:r>
      <w:r w:rsidRPr="00E75DC4">
        <w:rPr>
          <w:rStyle w:val="FootnoteReference"/>
          <w:rFonts w:ascii="Times New Roman"/>
          <w:szCs w:val="21"/>
        </w:rPr>
        <w:footnoteReference w:id="13"/>
      </w:r>
    </w:p>
    <w:tbl>
      <w:tblPr>
        <w:tblW w:w="5000" w:type="pct"/>
        <w:tblLook w:val="0000" w:firstRow="0" w:lastRow="0" w:firstColumn="0" w:lastColumn="0" w:noHBand="0" w:noVBand="0"/>
      </w:tblPr>
      <w:tblGrid>
        <w:gridCol w:w="5206"/>
        <w:gridCol w:w="2430"/>
        <w:gridCol w:w="2430"/>
      </w:tblGrid>
      <w:tr w:rsidR="00E405C9" w:rsidRPr="005355C9" w:rsidTr="00E304DF">
        <w:tblPrEx>
          <w:tblCellMar>
            <w:top w:w="0" w:type="dxa"/>
            <w:bottom w:w="0" w:type="dxa"/>
          </w:tblCellMar>
        </w:tblPrEx>
        <w:tc>
          <w:tcPr>
            <w:tcW w:w="2586" w:type="pct"/>
            <w:tcBorders>
              <w:top w:val="single" w:sz="2" w:space="0" w:color="auto"/>
              <w:bottom w:val="single" w:sz="12" w:space="0" w:color="auto"/>
            </w:tcBorders>
          </w:tcPr>
          <w:p w:rsidR="00E405C9" w:rsidRPr="005355C9" w:rsidRDefault="00E405C9" w:rsidP="00E75DC4">
            <w:pPr>
              <w:spacing w:line="360" w:lineRule="exact"/>
              <w:rPr>
                <w:rFonts w:ascii="Times New Roman"/>
                <w:szCs w:val="21"/>
              </w:rPr>
            </w:pPr>
          </w:p>
        </w:tc>
        <w:tc>
          <w:tcPr>
            <w:tcW w:w="1207" w:type="pct"/>
            <w:tcBorders>
              <w:top w:val="single" w:sz="2" w:space="0" w:color="auto"/>
              <w:bottom w:val="single" w:sz="12" w:space="0" w:color="auto"/>
            </w:tcBorders>
          </w:tcPr>
          <w:p w:rsidR="00E405C9" w:rsidRPr="00E75DC4" w:rsidRDefault="00E405C9" w:rsidP="00E75DC4">
            <w:pPr>
              <w:spacing w:line="360" w:lineRule="exact"/>
              <w:jc w:val="center"/>
              <w:rPr>
                <w:rFonts w:ascii="KaiTi_GB2312" w:eastAsia="KaiTi_GB2312" w:hint="eastAsia"/>
                <w:color w:val="0000FF"/>
                <w:szCs w:val="21"/>
              </w:rPr>
            </w:pPr>
            <w:r w:rsidRPr="00E75DC4">
              <w:rPr>
                <w:rFonts w:ascii="KaiTi_GB2312" w:eastAsia="KaiTi_GB2312"/>
                <w:color w:val="0000FF"/>
                <w:szCs w:val="21"/>
              </w:rPr>
              <w:t>2005</w:t>
            </w:r>
            <w:r w:rsidR="00E304DF">
              <w:rPr>
                <w:rFonts w:ascii="KaiTi_GB2312" w:eastAsia="KaiTi_GB2312" w:hint="eastAsia"/>
                <w:color w:val="0000FF"/>
                <w:szCs w:val="21"/>
              </w:rPr>
              <w:t>年</w:t>
            </w:r>
          </w:p>
        </w:tc>
        <w:tc>
          <w:tcPr>
            <w:tcW w:w="1207" w:type="pct"/>
            <w:tcBorders>
              <w:top w:val="single" w:sz="2" w:space="0" w:color="auto"/>
              <w:bottom w:val="single" w:sz="12" w:space="0" w:color="auto"/>
            </w:tcBorders>
          </w:tcPr>
          <w:p w:rsidR="00E405C9" w:rsidRPr="00E75DC4" w:rsidRDefault="00E405C9" w:rsidP="00E75DC4">
            <w:pPr>
              <w:spacing w:line="360" w:lineRule="exact"/>
              <w:jc w:val="center"/>
              <w:rPr>
                <w:rFonts w:ascii="KaiTi_GB2312" w:eastAsia="KaiTi_GB2312" w:hint="eastAsia"/>
                <w:color w:val="0000FF"/>
                <w:szCs w:val="21"/>
              </w:rPr>
            </w:pPr>
            <w:r w:rsidRPr="00E75DC4">
              <w:rPr>
                <w:rFonts w:ascii="KaiTi_GB2312" w:eastAsia="KaiTi_GB2312"/>
                <w:color w:val="0000FF"/>
                <w:szCs w:val="21"/>
              </w:rPr>
              <w:t>2006</w:t>
            </w:r>
            <w:r w:rsidR="00E304DF">
              <w:rPr>
                <w:rFonts w:ascii="KaiTi_GB2312" w:eastAsia="KaiTi_GB2312" w:hint="eastAsia"/>
                <w:color w:val="0000FF"/>
                <w:szCs w:val="21"/>
              </w:rPr>
              <w:t>年</w:t>
            </w:r>
          </w:p>
        </w:tc>
      </w:tr>
      <w:tr w:rsidR="00E405C9" w:rsidRPr="005355C9" w:rsidTr="00E304DF">
        <w:tblPrEx>
          <w:tblCellMar>
            <w:top w:w="0" w:type="dxa"/>
            <w:bottom w:w="0" w:type="dxa"/>
          </w:tblCellMar>
        </w:tblPrEx>
        <w:tc>
          <w:tcPr>
            <w:tcW w:w="2586" w:type="pct"/>
            <w:tcBorders>
              <w:top w:val="single" w:sz="12" w:space="0" w:color="auto"/>
              <w:bottom w:val="single" w:sz="12" w:space="0" w:color="auto"/>
            </w:tcBorders>
          </w:tcPr>
          <w:p w:rsidR="00E405C9" w:rsidRPr="005355C9" w:rsidRDefault="00E405C9" w:rsidP="00E75DC4">
            <w:pPr>
              <w:spacing w:line="360" w:lineRule="exact"/>
              <w:rPr>
                <w:rFonts w:ascii="Times New Roman"/>
                <w:szCs w:val="21"/>
              </w:rPr>
            </w:pPr>
            <w:r w:rsidRPr="005355C9">
              <w:rPr>
                <w:rFonts w:ascii="Times New Roman"/>
                <w:szCs w:val="21"/>
              </w:rPr>
              <w:t>成年居民识字率</w:t>
            </w:r>
          </w:p>
        </w:tc>
        <w:tc>
          <w:tcPr>
            <w:tcW w:w="1207" w:type="pct"/>
            <w:tcBorders>
              <w:top w:val="single" w:sz="12" w:space="0" w:color="auto"/>
              <w:bottom w:val="single" w:sz="12" w:space="0" w:color="auto"/>
            </w:tcBorders>
            <w:vAlign w:val="bottom"/>
          </w:tcPr>
          <w:p w:rsidR="00E405C9" w:rsidRPr="005355C9" w:rsidRDefault="00E405C9" w:rsidP="00E75DC4">
            <w:pPr>
              <w:spacing w:line="360" w:lineRule="exact"/>
              <w:jc w:val="center"/>
              <w:rPr>
                <w:rFonts w:ascii="Times New Roman"/>
                <w:szCs w:val="21"/>
              </w:rPr>
            </w:pPr>
            <w:r w:rsidRPr="005355C9">
              <w:rPr>
                <w:rFonts w:ascii="Times New Roman"/>
                <w:szCs w:val="21"/>
              </w:rPr>
              <w:t>0.994</w:t>
            </w:r>
          </w:p>
        </w:tc>
        <w:tc>
          <w:tcPr>
            <w:tcW w:w="1207" w:type="pct"/>
            <w:tcBorders>
              <w:top w:val="single" w:sz="12" w:space="0" w:color="auto"/>
              <w:bottom w:val="single" w:sz="12" w:space="0" w:color="auto"/>
            </w:tcBorders>
            <w:vAlign w:val="bottom"/>
          </w:tcPr>
          <w:p w:rsidR="00E405C9" w:rsidRPr="005355C9" w:rsidRDefault="00E405C9" w:rsidP="00E75DC4">
            <w:pPr>
              <w:spacing w:line="360" w:lineRule="exact"/>
              <w:jc w:val="center"/>
              <w:rPr>
                <w:rFonts w:ascii="Times New Roman"/>
                <w:szCs w:val="21"/>
              </w:rPr>
            </w:pPr>
            <w:r w:rsidRPr="005355C9">
              <w:rPr>
                <w:rFonts w:ascii="Times New Roman"/>
                <w:szCs w:val="21"/>
              </w:rPr>
              <w:t>0.995</w:t>
            </w:r>
          </w:p>
        </w:tc>
      </w:tr>
    </w:tbl>
    <w:p w:rsidR="00E304DF" w:rsidRPr="00E304DF" w:rsidRDefault="00E405C9" w:rsidP="00E304DF">
      <w:pPr>
        <w:spacing w:before="240" w:line="360" w:lineRule="exact"/>
        <w:rPr>
          <w:rFonts w:ascii="Times New Roman" w:hint="eastAsia"/>
          <w:bCs/>
          <w:szCs w:val="21"/>
        </w:rPr>
      </w:pPr>
      <w:r w:rsidRPr="00E304DF">
        <w:rPr>
          <w:rFonts w:ascii="Times New Roman"/>
          <w:bCs/>
          <w:szCs w:val="21"/>
        </w:rPr>
        <w:t>表</w:t>
      </w:r>
      <w:r w:rsidRPr="00E304DF">
        <w:rPr>
          <w:rFonts w:ascii="Times New Roman"/>
          <w:bCs/>
          <w:szCs w:val="21"/>
        </w:rPr>
        <w:t>13</w:t>
      </w:r>
    </w:p>
    <w:p w:rsidR="00E405C9" w:rsidRPr="00E75DC4" w:rsidRDefault="00E405C9" w:rsidP="00E304DF">
      <w:pPr>
        <w:spacing w:after="120" w:line="360" w:lineRule="exact"/>
        <w:rPr>
          <w:rStyle w:val="FootnoteReference"/>
        </w:rPr>
      </w:pPr>
      <w:r w:rsidRPr="005355C9">
        <w:rPr>
          <w:rFonts w:ascii="Times New Roman" w:eastAsia="SimHei"/>
          <w:color w:val="FF0000"/>
          <w:szCs w:val="21"/>
        </w:rPr>
        <w:t>就业和失业数字</w:t>
      </w:r>
      <w:r w:rsidRPr="00E75DC4">
        <w:rPr>
          <w:rStyle w:val="FootnoteReference"/>
          <w:rFonts w:ascii="Times New Roman"/>
          <w:szCs w:val="21"/>
        </w:rPr>
        <w:footnoteReference w:id="14"/>
      </w:r>
    </w:p>
    <w:tbl>
      <w:tblPr>
        <w:tblW w:w="5000" w:type="pct"/>
        <w:tblLook w:val="0000" w:firstRow="0" w:lastRow="0" w:firstColumn="0" w:lastColumn="0" w:noHBand="0" w:noVBand="0"/>
      </w:tblPr>
      <w:tblGrid>
        <w:gridCol w:w="5781"/>
        <w:gridCol w:w="1429"/>
        <w:gridCol w:w="1429"/>
        <w:gridCol w:w="1397"/>
        <w:gridCol w:w="30"/>
      </w:tblGrid>
      <w:tr w:rsidR="00E405C9" w:rsidRPr="005355C9" w:rsidTr="000E56CC">
        <w:trPr>
          <w:tblHeader/>
        </w:trPr>
        <w:tc>
          <w:tcPr>
            <w:tcW w:w="2871" w:type="pct"/>
            <w:tcBorders>
              <w:top w:val="single" w:sz="2" w:space="0" w:color="auto"/>
              <w:bottom w:val="single" w:sz="12" w:space="0" w:color="auto"/>
            </w:tcBorders>
            <w:shd w:val="clear" w:color="auto" w:fill="auto"/>
            <w:vAlign w:val="center"/>
          </w:tcPr>
          <w:p w:rsidR="00E405C9" w:rsidRPr="00E75DC4" w:rsidRDefault="00E405C9" w:rsidP="00E75DC4">
            <w:pPr>
              <w:spacing w:line="360" w:lineRule="exact"/>
              <w:jc w:val="center"/>
              <w:rPr>
                <w:rFonts w:ascii="KaiTi_GB2312" w:eastAsia="KaiTi_GB2312"/>
                <w:color w:val="0000FF"/>
                <w:szCs w:val="21"/>
              </w:rPr>
            </w:pPr>
            <w:r w:rsidRPr="00E75DC4">
              <w:rPr>
                <w:rFonts w:ascii="KaiTi_GB2312" w:eastAsia="KaiTi_GB2312"/>
                <w:color w:val="0000FF"/>
                <w:szCs w:val="21"/>
              </w:rPr>
              <w:t>指数</w:t>
            </w:r>
          </w:p>
        </w:tc>
        <w:tc>
          <w:tcPr>
            <w:tcW w:w="710" w:type="pct"/>
            <w:tcBorders>
              <w:top w:val="single" w:sz="2" w:space="0" w:color="auto"/>
              <w:bottom w:val="single" w:sz="12" w:space="0" w:color="auto"/>
            </w:tcBorders>
            <w:shd w:val="clear" w:color="auto" w:fill="auto"/>
            <w:vAlign w:val="center"/>
          </w:tcPr>
          <w:p w:rsidR="00E405C9" w:rsidRPr="00E75DC4" w:rsidRDefault="00E405C9" w:rsidP="00E75DC4">
            <w:pPr>
              <w:spacing w:line="360" w:lineRule="exact"/>
              <w:jc w:val="center"/>
              <w:rPr>
                <w:rFonts w:ascii="KaiTi_GB2312" w:eastAsia="KaiTi_GB2312"/>
                <w:color w:val="0000FF"/>
                <w:szCs w:val="21"/>
              </w:rPr>
            </w:pPr>
            <w:r w:rsidRPr="00E75DC4">
              <w:rPr>
                <w:rFonts w:ascii="KaiTi_GB2312" w:eastAsia="KaiTi_GB2312"/>
                <w:color w:val="0000FF"/>
                <w:szCs w:val="21"/>
              </w:rPr>
              <w:t>2005年</w:t>
            </w:r>
          </w:p>
        </w:tc>
        <w:tc>
          <w:tcPr>
            <w:tcW w:w="710" w:type="pct"/>
            <w:tcBorders>
              <w:top w:val="single" w:sz="2" w:space="0" w:color="auto"/>
              <w:bottom w:val="single" w:sz="12" w:space="0" w:color="auto"/>
            </w:tcBorders>
            <w:shd w:val="clear" w:color="auto" w:fill="auto"/>
            <w:vAlign w:val="center"/>
          </w:tcPr>
          <w:p w:rsidR="00E405C9" w:rsidRPr="00E75DC4" w:rsidRDefault="00E405C9" w:rsidP="00E75DC4">
            <w:pPr>
              <w:spacing w:line="360" w:lineRule="exact"/>
              <w:jc w:val="center"/>
              <w:rPr>
                <w:rFonts w:ascii="KaiTi_GB2312" w:eastAsia="KaiTi_GB2312"/>
                <w:color w:val="0000FF"/>
                <w:szCs w:val="21"/>
              </w:rPr>
            </w:pPr>
            <w:r w:rsidRPr="00E75DC4">
              <w:rPr>
                <w:rFonts w:ascii="KaiTi_GB2312" w:eastAsia="KaiTi_GB2312"/>
                <w:color w:val="0000FF"/>
                <w:szCs w:val="21"/>
              </w:rPr>
              <w:t>2006年</w:t>
            </w:r>
          </w:p>
        </w:tc>
        <w:tc>
          <w:tcPr>
            <w:tcW w:w="710" w:type="pct"/>
            <w:gridSpan w:val="2"/>
            <w:tcBorders>
              <w:top w:val="single" w:sz="2" w:space="0" w:color="auto"/>
              <w:bottom w:val="single" w:sz="12" w:space="0" w:color="auto"/>
            </w:tcBorders>
            <w:shd w:val="clear" w:color="auto" w:fill="auto"/>
            <w:vAlign w:val="center"/>
          </w:tcPr>
          <w:p w:rsidR="00E405C9" w:rsidRPr="00E75DC4" w:rsidRDefault="00E405C9" w:rsidP="00E75DC4">
            <w:pPr>
              <w:spacing w:line="360" w:lineRule="exact"/>
              <w:jc w:val="center"/>
              <w:rPr>
                <w:rFonts w:ascii="KaiTi_GB2312" w:eastAsia="KaiTi_GB2312"/>
                <w:color w:val="0000FF"/>
                <w:szCs w:val="21"/>
              </w:rPr>
            </w:pPr>
            <w:r w:rsidRPr="00E75DC4">
              <w:rPr>
                <w:rFonts w:ascii="KaiTi_GB2312" w:eastAsia="KaiTi_GB2312"/>
                <w:color w:val="0000FF"/>
                <w:szCs w:val="21"/>
              </w:rPr>
              <w:t>2007年*</w:t>
            </w:r>
          </w:p>
        </w:tc>
      </w:tr>
      <w:tr w:rsidR="00E405C9" w:rsidRPr="005355C9" w:rsidTr="000E56CC">
        <w:tc>
          <w:tcPr>
            <w:tcW w:w="2871" w:type="pct"/>
            <w:tcBorders>
              <w:top w:val="single" w:sz="12" w:space="0" w:color="auto"/>
            </w:tcBorders>
            <w:vAlign w:val="center"/>
          </w:tcPr>
          <w:p w:rsidR="00E405C9" w:rsidRPr="005355C9" w:rsidRDefault="00E405C9" w:rsidP="00E75DC4">
            <w:pPr>
              <w:spacing w:line="360" w:lineRule="exact"/>
              <w:rPr>
                <w:rFonts w:ascii="Times New Roman"/>
                <w:szCs w:val="21"/>
              </w:rPr>
            </w:pPr>
            <w:r w:rsidRPr="005355C9">
              <w:rPr>
                <w:rFonts w:ascii="Times New Roman"/>
                <w:szCs w:val="21"/>
              </w:rPr>
              <w:t>官方失业水平</w:t>
            </w:r>
            <w:r w:rsidRPr="005355C9">
              <w:rPr>
                <w:rFonts w:ascii="Times New Roman"/>
                <w:szCs w:val="21"/>
              </w:rPr>
              <w:t xml:space="preserve"> %</w:t>
            </w:r>
          </w:p>
        </w:tc>
        <w:tc>
          <w:tcPr>
            <w:tcW w:w="710" w:type="pct"/>
            <w:tcBorders>
              <w:top w:val="single" w:sz="12" w:space="0" w:color="auto"/>
            </w:tcBorders>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0.3</w:t>
            </w:r>
          </w:p>
        </w:tc>
        <w:tc>
          <w:tcPr>
            <w:tcW w:w="710" w:type="pct"/>
            <w:tcBorders>
              <w:top w:val="single" w:sz="12" w:space="0" w:color="auto"/>
            </w:tcBorders>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0.2</w:t>
            </w:r>
          </w:p>
        </w:tc>
        <w:tc>
          <w:tcPr>
            <w:tcW w:w="710" w:type="pct"/>
            <w:gridSpan w:val="2"/>
            <w:tcBorders>
              <w:top w:val="single" w:sz="12" w:space="0" w:color="auto"/>
            </w:tcBorders>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0.2</w:t>
            </w:r>
          </w:p>
        </w:tc>
      </w:tr>
      <w:tr w:rsidR="00E405C9" w:rsidRPr="005355C9" w:rsidTr="000E56CC">
        <w:tc>
          <w:tcPr>
            <w:tcW w:w="2871" w:type="pct"/>
            <w:vAlign w:val="center"/>
          </w:tcPr>
          <w:p w:rsidR="00E405C9" w:rsidRPr="005355C9" w:rsidRDefault="00E405C9" w:rsidP="00E75DC4">
            <w:pPr>
              <w:spacing w:line="360" w:lineRule="exact"/>
              <w:rPr>
                <w:rFonts w:ascii="Times New Roman"/>
                <w:szCs w:val="21"/>
              </w:rPr>
            </w:pPr>
            <w:r w:rsidRPr="005355C9">
              <w:rPr>
                <w:rFonts w:ascii="Times New Roman"/>
                <w:szCs w:val="21"/>
              </w:rPr>
              <w:t>在经济领域就业的总人数（千人）</w:t>
            </w:r>
          </w:p>
        </w:tc>
        <w:tc>
          <w:tcPr>
            <w:tcW w:w="710" w:type="pct"/>
            <w:vAlign w:val="bottom"/>
          </w:tcPr>
          <w:p w:rsidR="00E405C9" w:rsidRPr="005355C9" w:rsidRDefault="00E405C9" w:rsidP="000E56CC">
            <w:pPr>
              <w:spacing w:line="360" w:lineRule="exact"/>
              <w:jc w:val="right"/>
              <w:rPr>
                <w:rFonts w:ascii="Times New Roman"/>
                <w:szCs w:val="21"/>
              </w:rPr>
            </w:pPr>
            <w:r w:rsidRPr="005355C9">
              <w:rPr>
                <w:rFonts w:ascii="Times New Roman"/>
                <w:szCs w:val="21"/>
              </w:rPr>
              <w:t>10</w:t>
            </w:r>
            <w:r w:rsidR="00B21AFC">
              <w:rPr>
                <w:rFonts w:ascii="Times New Roman" w:hint="eastAsia"/>
                <w:szCs w:val="21"/>
              </w:rPr>
              <w:t xml:space="preserve"> </w:t>
            </w:r>
            <w:r w:rsidRPr="005355C9">
              <w:rPr>
                <w:rFonts w:ascii="Times New Roman"/>
                <w:szCs w:val="21"/>
              </w:rPr>
              <w:t>196.3</w:t>
            </w:r>
          </w:p>
        </w:tc>
        <w:tc>
          <w:tcPr>
            <w:tcW w:w="710" w:type="pct"/>
            <w:vAlign w:val="bottom"/>
          </w:tcPr>
          <w:p w:rsidR="00E405C9" w:rsidRPr="005355C9" w:rsidRDefault="00E405C9" w:rsidP="000E56CC">
            <w:pPr>
              <w:spacing w:line="360" w:lineRule="exact"/>
              <w:jc w:val="right"/>
              <w:rPr>
                <w:rFonts w:ascii="Times New Roman"/>
                <w:szCs w:val="21"/>
              </w:rPr>
            </w:pPr>
            <w:r w:rsidRPr="005355C9">
              <w:rPr>
                <w:rFonts w:ascii="Times New Roman"/>
                <w:szCs w:val="21"/>
              </w:rPr>
              <w:t>10</w:t>
            </w:r>
            <w:r w:rsidR="00B21AFC">
              <w:rPr>
                <w:rFonts w:ascii="Times New Roman" w:hint="eastAsia"/>
                <w:szCs w:val="21"/>
              </w:rPr>
              <w:t xml:space="preserve"> </w:t>
            </w:r>
            <w:r w:rsidRPr="005355C9">
              <w:rPr>
                <w:rFonts w:ascii="Times New Roman"/>
                <w:szCs w:val="21"/>
              </w:rPr>
              <w:t>467.0</w:t>
            </w:r>
          </w:p>
        </w:tc>
        <w:tc>
          <w:tcPr>
            <w:tcW w:w="710" w:type="pct"/>
            <w:gridSpan w:val="2"/>
            <w:vAlign w:val="bottom"/>
          </w:tcPr>
          <w:p w:rsidR="00E405C9" w:rsidRPr="005355C9" w:rsidRDefault="00E405C9" w:rsidP="000E56CC">
            <w:pPr>
              <w:spacing w:line="360" w:lineRule="exact"/>
              <w:jc w:val="right"/>
              <w:rPr>
                <w:rFonts w:ascii="Times New Roman"/>
                <w:szCs w:val="21"/>
              </w:rPr>
            </w:pPr>
            <w:r w:rsidRPr="005355C9">
              <w:rPr>
                <w:rFonts w:ascii="Times New Roman"/>
                <w:szCs w:val="21"/>
              </w:rPr>
              <w:t>10</w:t>
            </w:r>
            <w:r w:rsidR="00B21AFC">
              <w:rPr>
                <w:rFonts w:ascii="Times New Roman" w:hint="eastAsia"/>
                <w:szCs w:val="21"/>
              </w:rPr>
              <w:t xml:space="preserve"> </w:t>
            </w:r>
            <w:r w:rsidRPr="005355C9">
              <w:rPr>
                <w:rFonts w:ascii="Times New Roman"/>
                <w:szCs w:val="21"/>
              </w:rPr>
              <w:t>735.4</w:t>
            </w:r>
          </w:p>
        </w:tc>
      </w:tr>
      <w:tr w:rsidR="00E405C9" w:rsidRPr="005355C9" w:rsidTr="000E56CC">
        <w:tc>
          <w:tcPr>
            <w:tcW w:w="2871" w:type="pct"/>
            <w:vAlign w:val="center"/>
          </w:tcPr>
          <w:p w:rsidR="00E405C9" w:rsidRPr="005355C9" w:rsidRDefault="00E405C9" w:rsidP="00E75DC4">
            <w:pPr>
              <w:spacing w:line="360" w:lineRule="exact"/>
              <w:rPr>
                <w:rFonts w:ascii="Times New Roman"/>
                <w:szCs w:val="21"/>
              </w:rPr>
            </w:pPr>
            <w:r w:rsidRPr="005355C9">
              <w:rPr>
                <w:rFonts w:ascii="Times New Roman"/>
                <w:szCs w:val="21"/>
              </w:rPr>
              <w:t>包括：</w:t>
            </w:r>
          </w:p>
        </w:tc>
        <w:tc>
          <w:tcPr>
            <w:tcW w:w="710" w:type="pct"/>
            <w:vAlign w:val="center"/>
          </w:tcPr>
          <w:p w:rsidR="00E405C9" w:rsidRPr="005355C9" w:rsidRDefault="00E405C9" w:rsidP="000E56CC">
            <w:pPr>
              <w:spacing w:line="360" w:lineRule="exact"/>
              <w:jc w:val="right"/>
              <w:rPr>
                <w:rFonts w:ascii="Times New Roman"/>
                <w:szCs w:val="21"/>
              </w:rPr>
            </w:pPr>
          </w:p>
        </w:tc>
        <w:tc>
          <w:tcPr>
            <w:tcW w:w="710" w:type="pct"/>
            <w:vAlign w:val="center"/>
          </w:tcPr>
          <w:p w:rsidR="00E405C9" w:rsidRPr="005355C9" w:rsidRDefault="00E405C9" w:rsidP="000E56CC">
            <w:pPr>
              <w:spacing w:line="360" w:lineRule="exact"/>
              <w:jc w:val="right"/>
              <w:rPr>
                <w:rFonts w:ascii="Times New Roman"/>
                <w:szCs w:val="21"/>
              </w:rPr>
            </w:pPr>
          </w:p>
        </w:tc>
        <w:tc>
          <w:tcPr>
            <w:tcW w:w="710" w:type="pct"/>
            <w:gridSpan w:val="2"/>
            <w:vAlign w:val="center"/>
          </w:tcPr>
          <w:p w:rsidR="00E405C9" w:rsidRPr="005355C9" w:rsidRDefault="00E405C9" w:rsidP="000E56CC">
            <w:pPr>
              <w:spacing w:line="360" w:lineRule="exact"/>
              <w:jc w:val="right"/>
              <w:rPr>
                <w:rFonts w:ascii="Times New Roman"/>
                <w:szCs w:val="21"/>
              </w:rPr>
            </w:pPr>
          </w:p>
        </w:tc>
      </w:tr>
      <w:tr w:rsidR="00E405C9" w:rsidRPr="005355C9" w:rsidTr="000E56CC">
        <w:tc>
          <w:tcPr>
            <w:tcW w:w="2871" w:type="pct"/>
            <w:vAlign w:val="center"/>
          </w:tcPr>
          <w:p w:rsidR="00E405C9" w:rsidRPr="005355C9" w:rsidRDefault="00E405C9" w:rsidP="00352ED7">
            <w:pPr>
              <w:spacing w:line="360" w:lineRule="exact"/>
              <w:ind w:firstLineChars="200" w:firstLine="31680"/>
              <w:rPr>
                <w:rFonts w:ascii="Times New Roman"/>
                <w:szCs w:val="21"/>
              </w:rPr>
            </w:pPr>
            <w:r w:rsidRPr="005355C9">
              <w:rPr>
                <w:rFonts w:ascii="Times New Roman"/>
                <w:szCs w:val="21"/>
              </w:rPr>
              <w:t>－</w:t>
            </w:r>
            <w:r w:rsidR="00B21AFC">
              <w:rPr>
                <w:rFonts w:ascii="Times New Roman" w:hint="eastAsia"/>
                <w:szCs w:val="21"/>
              </w:rPr>
              <w:t xml:space="preserve"> </w:t>
            </w:r>
            <w:r w:rsidRPr="005355C9">
              <w:rPr>
                <w:rFonts w:ascii="Times New Roman"/>
                <w:szCs w:val="21"/>
              </w:rPr>
              <w:t>工业</w:t>
            </w:r>
          </w:p>
        </w:tc>
        <w:tc>
          <w:tcPr>
            <w:tcW w:w="710"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1</w:t>
            </w:r>
            <w:r w:rsidR="00B21AFC">
              <w:rPr>
                <w:rFonts w:ascii="Times New Roman" w:hint="eastAsia"/>
                <w:szCs w:val="21"/>
              </w:rPr>
              <w:t xml:space="preserve"> </w:t>
            </w:r>
            <w:r w:rsidRPr="005355C9">
              <w:rPr>
                <w:rFonts w:ascii="Times New Roman"/>
                <w:szCs w:val="21"/>
              </w:rPr>
              <w:t>347.5</w:t>
            </w:r>
          </w:p>
        </w:tc>
        <w:tc>
          <w:tcPr>
            <w:tcW w:w="710"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1</w:t>
            </w:r>
            <w:r w:rsidR="00B21AFC">
              <w:rPr>
                <w:rFonts w:ascii="Times New Roman" w:hint="eastAsia"/>
                <w:szCs w:val="21"/>
              </w:rPr>
              <w:t xml:space="preserve"> </w:t>
            </w:r>
            <w:r w:rsidRPr="005355C9">
              <w:rPr>
                <w:rFonts w:ascii="Times New Roman"/>
                <w:szCs w:val="21"/>
              </w:rPr>
              <w:t>402.4</w:t>
            </w:r>
          </w:p>
        </w:tc>
        <w:tc>
          <w:tcPr>
            <w:tcW w:w="710" w:type="pct"/>
            <w:gridSpan w:val="2"/>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1</w:t>
            </w:r>
            <w:r w:rsidR="00B21AFC">
              <w:rPr>
                <w:rFonts w:ascii="Times New Roman" w:hint="eastAsia"/>
                <w:szCs w:val="21"/>
              </w:rPr>
              <w:t xml:space="preserve"> </w:t>
            </w:r>
            <w:r w:rsidRPr="005355C9">
              <w:rPr>
                <w:rFonts w:ascii="Times New Roman"/>
                <w:szCs w:val="21"/>
              </w:rPr>
              <w:t>445.5</w:t>
            </w:r>
          </w:p>
        </w:tc>
      </w:tr>
      <w:tr w:rsidR="00E405C9" w:rsidRPr="005355C9" w:rsidTr="000E56CC">
        <w:tc>
          <w:tcPr>
            <w:tcW w:w="2871" w:type="pct"/>
            <w:vAlign w:val="center"/>
          </w:tcPr>
          <w:p w:rsidR="00E405C9" w:rsidRPr="005355C9" w:rsidRDefault="00E405C9" w:rsidP="00352ED7">
            <w:pPr>
              <w:spacing w:line="360" w:lineRule="exact"/>
              <w:ind w:firstLineChars="200" w:firstLine="31680"/>
              <w:rPr>
                <w:rFonts w:ascii="Times New Roman"/>
                <w:szCs w:val="21"/>
              </w:rPr>
            </w:pPr>
            <w:r w:rsidRPr="005355C9">
              <w:rPr>
                <w:rFonts w:ascii="Times New Roman"/>
                <w:szCs w:val="21"/>
              </w:rPr>
              <w:t>－</w:t>
            </w:r>
            <w:r w:rsidR="00B21AFC">
              <w:rPr>
                <w:rFonts w:ascii="Times New Roman" w:hint="eastAsia"/>
                <w:szCs w:val="21"/>
              </w:rPr>
              <w:t xml:space="preserve"> </w:t>
            </w:r>
            <w:r w:rsidRPr="005355C9">
              <w:rPr>
                <w:rFonts w:ascii="Times New Roman"/>
                <w:szCs w:val="21"/>
              </w:rPr>
              <w:t>农业和林业</w:t>
            </w:r>
          </w:p>
        </w:tc>
        <w:tc>
          <w:tcPr>
            <w:tcW w:w="710"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2</w:t>
            </w:r>
            <w:r w:rsidR="00B21AFC">
              <w:rPr>
                <w:rFonts w:ascii="Times New Roman" w:hint="eastAsia"/>
                <w:szCs w:val="21"/>
              </w:rPr>
              <w:t xml:space="preserve"> </w:t>
            </w:r>
            <w:r w:rsidRPr="005355C9">
              <w:rPr>
                <w:rFonts w:ascii="Times New Roman"/>
                <w:szCs w:val="21"/>
              </w:rPr>
              <w:t>967.4</w:t>
            </w:r>
          </w:p>
        </w:tc>
        <w:tc>
          <w:tcPr>
            <w:tcW w:w="710"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2</w:t>
            </w:r>
            <w:r w:rsidR="00B21AFC">
              <w:rPr>
                <w:rFonts w:ascii="Times New Roman" w:hint="eastAsia"/>
                <w:szCs w:val="21"/>
              </w:rPr>
              <w:t xml:space="preserve"> </w:t>
            </w:r>
            <w:r w:rsidRPr="005355C9">
              <w:rPr>
                <w:rFonts w:ascii="Times New Roman"/>
                <w:szCs w:val="21"/>
              </w:rPr>
              <w:t>935.9</w:t>
            </w:r>
          </w:p>
        </w:tc>
        <w:tc>
          <w:tcPr>
            <w:tcW w:w="710" w:type="pct"/>
            <w:gridSpan w:val="2"/>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2</w:t>
            </w:r>
            <w:r w:rsidR="00B21AFC">
              <w:rPr>
                <w:rFonts w:ascii="Times New Roman" w:hint="eastAsia"/>
                <w:szCs w:val="21"/>
              </w:rPr>
              <w:t xml:space="preserve"> </w:t>
            </w:r>
            <w:r w:rsidRPr="005355C9">
              <w:rPr>
                <w:rFonts w:ascii="Times New Roman"/>
                <w:szCs w:val="21"/>
              </w:rPr>
              <w:t>930.1</w:t>
            </w:r>
          </w:p>
        </w:tc>
      </w:tr>
      <w:tr w:rsidR="00E405C9" w:rsidRPr="005355C9" w:rsidTr="000E56CC">
        <w:tc>
          <w:tcPr>
            <w:tcW w:w="2871" w:type="pct"/>
            <w:vAlign w:val="center"/>
          </w:tcPr>
          <w:p w:rsidR="00E405C9" w:rsidRPr="005355C9" w:rsidRDefault="00E405C9" w:rsidP="00352ED7">
            <w:pPr>
              <w:spacing w:line="360" w:lineRule="exact"/>
              <w:ind w:firstLineChars="200" w:firstLine="31680"/>
              <w:rPr>
                <w:rFonts w:ascii="Times New Roman"/>
                <w:szCs w:val="21"/>
              </w:rPr>
            </w:pPr>
            <w:r w:rsidRPr="005355C9">
              <w:rPr>
                <w:rFonts w:ascii="Times New Roman"/>
                <w:szCs w:val="21"/>
              </w:rPr>
              <w:t>－</w:t>
            </w:r>
            <w:r w:rsidR="00B21AFC">
              <w:rPr>
                <w:rFonts w:ascii="Times New Roman" w:hint="eastAsia"/>
                <w:szCs w:val="21"/>
              </w:rPr>
              <w:t xml:space="preserve"> </w:t>
            </w:r>
            <w:r w:rsidRPr="005355C9">
              <w:rPr>
                <w:rFonts w:ascii="Times New Roman"/>
                <w:szCs w:val="21"/>
              </w:rPr>
              <w:t>运输和通讯业</w:t>
            </w:r>
          </w:p>
        </w:tc>
        <w:tc>
          <w:tcPr>
            <w:tcW w:w="710"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488.1</w:t>
            </w:r>
          </w:p>
        </w:tc>
        <w:tc>
          <w:tcPr>
            <w:tcW w:w="710"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506.9</w:t>
            </w:r>
          </w:p>
        </w:tc>
        <w:tc>
          <w:tcPr>
            <w:tcW w:w="710" w:type="pct"/>
            <w:gridSpan w:val="2"/>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527.7</w:t>
            </w:r>
          </w:p>
        </w:tc>
      </w:tr>
      <w:tr w:rsidR="00E405C9" w:rsidRPr="005355C9" w:rsidTr="000E56CC">
        <w:tc>
          <w:tcPr>
            <w:tcW w:w="2871" w:type="pct"/>
            <w:vAlign w:val="center"/>
          </w:tcPr>
          <w:p w:rsidR="00E405C9" w:rsidRPr="005355C9" w:rsidRDefault="00E405C9" w:rsidP="00352ED7">
            <w:pPr>
              <w:spacing w:line="360" w:lineRule="exact"/>
              <w:ind w:firstLineChars="200" w:firstLine="31680"/>
              <w:rPr>
                <w:rFonts w:ascii="Times New Roman"/>
                <w:szCs w:val="21"/>
              </w:rPr>
            </w:pPr>
            <w:r w:rsidRPr="005355C9">
              <w:rPr>
                <w:rFonts w:ascii="Times New Roman"/>
                <w:szCs w:val="21"/>
              </w:rPr>
              <w:t>－</w:t>
            </w:r>
            <w:r w:rsidR="00B21AFC">
              <w:rPr>
                <w:rFonts w:ascii="Times New Roman" w:hint="eastAsia"/>
                <w:szCs w:val="21"/>
              </w:rPr>
              <w:t xml:space="preserve"> </w:t>
            </w:r>
            <w:r w:rsidRPr="005355C9">
              <w:rPr>
                <w:rFonts w:ascii="Times New Roman"/>
                <w:szCs w:val="21"/>
              </w:rPr>
              <w:t>建筑</w:t>
            </w:r>
          </w:p>
        </w:tc>
        <w:tc>
          <w:tcPr>
            <w:tcW w:w="710"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848.5</w:t>
            </w:r>
          </w:p>
        </w:tc>
        <w:tc>
          <w:tcPr>
            <w:tcW w:w="710"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876.6</w:t>
            </w:r>
          </w:p>
        </w:tc>
        <w:tc>
          <w:tcPr>
            <w:tcW w:w="710" w:type="pct"/>
            <w:gridSpan w:val="2"/>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910.1</w:t>
            </w:r>
          </w:p>
        </w:tc>
      </w:tr>
      <w:tr w:rsidR="00E405C9" w:rsidRPr="005355C9" w:rsidTr="000E56CC">
        <w:tc>
          <w:tcPr>
            <w:tcW w:w="2871" w:type="pct"/>
            <w:vAlign w:val="center"/>
          </w:tcPr>
          <w:p w:rsidR="00E405C9" w:rsidRPr="005355C9" w:rsidRDefault="00E405C9" w:rsidP="00352ED7">
            <w:pPr>
              <w:spacing w:line="360" w:lineRule="exact"/>
              <w:ind w:firstLineChars="200" w:firstLine="31680"/>
              <w:rPr>
                <w:rFonts w:ascii="Times New Roman"/>
                <w:szCs w:val="21"/>
              </w:rPr>
            </w:pPr>
            <w:r w:rsidRPr="005355C9">
              <w:rPr>
                <w:rFonts w:ascii="Times New Roman"/>
                <w:szCs w:val="21"/>
              </w:rPr>
              <w:t>－</w:t>
            </w:r>
            <w:r w:rsidR="00B21AFC">
              <w:rPr>
                <w:rFonts w:ascii="Times New Roman" w:hint="eastAsia"/>
                <w:szCs w:val="21"/>
              </w:rPr>
              <w:t xml:space="preserve"> </w:t>
            </w:r>
            <w:r w:rsidRPr="005355C9">
              <w:rPr>
                <w:rFonts w:ascii="Times New Roman"/>
                <w:szCs w:val="21"/>
              </w:rPr>
              <w:t>贸易、餐饮、销售、采购</w:t>
            </w:r>
          </w:p>
        </w:tc>
        <w:tc>
          <w:tcPr>
            <w:tcW w:w="710"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903.9</w:t>
            </w:r>
          </w:p>
        </w:tc>
        <w:tc>
          <w:tcPr>
            <w:tcW w:w="710"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977.2</w:t>
            </w:r>
          </w:p>
        </w:tc>
        <w:tc>
          <w:tcPr>
            <w:tcW w:w="710" w:type="pct"/>
            <w:gridSpan w:val="2"/>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1</w:t>
            </w:r>
            <w:r w:rsidR="00B21AFC">
              <w:rPr>
                <w:rFonts w:ascii="Times New Roman" w:hint="eastAsia"/>
                <w:szCs w:val="21"/>
              </w:rPr>
              <w:t xml:space="preserve"> </w:t>
            </w:r>
            <w:r w:rsidRPr="005355C9">
              <w:rPr>
                <w:rFonts w:ascii="Times New Roman"/>
                <w:szCs w:val="21"/>
              </w:rPr>
              <w:t>055.4</w:t>
            </w:r>
          </w:p>
        </w:tc>
      </w:tr>
      <w:tr w:rsidR="00E405C9" w:rsidRPr="005355C9" w:rsidTr="000E56CC">
        <w:tc>
          <w:tcPr>
            <w:tcW w:w="2871" w:type="pct"/>
            <w:vAlign w:val="center"/>
          </w:tcPr>
          <w:p w:rsidR="00E405C9" w:rsidRPr="005355C9" w:rsidRDefault="00E405C9" w:rsidP="00352ED7">
            <w:pPr>
              <w:spacing w:line="360" w:lineRule="exact"/>
              <w:ind w:firstLineChars="200" w:firstLine="31680"/>
              <w:rPr>
                <w:rFonts w:ascii="Times New Roman"/>
                <w:szCs w:val="21"/>
              </w:rPr>
            </w:pPr>
            <w:r w:rsidRPr="005355C9">
              <w:rPr>
                <w:rFonts w:ascii="Times New Roman"/>
                <w:szCs w:val="21"/>
              </w:rPr>
              <w:t>－</w:t>
            </w:r>
            <w:r w:rsidRPr="005355C9">
              <w:rPr>
                <w:rFonts w:ascii="Times New Roman"/>
                <w:szCs w:val="21"/>
              </w:rPr>
              <w:t xml:space="preserve"> </w:t>
            </w:r>
            <w:r w:rsidRPr="005355C9">
              <w:rPr>
                <w:rFonts w:ascii="Times New Roman"/>
                <w:szCs w:val="21"/>
              </w:rPr>
              <w:t>住房和公共服务</w:t>
            </w:r>
          </w:p>
        </w:tc>
        <w:tc>
          <w:tcPr>
            <w:tcW w:w="710"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316.4</w:t>
            </w:r>
          </w:p>
        </w:tc>
        <w:tc>
          <w:tcPr>
            <w:tcW w:w="710"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331.2</w:t>
            </w:r>
          </w:p>
        </w:tc>
        <w:tc>
          <w:tcPr>
            <w:tcW w:w="710" w:type="pct"/>
            <w:gridSpan w:val="2"/>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346.4</w:t>
            </w:r>
          </w:p>
        </w:tc>
      </w:tr>
      <w:tr w:rsidR="00E405C9" w:rsidRPr="005355C9" w:rsidTr="000E56CC">
        <w:tc>
          <w:tcPr>
            <w:tcW w:w="2871" w:type="pct"/>
            <w:vAlign w:val="center"/>
          </w:tcPr>
          <w:p w:rsidR="00E405C9" w:rsidRPr="005355C9" w:rsidRDefault="00E405C9" w:rsidP="00352ED7">
            <w:pPr>
              <w:spacing w:line="360" w:lineRule="exact"/>
              <w:ind w:firstLineChars="200" w:firstLine="31680"/>
              <w:rPr>
                <w:rFonts w:ascii="Times New Roman"/>
                <w:szCs w:val="21"/>
              </w:rPr>
            </w:pPr>
            <w:r w:rsidRPr="005355C9">
              <w:rPr>
                <w:rFonts w:ascii="Times New Roman"/>
                <w:szCs w:val="21"/>
              </w:rPr>
              <w:t>－</w:t>
            </w:r>
            <w:r w:rsidR="00B21AFC">
              <w:rPr>
                <w:rFonts w:ascii="Times New Roman" w:hint="eastAsia"/>
                <w:szCs w:val="21"/>
              </w:rPr>
              <w:t xml:space="preserve"> </w:t>
            </w:r>
            <w:r w:rsidRPr="005355C9">
              <w:rPr>
                <w:rFonts w:ascii="Times New Roman"/>
                <w:szCs w:val="21"/>
              </w:rPr>
              <w:t>卫生、体育、运动和社会保障</w:t>
            </w:r>
          </w:p>
        </w:tc>
        <w:tc>
          <w:tcPr>
            <w:tcW w:w="710" w:type="pct"/>
            <w:vAlign w:val="bottom"/>
          </w:tcPr>
          <w:p w:rsidR="00E405C9" w:rsidRPr="005355C9" w:rsidRDefault="00E405C9" w:rsidP="000E56CC">
            <w:pPr>
              <w:spacing w:line="360" w:lineRule="exact"/>
              <w:jc w:val="right"/>
              <w:rPr>
                <w:rFonts w:ascii="Times New Roman"/>
                <w:szCs w:val="21"/>
              </w:rPr>
            </w:pPr>
            <w:r w:rsidRPr="005355C9">
              <w:rPr>
                <w:rFonts w:ascii="Times New Roman"/>
                <w:szCs w:val="21"/>
              </w:rPr>
              <w:t>735.5</w:t>
            </w:r>
          </w:p>
        </w:tc>
        <w:tc>
          <w:tcPr>
            <w:tcW w:w="710" w:type="pct"/>
            <w:vAlign w:val="bottom"/>
          </w:tcPr>
          <w:p w:rsidR="00E405C9" w:rsidRPr="005355C9" w:rsidRDefault="00E405C9" w:rsidP="000E56CC">
            <w:pPr>
              <w:spacing w:line="360" w:lineRule="exact"/>
              <w:jc w:val="right"/>
              <w:rPr>
                <w:rFonts w:ascii="Times New Roman"/>
                <w:szCs w:val="21"/>
              </w:rPr>
            </w:pPr>
            <w:r w:rsidRPr="005355C9">
              <w:rPr>
                <w:rFonts w:ascii="Times New Roman"/>
                <w:szCs w:val="21"/>
              </w:rPr>
              <w:t>768.1</w:t>
            </w:r>
          </w:p>
        </w:tc>
        <w:tc>
          <w:tcPr>
            <w:tcW w:w="710" w:type="pct"/>
            <w:gridSpan w:val="2"/>
            <w:vAlign w:val="bottom"/>
          </w:tcPr>
          <w:p w:rsidR="00E405C9" w:rsidRPr="005355C9" w:rsidRDefault="00E405C9" w:rsidP="000E56CC">
            <w:pPr>
              <w:spacing w:line="360" w:lineRule="exact"/>
              <w:jc w:val="right"/>
              <w:rPr>
                <w:rFonts w:ascii="Times New Roman"/>
                <w:szCs w:val="21"/>
              </w:rPr>
            </w:pPr>
            <w:r w:rsidRPr="005355C9">
              <w:rPr>
                <w:rFonts w:ascii="Times New Roman"/>
                <w:szCs w:val="21"/>
              </w:rPr>
              <w:t>801.4</w:t>
            </w:r>
          </w:p>
        </w:tc>
      </w:tr>
      <w:tr w:rsidR="00E405C9" w:rsidRPr="005355C9" w:rsidTr="000E56CC">
        <w:tc>
          <w:tcPr>
            <w:tcW w:w="2871" w:type="pct"/>
            <w:vAlign w:val="center"/>
          </w:tcPr>
          <w:p w:rsidR="00E405C9" w:rsidRPr="005355C9" w:rsidRDefault="00E405C9" w:rsidP="00352ED7">
            <w:pPr>
              <w:spacing w:line="360" w:lineRule="exact"/>
              <w:ind w:firstLineChars="200" w:firstLine="31680"/>
              <w:rPr>
                <w:rFonts w:ascii="Times New Roman"/>
                <w:szCs w:val="21"/>
              </w:rPr>
            </w:pPr>
            <w:r w:rsidRPr="005355C9">
              <w:rPr>
                <w:rFonts w:ascii="Times New Roman"/>
                <w:szCs w:val="21"/>
              </w:rPr>
              <w:t>－</w:t>
            </w:r>
            <w:r w:rsidR="00B21AFC">
              <w:rPr>
                <w:rFonts w:ascii="Times New Roman" w:hint="eastAsia"/>
                <w:szCs w:val="21"/>
              </w:rPr>
              <w:t xml:space="preserve"> </w:t>
            </w:r>
            <w:r w:rsidRPr="005355C9">
              <w:rPr>
                <w:rFonts w:ascii="Times New Roman"/>
                <w:szCs w:val="21"/>
              </w:rPr>
              <w:t>教育、文化、艺术、科学和科学服务</w:t>
            </w:r>
          </w:p>
        </w:tc>
        <w:tc>
          <w:tcPr>
            <w:tcW w:w="710" w:type="pct"/>
            <w:vAlign w:val="bottom"/>
          </w:tcPr>
          <w:p w:rsidR="00E405C9" w:rsidRPr="005355C9" w:rsidRDefault="00E405C9" w:rsidP="000E56CC">
            <w:pPr>
              <w:spacing w:line="360" w:lineRule="exact"/>
              <w:jc w:val="right"/>
              <w:rPr>
                <w:rFonts w:ascii="Times New Roman"/>
                <w:szCs w:val="21"/>
              </w:rPr>
            </w:pPr>
            <w:r w:rsidRPr="005355C9">
              <w:rPr>
                <w:rFonts w:ascii="Times New Roman"/>
                <w:szCs w:val="21"/>
              </w:rPr>
              <w:t>1</w:t>
            </w:r>
            <w:r w:rsidR="00B21AFC">
              <w:rPr>
                <w:rFonts w:ascii="Times New Roman" w:hint="eastAsia"/>
                <w:szCs w:val="21"/>
              </w:rPr>
              <w:t xml:space="preserve"> </w:t>
            </w:r>
            <w:r w:rsidRPr="005355C9">
              <w:rPr>
                <w:rFonts w:ascii="Times New Roman"/>
                <w:szCs w:val="21"/>
              </w:rPr>
              <w:t>385.1</w:t>
            </w:r>
          </w:p>
        </w:tc>
        <w:tc>
          <w:tcPr>
            <w:tcW w:w="710" w:type="pct"/>
            <w:vAlign w:val="bottom"/>
          </w:tcPr>
          <w:p w:rsidR="00E405C9" w:rsidRPr="005355C9" w:rsidRDefault="00E405C9" w:rsidP="000E56CC">
            <w:pPr>
              <w:spacing w:line="360" w:lineRule="exact"/>
              <w:jc w:val="right"/>
              <w:rPr>
                <w:rFonts w:ascii="Times New Roman"/>
                <w:szCs w:val="21"/>
              </w:rPr>
            </w:pPr>
            <w:r w:rsidRPr="005355C9">
              <w:rPr>
                <w:rFonts w:ascii="Times New Roman"/>
                <w:szCs w:val="21"/>
              </w:rPr>
              <w:t>1</w:t>
            </w:r>
            <w:r w:rsidR="00B21AFC">
              <w:rPr>
                <w:rFonts w:ascii="Times New Roman" w:hint="eastAsia"/>
                <w:szCs w:val="21"/>
              </w:rPr>
              <w:t xml:space="preserve"> </w:t>
            </w:r>
            <w:r w:rsidRPr="005355C9">
              <w:rPr>
                <w:rFonts w:ascii="Times New Roman"/>
                <w:szCs w:val="21"/>
              </w:rPr>
              <w:t>434.5</w:t>
            </w:r>
          </w:p>
        </w:tc>
        <w:tc>
          <w:tcPr>
            <w:tcW w:w="710" w:type="pct"/>
            <w:gridSpan w:val="2"/>
            <w:vAlign w:val="bottom"/>
          </w:tcPr>
          <w:p w:rsidR="00E405C9" w:rsidRPr="005355C9" w:rsidRDefault="00E405C9" w:rsidP="000E56CC">
            <w:pPr>
              <w:spacing w:line="360" w:lineRule="exact"/>
              <w:jc w:val="right"/>
              <w:rPr>
                <w:rFonts w:ascii="Times New Roman"/>
                <w:szCs w:val="21"/>
              </w:rPr>
            </w:pPr>
            <w:r w:rsidRPr="005355C9">
              <w:rPr>
                <w:rFonts w:ascii="Times New Roman"/>
                <w:szCs w:val="21"/>
              </w:rPr>
              <w:t>1</w:t>
            </w:r>
            <w:r w:rsidR="00B21AFC">
              <w:rPr>
                <w:rFonts w:ascii="Times New Roman" w:hint="eastAsia"/>
                <w:szCs w:val="21"/>
              </w:rPr>
              <w:t xml:space="preserve"> </w:t>
            </w:r>
            <w:r w:rsidRPr="005355C9">
              <w:rPr>
                <w:rFonts w:ascii="Times New Roman"/>
                <w:szCs w:val="21"/>
              </w:rPr>
              <w:t>481.8</w:t>
            </w:r>
          </w:p>
        </w:tc>
      </w:tr>
      <w:tr w:rsidR="00E405C9" w:rsidRPr="005355C9" w:rsidTr="000E56CC">
        <w:tc>
          <w:tcPr>
            <w:tcW w:w="2871" w:type="pct"/>
            <w:vAlign w:val="center"/>
          </w:tcPr>
          <w:p w:rsidR="00E405C9" w:rsidRPr="005355C9" w:rsidRDefault="00E405C9" w:rsidP="00352ED7">
            <w:pPr>
              <w:spacing w:line="360" w:lineRule="exact"/>
              <w:ind w:firstLineChars="200" w:firstLine="31680"/>
              <w:rPr>
                <w:rFonts w:ascii="Times New Roman"/>
                <w:szCs w:val="21"/>
              </w:rPr>
            </w:pPr>
            <w:r w:rsidRPr="005355C9">
              <w:rPr>
                <w:rFonts w:ascii="Times New Roman"/>
                <w:szCs w:val="21"/>
              </w:rPr>
              <w:t>－</w:t>
            </w:r>
            <w:r w:rsidR="00B21AFC">
              <w:rPr>
                <w:rFonts w:ascii="Times New Roman" w:hint="eastAsia"/>
                <w:szCs w:val="21"/>
              </w:rPr>
              <w:t xml:space="preserve"> </w:t>
            </w:r>
            <w:r w:rsidRPr="005355C9">
              <w:rPr>
                <w:rFonts w:ascii="Times New Roman"/>
                <w:szCs w:val="21"/>
              </w:rPr>
              <w:t>金融、贷款、保险</w:t>
            </w:r>
          </w:p>
        </w:tc>
        <w:tc>
          <w:tcPr>
            <w:tcW w:w="710"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54.2</w:t>
            </w:r>
          </w:p>
        </w:tc>
        <w:tc>
          <w:tcPr>
            <w:tcW w:w="710"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54.9</w:t>
            </w:r>
          </w:p>
        </w:tc>
        <w:tc>
          <w:tcPr>
            <w:tcW w:w="710" w:type="pct"/>
            <w:gridSpan w:val="2"/>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58.4</w:t>
            </w:r>
          </w:p>
        </w:tc>
      </w:tr>
      <w:tr w:rsidR="00E405C9" w:rsidRPr="005355C9" w:rsidTr="000E56CC">
        <w:tc>
          <w:tcPr>
            <w:tcW w:w="2871" w:type="pct"/>
            <w:vAlign w:val="center"/>
          </w:tcPr>
          <w:p w:rsidR="00E405C9" w:rsidRPr="005355C9" w:rsidRDefault="00E405C9" w:rsidP="00352ED7">
            <w:pPr>
              <w:spacing w:line="360" w:lineRule="exact"/>
              <w:ind w:firstLineChars="200" w:firstLine="31680"/>
              <w:rPr>
                <w:rFonts w:ascii="Times New Roman"/>
                <w:szCs w:val="21"/>
              </w:rPr>
            </w:pPr>
            <w:r w:rsidRPr="005355C9">
              <w:rPr>
                <w:rFonts w:ascii="Times New Roman"/>
                <w:szCs w:val="21"/>
              </w:rPr>
              <w:t>－</w:t>
            </w:r>
            <w:r w:rsidR="00B21AFC">
              <w:rPr>
                <w:rFonts w:ascii="Times New Roman" w:hint="eastAsia"/>
                <w:szCs w:val="21"/>
              </w:rPr>
              <w:t xml:space="preserve"> </w:t>
            </w:r>
            <w:r w:rsidRPr="005355C9">
              <w:rPr>
                <w:rFonts w:ascii="Times New Roman"/>
                <w:szCs w:val="21"/>
              </w:rPr>
              <w:t>其他</w:t>
            </w:r>
          </w:p>
        </w:tc>
        <w:tc>
          <w:tcPr>
            <w:tcW w:w="710"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1</w:t>
            </w:r>
            <w:r w:rsidR="00B21AFC">
              <w:rPr>
                <w:rFonts w:ascii="Times New Roman" w:hint="eastAsia"/>
                <w:szCs w:val="21"/>
              </w:rPr>
              <w:t xml:space="preserve"> </w:t>
            </w:r>
            <w:r w:rsidRPr="005355C9">
              <w:rPr>
                <w:rFonts w:ascii="Times New Roman"/>
                <w:szCs w:val="21"/>
              </w:rPr>
              <w:t>149.7</w:t>
            </w:r>
          </w:p>
        </w:tc>
        <w:tc>
          <w:tcPr>
            <w:tcW w:w="710"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1</w:t>
            </w:r>
            <w:r w:rsidR="00B21AFC">
              <w:rPr>
                <w:rFonts w:ascii="Times New Roman" w:hint="eastAsia"/>
                <w:szCs w:val="21"/>
              </w:rPr>
              <w:t xml:space="preserve"> </w:t>
            </w:r>
            <w:r w:rsidRPr="005355C9">
              <w:rPr>
                <w:rFonts w:ascii="Times New Roman"/>
                <w:szCs w:val="21"/>
              </w:rPr>
              <w:t>179.3</w:t>
            </w:r>
          </w:p>
        </w:tc>
        <w:tc>
          <w:tcPr>
            <w:tcW w:w="710" w:type="pct"/>
            <w:gridSpan w:val="2"/>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1</w:t>
            </w:r>
            <w:r w:rsidR="00B21AFC">
              <w:rPr>
                <w:rFonts w:ascii="Times New Roman" w:hint="eastAsia"/>
                <w:szCs w:val="21"/>
              </w:rPr>
              <w:t xml:space="preserve"> </w:t>
            </w:r>
            <w:r w:rsidRPr="005355C9">
              <w:rPr>
                <w:rFonts w:ascii="Times New Roman"/>
                <w:szCs w:val="21"/>
              </w:rPr>
              <w:t>178.6</w:t>
            </w:r>
          </w:p>
        </w:tc>
      </w:tr>
      <w:tr w:rsidR="00E405C9" w:rsidRPr="005355C9" w:rsidTr="000E56CC">
        <w:tc>
          <w:tcPr>
            <w:tcW w:w="2871" w:type="pct"/>
            <w:vAlign w:val="center"/>
          </w:tcPr>
          <w:p w:rsidR="00E405C9" w:rsidRPr="005355C9" w:rsidRDefault="00E405C9" w:rsidP="00E75DC4">
            <w:pPr>
              <w:spacing w:line="360" w:lineRule="exact"/>
              <w:rPr>
                <w:rFonts w:ascii="Times New Roman"/>
                <w:szCs w:val="21"/>
              </w:rPr>
            </w:pPr>
            <w:r w:rsidRPr="005355C9">
              <w:rPr>
                <w:rFonts w:ascii="Times New Roman"/>
                <w:szCs w:val="21"/>
              </w:rPr>
              <w:t>在正规经济部门就业的人数（千人）</w:t>
            </w:r>
          </w:p>
        </w:tc>
        <w:tc>
          <w:tcPr>
            <w:tcW w:w="710"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4</w:t>
            </w:r>
            <w:r w:rsidR="00B21AFC">
              <w:rPr>
                <w:rFonts w:ascii="Times New Roman" w:hint="eastAsia"/>
                <w:szCs w:val="21"/>
              </w:rPr>
              <w:t xml:space="preserve"> </w:t>
            </w:r>
            <w:r w:rsidRPr="005355C9">
              <w:rPr>
                <w:rFonts w:ascii="Times New Roman"/>
                <w:szCs w:val="21"/>
              </w:rPr>
              <w:t>642.8</w:t>
            </w:r>
          </w:p>
        </w:tc>
        <w:tc>
          <w:tcPr>
            <w:tcW w:w="710"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4</w:t>
            </w:r>
            <w:r w:rsidR="00B21AFC">
              <w:rPr>
                <w:rFonts w:ascii="Times New Roman" w:hint="eastAsia"/>
                <w:szCs w:val="21"/>
              </w:rPr>
              <w:t xml:space="preserve"> </w:t>
            </w:r>
            <w:r w:rsidRPr="005355C9">
              <w:rPr>
                <w:rFonts w:ascii="Times New Roman"/>
                <w:szCs w:val="21"/>
              </w:rPr>
              <w:t>562.8</w:t>
            </w:r>
          </w:p>
        </w:tc>
        <w:tc>
          <w:tcPr>
            <w:tcW w:w="710" w:type="pct"/>
            <w:gridSpan w:val="2"/>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4</w:t>
            </w:r>
            <w:r w:rsidR="00B21AFC">
              <w:rPr>
                <w:rFonts w:ascii="Times New Roman" w:hint="eastAsia"/>
                <w:szCs w:val="21"/>
              </w:rPr>
              <w:t xml:space="preserve"> </w:t>
            </w:r>
            <w:r w:rsidRPr="005355C9">
              <w:rPr>
                <w:rFonts w:ascii="Times New Roman"/>
                <w:szCs w:val="21"/>
              </w:rPr>
              <w:t>587.7</w:t>
            </w:r>
          </w:p>
        </w:tc>
      </w:tr>
      <w:tr w:rsidR="00E405C9" w:rsidRPr="005355C9" w:rsidTr="000E56CC">
        <w:tc>
          <w:tcPr>
            <w:tcW w:w="2871" w:type="pct"/>
            <w:vAlign w:val="center"/>
          </w:tcPr>
          <w:p w:rsidR="00E405C9" w:rsidRPr="005355C9" w:rsidRDefault="00E405C9" w:rsidP="00E75DC4">
            <w:pPr>
              <w:spacing w:line="360" w:lineRule="exact"/>
              <w:rPr>
                <w:rFonts w:ascii="Times New Roman"/>
                <w:szCs w:val="21"/>
              </w:rPr>
            </w:pPr>
            <w:r w:rsidRPr="005355C9">
              <w:rPr>
                <w:rFonts w:ascii="Times New Roman"/>
                <w:szCs w:val="21"/>
              </w:rPr>
              <w:t>在非正规经济部门就业的人数（千人）</w:t>
            </w:r>
          </w:p>
        </w:tc>
        <w:tc>
          <w:tcPr>
            <w:tcW w:w="710"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5</w:t>
            </w:r>
            <w:r w:rsidR="00B21AFC">
              <w:rPr>
                <w:rFonts w:ascii="Times New Roman" w:hint="eastAsia"/>
                <w:szCs w:val="21"/>
              </w:rPr>
              <w:t xml:space="preserve"> </w:t>
            </w:r>
            <w:r w:rsidRPr="005355C9">
              <w:rPr>
                <w:rFonts w:ascii="Times New Roman"/>
                <w:szCs w:val="21"/>
              </w:rPr>
              <w:t>553.5</w:t>
            </w:r>
          </w:p>
        </w:tc>
        <w:tc>
          <w:tcPr>
            <w:tcW w:w="710"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5</w:t>
            </w:r>
            <w:r w:rsidR="00B21AFC">
              <w:rPr>
                <w:rFonts w:ascii="Times New Roman" w:hint="eastAsia"/>
                <w:szCs w:val="21"/>
              </w:rPr>
              <w:t xml:space="preserve"> </w:t>
            </w:r>
            <w:r w:rsidRPr="005355C9">
              <w:rPr>
                <w:rFonts w:ascii="Times New Roman"/>
                <w:szCs w:val="21"/>
              </w:rPr>
              <w:t>904.2</w:t>
            </w:r>
          </w:p>
        </w:tc>
        <w:tc>
          <w:tcPr>
            <w:tcW w:w="710" w:type="pct"/>
            <w:gridSpan w:val="2"/>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6</w:t>
            </w:r>
            <w:r w:rsidR="00B21AFC">
              <w:rPr>
                <w:rFonts w:ascii="Times New Roman" w:hint="eastAsia"/>
                <w:szCs w:val="21"/>
              </w:rPr>
              <w:t xml:space="preserve"> </w:t>
            </w:r>
            <w:r w:rsidRPr="005355C9">
              <w:rPr>
                <w:rFonts w:ascii="Times New Roman"/>
                <w:szCs w:val="21"/>
              </w:rPr>
              <w:t>147.7</w:t>
            </w:r>
          </w:p>
        </w:tc>
      </w:tr>
      <w:tr w:rsidR="00E405C9" w:rsidRPr="005355C9" w:rsidTr="000E56CC">
        <w:tc>
          <w:tcPr>
            <w:tcW w:w="2871" w:type="pct"/>
            <w:tcBorders>
              <w:bottom w:val="single" w:sz="12" w:space="0" w:color="auto"/>
            </w:tcBorders>
            <w:vAlign w:val="center"/>
          </w:tcPr>
          <w:p w:rsidR="00E405C9" w:rsidRPr="005355C9" w:rsidRDefault="00E405C9" w:rsidP="00E75DC4">
            <w:pPr>
              <w:spacing w:line="360" w:lineRule="exact"/>
              <w:rPr>
                <w:rFonts w:ascii="Times New Roman"/>
                <w:szCs w:val="21"/>
              </w:rPr>
            </w:pPr>
            <w:r w:rsidRPr="005355C9">
              <w:rPr>
                <w:rFonts w:ascii="Times New Roman"/>
                <w:szCs w:val="21"/>
              </w:rPr>
              <w:t>从事经济活动人口（千人）</w:t>
            </w:r>
            <w:r w:rsidRPr="005355C9">
              <w:rPr>
                <w:rFonts w:ascii="Times New Roman"/>
                <w:szCs w:val="21"/>
              </w:rPr>
              <w:t>**</w:t>
            </w:r>
          </w:p>
        </w:tc>
        <w:tc>
          <w:tcPr>
            <w:tcW w:w="710" w:type="pct"/>
            <w:tcBorders>
              <w:bottom w:val="single" w:sz="12" w:space="0" w:color="auto"/>
            </w:tcBorders>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10</w:t>
            </w:r>
            <w:r w:rsidR="00B21AFC">
              <w:rPr>
                <w:rFonts w:ascii="Times New Roman" w:hint="eastAsia"/>
                <w:szCs w:val="21"/>
              </w:rPr>
              <w:t xml:space="preserve"> </w:t>
            </w:r>
            <w:r w:rsidRPr="005355C9">
              <w:rPr>
                <w:rFonts w:ascii="Times New Roman"/>
                <w:szCs w:val="21"/>
              </w:rPr>
              <w:t>224.0</w:t>
            </w:r>
          </w:p>
        </w:tc>
        <w:tc>
          <w:tcPr>
            <w:tcW w:w="710" w:type="pct"/>
            <w:tcBorders>
              <w:bottom w:val="single" w:sz="12" w:space="0" w:color="auto"/>
            </w:tcBorders>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10</w:t>
            </w:r>
            <w:r w:rsidR="00B21AFC">
              <w:rPr>
                <w:rFonts w:ascii="Times New Roman" w:hint="eastAsia"/>
                <w:szCs w:val="21"/>
              </w:rPr>
              <w:t xml:space="preserve"> </w:t>
            </w:r>
            <w:r w:rsidRPr="005355C9">
              <w:rPr>
                <w:rFonts w:ascii="Times New Roman"/>
                <w:szCs w:val="21"/>
              </w:rPr>
              <w:t>492.5</w:t>
            </w:r>
          </w:p>
        </w:tc>
        <w:tc>
          <w:tcPr>
            <w:tcW w:w="710" w:type="pct"/>
            <w:gridSpan w:val="2"/>
            <w:tcBorders>
              <w:bottom w:val="single" w:sz="12" w:space="0" w:color="auto"/>
            </w:tcBorders>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10</w:t>
            </w:r>
            <w:r w:rsidR="00B21AFC">
              <w:rPr>
                <w:rFonts w:ascii="Times New Roman" w:hint="eastAsia"/>
                <w:szCs w:val="21"/>
              </w:rPr>
              <w:t xml:space="preserve"> </w:t>
            </w:r>
            <w:r w:rsidRPr="005355C9">
              <w:rPr>
                <w:rFonts w:ascii="Times New Roman"/>
                <w:szCs w:val="21"/>
              </w:rPr>
              <w:t>758.6</w:t>
            </w:r>
          </w:p>
        </w:tc>
      </w:tr>
      <w:tr w:rsidR="00E405C9" w:rsidRPr="005355C9" w:rsidTr="000E56CC">
        <w:trPr>
          <w:gridAfter w:val="1"/>
          <w:wAfter w:w="15" w:type="pct"/>
          <w:trHeight w:val="330"/>
        </w:trPr>
        <w:tc>
          <w:tcPr>
            <w:tcW w:w="4985" w:type="pct"/>
            <w:gridSpan w:val="4"/>
            <w:vAlign w:val="center"/>
          </w:tcPr>
          <w:p w:rsidR="00E405C9" w:rsidRPr="005355C9" w:rsidRDefault="00E405C9" w:rsidP="000E56CC">
            <w:pPr>
              <w:spacing w:line="360" w:lineRule="exact"/>
              <w:rPr>
                <w:rFonts w:ascii="Times New Roman" w:hint="eastAsia"/>
                <w:szCs w:val="21"/>
              </w:rPr>
            </w:pPr>
            <w:r w:rsidRPr="005355C9">
              <w:rPr>
                <w:rFonts w:ascii="Times New Roman"/>
                <w:szCs w:val="21"/>
              </w:rPr>
              <w:t>*</w:t>
            </w:r>
            <w:r w:rsidR="00592880" w:rsidRPr="005355C9">
              <w:rPr>
                <w:rFonts w:ascii="Times New Roman"/>
                <w:szCs w:val="21"/>
              </w:rPr>
              <w:t xml:space="preserve">  </w:t>
            </w:r>
            <w:r w:rsidRPr="005355C9">
              <w:rPr>
                <w:rFonts w:ascii="Times New Roman"/>
                <w:szCs w:val="21"/>
              </w:rPr>
              <w:t>估计</w:t>
            </w:r>
            <w:r w:rsidR="00C76B1E">
              <w:rPr>
                <w:rFonts w:ascii="Times New Roman" w:hint="eastAsia"/>
                <w:szCs w:val="21"/>
              </w:rPr>
              <w:t>。</w:t>
            </w:r>
          </w:p>
        </w:tc>
      </w:tr>
      <w:tr w:rsidR="00E405C9" w:rsidRPr="005355C9" w:rsidTr="000E56CC">
        <w:trPr>
          <w:gridAfter w:val="1"/>
          <w:wAfter w:w="15" w:type="pct"/>
          <w:trHeight w:val="645"/>
        </w:trPr>
        <w:tc>
          <w:tcPr>
            <w:tcW w:w="4985" w:type="pct"/>
            <w:gridSpan w:val="4"/>
            <w:vAlign w:val="center"/>
          </w:tcPr>
          <w:p w:rsidR="00E405C9" w:rsidRPr="005355C9" w:rsidRDefault="00E405C9" w:rsidP="00ED4C77">
            <w:pPr>
              <w:spacing w:after="240" w:line="360" w:lineRule="exact"/>
              <w:rPr>
                <w:rFonts w:ascii="Times New Roman" w:hint="eastAsia"/>
                <w:szCs w:val="21"/>
              </w:rPr>
            </w:pPr>
            <w:r w:rsidRPr="005355C9">
              <w:rPr>
                <w:rFonts w:ascii="Times New Roman"/>
                <w:szCs w:val="21"/>
              </w:rPr>
              <w:t xml:space="preserve">** </w:t>
            </w:r>
            <w:r w:rsidRPr="005355C9">
              <w:rPr>
                <w:rFonts w:ascii="Times New Roman"/>
                <w:szCs w:val="21"/>
              </w:rPr>
              <w:t>从事经济活动人口数量根据就业人口数量和官方认定失业人员的数量确定</w:t>
            </w:r>
            <w:r w:rsidR="00C76B1E">
              <w:rPr>
                <w:rFonts w:ascii="Times New Roman" w:hint="eastAsia"/>
                <w:szCs w:val="21"/>
              </w:rPr>
              <w:t>。</w:t>
            </w:r>
          </w:p>
        </w:tc>
      </w:tr>
    </w:tbl>
    <w:p w:rsidR="000E56CC" w:rsidRPr="000E56CC" w:rsidRDefault="00E405C9" w:rsidP="000E56CC">
      <w:pPr>
        <w:spacing w:before="240" w:line="360" w:lineRule="exact"/>
        <w:rPr>
          <w:rFonts w:ascii="Times New Roman" w:hint="eastAsia"/>
          <w:bCs/>
          <w:szCs w:val="21"/>
        </w:rPr>
      </w:pPr>
      <w:r w:rsidRPr="000E56CC">
        <w:rPr>
          <w:rFonts w:ascii="Times New Roman"/>
          <w:bCs/>
          <w:szCs w:val="21"/>
        </w:rPr>
        <w:t>表</w:t>
      </w:r>
      <w:r w:rsidRPr="000E56CC">
        <w:rPr>
          <w:rFonts w:ascii="Times New Roman"/>
          <w:bCs/>
          <w:szCs w:val="21"/>
        </w:rPr>
        <w:t>14</w:t>
      </w:r>
    </w:p>
    <w:p w:rsidR="00E405C9" w:rsidRPr="005355C9" w:rsidRDefault="00E405C9" w:rsidP="000E56CC">
      <w:pPr>
        <w:spacing w:after="240" w:line="360" w:lineRule="exact"/>
        <w:rPr>
          <w:rFonts w:ascii="Times New Roman"/>
          <w:b/>
          <w:szCs w:val="21"/>
        </w:rPr>
      </w:pPr>
      <w:r w:rsidRPr="005355C9">
        <w:rPr>
          <w:rFonts w:ascii="Times New Roman" w:eastAsia="SimHei"/>
          <w:color w:val="FF0000"/>
          <w:szCs w:val="21"/>
        </w:rPr>
        <w:t>按照工业部门分列的工会成员数量及其占劳动力总量的份额，</w:t>
      </w:r>
      <w:r w:rsidRPr="005355C9">
        <w:rPr>
          <w:rFonts w:ascii="Times New Roman" w:eastAsia="SimHei"/>
          <w:color w:val="FF0000"/>
          <w:szCs w:val="21"/>
        </w:rPr>
        <w:t>2007</w:t>
      </w:r>
      <w:r w:rsidRPr="005355C9">
        <w:rPr>
          <w:rFonts w:ascii="Times New Roman" w:eastAsia="SimHei"/>
          <w:color w:val="FF0000"/>
          <w:szCs w:val="21"/>
        </w:rPr>
        <w:t>年</w:t>
      </w:r>
      <w:r w:rsidRPr="005355C9">
        <w:rPr>
          <w:rStyle w:val="FootnoteReference"/>
          <w:rFonts w:ascii="Times New Roman"/>
          <w:szCs w:val="21"/>
        </w:rPr>
        <w:footnoteReference w:id="15"/>
      </w:r>
    </w:p>
    <w:tbl>
      <w:tblPr>
        <w:tblW w:w="5000" w:type="pct"/>
        <w:tblLook w:val="01E0" w:firstRow="1" w:lastRow="1" w:firstColumn="1" w:lastColumn="1" w:noHBand="0" w:noVBand="0"/>
      </w:tblPr>
      <w:tblGrid>
        <w:gridCol w:w="4834"/>
        <w:gridCol w:w="2615"/>
        <w:gridCol w:w="2617"/>
      </w:tblGrid>
      <w:tr w:rsidR="00E405C9" w:rsidRPr="005355C9" w:rsidTr="000E56CC">
        <w:trPr>
          <w:tblHeader/>
        </w:trPr>
        <w:tc>
          <w:tcPr>
            <w:tcW w:w="2401" w:type="pct"/>
            <w:tcBorders>
              <w:top w:val="single" w:sz="2" w:space="0" w:color="auto"/>
              <w:bottom w:val="single" w:sz="12" w:space="0" w:color="auto"/>
            </w:tcBorders>
            <w:vAlign w:val="center"/>
          </w:tcPr>
          <w:p w:rsidR="00E405C9" w:rsidRPr="005355C9" w:rsidRDefault="00E405C9" w:rsidP="00B21AFC">
            <w:pPr>
              <w:spacing w:line="360" w:lineRule="exact"/>
              <w:jc w:val="center"/>
              <w:rPr>
                <w:rFonts w:ascii="Times New Roman"/>
                <w:szCs w:val="21"/>
              </w:rPr>
            </w:pPr>
            <w:r w:rsidRPr="00B21AFC">
              <w:rPr>
                <w:rFonts w:ascii="KaiTi_GB2312" w:eastAsia="KaiTi_GB2312"/>
                <w:color w:val="0000FF"/>
                <w:szCs w:val="21"/>
              </w:rPr>
              <w:t>工会名称</w:t>
            </w:r>
          </w:p>
        </w:tc>
        <w:tc>
          <w:tcPr>
            <w:tcW w:w="1299" w:type="pct"/>
            <w:tcBorders>
              <w:top w:val="single" w:sz="2" w:space="0" w:color="auto"/>
              <w:bottom w:val="single" w:sz="12" w:space="0" w:color="auto"/>
            </w:tcBorders>
          </w:tcPr>
          <w:p w:rsidR="00E405C9" w:rsidRPr="005355C9" w:rsidRDefault="00E405C9" w:rsidP="00B21AFC">
            <w:pPr>
              <w:spacing w:line="360" w:lineRule="exact"/>
              <w:jc w:val="center"/>
              <w:rPr>
                <w:rFonts w:ascii="Times New Roman"/>
                <w:szCs w:val="21"/>
              </w:rPr>
            </w:pPr>
            <w:r w:rsidRPr="00B21AFC">
              <w:rPr>
                <w:rFonts w:ascii="KaiTi_GB2312" w:eastAsia="KaiTi_GB2312"/>
                <w:color w:val="0000FF"/>
                <w:szCs w:val="21"/>
              </w:rPr>
              <w:t>劳动者、学生的数量</w:t>
            </w:r>
          </w:p>
        </w:tc>
        <w:tc>
          <w:tcPr>
            <w:tcW w:w="1300" w:type="pct"/>
            <w:tcBorders>
              <w:top w:val="single" w:sz="2" w:space="0" w:color="auto"/>
              <w:bottom w:val="single" w:sz="12" w:space="0" w:color="auto"/>
            </w:tcBorders>
          </w:tcPr>
          <w:p w:rsidR="00E405C9" w:rsidRPr="005355C9" w:rsidRDefault="00E405C9" w:rsidP="00B21AFC">
            <w:pPr>
              <w:spacing w:line="360" w:lineRule="exact"/>
              <w:jc w:val="center"/>
              <w:rPr>
                <w:rFonts w:ascii="Times New Roman"/>
                <w:szCs w:val="21"/>
              </w:rPr>
            </w:pPr>
            <w:r w:rsidRPr="00B21AFC">
              <w:rPr>
                <w:rFonts w:ascii="KaiTi_GB2312" w:eastAsia="KaiTi_GB2312"/>
                <w:color w:val="0000FF"/>
                <w:szCs w:val="21"/>
              </w:rPr>
              <w:t>其中工会会员（占劳动者、学生总数的份额）</w:t>
            </w:r>
          </w:p>
        </w:tc>
      </w:tr>
      <w:tr w:rsidR="00E405C9" w:rsidRPr="005355C9" w:rsidTr="000E56CC">
        <w:tc>
          <w:tcPr>
            <w:tcW w:w="2401" w:type="pct"/>
            <w:tcBorders>
              <w:top w:val="single" w:sz="12" w:space="0" w:color="auto"/>
            </w:tcBorders>
            <w:vAlign w:val="center"/>
          </w:tcPr>
          <w:p w:rsidR="00E405C9" w:rsidRPr="005355C9" w:rsidRDefault="00E405C9" w:rsidP="00B21AFC">
            <w:pPr>
              <w:spacing w:line="360" w:lineRule="exact"/>
              <w:rPr>
                <w:rFonts w:ascii="Times New Roman"/>
                <w:szCs w:val="21"/>
              </w:rPr>
            </w:pPr>
            <w:r w:rsidRPr="005355C9">
              <w:rPr>
                <w:rFonts w:ascii="Times New Roman"/>
                <w:szCs w:val="21"/>
              </w:rPr>
              <w:t>航空工作者工会</w:t>
            </w:r>
          </w:p>
        </w:tc>
        <w:tc>
          <w:tcPr>
            <w:tcW w:w="1299" w:type="pct"/>
            <w:tcBorders>
              <w:top w:val="single" w:sz="12" w:space="0" w:color="auto"/>
            </w:tcBorders>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23 153</w:t>
            </w:r>
          </w:p>
        </w:tc>
        <w:tc>
          <w:tcPr>
            <w:tcW w:w="1300" w:type="pct"/>
            <w:tcBorders>
              <w:top w:val="single" w:sz="12" w:space="0" w:color="auto"/>
            </w:tcBorders>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23 122 (99.8%)</w:t>
            </w:r>
          </w:p>
        </w:tc>
      </w:tr>
      <w:tr w:rsidR="00E405C9" w:rsidRPr="005355C9" w:rsidTr="000E56CC">
        <w:tc>
          <w:tcPr>
            <w:tcW w:w="2401" w:type="pct"/>
            <w:vAlign w:val="center"/>
          </w:tcPr>
          <w:p w:rsidR="00E405C9" w:rsidRPr="005355C9" w:rsidRDefault="00E405C9" w:rsidP="00B21AFC">
            <w:pPr>
              <w:spacing w:line="360" w:lineRule="exact"/>
              <w:rPr>
                <w:rFonts w:ascii="Times New Roman"/>
                <w:szCs w:val="21"/>
              </w:rPr>
            </w:pPr>
            <w:r w:rsidRPr="005355C9">
              <w:rPr>
                <w:rFonts w:ascii="Times New Roman"/>
                <w:szCs w:val="21"/>
              </w:rPr>
              <w:t>乌兹别克斯坦汽运、河运和电力运输及道路系统职工工会</w:t>
            </w:r>
          </w:p>
        </w:tc>
        <w:tc>
          <w:tcPr>
            <w:tcW w:w="1299"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102 853</w:t>
            </w:r>
          </w:p>
        </w:tc>
        <w:tc>
          <w:tcPr>
            <w:tcW w:w="1300"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102 853 (100%)</w:t>
            </w:r>
          </w:p>
        </w:tc>
      </w:tr>
      <w:tr w:rsidR="00E405C9" w:rsidRPr="005355C9" w:rsidTr="000E56CC">
        <w:tc>
          <w:tcPr>
            <w:tcW w:w="2401" w:type="pct"/>
            <w:vAlign w:val="center"/>
          </w:tcPr>
          <w:p w:rsidR="00E405C9" w:rsidRPr="005355C9" w:rsidRDefault="00E405C9" w:rsidP="00B21AFC">
            <w:pPr>
              <w:spacing w:line="360" w:lineRule="exact"/>
              <w:rPr>
                <w:rFonts w:ascii="Times New Roman"/>
                <w:szCs w:val="21"/>
              </w:rPr>
            </w:pPr>
            <w:r w:rsidRPr="005355C9">
              <w:rPr>
                <w:rFonts w:ascii="Times New Roman"/>
                <w:szCs w:val="21"/>
              </w:rPr>
              <w:t>乌兹别克斯坦农工综合体职工工会</w:t>
            </w:r>
          </w:p>
        </w:tc>
        <w:tc>
          <w:tcPr>
            <w:tcW w:w="1299" w:type="pct"/>
          </w:tcPr>
          <w:p w:rsidR="00E405C9" w:rsidRPr="005355C9" w:rsidRDefault="00E405C9" w:rsidP="000E56CC">
            <w:pPr>
              <w:spacing w:line="360" w:lineRule="exact"/>
              <w:jc w:val="right"/>
              <w:rPr>
                <w:rFonts w:ascii="Times New Roman"/>
                <w:szCs w:val="21"/>
              </w:rPr>
            </w:pPr>
            <w:r w:rsidRPr="005355C9">
              <w:rPr>
                <w:rFonts w:ascii="Times New Roman"/>
                <w:szCs w:val="21"/>
              </w:rPr>
              <w:t>2 230 150</w:t>
            </w:r>
          </w:p>
        </w:tc>
        <w:tc>
          <w:tcPr>
            <w:tcW w:w="1300" w:type="pct"/>
          </w:tcPr>
          <w:p w:rsidR="00E405C9" w:rsidRPr="005355C9" w:rsidRDefault="00E405C9" w:rsidP="000E56CC">
            <w:pPr>
              <w:spacing w:line="360" w:lineRule="exact"/>
              <w:jc w:val="right"/>
              <w:rPr>
                <w:rFonts w:ascii="Times New Roman"/>
                <w:szCs w:val="21"/>
              </w:rPr>
            </w:pPr>
            <w:r w:rsidRPr="005355C9">
              <w:rPr>
                <w:rFonts w:ascii="Times New Roman"/>
                <w:szCs w:val="21"/>
              </w:rPr>
              <w:t>2 229 993 (99.99%)</w:t>
            </w:r>
          </w:p>
        </w:tc>
      </w:tr>
      <w:tr w:rsidR="00E405C9" w:rsidRPr="005355C9" w:rsidTr="000E56CC">
        <w:tc>
          <w:tcPr>
            <w:tcW w:w="2401" w:type="pct"/>
            <w:vAlign w:val="center"/>
          </w:tcPr>
          <w:p w:rsidR="00E405C9" w:rsidRPr="005355C9" w:rsidRDefault="00E405C9" w:rsidP="00B21AFC">
            <w:pPr>
              <w:spacing w:line="360" w:lineRule="exact"/>
              <w:rPr>
                <w:rFonts w:ascii="Times New Roman"/>
                <w:szCs w:val="21"/>
              </w:rPr>
            </w:pPr>
            <w:r w:rsidRPr="005355C9">
              <w:rPr>
                <w:rFonts w:ascii="Times New Roman"/>
                <w:szCs w:val="21"/>
              </w:rPr>
              <w:t>国家机构和公共服务工作者工会</w:t>
            </w:r>
          </w:p>
        </w:tc>
        <w:tc>
          <w:tcPr>
            <w:tcW w:w="1299" w:type="pct"/>
          </w:tcPr>
          <w:p w:rsidR="00E405C9" w:rsidRPr="005355C9" w:rsidRDefault="00E405C9" w:rsidP="000E56CC">
            <w:pPr>
              <w:spacing w:line="360" w:lineRule="exact"/>
              <w:jc w:val="right"/>
              <w:rPr>
                <w:rFonts w:ascii="Times New Roman"/>
                <w:szCs w:val="21"/>
              </w:rPr>
            </w:pPr>
            <w:r w:rsidRPr="005355C9">
              <w:rPr>
                <w:rFonts w:ascii="Times New Roman"/>
                <w:szCs w:val="21"/>
              </w:rPr>
              <w:t>269 580</w:t>
            </w:r>
          </w:p>
        </w:tc>
        <w:tc>
          <w:tcPr>
            <w:tcW w:w="1300" w:type="pct"/>
          </w:tcPr>
          <w:p w:rsidR="00E405C9" w:rsidRPr="005355C9" w:rsidRDefault="00E405C9" w:rsidP="000E56CC">
            <w:pPr>
              <w:spacing w:line="360" w:lineRule="exact"/>
              <w:jc w:val="right"/>
              <w:rPr>
                <w:rFonts w:ascii="Times New Roman"/>
                <w:szCs w:val="21"/>
              </w:rPr>
            </w:pPr>
            <w:r w:rsidRPr="005355C9">
              <w:rPr>
                <w:rFonts w:ascii="Times New Roman"/>
                <w:szCs w:val="21"/>
              </w:rPr>
              <w:t>268 561 (99.6%)</w:t>
            </w:r>
          </w:p>
        </w:tc>
      </w:tr>
      <w:tr w:rsidR="00E405C9" w:rsidRPr="005355C9" w:rsidTr="000E56CC">
        <w:tc>
          <w:tcPr>
            <w:tcW w:w="2401" w:type="pct"/>
            <w:vAlign w:val="center"/>
          </w:tcPr>
          <w:p w:rsidR="00E405C9" w:rsidRPr="005355C9" w:rsidRDefault="00E405C9" w:rsidP="00B21AFC">
            <w:pPr>
              <w:spacing w:line="360" w:lineRule="exact"/>
              <w:rPr>
                <w:rFonts w:ascii="Times New Roman"/>
                <w:szCs w:val="21"/>
              </w:rPr>
            </w:pPr>
            <w:r w:rsidRPr="005355C9">
              <w:rPr>
                <w:rFonts w:ascii="Times New Roman"/>
                <w:szCs w:val="21"/>
              </w:rPr>
              <w:t>乌兹别克斯坦铁路职工和运输部门建筑工人工会</w:t>
            </w:r>
          </w:p>
        </w:tc>
        <w:tc>
          <w:tcPr>
            <w:tcW w:w="1299"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73 229</w:t>
            </w:r>
          </w:p>
        </w:tc>
        <w:tc>
          <w:tcPr>
            <w:tcW w:w="1300"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73 229 (100%)</w:t>
            </w:r>
          </w:p>
        </w:tc>
      </w:tr>
      <w:tr w:rsidR="00E405C9" w:rsidRPr="005355C9" w:rsidTr="000E56CC">
        <w:tc>
          <w:tcPr>
            <w:tcW w:w="2401" w:type="pct"/>
          </w:tcPr>
          <w:p w:rsidR="00E405C9" w:rsidRPr="005355C9" w:rsidRDefault="00E405C9" w:rsidP="00B21AFC">
            <w:pPr>
              <w:spacing w:line="360" w:lineRule="exact"/>
              <w:rPr>
                <w:rFonts w:ascii="Times New Roman"/>
                <w:szCs w:val="21"/>
              </w:rPr>
            </w:pPr>
            <w:r w:rsidRPr="005355C9">
              <w:rPr>
                <w:rFonts w:ascii="Times New Roman"/>
                <w:szCs w:val="21"/>
              </w:rPr>
              <w:t>乌兹别克斯坦卫生工作者工会</w:t>
            </w:r>
          </w:p>
        </w:tc>
        <w:tc>
          <w:tcPr>
            <w:tcW w:w="1299"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709 457</w:t>
            </w:r>
          </w:p>
        </w:tc>
        <w:tc>
          <w:tcPr>
            <w:tcW w:w="1300"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709 457 (100%)</w:t>
            </w:r>
          </w:p>
        </w:tc>
      </w:tr>
      <w:tr w:rsidR="00E405C9" w:rsidRPr="005355C9" w:rsidTr="000E56CC">
        <w:tc>
          <w:tcPr>
            <w:tcW w:w="2401" w:type="pct"/>
          </w:tcPr>
          <w:p w:rsidR="00E405C9" w:rsidRPr="005355C9" w:rsidRDefault="00E405C9" w:rsidP="00B21AFC">
            <w:pPr>
              <w:spacing w:line="360" w:lineRule="exact"/>
              <w:rPr>
                <w:rFonts w:ascii="Times New Roman"/>
                <w:szCs w:val="21"/>
              </w:rPr>
            </w:pPr>
            <w:r w:rsidRPr="005355C9">
              <w:rPr>
                <w:rFonts w:ascii="Times New Roman"/>
                <w:szCs w:val="21"/>
              </w:rPr>
              <w:t>乌兹别克斯坦文化工作者工会</w:t>
            </w:r>
          </w:p>
        </w:tc>
        <w:tc>
          <w:tcPr>
            <w:tcW w:w="1299"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98 745</w:t>
            </w:r>
          </w:p>
        </w:tc>
        <w:tc>
          <w:tcPr>
            <w:tcW w:w="1300"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97 505 (98.7%)</w:t>
            </w:r>
          </w:p>
        </w:tc>
      </w:tr>
      <w:tr w:rsidR="00E405C9" w:rsidRPr="005355C9" w:rsidTr="000E56CC">
        <w:tc>
          <w:tcPr>
            <w:tcW w:w="2401" w:type="pct"/>
          </w:tcPr>
          <w:p w:rsidR="00E405C9" w:rsidRPr="005355C9" w:rsidRDefault="00E405C9" w:rsidP="00B21AFC">
            <w:pPr>
              <w:spacing w:line="360" w:lineRule="exact"/>
              <w:rPr>
                <w:rFonts w:ascii="Times New Roman"/>
                <w:szCs w:val="21"/>
              </w:rPr>
            </w:pPr>
            <w:r w:rsidRPr="005355C9">
              <w:rPr>
                <w:rFonts w:ascii="Times New Roman"/>
                <w:szCs w:val="21"/>
              </w:rPr>
              <w:t>乌兹别克斯坦轻工业、家具业和市政及公共服务工作者工会</w:t>
            </w:r>
            <w:r w:rsidRPr="005355C9">
              <w:rPr>
                <w:rFonts w:ascii="Times New Roman"/>
                <w:szCs w:val="21"/>
              </w:rPr>
              <w:t xml:space="preserve"> </w:t>
            </w:r>
          </w:p>
        </w:tc>
        <w:tc>
          <w:tcPr>
            <w:tcW w:w="1299"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212 909</w:t>
            </w:r>
          </w:p>
        </w:tc>
        <w:tc>
          <w:tcPr>
            <w:tcW w:w="1300"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212 909 (100%)</w:t>
            </w:r>
          </w:p>
        </w:tc>
      </w:tr>
      <w:tr w:rsidR="00E405C9" w:rsidRPr="005355C9" w:rsidTr="000E56CC">
        <w:tc>
          <w:tcPr>
            <w:tcW w:w="2401" w:type="pct"/>
          </w:tcPr>
          <w:p w:rsidR="00E405C9" w:rsidRPr="005355C9" w:rsidRDefault="00E405C9" w:rsidP="00B21AFC">
            <w:pPr>
              <w:spacing w:line="360" w:lineRule="exact"/>
              <w:rPr>
                <w:rFonts w:ascii="Times New Roman"/>
                <w:szCs w:val="21"/>
              </w:rPr>
            </w:pPr>
            <w:r w:rsidRPr="005355C9">
              <w:rPr>
                <w:rFonts w:ascii="Times New Roman"/>
                <w:szCs w:val="21"/>
              </w:rPr>
              <w:t>乌兹别克斯坦机器制造和冶金工业部门工作者工会</w:t>
            </w:r>
          </w:p>
        </w:tc>
        <w:tc>
          <w:tcPr>
            <w:tcW w:w="1299"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120 371</w:t>
            </w:r>
          </w:p>
        </w:tc>
        <w:tc>
          <w:tcPr>
            <w:tcW w:w="1300"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116 820 (97%)</w:t>
            </w:r>
          </w:p>
        </w:tc>
      </w:tr>
      <w:tr w:rsidR="00E405C9" w:rsidRPr="005355C9" w:rsidTr="000E56CC">
        <w:tc>
          <w:tcPr>
            <w:tcW w:w="2401" w:type="pct"/>
          </w:tcPr>
          <w:p w:rsidR="00E405C9" w:rsidRPr="005355C9" w:rsidRDefault="00E405C9" w:rsidP="00B21AFC">
            <w:pPr>
              <w:spacing w:line="360" w:lineRule="exact"/>
              <w:rPr>
                <w:rFonts w:ascii="Times New Roman"/>
                <w:szCs w:val="21"/>
              </w:rPr>
            </w:pPr>
            <w:r w:rsidRPr="005355C9">
              <w:rPr>
                <w:rFonts w:ascii="Times New Roman"/>
                <w:szCs w:val="21"/>
              </w:rPr>
              <w:t>乌兹别克斯坦教育和科学工作者工会</w:t>
            </w:r>
          </w:p>
        </w:tc>
        <w:tc>
          <w:tcPr>
            <w:tcW w:w="1299"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1 882 051</w:t>
            </w:r>
          </w:p>
        </w:tc>
        <w:tc>
          <w:tcPr>
            <w:tcW w:w="1300"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1 882 051 (100%)</w:t>
            </w:r>
          </w:p>
        </w:tc>
      </w:tr>
      <w:tr w:rsidR="00E405C9" w:rsidRPr="005355C9" w:rsidTr="000E56CC">
        <w:tc>
          <w:tcPr>
            <w:tcW w:w="2401" w:type="pct"/>
          </w:tcPr>
          <w:p w:rsidR="00E405C9" w:rsidRPr="005355C9" w:rsidRDefault="00E405C9" w:rsidP="00B21AFC">
            <w:pPr>
              <w:spacing w:line="360" w:lineRule="exact"/>
              <w:rPr>
                <w:rFonts w:ascii="Times New Roman"/>
                <w:szCs w:val="21"/>
              </w:rPr>
            </w:pPr>
            <w:r w:rsidRPr="005355C9">
              <w:rPr>
                <w:rFonts w:ascii="Times New Roman"/>
                <w:szCs w:val="21"/>
              </w:rPr>
              <w:t>乌兹别克斯坦通信工作者工会</w:t>
            </w:r>
          </w:p>
        </w:tc>
        <w:tc>
          <w:tcPr>
            <w:tcW w:w="1299"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60 896</w:t>
            </w:r>
          </w:p>
        </w:tc>
        <w:tc>
          <w:tcPr>
            <w:tcW w:w="1300"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60 879 (99.9%)</w:t>
            </w:r>
          </w:p>
        </w:tc>
      </w:tr>
      <w:tr w:rsidR="00E405C9" w:rsidRPr="005355C9" w:rsidTr="000E56CC">
        <w:tc>
          <w:tcPr>
            <w:tcW w:w="2401" w:type="pct"/>
          </w:tcPr>
          <w:p w:rsidR="00E405C9" w:rsidRPr="005355C9" w:rsidRDefault="00E405C9" w:rsidP="00B21AFC">
            <w:pPr>
              <w:spacing w:line="360" w:lineRule="exact"/>
              <w:rPr>
                <w:rFonts w:ascii="Times New Roman"/>
                <w:szCs w:val="21"/>
              </w:rPr>
            </w:pPr>
            <w:r w:rsidRPr="005355C9">
              <w:rPr>
                <w:rFonts w:ascii="Times New Roman"/>
                <w:szCs w:val="21"/>
              </w:rPr>
              <w:t>乌兹别克斯坦建筑和建材工业工作者工会</w:t>
            </w:r>
          </w:p>
        </w:tc>
        <w:tc>
          <w:tcPr>
            <w:tcW w:w="1299"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75 206</w:t>
            </w:r>
          </w:p>
        </w:tc>
        <w:tc>
          <w:tcPr>
            <w:tcW w:w="1300"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73 064 (97.1%)</w:t>
            </w:r>
          </w:p>
        </w:tc>
      </w:tr>
      <w:tr w:rsidR="00E405C9" w:rsidRPr="005355C9" w:rsidTr="000E56CC">
        <w:tc>
          <w:tcPr>
            <w:tcW w:w="2401" w:type="pct"/>
          </w:tcPr>
          <w:p w:rsidR="00E405C9" w:rsidRPr="005355C9" w:rsidRDefault="00E405C9" w:rsidP="00B21AFC">
            <w:pPr>
              <w:spacing w:line="360" w:lineRule="exact"/>
              <w:rPr>
                <w:rFonts w:ascii="Times New Roman"/>
                <w:szCs w:val="21"/>
              </w:rPr>
            </w:pPr>
            <w:r w:rsidRPr="005355C9">
              <w:rPr>
                <w:rFonts w:ascii="Times New Roman"/>
                <w:szCs w:val="21"/>
              </w:rPr>
              <w:t>乌兹别克斯坦燃料能源联合体、化学工业和地质工作者工会</w:t>
            </w:r>
          </w:p>
        </w:tc>
        <w:tc>
          <w:tcPr>
            <w:tcW w:w="1299"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242 284</w:t>
            </w:r>
          </w:p>
        </w:tc>
        <w:tc>
          <w:tcPr>
            <w:tcW w:w="1300" w:type="pct"/>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241 659 (99.7%)</w:t>
            </w:r>
          </w:p>
        </w:tc>
      </w:tr>
      <w:tr w:rsidR="00E405C9" w:rsidRPr="005355C9" w:rsidTr="000E56CC">
        <w:tc>
          <w:tcPr>
            <w:tcW w:w="2401" w:type="pct"/>
            <w:tcBorders>
              <w:bottom w:val="single" w:sz="12" w:space="0" w:color="auto"/>
            </w:tcBorders>
          </w:tcPr>
          <w:p w:rsidR="00E405C9" w:rsidRPr="005355C9" w:rsidRDefault="00E405C9" w:rsidP="00B21AFC">
            <w:pPr>
              <w:spacing w:line="360" w:lineRule="exact"/>
              <w:rPr>
                <w:rFonts w:ascii="Times New Roman"/>
                <w:szCs w:val="21"/>
              </w:rPr>
            </w:pPr>
            <w:r w:rsidRPr="005355C9">
              <w:rPr>
                <w:rFonts w:ascii="Times New Roman"/>
                <w:szCs w:val="21"/>
              </w:rPr>
              <w:t>乌兹别克斯坦贸易、消费合作社和个体经营工作者工会</w:t>
            </w:r>
          </w:p>
        </w:tc>
        <w:tc>
          <w:tcPr>
            <w:tcW w:w="1299" w:type="pct"/>
            <w:tcBorders>
              <w:bottom w:val="single" w:sz="12" w:space="0" w:color="auto"/>
            </w:tcBorders>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302 689</w:t>
            </w:r>
          </w:p>
        </w:tc>
        <w:tc>
          <w:tcPr>
            <w:tcW w:w="1300" w:type="pct"/>
            <w:tcBorders>
              <w:bottom w:val="single" w:sz="12" w:space="0" w:color="auto"/>
            </w:tcBorders>
            <w:vAlign w:val="center"/>
          </w:tcPr>
          <w:p w:rsidR="00E405C9" w:rsidRPr="005355C9" w:rsidRDefault="00E405C9" w:rsidP="000E56CC">
            <w:pPr>
              <w:spacing w:line="360" w:lineRule="exact"/>
              <w:jc w:val="right"/>
              <w:rPr>
                <w:rFonts w:ascii="Times New Roman"/>
                <w:szCs w:val="21"/>
              </w:rPr>
            </w:pPr>
            <w:r w:rsidRPr="005355C9">
              <w:rPr>
                <w:rFonts w:ascii="Times New Roman"/>
                <w:szCs w:val="21"/>
              </w:rPr>
              <w:t>302 567 (99.9%)</w:t>
            </w:r>
          </w:p>
        </w:tc>
      </w:tr>
    </w:tbl>
    <w:p w:rsidR="00E405C9" w:rsidRDefault="00E405C9" w:rsidP="000E56CC">
      <w:pPr>
        <w:spacing w:before="240" w:after="240" w:line="360" w:lineRule="exact"/>
        <w:ind w:firstLine="420"/>
        <w:rPr>
          <w:rFonts w:ascii="Times New Roman" w:hint="eastAsia"/>
          <w:szCs w:val="21"/>
        </w:rPr>
      </w:pPr>
      <w:r w:rsidRPr="005355C9">
        <w:rPr>
          <w:rFonts w:ascii="Times New Roman"/>
          <w:szCs w:val="21"/>
        </w:rPr>
        <w:t>工会成员数量占劳动力总量（</w:t>
      </w:r>
      <w:r w:rsidRPr="005355C9">
        <w:rPr>
          <w:rFonts w:ascii="Times New Roman"/>
          <w:szCs w:val="21"/>
        </w:rPr>
        <w:t>14 791 900</w:t>
      </w:r>
      <w:r w:rsidRPr="005355C9">
        <w:rPr>
          <w:rFonts w:ascii="Times New Roman"/>
          <w:szCs w:val="21"/>
        </w:rPr>
        <w:t>人）的</w:t>
      </w:r>
      <w:r w:rsidRPr="005355C9">
        <w:rPr>
          <w:rFonts w:ascii="Times New Roman"/>
          <w:szCs w:val="21"/>
        </w:rPr>
        <w:t>43.2</w:t>
      </w:r>
      <w:r w:rsidR="00EC1985">
        <w:rPr>
          <w:rFonts w:ascii="Times New Roman"/>
          <w:szCs w:val="21"/>
        </w:rPr>
        <w:t>%</w:t>
      </w:r>
      <w:r w:rsidRPr="005355C9">
        <w:rPr>
          <w:rFonts w:ascii="Times New Roman"/>
          <w:szCs w:val="21"/>
        </w:rPr>
        <w:t>。</w:t>
      </w:r>
    </w:p>
    <w:p w:rsidR="000E56CC" w:rsidRPr="000E56CC" w:rsidRDefault="000E56CC" w:rsidP="000E56CC">
      <w:pPr>
        <w:spacing w:before="240" w:line="360" w:lineRule="exact"/>
        <w:rPr>
          <w:rFonts w:ascii="Times New Roman" w:hint="eastAsia"/>
          <w:bCs/>
          <w:szCs w:val="21"/>
        </w:rPr>
      </w:pPr>
      <w:r w:rsidRPr="000E56CC">
        <w:rPr>
          <w:rFonts w:ascii="Times New Roman"/>
          <w:bCs/>
          <w:szCs w:val="21"/>
        </w:rPr>
        <w:t>表</w:t>
      </w:r>
      <w:r w:rsidRPr="000E56CC">
        <w:rPr>
          <w:rFonts w:ascii="Times New Roman"/>
          <w:bCs/>
          <w:szCs w:val="21"/>
        </w:rPr>
        <w:t>15</w:t>
      </w:r>
    </w:p>
    <w:p w:rsidR="000E56CC" w:rsidRDefault="000E56CC" w:rsidP="000E56CC">
      <w:pPr>
        <w:spacing w:line="360" w:lineRule="exact"/>
        <w:rPr>
          <w:rFonts w:ascii="Times New Roman" w:hint="eastAsia"/>
          <w:szCs w:val="21"/>
        </w:rPr>
      </w:pPr>
      <w:r w:rsidRPr="005355C9">
        <w:rPr>
          <w:rFonts w:ascii="Times New Roman" w:eastAsia="SimHei"/>
          <w:color w:val="FF0000"/>
          <w:szCs w:val="21"/>
        </w:rPr>
        <w:t>居民人均收入</w:t>
      </w:r>
      <w:r w:rsidRPr="005355C9">
        <w:rPr>
          <w:rStyle w:val="FootnoteReference"/>
          <w:rFonts w:ascii="Times New Roman"/>
          <w:bCs/>
          <w:szCs w:val="21"/>
        </w:rPr>
        <w:footnoteReference w:id="16"/>
      </w:r>
    </w:p>
    <w:p w:rsidR="000E56CC" w:rsidRPr="000E56CC" w:rsidRDefault="000E56CC" w:rsidP="000E56CC">
      <w:pPr>
        <w:spacing w:after="240" w:line="360" w:lineRule="exact"/>
        <w:rPr>
          <w:rFonts w:ascii="Times New Roman" w:hint="eastAsia"/>
          <w:szCs w:val="21"/>
        </w:rPr>
      </w:pPr>
      <w:r>
        <w:rPr>
          <w:rFonts w:ascii="Times New Roman" w:hint="eastAsia"/>
          <w:szCs w:val="21"/>
        </w:rPr>
        <w:t>（</w:t>
      </w:r>
      <w:r w:rsidRPr="005355C9">
        <w:rPr>
          <w:rFonts w:ascii="Times New Roman"/>
          <w:szCs w:val="21"/>
        </w:rPr>
        <w:t>基于来源并使用现金流量表</w:t>
      </w:r>
      <w:r>
        <w:rPr>
          <w:rFonts w:ascii="Times New Roman" w:hint="eastAsia"/>
          <w:szCs w:val="21"/>
        </w:rPr>
        <w:t>）</w:t>
      </w:r>
    </w:p>
    <w:tbl>
      <w:tblPr>
        <w:tblW w:w="5000" w:type="pct"/>
        <w:tblLook w:val="0000" w:firstRow="0" w:lastRow="0" w:firstColumn="0" w:lastColumn="0" w:noHBand="0" w:noVBand="0"/>
      </w:tblPr>
      <w:tblGrid>
        <w:gridCol w:w="4384"/>
        <w:gridCol w:w="1896"/>
        <w:gridCol w:w="1896"/>
        <w:gridCol w:w="1890"/>
      </w:tblGrid>
      <w:tr w:rsidR="00E405C9" w:rsidRPr="005355C9" w:rsidTr="00776116">
        <w:tc>
          <w:tcPr>
            <w:tcW w:w="2177" w:type="pct"/>
            <w:tcBorders>
              <w:top w:val="single" w:sz="2" w:space="0" w:color="auto"/>
            </w:tcBorders>
            <w:noWrap/>
            <w:vAlign w:val="bottom"/>
          </w:tcPr>
          <w:p w:rsidR="00E405C9" w:rsidRPr="005355C9" w:rsidRDefault="00E405C9" w:rsidP="00B21AFC">
            <w:pPr>
              <w:spacing w:line="360" w:lineRule="exact"/>
              <w:rPr>
                <w:rFonts w:ascii="Times New Roman"/>
                <w:szCs w:val="21"/>
              </w:rPr>
            </w:pPr>
          </w:p>
        </w:tc>
        <w:tc>
          <w:tcPr>
            <w:tcW w:w="2823" w:type="pct"/>
            <w:gridSpan w:val="3"/>
            <w:tcBorders>
              <w:top w:val="single" w:sz="2" w:space="0" w:color="auto"/>
              <w:bottom w:val="single" w:sz="2" w:space="0" w:color="auto"/>
            </w:tcBorders>
            <w:noWrap/>
            <w:vAlign w:val="bottom"/>
          </w:tcPr>
          <w:p w:rsidR="00E405C9" w:rsidRPr="005355C9" w:rsidRDefault="00E405C9" w:rsidP="00B21AFC">
            <w:pPr>
              <w:spacing w:line="360" w:lineRule="exact"/>
              <w:jc w:val="center"/>
              <w:rPr>
                <w:rFonts w:ascii="Times New Roman"/>
                <w:szCs w:val="21"/>
              </w:rPr>
            </w:pPr>
            <w:r w:rsidRPr="00B21AFC">
              <w:rPr>
                <w:rFonts w:ascii="KaiTi_GB2312" w:eastAsia="KaiTi_GB2312"/>
                <w:color w:val="0000FF"/>
                <w:szCs w:val="21"/>
              </w:rPr>
              <w:t>千 苏姆</w:t>
            </w:r>
          </w:p>
        </w:tc>
      </w:tr>
      <w:tr w:rsidR="00E405C9" w:rsidRPr="005355C9" w:rsidTr="00776116">
        <w:tc>
          <w:tcPr>
            <w:tcW w:w="2177" w:type="pct"/>
            <w:tcBorders>
              <w:bottom w:val="single" w:sz="12" w:space="0" w:color="auto"/>
            </w:tcBorders>
            <w:noWrap/>
            <w:vAlign w:val="bottom"/>
          </w:tcPr>
          <w:p w:rsidR="00E405C9" w:rsidRPr="005355C9" w:rsidRDefault="00E405C9" w:rsidP="00B21AFC">
            <w:pPr>
              <w:spacing w:line="360" w:lineRule="exact"/>
              <w:rPr>
                <w:rFonts w:ascii="Times New Roman"/>
                <w:szCs w:val="21"/>
              </w:rPr>
            </w:pPr>
            <w:r w:rsidRPr="005355C9">
              <w:rPr>
                <w:rFonts w:ascii="Times New Roman"/>
                <w:szCs w:val="21"/>
              </w:rPr>
              <w:t> </w:t>
            </w:r>
          </w:p>
        </w:tc>
        <w:tc>
          <w:tcPr>
            <w:tcW w:w="942" w:type="pct"/>
            <w:tcBorders>
              <w:top w:val="single" w:sz="2" w:space="0" w:color="auto"/>
              <w:bottom w:val="single" w:sz="12" w:space="0" w:color="auto"/>
            </w:tcBorders>
            <w:noWrap/>
            <w:vAlign w:val="bottom"/>
          </w:tcPr>
          <w:p w:rsidR="00E405C9" w:rsidRPr="00B21AFC" w:rsidRDefault="00E405C9" w:rsidP="00B21AFC">
            <w:pPr>
              <w:spacing w:line="360" w:lineRule="exact"/>
              <w:jc w:val="center"/>
              <w:rPr>
                <w:rFonts w:ascii="KaiTi_GB2312" w:eastAsia="KaiTi_GB2312"/>
                <w:color w:val="0000FF"/>
                <w:szCs w:val="21"/>
              </w:rPr>
            </w:pPr>
            <w:r w:rsidRPr="00B21AFC">
              <w:rPr>
                <w:rFonts w:ascii="KaiTi_GB2312" w:eastAsia="KaiTi_GB2312"/>
                <w:color w:val="0000FF"/>
                <w:szCs w:val="21"/>
              </w:rPr>
              <w:t>2005 年</w:t>
            </w:r>
          </w:p>
        </w:tc>
        <w:tc>
          <w:tcPr>
            <w:tcW w:w="942" w:type="pct"/>
            <w:tcBorders>
              <w:top w:val="single" w:sz="2" w:space="0" w:color="auto"/>
              <w:bottom w:val="single" w:sz="12" w:space="0" w:color="auto"/>
            </w:tcBorders>
            <w:noWrap/>
            <w:vAlign w:val="bottom"/>
          </w:tcPr>
          <w:p w:rsidR="00E405C9" w:rsidRPr="00B21AFC" w:rsidRDefault="00E405C9" w:rsidP="00B21AFC">
            <w:pPr>
              <w:spacing w:line="360" w:lineRule="exact"/>
              <w:jc w:val="center"/>
              <w:rPr>
                <w:rFonts w:ascii="KaiTi_GB2312" w:eastAsia="KaiTi_GB2312"/>
                <w:color w:val="0000FF"/>
                <w:szCs w:val="21"/>
              </w:rPr>
            </w:pPr>
            <w:r w:rsidRPr="00B21AFC">
              <w:rPr>
                <w:rFonts w:ascii="KaiTi_GB2312" w:eastAsia="KaiTi_GB2312"/>
                <w:color w:val="0000FF"/>
                <w:szCs w:val="21"/>
              </w:rPr>
              <w:t>2006 年</w:t>
            </w:r>
          </w:p>
        </w:tc>
        <w:tc>
          <w:tcPr>
            <w:tcW w:w="940" w:type="pct"/>
            <w:tcBorders>
              <w:top w:val="single" w:sz="2" w:space="0" w:color="auto"/>
              <w:bottom w:val="single" w:sz="12" w:space="0" w:color="auto"/>
            </w:tcBorders>
            <w:noWrap/>
            <w:vAlign w:val="bottom"/>
          </w:tcPr>
          <w:p w:rsidR="00E405C9" w:rsidRPr="00B21AFC" w:rsidRDefault="00E405C9" w:rsidP="00B21AFC">
            <w:pPr>
              <w:spacing w:line="360" w:lineRule="exact"/>
              <w:jc w:val="center"/>
              <w:rPr>
                <w:rFonts w:ascii="KaiTi_GB2312" w:eastAsia="KaiTi_GB2312"/>
                <w:color w:val="0000FF"/>
                <w:szCs w:val="21"/>
              </w:rPr>
            </w:pPr>
            <w:r w:rsidRPr="00B21AFC">
              <w:rPr>
                <w:rFonts w:ascii="KaiTi_GB2312" w:eastAsia="KaiTi_GB2312"/>
                <w:color w:val="0000FF"/>
                <w:szCs w:val="21"/>
              </w:rPr>
              <w:t>2007年</w:t>
            </w:r>
          </w:p>
        </w:tc>
      </w:tr>
      <w:tr w:rsidR="00E405C9" w:rsidRPr="005355C9" w:rsidTr="00776116">
        <w:tc>
          <w:tcPr>
            <w:tcW w:w="2177" w:type="pct"/>
            <w:tcBorders>
              <w:top w:val="single" w:sz="12" w:space="0" w:color="auto"/>
              <w:bottom w:val="single" w:sz="12" w:space="0" w:color="auto"/>
            </w:tcBorders>
            <w:vAlign w:val="bottom"/>
          </w:tcPr>
          <w:p w:rsidR="00E405C9" w:rsidRPr="005355C9" w:rsidRDefault="00E405C9" w:rsidP="00776116">
            <w:pPr>
              <w:spacing w:line="360" w:lineRule="exact"/>
              <w:rPr>
                <w:rFonts w:ascii="Times New Roman"/>
                <w:szCs w:val="21"/>
              </w:rPr>
            </w:pPr>
            <w:r w:rsidRPr="005355C9">
              <w:rPr>
                <w:rFonts w:ascii="Times New Roman"/>
                <w:szCs w:val="21"/>
              </w:rPr>
              <w:t>人均货币收入</w:t>
            </w:r>
          </w:p>
        </w:tc>
        <w:tc>
          <w:tcPr>
            <w:tcW w:w="942" w:type="pct"/>
            <w:tcBorders>
              <w:top w:val="single" w:sz="12" w:space="0" w:color="auto"/>
              <w:bottom w:val="single" w:sz="12" w:space="0" w:color="auto"/>
            </w:tcBorders>
            <w:noWrap/>
            <w:vAlign w:val="bottom"/>
          </w:tcPr>
          <w:p w:rsidR="00E405C9" w:rsidRPr="005355C9" w:rsidRDefault="00E405C9" w:rsidP="00B21AFC">
            <w:pPr>
              <w:spacing w:line="360" w:lineRule="exact"/>
              <w:jc w:val="center"/>
              <w:rPr>
                <w:rFonts w:ascii="Times New Roman"/>
                <w:szCs w:val="21"/>
              </w:rPr>
            </w:pPr>
            <w:r w:rsidRPr="005355C9">
              <w:rPr>
                <w:rFonts w:ascii="Times New Roman"/>
                <w:szCs w:val="21"/>
              </w:rPr>
              <w:t>371.8</w:t>
            </w:r>
          </w:p>
        </w:tc>
        <w:tc>
          <w:tcPr>
            <w:tcW w:w="942" w:type="pct"/>
            <w:tcBorders>
              <w:top w:val="single" w:sz="12" w:space="0" w:color="auto"/>
              <w:bottom w:val="single" w:sz="12" w:space="0" w:color="auto"/>
            </w:tcBorders>
            <w:noWrap/>
            <w:vAlign w:val="bottom"/>
          </w:tcPr>
          <w:p w:rsidR="00E405C9" w:rsidRPr="005355C9" w:rsidRDefault="00E405C9" w:rsidP="00B21AFC">
            <w:pPr>
              <w:spacing w:line="360" w:lineRule="exact"/>
              <w:jc w:val="center"/>
              <w:rPr>
                <w:rFonts w:ascii="Times New Roman"/>
                <w:szCs w:val="21"/>
              </w:rPr>
            </w:pPr>
            <w:r w:rsidRPr="005355C9">
              <w:rPr>
                <w:rFonts w:ascii="Times New Roman"/>
                <w:szCs w:val="21"/>
              </w:rPr>
              <w:t>489.1</w:t>
            </w:r>
          </w:p>
        </w:tc>
        <w:tc>
          <w:tcPr>
            <w:tcW w:w="940" w:type="pct"/>
            <w:tcBorders>
              <w:top w:val="single" w:sz="12" w:space="0" w:color="auto"/>
              <w:bottom w:val="single" w:sz="12" w:space="0" w:color="auto"/>
            </w:tcBorders>
            <w:noWrap/>
            <w:vAlign w:val="bottom"/>
          </w:tcPr>
          <w:p w:rsidR="00E405C9" w:rsidRPr="005355C9" w:rsidRDefault="00E405C9" w:rsidP="00B21AFC">
            <w:pPr>
              <w:spacing w:line="360" w:lineRule="exact"/>
              <w:jc w:val="center"/>
              <w:rPr>
                <w:rFonts w:ascii="Times New Roman"/>
                <w:szCs w:val="21"/>
              </w:rPr>
            </w:pPr>
            <w:r w:rsidRPr="005355C9">
              <w:rPr>
                <w:rFonts w:ascii="Times New Roman"/>
                <w:szCs w:val="21"/>
              </w:rPr>
              <w:t>628.0</w:t>
            </w:r>
          </w:p>
        </w:tc>
      </w:tr>
    </w:tbl>
    <w:p w:rsidR="00776116" w:rsidRPr="00776116" w:rsidRDefault="00E405C9" w:rsidP="00776116">
      <w:pPr>
        <w:spacing w:before="240" w:line="360" w:lineRule="exact"/>
        <w:rPr>
          <w:rFonts w:ascii="Times New Roman" w:hint="eastAsia"/>
          <w:bCs/>
          <w:szCs w:val="21"/>
        </w:rPr>
      </w:pPr>
      <w:r w:rsidRPr="00776116">
        <w:rPr>
          <w:rFonts w:ascii="Times New Roman"/>
          <w:bCs/>
          <w:szCs w:val="21"/>
        </w:rPr>
        <w:t>表</w:t>
      </w:r>
      <w:r w:rsidRPr="00776116">
        <w:rPr>
          <w:rFonts w:ascii="Times New Roman"/>
          <w:bCs/>
          <w:szCs w:val="21"/>
        </w:rPr>
        <w:t>16</w:t>
      </w:r>
    </w:p>
    <w:p w:rsidR="00E405C9" w:rsidRPr="005355C9" w:rsidRDefault="00C76B1E" w:rsidP="00776116">
      <w:pPr>
        <w:spacing w:after="240" w:line="360" w:lineRule="exact"/>
        <w:rPr>
          <w:rFonts w:ascii="Times New Roman"/>
          <w:b/>
          <w:bCs/>
          <w:szCs w:val="21"/>
        </w:rPr>
      </w:pPr>
      <w:r w:rsidRPr="005355C9">
        <w:rPr>
          <w:rFonts w:ascii="Times New Roman" w:eastAsia="SimHei"/>
          <w:color w:val="FF0000"/>
          <w:szCs w:val="21"/>
        </w:rPr>
        <w:t>2003</w:t>
      </w:r>
      <w:r>
        <w:rPr>
          <w:rFonts w:ascii="Times New Roman" w:eastAsia="SimHei" w:hint="eastAsia"/>
          <w:color w:val="FF0000"/>
          <w:szCs w:val="21"/>
        </w:rPr>
        <w:t>-</w:t>
      </w:r>
      <w:r w:rsidRPr="005355C9">
        <w:rPr>
          <w:rFonts w:ascii="Times New Roman" w:eastAsia="SimHei"/>
          <w:color w:val="FF0000"/>
          <w:szCs w:val="21"/>
        </w:rPr>
        <w:t>2007</w:t>
      </w:r>
      <w:r w:rsidRPr="005355C9">
        <w:rPr>
          <w:rFonts w:ascii="Times New Roman" w:eastAsia="SimHei"/>
          <w:color w:val="FF0000"/>
          <w:szCs w:val="21"/>
        </w:rPr>
        <w:t>年</w:t>
      </w:r>
      <w:r w:rsidR="00E405C9" w:rsidRPr="005355C9">
        <w:rPr>
          <w:rFonts w:ascii="Times New Roman" w:eastAsia="SimHei"/>
          <w:color w:val="FF0000"/>
          <w:szCs w:val="21"/>
        </w:rPr>
        <w:t>乌兹别克斯坦共和国的国内生产总值</w:t>
      </w:r>
      <w:r w:rsidR="00E405C9" w:rsidRPr="005355C9">
        <w:rPr>
          <w:rStyle w:val="FootnoteReference"/>
          <w:rFonts w:ascii="Times New Roman"/>
          <w:bCs/>
          <w:szCs w:val="21"/>
        </w:rPr>
        <w:footnoteReference w:id="17"/>
      </w:r>
    </w:p>
    <w:tbl>
      <w:tblPr>
        <w:tblW w:w="5000" w:type="pct"/>
        <w:tblLook w:val="01E0" w:firstRow="1" w:lastRow="1" w:firstColumn="1" w:lastColumn="1" w:noHBand="0" w:noVBand="0"/>
      </w:tblPr>
      <w:tblGrid>
        <w:gridCol w:w="2312"/>
        <w:gridCol w:w="1123"/>
        <w:gridCol w:w="1325"/>
        <w:gridCol w:w="1327"/>
        <w:gridCol w:w="1327"/>
        <w:gridCol w:w="1327"/>
        <w:gridCol w:w="1325"/>
      </w:tblGrid>
      <w:tr w:rsidR="00E405C9" w:rsidRPr="005355C9" w:rsidTr="00776116">
        <w:tc>
          <w:tcPr>
            <w:tcW w:w="1149" w:type="pct"/>
            <w:tcBorders>
              <w:top w:val="single" w:sz="2" w:space="0" w:color="auto"/>
              <w:bottom w:val="single" w:sz="12" w:space="0" w:color="auto"/>
            </w:tcBorders>
          </w:tcPr>
          <w:p w:rsidR="00E405C9" w:rsidRPr="005355C9" w:rsidRDefault="00E405C9" w:rsidP="00BC4A3F">
            <w:pPr>
              <w:spacing w:line="360" w:lineRule="exact"/>
              <w:rPr>
                <w:rFonts w:ascii="Times New Roman"/>
                <w:szCs w:val="21"/>
              </w:rPr>
            </w:pPr>
          </w:p>
        </w:tc>
        <w:tc>
          <w:tcPr>
            <w:tcW w:w="558" w:type="pct"/>
            <w:tcBorders>
              <w:top w:val="single" w:sz="2" w:space="0" w:color="auto"/>
              <w:bottom w:val="single" w:sz="12" w:space="0" w:color="auto"/>
            </w:tcBorders>
          </w:tcPr>
          <w:p w:rsidR="00E405C9" w:rsidRPr="00B21AFC" w:rsidRDefault="00E405C9" w:rsidP="00BC4A3F">
            <w:pPr>
              <w:spacing w:line="360" w:lineRule="exact"/>
              <w:jc w:val="center"/>
              <w:rPr>
                <w:rFonts w:ascii="KaiTi_GB2312" w:eastAsia="KaiTi_GB2312"/>
                <w:color w:val="0000FF"/>
                <w:szCs w:val="21"/>
              </w:rPr>
            </w:pPr>
            <w:r w:rsidRPr="00B21AFC">
              <w:rPr>
                <w:rFonts w:ascii="KaiTi_GB2312" w:eastAsia="KaiTi_GB2312"/>
                <w:color w:val="0000FF"/>
                <w:szCs w:val="21"/>
              </w:rPr>
              <w:t>单位</w:t>
            </w:r>
          </w:p>
        </w:tc>
        <w:tc>
          <w:tcPr>
            <w:tcW w:w="658" w:type="pct"/>
            <w:tcBorders>
              <w:top w:val="single" w:sz="2" w:space="0" w:color="auto"/>
              <w:bottom w:val="single" w:sz="12" w:space="0" w:color="auto"/>
            </w:tcBorders>
          </w:tcPr>
          <w:p w:rsidR="00E405C9" w:rsidRPr="00B21AFC" w:rsidRDefault="00E405C9" w:rsidP="00BC4A3F">
            <w:pPr>
              <w:spacing w:line="360" w:lineRule="exact"/>
              <w:jc w:val="center"/>
              <w:rPr>
                <w:rFonts w:ascii="KaiTi_GB2312" w:eastAsia="KaiTi_GB2312"/>
                <w:color w:val="0000FF"/>
                <w:szCs w:val="21"/>
              </w:rPr>
            </w:pPr>
            <w:r w:rsidRPr="00B21AFC">
              <w:rPr>
                <w:rFonts w:ascii="KaiTi_GB2312" w:eastAsia="KaiTi_GB2312"/>
                <w:color w:val="0000FF"/>
                <w:szCs w:val="21"/>
              </w:rPr>
              <w:t>2003 年</w:t>
            </w:r>
          </w:p>
        </w:tc>
        <w:tc>
          <w:tcPr>
            <w:tcW w:w="659" w:type="pct"/>
            <w:tcBorders>
              <w:top w:val="single" w:sz="2" w:space="0" w:color="auto"/>
              <w:bottom w:val="single" w:sz="12" w:space="0" w:color="auto"/>
            </w:tcBorders>
          </w:tcPr>
          <w:p w:rsidR="00E405C9" w:rsidRPr="00B21AFC" w:rsidRDefault="00E405C9" w:rsidP="00BC4A3F">
            <w:pPr>
              <w:spacing w:line="360" w:lineRule="exact"/>
              <w:jc w:val="center"/>
              <w:rPr>
                <w:rFonts w:ascii="KaiTi_GB2312" w:eastAsia="KaiTi_GB2312"/>
                <w:color w:val="0000FF"/>
                <w:szCs w:val="21"/>
              </w:rPr>
            </w:pPr>
            <w:r w:rsidRPr="00B21AFC">
              <w:rPr>
                <w:rFonts w:ascii="KaiTi_GB2312" w:eastAsia="KaiTi_GB2312"/>
                <w:color w:val="0000FF"/>
                <w:szCs w:val="21"/>
              </w:rPr>
              <w:t>2004 年</w:t>
            </w:r>
          </w:p>
        </w:tc>
        <w:tc>
          <w:tcPr>
            <w:tcW w:w="659" w:type="pct"/>
            <w:tcBorders>
              <w:top w:val="single" w:sz="2" w:space="0" w:color="auto"/>
              <w:bottom w:val="single" w:sz="12" w:space="0" w:color="auto"/>
            </w:tcBorders>
          </w:tcPr>
          <w:p w:rsidR="00E405C9" w:rsidRPr="00B21AFC" w:rsidRDefault="00E405C9" w:rsidP="00BC4A3F">
            <w:pPr>
              <w:spacing w:line="360" w:lineRule="exact"/>
              <w:jc w:val="center"/>
              <w:rPr>
                <w:rFonts w:ascii="KaiTi_GB2312" w:eastAsia="KaiTi_GB2312"/>
                <w:color w:val="0000FF"/>
                <w:szCs w:val="21"/>
              </w:rPr>
            </w:pPr>
            <w:r w:rsidRPr="00B21AFC">
              <w:rPr>
                <w:rFonts w:ascii="KaiTi_GB2312" w:eastAsia="KaiTi_GB2312"/>
                <w:color w:val="0000FF"/>
                <w:szCs w:val="21"/>
              </w:rPr>
              <w:t>2005 年</w:t>
            </w:r>
          </w:p>
        </w:tc>
        <w:tc>
          <w:tcPr>
            <w:tcW w:w="659" w:type="pct"/>
            <w:tcBorders>
              <w:top w:val="single" w:sz="2" w:space="0" w:color="auto"/>
              <w:bottom w:val="single" w:sz="12" w:space="0" w:color="auto"/>
            </w:tcBorders>
          </w:tcPr>
          <w:p w:rsidR="00E405C9" w:rsidRPr="00B21AFC" w:rsidRDefault="00E405C9" w:rsidP="00BC4A3F">
            <w:pPr>
              <w:spacing w:line="360" w:lineRule="exact"/>
              <w:jc w:val="center"/>
              <w:rPr>
                <w:rFonts w:ascii="KaiTi_GB2312" w:eastAsia="KaiTi_GB2312"/>
                <w:color w:val="0000FF"/>
                <w:szCs w:val="21"/>
              </w:rPr>
            </w:pPr>
            <w:r w:rsidRPr="00B21AFC">
              <w:rPr>
                <w:rFonts w:ascii="KaiTi_GB2312" w:eastAsia="KaiTi_GB2312"/>
                <w:color w:val="0000FF"/>
                <w:szCs w:val="21"/>
              </w:rPr>
              <w:t>2006 年</w:t>
            </w:r>
          </w:p>
        </w:tc>
        <w:tc>
          <w:tcPr>
            <w:tcW w:w="659" w:type="pct"/>
            <w:tcBorders>
              <w:top w:val="single" w:sz="2" w:space="0" w:color="auto"/>
              <w:bottom w:val="single" w:sz="12" w:space="0" w:color="auto"/>
            </w:tcBorders>
          </w:tcPr>
          <w:p w:rsidR="00E405C9" w:rsidRPr="00B21AFC" w:rsidRDefault="00E405C9" w:rsidP="00BC4A3F">
            <w:pPr>
              <w:spacing w:line="360" w:lineRule="exact"/>
              <w:jc w:val="center"/>
              <w:rPr>
                <w:rFonts w:ascii="KaiTi_GB2312" w:eastAsia="KaiTi_GB2312"/>
                <w:color w:val="0000FF"/>
                <w:szCs w:val="21"/>
              </w:rPr>
            </w:pPr>
            <w:r w:rsidRPr="00B21AFC">
              <w:rPr>
                <w:rFonts w:ascii="KaiTi_GB2312" w:eastAsia="KaiTi_GB2312"/>
                <w:color w:val="0000FF"/>
                <w:szCs w:val="21"/>
              </w:rPr>
              <w:t>2007 年</w:t>
            </w:r>
          </w:p>
        </w:tc>
      </w:tr>
      <w:tr w:rsidR="00E405C9" w:rsidRPr="005355C9" w:rsidTr="00776116">
        <w:tc>
          <w:tcPr>
            <w:tcW w:w="1149" w:type="pct"/>
            <w:tcBorders>
              <w:top w:val="single" w:sz="12" w:space="0" w:color="auto"/>
            </w:tcBorders>
          </w:tcPr>
          <w:p w:rsidR="00E405C9" w:rsidRPr="005355C9" w:rsidRDefault="00E405C9" w:rsidP="00BC4A3F">
            <w:pPr>
              <w:spacing w:line="360" w:lineRule="exact"/>
              <w:rPr>
                <w:rFonts w:ascii="Times New Roman"/>
                <w:szCs w:val="21"/>
              </w:rPr>
            </w:pPr>
            <w:r w:rsidRPr="005355C9">
              <w:rPr>
                <w:rFonts w:ascii="Times New Roman"/>
                <w:szCs w:val="21"/>
              </w:rPr>
              <w:t>国内生产总值</w:t>
            </w:r>
          </w:p>
        </w:tc>
        <w:tc>
          <w:tcPr>
            <w:tcW w:w="558" w:type="pct"/>
            <w:tcBorders>
              <w:top w:val="single" w:sz="12" w:space="0" w:color="auto"/>
            </w:tcBorders>
          </w:tcPr>
          <w:p w:rsidR="00E405C9" w:rsidRPr="005355C9" w:rsidRDefault="00E405C9" w:rsidP="00BC4A3F">
            <w:pPr>
              <w:spacing w:line="360" w:lineRule="exact"/>
              <w:jc w:val="center"/>
              <w:rPr>
                <w:rFonts w:ascii="Times New Roman"/>
                <w:szCs w:val="21"/>
              </w:rPr>
            </w:pPr>
            <w:r w:rsidRPr="005355C9">
              <w:rPr>
                <w:rFonts w:ascii="Times New Roman"/>
                <w:szCs w:val="21"/>
              </w:rPr>
              <w:t>十亿苏姆</w:t>
            </w:r>
          </w:p>
        </w:tc>
        <w:tc>
          <w:tcPr>
            <w:tcW w:w="658" w:type="pct"/>
            <w:tcBorders>
              <w:top w:val="single" w:sz="12" w:space="0" w:color="auto"/>
            </w:tcBorders>
          </w:tcPr>
          <w:p w:rsidR="00E405C9" w:rsidRPr="005355C9" w:rsidRDefault="00E405C9" w:rsidP="00BC4A3F">
            <w:pPr>
              <w:spacing w:line="360" w:lineRule="exact"/>
              <w:jc w:val="center"/>
              <w:rPr>
                <w:rFonts w:ascii="Times New Roman"/>
                <w:szCs w:val="21"/>
              </w:rPr>
            </w:pPr>
            <w:r w:rsidRPr="005355C9">
              <w:rPr>
                <w:rFonts w:ascii="Times New Roman"/>
                <w:szCs w:val="21"/>
              </w:rPr>
              <w:t>9</w:t>
            </w:r>
            <w:r w:rsidR="00BC4A3F">
              <w:rPr>
                <w:rFonts w:ascii="Times New Roman" w:hint="eastAsia"/>
                <w:szCs w:val="21"/>
              </w:rPr>
              <w:t xml:space="preserve"> </w:t>
            </w:r>
            <w:r w:rsidRPr="005355C9">
              <w:rPr>
                <w:rFonts w:ascii="Times New Roman"/>
                <w:szCs w:val="21"/>
              </w:rPr>
              <w:t>837.8</w:t>
            </w:r>
          </w:p>
        </w:tc>
        <w:tc>
          <w:tcPr>
            <w:tcW w:w="659" w:type="pct"/>
            <w:tcBorders>
              <w:top w:val="single" w:sz="12" w:space="0" w:color="auto"/>
            </w:tcBorders>
          </w:tcPr>
          <w:p w:rsidR="00E405C9" w:rsidRPr="005355C9" w:rsidRDefault="00E405C9" w:rsidP="00BC4A3F">
            <w:pPr>
              <w:spacing w:line="360" w:lineRule="exact"/>
              <w:jc w:val="center"/>
              <w:rPr>
                <w:rFonts w:ascii="Times New Roman"/>
                <w:szCs w:val="21"/>
              </w:rPr>
            </w:pPr>
            <w:r w:rsidRPr="005355C9">
              <w:rPr>
                <w:rFonts w:ascii="Times New Roman"/>
                <w:szCs w:val="21"/>
              </w:rPr>
              <w:t>122</w:t>
            </w:r>
            <w:r w:rsidR="00BC4A3F">
              <w:rPr>
                <w:rFonts w:ascii="Times New Roman" w:hint="eastAsia"/>
                <w:szCs w:val="21"/>
              </w:rPr>
              <w:t xml:space="preserve"> </w:t>
            </w:r>
            <w:r w:rsidRPr="005355C9">
              <w:rPr>
                <w:rFonts w:ascii="Times New Roman"/>
                <w:szCs w:val="21"/>
              </w:rPr>
              <w:t>661.0</w:t>
            </w:r>
          </w:p>
        </w:tc>
        <w:tc>
          <w:tcPr>
            <w:tcW w:w="659" w:type="pct"/>
            <w:tcBorders>
              <w:top w:val="single" w:sz="12" w:space="0" w:color="auto"/>
            </w:tcBorders>
          </w:tcPr>
          <w:p w:rsidR="00E405C9" w:rsidRPr="005355C9" w:rsidRDefault="00E405C9" w:rsidP="00BC4A3F">
            <w:pPr>
              <w:spacing w:line="360" w:lineRule="exact"/>
              <w:jc w:val="center"/>
              <w:rPr>
                <w:rFonts w:ascii="Times New Roman"/>
                <w:szCs w:val="21"/>
              </w:rPr>
            </w:pPr>
            <w:r w:rsidRPr="005355C9">
              <w:rPr>
                <w:rFonts w:ascii="Times New Roman"/>
                <w:szCs w:val="21"/>
              </w:rPr>
              <w:t>15</w:t>
            </w:r>
            <w:r w:rsidR="00BC4A3F">
              <w:rPr>
                <w:rFonts w:ascii="Times New Roman" w:hint="eastAsia"/>
                <w:szCs w:val="21"/>
              </w:rPr>
              <w:t xml:space="preserve"> </w:t>
            </w:r>
            <w:r w:rsidRPr="005355C9">
              <w:rPr>
                <w:rFonts w:ascii="Times New Roman"/>
                <w:szCs w:val="21"/>
              </w:rPr>
              <w:t>923.4</w:t>
            </w:r>
          </w:p>
        </w:tc>
        <w:tc>
          <w:tcPr>
            <w:tcW w:w="659" w:type="pct"/>
            <w:tcBorders>
              <w:top w:val="single" w:sz="12" w:space="0" w:color="auto"/>
            </w:tcBorders>
          </w:tcPr>
          <w:p w:rsidR="00E405C9" w:rsidRPr="005355C9" w:rsidRDefault="00E405C9" w:rsidP="00BC4A3F">
            <w:pPr>
              <w:spacing w:line="360" w:lineRule="exact"/>
              <w:jc w:val="center"/>
              <w:rPr>
                <w:rFonts w:ascii="Times New Roman"/>
                <w:szCs w:val="21"/>
              </w:rPr>
            </w:pPr>
            <w:r w:rsidRPr="005355C9">
              <w:rPr>
                <w:rFonts w:ascii="Times New Roman"/>
                <w:szCs w:val="21"/>
              </w:rPr>
              <w:t>20</w:t>
            </w:r>
            <w:r w:rsidR="00BC4A3F">
              <w:rPr>
                <w:rFonts w:ascii="Times New Roman" w:hint="eastAsia"/>
                <w:szCs w:val="21"/>
              </w:rPr>
              <w:t xml:space="preserve"> </w:t>
            </w:r>
            <w:r w:rsidRPr="005355C9">
              <w:rPr>
                <w:rFonts w:ascii="Times New Roman"/>
                <w:szCs w:val="21"/>
              </w:rPr>
              <w:t>759.3</w:t>
            </w:r>
          </w:p>
        </w:tc>
        <w:tc>
          <w:tcPr>
            <w:tcW w:w="659" w:type="pct"/>
            <w:tcBorders>
              <w:top w:val="single" w:sz="12" w:space="0" w:color="auto"/>
            </w:tcBorders>
          </w:tcPr>
          <w:p w:rsidR="00E405C9" w:rsidRPr="005355C9" w:rsidRDefault="00E405C9" w:rsidP="00BC4A3F">
            <w:pPr>
              <w:spacing w:line="360" w:lineRule="exact"/>
              <w:jc w:val="center"/>
              <w:rPr>
                <w:rFonts w:ascii="Times New Roman"/>
                <w:szCs w:val="21"/>
              </w:rPr>
            </w:pPr>
            <w:r w:rsidRPr="005355C9">
              <w:rPr>
                <w:rFonts w:ascii="Times New Roman"/>
                <w:szCs w:val="21"/>
              </w:rPr>
              <w:t>28</w:t>
            </w:r>
            <w:r w:rsidR="00BC4A3F">
              <w:rPr>
                <w:rFonts w:ascii="Times New Roman" w:hint="eastAsia"/>
                <w:szCs w:val="21"/>
              </w:rPr>
              <w:t xml:space="preserve"> </w:t>
            </w:r>
            <w:r w:rsidRPr="005355C9">
              <w:rPr>
                <w:rFonts w:ascii="Times New Roman"/>
                <w:szCs w:val="21"/>
              </w:rPr>
              <w:t>186.2</w:t>
            </w:r>
          </w:p>
        </w:tc>
      </w:tr>
      <w:tr w:rsidR="00E405C9" w:rsidRPr="005355C9" w:rsidTr="00776116">
        <w:tc>
          <w:tcPr>
            <w:tcW w:w="1149" w:type="pct"/>
            <w:tcBorders>
              <w:bottom w:val="single" w:sz="12" w:space="0" w:color="auto"/>
            </w:tcBorders>
          </w:tcPr>
          <w:p w:rsidR="00E405C9" w:rsidRPr="005355C9" w:rsidRDefault="00E405C9" w:rsidP="00BC4A3F">
            <w:pPr>
              <w:spacing w:line="360" w:lineRule="exact"/>
              <w:rPr>
                <w:rFonts w:ascii="Times New Roman" w:hint="eastAsia"/>
                <w:szCs w:val="21"/>
              </w:rPr>
            </w:pPr>
            <w:r w:rsidRPr="005355C9">
              <w:rPr>
                <w:rFonts w:ascii="Times New Roman"/>
                <w:szCs w:val="21"/>
              </w:rPr>
              <w:t>国内生产总值增长率</w:t>
            </w:r>
          </w:p>
        </w:tc>
        <w:tc>
          <w:tcPr>
            <w:tcW w:w="558" w:type="pct"/>
            <w:tcBorders>
              <w:bottom w:val="single" w:sz="12" w:space="0" w:color="auto"/>
            </w:tcBorders>
          </w:tcPr>
          <w:p w:rsidR="00E405C9" w:rsidRPr="005355C9" w:rsidRDefault="00E405C9" w:rsidP="00BC4A3F">
            <w:pPr>
              <w:spacing w:line="360" w:lineRule="exact"/>
              <w:jc w:val="center"/>
              <w:rPr>
                <w:rFonts w:ascii="Times New Roman"/>
                <w:szCs w:val="21"/>
              </w:rPr>
            </w:pPr>
            <w:r w:rsidRPr="005355C9">
              <w:rPr>
                <w:rFonts w:ascii="Times New Roman"/>
                <w:szCs w:val="21"/>
              </w:rPr>
              <w:t>%</w:t>
            </w:r>
          </w:p>
        </w:tc>
        <w:tc>
          <w:tcPr>
            <w:tcW w:w="658" w:type="pct"/>
            <w:tcBorders>
              <w:bottom w:val="single" w:sz="12" w:space="0" w:color="auto"/>
            </w:tcBorders>
          </w:tcPr>
          <w:p w:rsidR="00E405C9" w:rsidRPr="005355C9" w:rsidRDefault="00E405C9" w:rsidP="00BC4A3F">
            <w:pPr>
              <w:spacing w:line="360" w:lineRule="exact"/>
              <w:jc w:val="center"/>
              <w:rPr>
                <w:rFonts w:ascii="Times New Roman"/>
                <w:szCs w:val="21"/>
              </w:rPr>
            </w:pPr>
            <w:r w:rsidRPr="005355C9">
              <w:rPr>
                <w:rFonts w:ascii="Times New Roman"/>
                <w:szCs w:val="21"/>
              </w:rPr>
              <w:t>104.4</w:t>
            </w:r>
          </w:p>
        </w:tc>
        <w:tc>
          <w:tcPr>
            <w:tcW w:w="659" w:type="pct"/>
            <w:tcBorders>
              <w:bottom w:val="single" w:sz="12" w:space="0" w:color="auto"/>
            </w:tcBorders>
          </w:tcPr>
          <w:p w:rsidR="00E405C9" w:rsidRPr="005355C9" w:rsidRDefault="00E405C9" w:rsidP="00BC4A3F">
            <w:pPr>
              <w:spacing w:line="360" w:lineRule="exact"/>
              <w:jc w:val="center"/>
              <w:rPr>
                <w:rFonts w:ascii="Times New Roman"/>
                <w:szCs w:val="21"/>
              </w:rPr>
            </w:pPr>
            <w:r w:rsidRPr="005355C9">
              <w:rPr>
                <w:rFonts w:ascii="Times New Roman"/>
                <w:szCs w:val="21"/>
              </w:rPr>
              <w:t>107.7</w:t>
            </w:r>
          </w:p>
        </w:tc>
        <w:tc>
          <w:tcPr>
            <w:tcW w:w="659" w:type="pct"/>
            <w:tcBorders>
              <w:bottom w:val="single" w:sz="12" w:space="0" w:color="auto"/>
            </w:tcBorders>
          </w:tcPr>
          <w:p w:rsidR="00E405C9" w:rsidRPr="005355C9" w:rsidRDefault="00E405C9" w:rsidP="00BC4A3F">
            <w:pPr>
              <w:spacing w:line="360" w:lineRule="exact"/>
              <w:jc w:val="center"/>
              <w:rPr>
                <w:rFonts w:ascii="Times New Roman"/>
                <w:szCs w:val="21"/>
              </w:rPr>
            </w:pPr>
            <w:r w:rsidRPr="005355C9">
              <w:rPr>
                <w:rFonts w:ascii="Times New Roman"/>
                <w:szCs w:val="21"/>
              </w:rPr>
              <w:t>107.0</w:t>
            </w:r>
          </w:p>
        </w:tc>
        <w:tc>
          <w:tcPr>
            <w:tcW w:w="659" w:type="pct"/>
            <w:tcBorders>
              <w:bottom w:val="single" w:sz="12" w:space="0" w:color="auto"/>
            </w:tcBorders>
          </w:tcPr>
          <w:p w:rsidR="00E405C9" w:rsidRPr="005355C9" w:rsidRDefault="00E405C9" w:rsidP="00BC4A3F">
            <w:pPr>
              <w:spacing w:line="360" w:lineRule="exact"/>
              <w:jc w:val="center"/>
              <w:rPr>
                <w:rFonts w:ascii="Times New Roman"/>
                <w:szCs w:val="21"/>
              </w:rPr>
            </w:pPr>
            <w:r w:rsidRPr="005355C9">
              <w:rPr>
                <w:rFonts w:ascii="Times New Roman"/>
                <w:szCs w:val="21"/>
              </w:rPr>
              <w:t>107.3</w:t>
            </w:r>
          </w:p>
        </w:tc>
        <w:tc>
          <w:tcPr>
            <w:tcW w:w="659" w:type="pct"/>
            <w:tcBorders>
              <w:bottom w:val="single" w:sz="12" w:space="0" w:color="auto"/>
            </w:tcBorders>
          </w:tcPr>
          <w:p w:rsidR="00E405C9" w:rsidRPr="005355C9" w:rsidRDefault="00E405C9" w:rsidP="00BC4A3F">
            <w:pPr>
              <w:spacing w:line="360" w:lineRule="exact"/>
              <w:jc w:val="center"/>
              <w:rPr>
                <w:rFonts w:ascii="Times New Roman"/>
                <w:szCs w:val="21"/>
              </w:rPr>
            </w:pPr>
            <w:r w:rsidRPr="005355C9">
              <w:rPr>
                <w:rFonts w:ascii="Times New Roman"/>
                <w:szCs w:val="21"/>
              </w:rPr>
              <w:t>109.5</w:t>
            </w:r>
          </w:p>
        </w:tc>
      </w:tr>
    </w:tbl>
    <w:p w:rsidR="00776116" w:rsidRPr="00776116" w:rsidRDefault="00E405C9" w:rsidP="00776116">
      <w:pPr>
        <w:spacing w:before="240" w:line="360" w:lineRule="exact"/>
        <w:rPr>
          <w:rFonts w:ascii="Times New Roman" w:hint="eastAsia"/>
          <w:bCs/>
          <w:szCs w:val="21"/>
        </w:rPr>
      </w:pPr>
      <w:r w:rsidRPr="00776116">
        <w:rPr>
          <w:rFonts w:ascii="Times New Roman"/>
          <w:bCs/>
          <w:szCs w:val="21"/>
        </w:rPr>
        <w:t>表</w:t>
      </w:r>
      <w:r w:rsidRPr="00776116">
        <w:rPr>
          <w:rFonts w:ascii="Times New Roman"/>
          <w:bCs/>
          <w:szCs w:val="21"/>
        </w:rPr>
        <w:t>17</w:t>
      </w:r>
    </w:p>
    <w:p w:rsidR="00E405C9" w:rsidRPr="005355C9" w:rsidRDefault="00E405C9" w:rsidP="00776116">
      <w:pPr>
        <w:spacing w:after="120" w:line="360" w:lineRule="exact"/>
        <w:rPr>
          <w:rFonts w:ascii="Times New Roman"/>
          <w:b/>
          <w:szCs w:val="21"/>
        </w:rPr>
      </w:pPr>
      <w:r w:rsidRPr="005355C9">
        <w:rPr>
          <w:rFonts w:ascii="Times New Roman" w:eastAsia="SimHei"/>
          <w:color w:val="FF0000"/>
          <w:szCs w:val="21"/>
        </w:rPr>
        <w:t>消费物价指数</w:t>
      </w:r>
      <w:r w:rsidR="00776116">
        <w:rPr>
          <w:rFonts w:ascii="Times New Roman" w:eastAsia="SimHei" w:hint="eastAsia"/>
          <w:color w:val="FF0000"/>
          <w:szCs w:val="21"/>
        </w:rPr>
        <w:t>（</w:t>
      </w:r>
      <w:r w:rsidRPr="005355C9">
        <w:rPr>
          <w:rFonts w:ascii="Times New Roman" w:eastAsia="SimHei"/>
          <w:color w:val="FF0000"/>
          <w:szCs w:val="21"/>
        </w:rPr>
        <w:t>%</w:t>
      </w:r>
      <w:r w:rsidR="00776116">
        <w:rPr>
          <w:rFonts w:ascii="Times New Roman" w:eastAsia="SimHei" w:hint="eastAsia"/>
          <w:color w:val="FF0000"/>
          <w:szCs w:val="21"/>
        </w:rPr>
        <w:t>）</w:t>
      </w:r>
      <w:r w:rsidRPr="005355C9">
        <w:rPr>
          <w:rStyle w:val="FootnoteReference"/>
          <w:rFonts w:ascii="Times New Roman"/>
          <w:szCs w:val="21"/>
        </w:rPr>
        <w:footnoteReference w:id="18"/>
      </w:r>
    </w:p>
    <w:tbl>
      <w:tblPr>
        <w:tblW w:w="5000" w:type="pct"/>
        <w:tblLook w:val="01E0" w:firstRow="1" w:lastRow="1" w:firstColumn="1" w:lastColumn="1" w:noHBand="0" w:noVBand="0"/>
      </w:tblPr>
      <w:tblGrid>
        <w:gridCol w:w="2014"/>
        <w:gridCol w:w="2013"/>
        <w:gridCol w:w="2013"/>
        <w:gridCol w:w="2013"/>
        <w:gridCol w:w="2013"/>
      </w:tblGrid>
      <w:tr w:rsidR="00E405C9" w:rsidRPr="005355C9" w:rsidTr="00776116">
        <w:tc>
          <w:tcPr>
            <w:tcW w:w="1000" w:type="pct"/>
            <w:tcBorders>
              <w:top w:val="single" w:sz="2" w:space="0" w:color="auto"/>
              <w:bottom w:val="single" w:sz="12" w:space="0" w:color="auto"/>
            </w:tcBorders>
          </w:tcPr>
          <w:p w:rsidR="00E405C9" w:rsidRPr="00B21AFC" w:rsidRDefault="00E405C9" w:rsidP="00BC4A3F">
            <w:pPr>
              <w:spacing w:line="360" w:lineRule="exact"/>
              <w:jc w:val="center"/>
              <w:rPr>
                <w:rFonts w:ascii="KaiTi_GB2312" w:eastAsia="KaiTi_GB2312"/>
                <w:color w:val="0000FF"/>
                <w:szCs w:val="21"/>
              </w:rPr>
            </w:pPr>
            <w:r w:rsidRPr="00B21AFC">
              <w:rPr>
                <w:rFonts w:ascii="KaiTi_GB2312" w:eastAsia="KaiTi_GB2312"/>
                <w:color w:val="0000FF"/>
                <w:szCs w:val="21"/>
              </w:rPr>
              <w:t>2003 年</w:t>
            </w:r>
          </w:p>
        </w:tc>
        <w:tc>
          <w:tcPr>
            <w:tcW w:w="1000" w:type="pct"/>
            <w:tcBorders>
              <w:top w:val="single" w:sz="2" w:space="0" w:color="auto"/>
              <w:bottom w:val="single" w:sz="12" w:space="0" w:color="auto"/>
            </w:tcBorders>
          </w:tcPr>
          <w:p w:rsidR="00E405C9" w:rsidRPr="00B21AFC" w:rsidRDefault="00E405C9" w:rsidP="00BC4A3F">
            <w:pPr>
              <w:spacing w:line="360" w:lineRule="exact"/>
              <w:jc w:val="center"/>
              <w:rPr>
                <w:rFonts w:ascii="KaiTi_GB2312" w:eastAsia="KaiTi_GB2312"/>
                <w:color w:val="0000FF"/>
                <w:szCs w:val="21"/>
              </w:rPr>
            </w:pPr>
            <w:r w:rsidRPr="00B21AFC">
              <w:rPr>
                <w:rFonts w:ascii="KaiTi_GB2312" w:eastAsia="KaiTi_GB2312"/>
                <w:color w:val="0000FF"/>
                <w:szCs w:val="21"/>
              </w:rPr>
              <w:t>2004 年</w:t>
            </w:r>
          </w:p>
        </w:tc>
        <w:tc>
          <w:tcPr>
            <w:tcW w:w="1000" w:type="pct"/>
            <w:tcBorders>
              <w:top w:val="single" w:sz="2" w:space="0" w:color="auto"/>
              <w:bottom w:val="single" w:sz="12" w:space="0" w:color="auto"/>
            </w:tcBorders>
          </w:tcPr>
          <w:p w:rsidR="00E405C9" w:rsidRPr="00B21AFC" w:rsidRDefault="00E405C9" w:rsidP="00BC4A3F">
            <w:pPr>
              <w:spacing w:line="360" w:lineRule="exact"/>
              <w:jc w:val="center"/>
              <w:rPr>
                <w:rFonts w:ascii="KaiTi_GB2312" w:eastAsia="KaiTi_GB2312"/>
                <w:color w:val="0000FF"/>
                <w:szCs w:val="21"/>
              </w:rPr>
            </w:pPr>
            <w:r w:rsidRPr="00B21AFC">
              <w:rPr>
                <w:rFonts w:ascii="KaiTi_GB2312" w:eastAsia="KaiTi_GB2312"/>
                <w:color w:val="0000FF"/>
                <w:szCs w:val="21"/>
              </w:rPr>
              <w:t>2005 年</w:t>
            </w:r>
          </w:p>
        </w:tc>
        <w:tc>
          <w:tcPr>
            <w:tcW w:w="1000" w:type="pct"/>
            <w:tcBorders>
              <w:top w:val="single" w:sz="2" w:space="0" w:color="auto"/>
              <w:bottom w:val="single" w:sz="12" w:space="0" w:color="auto"/>
            </w:tcBorders>
          </w:tcPr>
          <w:p w:rsidR="00E405C9" w:rsidRPr="00B21AFC" w:rsidRDefault="00E405C9" w:rsidP="00BC4A3F">
            <w:pPr>
              <w:spacing w:line="360" w:lineRule="exact"/>
              <w:jc w:val="center"/>
              <w:rPr>
                <w:rFonts w:ascii="KaiTi_GB2312" w:eastAsia="KaiTi_GB2312"/>
                <w:color w:val="0000FF"/>
                <w:szCs w:val="21"/>
              </w:rPr>
            </w:pPr>
            <w:r w:rsidRPr="00B21AFC">
              <w:rPr>
                <w:rFonts w:ascii="KaiTi_GB2312" w:eastAsia="KaiTi_GB2312"/>
                <w:color w:val="0000FF"/>
                <w:szCs w:val="21"/>
              </w:rPr>
              <w:t>2006 年</w:t>
            </w:r>
          </w:p>
        </w:tc>
        <w:tc>
          <w:tcPr>
            <w:tcW w:w="1000" w:type="pct"/>
            <w:tcBorders>
              <w:top w:val="single" w:sz="2" w:space="0" w:color="auto"/>
              <w:bottom w:val="single" w:sz="12" w:space="0" w:color="auto"/>
            </w:tcBorders>
          </w:tcPr>
          <w:p w:rsidR="00E405C9" w:rsidRPr="00B21AFC" w:rsidRDefault="00E405C9" w:rsidP="00BC4A3F">
            <w:pPr>
              <w:spacing w:line="360" w:lineRule="exact"/>
              <w:jc w:val="center"/>
              <w:rPr>
                <w:rFonts w:ascii="KaiTi_GB2312" w:eastAsia="KaiTi_GB2312"/>
                <w:color w:val="0000FF"/>
                <w:szCs w:val="21"/>
              </w:rPr>
            </w:pPr>
            <w:r w:rsidRPr="00B21AFC">
              <w:rPr>
                <w:rFonts w:ascii="KaiTi_GB2312" w:eastAsia="KaiTi_GB2312"/>
                <w:color w:val="0000FF"/>
                <w:szCs w:val="21"/>
              </w:rPr>
              <w:t>2007 年</w:t>
            </w:r>
          </w:p>
        </w:tc>
      </w:tr>
      <w:tr w:rsidR="00E405C9" w:rsidRPr="005355C9" w:rsidTr="00776116">
        <w:tc>
          <w:tcPr>
            <w:tcW w:w="1000" w:type="pct"/>
            <w:tcBorders>
              <w:top w:val="single" w:sz="12" w:space="0" w:color="auto"/>
              <w:bottom w:val="single" w:sz="12" w:space="0" w:color="auto"/>
            </w:tcBorders>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3.8</w:t>
            </w:r>
          </w:p>
        </w:tc>
        <w:tc>
          <w:tcPr>
            <w:tcW w:w="1000" w:type="pct"/>
            <w:tcBorders>
              <w:top w:val="single" w:sz="12" w:space="0" w:color="auto"/>
              <w:bottom w:val="single" w:sz="12" w:space="0" w:color="auto"/>
            </w:tcBorders>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3.7</w:t>
            </w:r>
          </w:p>
        </w:tc>
        <w:tc>
          <w:tcPr>
            <w:tcW w:w="1000" w:type="pct"/>
            <w:tcBorders>
              <w:top w:val="single" w:sz="12" w:space="0" w:color="auto"/>
              <w:bottom w:val="single" w:sz="12" w:space="0" w:color="auto"/>
            </w:tcBorders>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7.8</w:t>
            </w:r>
          </w:p>
        </w:tc>
        <w:tc>
          <w:tcPr>
            <w:tcW w:w="1000" w:type="pct"/>
            <w:tcBorders>
              <w:top w:val="single" w:sz="12" w:space="0" w:color="auto"/>
              <w:bottom w:val="single" w:sz="12" w:space="0" w:color="auto"/>
            </w:tcBorders>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6.8</w:t>
            </w:r>
          </w:p>
        </w:tc>
        <w:tc>
          <w:tcPr>
            <w:tcW w:w="1000" w:type="pct"/>
            <w:tcBorders>
              <w:top w:val="single" w:sz="12" w:space="0" w:color="auto"/>
              <w:bottom w:val="single" w:sz="12" w:space="0" w:color="auto"/>
            </w:tcBorders>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6.8</w:t>
            </w:r>
          </w:p>
        </w:tc>
      </w:tr>
    </w:tbl>
    <w:p w:rsidR="004415AC" w:rsidRDefault="004415AC" w:rsidP="007F6BB0">
      <w:pPr>
        <w:spacing w:before="240" w:after="240" w:line="360" w:lineRule="exact"/>
        <w:rPr>
          <w:rFonts w:ascii="Times New Roman" w:eastAsia="SimHei"/>
          <w:color w:val="FF0000"/>
          <w:szCs w:val="21"/>
        </w:rPr>
      </w:pPr>
    </w:p>
    <w:p w:rsidR="00E405C9" w:rsidRPr="00BC4A3F" w:rsidRDefault="004415AC" w:rsidP="007F6BB0">
      <w:pPr>
        <w:spacing w:before="240" w:after="240" w:line="360" w:lineRule="exact"/>
        <w:rPr>
          <w:rFonts w:ascii="Times New Roman" w:eastAsia="SimHei"/>
          <w:color w:val="FF0000"/>
          <w:szCs w:val="21"/>
        </w:rPr>
      </w:pPr>
      <w:r>
        <w:rPr>
          <w:rFonts w:ascii="Times New Roman" w:eastAsia="SimHei"/>
          <w:color w:val="FF0000"/>
          <w:szCs w:val="21"/>
        </w:rPr>
        <w:br w:type="page"/>
      </w:r>
      <w:r w:rsidR="00E405C9" w:rsidRPr="005355C9">
        <w:rPr>
          <w:rFonts w:ascii="Times New Roman" w:eastAsia="SimHei"/>
          <w:color w:val="FF0000"/>
          <w:szCs w:val="21"/>
        </w:rPr>
        <w:t>B</w:t>
      </w:r>
      <w:r w:rsidR="005355C9">
        <w:rPr>
          <w:rFonts w:ascii="Times New Roman" w:eastAsia="SimHei"/>
          <w:color w:val="FF0000"/>
          <w:szCs w:val="21"/>
        </w:rPr>
        <w:t xml:space="preserve">. </w:t>
      </w:r>
      <w:r w:rsidR="00E405C9" w:rsidRPr="00BC4A3F">
        <w:rPr>
          <w:rFonts w:ascii="Times New Roman" w:eastAsia="SimHei"/>
          <w:color w:val="FF0000"/>
          <w:szCs w:val="21"/>
        </w:rPr>
        <w:t>国家</w:t>
      </w:r>
      <w:r w:rsidR="00C76B1E">
        <w:rPr>
          <w:rFonts w:ascii="Times New Roman" w:eastAsia="SimHei" w:hint="eastAsia"/>
          <w:color w:val="FF0000"/>
          <w:szCs w:val="21"/>
        </w:rPr>
        <w:t>的</w:t>
      </w:r>
      <w:r w:rsidR="00E405C9" w:rsidRPr="00BC4A3F">
        <w:rPr>
          <w:rFonts w:ascii="Times New Roman" w:eastAsia="SimHei"/>
          <w:color w:val="FF0000"/>
          <w:szCs w:val="21"/>
        </w:rPr>
        <w:t>宪法、政治和法律结构</w:t>
      </w:r>
    </w:p>
    <w:p w:rsidR="00E405C9" w:rsidRPr="005355C9" w:rsidRDefault="00E405C9" w:rsidP="00ED4C77">
      <w:pPr>
        <w:spacing w:after="240" w:line="360" w:lineRule="exact"/>
        <w:rPr>
          <w:rFonts w:ascii="Times New Roman"/>
          <w:szCs w:val="21"/>
        </w:rPr>
      </w:pPr>
      <w:r w:rsidRPr="005355C9">
        <w:rPr>
          <w:rFonts w:ascii="Times New Roman"/>
          <w:szCs w:val="21"/>
        </w:rPr>
        <w:t xml:space="preserve">36. </w:t>
      </w:r>
      <w:r w:rsidRPr="005355C9">
        <w:rPr>
          <w:rFonts w:ascii="Times New Roman"/>
          <w:szCs w:val="21"/>
        </w:rPr>
        <w:t>乌兹别克斯坦共和国于</w:t>
      </w:r>
      <w:smartTag w:uri="urn:schemas-microsoft-com:office:smarttags" w:element="chsdate">
        <w:smartTagPr>
          <w:attr w:name="IsROCDate" w:val="False"/>
          <w:attr w:name="IsLunarDate" w:val="False"/>
          <w:attr w:name="Day" w:val="31"/>
          <w:attr w:name="Month" w:val="8"/>
          <w:attr w:name="Year" w:val="1991"/>
        </w:smartTagPr>
        <w:r w:rsidRPr="005355C9">
          <w:rPr>
            <w:rFonts w:ascii="Times New Roman"/>
            <w:szCs w:val="21"/>
          </w:rPr>
          <w:t>1991</w:t>
        </w:r>
        <w:r w:rsidRPr="005355C9">
          <w:rPr>
            <w:rFonts w:ascii="Times New Roman"/>
            <w:szCs w:val="21"/>
          </w:rPr>
          <w:t>年</w:t>
        </w:r>
        <w:r w:rsidRPr="005355C9">
          <w:rPr>
            <w:rFonts w:ascii="Times New Roman"/>
            <w:szCs w:val="21"/>
          </w:rPr>
          <w:t>8</w:t>
        </w:r>
        <w:r w:rsidRPr="005355C9">
          <w:rPr>
            <w:rFonts w:ascii="Times New Roman"/>
            <w:szCs w:val="21"/>
          </w:rPr>
          <w:t>月</w:t>
        </w:r>
        <w:r w:rsidRPr="005355C9">
          <w:rPr>
            <w:rFonts w:ascii="Times New Roman"/>
            <w:szCs w:val="21"/>
          </w:rPr>
          <w:t>31</w:t>
        </w:r>
        <w:r w:rsidRPr="005355C9">
          <w:rPr>
            <w:rFonts w:ascii="Times New Roman"/>
            <w:szCs w:val="21"/>
          </w:rPr>
          <w:t>日</w:t>
        </w:r>
      </w:smartTag>
      <w:r w:rsidRPr="005355C9">
        <w:rPr>
          <w:rFonts w:ascii="Times New Roman"/>
          <w:szCs w:val="21"/>
        </w:rPr>
        <w:t>在曾是苏联的一个组成部</w:t>
      </w:r>
      <w:r w:rsidR="00C76B1E">
        <w:rPr>
          <w:rFonts w:ascii="Times New Roman" w:hint="eastAsia"/>
          <w:szCs w:val="21"/>
        </w:rPr>
        <w:t>分</w:t>
      </w:r>
      <w:r w:rsidRPr="005355C9">
        <w:rPr>
          <w:rFonts w:ascii="Times New Roman"/>
          <w:szCs w:val="21"/>
        </w:rPr>
        <w:t>的前乌兹别克</w:t>
      </w:r>
      <w:r w:rsidR="00C76B1E">
        <w:rPr>
          <w:rFonts w:ascii="Times New Roman" w:hint="eastAsia"/>
          <w:szCs w:val="21"/>
        </w:rPr>
        <w:t>斯坦</w:t>
      </w:r>
      <w:r w:rsidRPr="005355C9">
        <w:rPr>
          <w:rFonts w:ascii="Times New Roman"/>
          <w:szCs w:val="21"/>
        </w:rPr>
        <w:t>苏维埃社会主义共和国的领土上成立。乌兹别克斯坦是总统制的统一国家。获得国家主权后，乌兹别克斯坦开始了重要改革和政治变革。</w:t>
      </w:r>
    </w:p>
    <w:p w:rsidR="00E405C9" w:rsidRPr="005355C9" w:rsidRDefault="00E405C9" w:rsidP="00ED4C77">
      <w:pPr>
        <w:spacing w:after="240" w:line="360" w:lineRule="exact"/>
        <w:rPr>
          <w:rFonts w:ascii="Times New Roman"/>
          <w:szCs w:val="21"/>
        </w:rPr>
      </w:pPr>
      <w:r w:rsidRPr="005355C9">
        <w:rPr>
          <w:rFonts w:ascii="Times New Roman"/>
          <w:szCs w:val="21"/>
        </w:rPr>
        <w:t>37</w:t>
      </w:r>
      <w:r w:rsidR="005355C9">
        <w:rPr>
          <w:rFonts w:ascii="Times New Roman"/>
          <w:szCs w:val="21"/>
        </w:rPr>
        <w:t xml:space="preserve">. </w:t>
      </w:r>
      <w:r w:rsidRPr="005355C9">
        <w:rPr>
          <w:rFonts w:ascii="Times New Roman"/>
          <w:szCs w:val="21"/>
        </w:rPr>
        <w:t>《乌兹别克斯坦共和国宪法》于</w:t>
      </w:r>
      <w:smartTag w:uri="urn:schemas-microsoft-com:office:smarttags" w:element="chsdate">
        <w:smartTagPr>
          <w:attr w:name="IsROCDate" w:val="False"/>
          <w:attr w:name="IsLunarDate" w:val="False"/>
          <w:attr w:name="Day" w:val="8"/>
          <w:attr w:name="Month" w:val="12"/>
          <w:attr w:name="Year" w:val="1992"/>
        </w:smartTagPr>
        <w:r w:rsidRPr="005355C9">
          <w:rPr>
            <w:rFonts w:ascii="Times New Roman"/>
            <w:szCs w:val="21"/>
          </w:rPr>
          <w:t>1992</w:t>
        </w:r>
        <w:r w:rsidRPr="005355C9">
          <w:rPr>
            <w:rFonts w:ascii="Times New Roman"/>
            <w:szCs w:val="21"/>
          </w:rPr>
          <w:t>年</w:t>
        </w:r>
        <w:r w:rsidRPr="005355C9">
          <w:rPr>
            <w:rFonts w:ascii="Times New Roman"/>
            <w:szCs w:val="21"/>
          </w:rPr>
          <w:t>12</w:t>
        </w:r>
        <w:r w:rsidRPr="005355C9">
          <w:rPr>
            <w:rFonts w:ascii="Times New Roman"/>
            <w:szCs w:val="21"/>
          </w:rPr>
          <w:t>月</w:t>
        </w:r>
        <w:r w:rsidRPr="005355C9">
          <w:rPr>
            <w:rFonts w:ascii="Times New Roman"/>
            <w:szCs w:val="21"/>
          </w:rPr>
          <w:t>8</w:t>
        </w:r>
        <w:r w:rsidRPr="005355C9">
          <w:rPr>
            <w:rFonts w:ascii="Times New Roman"/>
            <w:szCs w:val="21"/>
          </w:rPr>
          <w:t>日</w:t>
        </w:r>
      </w:smartTag>
      <w:r w:rsidRPr="005355C9">
        <w:rPr>
          <w:rFonts w:ascii="Times New Roman"/>
          <w:szCs w:val="21"/>
        </w:rPr>
        <w:t>通过，《宪法》反映了人民的意志、精神、公共意识和文化。首先应予指出，《宪法》忠实于普遍的人类价值观、公认准则和国际法原则。《宪法》不包含狭隘的单一政治意识形态、阶级对立和党派压制。没有国家对人民的压迫统治。</w:t>
      </w:r>
    </w:p>
    <w:p w:rsidR="00E405C9" w:rsidRPr="005355C9" w:rsidRDefault="00E405C9" w:rsidP="00ED4C77">
      <w:pPr>
        <w:spacing w:after="240" w:line="360" w:lineRule="exact"/>
        <w:rPr>
          <w:rFonts w:ascii="Times New Roman"/>
          <w:szCs w:val="21"/>
        </w:rPr>
      </w:pPr>
      <w:r w:rsidRPr="005355C9">
        <w:rPr>
          <w:rFonts w:ascii="Times New Roman"/>
          <w:szCs w:val="21"/>
        </w:rPr>
        <w:t xml:space="preserve">38. </w:t>
      </w:r>
      <w:r w:rsidRPr="005355C9">
        <w:rPr>
          <w:rFonts w:ascii="Times New Roman"/>
          <w:szCs w:val="21"/>
        </w:rPr>
        <w:t>《宪法》确立了立法权、执行权和司法权的权力划分原则。</w:t>
      </w:r>
    </w:p>
    <w:p w:rsidR="00E405C9" w:rsidRPr="005355C9" w:rsidRDefault="00E405C9" w:rsidP="00ED4C77">
      <w:pPr>
        <w:spacing w:after="240" w:line="360" w:lineRule="exact"/>
        <w:rPr>
          <w:rFonts w:ascii="Times New Roman"/>
          <w:szCs w:val="21"/>
        </w:rPr>
      </w:pPr>
      <w:r w:rsidRPr="005355C9">
        <w:rPr>
          <w:rFonts w:ascii="Times New Roman"/>
          <w:szCs w:val="21"/>
        </w:rPr>
        <w:t xml:space="preserve">39. </w:t>
      </w:r>
      <w:r w:rsidRPr="005355C9">
        <w:rPr>
          <w:rFonts w:ascii="Times New Roman" w:eastAsia="SimHei"/>
          <w:color w:val="FF0000"/>
          <w:szCs w:val="21"/>
        </w:rPr>
        <w:t>（</w:t>
      </w:r>
      <w:r w:rsidRPr="005355C9">
        <w:rPr>
          <w:rFonts w:ascii="Times New Roman" w:eastAsia="SimHei"/>
          <w:color w:val="FF0000"/>
          <w:szCs w:val="21"/>
        </w:rPr>
        <w:t>a</w:t>
      </w:r>
      <w:r w:rsidRPr="005355C9">
        <w:rPr>
          <w:rFonts w:ascii="Times New Roman" w:eastAsia="SimHei"/>
          <w:color w:val="FF0000"/>
          <w:szCs w:val="21"/>
        </w:rPr>
        <w:t>）立法权。</w:t>
      </w:r>
      <w:r w:rsidRPr="005355C9">
        <w:rPr>
          <w:rFonts w:ascii="Times New Roman"/>
          <w:szCs w:val="21"/>
        </w:rPr>
        <w:t>共和国议会</w:t>
      </w:r>
      <w:r w:rsidRPr="005355C9">
        <w:rPr>
          <w:rFonts w:ascii="Times New Roman"/>
          <w:szCs w:val="21"/>
        </w:rPr>
        <w:t>——</w:t>
      </w:r>
      <w:r w:rsidRPr="005355C9">
        <w:rPr>
          <w:rFonts w:ascii="Times New Roman"/>
          <w:szCs w:val="21"/>
        </w:rPr>
        <w:t>国家最高代表机关</w:t>
      </w:r>
      <w:r w:rsidRPr="005355C9">
        <w:rPr>
          <w:rFonts w:ascii="Times New Roman"/>
          <w:szCs w:val="21"/>
        </w:rPr>
        <w:t>——</w:t>
      </w:r>
      <w:r w:rsidRPr="005355C9">
        <w:rPr>
          <w:rFonts w:ascii="Times New Roman"/>
          <w:szCs w:val="21"/>
        </w:rPr>
        <w:t>行使立法权。国家举行全民公决后，</w:t>
      </w:r>
      <w:r w:rsidRPr="005355C9">
        <w:rPr>
          <w:rFonts w:ascii="Times New Roman"/>
          <w:szCs w:val="21"/>
        </w:rPr>
        <w:t>2005</w:t>
      </w:r>
      <w:r w:rsidRPr="005355C9">
        <w:rPr>
          <w:rFonts w:ascii="Times New Roman"/>
          <w:szCs w:val="21"/>
        </w:rPr>
        <w:t>年成立了两院制议会，即上院</w:t>
      </w:r>
      <w:r w:rsidRPr="005355C9">
        <w:rPr>
          <w:rFonts w:ascii="Times New Roman"/>
          <w:szCs w:val="21"/>
        </w:rPr>
        <w:t>——</w:t>
      </w:r>
      <w:r w:rsidRPr="005355C9">
        <w:rPr>
          <w:rFonts w:ascii="Times New Roman"/>
          <w:szCs w:val="21"/>
        </w:rPr>
        <w:t>参议院和下院</w:t>
      </w:r>
      <w:r w:rsidRPr="005355C9">
        <w:rPr>
          <w:rFonts w:ascii="Times New Roman"/>
          <w:szCs w:val="21"/>
        </w:rPr>
        <w:t>——</w:t>
      </w:r>
      <w:r w:rsidRPr="005355C9">
        <w:rPr>
          <w:rFonts w:ascii="Times New Roman"/>
          <w:szCs w:val="21"/>
        </w:rPr>
        <w:t>立法院。两院制议会的成立极大地加强了乌兹别克斯坦的国家稳定性。第一，扩大了议会的宪法权力，极大地完善了立法权、执行权和司法权的相互制约和平衡机制。第二，扩大了地区的民主代表权。第三，极大地优化了立法程序。第四，实现向专业议会的过渡。</w:t>
      </w:r>
    </w:p>
    <w:p w:rsidR="00E405C9" w:rsidRPr="005355C9" w:rsidRDefault="00E405C9" w:rsidP="00ED4C77">
      <w:pPr>
        <w:spacing w:after="240" w:line="360" w:lineRule="exact"/>
        <w:rPr>
          <w:rFonts w:ascii="Times New Roman"/>
          <w:szCs w:val="21"/>
        </w:rPr>
      </w:pPr>
      <w:r w:rsidRPr="005355C9">
        <w:rPr>
          <w:rFonts w:ascii="Times New Roman"/>
          <w:szCs w:val="21"/>
        </w:rPr>
        <w:t xml:space="preserve">40. </w:t>
      </w:r>
      <w:r w:rsidRPr="005355C9">
        <w:rPr>
          <w:rFonts w:ascii="Times New Roman"/>
          <w:szCs w:val="21"/>
        </w:rPr>
        <w:t>乌兹别克斯坦共和国议会的成立程序和法律地位由《乌兹别克斯坦共和国宪法》（</w:t>
      </w:r>
      <w:r w:rsidR="00C76B1E">
        <w:rPr>
          <w:rFonts w:ascii="Times New Roman" w:hint="eastAsia"/>
          <w:szCs w:val="21"/>
        </w:rPr>
        <w:t>第</w:t>
      </w:r>
      <w:r w:rsidRPr="005355C9">
        <w:rPr>
          <w:rFonts w:ascii="Times New Roman"/>
          <w:szCs w:val="21"/>
        </w:rPr>
        <w:t>76</w:t>
      </w:r>
      <w:r w:rsidR="00C76B1E">
        <w:rPr>
          <w:rFonts w:ascii="Times New Roman" w:hint="eastAsia"/>
          <w:szCs w:val="21"/>
        </w:rPr>
        <w:t>-</w:t>
      </w:r>
      <w:r w:rsidRPr="005355C9">
        <w:rPr>
          <w:rFonts w:ascii="Times New Roman"/>
          <w:szCs w:val="21"/>
        </w:rPr>
        <w:t>88</w:t>
      </w:r>
      <w:r w:rsidRPr="005355C9">
        <w:rPr>
          <w:rFonts w:ascii="Times New Roman"/>
          <w:szCs w:val="21"/>
        </w:rPr>
        <w:t>条）、《关于乌兹别克斯坦共和国参议院的宪法性法律》、《关于乌兹别克斯坦共和国立法院的宪法性法律》、《乌兹别克斯坦共和国议会选举法》、《乌兹别克斯坦共和国立法院议员和参议院议员的地位法》确定。</w:t>
      </w:r>
    </w:p>
    <w:p w:rsidR="00E405C9" w:rsidRPr="005355C9" w:rsidRDefault="00E405C9" w:rsidP="00ED4C77">
      <w:pPr>
        <w:spacing w:after="240" w:line="360" w:lineRule="exact"/>
        <w:rPr>
          <w:rFonts w:ascii="Times New Roman"/>
          <w:szCs w:val="21"/>
        </w:rPr>
      </w:pPr>
      <w:r w:rsidRPr="005355C9">
        <w:rPr>
          <w:rFonts w:ascii="Times New Roman"/>
          <w:szCs w:val="21"/>
        </w:rPr>
        <w:t xml:space="preserve">41. </w:t>
      </w:r>
      <w:r w:rsidRPr="005355C9">
        <w:rPr>
          <w:rFonts w:ascii="Times New Roman"/>
          <w:szCs w:val="21"/>
        </w:rPr>
        <w:t>立法院和参议院任期</w:t>
      </w:r>
      <w:r w:rsidRPr="005355C9">
        <w:rPr>
          <w:rFonts w:ascii="Times New Roman"/>
          <w:szCs w:val="21"/>
        </w:rPr>
        <w:t>5</w:t>
      </w:r>
      <w:r w:rsidRPr="005355C9">
        <w:rPr>
          <w:rFonts w:ascii="Times New Roman"/>
          <w:szCs w:val="21"/>
        </w:rPr>
        <w:t>年。乌兹别克斯坦共和国立法院由</w:t>
      </w:r>
      <w:r w:rsidRPr="005355C9">
        <w:rPr>
          <w:rFonts w:ascii="Times New Roman"/>
          <w:szCs w:val="21"/>
        </w:rPr>
        <w:t>120</w:t>
      </w:r>
      <w:r w:rsidRPr="005355C9">
        <w:rPr>
          <w:rFonts w:ascii="Times New Roman"/>
          <w:szCs w:val="21"/>
        </w:rPr>
        <w:t>名各选区多党派的当选议员组成。立法院的工作由全体议员全职担任。</w:t>
      </w:r>
    </w:p>
    <w:p w:rsidR="00E405C9" w:rsidRPr="005355C9" w:rsidRDefault="00E405C9" w:rsidP="00ED4C77">
      <w:pPr>
        <w:spacing w:after="240" w:line="360" w:lineRule="exact"/>
        <w:rPr>
          <w:rFonts w:ascii="Times New Roman"/>
          <w:szCs w:val="21"/>
        </w:rPr>
      </w:pPr>
      <w:r w:rsidRPr="005355C9">
        <w:rPr>
          <w:rFonts w:ascii="Times New Roman"/>
          <w:szCs w:val="21"/>
        </w:rPr>
        <w:t xml:space="preserve">42. </w:t>
      </w:r>
      <w:r w:rsidRPr="005355C9">
        <w:rPr>
          <w:rFonts w:ascii="Times New Roman"/>
          <w:szCs w:val="21"/>
        </w:rPr>
        <w:t>立法院在结构上分为委员会和专门小组。根据《立法院章程》共成立了</w:t>
      </w:r>
      <w:r w:rsidRPr="005355C9">
        <w:rPr>
          <w:rFonts w:ascii="Times New Roman"/>
          <w:szCs w:val="21"/>
        </w:rPr>
        <w:t>10</w:t>
      </w:r>
      <w:r w:rsidRPr="005355C9">
        <w:rPr>
          <w:rFonts w:ascii="Times New Roman"/>
          <w:szCs w:val="21"/>
        </w:rPr>
        <w:t>个委员会：预算和经济改革委员会、立法和司法问题委员会、劳动和社会问题委员会、国防和安全问题委员会、国际事务和议会间联系委员会、农业、水利和生态问题委员会、工业、建筑和贸易问题委员会、科学、教育、文化和体育问题委员会、民主制度、非政府组织和公民自治机构委员会、信息和通信技术问题委员会。</w:t>
      </w:r>
    </w:p>
    <w:p w:rsidR="00E405C9" w:rsidRPr="005355C9" w:rsidRDefault="00E405C9" w:rsidP="00ED4C77">
      <w:pPr>
        <w:spacing w:after="240" w:line="360" w:lineRule="exact"/>
        <w:rPr>
          <w:rFonts w:ascii="Times New Roman"/>
          <w:szCs w:val="21"/>
        </w:rPr>
      </w:pPr>
      <w:r w:rsidRPr="005355C9">
        <w:rPr>
          <w:rFonts w:ascii="Times New Roman"/>
          <w:szCs w:val="21"/>
        </w:rPr>
        <w:t xml:space="preserve">43. </w:t>
      </w:r>
      <w:r w:rsidRPr="005355C9">
        <w:rPr>
          <w:rFonts w:ascii="Times New Roman"/>
          <w:szCs w:val="21"/>
        </w:rPr>
        <w:t>立法院小组的职能是完成议员列举的具体任务。</w:t>
      </w:r>
    </w:p>
    <w:p w:rsidR="006C0E47" w:rsidRPr="006C0E47" w:rsidRDefault="006C0E47" w:rsidP="006C0E47">
      <w:pPr>
        <w:spacing w:before="240" w:line="360" w:lineRule="exact"/>
        <w:rPr>
          <w:rFonts w:ascii="Times New Roman" w:hint="eastAsia"/>
          <w:bCs/>
          <w:szCs w:val="21"/>
        </w:rPr>
      </w:pPr>
      <w:r>
        <w:rPr>
          <w:rFonts w:ascii="Times New Roman" w:eastAsia="SimHei"/>
          <w:color w:val="FF0000"/>
          <w:szCs w:val="21"/>
        </w:rPr>
        <w:br w:type="page"/>
      </w:r>
      <w:r w:rsidR="00E405C9" w:rsidRPr="006C0E47">
        <w:rPr>
          <w:rFonts w:ascii="Times New Roman"/>
          <w:bCs/>
          <w:szCs w:val="21"/>
        </w:rPr>
        <w:t>表</w:t>
      </w:r>
      <w:r w:rsidR="00E405C9" w:rsidRPr="006C0E47">
        <w:rPr>
          <w:rFonts w:ascii="Times New Roman"/>
          <w:bCs/>
          <w:szCs w:val="21"/>
        </w:rPr>
        <w:t>18</w:t>
      </w:r>
    </w:p>
    <w:p w:rsidR="00E405C9" w:rsidRPr="005355C9" w:rsidRDefault="00E405C9" w:rsidP="006C0E47">
      <w:pPr>
        <w:spacing w:after="240" w:line="360" w:lineRule="exact"/>
        <w:rPr>
          <w:rFonts w:ascii="Times New Roman" w:eastAsia="SimHei"/>
          <w:color w:val="FF0000"/>
          <w:szCs w:val="21"/>
        </w:rPr>
      </w:pPr>
      <w:r w:rsidRPr="005355C9">
        <w:rPr>
          <w:rFonts w:ascii="Times New Roman" w:eastAsia="SimHei"/>
          <w:color w:val="FF0000"/>
          <w:szCs w:val="21"/>
        </w:rPr>
        <w:t>乌兹别克斯坦共和国立法院议员数量</w:t>
      </w:r>
      <w:r w:rsidRPr="005355C9">
        <w:rPr>
          <w:rStyle w:val="FootnoteReference"/>
          <w:rFonts w:ascii="Times New Roman" w:eastAsia="SimHei"/>
          <w:color w:val="FF0000"/>
          <w:szCs w:val="21"/>
        </w:rPr>
        <w:footnoteReference w:id="19"/>
      </w:r>
    </w:p>
    <w:tbl>
      <w:tblPr>
        <w:tblW w:w="5000" w:type="pct"/>
        <w:tblLook w:val="01E0" w:firstRow="1" w:lastRow="1" w:firstColumn="1" w:lastColumn="1" w:noHBand="0" w:noVBand="0"/>
      </w:tblPr>
      <w:tblGrid>
        <w:gridCol w:w="3462"/>
        <w:gridCol w:w="2247"/>
        <w:gridCol w:w="2247"/>
        <w:gridCol w:w="2110"/>
      </w:tblGrid>
      <w:tr w:rsidR="00E405C9" w:rsidRPr="005355C9" w:rsidTr="006C0E47">
        <w:tc>
          <w:tcPr>
            <w:tcW w:w="1720" w:type="pct"/>
            <w:tcBorders>
              <w:top w:val="single" w:sz="2" w:space="0" w:color="auto"/>
              <w:bottom w:val="single" w:sz="12" w:space="0" w:color="auto"/>
            </w:tcBorders>
          </w:tcPr>
          <w:p w:rsidR="00E405C9" w:rsidRPr="00BC4A3F" w:rsidRDefault="00E405C9" w:rsidP="00BC4A3F">
            <w:pPr>
              <w:spacing w:line="360" w:lineRule="exact"/>
              <w:jc w:val="center"/>
              <w:rPr>
                <w:rFonts w:ascii="KaiTi_GB2312" w:eastAsia="KaiTi_GB2312"/>
                <w:color w:val="0000FF"/>
                <w:szCs w:val="21"/>
              </w:rPr>
            </w:pPr>
            <w:r w:rsidRPr="00BC4A3F">
              <w:rPr>
                <w:rFonts w:ascii="KaiTi_GB2312" w:eastAsia="KaiTi_GB2312"/>
                <w:color w:val="0000FF"/>
                <w:szCs w:val="21"/>
              </w:rPr>
              <w:t>地区</w:t>
            </w:r>
          </w:p>
        </w:tc>
        <w:tc>
          <w:tcPr>
            <w:tcW w:w="1116" w:type="pct"/>
            <w:tcBorders>
              <w:top w:val="single" w:sz="2" w:space="0" w:color="auto"/>
              <w:bottom w:val="single" w:sz="12" w:space="0" w:color="auto"/>
            </w:tcBorders>
          </w:tcPr>
          <w:p w:rsidR="00E405C9" w:rsidRPr="00BC4A3F" w:rsidRDefault="00E405C9" w:rsidP="00BC4A3F">
            <w:pPr>
              <w:spacing w:line="360" w:lineRule="exact"/>
              <w:jc w:val="center"/>
              <w:rPr>
                <w:rFonts w:ascii="KaiTi_GB2312" w:eastAsia="KaiTi_GB2312"/>
                <w:color w:val="0000FF"/>
                <w:szCs w:val="21"/>
              </w:rPr>
            </w:pPr>
            <w:r w:rsidRPr="00BC4A3F">
              <w:rPr>
                <w:rFonts w:ascii="KaiTi_GB2312" w:eastAsia="KaiTi_GB2312"/>
                <w:color w:val="0000FF"/>
                <w:szCs w:val="21"/>
              </w:rPr>
              <w:t>男</w:t>
            </w:r>
          </w:p>
        </w:tc>
        <w:tc>
          <w:tcPr>
            <w:tcW w:w="1116" w:type="pct"/>
            <w:tcBorders>
              <w:top w:val="single" w:sz="2" w:space="0" w:color="auto"/>
              <w:bottom w:val="single" w:sz="12" w:space="0" w:color="auto"/>
            </w:tcBorders>
          </w:tcPr>
          <w:p w:rsidR="00E405C9" w:rsidRPr="00BC4A3F" w:rsidRDefault="00E405C9" w:rsidP="00BC4A3F">
            <w:pPr>
              <w:spacing w:line="360" w:lineRule="exact"/>
              <w:jc w:val="center"/>
              <w:rPr>
                <w:rFonts w:ascii="KaiTi_GB2312" w:eastAsia="KaiTi_GB2312"/>
                <w:color w:val="0000FF"/>
                <w:szCs w:val="21"/>
              </w:rPr>
            </w:pPr>
            <w:r w:rsidRPr="00BC4A3F">
              <w:rPr>
                <w:rFonts w:ascii="KaiTi_GB2312" w:eastAsia="KaiTi_GB2312"/>
                <w:color w:val="0000FF"/>
                <w:szCs w:val="21"/>
              </w:rPr>
              <w:t>女</w:t>
            </w:r>
          </w:p>
        </w:tc>
        <w:tc>
          <w:tcPr>
            <w:tcW w:w="1048" w:type="pct"/>
            <w:tcBorders>
              <w:top w:val="single" w:sz="2" w:space="0" w:color="auto"/>
              <w:bottom w:val="single" w:sz="12" w:space="0" w:color="auto"/>
            </w:tcBorders>
          </w:tcPr>
          <w:p w:rsidR="00E405C9" w:rsidRPr="00BC4A3F" w:rsidRDefault="00E405C9" w:rsidP="00BC4A3F">
            <w:pPr>
              <w:spacing w:line="360" w:lineRule="exact"/>
              <w:jc w:val="center"/>
              <w:rPr>
                <w:rFonts w:ascii="KaiTi_GB2312" w:eastAsia="KaiTi_GB2312"/>
                <w:color w:val="0000FF"/>
                <w:szCs w:val="21"/>
              </w:rPr>
            </w:pPr>
            <w:r w:rsidRPr="00BC4A3F">
              <w:rPr>
                <w:rFonts w:ascii="KaiTi_GB2312" w:eastAsia="KaiTi_GB2312"/>
                <w:color w:val="0000FF"/>
                <w:szCs w:val="21"/>
              </w:rPr>
              <w:t>共计：</w:t>
            </w:r>
          </w:p>
        </w:tc>
      </w:tr>
      <w:tr w:rsidR="00E405C9" w:rsidRPr="005355C9" w:rsidTr="006C0E47">
        <w:tc>
          <w:tcPr>
            <w:tcW w:w="1720" w:type="pct"/>
            <w:tcBorders>
              <w:top w:val="single" w:sz="12" w:space="0" w:color="auto"/>
            </w:tcBorders>
          </w:tcPr>
          <w:p w:rsidR="00E405C9" w:rsidRPr="00BC4A3F" w:rsidRDefault="00E405C9" w:rsidP="00BC4A3F">
            <w:pPr>
              <w:spacing w:line="360" w:lineRule="exact"/>
              <w:rPr>
                <w:rFonts w:ascii="Times New Roman"/>
                <w:szCs w:val="21"/>
              </w:rPr>
            </w:pPr>
            <w:r w:rsidRPr="00BC4A3F">
              <w:rPr>
                <w:rFonts w:ascii="Times New Roman"/>
                <w:szCs w:val="21"/>
              </w:rPr>
              <w:t>塔什干市</w:t>
            </w:r>
          </w:p>
        </w:tc>
        <w:tc>
          <w:tcPr>
            <w:tcW w:w="1116" w:type="pct"/>
            <w:tcBorders>
              <w:top w:val="single" w:sz="12" w:space="0" w:color="auto"/>
            </w:tcBorders>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10</w:t>
            </w:r>
          </w:p>
        </w:tc>
        <w:tc>
          <w:tcPr>
            <w:tcW w:w="1116" w:type="pct"/>
            <w:tcBorders>
              <w:top w:val="single" w:sz="12" w:space="0" w:color="auto"/>
            </w:tcBorders>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1</w:t>
            </w:r>
          </w:p>
        </w:tc>
        <w:tc>
          <w:tcPr>
            <w:tcW w:w="1048" w:type="pct"/>
            <w:tcBorders>
              <w:top w:val="single" w:sz="12" w:space="0" w:color="auto"/>
            </w:tcBorders>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11</w:t>
            </w:r>
          </w:p>
        </w:tc>
      </w:tr>
      <w:tr w:rsidR="00E405C9" w:rsidRPr="005355C9" w:rsidTr="006C0E47">
        <w:tc>
          <w:tcPr>
            <w:tcW w:w="1720" w:type="pct"/>
          </w:tcPr>
          <w:p w:rsidR="00E405C9" w:rsidRPr="00BC4A3F" w:rsidRDefault="00E405C9" w:rsidP="00BC4A3F">
            <w:pPr>
              <w:spacing w:line="360" w:lineRule="exact"/>
              <w:rPr>
                <w:rFonts w:ascii="Times New Roman"/>
                <w:szCs w:val="21"/>
              </w:rPr>
            </w:pPr>
            <w:r w:rsidRPr="00BC4A3F">
              <w:rPr>
                <w:rFonts w:ascii="Times New Roman"/>
                <w:szCs w:val="21"/>
              </w:rPr>
              <w:t>安集延州</w:t>
            </w:r>
          </w:p>
        </w:tc>
        <w:tc>
          <w:tcPr>
            <w:tcW w:w="1116"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11</w:t>
            </w:r>
          </w:p>
        </w:tc>
        <w:tc>
          <w:tcPr>
            <w:tcW w:w="1116"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w:t>
            </w:r>
          </w:p>
        </w:tc>
        <w:tc>
          <w:tcPr>
            <w:tcW w:w="1048"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11</w:t>
            </w:r>
          </w:p>
        </w:tc>
      </w:tr>
      <w:tr w:rsidR="00E405C9" w:rsidRPr="005355C9" w:rsidTr="006C0E47">
        <w:tc>
          <w:tcPr>
            <w:tcW w:w="1720" w:type="pct"/>
          </w:tcPr>
          <w:p w:rsidR="00E405C9" w:rsidRPr="00BC4A3F" w:rsidRDefault="00E405C9" w:rsidP="00BC4A3F">
            <w:pPr>
              <w:spacing w:line="360" w:lineRule="exact"/>
              <w:rPr>
                <w:rFonts w:ascii="Times New Roman"/>
                <w:szCs w:val="21"/>
              </w:rPr>
            </w:pPr>
            <w:r w:rsidRPr="00BC4A3F">
              <w:rPr>
                <w:rFonts w:ascii="Times New Roman"/>
                <w:szCs w:val="21"/>
              </w:rPr>
              <w:t>布哈拉州</w:t>
            </w:r>
          </w:p>
        </w:tc>
        <w:tc>
          <w:tcPr>
            <w:tcW w:w="1116"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5</w:t>
            </w:r>
          </w:p>
        </w:tc>
        <w:tc>
          <w:tcPr>
            <w:tcW w:w="1116"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2</w:t>
            </w:r>
          </w:p>
        </w:tc>
        <w:tc>
          <w:tcPr>
            <w:tcW w:w="1048"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7</w:t>
            </w:r>
          </w:p>
        </w:tc>
      </w:tr>
      <w:tr w:rsidR="00E405C9" w:rsidRPr="005355C9" w:rsidTr="006C0E47">
        <w:tc>
          <w:tcPr>
            <w:tcW w:w="1720" w:type="pct"/>
          </w:tcPr>
          <w:p w:rsidR="00E405C9" w:rsidRPr="00BC4A3F" w:rsidRDefault="00E405C9" w:rsidP="00BC4A3F">
            <w:pPr>
              <w:spacing w:line="360" w:lineRule="exact"/>
              <w:rPr>
                <w:rFonts w:ascii="Times New Roman"/>
                <w:szCs w:val="21"/>
              </w:rPr>
            </w:pPr>
            <w:r w:rsidRPr="00BC4A3F">
              <w:rPr>
                <w:rFonts w:ascii="Times New Roman"/>
                <w:szCs w:val="21"/>
              </w:rPr>
              <w:t>吉扎克州</w:t>
            </w:r>
          </w:p>
        </w:tc>
        <w:tc>
          <w:tcPr>
            <w:tcW w:w="1116"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3</w:t>
            </w:r>
          </w:p>
        </w:tc>
        <w:tc>
          <w:tcPr>
            <w:tcW w:w="1116"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1</w:t>
            </w:r>
          </w:p>
        </w:tc>
        <w:tc>
          <w:tcPr>
            <w:tcW w:w="1048"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4</w:t>
            </w:r>
          </w:p>
        </w:tc>
      </w:tr>
      <w:tr w:rsidR="00E405C9" w:rsidRPr="005355C9" w:rsidTr="006C0E47">
        <w:tc>
          <w:tcPr>
            <w:tcW w:w="1720" w:type="pct"/>
          </w:tcPr>
          <w:p w:rsidR="00E405C9" w:rsidRPr="00BC4A3F" w:rsidRDefault="00E405C9" w:rsidP="00BC4A3F">
            <w:pPr>
              <w:spacing w:line="360" w:lineRule="exact"/>
              <w:rPr>
                <w:rFonts w:ascii="Times New Roman"/>
                <w:szCs w:val="21"/>
              </w:rPr>
            </w:pPr>
            <w:r w:rsidRPr="00BC4A3F">
              <w:rPr>
                <w:rFonts w:ascii="Times New Roman"/>
                <w:szCs w:val="21"/>
              </w:rPr>
              <w:t>卡什卡达里亚州</w:t>
            </w:r>
          </w:p>
        </w:tc>
        <w:tc>
          <w:tcPr>
            <w:tcW w:w="1116"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9</w:t>
            </w:r>
          </w:p>
        </w:tc>
        <w:tc>
          <w:tcPr>
            <w:tcW w:w="1116"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1</w:t>
            </w:r>
          </w:p>
        </w:tc>
        <w:tc>
          <w:tcPr>
            <w:tcW w:w="1048"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10</w:t>
            </w:r>
          </w:p>
        </w:tc>
      </w:tr>
      <w:tr w:rsidR="00E405C9" w:rsidRPr="005355C9" w:rsidTr="006C0E47">
        <w:tc>
          <w:tcPr>
            <w:tcW w:w="1720" w:type="pct"/>
          </w:tcPr>
          <w:p w:rsidR="00E405C9" w:rsidRPr="00BC4A3F" w:rsidRDefault="00E405C9" w:rsidP="00BC4A3F">
            <w:pPr>
              <w:spacing w:line="360" w:lineRule="exact"/>
              <w:rPr>
                <w:rFonts w:ascii="Times New Roman"/>
                <w:szCs w:val="21"/>
              </w:rPr>
            </w:pPr>
            <w:r w:rsidRPr="00BC4A3F">
              <w:rPr>
                <w:rFonts w:ascii="Times New Roman"/>
                <w:szCs w:val="21"/>
              </w:rPr>
              <w:t>纳沃伊州</w:t>
            </w:r>
          </w:p>
        </w:tc>
        <w:tc>
          <w:tcPr>
            <w:tcW w:w="1116"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2</w:t>
            </w:r>
          </w:p>
        </w:tc>
        <w:tc>
          <w:tcPr>
            <w:tcW w:w="1116"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2</w:t>
            </w:r>
          </w:p>
        </w:tc>
        <w:tc>
          <w:tcPr>
            <w:tcW w:w="1048"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4</w:t>
            </w:r>
          </w:p>
        </w:tc>
      </w:tr>
      <w:tr w:rsidR="00E405C9" w:rsidRPr="005355C9" w:rsidTr="006C0E47">
        <w:tc>
          <w:tcPr>
            <w:tcW w:w="1720" w:type="pct"/>
          </w:tcPr>
          <w:p w:rsidR="00E405C9" w:rsidRPr="00BC4A3F" w:rsidRDefault="00E405C9" w:rsidP="00BC4A3F">
            <w:pPr>
              <w:spacing w:line="360" w:lineRule="exact"/>
              <w:rPr>
                <w:rFonts w:ascii="Times New Roman"/>
                <w:szCs w:val="21"/>
              </w:rPr>
            </w:pPr>
            <w:r w:rsidRPr="00BC4A3F">
              <w:rPr>
                <w:rFonts w:ascii="Times New Roman"/>
                <w:szCs w:val="21"/>
              </w:rPr>
              <w:t>纳曼干州</w:t>
            </w:r>
          </w:p>
        </w:tc>
        <w:tc>
          <w:tcPr>
            <w:tcW w:w="1116"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7</w:t>
            </w:r>
          </w:p>
        </w:tc>
        <w:tc>
          <w:tcPr>
            <w:tcW w:w="1116"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2</w:t>
            </w:r>
          </w:p>
        </w:tc>
        <w:tc>
          <w:tcPr>
            <w:tcW w:w="1048"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9</w:t>
            </w:r>
          </w:p>
        </w:tc>
      </w:tr>
      <w:tr w:rsidR="00E405C9" w:rsidRPr="005355C9" w:rsidTr="006C0E47">
        <w:tc>
          <w:tcPr>
            <w:tcW w:w="1720" w:type="pct"/>
          </w:tcPr>
          <w:p w:rsidR="00E405C9" w:rsidRPr="00BC4A3F" w:rsidRDefault="00E405C9" w:rsidP="00BC4A3F">
            <w:pPr>
              <w:spacing w:line="360" w:lineRule="exact"/>
              <w:rPr>
                <w:rFonts w:ascii="Times New Roman"/>
                <w:szCs w:val="21"/>
              </w:rPr>
            </w:pPr>
            <w:r w:rsidRPr="00BC4A3F">
              <w:rPr>
                <w:rFonts w:ascii="Times New Roman"/>
                <w:szCs w:val="21"/>
              </w:rPr>
              <w:t>撒马尔罕州</w:t>
            </w:r>
          </w:p>
        </w:tc>
        <w:tc>
          <w:tcPr>
            <w:tcW w:w="1116"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13</w:t>
            </w:r>
          </w:p>
        </w:tc>
        <w:tc>
          <w:tcPr>
            <w:tcW w:w="1116"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w:t>
            </w:r>
          </w:p>
        </w:tc>
        <w:tc>
          <w:tcPr>
            <w:tcW w:w="1048"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13</w:t>
            </w:r>
          </w:p>
        </w:tc>
      </w:tr>
      <w:tr w:rsidR="00E405C9" w:rsidRPr="005355C9" w:rsidTr="006C0E47">
        <w:tc>
          <w:tcPr>
            <w:tcW w:w="1720" w:type="pct"/>
          </w:tcPr>
          <w:p w:rsidR="00E405C9" w:rsidRPr="00BC4A3F" w:rsidRDefault="00E405C9" w:rsidP="00BC4A3F">
            <w:pPr>
              <w:spacing w:line="360" w:lineRule="exact"/>
              <w:rPr>
                <w:rFonts w:ascii="Times New Roman"/>
                <w:szCs w:val="21"/>
              </w:rPr>
            </w:pPr>
            <w:r w:rsidRPr="00BC4A3F">
              <w:rPr>
                <w:rFonts w:ascii="Times New Roman"/>
                <w:szCs w:val="21"/>
              </w:rPr>
              <w:t>锡尔河州</w:t>
            </w:r>
          </w:p>
        </w:tc>
        <w:tc>
          <w:tcPr>
            <w:tcW w:w="1116"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3</w:t>
            </w:r>
          </w:p>
        </w:tc>
        <w:tc>
          <w:tcPr>
            <w:tcW w:w="1116"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w:t>
            </w:r>
          </w:p>
        </w:tc>
        <w:tc>
          <w:tcPr>
            <w:tcW w:w="1048"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3</w:t>
            </w:r>
          </w:p>
        </w:tc>
      </w:tr>
      <w:tr w:rsidR="00E405C9" w:rsidRPr="005355C9" w:rsidTr="006C0E47">
        <w:tc>
          <w:tcPr>
            <w:tcW w:w="1720" w:type="pct"/>
          </w:tcPr>
          <w:p w:rsidR="00E405C9" w:rsidRPr="00BC4A3F" w:rsidRDefault="00E405C9" w:rsidP="00BC4A3F">
            <w:pPr>
              <w:spacing w:line="360" w:lineRule="exact"/>
              <w:rPr>
                <w:rFonts w:ascii="Times New Roman"/>
                <w:szCs w:val="21"/>
              </w:rPr>
            </w:pPr>
            <w:r w:rsidRPr="00BC4A3F">
              <w:rPr>
                <w:rFonts w:ascii="Times New Roman"/>
                <w:szCs w:val="21"/>
              </w:rPr>
              <w:t>苏尔汉河州</w:t>
            </w:r>
          </w:p>
        </w:tc>
        <w:tc>
          <w:tcPr>
            <w:tcW w:w="1116"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7</w:t>
            </w:r>
          </w:p>
        </w:tc>
        <w:tc>
          <w:tcPr>
            <w:tcW w:w="1116"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1</w:t>
            </w:r>
          </w:p>
        </w:tc>
        <w:tc>
          <w:tcPr>
            <w:tcW w:w="1048"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8</w:t>
            </w:r>
          </w:p>
        </w:tc>
      </w:tr>
      <w:tr w:rsidR="00E405C9" w:rsidRPr="005355C9" w:rsidTr="006C0E47">
        <w:tc>
          <w:tcPr>
            <w:tcW w:w="1720" w:type="pct"/>
          </w:tcPr>
          <w:p w:rsidR="00E405C9" w:rsidRPr="00BC4A3F" w:rsidRDefault="00E405C9" w:rsidP="00BC4A3F">
            <w:pPr>
              <w:spacing w:line="360" w:lineRule="exact"/>
              <w:rPr>
                <w:rFonts w:ascii="Times New Roman"/>
                <w:szCs w:val="21"/>
              </w:rPr>
            </w:pPr>
            <w:r w:rsidRPr="00BC4A3F">
              <w:rPr>
                <w:rFonts w:ascii="Times New Roman"/>
                <w:szCs w:val="21"/>
              </w:rPr>
              <w:t>塔什干州</w:t>
            </w:r>
          </w:p>
        </w:tc>
        <w:tc>
          <w:tcPr>
            <w:tcW w:w="1116"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8</w:t>
            </w:r>
          </w:p>
        </w:tc>
        <w:tc>
          <w:tcPr>
            <w:tcW w:w="1116"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4</w:t>
            </w:r>
          </w:p>
        </w:tc>
        <w:tc>
          <w:tcPr>
            <w:tcW w:w="1048"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12</w:t>
            </w:r>
          </w:p>
        </w:tc>
      </w:tr>
      <w:tr w:rsidR="00E405C9" w:rsidRPr="005355C9" w:rsidTr="006C0E47">
        <w:tc>
          <w:tcPr>
            <w:tcW w:w="1720" w:type="pct"/>
          </w:tcPr>
          <w:p w:rsidR="00E405C9" w:rsidRPr="00BC4A3F" w:rsidRDefault="00E405C9" w:rsidP="00BC4A3F">
            <w:pPr>
              <w:spacing w:line="360" w:lineRule="exact"/>
              <w:rPr>
                <w:rFonts w:ascii="Times New Roman"/>
                <w:szCs w:val="21"/>
              </w:rPr>
            </w:pPr>
            <w:r w:rsidRPr="00BC4A3F">
              <w:rPr>
                <w:rFonts w:ascii="Times New Roman"/>
                <w:szCs w:val="21"/>
              </w:rPr>
              <w:t>费尔干纳州</w:t>
            </w:r>
          </w:p>
        </w:tc>
        <w:tc>
          <w:tcPr>
            <w:tcW w:w="1116"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11</w:t>
            </w:r>
          </w:p>
        </w:tc>
        <w:tc>
          <w:tcPr>
            <w:tcW w:w="1116"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3</w:t>
            </w:r>
          </w:p>
        </w:tc>
        <w:tc>
          <w:tcPr>
            <w:tcW w:w="1048"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14</w:t>
            </w:r>
          </w:p>
        </w:tc>
      </w:tr>
      <w:tr w:rsidR="00E405C9" w:rsidRPr="005355C9" w:rsidTr="006C0E47">
        <w:tc>
          <w:tcPr>
            <w:tcW w:w="1720" w:type="pct"/>
          </w:tcPr>
          <w:p w:rsidR="00E405C9" w:rsidRPr="00BC4A3F" w:rsidRDefault="00E405C9" w:rsidP="00BC4A3F">
            <w:pPr>
              <w:spacing w:line="360" w:lineRule="exact"/>
              <w:rPr>
                <w:rFonts w:ascii="Times New Roman"/>
                <w:szCs w:val="21"/>
              </w:rPr>
            </w:pPr>
            <w:r w:rsidRPr="00BC4A3F">
              <w:rPr>
                <w:rFonts w:ascii="Times New Roman"/>
                <w:szCs w:val="21"/>
              </w:rPr>
              <w:t>花拉子模州</w:t>
            </w:r>
          </w:p>
        </w:tc>
        <w:tc>
          <w:tcPr>
            <w:tcW w:w="1116"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5</w:t>
            </w:r>
          </w:p>
        </w:tc>
        <w:tc>
          <w:tcPr>
            <w:tcW w:w="1116"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2</w:t>
            </w:r>
          </w:p>
        </w:tc>
        <w:tc>
          <w:tcPr>
            <w:tcW w:w="1048" w:type="pct"/>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7</w:t>
            </w:r>
          </w:p>
        </w:tc>
      </w:tr>
      <w:tr w:rsidR="00E405C9" w:rsidRPr="005355C9" w:rsidTr="008F6E65">
        <w:tc>
          <w:tcPr>
            <w:tcW w:w="1720" w:type="pct"/>
            <w:tcBorders>
              <w:bottom w:val="single" w:sz="2" w:space="0" w:color="auto"/>
            </w:tcBorders>
          </w:tcPr>
          <w:p w:rsidR="00E405C9" w:rsidRPr="00BC4A3F" w:rsidRDefault="00E405C9" w:rsidP="00BC4A3F">
            <w:pPr>
              <w:spacing w:line="360" w:lineRule="exact"/>
              <w:rPr>
                <w:rFonts w:ascii="Times New Roman"/>
                <w:szCs w:val="21"/>
              </w:rPr>
            </w:pPr>
            <w:r w:rsidRPr="00BC4A3F">
              <w:rPr>
                <w:rFonts w:ascii="Times New Roman"/>
                <w:szCs w:val="21"/>
              </w:rPr>
              <w:t>卡拉卡尔帕克斯坦共和国</w:t>
            </w:r>
          </w:p>
        </w:tc>
        <w:tc>
          <w:tcPr>
            <w:tcW w:w="1116" w:type="pct"/>
            <w:tcBorders>
              <w:bottom w:val="single" w:sz="2" w:space="0" w:color="auto"/>
            </w:tcBorders>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5</w:t>
            </w:r>
          </w:p>
        </w:tc>
        <w:tc>
          <w:tcPr>
            <w:tcW w:w="1116" w:type="pct"/>
            <w:tcBorders>
              <w:bottom w:val="single" w:sz="2" w:space="0" w:color="auto"/>
            </w:tcBorders>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2</w:t>
            </w:r>
          </w:p>
        </w:tc>
        <w:tc>
          <w:tcPr>
            <w:tcW w:w="1048" w:type="pct"/>
            <w:tcBorders>
              <w:bottom w:val="single" w:sz="2" w:space="0" w:color="auto"/>
            </w:tcBorders>
          </w:tcPr>
          <w:p w:rsidR="00E405C9" w:rsidRPr="005355C9" w:rsidRDefault="00E405C9" w:rsidP="00BC4A3F">
            <w:pPr>
              <w:autoSpaceDE w:val="0"/>
              <w:autoSpaceDN w:val="0"/>
              <w:spacing w:line="360" w:lineRule="exact"/>
              <w:jc w:val="center"/>
              <w:rPr>
                <w:rFonts w:ascii="Times New Roman"/>
                <w:szCs w:val="21"/>
              </w:rPr>
            </w:pPr>
            <w:r w:rsidRPr="005355C9">
              <w:rPr>
                <w:rFonts w:ascii="Times New Roman"/>
                <w:szCs w:val="21"/>
              </w:rPr>
              <w:t>7</w:t>
            </w:r>
          </w:p>
        </w:tc>
      </w:tr>
      <w:tr w:rsidR="00E405C9" w:rsidRPr="005355C9" w:rsidTr="008F6E65">
        <w:tc>
          <w:tcPr>
            <w:tcW w:w="1720" w:type="pct"/>
            <w:tcBorders>
              <w:top w:val="single" w:sz="2" w:space="0" w:color="auto"/>
              <w:bottom w:val="single" w:sz="12" w:space="0" w:color="auto"/>
            </w:tcBorders>
          </w:tcPr>
          <w:p w:rsidR="00E405C9" w:rsidRPr="005355C9" w:rsidRDefault="00E405C9" w:rsidP="00BC4A3F">
            <w:pPr>
              <w:spacing w:line="360" w:lineRule="exact"/>
              <w:rPr>
                <w:rFonts w:ascii="Times New Roman"/>
                <w:b/>
                <w:szCs w:val="21"/>
              </w:rPr>
            </w:pPr>
            <w:r w:rsidRPr="00BC4A3F">
              <w:rPr>
                <w:rFonts w:ascii="Times New Roman" w:eastAsia="SimHei"/>
                <w:color w:val="FF0000"/>
                <w:szCs w:val="21"/>
              </w:rPr>
              <w:t>共计：</w:t>
            </w:r>
          </w:p>
        </w:tc>
        <w:tc>
          <w:tcPr>
            <w:tcW w:w="1116" w:type="pct"/>
            <w:tcBorders>
              <w:top w:val="single" w:sz="2" w:space="0" w:color="auto"/>
              <w:bottom w:val="single" w:sz="12" w:space="0" w:color="auto"/>
            </w:tcBorders>
          </w:tcPr>
          <w:p w:rsidR="00E405C9" w:rsidRPr="00BC4A3F" w:rsidRDefault="00E405C9" w:rsidP="00BC4A3F">
            <w:pPr>
              <w:spacing w:line="360" w:lineRule="exact"/>
              <w:jc w:val="center"/>
              <w:rPr>
                <w:rFonts w:ascii="Times New Roman" w:eastAsia="SimHei"/>
                <w:color w:val="FF0000"/>
                <w:szCs w:val="21"/>
              </w:rPr>
            </w:pPr>
            <w:r w:rsidRPr="00BC4A3F">
              <w:rPr>
                <w:rFonts w:ascii="Times New Roman" w:eastAsia="SimHei"/>
                <w:color w:val="FF0000"/>
                <w:szCs w:val="21"/>
              </w:rPr>
              <w:t>99 (82.5%)</w:t>
            </w:r>
          </w:p>
        </w:tc>
        <w:tc>
          <w:tcPr>
            <w:tcW w:w="1116" w:type="pct"/>
            <w:tcBorders>
              <w:top w:val="single" w:sz="2" w:space="0" w:color="auto"/>
              <w:bottom w:val="single" w:sz="12" w:space="0" w:color="auto"/>
            </w:tcBorders>
          </w:tcPr>
          <w:p w:rsidR="00E405C9" w:rsidRPr="00BC4A3F" w:rsidRDefault="00E405C9" w:rsidP="00BC4A3F">
            <w:pPr>
              <w:spacing w:line="360" w:lineRule="exact"/>
              <w:jc w:val="center"/>
              <w:rPr>
                <w:rFonts w:ascii="Times New Roman" w:eastAsia="SimHei"/>
                <w:color w:val="FF0000"/>
                <w:szCs w:val="21"/>
              </w:rPr>
            </w:pPr>
            <w:r w:rsidRPr="00BC4A3F">
              <w:rPr>
                <w:rFonts w:ascii="Times New Roman" w:eastAsia="SimHei"/>
                <w:color w:val="FF0000"/>
                <w:szCs w:val="21"/>
              </w:rPr>
              <w:t>21 (17.5%)</w:t>
            </w:r>
          </w:p>
        </w:tc>
        <w:tc>
          <w:tcPr>
            <w:tcW w:w="1048" w:type="pct"/>
            <w:tcBorders>
              <w:top w:val="single" w:sz="2" w:space="0" w:color="auto"/>
              <w:bottom w:val="single" w:sz="12" w:space="0" w:color="auto"/>
            </w:tcBorders>
          </w:tcPr>
          <w:p w:rsidR="00E405C9" w:rsidRPr="00BC4A3F" w:rsidRDefault="00E405C9" w:rsidP="00BC4A3F">
            <w:pPr>
              <w:spacing w:line="360" w:lineRule="exact"/>
              <w:jc w:val="center"/>
              <w:rPr>
                <w:rFonts w:ascii="Times New Roman" w:eastAsia="SimHei"/>
                <w:color w:val="FF0000"/>
                <w:szCs w:val="21"/>
              </w:rPr>
            </w:pPr>
            <w:r w:rsidRPr="00BC4A3F">
              <w:rPr>
                <w:rFonts w:ascii="Times New Roman" w:eastAsia="SimHei"/>
                <w:color w:val="FF0000"/>
                <w:szCs w:val="21"/>
              </w:rPr>
              <w:t>120</w:t>
            </w:r>
          </w:p>
        </w:tc>
      </w:tr>
    </w:tbl>
    <w:p w:rsidR="00E405C9" w:rsidRPr="005355C9" w:rsidRDefault="00E405C9" w:rsidP="00592880">
      <w:pPr>
        <w:tabs>
          <w:tab w:val="left" w:pos="5400"/>
        </w:tabs>
        <w:spacing w:before="240" w:after="240" w:line="360" w:lineRule="exact"/>
        <w:rPr>
          <w:rFonts w:ascii="Times New Roman"/>
          <w:szCs w:val="21"/>
        </w:rPr>
      </w:pPr>
      <w:r w:rsidRPr="005355C9">
        <w:rPr>
          <w:rFonts w:ascii="Times New Roman"/>
          <w:szCs w:val="21"/>
        </w:rPr>
        <w:t xml:space="preserve">44. </w:t>
      </w:r>
      <w:r w:rsidRPr="005355C9">
        <w:rPr>
          <w:rFonts w:ascii="Times New Roman"/>
          <w:szCs w:val="21"/>
        </w:rPr>
        <w:t>乌兹别克斯坦共和国参议院是由参议员组成的地区代表院。乌兹别克斯坦共和国上议院议员由卡拉卡尔帕克斯坦共和国、各州和塔什干市以不记名投票方式在卡拉卡尔帕克斯坦共和国议员以及各州、区、市的国家当局代表机构的联合会议上从这些议员中选举产生，其人数相等（均为</w:t>
      </w:r>
      <w:r w:rsidRPr="005355C9">
        <w:rPr>
          <w:rFonts w:ascii="Times New Roman"/>
          <w:szCs w:val="21"/>
        </w:rPr>
        <w:t>6</w:t>
      </w:r>
      <w:r w:rsidRPr="005355C9">
        <w:rPr>
          <w:rFonts w:ascii="Times New Roman"/>
          <w:szCs w:val="21"/>
        </w:rPr>
        <w:t>名）。乌兹别克斯坦共和国参议院中有</w:t>
      </w:r>
      <w:r w:rsidRPr="005355C9">
        <w:rPr>
          <w:rFonts w:ascii="Times New Roman"/>
          <w:szCs w:val="21"/>
        </w:rPr>
        <w:t>16</w:t>
      </w:r>
      <w:r w:rsidRPr="005355C9">
        <w:rPr>
          <w:rFonts w:ascii="Times New Roman"/>
          <w:szCs w:val="21"/>
        </w:rPr>
        <w:t>名参议员由乌兹别克斯坦共和国总统从最具声望的</w:t>
      </w:r>
      <w:r w:rsidR="00C76B1E">
        <w:rPr>
          <w:rFonts w:ascii="Times New Roman" w:hint="eastAsia"/>
          <w:szCs w:val="21"/>
        </w:rPr>
        <w:t>、</w:t>
      </w:r>
      <w:r w:rsidRPr="005355C9">
        <w:rPr>
          <w:rFonts w:ascii="Times New Roman"/>
          <w:szCs w:val="21"/>
        </w:rPr>
        <w:t>富有丰富的实践经验，并在科学、艺术、文学、工业和其他国家及社会生活领域中</w:t>
      </w:r>
      <w:r w:rsidR="00C76B1E">
        <w:rPr>
          <w:rFonts w:ascii="Times New Roman"/>
          <w:szCs w:val="21"/>
        </w:rPr>
        <w:t>做出</w:t>
      </w:r>
      <w:r w:rsidRPr="005355C9">
        <w:rPr>
          <w:rFonts w:ascii="Times New Roman"/>
          <w:szCs w:val="21"/>
        </w:rPr>
        <w:t>特殊贡献的公民中任命。</w:t>
      </w:r>
    </w:p>
    <w:p w:rsidR="008F6E65" w:rsidRPr="008F6E65" w:rsidRDefault="008F6E65" w:rsidP="008F6E65">
      <w:pPr>
        <w:spacing w:before="240" w:line="360" w:lineRule="exact"/>
        <w:rPr>
          <w:rFonts w:ascii="Times New Roman" w:hint="eastAsia"/>
          <w:bCs/>
          <w:szCs w:val="21"/>
        </w:rPr>
      </w:pPr>
      <w:r>
        <w:rPr>
          <w:rFonts w:ascii="Times New Roman" w:eastAsia="SimHei"/>
          <w:color w:val="FF0000"/>
          <w:szCs w:val="21"/>
        </w:rPr>
        <w:br w:type="page"/>
      </w:r>
      <w:r w:rsidR="00E405C9" w:rsidRPr="008F6E65">
        <w:rPr>
          <w:rFonts w:ascii="Times New Roman"/>
          <w:bCs/>
          <w:szCs w:val="21"/>
        </w:rPr>
        <w:t>表</w:t>
      </w:r>
      <w:r w:rsidR="00E405C9" w:rsidRPr="008F6E65">
        <w:rPr>
          <w:rFonts w:ascii="Times New Roman"/>
          <w:bCs/>
          <w:szCs w:val="21"/>
        </w:rPr>
        <w:t>19</w:t>
      </w:r>
    </w:p>
    <w:p w:rsidR="00E405C9" w:rsidRPr="005355C9" w:rsidRDefault="00E405C9" w:rsidP="008F6E65">
      <w:pPr>
        <w:spacing w:after="240" w:line="360" w:lineRule="exact"/>
        <w:rPr>
          <w:rFonts w:ascii="Times New Roman"/>
          <w:szCs w:val="21"/>
        </w:rPr>
      </w:pPr>
      <w:r w:rsidRPr="00BC4A3F">
        <w:rPr>
          <w:rFonts w:ascii="Times New Roman" w:eastAsia="SimHei"/>
          <w:color w:val="FF0000"/>
          <w:szCs w:val="21"/>
        </w:rPr>
        <w:t>按照区域和性别分列的参议员数量</w:t>
      </w:r>
      <w:r w:rsidRPr="005355C9">
        <w:rPr>
          <w:rStyle w:val="FootnoteReference"/>
          <w:rFonts w:ascii="Times New Roman"/>
          <w:szCs w:val="21"/>
        </w:rPr>
        <w:footnoteReference w:id="20"/>
      </w:r>
    </w:p>
    <w:tbl>
      <w:tblPr>
        <w:tblW w:w="5000" w:type="pct"/>
        <w:tblLook w:val="01E0" w:firstRow="1" w:lastRow="1" w:firstColumn="1" w:lastColumn="1" w:noHBand="0" w:noVBand="0"/>
      </w:tblPr>
      <w:tblGrid>
        <w:gridCol w:w="3480"/>
        <w:gridCol w:w="2233"/>
        <w:gridCol w:w="2243"/>
        <w:gridCol w:w="2110"/>
      </w:tblGrid>
      <w:tr w:rsidR="00E405C9" w:rsidRPr="005355C9" w:rsidTr="008F6E65">
        <w:tc>
          <w:tcPr>
            <w:tcW w:w="1729" w:type="pct"/>
            <w:tcBorders>
              <w:top w:val="single" w:sz="2" w:space="0" w:color="auto"/>
              <w:bottom w:val="single" w:sz="12" w:space="0" w:color="auto"/>
            </w:tcBorders>
          </w:tcPr>
          <w:p w:rsidR="00E405C9" w:rsidRPr="00BC4A3F" w:rsidRDefault="00E405C9" w:rsidP="00BC4A3F">
            <w:pPr>
              <w:spacing w:line="360" w:lineRule="exact"/>
              <w:jc w:val="center"/>
              <w:rPr>
                <w:rFonts w:ascii="KaiTi_GB2312" w:eastAsia="KaiTi_GB2312"/>
                <w:color w:val="0000FF"/>
                <w:szCs w:val="21"/>
              </w:rPr>
            </w:pPr>
            <w:r w:rsidRPr="00BC4A3F">
              <w:rPr>
                <w:rFonts w:ascii="KaiTi_GB2312" w:eastAsia="KaiTi_GB2312"/>
                <w:color w:val="0000FF"/>
                <w:szCs w:val="21"/>
              </w:rPr>
              <w:t>州</w:t>
            </w:r>
          </w:p>
        </w:tc>
        <w:tc>
          <w:tcPr>
            <w:tcW w:w="1109" w:type="pct"/>
            <w:tcBorders>
              <w:top w:val="single" w:sz="2" w:space="0" w:color="auto"/>
              <w:bottom w:val="single" w:sz="12" w:space="0" w:color="auto"/>
            </w:tcBorders>
          </w:tcPr>
          <w:p w:rsidR="00E405C9" w:rsidRPr="00BC4A3F" w:rsidRDefault="00E405C9" w:rsidP="00BC4A3F">
            <w:pPr>
              <w:spacing w:line="360" w:lineRule="exact"/>
              <w:jc w:val="center"/>
              <w:rPr>
                <w:rFonts w:ascii="KaiTi_GB2312" w:eastAsia="KaiTi_GB2312"/>
                <w:color w:val="0000FF"/>
                <w:szCs w:val="21"/>
              </w:rPr>
            </w:pPr>
            <w:r w:rsidRPr="00BC4A3F">
              <w:rPr>
                <w:rFonts w:ascii="KaiTi_GB2312" w:eastAsia="KaiTi_GB2312"/>
                <w:color w:val="0000FF"/>
                <w:szCs w:val="21"/>
              </w:rPr>
              <w:t>男</w:t>
            </w:r>
          </w:p>
        </w:tc>
        <w:tc>
          <w:tcPr>
            <w:tcW w:w="1114" w:type="pct"/>
            <w:tcBorders>
              <w:top w:val="single" w:sz="2" w:space="0" w:color="auto"/>
              <w:bottom w:val="single" w:sz="12" w:space="0" w:color="auto"/>
            </w:tcBorders>
          </w:tcPr>
          <w:p w:rsidR="00E405C9" w:rsidRPr="00BC4A3F" w:rsidRDefault="00E405C9" w:rsidP="00BC4A3F">
            <w:pPr>
              <w:spacing w:line="360" w:lineRule="exact"/>
              <w:jc w:val="center"/>
              <w:rPr>
                <w:rFonts w:ascii="KaiTi_GB2312" w:eastAsia="KaiTi_GB2312"/>
                <w:color w:val="0000FF"/>
                <w:szCs w:val="21"/>
              </w:rPr>
            </w:pPr>
            <w:r w:rsidRPr="00BC4A3F">
              <w:rPr>
                <w:rFonts w:ascii="KaiTi_GB2312" w:eastAsia="KaiTi_GB2312"/>
                <w:color w:val="0000FF"/>
                <w:szCs w:val="21"/>
              </w:rPr>
              <w:t>女</w:t>
            </w:r>
          </w:p>
        </w:tc>
        <w:tc>
          <w:tcPr>
            <w:tcW w:w="1048" w:type="pct"/>
            <w:tcBorders>
              <w:top w:val="single" w:sz="2" w:space="0" w:color="auto"/>
              <w:bottom w:val="single" w:sz="12" w:space="0" w:color="auto"/>
            </w:tcBorders>
          </w:tcPr>
          <w:p w:rsidR="00E405C9" w:rsidRPr="00BC4A3F" w:rsidRDefault="00E405C9" w:rsidP="00BC4A3F">
            <w:pPr>
              <w:spacing w:line="360" w:lineRule="exact"/>
              <w:jc w:val="center"/>
              <w:rPr>
                <w:rFonts w:ascii="KaiTi_GB2312" w:eastAsia="KaiTi_GB2312"/>
                <w:color w:val="0000FF"/>
                <w:szCs w:val="21"/>
              </w:rPr>
            </w:pPr>
            <w:r w:rsidRPr="00BC4A3F">
              <w:rPr>
                <w:rFonts w:ascii="KaiTi_GB2312" w:eastAsia="KaiTi_GB2312"/>
                <w:color w:val="0000FF"/>
                <w:szCs w:val="21"/>
              </w:rPr>
              <w:t>共计：</w:t>
            </w:r>
          </w:p>
        </w:tc>
      </w:tr>
      <w:tr w:rsidR="00E405C9" w:rsidRPr="005355C9" w:rsidTr="008F6E65">
        <w:tc>
          <w:tcPr>
            <w:tcW w:w="1729" w:type="pct"/>
            <w:tcBorders>
              <w:top w:val="single" w:sz="12" w:space="0" w:color="auto"/>
            </w:tcBorders>
          </w:tcPr>
          <w:p w:rsidR="00E405C9" w:rsidRPr="00BC4A3F" w:rsidRDefault="00E405C9" w:rsidP="00BC4A3F">
            <w:pPr>
              <w:tabs>
                <w:tab w:val="left" w:pos="5400"/>
              </w:tabs>
              <w:spacing w:line="360" w:lineRule="exact"/>
              <w:rPr>
                <w:rFonts w:ascii="Times New Roman"/>
                <w:szCs w:val="21"/>
              </w:rPr>
            </w:pPr>
            <w:r w:rsidRPr="00BC4A3F">
              <w:rPr>
                <w:rFonts w:ascii="Times New Roman"/>
                <w:szCs w:val="21"/>
              </w:rPr>
              <w:t>塔什干市</w:t>
            </w:r>
          </w:p>
        </w:tc>
        <w:tc>
          <w:tcPr>
            <w:tcW w:w="1109" w:type="pct"/>
            <w:tcBorders>
              <w:top w:val="single" w:sz="12" w:space="0" w:color="auto"/>
            </w:tcBorders>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4</w:t>
            </w:r>
          </w:p>
        </w:tc>
        <w:tc>
          <w:tcPr>
            <w:tcW w:w="1114" w:type="pct"/>
            <w:tcBorders>
              <w:top w:val="single" w:sz="12" w:space="0" w:color="auto"/>
            </w:tcBorders>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2</w:t>
            </w:r>
          </w:p>
        </w:tc>
        <w:tc>
          <w:tcPr>
            <w:tcW w:w="1048" w:type="pct"/>
            <w:tcBorders>
              <w:top w:val="single" w:sz="12" w:space="0" w:color="auto"/>
            </w:tcBorders>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6</w:t>
            </w:r>
          </w:p>
        </w:tc>
      </w:tr>
      <w:tr w:rsidR="00E405C9" w:rsidRPr="005355C9" w:rsidTr="008F6E65">
        <w:tc>
          <w:tcPr>
            <w:tcW w:w="1729" w:type="pct"/>
          </w:tcPr>
          <w:p w:rsidR="00E405C9" w:rsidRPr="00BC4A3F" w:rsidRDefault="00E405C9" w:rsidP="00BC4A3F">
            <w:pPr>
              <w:tabs>
                <w:tab w:val="left" w:pos="5400"/>
              </w:tabs>
              <w:spacing w:line="360" w:lineRule="exact"/>
              <w:rPr>
                <w:rFonts w:ascii="Times New Roman"/>
                <w:szCs w:val="21"/>
              </w:rPr>
            </w:pPr>
            <w:r w:rsidRPr="00BC4A3F">
              <w:rPr>
                <w:rFonts w:ascii="Times New Roman"/>
                <w:szCs w:val="21"/>
              </w:rPr>
              <w:t>安集延州</w:t>
            </w:r>
          </w:p>
        </w:tc>
        <w:tc>
          <w:tcPr>
            <w:tcW w:w="1109"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6</w:t>
            </w:r>
          </w:p>
        </w:tc>
        <w:tc>
          <w:tcPr>
            <w:tcW w:w="1114"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w:t>
            </w:r>
          </w:p>
        </w:tc>
        <w:tc>
          <w:tcPr>
            <w:tcW w:w="1048"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6</w:t>
            </w:r>
          </w:p>
        </w:tc>
      </w:tr>
      <w:tr w:rsidR="00E405C9" w:rsidRPr="005355C9" w:rsidTr="008F6E65">
        <w:tc>
          <w:tcPr>
            <w:tcW w:w="1729" w:type="pct"/>
          </w:tcPr>
          <w:p w:rsidR="00E405C9" w:rsidRPr="00BC4A3F" w:rsidRDefault="00E405C9" w:rsidP="00BC4A3F">
            <w:pPr>
              <w:tabs>
                <w:tab w:val="left" w:pos="5400"/>
              </w:tabs>
              <w:spacing w:line="360" w:lineRule="exact"/>
              <w:rPr>
                <w:rFonts w:ascii="Times New Roman"/>
                <w:szCs w:val="21"/>
              </w:rPr>
            </w:pPr>
            <w:r w:rsidRPr="00BC4A3F">
              <w:rPr>
                <w:rFonts w:ascii="Times New Roman"/>
                <w:szCs w:val="21"/>
              </w:rPr>
              <w:t>布哈拉州</w:t>
            </w:r>
          </w:p>
        </w:tc>
        <w:tc>
          <w:tcPr>
            <w:tcW w:w="1109"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5</w:t>
            </w:r>
          </w:p>
        </w:tc>
        <w:tc>
          <w:tcPr>
            <w:tcW w:w="1114"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1</w:t>
            </w:r>
          </w:p>
        </w:tc>
        <w:tc>
          <w:tcPr>
            <w:tcW w:w="1048"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6</w:t>
            </w:r>
          </w:p>
        </w:tc>
      </w:tr>
      <w:tr w:rsidR="00E405C9" w:rsidRPr="005355C9" w:rsidTr="008F6E65">
        <w:tc>
          <w:tcPr>
            <w:tcW w:w="1729" w:type="pct"/>
          </w:tcPr>
          <w:p w:rsidR="00E405C9" w:rsidRPr="00BC4A3F" w:rsidRDefault="00E405C9" w:rsidP="00BC4A3F">
            <w:pPr>
              <w:tabs>
                <w:tab w:val="left" w:pos="5400"/>
              </w:tabs>
              <w:spacing w:line="360" w:lineRule="exact"/>
              <w:rPr>
                <w:rFonts w:ascii="Times New Roman"/>
                <w:szCs w:val="21"/>
              </w:rPr>
            </w:pPr>
            <w:r w:rsidRPr="00BC4A3F">
              <w:rPr>
                <w:rFonts w:ascii="Times New Roman"/>
                <w:szCs w:val="21"/>
              </w:rPr>
              <w:t>吉扎克州</w:t>
            </w:r>
          </w:p>
        </w:tc>
        <w:tc>
          <w:tcPr>
            <w:tcW w:w="1109"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5</w:t>
            </w:r>
          </w:p>
        </w:tc>
        <w:tc>
          <w:tcPr>
            <w:tcW w:w="1114"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1</w:t>
            </w:r>
          </w:p>
        </w:tc>
        <w:tc>
          <w:tcPr>
            <w:tcW w:w="1048"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6</w:t>
            </w:r>
          </w:p>
        </w:tc>
      </w:tr>
      <w:tr w:rsidR="00E405C9" w:rsidRPr="005355C9" w:rsidTr="008F6E65">
        <w:tc>
          <w:tcPr>
            <w:tcW w:w="1729" w:type="pct"/>
          </w:tcPr>
          <w:p w:rsidR="00E405C9" w:rsidRPr="00BC4A3F" w:rsidRDefault="00E405C9" w:rsidP="00BC4A3F">
            <w:pPr>
              <w:tabs>
                <w:tab w:val="left" w:pos="5400"/>
              </w:tabs>
              <w:spacing w:line="360" w:lineRule="exact"/>
              <w:rPr>
                <w:rFonts w:ascii="Times New Roman"/>
                <w:szCs w:val="21"/>
              </w:rPr>
            </w:pPr>
            <w:r w:rsidRPr="00BC4A3F">
              <w:rPr>
                <w:rFonts w:ascii="Times New Roman"/>
                <w:szCs w:val="21"/>
              </w:rPr>
              <w:t>卡什卡达里亚州</w:t>
            </w:r>
          </w:p>
        </w:tc>
        <w:tc>
          <w:tcPr>
            <w:tcW w:w="1109"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6</w:t>
            </w:r>
          </w:p>
        </w:tc>
        <w:tc>
          <w:tcPr>
            <w:tcW w:w="1114"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w:t>
            </w:r>
          </w:p>
        </w:tc>
        <w:tc>
          <w:tcPr>
            <w:tcW w:w="1048"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6</w:t>
            </w:r>
          </w:p>
        </w:tc>
      </w:tr>
      <w:tr w:rsidR="00E405C9" w:rsidRPr="005355C9" w:rsidTr="008F6E65">
        <w:tc>
          <w:tcPr>
            <w:tcW w:w="1729" w:type="pct"/>
          </w:tcPr>
          <w:p w:rsidR="00E405C9" w:rsidRPr="00BC4A3F" w:rsidRDefault="00E405C9" w:rsidP="00BC4A3F">
            <w:pPr>
              <w:tabs>
                <w:tab w:val="left" w:pos="5400"/>
              </w:tabs>
              <w:spacing w:line="360" w:lineRule="exact"/>
              <w:rPr>
                <w:rFonts w:ascii="Times New Roman"/>
                <w:szCs w:val="21"/>
              </w:rPr>
            </w:pPr>
            <w:r w:rsidRPr="00BC4A3F">
              <w:rPr>
                <w:rFonts w:ascii="Times New Roman"/>
                <w:szCs w:val="21"/>
              </w:rPr>
              <w:t>纳沃伊州</w:t>
            </w:r>
          </w:p>
        </w:tc>
        <w:tc>
          <w:tcPr>
            <w:tcW w:w="1109"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5</w:t>
            </w:r>
          </w:p>
        </w:tc>
        <w:tc>
          <w:tcPr>
            <w:tcW w:w="1114"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1</w:t>
            </w:r>
          </w:p>
        </w:tc>
        <w:tc>
          <w:tcPr>
            <w:tcW w:w="1048"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6</w:t>
            </w:r>
          </w:p>
        </w:tc>
      </w:tr>
      <w:tr w:rsidR="00E405C9" w:rsidRPr="005355C9" w:rsidTr="008F6E65">
        <w:tc>
          <w:tcPr>
            <w:tcW w:w="1729" w:type="pct"/>
          </w:tcPr>
          <w:p w:rsidR="00E405C9" w:rsidRPr="00BC4A3F" w:rsidRDefault="00E405C9" w:rsidP="00BC4A3F">
            <w:pPr>
              <w:tabs>
                <w:tab w:val="left" w:pos="5400"/>
              </w:tabs>
              <w:spacing w:line="360" w:lineRule="exact"/>
              <w:rPr>
                <w:rFonts w:ascii="Times New Roman"/>
                <w:szCs w:val="21"/>
              </w:rPr>
            </w:pPr>
            <w:r w:rsidRPr="00BC4A3F">
              <w:rPr>
                <w:rFonts w:ascii="Times New Roman"/>
                <w:szCs w:val="21"/>
              </w:rPr>
              <w:t>纳曼干州</w:t>
            </w:r>
          </w:p>
        </w:tc>
        <w:tc>
          <w:tcPr>
            <w:tcW w:w="1109"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4</w:t>
            </w:r>
          </w:p>
        </w:tc>
        <w:tc>
          <w:tcPr>
            <w:tcW w:w="1114"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2</w:t>
            </w:r>
          </w:p>
        </w:tc>
        <w:tc>
          <w:tcPr>
            <w:tcW w:w="1048"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6</w:t>
            </w:r>
          </w:p>
        </w:tc>
      </w:tr>
      <w:tr w:rsidR="00E405C9" w:rsidRPr="005355C9" w:rsidTr="008F6E65">
        <w:tc>
          <w:tcPr>
            <w:tcW w:w="1729" w:type="pct"/>
          </w:tcPr>
          <w:p w:rsidR="00E405C9" w:rsidRPr="00BC4A3F" w:rsidRDefault="00E405C9" w:rsidP="00BC4A3F">
            <w:pPr>
              <w:tabs>
                <w:tab w:val="left" w:pos="5400"/>
              </w:tabs>
              <w:spacing w:line="360" w:lineRule="exact"/>
              <w:rPr>
                <w:rFonts w:ascii="Times New Roman"/>
                <w:szCs w:val="21"/>
              </w:rPr>
            </w:pPr>
            <w:r w:rsidRPr="00BC4A3F">
              <w:rPr>
                <w:rFonts w:ascii="Times New Roman"/>
                <w:szCs w:val="21"/>
              </w:rPr>
              <w:t>撒马尔罕州</w:t>
            </w:r>
          </w:p>
        </w:tc>
        <w:tc>
          <w:tcPr>
            <w:tcW w:w="1109"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5</w:t>
            </w:r>
          </w:p>
        </w:tc>
        <w:tc>
          <w:tcPr>
            <w:tcW w:w="1114"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1</w:t>
            </w:r>
          </w:p>
        </w:tc>
        <w:tc>
          <w:tcPr>
            <w:tcW w:w="1048"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6</w:t>
            </w:r>
          </w:p>
        </w:tc>
      </w:tr>
      <w:tr w:rsidR="00E405C9" w:rsidRPr="005355C9" w:rsidTr="008F6E65">
        <w:tc>
          <w:tcPr>
            <w:tcW w:w="1729" w:type="pct"/>
          </w:tcPr>
          <w:p w:rsidR="00E405C9" w:rsidRPr="00BC4A3F" w:rsidRDefault="00E405C9" w:rsidP="00BC4A3F">
            <w:pPr>
              <w:tabs>
                <w:tab w:val="left" w:pos="5400"/>
              </w:tabs>
              <w:spacing w:line="360" w:lineRule="exact"/>
              <w:rPr>
                <w:rFonts w:ascii="Times New Roman"/>
                <w:szCs w:val="21"/>
              </w:rPr>
            </w:pPr>
            <w:r w:rsidRPr="00BC4A3F">
              <w:rPr>
                <w:rFonts w:ascii="Times New Roman"/>
                <w:szCs w:val="21"/>
              </w:rPr>
              <w:t>锡尔河州</w:t>
            </w:r>
          </w:p>
        </w:tc>
        <w:tc>
          <w:tcPr>
            <w:tcW w:w="1109"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5</w:t>
            </w:r>
          </w:p>
        </w:tc>
        <w:tc>
          <w:tcPr>
            <w:tcW w:w="1114"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1</w:t>
            </w:r>
          </w:p>
        </w:tc>
        <w:tc>
          <w:tcPr>
            <w:tcW w:w="1048"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6</w:t>
            </w:r>
          </w:p>
        </w:tc>
      </w:tr>
      <w:tr w:rsidR="00E405C9" w:rsidRPr="005355C9" w:rsidTr="008F6E65">
        <w:tc>
          <w:tcPr>
            <w:tcW w:w="1729" w:type="pct"/>
          </w:tcPr>
          <w:p w:rsidR="00E405C9" w:rsidRPr="00BC4A3F" w:rsidRDefault="00E405C9" w:rsidP="00BC4A3F">
            <w:pPr>
              <w:tabs>
                <w:tab w:val="left" w:pos="5400"/>
              </w:tabs>
              <w:spacing w:line="360" w:lineRule="exact"/>
              <w:rPr>
                <w:rFonts w:ascii="Times New Roman"/>
                <w:szCs w:val="21"/>
              </w:rPr>
            </w:pPr>
            <w:r w:rsidRPr="00BC4A3F">
              <w:rPr>
                <w:rFonts w:ascii="Times New Roman"/>
                <w:szCs w:val="21"/>
              </w:rPr>
              <w:t>苏尔汉河州</w:t>
            </w:r>
          </w:p>
        </w:tc>
        <w:tc>
          <w:tcPr>
            <w:tcW w:w="1109"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6</w:t>
            </w:r>
          </w:p>
        </w:tc>
        <w:tc>
          <w:tcPr>
            <w:tcW w:w="1114"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w:t>
            </w:r>
          </w:p>
        </w:tc>
        <w:tc>
          <w:tcPr>
            <w:tcW w:w="1048"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6</w:t>
            </w:r>
          </w:p>
        </w:tc>
      </w:tr>
      <w:tr w:rsidR="00E405C9" w:rsidRPr="005355C9" w:rsidTr="008F6E65">
        <w:tc>
          <w:tcPr>
            <w:tcW w:w="1729" w:type="pct"/>
          </w:tcPr>
          <w:p w:rsidR="00E405C9" w:rsidRPr="00BC4A3F" w:rsidRDefault="00E405C9" w:rsidP="00BC4A3F">
            <w:pPr>
              <w:tabs>
                <w:tab w:val="left" w:pos="5400"/>
              </w:tabs>
              <w:spacing w:line="360" w:lineRule="exact"/>
              <w:rPr>
                <w:rFonts w:ascii="Times New Roman"/>
                <w:szCs w:val="21"/>
              </w:rPr>
            </w:pPr>
            <w:r w:rsidRPr="00BC4A3F">
              <w:rPr>
                <w:rFonts w:ascii="Times New Roman"/>
                <w:szCs w:val="21"/>
              </w:rPr>
              <w:t>塔什干州</w:t>
            </w:r>
          </w:p>
        </w:tc>
        <w:tc>
          <w:tcPr>
            <w:tcW w:w="1109"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6</w:t>
            </w:r>
          </w:p>
        </w:tc>
        <w:tc>
          <w:tcPr>
            <w:tcW w:w="1114" w:type="pct"/>
          </w:tcPr>
          <w:p w:rsidR="00E405C9" w:rsidRPr="005355C9" w:rsidRDefault="00E405C9" w:rsidP="0023556E">
            <w:pPr>
              <w:autoSpaceDE w:val="0"/>
              <w:autoSpaceDN w:val="0"/>
              <w:spacing w:line="360" w:lineRule="exact"/>
              <w:jc w:val="center"/>
              <w:rPr>
                <w:rFonts w:ascii="Times New Roman"/>
                <w:szCs w:val="21"/>
              </w:rPr>
            </w:pPr>
          </w:p>
        </w:tc>
        <w:tc>
          <w:tcPr>
            <w:tcW w:w="1048"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6</w:t>
            </w:r>
          </w:p>
        </w:tc>
      </w:tr>
      <w:tr w:rsidR="00E405C9" w:rsidRPr="005355C9" w:rsidTr="008F6E65">
        <w:tc>
          <w:tcPr>
            <w:tcW w:w="1729" w:type="pct"/>
          </w:tcPr>
          <w:p w:rsidR="00E405C9" w:rsidRPr="00BC4A3F" w:rsidRDefault="00E405C9" w:rsidP="00BC4A3F">
            <w:pPr>
              <w:tabs>
                <w:tab w:val="left" w:pos="5400"/>
              </w:tabs>
              <w:spacing w:line="360" w:lineRule="exact"/>
              <w:rPr>
                <w:rFonts w:ascii="Times New Roman"/>
                <w:szCs w:val="21"/>
              </w:rPr>
            </w:pPr>
            <w:r w:rsidRPr="00BC4A3F">
              <w:rPr>
                <w:rFonts w:ascii="Times New Roman"/>
                <w:szCs w:val="21"/>
              </w:rPr>
              <w:t>费尔干纳州</w:t>
            </w:r>
          </w:p>
        </w:tc>
        <w:tc>
          <w:tcPr>
            <w:tcW w:w="1109"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5</w:t>
            </w:r>
          </w:p>
        </w:tc>
        <w:tc>
          <w:tcPr>
            <w:tcW w:w="1114"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1</w:t>
            </w:r>
          </w:p>
        </w:tc>
        <w:tc>
          <w:tcPr>
            <w:tcW w:w="1048"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6</w:t>
            </w:r>
          </w:p>
        </w:tc>
      </w:tr>
      <w:tr w:rsidR="00E405C9" w:rsidRPr="005355C9" w:rsidTr="008F6E65">
        <w:tc>
          <w:tcPr>
            <w:tcW w:w="1729" w:type="pct"/>
          </w:tcPr>
          <w:p w:rsidR="00E405C9" w:rsidRPr="00BC4A3F" w:rsidRDefault="00E405C9" w:rsidP="00BC4A3F">
            <w:pPr>
              <w:tabs>
                <w:tab w:val="left" w:pos="5400"/>
              </w:tabs>
              <w:spacing w:line="360" w:lineRule="exact"/>
              <w:rPr>
                <w:rFonts w:ascii="Times New Roman"/>
                <w:szCs w:val="21"/>
              </w:rPr>
            </w:pPr>
            <w:r w:rsidRPr="00BC4A3F">
              <w:rPr>
                <w:rFonts w:ascii="Times New Roman"/>
                <w:szCs w:val="21"/>
              </w:rPr>
              <w:t>花拉子模州</w:t>
            </w:r>
          </w:p>
        </w:tc>
        <w:tc>
          <w:tcPr>
            <w:tcW w:w="1109"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5</w:t>
            </w:r>
          </w:p>
        </w:tc>
        <w:tc>
          <w:tcPr>
            <w:tcW w:w="1114"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1</w:t>
            </w:r>
          </w:p>
        </w:tc>
        <w:tc>
          <w:tcPr>
            <w:tcW w:w="1048"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6</w:t>
            </w:r>
          </w:p>
        </w:tc>
      </w:tr>
      <w:tr w:rsidR="00E405C9" w:rsidRPr="005355C9" w:rsidTr="008F6E65">
        <w:tc>
          <w:tcPr>
            <w:tcW w:w="1729" w:type="pct"/>
          </w:tcPr>
          <w:p w:rsidR="00E405C9" w:rsidRPr="00BC4A3F" w:rsidRDefault="00E405C9" w:rsidP="00BC4A3F">
            <w:pPr>
              <w:tabs>
                <w:tab w:val="left" w:pos="5400"/>
              </w:tabs>
              <w:spacing w:line="360" w:lineRule="exact"/>
              <w:rPr>
                <w:rFonts w:ascii="Times New Roman"/>
                <w:szCs w:val="21"/>
              </w:rPr>
            </w:pPr>
            <w:r w:rsidRPr="00BC4A3F">
              <w:rPr>
                <w:rFonts w:ascii="Times New Roman"/>
                <w:szCs w:val="21"/>
              </w:rPr>
              <w:t>卡拉卡尔帕克斯坦共和国</w:t>
            </w:r>
          </w:p>
        </w:tc>
        <w:tc>
          <w:tcPr>
            <w:tcW w:w="1109"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6</w:t>
            </w:r>
          </w:p>
        </w:tc>
        <w:tc>
          <w:tcPr>
            <w:tcW w:w="1114"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w:t>
            </w:r>
          </w:p>
        </w:tc>
        <w:tc>
          <w:tcPr>
            <w:tcW w:w="1048" w:type="pct"/>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6</w:t>
            </w:r>
          </w:p>
        </w:tc>
      </w:tr>
      <w:tr w:rsidR="00E405C9" w:rsidRPr="005355C9" w:rsidTr="008F6E65">
        <w:tc>
          <w:tcPr>
            <w:tcW w:w="1729" w:type="pct"/>
            <w:tcBorders>
              <w:bottom w:val="single" w:sz="2" w:space="0" w:color="auto"/>
            </w:tcBorders>
          </w:tcPr>
          <w:p w:rsidR="00E405C9" w:rsidRPr="00BC4A3F" w:rsidRDefault="00E405C9" w:rsidP="00BC4A3F">
            <w:pPr>
              <w:tabs>
                <w:tab w:val="left" w:pos="5400"/>
              </w:tabs>
              <w:spacing w:line="360" w:lineRule="exact"/>
              <w:rPr>
                <w:rFonts w:ascii="Times New Roman"/>
                <w:szCs w:val="21"/>
              </w:rPr>
            </w:pPr>
            <w:r w:rsidRPr="00BC4A3F">
              <w:rPr>
                <w:rFonts w:ascii="Times New Roman"/>
                <w:szCs w:val="21"/>
              </w:rPr>
              <w:t>根据总统令任命</w:t>
            </w:r>
          </w:p>
        </w:tc>
        <w:tc>
          <w:tcPr>
            <w:tcW w:w="1109" w:type="pct"/>
            <w:tcBorders>
              <w:bottom w:val="single" w:sz="2" w:space="0" w:color="auto"/>
            </w:tcBorders>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12</w:t>
            </w:r>
          </w:p>
        </w:tc>
        <w:tc>
          <w:tcPr>
            <w:tcW w:w="1114" w:type="pct"/>
            <w:tcBorders>
              <w:bottom w:val="single" w:sz="2" w:space="0" w:color="auto"/>
            </w:tcBorders>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4</w:t>
            </w:r>
          </w:p>
        </w:tc>
        <w:tc>
          <w:tcPr>
            <w:tcW w:w="1048" w:type="pct"/>
            <w:tcBorders>
              <w:bottom w:val="single" w:sz="2" w:space="0" w:color="auto"/>
            </w:tcBorders>
          </w:tcPr>
          <w:p w:rsidR="00E405C9" w:rsidRPr="005355C9" w:rsidRDefault="00E405C9" w:rsidP="0023556E">
            <w:pPr>
              <w:autoSpaceDE w:val="0"/>
              <w:autoSpaceDN w:val="0"/>
              <w:spacing w:line="360" w:lineRule="exact"/>
              <w:jc w:val="center"/>
              <w:rPr>
                <w:rFonts w:ascii="Times New Roman"/>
                <w:szCs w:val="21"/>
              </w:rPr>
            </w:pPr>
            <w:r w:rsidRPr="005355C9">
              <w:rPr>
                <w:rFonts w:ascii="Times New Roman"/>
                <w:szCs w:val="21"/>
              </w:rPr>
              <w:t>16</w:t>
            </w:r>
          </w:p>
        </w:tc>
      </w:tr>
      <w:tr w:rsidR="00E405C9" w:rsidRPr="005355C9" w:rsidTr="008F6E65">
        <w:tc>
          <w:tcPr>
            <w:tcW w:w="1729" w:type="pct"/>
            <w:tcBorders>
              <w:top w:val="single" w:sz="2" w:space="0" w:color="auto"/>
              <w:bottom w:val="single" w:sz="12" w:space="0" w:color="auto"/>
            </w:tcBorders>
          </w:tcPr>
          <w:p w:rsidR="00E405C9" w:rsidRPr="00BC4A3F" w:rsidRDefault="00E405C9" w:rsidP="00BC4A3F">
            <w:pPr>
              <w:autoSpaceDE w:val="0"/>
              <w:autoSpaceDN w:val="0"/>
              <w:spacing w:line="360" w:lineRule="exact"/>
              <w:rPr>
                <w:rFonts w:ascii="SimHei" w:eastAsia="SimHei" w:hint="eastAsia"/>
                <w:color w:val="FF0000"/>
                <w:szCs w:val="21"/>
              </w:rPr>
            </w:pPr>
            <w:r w:rsidRPr="00BC4A3F">
              <w:rPr>
                <w:rFonts w:ascii="SimHei" w:eastAsia="SimHei" w:hint="eastAsia"/>
                <w:color w:val="FF0000"/>
                <w:szCs w:val="21"/>
              </w:rPr>
              <w:t>共计：</w:t>
            </w:r>
          </w:p>
        </w:tc>
        <w:tc>
          <w:tcPr>
            <w:tcW w:w="1109" w:type="pct"/>
            <w:tcBorders>
              <w:top w:val="single" w:sz="2" w:space="0" w:color="auto"/>
              <w:bottom w:val="single" w:sz="12" w:space="0" w:color="auto"/>
            </w:tcBorders>
          </w:tcPr>
          <w:p w:rsidR="00E405C9" w:rsidRPr="00BC4A3F" w:rsidRDefault="00E405C9" w:rsidP="00BC4A3F">
            <w:pPr>
              <w:autoSpaceDE w:val="0"/>
              <w:autoSpaceDN w:val="0"/>
              <w:spacing w:line="360" w:lineRule="exact"/>
              <w:jc w:val="center"/>
              <w:rPr>
                <w:rFonts w:ascii="SimHei" w:eastAsia="SimHei"/>
                <w:color w:val="FF0000"/>
                <w:szCs w:val="21"/>
              </w:rPr>
            </w:pPr>
            <w:r w:rsidRPr="00BC4A3F">
              <w:rPr>
                <w:rFonts w:ascii="SimHei" w:eastAsia="SimHei"/>
                <w:color w:val="FF0000"/>
                <w:szCs w:val="21"/>
              </w:rPr>
              <w:t>85</w:t>
            </w:r>
          </w:p>
        </w:tc>
        <w:tc>
          <w:tcPr>
            <w:tcW w:w="1114" w:type="pct"/>
            <w:tcBorders>
              <w:top w:val="single" w:sz="2" w:space="0" w:color="auto"/>
              <w:bottom w:val="single" w:sz="12" w:space="0" w:color="auto"/>
            </w:tcBorders>
          </w:tcPr>
          <w:p w:rsidR="00E405C9" w:rsidRPr="00BC4A3F" w:rsidRDefault="00E405C9" w:rsidP="00BC4A3F">
            <w:pPr>
              <w:autoSpaceDE w:val="0"/>
              <w:autoSpaceDN w:val="0"/>
              <w:spacing w:line="360" w:lineRule="exact"/>
              <w:jc w:val="center"/>
              <w:rPr>
                <w:rFonts w:ascii="SimHei" w:eastAsia="SimHei"/>
                <w:color w:val="FF0000"/>
                <w:szCs w:val="21"/>
              </w:rPr>
            </w:pPr>
            <w:r w:rsidRPr="00BC4A3F">
              <w:rPr>
                <w:rFonts w:ascii="SimHei" w:eastAsia="SimHei"/>
                <w:color w:val="FF0000"/>
                <w:szCs w:val="21"/>
              </w:rPr>
              <w:t>15</w:t>
            </w:r>
          </w:p>
        </w:tc>
        <w:tc>
          <w:tcPr>
            <w:tcW w:w="1048" w:type="pct"/>
            <w:tcBorders>
              <w:top w:val="single" w:sz="2" w:space="0" w:color="auto"/>
              <w:bottom w:val="single" w:sz="12" w:space="0" w:color="auto"/>
            </w:tcBorders>
          </w:tcPr>
          <w:p w:rsidR="00E405C9" w:rsidRPr="00BC4A3F" w:rsidRDefault="00E405C9" w:rsidP="00BC4A3F">
            <w:pPr>
              <w:autoSpaceDE w:val="0"/>
              <w:autoSpaceDN w:val="0"/>
              <w:spacing w:line="360" w:lineRule="exact"/>
              <w:jc w:val="center"/>
              <w:rPr>
                <w:rFonts w:ascii="SimHei" w:eastAsia="SimHei"/>
                <w:color w:val="FF0000"/>
                <w:szCs w:val="21"/>
              </w:rPr>
            </w:pPr>
            <w:r w:rsidRPr="00BC4A3F">
              <w:rPr>
                <w:rFonts w:ascii="SimHei" w:eastAsia="SimHei"/>
                <w:color w:val="FF0000"/>
                <w:szCs w:val="21"/>
              </w:rPr>
              <w:t>100</w:t>
            </w:r>
          </w:p>
        </w:tc>
      </w:tr>
    </w:tbl>
    <w:p w:rsidR="00E405C9" w:rsidRPr="005355C9" w:rsidRDefault="00E405C9" w:rsidP="00592880">
      <w:pPr>
        <w:tabs>
          <w:tab w:val="left" w:pos="5400"/>
        </w:tabs>
        <w:spacing w:before="240" w:after="240" w:line="360" w:lineRule="exact"/>
        <w:rPr>
          <w:rFonts w:ascii="Times New Roman" w:eastAsia="SimHei"/>
          <w:color w:val="FF0000"/>
          <w:szCs w:val="21"/>
        </w:rPr>
      </w:pPr>
      <w:r w:rsidRPr="005355C9">
        <w:rPr>
          <w:rFonts w:ascii="Times New Roman" w:eastAsia="SimHei"/>
          <w:color w:val="FF0000"/>
          <w:szCs w:val="21"/>
        </w:rPr>
        <w:t>政党</w:t>
      </w:r>
    </w:p>
    <w:p w:rsidR="00E405C9" w:rsidRPr="005355C9" w:rsidRDefault="00E405C9" w:rsidP="00ED4C77">
      <w:pPr>
        <w:tabs>
          <w:tab w:val="left" w:pos="5400"/>
        </w:tabs>
        <w:spacing w:after="240" w:line="360" w:lineRule="exact"/>
        <w:rPr>
          <w:rFonts w:ascii="Times New Roman"/>
          <w:szCs w:val="21"/>
        </w:rPr>
      </w:pPr>
      <w:r w:rsidRPr="005355C9">
        <w:rPr>
          <w:rFonts w:ascii="Times New Roman"/>
          <w:szCs w:val="21"/>
        </w:rPr>
        <w:t xml:space="preserve">45. </w:t>
      </w:r>
      <w:r w:rsidRPr="005355C9">
        <w:rPr>
          <w:rFonts w:ascii="Times New Roman"/>
          <w:szCs w:val="21"/>
        </w:rPr>
        <w:t>目前立法院共有</w:t>
      </w:r>
      <w:r w:rsidRPr="005355C9">
        <w:rPr>
          <w:rFonts w:ascii="Times New Roman"/>
          <w:szCs w:val="21"/>
        </w:rPr>
        <w:t>5</w:t>
      </w:r>
      <w:r w:rsidRPr="005355C9">
        <w:rPr>
          <w:rFonts w:ascii="Times New Roman"/>
          <w:szCs w:val="21"/>
        </w:rPr>
        <w:t>个政党派别。</w:t>
      </w:r>
    </w:p>
    <w:p w:rsidR="00E405C9" w:rsidRPr="005355C9" w:rsidRDefault="00E405C9" w:rsidP="00ED4C77">
      <w:pPr>
        <w:tabs>
          <w:tab w:val="left" w:pos="5400"/>
        </w:tabs>
        <w:spacing w:after="240" w:line="360" w:lineRule="exact"/>
        <w:rPr>
          <w:rFonts w:ascii="Times New Roman"/>
          <w:szCs w:val="21"/>
        </w:rPr>
      </w:pPr>
      <w:r w:rsidRPr="005355C9">
        <w:rPr>
          <w:rFonts w:ascii="Times New Roman"/>
          <w:szCs w:val="21"/>
        </w:rPr>
        <w:t xml:space="preserve">46. </w:t>
      </w:r>
      <w:r w:rsidRPr="00FE7399">
        <w:rPr>
          <w:rFonts w:ascii="Times New Roman"/>
          <w:szCs w:val="21"/>
          <w:u w:val="single"/>
        </w:rPr>
        <w:t>乌兹别克斯坦社会民主党</w:t>
      </w:r>
      <w:r w:rsidR="00FE7399" w:rsidRPr="00FE7399">
        <w:rPr>
          <w:rFonts w:ascii="Times New Roman" w:hint="eastAsia"/>
          <w:szCs w:val="21"/>
          <w:u w:val="single"/>
        </w:rPr>
        <w:t xml:space="preserve"> </w:t>
      </w:r>
      <w:r w:rsidR="00FE7399" w:rsidRPr="00FE7399">
        <w:rPr>
          <w:rFonts w:ascii="Times New Roman" w:hint="eastAsia"/>
          <w:szCs w:val="21"/>
          <w:u w:val="single"/>
        </w:rPr>
        <w:t>“</w:t>
      </w:r>
      <w:r w:rsidR="00FE7399" w:rsidRPr="00FE7399">
        <w:rPr>
          <w:rFonts w:ascii="Times New Roman"/>
          <w:szCs w:val="21"/>
          <w:u w:val="single"/>
        </w:rPr>
        <w:t>Adolat</w:t>
      </w:r>
      <w:r w:rsidR="00FE7399" w:rsidRPr="00FE7399">
        <w:rPr>
          <w:rFonts w:ascii="Times New Roman" w:hint="eastAsia"/>
          <w:szCs w:val="21"/>
          <w:u w:val="single"/>
        </w:rPr>
        <w:t>”</w:t>
      </w:r>
      <w:r w:rsidRPr="005355C9">
        <w:rPr>
          <w:rFonts w:ascii="Times New Roman"/>
          <w:szCs w:val="21"/>
        </w:rPr>
        <w:t>，成立于</w:t>
      </w:r>
      <w:smartTag w:uri="urn:schemas-microsoft-com:office:smarttags" w:element="chsdate">
        <w:smartTagPr>
          <w:attr w:name="IsROCDate" w:val="False"/>
          <w:attr w:name="IsLunarDate" w:val="False"/>
          <w:attr w:name="Day" w:val="18"/>
          <w:attr w:name="Month" w:val="4"/>
          <w:attr w:name="Year" w:val="1995"/>
        </w:smartTagPr>
        <w:r w:rsidRPr="005355C9">
          <w:rPr>
            <w:rFonts w:ascii="Times New Roman"/>
            <w:szCs w:val="21"/>
          </w:rPr>
          <w:t>1995</w:t>
        </w:r>
        <w:r w:rsidRPr="005355C9">
          <w:rPr>
            <w:rFonts w:ascii="Times New Roman"/>
            <w:szCs w:val="21"/>
          </w:rPr>
          <w:t>年</w:t>
        </w:r>
        <w:r w:rsidRPr="005355C9">
          <w:rPr>
            <w:rFonts w:ascii="Times New Roman"/>
            <w:szCs w:val="21"/>
          </w:rPr>
          <w:t>4</w:t>
        </w:r>
        <w:r w:rsidRPr="005355C9">
          <w:rPr>
            <w:rFonts w:ascii="Times New Roman"/>
            <w:szCs w:val="21"/>
          </w:rPr>
          <w:t>月</w:t>
        </w:r>
        <w:r w:rsidRPr="005355C9">
          <w:rPr>
            <w:rFonts w:ascii="Times New Roman"/>
            <w:szCs w:val="21"/>
          </w:rPr>
          <w:t>18</w:t>
        </w:r>
        <w:r w:rsidRPr="005355C9">
          <w:rPr>
            <w:rFonts w:ascii="Times New Roman"/>
            <w:szCs w:val="21"/>
          </w:rPr>
          <w:t>日</w:t>
        </w:r>
      </w:smartTag>
      <w:r w:rsidRPr="005355C9">
        <w:rPr>
          <w:rFonts w:ascii="Times New Roman"/>
          <w:szCs w:val="21"/>
        </w:rPr>
        <w:t>。目前共有党员</w:t>
      </w:r>
      <w:r w:rsidRPr="005355C9">
        <w:rPr>
          <w:rFonts w:ascii="Times New Roman"/>
          <w:szCs w:val="21"/>
        </w:rPr>
        <w:t>59 000</w:t>
      </w:r>
      <w:r w:rsidRPr="005355C9">
        <w:rPr>
          <w:rFonts w:ascii="Times New Roman"/>
          <w:szCs w:val="21"/>
        </w:rPr>
        <w:t>余名。乌兹别克斯坦社会民主党</w:t>
      </w:r>
      <w:r w:rsidR="00EC26A3">
        <w:rPr>
          <w:rFonts w:ascii="Times New Roman" w:hint="eastAsia"/>
          <w:szCs w:val="21"/>
        </w:rPr>
        <w:t>“</w:t>
      </w:r>
      <w:r w:rsidR="00EC26A3" w:rsidRPr="005355C9">
        <w:rPr>
          <w:rFonts w:ascii="Times New Roman"/>
          <w:szCs w:val="21"/>
        </w:rPr>
        <w:t>Adolat</w:t>
      </w:r>
      <w:r w:rsidR="00EC26A3">
        <w:rPr>
          <w:rFonts w:ascii="Times New Roman" w:hint="eastAsia"/>
          <w:szCs w:val="21"/>
        </w:rPr>
        <w:t>”</w:t>
      </w:r>
      <w:r w:rsidRPr="005355C9">
        <w:rPr>
          <w:rFonts w:ascii="Times New Roman"/>
          <w:szCs w:val="21"/>
        </w:rPr>
        <w:t>遵循社会公平原则，依靠中低阶层居民，力求代表该阶层人民的政治和社会意志，促进对该阶层的社会保护。乌兹别克斯坦社会民主党</w:t>
      </w:r>
      <w:r w:rsidR="00FE7399">
        <w:rPr>
          <w:rFonts w:ascii="Times New Roman" w:hint="eastAsia"/>
          <w:szCs w:val="21"/>
        </w:rPr>
        <w:t>“</w:t>
      </w:r>
      <w:r w:rsidR="00FE7399" w:rsidRPr="005355C9">
        <w:rPr>
          <w:rFonts w:ascii="Times New Roman"/>
          <w:szCs w:val="21"/>
        </w:rPr>
        <w:t>Adolat</w:t>
      </w:r>
      <w:r w:rsidR="00FE7399">
        <w:rPr>
          <w:rFonts w:ascii="Times New Roman" w:hint="eastAsia"/>
          <w:szCs w:val="21"/>
        </w:rPr>
        <w:t>”</w:t>
      </w:r>
      <w:r w:rsidRPr="005355C9">
        <w:rPr>
          <w:rFonts w:ascii="Times New Roman"/>
          <w:szCs w:val="21"/>
        </w:rPr>
        <w:t>在乌兹别克斯坦共和国立法院共有十个席位。</w:t>
      </w:r>
    </w:p>
    <w:p w:rsidR="00E405C9" w:rsidRPr="005355C9" w:rsidRDefault="00E405C9" w:rsidP="00ED4C77">
      <w:pPr>
        <w:tabs>
          <w:tab w:val="left" w:pos="5400"/>
        </w:tabs>
        <w:spacing w:after="240" w:line="360" w:lineRule="exact"/>
        <w:rPr>
          <w:rFonts w:ascii="Times New Roman"/>
          <w:szCs w:val="21"/>
        </w:rPr>
      </w:pPr>
      <w:r w:rsidRPr="005355C9">
        <w:rPr>
          <w:rFonts w:ascii="Times New Roman"/>
          <w:szCs w:val="21"/>
        </w:rPr>
        <w:t xml:space="preserve">47. </w:t>
      </w:r>
      <w:r w:rsidRPr="005355C9">
        <w:rPr>
          <w:rFonts w:ascii="Times New Roman"/>
          <w:szCs w:val="21"/>
          <w:u w:val="single"/>
        </w:rPr>
        <w:t>乌兹别克斯坦民主党</w:t>
      </w:r>
      <w:r w:rsidR="00FE7399">
        <w:rPr>
          <w:rFonts w:ascii="Times New Roman" w:hint="eastAsia"/>
          <w:szCs w:val="21"/>
          <w:u w:val="single"/>
        </w:rPr>
        <w:t>“</w:t>
      </w:r>
      <w:r w:rsidR="00FE7399" w:rsidRPr="005355C9">
        <w:rPr>
          <w:rFonts w:ascii="Times New Roman"/>
          <w:szCs w:val="21"/>
          <w:u w:val="single"/>
        </w:rPr>
        <w:t>Milliy Tiklanish</w:t>
      </w:r>
      <w:r w:rsidR="00FE7399">
        <w:rPr>
          <w:rFonts w:ascii="Times New Roman" w:hint="eastAsia"/>
          <w:szCs w:val="21"/>
          <w:u w:val="single"/>
        </w:rPr>
        <w:t>”</w:t>
      </w:r>
      <w:r w:rsidRPr="005355C9">
        <w:rPr>
          <w:rFonts w:ascii="Times New Roman"/>
          <w:szCs w:val="21"/>
        </w:rPr>
        <w:t>，成立于</w:t>
      </w:r>
      <w:smartTag w:uri="urn:schemas-microsoft-com:office:smarttags" w:element="chsdate">
        <w:smartTagPr>
          <w:attr w:name="IsROCDate" w:val="False"/>
          <w:attr w:name="IsLunarDate" w:val="False"/>
          <w:attr w:name="Day" w:val="3"/>
          <w:attr w:name="Month" w:val="6"/>
          <w:attr w:name="Year" w:val="1995"/>
        </w:smartTagPr>
        <w:r w:rsidRPr="005355C9">
          <w:rPr>
            <w:rFonts w:ascii="Times New Roman"/>
            <w:szCs w:val="21"/>
          </w:rPr>
          <w:t>1995</w:t>
        </w:r>
        <w:r w:rsidRPr="005355C9">
          <w:rPr>
            <w:rFonts w:ascii="Times New Roman"/>
            <w:szCs w:val="21"/>
          </w:rPr>
          <w:t>年</w:t>
        </w:r>
        <w:r w:rsidRPr="005355C9">
          <w:rPr>
            <w:rFonts w:ascii="Times New Roman"/>
            <w:szCs w:val="21"/>
          </w:rPr>
          <w:t>6</w:t>
        </w:r>
        <w:r w:rsidRPr="005355C9">
          <w:rPr>
            <w:rFonts w:ascii="Times New Roman"/>
            <w:szCs w:val="21"/>
          </w:rPr>
          <w:t>月</w:t>
        </w:r>
        <w:r w:rsidRPr="005355C9">
          <w:rPr>
            <w:rFonts w:ascii="Times New Roman"/>
            <w:szCs w:val="21"/>
          </w:rPr>
          <w:t>3</w:t>
        </w:r>
        <w:r w:rsidRPr="005355C9">
          <w:rPr>
            <w:rFonts w:ascii="Times New Roman"/>
            <w:szCs w:val="21"/>
          </w:rPr>
          <w:t>日</w:t>
        </w:r>
      </w:smartTag>
      <w:r w:rsidRPr="005355C9">
        <w:rPr>
          <w:rFonts w:ascii="Times New Roman"/>
          <w:szCs w:val="21"/>
        </w:rPr>
        <w:t>。该党作为团结知识分子、个体经营者、企业家、从事创造性工作的智力工作者代表、青年、忠于独立思想的学生、代表人民利益的农村代表、其他支持该政党的社会阶层的政治力量正式注册。</w:t>
      </w:r>
    </w:p>
    <w:p w:rsidR="00E405C9" w:rsidRPr="005355C9" w:rsidRDefault="00E405C9" w:rsidP="00ED4C77">
      <w:pPr>
        <w:tabs>
          <w:tab w:val="left" w:pos="5400"/>
        </w:tabs>
        <w:spacing w:after="240" w:line="360" w:lineRule="exact"/>
        <w:rPr>
          <w:rFonts w:ascii="Times New Roman"/>
          <w:szCs w:val="21"/>
        </w:rPr>
      </w:pPr>
      <w:r w:rsidRPr="005355C9">
        <w:rPr>
          <w:rFonts w:ascii="Times New Roman"/>
          <w:szCs w:val="21"/>
        </w:rPr>
        <w:t xml:space="preserve">48. </w:t>
      </w:r>
      <w:r w:rsidRPr="005355C9">
        <w:rPr>
          <w:rFonts w:ascii="Times New Roman"/>
          <w:szCs w:val="21"/>
        </w:rPr>
        <w:t>该党的宗旨</w:t>
      </w:r>
      <w:r w:rsidRPr="005355C9">
        <w:rPr>
          <w:rFonts w:ascii="Times New Roman"/>
          <w:szCs w:val="21"/>
        </w:rPr>
        <w:t>——</w:t>
      </w:r>
      <w:r w:rsidRPr="005355C9">
        <w:rPr>
          <w:rFonts w:ascii="Times New Roman"/>
          <w:szCs w:val="21"/>
        </w:rPr>
        <w:t>促进民族自觉发展进程，培养民众爱国主义精神等。</w:t>
      </w:r>
    </w:p>
    <w:p w:rsidR="00E405C9" w:rsidRPr="005355C9" w:rsidRDefault="00E405C9" w:rsidP="00ED4C77">
      <w:pPr>
        <w:tabs>
          <w:tab w:val="left" w:pos="5400"/>
        </w:tabs>
        <w:spacing w:after="240" w:line="360" w:lineRule="exact"/>
        <w:rPr>
          <w:rFonts w:ascii="Times New Roman"/>
          <w:szCs w:val="21"/>
        </w:rPr>
      </w:pPr>
      <w:r w:rsidRPr="005355C9">
        <w:rPr>
          <w:rFonts w:ascii="Times New Roman"/>
          <w:szCs w:val="21"/>
        </w:rPr>
        <w:t xml:space="preserve">49. </w:t>
      </w:r>
      <w:r w:rsidRPr="005355C9">
        <w:rPr>
          <w:rFonts w:ascii="Times New Roman"/>
          <w:szCs w:val="21"/>
        </w:rPr>
        <w:t>党员总数超过</w:t>
      </w:r>
      <w:r w:rsidRPr="005355C9">
        <w:rPr>
          <w:rFonts w:ascii="Times New Roman"/>
          <w:szCs w:val="21"/>
        </w:rPr>
        <w:t>75 000</w:t>
      </w:r>
      <w:r w:rsidRPr="005355C9">
        <w:rPr>
          <w:rFonts w:ascii="Times New Roman"/>
          <w:szCs w:val="21"/>
        </w:rPr>
        <w:t>人。党的主要任务是构建新乌兹别克国家的基础，建设民主法治国家和民间社会，进一步巩固乌兹别克斯坦在国际舞台上的威信。</w:t>
      </w:r>
    </w:p>
    <w:p w:rsidR="00E405C9" w:rsidRPr="005355C9" w:rsidRDefault="00E405C9" w:rsidP="00ED4C77">
      <w:pPr>
        <w:tabs>
          <w:tab w:val="left" w:pos="5400"/>
        </w:tabs>
        <w:spacing w:after="240" w:line="360" w:lineRule="exact"/>
        <w:rPr>
          <w:rFonts w:ascii="Times New Roman"/>
          <w:szCs w:val="21"/>
        </w:rPr>
      </w:pPr>
      <w:r w:rsidRPr="005355C9">
        <w:rPr>
          <w:rFonts w:ascii="Times New Roman"/>
          <w:szCs w:val="21"/>
        </w:rPr>
        <w:t xml:space="preserve">50. </w:t>
      </w:r>
      <w:r w:rsidRPr="005355C9">
        <w:rPr>
          <w:rFonts w:ascii="Times New Roman"/>
          <w:szCs w:val="21"/>
        </w:rPr>
        <w:t>该党在乌兹别克斯坦共和国立法院共占有</w:t>
      </w:r>
      <w:r w:rsidRPr="005355C9">
        <w:rPr>
          <w:rFonts w:ascii="Times New Roman"/>
          <w:szCs w:val="21"/>
        </w:rPr>
        <w:t>11</w:t>
      </w:r>
      <w:r w:rsidRPr="005355C9">
        <w:rPr>
          <w:rFonts w:ascii="Times New Roman"/>
          <w:szCs w:val="21"/>
        </w:rPr>
        <w:t>个席位。</w:t>
      </w:r>
    </w:p>
    <w:p w:rsidR="00E405C9" w:rsidRPr="005355C9" w:rsidRDefault="00E405C9" w:rsidP="00ED4C77">
      <w:pPr>
        <w:tabs>
          <w:tab w:val="left" w:pos="5400"/>
        </w:tabs>
        <w:spacing w:after="240" w:line="360" w:lineRule="exact"/>
        <w:rPr>
          <w:rFonts w:ascii="Times New Roman"/>
          <w:szCs w:val="21"/>
        </w:rPr>
      </w:pPr>
      <w:r w:rsidRPr="005355C9">
        <w:rPr>
          <w:rFonts w:ascii="Times New Roman"/>
          <w:szCs w:val="21"/>
        </w:rPr>
        <w:t>51.</w:t>
      </w:r>
      <w:r w:rsidRPr="005355C9">
        <w:rPr>
          <w:rFonts w:ascii="Times New Roman"/>
          <w:szCs w:val="21"/>
          <w:u w:val="single"/>
        </w:rPr>
        <w:t>企业家和实业界人士运动</w:t>
      </w:r>
      <w:r w:rsidRPr="005355C9">
        <w:rPr>
          <w:rFonts w:ascii="Times New Roman"/>
          <w:szCs w:val="21"/>
        </w:rPr>
        <w:t>——</w:t>
      </w:r>
      <w:r w:rsidRPr="005355C9">
        <w:rPr>
          <w:rFonts w:ascii="Times New Roman"/>
          <w:szCs w:val="21"/>
        </w:rPr>
        <w:t>乌兹别克斯坦自由民主党（乌自民党）。该党在</w:t>
      </w:r>
      <w:smartTag w:uri="urn:schemas-microsoft-com:office:smarttags" w:element="chsdate">
        <w:smartTagPr>
          <w:attr w:name="IsROCDate" w:val="False"/>
          <w:attr w:name="IsLunarDate" w:val="False"/>
          <w:attr w:name="Day" w:val="3"/>
          <w:attr w:name="Month" w:val="12"/>
          <w:attr w:name="Year" w:val="2003"/>
        </w:smartTagPr>
        <w:r w:rsidRPr="005355C9">
          <w:rPr>
            <w:rFonts w:ascii="Times New Roman"/>
            <w:szCs w:val="21"/>
          </w:rPr>
          <w:t>2003</w:t>
        </w:r>
        <w:r w:rsidRPr="005355C9">
          <w:rPr>
            <w:rFonts w:ascii="Times New Roman"/>
            <w:szCs w:val="21"/>
          </w:rPr>
          <w:t>年</w:t>
        </w:r>
        <w:r w:rsidRPr="005355C9">
          <w:rPr>
            <w:rFonts w:ascii="Times New Roman"/>
            <w:szCs w:val="21"/>
          </w:rPr>
          <w:t>12</w:t>
        </w:r>
        <w:r w:rsidRPr="005355C9">
          <w:rPr>
            <w:rFonts w:ascii="Times New Roman"/>
            <w:szCs w:val="21"/>
          </w:rPr>
          <w:t>月</w:t>
        </w:r>
        <w:r w:rsidRPr="005355C9">
          <w:rPr>
            <w:rFonts w:ascii="Times New Roman"/>
            <w:szCs w:val="21"/>
          </w:rPr>
          <w:t>3</w:t>
        </w:r>
        <w:r w:rsidRPr="005355C9">
          <w:rPr>
            <w:rFonts w:ascii="Times New Roman"/>
            <w:szCs w:val="21"/>
          </w:rPr>
          <w:t>日</w:t>
        </w:r>
      </w:smartTag>
      <w:r w:rsidRPr="005355C9">
        <w:rPr>
          <w:rFonts w:ascii="Times New Roman"/>
          <w:szCs w:val="21"/>
        </w:rPr>
        <w:t>注册，党员</w:t>
      </w:r>
      <w:r w:rsidRPr="005355C9">
        <w:rPr>
          <w:rFonts w:ascii="Times New Roman"/>
          <w:szCs w:val="21"/>
        </w:rPr>
        <w:t>149 000</w:t>
      </w:r>
      <w:r w:rsidRPr="005355C9">
        <w:rPr>
          <w:rFonts w:ascii="Times New Roman"/>
          <w:szCs w:val="21"/>
        </w:rPr>
        <w:t>人。乌自民党是代表和维护业主阶层、小商业代表、大小农场、工业和管理领域的高级专家以及实业界人士的利益的一个全国性政治组织。该党在立法院共有</w:t>
      </w:r>
      <w:r w:rsidRPr="005355C9">
        <w:rPr>
          <w:rFonts w:ascii="Times New Roman"/>
          <w:szCs w:val="21"/>
        </w:rPr>
        <w:t>41</w:t>
      </w:r>
      <w:r w:rsidRPr="005355C9">
        <w:rPr>
          <w:rFonts w:ascii="Times New Roman"/>
          <w:szCs w:val="21"/>
        </w:rPr>
        <w:t>个席位。</w:t>
      </w:r>
    </w:p>
    <w:p w:rsidR="00E405C9" w:rsidRPr="005355C9" w:rsidRDefault="00E405C9" w:rsidP="00ED4C77">
      <w:pPr>
        <w:tabs>
          <w:tab w:val="left" w:pos="5400"/>
        </w:tabs>
        <w:spacing w:after="240" w:line="360" w:lineRule="exact"/>
        <w:rPr>
          <w:rFonts w:ascii="Times New Roman"/>
          <w:szCs w:val="21"/>
        </w:rPr>
      </w:pPr>
      <w:r w:rsidRPr="005355C9">
        <w:rPr>
          <w:rFonts w:ascii="Times New Roman"/>
          <w:szCs w:val="21"/>
        </w:rPr>
        <w:t xml:space="preserve">52. </w:t>
      </w:r>
      <w:r w:rsidR="00FE7399">
        <w:rPr>
          <w:rFonts w:ascii="Times New Roman" w:hint="eastAsia"/>
          <w:szCs w:val="21"/>
          <w:u w:val="single"/>
        </w:rPr>
        <w:t>“</w:t>
      </w:r>
      <w:r w:rsidR="00FE7399" w:rsidRPr="005355C9">
        <w:rPr>
          <w:rFonts w:ascii="Times New Roman"/>
          <w:szCs w:val="21"/>
          <w:u w:val="single"/>
        </w:rPr>
        <w:t>Fidokorlar</w:t>
      </w:r>
      <w:r w:rsidR="00FE7399">
        <w:rPr>
          <w:rFonts w:ascii="Times New Roman" w:hint="eastAsia"/>
          <w:szCs w:val="21"/>
          <w:u w:val="single"/>
        </w:rPr>
        <w:t>”</w:t>
      </w:r>
      <w:r w:rsidRPr="005355C9">
        <w:rPr>
          <w:rFonts w:ascii="Times New Roman"/>
          <w:szCs w:val="21"/>
          <w:u w:val="single"/>
        </w:rPr>
        <w:t>国家民主党</w:t>
      </w:r>
      <w:r w:rsidRPr="005355C9">
        <w:rPr>
          <w:rFonts w:ascii="Times New Roman"/>
          <w:szCs w:val="21"/>
        </w:rPr>
        <w:t>，创建于</w:t>
      </w:r>
      <w:smartTag w:uri="urn:schemas-microsoft-com:office:smarttags" w:element="chsdate">
        <w:smartTagPr>
          <w:attr w:name="IsROCDate" w:val="False"/>
          <w:attr w:name="IsLunarDate" w:val="False"/>
          <w:attr w:name="Day" w:val="28"/>
          <w:attr w:name="Month" w:val="12"/>
          <w:attr w:name="Year" w:val="1998"/>
        </w:smartTagPr>
        <w:r w:rsidRPr="005355C9">
          <w:rPr>
            <w:rFonts w:ascii="Times New Roman"/>
            <w:szCs w:val="21"/>
          </w:rPr>
          <w:t>1998</w:t>
        </w:r>
        <w:r w:rsidRPr="005355C9">
          <w:rPr>
            <w:rFonts w:ascii="Times New Roman"/>
            <w:szCs w:val="21"/>
          </w:rPr>
          <w:t>年</w:t>
        </w:r>
        <w:r w:rsidRPr="005355C9">
          <w:rPr>
            <w:rFonts w:ascii="Times New Roman"/>
            <w:szCs w:val="21"/>
          </w:rPr>
          <w:t>12</w:t>
        </w:r>
        <w:r w:rsidRPr="005355C9">
          <w:rPr>
            <w:rFonts w:ascii="Times New Roman"/>
            <w:szCs w:val="21"/>
          </w:rPr>
          <w:t>月</w:t>
        </w:r>
        <w:r w:rsidRPr="005355C9">
          <w:rPr>
            <w:rFonts w:ascii="Times New Roman"/>
            <w:szCs w:val="21"/>
          </w:rPr>
          <w:t>28</w:t>
        </w:r>
        <w:r w:rsidRPr="005355C9">
          <w:rPr>
            <w:rFonts w:ascii="Times New Roman"/>
            <w:szCs w:val="21"/>
          </w:rPr>
          <w:t>日</w:t>
        </w:r>
      </w:smartTag>
      <w:r w:rsidRPr="005355C9">
        <w:rPr>
          <w:rFonts w:ascii="Times New Roman"/>
          <w:szCs w:val="21"/>
        </w:rPr>
        <w:t>。在</w:t>
      </w:r>
      <w:r w:rsidRPr="005355C9">
        <w:rPr>
          <w:rFonts w:ascii="Times New Roman"/>
          <w:szCs w:val="21"/>
        </w:rPr>
        <w:t>2000</w:t>
      </w:r>
      <w:r w:rsidRPr="005355C9">
        <w:rPr>
          <w:rFonts w:ascii="Times New Roman"/>
          <w:szCs w:val="21"/>
        </w:rPr>
        <w:t>年由于思想体系近似，</w:t>
      </w:r>
      <w:r w:rsidRPr="005355C9">
        <w:rPr>
          <w:rFonts w:ascii="Times New Roman"/>
          <w:szCs w:val="21"/>
        </w:rPr>
        <w:t xml:space="preserve"> </w:t>
      </w:r>
      <w:r w:rsidR="00FE7399">
        <w:rPr>
          <w:rFonts w:ascii="Times New Roman" w:hint="eastAsia"/>
          <w:szCs w:val="21"/>
        </w:rPr>
        <w:t>“</w:t>
      </w:r>
      <w:r w:rsidR="00FE7399" w:rsidRPr="005355C9">
        <w:rPr>
          <w:rFonts w:ascii="Times New Roman"/>
          <w:szCs w:val="21"/>
        </w:rPr>
        <w:t>Fidokorlar</w:t>
      </w:r>
      <w:r w:rsidR="00FE7399">
        <w:rPr>
          <w:rFonts w:ascii="Times New Roman" w:hint="eastAsia"/>
          <w:szCs w:val="21"/>
        </w:rPr>
        <w:t>”</w:t>
      </w:r>
      <w:r w:rsidRPr="005355C9">
        <w:rPr>
          <w:rFonts w:ascii="Times New Roman"/>
          <w:szCs w:val="21"/>
        </w:rPr>
        <w:t>党（意为忘我）和</w:t>
      </w:r>
      <w:r w:rsidR="00FE7399">
        <w:rPr>
          <w:rFonts w:ascii="Times New Roman" w:hint="eastAsia"/>
          <w:szCs w:val="21"/>
        </w:rPr>
        <w:t>“</w:t>
      </w:r>
      <w:r w:rsidR="00FE7399" w:rsidRPr="005355C9">
        <w:rPr>
          <w:rFonts w:ascii="Times New Roman"/>
          <w:szCs w:val="21"/>
        </w:rPr>
        <w:t>瓦唐</w:t>
      </w:r>
      <w:r w:rsidR="00B473B4">
        <w:rPr>
          <w:rFonts w:ascii="Times New Roman" w:hint="eastAsia"/>
          <w:szCs w:val="21"/>
        </w:rPr>
        <w:t>·</w:t>
      </w:r>
      <w:r w:rsidR="00FE7399" w:rsidRPr="005355C9">
        <w:rPr>
          <w:rFonts w:ascii="Times New Roman"/>
          <w:szCs w:val="21"/>
        </w:rPr>
        <w:t>塔拉基尧基</w:t>
      </w:r>
      <w:r w:rsidR="00FE7399">
        <w:rPr>
          <w:rFonts w:ascii="Times New Roman" w:hint="eastAsia"/>
          <w:szCs w:val="21"/>
        </w:rPr>
        <w:t>”</w:t>
      </w:r>
      <w:r w:rsidRPr="005355C9">
        <w:rPr>
          <w:rFonts w:ascii="Times New Roman"/>
          <w:szCs w:val="21"/>
        </w:rPr>
        <w:t>党（意为祖国进步）合并。该党共计有党员</w:t>
      </w:r>
      <w:r w:rsidRPr="005355C9">
        <w:rPr>
          <w:rFonts w:ascii="Times New Roman"/>
          <w:szCs w:val="21"/>
        </w:rPr>
        <w:t>71 000</w:t>
      </w:r>
      <w:r w:rsidRPr="005355C9">
        <w:rPr>
          <w:rFonts w:ascii="Times New Roman"/>
          <w:szCs w:val="21"/>
        </w:rPr>
        <w:t>多人。今天该党主要是维护青年和企业家的利益。在</w:t>
      </w:r>
      <w:r w:rsidRPr="005355C9">
        <w:rPr>
          <w:rFonts w:ascii="Times New Roman"/>
          <w:szCs w:val="21"/>
        </w:rPr>
        <w:t>2004</w:t>
      </w:r>
      <w:r w:rsidR="00B618BF">
        <w:rPr>
          <w:rFonts w:ascii="Times New Roman" w:hint="eastAsia"/>
          <w:szCs w:val="21"/>
        </w:rPr>
        <w:t>-</w:t>
      </w:r>
      <w:r w:rsidRPr="005355C9">
        <w:rPr>
          <w:rFonts w:ascii="Times New Roman"/>
          <w:szCs w:val="21"/>
        </w:rPr>
        <w:t>2005</w:t>
      </w:r>
      <w:r w:rsidR="00B618BF">
        <w:rPr>
          <w:rFonts w:ascii="Times New Roman" w:hint="eastAsia"/>
          <w:szCs w:val="21"/>
        </w:rPr>
        <w:t>年</w:t>
      </w:r>
      <w:r w:rsidRPr="005355C9">
        <w:rPr>
          <w:rFonts w:ascii="Times New Roman"/>
          <w:szCs w:val="21"/>
        </w:rPr>
        <w:t>建立两院制议会时该党在立法院共有</w:t>
      </w:r>
      <w:r w:rsidRPr="005355C9">
        <w:rPr>
          <w:rFonts w:ascii="Times New Roman"/>
          <w:szCs w:val="21"/>
        </w:rPr>
        <w:t>18</w:t>
      </w:r>
      <w:r w:rsidRPr="005355C9">
        <w:rPr>
          <w:rFonts w:ascii="Times New Roman"/>
          <w:szCs w:val="21"/>
        </w:rPr>
        <w:t>个议席。</w:t>
      </w:r>
    </w:p>
    <w:p w:rsidR="00E405C9" w:rsidRPr="005355C9" w:rsidRDefault="00E405C9" w:rsidP="00ED4C77">
      <w:pPr>
        <w:tabs>
          <w:tab w:val="left" w:pos="5400"/>
        </w:tabs>
        <w:spacing w:after="240" w:line="360" w:lineRule="exact"/>
        <w:rPr>
          <w:rFonts w:ascii="Times New Roman"/>
          <w:szCs w:val="21"/>
        </w:rPr>
      </w:pPr>
      <w:r w:rsidRPr="005355C9">
        <w:rPr>
          <w:rFonts w:ascii="Times New Roman"/>
          <w:szCs w:val="21"/>
        </w:rPr>
        <w:t xml:space="preserve">53. </w:t>
      </w:r>
      <w:r w:rsidRPr="005355C9">
        <w:rPr>
          <w:rFonts w:ascii="Times New Roman"/>
          <w:szCs w:val="21"/>
          <w:u w:val="single"/>
        </w:rPr>
        <w:t>乌兹别克斯坦人民民主党</w:t>
      </w:r>
      <w:r w:rsidRPr="005355C9">
        <w:rPr>
          <w:rFonts w:ascii="Times New Roman"/>
          <w:szCs w:val="21"/>
        </w:rPr>
        <w:t>成立于</w:t>
      </w:r>
      <w:smartTag w:uri="urn:schemas-microsoft-com:office:smarttags" w:element="chsdate">
        <w:smartTagPr>
          <w:attr w:name="IsROCDate" w:val="False"/>
          <w:attr w:name="IsLunarDate" w:val="False"/>
          <w:attr w:name="Day" w:val="1"/>
          <w:attr w:name="Month" w:val="11"/>
          <w:attr w:name="Year" w:val="1991"/>
        </w:smartTagPr>
        <w:r w:rsidRPr="005355C9">
          <w:rPr>
            <w:rFonts w:ascii="Times New Roman"/>
            <w:szCs w:val="21"/>
          </w:rPr>
          <w:t>1991</w:t>
        </w:r>
        <w:r w:rsidRPr="005355C9">
          <w:rPr>
            <w:rFonts w:ascii="Times New Roman"/>
            <w:szCs w:val="21"/>
          </w:rPr>
          <w:t>年</w:t>
        </w:r>
        <w:r w:rsidRPr="005355C9">
          <w:rPr>
            <w:rFonts w:ascii="Times New Roman"/>
            <w:szCs w:val="21"/>
          </w:rPr>
          <w:t>11</w:t>
        </w:r>
        <w:r w:rsidRPr="005355C9">
          <w:rPr>
            <w:rFonts w:ascii="Times New Roman"/>
            <w:szCs w:val="21"/>
          </w:rPr>
          <w:t>月</w:t>
        </w:r>
        <w:r w:rsidRPr="005355C9">
          <w:rPr>
            <w:rFonts w:ascii="Times New Roman"/>
            <w:szCs w:val="21"/>
          </w:rPr>
          <w:t>1</w:t>
        </w:r>
        <w:r w:rsidRPr="005355C9">
          <w:rPr>
            <w:rFonts w:ascii="Times New Roman"/>
            <w:szCs w:val="21"/>
          </w:rPr>
          <w:t>日</w:t>
        </w:r>
      </w:smartTag>
      <w:r w:rsidRPr="005355C9">
        <w:rPr>
          <w:rFonts w:ascii="Times New Roman"/>
          <w:szCs w:val="21"/>
        </w:rPr>
        <w:t>，代表乌兹别克斯坦左翼政治力量。人民民主党代表各个阶层和群体的政治意志。截至</w:t>
      </w:r>
      <w:smartTag w:uri="urn:schemas-microsoft-com:office:smarttags" w:element="chsdate">
        <w:smartTagPr>
          <w:attr w:name="IsROCDate" w:val="False"/>
          <w:attr w:name="IsLunarDate" w:val="False"/>
          <w:attr w:name="Day" w:val="1"/>
          <w:attr w:name="Month" w:val="1"/>
          <w:attr w:name="Year" w:val="2007"/>
        </w:smartTagPr>
        <w:r w:rsidRPr="005355C9">
          <w:rPr>
            <w:rFonts w:ascii="Times New Roman"/>
            <w:szCs w:val="21"/>
          </w:rPr>
          <w:t>2007</w:t>
        </w:r>
        <w:r w:rsidRPr="005355C9">
          <w:rPr>
            <w:rFonts w:ascii="Times New Roman"/>
            <w:szCs w:val="21"/>
          </w:rPr>
          <w:t>年</w:t>
        </w:r>
        <w:r w:rsidRPr="005355C9">
          <w:rPr>
            <w:rFonts w:ascii="Times New Roman"/>
            <w:szCs w:val="21"/>
          </w:rPr>
          <w:t>1</w:t>
        </w:r>
        <w:r w:rsidRPr="005355C9">
          <w:rPr>
            <w:rFonts w:ascii="Times New Roman"/>
            <w:szCs w:val="21"/>
          </w:rPr>
          <w:t>月</w:t>
        </w:r>
        <w:r w:rsidRPr="005355C9">
          <w:rPr>
            <w:rFonts w:ascii="Times New Roman"/>
            <w:szCs w:val="21"/>
          </w:rPr>
          <w:t>1</w:t>
        </w:r>
        <w:r w:rsidRPr="005355C9">
          <w:rPr>
            <w:rFonts w:ascii="Times New Roman"/>
            <w:szCs w:val="21"/>
          </w:rPr>
          <w:t>日</w:t>
        </w:r>
      </w:smartTag>
      <w:r w:rsidRPr="005355C9">
        <w:rPr>
          <w:rFonts w:ascii="Times New Roman"/>
          <w:szCs w:val="21"/>
        </w:rPr>
        <w:t>，乌兹别克斯坦人民民主党共有党员</w:t>
      </w:r>
      <w:r w:rsidRPr="005355C9">
        <w:rPr>
          <w:rFonts w:ascii="Times New Roman"/>
          <w:szCs w:val="21"/>
        </w:rPr>
        <w:t>343 800</w:t>
      </w:r>
      <w:r w:rsidRPr="005355C9">
        <w:rPr>
          <w:rFonts w:ascii="Times New Roman"/>
          <w:szCs w:val="21"/>
        </w:rPr>
        <w:t>名。根据</w:t>
      </w:r>
      <w:r w:rsidRPr="005355C9">
        <w:rPr>
          <w:rFonts w:ascii="Times New Roman"/>
          <w:szCs w:val="21"/>
        </w:rPr>
        <w:t>2004</w:t>
      </w:r>
      <w:r w:rsidRPr="005355C9">
        <w:rPr>
          <w:rFonts w:ascii="Times New Roman"/>
          <w:szCs w:val="21"/>
        </w:rPr>
        <w:t>年大选的结果该党在立法院成立了由</w:t>
      </w:r>
      <w:r w:rsidRPr="005355C9">
        <w:rPr>
          <w:rFonts w:ascii="Times New Roman"/>
          <w:szCs w:val="21"/>
        </w:rPr>
        <w:t>28</w:t>
      </w:r>
      <w:r w:rsidRPr="005355C9">
        <w:rPr>
          <w:rFonts w:ascii="Times New Roman"/>
          <w:szCs w:val="21"/>
        </w:rPr>
        <w:t>名议员组成的党团。</w:t>
      </w:r>
    </w:p>
    <w:p w:rsidR="00E405C9" w:rsidRPr="005355C9" w:rsidRDefault="00E405C9" w:rsidP="00ED4C77">
      <w:pPr>
        <w:tabs>
          <w:tab w:val="left" w:pos="5400"/>
        </w:tabs>
        <w:spacing w:after="240" w:line="360" w:lineRule="exact"/>
        <w:rPr>
          <w:rFonts w:ascii="Times New Roman"/>
          <w:szCs w:val="21"/>
        </w:rPr>
      </w:pPr>
      <w:r w:rsidRPr="005355C9">
        <w:rPr>
          <w:rFonts w:ascii="Times New Roman"/>
          <w:szCs w:val="21"/>
        </w:rPr>
        <w:t xml:space="preserve">54. </w:t>
      </w:r>
      <w:r w:rsidRPr="005355C9">
        <w:rPr>
          <w:rFonts w:ascii="Times New Roman"/>
          <w:szCs w:val="21"/>
        </w:rPr>
        <w:t>乌兹别克斯坦共和国政党的活动受《宪法》、乌兹别克斯坦共和国《政党法》、《政党经费法》、《关于加强政党在国家行政改革和进一步民主化</w:t>
      </w:r>
      <w:r w:rsidR="00B618BF">
        <w:rPr>
          <w:rFonts w:ascii="Times New Roman" w:hint="eastAsia"/>
          <w:szCs w:val="21"/>
        </w:rPr>
        <w:t>以</w:t>
      </w:r>
      <w:r w:rsidRPr="005355C9">
        <w:rPr>
          <w:rFonts w:ascii="Times New Roman"/>
          <w:szCs w:val="21"/>
        </w:rPr>
        <w:t>及国家现代化中的作用的宪法性法律》制约。</w:t>
      </w:r>
    </w:p>
    <w:p w:rsidR="008F6E65" w:rsidRPr="008F6E65" w:rsidRDefault="00E405C9" w:rsidP="008F6E65">
      <w:pPr>
        <w:spacing w:before="240" w:line="360" w:lineRule="exact"/>
        <w:rPr>
          <w:rFonts w:ascii="Times New Roman" w:hint="eastAsia"/>
          <w:bCs/>
          <w:szCs w:val="21"/>
        </w:rPr>
      </w:pPr>
      <w:r w:rsidRPr="008F6E65">
        <w:rPr>
          <w:rFonts w:ascii="Times New Roman"/>
          <w:bCs/>
          <w:szCs w:val="21"/>
        </w:rPr>
        <w:t>表</w:t>
      </w:r>
      <w:r w:rsidRPr="008F6E65">
        <w:rPr>
          <w:rFonts w:ascii="Times New Roman"/>
          <w:bCs/>
          <w:szCs w:val="21"/>
        </w:rPr>
        <w:t>20</w:t>
      </w:r>
    </w:p>
    <w:p w:rsidR="00E405C9" w:rsidRPr="005355C9" w:rsidRDefault="00E405C9" w:rsidP="008F6E65">
      <w:pPr>
        <w:tabs>
          <w:tab w:val="left" w:pos="5400"/>
        </w:tabs>
        <w:spacing w:after="240" w:line="360" w:lineRule="exact"/>
        <w:rPr>
          <w:rFonts w:ascii="Times New Roman"/>
          <w:b/>
          <w:szCs w:val="21"/>
        </w:rPr>
      </w:pPr>
      <w:r w:rsidRPr="0023556E">
        <w:rPr>
          <w:rFonts w:ascii="Times New Roman" w:eastAsia="SimHei"/>
          <w:color w:val="FF0000"/>
          <w:szCs w:val="21"/>
        </w:rPr>
        <w:t>乌兹别克斯坦共和国立法院在政党和区域方面的构成</w:t>
      </w:r>
      <w:r w:rsidRPr="005355C9">
        <w:rPr>
          <w:rStyle w:val="FootnoteReference"/>
          <w:rFonts w:ascii="Times New Roman"/>
          <w:szCs w:val="21"/>
        </w:rPr>
        <w:footnoteReference w:id="21"/>
      </w:r>
    </w:p>
    <w:tbl>
      <w:tblPr>
        <w:tblW w:w="5000" w:type="pct"/>
        <w:tblLayout w:type="fixed"/>
        <w:tblLook w:val="01E0" w:firstRow="1" w:lastRow="1" w:firstColumn="1" w:lastColumn="1" w:noHBand="0" w:noVBand="0"/>
      </w:tblPr>
      <w:tblGrid>
        <w:gridCol w:w="2627"/>
        <w:gridCol w:w="1063"/>
        <w:gridCol w:w="1063"/>
        <w:gridCol w:w="1063"/>
        <w:gridCol w:w="1063"/>
        <w:gridCol w:w="1063"/>
        <w:gridCol w:w="1063"/>
        <w:gridCol w:w="1061"/>
      </w:tblGrid>
      <w:tr w:rsidR="00E405C9" w:rsidRPr="005355C9" w:rsidTr="008F6E65">
        <w:trPr>
          <w:tblHeader/>
        </w:trPr>
        <w:tc>
          <w:tcPr>
            <w:tcW w:w="1305" w:type="pct"/>
            <w:tcBorders>
              <w:top w:val="single" w:sz="2" w:space="0" w:color="auto"/>
              <w:bottom w:val="single" w:sz="12" w:space="0" w:color="auto"/>
            </w:tcBorders>
          </w:tcPr>
          <w:p w:rsidR="00E405C9" w:rsidRPr="0023556E" w:rsidRDefault="00E405C9" w:rsidP="0023556E">
            <w:pPr>
              <w:spacing w:line="360" w:lineRule="exact"/>
              <w:jc w:val="center"/>
              <w:rPr>
                <w:rFonts w:ascii="KaiTi_GB2312" w:eastAsia="KaiTi_GB2312"/>
                <w:color w:val="0000FF"/>
                <w:szCs w:val="21"/>
              </w:rPr>
            </w:pPr>
            <w:r w:rsidRPr="0023556E">
              <w:rPr>
                <w:rFonts w:ascii="KaiTi_GB2312" w:eastAsia="KaiTi_GB2312"/>
                <w:color w:val="0000FF"/>
                <w:szCs w:val="21"/>
              </w:rPr>
              <w:t>州</w:t>
            </w:r>
          </w:p>
        </w:tc>
        <w:tc>
          <w:tcPr>
            <w:tcW w:w="528" w:type="pct"/>
            <w:tcBorders>
              <w:top w:val="single" w:sz="2" w:space="0" w:color="auto"/>
              <w:bottom w:val="single" w:sz="12" w:space="0" w:color="auto"/>
            </w:tcBorders>
          </w:tcPr>
          <w:p w:rsidR="00E405C9" w:rsidRPr="0023556E" w:rsidRDefault="00E405C9" w:rsidP="0023556E">
            <w:pPr>
              <w:spacing w:line="360" w:lineRule="exact"/>
              <w:jc w:val="center"/>
              <w:rPr>
                <w:rFonts w:ascii="KaiTi_GB2312" w:eastAsia="KaiTi_GB2312"/>
                <w:color w:val="0000FF"/>
                <w:szCs w:val="21"/>
              </w:rPr>
            </w:pPr>
            <w:r w:rsidRPr="0023556E">
              <w:rPr>
                <w:rFonts w:ascii="KaiTi_GB2312" w:eastAsia="KaiTi_GB2312"/>
                <w:color w:val="0000FF"/>
                <w:szCs w:val="21"/>
              </w:rPr>
              <w:t>Adolat</w:t>
            </w:r>
          </w:p>
        </w:tc>
        <w:tc>
          <w:tcPr>
            <w:tcW w:w="528" w:type="pct"/>
            <w:tcBorders>
              <w:top w:val="single" w:sz="2" w:space="0" w:color="auto"/>
              <w:bottom w:val="single" w:sz="12" w:space="0" w:color="auto"/>
            </w:tcBorders>
          </w:tcPr>
          <w:p w:rsidR="00E405C9" w:rsidRPr="0023556E" w:rsidRDefault="00E405C9" w:rsidP="0023556E">
            <w:pPr>
              <w:spacing w:line="360" w:lineRule="exact"/>
              <w:jc w:val="center"/>
              <w:rPr>
                <w:rFonts w:ascii="KaiTi_GB2312" w:eastAsia="KaiTi_GB2312"/>
                <w:color w:val="0000FF"/>
                <w:szCs w:val="21"/>
              </w:rPr>
            </w:pPr>
            <w:r w:rsidRPr="0023556E">
              <w:rPr>
                <w:rFonts w:ascii="KaiTi_GB2312" w:eastAsia="KaiTi_GB2312"/>
                <w:color w:val="0000FF"/>
                <w:szCs w:val="21"/>
              </w:rPr>
              <w:t>乌自民党</w:t>
            </w:r>
          </w:p>
        </w:tc>
        <w:tc>
          <w:tcPr>
            <w:tcW w:w="528" w:type="pct"/>
            <w:tcBorders>
              <w:top w:val="single" w:sz="2" w:space="0" w:color="auto"/>
              <w:bottom w:val="single" w:sz="12" w:space="0" w:color="auto"/>
            </w:tcBorders>
          </w:tcPr>
          <w:p w:rsidR="00E405C9" w:rsidRPr="0023556E" w:rsidRDefault="00E405C9" w:rsidP="0023556E">
            <w:pPr>
              <w:spacing w:line="360" w:lineRule="exact"/>
              <w:jc w:val="center"/>
              <w:rPr>
                <w:rFonts w:ascii="KaiTi_GB2312" w:eastAsia="KaiTi_GB2312"/>
                <w:color w:val="0000FF"/>
                <w:szCs w:val="21"/>
              </w:rPr>
            </w:pPr>
            <w:r w:rsidRPr="0023556E">
              <w:rPr>
                <w:rFonts w:ascii="KaiTi_GB2312" w:eastAsia="KaiTi_GB2312"/>
                <w:color w:val="0000FF"/>
                <w:szCs w:val="21"/>
              </w:rPr>
              <w:t>民主党</w:t>
            </w:r>
          </w:p>
        </w:tc>
        <w:tc>
          <w:tcPr>
            <w:tcW w:w="528" w:type="pct"/>
            <w:tcBorders>
              <w:top w:val="single" w:sz="2" w:space="0" w:color="auto"/>
              <w:bottom w:val="single" w:sz="12" w:space="0" w:color="auto"/>
            </w:tcBorders>
          </w:tcPr>
          <w:p w:rsidR="00E405C9" w:rsidRPr="0023556E" w:rsidRDefault="00E405C9" w:rsidP="0023556E">
            <w:pPr>
              <w:spacing w:line="360" w:lineRule="exact"/>
              <w:jc w:val="center"/>
              <w:rPr>
                <w:rFonts w:ascii="KaiTi_GB2312" w:eastAsia="KaiTi_GB2312"/>
                <w:color w:val="0000FF"/>
                <w:szCs w:val="21"/>
              </w:rPr>
            </w:pPr>
            <w:r w:rsidRPr="0023556E">
              <w:rPr>
                <w:rFonts w:ascii="KaiTi_GB2312" w:eastAsia="KaiTi_GB2312"/>
                <w:color w:val="0000FF"/>
                <w:szCs w:val="21"/>
              </w:rPr>
              <w:t>国家民主党</w:t>
            </w:r>
          </w:p>
        </w:tc>
        <w:tc>
          <w:tcPr>
            <w:tcW w:w="528" w:type="pct"/>
            <w:tcBorders>
              <w:top w:val="single" w:sz="2" w:space="0" w:color="auto"/>
              <w:bottom w:val="single" w:sz="12" w:space="0" w:color="auto"/>
            </w:tcBorders>
          </w:tcPr>
          <w:p w:rsidR="00E405C9" w:rsidRPr="0023556E" w:rsidRDefault="00E405C9" w:rsidP="0023556E">
            <w:pPr>
              <w:spacing w:line="360" w:lineRule="exact"/>
              <w:jc w:val="center"/>
              <w:rPr>
                <w:rFonts w:ascii="KaiTi_GB2312" w:eastAsia="KaiTi_GB2312"/>
                <w:color w:val="0000FF"/>
                <w:szCs w:val="21"/>
              </w:rPr>
            </w:pPr>
            <w:r w:rsidRPr="0023556E">
              <w:rPr>
                <w:rFonts w:ascii="KaiTi_GB2312" w:eastAsia="KaiTi_GB2312"/>
                <w:color w:val="0000FF"/>
                <w:szCs w:val="21"/>
              </w:rPr>
              <w:t>人民民主党</w:t>
            </w:r>
          </w:p>
        </w:tc>
        <w:tc>
          <w:tcPr>
            <w:tcW w:w="528" w:type="pct"/>
            <w:tcBorders>
              <w:top w:val="single" w:sz="2" w:space="0" w:color="auto"/>
              <w:bottom w:val="single" w:sz="12" w:space="0" w:color="auto"/>
            </w:tcBorders>
          </w:tcPr>
          <w:p w:rsidR="00E405C9" w:rsidRPr="0023556E" w:rsidRDefault="00E405C9" w:rsidP="0023556E">
            <w:pPr>
              <w:spacing w:line="360" w:lineRule="exact"/>
              <w:jc w:val="center"/>
              <w:rPr>
                <w:rFonts w:ascii="KaiTi_GB2312" w:eastAsia="KaiTi_GB2312"/>
                <w:color w:val="0000FF"/>
                <w:szCs w:val="21"/>
              </w:rPr>
            </w:pPr>
            <w:r w:rsidRPr="0023556E">
              <w:rPr>
                <w:rFonts w:ascii="KaiTi_GB2312" w:eastAsia="KaiTi_GB2312"/>
                <w:color w:val="0000FF"/>
                <w:szCs w:val="21"/>
              </w:rPr>
              <w:t>公民首创团体</w:t>
            </w:r>
          </w:p>
        </w:tc>
        <w:tc>
          <w:tcPr>
            <w:tcW w:w="528" w:type="pct"/>
            <w:tcBorders>
              <w:top w:val="single" w:sz="2" w:space="0" w:color="auto"/>
              <w:bottom w:val="single" w:sz="12" w:space="0" w:color="auto"/>
            </w:tcBorders>
          </w:tcPr>
          <w:p w:rsidR="00E405C9" w:rsidRPr="0023556E" w:rsidRDefault="00E405C9" w:rsidP="0023556E">
            <w:pPr>
              <w:spacing w:line="360" w:lineRule="exact"/>
              <w:jc w:val="center"/>
              <w:rPr>
                <w:rFonts w:ascii="KaiTi_GB2312" w:eastAsia="KaiTi_GB2312"/>
                <w:color w:val="0000FF"/>
                <w:szCs w:val="21"/>
              </w:rPr>
            </w:pPr>
            <w:r w:rsidRPr="0023556E">
              <w:rPr>
                <w:rFonts w:ascii="KaiTi_GB2312" w:eastAsia="KaiTi_GB2312"/>
                <w:color w:val="0000FF"/>
                <w:szCs w:val="21"/>
              </w:rPr>
              <w:t>共计</w:t>
            </w:r>
          </w:p>
        </w:tc>
      </w:tr>
      <w:tr w:rsidR="00E405C9" w:rsidRPr="005355C9" w:rsidTr="008F6E65">
        <w:tc>
          <w:tcPr>
            <w:tcW w:w="1305" w:type="pct"/>
            <w:tcBorders>
              <w:top w:val="single" w:sz="12" w:space="0" w:color="auto"/>
            </w:tcBorders>
          </w:tcPr>
          <w:p w:rsidR="00E405C9" w:rsidRPr="0023556E" w:rsidRDefault="00E405C9" w:rsidP="0023556E">
            <w:pPr>
              <w:autoSpaceDE w:val="0"/>
              <w:autoSpaceDN w:val="0"/>
              <w:spacing w:line="360" w:lineRule="exact"/>
              <w:rPr>
                <w:rFonts w:hAnsi="SimSun" w:hint="eastAsia"/>
                <w:szCs w:val="21"/>
              </w:rPr>
            </w:pPr>
            <w:r w:rsidRPr="0023556E">
              <w:rPr>
                <w:rFonts w:hAnsi="SimSun" w:hint="eastAsia"/>
                <w:szCs w:val="21"/>
              </w:rPr>
              <w:t>塔什干市</w:t>
            </w:r>
          </w:p>
        </w:tc>
        <w:tc>
          <w:tcPr>
            <w:tcW w:w="528" w:type="pct"/>
            <w:tcBorders>
              <w:top w:val="single" w:sz="12" w:space="0" w:color="auto"/>
            </w:tcBorders>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w:t>
            </w:r>
          </w:p>
        </w:tc>
        <w:tc>
          <w:tcPr>
            <w:tcW w:w="528" w:type="pct"/>
            <w:tcBorders>
              <w:top w:val="single" w:sz="12" w:space="0" w:color="auto"/>
            </w:tcBorders>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4</w:t>
            </w:r>
          </w:p>
        </w:tc>
        <w:tc>
          <w:tcPr>
            <w:tcW w:w="528" w:type="pct"/>
            <w:tcBorders>
              <w:top w:val="single" w:sz="12" w:space="0" w:color="auto"/>
            </w:tcBorders>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2</w:t>
            </w:r>
          </w:p>
        </w:tc>
        <w:tc>
          <w:tcPr>
            <w:tcW w:w="528" w:type="pct"/>
            <w:tcBorders>
              <w:top w:val="single" w:sz="12" w:space="0" w:color="auto"/>
            </w:tcBorders>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w:t>
            </w:r>
          </w:p>
        </w:tc>
        <w:tc>
          <w:tcPr>
            <w:tcW w:w="528" w:type="pct"/>
            <w:tcBorders>
              <w:top w:val="single" w:sz="12" w:space="0" w:color="auto"/>
            </w:tcBorders>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w:t>
            </w:r>
          </w:p>
        </w:tc>
        <w:tc>
          <w:tcPr>
            <w:tcW w:w="528" w:type="pct"/>
            <w:tcBorders>
              <w:top w:val="single" w:sz="12" w:space="0" w:color="auto"/>
            </w:tcBorders>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2</w:t>
            </w:r>
          </w:p>
        </w:tc>
        <w:tc>
          <w:tcPr>
            <w:tcW w:w="528" w:type="pct"/>
            <w:tcBorders>
              <w:top w:val="single" w:sz="12" w:space="0" w:color="auto"/>
            </w:tcBorders>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11</w:t>
            </w:r>
          </w:p>
        </w:tc>
      </w:tr>
      <w:tr w:rsidR="00E405C9" w:rsidRPr="005355C9" w:rsidTr="008F6E65">
        <w:tc>
          <w:tcPr>
            <w:tcW w:w="1305" w:type="pct"/>
          </w:tcPr>
          <w:p w:rsidR="00E405C9" w:rsidRPr="0023556E" w:rsidRDefault="00E405C9" w:rsidP="0023556E">
            <w:pPr>
              <w:autoSpaceDE w:val="0"/>
              <w:autoSpaceDN w:val="0"/>
              <w:spacing w:line="360" w:lineRule="exact"/>
              <w:rPr>
                <w:rFonts w:hAnsi="SimSun" w:hint="eastAsia"/>
                <w:szCs w:val="21"/>
              </w:rPr>
            </w:pPr>
            <w:r w:rsidRPr="0023556E">
              <w:rPr>
                <w:rFonts w:hAnsi="SimSun" w:hint="eastAsia"/>
                <w:szCs w:val="21"/>
              </w:rPr>
              <w:t>安集延州</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4</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3</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2</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11</w:t>
            </w:r>
          </w:p>
        </w:tc>
      </w:tr>
      <w:tr w:rsidR="00E405C9" w:rsidRPr="005355C9" w:rsidTr="008F6E65">
        <w:tc>
          <w:tcPr>
            <w:tcW w:w="1305" w:type="pct"/>
          </w:tcPr>
          <w:p w:rsidR="00E405C9" w:rsidRPr="0023556E" w:rsidRDefault="00E405C9" w:rsidP="0023556E">
            <w:pPr>
              <w:autoSpaceDE w:val="0"/>
              <w:autoSpaceDN w:val="0"/>
              <w:spacing w:line="360" w:lineRule="exact"/>
              <w:rPr>
                <w:rFonts w:hAnsi="SimSun" w:hint="eastAsia"/>
                <w:szCs w:val="21"/>
              </w:rPr>
            </w:pPr>
            <w:r w:rsidRPr="0023556E">
              <w:rPr>
                <w:rFonts w:hAnsi="SimSun" w:hint="eastAsia"/>
                <w:szCs w:val="21"/>
              </w:rPr>
              <w:t>布哈拉州</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3</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2</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7</w:t>
            </w:r>
          </w:p>
        </w:tc>
      </w:tr>
      <w:tr w:rsidR="00E405C9" w:rsidRPr="005355C9" w:rsidTr="008F6E65">
        <w:tc>
          <w:tcPr>
            <w:tcW w:w="1305" w:type="pct"/>
          </w:tcPr>
          <w:p w:rsidR="00E405C9" w:rsidRPr="0023556E" w:rsidRDefault="00E405C9" w:rsidP="0023556E">
            <w:pPr>
              <w:autoSpaceDE w:val="0"/>
              <w:autoSpaceDN w:val="0"/>
              <w:spacing w:line="360" w:lineRule="exact"/>
              <w:rPr>
                <w:rFonts w:hAnsi="SimSun" w:hint="eastAsia"/>
                <w:szCs w:val="21"/>
              </w:rPr>
            </w:pPr>
            <w:r w:rsidRPr="0023556E">
              <w:rPr>
                <w:rFonts w:hAnsi="SimSun" w:hint="eastAsia"/>
                <w:szCs w:val="21"/>
              </w:rPr>
              <w:t>吉扎克州</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2</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4</w:t>
            </w:r>
          </w:p>
        </w:tc>
      </w:tr>
      <w:tr w:rsidR="00E405C9" w:rsidRPr="005355C9" w:rsidTr="008F6E65">
        <w:tc>
          <w:tcPr>
            <w:tcW w:w="1305" w:type="pct"/>
          </w:tcPr>
          <w:p w:rsidR="00E405C9" w:rsidRPr="0023556E" w:rsidRDefault="00E405C9" w:rsidP="0023556E">
            <w:pPr>
              <w:autoSpaceDE w:val="0"/>
              <w:autoSpaceDN w:val="0"/>
              <w:spacing w:line="360" w:lineRule="exact"/>
              <w:rPr>
                <w:rFonts w:hAnsi="SimSun" w:hint="eastAsia"/>
                <w:szCs w:val="21"/>
              </w:rPr>
            </w:pPr>
            <w:r w:rsidRPr="0023556E">
              <w:rPr>
                <w:rFonts w:hAnsi="SimSun" w:hint="eastAsia"/>
                <w:szCs w:val="21"/>
              </w:rPr>
              <w:t>卡什卡达里亚州</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2</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3</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3</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10</w:t>
            </w:r>
          </w:p>
        </w:tc>
      </w:tr>
      <w:tr w:rsidR="00E405C9" w:rsidRPr="005355C9" w:rsidTr="008F6E65">
        <w:tc>
          <w:tcPr>
            <w:tcW w:w="1305" w:type="pct"/>
          </w:tcPr>
          <w:p w:rsidR="00E405C9" w:rsidRPr="0023556E" w:rsidRDefault="00E405C9" w:rsidP="0023556E">
            <w:pPr>
              <w:autoSpaceDE w:val="0"/>
              <w:autoSpaceDN w:val="0"/>
              <w:spacing w:line="360" w:lineRule="exact"/>
              <w:rPr>
                <w:rFonts w:hAnsi="SimSun" w:hint="eastAsia"/>
                <w:szCs w:val="21"/>
              </w:rPr>
            </w:pPr>
            <w:r w:rsidRPr="0023556E">
              <w:rPr>
                <w:rFonts w:hAnsi="SimSun" w:hint="eastAsia"/>
                <w:szCs w:val="21"/>
              </w:rPr>
              <w:t>纳沃伊州</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2</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4</w:t>
            </w:r>
          </w:p>
        </w:tc>
      </w:tr>
      <w:tr w:rsidR="00E405C9" w:rsidRPr="005355C9" w:rsidTr="008F6E65">
        <w:tc>
          <w:tcPr>
            <w:tcW w:w="1305" w:type="pct"/>
          </w:tcPr>
          <w:p w:rsidR="00E405C9" w:rsidRPr="0023556E" w:rsidRDefault="00E405C9" w:rsidP="0023556E">
            <w:pPr>
              <w:autoSpaceDE w:val="0"/>
              <w:autoSpaceDN w:val="0"/>
              <w:spacing w:line="360" w:lineRule="exact"/>
              <w:rPr>
                <w:rFonts w:hAnsi="SimSun" w:hint="eastAsia"/>
                <w:szCs w:val="21"/>
              </w:rPr>
            </w:pPr>
            <w:r w:rsidRPr="0023556E">
              <w:rPr>
                <w:rFonts w:hAnsi="SimSun" w:hint="eastAsia"/>
                <w:szCs w:val="21"/>
              </w:rPr>
              <w:t>纳曼干州</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3</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3</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9</w:t>
            </w:r>
          </w:p>
        </w:tc>
      </w:tr>
      <w:tr w:rsidR="00E405C9" w:rsidRPr="005355C9" w:rsidTr="008F6E65">
        <w:tc>
          <w:tcPr>
            <w:tcW w:w="1305" w:type="pct"/>
          </w:tcPr>
          <w:p w:rsidR="00E405C9" w:rsidRPr="0023556E" w:rsidRDefault="00E405C9" w:rsidP="0023556E">
            <w:pPr>
              <w:autoSpaceDE w:val="0"/>
              <w:autoSpaceDN w:val="0"/>
              <w:spacing w:line="360" w:lineRule="exact"/>
              <w:rPr>
                <w:rFonts w:hAnsi="SimSun" w:hint="eastAsia"/>
                <w:szCs w:val="21"/>
              </w:rPr>
            </w:pPr>
            <w:r w:rsidRPr="0023556E">
              <w:rPr>
                <w:rFonts w:hAnsi="SimSun" w:hint="eastAsia"/>
                <w:szCs w:val="21"/>
              </w:rPr>
              <w:t>撒马尔罕州</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2</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2</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3</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4</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2</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13</w:t>
            </w:r>
          </w:p>
        </w:tc>
      </w:tr>
      <w:tr w:rsidR="00E405C9" w:rsidRPr="005355C9" w:rsidTr="008F6E65">
        <w:tc>
          <w:tcPr>
            <w:tcW w:w="1305" w:type="pct"/>
          </w:tcPr>
          <w:p w:rsidR="00E405C9" w:rsidRPr="0023556E" w:rsidRDefault="00E405C9" w:rsidP="0023556E">
            <w:pPr>
              <w:autoSpaceDE w:val="0"/>
              <w:autoSpaceDN w:val="0"/>
              <w:spacing w:line="360" w:lineRule="exact"/>
              <w:rPr>
                <w:rFonts w:hAnsi="SimSun" w:hint="eastAsia"/>
                <w:szCs w:val="21"/>
              </w:rPr>
            </w:pPr>
            <w:r w:rsidRPr="0023556E">
              <w:rPr>
                <w:rFonts w:hAnsi="SimSun" w:hint="eastAsia"/>
                <w:szCs w:val="21"/>
              </w:rPr>
              <w:t>锡尔河州</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2</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3</w:t>
            </w:r>
          </w:p>
        </w:tc>
      </w:tr>
      <w:tr w:rsidR="00E405C9" w:rsidRPr="005355C9" w:rsidTr="008F6E65">
        <w:tc>
          <w:tcPr>
            <w:tcW w:w="1305" w:type="pct"/>
          </w:tcPr>
          <w:p w:rsidR="00E405C9" w:rsidRPr="0023556E" w:rsidRDefault="00E405C9" w:rsidP="0023556E">
            <w:pPr>
              <w:autoSpaceDE w:val="0"/>
              <w:autoSpaceDN w:val="0"/>
              <w:spacing w:line="360" w:lineRule="exact"/>
              <w:rPr>
                <w:rFonts w:hAnsi="SimSun" w:hint="eastAsia"/>
                <w:szCs w:val="21"/>
              </w:rPr>
            </w:pPr>
            <w:r w:rsidRPr="0023556E">
              <w:rPr>
                <w:rFonts w:hAnsi="SimSun" w:hint="eastAsia"/>
                <w:szCs w:val="21"/>
              </w:rPr>
              <w:t>苏尔汉河州</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2</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4</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8</w:t>
            </w:r>
          </w:p>
        </w:tc>
      </w:tr>
      <w:tr w:rsidR="00E405C9" w:rsidRPr="005355C9" w:rsidTr="008F6E65">
        <w:tc>
          <w:tcPr>
            <w:tcW w:w="1305" w:type="pct"/>
          </w:tcPr>
          <w:p w:rsidR="00E405C9" w:rsidRPr="0023556E" w:rsidRDefault="00E405C9" w:rsidP="0023556E">
            <w:pPr>
              <w:autoSpaceDE w:val="0"/>
              <w:autoSpaceDN w:val="0"/>
              <w:spacing w:line="360" w:lineRule="exact"/>
              <w:rPr>
                <w:rFonts w:hAnsi="SimSun" w:hint="eastAsia"/>
                <w:szCs w:val="21"/>
              </w:rPr>
            </w:pPr>
            <w:r w:rsidRPr="0023556E">
              <w:rPr>
                <w:rFonts w:hAnsi="SimSun" w:hint="eastAsia"/>
                <w:szCs w:val="21"/>
              </w:rPr>
              <w:t>塔什干州</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3</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2</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3</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3</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12</w:t>
            </w:r>
          </w:p>
        </w:tc>
      </w:tr>
      <w:tr w:rsidR="00E405C9" w:rsidRPr="005355C9" w:rsidTr="008F6E65">
        <w:tc>
          <w:tcPr>
            <w:tcW w:w="1305" w:type="pct"/>
          </w:tcPr>
          <w:p w:rsidR="00E405C9" w:rsidRPr="0023556E" w:rsidRDefault="00E405C9" w:rsidP="0023556E">
            <w:pPr>
              <w:autoSpaceDE w:val="0"/>
              <w:autoSpaceDN w:val="0"/>
              <w:spacing w:line="360" w:lineRule="exact"/>
              <w:rPr>
                <w:rFonts w:hAnsi="SimSun" w:hint="eastAsia"/>
                <w:szCs w:val="21"/>
              </w:rPr>
            </w:pPr>
            <w:r w:rsidRPr="0023556E">
              <w:rPr>
                <w:rFonts w:hAnsi="SimSun" w:hint="eastAsia"/>
                <w:szCs w:val="21"/>
              </w:rPr>
              <w:t>费尔干纳州</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9</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2</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14</w:t>
            </w:r>
          </w:p>
        </w:tc>
      </w:tr>
      <w:tr w:rsidR="00E405C9" w:rsidRPr="005355C9" w:rsidTr="008F6E65">
        <w:tc>
          <w:tcPr>
            <w:tcW w:w="1305" w:type="pct"/>
          </w:tcPr>
          <w:p w:rsidR="00E405C9" w:rsidRPr="0023556E" w:rsidRDefault="00E405C9" w:rsidP="0023556E">
            <w:pPr>
              <w:autoSpaceDE w:val="0"/>
              <w:autoSpaceDN w:val="0"/>
              <w:spacing w:line="360" w:lineRule="exact"/>
              <w:rPr>
                <w:rFonts w:hAnsi="SimSun" w:hint="eastAsia"/>
                <w:szCs w:val="21"/>
              </w:rPr>
            </w:pPr>
            <w:r w:rsidRPr="0023556E">
              <w:rPr>
                <w:rFonts w:hAnsi="SimSun" w:hint="eastAsia"/>
                <w:szCs w:val="21"/>
              </w:rPr>
              <w:t>花拉子模州</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2</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2</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w:t>
            </w:r>
          </w:p>
        </w:tc>
        <w:tc>
          <w:tcPr>
            <w:tcW w:w="528" w:type="pct"/>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7</w:t>
            </w:r>
          </w:p>
        </w:tc>
      </w:tr>
      <w:tr w:rsidR="00E405C9" w:rsidRPr="005355C9" w:rsidTr="008F6E65">
        <w:tc>
          <w:tcPr>
            <w:tcW w:w="1305" w:type="pct"/>
            <w:tcBorders>
              <w:bottom w:val="single" w:sz="2" w:space="0" w:color="auto"/>
            </w:tcBorders>
          </w:tcPr>
          <w:p w:rsidR="00E405C9" w:rsidRPr="0023556E" w:rsidRDefault="00E405C9" w:rsidP="0023556E">
            <w:pPr>
              <w:autoSpaceDE w:val="0"/>
              <w:autoSpaceDN w:val="0"/>
              <w:spacing w:line="360" w:lineRule="exact"/>
              <w:rPr>
                <w:rFonts w:hAnsi="SimSun" w:hint="eastAsia"/>
                <w:szCs w:val="21"/>
              </w:rPr>
            </w:pPr>
            <w:r w:rsidRPr="0023556E">
              <w:rPr>
                <w:rFonts w:hAnsi="SimSun" w:hint="eastAsia"/>
                <w:szCs w:val="21"/>
              </w:rPr>
              <w:t>卡拉卡尔帕克斯坦共和国</w:t>
            </w:r>
          </w:p>
        </w:tc>
        <w:tc>
          <w:tcPr>
            <w:tcW w:w="528" w:type="pct"/>
            <w:tcBorders>
              <w:bottom w:val="single" w:sz="2" w:space="0" w:color="auto"/>
            </w:tcBorders>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w:t>
            </w:r>
          </w:p>
        </w:tc>
        <w:tc>
          <w:tcPr>
            <w:tcW w:w="528" w:type="pct"/>
            <w:tcBorders>
              <w:bottom w:val="single" w:sz="2" w:space="0" w:color="auto"/>
            </w:tcBorders>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2</w:t>
            </w:r>
          </w:p>
        </w:tc>
        <w:tc>
          <w:tcPr>
            <w:tcW w:w="528" w:type="pct"/>
            <w:tcBorders>
              <w:bottom w:val="single" w:sz="2" w:space="0" w:color="auto"/>
            </w:tcBorders>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w:t>
            </w:r>
          </w:p>
        </w:tc>
        <w:tc>
          <w:tcPr>
            <w:tcW w:w="528" w:type="pct"/>
            <w:tcBorders>
              <w:bottom w:val="single" w:sz="2" w:space="0" w:color="auto"/>
            </w:tcBorders>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2</w:t>
            </w:r>
          </w:p>
        </w:tc>
        <w:tc>
          <w:tcPr>
            <w:tcW w:w="528" w:type="pct"/>
            <w:tcBorders>
              <w:bottom w:val="single" w:sz="2" w:space="0" w:color="auto"/>
            </w:tcBorders>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w:t>
            </w:r>
          </w:p>
        </w:tc>
        <w:tc>
          <w:tcPr>
            <w:tcW w:w="528" w:type="pct"/>
            <w:tcBorders>
              <w:bottom w:val="single" w:sz="2" w:space="0" w:color="auto"/>
            </w:tcBorders>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w:t>
            </w:r>
          </w:p>
        </w:tc>
        <w:tc>
          <w:tcPr>
            <w:tcW w:w="528" w:type="pct"/>
            <w:tcBorders>
              <w:bottom w:val="single" w:sz="2" w:space="0" w:color="auto"/>
            </w:tcBorders>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7</w:t>
            </w:r>
          </w:p>
        </w:tc>
      </w:tr>
      <w:tr w:rsidR="00E405C9" w:rsidRPr="005355C9" w:rsidTr="008F6E65">
        <w:tc>
          <w:tcPr>
            <w:tcW w:w="1305" w:type="pct"/>
            <w:tcBorders>
              <w:top w:val="single" w:sz="2" w:space="0" w:color="auto"/>
              <w:bottom w:val="single" w:sz="12" w:space="0" w:color="auto"/>
            </w:tcBorders>
          </w:tcPr>
          <w:p w:rsidR="00E405C9" w:rsidRPr="0023556E" w:rsidRDefault="00E405C9" w:rsidP="0023556E">
            <w:pPr>
              <w:autoSpaceDE w:val="0"/>
              <w:autoSpaceDN w:val="0"/>
              <w:spacing w:line="360" w:lineRule="exact"/>
              <w:rPr>
                <w:rFonts w:ascii="SimHei" w:eastAsia="SimHei" w:hint="eastAsia"/>
                <w:color w:val="FF0000"/>
                <w:szCs w:val="21"/>
              </w:rPr>
            </w:pPr>
            <w:r w:rsidRPr="0023556E">
              <w:rPr>
                <w:rFonts w:ascii="SimHei" w:eastAsia="SimHei" w:hint="eastAsia"/>
                <w:color w:val="FF0000"/>
                <w:szCs w:val="21"/>
              </w:rPr>
              <w:t>共计：</w:t>
            </w:r>
          </w:p>
        </w:tc>
        <w:tc>
          <w:tcPr>
            <w:tcW w:w="528" w:type="pct"/>
            <w:tcBorders>
              <w:top w:val="single" w:sz="2" w:space="0" w:color="auto"/>
              <w:bottom w:val="single" w:sz="12" w:space="0" w:color="auto"/>
            </w:tcBorders>
          </w:tcPr>
          <w:p w:rsidR="00E405C9" w:rsidRPr="0023556E" w:rsidRDefault="00E405C9" w:rsidP="008F6E65">
            <w:pPr>
              <w:autoSpaceDE w:val="0"/>
              <w:autoSpaceDN w:val="0"/>
              <w:spacing w:line="360" w:lineRule="exact"/>
              <w:jc w:val="right"/>
              <w:rPr>
                <w:rFonts w:ascii="SimHei" w:eastAsia="SimHei" w:hint="eastAsia"/>
                <w:color w:val="FF0000"/>
                <w:szCs w:val="21"/>
              </w:rPr>
            </w:pPr>
            <w:r w:rsidRPr="0023556E">
              <w:rPr>
                <w:rFonts w:ascii="SimHei" w:eastAsia="SimHei" w:hint="eastAsia"/>
                <w:color w:val="FF0000"/>
                <w:szCs w:val="21"/>
              </w:rPr>
              <w:t>10</w:t>
            </w:r>
          </w:p>
        </w:tc>
        <w:tc>
          <w:tcPr>
            <w:tcW w:w="528" w:type="pct"/>
            <w:tcBorders>
              <w:top w:val="single" w:sz="2" w:space="0" w:color="auto"/>
              <w:bottom w:val="single" w:sz="12" w:space="0" w:color="auto"/>
            </w:tcBorders>
          </w:tcPr>
          <w:p w:rsidR="00E405C9" w:rsidRPr="0023556E" w:rsidRDefault="00E405C9" w:rsidP="008F6E65">
            <w:pPr>
              <w:autoSpaceDE w:val="0"/>
              <w:autoSpaceDN w:val="0"/>
              <w:spacing w:line="360" w:lineRule="exact"/>
              <w:jc w:val="right"/>
              <w:rPr>
                <w:rFonts w:ascii="SimHei" w:eastAsia="SimHei" w:hint="eastAsia"/>
                <w:color w:val="FF0000"/>
                <w:szCs w:val="21"/>
              </w:rPr>
            </w:pPr>
            <w:r w:rsidRPr="0023556E">
              <w:rPr>
                <w:rFonts w:ascii="SimHei" w:eastAsia="SimHei" w:hint="eastAsia"/>
                <w:color w:val="FF0000"/>
                <w:szCs w:val="21"/>
              </w:rPr>
              <w:t>41</w:t>
            </w:r>
          </w:p>
        </w:tc>
        <w:tc>
          <w:tcPr>
            <w:tcW w:w="528" w:type="pct"/>
            <w:tcBorders>
              <w:top w:val="single" w:sz="2" w:space="0" w:color="auto"/>
              <w:bottom w:val="single" w:sz="12" w:space="0" w:color="auto"/>
            </w:tcBorders>
          </w:tcPr>
          <w:p w:rsidR="00E405C9" w:rsidRPr="0023556E" w:rsidRDefault="00E405C9" w:rsidP="008F6E65">
            <w:pPr>
              <w:autoSpaceDE w:val="0"/>
              <w:autoSpaceDN w:val="0"/>
              <w:spacing w:line="360" w:lineRule="exact"/>
              <w:jc w:val="right"/>
              <w:rPr>
                <w:rFonts w:ascii="SimHei" w:eastAsia="SimHei" w:hint="eastAsia"/>
                <w:color w:val="FF0000"/>
                <w:szCs w:val="21"/>
              </w:rPr>
            </w:pPr>
            <w:r w:rsidRPr="0023556E">
              <w:rPr>
                <w:rFonts w:ascii="SimHei" w:eastAsia="SimHei" w:hint="eastAsia"/>
                <w:color w:val="FF0000"/>
                <w:szCs w:val="21"/>
              </w:rPr>
              <w:t>11</w:t>
            </w:r>
          </w:p>
        </w:tc>
        <w:tc>
          <w:tcPr>
            <w:tcW w:w="528" w:type="pct"/>
            <w:tcBorders>
              <w:top w:val="single" w:sz="2" w:space="0" w:color="auto"/>
              <w:bottom w:val="single" w:sz="12" w:space="0" w:color="auto"/>
            </w:tcBorders>
          </w:tcPr>
          <w:p w:rsidR="00E405C9" w:rsidRPr="0023556E" w:rsidRDefault="00E405C9" w:rsidP="008F6E65">
            <w:pPr>
              <w:autoSpaceDE w:val="0"/>
              <w:autoSpaceDN w:val="0"/>
              <w:spacing w:line="360" w:lineRule="exact"/>
              <w:jc w:val="right"/>
              <w:rPr>
                <w:rFonts w:ascii="SimHei" w:eastAsia="SimHei" w:hint="eastAsia"/>
                <w:color w:val="FF0000"/>
                <w:szCs w:val="21"/>
              </w:rPr>
            </w:pPr>
            <w:r w:rsidRPr="0023556E">
              <w:rPr>
                <w:rFonts w:ascii="SimHei" w:eastAsia="SimHei" w:hint="eastAsia"/>
                <w:color w:val="FF0000"/>
                <w:szCs w:val="21"/>
              </w:rPr>
              <w:t>18</w:t>
            </w:r>
          </w:p>
        </w:tc>
        <w:tc>
          <w:tcPr>
            <w:tcW w:w="528" w:type="pct"/>
            <w:tcBorders>
              <w:top w:val="single" w:sz="2" w:space="0" w:color="auto"/>
              <w:bottom w:val="single" w:sz="12" w:space="0" w:color="auto"/>
            </w:tcBorders>
          </w:tcPr>
          <w:p w:rsidR="00E405C9" w:rsidRPr="0023556E" w:rsidRDefault="00E405C9" w:rsidP="008F6E65">
            <w:pPr>
              <w:autoSpaceDE w:val="0"/>
              <w:autoSpaceDN w:val="0"/>
              <w:spacing w:line="360" w:lineRule="exact"/>
              <w:jc w:val="right"/>
              <w:rPr>
                <w:rFonts w:ascii="SimHei" w:eastAsia="SimHei" w:hint="eastAsia"/>
                <w:color w:val="FF0000"/>
                <w:szCs w:val="21"/>
              </w:rPr>
            </w:pPr>
            <w:r w:rsidRPr="0023556E">
              <w:rPr>
                <w:rFonts w:ascii="SimHei" w:eastAsia="SimHei" w:hint="eastAsia"/>
                <w:color w:val="FF0000"/>
                <w:szCs w:val="21"/>
              </w:rPr>
              <w:t>28</w:t>
            </w:r>
          </w:p>
        </w:tc>
        <w:tc>
          <w:tcPr>
            <w:tcW w:w="528" w:type="pct"/>
            <w:tcBorders>
              <w:top w:val="single" w:sz="2" w:space="0" w:color="auto"/>
              <w:bottom w:val="single" w:sz="12" w:space="0" w:color="auto"/>
            </w:tcBorders>
          </w:tcPr>
          <w:p w:rsidR="00E405C9" w:rsidRPr="0023556E" w:rsidRDefault="00E405C9" w:rsidP="008F6E65">
            <w:pPr>
              <w:autoSpaceDE w:val="0"/>
              <w:autoSpaceDN w:val="0"/>
              <w:spacing w:line="360" w:lineRule="exact"/>
              <w:jc w:val="right"/>
              <w:rPr>
                <w:rFonts w:ascii="SimHei" w:eastAsia="SimHei" w:hint="eastAsia"/>
                <w:color w:val="FF0000"/>
                <w:szCs w:val="21"/>
              </w:rPr>
            </w:pPr>
            <w:r w:rsidRPr="0023556E">
              <w:rPr>
                <w:rFonts w:ascii="SimHei" w:eastAsia="SimHei" w:hint="eastAsia"/>
                <w:color w:val="FF0000"/>
                <w:szCs w:val="21"/>
              </w:rPr>
              <w:t>12</w:t>
            </w:r>
          </w:p>
        </w:tc>
        <w:tc>
          <w:tcPr>
            <w:tcW w:w="528" w:type="pct"/>
            <w:tcBorders>
              <w:top w:val="single" w:sz="2" w:space="0" w:color="auto"/>
              <w:bottom w:val="single" w:sz="12" w:space="0" w:color="auto"/>
            </w:tcBorders>
          </w:tcPr>
          <w:p w:rsidR="00E405C9" w:rsidRPr="0023556E" w:rsidRDefault="00E405C9" w:rsidP="008F6E65">
            <w:pPr>
              <w:autoSpaceDE w:val="0"/>
              <w:autoSpaceDN w:val="0"/>
              <w:spacing w:line="360" w:lineRule="exact"/>
              <w:jc w:val="right"/>
              <w:rPr>
                <w:rFonts w:ascii="SimHei" w:eastAsia="SimHei" w:hint="eastAsia"/>
                <w:color w:val="FF0000"/>
                <w:szCs w:val="21"/>
              </w:rPr>
            </w:pPr>
            <w:r w:rsidRPr="0023556E">
              <w:rPr>
                <w:rFonts w:ascii="SimHei" w:eastAsia="SimHei" w:hint="eastAsia"/>
                <w:color w:val="FF0000"/>
                <w:szCs w:val="21"/>
              </w:rPr>
              <w:t>120</w:t>
            </w:r>
          </w:p>
        </w:tc>
      </w:tr>
      <w:tr w:rsidR="00E405C9" w:rsidRPr="005355C9" w:rsidTr="008F6E65">
        <w:tc>
          <w:tcPr>
            <w:tcW w:w="1305" w:type="pct"/>
            <w:tcBorders>
              <w:top w:val="single" w:sz="12" w:space="0" w:color="auto"/>
              <w:bottom w:val="single" w:sz="12" w:space="0" w:color="auto"/>
            </w:tcBorders>
          </w:tcPr>
          <w:p w:rsidR="00E405C9" w:rsidRPr="005355C9" w:rsidRDefault="00E405C9" w:rsidP="0023556E">
            <w:pPr>
              <w:autoSpaceDE w:val="0"/>
              <w:autoSpaceDN w:val="0"/>
              <w:spacing w:line="360" w:lineRule="exact"/>
              <w:rPr>
                <w:rFonts w:ascii="Times New Roman"/>
                <w:szCs w:val="21"/>
              </w:rPr>
            </w:pPr>
          </w:p>
        </w:tc>
        <w:tc>
          <w:tcPr>
            <w:tcW w:w="528" w:type="pct"/>
            <w:tcBorders>
              <w:top w:val="single" w:sz="12" w:space="0" w:color="auto"/>
              <w:bottom w:val="single" w:sz="12" w:space="0" w:color="auto"/>
            </w:tcBorders>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10</w:t>
            </w:r>
          </w:p>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8.33%</w:t>
            </w:r>
          </w:p>
        </w:tc>
        <w:tc>
          <w:tcPr>
            <w:tcW w:w="528" w:type="pct"/>
            <w:tcBorders>
              <w:top w:val="single" w:sz="12" w:space="0" w:color="auto"/>
              <w:bottom w:val="single" w:sz="12" w:space="0" w:color="auto"/>
            </w:tcBorders>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41</w:t>
            </w:r>
          </w:p>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34.17%</w:t>
            </w:r>
          </w:p>
        </w:tc>
        <w:tc>
          <w:tcPr>
            <w:tcW w:w="528" w:type="pct"/>
            <w:tcBorders>
              <w:top w:val="single" w:sz="12" w:space="0" w:color="auto"/>
              <w:bottom w:val="single" w:sz="12" w:space="0" w:color="auto"/>
            </w:tcBorders>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11</w:t>
            </w:r>
          </w:p>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9.7%</w:t>
            </w:r>
          </w:p>
        </w:tc>
        <w:tc>
          <w:tcPr>
            <w:tcW w:w="528" w:type="pct"/>
            <w:tcBorders>
              <w:top w:val="single" w:sz="12" w:space="0" w:color="auto"/>
              <w:bottom w:val="single" w:sz="12" w:space="0" w:color="auto"/>
            </w:tcBorders>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18</w:t>
            </w:r>
          </w:p>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15 %</w:t>
            </w:r>
          </w:p>
        </w:tc>
        <w:tc>
          <w:tcPr>
            <w:tcW w:w="528" w:type="pct"/>
            <w:tcBorders>
              <w:top w:val="single" w:sz="12" w:space="0" w:color="auto"/>
              <w:bottom w:val="single" w:sz="12" w:space="0" w:color="auto"/>
            </w:tcBorders>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28 23.33%</w:t>
            </w:r>
          </w:p>
        </w:tc>
        <w:tc>
          <w:tcPr>
            <w:tcW w:w="528" w:type="pct"/>
            <w:tcBorders>
              <w:top w:val="single" w:sz="12" w:space="0" w:color="auto"/>
              <w:bottom w:val="single" w:sz="12" w:space="0" w:color="auto"/>
            </w:tcBorders>
          </w:tcPr>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12</w:t>
            </w:r>
          </w:p>
          <w:p w:rsidR="00E405C9" w:rsidRPr="005355C9" w:rsidRDefault="00E405C9" w:rsidP="008F6E65">
            <w:pPr>
              <w:autoSpaceDE w:val="0"/>
              <w:autoSpaceDN w:val="0"/>
              <w:spacing w:line="360" w:lineRule="exact"/>
              <w:jc w:val="right"/>
              <w:rPr>
                <w:rFonts w:ascii="Times New Roman"/>
                <w:szCs w:val="21"/>
              </w:rPr>
            </w:pPr>
            <w:r w:rsidRPr="005355C9">
              <w:rPr>
                <w:rFonts w:ascii="Times New Roman"/>
                <w:szCs w:val="21"/>
              </w:rPr>
              <w:t>10%</w:t>
            </w:r>
          </w:p>
        </w:tc>
        <w:tc>
          <w:tcPr>
            <w:tcW w:w="528" w:type="pct"/>
            <w:tcBorders>
              <w:top w:val="single" w:sz="12" w:space="0" w:color="auto"/>
              <w:bottom w:val="single" w:sz="12" w:space="0" w:color="auto"/>
            </w:tcBorders>
          </w:tcPr>
          <w:p w:rsidR="00E405C9" w:rsidRPr="005355C9" w:rsidRDefault="00E405C9" w:rsidP="008F6E65">
            <w:pPr>
              <w:autoSpaceDE w:val="0"/>
              <w:autoSpaceDN w:val="0"/>
              <w:spacing w:line="360" w:lineRule="exact"/>
              <w:jc w:val="right"/>
              <w:rPr>
                <w:rFonts w:ascii="Times New Roman"/>
                <w:szCs w:val="21"/>
              </w:rPr>
            </w:pPr>
          </w:p>
        </w:tc>
      </w:tr>
    </w:tbl>
    <w:p w:rsidR="00E405C9" w:rsidRPr="005355C9" w:rsidRDefault="00E405C9" w:rsidP="00592880">
      <w:pPr>
        <w:spacing w:before="240" w:after="240" w:line="360" w:lineRule="exact"/>
        <w:rPr>
          <w:rFonts w:ascii="Times New Roman" w:eastAsia="SimHei"/>
          <w:color w:val="FF0000"/>
          <w:szCs w:val="21"/>
        </w:rPr>
      </w:pPr>
      <w:r w:rsidRPr="005355C9">
        <w:rPr>
          <w:rFonts w:ascii="Times New Roman" w:eastAsia="SimHei"/>
          <w:color w:val="FF0000"/>
          <w:szCs w:val="21"/>
        </w:rPr>
        <w:t>（</w:t>
      </w:r>
      <w:r w:rsidR="001151E8" w:rsidRPr="005355C9">
        <w:rPr>
          <w:rFonts w:ascii="Times New Roman" w:eastAsia="SimHei"/>
          <w:color w:val="FF0000"/>
          <w:szCs w:val="21"/>
        </w:rPr>
        <w:t>b</w:t>
      </w:r>
      <w:r w:rsidRPr="005355C9">
        <w:rPr>
          <w:rFonts w:ascii="Times New Roman" w:eastAsia="SimHei"/>
          <w:color w:val="FF0000"/>
          <w:szCs w:val="21"/>
        </w:rPr>
        <w:t>）</w:t>
      </w:r>
      <w:r w:rsidRPr="005355C9">
        <w:rPr>
          <w:rFonts w:ascii="Times New Roman" w:eastAsia="SimHei"/>
          <w:color w:val="FF0000"/>
          <w:szCs w:val="21"/>
        </w:rPr>
        <w:t xml:space="preserve"> </w:t>
      </w:r>
      <w:r w:rsidRPr="005355C9">
        <w:rPr>
          <w:rFonts w:ascii="Times New Roman" w:eastAsia="SimHei"/>
          <w:color w:val="FF0000"/>
          <w:szCs w:val="21"/>
        </w:rPr>
        <w:t>执行机关</w:t>
      </w:r>
    </w:p>
    <w:p w:rsidR="00E405C9" w:rsidRPr="005355C9" w:rsidRDefault="00E405C9" w:rsidP="00ED4C77">
      <w:pPr>
        <w:spacing w:after="240" w:line="360" w:lineRule="exact"/>
        <w:rPr>
          <w:rFonts w:ascii="Times New Roman"/>
          <w:szCs w:val="21"/>
        </w:rPr>
      </w:pPr>
      <w:r w:rsidRPr="005355C9">
        <w:rPr>
          <w:rFonts w:ascii="Times New Roman"/>
          <w:szCs w:val="21"/>
        </w:rPr>
        <w:t xml:space="preserve">55. </w:t>
      </w:r>
      <w:r w:rsidRPr="005355C9">
        <w:rPr>
          <w:rFonts w:ascii="Times New Roman"/>
          <w:szCs w:val="21"/>
        </w:rPr>
        <w:t>自</w:t>
      </w:r>
      <w:smartTag w:uri="urn:schemas-microsoft-com:office:smarttags" w:element="chsdate">
        <w:smartTagPr>
          <w:attr w:name="IsROCDate" w:val="False"/>
          <w:attr w:name="IsLunarDate" w:val="False"/>
          <w:attr w:name="Day" w:val="1"/>
          <w:attr w:name="Month" w:val="1"/>
          <w:attr w:name="Year" w:val="2008"/>
        </w:smartTagPr>
        <w:r w:rsidRPr="005355C9">
          <w:rPr>
            <w:rFonts w:ascii="Times New Roman"/>
            <w:szCs w:val="21"/>
          </w:rPr>
          <w:t>2008</w:t>
        </w:r>
        <w:r w:rsidRPr="005355C9">
          <w:rPr>
            <w:rFonts w:ascii="Times New Roman"/>
            <w:szCs w:val="21"/>
          </w:rPr>
          <w:t>年</w:t>
        </w:r>
        <w:r w:rsidRPr="005355C9">
          <w:rPr>
            <w:rFonts w:ascii="Times New Roman"/>
            <w:szCs w:val="21"/>
          </w:rPr>
          <w:t>1</w:t>
        </w:r>
        <w:r w:rsidRPr="005355C9">
          <w:rPr>
            <w:rFonts w:ascii="Times New Roman"/>
            <w:szCs w:val="21"/>
          </w:rPr>
          <w:t>月</w:t>
        </w:r>
        <w:r w:rsidRPr="005355C9">
          <w:rPr>
            <w:rFonts w:ascii="Times New Roman"/>
            <w:szCs w:val="21"/>
          </w:rPr>
          <w:t>1</w:t>
        </w:r>
        <w:r w:rsidRPr="005355C9">
          <w:rPr>
            <w:rFonts w:ascii="Times New Roman"/>
            <w:szCs w:val="21"/>
          </w:rPr>
          <w:t>日</w:t>
        </w:r>
      </w:smartTag>
      <w:r w:rsidRPr="005355C9">
        <w:rPr>
          <w:rFonts w:ascii="Times New Roman"/>
          <w:szCs w:val="21"/>
        </w:rPr>
        <w:t>起，乌兹别克斯坦共和国总统是国家首脑，由乌兹别克斯坦共和国公民根据普遍、平等、直接的选举权以不记名投票方式选举产生，任期</w:t>
      </w:r>
      <w:r w:rsidRPr="005355C9">
        <w:rPr>
          <w:rFonts w:ascii="Times New Roman"/>
          <w:szCs w:val="21"/>
        </w:rPr>
        <w:t>7</w:t>
      </w:r>
      <w:r w:rsidRPr="005355C9">
        <w:rPr>
          <w:rFonts w:ascii="Times New Roman"/>
          <w:szCs w:val="21"/>
        </w:rPr>
        <w:t>年（《宪法》第</w:t>
      </w:r>
      <w:r w:rsidRPr="005355C9">
        <w:rPr>
          <w:rFonts w:ascii="Times New Roman"/>
          <w:szCs w:val="21"/>
        </w:rPr>
        <w:t>90</w:t>
      </w:r>
      <w:r w:rsidRPr="005355C9">
        <w:rPr>
          <w:rFonts w:ascii="Times New Roman"/>
          <w:szCs w:val="21"/>
        </w:rPr>
        <w:t>条）。乌兹别克斯坦共和国总统应为年满</w:t>
      </w:r>
      <w:r w:rsidRPr="005355C9">
        <w:rPr>
          <w:rFonts w:ascii="Times New Roman"/>
          <w:szCs w:val="21"/>
        </w:rPr>
        <w:t>35</w:t>
      </w:r>
      <w:r w:rsidRPr="005355C9">
        <w:rPr>
          <w:rFonts w:ascii="Times New Roman"/>
          <w:szCs w:val="21"/>
        </w:rPr>
        <w:t>岁的乌兹别克斯坦共和国公民、流利使用国家语言、大选前常住乌兹别克斯坦境内至少十年（《宪法》第</w:t>
      </w:r>
      <w:r w:rsidRPr="005355C9">
        <w:rPr>
          <w:rFonts w:ascii="Times New Roman"/>
          <w:szCs w:val="21"/>
        </w:rPr>
        <w:t>90</w:t>
      </w:r>
      <w:r w:rsidRPr="005355C9">
        <w:rPr>
          <w:rFonts w:ascii="Times New Roman"/>
          <w:szCs w:val="21"/>
        </w:rPr>
        <w:t>条）。根据《宪法》规定，同一个人不能连任乌兹别克斯坦共和国总统超过两届。</w:t>
      </w:r>
    </w:p>
    <w:p w:rsidR="00E405C9" w:rsidRPr="005355C9" w:rsidRDefault="00E405C9" w:rsidP="00ED4C77">
      <w:pPr>
        <w:spacing w:after="240" w:line="360" w:lineRule="exact"/>
        <w:rPr>
          <w:rFonts w:ascii="Times New Roman"/>
          <w:szCs w:val="21"/>
        </w:rPr>
      </w:pPr>
      <w:r w:rsidRPr="005355C9">
        <w:rPr>
          <w:rFonts w:ascii="Times New Roman"/>
          <w:szCs w:val="21"/>
        </w:rPr>
        <w:t>56.</w:t>
      </w:r>
      <w:r w:rsidR="00592880" w:rsidRPr="005355C9">
        <w:rPr>
          <w:rFonts w:ascii="Times New Roman"/>
          <w:szCs w:val="21"/>
        </w:rPr>
        <w:t xml:space="preserve"> </w:t>
      </w:r>
      <w:r w:rsidRPr="005355C9">
        <w:rPr>
          <w:rFonts w:ascii="Times New Roman"/>
          <w:szCs w:val="21"/>
        </w:rPr>
        <w:t>根据《宪法》第</w:t>
      </w:r>
      <w:r w:rsidRPr="005355C9">
        <w:rPr>
          <w:rFonts w:ascii="Times New Roman"/>
          <w:szCs w:val="21"/>
        </w:rPr>
        <w:t>93</w:t>
      </w:r>
      <w:r w:rsidRPr="005355C9">
        <w:rPr>
          <w:rFonts w:ascii="Times New Roman"/>
          <w:szCs w:val="21"/>
        </w:rPr>
        <w:t>条，乌兹别克斯坦共和国总统是公民权利和自由、</w:t>
      </w:r>
      <w:r w:rsidR="00B618BF" w:rsidRPr="005355C9">
        <w:rPr>
          <w:rFonts w:ascii="Times New Roman"/>
          <w:szCs w:val="21"/>
        </w:rPr>
        <w:t>《</w:t>
      </w:r>
      <w:r w:rsidRPr="005355C9">
        <w:rPr>
          <w:rFonts w:ascii="Times New Roman"/>
          <w:szCs w:val="21"/>
        </w:rPr>
        <w:t>乌兹别克斯坦共和国宪法》和法律的保证。此外，总统权力还包括：</w:t>
      </w:r>
    </w:p>
    <w:p w:rsidR="00E405C9" w:rsidRPr="005355C9" w:rsidRDefault="001141DB" w:rsidP="00352ED7">
      <w:pPr>
        <w:spacing w:after="240" w:line="360" w:lineRule="exact"/>
        <w:ind w:leftChars="300" w:left="31680"/>
        <w:rPr>
          <w:rFonts w:ascii="Times New Roman"/>
          <w:szCs w:val="21"/>
        </w:rPr>
      </w:pPr>
      <w:r>
        <w:rPr>
          <w:rFonts w:ascii="Times New Roman" w:hint="eastAsia"/>
          <w:szCs w:val="21"/>
        </w:rPr>
        <w:t>–</w:t>
      </w:r>
      <w:r w:rsidR="00592880" w:rsidRPr="005355C9">
        <w:rPr>
          <w:rFonts w:ascii="Times New Roman"/>
          <w:szCs w:val="21"/>
        </w:rPr>
        <w:t xml:space="preserve"> </w:t>
      </w:r>
      <w:r w:rsidR="00E405C9" w:rsidRPr="005355C9">
        <w:rPr>
          <w:rFonts w:ascii="Times New Roman"/>
          <w:szCs w:val="21"/>
        </w:rPr>
        <w:t>采取必要措施维护国家主权、安全和领土完整；</w:t>
      </w:r>
    </w:p>
    <w:p w:rsidR="00E405C9" w:rsidRPr="005355C9" w:rsidRDefault="001141DB" w:rsidP="00352ED7">
      <w:pPr>
        <w:spacing w:after="240" w:line="360" w:lineRule="exact"/>
        <w:ind w:leftChars="300" w:left="31680"/>
        <w:rPr>
          <w:rFonts w:ascii="Times New Roman"/>
          <w:szCs w:val="21"/>
        </w:rPr>
      </w:pPr>
      <w:r>
        <w:rPr>
          <w:rFonts w:ascii="Times New Roman" w:hint="eastAsia"/>
          <w:szCs w:val="21"/>
        </w:rPr>
        <w:t>–</w:t>
      </w:r>
      <w:r w:rsidR="00592880" w:rsidRPr="005355C9">
        <w:rPr>
          <w:rFonts w:ascii="Times New Roman"/>
          <w:szCs w:val="21"/>
        </w:rPr>
        <w:t xml:space="preserve"> </w:t>
      </w:r>
      <w:r w:rsidR="00E405C9" w:rsidRPr="005355C9">
        <w:rPr>
          <w:rFonts w:ascii="Times New Roman"/>
          <w:szCs w:val="21"/>
        </w:rPr>
        <w:t>在国内和国际关系中代表国家；</w:t>
      </w:r>
    </w:p>
    <w:p w:rsidR="00E405C9" w:rsidRPr="005355C9" w:rsidRDefault="001141DB" w:rsidP="00352ED7">
      <w:pPr>
        <w:spacing w:after="240" w:line="360" w:lineRule="exact"/>
        <w:ind w:leftChars="300" w:left="31680"/>
        <w:rPr>
          <w:rFonts w:ascii="Times New Roman"/>
          <w:szCs w:val="21"/>
        </w:rPr>
      </w:pPr>
      <w:r>
        <w:rPr>
          <w:rFonts w:ascii="Times New Roman" w:hint="eastAsia"/>
          <w:szCs w:val="21"/>
        </w:rPr>
        <w:t>–</w:t>
      </w:r>
      <w:r w:rsidR="00592880" w:rsidRPr="005355C9">
        <w:rPr>
          <w:rFonts w:ascii="Times New Roman"/>
          <w:szCs w:val="21"/>
        </w:rPr>
        <w:t xml:space="preserve"> </w:t>
      </w:r>
      <w:r w:rsidR="00E405C9" w:rsidRPr="005355C9">
        <w:rPr>
          <w:rFonts w:ascii="Times New Roman"/>
          <w:szCs w:val="21"/>
        </w:rPr>
        <w:t>谈判和签署乌兹别克斯坦共和国的协定，并保障其执行；</w:t>
      </w:r>
    </w:p>
    <w:p w:rsidR="00E405C9" w:rsidRPr="005355C9" w:rsidRDefault="001141DB" w:rsidP="00352ED7">
      <w:pPr>
        <w:spacing w:after="240" w:line="360" w:lineRule="exact"/>
        <w:ind w:leftChars="300" w:left="31680"/>
        <w:rPr>
          <w:rFonts w:ascii="Times New Roman"/>
          <w:szCs w:val="21"/>
        </w:rPr>
      </w:pPr>
      <w:r>
        <w:rPr>
          <w:rFonts w:ascii="Times New Roman" w:hint="eastAsia"/>
          <w:szCs w:val="21"/>
        </w:rPr>
        <w:t>–</w:t>
      </w:r>
      <w:r w:rsidR="00592880" w:rsidRPr="005355C9">
        <w:rPr>
          <w:rFonts w:ascii="Times New Roman"/>
          <w:szCs w:val="21"/>
        </w:rPr>
        <w:t xml:space="preserve"> </w:t>
      </w:r>
      <w:r w:rsidR="00E405C9" w:rsidRPr="005355C9">
        <w:rPr>
          <w:rFonts w:ascii="Times New Roman"/>
          <w:szCs w:val="21"/>
        </w:rPr>
        <w:t>建立并领导执行机关；</w:t>
      </w:r>
    </w:p>
    <w:p w:rsidR="00E405C9" w:rsidRPr="005355C9" w:rsidRDefault="001141DB" w:rsidP="00352ED7">
      <w:pPr>
        <w:spacing w:after="240" w:line="360" w:lineRule="exact"/>
        <w:ind w:leftChars="300" w:left="31680"/>
        <w:rPr>
          <w:rFonts w:ascii="Times New Roman"/>
          <w:szCs w:val="21"/>
        </w:rPr>
      </w:pPr>
      <w:r>
        <w:rPr>
          <w:rFonts w:ascii="Times New Roman" w:hint="eastAsia"/>
          <w:szCs w:val="21"/>
        </w:rPr>
        <w:t>–</w:t>
      </w:r>
      <w:r w:rsidR="00592880" w:rsidRPr="005355C9">
        <w:rPr>
          <w:rFonts w:ascii="Times New Roman"/>
          <w:szCs w:val="21"/>
        </w:rPr>
        <w:t xml:space="preserve"> </w:t>
      </w:r>
      <w:r w:rsidR="00E405C9" w:rsidRPr="005355C9">
        <w:rPr>
          <w:rFonts w:ascii="Times New Roman"/>
          <w:szCs w:val="21"/>
        </w:rPr>
        <w:t>保证最高权力机关的协作和国家管理；</w:t>
      </w:r>
    </w:p>
    <w:p w:rsidR="00E405C9" w:rsidRPr="005355C9" w:rsidRDefault="001141DB" w:rsidP="00352ED7">
      <w:pPr>
        <w:spacing w:after="240" w:line="360" w:lineRule="exact"/>
        <w:ind w:leftChars="300" w:left="31680"/>
        <w:rPr>
          <w:rFonts w:ascii="Times New Roman"/>
          <w:szCs w:val="21"/>
        </w:rPr>
      </w:pPr>
      <w:r>
        <w:rPr>
          <w:rFonts w:ascii="Times New Roman" w:hint="eastAsia"/>
          <w:szCs w:val="21"/>
        </w:rPr>
        <w:t>–</w:t>
      </w:r>
      <w:r w:rsidR="00592880" w:rsidRPr="005355C9">
        <w:rPr>
          <w:rFonts w:ascii="Times New Roman"/>
          <w:szCs w:val="21"/>
        </w:rPr>
        <w:t xml:space="preserve"> </w:t>
      </w:r>
      <w:r w:rsidR="00E405C9" w:rsidRPr="005355C9">
        <w:rPr>
          <w:rFonts w:ascii="Times New Roman"/>
          <w:szCs w:val="21"/>
        </w:rPr>
        <w:t>组建和废除各部、国家委员会、其他国家管理机关；</w:t>
      </w:r>
    </w:p>
    <w:p w:rsidR="00E405C9" w:rsidRPr="005355C9" w:rsidRDefault="001141DB" w:rsidP="00352ED7">
      <w:pPr>
        <w:spacing w:after="240" w:line="360" w:lineRule="exact"/>
        <w:ind w:leftChars="300" w:left="31680"/>
        <w:rPr>
          <w:rFonts w:ascii="Times New Roman"/>
          <w:szCs w:val="21"/>
        </w:rPr>
      </w:pPr>
      <w:r>
        <w:rPr>
          <w:rFonts w:ascii="Times New Roman" w:hint="eastAsia"/>
          <w:szCs w:val="21"/>
        </w:rPr>
        <w:t>–</w:t>
      </w:r>
      <w:r w:rsidR="00592880" w:rsidRPr="005355C9">
        <w:rPr>
          <w:rFonts w:ascii="Times New Roman"/>
          <w:szCs w:val="21"/>
        </w:rPr>
        <w:t xml:space="preserve"> </w:t>
      </w:r>
      <w:r w:rsidR="00E405C9" w:rsidRPr="005355C9">
        <w:rPr>
          <w:rFonts w:ascii="Times New Roman"/>
          <w:szCs w:val="21"/>
        </w:rPr>
        <w:t>任命和罢免州、区际、区、市、军事和经济法院的法官；</w:t>
      </w:r>
    </w:p>
    <w:p w:rsidR="00E405C9" w:rsidRPr="005355C9" w:rsidRDefault="00421DD1" w:rsidP="00352ED7">
      <w:pPr>
        <w:spacing w:after="240" w:line="360" w:lineRule="exact"/>
        <w:ind w:leftChars="300" w:left="31680"/>
        <w:rPr>
          <w:rFonts w:ascii="Times New Roman"/>
          <w:szCs w:val="21"/>
        </w:rPr>
      </w:pPr>
      <w:r>
        <w:rPr>
          <w:rFonts w:ascii="Times New Roman" w:hint="eastAsia"/>
          <w:szCs w:val="21"/>
        </w:rPr>
        <w:t>–</w:t>
      </w:r>
      <w:r w:rsidR="00592880" w:rsidRPr="005355C9">
        <w:rPr>
          <w:rFonts w:ascii="Times New Roman"/>
          <w:szCs w:val="21"/>
        </w:rPr>
        <w:t xml:space="preserve"> </w:t>
      </w:r>
      <w:r w:rsidR="00E405C9" w:rsidRPr="005355C9">
        <w:rPr>
          <w:rFonts w:ascii="Times New Roman"/>
          <w:szCs w:val="21"/>
        </w:rPr>
        <w:t>总统是共和国武装力量的最高统帅；</w:t>
      </w:r>
    </w:p>
    <w:p w:rsidR="00E405C9" w:rsidRPr="005355C9" w:rsidRDefault="00421DD1" w:rsidP="00352ED7">
      <w:pPr>
        <w:spacing w:after="240" w:line="360" w:lineRule="exact"/>
        <w:ind w:leftChars="300" w:left="31680"/>
        <w:rPr>
          <w:rFonts w:ascii="Times New Roman"/>
          <w:szCs w:val="21"/>
        </w:rPr>
      </w:pPr>
      <w:r>
        <w:rPr>
          <w:rFonts w:ascii="Times New Roman" w:hint="eastAsia"/>
          <w:szCs w:val="21"/>
        </w:rPr>
        <w:t>–</w:t>
      </w:r>
      <w:r w:rsidR="00592880" w:rsidRPr="005355C9">
        <w:rPr>
          <w:rFonts w:ascii="Times New Roman"/>
          <w:szCs w:val="21"/>
        </w:rPr>
        <w:t xml:space="preserve"> </w:t>
      </w:r>
      <w:r w:rsidR="00E405C9" w:rsidRPr="005355C9">
        <w:rPr>
          <w:rFonts w:ascii="Times New Roman"/>
          <w:szCs w:val="21"/>
        </w:rPr>
        <w:t>建立国家安全部门和国家监督部门；</w:t>
      </w:r>
    </w:p>
    <w:p w:rsidR="00E405C9" w:rsidRPr="005355C9" w:rsidRDefault="00421DD1" w:rsidP="00352ED7">
      <w:pPr>
        <w:spacing w:after="240" w:line="360" w:lineRule="exact"/>
        <w:ind w:leftChars="300" w:left="31680"/>
        <w:rPr>
          <w:rFonts w:ascii="Times New Roman"/>
          <w:szCs w:val="21"/>
        </w:rPr>
      </w:pPr>
      <w:r>
        <w:rPr>
          <w:rFonts w:ascii="Times New Roman" w:hint="eastAsia"/>
          <w:szCs w:val="21"/>
        </w:rPr>
        <w:t>–</w:t>
      </w:r>
      <w:r w:rsidR="00592880" w:rsidRPr="005355C9">
        <w:rPr>
          <w:rFonts w:ascii="Times New Roman"/>
          <w:szCs w:val="21"/>
        </w:rPr>
        <w:t xml:space="preserve"> </w:t>
      </w:r>
      <w:r w:rsidR="00E405C9" w:rsidRPr="005355C9">
        <w:rPr>
          <w:rFonts w:ascii="Times New Roman"/>
          <w:szCs w:val="21"/>
        </w:rPr>
        <w:t>解决国籍问题。</w:t>
      </w:r>
    </w:p>
    <w:p w:rsidR="00E405C9" w:rsidRPr="005355C9" w:rsidRDefault="00E405C9" w:rsidP="00ED4C77">
      <w:pPr>
        <w:spacing w:after="240" w:line="360" w:lineRule="exact"/>
        <w:rPr>
          <w:rFonts w:ascii="Times New Roman"/>
          <w:szCs w:val="21"/>
        </w:rPr>
      </w:pPr>
      <w:r w:rsidRPr="005355C9">
        <w:rPr>
          <w:rFonts w:ascii="Times New Roman"/>
          <w:szCs w:val="21"/>
        </w:rPr>
        <w:t>57.</w:t>
      </w:r>
      <w:r w:rsidRPr="005355C9">
        <w:rPr>
          <w:rFonts w:ascii="Times New Roman"/>
          <w:szCs w:val="21"/>
          <w:u w:val="single"/>
        </w:rPr>
        <w:t xml:space="preserve"> </w:t>
      </w:r>
      <w:r w:rsidRPr="005355C9">
        <w:rPr>
          <w:rFonts w:ascii="Times New Roman"/>
          <w:szCs w:val="21"/>
          <w:u w:val="single"/>
        </w:rPr>
        <w:t>乌兹别克斯坦共和国内阁</w:t>
      </w:r>
      <w:r w:rsidRPr="005355C9">
        <w:rPr>
          <w:rFonts w:ascii="Times New Roman"/>
          <w:szCs w:val="21"/>
        </w:rPr>
        <w:t>具有执行权。乌兹别克斯坦共和国内阁由乌兹别克斯坦共和国总理、副总理、部长、国家委员会主席以及卡拉卡尔帕克斯坦共和国政府首脑组成。</w:t>
      </w:r>
    </w:p>
    <w:p w:rsidR="00E405C9" w:rsidRPr="005355C9" w:rsidRDefault="00E405C9" w:rsidP="00ED4C77">
      <w:pPr>
        <w:spacing w:after="240" w:line="360" w:lineRule="exact"/>
        <w:rPr>
          <w:rFonts w:ascii="Times New Roman"/>
          <w:szCs w:val="21"/>
        </w:rPr>
      </w:pPr>
      <w:r w:rsidRPr="005355C9">
        <w:rPr>
          <w:rFonts w:ascii="Times New Roman"/>
          <w:szCs w:val="21"/>
        </w:rPr>
        <w:t xml:space="preserve">58. </w:t>
      </w:r>
      <w:r w:rsidRPr="005355C9">
        <w:rPr>
          <w:rFonts w:ascii="Times New Roman"/>
          <w:szCs w:val="21"/>
        </w:rPr>
        <w:t>乌兹别克斯坦共和国总统任命内阁成员。乌兹别克斯坦共和国总理的任命由乌兹别克斯坦共和国议会根据乌兹别克斯坦共和国总统推荐、在同议会立法院各政党和选民团体的代表协商后审查和批准的。如果乌兹别克斯坦总统提议付诸表决后，在立法院和参议院获得两院议员总数的三分之二以上的赞成票时，乌兹别克斯坦共和国总理由立法院政党提议免职。</w:t>
      </w:r>
    </w:p>
    <w:p w:rsidR="00E405C9" w:rsidRPr="005355C9" w:rsidRDefault="00E405C9" w:rsidP="00ED4C77">
      <w:pPr>
        <w:spacing w:after="240" w:line="360" w:lineRule="exact"/>
        <w:rPr>
          <w:rFonts w:ascii="Times New Roman"/>
          <w:szCs w:val="21"/>
        </w:rPr>
      </w:pPr>
      <w:r w:rsidRPr="005355C9">
        <w:rPr>
          <w:rFonts w:ascii="Times New Roman"/>
          <w:szCs w:val="21"/>
        </w:rPr>
        <w:t xml:space="preserve">59. </w:t>
      </w:r>
      <w:r w:rsidRPr="005355C9">
        <w:rPr>
          <w:rFonts w:ascii="Times New Roman"/>
          <w:szCs w:val="21"/>
        </w:rPr>
        <w:t>内阁负责管理经济、社会和精神领域，确保《宪法》、法律和议会其他决定、乌兹别克斯坦共和国总统的命令、决议得到执行，并根据现行法律，颁布乌兹别克斯坦共和国境内</w:t>
      </w:r>
      <w:r w:rsidRPr="005355C9">
        <w:rPr>
          <w:rFonts w:ascii="Times New Roman"/>
          <w:szCs w:val="21"/>
          <w:lang w:val="ru-RU"/>
        </w:rPr>
        <w:t>所有机关、企业、组织、官员和公民</w:t>
      </w:r>
      <w:r w:rsidRPr="005355C9">
        <w:rPr>
          <w:rFonts w:ascii="Times New Roman"/>
          <w:szCs w:val="21"/>
        </w:rPr>
        <w:t>必须执行的命令和指示。内阁的工作由《乌兹别克斯坦共和国宪法》（第</w:t>
      </w:r>
      <w:r w:rsidR="00B618BF">
        <w:rPr>
          <w:rFonts w:ascii="Times New Roman" w:hint="eastAsia"/>
          <w:szCs w:val="21"/>
        </w:rPr>
        <w:t>二十</w:t>
      </w:r>
      <w:r w:rsidRPr="005355C9">
        <w:rPr>
          <w:rFonts w:ascii="Times New Roman"/>
          <w:szCs w:val="21"/>
        </w:rPr>
        <w:t>章）和《乌兹别克斯坦共和国内阁法》规定。</w:t>
      </w:r>
    </w:p>
    <w:p w:rsidR="00E405C9" w:rsidRPr="005355C9" w:rsidRDefault="00E405C9" w:rsidP="00ED4C77">
      <w:pPr>
        <w:spacing w:after="240" w:line="360" w:lineRule="exact"/>
        <w:rPr>
          <w:rFonts w:ascii="Times New Roman"/>
          <w:szCs w:val="21"/>
        </w:rPr>
      </w:pPr>
      <w:r w:rsidRPr="005355C9">
        <w:rPr>
          <w:rFonts w:ascii="Times New Roman"/>
          <w:szCs w:val="21"/>
        </w:rPr>
        <w:t>60.</w:t>
      </w:r>
      <w:r w:rsidR="00B615F3" w:rsidRPr="005355C9">
        <w:rPr>
          <w:rFonts w:ascii="Times New Roman"/>
          <w:szCs w:val="21"/>
        </w:rPr>
        <w:t xml:space="preserve"> </w:t>
      </w:r>
      <w:r w:rsidRPr="005355C9">
        <w:rPr>
          <w:rFonts w:ascii="Times New Roman"/>
          <w:szCs w:val="21"/>
        </w:rPr>
        <w:t>在议会重新选出之时内阁放弃职权。</w:t>
      </w:r>
    </w:p>
    <w:p w:rsidR="00E405C9" w:rsidRPr="005355C9" w:rsidRDefault="00E405C9" w:rsidP="00ED4C77">
      <w:pPr>
        <w:spacing w:after="240" w:line="360" w:lineRule="exact"/>
        <w:rPr>
          <w:rFonts w:ascii="Times New Roman"/>
          <w:szCs w:val="21"/>
        </w:rPr>
      </w:pPr>
      <w:r w:rsidRPr="005355C9">
        <w:rPr>
          <w:rFonts w:ascii="Times New Roman"/>
          <w:szCs w:val="21"/>
        </w:rPr>
        <w:t xml:space="preserve">61. </w:t>
      </w:r>
      <w:r w:rsidR="00B615F3" w:rsidRPr="005355C9">
        <w:rPr>
          <w:rFonts w:ascii="Times New Roman" w:eastAsia="SimHei"/>
          <w:color w:val="FF0000"/>
          <w:szCs w:val="21"/>
        </w:rPr>
        <w:t xml:space="preserve">(c) </w:t>
      </w:r>
      <w:r w:rsidRPr="005355C9">
        <w:rPr>
          <w:rFonts w:ascii="Times New Roman" w:eastAsia="SimHei"/>
          <w:color w:val="FF0000"/>
          <w:szCs w:val="21"/>
        </w:rPr>
        <w:t>司法权。</w:t>
      </w:r>
      <w:r w:rsidRPr="005355C9">
        <w:rPr>
          <w:rFonts w:ascii="Times New Roman"/>
          <w:szCs w:val="21"/>
        </w:rPr>
        <w:t xml:space="preserve"> </w:t>
      </w:r>
      <w:r w:rsidRPr="005355C9">
        <w:rPr>
          <w:rFonts w:ascii="Times New Roman"/>
          <w:szCs w:val="21"/>
        </w:rPr>
        <w:t>乌兹别克斯坦司法权与立法权和执行权、政党和其他社会团体分立（《乌兹别克斯坦共和国宪法》第</w:t>
      </w:r>
      <w:r w:rsidRPr="005355C9">
        <w:rPr>
          <w:rFonts w:ascii="Times New Roman"/>
          <w:szCs w:val="21"/>
        </w:rPr>
        <w:t>106</w:t>
      </w:r>
      <w:r w:rsidR="00B618BF">
        <w:rPr>
          <w:rFonts w:ascii="Times New Roman" w:hint="eastAsia"/>
          <w:szCs w:val="21"/>
        </w:rPr>
        <w:t>-</w:t>
      </w:r>
      <w:r w:rsidRPr="005355C9">
        <w:rPr>
          <w:rFonts w:ascii="Times New Roman"/>
          <w:szCs w:val="21"/>
        </w:rPr>
        <w:t>116</w:t>
      </w:r>
      <w:r w:rsidRPr="005355C9">
        <w:rPr>
          <w:rFonts w:ascii="Times New Roman"/>
          <w:szCs w:val="21"/>
        </w:rPr>
        <w:t>条）。共和国司法权由司法机关行使：</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a)</w:t>
      </w:r>
      <w:r w:rsidR="00B615F3" w:rsidRPr="005355C9">
        <w:rPr>
          <w:rFonts w:ascii="Times New Roman"/>
          <w:szCs w:val="21"/>
        </w:rPr>
        <w:t xml:space="preserve"> </w:t>
      </w:r>
      <w:r w:rsidRPr="005355C9">
        <w:rPr>
          <w:rFonts w:ascii="Times New Roman"/>
          <w:szCs w:val="21"/>
        </w:rPr>
        <w:t>乌兹别克斯坦共和国宪法法院审查关于立法部门和执行部门文书与</w:t>
      </w:r>
      <w:r w:rsidR="00B618BF">
        <w:rPr>
          <w:rFonts w:ascii="Times New Roman" w:hint="eastAsia"/>
          <w:szCs w:val="21"/>
        </w:rPr>
        <w:t>《</w:t>
      </w:r>
      <w:r w:rsidRPr="005355C9">
        <w:rPr>
          <w:rFonts w:ascii="Times New Roman"/>
          <w:szCs w:val="21"/>
        </w:rPr>
        <w:t>宪法</w:t>
      </w:r>
      <w:r w:rsidR="00B618BF">
        <w:rPr>
          <w:rFonts w:ascii="Times New Roman" w:hint="eastAsia"/>
          <w:szCs w:val="21"/>
        </w:rPr>
        <w:t>》</w:t>
      </w:r>
      <w:r w:rsidRPr="005355C9">
        <w:rPr>
          <w:rFonts w:ascii="Times New Roman"/>
          <w:szCs w:val="21"/>
        </w:rPr>
        <w:t>相符性的案件；</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b)</w:t>
      </w:r>
      <w:r w:rsidR="00B615F3" w:rsidRPr="005355C9">
        <w:rPr>
          <w:rFonts w:ascii="Times New Roman"/>
          <w:szCs w:val="21"/>
        </w:rPr>
        <w:t xml:space="preserve"> </w:t>
      </w:r>
      <w:r w:rsidRPr="005355C9">
        <w:rPr>
          <w:rFonts w:ascii="Times New Roman"/>
          <w:szCs w:val="21"/>
        </w:rPr>
        <w:t>乌兹别克斯坦共和国最高法院是在民事、刑事和行政诉讼领域内行使司法权的最高机关；</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c)</w:t>
      </w:r>
      <w:r w:rsidR="00B615F3" w:rsidRPr="005355C9">
        <w:rPr>
          <w:rFonts w:ascii="Times New Roman"/>
          <w:szCs w:val="21"/>
        </w:rPr>
        <w:t xml:space="preserve"> </w:t>
      </w:r>
      <w:r w:rsidRPr="005355C9">
        <w:rPr>
          <w:rFonts w:ascii="Times New Roman"/>
          <w:szCs w:val="21"/>
        </w:rPr>
        <w:t>乌兹别克斯坦共和国最高经济法院解决经济领域内的纠纷；</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d)</w:t>
      </w:r>
      <w:r w:rsidR="00B615F3" w:rsidRPr="005355C9">
        <w:rPr>
          <w:rFonts w:ascii="Times New Roman"/>
          <w:szCs w:val="21"/>
        </w:rPr>
        <w:t xml:space="preserve"> </w:t>
      </w:r>
      <w:r w:rsidRPr="005355C9">
        <w:rPr>
          <w:rFonts w:ascii="Times New Roman"/>
          <w:szCs w:val="21"/>
        </w:rPr>
        <w:t>卡拉卡尔帕克斯坦共和国最高法院；</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e</w:t>
      </w:r>
      <w:r w:rsidRPr="005355C9">
        <w:rPr>
          <w:rFonts w:ascii="Times New Roman"/>
          <w:szCs w:val="21"/>
        </w:rPr>
        <w:t>）卡拉卡尔帕克斯坦共和国经济法院；</w:t>
      </w:r>
    </w:p>
    <w:p w:rsidR="00E405C9" w:rsidRPr="005355C9" w:rsidRDefault="00B615F3" w:rsidP="00352ED7">
      <w:pPr>
        <w:spacing w:after="240" w:line="360" w:lineRule="exact"/>
        <w:ind w:leftChars="250" w:left="31680"/>
        <w:rPr>
          <w:rFonts w:ascii="Times New Roman"/>
          <w:szCs w:val="21"/>
        </w:rPr>
      </w:pPr>
      <w:r w:rsidRPr="005355C9">
        <w:rPr>
          <w:rFonts w:ascii="Times New Roman"/>
          <w:szCs w:val="21"/>
        </w:rPr>
        <w:t>f</w:t>
      </w:r>
      <w:r w:rsidR="00E405C9" w:rsidRPr="005355C9">
        <w:rPr>
          <w:rFonts w:ascii="Times New Roman"/>
          <w:szCs w:val="21"/>
        </w:rPr>
        <w:t>)</w:t>
      </w:r>
      <w:r w:rsidRPr="005355C9">
        <w:rPr>
          <w:rFonts w:ascii="Times New Roman"/>
          <w:szCs w:val="21"/>
        </w:rPr>
        <w:t xml:space="preserve"> </w:t>
      </w:r>
      <w:r w:rsidR="00E405C9" w:rsidRPr="005355C9">
        <w:rPr>
          <w:rFonts w:ascii="Times New Roman"/>
          <w:szCs w:val="21"/>
        </w:rPr>
        <w:t>州法院、塔什干市法院、区法院、市法院和经济法院。</w:t>
      </w:r>
    </w:p>
    <w:p w:rsidR="00E405C9" w:rsidRPr="005355C9" w:rsidRDefault="00E405C9" w:rsidP="00ED4C77">
      <w:pPr>
        <w:spacing w:after="240" w:line="360" w:lineRule="exact"/>
        <w:rPr>
          <w:rFonts w:ascii="Times New Roman"/>
          <w:szCs w:val="21"/>
        </w:rPr>
      </w:pPr>
      <w:r w:rsidRPr="005355C9">
        <w:rPr>
          <w:rFonts w:ascii="Times New Roman"/>
          <w:szCs w:val="21"/>
        </w:rPr>
        <w:t>62.</w:t>
      </w:r>
      <w:r w:rsidR="00B615F3" w:rsidRPr="005355C9">
        <w:rPr>
          <w:rFonts w:ascii="Times New Roman"/>
          <w:szCs w:val="21"/>
        </w:rPr>
        <w:tab/>
      </w:r>
      <w:r w:rsidRPr="005355C9">
        <w:rPr>
          <w:rFonts w:ascii="Times New Roman"/>
          <w:szCs w:val="21"/>
        </w:rPr>
        <w:t>自</w:t>
      </w:r>
      <w:smartTag w:uri="urn:schemas-microsoft-com:office:smarttags" w:element="chsdate">
        <w:smartTagPr>
          <w:attr w:name="IsROCDate" w:val="False"/>
          <w:attr w:name="IsLunarDate" w:val="False"/>
          <w:attr w:name="Day" w:val="1"/>
          <w:attr w:name="Month" w:val="1"/>
          <w:attr w:name="Year" w:val="2000"/>
        </w:smartTagPr>
        <w:r w:rsidRPr="005355C9">
          <w:rPr>
            <w:rFonts w:ascii="Times New Roman"/>
            <w:szCs w:val="21"/>
          </w:rPr>
          <w:t>2000</w:t>
        </w:r>
        <w:r w:rsidRPr="005355C9">
          <w:rPr>
            <w:rFonts w:ascii="Times New Roman"/>
            <w:szCs w:val="21"/>
          </w:rPr>
          <w:t>年</w:t>
        </w:r>
        <w:r w:rsidRPr="005355C9">
          <w:rPr>
            <w:rFonts w:ascii="Times New Roman"/>
            <w:szCs w:val="21"/>
          </w:rPr>
          <w:t>1</w:t>
        </w:r>
        <w:r w:rsidRPr="005355C9">
          <w:rPr>
            <w:rFonts w:ascii="Times New Roman"/>
            <w:szCs w:val="21"/>
          </w:rPr>
          <w:t>月</w:t>
        </w:r>
        <w:r w:rsidRPr="005355C9">
          <w:rPr>
            <w:rFonts w:ascii="Times New Roman"/>
            <w:szCs w:val="21"/>
          </w:rPr>
          <w:t>1</w:t>
        </w:r>
        <w:r w:rsidRPr="005355C9">
          <w:rPr>
            <w:rFonts w:ascii="Times New Roman"/>
            <w:szCs w:val="21"/>
          </w:rPr>
          <w:t>日</w:t>
        </w:r>
      </w:smartTag>
      <w:r w:rsidRPr="005355C9">
        <w:rPr>
          <w:rFonts w:ascii="Times New Roman"/>
          <w:szCs w:val="21"/>
        </w:rPr>
        <w:t>通过关于完善乌兹别克斯坦共和国司法系统的总统令</w:t>
      </w:r>
      <w:r w:rsidR="00B618BF">
        <w:rPr>
          <w:rFonts w:ascii="Times New Roman" w:hint="eastAsia"/>
          <w:szCs w:val="21"/>
        </w:rPr>
        <w:t>及</w:t>
      </w:r>
      <w:r w:rsidRPr="005355C9">
        <w:rPr>
          <w:rFonts w:ascii="Times New Roman"/>
          <w:szCs w:val="21"/>
        </w:rPr>
        <w:t>变更和补充《法院法》后，法院实现了专业化，可以分开审查民事和刑事案件。因此，在具有一般管辖权的法院建立了：卡拉卡尔帕克斯坦共和国最高民事案件法院、塔什干市民事案件法院、州和区际民事案件法院。</w:t>
      </w:r>
    </w:p>
    <w:p w:rsidR="00E405C9" w:rsidRPr="005355C9" w:rsidRDefault="00E405C9" w:rsidP="00ED4C77">
      <w:pPr>
        <w:spacing w:after="240" w:line="360" w:lineRule="exact"/>
        <w:rPr>
          <w:rFonts w:ascii="Times New Roman"/>
          <w:szCs w:val="21"/>
        </w:rPr>
      </w:pPr>
      <w:r w:rsidRPr="005355C9">
        <w:rPr>
          <w:rFonts w:ascii="Times New Roman"/>
          <w:szCs w:val="21"/>
        </w:rPr>
        <w:t>63.</w:t>
      </w:r>
      <w:r w:rsidR="00B615F3" w:rsidRPr="005355C9">
        <w:rPr>
          <w:rFonts w:ascii="Times New Roman"/>
          <w:szCs w:val="21"/>
        </w:rPr>
        <w:tab/>
      </w:r>
      <w:r w:rsidRPr="005355C9">
        <w:rPr>
          <w:rFonts w:ascii="Times New Roman"/>
          <w:szCs w:val="21"/>
        </w:rPr>
        <w:t>对于刑事案件也实现了具有一般管辖权的法院的专门化。相应地建立了：卡拉卡尔帕克斯坦共和国刑事案件最高法院、塔什干市刑事案件法院、州、区和市刑事案件法院。</w:t>
      </w:r>
    </w:p>
    <w:p w:rsidR="00E405C9" w:rsidRPr="005355C9" w:rsidRDefault="00E405C9" w:rsidP="00ED4C77">
      <w:pPr>
        <w:spacing w:after="240" w:line="360" w:lineRule="exact"/>
        <w:rPr>
          <w:rFonts w:ascii="Times New Roman"/>
          <w:szCs w:val="21"/>
        </w:rPr>
      </w:pPr>
      <w:r w:rsidRPr="005355C9">
        <w:rPr>
          <w:rFonts w:ascii="Times New Roman"/>
          <w:szCs w:val="21"/>
        </w:rPr>
        <w:t>64.</w:t>
      </w:r>
      <w:r w:rsidR="00B615F3" w:rsidRPr="005355C9">
        <w:rPr>
          <w:rFonts w:ascii="Times New Roman"/>
          <w:szCs w:val="21"/>
        </w:rPr>
        <w:tab/>
      </w:r>
      <w:r w:rsidRPr="005355C9">
        <w:rPr>
          <w:rFonts w:ascii="Times New Roman"/>
          <w:szCs w:val="21"/>
        </w:rPr>
        <w:t>根据《宪法》第</w:t>
      </w:r>
      <w:r w:rsidRPr="005355C9">
        <w:rPr>
          <w:rFonts w:ascii="Times New Roman"/>
          <w:szCs w:val="21"/>
        </w:rPr>
        <w:t>112</w:t>
      </w:r>
      <w:r w:rsidRPr="005355C9">
        <w:rPr>
          <w:rFonts w:ascii="Times New Roman"/>
          <w:szCs w:val="21"/>
        </w:rPr>
        <w:t>条和《法院法》：法官是独立的，法官只服从法律。不允许干涉法官执行法律的工作，干涉司法工作将被追究责任。法官的不可侵犯性受法律保护。法官不可以担任议员、国家权力机关的代表。法官不能成为政党成员、不能参加政治运动，不可以从事科学教育以外的有偿活动。在法官任职期满前，只能根据法律规定的缘由离职。</w:t>
      </w:r>
    </w:p>
    <w:p w:rsidR="00E405C9" w:rsidRPr="005355C9" w:rsidRDefault="00E405C9" w:rsidP="00ED4C77">
      <w:pPr>
        <w:spacing w:after="240" w:line="360" w:lineRule="exact"/>
        <w:rPr>
          <w:rFonts w:ascii="Times New Roman"/>
          <w:szCs w:val="21"/>
        </w:rPr>
      </w:pPr>
      <w:r w:rsidRPr="005355C9">
        <w:rPr>
          <w:rFonts w:ascii="Times New Roman"/>
          <w:szCs w:val="21"/>
        </w:rPr>
        <w:t>65.</w:t>
      </w:r>
      <w:r w:rsidR="00B615F3" w:rsidRPr="005355C9">
        <w:rPr>
          <w:rFonts w:ascii="Times New Roman"/>
          <w:szCs w:val="21"/>
        </w:rPr>
        <w:tab/>
      </w:r>
      <w:r w:rsidRPr="005355C9">
        <w:rPr>
          <w:rFonts w:ascii="Times New Roman"/>
          <w:szCs w:val="21"/>
          <w:u w:val="single"/>
        </w:rPr>
        <w:t>地方上的国家权力机关</w:t>
      </w:r>
      <w:r w:rsidRPr="005355C9">
        <w:rPr>
          <w:rFonts w:ascii="Times New Roman"/>
          <w:szCs w:val="21"/>
        </w:rPr>
        <w:t>。除最高国家权力代表和执行机关</w:t>
      </w:r>
      <w:r w:rsidRPr="005355C9">
        <w:rPr>
          <w:rFonts w:ascii="Times New Roman"/>
          <w:szCs w:val="21"/>
        </w:rPr>
        <w:t>——</w:t>
      </w:r>
      <w:r w:rsidRPr="005355C9">
        <w:rPr>
          <w:rFonts w:ascii="Times New Roman"/>
          <w:szCs w:val="21"/>
        </w:rPr>
        <w:t>议会、乌兹别克斯坦共和国总统府和内阁以外，国家权力机关体系还包括解决州、区、市范围内社会问题的地方权力机关</w:t>
      </w:r>
      <w:r w:rsidRPr="005355C9">
        <w:rPr>
          <w:rFonts w:ascii="Times New Roman"/>
          <w:szCs w:val="21"/>
        </w:rPr>
        <w:t>——</w:t>
      </w:r>
      <w:r w:rsidRPr="005355C9">
        <w:rPr>
          <w:rFonts w:ascii="Times New Roman"/>
          <w:szCs w:val="21"/>
        </w:rPr>
        <w:t>人民代表委员会和地方行政长官。其权利和职权在《宪法》和《地方国家权力机关法》中做了规定。州长</w:t>
      </w:r>
      <w:r w:rsidR="00B618BF">
        <w:rPr>
          <w:rFonts w:ascii="Times New Roman" w:hint="eastAsia"/>
          <w:szCs w:val="21"/>
        </w:rPr>
        <w:t>候</w:t>
      </w:r>
      <w:r w:rsidRPr="005355C9">
        <w:rPr>
          <w:rFonts w:ascii="Times New Roman"/>
          <w:szCs w:val="21"/>
        </w:rPr>
        <w:t>选人由总统提名、由州人民代表委员会经与在委员会工作的党团代表协商后批准。州人民代表委员会的党团有权向乌兹别克斯坦共和国总统提交州长工作不合格鉴定。</w:t>
      </w:r>
    </w:p>
    <w:p w:rsidR="00E405C9" w:rsidRPr="005355C9" w:rsidRDefault="00E405C9" w:rsidP="00ED4C77">
      <w:pPr>
        <w:spacing w:after="240" w:line="360" w:lineRule="exact"/>
        <w:rPr>
          <w:rFonts w:ascii="Times New Roman"/>
          <w:szCs w:val="21"/>
        </w:rPr>
      </w:pPr>
      <w:r w:rsidRPr="005355C9">
        <w:rPr>
          <w:rFonts w:ascii="Times New Roman"/>
          <w:szCs w:val="21"/>
        </w:rPr>
        <w:t>66.</w:t>
      </w:r>
      <w:r w:rsidR="00B615F3" w:rsidRPr="005355C9">
        <w:rPr>
          <w:rFonts w:ascii="Times New Roman"/>
          <w:szCs w:val="21"/>
        </w:rPr>
        <w:tab/>
      </w:r>
      <w:r w:rsidRPr="005355C9">
        <w:rPr>
          <w:rFonts w:ascii="Times New Roman"/>
          <w:szCs w:val="21"/>
        </w:rPr>
        <w:t>各级行政长官根据一长制原则行使职权。地方行政长官在其权限内要</w:t>
      </w:r>
      <w:r w:rsidR="00C76B1E">
        <w:rPr>
          <w:rFonts w:ascii="Times New Roman"/>
          <w:szCs w:val="21"/>
        </w:rPr>
        <w:t>做出</w:t>
      </w:r>
      <w:r w:rsidRPr="005355C9">
        <w:rPr>
          <w:rFonts w:ascii="Times New Roman"/>
          <w:szCs w:val="21"/>
        </w:rPr>
        <w:t>企业、机关、组织、协会以及官员和公民在相应地区内必须执行的决定（《乌兹别克斯坦共和国宪法》第</w:t>
      </w:r>
      <w:r w:rsidRPr="005355C9">
        <w:rPr>
          <w:rFonts w:ascii="Times New Roman"/>
          <w:szCs w:val="21"/>
        </w:rPr>
        <w:t>104</w:t>
      </w:r>
      <w:r w:rsidRPr="005355C9">
        <w:rPr>
          <w:rFonts w:ascii="Times New Roman"/>
          <w:szCs w:val="21"/>
        </w:rPr>
        <w:t>条）。</w:t>
      </w:r>
    </w:p>
    <w:p w:rsidR="00E405C9" w:rsidRPr="005355C9" w:rsidRDefault="00E405C9" w:rsidP="00ED4C77">
      <w:pPr>
        <w:spacing w:after="240" w:line="360" w:lineRule="exact"/>
        <w:rPr>
          <w:rFonts w:ascii="Times New Roman"/>
          <w:szCs w:val="21"/>
        </w:rPr>
      </w:pPr>
      <w:r w:rsidRPr="005355C9">
        <w:rPr>
          <w:rFonts w:ascii="Times New Roman"/>
          <w:szCs w:val="21"/>
        </w:rPr>
        <w:t>67.</w:t>
      </w:r>
      <w:r w:rsidR="00B615F3" w:rsidRPr="005355C9">
        <w:rPr>
          <w:rFonts w:ascii="Times New Roman"/>
          <w:szCs w:val="21"/>
        </w:rPr>
        <w:tab/>
      </w:r>
      <w:r w:rsidRPr="005355C9">
        <w:rPr>
          <w:rFonts w:ascii="Times New Roman"/>
          <w:szCs w:val="21"/>
        </w:rPr>
        <w:t>地方代表机关</w:t>
      </w:r>
      <w:r w:rsidRPr="005355C9">
        <w:rPr>
          <w:rFonts w:ascii="Times New Roman"/>
          <w:szCs w:val="21"/>
        </w:rPr>
        <w:t>——</w:t>
      </w:r>
      <w:r w:rsidRPr="005355C9">
        <w:rPr>
          <w:rFonts w:ascii="Times New Roman"/>
          <w:szCs w:val="21"/>
        </w:rPr>
        <w:t>人民代表委员会在地方行政长官的领导下行使职权。</w:t>
      </w:r>
    </w:p>
    <w:p w:rsidR="00E405C9" w:rsidRPr="005355C9" w:rsidRDefault="00E405C9" w:rsidP="00ED4C77">
      <w:pPr>
        <w:spacing w:after="240" w:line="360" w:lineRule="exact"/>
        <w:rPr>
          <w:rFonts w:ascii="Times New Roman" w:eastAsia="SimHei"/>
          <w:color w:val="FF0000"/>
          <w:szCs w:val="21"/>
        </w:rPr>
      </w:pPr>
      <w:r w:rsidRPr="005355C9">
        <w:rPr>
          <w:rFonts w:ascii="Times New Roman" w:eastAsia="SimHei"/>
          <w:color w:val="FF0000"/>
          <w:szCs w:val="21"/>
        </w:rPr>
        <w:t>乌兹别克斯坦共和国选举制度</w:t>
      </w:r>
    </w:p>
    <w:p w:rsidR="00E405C9" w:rsidRPr="005355C9" w:rsidRDefault="00E405C9" w:rsidP="00ED4C77">
      <w:pPr>
        <w:spacing w:after="240" w:line="360" w:lineRule="exact"/>
        <w:rPr>
          <w:rFonts w:ascii="Times New Roman"/>
          <w:szCs w:val="21"/>
        </w:rPr>
      </w:pPr>
      <w:r w:rsidRPr="005355C9">
        <w:rPr>
          <w:rFonts w:ascii="Times New Roman"/>
          <w:szCs w:val="21"/>
        </w:rPr>
        <w:t>68.</w:t>
      </w:r>
      <w:r w:rsidR="00B615F3" w:rsidRPr="005355C9">
        <w:rPr>
          <w:rFonts w:ascii="Times New Roman"/>
          <w:szCs w:val="21"/>
        </w:rPr>
        <w:tab/>
      </w:r>
      <w:r w:rsidRPr="005355C9">
        <w:rPr>
          <w:rFonts w:ascii="Times New Roman"/>
          <w:szCs w:val="21"/>
        </w:rPr>
        <w:t>乌兹别克斯坦共和国选举制度的依据和原则在《宪法》第</w:t>
      </w:r>
      <w:r w:rsidR="00B618BF">
        <w:rPr>
          <w:rFonts w:ascii="Times New Roman" w:hint="eastAsia"/>
          <w:szCs w:val="21"/>
        </w:rPr>
        <w:t>二十三</w:t>
      </w:r>
      <w:r w:rsidRPr="005355C9">
        <w:rPr>
          <w:rFonts w:ascii="Times New Roman"/>
          <w:szCs w:val="21"/>
        </w:rPr>
        <w:t>章、《乌兹别克斯坦共和国全民公决法》（</w:t>
      </w:r>
      <w:r w:rsidRPr="005355C9">
        <w:rPr>
          <w:rFonts w:ascii="Times New Roman"/>
          <w:szCs w:val="21"/>
        </w:rPr>
        <w:t>1991</w:t>
      </w:r>
      <w:r w:rsidRPr="005355C9">
        <w:rPr>
          <w:rFonts w:ascii="Times New Roman"/>
          <w:szCs w:val="21"/>
        </w:rPr>
        <w:t>年）、《乌兹别克斯坦共和国总统选举法》（</w:t>
      </w:r>
      <w:r w:rsidRPr="005355C9">
        <w:rPr>
          <w:rFonts w:ascii="Times New Roman"/>
          <w:szCs w:val="21"/>
        </w:rPr>
        <w:t>1991</w:t>
      </w:r>
      <w:r w:rsidRPr="005355C9">
        <w:rPr>
          <w:rFonts w:ascii="Times New Roman"/>
          <w:szCs w:val="21"/>
        </w:rPr>
        <w:t>年）、《乌兹别克斯坦共和国议会选举法》（</w:t>
      </w:r>
      <w:r w:rsidRPr="005355C9">
        <w:rPr>
          <w:rFonts w:ascii="Times New Roman"/>
          <w:szCs w:val="21"/>
        </w:rPr>
        <w:t>1993</w:t>
      </w:r>
      <w:r w:rsidRPr="005355C9">
        <w:rPr>
          <w:rFonts w:ascii="Times New Roman"/>
          <w:szCs w:val="21"/>
        </w:rPr>
        <w:t>年）、《州、区、市人民代表委员会选举法》（</w:t>
      </w:r>
      <w:r w:rsidRPr="005355C9">
        <w:rPr>
          <w:rFonts w:ascii="Times New Roman"/>
          <w:szCs w:val="21"/>
        </w:rPr>
        <w:t>1999</w:t>
      </w:r>
      <w:r w:rsidRPr="005355C9">
        <w:rPr>
          <w:rFonts w:ascii="Times New Roman"/>
          <w:szCs w:val="21"/>
        </w:rPr>
        <w:t>年）、《公民选举权保障法》（</w:t>
      </w:r>
      <w:r w:rsidRPr="005355C9">
        <w:rPr>
          <w:rFonts w:ascii="Times New Roman"/>
          <w:szCs w:val="21"/>
        </w:rPr>
        <w:t>1994</w:t>
      </w:r>
      <w:r w:rsidRPr="005355C9">
        <w:rPr>
          <w:rFonts w:ascii="Times New Roman"/>
          <w:szCs w:val="21"/>
        </w:rPr>
        <w:t>年）、《乌兹别克斯坦共和国中央选举委员会法》中有专门规定。</w:t>
      </w:r>
    </w:p>
    <w:p w:rsidR="00E405C9" w:rsidRPr="005355C9" w:rsidRDefault="00E405C9" w:rsidP="00ED4C77">
      <w:pPr>
        <w:spacing w:after="240" w:line="360" w:lineRule="exact"/>
        <w:rPr>
          <w:rFonts w:ascii="Times New Roman"/>
          <w:szCs w:val="21"/>
        </w:rPr>
      </w:pPr>
      <w:r w:rsidRPr="005355C9">
        <w:rPr>
          <w:rFonts w:ascii="Times New Roman"/>
          <w:szCs w:val="21"/>
        </w:rPr>
        <w:t>69.</w:t>
      </w:r>
      <w:r w:rsidRPr="005355C9">
        <w:rPr>
          <w:rFonts w:ascii="Times New Roman"/>
          <w:szCs w:val="21"/>
        </w:rPr>
        <w:t>《宪法》规定了选举原则，并规定每一个公民的：</w:t>
      </w:r>
    </w:p>
    <w:p w:rsidR="00E405C9" w:rsidRPr="005355C9" w:rsidRDefault="00421DD1" w:rsidP="00352ED7">
      <w:pPr>
        <w:spacing w:after="240" w:line="360" w:lineRule="exact"/>
        <w:ind w:leftChars="300" w:left="31680"/>
        <w:rPr>
          <w:rFonts w:ascii="Times New Roman"/>
          <w:szCs w:val="21"/>
        </w:rPr>
      </w:pPr>
      <w:r>
        <w:rPr>
          <w:rFonts w:ascii="Times New Roman" w:hint="eastAsia"/>
          <w:szCs w:val="21"/>
        </w:rPr>
        <w:t>–</w:t>
      </w:r>
      <w:r w:rsidR="00B615F3" w:rsidRPr="005355C9">
        <w:rPr>
          <w:rFonts w:ascii="Times New Roman"/>
          <w:szCs w:val="21"/>
        </w:rPr>
        <w:t xml:space="preserve"> </w:t>
      </w:r>
      <w:r w:rsidR="00E405C9" w:rsidRPr="005355C9">
        <w:rPr>
          <w:rFonts w:ascii="Times New Roman"/>
          <w:szCs w:val="21"/>
        </w:rPr>
        <w:t>选举权和进入国家权力代表机关的被选举权；</w:t>
      </w:r>
    </w:p>
    <w:p w:rsidR="00E405C9" w:rsidRPr="005355C9" w:rsidRDefault="00421DD1" w:rsidP="00352ED7">
      <w:pPr>
        <w:spacing w:after="240" w:line="360" w:lineRule="exact"/>
        <w:ind w:leftChars="300" w:left="31680"/>
        <w:rPr>
          <w:rFonts w:ascii="Times New Roman"/>
          <w:szCs w:val="21"/>
        </w:rPr>
      </w:pPr>
      <w:r>
        <w:rPr>
          <w:rFonts w:ascii="Times New Roman" w:hint="eastAsia"/>
          <w:szCs w:val="21"/>
        </w:rPr>
        <w:t>–</w:t>
      </w:r>
      <w:r w:rsidR="00B615F3" w:rsidRPr="005355C9">
        <w:rPr>
          <w:rFonts w:ascii="Times New Roman"/>
          <w:szCs w:val="21"/>
        </w:rPr>
        <w:t xml:space="preserve"> </w:t>
      </w:r>
      <w:r w:rsidR="00E405C9" w:rsidRPr="005355C9">
        <w:rPr>
          <w:rFonts w:ascii="Times New Roman"/>
          <w:szCs w:val="21"/>
        </w:rPr>
        <w:t>平等和自由表达权；</w:t>
      </w:r>
    </w:p>
    <w:p w:rsidR="00E405C9" w:rsidRPr="005355C9" w:rsidRDefault="00421DD1" w:rsidP="00352ED7">
      <w:pPr>
        <w:spacing w:after="240" w:line="360" w:lineRule="exact"/>
        <w:ind w:leftChars="300" w:left="31680"/>
        <w:rPr>
          <w:rFonts w:ascii="Times New Roman"/>
          <w:szCs w:val="21"/>
        </w:rPr>
      </w:pPr>
      <w:r>
        <w:rPr>
          <w:rFonts w:ascii="Times New Roman" w:hint="eastAsia"/>
          <w:szCs w:val="21"/>
        </w:rPr>
        <w:t>–</w:t>
      </w:r>
      <w:r w:rsidR="00B615F3" w:rsidRPr="005355C9">
        <w:rPr>
          <w:rFonts w:ascii="Times New Roman"/>
          <w:szCs w:val="21"/>
        </w:rPr>
        <w:t xml:space="preserve"> </w:t>
      </w:r>
      <w:r w:rsidR="00E405C9" w:rsidRPr="005355C9">
        <w:rPr>
          <w:rFonts w:ascii="Times New Roman"/>
          <w:szCs w:val="21"/>
        </w:rPr>
        <w:t>同时在不超过两个代表机关中担任代表的权利。</w:t>
      </w:r>
    </w:p>
    <w:p w:rsidR="00E405C9" w:rsidRPr="005355C9" w:rsidRDefault="00E405C9" w:rsidP="00ED4C77">
      <w:pPr>
        <w:spacing w:after="240" w:line="360" w:lineRule="exact"/>
        <w:rPr>
          <w:rFonts w:ascii="Times New Roman"/>
          <w:szCs w:val="21"/>
        </w:rPr>
      </w:pPr>
      <w:r w:rsidRPr="005355C9">
        <w:rPr>
          <w:rFonts w:ascii="Times New Roman"/>
          <w:szCs w:val="21"/>
        </w:rPr>
        <w:t>70.</w:t>
      </w:r>
      <w:r w:rsidR="005355C9">
        <w:rPr>
          <w:rFonts w:ascii="Times New Roman" w:hint="eastAsia"/>
          <w:szCs w:val="21"/>
        </w:rPr>
        <w:t xml:space="preserve"> </w:t>
      </w:r>
      <w:r w:rsidRPr="005355C9">
        <w:rPr>
          <w:rFonts w:ascii="Times New Roman"/>
          <w:szCs w:val="21"/>
        </w:rPr>
        <w:t>每一个年满</w:t>
      </w:r>
      <w:r w:rsidRPr="005355C9">
        <w:rPr>
          <w:rFonts w:ascii="Times New Roman"/>
          <w:szCs w:val="21"/>
        </w:rPr>
        <w:t>18</w:t>
      </w:r>
      <w:r w:rsidRPr="005355C9">
        <w:rPr>
          <w:rFonts w:ascii="Times New Roman"/>
          <w:szCs w:val="21"/>
        </w:rPr>
        <w:t>周岁的公民享有宪法权利。《宪法》仅对特定人群例外。下列人士不能参加选举：</w:t>
      </w:r>
    </w:p>
    <w:p w:rsidR="00E405C9" w:rsidRPr="005355C9" w:rsidRDefault="00421DD1" w:rsidP="00352ED7">
      <w:pPr>
        <w:spacing w:after="240" w:line="360" w:lineRule="exact"/>
        <w:ind w:leftChars="300" w:left="31680"/>
        <w:rPr>
          <w:rFonts w:ascii="Times New Roman"/>
          <w:szCs w:val="21"/>
        </w:rPr>
      </w:pPr>
      <w:r>
        <w:rPr>
          <w:rFonts w:ascii="Times New Roman" w:hint="eastAsia"/>
          <w:szCs w:val="21"/>
        </w:rPr>
        <w:t>–</w:t>
      </w:r>
      <w:r w:rsidR="00B615F3" w:rsidRPr="005355C9">
        <w:rPr>
          <w:rFonts w:ascii="Times New Roman"/>
          <w:szCs w:val="21"/>
        </w:rPr>
        <w:t xml:space="preserve"> </w:t>
      </w:r>
      <w:r w:rsidR="00E405C9" w:rsidRPr="005355C9">
        <w:rPr>
          <w:rFonts w:ascii="Times New Roman"/>
          <w:szCs w:val="21"/>
        </w:rPr>
        <w:t>法院认为无行为能力的公民；</w:t>
      </w:r>
    </w:p>
    <w:p w:rsidR="00E405C9" w:rsidRPr="005355C9" w:rsidRDefault="00421DD1" w:rsidP="00352ED7">
      <w:pPr>
        <w:spacing w:after="240" w:line="360" w:lineRule="exact"/>
        <w:ind w:leftChars="300" w:left="31680"/>
        <w:rPr>
          <w:rFonts w:ascii="Times New Roman"/>
          <w:szCs w:val="21"/>
        </w:rPr>
      </w:pPr>
      <w:r>
        <w:rPr>
          <w:rFonts w:ascii="Times New Roman" w:hint="eastAsia"/>
          <w:szCs w:val="21"/>
        </w:rPr>
        <w:t>–</w:t>
      </w:r>
      <w:r w:rsidR="00B615F3" w:rsidRPr="005355C9">
        <w:rPr>
          <w:rFonts w:ascii="Times New Roman"/>
          <w:szCs w:val="21"/>
        </w:rPr>
        <w:t xml:space="preserve"> </w:t>
      </w:r>
      <w:r w:rsidR="00E405C9" w:rsidRPr="005355C9">
        <w:rPr>
          <w:rFonts w:ascii="Times New Roman"/>
          <w:szCs w:val="21"/>
        </w:rPr>
        <w:t>囚犯。</w:t>
      </w:r>
    </w:p>
    <w:p w:rsidR="00E405C9" w:rsidRPr="005355C9" w:rsidRDefault="00E405C9" w:rsidP="00ED4C77">
      <w:pPr>
        <w:spacing w:after="240" w:line="360" w:lineRule="exact"/>
        <w:rPr>
          <w:rFonts w:ascii="Times New Roman"/>
          <w:szCs w:val="21"/>
        </w:rPr>
      </w:pPr>
      <w:r w:rsidRPr="005355C9">
        <w:rPr>
          <w:rFonts w:ascii="Times New Roman"/>
          <w:szCs w:val="21"/>
        </w:rPr>
        <w:t>71.</w:t>
      </w:r>
      <w:r w:rsidR="00B615F3" w:rsidRPr="005355C9">
        <w:rPr>
          <w:rFonts w:ascii="Times New Roman"/>
          <w:szCs w:val="21"/>
        </w:rPr>
        <w:tab/>
      </w:r>
      <w:r w:rsidRPr="005355C9">
        <w:rPr>
          <w:rFonts w:ascii="Times New Roman"/>
          <w:szCs w:val="21"/>
        </w:rPr>
        <w:t>根据</w:t>
      </w:r>
      <w:smartTag w:uri="urn:schemas-microsoft-com:office:smarttags" w:element="chsdate">
        <w:smartTagPr>
          <w:attr w:name="IsROCDate" w:val="False"/>
          <w:attr w:name="IsLunarDate" w:val="False"/>
          <w:attr w:name="Day" w:val="23"/>
          <w:attr w:name="Month" w:val="12"/>
          <w:attr w:name="Year" w:val="2007"/>
        </w:smartTagPr>
        <w:r w:rsidRPr="005355C9">
          <w:rPr>
            <w:rFonts w:ascii="Times New Roman"/>
            <w:szCs w:val="21"/>
          </w:rPr>
          <w:t>2007</w:t>
        </w:r>
        <w:r w:rsidRPr="005355C9">
          <w:rPr>
            <w:rFonts w:ascii="Times New Roman"/>
            <w:szCs w:val="21"/>
          </w:rPr>
          <w:t>年</w:t>
        </w:r>
        <w:r w:rsidRPr="005355C9">
          <w:rPr>
            <w:rFonts w:ascii="Times New Roman"/>
            <w:szCs w:val="21"/>
          </w:rPr>
          <w:t>12</w:t>
        </w:r>
        <w:r w:rsidRPr="005355C9">
          <w:rPr>
            <w:rFonts w:ascii="Times New Roman"/>
            <w:szCs w:val="21"/>
          </w:rPr>
          <w:t>月</w:t>
        </w:r>
        <w:r w:rsidRPr="005355C9">
          <w:rPr>
            <w:rFonts w:ascii="Times New Roman"/>
            <w:szCs w:val="21"/>
          </w:rPr>
          <w:t>23</w:t>
        </w:r>
        <w:r w:rsidRPr="005355C9">
          <w:rPr>
            <w:rFonts w:ascii="Times New Roman"/>
            <w:szCs w:val="21"/>
          </w:rPr>
          <w:t>日</w:t>
        </w:r>
      </w:smartTag>
      <w:r w:rsidRPr="005355C9">
        <w:rPr>
          <w:rFonts w:ascii="Times New Roman"/>
          <w:szCs w:val="21"/>
        </w:rPr>
        <w:t>乌兹别克斯坦共和国总统选举最新结果，全国共有超过</w:t>
      </w:r>
      <w:r w:rsidRPr="005355C9">
        <w:rPr>
          <w:rFonts w:ascii="Times New Roman"/>
          <w:szCs w:val="21"/>
        </w:rPr>
        <w:t>1 600</w:t>
      </w:r>
      <w:r w:rsidRPr="005355C9">
        <w:rPr>
          <w:rFonts w:ascii="Times New Roman"/>
          <w:szCs w:val="21"/>
        </w:rPr>
        <w:t>万人拥有选举权。</w:t>
      </w:r>
    </w:p>
    <w:p w:rsidR="00421DD1" w:rsidRPr="00421DD1" w:rsidRDefault="00E405C9" w:rsidP="00421DD1">
      <w:pPr>
        <w:spacing w:before="240" w:line="360" w:lineRule="exact"/>
        <w:rPr>
          <w:rFonts w:ascii="Times New Roman" w:hint="eastAsia"/>
          <w:bCs/>
          <w:szCs w:val="21"/>
        </w:rPr>
      </w:pPr>
      <w:r w:rsidRPr="00421DD1">
        <w:rPr>
          <w:rFonts w:ascii="Times New Roman"/>
          <w:bCs/>
          <w:szCs w:val="21"/>
        </w:rPr>
        <w:t>表</w:t>
      </w:r>
      <w:r w:rsidRPr="00421DD1">
        <w:rPr>
          <w:rFonts w:ascii="Times New Roman"/>
          <w:bCs/>
          <w:szCs w:val="21"/>
        </w:rPr>
        <w:t xml:space="preserve"> 21</w:t>
      </w:r>
    </w:p>
    <w:p w:rsidR="00E405C9" w:rsidRPr="005355C9" w:rsidRDefault="00E405C9" w:rsidP="00421DD1">
      <w:pPr>
        <w:spacing w:after="240" w:line="360" w:lineRule="exact"/>
        <w:rPr>
          <w:rFonts w:ascii="Times New Roman"/>
          <w:b/>
          <w:szCs w:val="21"/>
          <w:lang w:val="ru-RU"/>
        </w:rPr>
      </w:pPr>
      <w:r w:rsidRPr="0023556E">
        <w:rPr>
          <w:rFonts w:ascii="Times New Roman" w:eastAsia="SimHei"/>
          <w:color w:val="FF0000"/>
          <w:szCs w:val="21"/>
        </w:rPr>
        <w:t>2002</w:t>
      </w:r>
      <w:r w:rsidR="00421DD1">
        <w:rPr>
          <w:rFonts w:ascii="Times New Roman" w:eastAsia="SimHei" w:hint="eastAsia"/>
          <w:color w:val="FF0000"/>
          <w:szCs w:val="21"/>
        </w:rPr>
        <w:t>-</w:t>
      </w:r>
      <w:r w:rsidRPr="0023556E">
        <w:rPr>
          <w:rFonts w:ascii="Times New Roman" w:eastAsia="SimHei"/>
          <w:color w:val="FF0000"/>
          <w:szCs w:val="21"/>
        </w:rPr>
        <w:t>2007</w:t>
      </w:r>
      <w:r w:rsidRPr="0023556E">
        <w:rPr>
          <w:rFonts w:ascii="Times New Roman" w:eastAsia="SimHei"/>
          <w:color w:val="FF0000"/>
          <w:szCs w:val="21"/>
        </w:rPr>
        <w:t>年选举人数量</w:t>
      </w:r>
      <w:r w:rsidRPr="005355C9">
        <w:rPr>
          <w:rStyle w:val="FootnoteReference"/>
          <w:rFonts w:ascii="Times New Roman"/>
          <w:szCs w:val="21"/>
        </w:rPr>
        <w:footnoteReference w:id="22"/>
      </w:r>
    </w:p>
    <w:tbl>
      <w:tblPr>
        <w:tblW w:w="5000" w:type="pct"/>
        <w:tblLook w:val="01E0" w:firstRow="1" w:lastRow="1" w:firstColumn="1" w:lastColumn="1" w:noHBand="0" w:noVBand="0"/>
      </w:tblPr>
      <w:tblGrid>
        <w:gridCol w:w="851"/>
        <w:gridCol w:w="3377"/>
        <w:gridCol w:w="2015"/>
        <w:gridCol w:w="2015"/>
        <w:gridCol w:w="1808"/>
      </w:tblGrid>
      <w:tr w:rsidR="00E405C9" w:rsidRPr="005355C9" w:rsidTr="00421DD1">
        <w:trPr>
          <w:cantSplit/>
        </w:trPr>
        <w:tc>
          <w:tcPr>
            <w:tcW w:w="422" w:type="pct"/>
            <w:vMerge w:val="restart"/>
            <w:tcBorders>
              <w:top w:val="single" w:sz="2" w:space="0" w:color="auto"/>
            </w:tcBorders>
            <w:vAlign w:val="center"/>
          </w:tcPr>
          <w:p w:rsidR="00E405C9" w:rsidRPr="0023556E" w:rsidRDefault="00B618BF" w:rsidP="0023556E">
            <w:pPr>
              <w:spacing w:line="360" w:lineRule="exact"/>
              <w:jc w:val="center"/>
              <w:rPr>
                <w:rFonts w:ascii="KaiTi_GB2312" w:eastAsia="KaiTi_GB2312" w:hint="eastAsia"/>
                <w:color w:val="0000FF"/>
                <w:szCs w:val="21"/>
              </w:rPr>
            </w:pPr>
            <w:r>
              <w:rPr>
                <w:rFonts w:ascii="KaiTi_GB2312" w:eastAsia="KaiTi_GB2312" w:hint="eastAsia"/>
                <w:color w:val="0000FF"/>
                <w:szCs w:val="21"/>
              </w:rPr>
              <w:t>编号</w:t>
            </w:r>
          </w:p>
        </w:tc>
        <w:tc>
          <w:tcPr>
            <w:tcW w:w="1677" w:type="pct"/>
            <w:vMerge w:val="restart"/>
            <w:tcBorders>
              <w:top w:val="single" w:sz="2" w:space="0" w:color="auto"/>
            </w:tcBorders>
            <w:vAlign w:val="center"/>
          </w:tcPr>
          <w:p w:rsidR="00E405C9" w:rsidRPr="0023556E" w:rsidRDefault="00E405C9" w:rsidP="0023556E">
            <w:pPr>
              <w:spacing w:line="360" w:lineRule="exact"/>
              <w:jc w:val="center"/>
              <w:rPr>
                <w:rFonts w:ascii="KaiTi_GB2312" w:eastAsia="KaiTi_GB2312"/>
                <w:color w:val="0000FF"/>
                <w:szCs w:val="21"/>
              </w:rPr>
            </w:pPr>
            <w:r w:rsidRPr="0023556E">
              <w:rPr>
                <w:rFonts w:ascii="KaiTi_GB2312" w:eastAsia="KaiTi_GB2312"/>
                <w:color w:val="0000FF"/>
                <w:szCs w:val="21"/>
              </w:rPr>
              <w:t>地  区</w:t>
            </w:r>
          </w:p>
        </w:tc>
        <w:tc>
          <w:tcPr>
            <w:tcW w:w="1001" w:type="pct"/>
            <w:tcBorders>
              <w:top w:val="single" w:sz="2" w:space="0" w:color="auto"/>
              <w:bottom w:val="single" w:sz="2" w:space="0" w:color="auto"/>
            </w:tcBorders>
          </w:tcPr>
          <w:p w:rsidR="00E405C9" w:rsidRPr="0023556E" w:rsidRDefault="00E405C9" w:rsidP="0023556E">
            <w:pPr>
              <w:spacing w:line="360" w:lineRule="exact"/>
              <w:jc w:val="center"/>
              <w:rPr>
                <w:rFonts w:ascii="KaiTi_GB2312" w:eastAsia="KaiTi_GB2312"/>
                <w:color w:val="0000FF"/>
                <w:szCs w:val="21"/>
              </w:rPr>
            </w:pPr>
            <w:smartTag w:uri="urn:schemas-microsoft-com:office:smarttags" w:element="chsdate">
              <w:smartTagPr>
                <w:attr w:name="IsROCDate" w:val="False"/>
                <w:attr w:name="IsLunarDate" w:val="False"/>
                <w:attr w:name="Day" w:val="27"/>
                <w:attr w:name="Month" w:val="1"/>
                <w:attr w:name="Year" w:val="2002"/>
              </w:smartTagPr>
              <w:r w:rsidRPr="0023556E">
                <w:rPr>
                  <w:rFonts w:ascii="KaiTi_GB2312" w:eastAsia="KaiTi_GB2312"/>
                  <w:color w:val="0000FF"/>
                  <w:szCs w:val="21"/>
                </w:rPr>
                <w:t>2002年1月27日</w:t>
              </w:r>
            </w:smartTag>
            <w:r w:rsidRPr="0023556E">
              <w:rPr>
                <w:rFonts w:ascii="KaiTi_GB2312" w:eastAsia="KaiTi_GB2312"/>
                <w:color w:val="0000FF"/>
                <w:szCs w:val="21"/>
              </w:rPr>
              <w:t>乌兹别克斯坦共和国全民公决</w:t>
            </w:r>
          </w:p>
        </w:tc>
        <w:tc>
          <w:tcPr>
            <w:tcW w:w="1001" w:type="pct"/>
            <w:tcBorders>
              <w:top w:val="single" w:sz="2" w:space="0" w:color="auto"/>
              <w:bottom w:val="single" w:sz="2" w:space="0" w:color="auto"/>
            </w:tcBorders>
          </w:tcPr>
          <w:p w:rsidR="00E405C9" w:rsidRPr="0023556E" w:rsidRDefault="00E405C9" w:rsidP="0023556E">
            <w:pPr>
              <w:spacing w:line="360" w:lineRule="exact"/>
              <w:jc w:val="center"/>
              <w:rPr>
                <w:rFonts w:ascii="KaiTi_GB2312" w:eastAsia="KaiTi_GB2312"/>
                <w:color w:val="0000FF"/>
                <w:szCs w:val="21"/>
              </w:rPr>
            </w:pPr>
            <w:r w:rsidRPr="0023556E">
              <w:rPr>
                <w:rFonts w:ascii="KaiTi_GB2312" w:eastAsia="KaiTi_GB2312"/>
                <w:color w:val="0000FF"/>
                <w:szCs w:val="21"/>
              </w:rPr>
              <w:t>2004年12月2</w:t>
            </w:r>
            <w:r w:rsidR="00B618BF">
              <w:rPr>
                <w:rFonts w:ascii="KaiTi_GB2312" w:eastAsia="KaiTi_GB2312" w:hint="eastAsia"/>
                <w:color w:val="0000FF"/>
                <w:szCs w:val="21"/>
              </w:rPr>
              <w:t>6</w:t>
            </w:r>
            <w:r w:rsidRPr="0023556E">
              <w:rPr>
                <w:rFonts w:ascii="KaiTi_GB2312" w:eastAsia="KaiTi_GB2312"/>
                <w:color w:val="0000FF"/>
                <w:szCs w:val="21"/>
              </w:rPr>
              <w:t>日议会立法院选举</w:t>
            </w:r>
          </w:p>
        </w:tc>
        <w:tc>
          <w:tcPr>
            <w:tcW w:w="898" w:type="pct"/>
            <w:tcBorders>
              <w:top w:val="single" w:sz="2" w:space="0" w:color="auto"/>
              <w:bottom w:val="single" w:sz="2" w:space="0" w:color="auto"/>
            </w:tcBorders>
          </w:tcPr>
          <w:p w:rsidR="00E405C9" w:rsidRPr="0023556E" w:rsidRDefault="00E405C9" w:rsidP="0023556E">
            <w:pPr>
              <w:spacing w:line="360" w:lineRule="exact"/>
              <w:jc w:val="center"/>
              <w:rPr>
                <w:rFonts w:ascii="KaiTi_GB2312" w:eastAsia="KaiTi_GB2312"/>
                <w:color w:val="0000FF"/>
                <w:szCs w:val="21"/>
              </w:rPr>
            </w:pPr>
            <w:smartTag w:uri="urn:schemas-microsoft-com:office:smarttags" w:element="chsdate">
              <w:smartTagPr>
                <w:attr w:name="IsROCDate" w:val="False"/>
                <w:attr w:name="IsLunarDate" w:val="False"/>
                <w:attr w:name="Day" w:val="23"/>
                <w:attr w:name="Month" w:val="12"/>
                <w:attr w:name="Year" w:val="2007"/>
              </w:smartTagPr>
              <w:r w:rsidRPr="0023556E">
                <w:rPr>
                  <w:rFonts w:ascii="KaiTi_GB2312" w:eastAsia="KaiTi_GB2312"/>
                  <w:color w:val="0000FF"/>
                  <w:szCs w:val="21"/>
                </w:rPr>
                <w:t>2007年12月23日</w:t>
              </w:r>
            </w:smartTag>
            <w:r w:rsidRPr="0023556E">
              <w:rPr>
                <w:rFonts w:ascii="KaiTi_GB2312" w:eastAsia="KaiTi_GB2312"/>
                <w:color w:val="0000FF"/>
                <w:szCs w:val="21"/>
              </w:rPr>
              <w:t>乌兹别克斯坦共和国总统大选</w:t>
            </w:r>
          </w:p>
        </w:tc>
      </w:tr>
      <w:tr w:rsidR="00E405C9" w:rsidRPr="005355C9" w:rsidTr="00421DD1">
        <w:trPr>
          <w:cantSplit/>
        </w:trPr>
        <w:tc>
          <w:tcPr>
            <w:tcW w:w="422" w:type="pct"/>
            <w:vMerge/>
            <w:tcBorders>
              <w:bottom w:val="single" w:sz="12" w:space="0" w:color="auto"/>
            </w:tcBorders>
          </w:tcPr>
          <w:p w:rsidR="00E405C9" w:rsidRPr="0023556E" w:rsidRDefault="00E405C9" w:rsidP="0023556E">
            <w:pPr>
              <w:spacing w:line="360" w:lineRule="exact"/>
              <w:jc w:val="center"/>
              <w:rPr>
                <w:rFonts w:ascii="KaiTi_GB2312" w:eastAsia="KaiTi_GB2312"/>
                <w:color w:val="0000FF"/>
                <w:szCs w:val="21"/>
              </w:rPr>
            </w:pPr>
          </w:p>
        </w:tc>
        <w:tc>
          <w:tcPr>
            <w:tcW w:w="1677" w:type="pct"/>
            <w:vMerge/>
            <w:tcBorders>
              <w:bottom w:val="single" w:sz="12" w:space="0" w:color="auto"/>
            </w:tcBorders>
          </w:tcPr>
          <w:p w:rsidR="00E405C9" w:rsidRPr="0023556E" w:rsidRDefault="00E405C9" w:rsidP="0023556E">
            <w:pPr>
              <w:spacing w:line="360" w:lineRule="exact"/>
              <w:jc w:val="center"/>
              <w:rPr>
                <w:rFonts w:ascii="KaiTi_GB2312" w:eastAsia="KaiTi_GB2312"/>
                <w:color w:val="0000FF"/>
                <w:szCs w:val="21"/>
              </w:rPr>
            </w:pPr>
          </w:p>
        </w:tc>
        <w:tc>
          <w:tcPr>
            <w:tcW w:w="1001" w:type="pct"/>
            <w:tcBorders>
              <w:top w:val="single" w:sz="2" w:space="0" w:color="auto"/>
              <w:bottom w:val="single" w:sz="12" w:space="0" w:color="auto"/>
            </w:tcBorders>
          </w:tcPr>
          <w:p w:rsidR="00E405C9" w:rsidRPr="0023556E" w:rsidRDefault="00E405C9" w:rsidP="0023556E">
            <w:pPr>
              <w:spacing w:line="360" w:lineRule="exact"/>
              <w:jc w:val="center"/>
              <w:rPr>
                <w:rFonts w:ascii="KaiTi_GB2312" w:eastAsia="KaiTi_GB2312"/>
                <w:color w:val="0000FF"/>
                <w:szCs w:val="21"/>
              </w:rPr>
            </w:pPr>
            <w:r w:rsidRPr="0023556E">
              <w:rPr>
                <w:rFonts w:ascii="KaiTi_GB2312" w:eastAsia="KaiTi_GB2312"/>
                <w:color w:val="0000FF"/>
                <w:szCs w:val="21"/>
              </w:rPr>
              <w:t>选举人数量</w:t>
            </w:r>
          </w:p>
        </w:tc>
        <w:tc>
          <w:tcPr>
            <w:tcW w:w="1001" w:type="pct"/>
            <w:tcBorders>
              <w:top w:val="single" w:sz="2" w:space="0" w:color="auto"/>
              <w:bottom w:val="single" w:sz="12" w:space="0" w:color="auto"/>
            </w:tcBorders>
          </w:tcPr>
          <w:p w:rsidR="00E405C9" w:rsidRPr="0023556E" w:rsidRDefault="00E405C9" w:rsidP="0023556E">
            <w:pPr>
              <w:spacing w:line="360" w:lineRule="exact"/>
              <w:jc w:val="center"/>
              <w:rPr>
                <w:rFonts w:ascii="KaiTi_GB2312" w:eastAsia="KaiTi_GB2312"/>
                <w:color w:val="0000FF"/>
                <w:szCs w:val="21"/>
              </w:rPr>
            </w:pPr>
            <w:r w:rsidRPr="0023556E">
              <w:rPr>
                <w:rFonts w:ascii="KaiTi_GB2312" w:eastAsia="KaiTi_GB2312"/>
                <w:color w:val="0000FF"/>
                <w:szCs w:val="21"/>
              </w:rPr>
              <w:t>选举人数量</w:t>
            </w:r>
          </w:p>
        </w:tc>
        <w:tc>
          <w:tcPr>
            <w:tcW w:w="898" w:type="pct"/>
            <w:tcBorders>
              <w:top w:val="single" w:sz="2" w:space="0" w:color="auto"/>
              <w:bottom w:val="single" w:sz="12" w:space="0" w:color="auto"/>
            </w:tcBorders>
          </w:tcPr>
          <w:p w:rsidR="00E405C9" w:rsidRPr="0023556E" w:rsidRDefault="00E405C9" w:rsidP="0023556E">
            <w:pPr>
              <w:spacing w:line="360" w:lineRule="exact"/>
              <w:jc w:val="center"/>
              <w:rPr>
                <w:rFonts w:ascii="KaiTi_GB2312" w:eastAsia="KaiTi_GB2312"/>
                <w:color w:val="0000FF"/>
                <w:szCs w:val="21"/>
              </w:rPr>
            </w:pPr>
            <w:r w:rsidRPr="0023556E">
              <w:rPr>
                <w:rFonts w:ascii="KaiTi_GB2312" w:eastAsia="KaiTi_GB2312"/>
                <w:color w:val="0000FF"/>
                <w:szCs w:val="21"/>
              </w:rPr>
              <w:t>选举人数量</w:t>
            </w:r>
          </w:p>
        </w:tc>
      </w:tr>
      <w:tr w:rsidR="00E405C9" w:rsidRPr="005355C9" w:rsidTr="00421DD1">
        <w:tc>
          <w:tcPr>
            <w:tcW w:w="422" w:type="pct"/>
            <w:tcBorders>
              <w:top w:val="single" w:sz="12" w:space="0" w:color="auto"/>
            </w:tcBorders>
          </w:tcPr>
          <w:p w:rsidR="00E405C9" w:rsidRPr="005355C9" w:rsidRDefault="00E405C9" w:rsidP="0023556E">
            <w:pPr>
              <w:spacing w:line="360" w:lineRule="exact"/>
              <w:jc w:val="center"/>
              <w:rPr>
                <w:rFonts w:ascii="Times New Roman"/>
                <w:szCs w:val="21"/>
              </w:rPr>
            </w:pPr>
            <w:r w:rsidRPr="005355C9">
              <w:rPr>
                <w:rFonts w:ascii="Times New Roman"/>
                <w:szCs w:val="21"/>
              </w:rPr>
              <w:t>1.</w:t>
            </w:r>
          </w:p>
        </w:tc>
        <w:tc>
          <w:tcPr>
            <w:tcW w:w="1677" w:type="pct"/>
            <w:tcBorders>
              <w:top w:val="single" w:sz="12" w:space="0" w:color="auto"/>
            </w:tcBorders>
          </w:tcPr>
          <w:p w:rsidR="00E405C9" w:rsidRPr="005355C9" w:rsidRDefault="00E405C9" w:rsidP="0023556E">
            <w:pPr>
              <w:spacing w:line="360" w:lineRule="exact"/>
              <w:rPr>
                <w:rFonts w:ascii="Times New Roman"/>
                <w:szCs w:val="21"/>
              </w:rPr>
            </w:pPr>
            <w:r w:rsidRPr="005355C9">
              <w:rPr>
                <w:rFonts w:ascii="Times New Roman"/>
                <w:szCs w:val="21"/>
              </w:rPr>
              <w:t>卡拉卡尔帕克斯坦共和国</w:t>
            </w:r>
          </w:p>
        </w:tc>
        <w:tc>
          <w:tcPr>
            <w:tcW w:w="1001" w:type="pct"/>
            <w:tcBorders>
              <w:top w:val="single" w:sz="12" w:space="0" w:color="auto"/>
            </w:tcBorders>
          </w:tcPr>
          <w:p w:rsidR="00E405C9" w:rsidRPr="005355C9" w:rsidRDefault="00E405C9" w:rsidP="00421DD1">
            <w:pPr>
              <w:spacing w:line="360" w:lineRule="exact"/>
              <w:ind w:right="147"/>
              <w:jc w:val="right"/>
              <w:rPr>
                <w:rFonts w:ascii="Times New Roman"/>
                <w:szCs w:val="21"/>
              </w:rPr>
            </w:pPr>
            <w:r w:rsidRPr="005355C9">
              <w:rPr>
                <w:rFonts w:ascii="Times New Roman"/>
                <w:szCs w:val="21"/>
              </w:rPr>
              <w:t>785 707</w:t>
            </w:r>
          </w:p>
        </w:tc>
        <w:tc>
          <w:tcPr>
            <w:tcW w:w="1001" w:type="pct"/>
            <w:tcBorders>
              <w:top w:val="single" w:sz="12" w:space="0" w:color="auto"/>
            </w:tcBorders>
          </w:tcPr>
          <w:p w:rsidR="00E405C9" w:rsidRPr="005355C9" w:rsidRDefault="00E405C9" w:rsidP="00421DD1">
            <w:pPr>
              <w:spacing w:line="360" w:lineRule="exact"/>
              <w:ind w:right="147"/>
              <w:jc w:val="right"/>
              <w:rPr>
                <w:rFonts w:ascii="Times New Roman"/>
                <w:szCs w:val="21"/>
              </w:rPr>
            </w:pPr>
            <w:r w:rsidRPr="005355C9">
              <w:rPr>
                <w:rFonts w:ascii="Times New Roman"/>
                <w:szCs w:val="21"/>
              </w:rPr>
              <w:t>841 310</w:t>
            </w:r>
          </w:p>
        </w:tc>
        <w:tc>
          <w:tcPr>
            <w:tcW w:w="898" w:type="pct"/>
            <w:tcBorders>
              <w:top w:val="single" w:sz="12" w:space="0" w:color="auto"/>
            </w:tcBorders>
          </w:tcPr>
          <w:p w:rsidR="00E405C9" w:rsidRPr="005355C9" w:rsidRDefault="00E405C9" w:rsidP="00421DD1">
            <w:pPr>
              <w:spacing w:line="360" w:lineRule="exact"/>
              <w:ind w:right="147"/>
              <w:jc w:val="right"/>
              <w:rPr>
                <w:rFonts w:ascii="Times New Roman"/>
                <w:szCs w:val="21"/>
              </w:rPr>
            </w:pPr>
            <w:r w:rsidRPr="005355C9">
              <w:rPr>
                <w:rFonts w:ascii="Times New Roman"/>
                <w:szCs w:val="21"/>
              </w:rPr>
              <w:t>960 000</w:t>
            </w:r>
          </w:p>
        </w:tc>
      </w:tr>
      <w:tr w:rsidR="00E405C9" w:rsidRPr="005355C9" w:rsidTr="00421DD1">
        <w:tc>
          <w:tcPr>
            <w:tcW w:w="422" w:type="pct"/>
          </w:tcPr>
          <w:p w:rsidR="00E405C9" w:rsidRPr="005355C9" w:rsidRDefault="00E405C9" w:rsidP="0023556E">
            <w:pPr>
              <w:spacing w:line="360" w:lineRule="exact"/>
              <w:jc w:val="center"/>
              <w:rPr>
                <w:rFonts w:ascii="Times New Roman"/>
                <w:szCs w:val="21"/>
              </w:rPr>
            </w:pPr>
            <w:r w:rsidRPr="005355C9">
              <w:rPr>
                <w:rFonts w:ascii="Times New Roman"/>
                <w:szCs w:val="21"/>
              </w:rPr>
              <w:t>2.</w:t>
            </w:r>
          </w:p>
        </w:tc>
        <w:tc>
          <w:tcPr>
            <w:tcW w:w="1677" w:type="pct"/>
          </w:tcPr>
          <w:p w:rsidR="00E405C9" w:rsidRPr="005355C9" w:rsidRDefault="00E405C9" w:rsidP="0023556E">
            <w:pPr>
              <w:spacing w:line="360" w:lineRule="exact"/>
              <w:rPr>
                <w:rFonts w:ascii="Times New Roman"/>
                <w:szCs w:val="21"/>
              </w:rPr>
            </w:pPr>
            <w:r w:rsidRPr="005355C9">
              <w:rPr>
                <w:rFonts w:ascii="Times New Roman"/>
                <w:szCs w:val="21"/>
              </w:rPr>
              <w:t>安集延州</w:t>
            </w:r>
          </w:p>
        </w:tc>
        <w:tc>
          <w:tcPr>
            <w:tcW w:w="1001"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1 205 846</w:t>
            </w:r>
          </w:p>
        </w:tc>
        <w:tc>
          <w:tcPr>
            <w:tcW w:w="1001"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1 297 947</w:t>
            </w:r>
          </w:p>
        </w:tc>
        <w:tc>
          <w:tcPr>
            <w:tcW w:w="898"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1 485 100</w:t>
            </w:r>
          </w:p>
        </w:tc>
      </w:tr>
      <w:tr w:rsidR="00E405C9" w:rsidRPr="005355C9" w:rsidTr="00421DD1">
        <w:tc>
          <w:tcPr>
            <w:tcW w:w="422" w:type="pct"/>
          </w:tcPr>
          <w:p w:rsidR="00E405C9" w:rsidRPr="005355C9" w:rsidRDefault="00E405C9" w:rsidP="0023556E">
            <w:pPr>
              <w:spacing w:line="360" w:lineRule="exact"/>
              <w:jc w:val="center"/>
              <w:rPr>
                <w:rFonts w:ascii="Times New Roman"/>
                <w:szCs w:val="21"/>
              </w:rPr>
            </w:pPr>
            <w:r w:rsidRPr="005355C9">
              <w:rPr>
                <w:rFonts w:ascii="Times New Roman"/>
                <w:szCs w:val="21"/>
              </w:rPr>
              <w:t>3.</w:t>
            </w:r>
          </w:p>
        </w:tc>
        <w:tc>
          <w:tcPr>
            <w:tcW w:w="1677" w:type="pct"/>
          </w:tcPr>
          <w:p w:rsidR="00E405C9" w:rsidRPr="005355C9" w:rsidRDefault="00E405C9" w:rsidP="0023556E">
            <w:pPr>
              <w:autoSpaceDE w:val="0"/>
              <w:autoSpaceDN w:val="0"/>
              <w:spacing w:line="360" w:lineRule="exact"/>
              <w:rPr>
                <w:rFonts w:ascii="Times New Roman"/>
                <w:szCs w:val="21"/>
              </w:rPr>
            </w:pPr>
            <w:r w:rsidRPr="005355C9">
              <w:rPr>
                <w:rFonts w:ascii="Times New Roman"/>
                <w:szCs w:val="21"/>
              </w:rPr>
              <w:t>布哈拉州</w:t>
            </w:r>
          </w:p>
        </w:tc>
        <w:tc>
          <w:tcPr>
            <w:tcW w:w="1001"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770 042</w:t>
            </w:r>
          </w:p>
        </w:tc>
        <w:tc>
          <w:tcPr>
            <w:tcW w:w="1001"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828 978</w:t>
            </w:r>
          </w:p>
        </w:tc>
        <w:tc>
          <w:tcPr>
            <w:tcW w:w="898"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972 300</w:t>
            </w:r>
          </w:p>
        </w:tc>
      </w:tr>
      <w:tr w:rsidR="00E405C9" w:rsidRPr="005355C9" w:rsidTr="00421DD1">
        <w:tc>
          <w:tcPr>
            <w:tcW w:w="422" w:type="pct"/>
          </w:tcPr>
          <w:p w:rsidR="00E405C9" w:rsidRPr="005355C9" w:rsidRDefault="00E405C9" w:rsidP="0023556E">
            <w:pPr>
              <w:spacing w:line="360" w:lineRule="exact"/>
              <w:jc w:val="center"/>
              <w:rPr>
                <w:rFonts w:ascii="Times New Roman"/>
                <w:szCs w:val="21"/>
              </w:rPr>
            </w:pPr>
            <w:r w:rsidRPr="005355C9">
              <w:rPr>
                <w:rFonts w:ascii="Times New Roman"/>
                <w:szCs w:val="21"/>
              </w:rPr>
              <w:t>4.</w:t>
            </w:r>
          </w:p>
        </w:tc>
        <w:tc>
          <w:tcPr>
            <w:tcW w:w="1677" w:type="pct"/>
          </w:tcPr>
          <w:p w:rsidR="00E405C9" w:rsidRPr="005355C9" w:rsidRDefault="00E405C9" w:rsidP="0023556E">
            <w:pPr>
              <w:autoSpaceDE w:val="0"/>
              <w:autoSpaceDN w:val="0"/>
              <w:spacing w:line="360" w:lineRule="exact"/>
              <w:rPr>
                <w:rFonts w:ascii="Times New Roman"/>
                <w:szCs w:val="21"/>
              </w:rPr>
            </w:pPr>
            <w:r w:rsidRPr="005355C9">
              <w:rPr>
                <w:rFonts w:ascii="Times New Roman"/>
                <w:szCs w:val="21"/>
              </w:rPr>
              <w:t>吉扎克州</w:t>
            </w:r>
          </w:p>
        </w:tc>
        <w:tc>
          <w:tcPr>
            <w:tcW w:w="1001"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471 547</w:t>
            </w:r>
          </w:p>
        </w:tc>
        <w:tc>
          <w:tcPr>
            <w:tcW w:w="1001"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510 243</w:t>
            </w:r>
          </w:p>
        </w:tc>
        <w:tc>
          <w:tcPr>
            <w:tcW w:w="898"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609 800</w:t>
            </w:r>
          </w:p>
        </w:tc>
      </w:tr>
      <w:tr w:rsidR="00E405C9" w:rsidRPr="005355C9" w:rsidTr="00421DD1">
        <w:tc>
          <w:tcPr>
            <w:tcW w:w="422" w:type="pct"/>
          </w:tcPr>
          <w:p w:rsidR="00E405C9" w:rsidRPr="005355C9" w:rsidRDefault="00E405C9" w:rsidP="0023556E">
            <w:pPr>
              <w:spacing w:line="360" w:lineRule="exact"/>
              <w:jc w:val="center"/>
              <w:rPr>
                <w:rFonts w:ascii="Times New Roman"/>
                <w:szCs w:val="21"/>
              </w:rPr>
            </w:pPr>
            <w:r w:rsidRPr="005355C9">
              <w:rPr>
                <w:rFonts w:ascii="Times New Roman"/>
                <w:szCs w:val="21"/>
              </w:rPr>
              <w:t>5.</w:t>
            </w:r>
          </w:p>
        </w:tc>
        <w:tc>
          <w:tcPr>
            <w:tcW w:w="1677" w:type="pct"/>
          </w:tcPr>
          <w:p w:rsidR="00E405C9" w:rsidRPr="005355C9" w:rsidRDefault="00E405C9" w:rsidP="0023556E">
            <w:pPr>
              <w:autoSpaceDE w:val="0"/>
              <w:autoSpaceDN w:val="0"/>
              <w:spacing w:line="360" w:lineRule="exact"/>
              <w:rPr>
                <w:rFonts w:ascii="Times New Roman"/>
                <w:szCs w:val="21"/>
              </w:rPr>
            </w:pPr>
            <w:r w:rsidRPr="005355C9">
              <w:rPr>
                <w:rFonts w:ascii="Times New Roman"/>
                <w:szCs w:val="21"/>
              </w:rPr>
              <w:t>卡什卡达里亚州</w:t>
            </w:r>
          </w:p>
        </w:tc>
        <w:tc>
          <w:tcPr>
            <w:tcW w:w="1001"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1 104 091</w:t>
            </w:r>
          </w:p>
        </w:tc>
        <w:tc>
          <w:tcPr>
            <w:tcW w:w="1001"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1 226 010</w:t>
            </w:r>
          </w:p>
        </w:tc>
        <w:tc>
          <w:tcPr>
            <w:tcW w:w="898"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1 404 200</w:t>
            </w:r>
          </w:p>
        </w:tc>
      </w:tr>
      <w:tr w:rsidR="00E405C9" w:rsidRPr="005355C9" w:rsidTr="00421DD1">
        <w:tc>
          <w:tcPr>
            <w:tcW w:w="422" w:type="pct"/>
          </w:tcPr>
          <w:p w:rsidR="00E405C9" w:rsidRPr="005355C9" w:rsidRDefault="00E405C9" w:rsidP="0023556E">
            <w:pPr>
              <w:spacing w:line="360" w:lineRule="exact"/>
              <w:jc w:val="center"/>
              <w:rPr>
                <w:rFonts w:ascii="Times New Roman"/>
                <w:szCs w:val="21"/>
              </w:rPr>
            </w:pPr>
            <w:r w:rsidRPr="005355C9">
              <w:rPr>
                <w:rFonts w:ascii="Times New Roman"/>
                <w:szCs w:val="21"/>
              </w:rPr>
              <w:t>6.</w:t>
            </w:r>
          </w:p>
        </w:tc>
        <w:tc>
          <w:tcPr>
            <w:tcW w:w="1677" w:type="pct"/>
          </w:tcPr>
          <w:p w:rsidR="00E405C9" w:rsidRPr="005355C9" w:rsidRDefault="00E405C9" w:rsidP="0023556E">
            <w:pPr>
              <w:autoSpaceDE w:val="0"/>
              <w:autoSpaceDN w:val="0"/>
              <w:spacing w:line="360" w:lineRule="exact"/>
              <w:rPr>
                <w:rFonts w:ascii="Times New Roman"/>
                <w:szCs w:val="21"/>
              </w:rPr>
            </w:pPr>
            <w:r w:rsidRPr="005355C9">
              <w:rPr>
                <w:rFonts w:ascii="Times New Roman"/>
                <w:szCs w:val="21"/>
              </w:rPr>
              <w:t>纳沃伊州</w:t>
            </w:r>
          </w:p>
        </w:tc>
        <w:tc>
          <w:tcPr>
            <w:tcW w:w="1001"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433 766</w:t>
            </w:r>
          </w:p>
        </w:tc>
        <w:tc>
          <w:tcPr>
            <w:tcW w:w="1001"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474 086</w:t>
            </w:r>
          </w:p>
        </w:tc>
        <w:tc>
          <w:tcPr>
            <w:tcW w:w="898"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514 700</w:t>
            </w:r>
          </w:p>
        </w:tc>
      </w:tr>
      <w:tr w:rsidR="00E405C9" w:rsidRPr="005355C9" w:rsidTr="00421DD1">
        <w:tc>
          <w:tcPr>
            <w:tcW w:w="422" w:type="pct"/>
          </w:tcPr>
          <w:p w:rsidR="00E405C9" w:rsidRPr="005355C9" w:rsidRDefault="00E405C9" w:rsidP="0023556E">
            <w:pPr>
              <w:spacing w:line="360" w:lineRule="exact"/>
              <w:jc w:val="center"/>
              <w:rPr>
                <w:rFonts w:ascii="Times New Roman"/>
                <w:szCs w:val="21"/>
              </w:rPr>
            </w:pPr>
            <w:r w:rsidRPr="005355C9">
              <w:rPr>
                <w:rFonts w:ascii="Times New Roman"/>
                <w:szCs w:val="21"/>
              </w:rPr>
              <w:t>7.</w:t>
            </w:r>
          </w:p>
        </w:tc>
        <w:tc>
          <w:tcPr>
            <w:tcW w:w="1677" w:type="pct"/>
          </w:tcPr>
          <w:p w:rsidR="00E405C9" w:rsidRPr="005355C9" w:rsidRDefault="00E405C9" w:rsidP="0023556E">
            <w:pPr>
              <w:autoSpaceDE w:val="0"/>
              <w:autoSpaceDN w:val="0"/>
              <w:spacing w:line="360" w:lineRule="exact"/>
              <w:rPr>
                <w:rFonts w:ascii="Times New Roman"/>
                <w:szCs w:val="21"/>
              </w:rPr>
            </w:pPr>
            <w:r w:rsidRPr="005355C9">
              <w:rPr>
                <w:rFonts w:ascii="Times New Roman"/>
                <w:szCs w:val="21"/>
              </w:rPr>
              <w:t>纳曼干州</w:t>
            </w:r>
          </w:p>
        </w:tc>
        <w:tc>
          <w:tcPr>
            <w:tcW w:w="1001"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1 041 553</w:t>
            </w:r>
          </w:p>
        </w:tc>
        <w:tc>
          <w:tcPr>
            <w:tcW w:w="1001"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1 137 009</w:t>
            </w:r>
          </w:p>
        </w:tc>
        <w:tc>
          <w:tcPr>
            <w:tcW w:w="898"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1 283 100</w:t>
            </w:r>
          </w:p>
        </w:tc>
      </w:tr>
      <w:tr w:rsidR="00E405C9" w:rsidRPr="005355C9" w:rsidTr="00421DD1">
        <w:tc>
          <w:tcPr>
            <w:tcW w:w="422" w:type="pct"/>
          </w:tcPr>
          <w:p w:rsidR="00E405C9" w:rsidRPr="005355C9" w:rsidRDefault="00E405C9" w:rsidP="0023556E">
            <w:pPr>
              <w:spacing w:line="360" w:lineRule="exact"/>
              <w:jc w:val="center"/>
              <w:rPr>
                <w:rFonts w:ascii="Times New Roman"/>
                <w:szCs w:val="21"/>
              </w:rPr>
            </w:pPr>
            <w:r w:rsidRPr="005355C9">
              <w:rPr>
                <w:rFonts w:ascii="Times New Roman"/>
                <w:szCs w:val="21"/>
              </w:rPr>
              <w:t>8.</w:t>
            </w:r>
          </w:p>
        </w:tc>
        <w:tc>
          <w:tcPr>
            <w:tcW w:w="1677" w:type="pct"/>
          </w:tcPr>
          <w:p w:rsidR="00E405C9" w:rsidRPr="005355C9" w:rsidRDefault="00E405C9" w:rsidP="0023556E">
            <w:pPr>
              <w:autoSpaceDE w:val="0"/>
              <w:autoSpaceDN w:val="0"/>
              <w:spacing w:line="360" w:lineRule="exact"/>
              <w:rPr>
                <w:rFonts w:ascii="Times New Roman"/>
                <w:szCs w:val="21"/>
              </w:rPr>
            </w:pPr>
            <w:r w:rsidRPr="005355C9">
              <w:rPr>
                <w:rFonts w:ascii="Times New Roman"/>
                <w:szCs w:val="21"/>
              </w:rPr>
              <w:t>撒马尔罕州</w:t>
            </w:r>
          </w:p>
        </w:tc>
        <w:tc>
          <w:tcPr>
            <w:tcW w:w="1001"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1 420 285</w:t>
            </w:r>
          </w:p>
        </w:tc>
        <w:tc>
          <w:tcPr>
            <w:tcW w:w="1001"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1 540 761</w:t>
            </w:r>
          </w:p>
        </w:tc>
        <w:tc>
          <w:tcPr>
            <w:tcW w:w="898"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1 724 300</w:t>
            </w:r>
          </w:p>
        </w:tc>
      </w:tr>
      <w:tr w:rsidR="00E405C9" w:rsidRPr="005355C9" w:rsidTr="00421DD1">
        <w:tc>
          <w:tcPr>
            <w:tcW w:w="422" w:type="pct"/>
          </w:tcPr>
          <w:p w:rsidR="00E405C9" w:rsidRPr="005355C9" w:rsidRDefault="00E405C9" w:rsidP="0023556E">
            <w:pPr>
              <w:spacing w:line="360" w:lineRule="exact"/>
              <w:jc w:val="center"/>
              <w:rPr>
                <w:rFonts w:ascii="Times New Roman"/>
                <w:szCs w:val="21"/>
              </w:rPr>
            </w:pPr>
            <w:r w:rsidRPr="005355C9">
              <w:rPr>
                <w:rFonts w:ascii="Times New Roman"/>
                <w:szCs w:val="21"/>
              </w:rPr>
              <w:t>9.</w:t>
            </w:r>
          </w:p>
        </w:tc>
        <w:tc>
          <w:tcPr>
            <w:tcW w:w="1677" w:type="pct"/>
          </w:tcPr>
          <w:p w:rsidR="00E405C9" w:rsidRPr="005355C9" w:rsidRDefault="00E405C9" w:rsidP="0023556E">
            <w:pPr>
              <w:autoSpaceDE w:val="0"/>
              <w:autoSpaceDN w:val="0"/>
              <w:spacing w:line="360" w:lineRule="exact"/>
              <w:rPr>
                <w:rFonts w:ascii="Times New Roman"/>
                <w:szCs w:val="21"/>
              </w:rPr>
            </w:pPr>
            <w:r w:rsidRPr="005355C9">
              <w:rPr>
                <w:rFonts w:ascii="Times New Roman"/>
                <w:szCs w:val="21"/>
              </w:rPr>
              <w:t>苏尔汉河州</w:t>
            </w:r>
          </w:p>
        </w:tc>
        <w:tc>
          <w:tcPr>
            <w:tcW w:w="1001"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893 726</w:t>
            </w:r>
          </w:p>
        </w:tc>
        <w:tc>
          <w:tcPr>
            <w:tcW w:w="1001"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967 762</w:t>
            </w:r>
          </w:p>
        </w:tc>
        <w:tc>
          <w:tcPr>
            <w:tcW w:w="898"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1 107 500</w:t>
            </w:r>
          </w:p>
        </w:tc>
      </w:tr>
      <w:tr w:rsidR="00E405C9" w:rsidRPr="005355C9" w:rsidTr="00421DD1">
        <w:tc>
          <w:tcPr>
            <w:tcW w:w="422" w:type="pct"/>
          </w:tcPr>
          <w:p w:rsidR="00E405C9" w:rsidRPr="005355C9" w:rsidRDefault="00E405C9" w:rsidP="0023556E">
            <w:pPr>
              <w:spacing w:line="360" w:lineRule="exact"/>
              <w:jc w:val="center"/>
              <w:rPr>
                <w:rFonts w:ascii="Times New Roman"/>
                <w:szCs w:val="21"/>
              </w:rPr>
            </w:pPr>
            <w:r w:rsidRPr="005355C9">
              <w:rPr>
                <w:rFonts w:ascii="Times New Roman"/>
                <w:szCs w:val="21"/>
              </w:rPr>
              <w:t>10.</w:t>
            </w:r>
          </w:p>
        </w:tc>
        <w:tc>
          <w:tcPr>
            <w:tcW w:w="1677" w:type="pct"/>
          </w:tcPr>
          <w:p w:rsidR="00E405C9" w:rsidRPr="005355C9" w:rsidRDefault="00E405C9" w:rsidP="0023556E">
            <w:pPr>
              <w:autoSpaceDE w:val="0"/>
              <w:autoSpaceDN w:val="0"/>
              <w:spacing w:line="360" w:lineRule="exact"/>
              <w:rPr>
                <w:rFonts w:ascii="Times New Roman"/>
                <w:szCs w:val="21"/>
              </w:rPr>
            </w:pPr>
            <w:r w:rsidRPr="005355C9">
              <w:rPr>
                <w:rFonts w:ascii="Times New Roman"/>
                <w:szCs w:val="21"/>
              </w:rPr>
              <w:t>锡尔河州</w:t>
            </w:r>
          </w:p>
        </w:tc>
        <w:tc>
          <w:tcPr>
            <w:tcW w:w="1001"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326 328</w:t>
            </w:r>
          </w:p>
        </w:tc>
        <w:tc>
          <w:tcPr>
            <w:tcW w:w="1001"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338 307</w:t>
            </w:r>
          </w:p>
        </w:tc>
        <w:tc>
          <w:tcPr>
            <w:tcW w:w="898"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409 500</w:t>
            </w:r>
          </w:p>
        </w:tc>
      </w:tr>
      <w:tr w:rsidR="00E405C9" w:rsidRPr="005355C9" w:rsidTr="00421DD1">
        <w:tc>
          <w:tcPr>
            <w:tcW w:w="422" w:type="pct"/>
          </w:tcPr>
          <w:p w:rsidR="00E405C9" w:rsidRPr="005355C9" w:rsidRDefault="00E405C9" w:rsidP="0023556E">
            <w:pPr>
              <w:spacing w:line="360" w:lineRule="exact"/>
              <w:jc w:val="center"/>
              <w:rPr>
                <w:rFonts w:ascii="Times New Roman"/>
                <w:szCs w:val="21"/>
              </w:rPr>
            </w:pPr>
            <w:r w:rsidRPr="005355C9">
              <w:rPr>
                <w:rFonts w:ascii="Times New Roman"/>
                <w:szCs w:val="21"/>
              </w:rPr>
              <w:t>11.</w:t>
            </w:r>
          </w:p>
        </w:tc>
        <w:tc>
          <w:tcPr>
            <w:tcW w:w="1677" w:type="pct"/>
          </w:tcPr>
          <w:p w:rsidR="00E405C9" w:rsidRPr="005355C9" w:rsidRDefault="00E405C9" w:rsidP="0023556E">
            <w:pPr>
              <w:autoSpaceDE w:val="0"/>
              <w:autoSpaceDN w:val="0"/>
              <w:spacing w:line="360" w:lineRule="exact"/>
              <w:rPr>
                <w:rFonts w:ascii="Times New Roman"/>
                <w:szCs w:val="21"/>
              </w:rPr>
            </w:pPr>
            <w:r w:rsidRPr="005355C9">
              <w:rPr>
                <w:rFonts w:ascii="Times New Roman"/>
                <w:szCs w:val="21"/>
              </w:rPr>
              <w:t>塔什干州</w:t>
            </w:r>
          </w:p>
        </w:tc>
        <w:tc>
          <w:tcPr>
            <w:tcW w:w="1001"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1 246 756</w:t>
            </w:r>
          </w:p>
        </w:tc>
        <w:tc>
          <w:tcPr>
            <w:tcW w:w="1001"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1 446 440</w:t>
            </w:r>
          </w:p>
        </w:tc>
        <w:tc>
          <w:tcPr>
            <w:tcW w:w="898"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1 597 200</w:t>
            </w:r>
          </w:p>
        </w:tc>
      </w:tr>
      <w:tr w:rsidR="00E405C9" w:rsidRPr="005355C9" w:rsidTr="00421DD1">
        <w:tc>
          <w:tcPr>
            <w:tcW w:w="422" w:type="pct"/>
          </w:tcPr>
          <w:p w:rsidR="00E405C9" w:rsidRPr="005355C9" w:rsidRDefault="00E405C9" w:rsidP="0023556E">
            <w:pPr>
              <w:spacing w:line="360" w:lineRule="exact"/>
              <w:jc w:val="center"/>
              <w:rPr>
                <w:rFonts w:ascii="Times New Roman"/>
                <w:szCs w:val="21"/>
              </w:rPr>
            </w:pPr>
            <w:r w:rsidRPr="005355C9">
              <w:rPr>
                <w:rFonts w:ascii="Times New Roman"/>
                <w:szCs w:val="21"/>
              </w:rPr>
              <w:t>12.</w:t>
            </w:r>
          </w:p>
        </w:tc>
        <w:tc>
          <w:tcPr>
            <w:tcW w:w="1677" w:type="pct"/>
          </w:tcPr>
          <w:p w:rsidR="00E405C9" w:rsidRPr="005355C9" w:rsidRDefault="00E405C9" w:rsidP="0023556E">
            <w:pPr>
              <w:autoSpaceDE w:val="0"/>
              <w:autoSpaceDN w:val="0"/>
              <w:spacing w:line="360" w:lineRule="exact"/>
              <w:rPr>
                <w:rFonts w:ascii="Times New Roman"/>
                <w:szCs w:val="21"/>
              </w:rPr>
            </w:pPr>
            <w:r w:rsidRPr="005355C9">
              <w:rPr>
                <w:rFonts w:ascii="Times New Roman"/>
                <w:szCs w:val="21"/>
              </w:rPr>
              <w:t>费尔干纳州</w:t>
            </w:r>
          </w:p>
        </w:tc>
        <w:tc>
          <w:tcPr>
            <w:tcW w:w="1001"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1 535 684</w:t>
            </w:r>
          </w:p>
        </w:tc>
        <w:tc>
          <w:tcPr>
            <w:tcW w:w="1001"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1 629 942</w:t>
            </w:r>
          </w:p>
        </w:tc>
        <w:tc>
          <w:tcPr>
            <w:tcW w:w="898"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1 803 600</w:t>
            </w:r>
          </w:p>
        </w:tc>
      </w:tr>
      <w:tr w:rsidR="00E405C9" w:rsidRPr="005355C9" w:rsidTr="00421DD1">
        <w:tc>
          <w:tcPr>
            <w:tcW w:w="422" w:type="pct"/>
          </w:tcPr>
          <w:p w:rsidR="00E405C9" w:rsidRPr="005355C9" w:rsidRDefault="00E405C9" w:rsidP="0023556E">
            <w:pPr>
              <w:spacing w:line="360" w:lineRule="exact"/>
              <w:jc w:val="center"/>
              <w:rPr>
                <w:rFonts w:ascii="Times New Roman"/>
                <w:szCs w:val="21"/>
              </w:rPr>
            </w:pPr>
            <w:r w:rsidRPr="005355C9">
              <w:rPr>
                <w:rFonts w:ascii="Times New Roman"/>
                <w:szCs w:val="21"/>
              </w:rPr>
              <w:t>13.</w:t>
            </w:r>
          </w:p>
        </w:tc>
        <w:tc>
          <w:tcPr>
            <w:tcW w:w="1677" w:type="pct"/>
          </w:tcPr>
          <w:p w:rsidR="00E405C9" w:rsidRPr="005355C9" w:rsidRDefault="00E405C9" w:rsidP="0023556E">
            <w:pPr>
              <w:spacing w:line="360" w:lineRule="exact"/>
              <w:rPr>
                <w:rFonts w:ascii="Times New Roman"/>
                <w:szCs w:val="21"/>
              </w:rPr>
            </w:pPr>
            <w:r w:rsidRPr="005355C9">
              <w:rPr>
                <w:rFonts w:ascii="Times New Roman"/>
                <w:szCs w:val="21"/>
              </w:rPr>
              <w:t>花拉子模州</w:t>
            </w:r>
          </w:p>
        </w:tc>
        <w:tc>
          <w:tcPr>
            <w:tcW w:w="1001"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744 579</w:t>
            </w:r>
          </w:p>
        </w:tc>
        <w:tc>
          <w:tcPr>
            <w:tcW w:w="1001"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829 920</w:t>
            </w:r>
          </w:p>
        </w:tc>
        <w:tc>
          <w:tcPr>
            <w:tcW w:w="898" w:type="pct"/>
          </w:tcPr>
          <w:p w:rsidR="00E405C9" w:rsidRPr="005355C9" w:rsidRDefault="00E405C9" w:rsidP="00421DD1">
            <w:pPr>
              <w:spacing w:line="360" w:lineRule="exact"/>
              <w:ind w:right="147"/>
              <w:jc w:val="right"/>
              <w:rPr>
                <w:rFonts w:ascii="Times New Roman"/>
                <w:szCs w:val="21"/>
              </w:rPr>
            </w:pPr>
            <w:r w:rsidRPr="005355C9">
              <w:rPr>
                <w:rFonts w:ascii="Times New Roman"/>
                <w:szCs w:val="21"/>
              </w:rPr>
              <w:t>894 700</w:t>
            </w:r>
          </w:p>
        </w:tc>
      </w:tr>
      <w:tr w:rsidR="00E405C9" w:rsidRPr="005355C9" w:rsidTr="00421DD1">
        <w:tc>
          <w:tcPr>
            <w:tcW w:w="422" w:type="pct"/>
            <w:tcBorders>
              <w:bottom w:val="single" w:sz="2" w:space="0" w:color="auto"/>
            </w:tcBorders>
          </w:tcPr>
          <w:p w:rsidR="00E405C9" w:rsidRPr="005355C9" w:rsidRDefault="00E405C9" w:rsidP="0023556E">
            <w:pPr>
              <w:spacing w:line="360" w:lineRule="exact"/>
              <w:jc w:val="center"/>
              <w:rPr>
                <w:rFonts w:ascii="Times New Roman"/>
                <w:szCs w:val="21"/>
              </w:rPr>
            </w:pPr>
            <w:r w:rsidRPr="005355C9">
              <w:rPr>
                <w:rFonts w:ascii="Times New Roman"/>
                <w:szCs w:val="21"/>
              </w:rPr>
              <w:t>14.</w:t>
            </w:r>
          </w:p>
        </w:tc>
        <w:tc>
          <w:tcPr>
            <w:tcW w:w="1677" w:type="pct"/>
            <w:tcBorders>
              <w:bottom w:val="single" w:sz="2" w:space="0" w:color="auto"/>
            </w:tcBorders>
          </w:tcPr>
          <w:p w:rsidR="00E405C9" w:rsidRPr="005355C9" w:rsidRDefault="00E405C9" w:rsidP="0023556E">
            <w:pPr>
              <w:spacing w:line="360" w:lineRule="exact"/>
              <w:rPr>
                <w:rFonts w:ascii="Times New Roman"/>
                <w:szCs w:val="21"/>
              </w:rPr>
            </w:pPr>
            <w:r w:rsidRPr="005355C9">
              <w:rPr>
                <w:rFonts w:ascii="Times New Roman"/>
                <w:szCs w:val="21"/>
              </w:rPr>
              <w:t>塔什干市</w:t>
            </w:r>
          </w:p>
        </w:tc>
        <w:tc>
          <w:tcPr>
            <w:tcW w:w="1001" w:type="pct"/>
            <w:tcBorders>
              <w:bottom w:val="single" w:sz="2" w:space="0" w:color="auto"/>
            </w:tcBorders>
          </w:tcPr>
          <w:p w:rsidR="00E405C9" w:rsidRPr="005355C9" w:rsidRDefault="00E405C9" w:rsidP="00421DD1">
            <w:pPr>
              <w:spacing w:line="360" w:lineRule="exact"/>
              <w:ind w:right="147"/>
              <w:jc w:val="right"/>
              <w:rPr>
                <w:rFonts w:ascii="Times New Roman"/>
                <w:szCs w:val="21"/>
              </w:rPr>
            </w:pPr>
            <w:r w:rsidRPr="005355C9">
              <w:rPr>
                <w:rFonts w:ascii="Times New Roman"/>
                <w:szCs w:val="21"/>
              </w:rPr>
              <w:t>1 246 732</w:t>
            </w:r>
          </w:p>
        </w:tc>
        <w:tc>
          <w:tcPr>
            <w:tcW w:w="1001" w:type="pct"/>
            <w:tcBorders>
              <w:bottom w:val="single" w:sz="2" w:space="0" w:color="auto"/>
            </w:tcBorders>
          </w:tcPr>
          <w:p w:rsidR="00E405C9" w:rsidRPr="005355C9" w:rsidRDefault="00E405C9" w:rsidP="00421DD1">
            <w:pPr>
              <w:spacing w:line="360" w:lineRule="exact"/>
              <w:ind w:right="147"/>
              <w:jc w:val="right"/>
              <w:rPr>
                <w:rFonts w:ascii="Times New Roman"/>
                <w:szCs w:val="21"/>
              </w:rPr>
            </w:pPr>
            <w:r w:rsidRPr="005355C9">
              <w:rPr>
                <w:rFonts w:ascii="Times New Roman"/>
                <w:szCs w:val="21"/>
              </w:rPr>
              <w:t>1 233 947</w:t>
            </w:r>
          </w:p>
        </w:tc>
        <w:tc>
          <w:tcPr>
            <w:tcW w:w="898" w:type="pct"/>
            <w:tcBorders>
              <w:bottom w:val="single" w:sz="2" w:space="0" w:color="auto"/>
            </w:tcBorders>
          </w:tcPr>
          <w:p w:rsidR="00E405C9" w:rsidRPr="005355C9" w:rsidRDefault="00E405C9" w:rsidP="00421DD1">
            <w:pPr>
              <w:spacing w:line="360" w:lineRule="exact"/>
              <w:ind w:right="147"/>
              <w:jc w:val="right"/>
              <w:rPr>
                <w:rFonts w:ascii="Times New Roman"/>
                <w:szCs w:val="21"/>
              </w:rPr>
            </w:pPr>
            <w:r w:rsidRPr="005355C9">
              <w:rPr>
                <w:rFonts w:ascii="Times New Roman"/>
                <w:szCs w:val="21"/>
              </w:rPr>
              <w:t>1 531 400</w:t>
            </w:r>
          </w:p>
        </w:tc>
      </w:tr>
      <w:tr w:rsidR="00E405C9" w:rsidRPr="005355C9" w:rsidTr="00421DD1">
        <w:tc>
          <w:tcPr>
            <w:tcW w:w="422" w:type="pct"/>
            <w:tcBorders>
              <w:top w:val="single" w:sz="2" w:space="0" w:color="auto"/>
              <w:bottom w:val="single" w:sz="12" w:space="0" w:color="auto"/>
            </w:tcBorders>
          </w:tcPr>
          <w:p w:rsidR="00E405C9" w:rsidRPr="005355C9" w:rsidRDefault="00E405C9" w:rsidP="0023556E">
            <w:pPr>
              <w:spacing w:line="360" w:lineRule="exact"/>
              <w:rPr>
                <w:rFonts w:ascii="Times New Roman"/>
                <w:szCs w:val="21"/>
              </w:rPr>
            </w:pPr>
          </w:p>
        </w:tc>
        <w:tc>
          <w:tcPr>
            <w:tcW w:w="1677" w:type="pct"/>
            <w:tcBorders>
              <w:top w:val="single" w:sz="2" w:space="0" w:color="auto"/>
              <w:bottom w:val="single" w:sz="12" w:space="0" w:color="auto"/>
            </w:tcBorders>
          </w:tcPr>
          <w:p w:rsidR="00E405C9" w:rsidRPr="0023556E" w:rsidRDefault="00E405C9" w:rsidP="0023556E">
            <w:pPr>
              <w:spacing w:line="360" w:lineRule="exact"/>
              <w:rPr>
                <w:rFonts w:ascii="SimHei" w:eastAsia="SimHei" w:hint="eastAsia"/>
                <w:color w:val="FF0000"/>
                <w:szCs w:val="21"/>
              </w:rPr>
            </w:pPr>
            <w:r w:rsidRPr="0023556E">
              <w:rPr>
                <w:rFonts w:ascii="SimHei" w:eastAsia="SimHei" w:hint="eastAsia"/>
                <w:color w:val="FF0000"/>
                <w:szCs w:val="21"/>
              </w:rPr>
              <w:t>乌兹别克斯坦共和国共计</w:t>
            </w:r>
          </w:p>
        </w:tc>
        <w:tc>
          <w:tcPr>
            <w:tcW w:w="1001" w:type="pct"/>
            <w:tcBorders>
              <w:top w:val="single" w:sz="2" w:space="0" w:color="auto"/>
              <w:bottom w:val="single" w:sz="12" w:space="0" w:color="auto"/>
            </w:tcBorders>
          </w:tcPr>
          <w:p w:rsidR="00E405C9" w:rsidRPr="0023556E" w:rsidRDefault="00E405C9" w:rsidP="00421DD1">
            <w:pPr>
              <w:spacing w:line="360" w:lineRule="exact"/>
              <w:ind w:right="147"/>
              <w:jc w:val="right"/>
              <w:rPr>
                <w:rFonts w:ascii="SimHei" w:eastAsia="SimHei" w:hint="eastAsia"/>
                <w:color w:val="FF0000"/>
                <w:szCs w:val="21"/>
              </w:rPr>
            </w:pPr>
            <w:r w:rsidRPr="0023556E">
              <w:rPr>
                <w:rFonts w:ascii="SimHei" w:eastAsia="SimHei" w:hint="eastAsia"/>
                <w:color w:val="FF0000"/>
                <w:szCs w:val="21"/>
              </w:rPr>
              <w:t>13</w:t>
            </w:r>
            <w:r w:rsidRPr="0023556E">
              <w:rPr>
                <w:rFonts w:ascii="Times New Roman" w:eastAsia="SimHei" w:hint="eastAsia"/>
                <w:color w:val="FF0000"/>
                <w:szCs w:val="21"/>
              </w:rPr>
              <w:t> </w:t>
            </w:r>
            <w:r w:rsidRPr="0023556E">
              <w:rPr>
                <w:rFonts w:ascii="SimHei" w:eastAsia="SimHei" w:hint="eastAsia"/>
                <w:color w:val="FF0000"/>
                <w:szCs w:val="21"/>
              </w:rPr>
              <w:t>226 642</w:t>
            </w:r>
          </w:p>
        </w:tc>
        <w:tc>
          <w:tcPr>
            <w:tcW w:w="1001" w:type="pct"/>
            <w:tcBorders>
              <w:top w:val="single" w:sz="2" w:space="0" w:color="auto"/>
              <w:bottom w:val="single" w:sz="12" w:space="0" w:color="auto"/>
            </w:tcBorders>
          </w:tcPr>
          <w:p w:rsidR="00E405C9" w:rsidRPr="0023556E" w:rsidRDefault="00E405C9" w:rsidP="00421DD1">
            <w:pPr>
              <w:spacing w:line="360" w:lineRule="exact"/>
              <w:ind w:right="147"/>
              <w:jc w:val="right"/>
              <w:rPr>
                <w:rFonts w:ascii="SimHei" w:eastAsia="SimHei" w:hint="eastAsia"/>
                <w:color w:val="FF0000"/>
                <w:szCs w:val="21"/>
              </w:rPr>
            </w:pPr>
            <w:r w:rsidRPr="0023556E">
              <w:rPr>
                <w:rFonts w:ascii="SimHei" w:eastAsia="SimHei" w:hint="eastAsia"/>
                <w:color w:val="FF0000"/>
                <w:szCs w:val="21"/>
              </w:rPr>
              <w:t>14</w:t>
            </w:r>
            <w:r w:rsidRPr="0023556E">
              <w:rPr>
                <w:rFonts w:ascii="Times New Roman" w:eastAsia="SimHei" w:hint="eastAsia"/>
                <w:color w:val="FF0000"/>
                <w:szCs w:val="21"/>
              </w:rPr>
              <w:t> </w:t>
            </w:r>
            <w:r w:rsidRPr="0023556E">
              <w:rPr>
                <w:rFonts w:ascii="SimHei" w:eastAsia="SimHei" w:hint="eastAsia"/>
                <w:color w:val="FF0000"/>
                <w:szCs w:val="21"/>
              </w:rPr>
              <w:t>302 662</w:t>
            </w:r>
          </w:p>
        </w:tc>
        <w:tc>
          <w:tcPr>
            <w:tcW w:w="898" w:type="pct"/>
            <w:tcBorders>
              <w:top w:val="single" w:sz="2" w:space="0" w:color="auto"/>
              <w:bottom w:val="single" w:sz="12" w:space="0" w:color="auto"/>
            </w:tcBorders>
          </w:tcPr>
          <w:p w:rsidR="00E405C9" w:rsidRPr="0023556E" w:rsidRDefault="00E405C9" w:rsidP="00421DD1">
            <w:pPr>
              <w:spacing w:line="360" w:lineRule="exact"/>
              <w:ind w:right="147"/>
              <w:jc w:val="right"/>
              <w:rPr>
                <w:rFonts w:ascii="SimHei" w:eastAsia="SimHei" w:hint="eastAsia"/>
                <w:color w:val="FF0000"/>
                <w:szCs w:val="21"/>
              </w:rPr>
            </w:pPr>
            <w:r w:rsidRPr="0023556E">
              <w:rPr>
                <w:rFonts w:ascii="SimHei" w:eastAsia="SimHei" w:hint="eastAsia"/>
                <w:color w:val="FF0000"/>
                <w:szCs w:val="21"/>
              </w:rPr>
              <w:t>16</w:t>
            </w:r>
            <w:r w:rsidRPr="0023556E">
              <w:rPr>
                <w:rFonts w:ascii="Times New Roman" w:eastAsia="SimHei" w:hint="eastAsia"/>
                <w:color w:val="FF0000"/>
                <w:szCs w:val="21"/>
              </w:rPr>
              <w:t> </w:t>
            </w:r>
            <w:r w:rsidRPr="0023556E">
              <w:rPr>
                <w:rFonts w:ascii="SimHei" w:eastAsia="SimHei" w:hint="eastAsia"/>
                <w:color w:val="FF0000"/>
                <w:szCs w:val="21"/>
              </w:rPr>
              <w:t>297 400</w:t>
            </w:r>
          </w:p>
        </w:tc>
      </w:tr>
    </w:tbl>
    <w:p w:rsidR="00E405C9" w:rsidRPr="005355C9" w:rsidRDefault="00E405C9" w:rsidP="0008558F">
      <w:pPr>
        <w:spacing w:before="240" w:after="240" w:line="360" w:lineRule="exact"/>
        <w:rPr>
          <w:rFonts w:ascii="Times New Roman"/>
          <w:szCs w:val="21"/>
        </w:rPr>
      </w:pPr>
      <w:r w:rsidRPr="005355C9">
        <w:rPr>
          <w:rFonts w:ascii="Times New Roman"/>
          <w:szCs w:val="21"/>
        </w:rPr>
        <w:t xml:space="preserve">72. </w:t>
      </w:r>
      <w:r w:rsidRPr="005355C9">
        <w:rPr>
          <w:rFonts w:ascii="Times New Roman"/>
          <w:szCs w:val="21"/>
        </w:rPr>
        <w:t>乌兹别克斯坦共和国选举权只赋予本国公民。外国人和无国籍者不享有此权利。</w:t>
      </w:r>
    </w:p>
    <w:p w:rsidR="00E405C9" w:rsidRPr="005355C9" w:rsidRDefault="00E405C9" w:rsidP="00ED4C77">
      <w:pPr>
        <w:spacing w:after="240" w:line="360" w:lineRule="exact"/>
        <w:rPr>
          <w:rFonts w:ascii="Times New Roman"/>
          <w:szCs w:val="21"/>
        </w:rPr>
      </w:pPr>
      <w:r w:rsidRPr="005355C9">
        <w:rPr>
          <w:rFonts w:ascii="Times New Roman"/>
          <w:szCs w:val="21"/>
        </w:rPr>
        <w:t>73</w:t>
      </w:r>
      <w:r w:rsidR="005355C9">
        <w:rPr>
          <w:rFonts w:ascii="Times New Roman" w:hint="eastAsia"/>
          <w:szCs w:val="21"/>
        </w:rPr>
        <w:t xml:space="preserve">. </w:t>
      </w:r>
      <w:r w:rsidRPr="005355C9">
        <w:rPr>
          <w:rFonts w:ascii="Times New Roman"/>
          <w:szCs w:val="21"/>
        </w:rPr>
        <w:t>乌兹别克斯坦共和国《州、区、市人民代表委员会选举法》规定选举遵循的基本原则：</w:t>
      </w:r>
    </w:p>
    <w:p w:rsidR="00B615F3" w:rsidRPr="005355C9" w:rsidRDefault="0007614C" w:rsidP="00352ED7">
      <w:pPr>
        <w:spacing w:after="240" w:line="360" w:lineRule="exact"/>
        <w:ind w:leftChars="300" w:left="31680"/>
        <w:rPr>
          <w:rFonts w:ascii="Times New Roman"/>
          <w:szCs w:val="21"/>
        </w:rPr>
      </w:pPr>
      <w:r>
        <w:rPr>
          <w:rFonts w:ascii="Times New Roman" w:hint="eastAsia"/>
          <w:szCs w:val="21"/>
        </w:rPr>
        <w:t>–</w:t>
      </w:r>
      <w:r w:rsidR="00B615F3" w:rsidRPr="005355C9">
        <w:rPr>
          <w:rFonts w:ascii="Times New Roman"/>
          <w:szCs w:val="21"/>
        </w:rPr>
        <w:t xml:space="preserve"> </w:t>
      </w:r>
      <w:r w:rsidR="00E405C9" w:rsidRPr="005355C9">
        <w:rPr>
          <w:rFonts w:ascii="Times New Roman"/>
          <w:szCs w:val="21"/>
        </w:rPr>
        <w:t>选举的多党基础；</w:t>
      </w:r>
    </w:p>
    <w:p w:rsidR="00E405C9" w:rsidRPr="005355C9" w:rsidRDefault="0007614C" w:rsidP="00352ED7">
      <w:pPr>
        <w:spacing w:after="240" w:line="360" w:lineRule="exact"/>
        <w:ind w:leftChars="300" w:left="31680"/>
        <w:rPr>
          <w:rFonts w:ascii="Times New Roman"/>
          <w:szCs w:val="21"/>
        </w:rPr>
      </w:pPr>
      <w:r>
        <w:rPr>
          <w:rFonts w:ascii="Times New Roman" w:hint="eastAsia"/>
          <w:szCs w:val="21"/>
        </w:rPr>
        <w:t>–</w:t>
      </w:r>
      <w:r w:rsidR="00B615F3" w:rsidRPr="005355C9">
        <w:rPr>
          <w:rFonts w:ascii="Times New Roman"/>
          <w:szCs w:val="21"/>
        </w:rPr>
        <w:t xml:space="preserve"> </w:t>
      </w:r>
      <w:r w:rsidR="00E405C9" w:rsidRPr="005355C9">
        <w:rPr>
          <w:rFonts w:ascii="Times New Roman"/>
          <w:szCs w:val="21"/>
        </w:rPr>
        <w:t>平等和直接的普选；</w:t>
      </w:r>
    </w:p>
    <w:p w:rsidR="00B615F3" w:rsidRPr="005355C9" w:rsidRDefault="0007614C" w:rsidP="00352ED7">
      <w:pPr>
        <w:spacing w:after="240" w:line="360" w:lineRule="exact"/>
        <w:ind w:leftChars="300" w:left="31680"/>
        <w:rPr>
          <w:rFonts w:ascii="Times New Roman"/>
          <w:szCs w:val="21"/>
        </w:rPr>
      </w:pPr>
      <w:r>
        <w:rPr>
          <w:rFonts w:ascii="Times New Roman" w:hint="eastAsia"/>
          <w:szCs w:val="21"/>
        </w:rPr>
        <w:t>–</w:t>
      </w:r>
      <w:r w:rsidR="00B615F3" w:rsidRPr="005355C9">
        <w:rPr>
          <w:rFonts w:ascii="Times New Roman"/>
          <w:szCs w:val="21"/>
        </w:rPr>
        <w:t xml:space="preserve"> </w:t>
      </w:r>
      <w:r w:rsidR="00E405C9" w:rsidRPr="005355C9">
        <w:rPr>
          <w:rFonts w:ascii="Times New Roman"/>
          <w:szCs w:val="21"/>
        </w:rPr>
        <w:t>无记名投票；</w:t>
      </w:r>
    </w:p>
    <w:p w:rsidR="00E405C9" w:rsidRPr="005355C9" w:rsidRDefault="0007614C" w:rsidP="00352ED7">
      <w:pPr>
        <w:spacing w:after="240" w:line="360" w:lineRule="exact"/>
        <w:ind w:leftChars="300" w:left="31680"/>
        <w:rPr>
          <w:rFonts w:ascii="Times New Roman"/>
          <w:szCs w:val="21"/>
        </w:rPr>
      </w:pPr>
      <w:r>
        <w:rPr>
          <w:rFonts w:ascii="Times New Roman" w:hint="eastAsia"/>
          <w:szCs w:val="21"/>
        </w:rPr>
        <w:t>–</w:t>
      </w:r>
      <w:r w:rsidR="00B615F3" w:rsidRPr="005355C9">
        <w:rPr>
          <w:rFonts w:ascii="Times New Roman"/>
          <w:szCs w:val="21"/>
        </w:rPr>
        <w:t xml:space="preserve"> </w:t>
      </w:r>
      <w:r w:rsidR="00E405C9" w:rsidRPr="005355C9">
        <w:rPr>
          <w:rFonts w:ascii="Times New Roman"/>
          <w:szCs w:val="21"/>
        </w:rPr>
        <w:t>公开原则。</w:t>
      </w:r>
    </w:p>
    <w:p w:rsidR="00E405C9" w:rsidRPr="005355C9" w:rsidRDefault="00E405C9" w:rsidP="00ED4C77">
      <w:pPr>
        <w:spacing w:after="240" w:line="360" w:lineRule="exact"/>
        <w:rPr>
          <w:rFonts w:ascii="Times New Roman"/>
          <w:szCs w:val="21"/>
        </w:rPr>
      </w:pPr>
      <w:r w:rsidRPr="005355C9">
        <w:rPr>
          <w:rFonts w:ascii="Times New Roman"/>
          <w:szCs w:val="21"/>
        </w:rPr>
        <w:t>74</w:t>
      </w:r>
      <w:r w:rsidR="005355C9">
        <w:rPr>
          <w:rFonts w:ascii="Times New Roman"/>
          <w:szCs w:val="21"/>
        </w:rPr>
        <w:t xml:space="preserve">. </w:t>
      </w:r>
      <w:r w:rsidRPr="005355C9">
        <w:rPr>
          <w:rFonts w:ascii="Times New Roman"/>
          <w:szCs w:val="21"/>
        </w:rPr>
        <w:t>所有选举者的法律地位相同。所有乌兹别克斯坦共和国公民，无论社会出身、种族、民族、性别、语言、教育程度、个人、社会和财产状况，均拥有平等的选举权。</w:t>
      </w:r>
    </w:p>
    <w:p w:rsidR="00E405C9" w:rsidRPr="005355C9" w:rsidRDefault="00E405C9" w:rsidP="00ED4C77">
      <w:pPr>
        <w:spacing w:after="240" w:line="360" w:lineRule="exact"/>
        <w:rPr>
          <w:rFonts w:ascii="Times New Roman"/>
          <w:szCs w:val="21"/>
        </w:rPr>
      </w:pPr>
      <w:r w:rsidRPr="005355C9">
        <w:rPr>
          <w:rFonts w:ascii="Times New Roman"/>
          <w:szCs w:val="21"/>
        </w:rPr>
        <w:t>75</w:t>
      </w:r>
      <w:r w:rsidR="005355C9">
        <w:rPr>
          <w:rFonts w:ascii="Times New Roman"/>
          <w:szCs w:val="21"/>
        </w:rPr>
        <w:t xml:space="preserve">. </w:t>
      </w:r>
      <w:r w:rsidRPr="005355C9">
        <w:rPr>
          <w:rFonts w:ascii="Times New Roman"/>
          <w:szCs w:val="21"/>
        </w:rPr>
        <w:t>根据乌兹别克斯坦法律，提名候选人时，女性数量不应少于总提名人数的</w:t>
      </w:r>
      <w:r w:rsidRPr="005355C9">
        <w:rPr>
          <w:rFonts w:ascii="Times New Roman"/>
          <w:szCs w:val="21"/>
        </w:rPr>
        <w:t>30</w:t>
      </w:r>
      <w:r w:rsidR="00EC1985">
        <w:rPr>
          <w:rFonts w:ascii="Times New Roman"/>
          <w:szCs w:val="21"/>
        </w:rPr>
        <w:t>%</w:t>
      </w:r>
      <w:r w:rsidRPr="005355C9">
        <w:rPr>
          <w:rFonts w:ascii="Times New Roman"/>
          <w:szCs w:val="21"/>
        </w:rPr>
        <w:t>。</w:t>
      </w:r>
    </w:p>
    <w:p w:rsidR="00E405C9" w:rsidRPr="005355C9" w:rsidRDefault="00E405C9" w:rsidP="00ED4C77">
      <w:pPr>
        <w:spacing w:after="240" w:line="360" w:lineRule="exact"/>
        <w:rPr>
          <w:rFonts w:ascii="Times New Roman"/>
          <w:szCs w:val="21"/>
        </w:rPr>
      </w:pPr>
      <w:r w:rsidRPr="005355C9">
        <w:rPr>
          <w:rFonts w:ascii="Times New Roman"/>
          <w:szCs w:val="21"/>
        </w:rPr>
        <w:t>76</w:t>
      </w:r>
      <w:r w:rsidR="005355C9">
        <w:rPr>
          <w:rFonts w:ascii="Times New Roman"/>
          <w:szCs w:val="21"/>
        </w:rPr>
        <w:t xml:space="preserve">. </w:t>
      </w:r>
      <w:r w:rsidRPr="005355C9">
        <w:rPr>
          <w:rFonts w:ascii="Times New Roman"/>
          <w:szCs w:val="21"/>
        </w:rPr>
        <w:t>乌兹别克斯坦共和国选举制度是多数决定规则制的一种。根据《议会选举法》，当选者应是超过参加选举的半数以上选举人支持的候选人。</w:t>
      </w:r>
    </w:p>
    <w:p w:rsidR="00E405C9" w:rsidRPr="005355C9" w:rsidRDefault="00E405C9" w:rsidP="00ED4C77">
      <w:pPr>
        <w:spacing w:after="240" w:line="360" w:lineRule="exact"/>
        <w:rPr>
          <w:rFonts w:ascii="Times New Roman" w:eastAsia="SimHei"/>
          <w:color w:val="FF0000"/>
          <w:szCs w:val="21"/>
        </w:rPr>
      </w:pPr>
      <w:r w:rsidRPr="005355C9">
        <w:rPr>
          <w:rFonts w:ascii="Times New Roman" w:eastAsia="SimHei"/>
          <w:color w:val="FF0000"/>
          <w:szCs w:val="21"/>
        </w:rPr>
        <w:t>非政府组织活动的法律地位和法律规定</w:t>
      </w:r>
    </w:p>
    <w:p w:rsidR="00E405C9" w:rsidRPr="005355C9" w:rsidRDefault="00E405C9" w:rsidP="00ED4C77">
      <w:pPr>
        <w:spacing w:after="240" w:line="360" w:lineRule="exact"/>
        <w:rPr>
          <w:rFonts w:ascii="Times New Roman"/>
          <w:szCs w:val="21"/>
        </w:rPr>
      </w:pPr>
      <w:r w:rsidRPr="005355C9">
        <w:rPr>
          <w:rFonts w:ascii="Times New Roman"/>
          <w:szCs w:val="21"/>
        </w:rPr>
        <w:t>77.</w:t>
      </w:r>
      <w:r w:rsidR="00B615F3" w:rsidRPr="005355C9">
        <w:rPr>
          <w:rFonts w:ascii="Times New Roman"/>
          <w:szCs w:val="21"/>
        </w:rPr>
        <w:tab/>
      </w:r>
      <w:r w:rsidRPr="005355C9">
        <w:rPr>
          <w:rFonts w:ascii="Times New Roman"/>
          <w:szCs w:val="21"/>
        </w:rPr>
        <w:t>目前乌兹别克斯坦共和国司法部及其地方下属部门正式注册了</w:t>
      </w:r>
      <w:r w:rsidRPr="005355C9">
        <w:rPr>
          <w:rFonts w:ascii="Times New Roman"/>
          <w:szCs w:val="21"/>
        </w:rPr>
        <w:t>1 587</w:t>
      </w:r>
      <w:r w:rsidRPr="005355C9">
        <w:rPr>
          <w:rFonts w:ascii="Times New Roman"/>
          <w:szCs w:val="21"/>
        </w:rPr>
        <w:t>个非商业性非政府组织，记录了</w:t>
      </w:r>
      <w:r w:rsidR="00B618BF">
        <w:rPr>
          <w:rFonts w:ascii="Times New Roman" w:hint="eastAsia"/>
          <w:szCs w:val="21"/>
        </w:rPr>
        <w:t xml:space="preserve">   </w:t>
      </w:r>
      <w:r w:rsidRPr="005355C9">
        <w:rPr>
          <w:rFonts w:ascii="Times New Roman"/>
          <w:szCs w:val="21"/>
        </w:rPr>
        <w:t>3 446</w:t>
      </w:r>
      <w:r w:rsidRPr="005355C9">
        <w:rPr>
          <w:rFonts w:ascii="Times New Roman"/>
          <w:szCs w:val="21"/>
        </w:rPr>
        <w:t>家非商业性非政府组织。非商业性非政府组织工作的法律规定以公法和私法为基础。</w:t>
      </w:r>
    </w:p>
    <w:p w:rsidR="00E405C9" w:rsidRPr="005355C9" w:rsidRDefault="00E405C9" w:rsidP="00ED4C77">
      <w:pPr>
        <w:spacing w:after="240" w:line="360" w:lineRule="exact"/>
        <w:rPr>
          <w:rFonts w:ascii="Times New Roman"/>
          <w:szCs w:val="21"/>
        </w:rPr>
      </w:pPr>
      <w:r w:rsidRPr="005355C9">
        <w:rPr>
          <w:rFonts w:ascii="Times New Roman"/>
          <w:szCs w:val="21"/>
        </w:rPr>
        <w:t>78</w:t>
      </w:r>
      <w:r w:rsidR="005355C9">
        <w:rPr>
          <w:rFonts w:ascii="Times New Roman"/>
          <w:szCs w:val="21"/>
        </w:rPr>
        <w:t xml:space="preserve">. </w:t>
      </w:r>
      <w:r w:rsidRPr="005355C9">
        <w:rPr>
          <w:rFonts w:ascii="Times New Roman"/>
          <w:szCs w:val="21"/>
        </w:rPr>
        <w:t>国家奉行社会伙伴政策，积极发展民间社会团体。根据《非商业性非政府组织活动保障法》，国家可以通过补贴、赠款和社会服务采购等形式支持非商业性非政府组织的工作。</w:t>
      </w:r>
      <w:r w:rsidRPr="005355C9">
        <w:rPr>
          <w:rFonts w:ascii="Times New Roman"/>
          <w:szCs w:val="21"/>
        </w:rPr>
        <w:t>2005</w:t>
      </w:r>
      <w:r w:rsidRPr="005355C9">
        <w:rPr>
          <w:rFonts w:ascii="Times New Roman"/>
          <w:szCs w:val="21"/>
        </w:rPr>
        <w:t>年</w:t>
      </w:r>
      <w:r w:rsidRPr="005355C9">
        <w:rPr>
          <w:rFonts w:ascii="Times New Roman"/>
          <w:szCs w:val="21"/>
        </w:rPr>
        <w:t>6</w:t>
      </w:r>
      <w:r w:rsidRPr="005355C9">
        <w:rPr>
          <w:rFonts w:ascii="Times New Roman"/>
          <w:szCs w:val="21"/>
        </w:rPr>
        <w:t>月成立了乌兹别克斯坦全国非商业性非政府组织协会，该协会在同国家协作中代表上述组织的利益。此外还成立了乌兹别克斯坦非商业性非政府组织支持基金。</w:t>
      </w:r>
    </w:p>
    <w:p w:rsidR="00E405C9" w:rsidRPr="005355C9" w:rsidRDefault="00E405C9" w:rsidP="00ED4C77">
      <w:pPr>
        <w:spacing w:after="240" w:line="360" w:lineRule="exact"/>
        <w:rPr>
          <w:rFonts w:ascii="Times New Roman"/>
          <w:szCs w:val="21"/>
        </w:rPr>
      </w:pPr>
      <w:r w:rsidRPr="005355C9">
        <w:rPr>
          <w:rFonts w:ascii="Times New Roman"/>
          <w:szCs w:val="21"/>
        </w:rPr>
        <w:t>79</w:t>
      </w:r>
      <w:r w:rsidR="005355C9">
        <w:rPr>
          <w:rFonts w:ascii="Times New Roman"/>
          <w:szCs w:val="21"/>
        </w:rPr>
        <w:t xml:space="preserve">. </w:t>
      </w:r>
      <w:r w:rsidRPr="005355C9">
        <w:rPr>
          <w:rFonts w:ascii="Times New Roman"/>
          <w:szCs w:val="21"/>
        </w:rPr>
        <w:t>乌兹别克斯坦共和国采取了一系列法律措施，以规定和保障非政府组织的活动：《乌兹别克斯坦共和国宪法》、《民法典》、《社会团体法》、《非商业性非政府组织法》、《公共基金会法》、《住宅所有者协会法》、《公民自治机构法》、《公民自治机构主席选举法》、《非商业性非政府组织活动保障法》、《慈善事业法》。《宪法》为社会团体专列一章（第</w:t>
      </w:r>
      <w:r w:rsidR="00B618BF">
        <w:rPr>
          <w:rFonts w:ascii="Times New Roman" w:hint="eastAsia"/>
          <w:szCs w:val="21"/>
        </w:rPr>
        <w:t>十二</w:t>
      </w:r>
      <w:r w:rsidRPr="005355C9">
        <w:rPr>
          <w:rFonts w:ascii="Times New Roman"/>
          <w:szCs w:val="21"/>
        </w:rPr>
        <w:t>章）。</w:t>
      </w:r>
    </w:p>
    <w:p w:rsidR="00E405C9" w:rsidRPr="005355C9" w:rsidRDefault="00E405C9" w:rsidP="00ED4C77">
      <w:pPr>
        <w:spacing w:after="240" w:line="360" w:lineRule="exact"/>
        <w:rPr>
          <w:rFonts w:ascii="Times New Roman"/>
          <w:szCs w:val="21"/>
        </w:rPr>
      </w:pPr>
      <w:r w:rsidRPr="005355C9">
        <w:rPr>
          <w:rFonts w:ascii="Times New Roman"/>
          <w:szCs w:val="21"/>
        </w:rPr>
        <w:t>80</w:t>
      </w:r>
      <w:r w:rsidR="005355C9">
        <w:rPr>
          <w:rFonts w:ascii="Times New Roman"/>
          <w:szCs w:val="21"/>
        </w:rPr>
        <w:t xml:space="preserve">. </w:t>
      </w:r>
      <w:r w:rsidRPr="005355C9">
        <w:rPr>
          <w:rFonts w:ascii="Times New Roman"/>
          <w:szCs w:val="21"/>
        </w:rPr>
        <w:t>根据《乌兹别克斯坦共和国宪法》，国家保障维护社会团体的合法权益，为其创造平等合法的参与社会生活的机会。禁止国家机关和官员干涉社会团体的活动，同样禁止社会团体干涉国家机关和官员的事务。同时，根据《宪法》第</w:t>
      </w:r>
      <w:r w:rsidRPr="005355C9">
        <w:rPr>
          <w:rFonts w:ascii="Times New Roman"/>
          <w:szCs w:val="21"/>
        </w:rPr>
        <w:t>57</w:t>
      </w:r>
      <w:r w:rsidRPr="005355C9">
        <w:rPr>
          <w:rFonts w:ascii="Times New Roman"/>
          <w:szCs w:val="21"/>
        </w:rPr>
        <w:t>条，</w:t>
      </w:r>
      <w:r w:rsidR="00FE7399">
        <w:rPr>
          <w:rFonts w:ascii="Times New Roman" w:hint="eastAsia"/>
          <w:szCs w:val="21"/>
        </w:rPr>
        <w:t>“</w:t>
      </w:r>
      <w:r w:rsidR="00FE7399" w:rsidRPr="005355C9">
        <w:rPr>
          <w:rFonts w:ascii="Times New Roman"/>
          <w:szCs w:val="21"/>
        </w:rPr>
        <w:t>禁止旨在强行改变宪法制度、反对共和国的主权、领土完整和安全、反对共和国公民的权利和自由、鼓吹战争、鼓吹社会、民族、种族和宗教敌视、蓄意危害人民健康和道德、具有民族和宗教特征的军事化团体的建立和活动。</w:t>
      </w:r>
      <w:r w:rsidR="00FE7399">
        <w:rPr>
          <w:rFonts w:ascii="Times New Roman" w:hint="eastAsia"/>
          <w:szCs w:val="21"/>
        </w:rPr>
        <w:t>”</w:t>
      </w:r>
    </w:p>
    <w:p w:rsidR="00E405C9" w:rsidRPr="005355C9" w:rsidRDefault="00E405C9" w:rsidP="00ED4C77">
      <w:pPr>
        <w:spacing w:after="240" w:line="360" w:lineRule="exact"/>
        <w:rPr>
          <w:rFonts w:ascii="Times New Roman"/>
          <w:szCs w:val="21"/>
        </w:rPr>
      </w:pPr>
      <w:r w:rsidRPr="005355C9">
        <w:rPr>
          <w:rFonts w:ascii="Times New Roman"/>
          <w:szCs w:val="21"/>
        </w:rPr>
        <w:t>81</w:t>
      </w:r>
      <w:r w:rsidR="005355C9">
        <w:rPr>
          <w:rFonts w:ascii="Times New Roman"/>
          <w:szCs w:val="21"/>
        </w:rPr>
        <w:t xml:space="preserve">. </w:t>
      </w:r>
      <w:r w:rsidR="00B618BF">
        <w:rPr>
          <w:rFonts w:ascii="Times New Roman" w:hint="eastAsia"/>
          <w:szCs w:val="21"/>
        </w:rPr>
        <w:t>“</w:t>
      </w:r>
      <w:r w:rsidRPr="005355C9">
        <w:rPr>
          <w:rFonts w:ascii="Times New Roman"/>
          <w:szCs w:val="21"/>
        </w:rPr>
        <w:t>禁止建立秘密社团</w:t>
      </w:r>
      <w:r w:rsidR="00B618BF">
        <w:rPr>
          <w:rFonts w:ascii="Times New Roman" w:hint="eastAsia"/>
          <w:szCs w:val="21"/>
        </w:rPr>
        <w:t>”</w:t>
      </w:r>
      <w:r w:rsidRPr="005355C9">
        <w:rPr>
          <w:rFonts w:ascii="Times New Roman"/>
          <w:szCs w:val="21"/>
        </w:rPr>
        <w:t>。</w:t>
      </w:r>
    </w:p>
    <w:p w:rsidR="00E405C9" w:rsidRPr="005355C9" w:rsidRDefault="00E405C9" w:rsidP="00ED4C77">
      <w:pPr>
        <w:spacing w:after="240" w:line="360" w:lineRule="exact"/>
        <w:rPr>
          <w:rFonts w:ascii="Times New Roman"/>
          <w:szCs w:val="21"/>
        </w:rPr>
      </w:pPr>
      <w:r w:rsidRPr="005355C9">
        <w:rPr>
          <w:rFonts w:ascii="Times New Roman"/>
          <w:szCs w:val="21"/>
        </w:rPr>
        <w:t>82</w:t>
      </w:r>
      <w:r w:rsidR="005355C9">
        <w:rPr>
          <w:rFonts w:ascii="Times New Roman"/>
          <w:szCs w:val="21"/>
        </w:rPr>
        <w:t xml:space="preserve">. </w:t>
      </w:r>
      <w:r w:rsidRPr="005355C9">
        <w:rPr>
          <w:rFonts w:ascii="Times New Roman"/>
          <w:szCs w:val="21"/>
        </w:rPr>
        <w:t>乌兹别克斯坦共和国司法部为非商业性非政府组织的主要登记机关。</w:t>
      </w:r>
    </w:p>
    <w:p w:rsidR="00E405C9" w:rsidRPr="005355C9" w:rsidRDefault="00E405C9" w:rsidP="00ED4C77">
      <w:pPr>
        <w:spacing w:after="240" w:line="360" w:lineRule="exact"/>
        <w:rPr>
          <w:rFonts w:ascii="Times New Roman"/>
          <w:szCs w:val="21"/>
        </w:rPr>
      </w:pPr>
      <w:r w:rsidRPr="005355C9">
        <w:rPr>
          <w:rFonts w:ascii="Times New Roman"/>
          <w:szCs w:val="21"/>
        </w:rPr>
        <w:t>83</w:t>
      </w:r>
      <w:r w:rsidR="005355C9">
        <w:rPr>
          <w:rFonts w:ascii="Times New Roman"/>
          <w:szCs w:val="21"/>
        </w:rPr>
        <w:t xml:space="preserve">. </w:t>
      </w:r>
      <w:r w:rsidRPr="005355C9">
        <w:rPr>
          <w:rFonts w:ascii="Times New Roman"/>
          <w:szCs w:val="21"/>
        </w:rPr>
        <w:t>根据《非商业性非政府组织法》，接到非商业性非政府组织要求进行国家注册的文件的司法机关，在两个月内审查和决定对非商业性非政府组织进行国家注册，并自决定之日起</w:t>
      </w:r>
      <w:r w:rsidRPr="005355C9">
        <w:rPr>
          <w:rFonts w:ascii="Times New Roman"/>
          <w:szCs w:val="21"/>
        </w:rPr>
        <w:t>3</w:t>
      </w:r>
      <w:r w:rsidRPr="005355C9">
        <w:rPr>
          <w:rFonts w:ascii="Times New Roman"/>
          <w:szCs w:val="21"/>
        </w:rPr>
        <w:t>日内向该组织的创立者颁发国家注册证明书，或在违反法律条文的情况下，向其出示具体法律条文的说明文件。根据《宪法》（第</w:t>
      </w:r>
      <w:r w:rsidRPr="005355C9">
        <w:rPr>
          <w:rFonts w:ascii="Times New Roman"/>
          <w:szCs w:val="21"/>
        </w:rPr>
        <w:t>62</w:t>
      </w:r>
      <w:r w:rsidRPr="005355C9">
        <w:rPr>
          <w:rFonts w:ascii="Times New Roman"/>
          <w:szCs w:val="21"/>
        </w:rPr>
        <w:t>条），只有依据法院裁决方可解散、禁止或限制社会团体的活动。</w:t>
      </w:r>
    </w:p>
    <w:p w:rsidR="00E405C9" w:rsidRPr="005355C9" w:rsidRDefault="00E405C9" w:rsidP="00ED4C77">
      <w:pPr>
        <w:spacing w:after="240" w:line="360" w:lineRule="exact"/>
        <w:rPr>
          <w:rFonts w:ascii="Times New Roman"/>
          <w:szCs w:val="21"/>
        </w:rPr>
      </w:pPr>
      <w:r w:rsidRPr="005355C9">
        <w:rPr>
          <w:rFonts w:ascii="Times New Roman"/>
          <w:szCs w:val="21"/>
        </w:rPr>
        <w:t>84</w:t>
      </w:r>
      <w:r w:rsidR="005355C9">
        <w:rPr>
          <w:rFonts w:ascii="Times New Roman"/>
          <w:szCs w:val="21"/>
        </w:rPr>
        <w:t xml:space="preserve">. </w:t>
      </w:r>
      <w:r w:rsidRPr="005355C9">
        <w:rPr>
          <w:rFonts w:ascii="Times New Roman"/>
          <w:szCs w:val="21"/>
        </w:rPr>
        <w:t>《非商业性非政府组织法》第</w:t>
      </w:r>
      <w:r w:rsidRPr="005355C9">
        <w:rPr>
          <w:rFonts w:ascii="Times New Roman"/>
          <w:szCs w:val="21"/>
        </w:rPr>
        <w:t>2</w:t>
      </w:r>
      <w:r w:rsidRPr="005355C9">
        <w:rPr>
          <w:rFonts w:ascii="Times New Roman"/>
          <w:szCs w:val="21"/>
        </w:rPr>
        <w:t>条明确规定：一个组织在下列情形下被认定为非商业性组织：</w:t>
      </w:r>
    </w:p>
    <w:p w:rsidR="00E405C9" w:rsidRPr="005355C9" w:rsidRDefault="00E405C9" w:rsidP="00352ED7">
      <w:pPr>
        <w:spacing w:after="240" w:line="360" w:lineRule="exact"/>
        <w:ind w:leftChars="200" w:left="31680"/>
        <w:rPr>
          <w:rFonts w:ascii="Times New Roman"/>
          <w:szCs w:val="21"/>
        </w:rPr>
      </w:pPr>
      <w:r w:rsidRPr="005355C9">
        <w:rPr>
          <w:rFonts w:ascii="Times New Roman"/>
          <w:szCs w:val="21"/>
        </w:rPr>
        <w:t xml:space="preserve">a) </w:t>
      </w:r>
      <w:r w:rsidRPr="005355C9">
        <w:rPr>
          <w:rFonts w:ascii="Times New Roman"/>
          <w:szCs w:val="21"/>
        </w:rPr>
        <w:t>活动宗旨不是获取收入（利润）；</w:t>
      </w:r>
    </w:p>
    <w:p w:rsidR="00E405C9" w:rsidRPr="005355C9" w:rsidRDefault="00E405C9" w:rsidP="00352ED7">
      <w:pPr>
        <w:spacing w:after="240" w:line="360" w:lineRule="exact"/>
        <w:ind w:leftChars="200" w:left="31680"/>
        <w:rPr>
          <w:rFonts w:ascii="Times New Roman"/>
          <w:szCs w:val="21"/>
        </w:rPr>
      </w:pPr>
      <w:r w:rsidRPr="005355C9">
        <w:rPr>
          <w:rFonts w:ascii="Times New Roman"/>
          <w:szCs w:val="21"/>
        </w:rPr>
        <w:t xml:space="preserve">b) </w:t>
      </w:r>
      <w:r w:rsidRPr="005355C9">
        <w:rPr>
          <w:rFonts w:ascii="Times New Roman"/>
          <w:szCs w:val="21"/>
        </w:rPr>
        <w:t>组织不在成员间分配收入。</w:t>
      </w:r>
    </w:p>
    <w:p w:rsidR="00E405C9" w:rsidRPr="005355C9" w:rsidRDefault="00E405C9" w:rsidP="00ED4C77">
      <w:pPr>
        <w:spacing w:after="240" w:line="360" w:lineRule="exact"/>
        <w:rPr>
          <w:rFonts w:ascii="Times New Roman"/>
          <w:szCs w:val="21"/>
        </w:rPr>
      </w:pPr>
      <w:r w:rsidRPr="005355C9">
        <w:rPr>
          <w:rFonts w:ascii="Times New Roman"/>
          <w:szCs w:val="21"/>
        </w:rPr>
        <w:t>85</w:t>
      </w:r>
      <w:r w:rsidR="005355C9">
        <w:rPr>
          <w:rFonts w:ascii="Times New Roman"/>
          <w:szCs w:val="21"/>
        </w:rPr>
        <w:t xml:space="preserve">. </w:t>
      </w:r>
      <w:r w:rsidRPr="005355C9">
        <w:rPr>
          <w:rFonts w:ascii="Times New Roman"/>
          <w:szCs w:val="21"/>
        </w:rPr>
        <w:t>除公益活动拨款外，对非商业性非政府组织征税与对法人征税相同。收入税（利润税）只对经营活动收取。</w:t>
      </w:r>
    </w:p>
    <w:p w:rsidR="00E405C9" w:rsidRPr="005355C9" w:rsidRDefault="00E405C9" w:rsidP="00ED4C77">
      <w:pPr>
        <w:spacing w:after="240" w:line="360" w:lineRule="exact"/>
        <w:rPr>
          <w:rFonts w:ascii="Times New Roman" w:eastAsia="SimHei"/>
          <w:color w:val="FF0000"/>
          <w:szCs w:val="21"/>
        </w:rPr>
      </w:pPr>
      <w:r w:rsidRPr="005355C9">
        <w:rPr>
          <w:rFonts w:ascii="Times New Roman" w:eastAsia="SimHei"/>
          <w:color w:val="FF0000"/>
          <w:szCs w:val="21"/>
        </w:rPr>
        <w:t>司法行政制度</w:t>
      </w:r>
    </w:p>
    <w:p w:rsidR="00E405C9" w:rsidRPr="005355C9" w:rsidRDefault="00E405C9" w:rsidP="00ED4C77">
      <w:pPr>
        <w:spacing w:after="240" w:line="360" w:lineRule="exact"/>
        <w:rPr>
          <w:rFonts w:ascii="Times New Roman"/>
          <w:szCs w:val="21"/>
        </w:rPr>
      </w:pPr>
      <w:r w:rsidRPr="005355C9">
        <w:rPr>
          <w:rFonts w:ascii="Times New Roman"/>
          <w:szCs w:val="21"/>
        </w:rPr>
        <w:t>86</w:t>
      </w:r>
      <w:r w:rsidR="005355C9">
        <w:rPr>
          <w:rFonts w:ascii="Times New Roman"/>
          <w:szCs w:val="21"/>
        </w:rPr>
        <w:t xml:space="preserve">. </w:t>
      </w:r>
      <w:r w:rsidRPr="005355C9">
        <w:rPr>
          <w:rFonts w:ascii="Times New Roman"/>
          <w:szCs w:val="21"/>
        </w:rPr>
        <w:t>《乌兹别克斯坦共和国宪法》规定了法律诉讼和司法行政的根本原则：</w:t>
      </w:r>
    </w:p>
    <w:p w:rsidR="00E405C9" w:rsidRPr="005355C9" w:rsidRDefault="0007614C" w:rsidP="00352ED7">
      <w:pPr>
        <w:spacing w:after="240" w:line="360" w:lineRule="exact"/>
        <w:ind w:leftChars="250" w:left="31680"/>
        <w:rPr>
          <w:rFonts w:ascii="Times New Roman"/>
          <w:szCs w:val="21"/>
        </w:rPr>
      </w:pPr>
      <w:r>
        <w:rPr>
          <w:rFonts w:ascii="Times New Roman" w:hint="eastAsia"/>
          <w:szCs w:val="21"/>
        </w:rPr>
        <w:t>–</w:t>
      </w:r>
      <w:r w:rsidR="00A513A2" w:rsidRPr="005355C9">
        <w:rPr>
          <w:rFonts w:ascii="Times New Roman"/>
          <w:szCs w:val="21"/>
        </w:rPr>
        <w:t xml:space="preserve"> </w:t>
      </w:r>
      <w:r w:rsidR="00E405C9" w:rsidRPr="005355C9">
        <w:rPr>
          <w:rFonts w:ascii="Times New Roman"/>
          <w:szCs w:val="21"/>
        </w:rPr>
        <w:t>法院独立和法官不可侵犯原则（第</w:t>
      </w:r>
      <w:r w:rsidR="00E405C9" w:rsidRPr="005355C9">
        <w:rPr>
          <w:rFonts w:ascii="Times New Roman"/>
          <w:szCs w:val="21"/>
        </w:rPr>
        <w:t>106</w:t>
      </w:r>
      <w:r w:rsidR="00E405C9" w:rsidRPr="005355C9">
        <w:rPr>
          <w:rFonts w:ascii="Times New Roman"/>
          <w:szCs w:val="21"/>
        </w:rPr>
        <w:t>条和第</w:t>
      </w:r>
      <w:r w:rsidR="00E405C9" w:rsidRPr="005355C9">
        <w:rPr>
          <w:rFonts w:ascii="Times New Roman"/>
          <w:szCs w:val="21"/>
        </w:rPr>
        <w:t>108</w:t>
      </w:r>
      <w:r w:rsidR="00E405C9" w:rsidRPr="005355C9">
        <w:rPr>
          <w:rFonts w:ascii="Times New Roman"/>
          <w:szCs w:val="21"/>
        </w:rPr>
        <w:t>条）；</w:t>
      </w:r>
    </w:p>
    <w:p w:rsidR="00E405C9" w:rsidRPr="005355C9" w:rsidRDefault="0007614C" w:rsidP="00352ED7">
      <w:pPr>
        <w:spacing w:after="240" w:line="360" w:lineRule="exact"/>
        <w:ind w:leftChars="250" w:left="31680"/>
        <w:rPr>
          <w:rFonts w:ascii="Times New Roman"/>
          <w:szCs w:val="21"/>
        </w:rPr>
      </w:pPr>
      <w:r>
        <w:rPr>
          <w:rFonts w:ascii="Times New Roman" w:hint="eastAsia"/>
          <w:szCs w:val="21"/>
        </w:rPr>
        <w:t>–</w:t>
      </w:r>
      <w:r w:rsidR="00A513A2" w:rsidRPr="005355C9">
        <w:rPr>
          <w:rFonts w:ascii="Times New Roman"/>
          <w:szCs w:val="21"/>
        </w:rPr>
        <w:t xml:space="preserve"> </w:t>
      </w:r>
      <w:r w:rsidR="00E405C9" w:rsidRPr="005355C9">
        <w:rPr>
          <w:rFonts w:ascii="Times New Roman"/>
          <w:szCs w:val="21"/>
        </w:rPr>
        <w:t>法官独立和只服从法律原则（第</w:t>
      </w:r>
      <w:r w:rsidR="00E405C9" w:rsidRPr="005355C9">
        <w:rPr>
          <w:rFonts w:ascii="Times New Roman"/>
          <w:szCs w:val="21"/>
        </w:rPr>
        <w:t>112</w:t>
      </w:r>
      <w:r w:rsidR="00E405C9" w:rsidRPr="005355C9">
        <w:rPr>
          <w:rFonts w:ascii="Times New Roman"/>
          <w:szCs w:val="21"/>
        </w:rPr>
        <w:t>条）；</w:t>
      </w:r>
    </w:p>
    <w:p w:rsidR="00E405C9" w:rsidRPr="005355C9" w:rsidRDefault="0007614C" w:rsidP="00352ED7">
      <w:pPr>
        <w:spacing w:after="240" w:line="360" w:lineRule="exact"/>
        <w:ind w:leftChars="250" w:left="31680"/>
        <w:rPr>
          <w:rFonts w:ascii="Times New Roman"/>
          <w:szCs w:val="21"/>
        </w:rPr>
      </w:pPr>
      <w:r>
        <w:rPr>
          <w:rFonts w:ascii="Times New Roman" w:hint="eastAsia"/>
          <w:szCs w:val="21"/>
        </w:rPr>
        <w:t>–</w:t>
      </w:r>
      <w:r w:rsidR="00A513A2" w:rsidRPr="005355C9">
        <w:rPr>
          <w:rFonts w:ascii="Times New Roman"/>
          <w:szCs w:val="21"/>
        </w:rPr>
        <w:t xml:space="preserve"> </w:t>
      </w:r>
      <w:r w:rsidR="00E405C9" w:rsidRPr="005355C9">
        <w:rPr>
          <w:rFonts w:ascii="Times New Roman"/>
          <w:szCs w:val="21"/>
        </w:rPr>
        <w:t>法官职务与代表职务不兼容原则（第</w:t>
      </w:r>
      <w:r w:rsidR="00E405C9" w:rsidRPr="005355C9">
        <w:rPr>
          <w:rFonts w:ascii="Times New Roman"/>
          <w:szCs w:val="21"/>
        </w:rPr>
        <w:t>108</w:t>
      </w:r>
      <w:r w:rsidR="00E405C9" w:rsidRPr="005355C9">
        <w:rPr>
          <w:rFonts w:ascii="Times New Roman"/>
          <w:szCs w:val="21"/>
        </w:rPr>
        <w:t>、</w:t>
      </w:r>
      <w:r w:rsidR="00E405C9" w:rsidRPr="005355C9">
        <w:rPr>
          <w:rFonts w:ascii="Times New Roman"/>
          <w:szCs w:val="21"/>
        </w:rPr>
        <w:t>112</w:t>
      </w:r>
      <w:r w:rsidR="00E405C9" w:rsidRPr="005355C9">
        <w:rPr>
          <w:rFonts w:ascii="Times New Roman"/>
          <w:szCs w:val="21"/>
        </w:rPr>
        <w:t>条）；</w:t>
      </w:r>
      <w:r w:rsidR="00E405C9" w:rsidRPr="005355C9">
        <w:rPr>
          <w:rFonts w:ascii="Times New Roman"/>
          <w:szCs w:val="21"/>
        </w:rPr>
        <w:t xml:space="preserve"> </w:t>
      </w:r>
    </w:p>
    <w:p w:rsidR="00E405C9" w:rsidRPr="005355C9" w:rsidRDefault="0007614C" w:rsidP="00352ED7">
      <w:pPr>
        <w:spacing w:after="240" w:line="360" w:lineRule="exact"/>
        <w:ind w:leftChars="250" w:left="31680"/>
        <w:rPr>
          <w:rFonts w:ascii="Times New Roman"/>
          <w:szCs w:val="21"/>
        </w:rPr>
      </w:pPr>
      <w:r>
        <w:rPr>
          <w:rFonts w:ascii="Times New Roman" w:hint="eastAsia"/>
          <w:szCs w:val="21"/>
        </w:rPr>
        <w:t>–</w:t>
      </w:r>
      <w:r w:rsidR="00A513A2" w:rsidRPr="005355C9">
        <w:rPr>
          <w:rFonts w:ascii="Times New Roman"/>
          <w:szCs w:val="21"/>
        </w:rPr>
        <w:t xml:space="preserve"> </w:t>
      </w:r>
      <w:r w:rsidR="00E405C9" w:rsidRPr="005355C9">
        <w:rPr>
          <w:rFonts w:ascii="Times New Roman"/>
          <w:szCs w:val="21"/>
        </w:rPr>
        <w:t>法官职务与政党和运动成员资格不相容原则（第</w:t>
      </w:r>
      <w:r w:rsidR="00E405C9" w:rsidRPr="005355C9">
        <w:rPr>
          <w:rFonts w:ascii="Times New Roman"/>
          <w:szCs w:val="21"/>
        </w:rPr>
        <w:t>108</w:t>
      </w:r>
      <w:r w:rsidR="00E405C9" w:rsidRPr="005355C9">
        <w:rPr>
          <w:rFonts w:ascii="Times New Roman"/>
          <w:szCs w:val="21"/>
        </w:rPr>
        <w:t>、</w:t>
      </w:r>
      <w:r w:rsidR="00E405C9" w:rsidRPr="005355C9">
        <w:rPr>
          <w:rFonts w:ascii="Times New Roman"/>
          <w:szCs w:val="21"/>
        </w:rPr>
        <w:t>112</w:t>
      </w:r>
      <w:r w:rsidR="00E405C9" w:rsidRPr="005355C9">
        <w:rPr>
          <w:rFonts w:ascii="Times New Roman"/>
          <w:szCs w:val="21"/>
        </w:rPr>
        <w:t>条）；</w:t>
      </w:r>
    </w:p>
    <w:p w:rsidR="00E405C9" w:rsidRPr="005355C9" w:rsidRDefault="0007614C" w:rsidP="00352ED7">
      <w:pPr>
        <w:spacing w:after="240" w:line="360" w:lineRule="exact"/>
        <w:ind w:leftChars="250" w:left="31680"/>
        <w:rPr>
          <w:rFonts w:ascii="Times New Roman"/>
          <w:szCs w:val="21"/>
        </w:rPr>
      </w:pPr>
      <w:r>
        <w:rPr>
          <w:rFonts w:ascii="Times New Roman" w:hint="eastAsia"/>
          <w:szCs w:val="21"/>
        </w:rPr>
        <w:t>–</w:t>
      </w:r>
      <w:r w:rsidR="00A513A2" w:rsidRPr="005355C9">
        <w:rPr>
          <w:rFonts w:ascii="Times New Roman"/>
          <w:szCs w:val="21"/>
        </w:rPr>
        <w:t xml:space="preserve"> </w:t>
      </w:r>
      <w:r w:rsidR="00E405C9" w:rsidRPr="005355C9">
        <w:rPr>
          <w:rFonts w:ascii="Times New Roman"/>
          <w:szCs w:val="21"/>
        </w:rPr>
        <w:t>所有法院审理公开开放原则，仅在法律规定的情形下不公开审理案件（第</w:t>
      </w:r>
      <w:r w:rsidR="00E405C9" w:rsidRPr="005355C9">
        <w:rPr>
          <w:rFonts w:ascii="Times New Roman"/>
          <w:szCs w:val="21"/>
        </w:rPr>
        <w:t>113</w:t>
      </w:r>
      <w:r w:rsidR="00E405C9" w:rsidRPr="005355C9">
        <w:rPr>
          <w:rFonts w:ascii="Times New Roman"/>
          <w:szCs w:val="21"/>
        </w:rPr>
        <w:t>条）；</w:t>
      </w:r>
    </w:p>
    <w:p w:rsidR="00E405C9" w:rsidRPr="005355C9" w:rsidRDefault="0007614C" w:rsidP="00352ED7">
      <w:pPr>
        <w:spacing w:after="240" w:line="360" w:lineRule="exact"/>
        <w:ind w:leftChars="250" w:left="31680"/>
        <w:rPr>
          <w:rFonts w:ascii="Times New Roman"/>
          <w:szCs w:val="21"/>
        </w:rPr>
      </w:pPr>
      <w:r>
        <w:rPr>
          <w:rFonts w:ascii="Times New Roman" w:hint="eastAsia"/>
          <w:szCs w:val="21"/>
        </w:rPr>
        <w:t>–</w:t>
      </w:r>
      <w:r w:rsidR="00A513A2" w:rsidRPr="005355C9">
        <w:rPr>
          <w:rFonts w:ascii="Times New Roman"/>
          <w:szCs w:val="21"/>
        </w:rPr>
        <w:t xml:space="preserve"> </w:t>
      </w:r>
      <w:r w:rsidR="00E405C9" w:rsidRPr="005355C9">
        <w:rPr>
          <w:rFonts w:ascii="Times New Roman"/>
          <w:szCs w:val="21"/>
        </w:rPr>
        <w:t>用官方语言进行诉讼，在相应地区使用多数民族语言进行诉讼（第</w:t>
      </w:r>
      <w:r w:rsidR="00E405C9" w:rsidRPr="005355C9">
        <w:rPr>
          <w:rFonts w:ascii="Times New Roman"/>
          <w:szCs w:val="21"/>
        </w:rPr>
        <w:t>15</w:t>
      </w:r>
      <w:r w:rsidR="00E405C9" w:rsidRPr="005355C9">
        <w:rPr>
          <w:rFonts w:ascii="Times New Roman"/>
          <w:szCs w:val="21"/>
        </w:rPr>
        <w:t>条）；</w:t>
      </w:r>
    </w:p>
    <w:p w:rsidR="00E405C9" w:rsidRPr="005355C9" w:rsidRDefault="0007614C" w:rsidP="00352ED7">
      <w:pPr>
        <w:spacing w:after="240" w:line="360" w:lineRule="exact"/>
        <w:ind w:leftChars="250" w:left="31680"/>
        <w:rPr>
          <w:rFonts w:ascii="Times New Roman"/>
          <w:szCs w:val="21"/>
        </w:rPr>
      </w:pPr>
      <w:r>
        <w:rPr>
          <w:rFonts w:ascii="Times New Roman" w:hint="eastAsia"/>
          <w:szCs w:val="21"/>
        </w:rPr>
        <w:t>–</w:t>
      </w:r>
      <w:r w:rsidR="00A513A2" w:rsidRPr="005355C9">
        <w:rPr>
          <w:rFonts w:ascii="Times New Roman"/>
          <w:szCs w:val="21"/>
        </w:rPr>
        <w:t xml:space="preserve"> </w:t>
      </w:r>
      <w:r w:rsidR="00E405C9" w:rsidRPr="005355C9">
        <w:rPr>
          <w:rFonts w:ascii="Times New Roman"/>
          <w:szCs w:val="21"/>
        </w:rPr>
        <w:t>律师全程出席预审和诉讼程序</w:t>
      </w:r>
      <w:r w:rsidR="00B618BF">
        <w:rPr>
          <w:rFonts w:ascii="Times New Roman" w:hint="eastAsia"/>
          <w:szCs w:val="21"/>
        </w:rPr>
        <w:t>（第</w:t>
      </w:r>
      <w:r w:rsidR="00B618BF">
        <w:rPr>
          <w:rFonts w:ascii="Times New Roman" w:hint="eastAsia"/>
          <w:szCs w:val="21"/>
        </w:rPr>
        <w:t>116</w:t>
      </w:r>
      <w:r w:rsidR="00B618BF">
        <w:rPr>
          <w:rFonts w:ascii="Times New Roman" w:hint="eastAsia"/>
          <w:szCs w:val="21"/>
        </w:rPr>
        <w:t>条）</w:t>
      </w:r>
      <w:r w:rsidR="00E405C9" w:rsidRPr="005355C9">
        <w:rPr>
          <w:rFonts w:ascii="Times New Roman"/>
          <w:szCs w:val="21"/>
        </w:rPr>
        <w:t>；</w:t>
      </w:r>
    </w:p>
    <w:p w:rsidR="00E405C9" w:rsidRPr="005355C9" w:rsidRDefault="0007614C" w:rsidP="00352ED7">
      <w:pPr>
        <w:spacing w:after="240" w:line="360" w:lineRule="exact"/>
        <w:ind w:leftChars="250" w:left="31680"/>
        <w:rPr>
          <w:rFonts w:ascii="Times New Roman"/>
          <w:szCs w:val="21"/>
        </w:rPr>
      </w:pPr>
      <w:r>
        <w:rPr>
          <w:rFonts w:ascii="Times New Roman" w:hint="eastAsia"/>
          <w:szCs w:val="21"/>
        </w:rPr>
        <w:t>–</w:t>
      </w:r>
      <w:r w:rsidR="00A513A2" w:rsidRPr="005355C9">
        <w:rPr>
          <w:rFonts w:ascii="Times New Roman"/>
          <w:szCs w:val="21"/>
        </w:rPr>
        <w:t xml:space="preserve"> </w:t>
      </w:r>
      <w:r w:rsidR="00E405C9" w:rsidRPr="005355C9">
        <w:rPr>
          <w:rFonts w:ascii="Times New Roman"/>
          <w:szCs w:val="21"/>
        </w:rPr>
        <w:t>判决对所有国家机关、企业、单位、社会团体、官员和公民具有约束力（第</w:t>
      </w:r>
      <w:r w:rsidR="00E405C9" w:rsidRPr="005355C9">
        <w:rPr>
          <w:rFonts w:ascii="Times New Roman"/>
          <w:szCs w:val="21"/>
        </w:rPr>
        <w:t>109</w:t>
      </w:r>
      <w:r w:rsidR="00E405C9" w:rsidRPr="005355C9">
        <w:rPr>
          <w:rFonts w:ascii="Times New Roman"/>
          <w:szCs w:val="21"/>
        </w:rPr>
        <w:t>、</w:t>
      </w:r>
      <w:r w:rsidR="00E405C9" w:rsidRPr="005355C9">
        <w:rPr>
          <w:rFonts w:ascii="Times New Roman"/>
          <w:szCs w:val="21"/>
        </w:rPr>
        <w:t>110</w:t>
      </w:r>
      <w:r w:rsidR="00E405C9" w:rsidRPr="005355C9">
        <w:rPr>
          <w:rFonts w:ascii="Times New Roman"/>
          <w:szCs w:val="21"/>
        </w:rPr>
        <w:t>、</w:t>
      </w:r>
      <w:r w:rsidR="00E405C9" w:rsidRPr="005355C9">
        <w:rPr>
          <w:rFonts w:ascii="Times New Roman"/>
          <w:szCs w:val="21"/>
        </w:rPr>
        <w:t>114</w:t>
      </w:r>
      <w:r w:rsidR="00E405C9" w:rsidRPr="005355C9">
        <w:rPr>
          <w:rFonts w:ascii="Times New Roman"/>
          <w:szCs w:val="21"/>
        </w:rPr>
        <w:t>条）。</w:t>
      </w:r>
    </w:p>
    <w:p w:rsidR="00E405C9" w:rsidRPr="005355C9" w:rsidRDefault="00E405C9" w:rsidP="00ED4C77">
      <w:pPr>
        <w:spacing w:after="240" w:line="360" w:lineRule="exact"/>
        <w:rPr>
          <w:rFonts w:ascii="Times New Roman"/>
          <w:szCs w:val="21"/>
        </w:rPr>
      </w:pPr>
      <w:r w:rsidRPr="005355C9">
        <w:rPr>
          <w:rFonts w:ascii="Times New Roman"/>
          <w:szCs w:val="21"/>
        </w:rPr>
        <w:t>87</w:t>
      </w:r>
      <w:r w:rsidR="005355C9">
        <w:rPr>
          <w:rFonts w:ascii="Times New Roman"/>
          <w:szCs w:val="21"/>
        </w:rPr>
        <w:t xml:space="preserve">. </w:t>
      </w:r>
      <w:r w:rsidRPr="005355C9">
        <w:rPr>
          <w:rFonts w:ascii="Times New Roman"/>
          <w:szCs w:val="21"/>
        </w:rPr>
        <w:t>乌兹别克斯坦共和国司法制度比较复杂。它由三个层次组成，因为国家包括卡拉卡尔帕克斯坦共和国和</w:t>
      </w:r>
      <w:r w:rsidRPr="005355C9">
        <w:rPr>
          <w:rFonts w:ascii="Times New Roman"/>
          <w:szCs w:val="21"/>
        </w:rPr>
        <w:t>12</w:t>
      </w:r>
      <w:r w:rsidRPr="005355C9">
        <w:rPr>
          <w:rFonts w:ascii="Times New Roman"/>
          <w:szCs w:val="21"/>
        </w:rPr>
        <w:t>个州。此外，塔什干市法院具有州立法院地位，并且在共和国首都范围内是区法院的上级法院。</w:t>
      </w:r>
    </w:p>
    <w:p w:rsidR="00E405C9" w:rsidRPr="005355C9" w:rsidRDefault="00E405C9" w:rsidP="00ED4C77">
      <w:pPr>
        <w:spacing w:after="240" w:line="360" w:lineRule="exact"/>
        <w:rPr>
          <w:rFonts w:ascii="Times New Roman"/>
          <w:szCs w:val="21"/>
        </w:rPr>
      </w:pPr>
      <w:r w:rsidRPr="005355C9">
        <w:rPr>
          <w:rFonts w:ascii="Times New Roman"/>
          <w:szCs w:val="21"/>
        </w:rPr>
        <w:t>88</w:t>
      </w:r>
      <w:r w:rsidR="005355C9">
        <w:rPr>
          <w:rFonts w:ascii="Times New Roman"/>
          <w:szCs w:val="21"/>
        </w:rPr>
        <w:t xml:space="preserve">. </w:t>
      </w:r>
      <w:r w:rsidRPr="005355C9">
        <w:rPr>
          <w:rFonts w:ascii="Times New Roman"/>
          <w:szCs w:val="21"/>
        </w:rPr>
        <w:t>乌兹别克斯坦共和国实行分级审查案件。区刑事案件法院或区际刑事案件法院只行使一个职能</w:t>
      </w:r>
      <w:r w:rsidRPr="005355C9">
        <w:rPr>
          <w:rFonts w:ascii="Times New Roman"/>
          <w:szCs w:val="21"/>
        </w:rPr>
        <w:t>——</w:t>
      </w:r>
      <w:r w:rsidRPr="005355C9">
        <w:rPr>
          <w:rFonts w:ascii="Times New Roman"/>
          <w:szCs w:val="21"/>
        </w:rPr>
        <w:t>初审法院的职能。卡拉卡尔帕克斯坦共和国最高法院、州立法院和塔什干市法院在其职权范围内作为初审法院、上诉法院和最高法院审理案件并行使监督权。它们也对区法院（市法院）和区际法院的司法活动进行监督（《法院法》第</w:t>
      </w:r>
      <w:r w:rsidRPr="005355C9">
        <w:rPr>
          <w:rFonts w:ascii="Times New Roman"/>
          <w:szCs w:val="21"/>
        </w:rPr>
        <w:t>30</w:t>
      </w:r>
      <w:r w:rsidRPr="005355C9">
        <w:rPr>
          <w:rFonts w:ascii="Times New Roman"/>
          <w:szCs w:val="21"/>
        </w:rPr>
        <w:t>条）。作为民事、刑事和行政诉讼领域最高司法机关，最高法院有权进行初审和监审。此外，最高法院在初审级别审理的案件可以由该法院作为上诉法院和最高上诉法院进行审理。由上诉法院审理的案件不得由最高上诉法院审理（《法院法》第</w:t>
      </w:r>
      <w:r w:rsidRPr="005355C9">
        <w:rPr>
          <w:rFonts w:ascii="Times New Roman"/>
          <w:szCs w:val="21"/>
        </w:rPr>
        <w:t>13</w:t>
      </w:r>
      <w:r w:rsidRPr="005355C9">
        <w:rPr>
          <w:rFonts w:ascii="Times New Roman"/>
          <w:szCs w:val="21"/>
        </w:rPr>
        <w:t>条）。</w:t>
      </w:r>
    </w:p>
    <w:p w:rsidR="00E405C9" w:rsidRPr="005355C9" w:rsidRDefault="00E405C9" w:rsidP="00ED4C77">
      <w:pPr>
        <w:spacing w:after="240" w:line="360" w:lineRule="exact"/>
        <w:rPr>
          <w:rFonts w:ascii="Times New Roman"/>
          <w:szCs w:val="21"/>
        </w:rPr>
      </w:pPr>
      <w:r w:rsidRPr="005355C9">
        <w:rPr>
          <w:rFonts w:ascii="Times New Roman"/>
          <w:szCs w:val="21"/>
        </w:rPr>
        <w:t>89</w:t>
      </w:r>
      <w:r w:rsidR="005355C9">
        <w:rPr>
          <w:rFonts w:ascii="Times New Roman"/>
          <w:szCs w:val="21"/>
        </w:rPr>
        <w:t xml:space="preserve">. </w:t>
      </w:r>
      <w:r w:rsidRPr="005355C9">
        <w:rPr>
          <w:rFonts w:ascii="Times New Roman"/>
          <w:szCs w:val="21"/>
        </w:rPr>
        <w:t>任何案件应在相应的司法机构根据具体的诉讼规则以明确的目的审理。乌兹别克斯坦共和国一系列法律法规中对诉讼程序</w:t>
      </w:r>
      <w:r w:rsidR="00C76B1E">
        <w:rPr>
          <w:rFonts w:ascii="Times New Roman"/>
          <w:szCs w:val="21"/>
        </w:rPr>
        <w:t>做出</w:t>
      </w:r>
      <w:r w:rsidRPr="005355C9">
        <w:rPr>
          <w:rFonts w:ascii="Times New Roman"/>
          <w:szCs w:val="21"/>
        </w:rPr>
        <w:t>了规定：《刑事诉讼法典》（</w:t>
      </w:r>
      <w:r w:rsidRPr="005355C9">
        <w:rPr>
          <w:rFonts w:ascii="Times New Roman"/>
          <w:szCs w:val="21"/>
        </w:rPr>
        <w:t>1994</w:t>
      </w:r>
      <w:r w:rsidRPr="005355C9">
        <w:rPr>
          <w:rFonts w:ascii="Times New Roman"/>
          <w:szCs w:val="21"/>
        </w:rPr>
        <w:t>年）、《民事诉讼法典》（</w:t>
      </w:r>
      <w:r w:rsidRPr="005355C9">
        <w:rPr>
          <w:rFonts w:ascii="Times New Roman"/>
          <w:szCs w:val="21"/>
        </w:rPr>
        <w:t>1997</w:t>
      </w:r>
      <w:r w:rsidRPr="005355C9">
        <w:rPr>
          <w:rFonts w:ascii="Times New Roman"/>
          <w:szCs w:val="21"/>
        </w:rPr>
        <w:t>年）、《经济诉讼法典》（</w:t>
      </w:r>
      <w:r w:rsidRPr="005355C9">
        <w:rPr>
          <w:rFonts w:ascii="Times New Roman"/>
          <w:szCs w:val="21"/>
        </w:rPr>
        <w:t>1997</w:t>
      </w:r>
      <w:r w:rsidRPr="005355C9">
        <w:rPr>
          <w:rFonts w:ascii="Times New Roman"/>
          <w:szCs w:val="21"/>
        </w:rPr>
        <w:t>年）。</w:t>
      </w:r>
    </w:p>
    <w:p w:rsidR="00E405C9" w:rsidRPr="005355C9" w:rsidRDefault="00E405C9" w:rsidP="00ED4C77">
      <w:pPr>
        <w:spacing w:after="240" w:line="360" w:lineRule="exact"/>
        <w:rPr>
          <w:rFonts w:ascii="Times New Roman"/>
          <w:szCs w:val="21"/>
        </w:rPr>
      </w:pPr>
      <w:r w:rsidRPr="005355C9">
        <w:rPr>
          <w:rFonts w:ascii="Times New Roman"/>
          <w:szCs w:val="21"/>
        </w:rPr>
        <w:t>90</w:t>
      </w:r>
      <w:r w:rsidR="005355C9">
        <w:rPr>
          <w:rFonts w:ascii="Times New Roman"/>
          <w:szCs w:val="21"/>
        </w:rPr>
        <w:t xml:space="preserve">. </w:t>
      </w:r>
      <w:r w:rsidRPr="005355C9">
        <w:rPr>
          <w:rFonts w:ascii="Times New Roman"/>
          <w:szCs w:val="21"/>
        </w:rPr>
        <w:t>按照一般规则，案件应实行两级审查</w:t>
      </w:r>
      <w:r w:rsidRPr="005355C9">
        <w:rPr>
          <w:rFonts w:ascii="Times New Roman"/>
          <w:szCs w:val="21"/>
        </w:rPr>
        <w:t>——</w:t>
      </w:r>
      <w:r w:rsidRPr="005355C9">
        <w:rPr>
          <w:rFonts w:ascii="Times New Roman"/>
          <w:szCs w:val="21"/>
        </w:rPr>
        <w:t>初审和二审。案件依照监督程序重新审理不视为三审，因为在特殊情况下允许监督重审。</w:t>
      </w:r>
    </w:p>
    <w:p w:rsidR="00E405C9" w:rsidRPr="005355C9" w:rsidRDefault="00E405C9" w:rsidP="00ED4C77">
      <w:pPr>
        <w:spacing w:after="240" w:line="360" w:lineRule="exact"/>
        <w:rPr>
          <w:rFonts w:ascii="Times New Roman"/>
          <w:szCs w:val="21"/>
        </w:rPr>
      </w:pPr>
      <w:r w:rsidRPr="005355C9">
        <w:rPr>
          <w:rFonts w:ascii="Times New Roman"/>
          <w:szCs w:val="21"/>
        </w:rPr>
        <w:t>91</w:t>
      </w:r>
      <w:r w:rsidR="005355C9">
        <w:rPr>
          <w:rFonts w:ascii="Times New Roman"/>
          <w:szCs w:val="21"/>
        </w:rPr>
        <w:t xml:space="preserve">. </w:t>
      </w:r>
      <w:r w:rsidRPr="005355C9">
        <w:rPr>
          <w:rFonts w:ascii="Times New Roman"/>
          <w:szCs w:val="21"/>
        </w:rPr>
        <w:t>初审法院审理案件，如果是刑事案件就是宣告被告有罪或无罪，如果是民事案件就是同意诉讼和拒绝诉讼。所有法院在自己的权限内审理初审案件。</w:t>
      </w:r>
    </w:p>
    <w:p w:rsidR="00E405C9" w:rsidRPr="005355C9" w:rsidRDefault="00E405C9" w:rsidP="00ED4C77">
      <w:pPr>
        <w:spacing w:after="240" w:line="360" w:lineRule="exact"/>
        <w:rPr>
          <w:rFonts w:ascii="Times New Roman"/>
          <w:szCs w:val="21"/>
        </w:rPr>
      </w:pPr>
      <w:r w:rsidRPr="005355C9">
        <w:rPr>
          <w:rFonts w:ascii="Times New Roman"/>
          <w:szCs w:val="21"/>
        </w:rPr>
        <w:t>92</w:t>
      </w:r>
      <w:r w:rsidR="005355C9">
        <w:rPr>
          <w:rFonts w:ascii="Times New Roman"/>
          <w:szCs w:val="21"/>
        </w:rPr>
        <w:t xml:space="preserve">. </w:t>
      </w:r>
      <w:r w:rsidRPr="005355C9">
        <w:rPr>
          <w:rFonts w:ascii="Times New Roman"/>
          <w:szCs w:val="21"/>
        </w:rPr>
        <w:t>更复杂的案件由上级法院审理，直到乌兹别克斯坦共和国最高法院。</w:t>
      </w:r>
    </w:p>
    <w:p w:rsidR="00E405C9" w:rsidRPr="005355C9" w:rsidRDefault="00E405C9" w:rsidP="00ED4C77">
      <w:pPr>
        <w:spacing w:after="240" w:line="360" w:lineRule="exact"/>
        <w:rPr>
          <w:rFonts w:ascii="Times New Roman"/>
          <w:szCs w:val="21"/>
        </w:rPr>
      </w:pPr>
      <w:r w:rsidRPr="005355C9">
        <w:rPr>
          <w:rFonts w:ascii="Times New Roman"/>
          <w:szCs w:val="21"/>
        </w:rPr>
        <w:t>93</w:t>
      </w:r>
      <w:r w:rsidR="005355C9">
        <w:rPr>
          <w:rFonts w:ascii="Times New Roman"/>
          <w:szCs w:val="21"/>
        </w:rPr>
        <w:t xml:space="preserve">. </w:t>
      </w:r>
      <w:r w:rsidRPr="005355C9">
        <w:rPr>
          <w:rFonts w:ascii="Times New Roman"/>
          <w:szCs w:val="21"/>
        </w:rPr>
        <w:t>为了审理案件，法院在有人民陪审员出席或没有人民陪审员</w:t>
      </w:r>
      <w:r w:rsidRPr="005355C9">
        <w:rPr>
          <w:rStyle w:val="FootnoteReference"/>
          <w:rFonts w:ascii="Times New Roman"/>
          <w:szCs w:val="21"/>
        </w:rPr>
        <w:footnoteReference w:id="23"/>
      </w:r>
      <w:r w:rsidRPr="005355C9">
        <w:rPr>
          <w:rFonts w:ascii="Times New Roman"/>
          <w:szCs w:val="21"/>
        </w:rPr>
        <w:t>出席时分析证据和查明案件所有重要事实。审理刑事案件法院</w:t>
      </w:r>
      <w:r w:rsidR="00C76B1E">
        <w:rPr>
          <w:rFonts w:ascii="Times New Roman"/>
          <w:szCs w:val="21"/>
        </w:rPr>
        <w:t>做出</w:t>
      </w:r>
      <w:r w:rsidRPr="005355C9">
        <w:rPr>
          <w:rFonts w:ascii="Times New Roman"/>
          <w:szCs w:val="21"/>
        </w:rPr>
        <w:t>判决，而民事案件法院</w:t>
      </w:r>
      <w:r w:rsidR="00C76B1E">
        <w:rPr>
          <w:rFonts w:ascii="Times New Roman"/>
          <w:szCs w:val="21"/>
        </w:rPr>
        <w:t>做出</w:t>
      </w:r>
      <w:r w:rsidRPr="005355C9">
        <w:rPr>
          <w:rFonts w:ascii="Times New Roman"/>
          <w:szCs w:val="21"/>
        </w:rPr>
        <w:t>裁决。</w:t>
      </w:r>
    </w:p>
    <w:p w:rsidR="00E405C9" w:rsidRPr="005355C9" w:rsidRDefault="00E405C9" w:rsidP="00ED4C77">
      <w:pPr>
        <w:spacing w:after="240" w:line="360" w:lineRule="exact"/>
        <w:rPr>
          <w:rFonts w:ascii="Times New Roman"/>
          <w:szCs w:val="21"/>
        </w:rPr>
      </w:pPr>
      <w:r w:rsidRPr="005355C9">
        <w:rPr>
          <w:rFonts w:ascii="Times New Roman"/>
          <w:szCs w:val="21"/>
        </w:rPr>
        <w:t>94</w:t>
      </w:r>
      <w:r w:rsidR="005355C9">
        <w:rPr>
          <w:rFonts w:ascii="Times New Roman"/>
          <w:szCs w:val="21"/>
        </w:rPr>
        <w:t xml:space="preserve">. </w:t>
      </w:r>
      <w:r w:rsidRPr="005355C9">
        <w:rPr>
          <w:rFonts w:ascii="Times New Roman"/>
          <w:szCs w:val="21"/>
        </w:rPr>
        <w:t>在法院决定生效之前，可以依照上诉程序上诉，即刑事案件自判决之日起</w:t>
      </w:r>
      <w:r w:rsidRPr="005355C9">
        <w:rPr>
          <w:rFonts w:ascii="Times New Roman"/>
          <w:szCs w:val="21"/>
        </w:rPr>
        <w:t>10</w:t>
      </w:r>
      <w:r w:rsidRPr="005355C9">
        <w:rPr>
          <w:rFonts w:ascii="Times New Roman"/>
          <w:szCs w:val="21"/>
        </w:rPr>
        <w:t>日内，民事案件自裁决之日起</w:t>
      </w:r>
      <w:r w:rsidRPr="005355C9">
        <w:rPr>
          <w:rFonts w:ascii="Times New Roman"/>
          <w:szCs w:val="21"/>
        </w:rPr>
        <w:t>20</w:t>
      </w:r>
      <w:r w:rsidRPr="005355C9">
        <w:rPr>
          <w:rFonts w:ascii="Times New Roman"/>
          <w:szCs w:val="21"/>
        </w:rPr>
        <w:t>日内向上级法院提起上诉。</w:t>
      </w:r>
    </w:p>
    <w:p w:rsidR="00E405C9" w:rsidRPr="005355C9" w:rsidRDefault="00E405C9" w:rsidP="00ED4C77">
      <w:pPr>
        <w:spacing w:after="240" w:line="360" w:lineRule="exact"/>
        <w:rPr>
          <w:rFonts w:ascii="Times New Roman"/>
          <w:szCs w:val="21"/>
        </w:rPr>
      </w:pPr>
      <w:r w:rsidRPr="005355C9">
        <w:rPr>
          <w:rFonts w:ascii="Times New Roman"/>
          <w:szCs w:val="21"/>
        </w:rPr>
        <w:t>95</w:t>
      </w:r>
      <w:r w:rsidR="005355C9">
        <w:rPr>
          <w:rFonts w:ascii="Times New Roman"/>
          <w:szCs w:val="21"/>
        </w:rPr>
        <w:t xml:space="preserve">. </w:t>
      </w:r>
      <w:r w:rsidRPr="005355C9">
        <w:rPr>
          <w:rFonts w:ascii="Times New Roman"/>
          <w:szCs w:val="21"/>
        </w:rPr>
        <w:t>已经生效的法院裁决和判决不能按照向区法院上诉的程序审理时，可以依照撤销原判的上诉程序在裁决之日起一年内向上级法院上诉。</w:t>
      </w:r>
    </w:p>
    <w:p w:rsidR="00E405C9" w:rsidRPr="005355C9" w:rsidRDefault="00E405C9" w:rsidP="00ED4C77">
      <w:pPr>
        <w:spacing w:after="240" w:line="360" w:lineRule="exact"/>
        <w:rPr>
          <w:rFonts w:ascii="Times New Roman"/>
          <w:szCs w:val="21"/>
        </w:rPr>
      </w:pPr>
      <w:r w:rsidRPr="005355C9">
        <w:rPr>
          <w:rFonts w:ascii="Times New Roman"/>
          <w:szCs w:val="21"/>
        </w:rPr>
        <w:t>96</w:t>
      </w:r>
      <w:r w:rsidR="005355C9">
        <w:rPr>
          <w:rFonts w:ascii="Times New Roman"/>
          <w:szCs w:val="21"/>
        </w:rPr>
        <w:t xml:space="preserve">. </w:t>
      </w:r>
      <w:r w:rsidRPr="005355C9">
        <w:rPr>
          <w:rFonts w:ascii="Times New Roman"/>
          <w:szCs w:val="21"/>
        </w:rPr>
        <w:t>已经生效的法院判决可依据监督程序重新审理，但仅在乌兹别克斯坦共和国法律授权的公诉人、审判长或其代表提出异议时受理。</w:t>
      </w:r>
    </w:p>
    <w:p w:rsidR="00E405C9" w:rsidRPr="005355C9" w:rsidRDefault="00E405C9" w:rsidP="00B44849">
      <w:pPr>
        <w:spacing w:after="240" w:line="360" w:lineRule="exact"/>
        <w:rPr>
          <w:rFonts w:ascii="Times New Roman"/>
          <w:szCs w:val="21"/>
        </w:rPr>
      </w:pPr>
      <w:r w:rsidRPr="005355C9">
        <w:rPr>
          <w:rFonts w:ascii="Times New Roman"/>
          <w:szCs w:val="21"/>
        </w:rPr>
        <w:t>97</w:t>
      </w:r>
      <w:r w:rsidR="005355C9">
        <w:rPr>
          <w:rFonts w:ascii="Times New Roman"/>
          <w:szCs w:val="21"/>
        </w:rPr>
        <w:t xml:space="preserve">. </w:t>
      </w:r>
      <w:r w:rsidRPr="005355C9">
        <w:rPr>
          <w:rFonts w:ascii="Times New Roman"/>
          <w:szCs w:val="21"/>
        </w:rPr>
        <w:t>宪法诉讼根据《乌兹别克斯坦共和国宪法法院法》进行。</w:t>
      </w:r>
    </w:p>
    <w:p w:rsidR="00C9425B" w:rsidRDefault="0083588D" w:rsidP="00B44849">
      <w:pPr>
        <w:spacing w:after="240" w:line="240" w:lineRule="auto"/>
        <w:jc w:val="center"/>
        <w:rPr>
          <w:rFonts w:ascii="Times New Roman" w:eastAsia="SimHei" w:hint="eastAsia"/>
          <w:color w:val="FF0000"/>
          <w:szCs w:val="21"/>
        </w:rPr>
      </w:pPr>
      <w:r w:rsidRPr="00283C21">
        <w:rPr>
          <w:i/>
          <w:sz w:val="24"/>
        </w:rPr>
        <w:object w:dxaOrig="9836" w:dyaOrig="36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2pt;height:181.5pt" o:ole="">
            <v:imagedata r:id="rId14" o:title=""/>
          </v:shape>
          <o:OLEObject Type="Embed" ProgID="MSGraph.Chart.8" ShapeID="_x0000_i1025" DrawAspect="Content" ObjectID="_1444053580" r:id="rId15">
            <o:FieldCodes>\s</o:FieldCodes>
          </o:OLEObject>
        </w:object>
      </w:r>
    </w:p>
    <w:p w:rsidR="00E405C9" w:rsidRPr="005355C9" w:rsidRDefault="00E405C9" w:rsidP="00ED4C77">
      <w:pPr>
        <w:spacing w:after="240" w:line="360" w:lineRule="exact"/>
        <w:rPr>
          <w:rFonts w:ascii="Times New Roman" w:eastAsia="SimHei"/>
          <w:color w:val="FF0000"/>
          <w:szCs w:val="21"/>
        </w:rPr>
      </w:pPr>
      <w:r w:rsidRPr="005355C9">
        <w:rPr>
          <w:rFonts w:ascii="Times New Roman" w:eastAsia="SimHei"/>
          <w:color w:val="FF0000"/>
          <w:szCs w:val="21"/>
        </w:rPr>
        <w:t>犯罪率统计</w:t>
      </w:r>
    </w:p>
    <w:p w:rsidR="00E405C9" w:rsidRPr="005355C9" w:rsidRDefault="00E405C9" w:rsidP="00ED4C77">
      <w:pPr>
        <w:spacing w:after="240" w:line="360" w:lineRule="exact"/>
        <w:rPr>
          <w:rFonts w:ascii="Times New Roman"/>
          <w:szCs w:val="21"/>
        </w:rPr>
      </w:pPr>
      <w:r w:rsidRPr="005355C9">
        <w:rPr>
          <w:rFonts w:ascii="Times New Roman"/>
          <w:szCs w:val="21"/>
        </w:rPr>
        <w:t>98</w:t>
      </w:r>
      <w:r w:rsidR="005355C9">
        <w:rPr>
          <w:rFonts w:ascii="Times New Roman"/>
          <w:szCs w:val="21"/>
        </w:rPr>
        <w:t xml:space="preserve">. </w:t>
      </w:r>
      <w:r w:rsidRPr="005355C9">
        <w:rPr>
          <w:rFonts w:ascii="Times New Roman"/>
          <w:szCs w:val="21"/>
        </w:rPr>
        <w:t>近</w:t>
      </w:r>
      <w:r w:rsidRPr="005355C9">
        <w:rPr>
          <w:rFonts w:ascii="Times New Roman"/>
          <w:szCs w:val="21"/>
        </w:rPr>
        <w:t>5</w:t>
      </w:r>
      <w:r w:rsidRPr="005355C9">
        <w:rPr>
          <w:rFonts w:ascii="Times New Roman"/>
          <w:szCs w:val="21"/>
        </w:rPr>
        <w:t>年来，国内故意杀人犯总数呈下降趋势：</w:t>
      </w:r>
      <w:r w:rsidRPr="005355C9">
        <w:rPr>
          <w:rFonts w:ascii="Times New Roman"/>
          <w:szCs w:val="21"/>
        </w:rPr>
        <w:t>2003</w:t>
      </w:r>
      <w:r w:rsidRPr="005355C9">
        <w:rPr>
          <w:rFonts w:ascii="Times New Roman"/>
          <w:szCs w:val="21"/>
        </w:rPr>
        <w:t>和</w:t>
      </w:r>
      <w:r w:rsidRPr="005355C9">
        <w:rPr>
          <w:rFonts w:ascii="Times New Roman"/>
          <w:szCs w:val="21"/>
        </w:rPr>
        <w:t>2004</w:t>
      </w:r>
      <w:r w:rsidRPr="005355C9">
        <w:rPr>
          <w:rFonts w:ascii="Times New Roman"/>
          <w:szCs w:val="21"/>
        </w:rPr>
        <w:t>年分别计有</w:t>
      </w:r>
      <w:r w:rsidRPr="005355C9">
        <w:rPr>
          <w:rFonts w:ascii="Times New Roman"/>
          <w:szCs w:val="21"/>
        </w:rPr>
        <w:t>963</w:t>
      </w:r>
      <w:r w:rsidRPr="005355C9">
        <w:rPr>
          <w:rFonts w:ascii="Times New Roman"/>
          <w:szCs w:val="21"/>
        </w:rPr>
        <w:t>和</w:t>
      </w:r>
      <w:r w:rsidRPr="005355C9">
        <w:rPr>
          <w:rFonts w:ascii="Times New Roman"/>
          <w:szCs w:val="21"/>
        </w:rPr>
        <w:t>962</w:t>
      </w:r>
      <w:r w:rsidRPr="005355C9">
        <w:rPr>
          <w:rFonts w:ascii="Times New Roman"/>
          <w:szCs w:val="21"/>
        </w:rPr>
        <w:t>名杀人犯，而在</w:t>
      </w:r>
      <w:r w:rsidRPr="005355C9">
        <w:rPr>
          <w:rFonts w:ascii="Times New Roman"/>
          <w:szCs w:val="21"/>
        </w:rPr>
        <w:t>2005</w:t>
      </w:r>
      <w:r w:rsidRPr="005355C9">
        <w:rPr>
          <w:rFonts w:ascii="Times New Roman"/>
          <w:szCs w:val="21"/>
        </w:rPr>
        <w:t>年为</w:t>
      </w:r>
      <w:r w:rsidRPr="005355C9">
        <w:rPr>
          <w:rFonts w:ascii="Times New Roman"/>
          <w:szCs w:val="21"/>
        </w:rPr>
        <w:t>910</w:t>
      </w:r>
      <w:r w:rsidRPr="005355C9">
        <w:rPr>
          <w:rFonts w:ascii="Times New Roman"/>
          <w:szCs w:val="21"/>
        </w:rPr>
        <w:t>名。</w:t>
      </w:r>
      <w:r w:rsidRPr="005355C9">
        <w:rPr>
          <w:rFonts w:ascii="Times New Roman"/>
          <w:szCs w:val="21"/>
        </w:rPr>
        <w:t>2006</w:t>
      </w:r>
      <w:r w:rsidRPr="005355C9">
        <w:rPr>
          <w:rFonts w:ascii="Times New Roman"/>
          <w:szCs w:val="21"/>
        </w:rPr>
        <w:t>年为</w:t>
      </w:r>
      <w:r w:rsidRPr="005355C9">
        <w:rPr>
          <w:rFonts w:ascii="Times New Roman"/>
          <w:szCs w:val="21"/>
        </w:rPr>
        <w:t>891</w:t>
      </w:r>
      <w:r w:rsidRPr="005355C9">
        <w:rPr>
          <w:rFonts w:ascii="Times New Roman"/>
          <w:szCs w:val="21"/>
        </w:rPr>
        <w:t>名，与</w:t>
      </w:r>
      <w:r w:rsidRPr="005355C9">
        <w:rPr>
          <w:rFonts w:ascii="Times New Roman"/>
          <w:szCs w:val="21"/>
        </w:rPr>
        <w:t>2005</w:t>
      </w:r>
      <w:r w:rsidRPr="005355C9">
        <w:rPr>
          <w:rFonts w:ascii="Times New Roman"/>
          <w:szCs w:val="21"/>
        </w:rPr>
        <w:t>年相比下降了</w:t>
      </w:r>
      <w:r w:rsidRPr="005355C9">
        <w:rPr>
          <w:rFonts w:ascii="Times New Roman"/>
          <w:szCs w:val="21"/>
        </w:rPr>
        <w:t>5.4</w:t>
      </w:r>
      <w:r w:rsidR="00EC1985">
        <w:rPr>
          <w:rFonts w:ascii="Times New Roman"/>
          <w:szCs w:val="21"/>
        </w:rPr>
        <w:t>%</w:t>
      </w:r>
      <w:r w:rsidRPr="005355C9">
        <w:rPr>
          <w:rFonts w:ascii="Times New Roman"/>
          <w:szCs w:val="21"/>
        </w:rPr>
        <w:t>，</w:t>
      </w:r>
      <w:r w:rsidRPr="005355C9">
        <w:rPr>
          <w:rFonts w:ascii="Times New Roman"/>
          <w:szCs w:val="21"/>
        </w:rPr>
        <w:t>2007</w:t>
      </w:r>
      <w:r w:rsidRPr="005355C9">
        <w:rPr>
          <w:rFonts w:ascii="Times New Roman"/>
          <w:szCs w:val="21"/>
        </w:rPr>
        <w:t>年为</w:t>
      </w:r>
      <w:r w:rsidRPr="005355C9">
        <w:rPr>
          <w:rFonts w:ascii="Times New Roman"/>
          <w:szCs w:val="21"/>
        </w:rPr>
        <w:t>815</w:t>
      </w:r>
      <w:r w:rsidRPr="005355C9">
        <w:rPr>
          <w:rFonts w:ascii="Times New Roman"/>
          <w:szCs w:val="21"/>
        </w:rPr>
        <w:t>名，同比</w:t>
      </w:r>
      <w:r w:rsidRPr="005355C9">
        <w:rPr>
          <w:rFonts w:ascii="Times New Roman"/>
          <w:szCs w:val="21"/>
        </w:rPr>
        <w:t>2006</w:t>
      </w:r>
      <w:r w:rsidRPr="005355C9">
        <w:rPr>
          <w:rFonts w:ascii="Times New Roman"/>
          <w:szCs w:val="21"/>
        </w:rPr>
        <w:t>年下降</w:t>
      </w:r>
      <w:r w:rsidRPr="005355C9">
        <w:rPr>
          <w:rFonts w:ascii="Times New Roman"/>
          <w:szCs w:val="21"/>
        </w:rPr>
        <w:t>5.3</w:t>
      </w:r>
      <w:r w:rsidR="00EC1985">
        <w:rPr>
          <w:rFonts w:ascii="Times New Roman"/>
          <w:szCs w:val="21"/>
        </w:rPr>
        <w:t>%</w:t>
      </w:r>
      <w:r w:rsidRPr="005355C9">
        <w:rPr>
          <w:rFonts w:ascii="Times New Roman"/>
          <w:szCs w:val="21"/>
        </w:rPr>
        <w:t>。</w:t>
      </w:r>
    </w:p>
    <w:p w:rsidR="00E405C9" w:rsidRPr="005355C9" w:rsidRDefault="00E405C9" w:rsidP="00ED4C77">
      <w:pPr>
        <w:spacing w:after="240" w:line="360" w:lineRule="exact"/>
        <w:rPr>
          <w:rFonts w:ascii="Times New Roman"/>
          <w:szCs w:val="21"/>
        </w:rPr>
      </w:pPr>
      <w:r w:rsidRPr="005355C9">
        <w:rPr>
          <w:rFonts w:ascii="Times New Roman"/>
          <w:szCs w:val="21"/>
        </w:rPr>
        <w:t xml:space="preserve">99. </w:t>
      </w:r>
      <w:r w:rsidRPr="005355C9">
        <w:rPr>
          <w:rFonts w:ascii="Times New Roman"/>
          <w:szCs w:val="21"/>
        </w:rPr>
        <w:t>根据</w:t>
      </w:r>
      <w:r w:rsidR="00B618BF" w:rsidRPr="005355C9">
        <w:rPr>
          <w:rFonts w:ascii="Times New Roman"/>
          <w:szCs w:val="21"/>
        </w:rPr>
        <w:t>《</w:t>
      </w:r>
      <w:r w:rsidRPr="005355C9">
        <w:rPr>
          <w:rFonts w:ascii="Times New Roman"/>
          <w:szCs w:val="21"/>
        </w:rPr>
        <w:t>乌兹别克斯坦共和国刑法典》第</w:t>
      </w:r>
      <w:r w:rsidRPr="005355C9">
        <w:rPr>
          <w:rFonts w:ascii="Times New Roman"/>
          <w:szCs w:val="21"/>
        </w:rPr>
        <w:t>15</w:t>
      </w:r>
      <w:r w:rsidRPr="005355C9">
        <w:rPr>
          <w:rFonts w:ascii="Times New Roman"/>
          <w:szCs w:val="21"/>
        </w:rPr>
        <w:t>条，犯罪行为依据其对社会危害的性质和程度分为：未构成重大社会危害的犯罪行为、较重的犯罪行为、严重</w:t>
      </w:r>
      <w:r w:rsidR="00B618BF">
        <w:rPr>
          <w:rFonts w:ascii="Times New Roman" w:hint="eastAsia"/>
          <w:szCs w:val="21"/>
        </w:rPr>
        <w:t>的</w:t>
      </w:r>
      <w:r w:rsidRPr="005355C9">
        <w:rPr>
          <w:rFonts w:ascii="Times New Roman"/>
          <w:szCs w:val="21"/>
        </w:rPr>
        <w:t>犯罪行为、特别严重的犯罪行为。</w:t>
      </w:r>
    </w:p>
    <w:p w:rsidR="00E405C9" w:rsidRPr="005355C9" w:rsidRDefault="00E405C9" w:rsidP="00ED4C77">
      <w:pPr>
        <w:spacing w:after="240" w:line="360" w:lineRule="exact"/>
        <w:rPr>
          <w:rFonts w:ascii="Times New Roman"/>
          <w:szCs w:val="21"/>
        </w:rPr>
      </w:pPr>
      <w:r w:rsidRPr="005355C9">
        <w:rPr>
          <w:rFonts w:ascii="Times New Roman"/>
          <w:szCs w:val="21"/>
        </w:rPr>
        <w:t xml:space="preserve">100. </w:t>
      </w:r>
      <w:r w:rsidRPr="005355C9">
        <w:rPr>
          <w:rFonts w:ascii="Times New Roman"/>
          <w:szCs w:val="21"/>
        </w:rPr>
        <w:t>对未构成重大社会危害的故意犯罪行为，法律规定处以</w:t>
      </w:r>
      <w:r w:rsidRPr="005355C9">
        <w:rPr>
          <w:rFonts w:ascii="Times New Roman"/>
          <w:szCs w:val="21"/>
        </w:rPr>
        <w:t>3</w:t>
      </w:r>
      <w:r w:rsidRPr="005355C9">
        <w:rPr>
          <w:rFonts w:ascii="Times New Roman"/>
          <w:szCs w:val="21"/>
        </w:rPr>
        <w:t>年以下监禁，而对因疏忽大意造成的犯罪行为，法律规定处以</w:t>
      </w:r>
      <w:r w:rsidRPr="005355C9">
        <w:rPr>
          <w:rFonts w:ascii="Times New Roman"/>
          <w:szCs w:val="21"/>
        </w:rPr>
        <w:t>5</w:t>
      </w:r>
      <w:r w:rsidRPr="005355C9">
        <w:rPr>
          <w:rFonts w:ascii="Times New Roman"/>
          <w:szCs w:val="21"/>
        </w:rPr>
        <w:t>年以下监禁。</w:t>
      </w:r>
    </w:p>
    <w:p w:rsidR="00E405C9" w:rsidRPr="005355C9" w:rsidRDefault="00E405C9" w:rsidP="00ED4C77">
      <w:pPr>
        <w:spacing w:after="240" w:line="360" w:lineRule="exact"/>
        <w:rPr>
          <w:rFonts w:ascii="Times New Roman"/>
          <w:szCs w:val="21"/>
        </w:rPr>
      </w:pPr>
      <w:r w:rsidRPr="005355C9">
        <w:rPr>
          <w:rFonts w:ascii="Times New Roman"/>
          <w:szCs w:val="21"/>
        </w:rPr>
        <w:t xml:space="preserve">101. </w:t>
      </w:r>
      <w:r w:rsidRPr="005355C9">
        <w:rPr>
          <w:rFonts w:ascii="Times New Roman"/>
          <w:szCs w:val="21"/>
        </w:rPr>
        <w:t>对较重的故意犯罪行为，法律规定处以</w:t>
      </w:r>
      <w:r w:rsidRPr="005355C9">
        <w:rPr>
          <w:rFonts w:ascii="Times New Roman"/>
          <w:szCs w:val="21"/>
        </w:rPr>
        <w:t>3</w:t>
      </w:r>
      <w:r w:rsidRPr="005355C9">
        <w:rPr>
          <w:rFonts w:ascii="Times New Roman"/>
          <w:szCs w:val="21"/>
        </w:rPr>
        <w:t>年以上</w:t>
      </w:r>
      <w:r w:rsidRPr="005355C9">
        <w:rPr>
          <w:rFonts w:ascii="Times New Roman"/>
          <w:szCs w:val="21"/>
        </w:rPr>
        <w:t>5</w:t>
      </w:r>
      <w:r w:rsidRPr="005355C9">
        <w:rPr>
          <w:rFonts w:ascii="Times New Roman"/>
          <w:szCs w:val="21"/>
        </w:rPr>
        <w:t>年以下监禁，而对因疏忽大意造成的较重犯罪行为，法律规定处以</w:t>
      </w:r>
      <w:r w:rsidRPr="005355C9">
        <w:rPr>
          <w:rFonts w:ascii="Times New Roman"/>
          <w:szCs w:val="21"/>
        </w:rPr>
        <w:t>5</w:t>
      </w:r>
      <w:r w:rsidRPr="005355C9">
        <w:rPr>
          <w:rFonts w:ascii="Times New Roman"/>
          <w:szCs w:val="21"/>
        </w:rPr>
        <w:t>年以上监禁。</w:t>
      </w:r>
    </w:p>
    <w:p w:rsidR="00E405C9" w:rsidRPr="005355C9" w:rsidRDefault="00E405C9" w:rsidP="00ED4C77">
      <w:pPr>
        <w:spacing w:after="240" w:line="360" w:lineRule="exact"/>
        <w:rPr>
          <w:rFonts w:ascii="Times New Roman"/>
          <w:szCs w:val="21"/>
        </w:rPr>
      </w:pPr>
      <w:r w:rsidRPr="005355C9">
        <w:rPr>
          <w:rFonts w:ascii="Times New Roman"/>
          <w:szCs w:val="21"/>
        </w:rPr>
        <w:t xml:space="preserve">102. </w:t>
      </w:r>
      <w:r w:rsidRPr="005355C9">
        <w:rPr>
          <w:rFonts w:ascii="Times New Roman"/>
          <w:szCs w:val="21"/>
        </w:rPr>
        <w:t>对严重的故意犯罪行为，法律规定处以</w:t>
      </w:r>
      <w:r w:rsidRPr="005355C9">
        <w:rPr>
          <w:rFonts w:ascii="Times New Roman"/>
          <w:szCs w:val="21"/>
        </w:rPr>
        <w:t>5</w:t>
      </w:r>
      <w:r w:rsidRPr="005355C9">
        <w:rPr>
          <w:rFonts w:ascii="Times New Roman"/>
          <w:szCs w:val="21"/>
        </w:rPr>
        <w:t>年以上</w:t>
      </w:r>
      <w:r w:rsidRPr="005355C9">
        <w:rPr>
          <w:rFonts w:ascii="Times New Roman"/>
          <w:szCs w:val="21"/>
        </w:rPr>
        <w:t>10</w:t>
      </w:r>
      <w:r w:rsidRPr="005355C9">
        <w:rPr>
          <w:rFonts w:ascii="Times New Roman"/>
          <w:szCs w:val="21"/>
        </w:rPr>
        <w:t>年以下监禁。</w:t>
      </w:r>
    </w:p>
    <w:p w:rsidR="00E405C9" w:rsidRPr="005355C9" w:rsidRDefault="00E405C9" w:rsidP="00ED4C77">
      <w:pPr>
        <w:spacing w:after="240" w:line="360" w:lineRule="exact"/>
        <w:rPr>
          <w:rFonts w:ascii="Times New Roman"/>
          <w:szCs w:val="21"/>
        </w:rPr>
      </w:pPr>
      <w:r w:rsidRPr="005355C9">
        <w:rPr>
          <w:rFonts w:ascii="Times New Roman"/>
          <w:szCs w:val="21"/>
        </w:rPr>
        <w:t xml:space="preserve">103. </w:t>
      </w:r>
      <w:r w:rsidRPr="005355C9">
        <w:rPr>
          <w:rFonts w:ascii="Times New Roman"/>
          <w:szCs w:val="21"/>
        </w:rPr>
        <w:t>对特别严重的故意犯罪行为</w:t>
      </w:r>
      <w:r w:rsidR="00B618BF">
        <w:rPr>
          <w:rFonts w:ascii="Times New Roman" w:hint="eastAsia"/>
          <w:szCs w:val="21"/>
        </w:rPr>
        <w:t>，</w:t>
      </w:r>
      <w:r w:rsidRPr="005355C9">
        <w:rPr>
          <w:rFonts w:ascii="Times New Roman"/>
          <w:szCs w:val="21"/>
        </w:rPr>
        <w:t>法律规定处以</w:t>
      </w:r>
      <w:r w:rsidRPr="005355C9">
        <w:rPr>
          <w:rFonts w:ascii="Times New Roman"/>
          <w:szCs w:val="21"/>
        </w:rPr>
        <w:t>10</w:t>
      </w:r>
      <w:r w:rsidRPr="005355C9">
        <w:rPr>
          <w:rFonts w:ascii="Times New Roman"/>
          <w:szCs w:val="21"/>
        </w:rPr>
        <w:t>年以上或者终</w:t>
      </w:r>
      <w:r w:rsidR="00B618BF">
        <w:rPr>
          <w:rFonts w:ascii="Times New Roman" w:hint="eastAsia"/>
          <w:szCs w:val="21"/>
        </w:rPr>
        <w:t>生</w:t>
      </w:r>
      <w:r w:rsidRPr="005355C9">
        <w:rPr>
          <w:rFonts w:ascii="Times New Roman"/>
          <w:szCs w:val="21"/>
        </w:rPr>
        <w:t>监禁。</w:t>
      </w:r>
    </w:p>
    <w:p w:rsidR="00EF76A2" w:rsidRPr="00EF76A2" w:rsidRDefault="00EF76A2" w:rsidP="00EF76A2">
      <w:pPr>
        <w:spacing w:before="240" w:line="360" w:lineRule="exact"/>
        <w:rPr>
          <w:rFonts w:ascii="Times New Roman" w:hint="eastAsia"/>
          <w:bCs/>
          <w:szCs w:val="21"/>
        </w:rPr>
      </w:pPr>
      <w:r>
        <w:rPr>
          <w:rFonts w:ascii="Times New Roman" w:eastAsia="SimHei"/>
          <w:color w:val="FF0000"/>
          <w:szCs w:val="21"/>
        </w:rPr>
        <w:br w:type="page"/>
      </w:r>
      <w:r w:rsidR="00E405C9" w:rsidRPr="00EF76A2">
        <w:rPr>
          <w:rFonts w:ascii="Times New Roman"/>
          <w:bCs/>
          <w:szCs w:val="21"/>
        </w:rPr>
        <w:t>表</w:t>
      </w:r>
      <w:r w:rsidR="00E405C9" w:rsidRPr="00EF76A2">
        <w:rPr>
          <w:rFonts w:ascii="Times New Roman"/>
          <w:bCs/>
          <w:szCs w:val="21"/>
        </w:rPr>
        <w:t>23</w:t>
      </w:r>
    </w:p>
    <w:p w:rsidR="00E405C9" w:rsidRPr="005355C9" w:rsidRDefault="00E405C9" w:rsidP="003517CB">
      <w:pPr>
        <w:spacing w:after="240" w:line="360" w:lineRule="exact"/>
        <w:rPr>
          <w:rFonts w:ascii="Times New Roman"/>
          <w:szCs w:val="21"/>
        </w:rPr>
      </w:pPr>
      <w:r w:rsidRPr="0023556E">
        <w:rPr>
          <w:rFonts w:ascii="Times New Roman" w:eastAsia="SimHei"/>
          <w:color w:val="FF0000"/>
          <w:szCs w:val="21"/>
        </w:rPr>
        <w:t>按照社会危害程度、性别和年龄分列的犯罪数量</w:t>
      </w:r>
      <w:r w:rsidRPr="005355C9">
        <w:rPr>
          <w:rStyle w:val="FootnoteReference"/>
          <w:rFonts w:ascii="Times New Roman"/>
          <w:szCs w:val="21"/>
        </w:rPr>
        <w:footnoteReference w:id="24"/>
      </w:r>
    </w:p>
    <w:tbl>
      <w:tblPr>
        <w:tblW w:w="5000" w:type="pct"/>
        <w:tblLook w:val="01E0" w:firstRow="1" w:lastRow="1" w:firstColumn="1" w:lastColumn="1" w:noHBand="0" w:noVBand="0"/>
      </w:tblPr>
      <w:tblGrid>
        <w:gridCol w:w="3522"/>
        <w:gridCol w:w="1325"/>
        <w:gridCol w:w="1325"/>
        <w:gridCol w:w="1325"/>
        <w:gridCol w:w="1325"/>
        <w:gridCol w:w="1244"/>
      </w:tblGrid>
      <w:tr w:rsidR="00E405C9" w:rsidRPr="005355C9" w:rsidTr="003517CB">
        <w:trPr>
          <w:tblHeader/>
        </w:trPr>
        <w:tc>
          <w:tcPr>
            <w:tcW w:w="1749" w:type="pct"/>
            <w:tcBorders>
              <w:top w:val="single" w:sz="2" w:space="0" w:color="auto"/>
              <w:bottom w:val="single" w:sz="12" w:space="0" w:color="auto"/>
            </w:tcBorders>
          </w:tcPr>
          <w:p w:rsidR="00E405C9" w:rsidRPr="005355C9" w:rsidRDefault="00E405C9" w:rsidP="009F4B50">
            <w:pPr>
              <w:autoSpaceDE w:val="0"/>
              <w:autoSpaceDN w:val="0"/>
              <w:spacing w:line="360" w:lineRule="exact"/>
              <w:rPr>
                <w:rFonts w:ascii="Times New Roman"/>
                <w:szCs w:val="21"/>
              </w:rPr>
            </w:pPr>
          </w:p>
        </w:tc>
        <w:tc>
          <w:tcPr>
            <w:tcW w:w="658" w:type="pct"/>
            <w:tcBorders>
              <w:top w:val="single" w:sz="2" w:space="0" w:color="auto"/>
              <w:bottom w:val="single" w:sz="12" w:space="0" w:color="auto"/>
            </w:tcBorders>
          </w:tcPr>
          <w:p w:rsidR="00E405C9" w:rsidRPr="0023556E" w:rsidRDefault="00E405C9" w:rsidP="009F4B50">
            <w:pPr>
              <w:spacing w:line="360" w:lineRule="exact"/>
              <w:jc w:val="center"/>
              <w:rPr>
                <w:rFonts w:ascii="KaiTi_GB2312" w:eastAsia="KaiTi_GB2312" w:hint="eastAsia"/>
                <w:color w:val="0000FF"/>
                <w:szCs w:val="21"/>
              </w:rPr>
            </w:pPr>
            <w:r w:rsidRPr="0023556E">
              <w:rPr>
                <w:rFonts w:ascii="KaiTi_GB2312" w:eastAsia="KaiTi_GB2312"/>
                <w:color w:val="0000FF"/>
                <w:szCs w:val="21"/>
              </w:rPr>
              <w:t>2003</w:t>
            </w:r>
            <w:r w:rsidR="003517CB">
              <w:rPr>
                <w:rFonts w:ascii="KaiTi_GB2312" w:eastAsia="KaiTi_GB2312" w:hint="eastAsia"/>
                <w:color w:val="0000FF"/>
                <w:szCs w:val="21"/>
              </w:rPr>
              <w:t>年</w:t>
            </w:r>
          </w:p>
        </w:tc>
        <w:tc>
          <w:tcPr>
            <w:tcW w:w="658" w:type="pct"/>
            <w:tcBorders>
              <w:top w:val="single" w:sz="2" w:space="0" w:color="auto"/>
              <w:bottom w:val="single" w:sz="12" w:space="0" w:color="auto"/>
            </w:tcBorders>
          </w:tcPr>
          <w:p w:rsidR="00E405C9" w:rsidRPr="0023556E" w:rsidRDefault="00E405C9" w:rsidP="009F4B50">
            <w:pPr>
              <w:spacing w:line="360" w:lineRule="exact"/>
              <w:jc w:val="center"/>
              <w:rPr>
                <w:rFonts w:ascii="KaiTi_GB2312" w:eastAsia="KaiTi_GB2312" w:hint="eastAsia"/>
                <w:color w:val="0000FF"/>
                <w:szCs w:val="21"/>
              </w:rPr>
            </w:pPr>
            <w:r w:rsidRPr="0023556E">
              <w:rPr>
                <w:rFonts w:ascii="KaiTi_GB2312" w:eastAsia="KaiTi_GB2312"/>
                <w:color w:val="0000FF"/>
                <w:szCs w:val="21"/>
              </w:rPr>
              <w:t>2004</w:t>
            </w:r>
            <w:r w:rsidR="003517CB">
              <w:rPr>
                <w:rFonts w:ascii="KaiTi_GB2312" w:eastAsia="KaiTi_GB2312" w:hint="eastAsia"/>
                <w:color w:val="0000FF"/>
                <w:szCs w:val="21"/>
              </w:rPr>
              <w:t>年</w:t>
            </w:r>
          </w:p>
        </w:tc>
        <w:tc>
          <w:tcPr>
            <w:tcW w:w="658" w:type="pct"/>
            <w:tcBorders>
              <w:top w:val="single" w:sz="2" w:space="0" w:color="auto"/>
              <w:bottom w:val="single" w:sz="12" w:space="0" w:color="auto"/>
            </w:tcBorders>
          </w:tcPr>
          <w:p w:rsidR="00E405C9" w:rsidRPr="0023556E" w:rsidRDefault="00E405C9" w:rsidP="009F4B50">
            <w:pPr>
              <w:spacing w:line="360" w:lineRule="exact"/>
              <w:jc w:val="center"/>
              <w:rPr>
                <w:rFonts w:ascii="KaiTi_GB2312" w:eastAsia="KaiTi_GB2312" w:hint="eastAsia"/>
                <w:color w:val="0000FF"/>
                <w:szCs w:val="21"/>
              </w:rPr>
            </w:pPr>
            <w:r w:rsidRPr="0023556E">
              <w:rPr>
                <w:rFonts w:ascii="KaiTi_GB2312" w:eastAsia="KaiTi_GB2312"/>
                <w:color w:val="0000FF"/>
                <w:szCs w:val="21"/>
              </w:rPr>
              <w:t>2005</w:t>
            </w:r>
            <w:r w:rsidR="003517CB">
              <w:rPr>
                <w:rFonts w:ascii="KaiTi_GB2312" w:eastAsia="KaiTi_GB2312" w:hint="eastAsia"/>
                <w:color w:val="0000FF"/>
                <w:szCs w:val="21"/>
              </w:rPr>
              <w:t>年</w:t>
            </w:r>
          </w:p>
        </w:tc>
        <w:tc>
          <w:tcPr>
            <w:tcW w:w="658" w:type="pct"/>
            <w:tcBorders>
              <w:top w:val="single" w:sz="2" w:space="0" w:color="auto"/>
              <w:bottom w:val="single" w:sz="12" w:space="0" w:color="auto"/>
            </w:tcBorders>
          </w:tcPr>
          <w:p w:rsidR="00E405C9" w:rsidRPr="0023556E" w:rsidRDefault="00E405C9" w:rsidP="009F4B50">
            <w:pPr>
              <w:spacing w:line="360" w:lineRule="exact"/>
              <w:jc w:val="center"/>
              <w:rPr>
                <w:rFonts w:ascii="KaiTi_GB2312" w:eastAsia="KaiTi_GB2312" w:hint="eastAsia"/>
                <w:color w:val="0000FF"/>
                <w:szCs w:val="21"/>
              </w:rPr>
            </w:pPr>
            <w:r w:rsidRPr="0023556E">
              <w:rPr>
                <w:rFonts w:ascii="KaiTi_GB2312" w:eastAsia="KaiTi_GB2312"/>
                <w:color w:val="0000FF"/>
                <w:szCs w:val="21"/>
              </w:rPr>
              <w:t>2006</w:t>
            </w:r>
            <w:r w:rsidR="003517CB">
              <w:rPr>
                <w:rFonts w:ascii="KaiTi_GB2312" w:eastAsia="KaiTi_GB2312" w:hint="eastAsia"/>
                <w:color w:val="0000FF"/>
                <w:szCs w:val="21"/>
              </w:rPr>
              <w:t>年</w:t>
            </w:r>
          </w:p>
        </w:tc>
        <w:tc>
          <w:tcPr>
            <w:tcW w:w="618" w:type="pct"/>
            <w:tcBorders>
              <w:top w:val="single" w:sz="2" w:space="0" w:color="auto"/>
              <w:bottom w:val="single" w:sz="12" w:space="0" w:color="auto"/>
            </w:tcBorders>
          </w:tcPr>
          <w:p w:rsidR="00E405C9" w:rsidRPr="0023556E" w:rsidRDefault="00E405C9" w:rsidP="009F4B50">
            <w:pPr>
              <w:spacing w:line="360" w:lineRule="exact"/>
              <w:jc w:val="center"/>
              <w:rPr>
                <w:rFonts w:ascii="KaiTi_GB2312" w:eastAsia="KaiTi_GB2312" w:hint="eastAsia"/>
                <w:color w:val="0000FF"/>
                <w:szCs w:val="21"/>
              </w:rPr>
            </w:pPr>
            <w:r w:rsidRPr="0023556E">
              <w:rPr>
                <w:rFonts w:ascii="KaiTi_GB2312" w:eastAsia="KaiTi_GB2312"/>
                <w:color w:val="0000FF"/>
                <w:szCs w:val="21"/>
              </w:rPr>
              <w:t>2007</w:t>
            </w:r>
            <w:r w:rsidR="003517CB">
              <w:rPr>
                <w:rFonts w:ascii="KaiTi_GB2312" w:eastAsia="KaiTi_GB2312" w:hint="eastAsia"/>
                <w:color w:val="0000FF"/>
                <w:szCs w:val="21"/>
              </w:rPr>
              <w:t>年</w:t>
            </w:r>
          </w:p>
        </w:tc>
      </w:tr>
      <w:tr w:rsidR="00E405C9" w:rsidRPr="005355C9" w:rsidTr="003517CB">
        <w:tc>
          <w:tcPr>
            <w:tcW w:w="1749" w:type="pct"/>
            <w:tcBorders>
              <w:top w:val="single" w:sz="12" w:space="0" w:color="auto"/>
            </w:tcBorders>
          </w:tcPr>
          <w:p w:rsidR="00E405C9" w:rsidRPr="009F4B50" w:rsidRDefault="00E405C9" w:rsidP="009F4B50">
            <w:pPr>
              <w:autoSpaceDE w:val="0"/>
              <w:autoSpaceDN w:val="0"/>
              <w:spacing w:line="360" w:lineRule="exact"/>
              <w:rPr>
                <w:rFonts w:ascii="SimHei" w:eastAsia="SimHei" w:hint="eastAsia"/>
                <w:color w:val="FF0000"/>
                <w:szCs w:val="21"/>
                <w:lang w:val="ru-RU"/>
              </w:rPr>
            </w:pPr>
            <w:r w:rsidRPr="009F4B50">
              <w:rPr>
                <w:rFonts w:ascii="SimHei" w:eastAsia="SimHei" w:hint="eastAsia"/>
                <w:color w:val="FF0000"/>
                <w:szCs w:val="21"/>
                <w:lang w:val="ru-RU"/>
              </w:rPr>
              <w:t>所有犯罪总计</w:t>
            </w:r>
          </w:p>
        </w:tc>
        <w:tc>
          <w:tcPr>
            <w:tcW w:w="658" w:type="pct"/>
            <w:tcBorders>
              <w:top w:val="single" w:sz="12" w:space="0" w:color="auto"/>
            </w:tcBorders>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78</w:t>
            </w:r>
            <w:r w:rsidR="009F4B50">
              <w:rPr>
                <w:rFonts w:ascii="Times New Roman" w:hint="eastAsia"/>
                <w:szCs w:val="21"/>
              </w:rPr>
              <w:t xml:space="preserve"> </w:t>
            </w:r>
            <w:r w:rsidRPr="005355C9">
              <w:rPr>
                <w:rFonts w:ascii="Times New Roman"/>
                <w:szCs w:val="21"/>
              </w:rPr>
              <w:t>925</w:t>
            </w:r>
          </w:p>
        </w:tc>
        <w:tc>
          <w:tcPr>
            <w:tcW w:w="658" w:type="pct"/>
            <w:tcBorders>
              <w:top w:val="single" w:sz="12" w:space="0" w:color="auto"/>
            </w:tcBorders>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79</w:t>
            </w:r>
            <w:r w:rsidR="009F4B50">
              <w:rPr>
                <w:rFonts w:ascii="Times New Roman" w:hint="eastAsia"/>
                <w:szCs w:val="21"/>
              </w:rPr>
              <w:t xml:space="preserve"> </w:t>
            </w:r>
            <w:r w:rsidRPr="005355C9">
              <w:rPr>
                <w:rFonts w:ascii="Times New Roman"/>
                <w:szCs w:val="21"/>
              </w:rPr>
              <w:t>129</w:t>
            </w:r>
          </w:p>
        </w:tc>
        <w:tc>
          <w:tcPr>
            <w:tcW w:w="658" w:type="pct"/>
            <w:tcBorders>
              <w:top w:val="single" w:sz="12" w:space="0" w:color="auto"/>
            </w:tcBorders>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79</w:t>
            </w:r>
            <w:r w:rsidR="009F4B50">
              <w:rPr>
                <w:rFonts w:ascii="Times New Roman" w:hint="eastAsia"/>
                <w:szCs w:val="21"/>
              </w:rPr>
              <w:t xml:space="preserve"> </w:t>
            </w:r>
            <w:r w:rsidRPr="005355C9">
              <w:rPr>
                <w:rFonts w:ascii="Times New Roman"/>
                <w:szCs w:val="21"/>
              </w:rPr>
              <w:t>883</w:t>
            </w:r>
          </w:p>
        </w:tc>
        <w:tc>
          <w:tcPr>
            <w:tcW w:w="658" w:type="pct"/>
            <w:tcBorders>
              <w:top w:val="single" w:sz="12" w:space="0" w:color="auto"/>
            </w:tcBorders>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82</w:t>
            </w:r>
            <w:r w:rsidR="009F4B50">
              <w:rPr>
                <w:rFonts w:ascii="Times New Roman" w:hint="eastAsia"/>
                <w:szCs w:val="21"/>
              </w:rPr>
              <w:t xml:space="preserve"> </w:t>
            </w:r>
            <w:r w:rsidRPr="005355C9">
              <w:rPr>
                <w:rFonts w:ascii="Times New Roman"/>
                <w:szCs w:val="21"/>
              </w:rPr>
              <w:t>352</w:t>
            </w:r>
          </w:p>
        </w:tc>
        <w:tc>
          <w:tcPr>
            <w:tcW w:w="618" w:type="pct"/>
            <w:tcBorders>
              <w:top w:val="single" w:sz="12" w:space="0" w:color="auto"/>
            </w:tcBorders>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83</w:t>
            </w:r>
            <w:r w:rsidR="009F4B50">
              <w:rPr>
                <w:rFonts w:ascii="Times New Roman" w:hint="eastAsia"/>
                <w:szCs w:val="21"/>
              </w:rPr>
              <w:t xml:space="preserve"> </w:t>
            </w:r>
            <w:r w:rsidRPr="005355C9">
              <w:rPr>
                <w:rFonts w:ascii="Times New Roman"/>
                <w:szCs w:val="21"/>
              </w:rPr>
              <w:t>905</w:t>
            </w:r>
          </w:p>
        </w:tc>
      </w:tr>
      <w:tr w:rsidR="00E405C9" w:rsidRPr="005355C9" w:rsidTr="003517CB">
        <w:tc>
          <w:tcPr>
            <w:tcW w:w="1749" w:type="pct"/>
          </w:tcPr>
          <w:p w:rsidR="00B618BF" w:rsidRDefault="00B618BF" w:rsidP="009F4B50">
            <w:pPr>
              <w:autoSpaceDE w:val="0"/>
              <w:autoSpaceDN w:val="0"/>
              <w:spacing w:line="360" w:lineRule="exact"/>
              <w:rPr>
                <w:rFonts w:ascii="Times New Roman" w:hint="eastAsia"/>
                <w:szCs w:val="21"/>
              </w:rPr>
            </w:pPr>
            <w:r>
              <w:rPr>
                <w:rFonts w:ascii="Times New Roman" w:hint="eastAsia"/>
                <w:szCs w:val="21"/>
              </w:rPr>
              <w:t>包括：</w:t>
            </w:r>
          </w:p>
          <w:p w:rsidR="00E405C9" w:rsidRPr="005355C9" w:rsidRDefault="00E405C9" w:rsidP="009F4B50">
            <w:pPr>
              <w:autoSpaceDE w:val="0"/>
              <w:autoSpaceDN w:val="0"/>
              <w:spacing w:line="360" w:lineRule="exact"/>
              <w:rPr>
                <w:rFonts w:ascii="Times New Roman"/>
                <w:szCs w:val="21"/>
              </w:rPr>
            </w:pPr>
            <w:r w:rsidRPr="005355C9">
              <w:rPr>
                <w:rFonts w:ascii="Times New Roman"/>
                <w:szCs w:val="21"/>
              </w:rPr>
              <w:t>未构成重大社会危害的犯罪行为</w:t>
            </w:r>
          </w:p>
        </w:tc>
        <w:tc>
          <w:tcPr>
            <w:tcW w:w="658" w:type="pct"/>
          </w:tcPr>
          <w:p w:rsidR="00B618BF" w:rsidRDefault="00B618BF" w:rsidP="009F4B50">
            <w:pPr>
              <w:autoSpaceDE w:val="0"/>
              <w:autoSpaceDN w:val="0"/>
              <w:spacing w:line="360" w:lineRule="exact"/>
              <w:jc w:val="center"/>
              <w:rPr>
                <w:rFonts w:ascii="Times New Roman" w:hint="eastAsia"/>
                <w:szCs w:val="21"/>
              </w:rPr>
            </w:pP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35</w:t>
            </w:r>
            <w:r w:rsidR="009F4B50">
              <w:rPr>
                <w:rFonts w:ascii="Times New Roman" w:hint="eastAsia"/>
                <w:szCs w:val="21"/>
              </w:rPr>
              <w:t xml:space="preserve"> </w:t>
            </w:r>
            <w:r w:rsidRPr="005355C9">
              <w:rPr>
                <w:rFonts w:ascii="Times New Roman"/>
                <w:szCs w:val="21"/>
              </w:rPr>
              <w:t>084</w:t>
            </w:r>
          </w:p>
        </w:tc>
        <w:tc>
          <w:tcPr>
            <w:tcW w:w="658" w:type="pct"/>
          </w:tcPr>
          <w:p w:rsidR="00B618BF" w:rsidRDefault="00B618BF" w:rsidP="009F4B50">
            <w:pPr>
              <w:autoSpaceDE w:val="0"/>
              <w:autoSpaceDN w:val="0"/>
              <w:spacing w:line="360" w:lineRule="exact"/>
              <w:jc w:val="center"/>
              <w:rPr>
                <w:rFonts w:ascii="Times New Roman" w:hint="eastAsia"/>
                <w:szCs w:val="21"/>
              </w:rPr>
            </w:pP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36</w:t>
            </w:r>
            <w:r w:rsidR="009F4B50">
              <w:rPr>
                <w:rFonts w:ascii="Times New Roman" w:hint="eastAsia"/>
                <w:szCs w:val="21"/>
              </w:rPr>
              <w:t xml:space="preserve"> </w:t>
            </w:r>
            <w:r w:rsidRPr="005355C9">
              <w:rPr>
                <w:rFonts w:ascii="Times New Roman"/>
                <w:szCs w:val="21"/>
              </w:rPr>
              <w:t>080</w:t>
            </w:r>
          </w:p>
        </w:tc>
        <w:tc>
          <w:tcPr>
            <w:tcW w:w="658" w:type="pct"/>
          </w:tcPr>
          <w:p w:rsidR="00B618BF" w:rsidRDefault="00B618BF" w:rsidP="009F4B50">
            <w:pPr>
              <w:autoSpaceDE w:val="0"/>
              <w:autoSpaceDN w:val="0"/>
              <w:spacing w:line="360" w:lineRule="exact"/>
              <w:jc w:val="center"/>
              <w:rPr>
                <w:rFonts w:ascii="Times New Roman" w:hint="eastAsia"/>
                <w:szCs w:val="21"/>
              </w:rPr>
            </w:pP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38</w:t>
            </w:r>
            <w:r w:rsidR="009F4B50">
              <w:rPr>
                <w:rFonts w:ascii="Times New Roman" w:hint="eastAsia"/>
                <w:szCs w:val="21"/>
              </w:rPr>
              <w:t xml:space="preserve"> </w:t>
            </w:r>
            <w:r w:rsidRPr="005355C9">
              <w:rPr>
                <w:rFonts w:ascii="Times New Roman"/>
                <w:szCs w:val="21"/>
              </w:rPr>
              <w:t>098</w:t>
            </w:r>
          </w:p>
        </w:tc>
        <w:tc>
          <w:tcPr>
            <w:tcW w:w="658" w:type="pct"/>
          </w:tcPr>
          <w:p w:rsidR="00B618BF" w:rsidRDefault="00B618BF" w:rsidP="009F4B50">
            <w:pPr>
              <w:autoSpaceDE w:val="0"/>
              <w:autoSpaceDN w:val="0"/>
              <w:spacing w:line="360" w:lineRule="exact"/>
              <w:jc w:val="center"/>
              <w:rPr>
                <w:rFonts w:ascii="Times New Roman" w:hint="eastAsia"/>
                <w:szCs w:val="21"/>
              </w:rPr>
            </w:pP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40</w:t>
            </w:r>
            <w:r w:rsidR="009F4B50">
              <w:rPr>
                <w:rFonts w:ascii="Times New Roman" w:hint="eastAsia"/>
                <w:szCs w:val="21"/>
              </w:rPr>
              <w:t xml:space="preserve"> </w:t>
            </w:r>
            <w:r w:rsidRPr="005355C9">
              <w:rPr>
                <w:rFonts w:ascii="Times New Roman"/>
                <w:szCs w:val="21"/>
              </w:rPr>
              <w:t>209</w:t>
            </w:r>
          </w:p>
        </w:tc>
        <w:tc>
          <w:tcPr>
            <w:tcW w:w="618" w:type="pct"/>
          </w:tcPr>
          <w:p w:rsidR="00B618BF" w:rsidRDefault="00B618BF" w:rsidP="009F4B50">
            <w:pPr>
              <w:autoSpaceDE w:val="0"/>
              <w:autoSpaceDN w:val="0"/>
              <w:spacing w:line="360" w:lineRule="exact"/>
              <w:jc w:val="center"/>
              <w:rPr>
                <w:rFonts w:ascii="Times New Roman" w:hint="eastAsia"/>
                <w:szCs w:val="21"/>
              </w:rPr>
            </w:pP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40</w:t>
            </w:r>
            <w:r w:rsidR="009F4B50">
              <w:rPr>
                <w:rFonts w:ascii="Times New Roman" w:hint="eastAsia"/>
                <w:szCs w:val="21"/>
              </w:rPr>
              <w:t xml:space="preserve"> </w:t>
            </w:r>
            <w:r w:rsidRPr="005355C9">
              <w:rPr>
                <w:rFonts w:ascii="Times New Roman"/>
                <w:szCs w:val="21"/>
              </w:rPr>
              <w:t>492</w:t>
            </w:r>
          </w:p>
        </w:tc>
      </w:tr>
      <w:tr w:rsidR="00E405C9" w:rsidRPr="005355C9" w:rsidTr="003517CB">
        <w:tc>
          <w:tcPr>
            <w:tcW w:w="1749" w:type="pct"/>
          </w:tcPr>
          <w:p w:rsidR="00E405C9" w:rsidRPr="005355C9" w:rsidRDefault="00E405C9" w:rsidP="009F4B50">
            <w:pPr>
              <w:autoSpaceDE w:val="0"/>
              <w:autoSpaceDN w:val="0"/>
              <w:spacing w:line="360" w:lineRule="exact"/>
              <w:rPr>
                <w:rFonts w:ascii="Times New Roman"/>
                <w:szCs w:val="21"/>
              </w:rPr>
            </w:pPr>
            <w:r w:rsidRPr="005355C9">
              <w:rPr>
                <w:rFonts w:ascii="Times New Roman"/>
                <w:szCs w:val="21"/>
              </w:rPr>
              <w:t>较重的犯罪行为</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24</w:t>
            </w:r>
            <w:r w:rsidR="009F4B50">
              <w:rPr>
                <w:rFonts w:ascii="Times New Roman" w:hint="eastAsia"/>
                <w:szCs w:val="21"/>
              </w:rPr>
              <w:t xml:space="preserve"> </w:t>
            </w:r>
            <w:r w:rsidRPr="005355C9">
              <w:rPr>
                <w:rFonts w:ascii="Times New Roman"/>
                <w:szCs w:val="21"/>
              </w:rPr>
              <w:t>636</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24</w:t>
            </w:r>
            <w:r w:rsidR="009F4B50">
              <w:rPr>
                <w:rFonts w:ascii="Times New Roman" w:hint="eastAsia"/>
                <w:szCs w:val="21"/>
              </w:rPr>
              <w:t xml:space="preserve"> </w:t>
            </w:r>
            <w:r w:rsidRPr="005355C9">
              <w:rPr>
                <w:rFonts w:ascii="Times New Roman"/>
                <w:szCs w:val="21"/>
              </w:rPr>
              <w:t>642</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23</w:t>
            </w:r>
            <w:r w:rsidR="009F4B50">
              <w:rPr>
                <w:rFonts w:ascii="Times New Roman" w:hint="eastAsia"/>
                <w:szCs w:val="21"/>
              </w:rPr>
              <w:t xml:space="preserve"> </w:t>
            </w:r>
            <w:r w:rsidRPr="005355C9">
              <w:rPr>
                <w:rFonts w:ascii="Times New Roman"/>
                <w:szCs w:val="21"/>
              </w:rPr>
              <w:t>892</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24</w:t>
            </w:r>
            <w:r w:rsidR="009F4B50">
              <w:rPr>
                <w:rFonts w:ascii="Times New Roman" w:hint="eastAsia"/>
                <w:szCs w:val="21"/>
              </w:rPr>
              <w:t xml:space="preserve"> </w:t>
            </w:r>
            <w:r w:rsidRPr="005355C9">
              <w:rPr>
                <w:rFonts w:ascii="Times New Roman"/>
                <w:szCs w:val="21"/>
              </w:rPr>
              <w:t>615</w:t>
            </w:r>
          </w:p>
        </w:tc>
        <w:tc>
          <w:tcPr>
            <w:tcW w:w="61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25</w:t>
            </w:r>
            <w:r w:rsidR="009F4B50">
              <w:rPr>
                <w:rFonts w:ascii="Times New Roman" w:hint="eastAsia"/>
                <w:szCs w:val="21"/>
              </w:rPr>
              <w:t xml:space="preserve"> </w:t>
            </w:r>
            <w:r w:rsidRPr="005355C9">
              <w:rPr>
                <w:rFonts w:ascii="Times New Roman"/>
                <w:szCs w:val="21"/>
              </w:rPr>
              <w:t>747</w:t>
            </w:r>
          </w:p>
        </w:tc>
      </w:tr>
      <w:tr w:rsidR="00E405C9" w:rsidRPr="005355C9" w:rsidTr="003517CB">
        <w:tc>
          <w:tcPr>
            <w:tcW w:w="1749" w:type="pct"/>
          </w:tcPr>
          <w:p w:rsidR="00E405C9" w:rsidRPr="005355C9" w:rsidRDefault="00E405C9" w:rsidP="009F4B50">
            <w:pPr>
              <w:autoSpaceDE w:val="0"/>
              <w:autoSpaceDN w:val="0"/>
              <w:spacing w:line="360" w:lineRule="exact"/>
              <w:rPr>
                <w:rFonts w:ascii="Times New Roman"/>
                <w:szCs w:val="21"/>
              </w:rPr>
            </w:pPr>
            <w:r w:rsidRPr="005355C9">
              <w:rPr>
                <w:rFonts w:ascii="Times New Roman"/>
                <w:szCs w:val="21"/>
              </w:rPr>
              <w:t>严重的犯罪行为</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12</w:t>
            </w:r>
            <w:r w:rsidR="009F4B50">
              <w:rPr>
                <w:rFonts w:ascii="Times New Roman" w:hint="eastAsia"/>
                <w:szCs w:val="21"/>
              </w:rPr>
              <w:t xml:space="preserve"> </w:t>
            </w:r>
            <w:r w:rsidRPr="005355C9">
              <w:rPr>
                <w:rFonts w:ascii="Times New Roman"/>
                <w:szCs w:val="21"/>
              </w:rPr>
              <w:t>716</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12</w:t>
            </w:r>
            <w:r w:rsidR="009F4B50">
              <w:rPr>
                <w:rFonts w:ascii="Times New Roman" w:hint="eastAsia"/>
                <w:szCs w:val="21"/>
              </w:rPr>
              <w:t xml:space="preserve"> </w:t>
            </w:r>
            <w:r w:rsidRPr="005355C9">
              <w:rPr>
                <w:rFonts w:ascii="Times New Roman"/>
                <w:szCs w:val="21"/>
              </w:rPr>
              <w:t>030</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11</w:t>
            </w:r>
            <w:r w:rsidR="009F4B50">
              <w:rPr>
                <w:rFonts w:ascii="Times New Roman" w:hint="eastAsia"/>
                <w:szCs w:val="21"/>
              </w:rPr>
              <w:t xml:space="preserve"> </w:t>
            </w:r>
            <w:r w:rsidRPr="005355C9">
              <w:rPr>
                <w:rFonts w:ascii="Times New Roman"/>
                <w:szCs w:val="21"/>
              </w:rPr>
              <w:t>618</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11</w:t>
            </w:r>
            <w:r w:rsidR="009F4B50">
              <w:rPr>
                <w:rFonts w:ascii="Times New Roman" w:hint="eastAsia"/>
                <w:szCs w:val="21"/>
              </w:rPr>
              <w:t xml:space="preserve"> </w:t>
            </w:r>
            <w:r w:rsidRPr="005355C9">
              <w:rPr>
                <w:rFonts w:ascii="Times New Roman"/>
                <w:szCs w:val="21"/>
              </w:rPr>
              <w:t>224</w:t>
            </w:r>
          </w:p>
        </w:tc>
        <w:tc>
          <w:tcPr>
            <w:tcW w:w="61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11</w:t>
            </w:r>
            <w:r w:rsidR="009F4B50">
              <w:rPr>
                <w:rFonts w:ascii="Times New Roman" w:hint="eastAsia"/>
                <w:szCs w:val="21"/>
              </w:rPr>
              <w:t xml:space="preserve"> </w:t>
            </w:r>
            <w:r w:rsidRPr="005355C9">
              <w:rPr>
                <w:rFonts w:ascii="Times New Roman"/>
                <w:szCs w:val="21"/>
              </w:rPr>
              <w:t>089</w:t>
            </w:r>
          </w:p>
        </w:tc>
      </w:tr>
      <w:tr w:rsidR="00E405C9" w:rsidRPr="005355C9" w:rsidTr="003517CB">
        <w:tc>
          <w:tcPr>
            <w:tcW w:w="1749" w:type="pct"/>
          </w:tcPr>
          <w:p w:rsidR="00E405C9" w:rsidRPr="005355C9" w:rsidRDefault="00E405C9" w:rsidP="009F4B50">
            <w:pPr>
              <w:autoSpaceDE w:val="0"/>
              <w:autoSpaceDN w:val="0"/>
              <w:spacing w:line="360" w:lineRule="exact"/>
              <w:rPr>
                <w:rFonts w:ascii="Times New Roman"/>
                <w:szCs w:val="21"/>
              </w:rPr>
            </w:pPr>
            <w:r w:rsidRPr="005355C9">
              <w:rPr>
                <w:rFonts w:ascii="Times New Roman"/>
                <w:szCs w:val="21"/>
              </w:rPr>
              <w:t>特别严重的犯罪行为</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6</w:t>
            </w:r>
            <w:r w:rsidR="009F4B50">
              <w:rPr>
                <w:rFonts w:ascii="Times New Roman" w:hint="eastAsia"/>
                <w:szCs w:val="21"/>
              </w:rPr>
              <w:t xml:space="preserve"> </w:t>
            </w:r>
            <w:r w:rsidRPr="005355C9">
              <w:rPr>
                <w:rFonts w:ascii="Times New Roman"/>
                <w:szCs w:val="21"/>
              </w:rPr>
              <w:t>489</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6</w:t>
            </w:r>
            <w:r w:rsidR="009F4B50">
              <w:rPr>
                <w:rFonts w:ascii="Times New Roman" w:hint="eastAsia"/>
                <w:szCs w:val="21"/>
              </w:rPr>
              <w:t xml:space="preserve"> </w:t>
            </w:r>
            <w:r w:rsidRPr="005355C9">
              <w:rPr>
                <w:rFonts w:ascii="Times New Roman"/>
                <w:szCs w:val="21"/>
              </w:rPr>
              <w:t>377</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6</w:t>
            </w:r>
            <w:r w:rsidR="009F4B50">
              <w:rPr>
                <w:rFonts w:ascii="Times New Roman" w:hint="eastAsia"/>
                <w:szCs w:val="21"/>
              </w:rPr>
              <w:t xml:space="preserve"> </w:t>
            </w:r>
            <w:r w:rsidRPr="005355C9">
              <w:rPr>
                <w:rFonts w:ascii="Times New Roman"/>
                <w:szCs w:val="21"/>
              </w:rPr>
              <w:t>275</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6</w:t>
            </w:r>
            <w:r w:rsidR="009F4B50">
              <w:rPr>
                <w:rFonts w:ascii="Times New Roman" w:hint="eastAsia"/>
                <w:szCs w:val="21"/>
              </w:rPr>
              <w:t xml:space="preserve"> </w:t>
            </w:r>
            <w:r w:rsidRPr="005355C9">
              <w:rPr>
                <w:rFonts w:ascii="Times New Roman"/>
                <w:szCs w:val="21"/>
              </w:rPr>
              <w:t>304</w:t>
            </w:r>
          </w:p>
        </w:tc>
        <w:tc>
          <w:tcPr>
            <w:tcW w:w="61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6</w:t>
            </w:r>
            <w:r w:rsidR="009F4B50">
              <w:rPr>
                <w:rFonts w:ascii="Times New Roman" w:hint="eastAsia"/>
                <w:szCs w:val="21"/>
              </w:rPr>
              <w:t xml:space="preserve"> </w:t>
            </w:r>
            <w:r w:rsidRPr="005355C9">
              <w:rPr>
                <w:rFonts w:ascii="Times New Roman"/>
                <w:szCs w:val="21"/>
              </w:rPr>
              <w:t>600</w:t>
            </w:r>
          </w:p>
        </w:tc>
      </w:tr>
      <w:tr w:rsidR="00E405C9" w:rsidRPr="005355C9" w:rsidTr="003517CB">
        <w:tc>
          <w:tcPr>
            <w:tcW w:w="1749" w:type="pct"/>
          </w:tcPr>
          <w:p w:rsidR="00E405C9" w:rsidRPr="009F4B50" w:rsidRDefault="00E405C9" w:rsidP="009F4B50">
            <w:pPr>
              <w:autoSpaceDE w:val="0"/>
              <w:autoSpaceDN w:val="0"/>
              <w:spacing w:line="360" w:lineRule="exact"/>
              <w:rPr>
                <w:rFonts w:ascii="SimHei" w:eastAsia="SimHei"/>
                <w:color w:val="FF0000"/>
                <w:szCs w:val="21"/>
                <w:lang w:val="ru-RU"/>
              </w:rPr>
            </w:pPr>
            <w:r w:rsidRPr="009F4B50">
              <w:rPr>
                <w:rFonts w:ascii="SimHei" w:eastAsia="SimHei"/>
                <w:color w:val="FF0000"/>
                <w:szCs w:val="21"/>
                <w:lang w:val="ru-RU"/>
              </w:rPr>
              <w:t>犯罪人数</w:t>
            </w:r>
          </w:p>
          <w:p w:rsidR="00E405C9" w:rsidRPr="009F4B50" w:rsidRDefault="00E405C9" w:rsidP="009F4B50">
            <w:pPr>
              <w:autoSpaceDE w:val="0"/>
              <w:autoSpaceDN w:val="0"/>
              <w:spacing w:line="360" w:lineRule="exact"/>
              <w:rPr>
                <w:rFonts w:ascii="SimHei" w:eastAsia="SimHei"/>
                <w:color w:val="FF0000"/>
                <w:szCs w:val="21"/>
                <w:lang w:val="ru-RU"/>
              </w:rPr>
            </w:pPr>
            <w:r w:rsidRPr="009F4B50">
              <w:rPr>
                <w:rFonts w:ascii="SimHei" w:eastAsia="SimHei"/>
                <w:color w:val="FF0000"/>
                <w:szCs w:val="21"/>
                <w:lang w:val="ru-RU"/>
              </w:rPr>
              <w:t>每十万居民中有：</w:t>
            </w:r>
          </w:p>
          <w:p w:rsidR="00E405C9" w:rsidRPr="005355C9" w:rsidRDefault="00E405C9" w:rsidP="009F4B50">
            <w:pPr>
              <w:autoSpaceDE w:val="0"/>
              <w:autoSpaceDN w:val="0"/>
              <w:spacing w:line="360" w:lineRule="exact"/>
              <w:rPr>
                <w:rFonts w:ascii="Times New Roman" w:hint="eastAsia"/>
                <w:szCs w:val="21"/>
                <w:lang w:val="ru-RU"/>
              </w:rPr>
            </w:pPr>
            <w:r w:rsidRPr="005355C9">
              <w:rPr>
                <w:rFonts w:ascii="Times New Roman"/>
                <w:szCs w:val="21"/>
                <w:lang w:val="ru-RU"/>
              </w:rPr>
              <w:t>包括</w:t>
            </w:r>
            <w:r w:rsidR="00B618BF">
              <w:rPr>
                <w:rFonts w:ascii="Times New Roman" w:hint="eastAsia"/>
                <w:szCs w:val="21"/>
                <w:lang w:val="ru-RU"/>
              </w:rPr>
              <w:t>：</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71</w:t>
            </w:r>
            <w:r w:rsidR="009F4B50">
              <w:rPr>
                <w:rFonts w:ascii="Times New Roman" w:hint="eastAsia"/>
                <w:szCs w:val="21"/>
              </w:rPr>
              <w:t xml:space="preserve"> </w:t>
            </w:r>
            <w:r w:rsidRPr="005355C9">
              <w:rPr>
                <w:rFonts w:ascii="Times New Roman"/>
                <w:szCs w:val="21"/>
              </w:rPr>
              <w:t>688</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28</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70</w:t>
            </w:r>
            <w:r w:rsidR="009F4B50">
              <w:rPr>
                <w:rFonts w:ascii="Times New Roman" w:hint="eastAsia"/>
                <w:szCs w:val="21"/>
              </w:rPr>
              <w:t xml:space="preserve"> </w:t>
            </w:r>
            <w:r w:rsidRPr="005355C9">
              <w:rPr>
                <w:rFonts w:ascii="Times New Roman"/>
                <w:szCs w:val="21"/>
              </w:rPr>
              <w:t>486</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27.3</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71</w:t>
            </w:r>
            <w:r w:rsidR="009F4B50">
              <w:rPr>
                <w:rFonts w:ascii="Times New Roman" w:hint="eastAsia"/>
                <w:szCs w:val="21"/>
              </w:rPr>
              <w:t xml:space="preserve"> </w:t>
            </w:r>
            <w:r w:rsidRPr="005355C9">
              <w:rPr>
                <w:rFonts w:ascii="Times New Roman"/>
                <w:szCs w:val="21"/>
              </w:rPr>
              <w:t>405</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27.3</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74</w:t>
            </w:r>
            <w:r w:rsidR="009F4B50">
              <w:rPr>
                <w:rFonts w:ascii="Times New Roman" w:hint="eastAsia"/>
                <w:szCs w:val="21"/>
              </w:rPr>
              <w:t xml:space="preserve"> </w:t>
            </w:r>
            <w:r w:rsidRPr="005355C9">
              <w:rPr>
                <w:rFonts w:ascii="Times New Roman"/>
                <w:szCs w:val="21"/>
              </w:rPr>
              <w:t>558</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28.2</w:t>
            </w:r>
          </w:p>
        </w:tc>
        <w:tc>
          <w:tcPr>
            <w:tcW w:w="61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78</w:t>
            </w:r>
            <w:r w:rsidR="009F4B50">
              <w:rPr>
                <w:rFonts w:ascii="Times New Roman" w:hint="eastAsia"/>
                <w:szCs w:val="21"/>
              </w:rPr>
              <w:t xml:space="preserve"> </w:t>
            </w:r>
            <w:r w:rsidRPr="005355C9">
              <w:rPr>
                <w:rFonts w:ascii="Times New Roman"/>
                <w:szCs w:val="21"/>
              </w:rPr>
              <w:t>044</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29.3</w:t>
            </w:r>
          </w:p>
        </w:tc>
      </w:tr>
      <w:tr w:rsidR="00E405C9" w:rsidRPr="005355C9" w:rsidTr="003517CB">
        <w:tc>
          <w:tcPr>
            <w:tcW w:w="1749" w:type="pct"/>
          </w:tcPr>
          <w:p w:rsidR="00E405C9" w:rsidRPr="005355C9" w:rsidRDefault="00E405C9" w:rsidP="009F4B50">
            <w:pPr>
              <w:autoSpaceDE w:val="0"/>
              <w:autoSpaceDN w:val="0"/>
              <w:spacing w:line="360" w:lineRule="exact"/>
              <w:rPr>
                <w:rFonts w:ascii="Times New Roman"/>
                <w:szCs w:val="21"/>
              </w:rPr>
            </w:pPr>
            <w:r w:rsidRPr="005355C9">
              <w:rPr>
                <w:rFonts w:ascii="Times New Roman"/>
                <w:szCs w:val="21"/>
              </w:rPr>
              <w:t>男性</w:t>
            </w:r>
          </w:p>
          <w:p w:rsidR="00E405C9" w:rsidRPr="005355C9" w:rsidRDefault="00E405C9" w:rsidP="009F4B50">
            <w:pPr>
              <w:autoSpaceDE w:val="0"/>
              <w:autoSpaceDN w:val="0"/>
              <w:spacing w:line="360" w:lineRule="exact"/>
              <w:rPr>
                <w:rFonts w:ascii="Times New Roman"/>
                <w:szCs w:val="21"/>
              </w:rPr>
            </w:pPr>
            <w:r w:rsidRPr="005355C9">
              <w:rPr>
                <w:rFonts w:ascii="Times New Roman"/>
                <w:szCs w:val="21"/>
              </w:rPr>
              <w:t>每十万居民中有：</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62</w:t>
            </w:r>
            <w:r w:rsidR="009F4B50">
              <w:rPr>
                <w:rFonts w:ascii="Times New Roman" w:hint="eastAsia"/>
                <w:szCs w:val="21"/>
              </w:rPr>
              <w:t xml:space="preserve"> </w:t>
            </w:r>
            <w:r w:rsidRPr="005355C9">
              <w:rPr>
                <w:rFonts w:ascii="Times New Roman"/>
                <w:szCs w:val="21"/>
              </w:rPr>
              <w:t>383</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24.4</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64</w:t>
            </w:r>
            <w:r w:rsidR="009F4B50">
              <w:rPr>
                <w:rFonts w:ascii="Times New Roman" w:hint="eastAsia"/>
                <w:szCs w:val="21"/>
              </w:rPr>
              <w:t xml:space="preserve"> </w:t>
            </w:r>
            <w:r w:rsidRPr="005355C9">
              <w:rPr>
                <w:rFonts w:ascii="Times New Roman"/>
                <w:szCs w:val="21"/>
              </w:rPr>
              <w:t>413</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24.9</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61</w:t>
            </w:r>
            <w:r w:rsidR="009F4B50">
              <w:rPr>
                <w:rFonts w:ascii="Times New Roman" w:hint="eastAsia"/>
                <w:szCs w:val="21"/>
              </w:rPr>
              <w:t xml:space="preserve"> </w:t>
            </w:r>
            <w:r w:rsidRPr="005355C9">
              <w:rPr>
                <w:rFonts w:ascii="Times New Roman"/>
                <w:szCs w:val="21"/>
              </w:rPr>
              <w:t>720</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23.6</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64</w:t>
            </w:r>
            <w:r w:rsidR="009F4B50">
              <w:rPr>
                <w:rFonts w:ascii="Times New Roman" w:hint="eastAsia"/>
                <w:szCs w:val="21"/>
              </w:rPr>
              <w:t xml:space="preserve"> </w:t>
            </w:r>
            <w:r w:rsidRPr="005355C9">
              <w:rPr>
                <w:rFonts w:ascii="Times New Roman"/>
                <w:szCs w:val="21"/>
              </w:rPr>
              <w:t>097</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24.3</w:t>
            </w:r>
          </w:p>
        </w:tc>
        <w:tc>
          <w:tcPr>
            <w:tcW w:w="61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66</w:t>
            </w:r>
            <w:r w:rsidR="009F4B50">
              <w:rPr>
                <w:rFonts w:ascii="Times New Roman" w:hint="eastAsia"/>
                <w:szCs w:val="21"/>
              </w:rPr>
              <w:t xml:space="preserve"> </w:t>
            </w:r>
            <w:r w:rsidRPr="005355C9">
              <w:rPr>
                <w:rFonts w:ascii="Times New Roman"/>
                <w:szCs w:val="21"/>
              </w:rPr>
              <w:t>517</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24.9</w:t>
            </w:r>
          </w:p>
        </w:tc>
      </w:tr>
      <w:tr w:rsidR="00E405C9" w:rsidRPr="005355C9" w:rsidTr="003517CB">
        <w:tc>
          <w:tcPr>
            <w:tcW w:w="1749" w:type="pct"/>
          </w:tcPr>
          <w:p w:rsidR="00E405C9" w:rsidRPr="005355C9" w:rsidRDefault="00E405C9" w:rsidP="009F4B50">
            <w:pPr>
              <w:autoSpaceDE w:val="0"/>
              <w:autoSpaceDN w:val="0"/>
              <w:spacing w:line="360" w:lineRule="exact"/>
              <w:rPr>
                <w:rFonts w:ascii="Times New Roman"/>
                <w:szCs w:val="21"/>
              </w:rPr>
            </w:pPr>
            <w:r w:rsidRPr="005355C9">
              <w:rPr>
                <w:rFonts w:ascii="Times New Roman"/>
                <w:szCs w:val="21"/>
              </w:rPr>
              <w:t>女性</w:t>
            </w:r>
          </w:p>
          <w:p w:rsidR="00E405C9" w:rsidRPr="005355C9" w:rsidRDefault="00E405C9" w:rsidP="009F4B50">
            <w:pPr>
              <w:autoSpaceDE w:val="0"/>
              <w:autoSpaceDN w:val="0"/>
              <w:spacing w:line="360" w:lineRule="exact"/>
              <w:rPr>
                <w:rFonts w:ascii="Times New Roman"/>
                <w:szCs w:val="21"/>
              </w:rPr>
            </w:pPr>
            <w:r w:rsidRPr="005355C9">
              <w:rPr>
                <w:rFonts w:ascii="Times New Roman"/>
                <w:szCs w:val="21"/>
              </w:rPr>
              <w:t>每十万居民中有</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9</w:t>
            </w:r>
            <w:r w:rsidR="009F4B50">
              <w:rPr>
                <w:rFonts w:ascii="Times New Roman" w:hint="eastAsia"/>
                <w:szCs w:val="21"/>
              </w:rPr>
              <w:t xml:space="preserve"> </w:t>
            </w:r>
            <w:r w:rsidRPr="005355C9">
              <w:rPr>
                <w:rFonts w:ascii="Times New Roman"/>
                <w:szCs w:val="21"/>
              </w:rPr>
              <w:t>305</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3.6</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9</w:t>
            </w:r>
            <w:r w:rsidR="009F4B50">
              <w:rPr>
                <w:rFonts w:ascii="Times New Roman" w:hint="eastAsia"/>
                <w:szCs w:val="21"/>
              </w:rPr>
              <w:t xml:space="preserve"> </w:t>
            </w:r>
            <w:r w:rsidRPr="005355C9">
              <w:rPr>
                <w:rFonts w:ascii="Times New Roman"/>
                <w:szCs w:val="21"/>
              </w:rPr>
              <w:t>073</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3.5</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9</w:t>
            </w:r>
            <w:r w:rsidR="009F4B50">
              <w:rPr>
                <w:rFonts w:ascii="Times New Roman" w:hint="eastAsia"/>
                <w:szCs w:val="21"/>
              </w:rPr>
              <w:t xml:space="preserve"> </w:t>
            </w:r>
            <w:r w:rsidRPr="005355C9">
              <w:rPr>
                <w:rFonts w:ascii="Times New Roman"/>
                <w:szCs w:val="21"/>
              </w:rPr>
              <w:t>685</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3.7</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9</w:t>
            </w:r>
            <w:r w:rsidR="009F4B50">
              <w:rPr>
                <w:rFonts w:ascii="Times New Roman" w:hint="eastAsia"/>
                <w:szCs w:val="21"/>
              </w:rPr>
              <w:t xml:space="preserve"> </w:t>
            </w:r>
            <w:r w:rsidRPr="005355C9">
              <w:rPr>
                <w:rFonts w:ascii="Times New Roman"/>
                <w:szCs w:val="21"/>
              </w:rPr>
              <w:t>461</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3.6</w:t>
            </w:r>
          </w:p>
        </w:tc>
        <w:tc>
          <w:tcPr>
            <w:tcW w:w="61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11</w:t>
            </w:r>
            <w:r w:rsidR="009F4B50">
              <w:rPr>
                <w:rFonts w:ascii="Times New Roman" w:hint="eastAsia"/>
                <w:szCs w:val="21"/>
              </w:rPr>
              <w:t xml:space="preserve"> </w:t>
            </w:r>
            <w:r w:rsidRPr="005355C9">
              <w:rPr>
                <w:rFonts w:ascii="Times New Roman"/>
                <w:szCs w:val="21"/>
              </w:rPr>
              <w:t>527</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4.3</w:t>
            </w:r>
          </w:p>
        </w:tc>
      </w:tr>
      <w:tr w:rsidR="00E405C9" w:rsidRPr="005355C9" w:rsidTr="003517CB">
        <w:tc>
          <w:tcPr>
            <w:tcW w:w="1749" w:type="pct"/>
          </w:tcPr>
          <w:p w:rsidR="00E405C9" w:rsidRPr="005355C9" w:rsidRDefault="00E405C9" w:rsidP="009F4B50">
            <w:pPr>
              <w:autoSpaceDE w:val="0"/>
              <w:autoSpaceDN w:val="0"/>
              <w:spacing w:line="360" w:lineRule="exact"/>
              <w:rPr>
                <w:rFonts w:ascii="Times New Roman"/>
                <w:szCs w:val="21"/>
              </w:rPr>
            </w:pPr>
            <w:r w:rsidRPr="005355C9">
              <w:rPr>
                <w:rFonts w:ascii="Times New Roman"/>
                <w:szCs w:val="21"/>
              </w:rPr>
              <w:t>未成年人</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2</w:t>
            </w:r>
            <w:r w:rsidR="009F4B50">
              <w:rPr>
                <w:rFonts w:ascii="Times New Roman" w:hint="eastAsia"/>
                <w:szCs w:val="21"/>
              </w:rPr>
              <w:t xml:space="preserve"> </w:t>
            </w:r>
            <w:r w:rsidRPr="005355C9">
              <w:rPr>
                <w:rFonts w:ascii="Times New Roman"/>
                <w:szCs w:val="21"/>
              </w:rPr>
              <w:t>974</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2</w:t>
            </w:r>
            <w:r w:rsidR="009F4B50">
              <w:rPr>
                <w:rFonts w:ascii="Times New Roman" w:hint="eastAsia"/>
                <w:szCs w:val="21"/>
              </w:rPr>
              <w:t xml:space="preserve"> </w:t>
            </w:r>
            <w:r w:rsidRPr="005355C9">
              <w:rPr>
                <w:rFonts w:ascii="Times New Roman"/>
                <w:szCs w:val="21"/>
              </w:rPr>
              <w:t>837</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2</w:t>
            </w:r>
            <w:r w:rsidR="009F4B50">
              <w:rPr>
                <w:rFonts w:ascii="Times New Roman" w:hint="eastAsia"/>
                <w:szCs w:val="21"/>
              </w:rPr>
              <w:t xml:space="preserve"> </w:t>
            </w:r>
            <w:r w:rsidRPr="005355C9">
              <w:rPr>
                <w:rFonts w:ascii="Times New Roman"/>
                <w:szCs w:val="21"/>
              </w:rPr>
              <w:t>727</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2</w:t>
            </w:r>
            <w:r w:rsidR="009F4B50">
              <w:rPr>
                <w:rFonts w:ascii="Times New Roman" w:hint="eastAsia"/>
                <w:szCs w:val="21"/>
              </w:rPr>
              <w:t xml:space="preserve"> </w:t>
            </w:r>
            <w:r w:rsidRPr="005355C9">
              <w:rPr>
                <w:rFonts w:ascii="Times New Roman"/>
                <w:szCs w:val="21"/>
              </w:rPr>
              <w:t>826</w:t>
            </w:r>
          </w:p>
        </w:tc>
        <w:tc>
          <w:tcPr>
            <w:tcW w:w="61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2</w:t>
            </w:r>
            <w:r w:rsidR="009F4B50">
              <w:rPr>
                <w:rFonts w:ascii="Times New Roman" w:hint="eastAsia"/>
                <w:szCs w:val="21"/>
              </w:rPr>
              <w:t xml:space="preserve"> </w:t>
            </w:r>
            <w:r w:rsidRPr="005355C9">
              <w:rPr>
                <w:rFonts w:ascii="Times New Roman"/>
                <w:szCs w:val="21"/>
              </w:rPr>
              <w:t>853</w:t>
            </w:r>
          </w:p>
        </w:tc>
      </w:tr>
      <w:tr w:rsidR="00E405C9" w:rsidRPr="005355C9" w:rsidTr="003517CB">
        <w:tc>
          <w:tcPr>
            <w:tcW w:w="1749" w:type="pct"/>
          </w:tcPr>
          <w:p w:rsidR="00E405C9" w:rsidRPr="005355C9" w:rsidRDefault="00E405C9" w:rsidP="009F4B50">
            <w:pPr>
              <w:autoSpaceDE w:val="0"/>
              <w:autoSpaceDN w:val="0"/>
              <w:spacing w:line="360" w:lineRule="exact"/>
              <w:rPr>
                <w:rFonts w:ascii="Times New Roman"/>
                <w:szCs w:val="21"/>
              </w:rPr>
            </w:pPr>
            <w:r w:rsidRPr="005355C9">
              <w:rPr>
                <w:rFonts w:ascii="Times New Roman"/>
                <w:szCs w:val="21"/>
              </w:rPr>
              <w:t>有犯罪前科的人数</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11</w:t>
            </w:r>
            <w:r w:rsidR="009F4B50">
              <w:rPr>
                <w:rFonts w:ascii="Times New Roman" w:hint="eastAsia"/>
                <w:szCs w:val="21"/>
              </w:rPr>
              <w:t xml:space="preserve"> </w:t>
            </w:r>
            <w:r w:rsidRPr="005355C9">
              <w:rPr>
                <w:rFonts w:ascii="Times New Roman"/>
                <w:szCs w:val="21"/>
              </w:rPr>
              <w:t>579</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10</w:t>
            </w:r>
            <w:r w:rsidR="009F4B50">
              <w:rPr>
                <w:rFonts w:ascii="Times New Roman" w:hint="eastAsia"/>
                <w:szCs w:val="21"/>
              </w:rPr>
              <w:t xml:space="preserve"> </w:t>
            </w:r>
            <w:r w:rsidRPr="005355C9">
              <w:rPr>
                <w:rFonts w:ascii="Times New Roman"/>
                <w:szCs w:val="21"/>
              </w:rPr>
              <w:t>797</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10</w:t>
            </w:r>
            <w:r w:rsidR="009F4B50">
              <w:rPr>
                <w:rFonts w:ascii="Times New Roman" w:hint="eastAsia"/>
                <w:szCs w:val="21"/>
              </w:rPr>
              <w:t xml:space="preserve"> </w:t>
            </w:r>
            <w:r w:rsidRPr="005355C9">
              <w:rPr>
                <w:rFonts w:ascii="Times New Roman"/>
                <w:szCs w:val="21"/>
              </w:rPr>
              <w:t>485</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10</w:t>
            </w:r>
            <w:r w:rsidR="009F4B50">
              <w:rPr>
                <w:rFonts w:ascii="Times New Roman" w:hint="eastAsia"/>
                <w:szCs w:val="21"/>
              </w:rPr>
              <w:t xml:space="preserve"> </w:t>
            </w:r>
            <w:r w:rsidRPr="005355C9">
              <w:rPr>
                <w:rFonts w:ascii="Times New Roman"/>
                <w:szCs w:val="21"/>
              </w:rPr>
              <w:t>355</w:t>
            </w:r>
          </w:p>
        </w:tc>
        <w:tc>
          <w:tcPr>
            <w:tcW w:w="61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9</w:t>
            </w:r>
            <w:r w:rsidR="009F4B50">
              <w:rPr>
                <w:rFonts w:ascii="Times New Roman" w:hint="eastAsia"/>
                <w:szCs w:val="21"/>
              </w:rPr>
              <w:t xml:space="preserve"> </w:t>
            </w:r>
            <w:r w:rsidRPr="005355C9">
              <w:rPr>
                <w:rFonts w:ascii="Times New Roman"/>
                <w:szCs w:val="21"/>
              </w:rPr>
              <w:t>326</w:t>
            </w:r>
          </w:p>
        </w:tc>
      </w:tr>
      <w:tr w:rsidR="00E405C9" w:rsidRPr="005355C9" w:rsidTr="003517CB">
        <w:tc>
          <w:tcPr>
            <w:tcW w:w="1749" w:type="pct"/>
          </w:tcPr>
          <w:p w:rsidR="00E405C9" w:rsidRPr="005355C9" w:rsidRDefault="00E405C9" w:rsidP="009F4B50">
            <w:pPr>
              <w:autoSpaceDE w:val="0"/>
              <w:autoSpaceDN w:val="0"/>
              <w:spacing w:line="360" w:lineRule="exact"/>
              <w:rPr>
                <w:rFonts w:ascii="Times New Roman"/>
                <w:szCs w:val="21"/>
              </w:rPr>
            </w:pPr>
            <w:r w:rsidRPr="005355C9">
              <w:rPr>
                <w:rFonts w:ascii="Times New Roman"/>
                <w:szCs w:val="21"/>
              </w:rPr>
              <w:t>有工作的人</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27</w:t>
            </w:r>
            <w:r w:rsidR="009F4B50">
              <w:rPr>
                <w:rFonts w:ascii="Times New Roman" w:hint="eastAsia"/>
                <w:szCs w:val="21"/>
              </w:rPr>
              <w:t xml:space="preserve"> </w:t>
            </w:r>
            <w:r w:rsidRPr="005355C9">
              <w:rPr>
                <w:rFonts w:ascii="Times New Roman"/>
                <w:szCs w:val="21"/>
              </w:rPr>
              <w:t>553</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25</w:t>
            </w:r>
            <w:r w:rsidR="009F4B50">
              <w:rPr>
                <w:rFonts w:ascii="Times New Roman" w:hint="eastAsia"/>
                <w:szCs w:val="21"/>
              </w:rPr>
              <w:t xml:space="preserve"> </w:t>
            </w:r>
            <w:r w:rsidRPr="005355C9">
              <w:rPr>
                <w:rFonts w:ascii="Times New Roman"/>
                <w:szCs w:val="21"/>
              </w:rPr>
              <w:t>701</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24</w:t>
            </w:r>
            <w:r w:rsidR="009F4B50">
              <w:rPr>
                <w:rFonts w:ascii="Times New Roman" w:hint="eastAsia"/>
                <w:szCs w:val="21"/>
              </w:rPr>
              <w:t xml:space="preserve"> </w:t>
            </w:r>
            <w:r w:rsidRPr="005355C9">
              <w:rPr>
                <w:rFonts w:ascii="Times New Roman"/>
                <w:szCs w:val="21"/>
              </w:rPr>
              <w:t>705</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27</w:t>
            </w:r>
            <w:r w:rsidR="009F4B50">
              <w:rPr>
                <w:rFonts w:ascii="Times New Roman" w:hint="eastAsia"/>
                <w:szCs w:val="21"/>
              </w:rPr>
              <w:t xml:space="preserve"> </w:t>
            </w:r>
            <w:r w:rsidRPr="005355C9">
              <w:rPr>
                <w:rFonts w:ascii="Times New Roman"/>
                <w:szCs w:val="21"/>
              </w:rPr>
              <w:t>950</w:t>
            </w:r>
          </w:p>
        </w:tc>
        <w:tc>
          <w:tcPr>
            <w:tcW w:w="61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31</w:t>
            </w:r>
            <w:r w:rsidR="009F4B50">
              <w:rPr>
                <w:rFonts w:ascii="Times New Roman" w:hint="eastAsia"/>
                <w:szCs w:val="21"/>
              </w:rPr>
              <w:t xml:space="preserve"> </w:t>
            </w:r>
            <w:r w:rsidRPr="005355C9">
              <w:rPr>
                <w:rFonts w:ascii="Times New Roman"/>
                <w:szCs w:val="21"/>
              </w:rPr>
              <w:t>496</w:t>
            </w:r>
          </w:p>
        </w:tc>
      </w:tr>
      <w:tr w:rsidR="00E405C9" w:rsidRPr="005355C9" w:rsidTr="003517CB">
        <w:tc>
          <w:tcPr>
            <w:tcW w:w="1749" w:type="pct"/>
          </w:tcPr>
          <w:p w:rsidR="00E405C9" w:rsidRPr="005355C9" w:rsidRDefault="00E405C9" w:rsidP="009F4B50">
            <w:pPr>
              <w:autoSpaceDE w:val="0"/>
              <w:autoSpaceDN w:val="0"/>
              <w:spacing w:line="360" w:lineRule="exact"/>
              <w:rPr>
                <w:rFonts w:ascii="Times New Roman"/>
                <w:szCs w:val="21"/>
              </w:rPr>
            </w:pPr>
            <w:r w:rsidRPr="005355C9">
              <w:rPr>
                <w:rFonts w:ascii="Times New Roman"/>
                <w:szCs w:val="21"/>
              </w:rPr>
              <w:t>处于醉酒状态下的人</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6</w:t>
            </w:r>
            <w:r w:rsidR="009F4B50">
              <w:rPr>
                <w:rFonts w:ascii="Times New Roman" w:hint="eastAsia"/>
                <w:szCs w:val="21"/>
              </w:rPr>
              <w:t xml:space="preserve"> </w:t>
            </w:r>
            <w:r w:rsidRPr="005355C9">
              <w:rPr>
                <w:rFonts w:ascii="Times New Roman"/>
                <w:szCs w:val="21"/>
              </w:rPr>
              <w:t>140</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5</w:t>
            </w:r>
            <w:r w:rsidR="009F4B50">
              <w:rPr>
                <w:rFonts w:ascii="Times New Roman" w:hint="eastAsia"/>
                <w:szCs w:val="21"/>
              </w:rPr>
              <w:t xml:space="preserve"> </w:t>
            </w:r>
            <w:r w:rsidRPr="005355C9">
              <w:rPr>
                <w:rFonts w:ascii="Times New Roman"/>
                <w:szCs w:val="21"/>
              </w:rPr>
              <w:t>750</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5</w:t>
            </w:r>
            <w:r w:rsidR="009F4B50">
              <w:rPr>
                <w:rFonts w:ascii="Times New Roman" w:hint="eastAsia"/>
                <w:szCs w:val="21"/>
              </w:rPr>
              <w:t xml:space="preserve"> </w:t>
            </w:r>
            <w:r w:rsidRPr="005355C9">
              <w:rPr>
                <w:rFonts w:ascii="Times New Roman"/>
                <w:szCs w:val="21"/>
              </w:rPr>
              <w:t>558</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5</w:t>
            </w:r>
            <w:r w:rsidR="009F4B50">
              <w:rPr>
                <w:rFonts w:ascii="Times New Roman" w:hint="eastAsia"/>
                <w:szCs w:val="21"/>
              </w:rPr>
              <w:t xml:space="preserve"> </w:t>
            </w:r>
            <w:r w:rsidRPr="005355C9">
              <w:rPr>
                <w:rFonts w:ascii="Times New Roman"/>
                <w:szCs w:val="21"/>
              </w:rPr>
              <w:t>257</w:t>
            </w:r>
          </w:p>
        </w:tc>
        <w:tc>
          <w:tcPr>
            <w:tcW w:w="61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4</w:t>
            </w:r>
            <w:r w:rsidR="009F4B50">
              <w:rPr>
                <w:rFonts w:ascii="Times New Roman" w:hint="eastAsia"/>
                <w:szCs w:val="21"/>
              </w:rPr>
              <w:t xml:space="preserve"> </w:t>
            </w:r>
            <w:r w:rsidRPr="005355C9">
              <w:rPr>
                <w:rFonts w:ascii="Times New Roman"/>
                <w:szCs w:val="21"/>
              </w:rPr>
              <w:t>775</w:t>
            </w:r>
          </w:p>
        </w:tc>
      </w:tr>
      <w:tr w:rsidR="00E405C9" w:rsidRPr="005355C9" w:rsidTr="003517CB">
        <w:tc>
          <w:tcPr>
            <w:tcW w:w="1749" w:type="pct"/>
          </w:tcPr>
          <w:p w:rsidR="00E405C9" w:rsidRPr="005355C9" w:rsidRDefault="00E405C9" w:rsidP="009F4B50">
            <w:pPr>
              <w:autoSpaceDE w:val="0"/>
              <w:autoSpaceDN w:val="0"/>
              <w:spacing w:line="360" w:lineRule="exact"/>
              <w:rPr>
                <w:rFonts w:ascii="Times New Roman"/>
                <w:szCs w:val="21"/>
              </w:rPr>
            </w:pPr>
            <w:r w:rsidRPr="005355C9">
              <w:rPr>
                <w:rFonts w:ascii="Times New Roman"/>
                <w:szCs w:val="21"/>
              </w:rPr>
              <w:t>13</w:t>
            </w:r>
            <w:r w:rsidR="006C632F">
              <w:rPr>
                <w:rFonts w:ascii="Times New Roman" w:hint="eastAsia"/>
                <w:szCs w:val="21"/>
              </w:rPr>
              <w:t>-</w:t>
            </w:r>
            <w:r w:rsidRPr="005355C9">
              <w:rPr>
                <w:rFonts w:ascii="Times New Roman"/>
                <w:szCs w:val="21"/>
              </w:rPr>
              <w:t>15</w:t>
            </w:r>
            <w:r w:rsidRPr="005355C9">
              <w:rPr>
                <w:rFonts w:ascii="Times New Roman"/>
                <w:szCs w:val="21"/>
              </w:rPr>
              <w:t>岁</w:t>
            </w:r>
            <w:r w:rsidRPr="005355C9">
              <w:rPr>
                <w:rFonts w:ascii="Times New Roman"/>
                <w:szCs w:val="21"/>
                <w:lang w:val="ru-RU"/>
              </w:rPr>
              <w:t>之间</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624</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614</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582</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580</w:t>
            </w:r>
          </w:p>
        </w:tc>
        <w:tc>
          <w:tcPr>
            <w:tcW w:w="61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604</w:t>
            </w:r>
          </w:p>
        </w:tc>
      </w:tr>
      <w:tr w:rsidR="00E405C9" w:rsidRPr="005355C9" w:rsidTr="003517CB">
        <w:tc>
          <w:tcPr>
            <w:tcW w:w="1749" w:type="pct"/>
          </w:tcPr>
          <w:p w:rsidR="00E405C9" w:rsidRPr="005355C9" w:rsidRDefault="00E405C9" w:rsidP="009F4B50">
            <w:pPr>
              <w:autoSpaceDE w:val="0"/>
              <w:autoSpaceDN w:val="0"/>
              <w:spacing w:line="360" w:lineRule="exact"/>
              <w:rPr>
                <w:rFonts w:ascii="Times New Roman"/>
                <w:szCs w:val="21"/>
              </w:rPr>
            </w:pPr>
            <w:r w:rsidRPr="005355C9">
              <w:rPr>
                <w:rFonts w:ascii="Times New Roman"/>
                <w:szCs w:val="21"/>
              </w:rPr>
              <w:t>16</w:t>
            </w:r>
            <w:r w:rsidR="006C632F">
              <w:rPr>
                <w:rFonts w:ascii="Times New Roman" w:hint="eastAsia"/>
                <w:szCs w:val="21"/>
              </w:rPr>
              <w:t>-</w:t>
            </w:r>
            <w:r w:rsidRPr="005355C9">
              <w:rPr>
                <w:rFonts w:ascii="Times New Roman"/>
                <w:szCs w:val="21"/>
              </w:rPr>
              <w:t xml:space="preserve">17 </w:t>
            </w:r>
            <w:r w:rsidRPr="005355C9">
              <w:rPr>
                <w:rFonts w:ascii="Times New Roman"/>
                <w:szCs w:val="21"/>
              </w:rPr>
              <w:t>岁</w:t>
            </w:r>
            <w:r w:rsidRPr="005355C9">
              <w:rPr>
                <w:rFonts w:ascii="Times New Roman"/>
                <w:szCs w:val="21"/>
                <w:lang w:val="ru-RU"/>
              </w:rPr>
              <w:t>之间</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2</w:t>
            </w:r>
            <w:r w:rsidR="009F4B50">
              <w:rPr>
                <w:rFonts w:ascii="Times New Roman" w:hint="eastAsia"/>
                <w:szCs w:val="21"/>
              </w:rPr>
              <w:t xml:space="preserve"> </w:t>
            </w:r>
            <w:r w:rsidRPr="005355C9">
              <w:rPr>
                <w:rFonts w:ascii="Times New Roman"/>
                <w:szCs w:val="21"/>
              </w:rPr>
              <w:t>350</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2</w:t>
            </w:r>
            <w:r w:rsidR="009F4B50">
              <w:rPr>
                <w:rFonts w:ascii="Times New Roman" w:hint="eastAsia"/>
                <w:szCs w:val="21"/>
              </w:rPr>
              <w:t xml:space="preserve"> </w:t>
            </w:r>
            <w:r w:rsidRPr="005355C9">
              <w:rPr>
                <w:rFonts w:ascii="Times New Roman"/>
                <w:szCs w:val="21"/>
              </w:rPr>
              <w:t>223</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2</w:t>
            </w:r>
            <w:r w:rsidR="009F4B50">
              <w:rPr>
                <w:rFonts w:ascii="Times New Roman" w:hint="eastAsia"/>
                <w:szCs w:val="21"/>
              </w:rPr>
              <w:t xml:space="preserve"> </w:t>
            </w:r>
            <w:r w:rsidRPr="005355C9">
              <w:rPr>
                <w:rFonts w:ascii="Times New Roman"/>
                <w:szCs w:val="21"/>
              </w:rPr>
              <w:t>145</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2</w:t>
            </w:r>
            <w:r w:rsidR="009F4B50">
              <w:rPr>
                <w:rFonts w:ascii="Times New Roman" w:hint="eastAsia"/>
                <w:szCs w:val="21"/>
              </w:rPr>
              <w:t xml:space="preserve"> </w:t>
            </w:r>
            <w:r w:rsidRPr="005355C9">
              <w:rPr>
                <w:rFonts w:ascii="Times New Roman"/>
                <w:szCs w:val="21"/>
              </w:rPr>
              <w:t>246</w:t>
            </w:r>
          </w:p>
        </w:tc>
        <w:tc>
          <w:tcPr>
            <w:tcW w:w="61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2</w:t>
            </w:r>
            <w:r w:rsidR="009F4B50">
              <w:rPr>
                <w:rFonts w:ascii="Times New Roman" w:hint="eastAsia"/>
                <w:szCs w:val="21"/>
              </w:rPr>
              <w:t xml:space="preserve"> </w:t>
            </w:r>
            <w:r w:rsidRPr="005355C9">
              <w:rPr>
                <w:rFonts w:ascii="Times New Roman"/>
                <w:szCs w:val="21"/>
              </w:rPr>
              <w:t>249</w:t>
            </w:r>
          </w:p>
        </w:tc>
      </w:tr>
      <w:tr w:rsidR="00E405C9" w:rsidRPr="005355C9" w:rsidTr="003517CB">
        <w:tc>
          <w:tcPr>
            <w:tcW w:w="1749" w:type="pct"/>
          </w:tcPr>
          <w:p w:rsidR="00E405C9" w:rsidRPr="005355C9" w:rsidRDefault="00E405C9" w:rsidP="009F4B50">
            <w:pPr>
              <w:autoSpaceDE w:val="0"/>
              <w:autoSpaceDN w:val="0"/>
              <w:spacing w:line="360" w:lineRule="exact"/>
              <w:rPr>
                <w:rFonts w:ascii="Times New Roman"/>
                <w:szCs w:val="21"/>
              </w:rPr>
            </w:pPr>
            <w:r w:rsidRPr="005355C9">
              <w:rPr>
                <w:rFonts w:ascii="Times New Roman"/>
                <w:szCs w:val="21"/>
              </w:rPr>
              <w:t>18</w:t>
            </w:r>
            <w:r w:rsidR="006C632F">
              <w:rPr>
                <w:rFonts w:ascii="Times New Roman" w:hint="eastAsia"/>
                <w:szCs w:val="21"/>
              </w:rPr>
              <w:t>-</w:t>
            </w:r>
            <w:r w:rsidRPr="005355C9">
              <w:rPr>
                <w:rFonts w:ascii="Times New Roman"/>
                <w:szCs w:val="21"/>
              </w:rPr>
              <w:t xml:space="preserve">24 </w:t>
            </w:r>
            <w:r w:rsidRPr="005355C9">
              <w:rPr>
                <w:rFonts w:ascii="Times New Roman"/>
                <w:szCs w:val="21"/>
              </w:rPr>
              <w:t>岁</w:t>
            </w:r>
            <w:r w:rsidRPr="005355C9">
              <w:rPr>
                <w:rFonts w:ascii="Times New Roman"/>
                <w:szCs w:val="21"/>
                <w:lang w:val="ru-RU"/>
              </w:rPr>
              <w:t>之间</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12</w:t>
            </w:r>
            <w:r w:rsidR="009F4B50">
              <w:rPr>
                <w:rFonts w:ascii="Times New Roman" w:hint="eastAsia"/>
                <w:szCs w:val="21"/>
              </w:rPr>
              <w:t xml:space="preserve"> </w:t>
            </w:r>
            <w:r w:rsidRPr="005355C9">
              <w:rPr>
                <w:rFonts w:ascii="Times New Roman"/>
                <w:szCs w:val="21"/>
              </w:rPr>
              <w:t>333</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11</w:t>
            </w:r>
            <w:r w:rsidR="009F4B50">
              <w:rPr>
                <w:rFonts w:ascii="Times New Roman" w:hint="eastAsia"/>
                <w:szCs w:val="21"/>
              </w:rPr>
              <w:t xml:space="preserve"> </w:t>
            </w:r>
            <w:r w:rsidRPr="005355C9">
              <w:rPr>
                <w:rFonts w:ascii="Times New Roman"/>
                <w:szCs w:val="21"/>
              </w:rPr>
              <w:t>824</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14</w:t>
            </w:r>
            <w:r w:rsidR="009F4B50">
              <w:rPr>
                <w:rFonts w:ascii="Times New Roman" w:hint="eastAsia"/>
                <w:szCs w:val="21"/>
              </w:rPr>
              <w:t xml:space="preserve"> </w:t>
            </w:r>
            <w:r w:rsidRPr="005355C9">
              <w:rPr>
                <w:rFonts w:ascii="Times New Roman"/>
                <w:szCs w:val="21"/>
              </w:rPr>
              <w:t>734</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14</w:t>
            </w:r>
            <w:r w:rsidR="009F4B50">
              <w:rPr>
                <w:rFonts w:ascii="Times New Roman" w:hint="eastAsia"/>
                <w:szCs w:val="21"/>
              </w:rPr>
              <w:t xml:space="preserve"> </w:t>
            </w:r>
            <w:r w:rsidRPr="005355C9">
              <w:rPr>
                <w:rFonts w:ascii="Times New Roman"/>
                <w:szCs w:val="21"/>
              </w:rPr>
              <w:t>919</w:t>
            </w:r>
          </w:p>
        </w:tc>
        <w:tc>
          <w:tcPr>
            <w:tcW w:w="61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14</w:t>
            </w:r>
            <w:r w:rsidR="009F4B50">
              <w:rPr>
                <w:rFonts w:ascii="Times New Roman" w:hint="eastAsia"/>
                <w:szCs w:val="21"/>
              </w:rPr>
              <w:t xml:space="preserve"> </w:t>
            </w:r>
            <w:r w:rsidRPr="005355C9">
              <w:rPr>
                <w:rFonts w:ascii="Times New Roman"/>
                <w:szCs w:val="21"/>
              </w:rPr>
              <w:t>958</w:t>
            </w:r>
          </w:p>
        </w:tc>
      </w:tr>
      <w:tr w:rsidR="00E405C9" w:rsidRPr="005355C9" w:rsidTr="003517CB">
        <w:tc>
          <w:tcPr>
            <w:tcW w:w="1749" w:type="pct"/>
          </w:tcPr>
          <w:p w:rsidR="00E405C9" w:rsidRPr="005355C9" w:rsidRDefault="00E405C9" w:rsidP="009F4B50">
            <w:pPr>
              <w:autoSpaceDE w:val="0"/>
              <w:autoSpaceDN w:val="0"/>
              <w:spacing w:line="360" w:lineRule="exact"/>
              <w:rPr>
                <w:rFonts w:ascii="Times New Roman"/>
                <w:szCs w:val="21"/>
                <w:lang w:val="ru-RU"/>
              </w:rPr>
            </w:pPr>
            <w:r w:rsidRPr="005355C9">
              <w:rPr>
                <w:rFonts w:ascii="Times New Roman"/>
                <w:szCs w:val="21"/>
                <w:lang w:val="ru-RU"/>
              </w:rPr>
              <w:t>25</w:t>
            </w:r>
            <w:r w:rsidR="006C632F">
              <w:rPr>
                <w:rFonts w:ascii="Times New Roman" w:hint="eastAsia"/>
                <w:szCs w:val="21"/>
                <w:lang w:val="ru-RU"/>
              </w:rPr>
              <w:t>-</w:t>
            </w:r>
            <w:r w:rsidRPr="005355C9">
              <w:rPr>
                <w:rFonts w:ascii="Times New Roman"/>
                <w:szCs w:val="21"/>
                <w:lang w:val="ru-RU"/>
              </w:rPr>
              <w:t>29</w:t>
            </w:r>
            <w:r w:rsidRPr="005355C9">
              <w:rPr>
                <w:rFonts w:ascii="Times New Roman"/>
                <w:szCs w:val="21"/>
                <w:lang w:val="ru-RU"/>
              </w:rPr>
              <w:t>岁之间</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9</w:t>
            </w:r>
            <w:r w:rsidR="009F4B50">
              <w:rPr>
                <w:rFonts w:ascii="Times New Roman" w:hint="eastAsia"/>
                <w:szCs w:val="21"/>
              </w:rPr>
              <w:t xml:space="preserve"> </w:t>
            </w:r>
            <w:r w:rsidRPr="005355C9">
              <w:rPr>
                <w:rFonts w:ascii="Times New Roman"/>
                <w:szCs w:val="21"/>
              </w:rPr>
              <w:t>718</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9</w:t>
            </w:r>
            <w:r w:rsidR="009F4B50">
              <w:rPr>
                <w:rFonts w:ascii="Times New Roman" w:hint="eastAsia"/>
                <w:szCs w:val="21"/>
              </w:rPr>
              <w:t xml:space="preserve"> </w:t>
            </w:r>
            <w:r w:rsidRPr="005355C9">
              <w:rPr>
                <w:rFonts w:ascii="Times New Roman"/>
                <w:szCs w:val="21"/>
              </w:rPr>
              <w:t>410</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12</w:t>
            </w:r>
            <w:r w:rsidR="009F4B50">
              <w:rPr>
                <w:rFonts w:ascii="Times New Roman" w:hint="eastAsia"/>
                <w:szCs w:val="21"/>
              </w:rPr>
              <w:t xml:space="preserve"> </w:t>
            </w:r>
            <w:r w:rsidRPr="005355C9">
              <w:rPr>
                <w:rFonts w:ascii="Times New Roman"/>
                <w:szCs w:val="21"/>
              </w:rPr>
              <w:t>908</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12</w:t>
            </w:r>
            <w:r w:rsidR="009F4B50">
              <w:rPr>
                <w:rFonts w:ascii="Times New Roman" w:hint="eastAsia"/>
                <w:szCs w:val="21"/>
              </w:rPr>
              <w:t xml:space="preserve"> </w:t>
            </w:r>
            <w:r w:rsidRPr="005355C9">
              <w:rPr>
                <w:rFonts w:ascii="Times New Roman"/>
                <w:szCs w:val="21"/>
              </w:rPr>
              <w:t>905</w:t>
            </w:r>
          </w:p>
        </w:tc>
        <w:tc>
          <w:tcPr>
            <w:tcW w:w="61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13</w:t>
            </w:r>
            <w:r w:rsidR="009F4B50">
              <w:rPr>
                <w:rFonts w:ascii="Times New Roman" w:hint="eastAsia"/>
                <w:szCs w:val="21"/>
              </w:rPr>
              <w:t xml:space="preserve"> </w:t>
            </w:r>
            <w:r w:rsidRPr="005355C9">
              <w:rPr>
                <w:rFonts w:ascii="Times New Roman"/>
                <w:szCs w:val="21"/>
              </w:rPr>
              <w:t>283</w:t>
            </w:r>
          </w:p>
        </w:tc>
      </w:tr>
      <w:tr w:rsidR="00E405C9" w:rsidRPr="005355C9" w:rsidTr="003517CB">
        <w:tc>
          <w:tcPr>
            <w:tcW w:w="1749" w:type="pct"/>
          </w:tcPr>
          <w:p w:rsidR="00E405C9" w:rsidRPr="005355C9" w:rsidRDefault="00E405C9" w:rsidP="009F4B50">
            <w:pPr>
              <w:autoSpaceDE w:val="0"/>
              <w:autoSpaceDN w:val="0"/>
              <w:spacing w:line="360" w:lineRule="exact"/>
              <w:rPr>
                <w:rFonts w:ascii="Times New Roman"/>
                <w:szCs w:val="21"/>
                <w:lang w:val="ru-RU"/>
              </w:rPr>
            </w:pPr>
            <w:r w:rsidRPr="005355C9">
              <w:rPr>
                <w:rFonts w:ascii="Times New Roman"/>
                <w:szCs w:val="21"/>
                <w:lang w:val="ru-RU"/>
              </w:rPr>
              <w:t>杀人罪</w:t>
            </w:r>
          </w:p>
          <w:p w:rsidR="00E405C9" w:rsidRPr="005355C9" w:rsidRDefault="00E405C9" w:rsidP="009F4B50">
            <w:pPr>
              <w:autoSpaceDE w:val="0"/>
              <w:autoSpaceDN w:val="0"/>
              <w:spacing w:line="360" w:lineRule="exact"/>
              <w:rPr>
                <w:rFonts w:ascii="Times New Roman" w:hint="eastAsia"/>
                <w:szCs w:val="21"/>
                <w:lang w:val="ru-RU"/>
              </w:rPr>
            </w:pPr>
            <w:r w:rsidRPr="005355C9">
              <w:rPr>
                <w:rFonts w:ascii="Times New Roman"/>
                <w:szCs w:val="21"/>
                <w:lang w:val="ru-RU"/>
              </w:rPr>
              <w:t>每十万居民中有</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963</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3.8</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962</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3.7</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910</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3.4</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891</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3.4</w:t>
            </w:r>
          </w:p>
        </w:tc>
        <w:tc>
          <w:tcPr>
            <w:tcW w:w="61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815</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3.1</w:t>
            </w:r>
          </w:p>
        </w:tc>
      </w:tr>
      <w:tr w:rsidR="00E405C9" w:rsidRPr="005355C9" w:rsidTr="003517CB">
        <w:tc>
          <w:tcPr>
            <w:tcW w:w="1749" w:type="pct"/>
          </w:tcPr>
          <w:p w:rsidR="00E405C9" w:rsidRPr="005355C9" w:rsidRDefault="00E405C9" w:rsidP="009F4B50">
            <w:pPr>
              <w:autoSpaceDE w:val="0"/>
              <w:autoSpaceDN w:val="0"/>
              <w:spacing w:line="360" w:lineRule="exact"/>
              <w:rPr>
                <w:rFonts w:ascii="Times New Roman" w:hint="eastAsia"/>
                <w:szCs w:val="21"/>
                <w:lang w:val="ru-RU"/>
              </w:rPr>
            </w:pPr>
            <w:r w:rsidRPr="005355C9">
              <w:rPr>
                <w:rFonts w:ascii="Times New Roman"/>
                <w:szCs w:val="21"/>
                <w:lang w:val="ru-RU"/>
              </w:rPr>
              <w:t>因与抢劫有关的犯罪被追究刑事责任的人数</w:t>
            </w:r>
          </w:p>
          <w:p w:rsidR="00E405C9" w:rsidRPr="005355C9" w:rsidRDefault="00E405C9" w:rsidP="009F4B50">
            <w:pPr>
              <w:autoSpaceDE w:val="0"/>
              <w:autoSpaceDN w:val="0"/>
              <w:spacing w:line="360" w:lineRule="exact"/>
              <w:rPr>
                <w:rFonts w:ascii="Times New Roman" w:hint="eastAsia"/>
                <w:szCs w:val="21"/>
              </w:rPr>
            </w:pPr>
            <w:r w:rsidRPr="005355C9">
              <w:rPr>
                <w:rFonts w:ascii="Times New Roman"/>
                <w:szCs w:val="21"/>
              </w:rPr>
              <w:t>每十万居民中有</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986</w:t>
            </w:r>
          </w:p>
          <w:p w:rsidR="00E405C9" w:rsidRPr="005355C9" w:rsidRDefault="00E405C9" w:rsidP="009F4B50">
            <w:pPr>
              <w:autoSpaceDE w:val="0"/>
              <w:autoSpaceDN w:val="0"/>
              <w:spacing w:line="360" w:lineRule="exact"/>
              <w:jc w:val="center"/>
              <w:rPr>
                <w:rFonts w:ascii="Times New Roman"/>
                <w:szCs w:val="21"/>
              </w:rPr>
            </w:pP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3.8</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1</w:t>
            </w:r>
            <w:r w:rsidR="009F4B50">
              <w:rPr>
                <w:rFonts w:ascii="Times New Roman" w:hint="eastAsia"/>
                <w:szCs w:val="21"/>
              </w:rPr>
              <w:t xml:space="preserve"> </w:t>
            </w:r>
            <w:r w:rsidRPr="005355C9">
              <w:rPr>
                <w:rFonts w:ascii="Times New Roman"/>
                <w:szCs w:val="21"/>
              </w:rPr>
              <w:t>069</w:t>
            </w:r>
          </w:p>
          <w:p w:rsidR="00E405C9" w:rsidRPr="005355C9" w:rsidRDefault="00E405C9" w:rsidP="009F4B50">
            <w:pPr>
              <w:autoSpaceDE w:val="0"/>
              <w:autoSpaceDN w:val="0"/>
              <w:spacing w:line="360" w:lineRule="exact"/>
              <w:jc w:val="center"/>
              <w:rPr>
                <w:rFonts w:ascii="Times New Roman"/>
                <w:szCs w:val="21"/>
              </w:rPr>
            </w:pP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4.1</w:t>
            </w:r>
          </w:p>
        </w:tc>
        <w:tc>
          <w:tcPr>
            <w:tcW w:w="658" w:type="pct"/>
          </w:tcPr>
          <w:p w:rsidR="00E405C9" w:rsidRPr="005355C9" w:rsidRDefault="00E405C9" w:rsidP="009F4B50">
            <w:pPr>
              <w:autoSpaceDE w:val="0"/>
              <w:autoSpaceDN w:val="0"/>
              <w:spacing w:line="360" w:lineRule="exact"/>
              <w:jc w:val="center"/>
              <w:rPr>
                <w:rFonts w:ascii="Times New Roman"/>
                <w:szCs w:val="21"/>
              </w:rPr>
            </w:pPr>
          </w:p>
          <w:p w:rsidR="00E405C9" w:rsidRPr="005355C9" w:rsidRDefault="00E405C9" w:rsidP="009F4B50">
            <w:pPr>
              <w:autoSpaceDE w:val="0"/>
              <w:autoSpaceDN w:val="0"/>
              <w:spacing w:line="360" w:lineRule="exact"/>
              <w:jc w:val="center"/>
              <w:rPr>
                <w:rFonts w:ascii="Times New Roman"/>
                <w:szCs w:val="21"/>
              </w:rPr>
            </w:pP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5.49</w:t>
            </w:r>
          </w:p>
        </w:tc>
        <w:tc>
          <w:tcPr>
            <w:tcW w:w="658" w:type="pct"/>
          </w:tcPr>
          <w:p w:rsidR="00E405C9" w:rsidRPr="005355C9" w:rsidRDefault="00E405C9" w:rsidP="009F4B50">
            <w:pPr>
              <w:autoSpaceDE w:val="0"/>
              <w:autoSpaceDN w:val="0"/>
              <w:spacing w:line="360" w:lineRule="exact"/>
              <w:jc w:val="center"/>
              <w:rPr>
                <w:rFonts w:ascii="Times New Roman"/>
                <w:szCs w:val="21"/>
              </w:rPr>
            </w:pPr>
          </w:p>
          <w:p w:rsidR="00E405C9" w:rsidRPr="005355C9" w:rsidRDefault="00E405C9" w:rsidP="009F4B50">
            <w:pPr>
              <w:autoSpaceDE w:val="0"/>
              <w:autoSpaceDN w:val="0"/>
              <w:spacing w:line="360" w:lineRule="exact"/>
              <w:jc w:val="center"/>
              <w:rPr>
                <w:rFonts w:ascii="Times New Roman"/>
                <w:szCs w:val="21"/>
              </w:rPr>
            </w:pP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5.60</w:t>
            </w:r>
          </w:p>
        </w:tc>
        <w:tc>
          <w:tcPr>
            <w:tcW w:w="618" w:type="pct"/>
          </w:tcPr>
          <w:p w:rsidR="00E405C9" w:rsidRPr="005355C9" w:rsidRDefault="00E405C9" w:rsidP="009F4B50">
            <w:pPr>
              <w:autoSpaceDE w:val="0"/>
              <w:autoSpaceDN w:val="0"/>
              <w:spacing w:line="360" w:lineRule="exact"/>
              <w:jc w:val="center"/>
              <w:rPr>
                <w:rFonts w:ascii="Times New Roman"/>
                <w:szCs w:val="21"/>
              </w:rPr>
            </w:pPr>
          </w:p>
          <w:p w:rsidR="00E405C9" w:rsidRPr="005355C9" w:rsidRDefault="00E405C9" w:rsidP="009F4B50">
            <w:pPr>
              <w:autoSpaceDE w:val="0"/>
              <w:autoSpaceDN w:val="0"/>
              <w:spacing w:line="360" w:lineRule="exact"/>
              <w:jc w:val="center"/>
              <w:rPr>
                <w:rFonts w:ascii="Times New Roman"/>
                <w:szCs w:val="21"/>
              </w:rPr>
            </w:pP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6.23</w:t>
            </w:r>
          </w:p>
        </w:tc>
      </w:tr>
      <w:tr w:rsidR="00E405C9" w:rsidRPr="005355C9" w:rsidTr="003517CB">
        <w:tc>
          <w:tcPr>
            <w:tcW w:w="1749" w:type="pct"/>
          </w:tcPr>
          <w:p w:rsidR="00E405C9" w:rsidRPr="005355C9" w:rsidRDefault="00E405C9" w:rsidP="009F4B50">
            <w:pPr>
              <w:autoSpaceDE w:val="0"/>
              <w:autoSpaceDN w:val="0"/>
              <w:spacing w:line="360" w:lineRule="exact"/>
              <w:rPr>
                <w:rFonts w:ascii="Times New Roman" w:hint="eastAsia"/>
                <w:szCs w:val="21"/>
                <w:lang w:val="ru-RU"/>
              </w:rPr>
            </w:pPr>
            <w:r w:rsidRPr="005355C9">
              <w:rPr>
                <w:rFonts w:ascii="Times New Roman"/>
                <w:szCs w:val="21"/>
                <w:lang w:val="ru-RU"/>
              </w:rPr>
              <w:t>因抢劫受到审判的人数</w:t>
            </w:r>
          </w:p>
          <w:p w:rsidR="00E405C9" w:rsidRPr="005355C9" w:rsidRDefault="00E405C9" w:rsidP="009F4B50">
            <w:pPr>
              <w:autoSpaceDE w:val="0"/>
              <w:autoSpaceDN w:val="0"/>
              <w:spacing w:line="360" w:lineRule="exact"/>
              <w:rPr>
                <w:rFonts w:ascii="Times New Roman" w:hint="eastAsia"/>
                <w:szCs w:val="21"/>
                <w:lang w:val="ru-RU"/>
              </w:rPr>
            </w:pPr>
            <w:r w:rsidRPr="005355C9">
              <w:rPr>
                <w:rFonts w:ascii="Times New Roman"/>
                <w:szCs w:val="21"/>
                <w:lang w:val="ru-RU"/>
              </w:rPr>
              <w:t>每十万居民中有</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1</w:t>
            </w:r>
            <w:r w:rsidR="009F4B50">
              <w:rPr>
                <w:rFonts w:ascii="Times New Roman" w:hint="eastAsia"/>
                <w:szCs w:val="21"/>
              </w:rPr>
              <w:t xml:space="preserve"> </w:t>
            </w:r>
            <w:r w:rsidRPr="005355C9">
              <w:rPr>
                <w:rFonts w:ascii="Times New Roman"/>
                <w:szCs w:val="21"/>
              </w:rPr>
              <w:t>436</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5.6</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1</w:t>
            </w:r>
            <w:r w:rsidR="009F4B50">
              <w:rPr>
                <w:rFonts w:ascii="Times New Roman" w:hint="eastAsia"/>
                <w:szCs w:val="21"/>
              </w:rPr>
              <w:t xml:space="preserve"> </w:t>
            </w:r>
            <w:r w:rsidRPr="005355C9">
              <w:rPr>
                <w:rFonts w:ascii="Times New Roman"/>
                <w:szCs w:val="21"/>
              </w:rPr>
              <w:t>430</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5.5</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1</w:t>
            </w:r>
            <w:r w:rsidR="009F4B50">
              <w:rPr>
                <w:rFonts w:ascii="Times New Roman" w:hint="eastAsia"/>
                <w:szCs w:val="21"/>
              </w:rPr>
              <w:t xml:space="preserve"> </w:t>
            </w:r>
            <w:r w:rsidRPr="005355C9">
              <w:rPr>
                <w:rFonts w:ascii="Times New Roman"/>
                <w:szCs w:val="21"/>
              </w:rPr>
              <w:t>439</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5.5</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1</w:t>
            </w:r>
            <w:r w:rsidR="009F4B50">
              <w:rPr>
                <w:rFonts w:ascii="Times New Roman" w:hint="eastAsia"/>
                <w:szCs w:val="21"/>
              </w:rPr>
              <w:t xml:space="preserve"> </w:t>
            </w:r>
            <w:r w:rsidRPr="005355C9">
              <w:rPr>
                <w:rFonts w:ascii="Times New Roman"/>
                <w:szCs w:val="21"/>
              </w:rPr>
              <w:t>712</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6.4</w:t>
            </w:r>
          </w:p>
        </w:tc>
        <w:tc>
          <w:tcPr>
            <w:tcW w:w="61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1</w:t>
            </w:r>
            <w:r w:rsidR="009F4B50">
              <w:rPr>
                <w:rFonts w:ascii="Times New Roman" w:hint="eastAsia"/>
                <w:szCs w:val="21"/>
              </w:rPr>
              <w:t xml:space="preserve"> </w:t>
            </w:r>
            <w:r w:rsidRPr="005355C9">
              <w:rPr>
                <w:rFonts w:ascii="Times New Roman"/>
                <w:szCs w:val="21"/>
              </w:rPr>
              <w:t>805</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6.7</w:t>
            </w:r>
          </w:p>
        </w:tc>
      </w:tr>
      <w:tr w:rsidR="00E405C9" w:rsidRPr="005355C9" w:rsidTr="003517CB">
        <w:tc>
          <w:tcPr>
            <w:tcW w:w="1749" w:type="pct"/>
          </w:tcPr>
          <w:p w:rsidR="00E405C9" w:rsidRPr="005355C9" w:rsidRDefault="00E405C9" w:rsidP="009F4B50">
            <w:pPr>
              <w:autoSpaceDE w:val="0"/>
              <w:autoSpaceDN w:val="0"/>
              <w:spacing w:line="360" w:lineRule="exact"/>
              <w:rPr>
                <w:rFonts w:ascii="Times New Roman"/>
                <w:szCs w:val="21"/>
                <w:lang w:val="ru-RU"/>
              </w:rPr>
            </w:pPr>
            <w:r w:rsidRPr="005355C9">
              <w:rPr>
                <w:rFonts w:ascii="Times New Roman"/>
                <w:szCs w:val="21"/>
                <w:lang w:val="ru-RU"/>
              </w:rPr>
              <w:t>被监禁的人数</w:t>
            </w:r>
          </w:p>
          <w:p w:rsidR="00E405C9" w:rsidRPr="005355C9" w:rsidRDefault="00E405C9" w:rsidP="009F4B50">
            <w:pPr>
              <w:autoSpaceDE w:val="0"/>
              <w:autoSpaceDN w:val="0"/>
              <w:spacing w:line="360" w:lineRule="exact"/>
              <w:rPr>
                <w:rFonts w:ascii="Times New Roman"/>
                <w:szCs w:val="21"/>
              </w:rPr>
            </w:pPr>
            <w:r w:rsidRPr="005355C9">
              <w:rPr>
                <w:rFonts w:ascii="Times New Roman"/>
                <w:szCs w:val="21"/>
              </w:rPr>
              <w:t>每十万居民中被监禁的人数</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12</w:t>
            </w:r>
            <w:r w:rsidR="009F4B50">
              <w:rPr>
                <w:rFonts w:ascii="Times New Roman" w:hint="eastAsia"/>
                <w:szCs w:val="21"/>
              </w:rPr>
              <w:t xml:space="preserve"> </w:t>
            </w:r>
            <w:r w:rsidRPr="005355C9">
              <w:rPr>
                <w:rFonts w:ascii="Times New Roman"/>
                <w:szCs w:val="21"/>
              </w:rPr>
              <w:t>899</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50.5</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11</w:t>
            </w:r>
            <w:r w:rsidR="009F4B50">
              <w:rPr>
                <w:rFonts w:ascii="Times New Roman" w:hint="eastAsia"/>
                <w:szCs w:val="21"/>
              </w:rPr>
              <w:t xml:space="preserve"> </w:t>
            </w:r>
            <w:r w:rsidRPr="005355C9">
              <w:rPr>
                <w:rFonts w:ascii="Times New Roman"/>
                <w:szCs w:val="21"/>
              </w:rPr>
              <w:t>195</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43.3</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10</w:t>
            </w:r>
            <w:r w:rsidR="009F4B50">
              <w:rPr>
                <w:rFonts w:ascii="Times New Roman" w:hint="eastAsia"/>
                <w:szCs w:val="21"/>
              </w:rPr>
              <w:t xml:space="preserve"> </w:t>
            </w:r>
            <w:r w:rsidRPr="005355C9">
              <w:rPr>
                <w:rFonts w:ascii="Times New Roman"/>
                <w:szCs w:val="21"/>
              </w:rPr>
              <w:t>518</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40.2</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10</w:t>
            </w:r>
            <w:r w:rsidR="009F4B50">
              <w:rPr>
                <w:rFonts w:ascii="Times New Roman" w:hint="eastAsia"/>
                <w:szCs w:val="21"/>
              </w:rPr>
              <w:t xml:space="preserve"> </w:t>
            </w:r>
            <w:r w:rsidRPr="005355C9">
              <w:rPr>
                <w:rFonts w:ascii="Times New Roman"/>
                <w:szCs w:val="21"/>
              </w:rPr>
              <w:t>353</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39.2</w:t>
            </w:r>
          </w:p>
        </w:tc>
        <w:tc>
          <w:tcPr>
            <w:tcW w:w="61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10</w:t>
            </w:r>
            <w:r w:rsidR="009F4B50">
              <w:rPr>
                <w:rFonts w:ascii="Times New Roman" w:hint="eastAsia"/>
                <w:szCs w:val="21"/>
              </w:rPr>
              <w:t xml:space="preserve"> </w:t>
            </w:r>
            <w:r w:rsidRPr="005355C9">
              <w:rPr>
                <w:rFonts w:ascii="Times New Roman"/>
                <w:szCs w:val="21"/>
              </w:rPr>
              <w:t>087</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37.8</w:t>
            </w:r>
          </w:p>
        </w:tc>
      </w:tr>
      <w:tr w:rsidR="00E405C9" w:rsidRPr="005355C9" w:rsidTr="003517CB">
        <w:tc>
          <w:tcPr>
            <w:tcW w:w="1749" w:type="pct"/>
          </w:tcPr>
          <w:p w:rsidR="00E405C9" w:rsidRPr="005355C9" w:rsidRDefault="00E405C9" w:rsidP="009F4B50">
            <w:pPr>
              <w:autoSpaceDE w:val="0"/>
              <w:autoSpaceDN w:val="0"/>
              <w:spacing w:line="360" w:lineRule="exact"/>
              <w:rPr>
                <w:rFonts w:ascii="Times New Roman"/>
                <w:szCs w:val="21"/>
                <w:lang w:val="ru-RU"/>
              </w:rPr>
            </w:pPr>
            <w:r w:rsidRPr="005355C9">
              <w:rPr>
                <w:rFonts w:ascii="Times New Roman"/>
                <w:szCs w:val="21"/>
                <w:lang w:val="ru-RU"/>
              </w:rPr>
              <w:t>移交刑事法院的数量</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40</w:t>
            </w:r>
            <w:r w:rsidR="009F4B50">
              <w:rPr>
                <w:rFonts w:ascii="Times New Roman" w:hint="eastAsia"/>
                <w:szCs w:val="21"/>
              </w:rPr>
              <w:t xml:space="preserve"> </w:t>
            </w:r>
            <w:r w:rsidRPr="005355C9">
              <w:rPr>
                <w:rFonts w:ascii="Times New Roman"/>
                <w:szCs w:val="21"/>
              </w:rPr>
              <w:t>777</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39</w:t>
            </w:r>
            <w:r w:rsidR="009F4B50">
              <w:rPr>
                <w:rFonts w:ascii="Times New Roman" w:hint="eastAsia"/>
                <w:szCs w:val="21"/>
              </w:rPr>
              <w:t xml:space="preserve"> </w:t>
            </w:r>
            <w:r w:rsidRPr="005355C9">
              <w:rPr>
                <w:rFonts w:ascii="Times New Roman"/>
                <w:szCs w:val="21"/>
              </w:rPr>
              <w:t>888</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40</w:t>
            </w:r>
            <w:r w:rsidR="009F4B50">
              <w:rPr>
                <w:rFonts w:ascii="Times New Roman" w:hint="eastAsia"/>
                <w:szCs w:val="21"/>
              </w:rPr>
              <w:t xml:space="preserve"> </w:t>
            </w:r>
            <w:r w:rsidRPr="005355C9">
              <w:rPr>
                <w:rFonts w:ascii="Times New Roman"/>
                <w:szCs w:val="21"/>
              </w:rPr>
              <w:t>118</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39</w:t>
            </w:r>
            <w:r w:rsidR="009F4B50">
              <w:rPr>
                <w:rFonts w:ascii="Times New Roman" w:hint="eastAsia"/>
                <w:szCs w:val="21"/>
              </w:rPr>
              <w:t xml:space="preserve"> </w:t>
            </w:r>
            <w:r w:rsidRPr="005355C9">
              <w:rPr>
                <w:rFonts w:ascii="Times New Roman"/>
                <w:szCs w:val="21"/>
              </w:rPr>
              <w:t>787</w:t>
            </w:r>
          </w:p>
        </w:tc>
        <w:tc>
          <w:tcPr>
            <w:tcW w:w="61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39</w:t>
            </w:r>
            <w:r w:rsidR="009F4B50">
              <w:rPr>
                <w:rFonts w:ascii="Times New Roman" w:hint="eastAsia"/>
                <w:szCs w:val="21"/>
              </w:rPr>
              <w:t xml:space="preserve"> </w:t>
            </w:r>
            <w:r w:rsidRPr="005355C9">
              <w:rPr>
                <w:rFonts w:ascii="Times New Roman"/>
                <w:szCs w:val="21"/>
              </w:rPr>
              <w:t>753</w:t>
            </w:r>
          </w:p>
        </w:tc>
      </w:tr>
      <w:tr w:rsidR="00E405C9" w:rsidRPr="005355C9" w:rsidTr="003517CB">
        <w:tc>
          <w:tcPr>
            <w:tcW w:w="1749" w:type="pct"/>
          </w:tcPr>
          <w:p w:rsidR="00E405C9" w:rsidRPr="005355C9" w:rsidRDefault="00E405C9" w:rsidP="009F4B50">
            <w:pPr>
              <w:autoSpaceDE w:val="0"/>
              <w:autoSpaceDN w:val="0"/>
              <w:spacing w:line="360" w:lineRule="exact"/>
              <w:rPr>
                <w:rFonts w:ascii="Times New Roman"/>
                <w:szCs w:val="21"/>
                <w:lang w:val="ru-RU"/>
              </w:rPr>
            </w:pPr>
            <w:r w:rsidRPr="005355C9">
              <w:rPr>
                <w:rFonts w:ascii="Times New Roman"/>
                <w:szCs w:val="21"/>
                <w:lang w:val="ru-RU"/>
              </w:rPr>
              <w:t>被移交法院的被告人数</w:t>
            </w:r>
          </w:p>
          <w:p w:rsidR="00E405C9" w:rsidRPr="005355C9" w:rsidRDefault="00E405C9" w:rsidP="009F4B50">
            <w:pPr>
              <w:autoSpaceDE w:val="0"/>
              <w:autoSpaceDN w:val="0"/>
              <w:spacing w:line="360" w:lineRule="exact"/>
              <w:rPr>
                <w:rFonts w:ascii="Times New Roman"/>
                <w:szCs w:val="21"/>
                <w:lang w:val="ru-RU"/>
              </w:rPr>
            </w:pPr>
            <w:r w:rsidRPr="005355C9">
              <w:rPr>
                <w:rFonts w:ascii="Times New Roman"/>
                <w:szCs w:val="21"/>
                <w:lang w:val="ru-RU"/>
              </w:rPr>
              <w:t>每十万居民中有</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51</w:t>
            </w:r>
            <w:r w:rsidR="009F4B50">
              <w:rPr>
                <w:rFonts w:ascii="Times New Roman" w:hint="eastAsia"/>
                <w:szCs w:val="21"/>
              </w:rPr>
              <w:t xml:space="preserve"> </w:t>
            </w:r>
            <w:r w:rsidRPr="005355C9">
              <w:rPr>
                <w:rFonts w:ascii="Times New Roman"/>
                <w:szCs w:val="21"/>
              </w:rPr>
              <w:t>024</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199.9</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42</w:t>
            </w:r>
            <w:r w:rsidR="009F4B50">
              <w:rPr>
                <w:rFonts w:ascii="Times New Roman" w:hint="eastAsia"/>
                <w:szCs w:val="21"/>
              </w:rPr>
              <w:t xml:space="preserve"> </w:t>
            </w:r>
            <w:r w:rsidRPr="005355C9">
              <w:rPr>
                <w:rFonts w:ascii="Times New Roman"/>
                <w:szCs w:val="21"/>
              </w:rPr>
              <w:t>687</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165.4</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48</w:t>
            </w:r>
            <w:r w:rsidR="009F4B50">
              <w:rPr>
                <w:rFonts w:ascii="Times New Roman" w:hint="eastAsia"/>
                <w:szCs w:val="21"/>
              </w:rPr>
              <w:t xml:space="preserve"> </w:t>
            </w:r>
            <w:r w:rsidRPr="005355C9">
              <w:rPr>
                <w:rFonts w:ascii="Times New Roman"/>
                <w:szCs w:val="21"/>
              </w:rPr>
              <w:t>880</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187.1</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48</w:t>
            </w:r>
            <w:r w:rsidR="009F4B50">
              <w:rPr>
                <w:rFonts w:ascii="Times New Roman" w:hint="eastAsia"/>
                <w:szCs w:val="21"/>
              </w:rPr>
              <w:t xml:space="preserve"> </w:t>
            </w:r>
            <w:r w:rsidRPr="005355C9">
              <w:rPr>
                <w:rFonts w:ascii="Times New Roman"/>
                <w:szCs w:val="21"/>
              </w:rPr>
              <w:t>463</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183.5</w:t>
            </w:r>
          </w:p>
        </w:tc>
        <w:tc>
          <w:tcPr>
            <w:tcW w:w="61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48</w:t>
            </w:r>
            <w:r w:rsidR="009F4B50">
              <w:rPr>
                <w:rFonts w:ascii="Times New Roman" w:hint="eastAsia"/>
                <w:szCs w:val="21"/>
              </w:rPr>
              <w:t xml:space="preserve"> </w:t>
            </w:r>
            <w:r w:rsidRPr="005355C9">
              <w:rPr>
                <w:rFonts w:ascii="Times New Roman"/>
                <w:szCs w:val="21"/>
              </w:rPr>
              <w:t>763</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182.8</w:t>
            </w:r>
          </w:p>
        </w:tc>
      </w:tr>
      <w:tr w:rsidR="00E405C9" w:rsidRPr="005355C9" w:rsidTr="003517CB">
        <w:tc>
          <w:tcPr>
            <w:tcW w:w="1749" w:type="pct"/>
          </w:tcPr>
          <w:p w:rsidR="00E405C9" w:rsidRPr="005355C9" w:rsidRDefault="00E405C9" w:rsidP="009F4B50">
            <w:pPr>
              <w:autoSpaceDE w:val="0"/>
              <w:autoSpaceDN w:val="0"/>
              <w:spacing w:line="360" w:lineRule="exact"/>
              <w:rPr>
                <w:rFonts w:ascii="Times New Roman"/>
                <w:szCs w:val="21"/>
              </w:rPr>
            </w:pPr>
            <w:r w:rsidRPr="005355C9">
              <w:rPr>
                <w:rFonts w:ascii="Times New Roman"/>
                <w:szCs w:val="21"/>
              </w:rPr>
              <w:t>抢劫罪数量</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572</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576</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492</w:t>
            </w:r>
          </w:p>
        </w:tc>
        <w:tc>
          <w:tcPr>
            <w:tcW w:w="65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506</w:t>
            </w:r>
          </w:p>
        </w:tc>
        <w:tc>
          <w:tcPr>
            <w:tcW w:w="618" w:type="pct"/>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475</w:t>
            </w:r>
          </w:p>
        </w:tc>
      </w:tr>
      <w:tr w:rsidR="00E405C9" w:rsidRPr="005355C9" w:rsidTr="003517CB">
        <w:tc>
          <w:tcPr>
            <w:tcW w:w="1749" w:type="pct"/>
            <w:tcBorders>
              <w:bottom w:val="single" w:sz="12" w:space="0" w:color="auto"/>
            </w:tcBorders>
          </w:tcPr>
          <w:p w:rsidR="00E405C9" w:rsidRPr="005355C9" w:rsidRDefault="00E405C9" w:rsidP="009F4B50">
            <w:pPr>
              <w:autoSpaceDE w:val="0"/>
              <w:autoSpaceDN w:val="0"/>
              <w:spacing w:line="360" w:lineRule="exact"/>
              <w:rPr>
                <w:rFonts w:ascii="Times New Roman"/>
                <w:szCs w:val="21"/>
                <w:lang w:val="ru-RU"/>
              </w:rPr>
            </w:pPr>
            <w:r w:rsidRPr="005355C9">
              <w:rPr>
                <w:rFonts w:ascii="Times New Roman"/>
                <w:szCs w:val="21"/>
                <w:lang w:val="ru-RU"/>
              </w:rPr>
              <w:t>因强奸被追究刑事责任的人数</w:t>
            </w:r>
          </w:p>
          <w:p w:rsidR="00E405C9" w:rsidRPr="005355C9" w:rsidRDefault="00E405C9" w:rsidP="009F4B50">
            <w:pPr>
              <w:autoSpaceDE w:val="0"/>
              <w:autoSpaceDN w:val="0"/>
              <w:spacing w:line="360" w:lineRule="exact"/>
              <w:rPr>
                <w:rFonts w:ascii="Times New Roman" w:hint="eastAsia"/>
                <w:szCs w:val="21"/>
              </w:rPr>
            </w:pPr>
            <w:r w:rsidRPr="005355C9">
              <w:rPr>
                <w:rFonts w:ascii="Times New Roman"/>
                <w:szCs w:val="21"/>
              </w:rPr>
              <w:t>每十万居民中有</w:t>
            </w:r>
          </w:p>
        </w:tc>
        <w:tc>
          <w:tcPr>
            <w:tcW w:w="658" w:type="pct"/>
            <w:tcBorders>
              <w:bottom w:val="single" w:sz="12" w:space="0" w:color="auto"/>
            </w:tcBorders>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568</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2.2</w:t>
            </w:r>
          </w:p>
        </w:tc>
        <w:tc>
          <w:tcPr>
            <w:tcW w:w="658" w:type="pct"/>
            <w:tcBorders>
              <w:bottom w:val="single" w:sz="12" w:space="0" w:color="auto"/>
            </w:tcBorders>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627</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1.0</w:t>
            </w:r>
          </w:p>
        </w:tc>
        <w:tc>
          <w:tcPr>
            <w:tcW w:w="658" w:type="pct"/>
            <w:tcBorders>
              <w:bottom w:val="single" w:sz="12" w:space="0" w:color="auto"/>
            </w:tcBorders>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739</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2.8</w:t>
            </w:r>
          </w:p>
        </w:tc>
        <w:tc>
          <w:tcPr>
            <w:tcW w:w="658" w:type="pct"/>
            <w:tcBorders>
              <w:bottom w:val="single" w:sz="12" w:space="0" w:color="auto"/>
            </w:tcBorders>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711</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2.7</w:t>
            </w:r>
          </w:p>
        </w:tc>
        <w:tc>
          <w:tcPr>
            <w:tcW w:w="618" w:type="pct"/>
            <w:tcBorders>
              <w:bottom w:val="single" w:sz="12" w:space="0" w:color="auto"/>
            </w:tcBorders>
          </w:tcPr>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829</w:t>
            </w:r>
          </w:p>
          <w:p w:rsidR="00E405C9" w:rsidRPr="005355C9" w:rsidRDefault="00E405C9" w:rsidP="009F4B50">
            <w:pPr>
              <w:autoSpaceDE w:val="0"/>
              <w:autoSpaceDN w:val="0"/>
              <w:spacing w:line="360" w:lineRule="exact"/>
              <w:jc w:val="center"/>
              <w:rPr>
                <w:rFonts w:ascii="Times New Roman"/>
                <w:szCs w:val="21"/>
              </w:rPr>
            </w:pPr>
            <w:r w:rsidRPr="005355C9">
              <w:rPr>
                <w:rFonts w:ascii="Times New Roman"/>
                <w:szCs w:val="21"/>
              </w:rPr>
              <w:t>3.1</w:t>
            </w:r>
          </w:p>
        </w:tc>
      </w:tr>
    </w:tbl>
    <w:p w:rsidR="00E405C9" w:rsidRPr="005355C9" w:rsidRDefault="00E405C9" w:rsidP="00A513A2">
      <w:pPr>
        <w:spacing w:before="240" w:after="240" w:line="360" w:lineRule="exact"/>
        <w:rPr>
          <w:rFonts w:ascii="Times New Roman" w:eastAsia="SimHei"/>
          <w:color w:val="FF0000"/>
          <w:szCs w:val="21"/>
        </w:rPr>
      </w:pPr>
      <w:r w:rsidRPr="005355C9">
        <w:rPr>
          <w:rFonts w:ascii="Times New Roman" w:eastAsia="SimHei"/>
          <w:color w:val="FF0000"/>
          <w:szCs w:val="21"/>
        </w:rPr>
        <w:t>审判前拘留的最长期限和平均期限</w:t>
      </w:r>
    </w:p>
    <w:p w:rsidR="00E405C9" w:rsidRPr="005355C9" w:rsidRDefault="00E405C9" w:rsidP="00ED4C77">
      <w:pPr>
        <w:spacing w:after="240" w:line="360" w:lineRule="exact"/>
        <w:rPr>
          <w:rFonts w:ascii="Times New Roman"/>
          <w:szCs w:val="21"/>
        </w:rPr>
      </w:pPr>
      <w:r w:rsidRPr="005355C9">
        <w:rPr>
          <w:rFonts w:ascii="Times New Roman"/>
          <w:szCs w:val="21"/>
        </w:rPr>
        <w:t>104.</w:t>
      </w:r>
      <w:r w:rsidR="00A513A2" w:rsidRPr="005355C9">
        <w:rPr>
          <w:rFonts w:ascii="Times New Roman"/>
          <w:szCs w:val="21"/>
        </w:rPr>
        <w:tab/>
        <w:t xml:space="preserve"> </w:t>
      </w:r>
      <w:r w:rsidRPr="005355C9">
        <w:rPr>
          <w:rFonts w:ascii="Times New Roman"/>
          <w:szCs w:val="21"/>
        </w:rPr>
        <w:t>在司法制度改革进程中，法律规定刑事案件审判前调查期间从两年缩减至</w:t>
      </w:r>
      <w:r w:rsidRPr="005355C9">
        <w:rPr>
          <w:rFonts w:ascii="Times New Roman"/>
          <w:szCs w:val="21"/>
        </w:rPr>
        <w:t>1</w:t>
      </w:r>
      <w:r w:rsidRPr="005355C9">
        <w:rPr>
          <w:rFonts w:ascii="Times New Roman"/>
          <w:szCs w:val="21"/>
        </w:rPr>
        <w:t>年，被告羁押候审期间从</w:t>
      </w:r>
      <w:r w:rsidRPr="005355C9">
        <w:rPr>
          <w:rFonts w:ascii="Times New Roman"/>
          <w:szCs w:val="21"/>
        </w:rPr>
        <w:t>1</w:t>
      </w:r>
      <w:r w:rsidRPr="005355C9">
        <w:rPr>
          <w:rFonts w:ascii="Times New Roman"/>
          <w:szCs w:val="21"/>
        </w:rPr>
        <w:t>年半缩减至</w:t>
      </w:r>
      <w:r w:rsidRPr="005355C9">
        <w:rPr>
          <w:rFonts w:ascii="Times New Roman"/>
          <w:szCs w:val="21"/>
        </w:rPr>
        <w:t>9</w:t>
      </w:r>
      <w:r w:rsidRPr="005355C9">
        <w:rPr>
          <w:rFonts w:ascii="Times New Roman"/>
          <w:szCs w:val="21"/>
        </w:rPr>
        <w:t>个月，特殊情况下在</w:t>
      </w:r>
      <w:r w:rsidRPr="005355C9">
        <w:rPr>
          <w:rFonts w:ascii="Times New Roman"/>
          <w:szCs w:val="21"/>
        </w:rPr>
        <w:t>1</w:t>
      </w:r>
      <w:r w:rsidRPr="005355C9">
        <w:rPr>
          <w:rFonts w:ascii="Times New Roman"/>
          <w:szCs w:val="21"/>
        </w:rPr>
        <w:t>年以下，采用该种限制措施的范围也受到了限制。</w:t>
      </w:r>
    </w:p>
    <w:p w:rsidR="00E405C9" w:rsidRPr="005355C9" w:rsidRDefault="00E405C9" w:rsidP="00ED4C77">
      <w:pPr>
        <w:spacing w:after="240" w:line="360" w:lineRule="exact"/>
        <w:rPr>
          <w:rFonts w:ascii="Times New Roman"/>
          <w:szCs w:val="21"/>
        </w:rPr>
      </w:pPr>
      <w:r w:rsidRPr="005355C9">
        <w:rPr>
          <w:rFonts w:ascii="Times New Roman"/>
          <w:szCs w:val="21"/>
        </w:rPr>
        <w:t>105.</w:t>
      </w:r>
      <w:r w:rsidR="00A513A2" w:rsidRPr="005355C9">
        <w:rPr>
          <w:rFonts w:ascii="Times New Roman"/>
          <w:szCs w:val="21"/>
        </w:rPr>
        <w:t xml:space="preserve"> </w:t>
      </w:r>
      <w:r w:rsidRPr="005355C9">
        <w:rPr>
          <w:rFonts w:ascii="Times New Roman"/>
          <w:szCs w:val="21"/>
        </w:rPr>
        <w:t>此外，为确保公民的下述宪法权利和自由受到有效保护：人身不受侵犯、避免毫无根据的刑事起诉和得到公正审判，</w:t>
      </w:r>
      <w:r w:rsidRPr="005355C9">
        <w:rPr>
          <w:rFonts w:ascii="Times New Roman"/>
          <w:szCs w:val="21"/>
          <w:lang w:val="ru-RU"/>
        </w:rPr>
        <w:t>乌兹别克斯坦共和国自</w:t>
      </w:r>
      <w:smartTag w:uri="urn:schemas-microsoft-com:office:smarttags" w:element="chsdate">
        <w:smartTagPr>
          <w:attr w:name="IsROCDate" w:val="False"/>
          <w:attr w:name="IsLunarDate" w:val="False"/>
          <w:attr w:name="Day" w:val="1"/>
          <w:attr w:name="Month" w:val="1"/>
          <w:attr w:name="Year" w:val="2008"/>
        </w:smartTagPr>
        <w:r w:rsidRPr="005355C9">
          <w:rPr>
            <w:rFonts w:ascii="Times New Roman"/>
            <w:szCs w:val="21"/>
            <w:lang w:val="ru-RU"/>
          </w:rPr>
          <w:t>2008</w:t>
        </w:r>
        <w:r w:rsidRPr="005355C9">
          <w:rPr>
            <w:rFonts w:ascii="Times New Roman"/>
            <w:szCs w:val="21"/>
            <w:lang w:val="ru-RU"/>
          </w:rPr>
          <w:t>年</w:t>
        </w:r>
        <w:r w:rsidRPr="005355C9">
          <w:rPr>
            <w:rFonts w:ascii="Times New Roman"/>
            <w:szCs w:val="21"/>
            <w:lang w:val="ru-RU"/>
          </w:rPr>
          <w:t>1</w:t>
        </w:r>
        <w:r w:rsidRPr="005355C9">
          <w:rPr>
            <w:rFonts w:ascii="Times New Roman"/>
            <w:szCs w:val="21"/>
            <w:lang w:val="ru-RU"/>
          </w:rPr>
          <w:t>月</w:t>
        </w:r>
        <w:r w:rsidRPr="005355C9">
          <w:rPr>
            <w:rFonts w:ascii="Times New Roman"/>
            <w:szCs w:val="21"/>
            <w:lang w:val="ru-RU"/>
          </w:rPr>
          <w:t>1</w:t>
        </w:r>
        <w:r w:rsidRPr="005355C9">
          <w:rPr>
            <w:rFonts w:ascii="Times New Roman"/>
            <w:szCs w:val="21"/>
            <w:lang w:val="ru-RU"/>
          </w:rPr>
          <w:t>日</w:t>
        </w:r>
      </w:smartTag>
      <w:r w:rsidRPr="005355C9">
        <w:rPr>
          <w:rFonts w:ascii="Times New Roman"/>
          <w:szCs w:val="21"/>
          <w:lang w:val="ru-RU"/>
        </w:rPr>
        <w:t>起将下令羁押候审权移交给法院，因此</w:t>
      </w:r>
      <w:smartTag w:uri="urn:schemas-microsoft-com:office:smarttags" w:element="chsdate">
        <w:smartTagPr>
          <w:attr w:name="IsROCDate" w:val="False"/>
          <w:attr w:name="IsLunarDate" w:val="False"/>
          <w:attr w:name="Day" w:val="11"/>
          <w:attr w:name="Month" w:val="7"/>
          <w:attr w:name="Year" w:val="2007"/>
        </w:smartTagPr>
        <w:r w:rsidRPr="005355C9">
          <w:rPr>
            <w:rFonts w:ascii="Times New Roman"/>
            <w:szCs w:val="21"/>
            <w:lang w:val="ru-RU"/>
          </w:rPr>
          <w:t>2007</w:t>
        </w:r>
        <w:r w:rsidRPr="005355C9">
          <w:rPr>
            <w:rFonts w:ascii="Times New Roman"/>
            <w:szCs w:val="21"/>
            <w:lang w:val="ru-RU"/>
          </w:rPr>
          <w:t>年</w:t>
        </w:r>
        <w:r w:rsidRPr="005355C9">
          <w:rPr>
            <w:rFonts w:ascii="Times New Roman"/>
            <w:szCs w:val="21"/>
            <w:lang w:val="ru-RU"/>
          </w:rPr>
          <w:t>7</w:t>
        </w:r>
        <w:r w:rsidRPr="005355C9">
          <w:rPr>
            <w:rFonts w:ascii="Times New Roman"/>
            <w:szCs w:val="21"/>
            <w:lang w:val="ru-RU"/>
          </w:rPr>
          <w:t>月</w:t>
        </w:r>
        <w:r w:rsidRPr="005355C9">
          <w:rPr>
            <w:rFonts w:ascii="Times New Roman"/>
            <w:szCs w:val="21"/>
            <w:lang w:val="ru-RU"/>
          </w:rPr>
          <w:t>11</w:t>
        </w:r>
        <w:r w:rsidRPr="005355C9">
          <w:rPr>
            <w:rFonts w:ascii="Times New Roman"/>
            <w:szCs w:val="21"/>
            <w:lang w:val="ru-RU"/>
          </w:rPr>
          <w:t>日</w:t>
        </w:r>
      </w:smartTag>
      <w:r w:rsidRPr="005355C9">
        <w:rPr>
          <w:rFonts w:ascii="Times New Roman"/>
          <w:szCs w:val="21"/>
          <w:lang w:val="ru-RU"/>
        </w:rPr>
        <w:t>的</w:t>
      </w:r>
      <w:r w:rsidR="00B618BF">
        <w:rPr>
          <w:rFonts w:ascii="Times New Roman" w:hint="eastAsia"/>
          <w:szCs w:val="21"/>
          <w:lang w:val="ru-RU"/>
        </w:rPr>
        <w:t>第</w:t>
      </w:r>
      <w:r w:rsidRPr="005355C9">
        <w:rPr>
          <w:rFonts w:ascii="Times New Roman"/>
          <w:szCs w:val="21"/>
          <w:lang w:val="ru-RU"/>
        </w:rPr>
        <w:t>ZRU-100</w:t>
      </w:r>
      <w:r w:rsidRPr="005355C9">
        <w:rPr>
          <w:rFonts w:ascii="Times New Roman"/>
          <w:szCs w:val="21"/>
          <w:lang w:val="ru-RU"/>
        </w:rPr>
        <w:t>号法律对《刑事诉讼法典》中关于拘留期间的条款和延长拘留期间的规则进行了适当的修订。现在，根据《刑事诉讼法典》第</w:t>
      </w:r>
      <w:r w:rsidRPr="005355C9">
        <w:rPr>
          <w:rFonts w:ascii="Times New Roman"/>
          <w:szCs w:val="21"/>
        </w:rPr>
        <w:t>245</w:t>
      </w:r>
      <w:r w:rsidRPr="005355C9">
        <w:rPr>
          <w:rFonts w:ascii="Times New Roman"/>
          <w:szCs w:val="21"/>
        </w:rPr>
        <w:t>条的要求：</w:t>
      </w:r>
    </w:p>
    <w:p w:rsidR="00E405C9" w:rsidRPr="005355C9" w:rsidRDefault="00E405C9" w:rsidP="00ED4C77">
      <w:pPr>
        <w:spacing w:after="240" w:line="360" w:lineRule="exact"/>
        <w:rPr>
          <w:rFonts w:ascii="Times New Roman"/>
          <w:szCs w:val="21"/>
        </w:rPr>
      </w:pPr>
      <w:r w:rsidRPr="005355C9">
        <w:rPr>
          <w:rFonts w:ascii="Times New Roman"/>
          <w:szCs w:val="21"/>
        </w:rPr>
        <w:t>106</w:t>
      </w:r>
      <w:r w:rsidR="005355C9">
        <w:rPr>
          <w:rFonts w:ascii="Times New Roman"/>
          <w:szCs w:val="21"/>
        </w:rPr>
        <w:t xml:space="preserve">. </w:t>
      </w:r>
      <w:r w:rsidRPr="005355C9">
        <w:rPr>
          <w:rFonts w:ascii="Times New Roman"/>
          <w:szCs w:val="21"/>
        </w:rPr>
        <w:t>犯罪调查时的羁押候审期限不得超过</w:t>
      </w:r>
      <w:r w:rsidRPr="005355C9">
        <w:rPr>
          <w:rFonts w:ascii="Times New Roman"/>
          <w:szCs w:val="21"/>
        </w:rPr>
        <w:t>3</w:t>
      </w:r>
      <w:r w:rsidRPr="005355C9">
        <w:rPr>
          <w:rFonts w:ascii="Times New Roman"/>
          <w:szCs w:val="21"/>
        </w:rPr>
        <w:t>个月。</w:t>
      </w:r>
    </w:p>
    <w:p w:rsidR="00E405C9" w:rsidRPr="005355C9" w:rsidRDefault="00E405C9" w:rsidP="00ED4C77">
      <w:pPr>
        <w:spacing w:after="240" w:line="360" w:lineRule="exact"/>
        <w:rPr>
          <w:rFonts w:ascii="Times New Roman"/>
          <w:szCs w:val="21"/>
        </w:rPr>
      </w:pPr>
      <w:r w:rsidRPr="005355C9">
        <w:rPr>
          <w:rFonts w:ascii="Times New Roman"/>
          <w:szCs w:val="21"/>
        </w:rPr>
        <w:t>107</w:t>
      </w:r>
      <w:r w:rsidR="005355C9">
        <w:rPr>
          <w:rFonts w:ascii="Times New Roman"/>
          <w:szCs w:val="21"/>
        </w:rPr>
        <w:t xml:space="preserve">. </w:t>
      </w:r>
      <w:r w:rsidR="00B618BF">
        <w:rPr>
          <w:rFonts w:ascii="Times New Roman" w:hint="eastAsia"/>
          <w:szCs w:val="21"/>
        </w:rPr>
        <w:t>“</w:t>
      </w:r>
      <w:r w:rsidRPr="005355C9">
        <w:rPr>
          <w:rFonts w:ascii="Times New Roman"/>
          <w:szCs w:val="21"/>
        </w:rPr>
        <w:t>延长法律准则规定的三个月羁押候审期需要法院根据申请书核准：</w:t>
      </w:r>
    </w:p>
    <w:p w:rsidR="00E405C9" w:rsidRPr="005355C9" w:rsidRDefault="00E405C9" w:rsidP="00ED4C77">
      <w:pPr>
        <w:spacing w:after="240" w:line="360" w:lineRule="exact"/>
        <w:rPr>
          <w:rFonts w:ascii="Times New Roman"/>
          <w:szCs w:val="21"/>
        </w:rPr>
      </w:pPr>
      <w:r w:rsidRPr="005355C9">
        <w:rPr>
          <w:rFonts w:ascii="Times New Roman"/>
          <w:szCs w:val="21"/>
        </w:rPr>
        <w:t xml:space="preserve">     </w:t>
      </w:r>
      <w:r w:rsidRPr="005355C9">
        <w:rPr>
          <w:rFonts w:ascii="Times New Roman"/>
          <w:szCs w:val="21"/>
        </w:rPr>
        <w:t>卡拉卡尔帕克斯坦共和国检察长或州检察长、塔什干市检察长及与其同级的检察长的申请书</w:t>
      </w:r>
      <w:r w:rsidRPr="005355C9">
        <w:rPr>
          <w:rFonts w:ascii="Times New Roman"/>
          <w:szCs w:val="21"/>
        </w:rPr>
        <w:t>——5</w:t>
      </w:r>
      <w:r w:rsidRPr="005355C9">
        <w:rPr>
          <w:rFonts w:ascii="Times New Roman"/>
          <w:szCs w:val="21"/>
        </w:rPr>
        <w:t>个月以下；</w:t>
      </w:r>
    </w:p>
    <w:p w:rsidR="00E405C9" w:rsidRPr="005355C9" w:rsidRDefault="00E405C9" w:rsidP="00ED4C77">
      <w:pPr>
        <w:spacing w:after="240" w:line="360" w:lineRule="exact"/>
        <w:rPr>
          <w:rFonts w:ascii="Times New Roman"/>
          <w:szCs w:val="21"/>
        </w:rPr>
      </w:pPr>
      <w:r w:rsidRPr="005355C9">
        <w:rPr>
          <w:rFonts w:ascii="Times New Roman"/>
          <w:szCs w:val="21"/>
        </w:rPr>
        <w:t xml:space="preserve">     </w:t>
      </w:r>
      <w:r w:rsidRPr="005355C9">
        <w:rPr>
          <w:rFonts w:ascii="Times New Roman"/>
          <w:szCs w:val="21"/>
        </w:rPr>
        <w:t>乌兹别克斯坦共和国总检察长</w:t>
      </w:r>
      <w:r w:rsidRPr="005355C9">
        <w:rPr>
          <w:rFonts w:ascii="Times New Roman"/>
          <w:szCs w:val="21"/>
        </w:rPr>
        <w:t>——9</w:t>
      </w:r>
      <w:r w:rsidRPr="005355C9">
        <w:rPr>
          <w:rFonts w:ascii="Times New Roman"/>
          <w:szCs w:val="21"/>
        </w:rPr>
        <w:t>个月以下；</w:t>
      </w:r>
    </w:p>
    <w:p w:rsidR="00E405C9" w:rsidRPr="005355C9" w:rsidRDefault="00E405C9" w:rsidP="00ED4C77">
      <w:pPr>
        <w:spacing w:after="240" w:line="360" w:lineRule="exact"/>
        <w:rPr>
          <w:rFonts w:ascii="Times New Roman" w:hint="eastAsia"/>
          <w:szCs w:val="21"/>
        </w:rPr>
      </w:pPr>
      <w:r w:rsidRPr="005355C9">
        <w:rPr>
          <w:rFonts w:ascii="Times New Roman"/>
          <w:szCs w:val="21"/>
        </w:rPr>
        <w:t xml:space="preserve">     </w:t>
      </w:r>
      <w:r w:rsidRPr="005355C9">
        <w:rPr>
          <w:rFonts w:ascii="Times New Roman"/>
          <w:szCs w:val="21"/>
        </w:rPr>
        <w:t>乌兹别克斯坦共和国总检察长在审理犯有重大或特大罪行的被告的极为复杂的案件时提交的申请书</w:t>
      </w:r>
      <w:r w:rsidRPr="005355C9">
        <w:rPr>
          <w:rFonts w:ascii="Times New Roman"/>
          <w:szCs w:val="21"/>
        </w:rPr>
        <w:t>——1</w:t>
      </w:r>
      <w:r w:rsidRPr="005355C9">
        <w:rPr>
          <w:rFonts w:ascii="Times New Roman"/>
          <w:szCs w:val="21"/>
        </w:rPr>
        <w:t>年以下。这一期限不能再次延长。在审查上述所有申请书时，法院要考虑上报材料的证据并遵守诉讼准则和要求。</w:t>
      </w:r>
      <w:r w:rsidR="00B618BF">
        <w:rPr>
          <w:rFonts w:ascii="Times New Roman" w:hint="eastAsia"/>
          <w:szCs w:val="21"/>
        </w:rPr>
        <w:t>”</w:t>
      </w:r>
    </w:p>
    <w:p w:rsidR="00E405C9" w:rsidRPr="005355C9" w:rsidRDefault="00E405C9" w:rsidP="00ED4C77">
      <w:pPr>
        <w:spacing w:after="240" w:line="360" w:lineRule="exact"/>
        <w:rPr>
          <w:rFonts w:ascii="Times New Roman"/>
          <w:szCs w:val="21"/>
        </w:rPr>
      </w:pPr>
      <w:r w:rsidRPr="005355C9">
        <w:rPr>
          <w:rFonts w:ascii="Times New Roman"/>
          <w:szCs w:val="21"/>
        </w:rPr>
        <w:t>108</w:t>
      </w:r>
      <w:r w:rsidR="005355C9">
        <w:rPr>
          <w:rFonts w:ascii="Times New Roman"/>
          <w:szCs w:val="21"/>
        </w:rPr>
        <w:t xml:space="preserve">. </w:t>
      </w:r>
      <w:r w:rsidRPr="005355C9">
        <w:rPr>
          <w:rFonts w:ascii="Times New Roman"/>
          <w:szCs w:val="21"/>
        </w:rPr>
        <w:t>《刑事诉讼法典》第</w:t>
      </w:r>
      <w:r w:rsidRPr="005355C9">
        <w:rPr>
          <w:rFonts w:ascii="Times New Roman"/>
          <w:szCs w:val="21"/>
        </w:rPr>
        <w:t>247</w:t>
      </w:r>
      <w:r w:rsidRPr="005355C9">
        <w:rPr>
          <w:rFonts w:ascii="Times New Roman"/>
          <w:szCs w:val="21"/>
        </w:rPr>
        <w:t>条确定延长羁押候审期限的程序。</w:t>
      </w:r>
    </w:p>
    <w:p w:rsidR="00E405C9" w:rsidRPr="005355C9" w:rsidRDefault="00E405C9" w:rsidP="00ED4C77">
      <w:pPr>
        <w:spacing w:after="240" w:line="360" w:lineRule="exact"/>
        <w:rPr>
          <w:rFonts w:ascii="Times New Roman"/>
          <w:szCs w:val="21"/>
        </w:rPr>
      </w:pPr>
      <w:r w:rsidRPr="005355C9">
        <w:rPr>
          <w:rFonts w:ascii="Times New Roman"/>
          <w:szCs w:val="21"/>
        </w:rPr>
        <w:t>109</w:t>
      </w:r>
      <w:r w:rsidR="005355C9">
        <w:rPr>
          <w:rFonts w:ascii="Times New Roman"/>
          <w:szCs w:val="21"/>
        </w:rPr>
        <w:t xml:space="preserve">. </w:t>
      </w:r>
      <w:r w:rsidRPr="005355C9">
        <w:rPr>
          <w:rFonts w:ascii="Times New Roman"/>
          <w:szCs w:val="21"/>
        </w:rPr>
        <w:t>在被告羁押候审期满至少</w:t>
      </w:r>
      <w:r w:rsidRPr="005355C9">
        <w:rPr>
          <w:rFonts w:ascii="Times New Roman"/>
          <w:szCs w:val="21"/>
        </w:rPr>
        <w:t>6</w:t>
      </w:r>
      <w:r w:rsidRPr="005355C9">
        <w:rPr>
          <w:rFonts w:ascii="Times New Roman"/>
          <w:szCs w:val="21"/>
        </w:rPr>
        <w:t>天前，有关检察长应</w:t>
      </w:r>
      <w:r w:rsidR="00C76B1E">
        <w:rPr>
          <w:rFonts w:ascii="Times New Roman"/>
          <w:szCs w:val="21"/>
        </w:rPr>
        <w:t>做出</w:t>
      </w:r>
      <w:r w:rsidRPr="005355C9">
        <w:rPr>
          <w:rFonts w:ascii="Times New Roman"/>
          <w:szCs w:val="21"/>
        </w:rPr>
        <w:t>向法庭提交延长羁押候审期申请书的决定。在关于延长羁押候审期申请书的决定中应注明延长调查的原因、应予检查的情节、需延长的期限。</w:t>
      </w:r>
    </w:p>
    <w:p w:rsidR="00E405C9" w:rsidRPr="005355C9" w:rsidRDefault="00E405C9" w:rsidP="00ED4C77">
      <w:pPr>
        <w:spacing w:after="240" w:line="360" w:lineRule="exact"/>
        <w:rPr>
          <w:rFonts w:ascii="Times New Roman"/>
          <w:szCs w:val="21"/>
        </w:rPr>
      </w:pPr>
      <w:r w:rsidRPr="005355C9">
        <w:rPr>
          <w:rFonts w:ascii="Times New Roman"/>
          <w:szCs w:val="21"/>
        </w:rPr>
        <w:t>110</w:t>
      </w:r>
      <w:r w:rsidR="005355C9">
        <w:rPr>
          <w:rFonts w:ascii="Times New Roman"/>
          <w:szCs w:val="21"/>
        </w:rPr>
        <w:t xml:space="preserve">. </w:t>
      </w:r>
      <w:r w:rsidRPr="005355C9">
        <w:rPr>
          <w:rFonts w:ascii="Times New Roman"/>
          <w:szCs w:val="21"/>
        </w:rPr>
        <w:t>延长羁押候审期的申请书由犯罪实施地点或预审所在地的区（市）刑事法院、州、地区军事法院的法官单独审查，如果上述法院的法官缺席或者因故不能参与审查延长羁押候审期申请书时，申请书应根据卡拉卡尔帕克斯坦共和国最高刑事案件法院、州刑事法院、塔什干市刑事法院、乌兹别克斯坦共和国军事法院的院长令由相关法院的法官审查。</w:t>
      </w:r>
    </w:p>
    <w:p w:rsidR="00E405C9" w:rsidRPr="005355C9" w:rsidRDefault="00E405C9" w:rsidP="00ED4C77">
      <w:pPr>
        <w:spacing w:after="240" w:line="360" w:lineRule="exact"/>
        <w:rPr>
          <w:rFonts w:ascii="Times New Roman"/>
          <w:szCs w:val="21"/>
        </w:rPr>
      </w:pPr>
      <w:r w:rsidRPr="005355C9">
        <w:rPr>
          <w:rFonts w:ascii="Times New Roman"/>
          <w:szCs w:val="21"/>
        </w:rPr>
        <w:t>111</w:t>
      </w:r>
      <w:r w:rsidR="005355C9">
        <w:rPr>
          <w:rFonts w:ascii="Times New Roman"/>
          <w:szCs w:val="21"/>
        </w:rPr>
        <w:t xml:space="preserve">. </w:t>
      </w:r>
      <w:r w:rsidRPr="005355C9">
        <w:rPr>
          <w:rFonts w:ascii="Times New Roman"/>
          <w:szCs w:val="21"/>
        </w:rPr>
        <w:t>延长羁押候审期申请书应自提交材料之</w:t>
      </w:r>
      <w:r w:rsidR="00B618BF">
        <w:rPr>
          <w:rFonts w:ascii="Times New Roman" w:hint="eastAsia"/>
          <w:szCs w:val="21"/>
        </w:rPr>
        <w:t>时</w:t>
      </w:r>
      <w:r w:rsidRPr="005355C9">
        <w:rPr>
          <w:rFonts w:ascii="Times New Roman"/>
          <w:szCs w:val="21"/>
        </w:rPr>
        <w:t>起</w:t>
      </w:r>
      <w:r w:rsidRPr="005355C9">
        <w:rPr>
          <w:rFonts w:ascii="Times New Roman"/>
          <w:szCs w:val="21"/>
        </w:rPr>
        <w:t>72</w:t>
      </w:r>
      <w:r w:rsidRPr="005355C9">
        <w:rPr>
          <w:rFonts w:ascii="Times New Roman"/>
          <w:szCs w:val="21"/>
        </w:rPr>
        <w:t>小时内不公开开庭审查。</w:t>
      </w:r>
    </w:p>
    <w:p w:rsidR="00E405C9" w:rsidRPr="005355C9" w:rsidRDefault="00E405C9" w:rsidP="00ED4C77">
      <w:pPr>
        <w:spacing w:after="240" w:line="360" w:lineRule="exact"/>
        <w:rPr>
          <w:rFonts w:ascii="Times New Roman"/>
          <w:szCs w:val="21"/>
        </w:rPr>
      </w:pPr>
      <w:r w:rsidRPr="005355C9">
        <w:rPr>
          <w:rFonts w:ascii="Times New Roman"/>
          <w:szCs w:val="21"/>
        </w:rPr>
        <w:t>112</w:t>
      </w:r>
      <w:r w:rsidR="005355C9">
        <w:rPr>
          <w:rFonts w:ascii="Times New Roman"/>
          <w:szCs w:val="21"/>
        </w:rPr>
        <w:t xml:space="preserve">. </w:t>
      </w:r>
      <w:r w:rsidRPr="005355C9">
        <w:rPr>
          <w:rFonts w:ascii="Times New Roman"/>
          <w:szCs w:val="21"/>
        </w:rPr>
        <w:t>延长羁押候审期申请书应在检察官、被告、辩护律师出庭时审查。必要时法庭可传唤侦查员。</w:t>
      </w:r>
    </w:p>
    <w:p w:rsidR="00E405C9" w:rsidRPr="005355C9" w:rsidRDefault="00E405C9" w:rsidP="00ED4C77">
      <w:pPr>
        <w:spacing w:after="240" w:line="360" w:lineRule="exact"/>
        <w:rPr>
          <w:rFonts w:ascii="Times New Roman"/>
          <w:szCs w:val="21"/>
        </w:rPr>
      </w:pPr>
      <w:r w:rsidRPr="005355C9">
        <w:rPr>
          <w:rFonts w:ascii="Times New Roman"/>
          <w:szCs w:val="21"/>
        </w:rPr>
        <w:t>113</w:t>
      </w:r>
      <w:r w:rsidR="005355C9">
        <w:rPr>
          <w:rFonts w:ascii="Times New Roman"/>
          <w:szCs w:val="21"/>
        </w:rPr>
        <w:t xml:space="preserve">. </w:t>
      </w:r>
      <w:r w:rsidRPr="005355C9">
        <w:rPr>
          <w:rFonts w:ascii="Times New Roman"/>
          <w:szCs w:val="21"/>
        </w:rPr>
        <w:t>如被告在医疗机构进行法医心理分析专家的检查，可在被告缺席的情况下审查延长羁押候审期申请书。但被告的辩护律师必须出庭。</w:t>
      </w:r>
    </w:p>
    <w:p w:rsidR="00E405C9" w:rsidRPr="005355C9" w:rsidRDefault="00E405C9" w:rsidP="00ED4C77">
      <w:pPr>
        <w:spacing w:after="240" w:line="360" w:lineRule="exact"/>
        <w:rPr>
          <w:rFonts w:ascii="Times New Roman"/>
          <w:szCs w:val="21"/>
        </w:rPr>
      </w:pPr>
      <w:r w:rsidRPr="005355C9">
        <w:rPr>
          <w:rFonts w:ascii="Times New Roman"/>
          <w:szCs w:val="21"/>
        </w:rPr>
        <w:t>114</w:t>
      </w:r>
      <w:r w:rsidR="005355C9">
        <w:rPr>
          <w:rFonts w:ascii="Times New Roman"/>
          <w:szCs w:val="21"/>
        </w:rPr>
        <w:t xml:space="preserve">. </w:t>
      </w:r>
      <w:r w:rsidRPr="005355C9">
        <w:rPr>
          <w:rFonts w:ascii="Times New Roman"/>
          <w:szCs w:val="21"/>
        </w:rPr>
        <w:t>审理延长羁押候审期申请书的法官应</w:t>
      </w:r>
      <w:r w:rsidR="00C76B1E">
        <w:rPr>
          <w:rFonts w:ascii="Times New Roman"/>
          <w:szCs w:val="21"/>
        </w:rPr>
        <w:t>做出</w:t>
      </w:r>
      <w:r w:rsidRPr="005355C9">
        <w:rPr>
          <w:rFonts w:ascii="Times New Roman"/>
          <w:szCs w:val="21"/>
        </w:rPr>
        <w:t>下列裁定之一：</w:t>
      </w:r>
    </w:p>
    <w:p w:rsidR="00E405C9" w:rsidRPr="005355C9" w:rsidRDefault="00E405C9" w:rsidP="00ED4C77">
      <w:pPr>
        <w:spacing w:after="240" w:line="360" w:lineRule="exact"/>
        <w:rPr>
          <w:rFonts w:ascii="Times New Roman"/>
          <w:szCs w:val="21"/>
        </w:rPr>
      </w:pPr>
      <w:r w:rsidRPr="005355C9">
        <w:rPr>
          <w:rFonts w:ascii="Times New Roman"/>
          <w:szCs w:val="21"/>
        </w:rPr>
        <w:t xml:space="preserve">     </w:t>
      </w:r>
      <w:r w:rsidRPr="005355C9">
        <w:rPr>
          <w:rFonts w:ascii="Times New Roman"/>
          <w:szCs w:val="21"/>
        </w:rPr>
        <w:t>延长羁押候审期；</w:t>
      </w:r>
    </w:p>
    <w:p w:rsidR="00E405C9" w:rsidRPr="005355C9" w:rsidRDefault="00E405C9" w:rsidP="00ED4C77">
      <w:pPr>
        <w:spacing w:after="240" w:line="360" w:lineRule="exact"/>
        <w:rPr>
          <w:rFonts w:ascii="Times New Roman"/>
          <w:szCs w:val="21"/>
        </w:rPr>
      </w:pPr>
      <w:r w:rsidRPr="005355C9">
        <w:rPr>
          <w:rFonts w:ascii="Times New Roman"/>
          <w:szCs w:val="21"/>
        </w:rPr>
        <w:t xml:space="preserve">     </w:t>
      </w:r>
      <w:r w:rsidRPr="005355C9">
        <w:rPr>
          <w:rFonts w:ascii="Times New Roman"/>
          <w:szCs w:val="21"/>
        </w:rPr>
        <w:t>拒绝延长羁押候审期。</w:t>
      </w:r>
    </w:p>
    <w:p w:rsidR="00E405C9" w:rsidRPr="005355C9" w:rsidRDefault="00E405C9" w:rsidP="00ED4C77">
      <w:pPr>
        <w:spacing w:after="240" w:line="360" w:lineRule="exact"/>
        <w:rPr>
          <w:rFonts w:ascii="Times New Roman"/>
          <w:szCs w:val="21"/>
        </w:rPr>
      </w:pPr>
      <w:r w:rsidRPr="005355C9">
        <w:rPr>
          <w:rFonts w:ascii="Times New Roman"/>
          <w:szCs w:val="21"/>
        </w:rPr>
        <w:t>115</w:t>
      </w:r>
      <w:r w:rsidR="005355C9">
        <w:rPr>
          <w:rFonts w:ascii="Times New Roman"/>
          <w:szCs w:val="21"/>
        </w:rPr>
        <w:t xml:space="preserve">. </w:t>
      </w:r>
      <w:r w:rsidRPr="005355C9">
        <w:rPr>
          <w:rFonts w:ascii="Times New Roman"/>
          <w:szCs w:val="21"/>
        </w:rPr>
        <w:t>法官</w:t>
      </w:r>
      <w:r w:rsidR="00C76B1E">
        <w:rPr>
          <w:rFonts w:ascii="Times New Roman"/>
          <w:szCs w:val="21"/>
        </w:rPr>
        <w:t>做出</w:t>
      </w:r>
      <w:r w:rsidRPr="005355C9">
        <w:rPr>
          <w:rFonts w:ascii="Times New Roman"/>
          <w:szCs w:val="21"/>
        </w:rPr>
        <w:t>的关于延长羁押候审期或拒绝延长羁押候审期的裁定应在其宣布之</w:t>
      </w:r>
      <w:r w:rsidR="00B618BF">
        <w:rPr>
          <w:rFonts w:ascii="Times New Roman" w:hint="eastAsia"/>
          <w:szCs w:val="21"/>
        </w:rPr>
        <w:t>时</w:t>
      </w:r>
      <w:r w:rsidRPr="005355C9">
        <w:rPr>
          <w:rFonts w:ascii="Times New Roman"/>
          <w:szCs w:val="21"/>
        </w:rPr>
        <w:t>起生效并立即执行。法官的裁定应送交检察官予以执行，并通报被告和辩护律师。对法官的裁定可以根据《刑事诉讼法典》第</w:t>
      </w:r>
      <w:r w:rsidRPr="005355C9">
        <w:rPr>
          <w:rFonts w:ascii="Times New Roman"/>
          <w:szCs w:val="21"/>
        </w:rPr>
        <w:t>241</w:t>
      </w:r>
      <w:r w:rsidRPr="005355C9">
        <w:rPr>
          <w:rFonts w:ascii="Times New Roman"/>
          <w:szCs w:val="21"/>
        </w:rPr>
        <w:t>条第二部分的规则按照上诉程序在</w:t>
      </w:r>
      <w:r w:rsidRPr="005355C9">
        <w:rPr>
          <w:rFonts w:ascii="Times New Roman"/>
          <w:szCs w:val="21"/>
        </w:rPr>
        <w:t>72</w:t>
      </w:r>
      <w:r w:rsidRPr="005355C9">
        <w:rPr>
          <w:rFonts w:ascii="Times New Roman"/>
          <w:szCs w:val="21"/>
        </w:rPr>
        <w:t>小时内提起上诉和异议。</w:t>
      </w:r>
    </w:p>
    <w:p w:rsidR="00E405C9" w:rsidRPr="005355C9" w:rsidRDefault="00E405C9" w:rsidP="00ED4C77">
      <w:pPr>
        <w:spacing w:after="240" w:line="360" w:lineRule="exact"/>
        <w:rPr>
          <w:rFonts w:ascii="Times New Roman"/>
          <w:szCs w:val="21"/>
        </w:rPr>
      </w:pPr>
      <w:r w:rsidRPr="005355C9">
        <w:rPr>
          <w:rFonts w:ascii="Times New Roman"/>
          <w:szCs w:val="21"/>
        </w:rPr>
        <w:t>116</w:t>
      </w:r>
      <w:r w:rsidR="005355C9">
        <w:rPr>
          <w:rFonts w:ascii="Times New Roman"/>
          <w:szCs w:val="21"/>
        </w:rPr>
        <w:t xml:space="preserve">. </w:t>
      </w:r>
      <w:r w:rsidRPr="005355C9">
        <w:rPr>
          <w:rFonts w:ascii="Times New Roman"/>
          <w:szCs w:val="21"/>
        </w:rPr>
        <w:t>上诉法院在审理上诉书和异议书后，有权裁定：</w:t>
      </w:r>
    </w:p>
    <w:p w:rsidR="00E405C9" w:rsidRPr="005355C9" w:rsidRDefault="00E405C9" w:rsidP="00ED4C77">
      <w:pPr>
        <w:spacing w:after="240" w:line="360" w:lineRule="exact"/>
        <w:rPr>
          <w:rFonts w:ascii="Times New Roman"/>
          <w:szCs w:val="21"/>
        </w:rPr>
      </w:pPr>
      <w:r w:rsidRPr="005355C9">
        <w:rPr>
          <w:rFonts w:ascii="Times New Roman"/>
          <w:szCs w:val="21"/>
        </w:rPr>
        <w:t xml:space="preserve">     </w:t>
      </w:r>
      <w:r w:rsidRPr="005355C9">
        <w:rPr>
          <w:rFonts w:ascii="Times New Roman"/>
          <w:szCs w:val="21"/>
        </w:rPr>
        <w:t>维持原裁定，驳回上诉和异议；</w:t>
      </w:r>
    </w:p>
    <w:p w:rsidR="00E405C9" w:rsidRPr="005355C9" w:rsidRDefault="00E405C9" w:rsidP="00ED4C77">
      <w:pPr>
        <w:spacing w:after="240" w:line="360" w:lineRule="exact"/>
        <w:rPr>
          <w:rFonts w:ascii="Times New Roman"/>
          <w:szCs w:val="21"/>
        </w:rPr>
      </w:pPr>
      <w:r w:rsidRPr="005355C9">
        <w:rPr>
          <w:rFonts w:ascii="Times New Roman"/>
          <w:szCs w:val="21"/>
        </w:rPr>
        <w:t xml:space="preserve">     </w:t>
      </w:r>
      <w:r w:rsidRPr="005355C9">
        <w:rPr>
          <w:rFonts w:ascii="Times New Roman"/>
          <w:szCs w:val="21"/>
        </w:rPr>
        <w:t>撤销法官裁定并拒绝延长羁押候审期。在延长已经期满释放的被告的羁押候审期时，法院可以对其采取羁押措施。</w:t>
      </w:r>
    </w:p>
    <w:p w:rsidR="00E405C9" w:rsidRPr="005355C9" w:rsidRDefault="00E405C9" w:rsidP="00ED4C77">
      <w:pPr>
        <w:spacing w:after="240" w:line="360" w:lineRule="exact"/>
        <w:rPr>
          <w:rFonts w:ascii="Times New Roman" w:eastAsia="SimHei"/>
          <w:color w:val="FF0000"/>
          <w:szCs w:val="21"/>
        </w:rPr>
      </w:pPr>
      <w:r w:rsidRPr="005355C9">
        <w:rPr>
          <w:rFonts w:ascii="Times New Roman" w:eastAsia="SimHei"/>
          <w:color w:val="FF0000"/>
          <w:szCs w:val="21"/>
        </w:rPr>
        <w:t>羁押候审期间的死亡人数</w:t>
      </w:r>
    </w:p>
    <w:p w:rsidR="00E405C9" w:rsidRPr="005355C9" w:rsidRDefault="00E405C9" w:rsidP="00ED4C77">
      <w:pPr>
        <w:spacing w:after="240" w:line="360" w:lineRule="exact"/>
        <w:rPr>
          <w:rFonts w:ascii="Times New Roman"/>
          <w:szCs w:val="21"/>
        </w:rPr>
      </w:pPr>
      <w:r w:rsidRPr="005355C9">
        <w:rPr>
          <w:rFonts w:ascii="Times New Roman"/>
          <w:szCs w:val="21"/>
        </w:rPr>
        <w:t>117</w:t>
      </w:r>
      <w:r w:rsidR="005355C9">
        <w:rPr>
          <w:rFonts w:ascii="Times New Roman"/>
          <w:szCs w:val="21"/>
        </w:rPr>
        <w:t xml:space="preserve">. </w:t>
      </w:r>
      <w:r w:rsidRPr="005355C9">
        <w:rPr>
          <w:rFonts w:ascii="Times New Roman"/>
          <w:szCs w:val="21"/>
        </w:rPr>
        <w:t>2005</w:t>
      </w:r>
      <w:r w:rsidRPr="005355C9">
        <w:rPr>
          <w:rFonts w:ascii="Times New Roman"/>
          <w:szCs w:val="21"/>
        </w:rPr>
        <w:t>－</w:t>
      </w:r>
      <w:r w:rsidRPr="005355C9">
        <w:rPr>
          <w:rFonts w:ascii="Times New Roman"/>
          <w:szCs w:val="21"/>
        </w:rPr>
        <w:t>2007</w:t>
      </w:r>
      <w:r w:rsidRPr="005355C9">
        <w:rPr>
          <w:rFonts w:ascii="Times New Roman"/>
          <w:szCs w:val="21"/>
        </w:rPr>
        <w:t>年在临时拘留室内有三名被捕者上吊自杀。</w:t>
      </w:r>
    </w:p>
    <w:p w:rsidR="00E405C9" w:rsidRPr="005355C9" w:rsidRDefault="00E405C9" w:rsidP="00ED4C77">
      <w:pPr>
        <w:spacing w:after="240" w:line="360" w:lineRule="exact"/>
        <w:rPr>
          <w:rFonts w:ascii="Times New Roman"/>
          <w:szCs w:val="21"/>
        </w:rPr>
      </w:pPr>
      <w:r w:rsidRPr="005355C9">
        <w:rPr>
          <w:rFonts w:ascii="Times New Roman"/>
          <w:szCs w:val="21"/>
        </w:rPr>
        <w:t>118</w:t>
      </w:r>
      <w:r w:rsidR="005355C9">
        <w:rPr>
          <w:rFonts w:ascii="Times New Roman"/>
          <w:szCs w:val="21"/>
        </w:rPr>
        <w:t xml:space="preserve">. </w:t>
      </w:r>
      <w:r w:rsidRPr="005355C9">
        <w:rPr>
          <w:rFonts w:ascii="Times New Roman"/>
          <w:szCs w:val="21"/>
        </w:rPr>
        <w:t>2005</w:t>
      </w:r>
      <w:r w:rsidRPr="005355C9">
        <w:rPr>
          <w:rFonts w:ascii="Times New Roman"/>
          <w:szCs w:val="21"/>
        </w:rPr>
        <w:t>年在监狱有</w:t>
      </w:r>
      <w:r w:rsidRPr="005355C9">
        <w:rPr>
          <w:rFonts w:ascii="Times New Roman"/>
          <w:szCs w:val="21"/>
        </w:rPr>
        <w:t>10</w:t>
      </w:r>
      <w:r w:rsidRPr="005355C9">
        <w:rPr>
          <w:rFonts w:ascii="Times New Roman"/>
          <w:szCs w:val="21"/>
        </w:rPr>
        <w:t>名罪犯死亡，</w:t>
      </w:r>
      <w:r w:rsidRPr="005355C9">
        <w:rPr>
          <w:rFonts w:ascii="Times New Roman"/>
          <w:szCs w:val="21"/>
        </w:rPr>
        <w:t>2006</w:t>
      </w:r>
      <w:r w:rsidRPr="005355C9">
        <w:rPr>
          <w:rFonts w:ascii="Times New Roman"/>
          <w:szCs w:val="21"/>
        </w:rPr>
        <w:t>年</w:t>
      </w:r>
      <w:r w:rsidRPr="005355C9">
        <w:rPr>
          <w:rFonts w:ascii="Times New Roman"/>
          <w:szCs w:val="21"/>
        </w:rPr>
        <w:t>15</w:t>
      </w:r>
      <w:r w:rsidRPr="005355C9">
        <w:rPr>
          <w:rFonts w:ascii="Times New Roman"/>
          <w:szCs w:val="21"/>
        </w:rPr>
        <w:t>名，</w:t>
      </w:r>
      <w:r w:rsidRPr="005355C9">
        <w:rPr>
          <w:rFonts w:ascii="Times New Roman"/>
          <w:szCs w:val="21"/>
        </w:rPr>
        <w:t>2007</w:t>
      </w:r>
      <w:r w:rsidRPr="005355C9">
        <w:rPr>
          <w:rFonts w:ascii="Times New Roman"/>
          <w:szCs w:val="21"/>
        </w:rPr>
        <w:t>年</w:t>
      </w:r>
      <w:r w:rsidRPr="005355C9">
        <w:rPr>
          <w:rFonts w:ascii="Times New Roman"/>
          <w:szCs w:val="21"/>
        </w:rPr>
        <w:t>10</w:t>
      </w:r>
      <w:r w:rsidRPr="005355C9">
        <w:rPr>
          <w:rFonts w:ascii="Times New Roman"/>
          <w:szCs w:val="21"/>
        </w:rPr>
        <w:t>名。其中</w:t>
      </w:r>
      <w:r w:rsidRPr="005355C9">
        <w:rPr>
          <w:rFonts w:ascii="Times New Roman"/>
          <w:szCs w:val="21"/>
        </w:rPr>
        <w:t>29</w:t>
      </w:r>
      <w:r w:rsidRPr="005355C9">
        <w:rPr>
          <w:rFonts w:ascii="Times New Roman"/>
          <w:szCs w:val="21"/>
        </w:rPr>
        <w:t>起是因结核病、胃肠道疾病和心血管病导致死亡，而</w:t>
      </w:r>
      <w:r w:rsidRPr="005355C9">
        <w:rPr>
          <w:rFonts w:ascii="Times New Roman"/>
          <w:szCs w:val="21"/>
        </w:rPr>
        <w:t>6</w:t>
      </w:r>
      <w:r w:rsidRPr="005355C9">
        <w:rPr>
          <w:rFonts w:ascii="Times New Roman"/>
          <w:szCs w:val="21"/>
        </w:rPr>
        <w:t>起是因自杀或事故导致死亡。</w:t>
      </w:r>
    </w:p>
    <w:p w:rsidR="00E405C9" w:rsidRPr="005355C9" w:rsidRDefault="006C632F" w:rsidP="00ED4C77">
      <w:pPr>
        <w:spacing w:after="240" w:line="360" w:lineRule="exact"/>
        <w:rPr>
          <w:rFonts w:ascii="Times New Roman" w:eastAsia="SimHei"/>
          <w:color w:val="FF0000"/>
          <w:szCs w:val="21"/>
        </w:rPr>
      </w:pPr>
      <w:r>
        <w:rPr>
          <w:rFonts w:ascii="Times New Roman" w:eastAsia="SimHei"/>
          <w:color w:val="FF0000"/>
          <w:szCs w:val="21"/>
        </w:rPr>
        <w:br w:type="page"/>
      </w:r>
      <w:r w:rsidR="00E405C9" w:rsidRPr="005355C9">
        <w:rPr>
          <w:rFonts w:ascii="Times New Roman" w:eastAsia="SimHei"/>
          <w:color w:val="FF0000"/>
          <w:szCs w:val="21"/>
        </w:rPr>
        <w:t>每</w:t>
      </w:r>
      <w:r w:rsidR="00B618BF">
        <w:rPr>
          <w:rFonts w:ascii="Times New Roman" w:eastAsia="SimHei" w:hint="eastAsia"/>
          <w:color w:val="FF0000"/>
          <w:szCs w:val="21"/>
        </w:rPr>
        <w:t>十</w:t>
      </w:r>
      <w:r w:rsidR="00E405C9" w:rsidRPr="005355C9">
        <w:rPr>
          <w:rFonts w:ascii="Times New Roman" w:eastAsia="SimHei"/>
          <w:color w:val="FF0000"/>
          <w:szCs w:val="21"/>
        </w:rPr>
        <w:t>万人中内务部职工的数量</w:t>
      </w:r>
    </w:p>
    <w:p w:rsidR="00E405C9" w:rsidRPr="005355C9" w:rsidRDefault="00E405C9" w:rsidP="00ED4C77">
      <w:pPr>
        <w:spacing w:after="240" w:line="360" w:lineRule="exact"/>
        <w:rPr>
          <w:rFonts w:ascii="Times New Roman"/>
          <w:szCs w:val="21"/>
        </w:rPr>
      </w:pPr>
      <w:r w:rsidRPr="005355C9">
        <w:rPr>
          <w:rFonts w:ascii="Times New Roman"/>
          <w:szCs w:val="21"/>
        </w:rPr>
        <w:t>119</w:t>
      </w:r>
      <w:r w:rsidR="005355C9">
        <w:rPr>
          <w:rFonts w:ascii="Times New Roman"/>
          <w:szCs w:val="21"/>
        </w:rPr>
        <w:t xml:space="preserve">. </w:t>
      </w:r>
      <w:r w:rsidRPr="005355C9">
        <w:rPr>
          <w:rFonts w:ascii="Times New Roman"/>
          <w:szCs w:val="21"/>
        </w:rPr>
        <w:t>每十万居民中在内务部任职，同犯罪行为作斗争并维护社会秩序的共有</w:t>
      </w:r>
      <w:r w:rsidRPr="005355C9">
        <w:rPr>
          <w:rFonts w:ascii="Times New Roman"/>
          <w:szCs w:val="21"/>
        </w:rPr>
        <w:t>111</w:t>
      </w:r>
      <w:r w:rsidRPr="005355C9">
        <w:rPr>
          <w:rFonts w:ascii="Times New Roman"/>
          <w:szCs w:val="21"/>
        </w:rPr>
        <w:t>人。</w:t>
      </w:r>
    </w:p>
    <w:p w:rsidR="006C632F" w:rsidRPr="006C632F" w:rsidRDefault="00E405C9" w:rsidP="006C632F">
      <w:pPr>
        <w:spacing w:before="240" w:line="360" w:lineRule="exact"/>
        <w:rPr>
          <w:rFonts w:ascii="Times New Roman" w:hint="eastAsia"/>
          <w:bCs/>
          <w:szCs w:val="21"/>
        </w:rPr>
      </w:pPr>
      <w:r w:rsidRPr="006C632F">
        <w:rPr>
          <w:rFonts w:ascii="Times New Roman"/>
          <w:bCs/>
          <w:szCs w:val="21"/>
        </w:rPr>
        <w:t>表</w:t>
      </w:r>
      <w:r w:rsidRPr="006C632F">
        <w:rPr>
          <w:rFonts w:ascii="Times New Roman"/>
          <w:bCs/>
          <w:szCs w:val="21"/>
        </w:rPr>
        <w:t>24</w:t>
      </w:r>
    </w:p>
    <w:p w:rsidR="00E405C9" w:rsidRPr="005355C9" w:rsidRDefault="00E405C9" w:rsidP="006C632F">
      <w:pPr>
        <w:spacing w:after="240" w:line="360" w:lineRule="exact"/>
        <w:rPr>
          <w:rFonts w:ascii="Times New Roman"/>
          <w:szCs w:val="21"/>
        </w:rPr>
      </w:pPr>
      <w:r w:rsidRPr="0023556E">
        <w:rPr>
          <w:rFonts w:ascii="Times New Roman" w:eastAsia="SimHei"/>
          <w:color w:val="FF0000"/>
          <w:szCs w:val="21"/>
        </w:rPr>
        <w:t>刑事犯罪受害人通过诉讼程序追偿的物质损失数目</w:t>
      </w:r>
      <w:r w:rsidRPr="005355C9">
        <w:rPr>
          <w:rStyle w:val="FootnoteReference"/>
          <w:rFonts w:ascii="Times New Roman"/>
          <w:szCs w:val="21"/>
        </w:rPr>
        <w:footnoteReference w:id="25"/>
      </w:r>
    </w:p>
    <w:tbl>
      <w:tblPr>
        <w:tblW w:w="5000" w:type="pct"/>
        <w:tblLook w:val="01E0" w:firstRow="1" w:lastRow="1" w:firstColumn="1" w:lastColumn="1" w:noHBand="0" w:noVBand="0"/>
      </w:tblPr>
      <w:tblGrid>
        <w:gridCol w:w="2517"/>
        <w:gridCol w:w="3261"/>
        <w:gridCol w:w="2311"/>
        <w:gridCol w:w="1977"/>
      </w:tblGrid>
      <w:tr w:rsidR="00E405C9" w:rsidRPr="005355C9" w:rsidTr="006C632F">
        <w:tc>
          <w:tcPr>
            <w:tcW w:w="1250" w:type="pct"/>
            <w:vMerge w:val="restart"/>
            <w:tcBorders>
              <w:top w:val="single" w:sz="2" w:space="0" w:color="auto"/>
            </w:tcBorders>
          </w:tcPr>
          <w:p w:rsidR="00E405C9" w:rsidRPr="0023556E" w:rsidRDefault="00E405C9" w:rsidP="009A4CD1">
            <w:pPr>
              <w:spacing w:line="360" w:lineRule="exact"/>
              <w:jc w:val="center"/>
              <w:rPr>
                <w:rFonts w:ascii="KaiTi_GB2312" w:eastAsia="KaiTi_GB2312"/>
                <w:color w:val="0000FF"/>
                <w:szCs w:val="21"/>
              </w:rPr>
            </w:pPr>
            <w:r w:rsidRPr="0023556E">
              <w:rPr>
                <w:rFonts w:ascii="KaiTi_GB2312" w:eastAsia="KaiTi_GB2312"/>
                <w:color w:val="0000FF"/>
                <w:szCs w:val="21"/>
              </w:rPr>
              <w:t>年份</w:t>
            </w:r>
          </w:p>
        </w:tc>
        <w:tc>
          <w:tcPr>
            <w:tcW w:w="1620" w:type="pct"/>
            <w:vMerge w:val="restart"/>
            <w:tcBorders>
              <w:top w:val="single" w:sz="2" w:space="0" w:color="auto"/>
            </w:tcBorders>
          </w:tcPr>
          <w:p w:rsidR="00E405C9" w:rsidRPr="0023556E" w:rsidRDefault="00E405C9" w:rsidP="009A4CD1">
            <w:pPr>
              <w:spacing w:line="360" w:lineRule="exact"/>
              <w:jc w:val="center"/>
              <w:rPr>
                <w:rFonts w:ascii="KaiTi_GB2312" w:eastAsia="KaiTi_GB2312"/>
                <w:color w:val="0000FF"/>
                <w:szCs w:val="21"/>
              </w:rPr>
            </w:pPr>
            <w:r w:rsidRPr="0023556E">
              <w:rPr>
                <w:rFonts w:ascii="KaiTi_GB2312" w:eastAsia="KaiTi_GB2312"/>
                <w:color w:val="0000FF"/>
                <w:szCs w:val="21"/>
              </w:rPr>
              <w:t>法院裁决的总数</w:t>
            </w:r>
          </w:p>
          <w:p w:rsidR="00E405C9" w:rsidRPr="0023556E" w:rsidRDefault="00E405C9" w:rsidP="009A4CD1">
            <w:pPr>
              <w:spacing w:line="360" w:lineRule="exact"/>
              <w:jc w:val="center"/>
              <w:rPr>
                <w:rFonts w:ascii="KaiTi_GB2312" w:eastAsia="KaiTi_GB2312"/>
                <w:color w:val="0000FF"/>
                <w:szCs w:val="21"/>
              </w:rPr>
            </w:pPr>
            <w:r w:rsidRPr="0023556E">
              <w:rPr>
                <w:rFonts w:ascii="KaiTi_GB2312" w:eastAsia="KaiTi_GB2312"/>
                <w:color w:val="0000FF"/>
                <w:szCs w:val="21"/>
              </w:rPr>
              <w:t xml:space="preserve"> 百万苏姆</w:t>
            </w:r>
          </w:p>
        </w:tc>
        <w:tc>
          <w:tcPr>
            <w:tcW w:w="2130" w:type="pct"/>
            <w:gridSpan w:val="2"/>
            <w:tcBorders>
              <w:top w:val="single" w:sz="2" w:space="0" w:color="auto"/>
              <w:bottom w:val="single" w:sz="2" w:space="0" w:color="auto"/>
            </w:tcBorders>
          </w:tcPr>
          <w:p w:rsidR="00E405C9" w:rsidRPr="0023556E" w:rsidRDefault="00E405C9" w:rsidP="009A4CD1">
            <w:pPr>
              <w:spacing w:line="360" w:lineRule="exact"/>
              <w:jc w:val="center"/>
              <w:rPr>
                <w:rFonts w:ascii="KaiTi_GB2312" w:eastAsia="KaiTi_GB2312"/>
                <w:color w:val="0000FF"/>
                <w:szCs w:val="21"/>
              </w:rPr>
            </w:pPr>
            <w:r w:rsidRPr="0023556E">
              <w:rPr>
                <w:rFonts w:ascii="KaiTi_GB2312" w:eastAsia="KaiTi_GB2312"/>
                <w:color w:val="0000FF"/>
                <w:szCs w:val="21"/>
              </w:rPr>
              <w:t>追偿总数</w:t>
            </w:r>
          </w:p>
        </w:tc>
      </w:tr>
      <w:tr w:rsidR="00E405C9" w:rsidRPr="005355C9" w:rsidTr="006C632F">
        <w:tc>
          <w:tcPr>
            <w:tcW w:w="1250" w:type="pct"/>
            <w:vMerge/>
            <w:tcBorders>
              <w:bottom w:val="single" w:sz="12" w:space="0" w:color="auto"/>
            </w:tcBorders>
          </w:tcPr>
          <w:p w:rsidR="00E405C9" w:rsidRPr="0023556E" w:rsidRDefault="00E405C9" w:rsidP="009A4CD1">
            <w:pPr>
              <w:spacing w:line="360" w:lineRule="exact"/>
              <w:jc w:val="center"/>
              <w:rPr>
                <w:rFonts w:ascii="KaiTi_GB2312" w:eastAsia="KaiTi_GB2312"/>
                <w:color w:val="0000FF"/>
                <w:szCs w:val="21"/>
              </w:rPr>
            </w:pPr>
          </w:p>
        </w:tc>
        <w:tc>
          <w:tcPr>
            <w:tcW w:w="1620" w:type="pct"/>
            <w:vMerge/>
            <w:tcBorders>
              <w:bottom w:val="single" w:sz="12" w:space="0" w:color="auto"/>
            </w:tcBorders>
          </w:tcPr>
          <w:p w:rsidR="00E405C9" w:rsidRPr="0023556E" w:rsidRDefault="00E405C9" w:rsidP="009A4CD1">
            <w:pPr>
              <w:spacing w:line="360" w:lineRule="exact"/>
              <w:jc w:val="center"/>
              <w:rPr>
                <w:rFonts w:ascii="KaiTi_GB2312" w:eastAsia="KaiTi_GB2312"/>
                <w:color w:val="0000FF"/>
                <w:szCs w:val="21"/>
              </w:rPr>
            </w:pPr>
          </w:p>
        </w:tc>
        <w:tc>
          <w:tcPr>
            <w:tcW w:w="1148" w:type="pct"/>
            <w:tcBorders>
              <w:top w:val="single" w:sz="2" w:space="0" w:color="auto"/>
              <w:bottom w:val="single" w:sz="12" w:space="0" w:color="auto"/>
            </w:tcBorders>
          </w:tcPr>
          <w:p w:rsidR="00E405C9" w:rsidRPr="0023556E" w:rsidRDefault="00E405C9" w:rsidP="009A4CD1">
            <w:pPr>
              <w:spacing w:line="360" w:lineRule="exact"/>
              <w:jc w:val="center"/>
              <w:rPr>
                <w:rFonts w:ascii="KaiTi_GB2312" w:eastAsia="KaiTi_GB2312"/>
                <w:color w:val="0000FF"/>
                <w:szCs w:val="21"/>
              </w:rPr>
            </w:pPr>
            <w:r w:rsidRPr="0023556E">
              <w:rPr>
                <w:rFonts w:ascii="KaiTi_GB2312" w:eastAsia="KaiTi_GB2312"/>
                <w:color w:val="0000FF"/>
                <w:szCs w:val="21"/>
              </w:rPr>
              <w:t>百万苏姆</w:t>
            </w:r>
          </w:p>
        </w:tc>
        <w:tc>
          <w:tcPr>
            <w:tcW w:w="982" w:type="pct"/>
            <w:tcBorders>
              <w:top w:val="single" w:sz="2" w:space="0" w:color="auto"/>
              <w:bottom w:val="single" w:sz="12" w:space="0" w:color="auto"/>
            </w:tcBorders>
          </w:tcPr>
          <w:p w:rsidR="00E405C9" w:rsidRPr="0023556E" w:rsidRDefault="00E405C9" w:rsidP="009A4CD1">
            <w:pPr>
              <w:spacing w:line="360" w:lineRule="exact"/>
              <w:jc w:val="center"/>
              <w:rPr>
                <w:rFonts w:ascii="KaiTi_GB2312" w:eastAsia="KaiTi_GB2312"/>
                <w:color w:val="0000FF"/>
                <w:szCs w:val="21"/>
              </w:rPr>
            </w:pPr>
            <w:r w:rsidRPr="0023556E">
              <w:rPr>
                <w:rFonts w:ascii="KaiTi_GB2312" w:eastAsia="KaiTi_GB2312"/>
                <w:color w:val="0000FF"/>
                <w:szCs w:val="21"/>
              </w:rPr>
              <w:t>%</w:t>
            </w:r>
          </w:p>
        </w:tc>
      </w:tr>
      <w:tr w:rsidR="00E405C9" w:rsidRPr="005355C9" w:rsidTr="006C632F">
        <w:tc>
          <w:tcPr>
            <w:tcW w:w="1250" w:type="pct"/>
            <w:tcBorders>
              <w:top w:val="single" w:sz="12" w:space="0" w:color="auto"/>
            </w:tcBorders>
          </w:tcPr>
          <w:p w:rsidR="00E405C9" w:rsidRPr="005355C9" w:rsidRDefault="00E405C9" w:rsidP="009A4CD1">
            <w:pPr>
              <w:autoSpaceDE w:val="0"/>
              <w:autoSpaceDN w:val="0"/>
              <w:spacing w:line="360" w:lineRule="exact"/>
              <w:jc w:val="center"/>
              <w:rPr>
                <w:rFonts w:ascii="Times New Roman"/>
                <w:szCs w:val="21"/>
              </w:rPr>
            </w:pPr>
            <w:r w:rsidRPr="005355C9">
              <w:rPr>
                <w:rFonts w:ascii="Times New Roman"/>
                <w:szCs w:val="21"/>
              </w:rPr>
              <w:t>2005</w:t>
            </w:r>
          </w:p>
        </w:tc>
        <w:tc>
          <w:tcPr>
            <w:tcW w:w="1620" w:type="pct"/>
            <w:tcBorders>
              <w:top w:val="single" w:sz="12" w:space="0" w:color="auto"/>
            </w:tcBorders>
          </w:tcPr>
          <w:p w:rsidR="00E405C9" w:rsidRPr="005355C9" w:rsidRDefault="00E405C9" w:rsidP="006C632F">
            <w:pPr>
              <w:autoSpaceDE w:val="0"/>
              <w:autoSpaceDN w:val="0"/>
              <w:spacing w:line="360" w:lineRule="exact"/>
              <w:ind w:right="942"/>
              <w:jc w:val="right"/>
              <w:rPr>
                <w:rFonts w:ascii="Times New Roman"/>
                <w:szCs w:val="21"/>
              </w:rPr>
            </w:pPr>
            <w:r w:rsidRPr="005355C9">
              <w:rPr>
                <w:rFonts w:ascii="Times New Roman"/>
                <w:szCs w:val="21"/>
              </w:rPr>
              <w:t>17</w:t>
            </w:r>
            <w:r w:rsidR="009A4CD1">
              <w:rPr>
                <w:rFonts w:ascii="Times New Roman" w:hint="eastAsia"/>
                <w:szCs w:val="21"/>
              </w:rPr>
              <w:t xml:space="preserve"> </w:t>
            </w:r>
            <w:r w:rsidRPr="005355C9">
              <w:rPr>
                <w:rFonts w:ascii="Times New Roman"/>
                <w:szCs w:val="21"/>
              </w:rPr>
              <w:t>444.5</w:t>
            </w:r>
          </w:p>
        </w:tc>
        <w:tc>
          <w:tcPr>
            <w:tcW w:w="1148" w:type="pct"/>
            <w:tcBorders>
              <w:top w:val="single" w:sz="12" w:space="0" w:color="auto"/>
            </w:tcBorders>
          </w:tcPr>
          <w:p w:rsidR="00E405C9" w:rsidRPr="005355C9" w:rsidRDefault="00E405C9" w:rsidP="006C632F">
            <w:pPr>
              <w:autoSpaceDE w:val="0"/>
              <w:autoSpaceDN w:val="0"/>
              <w:spacing w:line="360" w:lineRule="exact"/>
              <w:ind w:right="616"/>
              <w:jc w:val="right"/>
              <w:rPr>
                <w:rFonts w:ascii="Times New Roman"/>
                <w:szCs w:val="21"/>
              </w:rPr>
            </w:pPr>
            <w:r w:rsidRPr="005355C9">
              <w:rPr>
                <w:rFonts w:ascii="Times New Roman"/>
                <w:szCs w:val="21"/>
              </w:rPr>
              <w:t>11 649.6</w:t>
            </w:r>
          </w:p>
        </w:tc>
        <w:tc>
          <w:tcPr>
            <w:tcW w:w="982" w:type="pct"/>
            <w:tcBorders>
              <w:top w:val="single" w:sz="12" w:space="0" w:color="auto"/>
            </w:tcBorders>
          </w:tcPr>
          <w:p w:rsidR="00E405C9" w:rsidRPr="005355C9" w:rsidRDefault="00E405C9" w:rsidP="006C632F">
            <w:pPr>
              <w:autoSpaceDE w:val="0"/>
              <w:autoSpaceDN w:val="0"/>
              <w:spacing w:line="360" w:lineRule="exact"/>
              <w:ind w:right="616"/>
              <w:jc w:val="right"/>
              <w:rPr>
                <w:rFonts w:ascii="Times New Roman"/>
                <w:szCs w:val="21"/>
              </w:rPr>
            </w:pPr>
            <w:r w:rsidRPr="005355C9">
              <w:rPr>
                <w:rFonts w:ascii="Times New Roman"/>
                <w:szCs w:val="21"/>
              </w:rPr>
              <w:t>66.8</w:t>
            </w:r>
          </w:p>
        </w:tc>
      </w:tr>
      <w:tr w:rsidR="00E405C9" w:rsidRPr="005355C9" w:rsidTr="006C632F">
        <w:tc>
          <w:tcPr>
            <w:tcW w:w="1250" w:type="pct"/>
          </w:tcPr>
          <w:p w:rsidR="00E405C9" w:rsidRPr="005355C9" w:rsidRDefault="00E405C9" w:rsidP="009A4CD1">
            <w:pPr>
              <w:autoSpaceDE w:val="0"/>
              <w:autoSpaceDN w:val="0"/>
              <w:spacing w:line="360" w:lineRule="exact"/>
              <w:jc w:val="center"/>
              <w:rPr>
                <w:rFonts w:ascii="Times New Roman"/>
                <w:szCs w:val="21"/>
              </w:rPr>
            </w:pPr>
            <w:r w:rsidRPr="005355C9">
              <w:rPr>
                <w:rFonts w:ascii="Times New Roman"/>
                <w:szCs w:val="21"/>
              </w:rPr>
              <w:t>2006</w:t>
            </w:r>
          </w:p>
        </w:tc>
        <w:tc>
          <w:tcPr>
            <w:tcW w:w="1620" w:type="pct"/>
          </w:tcPr>
          <w:p w:rsidR="00E405C9" w:rsidRPr="005355C9" w:rsidRDefault="00E405C9" w:rsidP="006C632F">
            <w:pPr>
              <w:autoSpaceDE w:val="0"/>
              <w:autoSpaceDN w:val="0"/>
              <w:spacing w:line="360" w:lineRule="exact"/>
              <w:ind w:right="942"/>
              <w:jc w:val="right"/>
              <w:rPr>
                <w:rFonts w:ascii="Times New Roman"/>
                <w:szCs w:val="21"/>
              </w:rPr>
            </w:pPr>
            <w:r w:rsidRPr="005355C9">
              <w:rPr>
                <w:rFonts w:ascii="Times New Roman"/>
                <w:szCs w:val="21"/>
              </w:rPr>
              <w:t>74 246.0</w:t>
            </w:r>
          </w:p>
        </w:tc>
        <w:tc>
          <w:tcPr>
            <w:tcW w:w="1148" w:type="pct"/>
          </w:tcPr>
          <w:p w:rsidR="00E405C9" w:rsidRPr="005355C9" w:rsidRDefault="00E405C9" w:rsidP="006C632F">
            <w:pPr>
              <w:autoSpaceDE w:val="0"/>
              <w:autoSpaceDN w:val="0"/>
              <w:spacing w:line="360" w:lineRule="exact"/>
              <w:ind w:right="616"/>
              <w:jc w:val="right"/>
              <w:rPr>
                <w:rFonts w:ascii="Times New Roman"/>
                <w:szCs w:val="21"/>
              </w:rPr>
            </w:pPr>
            <w:r w:rsidRPr="005355C9">
              <w:rPr>
                <w:rFonts w:ascii="Times New Roman"/>
                <w:szCs w:val="21"/>
              </w:rPr>
              <w:t>72 040.2</w:t>
            </w:r>
          </w:p>
        </w:tc>
        <w:tc>
          <w:tcPr>
            <w:tcW w:w="982" w:type="pct"/>
          </w:tcPr>
          <w:p w:rsidR="00E405C9" w:rsidRPr="005355C9" w:rsidRDefault="00E405C9" w:rsidP="006C632F">
            <w:pPr>
              <w:autoSpaceDE w:val="0"/>
              <w:autoSpaceDN w:val="0"/>
              <w:spacing w:line="360" w:lineRule="exact"/>
              <w:ind w:right="616"/>
              <w:jc w:val="right"/>
              <w:rPr>
                <w:rFonts w:ascii="Times New Roman" w:hint="eastAsia"/>
                <w:szCs w:val="21"/>
              </w:rPr>
            </w:pPr>
            <w:r w:rsidRPr="005355C9">
              <w:rPr>
                <w:rFonts w:ascii="Times New Roman"/>
                <w:szCs w:val="21"/>
              </w:rPr>
              <w:t>97.0</w:t>
            </w:r>
          </w:p>
        </w:tc>
      </w:tr>
      <w:tr w:rsidR="00E405C9" w:rsidRPr="005355C9" w:rsidTr="006C632F">
        <w:tc>
          <w:tcPr>
            <w:tcW w:w="1250" w:type="pct"/>
            <w:tcBorders>
              <w:bottom w:val="single" w:sz="12" w:space="0" w:color="auto"/>
            </w:tcBorders>
          </w:tcPr>
          <w:p w:rsidR="00E405C9" w:rsidRPr="005355C9" w:rsidRDefault="00E405C9" w:rsidP="009A4CD1">
            <w:pPr>
              <w:autoSpaceDE w:val="0"/>
              <w:autoSpaceDN w:val="0"/>
              <w:spacing w:line="360" w:lineRule="exact"/>
              <w:jc w:val="center"/>
              <w:rPr>
                <w:rFonts w:ascii="Times New Roman"/>
                <w:szCs w:val="21"/>
              </w:rPr>
            </w:pPr>
            <w:r w:rsidRPr="005355C9">
              <w:rPr>
                <w:rFonts w:ascii="Times New Roman"/>
                <w:szCs w:val="21"/>
              </w:rPr>
              <w:t>2007</w:t>
            </w:r>
          </w:p>
        </w:tc>
        <w:tc>
          <w:tcPr>
            <w:tcW w:w="1620" w:type="pct"/>
            <w:tcBorders>
              <w:bottom w:val="single" w:sz="12" w:space="0" w:color="auto"/>
            </w:tcBorders>
          </w:tcPr>
          <w:p w:rsidR="00E405C9" w:rsidRPr="005355C9" w:rsidRDefault="00E405C9" w:rsidP="006C632F">
            <w:pPr>
              <w:autoSpaceDE w:val="0"/>
              <w:autoSpaceDN w:val="0"/>
              <w:spacing w:line="360" w:lineRule="exact"/>
              <w:ind w:right="942"/>
              <w:jc w:val="right"/>
              <w:rPr>
                <w:rFonts w:ascii="Times New Roman"/>
                <w:szCs w:val="21"/>
              </w:rPr>
            </w:pPr>
            <w:r w:rsidRPr="005355C9">
              <w:rPr>
                <w:rFonts w:ascii="Times New Roman"/>
                <w:szCs w:val="21"/>
              </w:rPr>
              <w:t>33 062.0</w:t>
            </w:r>
          </w:p>
        </w:tc>
        <w:tc>
          <w:tcPr>
            <w:tcW w:w="1148" w:type="pct"/>
            <w:tcBorders>
              <w:bottom w:val="single" w:sz="12" w:space="0" w:color="auto"/>
            </w:tcBorders>
          </w:tcPr>
          <w:p w:rsidR="00E405C9" w:rsidRPr="005355C9" w:rsidRDefault="00E405C9" w:rsidP="006C632F">
            <w:pPr>
              <w:autoSpaceDE w:val="0"/>
              <w:autoSpaceDN w:val="0"/>
              <w:spacing w:line="360" w:lineRule="exact"/>
              <w:ind w:right="616"/>
              <w:jc w:val="right"/>
              <w:rPr>
                <w:rFonts w:ascii="Times New Roman"/>
                <w:szCs w:val="21"/>
              </w:rPr>
            </w:pPr>
            <w:r w:rsidRPr="005355C9">
              <w:rPr>
                <w:rFonts w:ascii="Times New Roman"/>
                <w:szCs w:val="21"/>
              </w:rPr>
              <w:t>29 557. 4</w:t>
            </w:r>
          </w:p>
        </w:tc>
        <w:tc>
          <w:tcPr>
            <w:tcW w:w="982" w:type="pct"/>
            <w:tcBorders>
              <w:bottom w:val="single" w:sz="12" w:space="0" w:color="auto"/>
            </w:tcBorders>
          </w:tcPr>
          <w:p w:rsidR="00E405C9" w:rsidRPr="005355C9" w:rsidRDefault="00E405C9" w:rsidP="006C632F">
            <w:pPr>
              <w:autoSpaceDE w:val="0"/>
              <w:autoSpaceDN w:val="0"/>
              <w:spacing w:line="360" w:lineRule="exact"/>
              <w:ind w:right="616"/>
              <w:jc w:val="right"/>
              <w:rPr>
                <w:rFonts w:ascii="Times New Roman" w:hint="eastAsia"/>
                <w:szCs w:val="21"/>
              </w:rPr>
            </w:pPr>
            <w:r w:rsidRPr="005355C9">
              <w:rPr>
                <w:rFonts w:ascii="Times New Roman"/>
                <w:szCs w:val="21"/>
              </w:rPr>
              <w:t>89.4</w:t>
            </w:r>
          </w:p>
        </w:tc>
      </w:tr>
    </w:tbl>
    <w:p w:rsidR="00E405C9" w:rsidRPr="005355C9" w:rsidRDefault="00E405C9" w:rsidP="00C74A86">
      <w:pPr>
        <w:spacing w:before="240" w:after="240" w:line="360" w:lineRule="exact"/>
        <w:rPr>
          <w:rFonts w:ascii="Times New Roman" w:eastAsia="SimHei"/>
          <w:color w:val="FF0000"/>
          <w:sz w:val="24"/>
          <w:szCs w:val="24"/>
        </w:rPr>
      </w:pPr>
      <w:r w:rsidRPr="005355C9">
        <w:rPr>
          <w:rFonts w:ascii="Times New Roman" w:eastAsia="SimHei"/>
          <w:color w:val="FF0000"/>
          <w:sz w:val="24"/>
          <w:szCs w:val="24"/>
        </w:rPr>
        <w:t xml:space="preserve">2. </w:t>
      </w:r>
      <w:r w:rsidRPr="005355C9">
        <w:rPr>
          <w:rFonts w:ascii="Times New Roman" w:eastAsia="SimHei"/>
          <w:color w:val="FF0000"/>
          <w:sz w:val="24"/>
          <w:szCs w:val="24"/>
        </w:rPr>
        <w:t>人权保护与促进总框架</w:t>
      </w:r>
    </w:p>
    <w:p w:rsidR="00E405C9" w:rsidRPr="006C632F" w:rsidRDefault="00E405C9" w:rsidP="006C632F">
      <w:pPr>
        <w:spacing w:after="240" w:line="360" w:lineRule="exact"/>
        <w:rPr>
          <w:rFonts w:ascii="Times New Roman" w:eastAsia="SimHei"/>
          <w:color w:val="FF0000"/>
          <w:szCs w:val="21"/>
        </w:rPr>
      </w:pPr>
      <w:r w:rsidRPr="006C632F">
        <w:rPr>
          <w:rFonts w:ascii="Times New Roman" w:eastAsia="SimHei"/>
          <w:color w:val="FF0000"/>
          <w:szCs w:val="21"/>
        </w:rPr>
        <w:t>C</w:t>
      </w:r>
      <w:r w:rsidR="005355C9" w:rsidRPr="006C632F">
        <w:rPr>
          <w:rFonts w:ascii="Times New Roman" w:eastAsia="SimHei"/>
          <w:color w:val="FF0000"/>
          <w:szCs w:val="21"/>
        </w:rPr>
        <w:t xml:space="preserve">. </w:t>
      </w:r>
      <w:r w:rsidRPr="006C632F">
        <w:rPr>
          <w:rFonts w:ascii="Times New Roman" w:eastAsia="SimHei"/>
          <w:color w:val="FF0000"/>
          <w:szCs w:val="21"/>
        </w:rPr>
        <w:t>人权领域采用的国际标准</w:t>
      </w:r>
    </w:p>
    <w:p w:rsidR="00E405C9" w:rsidRPr="006C632F" w:rsidRDefault="00E405C9" w:rsidP="006C632F">
      <w:pPr>
        <w:spacing w:before="240" w:after="120" w:line="360" w:lineRule="exact"/>
        <w:rPr>
          <w:rFonts w:ascii="Times New Roman" w:hint="eastAsia"/>
          <w:bCs/>
          <w:szCs w:val="21"/>
        </w:rPr>
      </w:pPr>
      <w:r w:rsidRPr="006C632F">
        <w:rPr>
          <w:rFonts w:ascii="Times New Roman"/>
          <w:bCs/>
          <w:szCs w:val="21"/>
        </w:rPr>
        <w:t>表</w:t>
      </w:r>
      <w:r w:rsidR="006C632F">
        <w:rPr>
          <w:rFonts w:ascii="Times New Roman"/>
          <w:bCs/>
          <w:szCs w:val="21"/>
        </w:rPr>
        <w:t>25</w:t>
      </w:r>
    </w:p>
    <w:tbl>
      <w:tblPr>
        <w:tblW w:w="5000" w:type="pct"/>
        <w:tblLook w:val="0000" w:firstRow="0" w:lastRow="0" w:firstColumn="0" w:lastColumn="0" w:noHBand="0" w:noVBand="0"/>
      </w:tblPr>
      <w:tblGrid>
        <w:gridCol w:w="4686"/>
        <w:gridCol w:w="1794"/>
        <w:gridCol w:w="1794"/>
        <w:gridCol w:w="1792"/>
      </w:tblGrid>
      <w:tr w:rsidR="00E405C9" w:rsidRPr="005355C9" w:rsidTr="006C632F">
        <w:tblPrEx>
          <w:tblCellMar>
            <w:top w:w="0" w:type="dxa"/>
            <w:bottom w:w="0" w:type="dxa"/>
          </w:tblCellMar>
        </w:tblPrEx>
        <w:trPr>
          <w:cantSplit/>
          <w:tblHeader/>
        </w:trPr>
        <w:tc>
          <w:tcPr>
            <w:tcW w:w="2328" w:type="pct"/>
            <w:tcBorders>
              <w:top w:val="single" w:sz="2" w:space="0" w:color="auto"/>
              <w:bottom w:val="single" w:sz="12" w:space="0" w:color="auto"/>
            </w:tcBorders>
          </w:tcPr>
          <w:p w:rsidR="00E405C9" w:rsidRPr="009A4CD1" w:rsidRDefault="00E405C9" w:rsidP="00811B4E">
            <w:pPr>
              <w:spacing w:line="360" w:lineRule="exact"/>
              <w:jc w:val="center"/>
              <w:rPr>
                <w:rFonts w:ascii="KaiTi_GB2312" w:eastAsia="KaiTi_GB2312" w:hint="eastAsia"/>
                <w:color w:val="0000FF"/>
                <w:szCs w:val="21"/>
              </w:rPr>
            </w:pPr>
            <w:r w:rsidRPr="0023556E">
              <w:rPr>
                <w:rFonts w:ascii="KaiTi_GB2312" w:eastAsia="KaiTi_GB2312"/>
                <w:color w:val="0000FF"/>
                <w:szCs w:val="21"/>
              </w:rPr>
              <w:t>条约</w:t>
            </w:r>
          </w:p>
        </w:tc>
        <w:tc>
          <w:tcPr>
            <w:tcW w:w="891" w:type="pct"/>
            <w:tcBorders>
              <w:top w:val="single" w:sz="2" w:space="0" w:color="auto"/>
              <w:bottom w:val="single" w:sz="12" w:space="0" w:color="auto"/>
            </w:tcBorders>
          </w:tcPr>
          <w:p w:rsidR="00E405C9" w:rsidRPr="00811B4E" w:rsidRDefault="00E405C9" w:rsidP="00811B4E">
            <w:pPr>
              <w:spacing w:line="360" w:lineRule="exact"/>
              <w:jc w:val="center"/>
              <w:rPr>
                <w:rFonts w:ascii="KaiTi_GB2312" w:eastAsia="KaiTi_GB2312"/>
                <w:color w:val="0000FF"/>
                <w:szCs w:val="21"/>
              </w:rPr>
            </w:pPr>
            <w:r w:rsidRPr="00811B4E">
              <w:rPr>
                <w:rFonts w:ascii="KaiTi_GB2312" w:eastAsia="KaiTi_GB2312"/>
                <w:color w:val="0000FF"/>
                <w:szCs w:val="21"/>
              </w:rPr>
              <w:t>加入信息</w:t>
            </w:r>
          </w:p>
        </w:tc>
        <w:tc>
          <w:tcPr>
            <w:tcW w:w="891" w:type="pct"/>
            <w:tcBorders>
              <w:top w:val="single" w:sz="2" w:space="0" w:color="auto"/>
              <w:bottom w:val="single" w:sz="12" w:space="0" w:color="auto"/>
            </w:tcBorders>
          </w:tcPr>
          <w:p w:rsidR="00E405C9" w:rsidRPr="00811B4E" w:rsidRDefault="00E405C9" w:rsidP="00811B4E">
            <w:pPr>
              <w:spacing w:line="360" w:lineRule="exact"/>
              <w:jc w:val="center"/>
              <w:rPr>
                <w:rFonts w:ascii="KaiTi_GB2312" w:eastAsia="KaiTi_GB2312"/>
                <w:color w:val="0000FF"/>
                <w:szCs w:val="21"/>
              </w:rPr>
            </w:pPr>
            <w:r w:rsidRPr="00811B4E">
              <w:rPr>
                <w:rFonts w:ascii="KaiTi_GB2312" w:eastAsia="KaiTi_GB2312"/>
                <w:color w:val="0000FF"/>
                <w:szCs w:val="21"/>
              </w:rPr>
              <w:t>保留及声明</w:t>
            </w:r>
          </w:p>
        </w:tc>
        <w:tc>
          <w:tcPr>
            <w:tcW w:w="891" w:type="pct"/>
            <w:tcBorders>
              <w:top w:val="single" w:sz="2" w:space="0" w:color="auto"/>
              <w:bottom w:val="single" w:sz="12" w:space="0" w:color="auto"/>
            </w:tcBorders>
          </w:tcPr>
          <w:p w:rsidR="00E405C9" w:rsidRPr="00811B4E" w:rsidRDefault="00E405C9" w:rsidP="00811B4E">
            <w:pPr>
              <w:spacing w:line="360" w:lineRule="exact"/>
              <w:jc w:val="center"/>
              <w:rPr>
                <w:rFonts w:ascii="KaiTi_GB2312" w:eastAsia="KaiTi_GB2312"/>
                <w:color w:val="0000FF"/>
                <w:szCs w:val="21"/>
              </w:rPr>
            </w:pPr>
            <w:r w:rsidRPr="00811B4E">
              <w:rPr>
                <w:rFonts w:ascii="KaiTi_GB2312" w:eastAsia="KaiTi_GB2312"/>
                <w:color w:val="0000FF"/>
                <w:szCs w:val="21"/>
              </w:rPr>
              <w:t>例外和限制</w:t>
            </w:r>
          </w:p>
        </w:tc>
      </w:tr>
      <w:tr w:rsidR="00E405C9" w:rsidRPr="005355C9" w:rsidTr="006C632F">
        <w:tblPrEx>
          <w:tblCellMar>
            <w:top w:w="0" w:type="dxa"/>
            <w:bottom w:w="0" w:type="dxa"/>
          </w:tblCellMar>
        </w:tblPrEx>
        <w:trPr>
          <w:cantSplit/>
        </w:trPr>
        <w:tc>
          <w:tcPr>
            <w:tcW w:w="2328" w:type="pct"/>
            <w:tcBorders>
              <w:top w:val="single" w:sz="12" w:space="0" w:color="auto"/>
            </w:tcBorders>
          </w:tcPr>
          <w:p w:rsidR="00E405C9" w:rsidRPr="005355C9" w:rsidRDefault="00E405C9" w:rsidP="00811B4E">
            <w:pPr>
              <w:pStyle w:val="BodyText3"/>
              <w:spacing w:line="360" w:lineRule="exact"/>
              <w:rPr>
                <w:sz w:val="21"/>
                <w:szCs w:val="21"/>
                <w:lang w:eastAsia="zh-CN"/>
              </w:rPr>
            </w:pPr>
            <w:r w:rsidRPr="005355C9">
              <w:rPr>
                <w:sz w:val="21"/>
                <w:szCs w:val="21"/>
                <w:lang w:eastAsia="zh-CN"/>
              </w:rPr>
              <w:t>《经济、社会</w:t>
            </w:r>
            <w:r w:rsidR="00B618BF">
              <w:rPr>
                <w:rFonts w:hint="eastAsia"/>
                <w:sz w:val="21"/>
                <w:szCs w:val="21"/>
                <w:lang w:eastAsia="zh-CN"/>
              </w:rPr>
              <w:t>、</w:t>
            </w:r>
            <w:r w:rsidRPr="005355C9">
              <w:rPr>
                <w:sz w:val="21"/>
                <w:szCs w:val="21"/>
                <w:lang w:eastAsia="zh-CN"/>
              </w:rPr>
              <w:t>文化权利国际公约》，</w:t>
            </w:r>
            <w:r w:rsidRPr="005355C9">
              <w:rPr>
                <w:sz w:val="21"/>
                <w:szCs w:val="21"/>
                <w:lang w:eastAsia="zh-CN"/>
              </w:rPr>
              <w:t>1966</w:t>
            </w:r>
            <w:r w:rsidRPr="005355C9">
              <w:rPr>
                <w:sz w:val="21"/>
                <w:szCs w:val="21"/>
                <w:lang w:eastAsia="zh-CN"/>
              </w:rPr>
              <w:t>年</w:t>
            </w:r>
            <w:r w:rsidRPr="005355C9">
              <w:rPr>
                <w:sz w:val="21"/>
                <w:szCs w:val="21"/>
                <w:lang w:eastAsia="zh-CN"/>
              </w:rPr>
              <w:t xml:space="preserve"> </w:t>
            </w:r>
          </w:p>
        </w:tc>
        <w:tc>
          <w:tcPr>
            <w:tcW w:w="891" w:type="pct"/>
            <w:tcBorders>
              <w:top w:val="single" w:sz="12" w:space="0" w:color="auto"/>
            </w:tcBorders>
          </w:tcPr>
          <w:p w:rsidR="00E405C9" w:rsidRPr="005355C9" w:rsidRDefault="00E405C9" w:rsidP="00811B4E">
            <w:pPr>
              <w:spacing w:line="360" w:lineRule="exact"/>
              <w:jc w:val="center"/>
              <w:rPr>
                <w:rFonts w:ascii="Times New Roman" w:hint="eastAsia"/>
                <w:szCs w:val="21"/>
              </w:rPr>
            </w:pPr>
            <w:smartTag w:uri="urn:schemas-microsoft-com:office:smarttags" w:element="chsdate">
              <w:smartTagPr>
                <w:attr w:name="IsROCDate" w:val="False"/>
                <w:attr w:name="IsLunarDate" w:val="False"/>
                <w:attr w:name="Day" w:val="31"/>
                <w:attr w:name="Month" w:val="8"/>
                <w:attr w:name="Year" w:val="1995"/>
              </w:smartTagPr>
              <w:r w:rsidRPr="005355C9">
                <w:rPr>
                  <w:rFonts w:ascii="Times New Roman"/>
                  <w:szCs w:val="21"/>
                </w:rPr>
                <w:t>1995</w:t>
              </w:r>
              <w:r w:rsidRPr="005355C9">
                <w:rPr>
                  <w:rFonts w:ascii="Times New Roman"/>
                  <w:szCs w:val="21"/>
                </w:rPr>
                <w:t>年</w:t>
              </w:r>
              <w:r w:rsidRPr="005355C9">
                <w:rPr>
                  <w:rFonts w:ascii="Times New Roman"/>
                  <w:szCs w:val="21"/>
                </w:rPr>
                <w:t>8</w:t>
              </w:r>
              <w:r w:rsidRPr="005355C9">
                <w:rPr>
                  <w:rFonts w:ascii="Times New Roman"/>
                  <w:szCs w:val="21"/>
                </w:rPr>
                <w:t>月</w:t>
              </w:r>
              <w:r w:rsidRPr="005355C9">
                <w:rPr>
                  <w:rFonts w:ascii="Times New Roman"/>
                  <w:szCs w:val="21"/>
                </w:rPr>
                <w:t>31</w:t>
              </w:r>
              <w:r w:rsidRPr="005355C9">
                <w:rPr>
                  <w:rFonts w:ascii="Times New Roman"/>
                  <w:szCs w:val="21"/>
                </w:rPr>
                <w:t>日</w:t>
              </w:r>
            </w:smartTag>
          </w:p>
        </w:tc>
        <w:tc>
          <w:tcPr>
            <w:tcW w:w="891" w:type="pct"/>
            <w:tcBorders>
              <w:top w:val="single" w:sz="12" w:space="0" w:color="auto"/>
            </w:tcBorders>
          </w:tcPr>
          <w:p w:rsidR="00E405C9" w:rsidRPr="005355C9" w:rsidRDefault="00E405C9" w:rsidP="00811B4E">
            <w:pPr>
              <w:pStyle w:val="BlockText"/>
              <w:spacing w:after="0" w:line="360" w:lineRule="exact"/>
              <w:ind w:left="0" w:right="0" w:firstLine="0"/>
              <w:jc w:val="center"/>
              <w:rPr>
                <w:szCs w:val="21"/>
              </w:rPr>
            </w:pPr>
            <w:r w:rsidRPr="005355C9">
              <w:rPr>
                <w:szCs w:val="21"/>
              </w:rPr>
              <w:t>---</w:t>
            </w:r>
          </w:p>
        </w:tc>
        <w:tc>
          <w:tcPr>
            <w:tcW w:w="891" w:type="pct"/>
            <w:tcBorders>
              <w:top w:val="single" w:sz="12" w:space="0" w:color="auto"/>
            </w:tcBorders>
          </w:tcPr>
          <w:p w:rsidR="00E405C9" w:rsidRPr="005355C9" w:rsidRDefault="00E405C9" w:rsidP="00811B4E">
            <w:pPr>
              <w:spacing w:line="360" w:lineRule="exact"/>
              <w:jc w:val="center"/>
              <w:rPr>
                <w:rFonts w:ascii="Times New Roman"/>
                <w:szCs w:val="21"/>
              </w:rPr>
            </w:pPr>
            <w:r w:rsidRPr="005355C9">
              <w:rPr>
                <w:rFonts w:ascii="Times New Roman"/>
                <w:szCs w:val="21"/>
              </w:rPr>
              <w:t>---</w:t>
            </w:r>
          </w:p>
        </w:tc>
      </w:tr>
      <w:tr w:rsidR="00E405C9" w:rsidRPr="005355C9" w:rsidTr="006C632F">
        <w:tblPrEx>
          <w:tblCellMar>
            <w:top w:w="0" w:type="dxa"/>
            <w:bottom w:w="0" w:type="dxa"/>
          </w:tblCellMar>
        </w:tblPrEx>
        <w:trPr>
          <w:cantSplit/>
        </w:trPr>
        <w:tc>
          <w:tcPr>
            <w:tcW w:w="2328" w:type="pct"/>
          </w:tcPr>
          <w:p w:rsidR="00E405C9" w:rsidRPr="005355C9" w:rsidRDefault="00E405C9" w:rsidP="00811B4E">
            <w:pPr>
              <w:pStyle w:val="BodyText3"/>
              <w:spacing w:line="360" w:lineRule="exact"/>
              <w:rPr>
                <w:sz w:val="21"/>
                <w:szCs w:val="21"/>
                <w:lang w:eastAsia="zh-CN"/>
              </w:rPr>
            </w:pPr>
            <w:r w:rsidRPr="005355C9">
              <w:rPr>
                <w:sz w:val="21"/>
                <w:szCs w:val="21"/>
                <w:lang w:eastAsia="zh-CN"/>
              </w:rPr>
              <w:t>《公民及政治权利国际公约》，</w:t>
            </w:r>
            <w:r w:rsidRPr="005355C9">
              <w:rPr>
                <w:sz w:val="21"/>
                <w:szCs w:val="21"/>
                <w:lang w:eastAsia="zh-CN"/>
              </w:rPr>
              <w:t>1966</w:t>
            </w:r>
            <w:r w:rsidRPr="005355C9">
              <w:rPr>
                <w:sz w:val="21"/>
                <w:szCs w:val="21"/>
                <w:lang w:eastAsia="zh-CN"/>
              </w:rPr>
              <w:t>年</w:t>
            </w:r>
          </w:p>
        </w:tc>
        <w:tc>
          <w:tcPr>
            <w:tcW w:w="891" w:type="pct"/>
          </w:tcPr>
          <w:p w:rsidR="00E405C9" w:rsidRPr="005355C9" w:rsidRDefault="00E405C9" w:rsidP="00811B4E">
            <w:pPr>
              <w:spacing w:line="360" w:lineRule="exact"/>
              <w:jc w:val="center"/>
              <w:rPr>
                <w:rFonts w:ascii="Times New Roman"/>
                <w:szCs w:val="21"/>
              </w:rPr>
            </w:pPr>
            <w:smartTag w:uri="urn:schemas-microsoft-com:office:smarttags" w:element="chsdate">
              <w:smartTagPr>
                <w:attr w:name="IsROCDate" w:val="False"/>
                <w:attr w:name="IsLunarDate" w:val="False"/>
                <w:attr w:name="Day" w:val="31"/>
                <w:attr w:name="Month" w:val="8"/>
                <w:attr w:name="Year" w:val="1995"/>
              </w:smartTagPr>
              <w:r w:rsidRPr="005355C9">
                <w:rPr>
                  <w:rFonts w:ascii="Times New Roman"/>
                  <w:szCs w:val="21"/>
                </w:rPr>
                <w:t>1995</w:t>
              </w:r>
              <w:r w:rsidRPr="005355C9">
                <w:rPr>
                  <w:rFonts w:ascii="Times New Roman"/>
                  <w:szCs w:val="21"/>
                </w:rPr>
                <w:t>年</w:t>
              </w:r>
              <w:r w:rsidRPr="005355C9">
                <w:rPr>
                  <w:rFonts w:ascii="Times New Roman"/>
                  <w:szCs w:val="21"/>
                </w:rPr>
                <w:t>8</w:t>
              </w:r>
              <w:r w:rsidRPr="005355C9">
                <w:rPr>
                  <w:rFonts w:ascii="Times New Roman"/>
                  <w:szCs w:val="21"/>
                </w:rPr>
                <w:t>月</w:t>
              </w:r>
              <w:r w:rsidRPr="005355C9">
                <w:rPr>
                  <w:rFonts w:ascii="Times New Roman"/>
                  <w:szCs w:val="21"/>
                </w:rPr>
                <w:t>31</w:t>
              </w:r>
              <w:r w:rsidRPr="005355C9">
                <w:rPr>
                  <w:rFonts w:ascii="Times New Roman"/>
                  <w:szCs w:val="21"/>
                </w:rPr>
                <w:t>日</w:t>
              </w:r>
            </w:smartTag>
          </w:p>
        </w:tc>
        <w:tc>
          <w:tcPr>
            <w:tcW w:w="891" w:type="pct"/>
          </w:tcPr>
          <w:p w:rsidR="00E405C9" w:rsidRPr="005355C9" w:rsidRDefault="00E405C9" w:rsidP="00811B4E">
            <w:pPr>
              <w:pStyle w:val="BlockText"/>
              <w:spacing w:after="0" w:line="360" w:lineRule="exact"/>
              <w:ind w:left="0" w:right="0" w:firstLine="0"/>
              <w:jc w:val="center"/>
              <w:rPr>
                <w:szCs w:val="21"/>
              </w:rPr>
            </w:pPr>
            <w:r w:rsidRPr="005355C9">
              <w:rPr>
                <w:szCs w:val="21"/>
              </w:rPr>
              <w:t>---</w:t>
            </w:r>
          </w:p>
        </w:tc>
        <w:tc>
          <w:tcPr>
            <w:tcW w:w="891" w:type="pct"/>
          </w:tcPr>
          <w:p w:rsidR="00E405C9" w:rsidRPr="005355C9" w:rsidRDefault="00E405C9" w:rsidP="00811B4E">
            <w:pPr>
              <w:spacing w:line="360" w:lineRule="exact"/>
              <w:jc w:val="center"/>
              <w:rPr>
                <w:rFonts w:ascii="Times New Roman"/>
                <w:szCs w:val="21"/>
              </w:rPr>
            </w:pPr>
            <w:r w:rsidRPr="005355C9">
              <w:rPr>
                <w:rFonts w:ascii="Times New Roman"/>
                <w:szCs w:val="21"/>
              </w:rPr>
              <w:t>---</w:t>
            </w:r>
          </w:p>
        </w:tc>
      </w:tr>
      <w:tr w:rsidR="00E405C9" w:rsidRPr="005355C9" w:rsidTr="006C632F">
        <w:tblPrEx>
          <w:tblCellMar>
            <w:top w:w="0" w:type="dxa"/>
            <w:bottom w:w="0" w:type="dxa"/>
          </w:tblCellMar>
        </w:tblPrEx>
        <w:trPr>
          <w:cantSplit/>
        </w:trPr>
        <w:tc>
          <w:tcPr>
            <w:tcW w:w="2328" w:type="pct"/>
          </w:tcPr>
          <w:p w:rsidR="00E405C9" w:rsidRPr="005355C9" w:rsidRDefault="00E405C9" w:rsidP="00811B4E">
            <w:pPr>
              <w:pStyle w:val="BodyText3"/>
              <w:spacing w:line="360" w:lineRule="exact"/>
              <w:rPr>
                <w:sz w:val="21"/>
                <w:szCs w:val="21"/>
                <w:lang w:eastAsia="zh-CN"/>
              </w:rPr>
            </w:pPr>
            <w:r w:rsidRPr="005355C9">
              <w:rPr>
                <w:sz w:val="21"/>
                <w:szCs w:val="21"/>
                <w:lang w:eastAsia="zh-CN"/>
              </w:rPr>
              <w:t>《消除一切形式种族歧视国际公约》，</w:t>
            </w:r>
            <w:r w:rsidRPr="005355C9">
              <w:rPr>
                <w:sz w:val="21"/>
                <w:szCs w:val="21"/>
                <w:lang w:eastAsia="zh-CN"/>
              </w:rPr>
              <w:t>1965</w:t>
            </w:r>
            <w:r w:rsidRPr="005355C9">
              <w:rPr>
                <w:sz w:val="21"/>
                <w:szCs w:val="21"/>
                <w:lang w:eastAsia="zh-CN"/>
              </w:rPr>
              <w:t>年</w:t>
            </w:r>
            <w:r w:rsidRPr="005355C9">
              <w:rPr>
                <w:sz w:val="21"/>
                <w:szCs w:val="21"/>
                <w:lang w:eastAsia="zh-CN"/>
              </w:rPr>
              <w:t xml:space="preserve"> </w:t>
            </w:r>
          </w:p>
        </w:tc>
        <w:tc>
          <w:tcPr>
            <w:tcW w:w="891" w:type="pct"/>
          </w:tcPr>
          <w:p w:rsidR="00E405C9" w:rsidRPr="005355C9" w:rsidRDefault="00E405C9" w:rsidP="00811B4E">
            <w:pPr>
              <w:spacing w:line="360" w:lineRule="exact"/>
              <w:jc w:val="center"/>
              <w:rPr>
                <w:rFonts w:ascii="Times New Roman"/>
                <w:szCs w:val="21"/>
              </w:rPr>
            </w:pPr>
            <w:smartTag w:uri="urn:schemas-microsoft-com:office:smarttags" w:element="chsdate">
              <w:smartTagPr>
                <w:attr w:name="IsROCDate" w:val="False"/>
                <w:attr w:name="IsLunarDate" w:val="False"/>
                <w:attr w:name="Day" w:val="31"/>
                <w:attr w:name="Month" w:val="8"/>
                <w:attr w:name="Year" w:val="1995"/>
              </w:smartTagPr>
              <w:r w:rsidRPr="005355C9">
                <w:rPr>
                  <w:rFonts w:ascii="Times New Roman"/>
                  <w:szCs w:val="21"/>
                </w:rPr>
                <w:t>1995</w:t>
              </w:r>
              <w:r w:rsidRPr="005355C9">
                <w:rPr>
                  <w:rFonts w:ascii="Times New Roman"/>
                  <w:szCs w:val="21"/>
                </w:rPr>
                <w:t>年</w:t>
              </w:r>
              <w:r w:rsidRPr="005355C9">
                <w:rPr>
                  <w:rFonts w:ascii="Times New Roman"/>
                  <w:szCs w:val="21"/>
                </w:rPr>
                <w:t>8</w:t>
              </w:r>
              <w:r w:rsidRPr="005355C9">
                <w:rPr>
                  <w:rFonts w:ascii="Times New Roman"/>
                  <w:szCs w:val="21"/>
                </w:rPr>
                <w:t>月</w:t>
              </w:r>
              <w:r w:rsidRPr="005355C9">
                <w:rPr>
                  <w:rFonts w:ascii="Times New Roman"/>
                  <w:szCs w:val="21"/>
                </w:rPr>
                <w:t>31</w:t>
              </w:r>
              <w:r w:rsidRPr="005355C9">
                <w:rPr>
                  <w:rFonts w:ascii="Times New Roman"/>
                  <w:szCs w:val="21"/>
                </w:rPr>
                <w:t>日</w:t>
              </w:r>
            </w:smartTag>
          </w:p>
        </w:tc>
        <w:tc>
          <w:tcPr>
            <w:tcW w:w="891" w:type="pct"/>
          </w:tcPr>
          <w:p w:rsidR="00E405C9" w:rsidRPr="005355C9" w:rsidRDefault="00E405C9" w:rsidP="00811B4E">
            <w:pPr>
              <w:pStyle w:val="BlockText"/>
              <w:spacing w:after="0" w:line="360" w:lineRule="exact"/>
              <w:ind w:left="0" w:right="0" w:firstLine="0"/>
              <w:jc w:val="center"/>
              <w:rPr>
                <w:szCs w:val="21"/>
              </w:rPr>
            </w:pPr>
            <w:r w:rsidRPr="005355C9">
              <w:rPr>
                <w:szCs w:val="21"/>
              </w:rPr>
              <w:t>---</w:t>
            </w:r>
          </w:p>
        </w:tc>
        <w:tc>
          <w:tcPr>
            <w:tcW w:w="891" w:type="pct"/>
          </w:tcPr>
          <w:p w:rsidR="00E405C9" w:rsidRPr="005355C9" w:rsidRDefault="00E405C9" w:rsidP="00811B4E">
            <w:pPr>
              <w:spacing w:line="360" w:lineRule="exact"/>
              <w:jc w:val="center"/>
              <w:rPr>
                <w:rFonts w:ascii="Times New Roman"/>
                <w:szCs w:val="21"/>
              </w:rPr>
            </w:pPr>
            <w:r w:rsidRPr="005355C9">
              <w:rPr>
                <w:rFonts w:ascii="Times New Roman"/>
                <w:szCs w:val="21"/>
              </w:rPr>
              <w:t>---</w:t>
            </w:r>
          </w:p>
        </w:tc>
      </w:tr>
      <w:tr w:rsidR="00E405C9" w:rsidRPr="005355C9" w:rsidTr="006C632F">
        <w:tblPrEx>
          <w:tblCellMar>
            <w:top w:w="0" w:type="dxa"/>
            <w:bottom w:w="0" w:type="dxa"/>
          </w:tblCellMar>
        </w:tblPrEx>
        <w:trPr>
          <w:cantSplit/>
        </w:trPr>
        <w:tc>
          <w:tcPr>
            <w:tcW w:w="2328" w:type="pct"/>
          </w:tcPr>
          <w:p w:rsidR="00E405C9" w:rsidRPr="005355C9" w:rsidRDefault="00E405C9" w:rsidP="00811B4E">
            <w:pPr>
              <w:pStyle w:val="BodyText3"/>
              <w:spacing w:line="360" w:lineRule="exact"/>
              <w:rPr>
                <w:sz w:val="21"/>
                <w:szCs w:val="21"/>
                <w:lang w:eastAsia="zh-CN"/>
              </w:rPr>
            </w:pPr>
            <w:r w:rsidRPr="005355C9">
              <w:rPr>
                <w:sz w:val="21"/>
                <w:szCs w:val="21"/>
                <w:lang w:eastAsia="zh-CN"/>
              </w:rPr>
              <w:t>《消除对妇女一切形式歧视公约》，</w:t>
            </w:r>
            <w:r w:rsidRPr="005355C9">
              <w:rPr>
                <w:sz w:val="21"/>
                <w:szCs w:val="21"/>
                <w:lang w:eastAsia="zh-CN"/>
              </w:rPr>
              <w:t>1979</w:t>
            </w:r>
            <w:r w:rsidRPr="005355C9">
              <w:rPr>
                <w:sz w:val="21"/>
                <w:szCs w:val="21"/>
                <w:lang w:eastAsia="zh-CN"/>
              </w:rPr>
              <w:t>年</w:t>
            </w:r>
          </w:p>
        </w:tc>
        <w:tc>
          <w:tcPr>
            <w:tcW w:w="891" w:type="pct"/>
          </w:tcPr>
          <w:p w:rsidR="00E405C9" w:rsidRPr="005355C9" w:rsidRDefault="00E405C9" w:rsidP="00811B4E">
            <w:pPr>
              <w:spacing w:line="360" w:lineRule="exact"/>
              <w:jc w:val="center"/>
              <w:rPr>
                <w:rFonts w:ascii="Times New Roman"/>
                <w:szCs w:val="21"/>
              </w:rPr>
            </w:pPr>
            <w:smartTag w:uri="urn:schemas-microsoft-com:office:smarttags" w:element="chsdate">
              <w:smartTagPr>
                <w:attr w:name="IsROCDate" w:val="False"/>
                <w:attr w:name="IsLunarDate" w:val="False"/>
                <w:attr w:name="Day" w:val="6"/>
                <w:attr w:name="Month" w:val="5"/>
                <w:attr w:name="Year" w:val="1995"/>
              </w:smartTagPr>
              <w:r w:rsidRPr="005355C9">
                <w:rPr>
                  <w:rFonts w:ascii="Times New Roman"/>
                  <w:szCs w:val="21"/>
                </w:rPr>
                <w:t>1995</w:t>
              </w:r>
              <w:r w:rsidRPr="005355C9">
                <w:rPr>
                  <w:rFonts w:ascii="Times New Roman"/>
                  <w:szCs w:val="21"/>
                </w:rPr>
                <w:t>年</w:t>
              </w:r>
              <w:r w:rsidRPr="005355C9">
                <w:rPr>
                  <w:rFonts w:ascii="Times New Roman"/>
                  <w:szCs w:val="21"/>
                </w:rPr>
                <w:t>5</w:t>
              </w:r>
              <w:r w:rsidRPr="005355C9">
                <w:rPr>
                  <w:rFonts w:ascii="Times New Roman"/>
                  <w:szCs w:val="21"/>
                </w:rPr>
                <w:t>月</w:t>
              </w:r>
              <w:r w:rsidRPr="005355C9">
                <w:rPr>
                  <w:rFonts w:ascii="Times New Roman"/>
                  <w:szCs w:val="21"/>
                </w:rPr>
                <w:t>6</w:t>
              </w:r>
              <w:r w:rsidRPr="005355C9">
                <w:rPr>
                  <w:rFonts w:ascii="Times New Roman"/>
                  <w:szCs w:val="21"/>
                </w:rPr>
                <w:t>日</w:t>
              </w:r>
            </w:smartTag>
          </w:p>
        </w:tc>
        <w:tc>
          <w:tcPr>
            <w:tcW w:w="891" w:type="pct"/>
          </w:tcPr>
          <w:p w:rsidR="00E405C9" w:rsidRPr="005355C9" w:rsidRDefault="00E405C9" w:rsidP="00811B4E">
            <w:pPr>
              <w:pStyle w:val="BlockText"/>
              <w:spacing w:after="0" w:line="360" w:lineRule="exact"/>
              <w:ind w:left="0" w:right="0" w:firstLine="0"/>
              <w:jc w:val="center"/>
              <w:rPr>
                <w:rFonts w:hint="eastAsia"/>
                <w:szCs w:val="21"/>
              </w:rPr>
            </w:pPr>
            <w:r w:rsidRPr="005355C9">
              <w:rPr>
                <w:szCs w:val="21"/>
              </w:rPr>
              <w:t>---</w:t>
            </w:r>
          </w:p>
        </w:tc>
        <w:tc>
          <w:tcPr>
            <w:tcW w:w="891" w:type="pct"/>
          </w:tcPr>
          <w:p w:rsidR="00E405C9" w:rsidRPr="005355C9" w:rsidRDefault="00E405C9" w:rsidP="00811B4E">
            <w:pPr>
              <w:spacing w:line="360" w:lineRule="exact"/>
              <w:jc w:val="center"/>
              <w:rPr>
                <w:rFonts w:ascii="Times New Roman"/>
                <w:szCs w:val="21"/>
              </w:rPr>
            </w:pPr>
            <w:r w:rsidRPr="005355C9">
              <w:rPr>
                <w:rFonts w:ascii="Times New Roman"/>
                <w:szCs w:val="21"/>
              </w:rPr>
              <w:t>---</w:t>
            </w:r>
          </w:p>
        </w:tc>
      </w:tr>
      <w:tr w:rsidR="00E405C9" w:rsidRPr="005355C9" w:rsidTr="006C632F">
        <w:tblPrEx>
          <w:tblCellMar>
            <w:top w:w="0" w:type="dxa"/>
            <w:bottom w:w="0" w:type="dxa"/>
          </w:tblCellMar>
        </w:tblPrEx>
        <w:trPr>
          <w:cantSplit/>
        </w:trPr>
        <w:tc>
          <w:tcPr>
            <w:tcW w:w="2328" w:type="pct"/>
          </w:tcPr>
          <w:p w:rsidR="00E405C9" w:rsidRPr="005355C9" w:rsidRDefault="00E405C9" w:rsidP="00811B4E">
            <w:pPr>
              <w:pStyle w:val="BodyText3"/>
              <w:spacing w:line="360" w:lineRule="exact"/>
              <w:rPr>
                <w:sz w:val="21"/>
                <w:szCs w:val="21"/>
                <w:lang w:eastAsia="zh-CN"/>
              </w:rPr>
            </w:pPr>
            <w:r w:rsidRPr="005355C9">
              <w:rPr>
                <w:sz w:val="21"/>
                <w:szCs w:val="21"/>
                <w:lang w:eastAsia="zh-CN"/>
              </w:rPr>
              <w:t>《禁止酷刑和其他残忍、不人道或有辱人格的待遇或处罚公约</w:t>
            </w:r>
            <w:r w:rsidR="00B618BF" w:rsidRPr="005355C9">
              <w:rPr>
                <w:sz w:val="21"/>
                <w:szCs w:val="21"/>
                <w:lang w:eastAsia="zh-CN"/>
              </w:rPr>
              <w:t>》</w:t>
            </w:r>
            <w:r w:rsidR="00B618BF">
              <w:rPr>
                <w:rFonts w:hint="eastAsia"/>
                <w:sz w:val="21"/>
                <w:szCs w:val="21"/>
                <w:lang w:eastAsia="zh-CN"/>
              </w:rPr>
              <w:t>（《</w:t>
            </w:r>
            <w:r w:rsidRPr="005355C9">
              <w:rPr>
                <w:sz w:val="21"/>
                <w:szCs w:val="21"/>
                <w:lang w:eastAsia="zh-CN"/>
              </w:rPr>
              <w:t>禁止酷刑公约</w:t>
            </w:r>
            <w:r w:rsidR="00B618BF">
              <w:rPr>
                <w:rFonts w:hint="eastAsia"/>
                <w:sz w:val="21"/>
                <w:szCs w:val="21"/>
                <w:lang w:eastAsia="zh-CN"/>
              </w:rPr>
              <w:t>》）</w:t>
            </w:r>
            <w:r w:rsidRPr="005355C9">
              <w:rPr>
                <w:sz w:val="21"/>
                <w:szCs w:val="21"/>
                <w:lang w:eastAsia="zh-CN"/>
              </w:rPr>
              <w:t>，</w:t>
            </w:r>
            <w:r w:rsidRPr="005355C9">
              <w:rPr>
                <w:sz w:val="21"/>
                <w:szCs w:val="21"/>
                <w:lang w:eastAsia="zh-CN"/>
              </w:rPr>
              <w:t>1984</w:t>
            </w:r>
            <w:r w:rsidRPr="005355C9">
              <w:rPr>
                <w:sz w:val="21"/>
                <w:szCs w:val="21"/>
                <w:lang w:eastAsia="zh-CN"/>
              </w:rPr>
              <w:t>年</w:t>
            </w:r>
            <w:r w:rsidRPr="005355C9">
              <w:rPr>
                <w:sz w:val="21"/>
                <w:szCs w:val="21"/>
                <w:lang w:eastAsia="zh-CN"/>
              </w:rPr>
              <w:t xml:space="preserve"> </w:t>
            </w:r>
          </w:p>
        </w:tc>
        <w:tc>
          <w:tcPr>
            <w:tcW w:w="891" w:type="pct"/>
          </w:tcPr>
          <w:p w:rsidR="00E405C9" w:rsidRPr="005355C9" w:rsidRDefault="00E405C9" w:rsidP="00811B4E">
            <w:pPr>
              <w:spacing w:line="360" w:lineRule="exact"/>
              <w:jc w:val="center"/>
              <w:rPr>
                <w:rFonts w:ascii="Times New Roman"/>
                <w:szCs w:val="21"/>
              </w:rPr>
            </w:pPr>
            <w:r w:rsidRPr="005355C9">
              <w:rPr>
                <w:rFonts w:ascii="Times New Roman"/>
                <w:szCs w:val="21"/>
              </w:rPr>
              <w:t>1995</w:t>
            </w:r>
            <w:r w:rsidRPr="005355C9">
              <w:rPr>
                <w:rFonts w:ascii="Times New Roman"/>
                <w:szCs w:val="21"/>
              </w:rPr>
              <w:t>年</w:t>
            </w:r>
            <w:r w:rsidRPr="005355C9">
              <w:rPr>
                <w:rFonts w:ascii="Times New Roman"/>
                <w:szCs w:val="21"/>
              </w:rPr>
              <w:t>8</w:t>
            </w:r>
            <w:r w:rsidRPr="005355C9">
              <w:rPr>
                <w:rFonts w:ascii="Times New Roman"/>
                <w:szCs w:val="21"/>
              </w:rPr>
              <w:t>月</w:t>
            </w:r>
            <w:r w:rsidRPr="005355C9">
              <w:rPr>
                <w:rFonts w:ascii="Times New Roman"/>
                <w:szCs w:val="21"/>
              </w:rPr>
              <w:t>31</w:t>
            </w:r>
            <w:r w:rsidRPr="005355C9">
              <w:rPr>
                <w:rFonts w:ascii="Times New Roman"/>
                <w:szCs w:val="21"/>
              </w:rPr>
              <w:t>日</w:t>
            </w:r>
          </w:p>
        </w:tc>
        <w:tc>
          <w:tcPr>
            <w:tcW w:w="891" w:type="pct"/>
          </w:tcPr>
          <w:p w:rsidR="00E405C9" w:rsidRPr="005355C9" w:rsidRDefault="00E405C9" w:rsidP="00811B4E">
            <w:pPr>
              <w:pStyle w:val="BlockText"/>
              <w:spacing w:after="0" w:line="360" w:lineRule="exact"/>
              <w:ind w:left="0" w:right="0" w:firstLine="0"/>
              <w:jc w:val="center"/>
              <w:rPr>
                <w:szCs w:val="21"/>
              </w:rPr>
            </w:pPr>
            <w:r w:rsidRPr="005355C9">
              <w:rPr>
                <w:szCs w:val="21"/>
              </w:rPr>
              <w:t>---</w:t>
            </w:r>
          </w:p>
        </w:tc>
        <w:tc>
          <w:tcPr>
            <w:tcW w:w="891" w:type="pct"/>
          </w:tcPr>
          <w:p w:rsidR="00E405C9" w:rsidRPr="005355C9" w:rsidRDefault="00E405C9" w:rsidP="00811B4E">
            <w:pPr>
              <w:spacing w:line="360" w:lineRule="exact"/>
              <w:jc w:val="center"/>
              <w:rPr>
                <w:rFonts w:ascii="Times New Roman"/>
                <w:szCs w:val="21"/>
              </w:rPr>
            </w:pPr>
            <w:r w:rsidRPr="005355C9">
              <w:rPr>
                <w:rFonts w:ascii="Times New Roman"/>
                <w:szCs w:val="21"/>
              </w:rPr>
              <w:t>---</w:t>
            </w:r>
          </w:p>
        </w:tc>
      </w:tr>
      <w:tr w:rsidR="00E405C9" w:rsidRPr="005355C9" w:rsidTr="006C632F">
        <w:tblPrEx>
          <w:tblCellMar>
            <w:top w:w="0" w:type="dxa"/>
            <w:bottom w:w="0" w:type="dxa"/>
          </w:tblCellMar>
        </w:tblPrEx>
        <w:trPr>
          <w:cantSplit/>
        </w:trPr>
        <w:tc>
          <w:tcPr>
            <w:tcW w:w="2328" w:type="pct"/>
          </w:tcPr>
          <w:p w:rsidR="00E405C9" w:rsidRPr="005355C9" w:rsidRDefault="00E405C9" w:rsidP="00811B4E">
            <w:pPr>
              <w:pStyle w:val="BodyText3"/>
              <w:spacing w:line="360" w:lineRule="exact"/>
              <w:rPr>
                <w:sz w:val="21"/>
                <w:szCs w:val="21"/>
                <w:lang w:eastAsia="zh-CN"/>
              </w:rPr>
            </w:pPr>
            <w:r w:rsidRPr="005355C9">
              <w:rPr>
                <w:sz w:val="21"/>
                <w:szCs w:val="21"/>
                <w:lang w:eastAsia="zh-CN"/>
              </w:rPr>
              <w:t>《儿童权利公约》，</w:t>
            </w:r>
            <w:r w:rsidRPr="005355C9">
              <w:rPr>
                <w:sz w:val="21"/>
                <w:szCs w:val="21"/>
                <w:lang w:eastAsia="zh-CN"/>
              </w:rPr>
              <w:t>1989</w:t>
            </w:r>
            <w:r w:rsidRPr="005355C9">
              <w:rPr>
                <w:sz w:val="21"/>
                <w:szCs w:val="21"/>
                <w:lang w:eastAsia="zh-CN"/>
              </w:rPr>
              <w:t>年</w:t>
            </w:r>
          </w:p>
        </w:tc>
        <w:tc>
          <w:tcPr>
            <w:tcW w:w="891" w:type="pct"/>
          </w:tcPr>
          <w:p w:rsidR="00E405C9" w:rsidRPr="005355C9" w:rsidRDefault="00E405C9" w:rsidP="00811B4E">
            <w:pPr>
              <w:spacing w:line="360" w:lineRule="exact"/>
              <w:jc w:val="center"/>
              <w:rPr>
                <w:rFonts w:ascii="Times New Roman" w:hint="eastAsia"/>
                <w:szCs w:val="21"/>
              </w:rPr>
            </w:pPr>
            <w:smartTag w:uri="urn:schemas-microsoft-com:office:smarttags" w:element="chsdate">
              <w:smartTagPr>
                <w:attr w:name="IsROCDate" w:val="False"/>
                <w:attr w:name="IsLunarDate" w:val="False"/>
                <w:attr w:name="Day" w:val="9"/>
                <w:attr w:name="Month" w:val="12"/>
                <w:attr w:name="Year" w:val="1992"/>
              </w:smartTagPr>
              <w:r w:rsidRPr="005355C9">
                <w:rPr>
                  <w:rFonts w:ascii="Times New Roman"/>
                  <w:szCs w:val="21"/>
                </w:rPr>
                <w:t>1992</w:t>
              </w:r>
              <w:r w:rsidRPr="005355C9">
                <w:rPr>
                  <w:rFonts w:ascii="Times New Roman"/>
                  <w:szCs w:val="21"/>
                </w:rPr>
                <w:t>年</w:t>
              </w:r>
              <w:r w:rsidRPr="005355C9">
                <w:rPr>
                  <w:rFonts w:ascii="Times New Roman"/>
                  <w:szCs w:val="21"/>
                </w:rPr>
                <w:t>12</w:t>
              </w:r>
              <w:r w:rsidRPr="005355C9">
                <w:rPr>
                  <w:rFonts w:ascii="Times New Roman"/>
                  <w:szCs w:val="21"/>
                </w:rPr>
                <w:t>月</w:t>
              </w:r>
              <w:r w:rsidRPr="005355C9">
                <w:rPr>
                  <w:rFonts w:ascii="Times New Roman"/>
                  <w:szCs w:val="21"/>
                </w:rPr>
                <w:t>9</w:t>
              </w:r>
              <w:r w:rsidRPr="005355C9">
                <w:rPr>
                  <w:rFonts w:ascii="Times New Roman"/>
                  <w:szCs w:val="21"/>
                </w:rPr>
                <w:t>日</w:t>
              </w:r>
            </w:smartTag>
          </w:p>
        </w:tc>
        <w:tc>
          <w:tcPr>
            <w:tcW w:w="891" w:type="pct"/>
          </w:tcPr>
          <w:p w:rsidR="00E405C9" w:rsidRPr="005355C9" w:rsidRDefault="00E405C9" w:rsidP="00811B4E">
            <w:pPr>
              <w:pStyle w:val="BlockText"/>
              <w:spacing w:after="0" w:line="360" w:lineRule="exact"/>
              <w:ind w:left="0" w:right="0" w:firstLine="0"/>
              <w:jc w:val="center"/>
              <w:rPr>
                <w:rFonts w:hint="eastAsia"/>
                <w:szCs w:val="21"/>
              </w:rPr>
            </w:pPr>
            <w:r w:rsidRPr="005355C9">
              <w:rPr>
                <w:szCs w:val="21"/>
              </w:rPr>
              <w:t>---</w:t>
            </w:r>
          </w:p>
        </w:tc>
        <w:tc>
          <w:tcPr>
            <w:tcW w:w="891" w:type="pct"/>
          </w:tcPr>
          <w:p w:rsidR="00E405C9" w:rsidRPr="005355C9" w:rsidRDefault="00E405C9" w:rsidP="00811B4E">
            <w:pPr>
              <w:spacing w:line="360" w:lineRule="exact"/>
              <w:jc w:val="center"/>
              <w:rPr>
                <w:rFonts w:ascii="Times New Roman"/>
                <w:szCs w:val="21"/>
              </w:rPr>
            </w:pPr>
            <w:r w:rsidRPr="005355C9">
              <w:rPr>
                <w:rFonts w:ascii="Times New Roman"/>
                <w:szCs w:val="21"/>
              </w:rPr>
              <w:t>---</w:t>
            </w:r>
          </w:p>
        </w:tc>
      </w:tr>
      <w:tr w:rsidR="00E405C9" w:rsidRPr="005355C9" w:rsidTr="006C632F">
        <w:tblPrEx>
          <w:tblCellMar>
            <w:top w:w="0" w:type="dxa"/>
            <w:bottom w:w="0" w:type="dxa"/>
          </w:tblCellMar>
        </w:tblPrEx>
        <w:trPr>
          <w:cantSplit/>
        </w:trPr>
        <w:tc>
          <w:tcPr>
            <w:tcW w:w="2328" w:type="pct"/>
          </w:tcPr>
          <w:p w:rsidR="00E405C9" w:rsidRPr="005355C9" w:rsidRDefault="00E405C9" w:rsidP="00811B4E">
            <w:pPr>
              <w:pStyle w:val="BodyText3"/>
              <w:spacing w:line="360" w:lineRule="exact"/>
              <w:rPr>
                <w:sz w:val="21"/>
                <w:szCs w:val="21"/>
                <w:lang w:eastAsia="zh-CN"/>
              </w:rPr>
            </w:pPr>
            <w:r w:rsidRPr="005355C9">
              <w:rPr>
                <w:sz w:val="21"/>
                <w:szCs w:val="21"/>
                <w:lang w:eastAsia="zh-CN"/>
              </w:rPr>
              <w:t>《保护所有移徙工人及其家庭成员权利国际公约</w:t>
            </w:r>
            <w:r w:rsidR="00E0531D">
              <w:rPr>
                <w:rFonts w:hint="eastAsia"/>
                <w:sz w:val="21"/>
                <w:szCs w:val="21"/>
                <w:lang w:eastAsia="zh-CN"/>
              </w:rPr>
              <w:t>》（《</w:t>
            </w:r>
            <w:r w:rsidRPr="005355C9">
              <w:rPr>
                <w:sz w:val="21"/>
                <w:szCs w:val="21"/>
                <w:lang w:eastAsia="zh-CN"/>
              </w:rPr>
              <w:t>保护移徙工人公约</w:t>
            </w:r>
            <w:r w:rsidR="00E0531D">
              <w:rPr>
                <w:rFonts w:hint="eastAsia"/>
                <w:sz w:val="21"/>
                <w:szCs w:val="21"/>
                <w:lang w:eastAsia="zh-CN"/>
              </w:rPr>
              <w:t>》）</w:t>
            </w:r>
            <w:r w:rsidRPr="005355C9">
              <w:rPr>
                <w:sz w:val="21"/>
                <w:szCs w:val="21"/>
                <w:lang w:eastAsia="zh-CN"/>
              </w:rPr>
              <w:t>，</w:t>
            </w:r>
            <w:r w:rsidRPr="005355C9">
              <w:rPr>
                <w:sz w:val="21"/>
                <w:szCs w:val="21"/>
                <w:lang w:eastAsia="zh-CN"/>
              </w:rPr>
              <w:t>1990</w:t>
            </w:r>
            <w:r w:rsidRPr="005355C9">
              <w:rPr>
                <w:sz w:val="21"/>
                <w:szCs w:val="21"/>
                <w:lang w:eastAsia="zh-CN"/>
              </w:rPr>
              <w:t>年</w:t>
            </w:r>
          </w:p>
        </w:tc>
        <w:tc>
          <w:tcPr>
            <w:tcW w:w="891" w:type="pct"/>
          </w:tcPr>
          <w:p w:rsidR="00E405C9" w:rsidRPr="005355C9" w:rsidRDefault="00E405C9" w:rsidP="00811B4E">
            <w:pPr>
              <w:spacing w:line="360" w:lineRule="exact"/>
              <w:jc w:val="center"/>
              <w:rPr>
                <w:rFonts w:ascii="Times New Roman"/>
                <w:szCs w:val="21"/>
              </w:rPr>
            </w:pPr>
            <w:r w:rsidRPr="005355C9">
              <w:rPr>
                <w:rFonts w:ascii="Times New Roman"/>
                <w:szCs w:val="21"/>
              </w:rPr>
              <w:t>---</w:t>
            </w:r>
          </w:p>
        </w:tc>
        <w:tc>
          <w:tcPr>
            <w:tcW w:w="891" w:type="pct"/>
          </w:tcPr>
          <w:p w:rsidR="00E405C9" w:rsidRPr="005355C9" w:rsidRDefault="00E405C9" w:rsidP="00811B4E">
            <w:pPr>
              <w:pStyle w:val="BlockText"/>
              <w:spacing w:after="0" w:line="360" w:lineRule="exact"/>
              <w:ind w:left="0" w:right="0" w:firstLine="0"/>
              <w:jc w:val="center"/>
              <w:rPr>
                <w:szCs w:val="21"/>
              </w:rPr>
            </w:pPr>
            <w:r w:rsidRPr="005355C9">
              <w:rPr>
                <w:szCs w:val="21"/>
              </w:rPr>
              <w:t>---</w:t>
            </w:r>
          </w:p>
          <w:p w:rsidR="00E405C9" w:rsidRPr="005355C9" w:rsidRDefault="00E405C9" w:rsidP="00811B4E">
            <w:pPr>
              <w:pStyle w:val="BlockText"/>
              <w:spacing w:after="0" w:line="360" w:lineRule="exact"/>
              <w:ind w:left="0" w:right="0" w:firstLine="0"/>
              <w:jc w:val="center"/>
              <w:rPr>
                <w:szCs w:val="21"/>
              </w:rPr>
            </w:pPr>
          </w:p>
        </w:tc>
        <w:tc>
          <w:tcPr>
            <w:tcW w:w="891" w:type="pct"/>
          </w:tcPr>
          <w:p w:rsidR="00E405C9" w:rsidRPr="005355C9" w:rsidRDefault="00E405C9" w:rsidP="00811B4E">
            <w:pPr>
              <w:spacing w:line="360" w:lineRule="exact"/>
              <w:jc w:val="center"/>
              <w:rPr>
                <w:rFonts w:ascii="Times New Roman"/>
                <w:szCs w:val="21"/>
              </w:rPr>
            </w:pPr>
            <w:r w:rsidRPr="005355C9">
              <w:rPr>
                <w:rFonts w:ascii="Times New Roman"/>
                <w:szCs w:val="21"/>
              </w:rPr>
              <w:t>---</w:t>
            </w:r>
          </w:p>
        </w:tc>
      </w:tr>
      <w:tr w:rsidR="00E405C9" w:rsidRPr="005355C9" w:rsidTr="006C632F">
        <w:tblPrEx>
          <w:tblCellMar>
            <w:top w:w="0" w:type="dxa"/>
            <w:bottom w:w="0" w:type="dxa"/>
          </w:tblCellMar>
        </w:tblPrEx>
        <w:trPr>
          <w:cantSplit/>
        </w:trPr>
        <w:tc>
          <w:tcPr>
            <w:tcW w:w="2328" w:type="pct"/>
          </w:tcPr>
          <w:p w:rsidR="00E405C9" w:rsidRPr="005355C9" w:rsidRDefault="00E405C9" w:rsidP="00811B4E">
            <w:pPr>
              <w:pStyle w:val="BodyText3"/>
              <w:spacing w:line="360" w:lineRule="exact"/>
              <w:rPr>
                <w:sz w:val="21"/>
                <w:szCs w:val="21"/>
                <w:lang w:eastAsia="zh-CN"/>
              </w:rPr>
            </w:pPr>
            <w:r w:rsidRPr="005355C9">
              <w:rPr>
                <w:sz w:val="21"/>
                <w:szCs w:val="21"/>
                <w:lang w:eastAsia="zh-CN"/>
              </w:rPr>
              <w:t>《儿童权利公约关于儿童卷入武装冲突问题的任择议定书》，</w:t>
            </w:r>
            <w:r w:rsidRPr="005355C9">
              <w:rPr>
                <w:sz w:val="21"/>
                <w:szCs w:val="21"/>
                <w:lang w:eastAsia="zh-CN"/>
              </w:rPr>
              <w:t>2000</w:t>
            </w:r>
            <w:r w:rsidRPr="005355C9">
              <w:rPr>
                <w:sz w:val="21"/>
                <w:szCs w:val="21"/>
                <w:lang w:eastAsia="zh-CN"/>
              </w:rPr>
              <w:t>年</w:t>
            </w:r>
          </w:p>
        </w:tc>
        <w:tc>
          <w:tcPr>
            <w:tcW w:w="891" w:type="pct"/>
          </w:tcPr>
          <w:p w:rsidR="00E405C9" w:rsidRPr="005355C9" w:rsidRDefault="00E405C9" w:rsidP="00811B4E">
            <w:pPr>
              <w:spacing w:line="360" w:lineRule="exact"/>
              <w:jc w:val="center"/>
              <w:rPr>
                <w:rFonts w:ascii="Times New Roman"/>
                <w:szCs w:val="21"/>
              </w:rPr>
            </w:pPr>
            <w:r w:rsidRPr="005355C9">
              <w:rPr>
                <w:rFonts w:ascii="Times New Roman"/>
                <w:szCs w:val="21"/>
              </w:rPr>
              <w:t>审查中</w:t>
            </w:r>
          </w:p>
        </w:tc>
        <w:tc>
          <w:tcPr>
            <w:tcW w:w="891" w:type="pct"/>
          </w:tcPr>
          <w:p w:rsidR="00E405C9" w:rsidRPr="005355C9" w:rsidRDefault="00E405C9" w:rsidP="00811B4E">
            <w:pPr>
              <w:pStyle w:val="BlockText"/>
              <w:spacing w:after="0" w:line="360" w:lineRule="exact"/>
              <w:ind w:left="0" w:right="0" w:firstLine="0"/>
              <w:jc w:val="center"/>
              <w:rPr>
                <w:rFonts w:hint="eastAsia"/>
                <w:szCs w:val="21"/>
              </w:rPr>
            </w:pPr>
            <w:r w:rsidRPr="005355C9">
              <w:rPr>
                <w:szCs w:val="21"/>
              </w:rPr>
              <w:t>---</w:t>
            </w:r>
          </w:p>
        </w:tc>
        <w:tc>
          <w:tcPr>
            <w:tcW w:w="891" w:type="pct"/>
          </w:tcPr>
          <w:p w:rsidR="00E405C9" w:rsidRPr="005355C9" w:rsidRDefault="00E405C9" w:rsidP="00811B4E">
            <w:pPr>
              <w:spacing w:line="360" w:lineRule="exact"/>
              <w:jc w:val="center"/>
              <w:rPr>
                <w:rFonts w:ascii="Times New Roman"/>
                <w:szCs w:val="21"/>
              </w:rPr>
            </w:pPr>
            <w:r w:rsidRPr="005355C9">
              <w:rPr>
                <w:rFonts w:ascii="Times New Roman"/>
                <w:szCs w:val="21"/>
              </w:rPr>
              <w:t>---</w:t>
            </w:r>
          </w:p>
        </w:tc>
      </w:tr>
      <w:tr w:rsidR="00E405C9" w:rsidRPr="005355C9" w:rsidTr="006C632F">
        <w:tblPrEx>
          <w:tblCellMar>
            <w:top w:w="0" w:type="dxa"/>
            <w:bottom w:w="0" w:type="dxa"/>
          </w:tblCellMar>
        </w:tblPrEx>
        <w:trPr>
          <w:cantSplit/>
        </w:trPr>
        <w:tc>
          <w:tcPr>
            <w:tcW w:w="2328" w:type="pct"/>
          </w:tcPr>
          <w:p w:rsidR="00E405C9" w:rsidRPr="005355C9" w:rsidRDefault="00E405C9" w:rsidP="00811B4E">
            <w:pPr>
              <w:pStyle w:val="BodyText3"/>
              <w:spacing w:line="360" w:lineRule="exact"/>
              <w:rPr>
                <w:sz w:val="21"/>
                <w:szCs w:val="21"/>
                <w:lang w:eastAsia="zh-CN"/>
              </w:rPr>
            </w:pPr>
            <w:r w:rsidRPr="005355C9">
              <w:rPr>
                <w:sz w:val="21"/>
                <w:szCs w:val="21"/>
                <w:lang w:eastAsia="zh-CN"/>
              </w:rPr>
              <w:t>《儿童权利公约关于买卖儿童、儿童卖淫和儿童色情制品问题的任择议定书》，</w:t>
            </w:r>
            <w:r w:rsidRPr="005355C9">
              <w:rPr>
                <w:sz w:val="21"/>
                <w:szCs w:val="21"/>
                <w:lang w:eastAsia="zh-CN"/>
              </w:rPr>
              <w:t>2000</w:t>
            </w:r>
            <w:r w:rsidRPr="005355C9">
              <w:rPr>
                <w:sz w:val="21"/>
                <w:szCs w:val="21"/>
                <w:lang w:eastAsia="zh-CN"/>
              </w:rPr>
              <w:t>年</w:t>
            </w:r>
          </w:p>
        </w:tc>
        <w:tc>
          <w:tcPr>
            <w:tcW w:w="891" w:type="pct"/>
          </w:tcPr>
          <w:p w:rsidR="00E405C9" w:rsidRPr="005355C9" w:rsidRDefault="00E405C9" w:rsidP="00811B4E">
            <w:pPr>
              <w:spacing w:line="360" w:lineRule="exact"/>
              <w:jc w:val="center"/>
              <w:rPr>
                <w:rFonts w:ascii="Times New Roman"/>
                <w:szCs w:val="21"/>
              </w:rPr>
            </w:pPr>
            <w:r w:rsidRPr="005355C9">
              <w:rPr>
                <w:rFonts w:ascii="Times New Roman"/>
                <w:szCs w:val="21"/>
              </w:rPr>
              <w:t>审查中</w:t>
            </w:r>
          </w:p>
        </w:tc>
        <w:tc>
          <w:tcPr>
            <w:tcW w:w="891" w:type="pct"/>
          </w:tcPr>
          <w:p w:rsidR="00E405C9" w:rsidRPr="005355C9" w:rsidRDefault="00E405C9" w:rsidP="00811B4E">
            <w:pPr>
              <w:pStyle w:val="BlockText"/>
              <w:spacing w:after="0" w:line="360" w:lineRule="exact"/>
              <w:ind w:left="0" w:right="0" w:firstLine="0"/>
              <w:jc w:val="center"/>
              <w:rPr>
                <w:rFonts w:hint="eastAsia"/>
                <w:szCs w:val="21"/>
              </w:rPr>
            </w:pPr>
            <w:r w:rsidRPr="005355C9">
              <w:rPr>
                <w:szCs w:val="21"/>
              </w:rPr>
              <w:t>---</w:t>
            </w:r>
          </w:p>
        </w:tc>
        <w:tc>
          <w:tcPr>
            <w:tcW w:w="891" w:type="pct"/>
          </w:tcPr>
          <w:p w:rsidR="00E405C9" w:rsidRPr="005355C9" w:rsidRDefault="00E405C9" w:rsidP="00811B4E">
            <w:pPr>
              <w:spacing w:line="360" w:lineRule="exact"/>
              <w:jc w:val="center"/>
              <w:rPr>
                <w:rFonts w:ascii="Times New Roman"/>
                <w:szCs w:val="21"/>
              </w:rPr>
            </w:pPr>
            <w:r w:rsidRPr="005355C9">
              <w:rPr>
                <w:rFonts w:ascii="Times New Roman"/>
                <w:szCs w:val="21"/>
              </w:rPr>
              <w:t>---</w:t>
            </w:r>
          </w:p>
        </w:tc>
      </w:tr>
      <w:tr w:rsidR="00E405C9" w:rsidRPr="005355C9" w:rsidTr="006C632F">
        <w:tblPrEx>
          <w:tblCellMar>
            <w:top w:w="0" w:type="dxa"/>
            <w:bottom w:w="0" w:type="dxa"/>
          </w:tblCellMar>
        </w:tblPrEx>
        <w:trPr>
          <w:cantSplit/>
        </w:trPr>
        <w:tc>
          <w:tcPr>
            <w:tcW w:w="2328" w:type="pct"/>
          </w:tcPr>
          <w:p w:rsidR="00E405C9" w:rsidRPr="005355C9" w:rsidRDefault="00E405C9" w:rsidP="00811B4E">
            <w:pPr>
              <w:pStyle w:val="BodyText3"/>
              <w:spacing w:line="360" w:lineRule="exact"/>
              <w:rPr>
                <w:sz w:val="21"/>
                <w:szCs w:val="21"/>
                <w:lang w:eastAsia="zh-CN"/>
              </w:rPr>
            </w:pPr>
            <w:r w:rsidRPr="005355C9">
              <w:rPr>
                <w:sz w:val="21"/>
                <w:szCs w:val="21"/>
                <w:lang w:eastAsia="zh-CN"/>
              </w:rPr>
              <w:t>《公民及政治权利国际公约关于个人请愿的任择议定书》，</w:t>
            </w:r>
            <w:r w:rsidRPr="005355C9">
              <w:rPr>
                <w:sz w:val="21"/>
                <w:szCs w:val="21"/>
                <w:lang w:eastAsia="zh-CN"/>
              </w:rPr>
              <w:t>1966</w:t>
            </w:r>
            <w:r w:rsidRPr="005355C9">
              <w:rPr>
                <w:sz w:val="21"/>
                <w:szCs w:val="21"/>
                <w:lang w:eastAsia="zh-CN"/>
              </w:rPr>
              <w:t>年</w:t>
            </w:r>
          </w:p>
        </w:tc>
        <w:tc>
          <w:tcPr>
            <w:tcW w:w="891" w:type="pct"/>
          </w:tcPr>
          <w:p w:rsidR="00E405C9" w:rsidRPr="005355C9" w:rsidRDefault="00E405C9" w:rsidP="00811B4E">
            <w:pPr>
              <w:spacing w:line="360" w:lineRule="exact"/>
              <w:jc w:val="center"/>
              <w:rPr>
                <w:rFonts w:ascii="Times New Roman"/>
                <w:szCs w:val="21"/>
              </w:rPr>
            </w:pPr>
            <w:smartTag w:uri="urn:schemas-microsoft-com:office:smarttags" w:element="chsdate">
              <w:smartTagPr>
                <w:attr w:name="IsROCDate" w:val="False"/>
                <w:attr w:name="IsLunarDate" w:val="False"/>
                <w:attr w:name="Day" w:val="31"/>
                <w:attr w:name="Month" w:val="8"/>
                <w:attr w:name="Year" w:val="1995"/>
              </w:smartTagPr>
              <w:r w:rsidRPr="005355C9">
                <w:rPr>
                  <w:rFonts w:ascii="Times New Roman"/>
                  <w:szCs w:val="21"/>
                </w:rPr>
                <w:t>1995</w:t>
              </w:r>
              <w:r w:rsidRPr="005355C9">
                <w:rPr>
                  <w:rFonts w:ascii="Times New Roman"/>
                  <w:szCs w:val="21"/>
                </w:rPr>
                <w:t>年</w:t>
              </w:r>
              <w:r w:rsidRPr="005355C9">
                <w:rPr>
                  <w:rFonts w:ascii="Times New Roman"/>
                  <w:szCs w:val="21"/>
                </w:rPr>
                <w:t>8</w:t>
              </w:r>
              <w:r w:rsidRPr="005355C9">
                <w:rPr>
                  <w:rFonts w:ascii="Times New Roman"/>
                  <w:szCs w:val="21"/>
                </w:rPr>
                <w:t>月</w:t>
              </w:r>
              <w:r w:rsidRPr="005355C9">
                <w:rPr>
                  <w:rFonts w:ascii="Times New Roman"/>
                  <w:szCs w:val="21"/>
                </w:rPr>
                <w:t>31</w:t>
              </w:r>
              <w:r w:rsidRPr="005355C9">
                <w:rPr>
                  <w:rFonts w:ascii="Times New Roman"/>
                  <w:szCs w:val="21"/>
                </w:rPr>
                <w:t>日</w:t>
              </w:r>
            </w:smartTag>
          </w:p>
        </w:tc>
        <w:tc>
          <w:tcPr>
            <w:tcW w:w="891" w:type="pct"/>
          </w:tcPr>
          <w:p w:rsidR="00E405C9" w:rsidRPr="005355C9" w:rsidRDefault="00E405C9" w:rsidP="00811B4E">
            <w:pPr>
              <w:pStyle w:val="BlockText"/>
              <w:spacing w:after="0" w:line="360" w:lineRule="exact"/>
              <w:ind w:left="0" w:right="0" w:firstLine="0"/>
              <w:jc w:val="center"/>
              <w:rPr>
                <w:rFonts w:hint="eastAsia"/>
                <w:szCs w:val="21"/>
              </w:rPr>
            </w:pPr>
            <w:r w:rsidRPr="005355C9">
              <w:rPr>
                <w:szCs w:val="21"/>
              </w:rPr>
              <w:t>---</w:t>
            </w:r>
          </w:p>
        </w:tc>
        <w:tc>
          <w:tcPr>
            <w:tcW w:w="891" w:type="pct"/>
          </w:tcPr>
          <w:p w:rsidR="00E405C9" w:rsidRPr="005355C9" w:rsidRDefault="00E405C9" w:rsidP="00811B4E">
            <w:pPr>
              <w:spacing w:line="360" w:lineRule="exact"/>
              <w:jc w:val="center"/>
              <w:rPr>
                <w:rFonts w:ascii="Times New Roman"/>
                <w:szCs w:val="21"/>
              </w:rPr>
            </w:pPr>
            <w:r w:rsidRPr="005355C9">
              <w:rPr>
                <w:rFonts w:ascii="Times New Roman"/>
                <w:szCs w:val="21"/>
              </w:rPr>
              <w:t>---</w:t>
            </w:r>
          </w:p>
        </w:tc>
      </w:tr>
      <w:tr w:rsidR="00E405C9" w:rsidRPr="005355C9" w:rsidTr="006C632F">
        <w:tblPrEx>
          <w:tblCellMar>
            <w:top w:w="0" w:type="dxa"/>
            <w:bottom w:w="0" w:type="dxa"/>
          </w:tblCellMar>
        </w:tblPrEx>
        <w:trPr>
          <w:cantSplit/>
        </w:trPr>
        <w:tc>
          <w:tcPr>
            <w:tcW w:w="2328" w:type="pct"/>
          </w:tcPr>
          <w:p w:rsidR="00E405C9" w:rsidRPr="005355C9" w:rsidRDefault="00E405C9" w:rsidP="00811B4E">
            <w:pPr>
              <w:pStyle w:val="BodyText3"/>
              <w:spacing w:line="360" w:lineRule="exact"/>
              <w:rPr>
                <w:sz w:val="21"/>
                <w:szCs w:val="21"/>
                <w:lang w:eastAsia="zh-CN"/>
              </w:rPr>
            </w:pPr>
            <w:r w:rsidRPr="005355C9">
              <w:rPr>
                <w:sz w:val="21"/>
                <w:szCs w:val="21"/>
                <w:lang w:eastAsia="zh-CN"/>
              </w:rPr>
              <w:t>《旨在废除死刑的公民及政治权利国际公约第二项任择议定书》，</w:t>
            </w:r>
            <w:r w:rsidRPr="005355C9">
              <w:rPr>
                <w:sz w:val="21"/>
                <w:szCs w:val="21"/>
                <w:lang w:eastAsia="zh-CN"/>
              </w:rPr>
              <w:t>1989</w:t>
            </w:r>
            <w:r w:rsidRPr="005355C9">
              <w:rPr>
                <w:sz w:val="21"/>
                <w:szCs w:val="21"/>
                <w:lang w:eastAsia="zh-CN"/>
              </w:rPr>
              <w:t>年</w:t>
            </w:r>
          </w:p>
        </w:tc>
        <w:tc>
          <w:tcPr>
            <w:tcW w:w="891" w:type="pct"/>
          </w:tcPr>
          <w:p w:rsidR="00E405C9" w:rsidRPr="005355C9" w:rsidRDefault="00E405C9" w:rsidP="00811B4E">
            <w:pPr>
              <w:spacing w:line="360" w:lineRule="exact"/>
              <w:jc w:val="center"/>
              <w:rPr>
                <w:rFonts w:ascii="Times New Roman"/>
                <w:szCs w:val="21"/>
              </w:rPr>
            </w:pPr>
            <w:r w:rsidRPr="005355C9">
              <w:rPr>
                <w:rFonts w:ascii="Times New Roman"/>
                <w:szCs w:val="21"/>
              </w:rPr>
              <w:t>审查中</w:t>
            </w:r>
          </w:p>
        </w:tc>
        <w:tc>
          <w:tcPr>
            <w:tcW w:w="891" w:type="pct"/>
          </w:tcPr>
          <w:p w:rsidR="00E405C9" w:rsidRPr="005355C9" w:rsidRDefault="00E405C9" w:rsidP="00811B4E">
            <w:pPr>
              <w:pStyle w:val="BlockText"/>
              <w:spacing w:after="0" w:line="360" w:lineRule="exact"/>
              <w:ind w:left="0" w:right="0" w:firstLine="0"/>
              <w:jc w:val="center"/>
              <w:rPr>
                <w:rFonts w:hint="eastAsia"/>
                <w:szCs w:val="21"/>
              </w:rPr>
            </w:pPr>
            <w:r w:rsidRPr="005355C9">
              <w:rPr>
                <w:szCs w:val="21"/>
              </w:rPr>
              <w:t>---</w:t>
            </w:r>
          </w:p>
        </w:tc>
        <w:tc>
          <w:tcPr>
            <w:tcW w:w="891" w:type="pct"/>
          </w:tcPr>
          <w:p w:rsidR="00E405C9" w:rsidRPr="005355C9" w:rsidRDefault="00E405C9" w:rsidP="00811B4E">
            <w:pPr>
              <w:spacing w:line="360" w:lineRule="exact"/>
              <w:jc w:val="center"/>
              <w:rPr>
                <w:rFonts w:ascii="Times New Roman"/>
                <w:szCs w:val="21"/>
              </w:rPr>
            </w:pPr>
            <w:r w:rsidRPr="005355C9">
              <w:rPr>
                <w:rFonts w:ascii="Times New Roman"/>
                <w:szCs w:val="21"/>
              </w:rPr>
              <w:t>---</w:t>
            </w:r>
          </w:p>
        </w:tc>
      </w:tr>
      <w:tr w:rsidR="00E405C9" w:rsidRPr="005355C9" w:rsidTr="006C632F">
        <w:tblPrEx>
          <w:tblCellMar>
            <w:top w:w="0" w:type="dxa"/>
            <w:bottom w:w="0" w:type="dxa"/>
          </w:tblCellMar>
        </w:tblPrEx>
        <w:trPr>
          <w:cantSplit/>
        </w:trPr>
        <w:tc>
          <w:tcPr>
            <w:tcW w:w="2328" w:type="pct"/>
          </w:tcPr>
          <w:p w:rsidR="00E405C9" w:rsidRPr="005355C9" w:rsidRDefault="00E405C9" w:rsidP="00811B4E">
            <w:pPr>
              <w:pStyle w:val="BodyText3"/>
              <w:spacing w:line="360" w:lineRule="exact"/>
              <w:rPr>
                <w:sz w:val="21"/>
                <w:szCs w:val="21"/>
                <w:lang w:eastAsia="zh-CN"/>
              </w:rPr>
            </w:pPr>
            <w:r w:rsidRPr="005355C9">
              <w:rPr>
                <w:sz w:val="21"/>
                <w:szCs w:val="21"/>
                <w:lang w:eastAsia="zh-CN"/>
              </w:rPr>
              <w:t>《消除对妇女一切形式歧视公约关于个人申诉和调查程序的任择议定书》，</w:t>
            </w:r>
            <w:r w:rsidRPr="005355C9">
              <w:rPr>
                <w:sz w:val="21"/>
                <w:szCs w:val="21"/>
                <w:lang w:eastAsia="zh-CN"/>
              </w:rPr>
              <w:t>1999</w:t>
            </w:r>
            <w:r w:rsidRPr="005355C9">
              <w:rPr>
                <w:sz w:val="21"/>
                <w:szCs w:val="21"/>
                <w:lang w:eastAsia="zh-CN"/>
              </w:rPr>
              <w:t>年</w:t>
            </w:r>
          </w:p>
        </w:tc>
        <w:tc>
          <w:tcPr>
            <w:tcW w:w="891" w:type="pct"/>
          </w:tcPr>
          <w:p w:rsidR="00E405C9" w:rsidRPr="005355C9" w:rsidRDefault="00E405C9" w:rsidP="00811B4E">
            <w:pPr>
              <w:spacing w:line="360" w:lineRule="exact"/>
              <w:jc w:val="center"/>
              <w:rPr>
                <w:rFonts w:ascii="Times New Roman"/>
                <w:szCs w:val="21"/>
              </w:rPr>
            </w:pPr>
            <w:r w:rsidRPr="005355C9">
              <w:rPr>
                <w:rFonts w:ascii="Times New Roman"/>
                <w:szCs w:val="21"/>
              </w:rPr>
              <w:t>---</w:t>
            </w:r>
          </w:p>
        </w:tc>
        <w:tc>
          <w:tcPr>
            <w:tcW w:w="891" w:type="pct"/>
          </w:tcPr>
          <w:p w:rsidR="00E405C9" w:rsidRPr="005355C9" w:rsidRDefault="00E405C9" w:rsidP="00811B4E">
            <w:pPr>
              <w:pStyle w:val="BlockText"/>
              <w:spacing w:after="0" w:line="360" w:lineRule="exact"/>
              <w:ind w:left="0" w:right="0" w:firstLine="0"/>
              <w:jc w:val="center"/>
              <w:rPr>
                <w:szCs w:val="21"/>
              </w:rPr>
            </w:pPr>
            <w:r w:rsidRPr="005355C9">
              <w:rPr>
                <w:szCs w:val="21"/>
              </w:rPr>
              <w:t>---</w:t>
            </w:r>
          </w:p>
        </w:tc>
        <w:tc>
          <w:tcPr>
            <w:tcW w:w="891" w:type="pct"/>
          </w:tcPr>
          <w:p w:rsidR="00E405C9" w:rsidRPr="005355C9" w:rsidRDefault="00E405C9" w:rsidP="00811B4E">
            <w:pPr>
              <w:spacing w:line="360" w:lineRule="exact"/>
              <w:jc w:val="center"/>
              <w:rPr>
                <w:rFonts w:ascii="Times New Roman"/>
                <w:szCs w:val="21"/>
              </w:rPr>
            </w:pPr>
            <w:r w:rsidRPr="005355C9">
              <w:rPr>
                <w:rFonts w:ascii="Times New Roman"/>
                <w:szCs w:val="21"/>
              </w:rPr>
              <w:t>---</w:t>
            </w:r>
          </w:p>
        </w:tc>
      </w:tr>
      <w:tr w:rsidR="00E405C9" w:rsidRPr="005355C9" w:rsidTr="006C632F">
        <w:tblPrEx>
          <w:tblCellMar>
            <w:top w:w="0" w:type="dxa"/>
            <w:bottom w:w="0" w:type="dxa"/>
          </w:tblCellMar>
        </w:tblPrEx>
        <w:trPr>
          <w:cantSplit/>
        </w:trPr>
        <w:tc>
          <w:tcPr>
            <w:tcW w:w="2328" w:type="pct"/>
            <w:tcBorders>
              <w:bottom w:val="single" w:sz="12" w:space="0" w:color="auto"/>
            </w:tcBorders>
          </w:tcPr>
          <w:p w:rsidR="00E405C9" w:rsidRPr="005355C9" w:rsidRDefault="00E405C9" w:rsidP="00811B4E">
            <w:pPr>
              <w:pStyle w:val="BodyText3"/>
              <w:spacing w:line="360" w:lineRule="exact"/>
              <w:rPr>
                <w:sz w:val="21"/>
                <w:szCs w:val="21"/>
                <w:lang w:eastAsia="zh-CN"/>
              </w:rPr>
            </w:pPr>
            <w:r w:rsidRPr="005355C9">
              <w:rPr>
                <w:sz w:val="21"/>
                <w:szCs w:val="21"/>
                <w:lang w:eastAsia="zh-CN"/>
              </w:rPr>
              <w:t>《禁止酷刑和其他残忍、不人道或有辱人格的待遇或处罚公约关于国家和国际机构定期视察拘留场所的任择议定书》，</w:t>
            </w:r>
            <w:r w:rsidRPr="005355C9">
              <w:rPr>
                <w:sz w:val="21"/>
                <w:szCs w:val="21"/>
                <w:lang w:eastAsia="zh-CN"/>
              </w:rPr>
              <w:t>2002</w:t>
            </w:r>
            <w:r w:rsidRPr="005355C9">
              <w:rPr>
                <w:sz w:val="21"/>
                <w:szCs w:val="21"/>
                <w:lang w:eastAsia="zh-CN"/>
              </w:rPr>
              <w:t>年</w:t>
            </w:r>
          </w:p>
        </w:tc>
        <w:tc>
          <w:tcPr>
            <w:tcW w:w="891" w:type="pct"/>
            <w:tcBorders>
              <w:bottom w:val="single" w:sz="12" w:space="0" w:color="auto"/>
            </w:tcBorders>
          </w:tcPr>
          <w:p w:rsidR="00E405C9" w:rsidRPr="005355C9" w:rsidRDefault="00E405C9" w:rsidP="00811B4E">
            <w:pPr>
              <w:spacing w:line="360" w:lineRule="exact"/>
              <w:jc w:val="center"/>
              <w:rPr>
                <w:rFonts w:ascii="Times New Roman"/>
                <w:szCs w:val="21"/>
              </w:rPr>
            </w:pPr>
            <w:r w:rsidRPr="005355C9">
              <w:rPr>
                <w:rFonts w:ascii="Times New Roman"/>
                <w:szCs w:val="21"/>
              </w:rPr>
              <w:t>---</w:t>
            </w:r>
          </w:p>
        </w:tc>
        <w:tc>
          <w:tcPr>
            <w:tcW w:w="891" w:type="pct"/>
            <w:tcBorders>
              <w:bottom w:val="single" w:sz="12" w:space="0" w:color="auto"/>
            </w:tcBorders>
          </w:tcPr>
          <w:p w:rsidR="00E405C9" w:rsidRPr="005355C9" w:rsidRDefault="00E405C9" w:rsidP="00811B4E">
            <w:pPr>
              <w:pStyle w:val="BlockText"/>
              <w:spacing w:after="0" w:line="360" w:lineRule="exact"/>
              <w:ind w:left="0" w:right="0" w:firstLine="0"/>
              <w:jc w:val="center"/>
              <w:rPr>
                <w:szCs w:val="21"/>
              </w:rPr>
            </w:pPr>
            <w:r w:rsidRPr="005355C9">
              <w:rPr>
                <w:szCs w:val="21"/>
              </w:rPr>
              <w:t>---</w:t>
            </w:r>
          </w:p>
          <w:p w:rsidR="00E405C9" w:rsidRPr="005355C9" w:rsidRDefault="00E405C9" w:rsidP="00811B4E">
            <w:pPr>
              <w:pStyle w:val="BlockText"/>
              <w:spacing w:after="0" w:line="360" w:lineRule="exact"/>
              <w:ind w:left="0" w:right="0" w:firstLine="0"/>
              <w:jc w:val="center"/>
              <w:rPr>
                <w:szCs w:val="21"/>
              </w:rPr>
            </w:pPr>
          </w:p>
        </w:tc>
        <w:tc>
          <w:tcPr>
            <w:tcW w:w="891" w:type="pct"/>
            <w:tcBorders>
              <w:bottom w:val="single" w:sz="12" w:space="0" w:color="auto"/>
            </w:tcBorders>
          </w:tcPr>
          <w:p w:rsidR="00E405C9" w:rsidRPr="005355C9" w:rsidRDefault="00E405C9" w:rsidP="00811B4E">
            <w:pPr>
              <w:spacing w:line="360" w:lineRule="exact"/>
              <w:jc w:val="center"/>
              <w:rPr>
                <w:rFonts w:ascii="Times New Roman"/>
                <w:szCs w:val="21"/>
              </w:rPr>
            </w:pPr>
            <w:r w:rsidRPr="005355C9">
              <w:rPr>
                <w:rFonts w:ascii="Times New Roman"/>
                <w:szCs w:val="21"/>
              </w:rPr>
              <w:t>---</w:t>
            </w:r>
          </w:p>
        </w:tc>
      </w:tr>
    </w:tbl>
    <w:p w:rsidR="00E405C9" w:rsidRPr="005355C9" w:rsidRDefault="007F6BB0" w:rsidP="007F6BB0">
      <w:pPr>
        <w:tabs>
          <w:tab w:val="left" w:pos="2895"/>
        </w:tabs>
        <w:spacing w:before="240" w:after="240" w:line="360" w:lineRule="exact"/>
        <w:rPr>
          <w:rFonts w:ascii="Times New Roman" w:eastAsia="SimHei"/>
          <w:color w:val="FF0000"/>
          <w:szCs w:val="21"/>
        </w:rPr>
      </w:pPr>
      <w:r w:rsidRPr="005355C9">
        <w:rPr>
          <w:rFonts w:ascii="Times New Roman" w:eastAsia="SimHei"/>
          <w:color w:val="FF0000"/>
          <w:szCs w:val="21"/>
        </w:rPr>
        <w:t>a</w:t>
      </w:r>
      <w:r w:rsidR="00E405C9" w:rsidRPr="005355C9">
        <w:rPr>
          <w:rFonts w:ascii="Times New Roman" w:eastAsia="SimHei"/>
          <w:color w:val="FF0000"/>
          <w:szCs w:val="21"/>
        </w:rPr>
        <w:t>）批准其他联合国人权条约及相关条约。</w:t>
      </w:r>
    </w:p>
    <w:p w:rsidR="00E405C9" w:rsidRPr="00705771" w:rsidRDefault="00E405C9" w:rsidP="00705771">
      <w:pPr>
        <w:spacing w:before="240" w:after="120" w:line="360" w:lineRule="exact"/>
        <w:rPr>
          <w:rFonts w:ascii="Times New Roman"/>
          <w:bCs/>
          <w:szCs w:val="21"/>
        </w:rPr>
      </w:pPr>
      <w:r w:rsidRPr="00705771">
        <w:rPr>
          <w:rFonts w:ascii="Times New Roman"/>
          <w:bCs/>
          <w:szCs w:val="21"/>
        </w:rPr>
        <w:t>表</w:t>
      </w:r>
      <w:r w:rsidRPr="00705771">
        <w:rPr>
          <w:rFonts w:ascii="Times New Roman"/>
          <w:bCs/>
          <w:szCs w:val="21"/>
        </w:rPr>
        <w:t xml:space="preserve">26 </w:t>
      </w:r>
    </w:p>
    <w:tbl>
      <w:tblPr>
        <w:tblW w:w="5000" w:type="pct"/>
        <w:tblLook w:val="0000" w:firstRow="0" w:lastRow="0" w:firstColumn="0" w:lastColumn="0" w:noHBand="0" w:noVBand="0"/>
      </w:tblPr>
      <w:tblGrid>
        <w:gridCol w:w="5000"/>
        <w:gridCol w:w="1918"/>
        <w:gridCol w:w="1550"/>
        <w:gridCol w:w="1598"/>
      </w:tblGrid>
      <w:tr w:rsidR="00E405C9" w:rsidRPr="005355C9" w:rsidTr="00705771">
        <w:tblPrEx>
          <w:tblCellMar>
            <w:top w:w="0" w:type="dxa"/>
            <w:bottom w:w="0" w:type="dxa"/>
          </w:tblCellMar>
        </w:tblPrEx>
        <w:trPr>
          <w:cantSplit/>
        </w:trPr>
        <w:tc>
          <w:tcPr>
            <w:tcW w:w="2483" w:type="pct"/>
            <w:tcBorders>
              <w:top w:val="single" w:sz="2" w:space="0" w:color="auto"/>
              <w:bottom w:val="single" w:sz="12" w:space="0" w:color="auto"/>
            </w:tcBorders>
          </w:tcPr>
          <w:p w:rsidR="00E405C9" w:rsidRPr="00811B4E" w:rsidRDefault="00E405C9" w:rsidP="00811B4E">
            <w:pPr>
              <w:spacing w:line="360" w:lineRule="exact"/>
              <w:jc w:val="center"/>
              <w:rPr>
                <w:rFonts w:ascii="KaiTi_GB2312" w:eastAsia="KaiTi_GB2312" w:hint="eastAsia"/>
                <w:color w:val="0000FF"/>
                <w:szCs w:val="21"/>
              </w:rPr>
            </w:pPr>
            <w:r w:rsidRPr="0023556E">
              <w:rPr>
                <w:rFonts w:ascii="KaiTi_GB2312" w:eastAsia="KaiTi_GB2312"/>
                <w:color w:val="0000FF"/>
                <w:szCs w:val="21"/>
              </w:rPr>
              <w:t>条约</w:t>
            </w:r>
          </w:p>
        </w:tc>
        <w:tc>
          <w:tcPr>
            <w:tcW w:w="952" w:type="pct"/>
            <w:tcBorders>
              <w:top w:val="single" w:sz="2" w:space="0" w:color="auto"/>
              <w:bottom w:val="single" w:sz="12" w:space="0" w:color="auto"/>
            </w:tcBorders>
          </w:tcPr>
          <w:p w:rsidR="00E405C9" w:rsidRPr="00811B4E" w:rsidRDefault="00E405C9" w:rsidP="00811B4E">
            <w:pPr>
              <w:spacing w:line="360" w:lineRule="exact"/>
              <w:jc w:val="center"/>
              <w:rPr>
                <w:rFonts w:ascii="KaiTi_GB2312" w:eastAsia="KaiTi_GB2312"/>
                <w:color w:val="0000FF"/>
                <w:szCs w:val="21"/>
              </w:rPr>
            </w:pPr>
            <w:r w:rsidRPr="00811B4E">
              <w:rPr>
                <w:rFonts w:ascii="KaiTi_GB2312" w:eastAsia="KaiTi_GB2312"/>
                <w:color w:val="0000FF"/>
                <w:szCs w:val="21"/>
              </w:rPr>
              <w:t>加入信息</w:t>
            </w:r>
          </w:p>
        </w:tc>
        <w:tc>
          <w:tcPr>
            <w:tcW w:w="770" w:type="pct"/>
            <w:tcBorders>
              <w:top w:val="single" w:sz="2" w:space="0" w:color="auto"/>
              <w:bottom w:val="single" w:sz="12" w:space="0" w:color="auto"/>
            </w:tcBorders>
          </w:tcPr>
          <w:p w:rsidR="00E405C9" w:rsidRPr="00811B4E" w:rsidRDefault="00E405C9" w:rsidP="00811B4E">
            <w:pPr>
              <w:spacing w:line="360" w:lineRule="exact"/>
              <w:jc w:val="center"/>
              <w:rPr>
                <w:rFonts w:ascii="KaiTi_GB2312" w:eastAsia="KaiTi_GB2312"/>
                <w:color w:val="0000FF"/>
                <w:szCs w:val="21"/>
              </w:rPr>
            </w:pPr>
            <w:r w:rsidRPr="00811B4E">
              <w:rPr>
                <w:rFonts w:ascii="KaiTi_GB2312" w:eastAsia="KaiTi_GB2312"/>
                <w:color w:val="0000FF"/>
                <w:szCs w:val="21"/>
              </w:rPr>
              <w:t>保留及声明</w:t>
            </w:r>
          </w:p>
        </w:tc>
        <w:tc>
          <w:tcPr>
            <w:tcW w:w="794" w:type="pct"/>
            <w:tcBorders>
              <w:top w:val="single" w:sz="2" w:space="0" w:color="auto"/>
              <w:bottom w:val="single" w:sz="12" w:space="0" w:color="auto"/>
            </w:tcBorders>
          </w:tcPr>
          <w:p w:rsidR="00E405C9" w:rsidRPr="00811B4E" w:rsidRDefault="00E405C9" w:rsidP="00811B4E">
            <w:pPr>
              <w:spacing w:line="360" w:lineRule="exact"/>
              <w:jc w:val="center"/>
              <w:rPr>
                <w:rFonts w:ascii="KaiTi_GB2312" w:eastAsia="KaiTi_GB2312"/>
                <w:color w:val="0000FF"/>
                <w:szCs w:val="21"/>
              </w:rPr>
            </w:pPr>
            <w:r w:rsidRPr="00811B4E">
              <w:rPr>
                <w:rFonts w:ascii="KaiTi_GB2312" w:eastAsia="KaiTi_GB2312"/>
                <w:color w:val="0000FF"/>
                <w:szCs w:val="21"/>
              </w:rPr>
              <w:t>例外和限制</w:t>
            </w:r>
          </w:p>
        </w:tc>
      </w:tr>
      <w:tr w:rsidR="00E405C9" w:rsidRPr="005355C9" w:rsidTr="00705771">
        <w:tblPrEx>
          <w:tblCellMar>
            <w:top w:w="0" w:type="dxa"/>
            <w:bottom w:w="0" w:type="dxa"/>
          </w:tblCellMar>
        </w:tblPrEx>
        <w:trPr>
          <w:cantSplit/>
        </w:trPr>
        <w:tc>
          <w:tcPr>
            <w:tcW w:w="2483" w:type="pct"/>
            <w:tcBorders>
              <w:top w:val="single" w:sz="12" w:space="0" w:color="auto"/>
            </w:tcBorders>
          </w:tcPr>
          <w:p w:rsidR="00E405C9" w:rsidRPr="005355C9" w:rsidRDefault="00E405C9" w:rsidP="00811B4E">
            <w:pPr>
              <w:pStyle w:val="BodyText3"/>
              <w:spacing w:line="360" w:lineRule="exact"/>
              <w:rPr>
                <w:sz w:val="21"/>
                <w:szCs w:val="21"/>
                <w:lang w:eastAsia="zh-CN"/>
              </w:rPr>
            </w:pPr>
            <w:r w:rsidRPr="005355C9">
              <w:rPr>
                <w:sz w:val="21"/>
                <w:szCs w:val="21"/>
                <w:lang w:eastAsia="zh-CN"/>
              </w:rPr>
              <w:t>1948</w:t>
            </w:r>
            <w:r w:rsidRPr="005355C9">
              <w:rPr>
                <w:sz w:val="21"/>
                <w:szCs w:val="21"/>
                <w:lang w:eastAsia="zh-CN"/>
              </w:rPr>
              <w:t>年《防止及惩治灭绝种族罪公约》</w:t>
            </w:r>
            <w:r w:rsidRPr="005355C9">
              <w:rPr>
                <w:sz w:val="21"/>
                <w:szCs w:val="21"/>
                <w:lang w:eastAsia="zh-CN"/>
              </w:rPr>
              <w:t xml:space="preserve"> </w:t>
            </w:r>
          </w:p>
        </w:tc>
        <w:tc>
          <w:tcPr>
            <w:tcW w:w="952" w:type="pct"/>
            <w:tcBorders>
              <w:top w:val="single" w:sz="12" w:space="0" w:color="auto"/>
            </w:tcBorders>
          </w:tcPr>
          <w:p w:rsidR="00E405C9" w:rsidRPr="005355C9" w:rsidRDefault="00E405C9" w:rsidP="00811B4E">
            <w:pPr>
              <w:spacing w:line="360" w:lineRule="exact"/>
              <w:jc w:val="center"/>
              <w:rPr>
                <w:rFonts w:ascii="Times New Roman"/>
                <w:szCs w:val="21"/>
              </w:rPr>
            </w:pPr>
            <w:smartTag w:uri="urn:schemas-microsoft-com:office:smarttags" w:element="chsdate">
              <w:smartTagPr>
                <w:attr w:name="IsROCDate" w:val="False"/>
                <w:attr w:name="IsLunarDate" w:val="False"/>
                <w:attr w:name="Day" w:val="20"/>
                <w:attr w:name="Month" w:val="8"/>
                <w:attr w:name="Year" w:val="1999"/>
              </w:smartTagPr>
              <w:r w:rsidRPr="005355C9">
                <w:rPr>
                  <w:rFonts w:ascii="Times New Roman"/>
                  <w:szCs w:val="21"/>
                </w:rPr>
                <w:t>1999</w:t>
              </w:r>
              <w:r w:rsidRPr="005355C9">
                <w:rPr>
                  <w:rFonts w:ascii="Times New Roman"/>
                  <w:szCs w:val="21"/>
                </w:rPr>
                <w:t>年</w:t>
              </w:r>
              <w:r w:rsidRPr="005355C9">
                <w:rPr>
                  <w:rFonts w:ascii="Times New Roman"/>
                  <w:szCs w:val="21"/>
                </w:rPr>
                <w:t>8</w:t>
              </w:r>
              <w:r w:rsidRPr="005355C9">
                <w:rPr>
                  <w:rFonts w:ascii="Times New Roman"/>
                  <w:szCs w:val="21"/>
                </w:rPr>
                <w:t>月</w:t>
              </w:r>
              <w:r w:rsidRPr="005355C9">
                <w:rPr>
                  <w:rFonts w:ascii="Times New Roman"/>
                  <w:szCs w:val="21"/>
                </w:rPr>
                <w:t>20</w:t>
              </w:r>
              <w:r w:rsidRPr="005355C9">
                <w:rPr>
                  <w:rFonts w:ascii="Times New Roman"/>
                  <w:szCs w:val="21"/>
                </w:rPr>
                <w:t>日</w:t>
              </w:r>
            </w:smartTag>
          </w:p>
        </w:tc>
        <w:tc>
          <w:tcPr>
            <w:tcW w:w="770" w:type="pct"/>
            <w:tcBorders>
              <w:top w:val="single" w:sz="12" w:space="0" w:color="auto"/>
            </w:tcBorders>
          </w:tcPr>
          <w:p w:rsidR="00E405C9" w:rsidRPr="005355C9" w:rsidRDefault="00E405C9" w:rsidP="00811B4E">
            <w:pPr>
              <w:pStyle w:val="BlockText"/>
              <w:spacing w:after="0" w:line="360" w:lineRule="exact"/>
              <w:ind w:left="0" w:right="0" w:firstLine="0"/>
              <w:jc w:val="center"/>
              <w:rPr>
                <w:szCs w:val="21"/>
              </w:rPr>
            </w:pPr>
            <w:r w:rsidRPr="005355C9">
              <w:rPr>
                <w:szCs w:val="21"/>
              </w:rPr>
              <w:t>---</w:t>
            </w:r>
          </w:p>
        </w:tc>
        <w:tc>
          <w:tcPr>
            <w:tcW w:w="794" w:type="pct"/>
            <w:tcBorders>
              <w:top w:val="single" w:sz="12" w:space="0" w:color="auto"/>
            </w:tcBorders>
          </w:tcPr>
          <w:p w:rsidR="00E405C9" w:rsidRPr="005355C9" w:rsidRDefault="00E405C9" w:rsidP="00811B4E">
            <w:pPr>
              <w:spacing w:line="360" w:lineRule="exact"/>
              <w:jc w:val="center"/>
              <w:rPr>
                <w:rFonts w:ascii="Times New Roman"/>
                <w:szCs w:val="21"/>
              </w:rPr>
            </w:pPr>
            <w:r w:rsidRPr="005355C9">
              <w:rPr>
                <w:rFonts w:ascii="Times New Roman"/>
                <w:szCs w:val="21"/>
              </w:rPr>
              <w:t>---</w:t>
            </w:r>
          </w:p>
        </w:tc>
      </w:tr>
      <w:tr w:rsidR="00E405C9" w:rsidRPr="005355C9" w:rsidTr="00705771">
        <w:tblPrEx>
          <w:tblCellMar>
            <w:top w:w="0" w:type="dxa"/>
            <w:bottom w:w="0" w:type="dxa"/>
          </w:tblCellMar>
        </w:tblPrEx>
        <w:trPr>
          <w:cantSplit/>
        </w:trPr>
        <w:tc>
          <w:tcPr>
            <w:tcW w:w="2483" w:type="pct"/>
          </w:tcPr>
          <w:p w:rsidR="00E405C9" w:rsidRPr="005355C9" w:rsidRDefault="00E405C9" w:rsidP="00811B4E">
            <w:pPr>
              <w:pStyle w:val="BodyText3"/>
              <w:spacing w:line="360" w:lineRule="exact"/>
              <w:rPr>
                <w:sz w:val="21"/>
                <w:szCs w:val="21"/>
                <w:lang w:eastAsia="zh-CN"/>
              </w:rPr>
            </w:pPr>
            <w:r w:rsidRPr="005355C9">
              <w:rPr>
                <w:sz w:val="21"/>
                <w:szCs w:val="21"/>
                <w:lang w:eastAsia="zh-CN"/>
              </w:rPr>
              <w:t>1926</w:t>
            </w:r>
            <w:r w:rsidRPr="005355C9">
              <w:rPr>
                <w:sz w:val="21"/>
                <w:szCs w:val="21"/>
                <w:lang w:eastAsia="zh-CN"/>
              </w:rPr>
              <w:t>年《禁奴公约》（</w:t>
            </w:r>
            <w:r w:rsidRPr="005355C9">
              <w:rPr>
                <w:sz w:val="21"/>
                <w:szCs w:val="21"/>
                <w:lang w:eastAsia="zh-CN"/>
              </w:rPr>
              <w:t>1955</w:t>
            </w:r>
            <w:r w:rsidRPr="005355C9">
              <w:rPr>
                <w:sz w:val="21"/>
                <w:szCs w:val="21"/>
                <w:lang w:eastAsia="zh-CN"/>
              </w:rPr>
              <w:t>年修改版）</w:t>
            </w:r>
          </w:p>
        </w:tc>
        <w:tc>
          <w:tcPr>
            <w:tcW w:w="952" w:type="pct"/>
          </w:tcPr>
          <w:p w:rsidR="00E405C9" w:rsidRPr="005355C9" w:rsidRDefault="00E405C9" w:rsidP="00811B4E">
            <w:pPr>
              <w:spacing w:line="360" w:lineRule="exact"/>
              <w:jc w:val="center"/>
              <w:rPr>
                <w:rFonts w:ascii="Times New Roman"/>
                <w:szCs w:val="21"/>
              </w:rPr>
            </w:pPr>
            <w:r w:rsidRPr="005355C9">
              <w:rPr>
                <w:rFonts w:ascii="Times New Roman"/>
                <w:szCs w:val="21"/>
              </w:rPr>
              <w:t>---</w:t>
            </w:r>
          </w:p>
        </w:tc>
        <w:tc>
          <w:tcPr>
            <w:tcW w:w="770" w:type="pct"/>
          </w:tcPr>
          <w:p w:rsidR="00E405C9" w:rsidRPr="005355C9" w:rsidRDefault="00E405C9" w:rsidP="00811B4E">
            <w:pPr>
              <w:pStyle w:val="BlockText"/>
              <w:spacing w:after="0" w:line="360" w:lineRule="exact"/>
              <w:ind w:left="0" w:right="0" w:firstLine="0"/>
              <w:jc w:val="center"/>
              <w:rPr>
                <w:szCs w:val="21"/>
              </w:rPr>
            </w:pPr>
            <w:r w:rsidRPr="005355C9">
              <w:rPr>
                <w:szCs w:val="21"/>
              </w:rPr>
              <w:t>---</w:t>
            </w:r>
          </w:p>
        </w:tc>
        <w:tc>
          <w:tcPr>
            <w:tcW w:w="794" w:type="pct"/>
          </w:tcPr>
          <w:p w:rsidR="00E405C9" w:rsidRPr="005355C9" w:rsidRDefault="00E405C9" w:rsidP="00811B4E">
            <w:pPr>
              <w:spacing w:line="360" w:lineRule="exact"/>
              <w:jc w:val="center"/>
              <w:rPr>
                <w:rFonts w:ascii="Times New Roman"/>
                <w:szCs w:val="21"/>
              </w:rPr>
            </w:pPr>
            <w:r w:rsidRPr="005355C9">
              <w:rPr>
                <w:rFonts w:ascii="Times New Roman"/>
                <w:szCs w:val="21"/>
              </w:rPr>
              <w:t>---</w:t>
            </w:r>
          </w:p>
        </w:tc>
      </w:tr>
      <w:tr w:rsidR="00E405C9" w:rsidRPr="005355C9" w:rsidTr="00705771">
        <w:tblPrEx>
          <w:tblCellMar>
            <w:top w:w="0" w:type="dxa"/>
            <w:bottom w:w="0" w:type="dxa"/>
          </w:tblCellMar>
        </w:tblPrEx>
        <w:trPr>
          <w:cantSplit/>
        </w:trPr>
        <w:tc>
          <w:tcPr>
            <w:tcW w:w="2483" w:type="pct"/>
          </w:tcPr>
          <w:p w:rsidR="00E405C9" w:rsidRPr="005355C9" w:rsidRDefault="00E405C9" w:rsidP="00811B4E">
            <w:pPr>
              <w:pStyle w:val="BodyText3"/>
              <w:spacing w:line="360" w:lineRule="exact"/>
              <w:rPr>
                <w:sz w:val="21"/>
                <w:szCs w:val="21"/>
                <w:lang w:eastAsia="zh-CN"/>
              </w:rPr>
            </w:pPr>
            <w:r w:rsidRPr="005355C9">
              <w:rPr>
                <w:sz w:val="21"/>
                <w:szCs w:val="21"/>
                <w:lang w:eastAsia="zh-CN"/>
              </w:rPr>
              <w:t>1949</w:t>
            </w:r>
            <w:r w:rsidRPr="005355C9">
              <w:rPr>
                <w:sz w:val="21"/>
                <w:szCs w:val="21"/>
                <w:lang w:eastAsia="zh-CN"/>
              </w:rPr>
              <w:t>年《禁止贩卖人口及取缔意图营利使人卖淫的公约》</w:t>
            </w:r>
            <w:r w:rsidRPr="005355C9">
              <w:rPr>
                <w:sz w:val="21"/>
                <w:szCs w:val="21"/>
                <w:lang w:eastAsia="zh-CN"/>
              </w:rPr>
              <w:t xml:space="preserve"> </w:t>
            </w:r>
          </w:p>
        </w:tc>
        <w:tc>
          <w:tcPr>
            <w:tcW w:w="952" w:type="pct"/>
          </w:tcPr>
          <w:p w:rsidR="00E405C9" w:rsidRPr="005355C9" w:rsidRDefault="00E405C9" w:rsidP="00811B4E">
            <w:pPr>
              <w:spacing w:line="360" w:lineRule="exact"/>
              <w:jc w:val="center"/>
              <w:rPr>
                <w:rFonts w:ascii="Times New Roman"/>
                <w:szCs w:val="21"/>
              </w:rPr>
            </w:pPr>
            <w:smartTag w:uri="urn:schemas-microsoft-com:office:smarttags" w:element="chsdate">
              <w:smartTagPr>
                <w:attr w:name="IsROCDate" w:val="False"/>
                <w:attr w:name="IsLunarDate" w:val="False"/>
                <w:attr w:name="Day" w:val="12"/>
                <w:attr w:name="Month" w:val="12"/>
                <w:attr w:name="Year" w:val="2003"/>
              </w:smartTagPr>
              <w:r w:rsidRPr="005355C9">
                <w:rPr>
                  <w:rFonts w:ascii="Times New Roman"/>
                  <w:szCs w:val="21"/>
                </w:rPr>
                <w:t>2003</w:t>
              </w:r>
              <w:r w:rsidRPr="005355C9">
                <w:rPr>
                  <w:rFonts w:ascii="Times New Roman"/>
                  <w:szCs w:val="21"/>
                </w:rPr>
                <w:t>年</w:t>
              </w:r>
              <w:r w:rsidRPr="005355C9">
                <w:rPr>
                  <w:rFonts w:ascii="Times New Roman"/>
                  <w:szCs w:val="21"/>
                </w:rPr>
                <w:t>12</w:t>
              </w:r>
              <w:r w:rsidRPr="005355C9">
                <w:rPr>
                  <w:rFonts w:ascii="Times New Roman"/>
                  <w:szCs w:val="21"/>
                </w:rPr>
                <w:t>月</w:t>
              </w:r>
              <w:r w:rsidRPr="005355C9">
                <w:rPr>
                  <w:rFonts w:ascii="Times New Roman"/>
                  <w:szCs w:val="21"/>
                </w:rPr>
                <w:t>12</w:t>
              </w:r>
              <w:r w:rsidRPr="005355C9">
                <w:rPr>
                  <w:rFonts w:ascii="Times New Roman"/>
                  <w:szCs w:val="21"/>
                </w:rPr>
                <w:t>日</w:t>
              </w:r>
            </w:smartTag>
          </w:p>
        </w:tc>
        <w:tc>
          <w:tcPr>
            <w:tcW w:w="770" w:type="pct"/>
          </w:tcPr>
          <w:p w:rsidR="00E405C9" w:rsidRPr="005355C9" w:rsidRDefault="00E405C9" w:rsidP="00811B4E">
            <w:pPr>
              <w:pStyle w:val="BlockText"/>
              <w:spacing w:after="0" w:line="360" w:lineRule="exact"/>
              <w:ind w:left="0" w:right="0" w:firstLine="0"/>
              <w:jc w:val="center"/>
              <w:rPr>
                <w:szCs w:val="21"/>
              </w:rPr>
            </w:pPr>
            <w:r w:rsidRPr="005355C9">
              <w:rPr>
                <w:szCs w:val="21"/>
              </w:rPr>
              <w:t>---</w:t>
            </w:r>
          </w:p>
        </w:tc>
        <w:tc>
          <w:tcPr>
            <w:tcW w:w="794" w:type="pct"/>
          </w:tcPr>
          <w:p w:rsidR="00E405C9" w:rsidRPr="005355C9" w:rsidRDefault="00E405C9" w:rsidP="00811B4E">
            <w:pPr>
              <w:spacing w:line="360" w:lineRule="exact"/>
              <w:jc w:val="center"/>
              <w:rPr>
                <w:rFonts w:ascii="Times New Roman"/>
                <w:szCs w:val="21"/>
              </w:rPr>
            </w:pPr>
            <w:r w:rsidRPr="005355C9">
              <w:rPr>
                <w:rFonts w:ascii="Times New Roman"/>
                <w:szCs w:val="21"/>
              </w:rPr>
              <w:t>---</w:t>
            </w:r>
          </w:p>
        </w:tc>
      </w:tr>
      <w:tr w:rsidR="00E405C9" w:rsidRPr="005355C9" w:rsidTr="00705771">
        <w:tblPrEx>
          <w:tblCellMar>
            <w:top w:w="0" w:type="dxa"/>
            <w:bottom w:w="0" w:type="dxa"/>
          </w:tblCellMar>
        </w:tblPrEx>
        <w:trPr>
          <w:cantSplit/>
        </w:trPr>
        <w:tc>
          <w:tcPr>
            <w:tcW w:w="2483" w:type="pct"/>
          </w:tcPr>
          <w:p w:rsidR="00E405C9" w:rsidRPr="005355C9" w:rsidRDefault="00E405C9" w:rsidP="00811B4E">
            <w:pPr>
              <w:pStyle w:val="BodyText3"/>
              <w:spacing w:line="360" w:lineRule="exact"/>
              <w:rPr>
                <w:sz w:val="21"/>
                <w:szCs w:val="21"/>
                <w:lang w:eastAsia="zh-CN"/>
              </w:rPr>
            </w:pPr>
            <w:r w:rsidRPr="005355C9">
              <w:rPr>
                <w:sz w:val="21"/>
                <w:szCs w:val="21"/>
                <w:lang w:eastAsia="zh-CN"/>
              </w:rPr>
              <w:t>1951</w:t>
            </w:r>
            <w:r w:rsidRPr="005355C9">
              <w:rPr>
                <w:sz w:val="21"/>
                <w:szCs w:val="21"/>
                <w:lang w:eastAsia="zh-CN"/>
              </w:rPr>
              <w:t>年《关于难民地位的公约》及其</w:t>
            </w:r>
            <w:r w:rsidRPr="005355C9">
              <w:rPr>
                <w:sz w:val="21"/>
                <w:szCs w:val="21"/>
                <w:lang w:eastAsia="zh-CN"/>
              </w:rPr>
              <w:t>1967</w:t>
            </w:r>
            <w:r w:rsidRPr="005355C9">
              <w:rPr>
                <w:sz w:val="21"/>
                <w:szCs w:val="21"/>
                <w:lang w:eastAsia="zh-CN"/>
              </w:rPr>
              <w:t>年议定书</w:t>
            </w:r>
          </w:p>
        </w:tc>
        <w:tc>
          <w:tcPr>
            <w:tcW w:w="952" w:type="pct"/>
          </w:tcPr>
          <w:p w:rsidR="00E405C9" w:rsidRPr="005355C9" w:rsidRDefault="00E405C9" w:rsidP="00811B4E">
            <w:pPr>
              <w:spacing w:line="360" w:lineRule="exact"/>
              <w:jc w:val="center"/>
              <w:rPr>
                <w:rFonts w:ascii="Times New Roman"/>
                <w:szCs w:val="21"/>
              </w:rPr>
            </w:pPr>
            <w:r w:rsidRPr="005355C9">
              <w:rPr>
                <w:rFonts w:ascii="Times New Roman"/>
                <w:szCs w:val="21"/>
              </w:rPr>
              <w:t>---</w:t>
            </w:r>
          </w:p>
        </w:tc>
        <w:tc>
          <w:tcPr>
            <w:tcW w:w="770" w:type="pct"/>
          </w:tcPr>
          <w:p w:rsidR="00E405C9" w:rsidRPr="005355C9" w:rsidRDefault="00E405C9" w:rsidP="00811B4E">
            <w:pPr>
              <w:pStyle w:val="BlockText"/>
              <w:spacing w:after="0" w:line="360" w:lineRule="exact"/>
              <w:ind w:left="0" w:right="0" w:firstLine="0"/>
              <w:jc w:val="center"/>
              <w:rPr>
                <w:szCs w:val="21"/>
              </w:rPr>
            </w:pPr>
            <w:r w:rsidRPr="005355C9">
              <w:rPr>
                <w:szCs w:val="21"/>
              </w:rPr>
              <w:t>---</w:t>
            </w:r>
          </w:p>
        </w:tc>
        <w:tc>
          <w:tcPr>
            <w:tcW w:w="794" w:type="pct"/>
          </w:tcPr>
          <w:p w:rsidR="00E405C9" w:rsidRPr="005355C9" w:rsidRDefault="00E405C9" w:rsidP="00811B4E">
            <w:pPr>
              <w:spacing w:line="360" w:lineRule="exact"/>
              <w:jc w:val="center"/>
              <w:rPr>
                <w:rFonts w:ascii="Times New Roman"/>
                <w:szCs w:val="21"/>
              </w:rPr>
            </w:pPr>
            <w:r w:rsidRPr="005355C9">
              <w:rPr>
                <w:rFonts w:ascii="Times New Roman"/>
                <w:szCs w:val="21"/>
              </w:rPr>
              <w:t>---</w:t>
            </w:r>
          </w:p>
        </w:tc>
      </w:tr>
      <w:tr w:rsidR="00E405C9" w:rsidRPr="005355C9" w:rsidTr="00705771">
        <w:tblPrEx>
          <w:tblCellMar>
            <w:top w:w="0" w:type="dxa"/>
            <w:bottom w:w="0" w:type="dxa"/>
          </w:tblCellMar>
        </w:tblPrEx>
        <w:trPr>
          <w:cantSplit/>
        </w:trPr>
        <w:tc>
          <w:tcPr>
            <w:tcW w:w="2483" w:type="pct"/>
          </w:tcPr>
          <w:p w:rsidR="00E405C9" w:rsidRPr="005355C9" w:rsidRDefault="00E405C9" w:rsidP="00811B4E">
            <w:pPr>
              <w:pStyle w:val="BodyText3"/>
              <w:spacing w:line="360" w:lineRule="exact"/>
              <w:rPr>
                <w:sz w:val="21"/>
                <w:szCs w:val="21"/>
                <w:lang w:eastAsia="zh-CN"/>
              </w:rPr>
            </w:pPr>
            <w:r w:rsidRPr="005355C9">
              <w:rPr>
                <w:sz w:val="21"/>
                <w:szCs w:val="21"/>
                <w:lang w:eastAsia="zh-CN"/>
              </w:rPr>
              <w:t>1954</w:t>
            </w:r>
            <w:r w:rsidRPr="005355C9">
              <w:rPr>
                <w:sz w:val="21"/>
                <w:szCs w:val="21"/>
                <w:lang w:eastAsia="zh-CN"/>
              </w:rPr>
              <w:t>年《关于无国籍人地位的公约》</w:t>
            </w:r>
          </w:p>
        </w:tc>
        <w:tc>
          <w:tcPr>
            <w:tcW w:w="952" w:type="pct"/>
          </w:tcPr>
          <w:p w:rsidR="00E405C9" w:rsidRPr="005355C9" w:rsidRDefault="00E405C9" w:rsidP="00811B4E">
            <w:pPr>
              <w:spacing w:line="360" w:lineRule="exact"/>
              <w:jc w:val="center"/>
              <w:rPr>
                <w:rFonts w:ascii="Times New Roman"/>
                <w:szCs w:val="21"/>
              </w:rPr>
            </w:pPr>
            <w:r w:rsidRPr="005355C9">
              <w:rPr>
                <w:rFonts w:ascii="Times New Roman"/>
                <w:szCs w:val="21"/>
              </w:rPr>
              <w:t>---</w:t>
            </w:r>
          </w:p>
        </w:tc>
        <w:tc>
          <w:tcPr>
            <w:tcW w:w="770" w:type="pct"/>
          </w:tcPr>
          <w:p w:rsidR="00E405C9" w:rsidRPr="005355C9" w:rsidRDefault="00E405C9" w:rsidP="00811B4E">
            <w:pPr>
              <w:pStyle w:val="BlockText"/>
              <w:spacing w:after="0" w:line="360" w:lineRule="exact"/>
              <w:ind w:left="0" w:right="0" w:firstLine="0"/>
              <w:jc w:val="center"/>
              <w:rPr>
                <w:szCs w:val="21"/>
              </w:rPr>
            </w:pPr>
            <w:r w:rsidRPr="005355C9">
              <w:rPr>
                <w:szCs w:val="21"/>
              </w:rPr>
              <w:t>---</w:t>
            </w:r>
          </w:p>
        </w:tc>
        <w:tc>
          <w:tcPr>
            <w:tcW w:w="794" w:type="pct"/>
          </w:tcPr>
          <w:p w:rsidR="00E405C9" w:rsidRPr="005355C9" w:rsidRDefault="00E405C9" w:rsidP="00811B4E">
            <w:pPr>
              <w:spacing w:line="360" w:lineRule="exact"/>
              <w:jc w:val="center"/>
              <w:rPr>
                <w:rFonts w:ascii="Times New Roman"/>
                <w:szCs w:val="21"/>
              </w:rPr>
            </w:pPr>
            <w:r w:rsidRPr="005355C9">
              <w:rPr>
                <w:rFonts w:ascii="Times New Roman"/>
                <w:szCs w:val="21"/>
              </w:rPr>
              <w:t>---</w:t>
            </w:r>
          </w:p>
        </w:tc>
      </w:tr>
      <w:tr w:rsidR="00E405C9" w:rsidRPr="005355C9" w:rsidTr="00705771">
        <w:tblPrEx>
          <w:tblCellMar>
            <w:top w:w="0" w:type="dxa"/>
            <w:bottom w:w="0" w:type="dxa"/>
          </w:tblCellMar>
        </w:tblPrEx>
        <w:trPr>
          <w:cantSplit/>
        </w:trPr>
        <w:tc>
          <w:tcPr>
            <w:tcW w:w="2483" w:type="pct"/>
          </w:tcPr>
          <w:p w:rsidR="00E405C9" w:rsidRPr="005355C9" w:rsidRDefault="00E405C9" w:rsidP="00811B4E">
            <w:pPr>
              <w:pStyle w:val="BodyText3"/>
              <w:spacing w:line="360" w:lineRule="exact"/>
              <w:rPr>
                <w:sz w:val="21"/>
                <w:szCs w:val="21"/>
                <w:lang w:eastAsia="zh-CN"/>
              </w:rPr>
            </w:pPr>
            <w:r w:rsidRPr="005355C9">
              <w:rPr>
                <w:sz w:val="21"/>
                <w:szCs w:val="21"/>
                <w:lang w:eastAsia="zh-CN"/>
              </w:rPr>
              <w:t>1961</w:t>
            </w:r>
            <w:r w:rsidRPr="005355C9">
              <w:rPr>
                <w:sz w:val="21"/>
                <w:szCs w:val="21"/>
                <w:lang w:eastAsia="zh-CN"/>
              </w:rPr>
              <w:t>年《减少无国籍状态公约》</w:t>
            </w:r>
          </w:p>
        </w:tc>
        <w:tc>
          <w:tcPr>
            <w:tcW w:w="952" w:type="pct"/>
          </w:tcPr>
          <w:p w:rsidR="00E405C9" w:rsidRPr="005355C9" w:rsidRDefault="00E405C9" w:rsidP="00811B4E">
            <w:pPr>
              <w:spacing w:line="360" w:lineRule="exact"/>
              <w:jc w:val="center"/>
              <w:rPr>
                <w:rFonts w:ascii="Times New Roman"/>
                <w:szCs w:val="21"/>
              </w:rPr>
            </w:pPr>
            <w:r w:rsidRPr="005355C9">
              <w:rPr>
                <w:rFonts w:ascii="Times New Roman"/>
                <w:szCs w:val="21"/>
              </w:rPr>
              <w:t>---</w:t>
            </w:r>
          </w:p>
        </w:tc>
        <w:tc>
          <w:tcPr>
            <w:tcW w:w="770" w:type="pct"/>
          </w:tcPr>
          <w:p w:rsidR="00E405C9" w:rsidRPr="005355C9" w:rsidRDefault="00E405C9" w:rsidP="00811B4E">
            <w:pPr>
              <w:pStyle w:val="BlockText"/>
              <w:spacing w:after="0" w:line="360" w:lineRule="exact"/>
              <w:ind w:left="0" w:right="0" w:firstLine="0"/>
              <w:jc w:val="center"/>
              <w:rPr>
                <w:szCs w:val="21"/>
              </w:rPr>
            </w:pPr>
            <w:r w:rsidRPr="005355C9">
              <w:rPr>
                <w:szCs w:val="21"/>
              </w:rPr>
              <w:t>---</w:t>
            </w:r>
          </w:p>
        </w:tc>
        <w:tc>
          <w:tcPr>
            <w:tcW w:w="794" w:type="pct"/>
          </w:tcPr>
          <w:p w:rsidR="00E405C9" w:rsidRPr="005355C9" w:rsidRDefault="00E405C9" w:rsidP="00811B4E">
            <w:pPr>
              <w:spacing w:line="360" w:lineRule="exact"/>
              <w:jc w:val="center"/>
              <w:rPr>
                <w:rFonts w:ascii="Times New Roman"/>
                <w:szCs w:val="21"/>
              </w:rPr>
            </w:pPr>
            <w:r w:rsidRPr="005355C9">
              <w:rPr>
                <w:rFonts w:ascii="Times New Roman"/>
                <w:szCs w:val="21"/>
              </w:rPr>
              <w:t>---</w:t>
            </w:r>
          </w:p>
        </w:tc>
      </w:tr>
      <w:tr w:rsidR="00E405C9" w:rsidRPr="005355C9" w:rsidTr="00705771">
        <w:tblPrEx>
          <w:tblCellMar>
            <w:top w:w="0" w:type="dxa"/>
            <w:bottom w:w="0" w:type="dxa"/>
          </w:tblCellMar>
        </w:tblPrEx>
        <w:trPr>
          <w:cantSplit/>
        </w:trPr>
        <w:tc>
          <w:tcPr>
            <w:tcW w:w="2483" w:type="pct"/>
          </w:tcPr>
          <w:p w:rsidR="00E405C9" w:rsidRPr="005355C9" w:rsidRDefault="00E405C9" w:rsidP="00811B4E">
            <w:pPr>
              <w:pStyle w:val="BodyText3"/>
              <w:spacing w:line="360" w:lineRule="exact"/>
              <w:rPr>
                <w:sz w:val="21"/>
                <w:szCs w:val="21"/>
                <w:lang w:eastAsia="zh-CN"/>
              </w:rPr>
            </w:pPr>
            <w:r w:rsidRPr="005355C9">
              <w:rPr>
                <w:sz w:val="21"/>
                <w:szCs w:val="21"/>
                <w:lang w:eastAsia="zh-CN"/>
              </w:rPr>
              <w:t>1998</w:t>
            </w:r>
            <w:r w:rsidRPr="005355C9">
              <w:rPr>
                <w:sz w:val="21"/>
                <w:szCs w:val="21"/>
                <w:lang w:eastAsia="zh-CN"/>
              </w:rPr>
              <w:t>年《国际刑事法院罗马规约》</w:t>
            </w:r>
          </w:p>
        </w:tc>
        <w:tc>
          <w:tcPr>
            <w:tcW w:w="952" w:type="pct"/>
          </w:tcPr>
          <w:p w:rsidR="00E405C9" w:rsidRPr="005355C9" w:rsidRDefault="00E405C9" w:rsidP="00811B4E">
            <w:pPr>
              <w:spacing w:line="360" w:lineRule="exact"/>
              <w:jc w:val="center"/>
              <w:rPr>
                <w:rFonts w:ascii="Times New Roman"/>
                <w:szCs w:val="21"/>
              </w:rPr>
            </w:pPr>
            <w:r w:rsidRPr="005355C9">
              <w:rPr>
                <w:rFonts w:ascii="Times New Roman"/>
                <w:szCs w:val="21"/>
              </w:rPr>
              <w:t>---</w:t>
            </w:r>
          </w:p>
        </w:tc>
        <w:tc>
          <w:tcPr>
            <w:tcW w:w="770" w:type="pct"/>
          </w:tcPr>
          <w:p w:rsidR="00E405C9" w:rsidRPr="005355C9" w:rsidRDefault="00E405C9" w:rsidP="00811B4E">
            <w:pPr>
              <w:pStyle w:val="BlockText"/>
              <w:spacing w:after="0" w:line="360" w:lineRule="exact"/>
              <w:ind w:left="0" w:right="0" w:firstLine="0"/>
              <w:jc w:val="center"/>
              <w:rPr>
                <w:szCs w:val="21"/>
              </w:rPr>
            </w:pPr>
            <w:r w:rsidRPr="005355C9">
              <w:rPr>
                <w:szCs w:val="21"/>
              </w:rPr>
              <w:t>---</w:t>
            </w:r>
          </w:p>
        </w:tc>
        <w:tc>
          <w:tcPr>
            <w:tcW w:w="794" w:type="pct"/>
          </w:tcPr>
          <w:p w:rsidR="00E405C9" w:rsidRPr="005355C9" w:rsidRDefault="00E405C9" w:rsidP="00811B4E">
            <w:pPr>
              <w:spacing w:line="360" w:lineRule="exact"/>
              <w:jc w:val="center"/>
              <w:rPr>
                <w:rFonts w:ascii="Times New Roman"/>
                <w:szCs w:val="21"/>
              </w:rPr>
            </w:pPr>
            <w:r w:rsidRPr="005355C9">
              <w:rPr>
                <w:rFonts w:ascii="Times New Roman"/>
                <w:szCs w:val="21"/>
              </w:rPr>
              <w:t>---</w:t>
            </w:r>
          </w:p>
        </w:tc>
      </w:tr>
      <w:tr w:rsidR="00E405C9" w:rsidRPr="005355C9" w:rsidTr="00705771">
        <w:tblPrEx>
          <w:tblCellMar>
            <w:top w:w="0" w:type="dxa"/>
            <w:bottom w:w="0" w:type="dxa"/>
          </w:tblCellMar>
        </w:tblPrEx>
        <w:trPr>
          <w:cantSplit/>
        </w:trPr>
        <w:tc>
          <w:tcPr>
            <w:tcW w:w="2483" w:type="pct"/>
          </w:tcPr>
          <w:p w:rsidR="00E405C9" w:rsidRPr="005355C9" w:rsidRDefault="00E405C9" w:rsidP="00811B4E">
            <w:pPr>
              <w:pStyle w:val="BodyText3"/>
              <w:spacing w:line="360" w:lineRule="exact"/>
              <w:rPr>
                <w:sz w:val="21"/>
                <w:szCs w:val="21"/>
                <w:lang w:eastAsia="zh-CN"/>
              </w:rPr>
            </w:pPr>
            <w:r w:rsidRPr="005355C9">
              <w:rPr>
                <w:sz w:val="21"/>
                <w:szCs w:val="21"/>
                <w:lang w:eastAsia="zh-CN"/>
              </w:rPr>
              <w:t>2000</w:t>
            </w:r>
            <w:r w:rsidRPr="005355C9">
              <w:rPr>
                <w:sz w:val="21"/>
                <w:szCs w:val="21"/>
                <w:lang w:eastAsia="zh-CN"/>
              </w:rPr>
              <w:t>年《联合国打击跨国有组织犯罪公约》</w:t>
            </w:r>
            <w:r w:rsidRPr="005355C9">
              <w:rPr>
                <w:sz w:val="21"/>
                <w:szCs w:val="21"/>
                <w:lang w:eastAsia="zh-CN"/>
              </w:rPr>
              <w:t xml:space="preserve"> </w:t>
            </w:r>
          </w:p>
        </w:tc>
        <w:tc>
          <w:tcPr>
            <w:tcW w:w="952" w:type="pct"/>
          </w:tcPr>
          <w:p w:rsidR="00E405C9" w:rsidRPr="005355C9" w:rsidRDefault="00E405C9" w:rsidP="00811B4E">
            <w:pPr>
              <w:spacing w:line="360" w:lineRule="exact"/>
              <w:jc w:val="center"/>
              <w:rPr>
                <w:rFonts w:ascii="Times New Roman"/>
                <w:szCs w:val="21"/>
              </w:rPr>
            </w:pPr>
            <w:smartTag w:uri="urn:schemas-microsoft-com:office:smarttags" w:element="chsdate">
              <w:smartTagPr>
                <w:attr w:name="IsROCDate" w:val="False"/>
                <w:attr w:name="IsLunarDate" w:val="False"/>
                <w:attr w:name="Day" w:val="13"/>
                <w:attr w:name="Month" w:val="12"/>
                <w:attr w:name="Year" w:val="2000"/>
              </w:smartTagPr>
              <w:r w:rsidRPr="005355C9">
                <w:rPr>
                  <w:rFonts w:ascii="Times New Roman"/>
                  <w:szCs w:val="21"/>
                </w:rPr>
                <w:t>2000</w:t>
              </w:r>
              <w:r w:rsidRPr="005355C9">
                <w:rPr>
                  <w:rFonts w:ascii="Times New Roman"/>
                  <w:szCs w:val="21"/>
                </w:rPr>
                <w:t>年</w:t>
              </w:r>
              <w:r w:rsidRPr="005355C9">
                <w:rPr>
                  <w:rFonts w:ascii="Times New Roman"/>
                  <w:szCs w:val="21"/>
                </w:rPr>
                <w:t>12</w:t>
              </w:r>
              <w:r w:rsidRPr="005355C9">
                <w:rPr>
                  <w:rFonts w:ascii="Times New Roman"/>
                  <w:szCs w:val="21"/>
                </w:rPr>
                <w:t>月</w:t>
              </w:r>
              <w:r w:rsidRPr="005355C9">
                <w:rPr>
                  <w:rFonts w:ascii="Times New Roman"/>
                  <w:szCs w:val="21"/>
                </w:rPr>
                <w:t>13</w:t>
              </w:r>
              <w:r w:rsidRPr="005355C9">
                <w:rPr>
                  <w:rFonts w:ascii="Times New Roman"/>
                  <w:szCs w:val="21"/>
                </w:rPr>
                <w:t>日</w:t>
              </w:r>
            </w:smartTag>
            <w:r w:rsidRPr="005355C9">
              <w:rPr>
                <w:rFonts w:ascii="Times New Roman"/>
                <w:szCs w:val="21"/>
              </w:rPr>
              <w:t>签署</w:t>
            </w:r>
          </w:p>
          <w:p w:rsidR="00E405C9" w:rsidRPr="005355C9" w:rsidRDefault="00E405C9" w:rsidP="00811B4E">
            <w:pPr>
              <w:spacing w:line="360" w:lineRule="exact"/>
              <w:jc w:val="center"/>
              <w:rPr>
                <w:rFonts w:ascii="Times New Roman"/>
                <w:szCs w:val="21"/>
              </w:rPr>
            </w:pPr>
            <w:smartTag w:uri="urn:schemas-microsoft-com:office:smarttags" w:element="chsdate">
              <w:smartTagPr>
                <w:attr w:name="IsROCDate" w:val="False"/>
                <w:attr w:name="IsLunarDate" w:val="False"/>
                <w:attr w:name="Day" w:val="30"/>
                <w:attr w:name="Month" w:val="8"/>
                <w:attr w:name="Year" w:val="2003"/>
              </w:smartTagPr>
              <w:r w:rsidRPr="005355C9">
                <w:rPr>
                  <w:rFonts w:ascii="Times New Roman"/>
                  <w:szCs w:val="21"/>
                </w:rPr>
                <w:t>2003</w:t>
              </w:r>
              <w:r w:rsidRPr="005355C9">
                <w:rPr>
                  <w:rFonts w:ascii="Times New Roman"/>
                  <w:szCs w:val="21"/>
                </w:rPr>
                <w:t>年</w:t>
              </w:r>
              <w:r w:rsidRPr="005355C9">
                <w:rPr>
                  <w:rFonts w:ascii="Times New Roman"/>
                  <w:szCs w:val="21"/>
                </w:rPr>
                <w:t>8</w:t>
              </w:r>
              <w:r w:rsidRPr="005355C9">
                <w:rPr>
                  <w:rFonts w:ascii="Times New Roman"/>
                  <w:szCs w:val="21"/>
                </w:rPr>
                <w:t>月</w:t>
              </w:r>
              <w:r w:rsidRPr="005355C9">
                <w:rPr>
                  <w:rFonts w:ascii="Times New Roman"/>
                  <w:szCs w:val="21"/>
                </w:rPr>
                <w:t>30</w:t>
              </w:r>
              <w:r w:rsidRPr="005355C9">
                <w:rPr>
                  <w:rFonts w:ascii="Times New Roman"/>
                  <w:szCs w:val="21"/>
                </w:rPr>
                <w:t>日</w:t>
              </w:r>
            </w:smartTag>
            <w:r w:rsidRPr="005355C9">
              <w:rPr>
                <w:rFonts w:ascii="Times New Roman"/>
                <w:szCs w:val="21"/>
              </w:rPr>
              <w:t>批准</w:t>
            </w:r>
          </w:p>
        </w:tc>
        <w:tc>
          <w:tcPr>
            <w:tcW w:w="770" w:type="pct"/>
          </w:tcPr>
          <w:p w:rsidR="00E405C9" w:rsidRPr="005355C9" w:rsidRDefault="00E405C9" w:rsidP="00811B4E">
            <w:pPr>
              <w:pStyle w:val="BlockText"/>
              <w:spacing w:after="0" w:line="360" w:lineRule="exact"/>
              <w:ind w:left="0" w:right="0" w:firstLine="0"/>
              <w:jc w:val="center"/>
              <w:rPr>
                <w:szCs w:val="21"/>
              </w:rPr>
            </w:pPr>
            <w:r w:rsidRPr="005355C9">
              <w:rPr>
                <w:szCs w:val="21"/>
              </w:rPr>
              <w:t>---</w:t>
            </w:r>
          </w:p>
        </w:tc>
        <w:tc>
          <w:tcPr>
            <w:tcW w:w="794" w:type="pct"/>
          </w:tcPr>
          <w:p w:rsidR="00E405C9" w:rsidRPr="005355C9" w:rsidRDefault="00E405C9" w:rsidP="00811B4E">
            <w:pPr>
              <w:spacing w:line="360" w:lineRule="exact"/>
              <w:jc w:val="center"/>
              <w:rPr>
                <w:rFonts w:ascii="Times New Roman"/>
                <w:szCs w:val="21"/>
              </w:rPr>
            </w:pPr>
            <w:r w:rsidRPr="005355C9">
              <w:rPr>
                <w:rFonts w:ascii="Times New Roman"/>
                <w:szCs w:val="21"/>
              </w:rPr>
              <w:t>---</w:t>
            </w:r>
          </w:p>
        </w:tc>
      </w:tr>
      <w:tr w:rsidR="00E405C9" w:rsidRPr="005355C9" w:rsidTr="00705771">
        <w:tblPrEx>
          <w:tblCellMar>
            <w:top w:w="0" w:type="dxa"/>
            <w:bottom w:w="0" w:type="dxa"/>
          </w:tblCellMar>
        </w:tblPrEx>
        <w:trPr>
          <w:cantSplit/>
        </w:trPr>
        <w:tc>
          <w:tcPr>
            <w:tcW w:w="2483" w:type="pct"/>
          </w:tcPr>
          <w:p w:rsidR="00E405C9" w:rsidRPr="005355C9" w:rsidRDefault="00E405C9" w:rsidP="00811B4E">
            <w:pPr>
              <w:pStyle w:val="BodyText3"/>
              <w:spacing w:line="360" w:lineRule="exact"/>
              <w:rPr>
                <w:sz w:val="21"/>
                <w:szCs w:val="21"/>
                <w:lang w:eastAsia="zh-CN"/>
              </w:rPr>
            </w:pPr>
            <w:r w:rsidRPr="005355C9">
              <w:rPr>
                <w:sz w:val="21"/>
                <w:szCs w:val="21"/>
                <w:lang w:eastAsia="zh-CN"/>
              </w:rPr>
              <w:t>《联合国打击跨国有组织犯罪公约关于打击陆、海、空偷运移民的补充议定书》</w:t>
            </w:r>
          </w:p>
        </w:tc>
        <w:tc>
          <w:tcPr>
            <w:tcW w:w="952" w:type="pct"/>
          </w:tcPr>
          <w:p w:rsidR="00E405C9" w:rsidRPr="005355C9" w:rsidRDefault="00E405C9" w:rsidP="00811B4E">
            <w:pPr>
              <w:spacing w:line="360" w:lineRule="exact"/>
              <w:jc w:val="center"/>
              <w:rPr>
                <w:rFonts w:ascii="Times New Roman"/>
                <w:szCs w:val="21"/>
              </w:rPr>
            </w:pPr>
            <w:smartTag w:uri="urn:schemas-microsoft-com:office:smarttags" w:element="chsdate">
              <w:smartTagPr>
                <w:attr w:name="IsROCDate" w:val="False"/>
                <w:attr w:name="IsLunarDate" w:val="False"/>
                <w:attr w:name="Day" w:val="28"/>
                <w:attr w:name="Month" w:val="6"/>
                <w:attr w:name="Year" w:val="2001"/>
              </w:smartTagPr>
              <w:r w:rsidRPr="005355C9">
                <w:rPr>
                  <w:rFonts w:ascii="Times New Roman"/>
                  <w:szCs w:val="21"/>
                </w:rPr>
                <w:t>2001</w:t>
              </w:r>
              <w:r w:rsidRPr="005355C9">
                <w:rPr>
                  <w:rFonts w:ascii="Times New Roman"/>
                  <w:szCs w:val="21"/>
                </w:rPr>
                <w:t>年</w:t>
              </w:r>
              <w:r w:rsidRPr="005355C9">
                <w:rPr>
                  <w:rFonts w:ascii="Times New Roman"/>
                  <w:szCs w:val="21"/>
                </w:rPr>
                <w:t>6</w:t>
              </w:r>
              <w:r w:rsidRPr="005355C9">
                <w:rPr>
                  <w:rFonts w:ascii="Times New Roman"/>
                  <w:szCs w:val="21"/>
                </w:rPr>
                <w:t>月</w:t>
              </w:r>
              <w:r w:rsidRPr="005355C9">
                <w:rPr>
                  <w:rFonts w:ascii="Times New Roman"/>
                  <w:szCs w:val="21"/>
                </w:rPr>
                <w:t>28</w:t>
              </w:r>
              <w:r w:rsidRPr="005355C9">
                <w:rPr>
                  <w:rFonts w:ascii="Times New Roman"/>
                  <w:szCs w:val="21"/>
                </w:rPr>
                <w:t>日</w:t>
              </w:r>
            </w:smartTag>
            <w:r w:rsidRPr="005355C9">
              <w:rPr>
                <w:rFonts w:ascii="Times New Roman"/>
                <w:szCs w:val="21"/>
              </w:rPr>
              <w:t>签署</w:t>
            </w:r>
          </w:p>
        </w:tc>
        <w:tc>
          <w:tcPr>
            <w:tcW w:w="770" w:type="pct"/>
          </w:tcPr>
          <w:p w:rsidR="00E405C9" w:rsidRPr="005355C9" w:rsidRDefault="00E405C9" w:rsidP="00811B4E">
            <w:pPr>
              <w:pStyle w:val="BlockText"/>
              <w:spacing w:after="0" w:line="360" w:lineRule="exact"/>
              <w:ind w:left="0" w:right="0" w:firstLine="0"/>
              <w:jc w:val="center"/>
              <w:rPr>
                <w:szCs w:val="21"/>
              </w:rPr>
            </w:pPr>
            <w:r w:rsidRPr="005355C9">
              <w:rPr>
                <w:szCs w:val="21"/>
              </w:rPr>
              <w:t>---</w:t>
            </w:r>
          </w:p>
        </w:tc>
        <w:tc>
          <w:tcPr>
            <w:tcW w:w="794" w:type="pct"/>
          </w:tcPr>
          <w:p w:rsidR="00E405C9" w:rsidRPr="005355C9" w:rsidRDefault="00E405C9" w:rsidP="00811B4E">
            <w:pPr>
              <w:spacing w:line="360" w:lineRule="exact"/>
              <w:jc w:val="center"/>
              <w:rPr>
                <w:rFonts w:ascii="Times New Roman"/>
                <w:szCs w:val="21"/>
              </w:rPr>
            </w:pPr>
            <w:r w:rsidRPr="005355C9">
              <w:rPr>
                <w:rFonts w:ascii="Times New Roman"/>
                <w:szCs w:val="21"/>
              </w:rPr>
              <w:t>---</w:t>
            </w:r>
          </w:p>
        </w:tc>
      </w:tr>
      <w:tr w:rsidR="00E405C9" w:rsidRPr="005355C9" w:rsidTr="00705771">
        <w:tblPrEx>
          <w:tblCellMar>
            <w:top w:w="0" w:type="dxa"/>
            <w:bottom w:w="0" w:type="dxa"/>
          </w:tblCellMar>
        </w:tblPrEx>
        <w:trPr>
          <w:cantSplit/>
        </w:trPr>
        <w:tc>
          <w:tcPr>
            <w:tcW w:w="2483" w:type="pct"/>
            <w:tcBorders>
              <w:bottom w:val="single" w:sz="12" w:space="0" w:color="auto"/>
            </w:tcBorders>
          </w:tcPr>
          <w:p w:rsidR="00E405C9" w:rsidRPr="005355C9" w:rsidRDefault="00E405C9" w:rsidP="00811B4E">
            <w:pPr>
              <w:pStyle w:val="BodyText3"/>
              <w:spacing w:line="360" w:lineRule="exact"/>
              <w:rPr>
                <w:sz w:val="21"/>
                <w:szCs w:val="21"/>
                <w:lang w:eastAsia="zh-CN"/>
              </w:rPr>
            </w:pPr>
            <w:r w:rsidRPr="005355C9">
              <w:rPr>
                <w:sz w:val="21"/>
                <w:szCs w:val="21"/>
                <w:lang w:eastAsia="zh-CN"/>
              </w:rPr>
              <w:t>《联合国打击跨国有组织犯罪公约关于预防、禁止和惩治贩运人口特别是妇女和儿童行为的补充议定书》</w:t>
            </w:r>
          </w:p>
        </w:tc>
        <w:tc>
          <w:tcPr>
            <w:tcW w:w="952" w:type="pct"/>
            <w:tcBorders>
              <w:bottom w:val="single" w:sz="12" w:space="0" w:color="auto"/>
            </w:tcBorders>
          </w:tcPr>
          <w:p w:rsidR="00E405C9" w:rsidRPr="005355C9" w:rsidRDefault="00E405C9" w:rsidP="00811B4E">
            <w:pPr>
              <w:spacing w:line="360" w:lineRule="exact"/>
              <w:jc w:val="center"/>
              <w:rPr>
                <w:rFonts w:ascii="Times New Roman"/>
                <w:szCs w:val="21"/>
              </w:rPr>
            </w:pPr>
            <w:smartTag w:uri="urn:schemas-microsoft-com:office:smarttags" w:element="chsdate">
              <w:smartTagPr>
                <w:attr w:name="IsROCDate" w:val="False"/>
                <w:attr w:name="IsLunarDate" w:val="False"/>
                <w:attr w:name="Day" w:val="28"/>
                <w:attr w:name="Month" w:val="6"/>
                <w:attr w:name="Year" w:val="2001"/>
              </w:smartTagPr>
              <w:r w:rsidRPr="005355C9">
                <w:rPr>
                  <w:rFonts w:ascii="Times New Roman"/>
                  <w:szCs w:val="21"/>
                </w:rPr>
                <w:t>2001</w:t>
              </w:r>
              <w:r w:rsidRPr="005355C9">
                <w:rPr>
                  <w:rFonts w:ascii="Times New Roman"/>
                  <w:szCs w:val="21"/>
                </w:rPr>
                <w:t>年</w:t>
              </w:r>
              <w:r w:rsidRPr="005355C9">
                <w:rPr>
                  <w:rFonts w:ascii="Times New Roman"/>
                  <w:szCs w:val="21"/>
                </w:rPr>
                <w:t>6</w:t>
              </w:r>
              <w:r w:rsidRPr="005355C9">
                <w:rPr>
                  <w:rFonts w:ascii="Times New Roman"/>
                  <w:szCs w:val="21"/>
                </w:rPr>
                <w:t>月</w:t>
              </w:r>
              <w:r w:rsidRPr="005355C9">
                <w:rPr>
                  <w:rFonts w:ascii="Times New Roman"/>
                  <w:szCs w:val="21"/>
                </w:rPr>
                <w:t>28</w:t>
              </w:r>
              <w:r w:rsidRPr="005355C9">
                <w:rPr>
                  <w:rFonts w:ascii="Times New Roman"/>
                  <w:szCs w:val="21"/>
                </w:rPr>
                <w:t>日</w:t>
              </w:r>
            </w:smartTag>
            <w:r w:rsidRPr="005355C9">
              <w:rPr>
                <w:rFonts w:ascii="Times New Roman"/>
                <w:szCs w:val="21"/>
              </w:rPr>
              <w:t>签署</w:t>
            </w:r>
          </w:p>
        </w:tc>
        <w:tc>
          <w:tcPr>
            <w:tcW w:w="770" w:type="pct"/>
            <w:tcBorders>
              <w:bottom w:val="single" w:sz="12" w:space="0" w:color="auto"/>
            </w:tcBorders>
          </w:tcPr>
          <w:p w:rsidR="00E405C9" w:rsidRPr="005355C9" w:rsidRDefault="00E405C9" w:rsidP="00811B4E">
            <w:pPr>
              <w:pStyle w:val="BlockText"/>
              <w:spacing w:after="0" w:line="360" w:lineRule="exact"/>
              <w:ind w:left="0" w:right="0" w:firstLine="0"/>
              <w:jc w:val="center"/>
              <w:rPr>
                <w:szCs w:val="21"/>
              </w:rPr>
            </w:pPr>
            <w:r w:rsidRPr="005355C9">
              <w:rPr>
                <w:szCs w:val="21"/>
              </w:rPr>
              <w:t>---</w:t>
            </w:r>
          </w:p>
          <w:p w:rsidR="00E405C9" w:rsidRPr="005355C9" w:rsidRDefault="00E405C9" w:rsidP="00811B4E">
            <w:pPr>
              <w:pStyle w:val="BlockText"/>
              <w:spacing w:after="0" w:line="360" w:lineRule="exact"/>
              <w:ind w:left="0" w:right="0" w:firstLine="0"/>
              <w:jc w:val="center"/>
              <w:rPr>
                <w:szCs w:val="21"/>
              </w:rPr>
            </w:pPr>
          </w:p>
        </w:tc>
        <w:tc>
          <w:tcPr>
            <w:tcW w:w="794" w:type="pct"/>
            <w:tcBorders>
              <w:bottom w:val="single" w:sz="12" w:space="0" w:color="auto"/>
            </w:tcBorders>
          </w:tcPr>
          <w:p w:rsidR="00E405C9" w:rsidRPr="005355C9" w:rsidRDefault="00E405C9" w:rsidP="00811B4E">
            <w:pPr>
              <w:spacing w:line="360" w:lineRule="exact"/>
              <w:jc w:val="center"/>
              <w:rPr>
                <w:rFonts w:ascii="Times New Roman"/>
                <w:szCs w:val="21"/>
              </w:rPr>
            </w:pPr>
            <w:r w:rsidRPr="005355C9">
              <w:rPr>
                <w:rFonts w:ascii="Times New Roman"/>
                <w:szCs w:val="21"/>
              </w:rPr>
              <w:t>---</w:t>
            </w:r>
          </w:p>
        </w:tc>
      </w:tr>
    </w:tbl>
    <w:p w:rsidR="00705771" w:rsidRDefault="00705771" w:rsidP="007F6BB0">
      <w:pPr>
        <w:tabs>
          <w:tab w:val="left" w:pos="2895"/>
        </w:tabs>
        <w:spacing w:before="240" w:after="240" w:line="360" w:lineRule="exact"/>
        <w:rPr>
          <w:rFonts w:ascii="Times New Roman" w:eastAsia="SimHei"/>
          <w:color w:val="FF0000"/>
          <w:szCs w:val="21"/>
        </w:rPr>
      </w:pPr>
    </w:p>
    <w:p w:rsidR="00E405C9" w:rsidRPr="005355C9" w:rsidRDefault="00705771" w:rsidP="007F6BB0">
      <w:pPr>
        <w:tabs>
          <w:tab w:val="left" w:pos="2895"/>
        </w:tabs>
        <w:spacing w:before="240" w:after="240" w:line="360" w:lineRule="exact"/>
        <w:rPr>
          <w:rFonts w:ascii="Times New Roman" w:eastAsia="SimHei"/>
          <w:color w:val="FF0000"/>
          <w:szCs w:val="21"/>
        </w:rPr>
      </w:pPr>
      <w:r>
        <w:rPr>
          <w:rFonts w:ascii="Times New Roman" w:eastAsia="SimHei"/>
          <w:color w:val="FF0000"/>
          <w:szCs w:val="21"/>
        </w:rPr>
        <w:br w:type="page"/>
      </w:r>
      <w:r w:rsidR="007F6BB0" w:rsidRPr="005355C9">
        <w:rPr>
          <w:rFonts w:ascii="Times New Roman" w:eastAsia="SimHei"/>
          <w:color w:val="FF0000"/>
          <w:szCs w:val="21"/>
        </w:rPr>
        <w:t>b</w:t>
      </w:r>
      <w:r w:rsidR="00E405C9" w:rsidRPr="005355C9">
        <w:rPr>
          <w:rFonts w:ascii="Times New Roman" w:eastAsia="SimHei"/>
          <w:color w:val="FF0000"/>
          <w:szCs w:val="21"/>
        </w:rPr>
        <w:t>）批准其他相关的国际条约</w:t>
      </w:r>
    </w:p>
    <w:p w:rsidR="00E405C9" w:rsidRPr="00705771" w:rsidRDefault="00E405C9" w:rsidP="00705771">
      <w:pPr>
        <w:spacing w:before="240" w:after="120" w:line="360" w:lineRule="exact"/>
        <w:rPr>
          <w:rFonts w:ascii="Times New Roman"/>
          <w:bCs/>
          <w:szCs w:val="21"/>
        </w:rPr>
      </w:pPr>
      <w:r w:rsidRPr="00705771">
        <w:rPr>
          <w:rFonts w:ascii="Times New Roman"/>
          <w:bCs/>
          <w:szCs w:val="21"/>
        </w:rPr>
        <w:t>表</w:t>
      </w:r>
      <w:r w:rsidRPr="00705771">
        <w:rPr>
          <w:rFonts w:ascii="Times New Roman"/>
          <w:bCs/>
          <w:szCs w:val="21"/>
        </w:rPr>
        <w:t>27</w:t>
      </w:r>
    </w:p>
    <w:tbl>
      <w:tblPr>
        <w:tblW w:w="5000" w:type="pct"/>
        <w:tblLook w:val="0000" w:firstRow="0" w:lastRow="0" w:firstColumn="0" w:lastColumn="0" w:noHBand="0" w:noVBand="0"/>
      </w:tblPr>
      <w:tblGrid>
        <w:gridCol w:w="5033"/>
        <w:gridCol w:w="1900"/>
        <w:gridCol w:w="1454"/>
        <w:gridCol w:w="1679"/>
      </w:tblGrid>
      <w:tr w:rsidR="00E405C9" w:rsidRPr="005355C9" w:rsidTr="00705771">
        <w:tblPrEx>
          <w:tblCellMar>
            <w:top w:w="0" w:type="dxa"/>
            <w:bottom w:w="0" w:type="dxa"/>
          </w:tblCellMar>
        </w:tblPrEx>
        <w:trPr>
          <w:cantSplit/>
          <w:tblHeader/>
        </w:trPr>
        <w:tc>
          <w:tcPr>
            <w:tcW w:w="2500" w:type="pct"/>
            <w:tcBorders>
              <w:top w:val="single" w:sz="2" w:space="0" w:color="auto"/>
              <w:bottom w:val="single" w:sz="12" w:space="0" w:color="auto"/>
            </w:tcBorders>
            <w:vAlign w:val="center"/>
          </w:tcPr>
          <w:p w:rsidR="00E405C9" w:rsidRPr="00F85A6B" w:rsidRDefault="00E405C9" w:rsidP="00F85A6B">
            <w:pPr>
              <w:spacing w:line="360" w:lineRule="exact"/>
              <w:jc w:val="center"/>
              <w:rPr>
                <w:rFonts w:ascii="KaiTi_GB2312" w:eastAsia="KaiTi_GB2312" w:hint="eastAsia"/>
                <w:color w:val="0000FF"/>
                <w:szCs w:val="21"/>
              </w:rPr>
            </w:pPr>
            <w:r w:rsidRPr="0023556E">
              <w:rPr>
                <w:rFonts w:ascii="KaiTi_GB2312" w:eastAsia="KaiTi_GB2312"/>
                <w:color w:val="0000FF"/>
                <w:szCs w:val="21"/>
              </w:rPr>
              <w:t>条约</w:t>
            </w:r>
          </w:p>
        </w:tc>
        <w:tc>
          <w:tcPr>
            <w:tcW w:w="944" w:type="pct"/>
            <w:tcBorders>
              <w:top w:val="single" w:sz="2" w:space="0" w:color="auto"/>
              <w:bottom w:val="single" w:sz="12" w:space="0" w:color="auto"/>
            </w:tcBorders>
          </w:tcPr>
          <w:p w:rsidR="00E405C9" w:rsidRPr="00F85A6B" w:rsidRDefault="00E405C9" w:rsidP="00F85A6B">
            <w:pPr>
              <w:spacing w:line="360" w:lineRule="exact"/>
              <w:jc w:val="center"/>
              <w:rPr>
                <w:rFonts w:ascii="KaiTi_GB2312" w:eastAsia="KaiTi_GB2312"/>
                <w:color w:val="0000FF"/>
                <w:szCs w:val="21"/>
              </w:rPr>
            </w:pPr>
            <w:r w:rsidRPr="00F85A6B">
              <w:rPr>
                <w:rFonts w:ascii="KaiTi_GB2312" w:eastAsia="KaiTi_GB2312"/>
                <w:color w:val="0000FF"/>
                <w:szCs w:val="21"/>
              </w:rPr>
              <w:t>加入信息</w:t>
            </w:r>
          </w:p>
        </w:tc>
        <w:tc>
          <w:tcPr>
            <w:tcW w:w="722" w:type="pct"/>
            <w:tcBorders>
              <w:top w:val="single" w:sz="2" w:space="0" w:color="auto"/>
              <w:bottom w:val="single" w:sz="12" w:space="0" w:color="auto"/>
            </w:tcBorders>
          </w:tcPr>
          <w:p w:rsidR="00E405C9" w:rsidRPr="00F85A6B" w:rsidRDefault="00E405C9" w:rsidP="00F85A6B">
            <w:pPr>
              <w:spacing w:line="360" w:lineRule="exact"/>
              <w:jc w:val="center"/>
              <w:rPr>
                <w:rFonts w:ascii="KaiTi_GB2312" w:eastAsia="KaiTi_GB2312"/>
                <w:color w:val="0000FF"/>
                <w:szCs w:val="21"/>
              </w:rPr>
            </w:pPr>
            <w:r w:rsidRPr="00F85A6B">
              <w:rPr>
                <w:rFonts w:ascii="KaiTi_GB2312" w:eastAsia="KaiTi_GB2312"/>
                <w:color w:val="0000FF"/>
                <w:szCs w:val="21"/>
              </w:rPr>
              <w:t>保留及声明</w:t>
            </w:r>
          </w:p>
        </w:tc>
        <w:tc>
          <w:tcPr>
            <w:tcW w:w="834" w:type="pct"/>
            <w:tcBorders>
              <w:top w:val="single" w:sz="2" w:space="0" w:color="auto"/>
              <w:bottom w:val="single" w:sz="12" w:space="0" w:color="auto"/>
            </w:tcBorders>
          </w:tcPr>
          <w:p w:rsidR="00E405C9" w:rsidRPr="00F85A6B" w:rsidRDefault="00E405C9" w:rsidP="00F85A6B">
            <w:pPr>
              <w:spacing w:line="360" w:lineRule="exact"/>
              <w:jc w:val="center"/>
              <w:rPr>
                <w:rFonts w:ascii="KaiTi_GB2312" w:eastAsia="KaiTi_GB2312"/>
                <w:color w:val="0000FF"/>
                <w:szCs w:val="21"/>
              </w:rPr>
            </w:pPr>
            <w:r w:rsidRPr="00F85A6B">
              <w:rPr>
                <w:rFonts w:ascii="KaiTi_GB2312" w:eastAsia="KaiTi_GB2312"/>
                <w:color w:val="0000FF"/>
                <w:szCs w:val="21"/>
              </w:rPr>
              <w:t>例外和限制</w:t>
            </w:r>
          </w:p>
        </w:tc>
      </w:tr>
      <w:tr w:rsidR="00E405C9" w:rsidRPr="005355C9" w:rsidTr="00705771">
        <w:tblPrEx>
          <w:tblCellMar>
            <w:top w:w="0" w:type="dxa"/>
            <w:bottom w:w="0" w:type="dxa"/>
          </w:tblCellMar>
        </w:tblPrEx>
        <w:trPr>
          <w:cantSplit/>
        </w:trPr>
        <w:tc>
          <w:tcPr>
            <w:tcW w:w="5000" w:type="pct"/>
            <w:gridSpan w:val="4"/>
            <w:tcBorders>
              <w:top w:val="single" w:sz="12" w:space="0" w:color="auto"/>
            </w:tcBorders>
            <w:vAlign w:val="center"/>
          </w:tcPr>
          <w:p w:rsidR="00E405C9" w:rsidRPr="00F85A6B" w:rsidRDefault="00E405C9" w:rsidP="00F85A6B">
            <w:pPr>
              <w:spacing w:line="360" w:lineRule="exact"/>
              <w:rPr>
                <w:rFonts w:ascii="SimHei" w:eastAsia="SimHei" w:hint="eastAsia"/>
                <w:bCs/>
                <w:color w:val="FF0000"/>
                <w:szCs w:val="21"/>
              </w:rPr>
            </w:pPr>
            <w:r w:rsidRPr="00F85A6B">
              <w:rPr>
                <w:rFonts w:ascii="SimHei" w:eastAsia="SimHei" w:hint="eastAsia"/>
                <w:color w:val="FF0000"/>
                <w:szCs w:val="21"/>
              </w:rPr>
              <w:t>国家劳</w:t>
            </w:r>
            <w:r w:rsidR="00E0531D">
              <w:rPr>
                <w:rFonts w:ascii="SimHei" w:eastAsia="SimHei" w:hint="eastAsia"/>
                <w:color w:val="FF0000"/>
                <w:szCs w:val="21"/>
              </w:rPr>
              <w:t>工</w:t>
            </w:r>
            <w:r w:rsidRPr="00F85A6B">
              <w:rPr>
                <w:rFonts w:ascii="SimHei" w:eastAsia="SimHei" w:hint="eastAsia"/>
                <w:color w:val="FF0000"/>
                <w:szCs w:val="21"/>
              </w:rPr>
              <w:t>组织公约</w:t>
            </w:r>
          </w:p>
        </w:tc>
      </w:tr>
      <w:tr w:rsidR="00E405C9" w:rsidRPr="005355C9" w:rsidTr="00705771">
        <w:tblPrEx>
          <w:tblCellMar>
            <w:top w:w="0" w:type="dxa"/>
            <w:bottom w:w="0" w:type="dxa"/>
          </w:tblCellMar>
        </w:tblPrEx>
        <w:trPr>
          <w:cantSplit/>
        </w:trPr>
        <w:tc>
          <w:tcPr>
            <w:tcW w:w="2500" w:type="pct"/>
            <w:vAlign w:val="center"/>
          </w:tcPr>
          <w:p w:rsidR="00E405C9" w:rsidRPr="005355C9" w:rsidRDefault="00E405C9" w:rsidP="00F85A6B">
            <w:pPr>
              <w:pStyle w:val="BodyText3"/>
              <w:spacing w:line="360" w:lineRule="exact"/>
              <w:rPr>
                <w:sz w:val="21"/>
                <w:szCs w:val="21"/>
                <w:lang w:eastAsia="zh-CN"/>
              </w:rPr>
            </w:pPr>
            <w:r w:rsidRPr="005355C9">
              <w:rPr>
                <w:sz w:val="21"/>
                <w:szCs w:val="21"/>
                <w:lang w:eastAsia="zh-CN"/>
              </w:rPr>
              <w:t>1921</w:t>
            </w:r>
            <w:r w:rsidRPr="005355C9">
              <w:rPr>
                <w:sz w:val="21"/>
                <w:szCs w:val="21"/>
                <w:lang w:eastAsia="zh-CN"/>
              </w:rPr>
              <w:t>年《（工业）每周休息公约》（第</w:t>
            </w:r>
            <w:r w:rsidRPr="005355C9">
              <w:rPr>
                <w:sz w:val="21"/>
                <w:szCs w:val="21"/>
                <w:lang w:eastAsia="zh-CN"/>
              </w:rPr>
              <w:t>14</w:t>
            </w:r>
            <w:r w:rsidRPr="005355C9">
              <w:rPr>
                <w:sz w:val="21"/>
                <w:szCs w:val="21"/>
                <w:lang w:eastAsia="zh-CN"/>
              </w:rPr>
              <w:t>号）</w:t>
            </w:r>
          </w:p>
        </w:tc>
        <w:tc>
          <w:tcPr>
            <w:tcW w:w="94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c>
          <w:tcPr>
            <w:tcW w:w="722" w:type="pct"/>
            <w:vAlign w:val="center"/>
          </w:tcPr>
          <w:p w:rsidR="00E405C9" w:rsidRPr="005355C9" w:rsidRDefault="00E405C9" w:rsidP="00F85A6B">
            <w:pPr>
              <w:pStyle w:val="BlockText"/>
              <w:spacing w:after="0" w:line="360" w:lineRule="exact"/>
              <w:ind w:left="0" w:right="0" w:firstLine="0"/>
              <w:jc w:val="center"/>
              <w:rPr>
                <w:szCs w:val="21"/>
              </w:rPr>
            </w:pPr>
            <w:r w:rsidRPr="005355C9">
              <w:rPr>
                <w:szCs w:val="21"/>
              </w:rPr>
              <w:t>---</w:t>
            </w:r>
          </w:p>
        </w:tc>
        <w:tc>
          <w:tcPr>
            <w:tcW w:w="83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r>
      <w:tr w:rsidR="00E405C9" w:rsidRPr="005355C9" w:rsidTr="00705771">
        <w:tblPrEx>
          <w:tblCellMar>
            <w:top w:w="0" w:type="dxa"/>
            <w:bottom w:w="0" w:type="dxa"/>
          </w:tblCellMar>
        </w:tblPrEx>
        <w:trPr>
          <w:cantSplit/>
        </w:trPr>
        <w:tc>
          <w:tcPr>
            <w:tcW w:w="2500" w:type="pct"/>
            <w:vAlign w:val="center"/>
          </w:tcPr>
          <w:p w:rsidR="00E405C9" w:rsidRPr="005355C9" w:rsidRDefault="00E405C9" w:rsidP="00F85A6B">
            <w:pPr>
              <w:pStyle w:val="BodyText3"/>
              <w:spacing w:line="360" w:lineRule="exact"/>
              <w:rPr>
                <w:sz w:val="21"/>
                <w:szCs w:val="21"/>
                <w:lang w:eastAsia="zh-CN"/>
              </w:rPr>
            </w:pPr>
            <w:r w:rsidRPr="005355C9">
              <w:rPr>
                <w:sz w:val="21"/>
                <w:szCs w:val="21"/>
                <w:lang w:eastAsia="zh-CN"/>
              </w:rPr>
              <w:t>1930</w:t>
            </w:r>
            <w:r w:rsidRPr="005355C9">
              <w:rPr>
                <w:sz w:val="21"/>
                <w:szCs w:val="21"/>
                <w:lang w:eastAsia="zh-CN"/>
              </w:rPr>
              <w:t>年《强迫劳动公约》（第</w:t>
            </w:r>
            <w:r w:rsidRPr="005355C9">
              <w:rPr>
                <w:sz w:val="21"/>
                <w:szCs w:val="21"/>
                <w:lang w:eastAsia="zh-CN"/>
              </w:rPr>
              <w:t>29</w:t>
            </w:r>
            <w:r w:rsidRPr="005355C9">
              <w:rPr>
                <w:sz w:val="21"/>
                <w:szCs w:val="21"/>
                <w:lang w:eastAsia="zh-CN"/>
              </w:rPr>
              <w:t>号）</w:t>
            </w:r>
          </w:p>
        </w:tc>
        <w:tc>
          <w:tcPr>
            <w:tcW w:w="944" w:type="pct"/>
            <w:vAlign w:val="center"/>
          </w:tcPr>
          <w:p w:rsidR="00E405C9" w:rsidRPr="005355C9" w:rsidRDefault="00E405C9" w:rsidP="00F85A6B">
            <w:pPr>
              <w:pStyle w:val="BodyText3"/>
              <w:spacing w:line="360" w:lineRule="exact"/>
              <w:jc w:val="center"/>
              <w:rPr>
                <w:sz w:val="21"/>
                <w:szCs w:val="21"/>
              </w:rPr>
            </w:pPr>
            <w:smartTag w:uri="urn:schemas-microsoft-com:office:smarttags" w:element="chsdate">
              <w:smartTagPr>
                <w:attr w:name="IsROCDate" w:val="False"/>
                <w:attr w:name="IsLunarDate" w:val="False"/>
                <w:attr w:name="Day" w:val="30"/>
                <w:attr w:name="Month" w:val="8"/>
                <w:attr w:name="Year" w:val="1997"/>
              </w:smartTagPr>
              <w:r w:rsidRPr="005355C9">
                <w:rPr>
                  <w:sz w:val="21"/>
                  <w:szCs w:val="21"/>
                  <w:lang w:eastAsia="zh-CN"/>
                </w:rPr>
                <w:t>1997</w:t>
              </w:r>
              <w:r w:rsidRPr="005355C9">
                <w:rPr>
                  <w:sz w:val="21"/>
                  <w:szCs w:val="21"/>
                  <w:lang w:eastAsia="zh-CN"/>
                </w:rPr>
                <w:t>年</w:t>
              </w:r>
              <w:r w:rsidRPr="005355C9">
                <w:rPr>
                  <w:sz w:val="21"/>
                  <w:szCs w:val="21"/>
                  <w:lang w:eastAsia="zh-CN"/>
                </w:rPr>
                <w:t>8</w:t>
              </w:r>
              <w:r w:rsidRPr="005355C9">
                <w:rPr>
                  <w:sz w:val="21"/>
                  <w:szCs w:val="21"/>
                  <w:lang w:eastAsia="zh-CN"/>
                </w:rPr>
                <w:t>月</w:t>
              </w:r>
              <w:r w:rsidRPr="005355C9">
                <w:rPr>
                  <w:sz w:val="21"/>
                  <w:szCs w:val="21"/>
                  <w:lang w:eastAsia="zh-CN"/>
                </w:rPr>
                <w:t>30</w:t>
              </w:r>
              <w:r w:rsidRPr="005355C9">
                <w:rPr>
                  <w:sz w:val="21"/>
                  <w:szCs w:val="21"/>
                  <w:lang w:eastAsia="zh-CN"/>
                </w:rPr>
                <w:t>日</w:t>
              </w:r>
            </w:smartTag>
          </w:p>
        </w:tc>
        <w:tc>
          <w:tcPr>
            <w:tcW w:w="722" w:type="pct"/>
            <w:vAlign w:val="center"/>
          </w:tcPr>
          <w:p w:rsidR="00E405C9" w:rsidRPr="005355C9" w:rsidRDefault="00E405C9" w:rsidP="00F85A6B">
            <w:pPr>
              <w:spacing w:line="360" w:lineRule="exact"/>
              <w:jc w:val="center"/>
              <w:rPr>
                <w:rFonts w:ascii="Times New Roman"/>
                <w:szCs w:val="21"/>
              </w:rPr>
            </w:pPr>
          </w:p>
        </w:tc>
        <w:tc>
          <w:tcPr>
            <w:tcW w:w="834" w:type="pct"/>
            <w:vAlign w:val="center"/>
          </w:tcPr>
          <w:p w:rsidR="00E405C9" w:rsidRPr="005355C9" w:rsidRDefault="00E405C9" w:rsidP="00F85A6B">
            <w:pPr>
              <w:pStyle w:val="BlockText"/>
              <w:spacing w:after="0" w:line="360" w:lineRule="exact"/>
              <w:ind w:left="0" w:right="0" w:firstLine="0"/>
              <w:jc w:val="center"/>
              <w:rPr>
                <w:szCs w:val="21"/>
              </w:rPr>
            </w:pPr>
            <w:r w:rsidRPr="005355C9">
              <w:rPr>
                <w:szCs w:val="21"/>
              </w:rPr>
              <w:t>---</w:t>
            </w:r>
          </w:p>
          <w:p w:rsidR="00E405C9" w:rsidRPr="005355C9" w:rsidRDefault="00E405C9" w:rsidP="00F85A6B">
            <w:pPr>
              <w:pStyle w:val="BlockText"/>
              <w:spacing w:after="0" w:line="360" w:lineRule="exact"/>
              <w:ind w:left="0" w:right="0" w:firstLine="0"/>
              <w:jc w:val="center"/>
              <w:rPr>
                <w:szCs w:val="21"/>
              </w:rPr>
            </w:pPr>
          </w:p>
        </w:tc>
      </w:tr>
      <w:tr w:rsidR="00E405C9" w:rsidRPr="005355C9" w:rsidTr="00705771">
        <w:tblPrEx>
          <w:tblCellMar>
            <w:top w:w="0" w:type="dxa"/>
            <w:bottom w:w="0" w:type="dxa"/>
          </w:tblCellMar>
        </w:tblPrEx>
        <w:trPr>
          <w:cantSplit/>
        </w:trPr>
        <w:tc>
          <w:tcPr>
            <w:tcW w:w="2500" w:type="pct"/>
            <w:vAlign w:val="center"/>
          </w:tcPr>
          <w:p w:rsidR="00E405C9" w:rsidRPr="005355C9" w:rsidRDefault="00E405C9" w:rsidP="00F85A6B">
            <w:pPr>
              <w:pStyle w:val="BodyText3"/>
              <w:spacing w:line="360" w:lineRule="exact"/>
              <w:rPr>
                <w:sz w:val="21"/>
                <w:szCs w:val="21"/>
                <w:lang w:eastAsia="zh-CN"/>
              </w:rPr>
            </w:pPr>
            <w:r w:rsidRPr="005355C9">
              <w:rPr>
                <w:sz w:val="21"/>
                <w:szCs w:val="21"/>
                <w:lang w:eastAsia="zh-CN"/>
              </w:rPr>
              <w:t>1947</w:t>
            </w:r>
            <w:r w:rsidRPr="005355C9">
              <w:rPr>
                <w:sz w:val="21"/>
                <w:szCs w:val="21"/>
                <w:lang w:eastAsia="zh-CN"/>
              </w:rPr>
              <w:t>年《劳动监察员公约》（第</w:t>
            </w:r>
            <w:r w:rsidRPr="005355C9">
              <w:rPr>
                <w:sz w:val="21"/>
                <w:szCs w:val="21"/>
                <w:lang w:eastAsia="zh-CN"/>
              </w:rPr>
              <w:t>81</w:t>
            </w:r>
            <w:r w:rsidRPr="005355C9">
              <w:rPr>
                <w:sz w:val="21"/>
                <w:szCs w:val="21"/>
                <w:lang w:eastAsia="zh-CN"/>
              </w:rPr>
              <w:t>号）</w:t>
            </w:r>
          </w:p>
        </w:tc>
        <w:tc>
          <w:tcPr>
            <w:tcW w:w="94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c>
          <w:tcPr>
            <w:tcW w:w="722" w:type="pct"/>
            <w:vAlign w:val="center"/>
          </w:tcPr>
          <w:p w:rsidR="00E405C9" w:rsidRPr="005355C9" w:rsidRDefault="00E405C9" w:rsidP="00F85A6B">
            <w:pPr>
              <w:pStyle w:val="BlockText"/>
              <w:spacing w:after="0" w:line="360" w:lineRule="exact"/>
              <w:ind w:left="0" w:right="0" w:firstLine="0"/>
              <w:jc w:val="center"/>
              <w:rPr>
                <w:szCs w:val="21"/>
              </w:rPr>
            </w:pPr>
            <w:r w:rsidRPr="005355C9">
              <w:rPr>
                <w:szCs w:val="21"/>
              </w:rPr>
              <w:t>---</w:t>
            </w:r>
          </w:p>
        </w:tc>
        <w:tc>
          <w:tcPr>
            <w:tcW w:w="83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r>
      <w:tr w:rsidR="00E405C9" w:rsidRPr="005355C9" w:rsidTr="00705771">
        <w:tblPrEx>
          <w:tblCellMar>
            <w:top w:w="0" w:type="dxa"/>
            <w:bottom w:w="0" w:type="dxa"/>
          </w:tblCellMar>
        </w:tblPrEx>
        <w:trPr>
          <w:cantSplit/>
        </w:trPr>
        <w:tc>
          <w:tcPr>
            <w:tcW w:w="2500" w:type="pct"/>
            <w:vAlign w:val="center"/>
          </w:tcPr>
          <w:p w:rsidR="00E405C9" w:rsidRPr="005355C9" w:rsidRDefault="00E405C9" w:rsidP="00F85A6B">
            <w:pPr>
              <w:pStyle w:val="BodyText3"/>
              <w:spacing w:line="360" w:lineRule="exact"/>
              <w:rPr>
                <w:sz w:val="21"/>
                <w:szCs w:val="21"/>
                <w:lang w:eastAsia="zh-CN"/>
              </w:rPr>
            </w:pPr>
            <w:r w:rsidRPr="005355C9">
              <w:rPr>
                <w:sz w:val="21"/>
                <w:szCs w:val="21"/>
                <w:lang w:eastAsia="zh-CN"/>
              </w:rPr>
              <w:t>1949</w:t>
            </w:r>
            <w:r w:rsidRPr="005355C9">
              <w:rPr>
                <w:sz w:val="21"/>
                <w:szCs w:val="21"/>
                <w:lang w:eastAsia="zh-CN"/>
              </w:rPr>
              <w:t>年《移民就业建议书》（第</w:t>
            </w:r>
            <w:r w:rsidRPr="005355C9">
              <w:rPr>
                <w:sz w:val="21"/>
                <w:szCs w:val="21"/>
                <w:lang w:eastAsia="zh-CN"/>
              </w:rPr>
              <w:t>86</w:t>
            </w:r>
            <w:r w:rsidRPr="005355C9">
              <w:rPr>
                <w:sz w:val="21"/>
                <w:szCs w:val="21"/>
                <w:lang w:eastAsia="zh-CN"/>
              </w:rPr>
              <w:t>号）</w:t>
            </w:r>
          </w:p>
        </w:tc>
        <w:tc>
          <w:tcPr>
            <w:tcW w:w="94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c>
          <w:tcPr>
            <w:tcW w:w="722" w:type="pct"/>
            <w:vAlign w:val="center"/>
          </w:tcPr>
          <w:p w:rsidR="00E405C9" w:rsidRPr="005355C9" w:rsidRDefault="00E405C9" w:rsidP="00F85A6B">
            <w:pPr>
              <w:pStyle w:val="BlockText"/>
              <w:spacing w:after="0" w:line="360" w:lineRule="exact"/>
              <w:ind w:left="0" w:right="0" w:firstLine="0"/>
              <w:jc w:val="center"/>
              <w:rPr>
                <w:szCs w:val="21"/>
              </w:rPr>
            </w:pPr>
            <w:r w:rsidRPr="005355C9">
              <w:rPr>
                <w:szCs w:val="21"/>
              </w:rPr>
              <w:t>---</w:t>
            </w:r>
          </w:p>
        </w:tc>
        <w:tc>
          <w:tcPr>
            <w:tcW w:w="83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r>
      <w:tr w:rsidR="00E405C9" w:rsidRPr="005355C9" w:rsidTr="00705771">
        <w:tblPrEx>
          <w:tblCellMar>
            <w:top w:w="0" w:type="dxa"/>
            <w:bottom w:w="0" w:type="dxa"/>
          </w:tblCellMar>
        </w:tblPrEx>
        <w:trPr>
          <w:cantSplit/>
        </w:trPr>
        <w:tc>
          <w:tcPr>
            <w:tcW w:w="2500" w:type="pct"/>
            <w:vAlign w:val="center"/>
          </w:tcPr>
          <w:p w:rsidR="00E405C9" w:rsidRPr="005355C9" w:rsidRDefault="00E405C9" w:rsidP="00F85A6B">
            <w:pPr>
              <w:pStyle w:val="BodyText3"/>
              <w:spacing w:line="360" w:lineRule="exact"/>
              <w:rPr>
                <w:sz w:val="21"/>
                <w:szCs w:val="21"/>
                <w:lang w:eastAsia="zh-CN"/>
              </w:rPr>
            </w:pPr>
            <w:r w:rsidRPr="005355C9">
              <w:rPr>
                <w:sz w:val="21"/>
                <w:szCs w:val="21"/>
                <w:lang w:eastAsia="zh-CN"/>
              </w:rPr>
              <w:t>1948</w:t>
            </w:r>
            <w:r w:rsidRPr="005355C9">
              <w:rPr>
                <w:sz w:val="21"/>
                <w:szCs w:val="21"/>
                <w:lang w:eastAsia="zh-CN"/>
              </w:rPr>
              <w:t>年《结社自由和保护组织权利公约》（第</w:t>
            </w:r>
            <w:r w:rsidRPr="005355C9">
              <w:rPr>
                <w:sz w:val="21"/>
                <w:szCs w:val="21"/>
                <w:lang w:eastAsia="zh-CN"/>
              </w:rPr>
              <w:t>87</w:t>
            </w:r>
            <w:r w:rsidRPr="005355C9">
              <w:rPr>
                <w:sz w:val="21"/>
                <w:szCs w:val="21"/>
                <w:lang w:eastAsia="zh-CN"/>
              </w:rPr>
              <w:t>号）</w:t>
            </w:r>
          </w:p>
        </w:tc>
        <w:tc>
          <w:tcPr>
            <w:tcW w:w="94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c>
          <w:tcPr>
            <w:tcW w:w="722" w:type="pct"/>
            <w:vAlign w:val="center"/>
          </w:tcPr>
          <w:p w:rsidR="00E405C9" w:rsidRPr="005355C9" w:rsidRDefault="00E405C9" w:rsidP="00F85A6B">
            <w:pPr>
              <w:pStyle w:val="BlockText"/>
              <w:spacing w:after="0" w:line="360" w:lineRule="exact"/>
              <w:ind w:left="0" w:right="0" w:firstLine="0"/>
              <w:jc w:val="center"/>
              <w:rPr>
                <w:szCs w:val="21"/>
              </w:rPr>
            </w:pPr>
            <w:r w:rsidRPr="005355C9">
              <w:rPr>
                <w:szCs w:val="21"/>
              </w:rPr>
              <w:t>---</w:t>
            </w:r>
          </w:p>
        </w:tc>
        <w:tc>
          <w:tcPr>
            <w:tcW w:w="83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r>
      <w:tr w:rsidR="00E405C9" w:rsidRPr="005355C9" w:rsidTr="00705771">
        <w:tblPrEx>
          <w:tblCellMar>
            <w:top w:w="0" w:type="dxa"/>
            <w:bottom w:w="0" w:type="dxa"/>
          </w:tblCellMar>
        </w:tblPrEx>
        <w:trPr>
          <w:cantSplit/>
        </w:trPr>
        <w:tc>
          <w:tcPr>
            <w:tcW w:w="2500" w:type="pct"/>
            <w:vAlign w:val="center"/>
          </w:tcPr>
          <w:p w:rsidR="00E405C9" w:rsidRPr="005355C9" w:rsidRDefault="00E405C9" w:rsidP="00F85A6B">
            <w:pPr>
              <w:pStyle w:val="BodyText3"/>
              <w:spacing w:line="360" w:lineRule="exact"/>
              <w:rPr>
                <w:sz w:val="21"/>
                <w:szCs w:val="21"/>
                <w:lang w:eastAsia="zh-CN"/>
              </w:rPr>
            </w:pPr>
            <w:r w:rsidRPr="005355C9">
              <w:rPr>
                <w:sz w:val="21"/>
                <w:szCs w:val="21"/>
                <w:lang w:eastAsia="zh-CN"/>
              </w:rPr>
              <w:t>1949</w:t>
            </w:r>
            <w:r w:rsidRPr="005355C9">
              <w:rPr>
                <w:sz w:val="21"/>
                <w:szCs w:val="21"/>
                <w:lang w:eastAsia="zh-CN"/>
              </w:rPr>
              <w:t>年《移民就业公约》（第</w:t>
            </w:r>
            <w:r w:rsidRPr="005355C9">
              <w:rPr>
                <w:sz w:val="21"/>
                <w:szCs w:val="21"/>
                <w:lang w:eastAsia="zh-CN"/>
              </w:rPr>
              <w:t>97</w:t>
            </w:r>
            <w:r w:rsidRPr="005355C9">
              <w:rPr>
                <w:sz w:val="21"/>
                <w:szCs w:val="21"/>
                <w:lang w:eastAsia="zh-CN"/>
              </w:rPr>
              <w:t>号）</w:t>
            </w:r>
          </w:p>
        </w:tc>
        <w:tc>
          <w:tcPr>
            <w:tcW w:w="94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c>
          <w:tcPr>
            <w:tcW w:w="722" w:type="pct"/>
            <w:vAlign w:val="center"/>
          </w:tcPr>
          <w:p w:rsidR="00E405C9" w:rsidRPr="005355C9" w:rsidRDefault="00E405C9" w:rsidP="00F85A6B">
            <w:pPr>
              <w:pStyle w:val="BlockText"/>
              <w:spacing w:after="0" w:line="360" w:lineRule="exact"/>
              <w:ind w:left="0" w:right="0" w:firstLine="0"/>
              <w:jc w:val="center"/>
              <w:rPr>
                <w:szCs w:val="21"/>
              </w:rPr>
            </w:pPr>
            <w:r w:rsidRPr="005355C9">
              <w:rPr>
                <w:szCs w:val="21"/>
              </w:rPr>
              <w:t>---</w:t>
            </w:r>
          </w:p>
        </w:tc>
        <w:tc>
          <w:tcPr>
            <w:tcW w:w="83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r>
      <w:tr w:rsidR="00E405C9" w:rsidRPr="005355C9" w:rsidTr="00705771">
        <w:tblPrEx>
          <w:tblCellMar>
            <w:top w:w="0" w:type="dxa"/>
            <w:bottom w:w="0" w:type="dxa"/>
          </w:tblCellMar>
        </w:tblPrEx>
        <w:trPr>
          <w:cantSplit/>
        </w:trPr>
        <w:tc>
          <w:tcPr>
            <w:tcW w:w="2500" w:type="pct"/>
            <w:vAlign w:val="center"/>
          </w:tcPr>
          <w:p w:rsidR="00E405C9" w:rsidRPr="005355C9" w:rsidRDefault="00E405C9" w:rsidP="00F85A6B">
            <w:pPr>
              <w:pStyle w:val="BodyText3"/>
              <w:spacing w:line="360" w:lineRule="exact"/>
              <w:rPr>
                <w:sz w:val="21"/>
                <w:szCs w:val="21"/>
                <w:lang w:eastAsia="zh-CN"/>
              </w:rPr>
            </w:pPr>
            <w:r w:rsidRPr="005355C9">
              <w:rPr>
                <w:sz w:val="21"/>
                <w:szCs w:val="21"/>
                <w:lang w:eastAsia="zh-CN"/>
              </w:rPr>
              <w:t>1949</w:t>
            </w:r>
            <w:r w:rsidRPr="005355C9">
              <w:rPr>
                <w:sz w:val="21"/>
                <w:szCs w:val="21"/>
                <w:lang w:eastAsia="zh-CN"/>
              </w:rPr>
              <w:t>年《组织权利和集体谈判权利公约》（第</w:t>
            </w:r>
            <w:r w:rsidRPr="005355C9">
              <w:rPr>
                <w:sz w:val="21"/>
                <w:szCs w:val="21"/>
                <w:lang w:eastAsia="zh-CN"/>
              </w:rPr>
              <w:t>98</w:t>
            </w:r>
            <w:r w:rsidRPr="005355C9">
              <w:rPr>
                <w:sz w:val="21"/>
                <w:szCs w:val="21"/>
                <w:lang w:eastAsia="zh-CN"/>
              </w:rPr>
              <w:t>号）</w:t>
            </w:r>
          </w:p>
        </w:tc>
        <w:tc>
          <w:tcPr>
            <w:tcW w:w="944" w:type="pct"/>
            <w:vAlign w:val="center"/>
          </w:tcPr>
          <w:p w:rsidR="00E405C9" w:rsidRPr="005355C9" w:rsidRDefault="00E405C9" w:rsidP="00F85A6B">
            <w:pPr>
              <w:spacing w:line="360" w:lineRule="exact"/>
              <w:jc w:val="center"/>
              <w:rPr>
                <w:rFonts w:ascii="Times New Roman"/>
                <w:szCs w:val="21"/>
              </w:rPr>
            </w:pPr>
            <w:smartTag w:uri="urn:schemas-microsoft-com:office:smarttags" w:element="chsdate">
              <w:smartTagPr>
                <w:attr w:name="IsROCDate" w:val="False"/>
                <w:attr w:name="IsLunarDate" w:val="False"/>
                <w:attr w:name="Day" w:val="30"/>
                <w:attr w:name="Month" w:val="8"/>
                <w:attr w:name="Year" w:val="1997"/>
              </w:smartTagPr>
              <w:r w:rsidRPr="005355C9">
                <w:rPr>
                  <w:rFonts w:ascii="Times New Roman"/>
                  <w:szCs w:val="21"/>
                </w:rPr>
                <w:t>1997</w:t>
              </w:r>
              <w:r w:rsidRPr="005355C9">
                <w:rPr>
                  <w:rFonts w:ascii="Times New Roman"/>
                  <w:szCs w:val="21"/>
                </w:rPr>
                <w:t>年</w:t>
              </w:r>
              <w:r w:rsidRPr="005355C9">
                <w:rPr>
                  <w:rFonts w:ascii="Times New Roman"/>
                  <w:szCs w:val="21"/>
                </w:rPr>
                <w:t>8</w:t>
              </w:r>
              <w:r w:rsidRPr="005355C9">
                <w:rPr>
                  <w:rFonts w:ascii="Times New Roman"/>
                  <w:szCs w:val="21"/>
                </w:rPr>
                <w:t>月</w:t>
              </w:r>
              <w:r w:rsidRPr="005355C9">
                <w:rPr>
                  <w:rFonts w:ascii="Times New Roman"/>
                  <w:szCs w:val="21"/>
                </w:rPr>
                <w:t>30</w:t>
              </w:r>
              <w:r w:rsidRPr="005355C9">
                <w:rPr>
                  <w:rFonts w:ascii="Times New Roman"/>
                  <w:szCs w:val="21"/>
                </w:rPr>
                <w:t>日</w:t>
              </w:r>
            </w:smartTag>
          </w:p>
        </w:tc>
        <w:tc>
          <w:tcPr>
            <w:tcW w:w="722" w:type="pct"/>
            <w:vAlign w:val="center"/>
          </w:tcPr>
          <w:p w:rsidR="00E405C9" w:rsidRPr="005355C9" w:rsidRDefault="00E405C9" w:rsidP="00F85A6B">
            <w:pPr>
              <w:pStyle w:val="BlockText"/>
              <w:spacing w:after="0" w:line="360" w:lineRule="exact"/>
              <w:ind w:left="0" w:right="0" w:firstLine="0"/>
              <w:jc w:val="center"/>
              <w:rPr>
                <w:szCs w:val="21"/>
              </w:rPr>
            </w:pPr>
          </w:p>
        </w:tc>
        <w:tc>
          <w:tcPr>
            <w:tcW w:w="834" w:type="pct"/>
            <w:vAlign w:val="center"/>
          </w:tcPr>
          <w:p w:rsidR="00E405C9" w:rsidRPr="005355C9" w:rsidRDefault="00E405C9" w:rsidP="00F85A6B">
            <w:pPr>
              <w:spacing w:line="360" w:lineRule="exact"/>
              <w:jc w:val="center"/>
              <w:rPr>
                <w:rFonts w:ascii="Times New Roman"/>
                <w:szCs w:val="21"/>
              </w:rPr>
            </w:pPr>
          </w:p>
        </w:tc>
      </w:tr>
      <w:tr w:rsidR="00E405C9" w:rsidRPr="005355C9" w:rsidTr="00705771">
        <w:tblPrEx>
          <w:tblCellMar>
            <w:top w:w="0" w:type="dxa"/>
            <w:bottom w:w="0" w:type="dxa"/>
          </w:tblCellMar>
        </w:tblPrEx>
        <w:trPr>
          <w:cantSplit/>
        </w:trPr>
        <w:tc>
          <w:tcPr>
            <w:tcW w:w="2500" w:type="pct"/>
            <w:vAlign w:val="center"/>
          </w:tcPr>
          <w:p w:rsidR="00E405C9" w:rsidRPr="005355C9" w:rsidRDefault="00E405C9" w:rsidP="00F85A6B">
            <w:pPr>
              <w:pStyle w:val="BodyText3"/>
              <w:spacing w:line="360" w:lineRule="exact"/>
              <w:rPr>
                <w:sz w:val="21"/>
                <w:szCs w:val="21"/>
                <w:lang w:eastAsia="zh-CN"/>
              </w:rPr>
            </w:pPr>
            <w:r w:rsidRPr="005355C9">
              <w:rPr>
                <w:sz w:val="21"/>
                <w:szCs w:val="21"/>
                <w:lang w:eastAsia="zh-CN"/>
              </w:rPr>
              <w:t>1951</w:t>
            </w:r>
            <w:r w:rsidRPr="005355C9">
              <w:rPr>
                <w:sz w:val="21"/>
                <w:szCs w:val="21"/>
                <w:lang w:eastAsia="zh-CN"/>
              </w:rPr>
              <w:t>年《同酬公约》（第</w:t>
            </w:r>
            <w:r w:rsidRPr="005355C9">
              <w:rPr>
                <w:sz w:val="21"/>
                <w:szCs w:val="21"/>
                <w:lang w:eastAsia="zh-CN"/>
              </w:rPr>
              <w:t>100</w:t>
            </w:r>
            <w:r w:rsidRPr="005355C9">
              <w:rPr>
                <w:sz w:val="21"/>
                <w:szCs w:val="21"/>
                <w:lang w:eastAsia="zh-CN"/>
              </w:rPr>
              <w:t>号）</w:t>
            </w:r>
          </w:p>
        </w:tc>
        <w:tc>
          <w:tcPr>
            <w:tcW w:w="944" w:type="pct"/>
            <w:vAlign w:val="center"/>
          </w:tcPr>
          <w:p w:rsidR="00E405C9" w:rsidRPr="005355C9" w:rsidRDefault="00E405C9" w:rsidP="00F85A6B">
            <w:pPr>
              <w:spacing w:line="360" w:lineRule="exact"/>
              <w:jc w:val="center"/>
              <w:rPr>
                <w:rFonts w:ascii="Times New Roman"/>
                <w:szCs w:val="21"/>
              </w:rPr>
            </w:pPr>
            <w:smartTag w:uri="urn:schemas-microsoft-com:office:smarttags" w:element="chsdate">
              <w:smartTagPr>
                <w:attr w:name="IsROCDate" w:val="False"/>
                <w:attr w:name="IsLunarDate" w:val="False"/>
                <w:attr w:name="Day" w:val="30"/>
                <w:attr w:name="Month" w:val="8"/>
                <w:attr w:name="Year" w:val="1997"/>
              </w:smartTagPr>
              <w:r w:rsidRPr="005355C9">
                <w:rPr>
                  <w:rFonts w:ascii="Times New Roman"/>
                  <w:szCs w:val="21"/>
                </w:rPr>
                <w:t>1997</w:t>
              </w:r>
              <w:r w:rsidRPr="005355C9">
                <w:rPr>
                  <w:rFonts w:ascii="Times New Roman"/>
                  <w:szCs w:val="21"/>
                </w:rPr>
                <w:t>年</w:t>
              </w:r>
              <w:r w:rsidRPr="005355C9">
                <w:rPr>
                  <w:rFonts w:ascii="Times New Roman"/>
                  <w:szCs w:val="21"/>
                </w:rPr>
                <w:t>8</w:t>
              </w:r>
              <w:r w:rsidRPr="005355C9">
                <w:rPr>
                  <w:rFonts w:ascii="Times New Roman"/>
                  <w:szCs w:val="21"/>
                </w:rPr>
                <w:t>月</w:t>
              </w:r>
              <w:r w:rsidRPr="005355C9">
                <w:rPr>
                  <w:rFonts w:ascii="Times New Roman"/>
                  <w:szCs w:val="21"/>
                </w:rPr>
                <w:t>30</w:t>
              </w:r>
              <w:r w:rsidRPr="005355C9">
                <w:rPr>
                  <w:rFonts w:ascii="Times New Roman"/>
                  <w:szCs w:val="21"/>
                </w:rPr>
                <w:t>日</w:t>
              </w:r>
            </w:smartTag>
          </w:p>
        </w:tc>
        <w:tc>
          <w:tcPr>
            <w:tcW w:w="722" w:type="pct"/>
            <w:vAlign w:val="center"/>
          </w:tcPr>
          <w:p w:rsidR="00E405C9" w:rsidRPr="005355C9" w:rsidRDefault="00E405C9" w:rsidP="00F85A6B">
            <w:pPr>
              <w:pStyle w:val="BlockText"/>
              <w:spacing w:after="0" w:line="360" w:lineRule="exact"/>
              <w:ind w:left="0" w:right="0" w:firstLine="0"/>
              <w:jc w:val="center"/>
              <w:rPr>
                <w:szCs w:val="21"/>
              </w:rPr>
            </w:pPr>
          </w:p>
        </w:tc>
        <w:tc>
          <w:tcPr>
            <w:tcW w:w="834" w:type="pct"/>
            <w:vAlign w:val="center"/>
          </w:tcPr>
          <w:p w:rsidR="00E405C9" w:rsidRPr="005355C9" w:rsidRDefault="00E405C9" w:rsidP="00F85A6B">
            <w:pPr>
              <w:spacing w:line="360" w:lineRule="exact"/>
              <w:jc w:val="center"/>
              <w:rPr>
                <w:rFonts w:ascii="Times New Roman"/>
                <w:szCs w:val="21"/>
              </w:rPr>
            </w:pPr>
          </w:p>
        </w:tc>
      </w:tr>
      <w:tr w:rsidR="00E405C9" w:rsidRPr="005355C9" w:rsidTr="00705771">
        <w:tblPrEx>
          <w:tblCellMar>
            <w:top w:w="0" w:type="dxa"/>
            <w:bottom w:w="0" w:type="dxa"/>
          </w:tblCellMar>
        </w:tblPrEx>
        <w:trPr>
          <w:cantSplit/>
        </w:trPr>
        <w:tc>
          <w:tcPr>
            <w:tcW w:w="2500" w:type="pct"/>
            <w:vAlign w:val="center"/>
          </w:tcPr>
          <w:p w:rsidR="00E405C9" w:rsidRPr="005355C9" w:rsidRDefault="00E405C9" w:rsidP="00F85A6B">
            <w:pPr>
              <w:pStyle w:val="BodyText3"/>
              <w:spacing w:line="360" w:lineRule="exact"/>
              <w:rPr>
                <w:sz w:val="21"/>
                <w:szCs w:val="21"/>
                <w:lang w:eastAsia="zh-CN"/>
              </w:rPr>
            </w:pPr>
            <w:r w:rsidRPr="005355C9">
              <w:rPr>
                <w:sz w:val="21"/>
                <w:szCs w:val="21"/>
                <w:lang w:eastAsia="zh-CN"/>
              </w:rPr>
              <w:t>1952</w:t>
            </w:r>
            <w:r w:rsidRPr="005355C9">
              <w:rPr>
                <w:sz w:val="21"/>
                <w:szCs w:val="21"/>
                <w:lang w:eastAsia="zh-CN"/>
              </w:rPr>
              <w:t>年《社会保障（最低标准）公约》（第</w:t>
            </w:r>
            <w:r w:rsidRPr="005355C9">
              <w:rPr>
                <w:sz w:val="21"/>
                <w:szCs w:val="21"/>
                <w:lang w:eastAsia="zh-CN"/>
              </w:rPr>
              <w:t>102</w:t>
            </w:r>
            <w:r w:rsidRPr="005355C9">
              <w:rPr>
                <w:sz w:val="21"/>
                <w:szCs w:val="21"/>
                <w:lang w:eastAsia="zh-CN"/>
              </w:rPr>
              <w:t>号）</w:t>
            </w:r>
          </w:p>
        </w:tc>
        <w:tc>
          <w:tcPr>
            <w:tcW w:w="94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c>
          <w:tcPr>
            <w:tcW w:w="722" w:type="pct"/>
            <w:vAlign w:val="center"/>
          </w:tcPr>
          <w:p w:rsidR="00E405C9" w:rsidRPr="005355C9" w:rsidRDefault="00E405C9" w:rsidP="00F85A6B">
            <w:pPr>
              <w:pStyle w:val="BlockText"/>
              <w:spacing w:after="0" w:line="360" w:lineRule="exact"/>
              <w:ind w:left="0" w:right="0" w:firstLine="0"/>
              <w:jc w:val="center"/>
              <w:rPr>
                <w:szCs w:val="21"/>
              </w:rPr>
            </w:pPr>
            <w:r w:rsidRPr="005355C9">
              <w:rPr>
                <w:szCs w:val="21"/>
              </w:rPr>
              <w:t>---</w:t>
            </w:r>
          </w:p>
        </w:tc>
        <w:tc>
          <w:tcPr>
            <w:tcW w:w="83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r>
      <w:tr w:rsidR="00E405C9" w:rsidRPr="005355C9" w:rsidTr="00705771">
        <w:tblPrEx>
          <w:tblCellMar>
            <w:top w:w="0" w:type="dxa"/>
            <w:bottom w:w="0" w:type="dxa"/>
          </w:tblCellMar>
        </w:tblPrEx>
        <w:trPr>
          <w:cantSplit/>
        </w:trPr>
        <w:tc>
          <w:tcPr>
            <w:tcW w:w="2500" w:type="pct"/>
            <w:vAlign w:val="center"/>
          </w:tcPr>
          <w:p w:rsidR="00E405C9" w:rsidRPr="005355C9" w:rsidRDefault="00E405C9" w:rsidP="00F85A6B">
            <w:pPr>
              <w:pStyle w:val="BodyText3"/>
              <w:spacing w:line="360" w:lineRule="exact"/>
              <w:rPr>
                <w:sz w:val="21"/>
                <w:szCs w:val="21"/>
                <w:lang w:eastAsia="zh-CN"/>
              </w:rPr>
            </w:pPr>
            <w:r w:rsidRPr="005355C9">
              <w:rPr>
                <w:sz w:val="21"/>
                <w:szCs w:val="21"/>
                <w:lang w:eastAsia="zh-CN"/>
              </w:rPr>
              <w:t>1957</w:t>
            </w:r>
            <w:r w:rsidRPr="005355C9">
              <w:rPr>
                <w:sz w:val="21"/>
                <w:szCs w:val="21"/>
                <w:lang w:eastAsia="zh-CN"/>
              </w:rPr>
              <w:t>年《废除强迫劳动公约》（第</w:t>
            </w:r>
            <w:r w:rsidRPr="005355C9">
              <w:rPr>
                <w:sz w:val="21"/>
                <w:szCs w:val="21"/>
                <w:lang w:eastAsia="zh-CN"/>
              </w:rPr>
              <w:t>105</w:t>
            </w:r>
            <w:r w:rsidRPr="005355C9">
              <w:rPr>
                <w:sz w:val="21"/>
                <w:szCs w:val="21"/>
                <w:lang w:eastAsia="zh-CN"/>
              </w:rPr>
              <w:t>号）</w:t>
            </w:r>
          </w:p>
        </w:tc>
        <w:tc>
          <w:tcPr>
            <w:tcW w:w="944" w:type="pct"/>
            <w:vAlign w:val="center"/>
          </w:tcPr>
          <w:p w:rsidR="00E405C9" w:rsidRPr="005355C9" w:rsidRDefault="00E405C9" w:rsidP="00F85A6B">
            <w:pPr>
              <w:spacing w:line="360" w:lineRule="exact"/>
              <w:jc w:val="center"/>
              <w:rPr>
                <w:rFonts w:ascii="Times New Roman"/>
                <w:szCs w:val="21"/>
              </w:rPr>
            </w:pPr>
            <w:smartTag w:uri="urn:schemas-microsoft-com:office:smarttags" w:element="chsdate">
              <w:smartTagPr>
                <w:attr w:name="IsROCDate" w:val="False"/>
                <w:attr w:name="IsLunarDate" w:val="False"/>
                <w:attr w:name="Day" w:val="30"/>
                <w:attr w:name="Month" w:val="8"/>
                <w:attr w:name="Year" w:val="1997"/>
              </w:smartTagPr>
              <w:r w:rsidRPr="005355C9">
                <w:rPr>
                  <w:rFonts w:ascii="Times New Roman"/>
                  <w:szCs w:val="21"/>
                </w:rPr>
                <w:t>1997</w:t>
              </w:r>
              <w:r w:rsidRPr="005355C9">
                <w:rPr>
                  <w:rFonts w:ascii="Times New Roman"/>
                  <w:szCs w:val="21"/>
                </w:rPr>
                <w:t>年</w:t>
              </w:r>
              <w:r w:rsidRPr="005355C9">
                <w:rPr>
                  <w:rFonts w:ascii="Times New Roman"/>
                  <w:szCs w:val="21"/>
                </w:rPr>
                <w:t>8</w:t>
              </w:r>
              <w:r w:rsidRPr="005355C9">
                <w:rPr>
                  <w:rFonts w:ascii="Times New Roman"/>
                  <w:szCs w:val="21"/>
                </w:rPr>
                <w:t>月</w:t>
              </w:r>
              <w:r w:rsidRPr="005355C9">
                <w:rPr>
                  <w:rFonts w:ascii="Times New Roman"/>
                  <w:szCs w:val="21"/>
                </w:rPr>
                <w:t>30</w:t>
              </w:r>
              <w:r w:rsidRPr="005355C9">
                <w:rPr>
                  <w:rFonts w:ascii="Times New Roman"/>
                  <w:szCs w:val="21"/>
                </w:rPr>
                <w:t>日</w:t>
              </w:r>
            </w:smartTag>
          </w:p>
        </w:tc>
        <w:tc>
          <w:tcPr>
            <w:tcW w:w="722" w:type="pct"/>
            <w:vAlign w:val="center"/>
          </w:tcPr>
          <w:p w:rsidR="00E405C9" w:rsidRPr="005355C9" w:rsidRDefault="00E405C9" w:rsidP="00F85A6B">
            <w:pPr>
              <w:pStyle w:val="BlockText"/>
              <w:spacing w:after="0" w:line="360" w:lineRule="exact"/>
              <w:ind w:left="0" w:right="0" w:firstLine="0"/>
              <w:jc w:val="center"/>
              <w:rPr>
                <w:szCs w:val="21"/>
              </w:rPr>
            </w:pPr>
          </w:p>
        </w:tc>
        <w:tc>
          <w:tcPr>
            <w:tcW w:w="834" w:type="pct"/>
            <w:vAlign w:val="center"/>
          </w:tcPr>
          <w:p w:rsidR="00E405C9" w:rsidRPr="005355C9" w:rsidRDefault="00E405C9" w:rsidP="00F85A6B">
            <w:pPr>
              <w:spacing w:line="360" w:lineRule="exact"/>
              <w:jc w:val="center"/>
              <w:rPr>
                <w:rFonts w:ascii="Times New Roman"/>
                <w:szCs w:val="21"/>
              </w:rPr>
            </w:pPr>
          </w:p>
        </w:tc>
      </w:tr>
      <w:tr w:rsidR="00E405C9" w:rsidRPr="005355C9" w:rsidTr="00705771">
        <w:tblPrEx>
          <w:tblCellMar>
            <w:top w:w="0" w:type="dxa"/>
            <w:bottom w:w="0" w:type="dxa"/>
          </w:tblCellMar>
        </w:tblPrEx>
        <w:trPr>
          <w:cantSplit/>
        </w:trPr>
        <w:tc>
          <w:tcPr>
            <w:tcW w:w="2500" w:type="pct"/>
            <w:vAlign w:val="center"/>
          </w:tcPr>
          <w:p w:rsidR="00E405C9" w:rsidRPr="005355C9" w:rsidRDefault="00E405C9" w:rsidP="00F85A6B">
            <w:pPr>
              <w:pStyle w:val="BodyText3"/>
              <w:spacing w:line="360" w:lineRule="exact"/>
              <w:rPr>
                <w:rFonts w:hint="eastAsia"/>
                <w:sz w:val="21"/>
                <w:szCs w:val="21"/>
                <w:lang w:eastAsia="zh-CN"/>
              </w:rPr>
            </w:pPr>
            <w:r w:rsidRPr="005355C9">
              <w:rPr>
                <w:sz w:val="21"/>
                <w:szCs w:val="21"/>
                <w:lang w:eastAsia="zh-CN"/>
              </w:rPr>
              <w:t>1957</w:t>
            </w:r>
            <w:r w:rsidRPr="005355C9">
              <w:rPr>
                <w:sz w:val="21"/>
                <w:szCs w:val="21"/>
                <w:lang w:eastAsia="zh-CN"/>
              </w:rPr>
              <w:t>年《（商业和办事处所）每周休息公约》（第</w:t>
            </w:r>
            <w:r w:rsidRPr="005355C9">
              <w:rPr>
                <w:sz w:val="21"/>
                <w:szCs w:val="21"/>
                <w:lang w:eastAsia="zh-CN"/>
              </w:rPr>
              <w:t>106</w:t>
            </w:r>
            <w:r w:rsidRPr="005355C9">
              <w:rPr>
                <w:sz w:val="21"/>
                <w:szCs w:val="21"/>
                <w:lang w:eastAsia="zh-CN"/>
              </w:rPr>
              <w:t>号）</w:t>
            </w:r>
          </w:p>
        </w:tc>
        <w:tc>
          <w:tcPr>
            <w:tcW w:w="94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c>
          <w:tcPr>
            <w:tcW w:w="722" w:type="pct"/>
            <w:vAlign w:val="center"/>
          </w:tcPr>
          <w:p w:rsidR="00E405C9" w:rsidRPr="005355C9" w:rsidRDefault="00E405C9" w:rsidP="00F85A6B">
            <w:pPr>
              <w:pStyle w:val="BlockText"/>
              <w:spacing w:after="0" w:line="360" w:lineRule="exact"/>
              <w:ind w:left="0" w:right="0" w:firstLine="0"/>
              <w:jc w:val="center"/>
              <w:rPr>
                <w:szCs w:val="21"/>
              </w:rPr>
            </w:pPr>
            <w:r w:rsidRPr="005355C9">
              <w:rPr>
                <w:szCs w:val="21"/>
              </w:rPr>
              <w:t>---</w:t>
            </w:r>
          </w:p>
        </w:tc>
        <w:tc>
          <w:tcPr>
            <w:tcW w:w="83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r>
      <w:tr w:rsidR="00E405C9" w:rsidRPr="005355C9" w:rsidTr="00705771">
        <w:tblPrEx>
          <w:tblCellMar>
            <w:top w:w="0" w:type="dxa"/>
            <w:bottom w:w="0" w:type="dxa"/>
          </w:tblCellMar>
        </w:tblPrEx>
        <w:trPr>
          <w:cantSplit/>
        </w:trPr>
        <w:tc>
          <w:tcPr>
            <w:tcW w:w="2500" w:type="pct"/>
            <w:vAlign w:val="center"/>
          </w:tcPr>
          <w:p w:rsidR="00E405C9" w:rsidRPr="005355C9" w:rsidRDefault="00E405C9" w:rsidP="00F85A6B">
            <w:pPr>
              <w:pStyle w:val="BodyText3"/>
              <w:spacing w:line="360" w:lineRule="exact"/>
              <w:rPr>
                <w:sz w:val="21"/>
                <w:szCs w:val="21"/>
                <w:lang w:eastAsia="zh-CN"/>
              </w:rPr>
            </w:pPr>
            <w:r w:rsidRPr="005355C9">
              <w:rPr>
                <w:sz w:val="21"/>
                <w:szCs w:val="21"/>
                <w:lang w:eastAsia="zh-CN"/>
              </w:rPr>
              <w:t>1958</w:t>
            </w:r>
            <w:r w:rsidRPr="005355C9">
              <w:rPr>
                <w:sz w:val="21"/>
                <w:szCs w:val="21"/>
                <w:lang w:eastAsia="zh-CN"/>
              </w:rPr>
              <w:t>年《（就业和职业）歧视公约》（第</w:t>
            </w:r>
            <w:r w:rsidRPr="005355C9">
              <w:rPr>
                <w:sz w:val="21"/>
                <w:szCs w:val="21"/>
                <w:lang w:eastAsia="zh-CN"/>
              </w:rPr>
              <w:t>111</w:t>
            </w:r>
            <w:r w:rsidRPr="005355C9">
              <w:rPr>
                <w:sz w:val="21"/>
                <w:szCs w:val="21"/>
                <w:lang w:eastAsia="zh-CN"/>
              </w:rPr>
              <w:t>号）</w:t>
            </w:r>
          </w:p>
        </w:tc>
        <w:tc>
          <w:tcPr>
            <w:tcW w:w="944" w:type="pct"/>
            <w:vAlign w:val="center"/>
          </w:tcPr>
          <w:p w:rsidR="00E405C9" w:rsidRPr="005355C9" w:rsidRDefault="00E405C9" w:rsidP="00F85A6B">
            <w:pPr>
              <w:spacing w:line="360" w:lineRule="exact"/>
              <w:jc w:val="center"/>
              <w:rPr>
                <w:rFonts w:ascii="Times New Roman"/>
                <w:szCs w:val="21"/>
              </w:rPr>
            </w:pPr>
            <w:smartTag w:uri="urn:schemas-microsoft-com:office:smarttags" w:element="chsdate">
              <w:smartTagPr>
                <w:attr w:name="IsROCDate" w:val="False"/>
                <w:attr w:name="IsLunarDate" w:val="False"/>
                <w:attr w:name="Day" w:val="30"/>
                <w:attr w:name="Month" w:val="8"/>
                <w:attr w:name="Year" w:val="1997"/>
              </w:smartTagPr>
              <w:r w:rsidRPr="005355C9">
                <w:rPr>
                  <w:rFonts w:ascii="Times New Roman"/>
                  <w:szCs w:val="21"/>
                </w:rPr>
                <w:t>1997</w:t>
              </w:r>
              <w:r w:rsidRPr="005355C9">
                <w:rPr>
                  <w:rFonts w:ascii="Times New Roman"/>
                  <w:szCs w:val="21"/>
                </w:rPr>
                <w:t>年</w:t>
              </w:r>
              <w:r w:rsidRPr="005355C9">
                <w:rPr>
                  <w:rFonts w:ascii="Times New Roman"/>
                  <w:szCs w:val="21"/>
                </w:rPr>
                <w:t>8</w:t>
              </w:r>
              <w:r w:rsidRPr="005355C9">
                <w:rPr>
                  <w:rFonts w:ascii="Times New Roman"/>
                  <w:szCs w:val="21"/>
                </w:rPr>
                <w:t>月</w:t>
              </w:r>
              <w:r w:rsidRPr="005355C9">
                <w:rPr>
                  <w:rFonts w:ascii="Times New Roman"/>
                  <w:szCs w:val="21"/>
                </w:rPr>
                <w:t>30</w:t>
              </w:r>
              <w:r w:rsidRPr="005355C9">
                <w:rPr>
                  <w:rFonts w:ascii="Times New Roman"/>
                  <w:szCs w:val="21"/>
                </w:rPr>
                <w:t>日</w:t>
              </w:r>
            </w:smartTag>
          </w:p>
        </w:tc>
        <w:tc>
          <w:tcPr>
            <w:tcW w:w="722" w:type="pct"/>
            <w:vAlign w:val="center"/>
          </w:tcPr>
          <w:p w:rsidR="00E405C9" w:rsidRPr="005355C9" w:rsidRDefault="00E405C9" w:rsidP="00F85A6B">
            <w:pPr>
              <w:pStyle w:val="BlockText"/>
              <w:spacing w:after="0" w:line="360" w:lineRule="exact"/>
              <w:ind w:left="0" w:right="0" w:firstLine="0"/>
              <w:jc w:val="center"/>
              <w:rPr>
                <w:szCs w:val="21"/>
              </w:rPr>
            </w:pPr>
          </w:p>
        </w:tc>
        <w:tc>
          <w:tcPr>
            <w:tcW w:w="834" w:type="pct"/>
            <w:vAlign w:val="center"/>
          </w:tcPr>
          <w:p w:rsidR="00E405C9" w:rsidRPr="005355C9" w:rsidRDefault="00E405C9" w:rsidP="00F85A6B">
            <w:pPr>
              <w:spacing w:line="360" w:lineRule="exact"/>
              <w:jc w:val="center"/>
              <w:rPr>
                <w:rFonts w:ascii="Times New Roman"/>
                <w:szCs w:val="21"/>
              </w:rPr>
            </w:pPr>
          </w:p>
        </w:tc>
      </w:tr>
      <w:tr w:rsidR="00E405C9" w:rsidRPr="005355C9" w:rsidTr="00705771">
        <w:tblPrEx>
          <w:tblCellMar>
            <w:top w:w="0" w:type="dxa"/>
            <w:bottom w:w="0" w:type="dxa"/>
          </w:tblCellMar>
        </w:tblPrEx>
        <w:trPr>
          <w:cantSplit/>
        </w:trPr>
        <w:tc>
          <w:tcPr>
            <w:tcW w:w="2500" w:type="pct"/>
            <w:vAlign w:val="center"/>
          </w:tcPr>
          <w:p w:rsidR="00E405C9" w:rsidRPr="005355C9" w:rsidRDefault="00E405C9" w:rsidP="00F85A6B">
            <w:pPr>
              <w:pStyle w:val="BodyText3"/>
              <w:spacing w:line="360" w:lineRule="exact"/>
              <w:rPr>
                <w:sz w:val="21"/>
                <w:szCs w:val="21"/>
                <w:lang w:eastAsia="zh-CN"/>
              </w:rPr>
            </w:pPr>
            <w:r w:rsidRPr="005355C9">
              <w:rPr>
                <w:sz w:val="21"/>
                <w:szCs w:val="21"/>
                <w:lang w:eastAsia="zh-CN"/>
              </w:rPr>
              <w:t>1962</w:t>
            </w:r>
            <w:r w:rsidRPr="005355C9">
              <w:rPr>
                <w:sz w:val="21"/>
                <w:szCs w:val="21"/>
                <w:lang w:eastAsia="zh-CN"/>
              </w:rPr>
              <w:t>年《（社会保障）等待遇公约》（第</w:t>
            </w:r>
            <w:r w:rsidRPr="005355C9">
              <w:rPr>
                <w:sz w:val="21"/>
                <w:szCs w:val="21"/>
                <w:lang w:eastAsia="zh-CN"/>
              </w:rPr>
              <w:t>118</w:t>
            </w:r>
            <w:r w:rsidRPr="005355C9">
              <w:rPr>
                <w:sz w:val="21"/>
                <w:szCs w:val="21"/>
                <w:lang w:eastAsia="zh-CN"/>
              </w:rPr>
              <w:t>号）</w:t>
            </w:r>
          </w:p>
        </w:tc>
        <w:tc>
          <w:tcPr>
            <w:tcW w:w="94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c>
          <w:tcPr>
            <w:tcW w:w="722" w:type="pct"/>
            <w:vAlign w:val="center"/>
          </w:tcPr>
          <w:p w:rsidR="00E405C9" w:rsidRPr="005355C9" w:rsidRDefault="00E405C9" w:rsidP="00F85A6B">
            <w:pPr>
              <w:pStyle w:val="BlockText"/>
              <w:spacing w:after="0" w:line="360" w:lineRule="exact"/>
              <w:ind w:left="0" w:right="0" w:firstLine="0"/>
              <w:jc w:val="center"/>
              <w:rPr>
                <w:szCs w:val="21"/>
              </w:rPr>
            </w:pPr>
            <w:r w:rsidRPr="005355C9">
              <w:rPr>
                <w:szCs w:val="21"/>
              </w:rPr>
              <w:t>---</w:t>
            </w:r>
          </w:p>
        </w:tc>
        <w:tc>
          <w:tcPr>
            <w:tcW w:w="83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r>
      <w:tr w:rsidR="00E405C9" w:rsidRPr="005355C9" w:rsidTr="00705771">
        <w:tblPrEx>
          <w:tblCellMar>
            <w:top w:w="0" w:type="dxa"/>
            <w:bottom w:w="0" w:type="dxa"/>
          </w:tblCellMar>
        </w:tblPrEx>
        <w:trPr>
          <w:cantSplit/>
        </w:trPr>
        <w:tc>
          <w:tcPr>
            <w:tcW w:w="2500" w:type="pct"/>
            <w:vAlign w:val="center"/>
          </w:tcPr>
          <w:p w:rsidR="00E405C9" w:rsidRPr="005355C9" w:rsidRDefault="00E405C9" w:rsidP="00F85A6B">
            <w:pPr>
              <w:pStyle w:val="BodyText3"/>
              <w:spacing w:line="360" w:lineRule="exact"/>
              <w:rPr>
                <w:sz w:val="21"/>
                <w:szCs w:val="21"/>
                <w:lang w:eastAsia="zh-CN"/>
              </w:rPr>
            </w:pPr>
            <w:r w:rsidRPr="005355C9">
              <w:rPr>
                <w:sz w:val="21"/>
                <w:szCs w:val="21"/>
                <w:lang w:eastAsia="zh-CN"/>
              </w:rPr>
              <w:t>1964</w:t>
            </w:r>
            <w:r w:rsidRPr="005355C9">
              <w:rPr>
                <w:sz w:val="21"/>
                <w:szCs w:val="21"/>
                <w:lang w:eastAsia="zh-CN"/>
              </w:rPr>
              <w:t>年《就业政策公约》（第</w:t>
            </w:r>
            <w:r w:rsidRPr="005355C9">
              <w:rPr>
                <w:sz w:val="21"/>
                <w:szCs w:val="21"/>
                <w:lang w:eastAsia="zh-CN"/>
              </w:rPr>
              <w:t>122</w:t>
            </w:r>
            <w:r w:rsidRPr="005355C9">
              <w:rPr>
                <w:sz w:val="21"/>
                <w:szCs w:val="21"/>
                <w:lang w:eastAsia="zh-CN"/>
              </w:rPr>
              <w:t>号）</w:t>
            </w:r>
          </w:p>
        </w:tc>
        <w:tc>
          <w:tcPr>
            <w:tcW w:w="944" w:type="pct"/>
            <w:vAlign w:val="center"/>
          </w:tcPr>
          <w:p w:rsidR="00E405C9" w:rsidRPr="005355C9" w:rsidRDefault="00E405C9" w:rsidP="00F85A6B">
            <w:pPr>
              <w:pStyle w:val="BodyText3"/>
              <w:spacing w:line="360" w:lineRule="exact"/>
              <w:jc w:val="center"/>
              <w:rPr>
                <w:sz w:val="21"/>
                <w:szCs w:val="21"/>
              </w:rPr>
            </w:pPr>
            <w:smartTag w:uri="urn:schemas-microsoft-com:office:smarttags" w:element="chsdate">
              <w:smartTagPr>
                <w:attr w:name="IsROCDate" w:val="False"/>
                <w:attr w:name="IsLunarDate" w:val="False"/>
                <w:attr w:name="Day" w:val="6"/>
                <w:attr w:name="Month" w:val="5"/>
                <w:attr w:name="Year" w:val="1995"/>
              </w:smartTagPr>
              <w:r w:rsidRPr="005355C9">
                <w:rPr>
                  <w:sz w:val="21"/>
                  <w:szCs w:val="21"/>
                  <w:lang w:eastAsia="zh-CN"/>
                </w:rPr>
                <w:t>1995</w:t>
              </w:r>
              <w:r w:rsidRPr="005355C9">
                <w:rPr>
                  <w:sz w:val="21"/>
                  <w:szCs w:val="21"/>
                  <w:lang w:eastAsia="zh-CN"/>
                </w:rPr>
                <w:t>年</w:t>
              </w:r>
              <w:r w:rsidRPr="005355C9">
                <w:rPr>
                  <w:sz w:val="21"/>
                  <w:szCs w:val="21"/>
                  <w:lang w:eastAsia="zh-CN"/>
                </w:rPr>
                <w:t>5</w:t>
              </w:r>
              <w:r w:rsidRPr="005355C9">
                <w:rPr>
                  <w:sz w:val="21"/>
                  <w:szCs w:val="21"/>
                  <w:lang w:eastAsia="zh-CN"/>
                </w:rPr>
                <w:t>月</w:t>
              </w:r>
              <w:r w:rsidRPr="005355C9">
                <w:rPr>
                  <w:sz w:val="21"/>
                  <w:szCs w:val="21"/>
                  <w:lang w:eastAsia="zh-CN"/>
                </w:rPr>
                <w:t>6</w:t>
              </w:r>
              <w:r w:rsidRPr="005355C9">
                <w:rPr>
                  <w:sz w:val="21"/>
                  <w:szCs w:val="21"/>
                  <w:lang w:eastAsia="zh-CN"/>
                </w:rPr>
                <w:t>日</w:t>
              </w:r>
            </w:smartTag>
          </w:p>
        </w:tc>
        <w:tc>
          <w:tcPr>
            <w:tcW w:w="722" w:type="pct"/>
            <w:vAlign w:val="center"/>
          </w:tcPr>
          <w:p w:rsidR="00E405C9" w:rsidRPr="005355C9" w:rsidRDefault="00E405C9" w:rsidP="00F85A6B">
            <w:pPr>
              <w:spacing w:line="360" w:lineRule="exact"/>
              <w:jc w:val="center"/>
              <w:rPr>
                <w:rFonts w:ascii="Times New Roman"/>
                <w:szCs w:val="21"/>
              </w:rPr>
            </w:pPr>
          </w:p>
        </w:tc>
        <w:tc>
          <w:tcPr>
            <w:tcW w:w="834" w:type="pct"/>
            <w:vAlign w:val="center"/>
          </w:tcPr>
          <w:p w:rsidR="00E405C9" w:rsidRPr="005355C9" w:rsidRDefault="00E405C9" w:rsidP="00F85A6B">
            <w:pPr>
              <w:spacing w:line="360" w:lineRule="exact"/>
              <w:jc w:val="center"/>
              <w:rPr>
                <w:rFonts w:ascii="Times New Roman"/>
                <w:szCs w:val="21"/>
              </w:rPr>
            </w:pPr>
          </w:p>
        </w:tc>
      </w:tr>
      <w:tr w:rsidR="00E405C9" w:rsidRPr="005355C9" w:rsidTr="00705771">
        <w:tblPrEx>
          <w:tblCellMar>
            <w:top w:w="0" w:type="dxa"/>
            <w:bottom w:w="0" w:type="dxa"/>
          </w:tblCellMar>
        </w:tblPrEx>
        <w:trPr>
          <w:cantSplit/>
        </w:trPr>
        <w:tc>
          <w:tcPr>
            <w:tcW w:w="2500" w:type="pct"/>
            <w:vAlign w:val="center"/>
          </w:tcPr>
          <w:p w:rsidR="00E405C9" w:rsidRPr="005355C9" w:rsidRDefault="00E405C9" w:rsidP="00F85A6B">
            <w:pPr>
              <w:pStyle w:val="BodyText3"/>
              <w:spacing w:line="360" w:lineRule="exact"/>
              <w:rPr>
                <w:sz w:val="21"/>
                <w:szCs w:val="21"/>
                <w:lang w:eastAsia="zh-CN"/>
              </w:rPr>
            </w:pPr>
            <w:r w:rsidRPr="005355C9">
              <w:rPr>
                <w:sz w:val="21"/>
                <w:szCs w:val="21"/>
                <w:lang w:eastAsia="zh-CN"/>
              </w:rPr>
              <w:t>1969</w:t>
            </w:r>
            <w:r w:rsidRPr="005355C9">
              <w:rPr>
                <w:sz w:val="21"/>
                <w:szCs w:val="21"/>
                <w:lang w:eastAsia="zh-CN"/>
              </w:rPr>
              <w:t>年《（农业）劳动监察公约》（第</w:t>
            </w:r>
            <w:r w:rsidRPr="005355C9">
              <w:rPr>
                <w:sz w:val="21"/>
                <w:szCs w:val="21"/>
                <w:lang w:eastAsia="zh-CN"/>
              </w:rPr>
              <w:t>129</w:t>
            </w:r>
            <w:r w:rsidRPr="005355C9">
              <w:rPr>
                <w:sz w:val="21"/>
                <w:szCs w:val="21"/>
                <w:lang w:eastAsia="zh-CN"/>
              </w:rPr>
              <w:t>号）</w:t>
            </w:r>
          </w:p>
        </w:tc>
        <w:tc>
          <w:tcPr>
            <w:tcW w:w="94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c>
          <w:tcPr>
            <w:tcW w:w="722" w:type="pct"/>
            <w:vAlign w:val="center"/>
          </w:tcPr>
          <w:p w:rsidR="00E405C9" w:rsidRPr="005355C9" w:rsidRDefault="00E405C9" w:rsidP="00F85A6B">
            <w:pPr>
              <w:pStyle w:val="BlockText"/>
              <w:spacing w:after="0" w:line="360" w:lineRule="exact"/>
              <w:ind w:left="0" w:right="0" w:firstLine="0"/>
              <w:jc w:val="center"/>
              <w:rPr>
                <w:szCs w:val="21"/>
              </w:rPr>
            </w:pPr>
            <w:r w:rsidRPr="005355C9">
              <w:rPr>
                <w:szCs w:val="21"/>
              </w:rPr>
              <w:t>---</w:t>
            </w:r>
          </w:p>
        </w:tc>
        <w:tc>
          <w:tcPr>
            <w:tcW w:w="83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r>
      <w:tr w:rsidR="00E405C9" w:rsidRPr="005355C9" w:rsidTr="00705771">
        <w:tblPrEx>
          <w:tblCellMar>
            <w:top w:w="0" w:type="dxa"/>
            <w:bottom w:w="0" w:type="dxa"/>
          </w:tblCellMar>
        </w:tblPrEx>
        <w:trPr>
          <w:cantSplit/>
        </w:trPr>
        <w:tc>
          <w:tcPr>
            <w:tcW w:w="2500" w:type="pct"/>
            <w:vAlign w:val="center"/>
          </w:tcPr>
          <w:p w:rsidR="00E405C9" w:rsidRPr="005355C9" w:rsidRDefault="00E405C9" w:rsidP="00F85A6B">
            <w:pPr>
              <w:pStyle w:val="BodyText3"/>
              <w:spacing w:line="360" w:lineRule="exact"/>
              <w:rPr>
                <w:sz w:val="21"/>
                <w:szCs w:val="21"/>
                <w:lang w:eastAsia="zh-CN"/>
              </w:rPr>
            </w:pPr>
            <w:r w:rsidRPr="005355C9">
              <w:rPr>
                <w:sz w:val="21"/>
                <w:szCs w:val="21"/>
                <w:lang w:eastAsia="zh-CN"/>
              </w:rPr>
              <w:t>1970</w:t>
            </w:r>
            <w:r w:rsidRPr="005355C9">
              <w:rPr>
                <w:sz w:val="21"/>
                <w:szCs w:val="21"/>
                <w:lang w:eastAsia="zh-CN"/>
              </w:rPr>
              <w:t>年《确立最低工资公约》（第</w:t>
            </w:r>
            <w:r w:rsidRPr="005355C9">
              <w:rPr>
                <w:sz w:val="21"/>
                <w:szCs w:val="21"/>
                <w:lang w:eastAsia="zh-CN"/>
              </w:rPr>
              <w:t>131</w:t>
            </w:r>
            <w:r w:rsidRPr="005355C9">
              <w:rPr>
                <w:sz w:val="21"/>
                <w:szCs w:val="21"/>
                <w:lang w:eastAsia="zh-CN"/>
              </w:rPr>
              <w:t>号）</w:t>
            </w:r>
          </w:p>
        </w:tc>
        <w:tc>
          <w:tcPr>
            <w:tcW w:w="94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c>
          <w:tcPr>
            <w:tcW w:w="722" w:type="pct"/>
            <w:vAlign w:val="center"/>
          </w:tcPr>
          <w:p w:rsidR="00E405C9" w:rsidRPr="005355C9" w:rsidRDefault="00E405C9" w:rsidP="00F85A6B">
            <w:pPr>
              <w:pStyle w:val="BlockText"/>
              <w:spacing w:after="0" w:line="360" w:lineRule="exact"/>
              <w:ind w:left="0" w:right="0" w:firstLine="0"/>
              <w:jc w:val="center"/>
              <w:rPr>
                <w:szCs w:val="21"/>
              </w:rPr>
            </w:pPr>
            <w:r w:rsidRPr="005355C9">
              <w:rPr>
                <w:szCs w:val="21"/>
              </w:rPr>
              <w:t>---</w:t>
            </w:r>
          </w:p>
        </w:tc>
        <w:tc>
          <w:tcPr>
            <w:tcW w:w="83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r>
      <w:tr w:rsidR="00E405C9" w:rsidRPr="005355C9" w:rsidTr="00705771">
        <w:tblPrEx>
          <w:tblCellMar>
            <w:top w:w="0" w:type="dxa"/>
            <w:bottom w:w="0" w:type="dxa"/>
          </w:tblCellMar>
        </w:tblPrEx>
        <w:trPr>
          <w:cantSplit/>
        </w:trPr>
        <w:tc>
          <w:tcPr>
            <w:tcW w:w="2500" w:type="pct"/>
            <w:vAlign w:val="center"/>
          </w:tcPr>
          <w:p w:rsidR="00E405C9" w:rsidRPr="005355C9" w:rsidRDefault="00E405C9" w:rsidP="00F85A6B">
            <w:pPr>
              <w:pStyle w:val="BodyText3"/>
              <w:spacing w:line="360" w:lineRule="exact"/>
              <w:rPr>
                <w:sz w:val="21"/>
                <w:szCs w:val="21"/>
                <w:lang w:eastAsia="zh-CN"/>
              </w:rPr>
            </w:pPr>
            <w:r w:rsidRPr="005355C9">
              <w:rPr>
                <w:sz w:val="21"/>
                <w:szCs w:val="21"/>
                <w:lang w:eastAsia="zh-CN"/>
              </w:rPr>
              <w:t>1970</w:t>
            </w:r>
            <w:r w:rsidRPr="005355C9">
              <w:rPr>
                <w:sz w:val="21"/>
                <w:szCs w:val="21"/>
                <w:lang w:eastAsia="zh-CN"/>
              </w:rPr>
              <w:t>年《带薪休假公约（修订本）》（第</w:t>
            </w:r>
            <w:r w:rsidRPr="005355C9">
              <w:rPr>
                <w:sz w:val="21"/>
                <w:szCs w:val="21"/>
                <w:lang w:eastAsia="zh-CN"/>
              </w:rPr>
              <w:t>132</w:t>
            </w:r>
            <w:r w:rsidRPr="005355C9">
              <w:rPr>
                <w:sz w:val="21"/>
                <w:szCs w:val="21"/>
                <w:lang w:eastAsia="zh-CN"/>
              </w:rPr>
              <w:t>号）</w:t>
            </w:r>
          </w:p>
        </w:tc>
        <w:tc>
          <w:tcPr>
            <w:tcW w:w="94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c>
          <w:tcPr>
            <w:tcW w:w="722" w:type="pct"/>
            <w:vAlign w:val="center"/>
          </w:tcPr>
          <w:p w:rsidR="00E405C9" w:rsidRPr="005355C9" w:rsidRDefault="00E405C9" w:rsidP="00F85A6B">
            <w:pPr>
              <w:pStyle w:val="BlockText"/>
              <w:spacing w:after="0" w:line="360" w:lineRule="exact"/>
              <w:ind w:left="0" w:right="0" w:firstLine="0"/>
              <w:jc w:val="center"/>
              <w:rPr>
                <w:szCs w:val="21"/>
              </w:rPr>
            </w:pPr>
            <w:r w:rsidRPr="005355C9">
              <w:rPr>
                <w:szCs w:val="21"/>
              </w:rPr>
              <w:t>---</w:t>
            </w:r>
          </w:p>
        </w:tc>
        <w:tc>
          <w:tcPr>
            <w:tcW w:w="83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r>
      <w:tr w:rsidR="00E405C9" w:rsidRPr="005355C9" w:rsidTr="00705771">
        <w:tblPrEx>
          <w:tblCellMar>
            <w:top w:w="0" w:type="dxa"/>
            <w:bottom w:w="0" w:type="dxa"/>
          </w:tblCellMar>
        </w:tblPrEx>
        <w:trPr>
          <w:cantSplit/>
        </w:trPr>
        <w:tc>
          <w:tcPr>
            <w:tcW w:w="2500" w:type="pct"/>
            <w:vAlign w:val="center"/>
          </w:tcPr>
          <w:p w:rsidR="00E405C9" w:rsidRPr="005355C9" w:rsidRDefault="00E405C9" w:rsidP="00F85A6B">
            <w:pPr>
              <w:pStyle w:val="BodyText3"/>
              <w:spacing w:line="360" w:lineRule="exact"/>
              <w:rPr>
                <w:sz w:val="21"/>
                <w:szCs w:val="21"/>
                <w:lang w:eastAsia="zh-CN"/>
              </w:rPr>
            </w:pPr>
            <w:r w:rsidRPr="005355C9">
              <w:rPr>
                <w:sz w:val="21"/>
                <w:szCs w:val="21"/>
                <w:lang w:eastAsia="zh-CN"/>
              </w:rPr>
              <w:t>1973</w:t>
            </w:r>
            <w:r w:rsidRPr="005355C9">
              <w:rPr>
                <w:sz w:val="21"/>
                <w:szCs w:val="21"/>
                <w:lang w:eastAsia="zh-CN"/>
              </w:rPr>
              <w:t>年《最低年龄公约》（第</w:t>
            </w:r>
            <w:r w:rsidRPr="005355C9">
              <w:rPr>
                <w:sz w:val="21"/>
                <w:szCs w:val="21"/>
                <w:lang w:eastAsia="zh-CN"/>
              </w:rPr>
              <w:t>138</w:t>
            </w:r>
            <w:r w:rsidRPr="005355C9">
              <w:rPr>
                <w:sz w:val="21"/>
                <w:szCs w:val="21"/>
                <w:lang w:eastAsia="zh-CN"/>
              </w:rPr>
              <w:t>号）</w:t>
            </w:r>
          </w:p>
        </w:tc>
        <w:tc>
          <w:tcPr>
            <w:tcW w:w="94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议会下院</w:t>
            </w:r>
            <w:r w:rsidRPr="005355C9">
              <w:rPr>
                <w:rFonts w:ascii="Times New Roman"/>
                <w:szCs w:val="21"/>
              </w:rPr>
              <w:t>2008</w:t>
            </w:r>
            <w:r w:rsidRPr="005355C9">
              <w:rPr>
                <w:rFonts w:ascii="Times New Roman"/>
                <w:szCs w:val="21"/>
              </w:rPr>
              <w:t>年</w:t>
            </w:r>
            <w:r w:rsidRPr="005355C9">
              <w:rPr>
                <w:rFonts w:ascii="Times New Roman"/>
                <w:szCs w:val="21"/>
              </w:rPr>
              <w:t>3</w:t>
            </w:r>
            <w:r w:rsidRPr="005355C9">
              <w:rPr>
                <w:rFonts w:ascii="Times New Roman"/>
                <w:szCs w:val="21"/>
              </w:rPr>
              <w:t>月通过</w:t>
            </w:r>
          </w:p>
        </w:tc>
        <w:tc>
          <w:tcPr>
            <w:tcW w:w="722" w:type="pct"/>
            <w:vAlign w:val="center"/>
          </w:tcPr>
          <w:p w:rsidR="00E405C9" w:rsidRPr="005355C9" w:rsidRDefault="00E405C9" w:rsidP="00F85A6B">
            <w:pPr>
              <w:pStyle w:val="BlockText"/>
              <w:spacing w:after="0" w:line="360" w:lineRule="exact"/>
              <w:ind w:left="0" w:right="0" w:firstLine="0"/>
              <w:jc w:val="center"/>
              <w:rPr>
                <w:szCs w:val="21"/>
              </w:rPr>
            </w:pPr>
            <w:r w:rsidRPr="005355C9">
              <w:rPr>
                <w:szCs w:val="21"/>
              </w:rPr>
              <w:t>---</w:t>
            </w:r>
          </w:p>
        </w:tc>
        <w:tc>
          <w:tcPr>
            <w:tcW w:w="83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r>
      <w:tr w:rsidR="00E405C9" w:rsidRPr="005355C9" w:rsidTr="00705771">
        <w:tblPrEx>
          <w:tblCellMar>
            <w:top w:w="0" w:type="dxa"/>
            <w:bottom w:w="0" w:type="dxa"/>
          </w:tblCellMar>
        </w:tblPrEx>
        <w:trPr>
          <w:cantSplit/>
        </w:trPr>
        <w:tc>
          <w:tcPr>
            <w:tcW w:w="2500" w:type="pct"/>
            <w:vAlign w:val="center"/>
          </w:tcPr>
          <w:p w:rsidR="00E405C9" w:rsidRPr="005355C9" w:rsidRDefault="00E405C9" w:rsidP="00F85A6B">
            <w:pPr>
              <w:pStyle w:val="BodyText3"/>
              <w:spacing w:line="360" w:lineRule="exact"/>
              <w:rPr>
                <w:sz w:val="21"/>
                <w:szCs w:val="21"/>
                <w:lang w:eastAsia="zh-CN"/>
              </w:rPr>
            </w:pPr>
            <w:r w:rsidRPr="005355C9">
              <w:rPr>
                <w:sz w:val="21"/>
                <w:szCs w:val="21"/>
                <w:lang w:eastAsia="zh-CN"/>
              </w:rPr>
              <w:t>1975</w:t>
            </w:r>
            <w:r w:rsidRPr="005355C9">
              <w:rPr>
                <w:sz w:val="21"/>
                <w:szCs w:val="21"/>
                <w:lang w:eastAsia="zh-CN"/>
              </w:rPr>
              <w:t>年《移民工人（补充规定）公约》（第</w:t>
            </w:r>
            <w:r w:rsidRPr="005355C9">
              <w:rPr>
                <w:sz w:val="21"/>
                <w:szCs w:val="21"/>
                <w:lang w:eastAsia="zh-CN"/>
              </w:rPr>
              <w:t>143</w:t>
            </w:r>
            <w:r w:rsidRPr="005355C9">
              <w:rPr>
                <w:sz w:val="21"/>
                <w:szCs w:val="21"/>
                <w:lang w:eastAsia="zh-CN"/>
              </w:rPr>
              <w:t>号）</w:t>
            </w:r>
          </w:p>
        </w:tc>
        <w:tc>
          <w:tcPr>
            <w:tcW w:w="94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c>
          <w:tcPr>
            <w:tcW w:w="722" w:type="pct"/>
            <w:vAlign w:val="center"/>
          </w:tcPr>
          <w:p w:rsidR="00E405C9" w:rsidRPr="005355C9" w:rsidRDefault="00E405C9" w:rsidP="00F85A6B">
            <w:pPr>
              <w:pStyle w:val="BlockText"/>
              <w:spacing w:after="0" w:line="360" w:lineRule="exact"/>
              <w:ind w:left="0" w:right="0" w:firstLine="0"/>
              <w:jc w:val="center"/>
              <w:rPr>
                <w:szCs w:val="21"/>
              </w:rPr>
            </w:pPr>
            <w:r w:rsidRPr="005355C9">
              <w:rPr>
                <w:szCs w:val="21"/>
              </w:rPr>
              <w:t>---</w:t>
            </w:r>
          </w:p>
        </w:tc>
        <w:tc>
          <w:tcPr>
            <w:tcW w:w="83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r>
      <w:tr w:rsidR="00E405C9" w:rsidRPr="005355C9" w:rsidTr="00705771">
        <w:tblPrEx>
          <w:tblCellMar>
            <w:top w:w="0" w:type="dxa"/>
            <w:bottom w:w="0" w:type="dxa"/>
          </w:tblCellMar>
        </w:tblPrEx>
        <w:trPr>
          <w:cantSplit/>
        </w:trPr>
        <w:tc>
          <w:tcPr>
            <w:tcW w:w="2500" w:type="pct"/>
            <w:vAlign w:val="center"/>
          </w:tcPr>
          <w:p w:rsidR="00E405C9" w:rsidRPr="005355C9" w:rsidRDefault="00E405C9" w:rsidP="00F85A6B">
            <w:pPr>
              <w:pStyle w:val="BodyText3"/>
              <w:spacing w:line="360" w:lineRule="exact"/>
              <w:rPr>
                <w:sz w:val="21"/>
                <w:szCs w:val="21"/>
                <w:lang w:eastAsia="zh-CN"/>
              </w:rPr>
            </w:pPr>
            <w:r w:rsidRPr="005355C9">
              <w:rPr>
                <w:sz w:val="21"/>
                <w:szCs w:val="21"/>
                <w:lang w:eastAsia="zh-CN"/>
              </w:rPr>
              <w:t>1975</w:t>
            </w:r>
            <w:r w:rsidRPr="005355C9">
              <w:rPr>
                <w:sz w:val="21"/>
                <w:szCs w:val="21"/>
                <w:lang w:eastAsia="zh-CN"/>
              </w:rPr>
              <w:t>年《移民工人建议书》（第</w:t>
            </w:r>
            <w:r w:rsidRPr="005355C9">
              <w:rPr>
                <w:sz w:val="21"/>
                <w:szCs w:val="21"/>
                <w:lang w:eastAsia="zh-CN"/>
              </w:rPr>
              <w:t>151</w:t>
            </w:r>
            <w:r w:rsidRPr="005355C9">
              <w:rPr>
                <w:sz w:val="21"/>
                <w:szCs w:val="21"/>
                <w:lang w:eastAsia="zh-CN"/>
              </w:rPr>
              <w:t>号）</w:t>
            </w:r>
          </w:p>
        </w:tc>
        <w:tc>
          <w:tcPr>
            <w:tcW w:w="94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c>
          <w:tcPr>
            <w:tcW w:w="722" w:type="pct"/>
            <w:vAlign w:val="center"/>
          </w:tcPr>
          <w:p w:rsidR="00E405C9" w:rsidRPr="005355C9" w:rsidRDefault="00E405C9" w:rsidP="00F85A6B">
            <w:pPr>
              <w:pStyle w:val="BlockText"/>
              <w:spacing w:after="0" w:line="360" w:lineRule="exact"/>
              <w:ind w:left="0" w:right="0" w:firstLine="0"/>
              <w:jc w:val="center"/>
              <w:rPr>
                <w:szCs w:val="21"/>
              </w:rPr>
            </w:pPr>
            <w:r w:rsidRPr="005355C9">
              <w:rPr>
                <w:szCs w:val="21"/>
              </w:rPr>
              <w:t>---</w:t>
            </w:r>
          </w:p>
        </w:tc>
        <w:tc>
          <w:tcPr>
            <w:tcW w:w="83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r>
      <w:tr w:rsidR="00E405C9" w:rsidRPr="005355C9" w:rsidTr="00705771">
        <w:tblPrEx>
          <w:tblCellMar>
            <w:top w:w="0" w:type="dxa"/>
            <w:bottom w:w="0" w:type="dxa"/>
          </w:tblCellMar>
        </w:tblPrEx>
        <w:trPr>
          <w:cantSplit/>
        </w:trPr>
        <w:tc>
          <w:tcPr>
            <w:tcW w:w="2500" w:type="pct"/>
            <w:vAlign w:val="center"/>
          </w:tcPr>
          <w:p w:rsidR="00E405C9" w:rsidRPr="005355C9" w:rsidRDefault="00E405C9" w:rsidP="00F85A6B">
            <w:pPr>
              <w:pStyle w:val="BodyText3"/>
              <w:spacing w:line="360" w:lineRule="exact"/>
              <w:rPr>
                <w:sz w:val="21"/>
                <w:szCs w:val="21"/>
                <w:lang w:eastAsia="zh-CN"/>
              </w:rPr>
            </w:pPr>
            <w:r w:rsidRPr="005355C9">
              <w:rPr>
                <w:sz w:val="21"/>
                <w:szCs w:val="21"/>
                <w:lang w:eastAsia="zh-CN"/>
              </w:rPr>
              <w:t>1978</w:t>
            </w:r>
            <w:r w:rsidRPr="005355C9">
              <w:rPr>
                <w:sz w:val="21"/>
                <w:szCs w:val="21"/>
                <w:lang w:eastAsia="zh-CN"/>
              </w:rPr>
              <w:t>年《（公共部门）劳资关系公约》（第</w:t>
            </w:r>
            <w:r w:rsidRPr="005355C9">
              <w:rPr>
                <w:sz w:val="21"/>
                <w:szCs w:val="21"/>
                <w:lang w:eastAsia="zh-CN"/>
              </w:rPr>
              <w:t>151</w:t>
            </w:r>
            <w:r w:rsidRPr="005355C9">
              <w:rPr>
                <w:sz w:val="21"/>
                <w:szCs w:val="21"/>
                <w:lang w:eastAsia="zh-CN"/>
              </w:rPr>
              <w:t>号）</w:t>
            </w:r>
          </w:p>
        </w:tc>
        <w:tc>
          <w:tcPr>
            <w:tcW w:w="94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c>
          <w:tcPr>
            <w:tcW w:w="722" w:type="pct"/>
            <w:vAlign w:val="center"/>
          </w:tcPr>
          <w:p w:rsidR="00E405C9" w:rsidRPr="005355C9" w:rsidRDefault="00E405C9" w:rsidP="00F85A6B">
            <w:pPr>
              <w:pStyle w:val="BlockText"/>
              <w:spacing w:after="0" w:line="360" w:lineRule="exact"/>
              <w:ind w:left="0" w:right="0" w:firstLine="0"/>
              <w:jc w:val="center"/>
              <w:rPr>
                <w:szCs w:val="21"/>
              </w:rPr>
            </w:pPr>
            <w:r w:rsidRPr="005355C9">
              <w:rPr>
                <w:szCs w:val="21"/>
              </w:rPr>
              <w:t>---</w:t>
            </w:r>
          </w:p>
        </w:tc>
        <w:tc>
          <w:tcPr>
            <w:tcW w:w="83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r>
      <w:tr w:rsidR="00E405C9" w:rsidRPr="005355C9" w:rsidTr="00705771">
        <w:tblPrEx>
          <w:tblCellMar>
            <w:top w:w="0" w:type="dxa"/>
            <w:bottom w:w="0" w:type="dxa"/>
          </w:tblCellMar>
        </w:tblPrEx>
        <w:trPr>
          <w:cantSplit/>
        </w:trPr>
        <w:tc>
          <w:tcPr>
            <w:tcW w:w="2500" w:type="pct"/>
            <w:vAlign w:val="center"/>
          </w:tcPr>
          <w:p w:rsidR="00E405C9" w:rsidRPr="005355C9" w:rsidRDefault="00E405C9" w:rsidP="00F85A6B">
            <w:pPr>
              <w:pStyle w:val="BodyText3"/>
              <w:spacing w:line="360" w:lineRule="exact"/>
              <w:rPr>
                <w:sz w:val="21"/>
                <w:szCs w:val="21"/>
                <w:lang w:eastAsia="zh-CN"/>
              </w:rPr>
            </w:pPr>
            <w:r w:rsidRPr="005355C9">
              <w:rPr>
                <w:sz w:val="21"/>
                <w:szCs w:val="21"/>
                <w:lang w:eastAsia="zh-CN"/>
              </w:rPr>
              <w:t>1981</w:t>
            </w:r>
            <w:r w:rsidRPr="005355C9">
              <w:rPr>
                <w:sz w:val="21"/>
                <w:szCs w:val="21"/>
                <w:lang w:eastAsia="zh-CN"/>
              </w:rPr>
              <w:t>年《职业安全和卫生公约》（第</w:t>
            </w:r>
            <w:r w:rsidRPr="005355C9">
              <w:rPr>
                <w:sz w:val="21"/>
                <w:szCs w:val="21"/>
                <w:lang w:eastAsia="zh-CN"/>
              </w:rPr>
              <w:t>155</w:t>
            </w:r>
            <w:r w:rsidRPr="005355C9">
              <w:rPr>
                <w:sz w:val="21"/>
                <w:szCs w:val="21"/>
                <w:lang w:eastAsia="zh-CN"/>
              </w:rPr>
              <w:t>号）</w:t>
            </w:r>
          </w:p>
        </w:tc>
        <w:tc>
          <w:tcPr>
            <w:tcW w:w="94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c>
          <w:tcPr>
            <w:tcW w:w="722" w:type="pct"/>
            <w:vAlign w:val="center"/>
          </w:tcPr>
          <w:p w:rsidR="00E405C9" w:rsidRPr="005355C9" w:rsidRDefault="00E405C9" w:rsidP="00F85A6B">
            <w:pPr>
              <w:pStyle w:val="BlockText"/>
              <w:spacing w:after="0" w:line="360" w:lineRule="exact"/>
              <w:ind w:left="0" w:right="0" w:firstLine="0"/>
              <w:jc w:val="center"/>
              <w:rPr>
                <w:szCs w:val="21"/>
              </w:rPr>
            </w:pPr>
            <w:r w:rsidRPr="005355C9">
              <w:rPr>
                <w:szCs w:val="21"/>
              </w:rPr>
              <w:t>---</w:t>
            </w:r>
          </w:p>
        </w:tc>
        <w:tc>
          <w:tcPr>
            <w:tcW w:w="83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r>
      <w:tr w:rsidR="00E405C9" w:rsidRPr="005355C9" w:rsidTr="00705771">
        <w:tblPrEx>
          <w:tblCellMar>
            <w:top w:w="0" w:type="dxa"/>
            <w:bottom w:w="0" w:type="dxa"/>
          </w:tblCellMar>
        </w:tblPrEx>
        <w:trPr>
          <w:cantSplit/>
        </w:trPr>
        <w:tc>
          <w:tcPr>
            <w:tcW w:w="2500" w:type="pct"/>
            <w:vAlign w:val="center"/>
          </w:tcPr>
          <w:p w:rsidR="00E405C9" w:rsidRPr="005355C9" w:rsidRDefault="00E405C9" w:rsidP="00F85A6B">
            <w:pPr>
              <w:pStyle w:val="BodyText3"/>
              <w:spacing w:line="360" w:lineRule="exact"/>
              <w:rPr>
                <w:sz w:val="21"/>
                <w:szCs w:val="21"/>
                <w:lang w:eastAsia="zh-CN"/>
              </w:rPr>
            </w:pPr>
            <w:r w:rsidRPr="005355C9">
              <w:rPr>
                <w:sz w:val="21"/>
                <w:szCs w:val="21"/>
                <w:lang w:eastAsia="zh-CN"/>
              </w:rPr>
              <w:t>1981</w:t>
            </w:r>
            <w:r w:rsidRPr="005355C9">
              <w:rPr>
                <w:sz w:val="21"/>
                <w:szCs w:val="21"/>
                <w:lang w:eastAsia="zh-CN"/>
              </w:rPr>
              <w:t>年《关于有家庭责任的男女工人享受平等机会和平等待遇公约》（第</w:t>
            </w:r>
            <w:r w:rsidRPr="005355C9">
              <w:rPr>
                <w:sz w:val="21"/>
                <w:szCs w:val="21"/>
                <w:lang w:eastAsia="zh-CN"/>
              </w:rPr>
              <w:t>156</w:t>
            </w:r>
            <w:r w:rsidRPr="005355C9">
              <w:rPr>
                <w:sz w:val="21"/>
                <w:szCs w:val="21"/>
                <w:lang w:eastAsia="zh-CN"/>
              </w:rPr>
              <w:t>号）</w:t>
            </w:r>
          </w:p>
        </w:tc>
        <w:tc>
          <w:tcPr>
            <w:tcW w:w="94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c>
          <w:tcPr>
            <w:tcW w:w="722" w:type="pct"/>
            <w:vAlign w:val="center"/>
          </w:tcPr>
          <w:p w:rsidR="00E405C9" w:rsidRPr="005355C9" w:rsidRDefault="00E405C9" w:rsidP="00F85A6B">
            <w:pPr>
              <w:pStyle w:val="BlockText"/>
              <w:spacing w:after="0" w:line="360" w:lineRule="exact"/>
              <w:ind w:left="0" w:right="0" w:firstLine="0"/>
              <w:jc w:val="center"/>
              <w:rPr>
                <w:szCs w:val="21"/>
              </w:rPr>
            </w:pPr>
            <w:r w:rsidRPr="005355C9">
              <w:rPr>
                <w:szCs w:val="21"/>
              </w:rPr>
              <w:t>---</w:t>
            </w:r>
          </w:p>
        </w:tc>
        <w:tc>
          <w:tcPr>
            <w:tcW w:w="83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r>
      <w:tr w:rsidR="00E405C9" w:rsidRPr="005355C9" w:rsidTr="00705771">
        <w:tblPrEx>
          <w:tblCellMar>
            <w:top w:w="0" w:type="dxa"/>
            <w:bottom w:w="0" w:type="dxa"/>
          </w:tblCellMar>
        </w:tblPrEx>
        <w:trPr>
          <w:cantSplit/>
        </w:trPr>
        <w:tc>
          <w:tcPr>
            <w:tcW w:w="2500" w:type="pct"/>
            <w:vAlign w:val="center"/>
          </w:tcPr>
          <w:p w:rsidR="00E405C9" w:rsidRPr="005355C9" w:rsidRDefault="00E405C9" w:rsidP="00F85A6B">
            <w:pPr>
              <w:pStyle w:val="BodyText3"/>
              <w:spacing w:line="360" w:lineRule="exact"/>
              <w:rPr>
                <w:sz w:val="21"/>
                <w:szCs w:val="21"/>
                <w:lang w:eastAsia="zh-CN"/>
              </w:rPr>
            </w:pPr>
            <w:r w:rsidRPr="005355C9">
              <w:rPr>
                <w:sz w:val="21"/>
                <w:szCs w:val="21"/>
                <w:lang w:eastAsia="zh-CN"/>
              </w:rPr>
              <w:t>1989</w:t>
            </w:r>
            <w:r w:rsidRPr="005355C9">
              <w:rPr>
                <w:sz w:val="21"/>
                <w:szCs w:val="21"/>
                <w:lang w:eastAsia="zh-CN"/>
              </w:rPr>
              <w:t>年《独立国家土著和部落居民公约》（第</w:t>
            </w:r>
            <w:r w:rsidRPr="005355C9">
              <w:rPr>
                <w:sz w:val="21"/>
                <w:szCs w:val="21"/>
                <w:lang w:eastAsia="zh-CN"/>
              </w:rPr>
              <w:t>169</w:t>
            </w:r>
            <w:r w:rsidRPr="005355C9">
              <w:rPr>
                <w:sz w:val="21"/>
                <w:szCs w:val="21"/>
                <w:lang w:eastAsia="zh-CN"/>
              </w:rPr>
              <w:t>号）</w:t>
            </w:r>
            <w:r w:rsidRPr="005355C9">
              <w:rPr>
                <w:sz w:val="21"/>
                <w:szCs w:val="21"/>
                <w:lang w:eastAsia="zh-CN"/>
              </w:rPr>
              <w:t xml:space="preserve"> </w:t>
            </w:r>
          </w:p>
        </w:tc>
        <w:tc>
          <w:tcPr>
            <w:tcW w:w="94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c>
          <w:tcPr>
            <w:tcW w:w="722" w:type="pct"/>
            <w:vAlign w:val="center"/>
          </w:tcPr>
          <w:p w:rsidR="00E405C9" w:rsidRPr="005355C9" w:rsidRDefault="00E405C9" w:rsidP="00F85A6B">
            <w:pPr>
              <w:pStyle w:val="BlockText"/>
              <w:spacing w:after="0" w:line="360" w:lineRule="exact"/>
              <w:ind w:left="0" w:right="0" w:firstLine="0"/>
              <w:jc w:val="center"/>
              <w:rPr>
                <w:szCs w:val="21"/>
              </w:rPr>
            </w:pPr>
            <w:r w:rsidRPr="005355C9">
              <w:rPr>
                <w:szCs w:val="21"/>
              </w:rPr>
              <w:t>---</w:t>
            </w:r>
          </w:p>
        </w:tc>
        <w:tc>
          <w:tcPr>
            <w:tcW w:w="83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r>
      <w:tr w:rsidR="00E405C9" w:rsidRPr="005355C9" w:rsidTr="00705771">
        <w:tblPrEx>
          <w:tblCellMar>
            <w:top w:w="0" w:type="dxa"/>
            <w:bottom w:w="0" w:type="dxa"/>
          </w:tblCellMar>
        </w:tblPrEx>
        <w:trPr>
          <w:cantSplit/>
        </w:trPr>
        <w:tc>
          <w:tcPr>
            <w:tcW w:w="2500" w:type="pct"/>
            <w:vAlign w:val="center"/>
          </w:tcPr>
          <w:p w:rsidR="00E405C9" w:rsidRPr="005355C9" w:rsidRDefault="00E405C9" w:rsidP="00F85A6B">
            <w:pPr>
              <w:pStyle w:val="BodyText3"/>
              <w:spacing w:line="360" w:lineRule="exact"/>
              <w:rPr>
                <w:sz w:val="21"/>
                <w:szCs w:val="21"/>
                <w:lang w:eastAsia="zh-CN"/>
              </w:rPr>
            </w:pPr>
            <w:r w:rsidRPr="005355C9">
              <w:rPr>
                <w:sz w:val="21"/>
                <w:szCs w:val="21"/>
                <w:lang w:eastAsia="zh-CN"/>
              </w:rPr>
              <w:t>1999</w:t>
            </w:r>
            <w:r w:rsidRPr="005355C9">
              <w:rPr>
                <w:sz w:val="21"/>
                <w:szCs w:val="21"/>
                <w:lang w:eastAsia="zh-CN"/>
              </w:rPr>
              <w:t>年《禁止和立即行动消除最恶劣形式的童工劳动公约》（第</w:t>
            </w:r>
            <w:r w:rsidRPr="005355C9">
              <w:rPr>
                <w:sz w:val="21"/>
                <w:szCs w:val="21"/>
                <w:lang w:eastAsia="zh-CN"/>
              </w:rPr>
              <w:t>182</w:t>
            </w:r>
            <w:r w:rsidRPr="005355C9">
              <w:rPr>
                <w:sz w:val="21"/>
                <w:szCs w:val="21"/>
                <w:lang w:eastAsia="zh-CN"/>
              </w:rPr>
              <w:t>号）</w:t>
            </w:r>
          </w:p>
        </w:tc>
        <w:tc>
          <w:tcPr>
            <w:tcW w:w="94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议会下院</w:t>
            </w:r>
            <w:r w:rsidRPr="005355C9">
              <w:rPr>
                <w:rFonts w:ascii="Times New Roman"/>
                <w:szCs w:val="21"/>
              </w:rPr>
              <w:t>2008</w:t>
            </w:r>
            <w:r w:rsidRPr="005355C9">
              <w:rPr>
                <w:rFonts w:ascii="Times New Roman"/>
                <w:szCs w:val="21"/>
              </w:rPr>
              <w:t>年</w:t>
            </w:r>
            <w:r w:rsidRPr="005355C9">
              <w:rPr>
                <w:rFonts w:ascii="Times New Roman"/>
                <w:szCs w:val="21"/>
              </w:rPr>
              <w:t>3</w:t>
            </w:r>
            <w:r w:rsidRPr="005355C9">
              <w:rPr>
                <w:rFonts w:ascii="Times New Roman"/>
                <w:szCs w:val="21"/>
              </w:rPr>
              <w:t>月通过</w:t>
            </w:r>
          </w:p>
        </w:tc>
        <w:tc>
          <w:tcPr>
            <w:tcW w:w="722" w:type="pct"/>
            <w:vAlign w:val="center"/>
          </w:tcPr>
          <w:p w:rsidR="00E405C9" w:rsidRPr="005355C9" w:rsidRDefault="00E405C9" w:rsidP="00F85A6B">
            <w:pPr>
              <w:pStyle w:val="BlockText"/>
              <w:spacing w:after="0" w:line="360" w:lineRule="exact"/>
              <w:ind w:left="0" w:right="0" w:firstLine="0"/>
              <w:jc w:val="center"/>
              <w:rPr>
                <w:szCs w:val="21"/>
              </w:rPr>
            </w:pPr>
            <w:r w:rsidRPr="005355C9">
              <w:rPr>
                <w:szCs w:val="21"/>
              </w:rPr>
              <w:t>---</w:t>
            </w:r>
          </w:p>
        </w:tc>
        <w:tc>
          <w:tcPr>
            <w:tcW w:w="83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r>
      <w:tr w:rsidR="00E405C9" w:rsidRPr="005355C9" w:rsidTr="00705771">
        <w:tblPrEx>
          <w:tblCellMar>
            <w:top w:w="0" w:type="dxa"/>
            <w:bottom w:w="0" w:type="dxa"/>
          </w:tblCellMar>
        </w:tblPrEx>
        <w:trPr>
          <w:cantSplit/>
        </w:trPr>
        <w:tc>
          <w:tcPr>
            <w:tcW w:w="2500" w:type="pct"/>
            <w:vAlign w:val="center"/>
          </w:tcPr>
          <w:p w:rsidR="00E405C9" w:rsidRPr="005355C9" w:rsidRDefault="00E405C9" w:rsidP="00F85A6B">
            <w:pPr>
              <w:pStyle w:val="BodyText3"/>
              <w:spacing w:line="360" w:lineRule="exact"/>
              <w:rPr>
                <w:sz w:val="21"/>
                <w:szCs w:val="21"/>
                <w:lang w:eastAsia="zh-CN"/>
              </w:rPr>
            </w:pPr>
            <w:r w:rsidRPr="005355C9">
              <w:rPr>
                <w:sz w:val="21"/>
                <w:szCs w:val="21"/>
                <w:lang w:eastAsia="zh-CN"/>
              </w:rPr>
              <w:t>2000</w:t>
            </w:r>
            <w:r w:rsidRPr="005355C9">
              <w:rPr>
                <w:sz w:val="21"/>
                <w:szCs w:val="21"/>
                <w:lang w:eastAsia="zh-CN"/>
              </w:rPr>
              <w:t>年《保护生育公约》（第</w:t>
            </w:r>
            <w:r w:rsidRPr="005355C9">
              <w:rPr>
                <w:sz w:val="21"/>
                <w:szCs w:val="21"/>
                <w:lang w:eastAsia="zh-CN"/>
              </w:rPr>
              <w:t>183</w:t>
            </w:r>
            <w:r w:rsidRPr="005355C9">
              <w:rPr>
                <w:sz w:val="21"/>
                <w:szCs w:val="21"/>
                <w:lang w:eastAsia="zh-CN"/>
              </w:rPr>
              <w:t>号）</w:t>
            </w:r>
          </w:p>
        </w:tc>
        <w:tc>
          <w:tcPr>
            <w:tcW w:w="94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c>
          <w:tcPr>
            <w:tcW w:w="722" w:type="pct"/>
            <w:vAlign w:val="center"/>
          </w:tcPr>
          <w:p w:rsidR="00E405C9" w:rsidRPr="005355C9" w:rsidRDefault="00E405C9" w:rsidP="00F85A6B">
            <w:pPr>
              <w:pStyle w:val="BlockText"/>
              <w:spacing w:after="0" w:line="360" w:lineRule="exact"/>
              <w:ind w:left="0" w:right="0" w:firstLine="0"/>
              <w:jc w:val="center"/>
              <w:rPr>
                <w:szCs w:val="21"/>
              </w:rPr>
            </w:pPr>
            <w:r w:rsidRPr="005355C9">
              <w:rPr>
                <w:szCs w:val="21"/>
              </w:rPr>
              <w:t>---</w:t>
            </w:r>
          </w:p>
        </w:tc>
        <w:tc>
          <w:tcPr>
            <w:tcW w:w="834" w:type="pct"/>
            <w:vAlign w:val="center"/>
          </w:tcPr>
          <w:p w:rsidR="00E405C9" w:rsidRPr="005355C9" w:rsidRDefault="00E405C9" w:rsidP="00F85A6B">
            <w:pPr>
              <w:spacing w:line="360" w:lineRule="exact"/>
              <w:jc w:val="center"/>
              <w:rPr>
                <w:rFonts w:ascii="Times New Roman"/>
                <w:szCs w:val="21"/>
              </w:rPr>
            </w:pPr>
            <w:r w:rsidRPr="005355C9">
              <w:rPr>
                <w:rFonts w:ascii="Times New Roman"/>
                <w:szCs w:val="21"/>
              </w:rPr>
              <w:t>---</w:t>
            </w:r>
          </w:p>
        </w:tc>
      </w:tr>
      <w:tr w:rsidR="00E405C9" w:rsidRPr="005355C9" w:rsidTr="00705771">
        <w:tblPrEx>
          <w:tblCellMar>
            <w:top w:w="0" w:type="dxa"/>
            <w:bottom w:w="0" w:type="dxa"/>
          </w:tblCellMar>
        </w:tblPrEx>
        <w:trPr>
          <w:cantSplit/>
        </w:trPr>
        <w:tc>
          <w:tcPr>
            <w:tcW w:w="5000" w:type="pct"/>
            <w:gridSpan w:val="4"/>
            <w:vAlign w:val="center"/>
          </w:tcPr>
          <w:p w:rsidR="00E405C9" w:rsidRPr="00F85A6B" w:rsidRDefault="00E405C9" w:rsidP="00E0531D">
            <w:pPr>
              <w:spacing w:line="360" w:lineRule="exact"/>
              <w:jc w:val="center"/>
              <w:rPr>
                <w:rFonts w:ascii="SimHei" w:eastAsia="SimHei" w:hint="eastAsia"/>
                <w:color w:val="FF0000"/>
                <w:szCs w:val="21"/>
              </w:rPr>
            </w:pPr>
            <w:r w:rsidRPr="00F85A6B">
              <w:rPr>
                <w:rFonts w:ascii="SimHei" w:eastAsia="SimHei" w:hint="eastAsia"/>
                <w:color w:val="FF0000"/>
                <w:szCs w:val="21"/>
              </w:rPr>
              <w:t>日内瓦公约及其他国际人道主义法条约</w:t>
            </w:r>
          </w:p>
        </w:tc>
      </w:tr>
      <w:tr w:rsidR="00E405C9" w:rsidRPr="00E0531D" w:rsidTr="00705771">
        <w:tblPrEx>
          <w:tblCellMar>
            <w:top w:w="0" w:type="dxa"/>
            <w:bottom w:w="0" w:type="dxa"/>
          </w:tblCellMar>
        </w:tblPrEx>
        <w:trPr>
          <w:cantSplit/>
        </w:trPr>
        <w:tc>
          <w:tcPr>
            <w:tcW w:w="2500" w:type="pct"/>
            <w:vAlign w:val="center"/>
          </w:tcPr>
          <w:p w:rsidR="00E405C9" w:rsidRPr="00E0531D" w:rsidRDefault="00E405C9" w:rsidP="00F85A6B">
            <w:pPr>
              <w:pStyle w:val="BodyText3"/>
              <w:spacing w:line="360" w:lineRule="exact"/>
              <w:rPr>
                <w:rFonts w:hint="eastAsia"/>
                <w:sz w:val="21"/>
                <w:szCs w:val="21"/>
                <w:lang w:eastAsia="zh-CN"/>
              </w:rPr>
            </w:pPr>
            <w:r w:rsidRPr="00E0531D">
              <w:rPr>
                <w:sz w:val="21"/>
                <w:szCs w:val="21"/>
                <w:lang w:eastAsia="zh-CN"/>
              </w:rPr>
              <w:t>1949</w:t>
            </w:r>
            <w:r w:rsidRPr="00E0531D">
              <w:rPr>
                <w:sz w:val="21"/>
                <w:szCs w:val="21"/>
                <w:lang w:eastAsia="zh-CN"/>
              </w:rPr>
              <w:t>年《关于改善战地武装部队伤者病者境遇之日内瓦第一公约》</w:t>
            </w:r>
          </w:p>
        </w:tc>
        <w:tc>
          <w:tcPr>
            <w:tcW w:w="944" w:type="pct"/>
            <w:vAlign w:val="center"/>
          </w:tcPr>
          <w:p w:rsidR="00E405C9" w:rsidRPr="00E0531D" w:rsidRDefault="00E405C9" w:rsidP="00F85A6B">
            <w:pPr>
              <w:spacing w:line="360" w:lineRule="exact"/>
              <w:jc w:val="center"/>
              <w:rPr>
                <w:rFonts w:ascii="Times New Roman"/>
                <w:szCs w:val="21"/>
              </w:rPr>
            </w:pPr>
            <w:smartTag w:uri="urn:schemas-microsoft-com:office:smarttags" w:element="chsdate">
              <w:smartTagPr>
                <w:attr w:name="IsROCDate" w:val="False"/>
                <w:attr w:name="IsLunarDate" w:val="False"/>
                <w:attr w:name="Day" w:val="3"/>
                <w:attr w:name="Month" w:val="9"/>
                <w:attr w:name="Year" w:val="1993"/>
              </w:smartTagPr>
              <w:r w:rsidRPr="00E0531D">
                <w:rPr>
                  <w:rFonts w:ascii="Times New Roman"/>
                  <w:szCs w:val="21"/>
                </w:rPr>
                <w:t>1993</w:t>
              </w:r>
              <w:r w:rsidRPr="00E0531D">
                <w:rPr>
                  <w:rFonts w:ascii="Times New Roman"/>
                  <w:szCs w:val="21"/>
                </w:rPr>
                <w:t>年</w:t>
              </w:r>
              <w:r w:rsidRPr="00E0531D">
                <w:rPr>
                  <w:rFonts w:ascii="Times New Roman"/>
                  <w:szCs w:val="21"/>
                </w:rPr>
                <w:t>9</w:t>
              </w:r>
              <w:r w:rsidRPr="00E0531D">
                <w:rPr>
                  <w:rFonts w:ascii="Times New Roman"/>
                  <w:szCs w:val="21"/>
                </w:rPr>
                <w:t>月</w:t>
              </w:r>
              <w:r w:rsidRPr="00E0531D">
                <w:rPr>
                  <w:rFonts w:ascii="Times New Roman"/>
                  <w:szCs w:val="21"/>
                </w:rPr>
                <w:t>3</w:t>
              </w:r>
              <w:r w:rsidRPr="00E0531D">
                <w:rPr>
                  <w:rFonts w:ascii="Times New Roman"/>
                  <w:szCs w:val="21"/>
                </w:rPr>
                <w:t>日</w:t>
              </w:r>
            </w:smartTag>
          </w:p>
        </w:tc>
        <w:tc>
          <w:tcPr>
            <w:tcW w:w="722" w:type="pct"/>
            <w:vAlign w:val="center"/>
          </w:tcPr>
          <w:p w:rsidR="00E405C9" w:rsidRPr="00E0531D" w:rsidRDefault="00E405C9" w:rsidP="00F85A6B">
            <w:pPr>
              <w:pStyle w:val="BlockText"/>
              <w:spacing w:after="0" w:line="360" w:lineRule="exact"/>
              <w:ind w:left="0" w:right="0" w:firstLine="0"/>
              <w:jc w:val="center"/>
              <w:rPr>
                <w:rFonts w:hint="eastAsia"/>
                <w:szCs w:val="21"/>
              </w:rPr>
            </w:pPr>
            <w:r w:rsidRPr="00E0531D">
              <w:rPr>
                <w:szCs w:val="21"/>
              </w:rPr>
              <w:t>---</w:t>
            </w:r>
          </w:p>
        </w:tc>
        <w:tc>
          <w:tcPr>
            <w:tcW w:w="834" w:type="pct"/>
            <w:vAlign w:val="center"/>
          </w:tcPr>
          <w:p w:rsidR="00E405C9" w:rsidRPr="00E0531D" w:rsidRDefault="00E405C9" w:rsidP="00F85A6B">
            <w:pPr>
              <w:spacing w:line="360" w:lineRule="exact"/>
              <w:jc w:val="center"/>
              <w:rPr>
                <w:rFonts w:ascii="Times New Roman"/>
                <w:szCs w:val="21"/>
              </w:rPr>
            </w:pPr>
            <w:r w:rsidRPr="00E0531D">
              <w:rPr>
                <w:rFonts w:ascii="Times New Roman"/>
                <w:szCs w:val="21"/>
              </w:rPr>
              <w:t>---</w:t>
            </w:r>
          </w:p>
        </w:tc>
      </w:tr>
      <w:tr w:rsidR="00E405C9" w:rsidRPr="00E0531D" w:rsidTr="00705771">
        <w:tblPrEx>
          <w:tblCellMar>
            <w:top w:w="0" w:type="dxa"/>
            <w:bottom w:w="0" w:type="dxa"/>
          </w:tblCellMar>
        </w:tblPrEx>
        <w:trPr>
          <w:cantSplit/>
        </w:trPr>
        <w:tc>
          <w:tcPr>
            <w:tcW w:w="2500" w:type="pct"/>
            <w:vAlign w:val="center"/>
          </w:tcPr>
          <w:p w:rsidR="00E405C9" w:rsidRPr="00E0531D" w:rsidRDefault="00E405C9" w:rsidP="00F85A6B">
            <w:pPr>
              <w:pStyle w:val="BodyText3"/>
              <w:spacing w:line="360" w:lineRule="exact"/>
              <w:rPr>
                <w:sz w:val="21"/>
                <w:szCs w:val="21"/>
                <w:lang w:eastAsia="zh-CN"/>
              </w:rPr>
            </w:pPr>
            <w:r w:rsidRPr="00E0531D">
              <w:rPr>
                <w:sz w:val="21"/>
                <w:szCs w:val="21"/>
                <w:lang w:eastAsia="zh-CN"/>
              </w:rPr>
              <w:t>1949</w:t>
            </w:r>
            <w:r w:rsidRPr="00E0531D">
              <w:rPr>
                <w:sz w:val="21"/>
                <w:szCs w:val="21"/>
                <w:lang w:eastAsia="zh-CN"/>
              </w:rPr>
              <w:t>年《关于改善海上武装部队伤者病者及遇船难者境遇之日内瓦第二公约》</w:t>
            </w:r>
          </w:p>
        </w:tc>
        <w:tc>
          <w:tcPr>
            <w:tcW w:w="944" w:type="pct"/>
            <w:vAlign w:val="center"/>
          </w:tcPr>
          <w:p w:rsidR="00E405C9" w:rsidRPr="00E0531D" w:rsidRDefault="00E405C9" w:rsidP="00F85A6B">
            <w:pPr>
              <w:spacing w:line="360" w:lineRule="exact"/>
              <w:jc w:val="center"/>
              <w:rPr>
                <w:rFonts w:ascii="Times New Roman"/>
                <w:szCs w:val="21"/>
              </w:rPr>
            </w:pPr>
            <w:smartTag w:uri="urn:schemas-microsoft-com:office:smarttags" w:element="chsdate">
              <w:smartTagPr>
                <w:attr w:name="IsROCDate" w:val="False"/>
                <w:attr w:name="IsLunarDate" w:val="False"/>
                <w:attr w:name="Day" w:val="3"/>
                <w:attr w:name="Month" w:val="9"/>
                <w:attr w:name="Year" w:val="1993"/>
              </w:smartTagPr>
              <w:r w:rsidRPr="00E0531D">
                <w:rPr>
                  <w:rFonts w:ascii="Times New Roman"/>
                  <w:szCs w:val="21"/>
                </w:rPr>
                <w:t>1993</w:t>
              </w:r>
              <w:r w:rsidRPr="00E0531D">
                <w:rPr>
                  <w:rFonts w:ascii="Times New Roman"/>
                  <w:szCs w:val="21"/>
                </w:rPr>
                <w:t>年</w:t>
              </w:r>
              <w:r w:rsidRPr="00E0531D">
                <w:rPr>
                  <w:rFonts w:ascii="Times New Roman"/>
                  <w:szCs w:val="21"/>
                </w:rPr>
                <w:t>9</w:t>
              </w:r>
              <w:r w:rsidRPr="00E0531D">
                <w:rPr>
                  <w:rFonts w:ascii="Times New Roman"/>
                  <w:szCs w:val="21"/>
                </w:rPr>
                <w:t>月</w:t>
              </w:r>
              <w:r w:rsidRPr="00E0531D">
                <w:rPr>
                  <w:rFonts w:ascii="Times New Roman"/>
                  <w:szCs w:val="21"/>
                </w:rPr>
                <w:t>3</w:t>
              </w:r>
              <w:r w:rsidRPr="00E0531D">
                <w:rPr>
                  <w:rFonts w:ascii="Times New Roman"/>
                  <w:szCs w:val="21"/>
                </w:rPr>
                <w:t>日</w:t>
              </w:r>
            </w:smartTag>
          </w:p>
        </w:tc>
        <w:tc>
          <w:tcPr>
            <w:tcW w:w="722" w:type="pct"/>
            <w:vAlign w:val="center"/>
          </w:tcPr>
          <w:p w:rsidR="00E405C9" w:rsidRPr="00E0531D" w:rsidRDefault="00E405C9" w:rsidP="00F85A6B">
            <w:pPr>
              <w:pStyle w:val="BlockText"/>
              <w:spacing w:after="0" w:line="360" w:lineRule="exact"/>
              <w:ind w:left="0" w:right="0" w:firstLine="0"/>
              <w:jc w:val="center"/>
              <w:rPr>
                <w:rFonts w:hint="eastAsia"/>
                <w:szCs w:val="21"/>
              </w:rPr>
            </w:pPr>
            <w:r w:rsidRPr="00E0531D">
              <w:rPr>
                <w:szCs w:val="21"/>
              </w:rPr>
              <w:t>---</w:t>
            </w:r>
          </w:p>
        </w:tc>
        <w:tc>
          <w:tcPr>
            <w:tcW w:w="834" w:type="pct"/>
            <w:vAlign w:val="center"/>
          </w:tcPr>
          <w:p w:rsidR="00E405C9" w:rsidRPr="00E0531D" w:rsidRDefault="00E405C9" w:rsidP="00F85A6B">
            <w:pPr>
              <w:spacing w:line="360" w:lineRule="exact"/>
              <w:jc w:val="center"/>
              <w:rPr>
                <w:rFonts w:ascii="Times New Roman"/>
                <w:szCs w:val="21"/>
              </w:rPr>
            </w:pPr>
            <w:r w:rsidRPr="00E0531D">
              <w:rPr>
                <w:rFonts w:ascii="Times New Roman"/>
                <w:szCs w:val="21"/>
              </w:rPr>
              <w:t>---</w:t>
            </w:r>
          </w:p>
        </w:tc>
      </w:tr>
      <w:tr w:rsidR="00E405C9" w:rsidRPr="00E0531D" w:rsidTr="00705771">
        <w:tblPrEx>
          <w:tblCellMar>
            <w:top w:w="0" w:type="dxa"/>
            <w:bottom w:w="0" w:type="dxa"/>
          </w:tblCellMar>
        </w:tblPrEx>
        <w:trPr>
          <w:cantSplit/>
        </w:trPr>
        <w:tc>
          <w:tcPr>
            <w:tcW w:w="2500" w:type="pct"/>
            <w:vAlign w:val="center"/>
          </w:tcPr>
          <w:p w:rsidR="00E405C9" w:rsidRPr="00E0531D" w:rsidRDefault="00E405C9" w:rsidP="00F85A6B">
            <w:pPr>
              <w:pStyle w:val="BodyText3"/>
              <w:spacing w:line="360" w:lineRule="exact"/>
              <w:rPr>
                <w:sz w:val="21"/>
                <w:szCs w:val="21"/>
                <w:lang w:eastAsia="zh-CN"/>
              </w:rPr>
            </w:pPr>
            <w:r w:rsidRPr="00E0531D">
              <w:rPr>
                <w:sz w:val="21"/>
                <w:szCs w:val="21"/>
                <w:lang w:eastAsia="zh-CN"/>
              </w:rPr>
              <w:t>1949</w:t>
            </w:r>
            <w:r w:rsidRPr="00E0531D">
              <w:rPr>
                <w:sz w:val="21"/>
                <w:szCs w:val="21"/>
                <w:lang w:eastAsia="zh-CN"/>
              </w:rPr>
              <w:t>年《关于战俘待遇之日内瓦第三公约》</w:t>
            </w:r>
          </w:p>
        </w:tc>
        <w:tc>
          <w:tcPr>
            <w:tcW w:w="944" w:type="pct"/>
            <w:vAlign w:val="center"/>
          </w:tcPr>
          <w:p w:rsidR="00E405C9" w:rsidRPr="00E0531D" w:rsidRDefault="00E405C9" w:rsidP="00F85A6B">
            <w:pPr>
              <w:spacing w:line="360" w:lineRule="exact"/>
              <w:jc w:val="center"/>
              <w:rPr>
                <w:rFonts w:ascii="Times New Roman"/>
                <w:szCs w:val="21"/>
              </w:rPr>
            </w:pPr>
            <w:smartTag w:uri="urn:schemas-microsoft-com:office:smarttags" w:element="chsdate">
              <w:smartTagPr>
                <w:attr w:name="IsROCDate" w:val="False"/>
                <w:attr w:name="IsLunarDate" w:val="False"/>
                <w:attr w:name="Day" w:val="3"/>
                <w:attr w:name="Month" w:val="9"/>
                <w:attr w:name="Year" w:val="1993"/>
              </w:smartTagPr>
              <w:r w:rsidRPr="00E0531D">
                <w:rPr>
                  <w:rFonts w:ascii="Times New Roman"/>
                  <w:szCs w:val="21"/>
                </w:rPr>
                <w:t>1993</w:t>
              </w:r>
              <w:r w:rsidRPr="00E0531D">
                <w:rPr>
                  <w:rFonts w:ascii="Times New Roman"/>
                  <w:szCs w:val="21"/>
                </w:rPr>
                <w:t>年</w:t>
              </w:r>
              <w:r w:rsidRPr="00E0531D">
                <w:rPr>
                  <w:rFonts w:ascii="Times New Roman"/>
                  <w:szCs w:val="21"/>
                </w:rPr>
                <w:t>9</w:t>
              </w:r>
              <w:r w:rsidRPr="00E0531D">
                <w:rPr>
                  <w:rFonts w:ascii="Times New Roman"/>
                  <w:szCs w:val="21"/>
                </w:rPr>
                <w:t>月</w:t>
              </w:r>
              <w:r w:rsidRPr="00E0531D">
                <w:rPr>
                  <w:rFonts w:ascii="Times New Roman"/>
                  <w:szCs w:val="21"/>
                </w:rPr>
                <w:t>3</w:t>
              </w:r>
              <w:r w:rsidRPr="00E0531D">
                <w:rPr>
                  <w:rFonts w:ascii="Times New Roman"/>
                  <w:szCs w:val="21"/>
                </w:rPr>
                <w:t>日</w:t>
              </w:r>
            </w:smartTag>
          </w:p>
        </w:tc>
        <w:tc>
          <w:tcPr>
            <w:tcW w:w="722" w:type="pct"/>
            <w:vAlign w:val="center"/>
          </w:tcPr>
          <w:p w:rsidR="00E405C9" w:rsidRPr="00E0531D" w:rsidRDefault="00E405C9" w:rsidP="00F85A6B">
            <w:pPr>
              <w:pStyle w:val="BlockText"/>
              <w:spacing w:after="0" w:line="360" w:lineRule="exact"/>
              <w:ind w:left="0" w:right="0" w:firstLine="0"/>
              <w:jc w:val="center"/>
              <w:rPr>
                <w:rFonts w:hint="eastAsia"/>
                <w:szCs w:val="21"/>
              </w:rPr>
            </w:pPr>
            <w:r w:rsidRPr="00E0531D">
              <w:rPr>
                <w:szCs w:val="21"/>
              </w:rPr>
              <w:t>---</w:t>
            </w:r>
          </w:p>
        </w:tc>
        <w:tc>
          <w:tcPr>
            <w:tcW w:w="834" w:type="pct"/>
            <w:vAlign w:val="center"/>
          </w:tcPr>
          <w:p w:rsidR="00E405C9" w:rsidRPr="00E0531D" w:rsidRDefault="00E405C9" w:rsidP="00F85A6B">
            <w:pPr>
              <w:spacing w:line="360" w:lineRule="exact"/>
              <w:jc w:val="center"/>
              <w:rPr>
                <w:rFonts w:ascii="Times New Roman"/>
                <w:szCs w:val="21"/>
              </w:rPr>
            </w:pPr>
            <w:r w:rsidRPr="00E0531D">
              <w:rPr>
                <w:rFonts w:ascii="Times New Roman"/>
                <w:szCs w:val="21"/>
              </w:rPr>
              <w:t>---</w:t>
            </w:r>
          </w:p>
        </w:tc>
      </w:tr>
      <w:tr w:rsidR="00E405C9" w:rsidRPr="00E0531D" w:rsidTr="00705771">
        <w:tblPrEx>
          <w:tblCellMar>
            <w:top w:w="0" w:type="dxa"/>
            <w:bottom w:w="0" w:type="dxa"/>
          </w:tblCellMar>
        </w:tblPrEx>
        <w:trPr>
          <w:cantSplit/>
        </w:trPr>
        <w:tc>
          <w:tcPr>
            <w:tcW w:w="2500" w:type="pct"/>
            <w:vAlign w:val="center"/>
          </w:tcPr>
          <w:p w:rsidR="00E405C9" w:rsidRPr="00E0531D" w:rsidRDefault="00E405C9" w:rsidP="00F85A6B">
            <w:pPr>
              <w:pStyle w:val="BodyText3"/>
              <w:spacing w:line="360" w:lineRule="exact"/>
              <w:rPr>
                <w:rFonts w:hint="eastAsia"/>
                <w:sz w:val="21"/>
                <w:szCs w:val="21"/>
                <w:lang w:eastAsia="zh-CN"/>
              </w:rPr>
            </w:pPr>
            <w:r w:rsidRPr="00E0531D">
              <w:rPr>
                <w:sz w:val="21"/>
                <w:szCs w:val="21"/>
                <w:lang w:eastAsia="zh-CN"/>
              </w:rPr>
              <w:t>1949</w:t>
            </w:r>
            <w:r w:rsidRPr="00E0531D">
              <w:rPr>
                <w:sz w:val="21"/>
                <w:szCs w:val="21"/>
                <w:lang w:eastAsia="zh-CN"/>
              </w:rPr>
              <w:t>年《关于战时保护平民之日内瓦第四公约》</w:t>
            </w:r>
          </w:p>
        </w:tc>
        <w:tc>
          <w:tcPr>
            <w:tcW w:w="944" w:type="pct"/>
            <w:vAlign w:val="center"/>
          </w:tcPr>
          <w:p w:rsidR="00E405C9" w:rsidRPr="00E0531D" w:rsidRDefault="00E405C9" w:rsidP="00F85A6B">
            <w:pPr>
              <w:spacing w:line="360" w:lineRule="exact"/>
              <w:jc w:val="center"/>
              <w:rPr>
                <w:rFonts w:ascii="Times New Roman"/>
                <w:szCs w:val="21"/>
              </w:rPr>
            </w:pPr>
            <w:smartTag w:uri="urn:schemas-microsoft-com:office:smarttags" w:element="chsdate">
              <w:smartTagPr>
                <w:attr w:name="IsROCDate" w:val="False"/>
                <w:attr w:name="IsLunarDate" w:val="False"/>
                <w:attr w:name="Day" w:val="3"/>
                <w:attr w:name="Month" w:val="9"/>
                <w:attr w:name="Year" w:val="1993"/>
              </w:smartTagPr>
              <w:r w:rsidRPr="00E0531D">
                <w:rPr>
                  <w:rFonts w:ascii="Times New Roman"/>
                  <w:szCs w:val="21"/>
                </w:rPr>
                <w:t>1993</w:t>
              </w:r>
              <w:r w:rsidRPr="00E0531D">
                <w:rPr>
                  <w:rFonts w:ascii="Times New Roman"/>
                  <w:szCs w:val="21"/>
                </w:rPr>
                <w:t>年</w:t>
              </w:r>
              <w:r w:rsidRPr="00E0531D">
                <w:rPr>
                  <w:rFonts w:ascii="Times New Roman"/>
                  <w:szCs w:val="21"/>
                </w:rPr>
                <w:t>9</w:t>
              </w:r>
              <w:r w:rsidRPr="00E0531D">
                <w:rPr>
                  <w:rFonts w:ascii="Times New Roman"/>
                  <w:szCs w:val="21"/>
                </w:rPr>
                <w:t>月</w:t>
              </w:r>
              <w:r w:rsidRPr="00E0531D">
                <w:rPr>
                  <w:rFonts w:ascii="Times New Roman"/>
                  <w:szCs w:val="21"/>
                </w:rPr>
                <w:t>3</w:t>
              </w:r>
              <w:r w:rsidRPr="00E0531D">
                <w:rPr>
                  <w:rFonts w:ascii="Times New Roman"/>
                  <w:szCs w:val="21"/>
                </w:rPr>
                <w:t>日</w:t>
              </w:r>
            </w:smartTag>
          </w:p>
        </w:tc>
        <w:tc>
          <w:tcPr>
            <w:tcW w:w="722" w:type="pct"/>
            <w:vAlign w:val="center"/>
          </w:tcPr>
          <w:p w:rsidR="00E405C9" w:rsidRPr="00E0531D" w:rsidRDefault="00E405C9" w:rsidP="00F85A6B">
            <w:pPr>
              <w:pStyle w:val="BlockText"/>
              <w:spacing w:after="0" w:line="360" w:lineRule="exact"/>
              <w:ind w:left="0" w:right="0" w:firstLine="0"/>
              <w:jc w:val="center"/>
              <w:rPr>
                <w:rFonts w:hint="eastAsia"/>
                <w:szCs w:val="21"/>
              </w:rPr>
            </w:pPr>
            <w:r w:rsidRPr="00E0531D">
              <w:rPr>
                <w:szCs w:val="21"/>
              </w:rPr>
              <w:t>---</w:t>
            </w:r>
          </w:p>
        </w:tc>
        <w:tc>
          <w:tcPr>
            <w:tcW w:w="834" w:type="pct"/>
            <w:vAlign w:val="center"/>
          </w:tcPr>
          <w:p w:rsidR="00E405C9" w:rsidRPr="00E0531D" w:rsidRDefault="00E405C9" w:rsidP="00F85A6B">
            <w:pPr>
              <w:spacing w:line="360" w:lineRule="exact"/>
              <w:jc w:val="center"/>
              <w:rPr>
                <w:rFonts w:ascii="Times New Roman"/>
                <w:szCs w:val="21"/>
              </w:rPr>
            </w:pPr>
            <w:r w:rsidRPr="00E0531D">
              <w:rPr>
                <w:rFonts w:ascii="Times New Roman"/>
                <w:szCs w:val="21"/>
              </w:rPr>
              <w:t>---</w:t>
            </w:r>
          </w:p>
        </w:tc>
      </w:tr>
      <w:tr w:rsidR="00E405C9" w:rsidRPr="00E0531D" w:rsidTr="00705771">
        <w:tblPrEx>
          <w:tblCellMar>
            <w:top w:w="0" w:type="dxa"/>
            <w:bottom w:w="0" w:type="dxa"/>
          </w:tblCellMar>
        </w:tblPrEx>
        <w:trPr>
          <w:cantSplit/>
        </w:trPr>
        <w:tc>
          <w:tcPr>
            <w:tcW w:w="2500" w:type="pct"/>
            <w:vAlign w:val="center"/>
          </w:tcPr>
          <w:p w:rsidR="00E405C9" w:rsidRPr="00E0531D" w:rsidRDefault="00E0531D" w:rsidP="00F85A6B">
            <w:pPr>
              <w:pStyle w:val="BodyText3"/>
              <w:spacing w:line="360" w:lineRule="exact"/>
              <w:rPr>
                <w:rFonts w:hint="eastAsia"/>
                <w:sz w:val="21"/>
                <w:szCs w:val="21"/>
                <w:lang w:eastAsia="zh-CN"/>
              </w:rPr>
            </w:pPr>
            <w:r>
              <w:rPr>
                <w:rFonts w:hint="eastAsia"/>
                <w:sz w:val="21"/>
                <w:szCs w:val="21"/>
                <w:lang w:eastAsia="zh-CN"/>
              </w:rPr>
              <w:t>1977</w:t>
            </w:r>
            <w:r>
              <w:rPr>
                <w:rFonts w:hint="eastAsia"/>
                <w:sz w:val="21"/>
                <w:szCs w:val="21"/>
                <w:lang w:eastAsia="zh-CN"/>
              </w:rPr>
              <w:t>年</w:t>
            </w:r>
            <w:r w:rsidR="00E405C9" w:rsidRPr="00E0531D">
              <w:rPr>
                <w:sz w:val="21"/>
                <w:szCs w:val="21"/>
                <w:lang w:eastAsia="zh-CN"/>
              </w:rPr>
              <w:t>《</w:t>
            </w:r>
            <w:r w:rsidR="00E405C9" w:rsidRPr="00E0531D">
              <w:rPr>
                <w:sz w:val="21"/>
                <w:szCs w:val="21"/>
                <w:lang w:eastAsia="zh-CN"/>
              </w:rPr>
              <w:t>1949</w:t>
            </w:r>
            <w:r w:rsidR="00E405C9" w:rsidRPr="00E0531D">
              <w:rPr>
                <w:sz w:val="21"/>
                <w:szCs w:val="21"/>
                <w:lang w:eastAsia="zh-CN"/>
              </w:rPr>
              <w:t>年</w:t>
            </w:r>
            <w:r w:rsidR="00E405C9" w:rsidRPr="00E0531D">
              <w:rPr>
                <w:sz w:val="21"/>
                <w:szCs w:val="21"/>
                <w:lang w:eastAsia="zh-CN"/>
              </w:rPr>
              <w:t>8</w:t>
            </w:r>
            <w:r w:rsidR="00E405C9" w:rsidRPr="00E0531D">
              <w:rPr>
                <w:sz w:val="21"/>
                <w:szCs w:val="21"/>
                <w:lang w:eastAsia="zh-CN"/>
              </w:rPr>
              <w:t>月</w:t>
            </w:r>
            <w:r w:rsidR="00E405C9" w:rsidRPr="00E0531D">
              <w:rPr>
                <w:sz w:val="21"/>
                <w:szCs w:val="21"/>
                <w:lang w:eastAsia="zh-CN"/>
              </w:rPr>
              <w:t>12</w:t>
            </w:r>
            <w:r w:rsidR="00E405C9" w:rsidRPr="00E0531D">
              <w:rPr>
                <w:sz w:val="21"/>
                <w:szCs w:val="21"/>
                <w:lang w:eastAsia="zh-CN"/>
              </w:rPr>
              <w:t>日日内瓦四公约关于保护国际性武装冲突受难者的附加议定书》</w:t>
            </w:r>
            <w:r>
              <w:rPr>
                <w:rFonts w:hint="eastAsia"/>
                <w:sz w:val="21"/>
                <w:szCs w:val="21"/>
                <w:lang w:eastAsia="zh-CN"/>
              </w:rPr>
              <w:t>（《</w:t>
            </w:r>
            <w:r w:rsidR="00E405C9" w:rsidRPr="00E0531D">
              <w:rPr>
                <w:sz w:val="21"/>
                <w:szCs w:val="21"/>
                <w:lang w:eastAsia="zh-CN"/>
              </w:rPr>
              <w:t>第一议定书</w:t>
            </w:r>
            <w:r>
              <w:rPr>
                <w:rFonts w:hint="eastAsia"/>
                <w:sz w:val="21"/>
                <w:szCs w:val="21"/>
                <w:lang w:eastAsia="zh-CN"/>
              </w:rPr>
              <w:t>》）</w:t>
            </w:r>
          </w:p>
        </w:tc>
        <w:tc>
          <w:tcPr>
            <w:tcW w:w="944" w:type="pct"/>
            <w:vAlign w:val="center"/>
          </w:tcPr>
          <w:p w:rsidR="00E405C9" w:rsidRPr="00E0531D" w:rsidRDefault="00E405C9" w:rsidP="00F85A6B">
            <w:pPr>
              <w:spacing w:line="360" w:lineRule="exact"/>
              <w:jc w:val="center"/>
              <w:rPr>
                <w:rFonts w:ascii="Times New Roman"/>
                <w:szCs w:val="21"/>
              </w:rPr>
            </w:pPr>
            <w:smartTag w:uri="urn:schemas-microsoft-com:office:smarttags" w:element="chsdate">
              <w:smartTagPr>
                <w:attr w:name="IsROCDate" w:val="False"/>
                <w:attr w:name="IsLunarDate" w:val="False"/>
                <w:attr w:name="Day" w:val="3"/>
                <w:attr w:name="Month" w:val="9"/>
                <w:attr w:name="Year" w:val="1993"/>
              </w:smartTagPr>
              <w:r w:rsidRPr="00E0531D">
                <w:rPr>
                  <w:rFonts w:ascii="Times New Roman"/>
                  <w:szCs w:val="21"/>
                </w:rPr>
                <w:t>1993</w:t>
              </w:r>
              <w:r w:rsidRPr="00E0531D">
                <w:rPr>
                  <w:rFonts w:ascii="Times New Roman"/>
                  <w:szCs w:val="21"/>
                </w:rPr>
                <w:t>年</w:t>
              </w:r>
              <w:r w:rsidRPr="00E0531D">
                <w:rPr>
                  <w:rFonts w:ascii="Times New Roman"/>
                  <w:szCs w:val="21"/>
                </w:rPr>
                <w:t>9</w:t>
              </w:r>
              <w:r w:rsidRPr="00E0531D">
                <w:rPr>
                  <w:rFonts w:ascii="Times New Roman"/>
                  <w:szCs w:val="21"/>
                </w:rPr>
                <w:t>月</w:t>
              </w:r>
              <w:r w:rsidRPr="00E0531D">
                <w:rPr>
                  <w:rFonts w:ascii="Times New Roman"/>
                  <w:szCs w:val="21"/>
                </w:rPr>
                <w:t>3</w:t>
              </w:r>
              <w:r w:rsidRPr="00E0531D">
                <w:rPr>
                  <w:rFonts w:ascii="Times New Roman"/>
                  <w:szCs w:val="21"/>
                </w:rPr>
                <w:t>日</w:t>
              </w:r>
            </w:smartTag>
          </w:p>
        </w:tc>
        <w:tc>
          <w:tcPr>
            <w:tcW w:w="722" w:type="pct"/>
            <w:vAlign w:val="center"/>
          </w:tcPr>
          <w:p w:rsidR="00E405C9" w:rsidRPr="00E0531D" w:rsidRDefault="00E405C9" w:rsidP="00F85A6B">
            <w:pPr>
              <w:pStyle w:val="BlockText"/>
              <w:spacing w:after="0" w:line="360" w:lineRule="exact"/>
              <w:ind w:left="0" w:right="0" w:firstLine="0"/>
              <w:jc w:val="center"/>
              <w:rPr>
                <w:rFonts w:hint="eastAsia"/>
                <w:szCs w:val="21"/>
              </w:rPr>
            </w:pPr>
            <w:r w:rsidRPr="00E0531D">
              <w:rPr>
                <w:szCs w:val="21"/>
              </w:rPr>
              <w:t>---</w:t>
            </w:r>
          </w:p>
        </w:tc>
        <w:tc>
          <w:tcPr>
            <w:tcW w:w="834" w:type="pct"/>
            <w:vAlign w:val="center"/>
          </w:tcPr>
          <w:p w:rsidR="00E405C9" w:rsidRPr="00E0531D" w:rsidRDefault="00E405C9" w:rsidP="00F85A6B">
            <w:pPr>
              <w:spacing w:line="360" w:lineRule="exact"/>
              <w:jc w:val="center"/>
              <w:rPr>
                <w:rFonts w:ascii="Times New Roman"/>
                <w:szCs w:val="21"/>
              </w:rPr>
            </w:pPr>
            <w:r w:rsidRPr="00E0531D">
              <w:rPr>
                <w:rFonts w:ascii="Times New Roman"/>
                <w:szCs w:val="21"/>
              </w:rPr>
              <w:t>---</w:t>
            </w:r>
          </w:p>
        </w:tc>
      </w:tr>
      <w:tr w:rsidR="00E405C9" w:rsidRPr="00E0531D" w:rsidTr="00705771">
        <w:tblPrEx>
          <w:tblCellMar>
            <w:top w:w="0" w:type="dxa"/>
            <w:bottom w:w="0" w:type="dxa"/>
          </w:tblCellMar>
        </w:tblPrEx>
        <w:trPr>
          <w:cantSplit/>
        </w:trPr>
        <w:tc>
          <w:tcPr>
            <w:tcW w:w="2500" w:type="pct"/>
            <w:tcBorders>
              <w:bottom w:val="single" w:sz="12" w:space="0" w:color="auto"/>
            </w:tcBorders>
            <w:vAlign w:val="center"/>
          </w:tcPr>
          <w:p w:rsidR="00E405C9" w:rsidRPr="00E0531D" w:rsidRDefault="00E0531D" w:rsidP="00F85A6B">
            <w:pPr>
              <w:pStyle w:val="BodyText3"/>
              <w:spacing w:line="360" w:lineRule="exact"/>
              <w:rPr>
                <w:sz w:val="21"/>
                <w:szCs w:val="21"/>
                <w:lang w:eastAsia="zh-CN"/>
              </w:rPr>
            </w:pPr>
            <w:r>
              <w:rPr>
                <w:rFonts w:hint="eastAsia"/>
                <w:sz w:val="21"/>
                <w:szCs w:val="21"/>
                <w:lang w:eastAsia="zh-CN"/>
              </w:rPr>
              <w:t>1977</w:t>
            </w:r>
            <w:r>
              <w:rPr>
                <w:rFonts w:hint="eastAsia"/>
                <w:sz w:val="21"/>
                <w:szCs w:val="21"/>
                <w:lang w:eastAsia="zh-CN"/>
              </w:rPr>
              <w:t>年</w:t>
            </w:r>
            <w:r w:rsidR="00E405C9" w:rsidRPr="00E0531D">
              <w:rPr>
                <w:sz w:val="21"/>
                <w:szCs w:val="21"/>
                <w:lang w:eastAsia="zh-CN"/>
              </w:rPr>
              <w:t>《</w:t>
            </w:r>
            <w:r w:rsidR="00E405C9" w:rsidRPr="00E0531D">
              <w:rPr>
                <w:sz w:val="21"/>
                <w:szCs w:val="21"/>
                <w:lang w:eastAsia="zh-CN"/>
              </w:rPr>
              <w:t>1949</w:t>
            </w:r>
            <w:r w:rsidR="00E405C9" w:rsidRPr="00E0531D">
              <w:rPr>
                <w:sz w:val="21"/>
                <w:szCs w:val="21"/>
                <w:lang w:eastAsia="zh-CN"/>
              </w:rPr>
              <w:t>年</w:t>
            </w:r>
            <w:r w:rsidR="00E405C9" w:rsidRPr="00E0531D">
              <w:rPr>
                <w:sz w:val="21"/>
                <w:szCs w:val="21"/>
                <w:lang w:eastAsia="zh-CN"/>
              </w:rPr>
              <w:t>8</w:t>
            </w:r>
            <w:r w:rsidR="00E405C9" w:rsidRPr="00E0531D">
              <w:rPr>
                <w:sz w:val="21"/>
                <w:szCs w:val="21"/>
                <w:lang w:eastAsia="zh-CN"/>
              </w:rPr>
              <w:t>月</w:t>
            </w:r>
            <w:r w:rsidR="00E405C9" w:rsidRPr="00E0531D">
              <w:rPr>
                <w:sz w:val="21"/>
                <w:szCs w:val="21"/>
                <w:lang w:eastAsia="zh-CN"/>
              </w:rPr>
              <w:t>12</w:t>
            </w:r>
            <w:r w:rsidR="00E405C9" w:rsidRPr="00E0531D">
              <w:rPr>
                <w:sz w:val="21"/>
                <w:szCs w:val="21"/>
                <w:lang w:eastAsia="zh-CN"/>
              </w:rPr>
              <w:t>日日内瓦四公约关于保护非国际性武装冲突受难者的附加议定书》</w:t>
            </w:r>
            <w:r>
              <w:rPr>
                <w:rFonts w:hint="eastAsia"/>
                <w:sz w:val="21"/>
                <w:szCs w:val="21"/>
                <w:lang w:eastAsia="zh-CN"/>
              </w:rPr>
              <w:t>（《</w:t>
            </w:r>
            <w:r w:rsidR="00E405C9" w:rsidRPr="00E0531D">
              <w:rPr>
                <w:sz w:val="21"/>
                <w:szCs w:val="21"/>
                <w:lang w:eastAsia="zh-CN"/>
              </w:rPr>
              <w:t>第二议定书</w:t>
            </w:r>
            <w:r>
              <w:rPr>
                <w:rFonts w:hint="eastAsia"/>
                <w:sz w:val="21"/>
                <w:szCs w:val="21"/>
                <w:lang w:eastAsia="zh-CN"/>
              </w:rPr>
              <w:t>》）</w:t>
            </w:r>
            <w:r w:rsidR="00E405C9" w:rsidRPr="00E0531D">
              <w:rPr>
                <w:sz w:val="21"/>
                <w:szCs w:val="21"/>
                <w:lang w:eastAsia="zh-CN"/>
              </w:rPr>
              <w:t xml:space="preserve"> </w:t>
            </w:r>
          </w:p>
        </w:tc>
        <w:tc>
          <w:tcPr>
            <w:tcW w:w="944" w:type="pct"/>
            <w:tcBorders>
              <w:bottom w:val="single" w:sz="12" w:space="0" w:color="auto"/>
            </w:tcBorders>
            <w:vAlign w:val="center"/>
          </w:tcPr>
          <w:p w:rsidR="00E405C9" w:rsidRPr="00E0531D" w:rsidRDefault="00E405C9" w:rsidP="00F85A6B">
            <w:pPr>
              <w:spacing w:line="360" w:lineRule="exact"/>
              <w:jc w:val="center"/>
              <w:rPr>
                <w:rFonts w:ascii="Times New Roman"/>
                <w:szCs w:val="21"/>
              </w:rPr>
            </w:pPr>
            <w:smartTag w:uri="urn:schemas-microsoft-com:office:smarttags" w:element="chsdate">
              <w:smartTagPr>
                <w:attr w:name="IsROCDate" w:val="False"/>
                <w:attr w:name="IsLunarDate" w:val="False"/>
                <w:attr w:name="Day" w:val="3"/>
                <w:attr w:name="Month" w:val="9"/>
                <w:attr w:name="Year" w:val="1993"/>
              </w:smartTagPr>
              <w:r w:rsidRPr="00E0531D">
                <w:rPr>
                  <w:rFonts w:ascii="Times New Roman"/>
                  <w:szCs w:val="21"/>
                </w:rPr>
                <w:t>1993</w:t>
              </w:r>
              <w:r w:rsidRPr="00E0531D">
                <w:rPr>
                  <w:rFonts w:ascii="Times New Roman"/>
                  <w:szCs w:val="21"/>
                </w:rPr>
                <w:t>年</w:t>
              </w:r>
              <w:r w:rsidRPr="00E0531D">
                <w:rPr>
                  <w:rFonts w:ascii="Times New Roman"/>
                  <w:szCs w:val="21"/>
                </w:rPr>
                <w:t>9</w:t>
              </w:r>
              <w:r w:rsidRPr="00E0531D">
                <w:rPr>
                  <w:rFonts w:ascii="Times New Roman"/>
                  <w:szCs w:val="21"/>
                </w:rPr>
                <w:t>月</w:t>
              </w:r>
              <w:r w:rsidRPr="00E0531D">
                <w:rPr>
                  <w:rFonts w:ascii="Times New Roman"/>
                  <w:szCs w:val="21"/>
                </w:rPr>
                <w:t>3</w:t>
              </w:r>
              <w:r w:rsidRPr="00E0531D">
                <w:rPr>
                  <w:rFonts w:ascii="Times New Roman"/>
                  <w:szCs w:val="21"/>
                </w:rPr>
                <w:t>日</w:t>
              </w:r>
            </w:smartTag>
          </w:p>
        </w:tc>
        <w:tc>
          <w:tcPr>
            <w:tcW w:w="722" w:type="pct"/>
            <w:tcBorders>
              <w:bottom w:val="single" w:sz="12" w:space="0" w:color="auto"/>
            </w:tcBorders>
            <w:vAlign w:val="center"/>
          </w:tcPr>
          <w:p w:rsidR="00E405C9" w:rsidRPr="00E0531D" w:rsidRDefault="00E405C9" w:rsidP="00F85A6B">
            <w:pPr>
              <w:pStyle w:val="BlockText"/>
              <w:spacing w:after="0" w:line="360" w:lineRule="exact"/>
              <w:ind w:left="0" w:right="0" w:firstLine="0"/>
              <w:jc w:val="center"/>
              <w:rPr>
                <w:rFonts w:hint="eastAsia"/>
                <w:szCs w:val="21"/>
              </w:rPr>
            </w:pPr>
            <w:r w:rsidRPr="00E0531D">
              <w:rPr>
                <w:szCs w:val="21"/>
              </w:rPr>
              <w:t>---</w:t>
            </w:r>
          </w:p>
        </w:tc>
        <w:tc>
          <w:tcPr>
            <w:tcW w:w="834" w:type="pct"/>
            <w:tcBorders>
              <w:bottom w:val="single" w:sz="12" w:space="0" w:color="auto"/>
            </w:tcBorders>
            <w:vAlign w:val="center"/>
          </w:tcPr>
          <w:p w:rsidR="00E405C9" w:rsidRPr="00E0531D" w:rsidRDefault="00E405C9" w:rsidP="00F85A6B">
            <w:pPr>
              <w:spacing w:line="360" w:lineRule="exact"/>
              <w:jc w:val="center"/>
              <w:rPr>
                <w:rFonts w:ascii="Times New Roman"/>
                <w:szCs w:val="21"/>
              </w:rPr>
            </w:pPr>
            <w:r w:rsidRPr="00E0531D">
              <w:rPr>
                <w:rFonts w:ascii="Times New Roman"/>
                <w:szCs w:val="21"/>
              </w:rPr>
              <w:t>---</w:t>
            </w:r>
          </w:p>
        </w:tc>
      </w:tr>
    </w:tbl>
    <w:p w:rsidR="00E405C9" w:rsidRPr="00705771" w:rsidRDefault="00E405C9" w:rsidP="00705771">
      <w:pPr>
        <w:tabs>
          <w:tab w:val="left" w:pos="2895"/>
        </w:tabs>
        <w:spacing w:before="240" w:after="240" w:line="360" w:lineRule="exact"/>
        <w:rPr>
          <w:rFonts w:ascii="Times New Roman" w:eastAsia="SimHei"/>
          <w:color w:val="FF0000"/>
          <w:szCs w:val="21"/>
        </w:rPr>
      </w:pPr>
      <w:r w:rsidRPr="00705771">
        <w:rPr>
          <w:rFonts w:ascii="Times New Roman" w:eastAsia="SimHei"/>
          <w:color w:val="FF0000"/>
          <w:szCs w:val="21"/>
        </w:rPr>
        <w:t>D.</w:t>
      </w:r>
      <w:r w:rsidR="007F6BB0" w:rsidRPr="00705771">
        <w:rPr>
          <w:rFonts w:ascii="Times New Roman" w:eastAsia="SimHei"/>
          <w:color w:val="FF0000"/>
          <w:szCs w:val="21"/>
        </w:rPr>
        <w:t xml:space="preserve"> </w:t>
      </w:r>
      <w:r w:rsidR="00E0531D">
        <w:rPr>
          <w:rFonts w:ascii="Times New Roman" w:eastAsia="SimHei" w:hint="eastAsia"/>
          <w:color w:val="FF0000"/>
          <w:szCs w:val="21"/>
        </w:rPr>
        <w:t>在</w:t>
      </w:r>
      <w:r w:rsidRPr="00705771">
        <w:rPr>
          <w:rFonts w:ascii="Times New Roman" w:eastAsia="SimHei"/>
          <w:color w:val="FF0000"/>
          <w:szCs w:val="21"/>
        </w:rPr>
        <w:t>国家层面保护</w:t>
      </w:r>
      <w:r w:rsidR="00E0531D" w:rsidRPr="00705771">
        <w:rPr>
          <w:rFonts w:ascii="Times New Roman" w:eastAsia="SimHei"/>
          <w:color w:val="FF0000"/>
          <w:szCs w:val="21"/>
        </w:rPr>
        <w:t>人权</w:t>
      </w:r>
      <w:r w:rsidRPr="00705771">
        <w:rPr>
          <w:rFonts w:ascii="Times New Roman" w:eastAsia="SimHei"/>
          <w:color w:val="FF0000"/>
          <w:szCs w:val="21"/>
        </w:rPr>
        <w:t>的法律框架</w:t>
      </w:r>
    </w:p>
    <w:p w:rsidR="00E405C9" w:rsidRPr="00705771" w:rsidRDefault="00E405C9" w:rsidP="00705771">
      <w:pPr>
        <w:tabs>
          <w:tab w:val="left" w:pos="2895"/>
        </w:tabs>
        <w:spacing w:before="240" w:after="240" w:line="360" w:lineRule="exact"/>
        <w:rPr>
          <w:rFonts w:ascii="Times New Roman" w:eastAsia="SimHei"/>
          <w:color w:val="FF0000"/>
          <w:szCs w:val="21"/>
        </w:rPr>
      </w:pPr>
      <w:r w:rsidRPr="00705771">
        <w:rPr>
          <w:rFonts w:ascii="Times New Roman" w:eastAsia="SimHei"/>
          <w:color w:val="FF0000"/>
          <w:szCs w:val="21"/>
        </w:rPr>
        <w:t>人权保护的立法基础</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120. </w:t>
      </w:r>
      <w:smartTag w:uri="urn:schemas-microsoft-com:office:smarttags" w:element="chsdate">
        <w:smartTagPr>
          <w:attr w:name="IsROCDate" w:val="False"/>
          <w:attr w:name="IsLunarDate" w:val="False"/>
          <w:attr w:name="Day" w:val="1"/>
          <w:attr w:name="Month" w:val="2"/>
          <w:attr w:name="Year" w:val="2007"/>
        </w:smartTagPr>
        <w:r w:rsidRPr="005355C9">
          <w:rPr>
            <w:rFonts w:ascii="Times New Roman"/>
            <w:szCs w:val="21"/>
          </w:rPr>
          <w:t>2007</w:t>
        </w:r>
        <w:r w:rsidRPr="005355C9">
          <w:rPr>
            <w:rFonts w:ascii="Times New Roman"/>
            <w:szCs w:val="21"/>
          </w:rPr>
          <w:t>年</w:t>
        </w:r>
        <w:r w:rsidRPr="005355C9">
          <w:rPr>
            <w:rFonts w:ascii="Times New Roman"/>
            <w:szCs w:val="21"/>
          </w:rPr>
          <w:t>2</w:t>
        </w:r>
        <w:r w:rsidRPr="005355C9">
          <w:rPr>
            <w:rFonts w:ascii="Times New Roman"/>
            <w:szCs w:val="21"/>
          </w:rPr>
          <w:t>月</w:t>
        </w:r>
        <w:r w:rsidRPr="005355C9">
          <w:rPr>
            <w:rFonts w:ascii="Times New Roman"/>
            <w:szCs w:val="21"/>
          </w:rPr>
          <w:t>1</w:t>
        </w:r>
        <w:r w:rsidRPr="005355C9">
          <w:rPr>
            <w:rFonts w:ascii="Times New Roman"/>
            <w:szCs w:val="21"/>
          </w:rPr>
          <w:t>日</w:t>
        </w:r>
      </w:smartTag>
      <w:r w:rsidRPr="005355C9">
        <w:rPr>
          <w:rFonts w:ascii="Times New Roman"/>
          <w:szCs w:val="21"/>
        </w:rPr>
        <w:t>共和国共有</w:t>
      </w:r>
      <w:r w:rsidRPr="005355C9">
        <w:rPr>
          <w:rFonts w:ascii="Times New Roman"/>
          <w:szCs w:val="21"/>
        </w:rPr>
        <w:t>15</w:t>
      </w:r>
      <w:r w:rsidRPr="005355C9">
        <w:rPr>
          <w:rFonts w:ascii="Times New Roman"/>
          <w:szCs w:val="21"/>
        </w:rPr>
        <w:t>部法典、</w:t>
      </w:r>
      <w:r w:rsidRPr="005355C9">
        <w:rPr>
          <w:rFonts w:ascii="Times New Roman"/>
          <w:szCs w:val="21"/>
        </w:rPr>
        <w:t>368</w:t>
      </w:r>
      <w:r w:rsidRPr="005355C9">
        <w:rPr>
          <w:rFonts w:ascii="Times New Roman"/>
          <w:szCs w:val="21"/>
        </w:rPr>
        <w:t>项法律、</w:t>
      </w:r>
      <w:r w:rsidRPr="005355C9">
        <w:rPr>
          <w:rFonts w:ascii="Times New Roman"/>
          <w:szCs w:val="21"/>
        </w:rPr>
        <w:t>631</w:t>
      </w:r>
      <w:r w:rsidRPr="005355C9">
        <w:rPr>
          <w:rFonts w:ascii="Times New Roman"/>
          <w:szCs w:val="21"/>
        </w:rPr>
        <w:t>项命令、</w:t>
      </w:r>
      <w:r w:rsidRPr="005355C9">
        <w:rPr>
          <w:rFonts w:ascii="Times New Roman"/>
          <w:szCs w:val="21"/>
        </w:rPr>
        <w:t>156</w:t>
      </w:r>
      <w:r w:rsidRPr="005355C9">
        <w:rPr>
          <w:rFonts w:ascii="Times New Roman"/>
          <w:szCs w:val="21"/>
        </w:rPr>
        <w:t>项总统令、</w:t>
      </w:r>
      <w:r w:rsidRPr="005355C9">
        <w:rPr>
          <w:rFonts w:ascii="Times New Roman"/>
          <w:szCs w:val="21"/>
        </w:rPr>
        <w:t>2 445</w:t>
      </w:r>
      <w:r w:rsidRPr="005355C9">
        <w:rPr>
          <w:rFonts w:ascii="Times New Roman"/>
          <w:szCs w:val="21"/>
        </w:rPr>
        <w:t>项内阁决定和</w:t>
      </w:r>
      <w:r w:rsidRPr="005355C9">
        <w:rPr>
          <w:rFonts w:ascii="Times New Roman"/>
          <w:szCs w:val="21"/>
        </w:rPr>
        <w:t>1 206</w:t>
      </w:r>
      <w:r w:rsidRPr="005355C9">
        <w:rPr>
          <w:rFonts w:ascii="Times New Roman"/>
          <w:szCs w:val="21"/>
        </w:rPr>
        <w:t>项部门法规。独立后的几年，大量的立法为良好的社会经济和社会政治关系奠定了基础。实际上《世界人权宣言》的所有条款都在《乌兹别克斯坦共和国宪法》中得到承认，并在现行立法中得到进一步的发展。</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121. </w:t>
      </w:r>
      <w:smartTag w:uri="urn:schemas-microsoft-com:office:smarttags" w:element="chsdate">
        <w:smartTagPr>
          <w:attr w:name="IsROCDate" w:val="False"/>
          <w:attr w:name="IsLunarDate" w:val="False"/>
          <w:attr w:name="Day" w:val="31"/>
          <w:attr w:name="Month" w:val="8"/>
          <w:attr w:name="Year" w:val="1991"/>
        </w:smartTagPr>
        <w:r w:rsidRPr="005355C9">
          <w:rPr>
            <w:rFonts w:ascii="Times New Roman"/>
            <w:szCs w:val="21"/>
          </w:rPr>
          <w:t>1991</w:t>
        </w:r>
        <w:r w:rsidRPr="005355C9">
          <w:rPr>
            <w:rFonts w:ascii="Times New Roman"/>
            <w:szCs w:val="21"/>
          </w:rPr>
          <w:t>年</w:t>
        </w:r>
        <w:r w:rsidRPr="005355C9">
          <w:rPr>
            <w:rFonts w:ascii="Times New Roman"/>
            <w:szCs w:val="21"/>
          </w:rPr>
          <w:t>8</w:t>
        </w:r>
        <w:r w:rsidRPr="005355C9">
          <w:rPr>
            <w:rFonts w:ascii="Times New Roman"/>
            <w:szCs w:val="21"/>
          </w:rPr>
          <w:t>月</w:t>
        </w:r>
        <w:r w:rsidRPr="005355C9">
          <w:rPr>
            <w:rFonts w:ascii="Times New Roman"/>
            <w:szCs w:val="21"/>
          </w:rPr>
          <w:t>31</w:t>
        </w:r>
        <w:r w:rsidRPr="005355C9">
          <w:rPr>
            <w:rFonts w:ascii="Times New Roman"/>
            <w:szCs w:val="21"/>
          </w:rPr>
          <w:t>日</w:t>
        </w:r>
      </w:smartTag>
      <w:r w:rsidRPr="005355C9">
        <w:rPr>
          <w:rFonts w:ascii="Times New Roman"/>
          <w:szCs w:val="21"/>
        </w:rPr>
        <w:t>出台的《乌兹别克斯坦共和国国家独立基本法》规定：</w:t>
      </w:r>
      <w:r w:rsidR="00FE7399">
        <w:rPr>
          <w:rFonts w:ascii="Times New Roman" w:hint="eastAsia"/>
          <w:szCs w:val="21"/>
        </w:rPr>
        <w:t>“</w:t>
      </w:r>
      <w:r w:rsidR="00FE7399" w:rsidRPr="005355C9">
        <w:rPr>
          <w:rFonts w:ascii="Times New Roman"/>
          <w:szCs w:val="21"/>
        </w:rPr>
        <w:t>根据《世界人权宣言》的规定在乌兹别克斯坦共和国境内进行乌兹别克斯坦共和国国籍的确认</w:t>
      </w:r>
      <w:r w:rsidR="00FE7399">
        <w:rPr>
          <w:rFonts w:ascii="Times New Roman" w:hint="eastAsia"/>
          <w:szCs w:val="21"/>
        </w:rPr>
        <w:t>”。</w:t>
      </w:r>
    </w:p>
    <w:p w:rsidR="00E405C9" w:rsidRPr="005355C9" w:rsidRDefault="00E405C9" w:rsidP="00ED4C77">
      <w:pPr>
        <w:autoSpaceDE w:val="0"/>
        <w:autoSpaceDN w:val="0"/>
        <w:spacing w:after="240" w:line="360" w:lineRule="exact"/>
        <w:rPr>
          <w:rFonts w:ascii="Times New Roman" w:hint="eastAsia"/>
          <w:szCs w:val="21"/>
        </w:rPr>
      </w:pPr>
      <w:r w:rsidRPr="005355C9">
        <w:rPr>
          <w:rFonts w:ascii="Times New Roman"/>
          <w:szCs w:val="21"/>
        </w:rPr>
        <w:t xml:space="preserve">122. </w:t>
      </w:r>
      <w:r w:rsidR="00FE7399">
        <w:rPr>
          <w:rFonts w:ascii="Times New Roman" w:hint="eastAsia"/>
          <w:szCs w:val="21"/>
        </w:rPr>
        <w:t>“</w:t>
      </w:r>
      <w:r w:rsidRPr="005355C9">
        <w:rPr>
          <w:rFonts w:ascii="Times New Roman"/>
          <w:szCs w:val="21"/>
        </w:rPr>
        <w:t>所有乌兹别克斯坦共和国公民，无论民族、社会地位、宗教信仰，都拥有同等的公民权利，受共和国《宪法》和其他法律的保护。</w:t>
      </w:r>
      <w:r w:rsidR="00FE7399">
        <w:rPr>
          <w:rFonts w:ascii="Times New Roman" w:hint="eastAsia"/>
          <w:szCs w:val="21"/>
        </w:rPr>
        <w:t>”</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123.</w:t>
      </w:r>
      <w:r w:rsidRPr="005355C9">
        <w:rPr>
          <w:rFonts w:ascii="Times New Roman"/>
          <w:szCs w:val="21"/>
        </w:rPr>
        <w:t>《宪法》中种族、民族和国家价值，人类法律文化中所有公认的思想本质上是相互联系的。</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124.</w:t>
      </w:r>
      <w:r w:rsidRPr="005355C9">
        <w:rPr>
          <w:rFonts w:ascii="Times New Roman"/>
          <w:szCs w:val="21"/>
        </w:rPr>
        <w:t>《乌兹别克斯坦共和国宪法》序文确认了人权公认标准的特殊地位：</w:t>
      </w:r>
      <w:r w:rsidR="00FE7399">
        <w:rPr>
          <w:rFonts w:ascii="Times New Roman" w:hint="eastAsia"/>
          <w:szCs w:val="21"/>
        </w:rPr>
        <w:t>“</w:t>
      </w:r>
      <w:r w:rsidRPr="005355C9">
        <w:rPr>
          <w:rFonts w:ascii="Times New Roman"/>
          <w:szCs w:val="21"/>
        </w:rPr>
        <w:t>乌兹别克斯坦人民庄严声明对人权和国家主权原则的尊重，深知对今世后代负有的重大责任，依托乌兹别克斯坦国家发展的历史经验，确认对民主和社会公平理想的执着，承认国际法公认标准优先，尽力保障乌兹别克斯坦公民有尊严的生活，在法治的基础上创建一个民主国家，为保障国内和平和民族和睦实施本法</w:t>
      </w:r>
      <w:r w:rsidR="00FE7399">
        <w:rPr>
          <w:rFonts w:ascii="Times New Roman" w:hint="eastAsia"/>
          <w:szCs w:val="21"/>
        </w:rPr>
        <w:t>”</w:t>
      </w:r>
      <w:r w:rsidRPr="005355C9">
        <w:rPr>
          <w:rFonts w:ascii="Times New Roman"/>
          <w:szCs w:val="21"/>
        </w:rPr>
        <w:t>。</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125. </w:t>
      </w:r>
      <w:r w:rsidR="00E0531D" w:rsidRPr="005355C9">
        <w:rPr>
          <w:rFonts w:ascii="Times New Roman"/>
          <w:szCs w:val="21"/>
        </w:rPr>
        <w:t>《</w:t>
      </w:r>
      <w:r w:rsidRPr="005355C9">
        <w:rPr>
          <w:rFonts w:ascii="Times New Roman"/>
          <w:szCs w:val="21"/>
        </w:rPr>
        <w:t>乌兹别克斯坦宪法》遵循</w:t>
      </w:r>
      <w:r w:rsidR="00FE7399">
        <w:rPr>
          <w:rFonts w:ascii="Times New Roman" w:hint="eastAsia"/>
          <w:szCs w:val="21"/>
        </w:rPr>
        <w:t>“</w:t>
      </w:r>
      <w:r w:rsidRPr="005355C9">
        <w:rPr>
          <w:rFonts w:ascii="Times New Roman"/>
          <w:szCs w:val="21"/>
        </w:rPr>
        <w:t>人，其生命、自由、荣誉、尊严和其他不可剥夺的权利</w:t>
      </w:r>
      <w:r w:rsidR="00FE7399">
        <w:rPr>
          <w:rFonts w:ascii="Times New Roman" w:hint="eastAsia"/>
          <w:szCs w:val="21"/>
        </w:rPr>
        <w:t>”</w:t>
      </w:r>
      <w:r w:rsidRPr="005355C9">
        <w:rPr>
          <w:rFonts w:ascii="Times New Roman"/>
          <w:szCs w:val="21"/>
        </w:rPr>
        <w:t>是</w:t>
      </w:r>
      <w:r w:rsidR="00FE7399">
        <w:rPr>
          <w:rFonts w:ascii="Times New Roman" w:hint="eastAsia"/>
          <w:szCs w:val="21"/>
        </w:rPr>
        <w:t>“</w:t>
      </w:r>
      <w:r w:rsidRPr="005355C9">
        <w:rPr>
          <w:rFonts w:ascii="Times New Roman"/>
          <w:szCs w:val="21"/>
        </w:rPr>
        <w:t>最重要的</w:t>
      </w:r>
      <w:r w:rsidR="00FE7399">
        <w:rPr>
          <w:rFonts w:ascii="Times New Roman" w:hint="eastAsia"/>
          <w:szCs w:val="21"/>
        </w:rPr>
        <w:t>”</w:t>
      </w:r>
      <w:r w:rsidRPr="005355C9">
        <w:rPr>
          <w:rFonts w:ascii="Times New Roman"/>
          <w:szCs w:val="21"/>
        </w:rPr>
        <w:t>的原则（第</w:t>
      </w:r>
      <w:r w:rsidRPr="005355C9">
        <w:rPr>
          <w:rFonts w:ascii="Times New Roman"/>
          <w:szCs w:val="21"/>
        </w:rPr>
        <w:t>13</w:t>
      </w:r>
      <w:r w:rsidRPr="005355C9">
        <w:rPr>
          <w:rFonts w:ascii="Times New Roman"/>
          <w:szCs w:val="21"/>
        </w:rPr>
        <w:t>条）。该基本方针成为</w:t>
      </w:r>
      <w:r w:rsidR="00E0531D" w:rsidRPr="005355C9">
        <w:rPr>
          <w:rFonts w:ascii="Times New Roman"/>
          <w:szCs w:val="21"/>
        </w:rPr>
        <w:t>《</w:t>
      </w:r>
      <w:r w:rsidRPr="005355C9">
        <w:rPr>
          <w:rFonts w:ascii="Times New Roman"/>
          <w:szCs w:val="21"/>
        </w:rPr>
        <w:t>乌兹别克斯坦宪法》的宪法基础之一。它决定了</w:t>
      </w:r>
      <w:r w:rsidR="00E0531D">
        <w:rPr>
          <w:rFonts w:ascii="Times New Roman" w:hint="eastAsia"/>
          <w:szCs w:val="21"/>
        </w:rPr>
        <w:t>《</w:t>
      </w:r>
      <w:r w:rsidRPr="005355C9">
        <w:rPr>
          <w:rFonts w:ascii="Times New Roman"/>
          <w:szCs w:val="21"/>
        </w:rPr>
        <w:t>宪法</w:t>
      </w:r>
      <w:r w:rsidR="00E0531D">
        <w:rPr>
          <w:rFonts w:ascii="Times New Roman" w:hint="eastAsia"/>
          <w:szCs w:val="21"/>
        </w:rPr>
        <w:t>》</w:t>
      </w:r>
      <w:r w:rsidRPr="005355C9">
        <w:rPr>
          <w:rFonts w:ascii="Times New Roman"/>
          <w:szCs w:val="21"/>
        </w:rPr>
        <w:t>赋予人权利和自由的作用和意义。</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126. </w:t>
      </w:r>
      <w:r w:rsidRPr="005355C9">
        <w:rPr>
          <w:rFonts w:ascii="Times New Roman"/>
          <w:szCs w:val="21"/>
        </w:rPr>
        <w:t>《宪法》第</w:t>
      </w:r>
      <w:r w:rsidRPr="005355C9">
        <w:rPr>
          <w:rFonts w:ascii="Times New Roman"/>
          <w:szCs w:val="21"/>
        </w:rPr>
        <w:t>31</w:t>
      </w:r>
      <w:r w:rsidRPr="005355C9">
        <w:rPr>
          <w:rFonts w:ascii="Times New Roman"/>
          <w:szCs w:val="21"/>
        </w:rPr>
        <w:t>条规定：</w:t>
      </w:r>
      <w:r w:rsidR="00FE7399">
        <w:rPr>
          <w:rFonts w:ascii="Times New Roman" w:hint="eastAsia"/>
          <w:szCs w:val="21"/>
        </w:rPr>
        <w:t>“</w:t>
      </w:r>
      <w:r w:rsidRPr="005355C9">
        <w:rPr>
          <w:rFonts w:ascii="Times New Roman"/>
          <w:szCs w:val="21"/>
        </w:rPr>
        <w:t>保障所有人信仰自由，每个人都有权信仰任何一种宗教或不信仰任何一种宗教。禁止强制灌输宗教主张</w:t>
      </w:r>
      <w:r w:rsidR="00FE7399">
        <w:rPr>
          <w:rFonts w:ascii="Times New Roman" w:hint="eastAsia"/>
          <w:szCs w:val="21"/>
        </w:rPr>
        <w:t>”</w:t>
      </w:r>
      <w:r w:rsidRPr="005355C9">
        <w:rPr>
          <w:rFonts w:ascii="Times New Roman"/>
          <w:szCs w:val="21"/>
        </w:rPr>
        <w:t>。</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127. </w:t>
      </w:r>
      <w:r w:rsidRPr="005355C9">
        <w:rPr>
          <w:rFonts w:ascii="Times New Roman"/>
          <w:szCs w:val="21"/>
        </w:rPr>
        <w:t>《宪法》第</w:t>
      </w:r>
      <w:r w:rsidRPr="005355C9">
        <w:rPr>
          <w:rFonts w:ascii="Times New Roman"/>
          <w:szCs w:val="21"/>
        </w:rPr>
        <w:t>43</w:t>
      </w:r>
      <w:r w:rsidRPr="005355C9">
        <w:rPr>
          <w:rFonts w:ascii="Times New Roman"/>
          <w:szCs w:val="21"/>
        </w:rPr>
        <w:t>条规定国家有义务保障《宪法》所宣布的公民权利和自由。根据《宪法》第</w:t>
      </w:r>
      <w:r w:rsidRPr="005355C9">
        <w:rPr>
          <w:rFonts w:ascii="Times New Roman"/>
          <w:szCs w:val="21"/>
        </w:rPr>
        <w:t>44</w:t>
      </w:r>
      <w:r w:rsidRPr="005355C9">
        <w:rPr>
          <w:rFonts w:ascii="Times New Roman"/>
          <w:szCs w:val="21"/>
        </w:rPr>
        <w:t>条规定，每个人的权利和自由都受法律保护，对国家机关、官员和社会团体的非法行为有权诉诸法院。</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128. </w:t>
      </w:r>
      <w:r w:rsidRPr="005355C9">
        <w:rPr>
          <w:rFonts w:ascii="Times New Roman"/>
          <w:szCs w:val="21"/>
        </w:rPr>
        <w:t>除上述总体规范和保障外，实际上每项具体的权利和自由都有规定条件、保障方式的命令出台。</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129. </w:t>
      </w:r>
      <w:r w:rsidRPr="005355C9">
        <w:rPr>
          <w:rFonts w:ascii="Times New Roman"/>
          <w:szCs w:val="21"/>
        </w:rPr>
        <w:t>人权的</w:t>
      </w:r>
      <w:r w:rsidR="00E0531D">
        <w:rPr>
          <w:rFonts w:ascii="Times New Roman" w:hint="eastAsia"/>
          <w:szCs w:val="21"/>
        </w:rPr>
        <w:t>《</w:t>
      </w:r>
      <w:r w:rsidRPr="005355C9">
        <w:rPr>
          <w:rFonts w:ascii="Times New Roman"/>
          <w:szCs w:val="21"/>
        </w:rPr>
        <w:t>宪法</w:t>
      </w:r>
      <w:r w:rsidR="00E0531D">
        <w:rPr>
          <w:rFonts w:ascii="Times New Roman" w:hint="eastAsia"/>
          <w:szCs w:val="21"/>
        </w:rPr>
        <w:t>》</w:t>
      </w:r>
      <w:r w:rsidRPr="005355C9">
        <w:rPr>
          <w:rFonts w:ascii="Times New Roman"/>
          <w:szCs w:val="21"/>
        </w:rPr>
        <w:t>保障包括乌兹别克斯坦共和国各种法律中确保人权和自由的实现与保护的所有法律手段。</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130. </w:t>
      </w:r>
      <w:r w:rsidRPr="005355C9">
        <w:rPr>
          <w:rFonts w:ascii="Times New Roman"/>
          <w:szCs w:val="21"/>
        </w:rPr>
        <w:t>当然，公民权利和自由的保障不仅仅局限于</w:t>
      </w:r>
      <w:r w:rsidR="00E0531D">
        <w:rPr>
          <w:rFonts w:ascii="Times New Roman" w:hint="eastAsia"/>
          <w:szCs w:val="21"/>
        </w:rPr>
        <w:t>《</w:t>
      </w:r>
      <w:r w:rsidRPr="005355C9">
        <w:rPr>
          <w:rFonts w:ascii="Times New Roman"/>
          <w:szCs w:val="21"/>
        </w:rPr>
        <w:t>宪法</w:t>
      </w:r>
      <w:r w:rsidR="00E0531D">
        <w:rPr>
          <w:rFonts w:ascii="Times New Roman" w:hint="eastAsia"/>
          <w:szCs w:val="21"/>
        </w:rPr>
        <w:t>》</w:t>
      </w:r>
      <w:r w:rsidRPr="005355C9">
        <w:rPr>
          <w:rFonts w:ascii="Times New Roman"/>
          <w:szCs w:val="21"/>
        </w:rPr>
        <w:t>保障。</w:t>
      </w:r>
    </w:p>
    <w:p w:rsidR="00E405C9" w:rsidRPr="005355C9" w:rsidRDefault="00E405C9" w:rsidP="00ED4C77">
      <w:pPr>
        <w:spacing w:after="240" w:line="360" w:lineRule="exact"/>
        <w:rPr>
          <w:rFonts w:ascii="Times New Roman"/>
          <w:szCs w:val="21"/>
        </w:rPr>
      </w:pPr>
      <w:r w:rsidRPr="005355C9">
        <w:rPr>
          <w:rFonts w:ascii="Times New Roman"/>
          <w:szCs w:val="21"/>
        </w:rPr>
        <w:t xml:space="preserve">131. </w:t>
      </w:r>
      <w:r w:rsidRPr="005355C9">
        <w:rPr>
          <w:rFonts w:ascii="Times New Roman"/>
          <w:szCs w:val="21"/>
        </w:rPr>
        <w:t>乌兹别克斯坦共和国人权的立法保障通过</w:t>
      </w:r>
      <w:r w:rsidR="00E0531D">
        <w:rPr>
          <w:rFonts w:ascii="Times New Roman" w:hint="eastAsia"/>
          <w:szCs w:val="21"/>
        </w:rPr>
        <w:t>《</w:t>
      </w:r>
      <w:r w:rsidRPr="005355C9">
        <w:rPr>
          <w:rFonts w:ascii="Times New Roman"/>
          <w:szCs w:val="21"/>
        </w:rPr>
        <w:t>乌兹别克斯坦共和国宪法</w:t>
      </w:r>
      <w:r w:rsidR="00E0531D">
        <w:rPr>
          <w:rFonts w:ascii="Times New Roman" w:hint="eastAsia"/>
          <w:szCs w:val="21"/>
        </w:rPr>
        <w:t>》</w:t>
      </w:r>
      <w:r w:rsidRPr="005355C9">
        <w:rPr>
          <w:rFonts w:ascii="Times New Roman"/>
          <w:szCs w:val="21"/>
        </w:rPr>
        <w:t>、法典和一系列现行法律来实现。议会已通过的规定人的基本权利和自由的法律超过</w:t>
      </w:r>
      <w:r w:rsidRPr="005355C9">
        <w:rPr>
          <w:rFonts w:ascii="Times New Roman"/>
          <w:szCs w:val="21"/>
        </w:rPr>
        <w:t>300</w:t>
      </w:r>
      <w:r w:rsidRPr="005355C9">
        <w:rPr>
          <w:rFonts w:ascii="Times New Roman"/>
          <w:szCs w:val="21"/>
        </w:rPr>
        <w:t>项。公民权利和自由保障</w:t>
      </w:r>
      <w:r w:rsidR="00E0531D">
        <w:rPr>
          <w:rFonts w:ascii="Times New Roman" w:hint="eastAsia"/>
          <w:szCs w:val="21"/>
        </w:rPr>
        <w:t>及</w:t>
      </w:r>
      <w:r w:rsidRPr="005355C9">
        <w:rPr>
          <w:rFonts w:ascii="Times New Roman"/>
          <w:szCs w:val="21"/>
        </w:rPr>
        <w:t>维护的总体目标由共和国各部门法律规范界定。人权和自由最重要的保障原则在</w:t>
      </w:r>
      <w:r w:rsidR="00E0531D" w:rsidRPr="005355C9">
        <w:rPr>
          <w:rFonts w:ascii="Times New Roman"/>
          <w:szCs w:val="21"/>
        </w:rPr>
        <w:t>《</w:t>
      </w:r>
      <w:r w:rsidRPr="005355C9">
        <w:rPr>
          <w:rFonts w:ascii="Times New Roman"/>
          <w:szCs w:val="21"/>
        </w:rPr>
        <w:t>乌兹别克斯坦共和国刑法典》、《刑事诉讼法典》和《行政犯罪法典》中做了规定。</w:t>
      </w:r>
    </w:p>
    <w:p w:rsidR="00E405C9" w:rsidRPr="005355C9" w:rsidRDefault="00E405C9" w:rsidP="00ED4C77">
      <w:pPr>
        <w:spacing w:after="240" w:line="360" w:lineRule="exact"/>
        <w:rPr>
          <w:rFonts w:ascii="Times New Roman"/>
          <w:szCs w:val="21"/>
        </w:rPr>
      </w:pPr>
      <w:r w:rsidRPr="005355C9">
        <w:rPr>
          <w:rFonts w:ascii="Times New Roman"/>
          <w:szCs w:val="21"/>
        </w:rPr>
        <w:t xml:space="preserve">132. </w:t>
      </w:r>
      <w:r w:rsidRPr="005355C9">
        <w:rPr>
          <w:rFonts w:ascii="Times New Roman"/>
          <w:szCs w:val="21"/>
        </w:rPr>
        <w:t>每年政府为解决具体的社会难题而通过的社会方案都是国家法律系统的组成部分。通常这些方案包含法律部分，甚至是改善社会弱势群体、家庭、母亲、儿童、老人、残疾人和青少年群体生存状态的具体举措。上述方案由国家拨款，在其执行的过程中非政府组织同样也可以参加。</w:t>
      </w:r>
    </w:p>
    <w:p w:rsidR="00E405C9" w:rsidRPr="005355C9" w:rsidRDefault="00E405C9" w:rsidP="00ED4C77">
      <w:pPr>
        <w:spacing w:after="240" w:line="360" w:lineRule="exact"/>
        <w:rPr>
          <w:rFonts w:ascii="Times New Roman"/>
          <w:szCs w:val="21"/>
        </w:rPr>
      </w:pPr>
      <w:r w:rsidRPr="005355C9">
        <w:rPr>
          <w:rFonts w:ascii="Times New Roman"/>
          <w:szCs w:val="21"/>
        </w:rPr>
        <w:t>133. 2008</w:t>
      </w:r>
      <w:r w:rsidRPr="005355C9">
        <w:rPr>
          <w:rFonts w:ascii="Times New Roman"/>
          <w:szCs w:val="21"/>
        </w:rPr>
        <w:t>年</w:t>
      </w:r>
      <w:r w:rsidRPr="005355C9">
        <w:rPr>
          <w:rFonts w:ascii="Times New Roman"/>
          <w:szCs w:val="21"/>
        </w:rPr>
        <w:t>1</w:t>
      </w:r>
      <w:r w:rsidRPr="005355C9">
        <w:rPr>
          <w:rFonts w:ascii="Times New Roman"/>
          <w:szCs w:val="21"/>
        </w:rPr>
        <w:t>月，取消死刑、将决定羁押候审权转交法院、儿童权利保障的法律，以及加强国家行政机关中进一步民主革新和国家现代化过程中政党作用的宪法性法律都已生效。</w:t>
      </w:r>
    </w:p>
    <w:p w:rsidR="00E405C9" w:rsidRPr="005355C9" w:rsidRDefault="00E405C9" w:rsidP="00ED4C77">
      <w:pPr>
        <w:spacing w:after="240" w:line="360" w:lineRule="exact"/>
        <w:rPr>
          <w:rFonts w:ascii="Times New Roman"/>
          <w:szCs w:val="21"/>
        </w:rPr>
      </w:pPr>
      <w:r w:rsidRPr="005355C9">
        <w:rPr>
          <w:rFonts w:ascii="Times New Roman"/>
          <w:szCs w:val="21"/>
        </w:rPr>
        <w:t>134.</w:t>
      </w:r>
      <w:r w:rsidRPr="005355C9">
        <w:rPr>
          <w:rFonts w:ascii="Times New Roman"/>
          <w:szCs w:val="21"/>
        </w:rPr>
        <w:tab/>
      </w:r>
      <w:r w:rsidRPr="005355C9">
        <w:rPr>
          <w:rFonts w:ascii="Times New Roman"/>
          <w:szCs w:val="21"/>
        </w:rPr>
        <w:t>在乌兹别克斯坦共和国，为执行联合国条约机构对乌兹别克斯坦国家报告进行审议后提出的建议而制定的国家方案和行动计划是部门间执行机制。</w:t>
      </w:r>
    </w:p>
    <w:p w:rsidR="00E405C9" w:rsidRPr="00705771" w:rsidRDefault="00E0531D" w:rsidP="00705771">
      <w:pPr>
        <w:tabs>
          <w:tab w:val="left" w:pos="2895"/>
        </w:tabs>
        <w:spacing w:before="240" w:after="240" w:line="360" w:lineRule="exact"/>
        <w:rPr>
          <w:rFonts w:ascii="Times New Roman" w:eastAsia="SimHei"/>
          <w:color w:val="FF0000"/>
          <w:szCs w:val="21"/>
        </w:rPr>
      </w:pPr>
      <w:r>
        <w:rPr>
          <w:rFonts w:ascii="Times New Roman" w:eastAsia="SimHei"/>
          <w:color w:val="FF0000"/>
          <w:szCs w:val="21"/>
        </w:rPr>
        <w:br w:type="page"/>
      </w:r>
      <w:r w:rsidR="00E405C9" w:rsidRPr="00705771">
        <w:rPr>
          <w:rFonts w:ascii="Times New Roman" w:eastAsia="SimHei"/>
          <w:color w:val="FF0000"/>
          <w:szCs w:val="21"/>
        </w:rPr>
        <w:t>国际人权条约在国家法律中的地位</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135. </w:t>
      </w:r>
      <w:r w:rsidRPr="005355C9">
        <w:rPr>
          <w:rFonts w:ascii="Times New Roman"/>
          <w:szCs w:val="21"/>
        </w:rPr>
        <w:t>截至</w:t>
      </w:r>
      <w:r w:rsidRPr="005355C9">
        <w:rPr>
          <w:rFonts w:ascii="Times New Roman"/>
          <w:szCs w:val="21"/>
        </w:rPr>
        <w:t>2008</w:t>
      </w:r>
      <w:r w:rsidRPr="005355C9">
        <w:rPr>
          <w:rFonts w:ascii="Times New Roman"/>
          <w:szCs w:val="21"/>
        </w:rPr>
        <w:t>年年初，乌兹别克斯坦共和国签署了</w:t>
      </w:r>
      <w:r w:rsidRPr="005355C9">
        <w:rPr>
          <w:rFonts w:ascii="Times New Roman"/>
          <w:szCs w:val="21"/>
        </w:rPr>
        <w:t>900</w:t>
      </w:r>
      <w:r w:rsidRPr="005355C9">
        <w:rPr>
          <w:rFonts w:ascii="Times New Roman"/>
          <w:szCs w:val="21"/>
        </w:rPr>
        <w:t>多项多边和</w:t>
      </w:r>
      <w:r w:rsidR="00E0531D">
        <w:rPr>
          <w:rFonts w:ascii="Times New Roman" w:hint="eastAsia"/>
          <w:szCs w:val="21"/>
        </w:rPr>
        <w:t>双</w:t>
      </w:r>
      <w:r w:rsidRPr="005355C9">
        <w:rPr>
          <w:rFonts w:ascii="Times New Roman"/>
          <w:szCs w:val="21"/>
        </w:rPr>
        <w:t>边条约、协定，加入了</w:t>
      </w:r>
      <w:r w:rsidRPr="005355C9">
        <w:rPr>
          <w:rFonts w:ascii="Times New Roman"/>
          <w:szCs w:val="21"/>
        </w:rPr>
        <w:t>170</w:t>
      </w:r>
      <w:r w:rsidRPr="005355C9">
        <w:rPr>
          <w:rFonts w:ascii="Times New Roman"/>
          <w:szCs w:val="21"/>
        </w:rPr>
        <w:t>多项极其重要的国际公约和协定，其中就有</w:t>
      </w:r>
      <w:r w:rsidRPr="005355C9">
        <w:rPr>
          <w:rFonts w:ascii="Times New Roman"/>
          <w:szCs w:val="21"/>
        </w:rPr>
        <w:t>60</w:t>
      </w:r>
      <w:r w:rsidRPr="005355C9">
        <w:rPr>
          <w:rFonts w:ascii="Times New Roman"/>
          <w:szCs w:val="21"/>
        </w:rPr>
        <w:t>多项公约和协定为人权和自由保障范畴。</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136. </w:t>
      </w:r>
      <w:r w:rsidRPr="005355C9">
        <w:rPr>
          <w:rFonts w:ascii="Times New Roman"/>
          <w:szCs w:val="21"/>
        </w:rPr>
        <w:t>比照保障和实现国际法规范的国家法规，可以证实，</w:t>
      </w:r>
      <w:r w:rsidR="00E0531D">
        <w:rPr>
          <w:rFonts w:ascii="Times New Roman" w:hint="eastAsia"/>
          <w:szCs w:val="21"/>
        </w:rPr>
        <w:t>《</w:t>
      </w:r>
      <w:r w:rsidRPr="005355C9">
        <w:rPr>
          <w:rFonts w:ascii="Times New Roman"/>
          <w:szCs w:val="21"/>
        </w:rPr>
        <w:t>共和国部门法</w:t>
      </w:r>
      <w:r w:rsidR="00E0531D">
        <w:rPr>
          <w:rFonts w:ascii="Times New Roman" w:hint="eastAsia"/>
          <w:szCs w:val="21"/>
        </w:rPr>
        <w:t>》</w:t>
      </w:r>
      <w:r w:rsidRPr="005355C9">
        <w:rPr>
          <w:rFonts w:ascii="Times New Roman"/>
          <w:szCs w:val="21"/>
        </w:rPr>
        <w:t>基本是承认国际条约规则优先于国家法律的。因此，根据</w:t>
      </w:r>
      <w:r w:rsidR="00E0531D" w:rsidRPr="005355C9">
        <w:rPr>
          <w:rFonts w:ascii="Times New Roman"/>
          <w:szCs w:val="21"/>
        </w:rPr>
        <w:t>《</w:t>
      </w:r>
      <w:r w:rsidRPr="005355C9">
        <w:rPr>
          <w:rFonts w:ascii="Times New Roman"/>
          <w:szCs w:val="21"/>
        </w:rPr>
        <w:t>乌兹别克斯坦共和国刑法典》第</w:t>
      </w:r>
      <w:r w:rsidRPr="005355C9">
        <w:rPr>
          <w:rFonts w:ascii="Times New Roman"/>
          <w:szCs w:val="21"/>
        </w:rPr>
        <w:t>1</w:t>
      </w:r>
      <w:r w:rsidRPr="005355C9">
        <w:rPr>
          <w:rFonts w:ascii="Times New Roman"/>
          <w:szCs w:val="21"/>
        </w:rPr>
        <w:t>条规定，</w:t>
      </w:r>
      <w:r w:rsidR="00E0531D">
        <w:rPr>
          <w:rFonts w:ascii="Times New Roman" w:hint="eastAsia"/>
          <w:szCs w:val="21"/>
        </w:rPr>
        <w:t>《</w:t>
      </w:r>
      <w:r w:rsidRPr="005355C9">
        <w:rPr>
          <w:rFonts w:ascii="Times New Roman"/>
          <w:szCs w:val="21"/>
        </w:rPr>
        <w:t>乌兹别克斯坦共和国刑法</w:t>
      </w:r>
      <w:r w:rsidR="00E0531D">
        <w:rPr>
          <w:rFonts w:ascii="Times New Roman" w:hint="eastAsia"/>
          <w:szCs w:val="21"/>
        </w:rPr>
        <w:t>典》</w:t>
      </w:r>
      <w:r w:rsidRPr="005355C9">
        <w:rPr>
          <w:rFonts w:ascii="Times New Roman"/>
          <w:szCs w:val="21"/>
        </w:rPr>
        <w:t>以《宪法》和公认的国际法规范为基础形成现行法典。</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137. </w:t>
      </w:r>
      <w:r w:rsidRPr="005355C9">
        <w:rPr>
          <w:rFonts w:ascii="Times New Roman"/>
          <w:szCs w:val="21"/>
        </w:rPr>
        <w:t>《刑事执行法典》第</w:t>
      </w:r>
      <w:r w:rsidRPr="005355C9">
        <w:rPr>
          <w:rFonts w:ascii="Times New Roman"/>
          <w:szCs w:val="21"/>
        </w:rPr>
        <w:t>4</w:t>
      </w:r>
      <w:r w:rsidRPr="005355C9">
        <w:rPr>
          <w:rFonts w:ascii="Times New Roman"/>
          <w:szCs w:val="21"/>
        </w:rPr>
        <w:t>条规定：</w:t>
      </w:r>
      <w:r w:rsidR="00FE7399">
        <w:rPr>
          <w:rFonts w:ascii="Times New Roman" w:hint="eastAsia"/>
          <w:szCs w:val="21"/>
        </w:rPr>
        <w:t>“</w:t>
      </w:r>
      <w:r w:rsidRPr="005355C9">
        <w:rPr>
          <w:rFonts w:ascii="Times New Roman"/>
          <w:szCs w:val="21"/>
        </w:rPr>
        <w:t>刑事执行法应考虑到涉及被判有罪人员的处罚和待遇的国际法规范</w:t>
      </w:r>
      <w:r w:rsidR="00FE7399">
        <w:rPr>
          <w:rFonts w:ascii="Times New Roman" w:hint="eastAsia"/>
          <w:szCs w:val="21"/>
        </w:rPr>
        <w:t>”</w:t>
      </w:r>
      <w:r w:rsidRPr="005355C9">
        <w:rPr>
          <w:rFonts w:ascii="Times New Roman"/>
          <w:szCs w:val="21"/>
        </w:rPr>
        <w:t>。</w:t>
      </w:r>
    </w:p>
    <w:p w:rsidR="00E405C9" w:rsidRPr="005355C9" w:rsidRDefault="00E405C9" w:rsidP="00ED4C77">
      <w:pPr>
        <w:autoSpaceDE w:val="0"/>
        <w:autoSpaceDN w:val="0"/>
        <w:spacing w:after="240" w:line="360" w:lineRule="exact"/>
        <w:rPr>
          <w:rFonts w:ascii="Times New Roman" w:hint="eastAsia"/>
          <w:szCs w:val="21"/>
        </w:rPr>
      </w:pPr>
      <w:r w:rsidRPr="005355C9">
        <w:rPr>
          <w:rFonts w:ascii="Times New Roman"/>
          <w:szCs w:val="21"/>
        </w:rPr>
        <w:t xml:space="preserve">138. </w:t>
      </w:r>
      <w:r w:rsidR="00FE7399">
        <w:rPr>
          <w:rFonts w:ascii="Times New Roman" w:hint="eastAsia"/>
          <w:szCs w:val="21"/>
        </w:rPr>
        <w:t>“</w:t>
      </w:r>
      <w:r w:rsidRPr="005355C9">
        <w:rPr>
          <w:rFonts w:ascii="Times New Roman"/>
          <w:szCs w:val="21"/>
        </w:rPr>
        <w:t>刑事执行法规范不能与保护被判有罪人员免受酷刑和其他残忍、不人道或有辱人格的待遇的国际法原则和准则相抵触。</w:t>
      </w:r>
      <w:r w:rsidR="00FE7399">
        <w:rPr>
          <w:rFonts w:ascii="Times New Roman" w:hint="eastAsia"/>
          <w:szCs w:val="21"/>
        </w:rPr>
        <w:t>”</w:t>
      </w:r>
    </w:p>
    <w:p w:rsidR="00E405C9" w:rsidRPr="005355C9" w:rsidRDefault="00E405C9" w:rsidP="00ED4C77">
      <w:pPr>
        <w:autoSpaceDE w:val="0"/>
        <w:autoSpaceDN w:val="0"/>
        <w:spacing w:after="240" w:line="360" w:lineRule="exact"/>
        <w:rPr>
          <w:rFonts w:ascii="Times New Roman" w:hint="eastAsia"/>
          <w:szCs w:val="21"/>
        </w:rPr>
      </w:pPr>
      <w:r w:rsidRPr="005355C9">
        <w:rPr>
          <w:rFonts w:ascii="Times New Roman"/>
          <w:szCs w:val="21"/>
        </w:rPr>
        <w:t xml:space="preserve">139. </w:t>
      </w:r>
      <w:r w:rsidR="00FE7399">
        <w:rPr>
          <w:rFonts w:ascii="Times New Roman" w:hint="eastAsia"/>
          <w:szCs w:val="21"/>
        </w:rPr>
        <w:t>“</w:t>
      </w:r>
      <w:r w:rsidRPr="005355C9">
        <w:rPr>
          <w:rFonts w:ascii="Times New Roman"/>
          <w:szCs w:val="21"/>
        </w:rPr>
        <w:t>如果乌兹别克斯坦共和国承认的国际协定制定了不同于刑事执行法的其他条款，则应适用国际协定条款。</w:t>
      </w:r>
      <w:r w:rsidR="00FE7399">
        <w:rPr>
          <w:rFonts w:ascii="Times New Roman" w:hint="eastAsia"/>
          <w:szCs w:val="21"/>
        </w:rPr>
        <w:t>”</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140. </w:t>
      </w:r>
      <w:r w:rsidRPr="005355C9">
        <w:rPr>
          <w:rFonts w:ascii="Times New Roman"/>
          <w:szCs w:val="21"/>
        </w:rPr>
        <w:t>最经常使用的表达就是参照国际法规范。最经常使用的情形如，《乌兹别克斯坦共和国家庭法典》第</w:t>
      </w:r>
      <w:r w:rsidRPr="005355C9">
        <w:rPr>
          <w:rFonts w:ascii="Times New Roman"/>
          <w:szCs w:val="21"/>
        </w:rPr>
        <w:t>9</w:t>
      </w:r>
      <w:r w:rsidRPr="005355C9">
        <w:rPr>
          <w:rFonts w:ascii="Times New Roman"/>
          <w:szCs w:val="21"/>
        </w:rPr>
        <w:t>条：</w:t>
      </w:r>
      <w:r w:rsidR="00FE7399">
        <w:rPr>
          <w:rFonts w:ascii="Times New Roman" w:hint="eastAsia"/>
          <w:szCs w:val="21"/>
        </w:rPr>
        <w:t>“</w:t>
      </w:r>
      <w:r w:rsidRPr="005355C9">
        <w:rPr>
          <w:rFonts w:ascii="Times New Roman"/>
          <w:szCs w:val="21"/>
        </w:rPr>
        <w:t>如果乌兹别克斯坦共和国承认的国际协定制定了不同于家庭法典的其他规则，则应适用国际协定规则</w:t>
      </w:r>
      <w:r w:rsidR="00FE7399">
        <w:rPr>
          <w:rFonts w:ascii="Times New Roman" w:hint="eastAsia"/>
          <w:szCs w:val="21"/>
        </w:rPr>
        <w:t>”</w:t>
      </w:r>
      <w:r w:rsidRPr="005355C9">
        <w:rPr>
          <w:rFonts w:ascii="Times New Roman"/>
          <w:szCs w:val="21"/>
        </w:rPr>
        <w:t>。这里只是讲述优先适用的问题，当协定制定</w:t>
      </w:r>
      <w:r w:rsidR="00F843E4">
        <w:rPr>
          <w:rFonts w:ascii="Times New Roman" w:hint="eastAsia"/>
          <w:szCs w:val="21"/>
        </w:rPr>
        <w:t>“</w:t>
      </w:r>
      <w:r w:rsidRPr="005355C9">
        <w:rPr>
          <w:rFonts w:ascii="Times New Roman"/>
          <w:szCs w:val="21"/>
        </w:rPr>
        <w:t>其他规则</w:t>
      </w:r>
      <w:r w:rsidR="00F843E4">
        <w:rPr>
          <w:rFonts w:ascii="Times New Roman" w:hint="eastAsia"/>
          <w:szCs w:val="21"/>
        </w:rPr>
        <w:t>”</w:t>
      </w:r>
      <w:r w:rsidRPr="005355C9">
        <w:rPr>
          <w:rFonts w:ascii="Times New Roman"/>
          <w:szCs w:val="21"/>
        </w:rPr>
        <w:t>的具体情况下，不影响法律规则的整体效力，即从该法中去除规定的情形。后一种情况下协定不优先于法律，因为只是在具体情况下优先适用。据此可以认为，所指</w:t>
      </w:r>
      <w:r w:rsidR="00F843E4">
        <w:rPr>
          <w:rFonts w:ascii="Times New Roman" w:hint="eastAsia"/>
          <w:szCs w:val="21"/>
        </w:rPr>
        <w:t>“</w:t>
      </w:r>
      <w:r w:rsidRPr="005355C9">
        <w:rPr>
          <w:rFonts w:ascii="Times New Roman"/>
          <w:szCs w:val="21"/>
        </w:rPr>
        <w:t>其他规则</w:t>
      </w:r>
      <w:r w:rsidR="00F843E4">
        <w:rPr>
          <w:rFonts w:ascii="Times New Roman" w:hint="eastAsia"/>
          <w:szCs w:val="21"/>
        </w:rPr>
        <w:t>”</w:t>
      </w:r>
      <w:r w:rsidRPr="005355C9">
        <w:rPr>
          <w:rFonts w:ascii="Times New Roman"/>
          <w:szCs w:val="21"/>
        </w:rPr>
        <w:t>，即为废除或更改法律规则，而非具体情况的例外规定。</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141. </w:t>
      </w:r>
      <w:r w:rsidRPr="005355C9">
        <w:rPr>
          <w:rFonts w:ascii="Times New Roman"/>
          <w:szCs w:val="21"/>
        </w:rPr>
        <w:t>具体情况下优先适用国际条约有明确保障，例如，在劳动法典、土地法典等法律规范中都得到了保障。这种优先在所有乌兹别克斯坦共和国签订生效的国际条约方面都已得到体现，因为这些条约规则已经成为乌兹别克斯坦共和国法律的一部分，所以属于直接适用的规则。</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142.</w:t>
      </w:r>
      <w:r w:rsidR="00A513A2" w:rsidRPr="005355C9">
        <w:rPr>
          <w:rFonts w:ascii="Times New Roman"/>
          <w:szCs w:val="21"/>
        </w:rPr>
        <w:t xml:space="preserve"> </w:t>
      </w:r>
      <w:smartTag w:uri="urn:schemas-microsoft-com:office:smarttags" w:element="chsdate">
        <w:smartTagPr>
          <w:attr w:name="IsROCDate" w:val="False"/>
          <w:attr w:name="IsLunarDate" w:val="False"/>
          <w:attr w:name="Day" w:val="25"/>
          <w:attr w:name="Month" w:val="12"/>
          <w:attr w:name="Year" w:val="1995"/>
        </w:smartTagPr>
        <w:r w:rsidRPr="005355C9">
          <w:rPr>
            <w:rFonts w:ascii="Times New Roman"/>
            <w:szCs w:val="21"/>
          </w:rPr>
          <w:t>1995</w:t>
        </w:r>
        <w:r w:rsidRPr="005355C9">
          <w:rPr>
            <w:rFonts w:ascii="Times New Roman"/>
            <w:szCs w:val="21"/>
          </w:rPr>
          <w:t>年</w:t>
        </w:r>
        <w:r w:rsidRPr="005355C9">
          <w:rPr>
            <w:rFonts w:ascii="Times New Roman"/>
            <w:szCs w:val="21"/>
          </w:rPr>
          <w:t>12</w:t>
        </w:r>
        <w:r w:rsidRPr="005355C9">
          <w:rPr>
            <w:rFonts w:ascii="Times New Roman"/>
            <w:szCs w:val="21"/>
          </w:rPr>
          <w:t>月</w:t>
        </w:r>
        <w:r w:rsidRPr="005355C9">
          <w:rPr>
            <w:rFonts w:ascii="Times New Roman"/>
            <w:szCs w:val="21"/>
          </w:rPr>
          <w:t>25</w:t>
        </w:r>
        <w:r w:rsidRPr="005355C9">
          <w:rPr>
            <w:rFonts w:ascii="Times New Roman"/>
            <w:szCs w:val="21"/>
          </w:rPr>
          <w:t>日</w:t>
        </w:r>
      </w:smartTag>
      <w:r w:rsidRPr="005355C9">
        <w:rPr>
          <w:rFonts w:ascii="Times New Roman"/>
          <w:szCs w:val="21"/>
        </w:rPr>
        <w:t>《乌兹别克斯坦共和国国际条约法》规定：</w:t>
      </w:r>
      <w:r w:rsidR="00FE7399">
        <w:rPr>
          <w:rFonts w:ascii="Times New Roman" w:hint="eastAsia"/>
          <w:szCs w:val="21"/>
        </w:rPr>
        <w:t>“</w:t>
      </w:r>
      <w:r w:rsidRPr="005355C9">
        <w:rPr>
          <w:rFonts w:ascii="Times New Roman"/>
          <w:szCs w:val="21"/>
        </w:rPr>
        <w:t>乌兹别克斯坦签订的国际条约，根据国际法规范是乌兹别克斯坦共和国必须严格遵守的</w:t>
      </w:r>
      <w:r w:rsidR="00FE7399">
        <w:rPr>
          <w:rFonts w:ascii="Times New Roman" w:hint="eastAsia"/>
          <w:szCs w:val="21"/>
        </w:rPr>
        <w:t>”</w:t>
      </w:r>
      <w:r w:rsidRPr="005355C9">
        <w:rPr>
          <w:rFonts w:ascii="Times New Roman"/>
          <w:szCs w:val="21"/>
        </w:rPr>
        <w:t>。</w:t>
      </w:r>
    </w:p>
    <w:p w:rsidR="00E405C9" w:rsidRPr="00705771" w:rsidRDefault="00E405C9" w:rsidP="00705771">
      <w:pPr>
        <w:tabs>
          <w:tab w:val="left" w:pos="2895"/>
        </w:tabs>
        <w:spacing w:before="240" w:after="240" w:line="360" w:lineRule="exact"/>
        <w:rPr>
          <w:rFonts w:ascii="Times New Roman" w:eastAsia="SimHei"/>
          <w:color w:val="FF0000"/>
          <w:szCs w:val="21"/>
        </w:rPr>
      </w:pPr>
      <w:r w:rsidRPr="00705771">
        <w:rPr>
          <w:rFonts w:ascii="Times New Roman" w:eastAsia="SimHei"/>
          <w:color w:val="FF0000"/>
          <w:szCs w:val="21"/>
        </w:rPr>
        <w:t>解决人权问题的国家机关系统</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143. </w:t>
      </w:r>
      <w:r w:rsidRPr="005355C9">
        <w:rPr>
          <w:rFonts w:ascii="Times New Roman"/>
          <w:szCs w:val="21"/>
        </w:rPr>
        <w:t>乌兹别克斯坦共和国有权解决人权问题的机关包括：</w:t>
      </w:r>
    </w:p>
    <w:p w:rsidR="00E405C9" w:rsidRPr="005355C9" w:rsidRDefault="00B473B4" w:rsidP="00352ED7">
      <w:pPr>
        <w:autoSpaceDE w:val="0"/>
        <w:autoSpaceDN w:val="0"/>
        <w:spacing w:after="240" w:line="360" w:lineRule="exact"/>
        <w:ind w:leftChars="250" w:left="31680"/>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乌兹别克斯坦共和国议会立法院和参议院，以及国家当局的地方代表机关；</w:t>
      </w:r>
    </w:p>
    <w:p w:rsidR="00E405C9" w:rsidRPr="005355C9" w:rsidRDefault="00B473B4" w:rsidP="00352ED7">
      <w:pPr>
        <w:autoSpaceDE w:val="0"/>
        <w:autoSpaceDN w:val="0"/>
        <w:spacing w:after="240" w:line="360" w:lineRule="exact"/>
        <w:ind w:leftChars="250" w:left="31680"/>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乌兹别克斯坦共和国总统；</w:t>
      </w:r>
    </w:p>
    <w:p w:rsidR="00E405C9" w:rsidRPr="005355C9" w:rsidRDefault="00B473B4" w:rsidP="00352ED7">
      <w:pPr>
        <w:autoSpaceDE w:val="0"/>
        <w:autoSpaceDN w:val="0"/>
        <w:spacing w:after="240" w:line="360" w:lineRule="exact"/>
        <w:ind w:leftChars="250" w:left="31680"/>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乌兹别克斯坦内阁，作为执行机关的部和主管部门；</w:t>
      </w:r>
    </w:p>
    <w:p w:rsidR="00E405C9" w:rsidRPr="005355C9" w:rsidRDefault="00B473B4" w:rsidP="00352ED7">
      <w:pPr>
        <w:autoSpaceDE w:val="0"/>
        <w:autoSpaceDN w:val="0"/>
        <w:spacing w:after="240" w:line="360" w:lineRule="exact"/>
        <w:ind w:leftChars="250" w:left="31680"/>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乌兹别克斯坦司法系统机关；</w:t>
      </w:r>
    </w:p>
    <w:p w:rsidR="00E405C9" w:rsidRPr="005355C9" w:rsidRDefault="00B473B4" w:rsidP="00352ED7">
      <w:pPr>
        <w:autoSpaceDE w:val="0"/>
        <w:autoSpaceDN w:val="0"/>
        <w:spacing w:after="240" w:line="360" w:lineRule="exact"/>
        <w:ind w:leftChars="250" w:left="31680"/>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乌兹别克斯坦共和国总检察院。</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144. </w:t>
      </w:r>
      <w:r w:rsidRPr="00705771">
        <w:rPr>
          <w:rFonts w:ascii="Times New Roman" w:eastAsia="SimHei"/>
          <w:color w:val="FF0000"/>
          <w:szCs w:val="21"/>
        </w:rPr>
        <w:t>议会</w:t>
      </w:r>
      <w:r w:rsidR="00E0531D">
        <w:rPr>
          <w:rFonts w:ascii="Times New Roman" w:hint="eastAsia"/>
          <w:szCs w:val="21"/>
        </w:rPr>
        <w:t>——</w:t>
      </w:r>
      <w:r w:rsidRPr="005355C9">
        <w:rPr>
          <w:rFonts w:ascii="Times New Roman"/>
          <w:szCs w:val="21"/>
        </w:rPr>
        <w:t>乌兹别克斯坦共和国制定保障和保护人权法律基础的最高立法机关。独立后议会制定通过了</w:t>
      </w:r>
      <w:r w:rsidR="00705771">
        <w:rPr>
          <w:rFonts w:ascii="Times New Roman" w:hint="eastAsia"/>
          <w:szCs w:val="21"/>
        </w:rPr>
        <w:t xml:space="preserve">  </w:t>
      </w:r>
      <w:r w:rsidRPr="005355C9">
        <w:rPr>
          <w:rFonts w:ascii="Times New Roman"/>
          <w:szCs w:val="21"/>
        </w:rPr>
        <w:t>1 000</w:t>
      </w:r>
      <w:r w:rsidRPr="005355C9">
        <w:rPr>
          <w:rFonts w:ascii="Times New Roman"/>
          <w:szCs w:val="21"/>
        </w:rPr>
        <w:t>多项法律，其中大部分系直接保护公民具体权利和自由的法律。国际人权条约由国家议会批准。乌兹别克斯坦议会下议院和上议院定期执行国际人权条约执行情况的议会审查程序，同时也执行对现行人权法律的执行情况进行审查的程序。</w:t>
      </w:r>
      <w:r w:rsidRPr="005355C9">
        <w:rPr>
          <w:rFonts w:ascii="Times New Roman"/>
          <w:szCs w:val="21"/>
        </w:rPr>
        <w:t>2006</w:t>
      </w:r>
      <w:r w:rsidRPr="005355C9">
        <w:rPr>
          <w:rFonts w:ascii="Times New Roman"/>
          <w:szCs w:val="21"/>
        </w:rPr>
        <w:t>年乌兹别克斯坦共和国议会参议院对费尔干纳盆地州执行《儿童权利公约》的情况进行了议会审查，</w:t>
      </w:r>
      <w:r w:rsidRPr="005355C9">
        <w:rPr>
          <w:rFonts w:ascii="Times New Roman"/>
          <w:szCs w:val="21"/>
        </w:rPr>
        <w:t>2005</w:t>
      </w:r>
      <w:r w:rsidRPr="005355C9">
        <w:rPr>
          <w:rFonts w:ascii="Times New Roman"/>
          <w:szCs w:val="21"/>
        </w:rPr>
        <w:t>年和</w:t>
      </w:r>
      <w:r w:rsidRPr="005355C9">
        <w:rPr>
          <w:rFonts w:ascii="Times New Roman"/>
          <w:szCs w:val="21"/>
        </w:rPr>
        <w:t>2006</w:t>
      </w:r>
      <w:r w:rsidRPr="005355C9">
        <w:rPr>
          <w:rFonts w:ascii="Times New Roman"/>
          <w:szCs w:val="21"/>
        </w:rPr>
        <w:t>年，立法院议会间联系委员会对塔什干州执行《禁止酷刑和其他残忍、不人道或有辱人格的待遇或处罚公约》的情况进行了审查。</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145. 1995</w:t>
      </w:r>
      <w:r w:rsidRPr="005355C9">
        <w:rPr>
          <w:rFonts w:ascii="Times New Roman"/>
          <w:szCs w:val="21"/>
        </w:rPr>
        <w:t>年乌兹别克斯坦共和国议会内部成立了尊重公民宪法权利和自由委员会（后来更改为议会人权事务专员办公室尊重公民宪法权利和自由委员会）。</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146. 1995</w:t>
      </w:r>
      <w:r w:rsidRPr="005355C9">
        <w:rPr>
          <w:rFonts w:ascii="Times New Roman"/>
          <w:szCs w:val="21"/>
        </w:rPr>
        <w:t>年乌兹别克斯坦共和国议会下设人权事务专员（监察员）办公室，职权为受理违反人权的申诉。该办公室根据法律规定开展工作。对收到的申诉人权事务专员展开独立的调查，就调查结果向有关官员和国家机关提交改正建议书。以申诉为基础人权事务专员对侵犯人权的情况进行监察。每年的申诉统计、具体内容的分析报告以及所</w:t>
      </w:r>
      <w:r w:rsidR="00C76B1E">
        <w:rPr>
          <w:rFonts w:ascii="Times New Roman"/>
          <w:szCs w:val="21"/>
        </w:rPr>
        <w:t>做出</w:t>
      </w:r>
      <w:r w:rsidRPr="005355C9">
        <w:rPr>
          <w:rFonts w:ascii="Times New Roman"/>
          <w:szCs w:val="21"/>
        </w:rPr>
        <w:t>的决定都要以工作报告的形式向乌兹别克斯坦议会的两个议院提交，并在互联网上予以公布。</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147. </w:t>
      </w:r>
      <w:r w:rsidRPr="005355C9">
        <w:rPr>
          <w:rFonts w:ascii="Times New Roman"/>
          <w:szCs w:val="21"/>
        </w:rPr>
        <w:t>《宪法》第</w:t>
      </w:r>
      <w:r w:rsidRPr="005355C9">
        <w:rPr>
          <w:rFonts w:ascii="Times New Roman"/>
          <w:szCs w:val="21"/>
        </w:rPr>
        <w:t>93</w:t>
      </w:r>
      <w:r w:rsidRPr="005355C9">
        <w:rPr>
          <w:rFonts w:ascii="Times New Roman"/>
          <w:szCs w:val="21"/>
        </w:rPr>
        <w:t>条第</w:t>
      </w:r>
      <w:r w:rsidRPr="005355C9">
        <w:rPr>
          <w:rFonts w:ascii="Times New Roman"/>
          <w:szCs w:val="21"/>
        </w:rPr>
        <w:t>1</w:t>
      </w:r>
      <w:r w:rsidRPr="005355C9">
        <w:rPr>
          <w:rFonts w:ascii="Times New Roman"/>
          <w:szCs w:val="21"/>
        </w:rPr>
        <w:t>款规定：</w:t>
      </w:r>
      <w:r w:rsidR="00FE7399">
        <w:rPr>
          <w:rFonts w:ascii="Times New Roman" w:hint="eastAsia"/>
          <w:szCs w:val="21"/>
        </w:rPr>
        <w:t>“</w:t>
      </w:r>
      <w:r w:rsidRPr="005355C9">
        <w:rPr>
          <w:rFonts w:ascii="Times New Roman"/>
          <w:szCs w:val="21"/>
        </w:rPr>
        <w:t>乌兹别克斯坦共和国总统为公民权利和自由、遵守</w:t>
      </w:r>
      <w:r w:rsidR="00E0531D">
        <w:rPr>
          <w:rFonts w:ascii="Times New Roman" w:hint="eastAsia"/>
          <w:szCs w:val="21"/>
        </w:rPr>
        <w:t>《</w:t>
      </w:r>
      <w:r w:rsidRPr="005355C9">
        <w:rPr>
          <w:rFonts w:ascii="Times New Roman"/>
          <w:szCs w:val="21"/>
        </w:rPr>
        <w:t>乌兹别克斯坦共和国宪法</w:t>
      </w:r>
      <w:r w:rsidR="00E0531D">
        <w:rPr>
          <w:rFonts w:ascii="Times New Roman" w:hint="eastAsia"/>
          <w:szCs w:val="21"/>
        </w:rPr>
        <w:t>》</w:t>
      </w:r>
      <w:r w:rsidRPr="005355C9">
        <w:rPr>
          <w:rFonts w:ascii="Times New Roman"/>
          <w:szCs w:val="21"/>
        </w:rPr>
        <w:t>和法律的担保人</w:t>
      </w:r>
      <w:r w:rsidR="00FE7399">
        <w:rPr>
          <w:rFonts w:ascii="Times New Roman" w:hint="eastAsia"/>
          <w:szCs w:val="21"/>
        </w:rPr>
        <w:t>”</w:t>
      </w:r>
      <w:r w:rsidRPr="005355C9">
        <w:rPr>
          <w:rFonts w:ascii="Times New Roman"/>
          <w:szCs w:val="21"/>
        </w:rPr>
        <w:t>。</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148. </w:t>
      </w:r>
      <w:r w:rsidRPr="005355C9">
        <w:rPr>
          <w:rFonts w:ascii="Times New Roman"/>
          <w:szCs w:val="21"/>
        </w:rPr>
        <w:t>国家总统为国家《司法系统改革和进一步自由化范畴内优先改革领域执行框架》的发起人。有关上述框架的优先领域，乌兹别克斯坦共和国总统已经发布了</w:t>
      </w:r>
      <w:r w:rsidRPr="005355C9">
        <w:rPr>
          <w:rFonts w:ascii="Times New Roman"/>
          <w:szCs w:val="21"/>
        </w:rPr>
        <w:t>7</w:t>
      </w:r>
      <w:r w:rsidRPr="005355C9">
        <w:rPr>
          <w:rFonts w:ascii="Times New Roman"/>
          <w:szCs w:val="21"/>
        </w:rPr>
        <w:t>项命令、</w:t>
      </w:r>
      <w:r w:rsidRPr="005355C9">
        <w:rPr>
          <w:rFonts w:ascii="Times New Roman"/>
          <w:szCs w:val="21"/>
        </w:rPr>
        <w:t>3</w:t>
      </w:r>
      <w:r w:rsidRPr="005355C9">
        <w:rPr>
          <w:rFonts w:ascii="Times New Roman"/>
          <w:szCs w:val="21"/>
        </w:rPr>
        <w:t>项决议和</w:t>
      </w:r>
      <w:r w:rsidRPr="005355C9">
        <w:rPr>
          <w:rFonts w:ascii="Times New Roman"/>
          <w:szCs w:val="21"/>
        </w:rPr>
        <w:t>3</w:t>
      </w:r>
      <w:r w:rsidRPr="005355C9">
        <w:rPr>
          <w:rFonts w:ascii="Times New Roman"/>
          <w:szCs w:val="21"/>
        </w:rPr>
        <w:t>项指示。</w:t>
      </w:r>
      <w:r w:rsidR="00E0531D">
        <w:rPr>
          <w:rFonts w:ascii="Times New Roman" w:hint="eastAsia"/>
          <w:szCs w:val="21"/>
        </w:rPr>
        <w:t>《</w:t>
      </w:r>
      <w:r w:rsidRPr="005355C9">
        <w:rPr>
          <w:rFonts w:ascii="Times New Roman"/>
          <w:szCs w:val="21"/>
        </w:rPr>
        <w:t>取消死刑法</w:t>
      </w:r>
      <w:r w:rsidR="00E0531D">
        <w:rPr>
          <w:rFonts w:ascii="Times New Roman" w:hint="eastAsia"/>
          <w:szCs w:val="21"/>
        </w:rPr>
        <w:t>》</w:t>
      </w:r>
      <w:r w:rsidRPr="005355C9">
        <w:rPr>
          <w:rFonts w:ascii="Times New Roman"/>
          <w:szCs w:val="21"/>
        </w:rPr>
        <w:t>的通过和人身保护令制度的实施都是通过总统立法提案权实现的。甚至是国家人权机构也是通过总统提案创建的。在议会联合会议上，国家元首的发言总会特别关注人权保障问题。</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149.</w:t>
      </w:r>
      <w:r w:rsidRPr="005355C9">
        <w:rPr>
          <w:rFonts w:ascii="Times New Roman"/>
          <w:b/>
          <w:szCs w:val="21"/>
        </w:rPr>
        <w:t xml:space="preserve"> </w:t>
      </w:r>
      <w:r w:rsidRPr="005355C9">
        <w:rPr>
          <w:rFonts w:ascii="Times New Roman" w:eastAsia="SimHei"/>
          <w:color w:val="FF0000"/>
          <w:szCs w:val="21"/>
        </w:rPr>
        <w:t>乌兹别克斯坦共和国内阁</w:t>
      </w:r>
      <w:r w:rsidR="00E0531D">
        <w:rPr>
          <w:rFonts w:ascii="Times New Roman" w:hint="eastAsia"/>
          <w:szCs w:val="21"/>
        </w:rPr>
        <w:t>——</w:t>
      </w:r>
      <w:r w:rsidRPr="005355C9">
        <w:rPr>
          <w:rFonts w:ascii="Times New Roman"/>
          <w:szCs w:val="21"/>
        </w:rPr>
        <w:t>为直接执行国家议会通过的法律和条例、乌兹别克斯坦共和国总统命令和指示的最高执行机关。</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150. </w:t>
      </w:r>
      <w:r w:rsidRPr="005355C9">
        <w:rPr>
          <w:rFonts w:ascii="Times New Roman"/>
          <w:szCs w:val="21"/>
        </w:rPr>
        <w:t>为利用国家法律全面执行人权范畴公认的国际法规范，乌兹别克斯坦共和国政府通过了一系列具有社会针对性的国家方案。</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151. </w:t>
      </w:r>
      <w:r w:rsidRPr="005355C9">
        <w:rPr>
          <w:rFonts w:ascii="Times New Roman"/>
          <w:szCs w:val="21"/>
        </w:rPr>
        <w:t>保护人权的国家机关系统还包括</w:t>
      </w:r>
      <w:r w:rsidRPr="005355C9">
        <w:rPr>
          <w:rFonts w:ascii="Times New Roman" w:eastAsia="SimHei"/>
          <w:color w:val="FF0000"/>
          <w:szCs w:val="21"/>
        </w:rPr>
        <w:t>司法机关。</w:t>
      </w:r>
      <w:r w:rsidRPr="005355C9">
        <w:rPr>
          <w:rFonts w:ascii="Times New Roman"/>
          <w:szCs w:val="21"/>
        </w:rPr>
        <w:t>其中乌兹别克斯坦共和国宪法法院具有非常重要的作用，其负责对立法机关及执行机关行为的合法性事宜进行审查。自成立起，宪法法院已经通过了</w:t>
      </w:r>
      <w:r w:rsidRPr="005355C9">
        <w:rPr>
          <w:rFonts w:ascii="Times New Roman"/>
          <w:szCs w:val="21"/>
        </w:rPr>
        <w:t>14</w:t>
      </w:r>
      <w:r w:rsidRPr="005355C9">
        <w:rPr>
          <w:rFonts w:ascii="Times New Roman"/>
          <w:szCs w:val="21"/>
        </w:rPr>
        <w:t>项旨在解释保护人权和自由的法律规范，或者其他与人权和自由相关的法律规范的裁决和决定。</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152. </w:t>
      </w:r>
      <w:r w:rsidRPr="005355C9">
        <w:rPr>
          <w:rFonts w:ascii="Times New Roman"/>
          <w:szCs w:val="21"/>
        </w:rPr>
        <w:t>具有一般管辖权的法院系统保护和恢复遭到侵犯的权利。乌兹别克斯坦共和国最高法院全体会议对司法实践进行审查，特别关注所有形式人权的保护工作。最高法院全体会议通过的决定，是法律解释文书，对所有执法机构和司法机构具有约束力。</w:t>
      </w:r>
      <w:r w:rsidRPr="005355C9">
        <w:rPr>
          <w:rFonts w:ascii="Times New Roman"/>
          <w:szCs w:val="21"/>
        </w:rPr>
        <w:t>2007</w:t>
      </w:r>
      <w:r w:rsidRPr="005355C9">
        <w:rPr>
          <w:rFonts w:ascii="Times New Roman"/>
          <w:szCs w:val="21"/>
        </w:rPr>
        <w:t>年随着人身保护令制度被纳入国家法律和</w:t>
      </w:r>
      <w:r w:rsidR="00E0531D">
        <w:rPr>
          <w:rFonts w:ascii="Times New Roman" w:hint="eastAsia"/>
          <w:szCs w:val="21"/>
        </w:rPr>
        <w:t>《</w:t>
      </w:r>
      <w:r w:rsidRPr="005355C9">
        <w:rPr>
          <w:rFonts w:ascii="Times New Roman"/>
          <w:szCs w:val="21"/>
        </w:rPr>
        <w:t>取消死刑法</w:t>
      </w:r>
      <w:r w:rsidR="00E0531D">
        <w:rPr>
          <w:rFonts w:ascii="Times New Roman" w:hint="eastAsia"/>
          <w:szCs w:val="21"/>
        </w:rPr>
        <w:t>》</w:t>
      </w:r>
      <w:r w:rsidRPr="005355C9">
        <w:rPr>
          <w:rFonts w:ascii="Times New Roman"/>
          <w:szCs w:val="21"/>
        </w:rPr>
        <w:t>的实施，最高法院全体会议通过了有关运用终身监禁刑罚的若干问题和法院采取审判前羁押候审的限制措施的决定。</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153.</w:t>
      </w:r>
      <w:r w:rsidR="00A513A2" w:rsidRPr="005355C9">
        <w:rPr>
          <w:rFonts w:ascii="Times New Roman"/>
          <w:szCs w:val="21"/>
        </w:rPr>
        <w:t xml:space="preserve"> </w:t>
      </w:r>
      <w:r w:rsidRPr="005355C9">
        <w:rPr>
          <w:rFonts w:ascii="Times New Roman"/>
          <w:szCs w:val="21"/>
        </w:rPr>
        <w:t>刑事诉讼程序参与人员权利的特殊保护由</w:t>
      </w:r>
      <w:r w:rsidRPr="005355C9">
        <w:rPr>
          <w:rFonts w:ascii="Times New Roman" w:eastAsia="SimHei"/>
          <w:color w:val="FF0000"/>
          <w:szCs w:val="21"/>
        </w:rPr>
        <w:t>检察机关</w:t>
      </w:r>
      <w:r w:rsidRPr="005355C9">
        <w:rPr>
          <w:rFonts w:ascii="Times New Roman"/>
          <w:szCs w:val="21"/>
        </w:rPr>
        <w:t>来实现。《乌兹别克斯坦共和国宪法》和</w:t>
      </w:r>
      <w:smartTag w:uri="urn:schemas-microsoft-com:office:smarttags" w:element="chsdate">
        <w:smartTagPr>
          <w:attr w:name="IsROCDate" w:val="False"/>
          <w:attr w:name="IsLunarDate" w:val="False"/>
          <w:attr w:name="Day" w:val="29"/>
          <w:attr w:name="Month" w:val="8"/>
          <w:attr w:name="Year" w:val="2001"/>
        </w:smartTagPr>
        <w:r w:rsidRPr="005355C9">
          <w:rPr>
            <w:rFonts w:ascii="Times New Roman"/>
            <w:szCs w:val="21"/>
          </w:rPr>
          <w:t>2001</w:t>
        </w:r>
        <w:r w:rsidRPr="005355C9">
          <w:rPr>
            <w:rFonts w:ascii="Times New Roman"/>
            <w:szCs w:val="21"/>
          </w:rPr>
          <w:t>年</w:t>
        </w:r>
        <w:r w:rsidRPr="005355C9">
          <w:rPr>
            <w:rFonts w:ascii="Times New Roman"/>
            <w:szCs w:val="21"/>
          </w:rPr>
          <w:t>8</w:t>
        </w:r>
        <w:r w:rsidRPr="005355C9">
          <w:rPr>
            <w:rFonts w:ascii="Times New Roman"/>
            <w:szCs w:val="21"/>
          </w:rPr>
          <w:t>月</w:t>
        </w:r>
        <w:r w:rsidRPr="005355C9">
          <w:rPr>
            <w:rFonts w:ascii="Times New Roman"/>
            <w:szCs w:val="21"/>
          </w:rPr>
          <w:t>29</w:t>
        </w:r>
        <w:r w:rsidRPr="005355C9">
          <w:rPr>
            <w:rFonts w:ascii="Times New Roman"/>
            <w:szCs w:val="21"/>
          </w:rPr>
          <w:t>日</w:t>
        </w:r>
      </w:smartTag>
      <w:r w:rsidRPr="005355C9">
        <w:rPr>
          <w:rFonts w:ascii="Times New Roman"/>
          <w:szCs w:val="21"/>
        </w:rPr>
        <w:t>出台的《检察官办公室法》确定了检察官的法律地位，</w:t>
      </w:r>
      <w:r w:rsidR="00FE7399">
        <w:rPr>
          <w:rFonts w:ascii="Times New Roman" w:hint="eastAsia"/>
          <w:szCs w:val="21"/>
        </w:rPr>
        <w:t>“</w:t>
      </w:r>
      <w:r w:rsidRPr="005355C9">
        <w:rPr>
          <w:rFonts w:ascii="Times New Roman"/>
          <w:szCs w:val="21"/>
        </w:rPr>
        <w:t>乌兹别克斯坦共和国总检察长及下属检察官对所有部委、国家委员会、部门、国家监督机关、行政长官以及机关、企业和组织进行监督，无论其归属、地位、所有制形式、军队、社会团体、官员还是公民个人。</w:t>
      </w:r>
      <w:r w:rsidR="00FE7399">
        <w:rPr>
          <w:rFonts w:ascii="Times New Roman" w:hint="eastAsia"/>
          <w:szCs w:val="21"/>
        </w:rPr>
        <w:t>”</w:t>
      </w:r>
      <w:r w:rsidRPr="005355C9">
        <w:rPr>
          <w:rFonts w:ascii="Times New Roman"/>
          <w:szCs w:val="21"/>
        </w:rPr>
        <w:t>除此之外，检察官还对合法性问题实施总体监督，检察官办公室包括直接涉及人权两个专门机构</w:t>
      </w:r>
      <w:r w:rsidRPr="005355C9">
        <w:rPr>
          <w:rFonts w:ascii="Times New Roman"/>
          <w:szCs w:val="21"/>
        </w:rPr>
        <w:t>——</w:t>
      </w:r>
      <w:r w:rsidRPr="005355C9">
        <w:rPr>
          <w:rFonts w:ascii="Times New Roman"/>
          <w:szCs w:val="21"/>
        </w:rPr>
        <w:t>拘留机构和羁押候审中心以及处罚及法院要求的其他强制性措施管理局执法监督局，及个人、社会和国家合法权益保护局。</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154. </w:t>
      </w:r>
      <w:r w:rsidRPr="005355C9">
        <w:rPr>
          <w:rFonts w:ascii="Times New Roman"/>
          <w:szCs w:val="21"/>
        </w:rPr>
        <w:t>对人权和自由的保护</w:t>
      </w:r>
      <w:r w:rsidRPr="005355C9">
        <w:rPr>
          <w:rFonts w:ascii="Times New Roman" w:eastAsia="SimHei"/>
          <w:color w:val="FF0000"/>
          <w:szCs w:val="21"/>
        </w:rPr>
        <w:t>由</w:t>
      </w:r>
      <w:r w:rsidR="00E0531D">
        <w:rPr>
          <w:rFonts w:ascii="Times New Roman" w:eastAsia="SimHei" w:hint="eastAsia"/>
          <w:color w:val="FF0000"/>
          <w:szCs w:val="21"/>
        </w:rPr>
        <w:t>乌</w:t>
      </w:r>
      <w:r w:rsidRPr="005355C9">
        <w:rPr>
          <w:rFonts w:ascii="Times New Roman" w:eastAsia="SimHei"/>
          <w:color w:val="FF0000"/>
          <w:szCs w:val="21"/>
        </w:rPr>
        <w:t>兹别克斯坦司法部负责。</w:t>
      </w:r>
      <w:r w:rsidRPr="005355C9">
        <w:rPr>
          <w:rFonts w:ascii="Times New Roman"/>
          <w:szCs w:val="21"/>
        </w:rPr>
        <w:t>根据</w:t>
      </w:r>
      <w:r w:rsidR="00E0531D" w:rsidRPr="005355C9">
        <w:rPr>
          <w:rFonts w:ascii="Times New Roman"/>
          <w:szCs w:val="21"/>
        </w:rPr>
        <w:t>《</w:t>
      </w:r>
      <w:r w:rsidRPr="005355C9">
        <w:rPr>
          <w:rFonts w:ascii="Times New Roman"/>
          <w:szCs w:val="21"/>
        </w:rPr>
        <w:t>乌兹别克斯坦共和国司法部条例》第</w:t>
      </w:r>
      <w:r w:rsidRPr="005355C9">
        <w:rPr>
          <w:rFonts w:ascii="Times New Roman"/>
          <w:szCs w:val="21"/>
        </w:rPr>
        <w:t>2</w:t>
      </w:r>
      <w:r w:rsidRPr="005355C9">
        <w:rPr>
          <w:rFonts w:ascii="Times New Roman"/>
          <w:szCs w:val="21"/>
        </w:rPr>
        <w:t>款和第</w:t>
      </w:r>
      <w:r w:rsidRPr="005355C9">
        <w:rPr>
          <w:rFonts w:ascii="Times New Roman"/>
          <w:szCs w:val="21"/>
        </w:rPr>
        <w:t>6</w:t>
      </w:r>
      <w:r w:rsidRPr="005355C9">
        <w:rPr>
          <w:rFonts w:ascii="Times New Roman"/>
          <w:szCs w:val="21"/>
        </w:rPr>
        <w:t>款，司法部的一个基本任务就是保障在《宪法》和法律中所承认的人权和自由，尽全力发展民间社会团体，巩固其法律基础。</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155. </w:t>
      </w:r>
      <w:r w:rsidRPr="005355C9">
        <w:rPr>
          <w:rFonts w:ascii="Times New Roman"/>
          <w:szCs w:val="21"/>
        </w:rPr>
        <w:t>乌兹别克斯坦共和国司法部专职从事保护人权和自由的机构是人权保护局。人权保护局根据</w:t>
      </w:r>
      <w:smartTag w:uri="urn:schemas-microsoft-com:office:smarttags" w:element="chsdate">
        <w:smartTagPr>
          <w:attr w:name="IsROCDate" w:val="False"/>
          <w:attr w:name="IsLunarDate" w:val="False"/>
          <w:attr w:name="Day" w:val="27"/>
          <w:attr w:name="Month" w:val="8"/>
          <w:attr w:name="Year" w:val="2003"/>
        </w:smartTagPr>
        <w:r w:rsidRPr="005355C9">
          <w:rPr>
            <w:rFonts w:ascii="Times New Roman"/>
            <w:szCs w:val="21"/>
          </w:rPr>
          <w:t>2003</w:t>
        </w:r>
        <w:r w:rsidRPr="005355C9">
          <w:rPr>
            <w:rFonts w:ascii="Times New Roman"/>
            <w:szCs w:val="21"/>
          </w:rPr>
          <w:t>年</w:t>
        </w:r>
        <w:r w:rsidRPr="005355C9">
          <w:rPr>
            <w:rFonts w:ascii="Times New Roman"/>
            <w:szCs w:val="21"/>
          </w:rPr>
          <w:t>8</w:t>
        </w:r>
        <w:r w:rsidRPr="005355C9">
          <w:rPr>
            <w:rFonts w:ascii="Times New Roman"/>
            <w:szCs w:val="21"/>
          </w:rPr>
          <w:t>月</w:t>
        </w:r>
        <w:r w:rsidRPr="005355C9">
          <w:rPr>
            <w:rFonts w:ascii="Times New Roman"/>
            <w:szCs w:val="21"/>
          </w:rPr>
          <w:t>27</w:t>
        </w:r>
        <w:r w:rsidRPr="005355C9">
          <w:rPr>
            <w:rFonts w:ascii="Times New Roman"/>
            <w:szCs w:val="21"/>
          </w:rPr>
          <w:t>日</w:t>
        </w:r>
      </w:smartTag>
      <w:r w:rsidRPr="005355C9">
        <w:rPr>
          <w:rFonts w:ascii="Times New Roman"/>
          <w:szCs w:val="21"/>
        </w:rPr>
        <w:t>乌兹别克斯坦共和国内阁关于采取措施进一步完善乌兹别克斯坦共和国司法部职能的第</w:t>
      </w:r>
      <w:r w:rsidRPr="005355C9">
        <w:rPr>
          <w:rFonts w:ascii="Times New Roman"/>
          <w:szCs w:val="21"/>
        </w:rPr>
        <w:t>370</w:t>
      </w:r>
      <w:r w:rsidRPr="005355C9">
        <w:rPr>
          <w:rFonts w:ascii="Times New Roman"/>
          <w:szCs w:val="21"/>
        </w:rPr>
        <w:t>号决定设立。根据该决定在卡拉卡尔帕斯坦共和国司法部、各司法局和塔什干市成立了人权保护科，纳入人权保护局。</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156. </w:t>
      </w:r>
      <w:r w:rsidRPr="005355C9">
        <w:rPr>
          <w:rFonts w:ascii="Times New Roman"/>
          <w:szCs w:val="21"/>
        </w:rPr>
        <w:t>人权保护局的主要任务是：</w:t>
      </w:r>
    </w:p>
    <w:p w:rsidR="00E405C9" w:rsidRPr="005355C9" w:rsidRDefault="00E405C9" w:rsidP="00352ED7">
      <w:pPr>
        <w:autoSpaceDE w:val="0"/>
        <w:autoSpaceDN w:val="0"/>
        <w:spacing w:after="240" w:line="360" w:lineRule="exact"/>
        <w:ind w:firstLineChars="200" w:firstLine="31680"/>
        <w:rPr>
          <w:rFonts w:ascii="Times New Roman"/>
          <w:szCs w:val="21"/>
        </w:rPr>
      </w:pPr>
      <w:r w:rsidRPr="005355C9">
        <w:rPr>
          <w:rFonts w:ascii="Times New Roman"/>
          <w:szCs w:val="21"/>
        </w:rPr>
        <w:t>分析人权保护领域的法律，并对执行情况进行监督，就完善该领域法律和提高监督工作效率提出建议。</w:t>
      </w:r>
    </w:p>
    <w:p w:rsidR="00E405C9" w:rsidRPr="005355C9" w:rsidRDefault="00E405C9" w:rsidP="00352ED7">
      <w:pPr>
        <w:autoSpaceDE w:val="0"/>
        <w:autoSpaceDN w:val="0"/>
        <w:spacing w:after="240" w:line="360" w:lineRule="exact"/>
        <w:ind w:firstLineChars="200" w:firstLine="31680"/>
        <w:rPr>
          <w:rFonts w:ascii="Times New Roman"/>
          <w:szCs w:val="21"/>
        </w:rPr>
      </w:pPr>
      <w:r w:rsidRPr="005355C9">
        <w:rPr>
          <w:rFonts w:ascii="Times New Roman"/>
          <w:szCs w:val="21"/>
        </w:rPr>
        <w:t>促进民间社会团体的发展，巩固其法律基础。</w:t>
      </w:r>
    </w:p>
    <w:p w:rsidR="00E405C9" w:rsidRPr="005355C9" w:rsidRDefault="00E405C9" w:rsidP="00352ED7">
      <w:pPr>
        <w:autoSpaceDE w:val="0"/>
        <w:autoSpaceDN w:val="0"/>
        <w:spacing w:after="240" w:line="360" w:lineRule="exact"/>
        <w:ind w:firstLineChars="200" w:firstLine="31680"/>
        <w:rPr>
          <w:rFonts w:ascii="Times New Roman"/>
          <w:szCs w:val="21"/>
        </w:rPr>
      </w:pPr>
      <w:r w:rsidRPr="005355C9">
        <w:rPr>
          <w:rFonts w:ascii="Times New Roman"/>
          <w:szCs w:val="21"/>
        </w:rPr>
        <w:t>保护《宪法》和法律承认的人权的自由。</w:t>
      </w:r>
    </w:p>
    <w:p w:rsidR="00E405C9" w:rsidRPr="005355C9" w:rsidRDefault="00E405C9" w:rsidP="00352ED7">
      <w:pPr>
        <w:autoSpaceDE w:val="0"/>
        <w:autoSpaceDN w:val="0"/>
        <w:spacing w:after="240" w:line="360" w:lineRule="exact"/>
        <w:ind w:firstLineChars="200" w:firstLine="31680"/>
        <w:rPr>
          <w:rFonts w:ascii="Times New Roman"/>
          <w:szCs w:val="21"/>
        </w:rPr>
      </w:pPr>
      <w:r w:rsidRPr="005355C9">
        <w:rPr>
          <w:rFonts w:ascii="Times New Roman"/>
          <w:szCs w:val="21"/>
        </w:rPr>
        <w:t>司法部人权保护局制定具体措施以提高公众在人权和自由领域的法律知识水平，在全社会宣传尊重人权的思想。</w:t>
      </w:r>
    </w:p>
    <w:p w:rsidR="00E405C9" w:rsidRPr="005355C9" w:rsidRDefault="00E405C9" w:rsidP="00352ED7">
      <w:pPr>
        <w:autoSpaceDE w:val="0"/>
        <w:autoSpaceDN w:val="0"/>
        <w:spacing w:after="240" w:line="360" w:lineRule="exact"/>
        <w:ind w:firstLineChars="200" w:firstLine="31680"/>
        <w:rPr>
          <w:rFonts w:ascii="Times New Roman"/>
          <w:szCs w:val="21"/>
        </w:rPr>
      </w:pPr>
      <w:r w:rsidRPr="005355C9">
        <w:rPr>
          <w:rFonts w:ascii="Times New Roman"/>
          <w:szCs w:val="21"/>
        </w:rPr>
        <w:t>促进提高律师在人权和自由保护过程中的作用，发展民间社会团体，巩固其法律基础。</w:t>
      </w:r>
    </w:p>
    <w:p w:rsidR="00E405C9" w:rsidRPr="005355C9" w:rsidRDefault="00E405C9" w:rsidP="00352ED7">
      <w:pPr>
        <w:autoSpaceDE w:val="0"/>
        <w:autoSpaceDN w:val="0"/>
        <w:spacing w:after="240" w:line="360" w:lineRule="exact"/>
        <w:ind w:firstLineChars="200" w:firstLine="31680"/>
        <w:rPr>
          <w:rFonts w:ascii="Times New Roman"/>
          <w:szCs w:val="21"/>
        </w:rPr>
      </w:pPr>
      <w:r w:rsidRPr="005355C9">
        <w:rPr>
          <w:rFonts w:ascii="Times New Roman"/>
          <w:szCs w:val="21"/>
        </w:rPr>
        <w:t>加强与乌兹别克斯坦共和国现有的国际和非政府组织在人权保护问题方面的合作。</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157. </w:t>
      </w:r>
      <w:r w:rsidRPr="005355C9">
        <w:rPr>
          <w:rFonts w:ascii="Times New Roman"/>
          <w:szCs w:val="21"/>
        </w:rPr>
        <w:t>为建立一个系统以监督新出现的法律和立法框架及执法实践符合国家改革和现代化的宗旨及目标，根据乌兹别克斯坦共和国总统</w:t>
      </w:r>
      <w:smartTag w:uri="urn:schemas-microsoft-com:office:smarttags" w:element="chsdate">
        <w:smartTagPr>
          <w:attr w:name="IsROCDate" w:val="False"/>
          <w:attr w:name="IsLunarDate" w:val="False"/>
          <w:attr w:name="Day" w:val="15"/>
          <w:attr w:name="Month" w:val="12"/>
          <w:attr w:name="Year" w:val="2005"/>
        </w:smartTagPr>
        <w:r w:rsidRPr="005355C9">
          <w:rPr>
            <w:rFonts w:ascii="Times New Roman"/>
            <w:szCs w:val="21"/>
          </w:rPr>
          <w:t>2005</w:t>
        </w:r>
        <w:r w:rsidRPr="005355C9">
          <w:rPr>
            <w:rFonts w:ascii="Times New Roman"/>
            <w:szCs w:val="21"/>
          </w:rPr>
          <w:t>年</w:t>
        </w:r>
        <w:r w:rsidRPr="005355C9">
          <w:rPr>
            <w:rFonts w:ascii="Times New Roman"/>
            <w:szCs w:val="21"/>
          </w:rPr>
          <w:t>12</w:t>
        </w:r>
        <w:r w:rsidRPr="005355C9">
          <w:rPr>
            <w:rFonts w:ascii="Times New Roman"/>
            <w:szCs w:val="21"/>
          </w:rPr>
          <w:t>月</w:t>
        </w:r>
        <w:r w:rsidRPr="005355C9">
          <w:rPr>
            <w:rFonts w:ascii="Times New Roman"/>
            <w:szCs w:val="21"/>
          </w:rPr>
          <w:t>15</w:t>
        </w:r>
        <w:r w:rsidRPr="005355C9">
          <w:rPr>
            <w:rFonts w:ascii="Times New Roman"/>
            <w:szCs w:val="21"/>
          </w:rPr>
          <w:t>日</w:t>
        </w:r>
      </w:smartTag>
      <w:r w:rsidRPr="005355C9">
        <w:rPr>
          <w:rFonts w:ascii="Times New Roman"/>
          <w:szCs w:val="21"/>
        </w:rPr>
        <w:t>的决定在司法部系统内成立了法律法规文书执行情况监测中心。</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158. </w:t>
      </w:r>
      <w:r w:rsidRPr="005355C9">
        <w:rPr>
          <w:rFonts w:ascii="Times New Roman"/>
          <w:szCs w:val="21"/>
        </w:rPr>
        <w:t>乌兹别克斯坦共和国人权和自由保护方面具有重要作用的是</w:t>
      </w:r>
      <w:r w:rsidRPr="005355C9">
        <w:rPr>
          <w:rFonts w:ascii="Times New Roman" w:eastAsia="SimHei"/>
          <w:color w:val="FF0000"/>
          <w:szCs w:val="21"/>
        </w:rPr>
        <w:t>内务机关。</w:t>
      </w:r>
      <w:r w:rsidRPr="005355C9">
        <w:rPr>
          <w:rFonts w:ascii="Times New Roman"/>
          <w:szCs w:val="21"/>
        </w:rPr>
        <w:t>犯罪调查是内务机关工作的领域，在刑事调查过程中公民的权利和自由最常受到侵犯。</w:t>
      </w:r>
      <w:smartTag w:uri="urn:schemas-microsoft-com:office:smarttags" w:element="chsdate">
        <w:smartTagPr>
          <w:attr w:name="IsROCDate" w:val="False"/>
          <w:attr w:name="IsLunarDate" w:val="False"/>
          <w:attr w:name="Day" w:val="25"/>
          <w:attr w:name="Month" w:val="10"/>
          <w:attr w:name="Year" w:val="1991"/>
        </w:smartTagPr>
        <w:r w:rsidRPr="005355C9">
          <w:rPr>
            <w:rFonts w:ascii="Times New Roman"/>
            <w:szCs w:val="21"/>
          </w:rPr>
          <w:t>1991</w:t>
        </w:r>
        <w:r w:rsidRPr="005355C9">
          <w:rPr>
            <w:rFonts w:ascii="Times New Roman"/>
            <w:szCs w:val="21"/>
          </w:rPr>
          <w:t>年</w:t>
        </w:r>
        <w:r w:rsidRPr="005355C9">
          <w:rPr>
            <w:rFonts w:ascii="Times New Roman"/>
            <w:szCs w:val="21"/>
          </w:rPr>
          <w:t>10</w:t>
        </w:r>
        <w:r w:rsidRPr="005355C9">
          <w:rPr>
            <w:rFonts w:ascii="Times New Roman"/>
            <w:szCs w:val="21"/>
          </w:rPr>
          <w:t>月</w:t>
        </w:r>
        <w:r w:rsidRPr="005355C9">
          <w:rPr>
            <w:rFonts w:ascii="Times New Roman"/>
            <w:szCs w:val="21"/>
          </w:rPr>
          <w:t>25</w:t>
        </w:r>
        <w:r w:rsidRPr="005355C9">
          <w:rPr>
            <w:rFonts w:ascii="Times New Roman"/>
            <w:szCs w:val="21"/>
          </w:rPr>
          <w:t>日</w:t>
        </w:r>
      </w:smartTag>
      <w:r w:rsidRPr="005355C9">
        <w:rPr>
          <w:rFonts w:ascii="Times New Roman"/>
          <w:szCs w:val="21"/>
        </w:rPr>
        <w:t>乌兹别克斯坦共和国内阁决定批准的</w:t>
      </w:r>
      <w:r w:rsidR="00E0531D" w:rsidRPr="005355C9">
        <w:rPr>
          <w:rFonts w:ascii="Times New Roman"/>
          <w:szCs w:val="21"/>
        </w:rPr>
        <w:t>《</w:t>
      </w:r>
      <w:r w:rsidRPr="005355C9">
        <w:rPr>
          <w:rFonts w:ascii="Times New Roman"/>
          <w:szCs w:val="21"/>
        </w:rPr>
        <w:t>乌兹别克斯坦共和国内务部条例》第</w:t>
      </w:r>
      <w:r w:rsidR="00E0531D">
        <w:rPr>
          <w:rFonts w:ascii="Times New Roman" w:hint="eastAsia"/>
          <w:szCs w:val="21"/>
        </w:rPr>
        <w:t>1</w:t>
      </w:r>
      <w:r w:rsidRPr="005355C9">
        <w:rPr>
          <w:rFonts w:ascii="Times New Roman"/>
          <w:szCs w:val="21"/>
        </w:rPr>
        <w:t>和第</w:t>
      </w:r>
      <w:r w:rsidR="00E0531D">
        <w:rPr>
          <w:rFonts w:ascii="Times New Roman" w:hint="eastAsia"/>
          <w:szCs w:val="21"/>
        </w:rPr>
        <w:t>2</w:t>
      </w:r>
      <w:r w:rsidRPr="005355C9">
        <w:rPr>
          <w:rFonts w:ascii="Times New Roman"/>
          <w:szCs w:val="21"/>
        </w:rPr>
        <w:t>款规定：</w:t>
      </w:r>
      <w:r w:rsidR="002F6597">
        <w:rPr>
          <w:rFonts w:ascii="Times New Roman" w:hint="eastAsia"/>
          <w:szCs w:val="21"/>
        </w:rPr>
        <w:t>“</w:t>
      </w:r>
      <w:r w:rsidRPr="005355C9">
        <w:rPr>
          <w:rFonts w:ascii="Times New Roman"/>
          <w:szCs w:val="21"/>
        </w:rPr>
        <w:t>内务部在其职权范围内保护公民的权利和合法利益、公共秩序、社会安全，防止犯罪行为</w:t>
      </w:r>
      <w:r w:rsidR="002F6597">
        <w:rPr>
          <w:rFonts w:ascii="Times New Roman" w:hint="eastAsia"/>
          <w:szCs w:val="21"/>
        </w:rPr>
        <w:t>”</w:t>
      </w:r>
      <w:r w:rsidRPr="005355C9">
        <w:rPr>
          <w:rFonts w:ascii="Times New Roman"/>
          <w:szCs w:val="21"/>
        </w:rPr>
        <w:t>。</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159. </w:t>
      </w:r>
      <w:smartTag w:uri="urn:schemas-microsoft-com:office:smarttags" w:element="chsdate">
        <w:smartTagPr>
          <w:attr w:name="IsROCDate" w:val="False"/>
          <w:attr w:name="IsLunarDate" w:val="False"/>
          <w:attr w:name="Day" w:val="21"/>
          <w:attr w:name="Month" w:val="8"/>
          <w:attr w:name="Year" w:val="2003"/>
        </w:smartTagPr>
        <w:r w:rsidRPr="005355C9">
          <w:rPr>
            <w:rFonts w:ascii="Times New Roman"/>
            <w:szCs w:val="21"/>
          </w:rPr>
          <w:t>2003</w:t>
        </w:r>
        <w:r w:rsidRPr="005355C9">
          <w:rPr>
            <w:rFonts w:ascii="Times New Roman"/>
            <w:szCs w:val="21"/>
          </w:rPr>
          <w:t>年</w:t>
        </w:r>
        <w:r w:rsidRPr="005355C9">
          <w:rPr>
            <w:rFonts w:ascii="Times New Roman"/>
            <w:szCs w:val="21"/>
          </w:rPr>
          <w:t>8</w:t>
        </w:r>
        <w:r w:rsidRPr="005355C9">
          <w:rPr>
            <w:rFonts w:ascii="Times New Roman"/>
            <w:szCs w:val="21"/>
          </w:rPr>
          <w:t>月</w:t>
        </w:r>
        <w:r w:rsidRPr="005355C9">
          <w:rPr>
            <w:rFonts w:ascii="Times New Roman"/>
            <w:szCs w:val="21"/>
          </w:rPr>
          <w:t>21</w:t>
        </w:r>
        <w:r w:rsidRPr="005355C9">
          <w:rPr>
            <w:rFonts w:ascii="Times New Roman"/>
            <w:szCs w:val="21"/>
          </w:rPr>
          <w:t>日</w:t>
        </w:r>
      </w:smartTag>
      <w:r w:rsidRPr="005355C9">
        <w:rPr>
          <w:rFonts w:ascii="Times New Roman"/>
          <w:szCs w:val="21"/>
        </w:rPr>
        <w:t>内务部总侦查局和共和国律师协会的联合协议，批准了《初步调查或审判前调查阶段被拘留者、嫌疑人、被告权利保护制度条例》。根据该条例，每个内务机关的侦查机构都应配备律师。在侦查机关执行律师值班制度。自送至内务机关时起，要保障每个被拘留者任何时间都能见到辩护律师。今天该制度在所有内务机关分支机构都已切实执行。</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160. </w:t>
      </w:r>
      <w:r w:rsidRPr="005355C9">
        <w:rPr>
          <w:rFonts w:ascii="Times New Roman"/>
          <w:szCs w:val="21"/>
        </w:rPr>
        <w:t>根据</w:t>
      </w:r>
      <w:smartTag w:uri="urn:schemas-microsoft-com:office:smarttags" w:element="chsdate">
        <w:smartTagPr>
          <w:attr w:name="IsROCDate" w:val="False"/>
          <w:attr w:name="IsLunarDate" w:val="False"/>
          <w:attr w:name="Day" w:val="30"/>
          <w:attr w:name="Month" w:val="9"/>
          <w:attr w:name="Year" w:val="2005"/>
        </w:smartTagPr>
        <w:r w:rsidRPr="005355C9">
          <w:rPr>
            <w:rFonts w:ascii="Times New Roman"/>
            <w:szCs w:val="21"/>
          </w:rPr>
          <w:t>2005</w:t>
        </w:r>
        <w:r w:rsidRPr="005355C9">
          <w:rPr>
            <w:rFonts w:ascii="Times New Roman"/>
            <w:szCs w:val="21"/>
          </w:rPr>
          <w:t>年</w:t>
        </w:r>
        <w:r w:rsidRPr="005355C9">
          <w:rPr>
            <w:rFonts w:ascii="Times New Roman"/>
            <w:szCs w:val="21"/>
          </w:rPr>
          <w:t>9</w:t>
        </w:r>
        <w:r w:rsidRPr="005355C9">
          <w:rPr>
            <w:rFonts w:ascii="Times New Roman"/>
            <w:szCs w:val="21"/>
          </w:rPr>
          <w:t>月</w:t>
        </w:r>
        <w:r w:rsidRPr="005355C9">
          <w:rPr>
            <w:rFonts w:ascii="Times New Roman"/>
            <w:szCs w:val="21"/>
          </w:rPr>
          <w:t>30</w:t>
        </w:r>
        <w:r w:rsidRPr="005355C9">
          <w:rPr>
            <w:rFonts w:ascii="Times New Roman"/>
            <w:szCs w:val="21"/>
          </w:rPr>
          <w:t>日</w:t>
        </w:r>
      </w:smartTag>
      <w:r w:rsidRPr="005355C9">
        <w:rPr>
          <w:rFonts w:ascii="Times New Roman"/>
          <w:szCs w:val="21"/>
        </w:rPr>
        <w:t>内务部部长的命令，在法律保障与大众传媒联系局设立人权保护和国际组织合作科。该科主要任务是：与议会人权事务专员及负责监督人权和自由的全国人权中心进行协作，与国际人权和自由保障组织进行信息合作与交流，促进内务系统职员法律文化的提高，就人权和自由保护范畴的基本条例通报内务系统职员。</w:t>
      </w:r>
    </w:p>
    <w:p w:rsidR="00E405C9" w:rsidRPr="00705771" w:rsidRDefault="00E405C9" w:rsidP="00ED4C77">
      <w:pPr>
        <w:autoSpaceDE w:val="0"/>
        <w:autoSpaceDN w:val="0"/>
        <w:spacing w:after="240" w:line="360" w:lineRule="exact"/>
        <w:rPr>
          <w:rFonts w:ascii="Times New Roman" w:eastAsia="SimHei"/>
          <w:color w:val="FF0000"/>
          <w:szCs w:val="21"/>
        </w:rPr>
      </w:pPr>
      <w:r w:rsidRPr="00705771">
        <w:rPr>
          <w:rFonts w:ascii="Times New Roman" w:eastAsia="SimHei"/>
          <w:color w:val="FF0000"/>
          <w:szCs w:val="21"/>
        </w:rPr>
        <w:t>司法机关引用国际人权条约</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161. </w:t>
      </w:r>
      <w:r w:rsidRPr="005355C9">
        <w:rPr>
          <w:rFonts w:ascii="Times New Roman"/>
          <w:szCs w:val="21"/>
        </w:rPr>
        <w:t>乌兹别克斯坦共和国国家法律体系中承认国际法相对国家法律的优先性。同时，为了执行国际条约，应将其引入国家法律之中。引入国际法规范后，国际条约成为国内法律的一部分，同样要必须执行。直接引用某一国际协定的做法在乌兹别克斯坦司法机关并不常见，极其少有。</w:t>
      </w:r>
    </w:p>
    <w:p w:rsidR="00E405C9" w:rsidRPr="00705771" w:rsidRDefault="00E405C9" w:rsidP="00393194">
      <w:pPr>
        <w:autoSpaceDE w:val="0"/>
        <w:autoSpaceDN w:val="0"/>
        <w:spacing w:after="240" w:line="360" w:lineRule="exact"/>
        <w:rPr>
          <w:rFonts w:ascii="Times New Roman" w:eastAsia="SimHei"/>
          <w:color w:val="FF0000"/>
          <w:szCs w:val="21"/>
        </w:rPr>
      </w:pPr>
      <w:r w:rsidRPr="00705771">
        <w:rPr>
          <w:rFonts w:ascii="Times New Roman" w:eastAsia="SimHei"/>
          <w:color w:val="FF0000"/>
          <w:szCs w:val="21"/>
        </w:rPr>
        <w:t>人权遭到侵犯时的法律救济手段</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162. </w:t>
      </w:r>
      <w:r w:rsidRPr="005355C9">
        <w:rPr>
          <w:rFonts w:ascii="Times New Roman"/>
          <w:szCs w:val="21"/>
        </w:rPr>
        <w:t>乌兹别克斯坦法律中明确规定了人权遭到侵犯时的法律救济手段。这些手段在下列法律条款中体现，如《民法典》、《民事诉讼法典》、《法院法》、《检察官办公室法》、《公民诉求法》、《对侵犯公民权利和自由的行为和决定提出申诉法》、《乌兹别克斯坦共和国议会人权事务专员法》、《律师法》、《非商业性非政府组织法》、《乌兹别克斯坦共和国司法部条例》和《内务部条例》。</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163. </w:t>
      </w:r>
      <w:r w:rsidRPr="005355C9">
        <w:rPr>
          <w:rFonts w:ascii="Times New Roman"/>
          <w:szCs w:val="21"/>
        </w:rPr>
        <w:t>发生侵犯人权的行为时，乌兹别克斯坦共和国有几种法律保护形式，大体可以分为行政保护和司法保护。每一种形式间都不相互抵触，而是相互补充。这些法律保护形式包括调解</w:t>
      </w:r>
      <w:r w:rsidR="00E0531D">
        <w:rPr>
          <w:rFonts w:ascii="Times New Roman" w:hint="eastAsia"/>
          <w:szCs w:val="21"/>
        </w:rPr>
        <w:t>与</w:t>
      </w:r>
      <w:r w:rsidRPr="005355C9">
        <w:rPr>
          <w:rFonts w:ascii="Times New Roman"/>
          <w:szCs w:val="21"/>
        </w:rPr>
        <w:t>和解</w:t>
      </w:r>
      <w:r w:rsidR="00E0531D">
        <w:rPr>
          <w:rFonts w:ascii="Times New Roman" w:hint="eastAsia"/>
          <w:szCs w:val="21"/>
        </w:rPr>
        <w:t>战略</w:t>
      </w:r>
      <w:r w:rsidRPr="005355C9">
        <w:rPr>
          <w:rFonts w:ascii="Times New Roman"/>
          <w:szCs w:val="21"/>
        </w:rPr>
        <w:t>，但大部分是法律保障的正式形式。</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164. </w:t>
      </w:r>
      <w:r w:rsidRPr="005355C9">
        <w:rPr>
          <w:rFonts w:ascii="Times New Roman"/>
          <w:szCs w:val="21"/>
        </w:rPr>
        <w:t>对侵犯人权提出申诉的</w:t>
      </w:r>
      <w:r w:rsidRPr="005355C9">
        <w:rPr>
          <w:rFonts w:ascii="Times New Roman" w:eastAsia="SimHei"/>
          <w:color w:val="FF0000"/>
          <w:szCs w:val="21"/>
        </w:rPr>
        <w:t>行政程序。</w:t>
      </w:r>
      <w:r w:rsidRPr="005355C9">
        <w:rPr>
          <w:rFonts w:ascii="Times New Roman"/>
          <w:szCs w:val="21"/>
        </w:rPr>
        <w:t>当某一机关的负责人侵犯人权时，可以直接向其上级机关提出申诉。申诉应该在一个月内进行审查，并给出书面的合理回复。该程序经常应用，且行之有效。</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165. </w:t>
      </w:r>
      <w:r w:rsidRPr="005355C9">
        <w:rPr>
          <w:rFonts w:ascii="Times New Roman"/>
          <w:szCs w:val="21"/>
        </w:rPr>
        <w:t>侵犯人权时，可以向检察官办公室提出申诉，该申诉也应在一个月内进行审理。由检察机关根据检察监督程序进行具体申诉的审理，并由检察长签发书面命令，采取司法措施对侵犯人权责任人进行处置。向检察院递交申诉是足够有力和有效的恢复被侵犯人权方法。</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166. </w:t>
      </w:r>
      <w:r w:rsidRPr="005355C9">
        <w:rPr>
          <w:rFonts w:ascii="Times New Roman"/>
          <w:szCs w:val="21"/>
        </w:rPr>
        <w:t>自</w:t>
      </w:r>
      <w:r w:rsidRPr="005355C9">
        <w:rPr>
          <w:rFonts w:ascii="Times New Roman"/>
          <w:szCs w:val="21"/>
        </w:rPr>
        <w:t>2005</w:t>
      </w:r>
      <w:r w:rsidRPr="005355C9">
        <w:rPr>
          <w:rFonts w:ascii="Times New Roman"/>
          <w:szCs w:val="21"/>
        </w:rPr>
        <w:t>年起，司法部的人权保护局开始运行，其职能之一就是对侵犯人权的申诉进行审理。该机构的服务还包括免费提供法律援助，如果必要，还将向法院提起诉讼。最近几年，该机构向企业家、农场主和农村居民提高了大量的法律援助。</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167. </w:t>
      </w:r>
      <w:r w:rsidR="00E0531D">
        <w:rPr>
          <w:rFonts w:ascii="Times New Roman" w:hint="eastAsia"/>
          <w:szCs w:val="21"/>
        </w:rPr>
        <w:t>作</w:t>
      </w:r>
      <w:r w:rsidRPr="005355C9">
        <w:rPr>
          <w:rFonts w:ascii="Times New Roman"/>
          <w:szCs w:val="21"/>
        </w:rPr>
        <w:t>为内务部的运行机构，人权保护和国际组织合作科可以参与内务机关职员对侵犯人权案件的审理。</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168. </w:t>
      </w:r>
      <w:r w:rsidRPr="005355C9">
        <w:rPr>
          <w:rFonts w:ascii="Times New Roman"/>
          <w:szCs w:val="21"/>
        </w:rPr>
        <w:t>人权司法外保护的国家机关系统中还有乌兹别克斯坦共和国议会人权事务专员和乌兹别克斯坦共和国全国人权中心。人权事务专员审理申诉还伴有专门的独立调查，并向裁决案件的官员做出具有建议性质的决定。向人权事务专员提出的申诉数量和积极结果证明让公民相信该机关。全国人权中心也审理居民对侵犯人权行为提出的申诉，这是中心监察工作的一部分。</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169. </w:t>
      </w:r>
      <w:r w:rsidRPr="005355C9">
        <w:rPr>
          <w:rFonts w:ascii="Times New Roman"/>
          <w:szCs w:val="21"/>
        </w:rPr>
        <w:t>保护遭到侵犯的权利的司法程序。使用行政程序对侵权行为进行申诉时，不排除向法院提起诉讼以恢复权利。与行政程序的区别在于，司法程序要求司法费用，案件审理期限长。</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170. </w:t>
      </w:r>
      <w:r w:rsidRPr="005355C9">
        <w:rPr>
          <w:rFonts w:ascii="Times New Roman"/>
          <w:szCs w:val="21"/>
        </w:rPr>
        <w:t>律师制度可以列入法律保护方式之中，该制度就是国家和非国家律师公司和事务所构成的网络。此外，共和国法学院里还有法律服务所，这里可以为公民提供免费的法律援助。社会组织以法定代表人的身份出庭进行人权保护。</w:t>
      </w:r>
    </w:p>
    <w:p w:rsidR="00E405C9" w:rsidRPr="00705771" w:rsidRDefault="00E405C9" w:rsidP="00ED4C77">
      <w:pPr>
        <w:autoSpaceDE w:val="0"/>
        <w:autoSpaceDN w:val="0"/>
        <w:spacing w:after="240" w:line="360" w:lineRule="exact"/>
        <w:rPr>
          <w:rFonts w:ascii="Times New Roman" w:eastAsia="SimHei"/>
          <w:color w:val="FF0000"/>
          <w:szCs w:val="21"/>
        </w:rPr>
      </w:pPr>
      <w:r w:rsidRPr="00705771">
        <w:rPr>
          <w:rFonts w:ascii="Times New Roman" w:eastAsia="SimHei"/>
          <w:color w:val="FF0000"/>
          <w:szCs w:val="21"/>
        </w:rPr>
        <w:t>监督人权行使情况的机关和国家机构</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171. </w:t>
      </w:r>
      <w:r w:rsidRPr="005355C9">
        <w:rPr>
          <w:rFonts w:ascii="Times New Roman"/>
          <w:szCs w:val="21"/>
        </w:rPr>
        <w:t>根据《维也纳宣言和行动纲领》，乌兹别克斯坦制定了国家人权保护机制：乌兹别克斯坦共和国议会人权事务专员</w:t>
      </w:r>
      <w:r w:rsidR="00E0531D">
        <w:rPr>
          <w:rFonts w:ascii="Times New Roman" w:hint="eastAsia"/>
          <w:szCs w:val="21"/>
        </w:rPr>
        <w:t>（</w:t>
      </w:r>
      <w:r w:rsidRPr="005355C9">
        <w:rPr>
          <w:rFonts w:ascii="Times New Roman"/>
          <w:szCs w:val="21"/>
        </w:rPr>
        <w:t>监察员</w:t>
      </w:r>
      <w:r w:rsidR="00E0531D">
        <w:rPr>
          <w:rFonts w:ascii="Times New Roman" w:hint="eastAsia"/>
          <w:szCs w:val="21"/>
        </w:rPr>
        <w:t>）</w:t>
      </w:r>
      <w:r w:rsidRPr="005355C9">
        <w:rPr>
          <w:rFonts w:ascii="Times New Roman"/>
          <w:szCs w:val="21"/>
        </w:rPr>
        <w:t>、乌兹别克斯坦共和国全国人权中心</w:t>
      </w:r>
      <w:r w:rsidR="00E0531D">
        <w:rPr>
          <w:rFonts w:ascii="Times New Roman" w:hint="eastAsia"/>
          <w:szCs w:val="21"/>
        </w:rPr>
        <w:t>、</w:t>
      </w:r>
      <w:r w:rsidRPr="005355C9">
        <w:rPr>
          <w:rFonts w:ascii="Times New Roman"/>
          <w:szCs w:val="21"/>
        </w:rPr>
        <w:t>乌兹别克斯坦共和国总统管辖的现行法律监督学院。</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172.</w:t>
      </w:r>
      <w:r w:rsidRPr="005355C9">
        <w:rPr>
          <w:rFonts w:ascii="Times New Roman" w:eastAsia="SimHei"/>
          <w:color w:val="FF0000"/>
          <w:szCs w:val="21"/>
        </w:rPr>
        <w:t xml:space="preserve"> </w:t>
      </w:r>
      <w:r w:rsidRPr="005355C9">
        <w:rPr>
          <w:rFonts w:ascii="Times New Roman" w:eastAsia="SimHei"/>
          <w:color w:val="FF0000"/>
          <w:szCs w:val="21"/>
        </w:rPr>
        <w:t>议会人权事务专员</w:t>
      </w:r>
      <w:r w:rsidRPr="005355C9">
        <w:rPr>
          <w:rFonts w:ascii="Times New Roman"/>
          <w:szCs w:val="21"/>
        </w:rPr>
        <w:t>对保障人权法律的实施有着重要的监督职能，通过各种手段不仅促进被侵犯权利的恢复，还促进乌兹别克斯坦共和国法律的完善。</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173. </w:t>
      </w:r>
      <w:r w:rsidRPr="005355C9">
        <w:rPr>
          <w:rFonts w:ascii="Times New Roman"/>
          <w:szCs w:val="21"/>
        </w:rPr>
        <w:t>审理公民诉求，协助恢复被侵犯的权利和自由是人权事务专员进一步发展其与国家机关、法院，以及执法机构的协作关系的优先任务之一，以便在乌兹别克斯坦全面切实地尊重和保护人权和自由。</w:t>
      </w:r>
    </w:p>
    <w:p w:rsidR="00E405C9" w:rsidRPr="005355C9" w:rsidRDefault="00E405C9" w:rsidP="00ED4C77">
      <w:pPr>
        <w:tabs>
          <w:tab w:val="center" w:pos="4153"/>
        </w:tabs>
        <w:autoSpaceDE w:val="0"/>
        <w:autoSpaceDN w:val="0"/>
        <w:spacing w:after="240" w:line="360" w:lineRule="exact"/>
        <w:rPr>
          <w:rFonts w:ascii="Times New Roman"/>
          <w:szCs w:val="21"/>
        </w:rPr>
      </w:pPr>
      <w:r w:rsidRPr="005355C9">
        <w:rPr>
          <w:rFonts w:ascii="Times New Roman"/>
          <w:szCs w:val="21"/>
        </w:rPr>
        <w:t xml:space="preserve">174. </w:t>
      </w:r>
      <w:r w:rsidRPr="005355C9">
        <w:rPr>
          <w:rFonts w:ascii="Times New Roman"/>
          <w:szCs w:val="21"/>
        </w:rPr>
        <w:t>例如，</w:t>
      </w:r>
      <w:r w:rsidRPr="005355C9">
        <w:rPr>
          <w:rFonts w:ascii="Times New Roman"/>
          <w:szCs w:val="21"/>
        </w:rPr>
        <w:t>2006</w:t>
      </w:r>
      <w:r w:rsidRPr="005355C9">
        <w:rPr>
          <w:rFonts w:ascii="Times New Roman"/>
          <w:szCs w:val="21"/>
        </w:rPr>
        <w:t>年人权事务专员一共接到</w:t>
      </w:r>
      <w:r w:rsidRPr="005355C9">
        <w:rPr>
          <w:rFonts w:ascii="Times New Roman"/>
          <w:szCs w:val="21"/>
        </w:rPr>
        <w:t>7 655</w:t>
      </w:r>
      <w:r w:rsidRPr="005355C9">
        <w:rPr>
          <w:rFonts w:ascii="Times New Roman"/>
          <w:szCs w:val="21"/>
        </w:rPr>
        <w:t>起申诉，其中中央办公室</w:t>
      </w:r>
      <w:r w:rsidRPr="005355C9">
        <w:rPr>
          <w:rFonts w:ascii="Times New Roman"/>
          <w:szCs w:val="21"/>
        </w:rPr>
        <w:t>4 753</w:t>
      </w:r>
      <w:r w:rsidRPr="005355C9">
        <w:rPr>
          <w:rFonts w:ascii="Times New Roman"/>
          <w:szCs w:val="21"/>
        </w:rPr>
        <w:t>起，地区代表</w:t>
      </w:r>
      <w:r w:rsidRPr="005355C9">
        <w:rPr>
          <w:rFonts w:ascii="Times New Roman"/>
          <w:szCs w:val="21"/>
        </w:rPr>
        <w:t>1 377</w:t>
      </w:r>
      <w:r w:rsidRPr="005355C9">
        <w:rPr>
          <w:rFonts w:ascii="Times New Roman"/>
          <w:szCs w:val="21"/>
        </w:rPr>
        <w:t>起，</w:t>
      </w:r>
      <w:r w:rsidRPr="005355C9">
        <w:rPr>
          <w:rFonts w:ascii="Times New Roman"/>
          <w:szCs w:val="21"/>
        </w:rPr>
        <w:t>848</w:t>
      </w:r>
      <w:r w:rsidRPr="005355C9">
        <w:rPr>
          <w:rFonts w:ascii="Times New Roman"/>
          <w:szCs w:val="21"/>
        </w:rPr>
        <w:t>起是重复提交的，</w:t>
      </w:r>
      <w:r w:rsidRPr="005355C9">
        <w:rPr>
          <w:rFonts w:ascii="Times New Roman"/>
          <w:szCs w:val="21"/>
        </w:rPr>
        <w:t>647</w:t>
      </w:r>
      <w:r w:rsidRPr="005355C9">
        <w:rPr>
          <w:rFonts w:ascii="Times New Roman"/>
          <w:szCs w:val="21"/>
        </w:rPr>
        <w:t>起是通过电话热线提交的，人权事务专员提供了法律咨询和解释。在向人权事务专员提起的关于侵犯公民权利、自由和合法权益的申诉中，有</w:t>
      </w:r>
      <w:r w:rsidRPr="005355C9">
        <w:rPr>
          <w:rFonts w:ascii="Times New Roman"/>
          <w:szCs w:val="21"/>
        </w:rPr>
        <w:t>1</w:t>
      </w:r>
      <w:r w:rsidR="00E0531D">
        <w:rPr>
          <w:rFonts w:ascii="Times New Roman" w:hint="eastAsia"/>
          <w:szCs w:val="21"/>
        </w:rPr>
        <w:t xml:space="preserve"> </w:t>
      </w:r>
      <w:r w:rsidRPr="005355C9">
        <w:rPr>
          <w:rFonts w:ascii="Times New Roman"/>
          <w:szCs w:val="21"/>
        </w:rPr>
        <w:t>434</w:t>
      </w:r>
      <w:r w:rsidRPr="005355C9">
        <w:rPr>
          <w:rFonts w:ascii="Times New Roman"/>
          <w:szCs w:val="21"/>
        </w:rPr>
        <w:t>起得到了考虑。报告所涉期间共有</w:t>
      </w:r>
      <w:r w:rsidRPr="005355C9">
        <w:rPr>
          <w:rFonts w:ascii="Times New Roman"/>
          <w:szCs w:val="21"/>
        </w:rPr>
        <w:t>351</w:t>
      </w:r>
      <w:r w:rsidRPr="005355C9">
        <w:rPr>
          <w:rFonts w:ascii="Times New Roman"/>
          <w:szCs w:val="21"/>
        </w:rPr>
        <w:t>起得到解决，其余还在审理阶段。向乌兹别克斯坦共和国议会人权事务专员邮寄的申诉有</w:t>
      </w:r>
      <w:r w:rsidRPr="005355C9">
        <w:rPr>
          <w:rFonts w:ascii="Times New Roman"/>
          <w:szCs w:val="21"/>
        </w:rPr>
        <w:t>3</w:t>
      </w:r>
      <w:r w:rsidR="00E0531D">
        <w:rPr>
          <w:rFonts w:ascii="Times New Roman" w:hint="eastAsia"/>
          <w:szCs w:val="21"/>
        </w:rPr>
        <w:t>4</w:t>
      </w:r>
      <w:r w:rsidRPr="005355C9">
        <w:rPr>
          <w:rFonts w:ascii="Times New Roman"/>
          <w:szCs w:val="21"/>
        </w:rPr>
        <w:t xml:space="preserve"> 444</w:t>
      </w:r>
      <w:r w:rsidRPr="005355C9">
        <w:rPr>
          <w:rFonts w:ascii="Times New Roman"/>
          <w:szCs w:val="21"/>
        </w:rPr>
        <w:t>起，亲自提交的有</w:t>
      </w:r>
      <w:r w:rsidRPr="005355C9">
        <w:rPr>
          <w:rFonts w:ascii="Times New Roman"/>
          <w:szCs w:val="21"/>
        </w:rPr>
        <w:t>1 309</w:t>
      </w:r>
      <w:r w:rsidRPr="005355C9">
        <w:rPr>
          <w:rFonts w:ascii="Times New Roman"/>
          <w:szCs w:val="21"/>
        </w:rPr>
        <w:t>起，</w:t>
      </w:r>
      <w:r w:rsidRPr="005355C9">
        <w:rPr>
          <w:rFonts w:ascii="Times New Roman"/>
          <w:szCs w:val="21"/>
        </w:rPr>
        <w:t>2 439</w:t>
      </w:r>
      <w:r w:rsidRPr="005355C9">
        <w:rPr>
          <w:rFonts w:ascii="Times New Roman"/>
          <w:szCs w:val="21"/>
        </w:rPr>
        <w:t>起是妇女提交的申诉，</w:t>
      </w:r>
      <w:r w:rsidRPr="005355C9">
        <w:rPr>
          <w:rFonts w:ascii="Times New Roman"/>
          <w:szCs w:val="21"/>
        </w:rPr>
        <w:t>1</w:t>
      </w:r>
      <w:r w:rsidR="00E0531D">
        <w:rPr>
          <w:rFonts w:ascii="Times New Roman" w:hint="eastAsia"/>
          <w:szCs w:val="21"/>
        </w:rPr>
        <w:t xml:space="preserve"> </w:t>
      </w:r>
      <w:r w:rsidRPr="005355C9">
        <w:rPr>
          <w:rFonts w:ascii="Times New Roman"/>
          <w:szCs w:val="21"/>
        </w:rPr>
        <w:t>856</w:t>
      </w:r>
      <w:r w:rsidRPr="005355C9">
        <w:rPr>
          <w:rFonts w:ascii="Times New Roman"/>
          <w:szCs w:val="21"/>
        </w:rPr>
        <w:t>起是男性提交的，</w:t>
      </w:r>
      <w:r w:rsidRPr="005355C9">
        <w:rPr>
          <w:rFonts w:ascii="Times New Roman"/>
          <w:szCs w:val="21"/>
        </w:rPr>
        <w:t>456</w:t>
      </w:r>
      <w:r w:rsidRPr="005355C9">
        <w:rPr>
          <w:rFonts w:ascii="Times New Roman"/>
          <w:szCs w:val="21"/>
        </w:rPr>
        <w:t>起是集体申诉。</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175. </w:t>
      </w:r>
      <w:smartTag w:uri="urn:schemas-microsoft-com:office:smarttags" w:element="chsdate">
        <w:smartTagPr>
          <w:attr w:name="IsROCDate" w:val="False"/>
          <w:attr w:name="IsLunarDate" w:val="False"/>
          <w:attr w:name="Day" w:val="31"/>
          <w:attr w:name="Month" w:val="10"/>
          <w:attr w:name="Year" w:val="1996"/>
        </w:smartTagPr>
        <w:r w:rsidRPr="005355C9">
          <w:rPr>
            <w:rFonts w:ascii="Times New Roman"/>
            <w:szCs w:val="21"/>
          </w:rPr>
          <w:t>1996</w:t>
        </w:r>
        <w:r w:rsidRPr="005355C9">
          <w:rPr>
            <w:rFonts w:ascii="Times New Roman"/>
            <w:szCs w:val="21"/>
          </w:rPr>
          <w:t>年</w:t>
        </w:r>
        <w:r w:rsidRPr="005355C9">
          <w:rPr>
            <w:rFonts w:ascii="Times New Roman"/>
            <w:szCs w:val="21"/>
          </w:rPr>
          <w:t>10</w:t>
        </w:r>
        <w:r w:rsidRPr="005355C9">
          <w:rPr>
            <w:rFonts w:ascii="Times New Roman"/>
            <w:szCs w:val="21"/>
          </w:rPr>
          <w:t>月</w:t>
        </w:r>
        <w:r w:rsidRPr="005355C9">
          <w:rPr>
            <w:rFonts w:ascii="Times New Roman"/>
            <w:szCs w:val="21"/>
          </w:rPr>
          <w:t>31</w:t>
        </w:r>
        <w:r w:rsidRPr="005355C9">
          <w:rPr>
            <w:rFonts w:ascii="Times New Roman"/>
            <w:szCs w:val="21"/>
          </w:rPr>
          <w:t>日</w:t>
        </w:r>
      </w:smartTag>
      <w:r w:rsidRPr="005355C9">
        <w:rPr>
          <w:rFonts w:ascii="Times New Roman"/>
          <w:szCs w:val="21"/>
        </w:rPr>
        <w:t>，根据乌兹别克斯坦共和国总统令成立了</w:t>
      </w:r>
      <w:r w:rsidRPr="005355C9">
        <w:rPr>
          <w:rFonts w:ascii="Times New Roman" w:eastAsia="SimHei"/>
          <w:color w:val="FF0000"/>
          <w:szCs w:val="21"/>
        </w:rPr>
        <w:t>乌兹别克斯坦共和国全国人权中心</w:t>
      </w:r>
      <w:r w:rsidRPr="005355C9">
        <w:rPr>
          <w:rFonts w:ascii="Times New Roman"/>
          <w:szCs w:val="21"/>
        </w:rPr>
        <w:t>。</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176. </w:t>
      </w:r>
      <w:r w:rsidRPr="005355C9">
        <w:rPr>
          <w:rFonts w:ascii="Times New Roman"/>
          <w:szCs w:val="21"/>
        </w:rPr>
        <w:t>全国人权中心的成立是为协调所有涉及人权保护的政府和非政府组织的工作。中心对人权保护的各方面进行调查，无论是在国家层面，还是国际层面；就履行国际人权义务的情况编写向联合国公约机关提交的国家报告；组织制定教学计划、组织进修班、讲义课程和教学旅行；制定和落实人权教学计划；总结推广人权信息；发展同国际人权中心或组织的技术合作和信息交流；协调在民主化、管理及人权保护问题上提供技术援助的国际机构在地方的工作；接受并审理居民就侵犯人权提起的申诉。</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177.</w:t>
      </w:r>
      <w:r w:rsidRPr="005355C9">
        <w:rPr>
          <w:rFonts w:ascii="Times New Roman" w:eastAsia="SimHei"/>
          <w:color w:val="FF0000"/>
          <w:szCs w:val="21"/>
        </w:rPr>
        <w:t xml:space="preserve"> </w:t>
      </w:r>
      <w:r w:rsidRPr="005355C9">
        <w:rPr>
          <w:rFonts w:ascii="Times New Roman" w:eastAsia="SimHei"/>
          <w:color w:val="FF0000"/>
          <w:szCs w:val="21"/>
        </w:rPr>
        <w:t>现行法律监督学院</w:t>
      </w:r>
      <w:r w:rsidRPr="005355C9">
        <w:rPr>
          <w:rFonts w:ascii="Times New Roman"/>
          <w:szCs w:val="21"/>
        </w:rPr>
        <w:t>是执行机关系统的调查机构，其对法律进行监督，并且还对通过的法律进行法律评估。</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178. </w:t>
      </w:r>
      <w:r w:rsidRPr="005355C9">
        <w:rPr>
          <w:rFonts w:ascii="Times New Roman"/>
          <w:szCs w:val="21"/>
        </w:rPr>
        <w:t>乌兹别克斯坦共和国弱势儿童问题由</w:t>
      </w:r>
      <w:r w:rsidRPr="005355C9">
        <w:rPr>
          <w:rFonts w:ascii="Times New Roman" w:eastAsia="SimHei"/>
          <w:color w:val="FF0000"/>
          <w:szCs w:val="21"/>
        </w:rPr>
        <w:t>国家儿童适应社会中心</w:t>
      </w:r>
      <w:r w:rsidRPr="005355C9">
        <w:rPr>
          <w:rFonts w:ascii="Times New Roman"/>
          <w:szCs w:val="21"/>
        </w:rPr>
        <w:t>负责，该中心是根据乌兹别克斯坦共和国内阁决定成立的独立组织。中心的基本职能是协调、监督和评价儿童的社会保护，分析并制定社会弱势儿童群体权利和利益保护范畴的法律规范。</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179. </w:t>
      </w:r>
      <w:r w:rsidRPr="005355C9">
        <w:rPr>
          <w:rFonts w:ascii="Times New Roman"/>
          <w:szCs w:val="21"/>
        </w:rPr>
        <w:t>与政府机关紧密协作的还有从事人权保护和促进的非政府组织网络。</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180. 2005</w:t>
      </w:r>
      <w:r w:rsidRPr="005355C9">
        <w:rPr>
          <w:rFonts w:ascii="Times New Roman"/>
          <w:szCs w:val="21"/>
        </w:rPr>
        <w:t>年为协调非商业性非政府组织的活动，乌兹别克斯坦成立了</w:t>
      </w:r>
      <w:r w:rsidRPr="005355C9">
        <w:rPr>
          <w:rFonts w:ascii="Times New Roman" w:eastAsia="SimHei"/>
          <w:color w:val="FF0000"/>
          <w:szCs w:val="21"/>
        </w:rPr>
        <w:t>乌兹别克斯坦非商业性非政府组织全国联合会</w:t>
      </w:r>
      <w:r w:rsidRPr="005355C9">
        <w:rPr>
          <w:rFonts w:ascii="Times New Roman"/>
          <w:szCs w:val="21"/>
        </w:rPr>
        <w:t>，至今该组织已经拥有</w:t>
      </w:r>
      <w:r w:rsidRPr="005355C9">
        <w:rPr>
          <w:rFonts w:ascii="Times New Roman"/>
          <w:szCs w:val="21"/>
        </w:rPr>
        <w:t>330</w:t>
      </w:r>
      <w:r w:rsidRPr="005355C9">
        <w:rPr>
          <w:rFonts w:ascii="Times New Roman"/>
          <w:szCs w:val="21"/>
        </w:rPr>
        <w:t>个乌兹别克斯坦非商业性非政府组织，这些组织囊括所有社会生活领域，涉及方方面面（社会支持、法律方面、女性方面、青年方面、环境方面及其他）。</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181. </w:t>
      </w:r>
      <w:r w:rsidRPr="005355C9">
        <w:rPr>
          <w:rFonts w:ascii="Times New Roman" w:eastAsia="SimHei"/>
          <w:color w:val="FF0000"/>
          <w:szCs w:val="21"/>
        </w:rPr>
        <w:t>乌兹别克斯坦妇女委员会</w:t>
      </w:r>
      <w:r w:rsidRPr="005355C9">
        <w:rPr>
          <w:rFonts w:ascii="Times New Roman"/>
          <w:szCs w:val="21"/>
        </w:rPr>
        <w:t>就妇女政策问题为政府提供咨询服务。委员会创立于</w:t>
      </w:r>
      <w:r w:rsidRPr="005355C9">
        <w:rPr>
          <w:rFonts w:ascii="Times New Roman"/>
          <w:szCs w:val="21"/>
        </w:rPr>
        <w:t>1991</w:t>
      </w:r>
      <w:r w:rsidRPr="005355C9">
        <w:rPr>
          <w:rFonts w:ascii="Times New Roman"/>
          <w:szCs w:val="21"/>
        </w:rPr>
        <w:t>年，是独立预算组织，由国家预算拨款。国家机制的独特性在于，妇女委员会主席同时也是副总理，让组织有权利协调国家组织与非政府组织的社会伙伴关系。乌兹别克斯坦妇女委员会发起、协调及实施政府旨在改善妇女地位的政策、规划和方案，就有关妇女问题与政府进行商讨，在女性中推广相关信息，以解决女性面临的难题。为保持提高妇女地位的速度，乌兹别克斯坦妇女委员会把主要注意力集中在五个优先的方案领域：女性就业和经济福利；对女性生殖权利和生殖健康的保护；女性参与社会生活，特别关注女性参与领导和决策；以及女性与法律，特</w:t>
      </w:r>
      <w:r w:rsidR="00E0531D">
        <w:rPr>
          <w:rFonts w:ascii="Times New Roman" w:hint="eastAsia"/>
          <w:szCs w:val="21"/>
        </w:rPr>
        <w:t>别</w:t>
      </w:r>
      <w:r w:rsidRPr="005355C9">
        <w:rPr>
          <w:rFonts w:ascii="Times New Roman"/>
          <w:szCs w:val="21"/>
        </w:rPr>
        <w:t>关注消除对妇女的歧视；女性与教育，特别关注职业和技能的发展。乌兹别克斯坦妇女委员会还主要负责落实乌兹别克斯坦共和国参与涉及女性问题的国际活动。</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182. </w:t>
      </w:r>
      <w:r w:rsidRPr="005355C9">
        <w:rPr>
          <w:rFonts w:ascii="Times New Roman"/>
          <w:szCs w:val="21"/>
        </w:rPr>
        <w:t>妇女委员会是乌兹别克斯坦共和国最大的女性组织，在共和国所有的区域都有分支机构。</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183. </w:t>
      </w:r>
      <w:r w:rsidRPr="005355C9">
        <w:rPr>
          <w:rFonts w:ascii="Times New Roman"/>
          <w:szCs w:val="21"/>
        </w:rPr>
        <w:t>许多非商业性非政府组织在保护儿童范畴内开展工作。</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184. 1993</w:t>
      </w:r>
      <w:r w:rsidRPr="005355C9">
        <w:rPr>
          <w:rFonts w:ascii="Times New Roman"/>
          <w:szCs w:val="21"/>
        </w:rPr>
        <w:t>年由广大公众发起，设立了国际非政府慈善基金会</w:t>
      </w:r>
      <w:r w:rsidRPr="005355C9">
        <w:rPr>
          <w:rFonts w:ascii="Times New Roman"/>
          <w:szCs w:val="21"/>
        </w:rPr>
        <w:t>——</w:t>
      </w:r>
      <w:r w:rsidRPr="00E0531D">
        <w:rPr>
          <w:rFonts w:ascii="SimHei" w:eastAsia="SimHei" w:hint="eastAsia"/>
          <w:color w:val="FF0000"/>
          <w:szCs w:val="21"/>
        </w:rPr>
        <w:t>健康一代基金会</w:t>
      </w:r>
      <w:r w:rsidRPr="005355C9">
        <w:rPr>
          <w:rFonts w:ascii="Times New Roman"/>
          <w:szCs w:val="21"/>
        </w:rPr>
        <w:t>。基金会的主要任务就是为生育身心健康儿童创造基础。为此基金会制定并实施人道、医疗和教育方案；支持天才儿童、宣传健康生活方式方案；包括弱势群体、儿童和青少年的方案。</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185. </w:t>
      </w:r>
      <w:r w:rsidRPr="005355C9">
        <w:rPr>
          <w:rFonts w:ascii="Times New Roman"/>
          <w:szCs w:val="21"/>
        </w:rPr>
        <w:t>基金会涵盖乌兹别克斯坦</w:t>
      </w:r>
      <w:r w:rsidRPr="005355C9">
        <w:rPr>
          <w:rFonts w:ascii="Times New Roman"/>
          <w:szCs w:val="21"/>
        </w:rPr>
        <w:t>14</w:t>
      </w:r>
      <w:r w:rsidRPr="005355C9">
        <w:rPr>
          <w:rFonts w:ascii="Times New Roman"/>
          <w:szCs w:val="21"/>
        </w:rPr>
        <w:t>个区域，而且还支持在各区开展工作的中心。在全共和国一共有超过</w:t>
      </w:r>
      <w:r w:rsidRPr="005355C9">
        <w:rPr>
          <w:rFonts w:ascii="Times New Roman"/>
          <w:szCs w:val="21"/>
        </w:rPr>
        <w:t>180</w:t>
      </w:r>
      <w:r w:rsidRPr="005355C9">
        <w:rPr>
          <w:rFonts w:ascii="Times New Roman"/>
          <w:szCs w:val="21"/>
        </w:rPr>
        <w:t>个地方代表机构，工作人员超过</w:t>
      </w:r>
      <w:r w:rsidRPr="005355C9">
        <w:rPr>
          <w:rFonts w:ascii="Times New Roman"/>
          <w:szCs w:val="21"/>
        </w:rPr>
        <w:t>250</w:t>
      </w:r>
      <w:r w:rsidRPr="005355C9">
        <w:rPr>
          <w:rFonts w:ascii="Times New Roman"/>
          <w:szCs w:val="21"/>
        </w:rPr>
        <w:t>人，其中有医生、教师、经济学家，他们积极为实现现有方案和制定新方案而努力工作。</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186.  </w:t>
      </w:r>
      <w:r w:rsidRPr="005355C9">
        <w:rPr>
          <w:rFonts w:ascii="Times New Roman"/>
          <w:szCs w:val="21"/>
        </w:rPr>
        <w:t>基金会总部具有协调作用，一共分为</w:t>
      </w:r>
      <w:r w:rsidRPr="005355C9">
        <w:rPr>
          <w:rFonts w:ascii="Times New Roman"/>
          <w:szCs w:val="21"/>
        </w:rPr>
        <w:t>5</w:t>
      </w:r>
      <w:r w:rsidRPr="005355C9">
        <w:rPr>
          <w:rFonts w:ascii="Times New Roman"/>
          <w:szCs w:val="21"/>
        </w:rPr>
        <w:t>个科：母亲和儿童保护科</w:t>
      </w:r>
      <w:r w:rsidR="00E0531D">
        <w:rPr>
          <w:rFonts w:ascii="Times New Roman" w:hint="eastAsia"/>
          <w:szCs w:val="21"/>
        </w:rPr>
        <w:t>、</w:t>
      </w:r>
      <w:r w:rsidRPr="005355C9">
        <w:rPr>
          <w:rFonts w:ascii="Times New Roman"/>
          <w:szCs w:val="21"/>
        </w:rPr>
        <w:t>人道援助科</w:t>
      </w:r>
      <w:r w:rsidR="00E0531D">
        <w:rPr>
          <w:rFonts w:ascii="Times New Roman" w:hint="eastAsia"/>
          <w:szCs w:val="21"/>
        </w:rPr>
        <w:t>、</w:t>
      </w:r>
      <w:r w:rsidRPr="005355C9">
        <w:rPr>
          <w:rFonts w:ascii="Times New Roman"/>
          <w:szCs w:val="21"/>
        </w:rPr>
        <w:t>组织业务科</w:t>
      </w:r>
      <w:r w:rsidR="00E0531D">
        <w:rPr>
          <w:rFonts w:ascii="Times New Roman" w:hint="eastAsia"/>
          <w:szCs w:val="21"/>
        </w:rPr>
        <w:t>、</w:t>
      </w:r>
      <w:r w:rsidRPr="005355C9">
        <w:rPr>
          <w:rFonts w:ascii="Times New Roman"/>
          <w:szCs w:val="21"/>
        </w:rPr>
        <w:t>金融监管科和会计室。</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187. </w:t>
      </w:r>
      <w:r w:rsidRPr="005355C9">
        <w:rPr>
          <w:rFonts w:ascii="Times New Roman"/>
          <w:szCs w:val="21"/>
        </w:rPr>
        <w:t>主要工作是通过资助者的资助得以实现的，有地方资助者，也有国际资助者，有些资金来自在基金会内部创建的下属企业的特许活动。</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188. </w:t>
      </w:r>
      <w:r w:rsidRPr="005355C9">
        <w:rPr>
          <w:rFonts w:ascii="Times New Roman"/>
          <w:szCs w:val="21"/>
        </w:rPr>
        <w:t>现在基金会是乌兹别克斯坦权威的非商业性慈善组织之一，该基金会积极参与解决国家社会政策难题和社会的实际困难。</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189. </w:t>
      </w:r>
      <w:r w:rsidRPr="005355C9">
        <w:rPr>
          <w:rFonts w:ascii="Times New Roman"/>
          <w:szCs w:val="21"/>
        </w:rPr>
        <w:t>基金会是下述印刷出版物的奠基人之一：</w:t>
      </w:r>
      <w:r w:rsidRPr="005355C9">
        <w:rPr>
          <w:rFonts w:ascii="Times New Roman" w:eastAsia="KaiTi_GB2312"/>
          <w:color w:val="0000FF"/>
          <w:szCs w:val="21"/>
        </w:rPr>
        <w:t>《</w:t>
      </w:r>
      <w:r w:rsidRPr="005355C9">
        <w:rPr>
          <w:rFonts w:ascii="Times New Roman" w:eastAsia="KaiTi_GB2312"/>
          <w:color w:val="0000FF"/>
          <w:szCs w:val="21"/>
        </w:rPr>
        <w:t>Soglom Avlod Uchun</w:t>
      </w:r>
      <w:r w:rsidRPr="005355C9">
        <w:rPr>
          <w:rFonts w:ascii="Times New Roman" w:eastAsia="KaiTi_GB2312"/>
          <w:color w:val="0000FF"/>
          <w:szCs w:val="21"/>
        </w:rPr>
        <w:t>》</w:t>
      </w:r>
      <w:r w:rsidRPr="005355C9">
        <w:rPr>
          <w:rFonts w:ascii="Times New Roman"/>
          <w:szCs w:val="21"/>
        </w:rPr>
        <w:t>杂志、</w:t>
      </w:r>
      <w:r w:rsidRPr="005355C9">
        <w:rPr>
          <w:rFonts w:ascii="Times New Roman" w:eastAsia="KaiTi_GB2312"/>
          <w:color w:val="0000FF"/>
          <w:szCs w:val="21"/>
        </w:rPr>
        <w:t>《健康一代》</w:t>
      </w:r>
      <w:r w:rsidRPr="005355C9">
        <w:rPr>
          <w:rFonts w:ascii="Times New Roman"/>
          <w:szCs w:val="21"/>
        </w:rPr>
        <w:t>报、</w:t>
      </w:r>
      <w:r w:rsidRPr="005355C9">
        <w:rPr>
          <w:rFonts w:ascii="Times New Roman" w:eastAsia="KaiTi_GB2312"/>
          <w:color w:val="0000FF"/>
          <w:szCs w:val="21"/>
        </w:rPr>
        <w:t>《家庭与社会》</w:t>
      </w:r>
      <w:r w:rsidRPr="005355C9">
        <w:rPr>
          <w:rFonts w:ascii="Times New Roman"/>
          <w:szCs w:val="21"/>
        </w:rPr>
        <w:t>，</w:t>
      </w:r>
      <w:r w:rsidRPr="005355C9">
        <w:rPr>
          <w:rFonts w:ascii="Times New Roman" w:eastAsia="KaiTi_GB2312"/>
          <w:color w:val="0000FF"/>
          <w:szCs w:val="21"/>
        </w:rPr>
        <w:t>《晨星》、《品位！》</w:t>
      </w:r>
      <w:r w:rsidRPr="005355C9">
        <w:rPr>
          <w:rFonts w:ascii="Times New Roman"/>
          <w:szCs w:val="21"/>
        </w:rPr>
        <w:t>。</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190. 2002</w:t>
      </w:r>
      <w:r w:rsidRPr="005355C9">
        <w:rPr>
          <w:rFonts w:ascii="Times New Roman"/>
          <w:szCs w:val="21"/>
        </w:rPr>
        <w:t>年乌兹别克斯坦成立了国家社会儿童基</w:t>
      </w:r>
      <w:r w:rsidRPr="002F6597">
        <w:rPr>
          <w:rFonts w:ascii="KaiTi_GB2312" w:eastAsia="KaiTi_GB2312"/>
          <w:szCs w:val="21"/>
        </w:rPr>
        <w:t>金</w:t>
      </w:r>
      <w:r w:rsidR="002F6597" w:rsidRPr="002F6597">
        <w:rPr>
          <w:rFonts w:ascii="Times New Roman" w:hint="eastAsia"/>
          <w:szCs w:val="21"/>
        </w:rPr>
        <w:t>“</w:t>
      </w:r>
      <w:r w:rsidRPr="005355C9">
        <w:rPr>
          <w:rFonts w:ascii="Times New Roman" w:eastAsia="KaiTi_GB2312"/>
          <w:color w:val="0000FF"/>
          <w:szCs w:val="21"/>
        </w:rPr>
        <w:t>Sen Yolg’iz Emassan</w:t>
      </w:r>
      <w:r w:rsidR="002F6597" w:rsidRPr="002F6597">
        <w:rPr>
          <w:rFonts w:ascii="Times New Roman" w:hint="eastAsia"/>
          <w:szCs w:val="21"/>
        </w:rPr>
        <w:t>”</w:t>
      </w:r>
      <w:r w:rsidRPr="005355C9">
        <w:rPr>
          <w:rFonts w:ascii="Times New Roman"/>
          <w:szCs w:val="21"/>
        </w:rPr>
        <w:t>（</w:t>
      </w:r>
      <w:r w:rsidR="00F843E4">
        <w:rPr>
          <w:rFonts w:ascii="Times New Roman" w:hint="eastAsia"/>
          <w:szCs w:val="21"/>
        </w:rPr>
        <w:t>“</w:t>
      </w:r>
      <w:r w:rsidRPr="005355C9">
        <w:rPr>
          <w:rFonts w:ascii="Times New Roman"/>
          <w:szCs w:val="21"/>
        </w:rPr>
        <w:t>你不孤单</w:t>
      </w:r>
      <w:r w:rsidR="00F843E4">
        <w:rPr>
          <w:rFonts w:ascii="Times New Roman" w:hint="eastAsia"/>
          <w:szCs w:val="21"/>
        </w:rPr>
        <w:t>”</w:t>
      </w:r>
      <w:r w:rsidRPr="005355C9">
        <w:rPr>
          <w:rFonts w:ascii="Times New Roman"/>
          <w:szCs w:val="21"/>
        </w:rPr>
        <w:t>）。基金主要任务是提供全方位援助，为儿童的良好生活和全面发展创造条件，支持家庭优先，保障采取必要行动最大程度地保护急需要社会支援的儿童利益（孤儿、无父母抚养的儿童、流浪儿童、贫困家庭儿童）。</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191. </w:t>
      </w:r>
      <w:r w:rsidR="002F6597">
        <w:rPr>
          <w:rFonts w:ascii="Times New Roman" w:eastAsia="KaiTi_GB2312" w:hint="eastAsia"/>
          <w:color w:val="0000FF"/>
          <w:szCs w:val="21"/>
        </w:rPr>
        <w:t>“</w:t>
      </w:r>
      <w:r w:rsidRPr="005355C9">
        <w:rPr>
          <w:rFonts w:ascii="Times New Roman" w:eastAsia="KaiTi_GB2312"/>
          <w:color w:val="0000FF"/>
          <w:szCs w:val="21"/>
        </w:rPr>
        <w:t>Sen Yolg’iz Emassan</w:t>
      </w:r>
      <w:r w:rsidR="002F6597">
        <w:rPr>
          <w:rFonts w:ascii="Times New Roman" w:eastAsia="KaiTi_GB2312" w:hint="eastAsia"/>
          <w:color w:val="0000FF"/>
          <w:szCs w:val="21"/>
        </w:rPr>
        <w:t>”</w:t>
      </w:r>
      <w:r w:rsidRPr="005355C9">
        <w:rPr>
          <w:rFonts w:ascii="Times New Roman"/>
          <w:szCs w:val="21"/>
        </w:rPr>
        <w:t>基金根据长期援助儿童慈善方案开展工作。</w:t>
      </w:r>
    </w:p>
    <w:p w:rsidR="00E405C9" w:rsidRPr="005355C9" w:rsidRDefault="00E405C9" w:rsidP="00ED4C77">
      <w:pPr>
        <w:numPr>
          <w:ilvl w:val="0"/>
          <w:numId w:val="21"/>
        </w:numPr>
        <w:autoSpaceDE w:val="0"/>
        <w:autoSpaceDN w:val="0"/>
        <w:adjustRightInd w:val="0"/>
        <w:spacing w:after="240" w:line="360" w:lineRule="exact"/>
        <w:ind w:left="0" w:firstLine="0"/>
        <w:rPr>
          <w:rFonts w:ascii="Times New Roman"/>
          <w:szCs w:val="21"/>
        </w:rPr>
      </w:pPr>
      <w:r w:rsidRPr="005355C9">
        <w:rPr>
          <w:rFonts w:ascii="Times New Roman"/>
          <w:szCs w:val="21"/>
        </w:rPr>
        <w:t xml:space="preserve"> </w:t>
      </w:r>
      <w:r w:rsidRPr="005355C9">
        <w:rPr>
          <w:rFonts w:ascii="Times New Roman"/>
          <w:szCs w:val="21"/>
        </w:rPr>
        <w:t>基金的基本目标和任务是解决儿童面临的各种困难：</w:t>
      </w:r>
    </w:p>
    <w:p w:rsidR="00E405C9" w:rsidRPr="005355C9" w:rsidRDefault="00705771" w:rsidP="00352ED7">
      <w:pPr>
        <w:autoSpaceDE w:val="0"/>
        <w:autoSpaceDN w:val="0"/>
        <w:spacing w:after="240" w:line="360" w:lineRule="exact"/>
        <w:ind w:leftChars="250" w:left="31680"/>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保护需要社会保护的儿童权利和合法利益；</w:t>
      </w:r>
    </w:p>
    <w:p w:rsidR="00E405C9" w:rsidRPr="005355C9" w:rsidRDefault="00705771" w:rsidP="00352ED7">
      <w:pPr>
        <w:autoSpaceDE w:val="0"/>
        <w:autoSpaceDN w:val="0"/>
        <w:spacing w:after="240" w:line="360" w:lineRule="exact"/>
        <w:ind w:leftChars="250" w:left="31680"/>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促进儿童全面发展；</w:t>
      </w:r>
    </w:p>
    <w:p w:rsidR="00E405C9" w:rsidRPr="005355C9" w:rsidRDefault="00705771" w:rsidP="00352ED7">
      <w:pPr>
        <w:autoSpaceDE w:val="0"/>
        <w:autoSpaceDN w:val="0"/>
        <w:spacing w:after="240" w:line="360" w:lineRule="exact"/>
        <w:ind w:leftChars="250" w:left="31680"/>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对儿童精神和道德的培养；</w:t>
      </w:r>
    </w:p>
    <w:p w:rsidR="00E405C9" w:rsidRPr="005355C9" w:rsidRDefault="00705771" w:rsidP="00352ED7">
      <w:pPr>
        <w:autoSpaceDE w:val="0"/>
        <w:autoSpaceDN w:val="0"/>
        <w:spacing w:after="240" w:line="360" w:lineRule="exact"/>
        <w:ind w:leftChars="250" w:left="31680"/>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提供物质、医疗、法律和其他援助；</w:t>
      </w:r>
    </w:p>
    <w:p w:rsidR="00E405C9" w:rsidRPr="005355C9" w:rsidRDefault="00705771" w:rsidP="00352ED7">
      <w:pPr>
        <w:autoSpaceDE w:val="0"/>
        <w:autoSpaceDN w:val="0"/>
        <w:spacing w:after="240" w:line="360" w:lineRule="exact"/>
        <w:ind w:leftChars="250" w:left="31680"/>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促进疾病预防和儿童健康保护；</w:t>
      </w:r>
    </w:p>
    <w:p w:rsidR="00E405C9" w:rsidRPr="005355C9" w:rsidRDefault="00705771" w:rsidP="00352ED7">
      <w:pPr>
        <w:autoSpaceDE w:val="0"/>
        <w:autoSpaceDN w:val="0"/>
        <w:spacing w:after="240" w:line="360" w:lineRule="exact"/>
        <w:ind w:leftChars="250" w:left="31680"/>
        <w:rPr>
          <w:rFonts w:ascii="Times New Roman"/>
          <w:szCs w:val="21"/>
        </w:rPr>
      </w:pPr>
      <w:r>
        <w:rPr>
          <w:rFonts w:ascii="Times New Roman" w:hint="eastAsia"/>
          <w:szCs w:val="21"/>
        </w:rPr>
        <w:t>–</w:t>
      </w:r>
      <w:r w:rsidR="00BF52F5" w:rsidRPr="005355C9">
        <w:rPr>
          <w:rFonts w:ascii="Times New Roman"/>
          <w:szCs w:val="21"/>
        </w:rPr>
        <w:t xml:space="preserve"> </w:t>
      </w:r>
      <w:r w:rsidR="00E405C9" w:rsidRPr="005355C9">
        <w:rPr>
          <w:rFonts w:ascii="Times New Roman"/>
          <w:szCs w:val="21"/>
        </w:rPr>
        <w:t>改善儿童心理状况。</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193. </w:t>
      </w:r>
      <w:r w:rsidRPr="005355C9">
        <w:rPr>
          <w:rFonts w:ascii="Times New Roman"/>
          <w:szCs w:val="21"/>
        </w:rPr>
        <w:t>基金活动由乌兹别克斯坦共和国居民（法人和自然人）和非居民慈善经费拨款。其成员有</w:t>
      </w:r>
      <w:r w:rsidRPr="005355C9">
        <w:rPr>
          <w:rFonts w:ascii="Times New Roman"/>
          <w:szCs w:val="21"/>
        </w:rPr>
        <w:t>15</w:t>
      </w:r>
      <w:r w:rsidRPr="005355C9">
        <w:rPr>
          <w:rFonts w:ascii="Times New Roman"/>
          <w:szCs w:val="21"/>
        </w:rPr>
        <w:t>人。</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194. </w:t>
      </w:r>
      <w:r w:rsidRPr="005355C9">
        <w:rPr>
          <w:rFonts w:ascii="Times New Roman"/>
          <w:szCs w:val="21"/>
        </w:rPr>
        <w:t>乌兹别克斯坦社会青年运动</w:t>
      </w:r>
      <w:r w:rsidR="002F6597">
        <w:rPr>
          <w:rFonts w:ascii="Times New Roman" w:eastAsia="KaiTi_GB2312" w:hint="eastAsia"/>
          <w:color w:val="0000FF"/>
          <w:szCs w:val="21"/>
        </w:rPr>
        <w:t>“</w:t>
      </w:r>
      <w:r w:rsidRPr="005355C9">
        <w:rPr>
          <w:rFonts w:ascii="Times New Roman" w:eastAsia="KaiTi_GB2312"/>
          <w:color w:val="0000FF"/>
          <w:szCs w:val="21"/>
        </w:rPr>
        <w:t>卡莫洛特</w:t>
      </w:r>
      <w:r w:rsidR="002F6597">
        <w:rPr>
          <w:rFonts w:ascii="Times New Roman" w:eastAsia="KaiTi_GB2312" w:hint="eastAsia"/>
          <w:color w:val="0000FF"/>
          <w:szCs w:val="21"/>
        </w:rPr>
        <w:t>”</w:t>
      </w:r>
      <w:r w:rsidRPr="005355C9">
        <w:rPr>
          <w:rFonts w:ascii="Times New Roman"/>
          <w:szCs w:val="21"/>
        </w:rPr>
        <w:t>是从事青少年权利保护的最大非政府组织之一。其工作的重中之重是团结共和国的进步青年，把他们培养为身体健康、精神成熟的独立的乌兹别克斯坦公民，培养他们忠实于建立在民族和社会价值、民主原则基础上的民族思想和意识形态，了解并保护青年人的利益，将运动转化为青少年真正的支柱。</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195. </w:t>
      </w:r>
      <w:r w:rsidRPr="005355C9">
        <w:rPr>
          <w:rFonts w:ascii="Times New Roman"/>
          <w:szCs w:val="21"/>
        </w:rPr>
        <w:t>运动具有枝状结构，共由</w:t>
      </w:r>
      <w:r w:rsidRPr="005355C9">
        <w:rPr>
          <w:rFonts w:ascii="Times New Roman"/>
          <w:szCs w:val="21"/>
        </w:rPr>
        <w:t>14</w:t>
      </w:r>
      <w:r w:rsidRPr="005355C9">
        <w:rPr>
          <w:rFonts w:ascii="Times New Roman"/>
          <w:szCs w:val="21"/>
        </w:rPr>
        <w:t>个州级和</w:t>
      </w:r>
      <w:r w:rsidRPr="005355C9">
        <w:rPr>
          <w:rFonts w:ascii="Times New Roman"/>
          <w:szCs w:val="21"/>
        </w:rPr>
        <w:t>199</w:t>
      </w:r>
      <w:r w:rsidRPr="005355C9">
        <w:rPr>
          <w:rFonts w:ascii="Times New Roman"/>
          <w:szCs w:val="21"/>
        </w:rPr>
        <w:t>个区级分支机构组成（人员编制</w:t>
      </w:r>
      <w:r w:rsidRPr="005355C9">
        <w:rPr>
          <w:rFonts w:ascii="Times New Roman"/>
          <w:szCs w:val="21"/>
        </w:rPr>
        <w:t>1 200</w:t>
      </w:r>
      <w:r w:rsidRPr="005355C9">
        <w:rPr>
          <w:rFonts w:ascii="Times New Roman"/>
          <w:szCs w:val="21"/>
        </w:rPr>
        <w:t>人）。基层青少年工作组织由</w:t>
      </w:r>
      <w:r w:rsidRPr="005355C9">
        <w:rPr>
          <w:rFonts w:ascii="Times New Roman"/>
          <w:szCs w:val="21"/>
        </w:rPr>
        <w:t>1.58</w:t>
      </w:r>
      <w:r w:rsidRPr="005355C9">
        <w:rPr>
          <w:rFonts w:ascii="Times New Roman"/>
          <w:szCs w:val="21"/>
        </w:rPr>
        <w:t>万人组成，成立于共和国所有教育机构、军队、主管机关、各种生产部门和农场之中。</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196. </w:t>
      </w:r>
      <w:r w:rsidRPr="005355C9">
        <w:rPr>
          <w:rFonts w:ascii="Times New Roman"/>
          <w:szCs w:val="21"/>
        </w:rPr>
        <w:t>现在运动联合了超过</w:t>
      </w:r>
      <w:r w:rsidRPr="005355C9">
        <w:rPr>
          <w:rFonts w:ascii="Times New Roman"/>
          <w:szCs w:val="21"/>
        </w:rPr>
        <w:t>450</w:t>
      </w:r>
      <w:r w:rsidRPr="005355C9">
        <w:rPr>
          <w:rFonts w:ascii="Times New Roman"/>
          <w:szCs w:val="21"/>
        </w:rPr>
        <w:t>万青年人（</w:t>
      </w:r>
      <w:r w:rsidRPr="005355C9">
        <w:rPr>
          <w:rFonts w:ascii="Times New Roman"/>
          <w:szCs w:val="21"/>
        </w:rPr>
        <w:t>14</w:t>
      </w:r>
      <w:r w:rsidR="002F0DF8">
        <w:rPr>
          <w:rFonts w:ascii="Times New Roman" w:hint="eastAsia"/>
          <w:szCs w:val="21"/>
        </w:rPr>
        <w:t>-</w:t>
      </w:r>
      <w:r w:rsidRPr="005355C9">
        <w:rPr>
          <w:rFonts w:ascii="Times New Roman"/>
          <w:szCs w:val="21"/>
        </w:rPr>
        <w:t>30</w:t>
      </w:r>
      <w:r w:rsidRPr="005355C9">
        <w:rPr>
          <w:rFonts w:ascii="Times New Roman"/>
          <w:szCs w:val="21"/>
        </w:rPr>
        <w:t>岁），并和儿童运动</w:t>
      </w:r>
      <w:r w:rsidR="00F843E4">
        <w:rPr>
          <w:rFonts w:ascii="Times New Roman" w:hint="eastAsia"/>
          <w:szCs w:val="21"/>
        </w:rPr>
        <w:t>“</w:t>
      </w:r>
      <w:r w:rsidRPr="005355C9">
        <w:rPr>
          <w:rFonts w:ascii="Times New Roman"/>
          <w:szCs w:val="21"/>
        </w:rPr>
        <w:t>卡马拉克</w:t>
      </w:r>
      <w:r w:rsidR="00F843E4">
        <w:rPr>
          <w:rFonts w:ascii="Times New Roman" w:hint="eastAsia"/>
          <w:szCs w:val="21"/>
        </w:rPr>
        <w:t>”</w:t>
      </w:r>
      <w:r w:rsidRPr="005355C9">
        <w:rPr>
          <w:rFonts w:ascii="Times New Roman"/>
          <w:szCs w:val="21"/>
        </w:rPr>
        <w:t>（</w:t>
      </w:r>
      <w:r w:rsidR="00F843E4">
        <w:rPr>
          <w:rFonts w:ascii="Times New Roman" w:hint="eastAsia"/>
          <w:szCs w:val="21"/>
        </w:rPr>
        <w:t>“</w:t>
      </w:r>
      <w:r w:rsidRPr="005355C9">
        <w:rPr>
          <w:rFonts w:ascii="Times New Roman"/>
          <w:szCs w:val="21"/>
        </w:rPr>
        <w:t>虹</w:t>
      </w:r>
      <w:r w:rsidR="00F843E4">
        <w:rPr>
          <w:rFonts w:ascii="Times New Roman" w:hint="eastAsia"/>
          <w:szCs w:val="21"/>
        </w:rPr>
        <w:t>”</w:t>
      </w:r>
      <w:r w:rsidRPr="005355C9">
        <w:rPr>
          <w:rFonts w:ascii="Times New Roman"/>
          <w:szCs w:val="21"/>
        </w:rPr>
        <w:t>）成员（</w:t>
      </w:r>
      <w:r w:rsidRPr="005355C9">
        <w:rPr>
          <w:rFonts w:ascii="Times New Roman"/>
          <w:szCs w:val="21"/>
        </w:rPr>
        <w:t>400</w:t>
      </w:r>
      <w:r w:rsidRPr="005355C9">
        <w:rPr>
          <w:rFonts w:ascii="Times New Roman"/>
          <w:szCs w:val="21"/>
        </w:rPr>
        <w:t>万</w:t>
      </w:r>
      <w:r w:rsidRPr="005355C9">
        <w:rPr>
          <w:rFonts w:ascii="Times New Roman"/>
          <w:szCs w:val="21"/>
        </w:rPr>
        <w:t>10</w:t>
      </w:r>
      <w:r w:rsidRPr="005355C9">
        <w:rPr>
          <w:rFonts w:ascii="Times New Roman"/>
          <w:szCs w:val="21"/>
        </w:rPr>
        <w:t>到</w:t>
      </w:r>
      <w:r w:rsidRPr="005355C9">
        <w:rPr>
          <w:rFonts w:ascii="Times New Roman"/>
          <w:szCs w:val="21"/>
        </w:rPr>
        <w:t>14</w:t>
      </w:r>
      <w:r w:rsidRPr="005355C9">
        <w:rPr>
          <w:rFonts w:ascii="Times New Roman"/>
          <w:szCs w:val="21"/>
        </w:rPr>
        <w:t>岁的儿童）一起组成了一个人数最多的社会组织，以发展各种形式自我管理为基础，促进形成</w:t>
      </w:r>
      <w:r w:rsidR="00F843E4">
        <w:rPr>
          <w:rFonts w:ascii="Times New Roman" w:hint="eastAsia"/>
          <w:szCs w:val="21"/>
        </w:rPr>
        <w:t>“</w:t>
      </w:r>
      <w:r w:rsidRPr="005355C9">
        <w:rPr>
          <w:rFonts w:ascii="Times New Roman"/>
          <w:szCs w:val="21"/>
        </w:rPr>
        <w:t>初级</w:t>
      </w:r>
      <w:r w:rsidR="00F843E4">
        <w:rPr>
          <w:rFonts w:ascii="Times New Roman" w:hint="eastAsia"/>
          <w:szCs w:val="21"/>
        </w:rPr>
        <w:t>”</w:t>
      </w:r>
      <w:r w:rsidRPr="005355C9">
        <w:rPr>
          <w:rFonts w:ascii="Times New Roman"/>
          <w:szCs w:val="21"/>
        </w:rPr>
        <w:t>民间社会团体。</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197. </w:t>
      </w:r>
      <w:r w:rsidRPr="005355C9">
        <w:rPr>
          <w:rFonts w:ascii="Times New Roman"/>
          <w:szCs w:val="21"/>
        </w:rPr>
        <w:t>在开展约</w:t>
      </w:r>
      <w:r w:rsidRPr="005355C9">
        <w:rPr>
          <w:rFonts w:ascii="Times New Roman"/>
          <w:szCs w:val="21"/>
        </w:rPr>
        <w:t>7 800</w:t>
      </w:r>
      <w:r w:rsidRPr="005355C9">
        <w:rPr>
          <w:rFonts w:ascii="Times New Roman"/>
          <w:szCs w:val="21"/>
        </w:rPr>
        <w:t>个精神教育活动、圆桌会议、讨论会、讲习班、代表会议、文化休闲活动的框架内，运动囊括了全国</w:t>
      </w:r>
      <w:r w:rsidRPr="005355C9">
        <w:rPr>
          <w:rFonts w:ascii="Times New Roman"/>
          <w:szCs w:val="21"/>
        </w:rPr>
        <w:t>600</w:t>
      </w:r>
      <w:r w:rsidRPr="005355C9">
        <w:rPr>
          <w:rFonts w:ascii="Times New Roman"/>
          <w:szCs w:val="21"/>
        </w:rPr>
        <w:t>万的青少年，编制了</w:t>
      </w:r>
      <w:r w:rsidRPr="005355C9">
        <w:rPr>
          <w:rFonts w:ascii="Times New Roman"/>
          <w:szCs w:val="21"/>
        </w:rPr>
        <w:t>20</w:t>
      </w:r>
      <w:r w:rsidRPr="005355C9">
        <w:rPr>
          <w:rFonts w:ascii="Times New Roman"/>
          <w:szCs w:val="21"/>
        </w:rPr>
        <w:t>本教材、印刷品、宣传画，发表了</w:t>
      </w:r>
      <w:r w:rsidRPr="005355C9">
        <w:rPr>
          <w:rFonts w:ascii="Times New Roman"/>
          <w:szCs w:val="21"/>
        </w:rPr>
        <w:t>200</w:t>
      </w:r>
      <w:r w:rsidRPr="005355C9">
        <w:rPr>
          <w:rFonts w:ascii="Times New Roman"/>
          <w:szCs w:val="21"/>
        </w:rPr>
        <w:t>多篇专题文章。</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198. </w:t>
      </w:r>
      <w:r w:rsidRPr="005355C9">
        <w:rPr>
          <w:rFonts w:ascii="Times New Roman"/>
          <w:szCs w:val="21"/>
        </w:rPr>
        <w:t>国家积极支持</w:t>
      </w:r>
      <w:r w:rsidR="002F6597">
        <w:rPr>
          <w:rFonts w:ascii="Times New Roman" w:hint="eastAsia"/>
          <w:szCs w:val="21"/>
        </w:rPr>
        <w:t>“</w:t>
      </w:r>
      <w:r w:rsidRPr="005355C9">
        <w:rPr>
          <w:rFonts w:ascii="Times New Roman"/>
          <w:szCs w:val="21"/>
        </w:rPr>
        <w:t>卡莫洛特</w:t>
      </w:r>
      <w:r w:rsidR="002F6597">
        <w:rPr>
          <w:rFonts w:ascii="Times New Roman" w:hint="eastAsia"/>
          <w:szCs w:val="21"/>
        </w:rPr>
        <w:t>”</w:t>
      </w:r>
      <w:r w:rsidRPr="005355C9">
        <w:rPr>
          <w:rFonts w:ascii="Times New Roman"/>
          <w:szCs w:val="21"/>
        </w:rPr>
        <w:t>运动。</w:t>
      </w:r>
      <w:r w:rsidRPr="005355C9">
        <w:rPr>
          <w:rFonts w:ascii="Times New Roman"/>
          <w:szCs w:val="21"/>
        </w:rPr>
        <w:t>2006</w:t>
      </w:r>
      <w:r w:rsidRPr="005355C9">
        <w:rPr>
          <w:rFonts w:ascii="Times New Roman"/>
          <w:szCs w:val="21"/>
        </w:rPr>
        <w:t>年颁布了乌兹别克斯坦共和国总统令</w:t>
      </w:r>
      <w:r w:rsidR="002F6597">
        <w:rPr>
          <w:rFonts w:ascii="Times New Roman" w:hint="eastAsia"/>
          <w:szCs w:val="21"/>
        </w:rPr>
        <w:t>“</w:t>
      </w:r>
      <w:r w:rsidRPr="005355C9">
        <w:rPr>
          <w:rFonts w:ascii="Times New Roman"/>
          <w:szCs w:val="21"/>
        </w:rPr>
        <w:t>支持社会运动</w:t>
      </w:r>
      <w:r w:rsidR="002F6597">
        <w:rPr>
          <w:rFonts w:ascii="Times New Roman" w:hint="eastAsia"/>
          <w:szCs w:val="21"/>
        </w:rPr>
        <w:t>‘</w:t>
      </w:r>
      <w:r w:rsidRPr="005355C9">
        <w:rPr>
          <w:rFonts w:ascii="Times New Roman"/>
          <w:szCs w:val="21"/>
        </w:rPr>
        <w:t>卡莫洛特</w:t>
      </w:r>
      <w:r w:rsidR="002F6597">
        <w:rPr>
          <w:rFonts w:ascii="Times New Roman" w:hint="eastAsia"/>
          <w:szCs w:val="21"/>
        </w:rPr>
        <w:t>’</w:t>
      </w:r>
      <w:r w:rsidRPr="005355C9">
        <w:rPr>
          <w:rFonts w:ascii="Times New Roman"/>
          <w:szCs w:val="21"/>
        </w:rPr>
        <w:t>，提高其活动效率</w:t>
      </w:r>
      <w:r w:rsidR="002F6597">
        <w:rPr>
          <w:rFonts w:ascii="Times New Roman" w:hint="eastAsia"/>
          <w:szCs w:val="21"/>
        </w:rPr>
        <w:t>”</w:t>
      </w:r>
      <w:r w:rsidRPr="005355C9">
        <w:rPr>
          <w:rFonts w:ascii="Times New Roman"/>
          <w:szCs w:val="21"/>
        </w:rPr>
        <w:t>，以此为基础，首次根据相互合作的方式形成基金会，吸收小企业加入以积累资金。此外，根据财政部、税务办公室和乌兹别克斯坦共和国中央银行的约定，免除对运动机构的审计，甚至降低银行服务的税率。</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199. </w:t>
      </w:r>
      <w:r w:rsidRPr="005355C9">
        <w:rPr>
          <w:rFonts w:ascii="Times New Roman"/>
          <w:szCs w:val="21"/>
        </w:rPr>
        <w:t>乌兹别克斯坦是多民族国家，一共有</w:t>
      </w:r>
      <w:r w:rsidRPr="005355C9">
        <w:rPr>
          <w:rFonts w:ascii="Times New Roman"/>
          <w:szCs w:val="21"/>
        </w:rPr>
        <w:t>140</w:t>
      </w:r>
      <w:r w:rsidRPr="005355C9">
        <w:rPr>
          <w:rFonts w:ascii="Times New Roman"/>
          <w:szCs w:val="21"/>
        </w:rPr>
        <w:t>多个国家文化中心。根据乌兹别克斯坦共和国内阁</w:t>
      </w:r>
      <w:smartTag w:uri="urn:schemas-microsoft-com:office:smarttags" w:element="chsdate">
        <w:smartTagPr>
          <w:attr w:name="IsROCDate" w:val="False"/>
          <w:attr w:name="IsLunarDate" w:val="False"/>
          <w:attr w:name="Day" w:val="10"/>
          <w:attr w:name="Month" w:val="1"/>
          <w:attr w:name="Year" w:val="1992"/>
        </w:smartTagPr>
        <w:r w:rsidRPr="005355C9">
          <w:rPr>
            <w:rFonts w:ascii="Times New Roman"/>
            <w:szCs w:val="21"/>
          </w:rPr>
          <w:t>1992</w:t>
        </w:r>
        <w:r w:rsidRPr="005355C9">
          <w:rPr>
            <w:rFonts w:ascii="Times New Roman"/>
            <w:szCs w:val="21"/>
          </w:rPr>
          <w:t>年</w:t>
        </w:r>
        <w:r w:rsidRPr="005355C9">
          <w:rPr>
            <w:rFonts w:ascii="Times New Roman"/>
            <w:szCs w:val="21"/>
          </w:rPr>
          <w:t>1</w:t>
        </w:r>
        <w:r w:rsidRPr="005355C9">
          <w:rPr>
            <w:rFonts w:ascii="Times New Roman"/>
            <w:szCs w:val="21"/>
          </w:rPr>
          <w:t>月</w:t>
        </w:r>
        <w:r w:rsidRPr="005355C9">
          <w:rPr>
            <w:rFonts w:ascii="Times New Roman"/>
            <w:szCs w:val="21"/>
          </w:rPr>
          <w:t>10</w:t>
        </w:r>
        <w:r w:rsidRPr="005355C9">
          <w:rPr>
            <w:rFonts w:ascii="Times New Roman"/>
            <w:szCs w:val="21"/>
          </w:rPr>
          <w:t>日</w:t>
        </w:r>
      </w:smartTag>
      <w:r w:rsidRPr="005355C9">
        <w:rPr>
          <w:rFonts w:ascii="Times New Roman"/>
          <w:szCs w:val="21"/>
        </w:rPr>
        <w:t>第</w:t>
      </w:r>
      <w:r w:rsidRPr="005355C9">
        <w:rPr>
          <w:rFonts w:ascii="Times New Roman"/>
          <w:szCs w:val="21"/>
        </w:rPr>
        <w:t>10</w:t>
      </w:r>
      <w:r w:rsidRPr="005355C9">
        <w:rPr>
          <w:rFonts w:ascii="Times New Roman"/>
          <w:szCs w:val="21"/>
        </w:rPr>
        <w:t>号决定，设立了</w:t>
      </w:r>
      <w:r w:rsidRPr="005355C9">
        <w:rPr>
          <w:rFonts w:ascii="Times New Roman" w:eastAsia="SimHei"/>
          <w:color w:val="FF0000"/>
          <w:szCs w:val="21"/>
        </w:rPr>
        <w:t>共和国民族间文化中心</w:t>
      </w:r>
      <w:r w:rsidRPr="005355C9">
        <w:rPr>
          <w:rFonts w:ascii="Times New Roman"/>
          <w:szCs w:val="21"/>
        </w:rPr>
        <w:t>。中心协调各民族文化中心的业务，提供实际帮助和指导，并积极参与满足生活在本国的各民族代表的要求。现在中心共计有</w:t>
      </w:r>
      <w:r w:rsidRPr="005355C9">
        <w:rPr>
          <w:rFonts w:ascii="Times New Roman"/>
          <w:szCs w:val="21"/>
        </w:rPr>
        <w:t>33</w:t>
      </w:r>
      <w:r w:rsidRPr="005355C9">
        <w:rPr>
          <w:rFonts w:ascii="Times New Roman"/>
          <w:szCs w:val="21"/>
        </w:rPr>
        <w:t>名职员，由乌兹别克斯坦共和国财政部拨款。</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200</w:t>
      </w:r>
      <w:r w:rsidR="0008558F">
        <w:rPr>
          <w:rFonts w:ascii="Times New Roman" w:hint="eastAsia"/>
          <w:szCs w:val="21"/>
        </w:rPr>
        <w:t>.</w:t>
      </w:r>
      <w:r w:rsidRPr="005355C9">
        <w:rPr>
          <w:rFonts w:ascii="Times New Roman"/>
          <w:szCs w:val="21"/>
        </w:rPr>
        <w:t xml:space="preserve"> 1991</w:t>
      </w:r>
      <w:r w:rsidRPr="005355C9">
        <w:rPr>
          <w:rFonts w:ascii="Times New Roman"/>
          <w:szCs w:val="21"/>
        </w:rPr>
        <w:t>年乌兹别克斯坦创建了</w:t>
      </w:r>
      <w:r w:rsidRPr="005355C9">
        <w:rPr>
          <w:rFonts w:ascii="Times New Roman" w:eastAsia="SimHei"/>
          <w:color w:val="FF0000"/>
          <w:szCs w:val="21"/>
        </w:rPr>
        <w:t>乌兹别克残疾人协会</w:t>
      </w:r>
      <w:r w:rsidRPr="005355C9">
        <w:rPr>
          <w:rFonts w:ascii="Times New Roman"/>
          <w:szCs w:val="21"/>
        </w:rPr>
        <w:t>。该组织在乌兹别克斯坦共和国所有州共计有</w:t>
      </w:r>
      <w:r w:rsidRPr="005355C9">
        <w:rPr>
          <w:rFonts w:ascii="Times New Roman"/>
          <w:szCs w:val="21"/>
        </w:rPr>
        <w:t>114</w:t>
      </w:r>
      <w:r w:rsidRPr="005355C9">
        <w:rPr>
          <w:rFonts w:ascii="Times New Roman"/>
          <w:szCs w:val="21"/>
        </w:rPr>
        <w:t>个分支机构，成员</w:t>
      </w:r>
      <w:r w:rsidRPr="005355C9">
        <w:rPr>
          <w:rFonts w:ascii="Times New Roman"/>
          <w:szCs w:val="21"/>
        </w:rPr>
        <w:t>12</w:t>
      </w:r>
      <w:r w:rsidRPr="005355C9">
        <w:rPr>
          <w:rFonts w:ascii="Times New Roman"/>
          <w:szCs w:val="21"/>
        </w:rPr>
        <w:t>万人（乌兹别克斯坦共和国共有</w:t>
      </w:r>
      <w:r w:rsidRPr="005355C9">
        <w:rPr>
          <w:rFonts w:ascii="Times New Roman"/>
          <w:szCs w:val="21"/>
        </w:rPr>
        <w:t>85</w:t>
      </w:r>
      <w:r w:rsidRPr="005355C9">
        <w:rPr>
          <w:rFonts w:ascii="Times New Roman"/>
          <w:szCs w:val="21"/>
        </w:rPr>
        <w:t>万残疾人）。联合会系统约有</w:t>
      </w:r>
      <w:r w:rsidRPr="005355C9">
        <w:rPr>
          <w:rFonts w:ascii="Times New Roman"/>
          <w:szCs w:val="21"/>
        </w:rPr>
        <w:t>100</w:t>
      </w:r>
      <w:r w:rsidRPr="005355C9">
        <w:rPr>
          <w:rFonts w:ascii="Times New Roman"/>
          <w:szCs w:val="21"/>
        </w:rPr>
        <w:t>个下属企业，残疾人在这些企业中工作。联合会的主要业务就是残疾人的社会康复，帮助残疾人接受教育，为残疾人行使其权利创造平等机会。</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201. </w:t>
      </w:r>
      <w:r w:rsidRPr="005355C9">
        <w:rPr>
          <w:rFonts w:ascii="Times New Roman"/>
          <w:szCs w:val="21"/>
        </w:rPr>
        <w:t>为提高国家政策实效性，实现乌兹别克斯坦共和国老兵的社会保护，提高其在加强国家独立和主权完整过程中的作用，</w:t>
      </w:r>
      <w:smartTag w:uri="urn:schemas-microsoft-com:office:smarttags" w:element="chsdate">
        <w:smartTagPr>
          <w:attr w:name="IsROCDate" w:val="False"/>
          <w:attr w:name="IsLunarDate" w:val="False"/>
          <w:attr w:name="Day" w:val="4"/>
          <w:attr w:name="Month" w:val="12"/>
          <w:attr w:name="Year" w:val="1996"/>
        </w:smartTagPr>
        <w:r w:rsidRPr="005355C9">
          <w:rPr>
            <w:rFonts w:ascii="Times New Roman"/>
            <w:szCs w:val="21"/>
          </w:rPr>
          <w:t>1996</w:t>
        </w:r>
        <w:r w:rsidRPr="005355C9">
          <w:rPr>
            <w:rFonts w:ascii="Times New Roman"/>
            <w:szCs w:val="21"/>
          </w:rPr>
          <w:t>年</w:t>
        </w:r>
        <w:r w:rsidRPr="005355C9">
          <w:rPr>
            <w:rFonts w:ascii="Times New Roman"/>
            <w:szCs w:val="21"/>
          </w:rPr>
          <w:t>12</w:t>
        </w:r>
        <w:r w:rsidRPr="005355C9">
          <w:rPr>
            <w:rFonts w:ascii="Times New Roman"/>
            <w:szCs w:val="21"/>
          </w:rPr>
          <w:t>月</w:t>
        </w:r>
        <w:r w:rsidRPr="005355C9">
          <w:rPr>
            <w:rFonts w:ascii="Times New Roman"/>
            <w:szCs w:val="21"/>
          </w:rPr>
          <w:t>4</w:t>
        </w:r>
        <w:r w:rsidRPr="005355C9">
          <w:rPr>
            <w:rFonts w:ascii="Times New Roman"/>
            <w:szCs w:val="21"/>
          </w:rPr>
          <w:t>日</w:t>
        </w:r>
      </w:smartTag>
      <w:r w:rsidRPr="005355C9">
        <w:rPr>
          <w:rFonts w:ascii="Times New Roman"/>
          <w:szCs w:val="21"/>
        </w:rPr>
        <w:t>乌兹别克斯坦共和国总统下令创建了</w:t>
      </w:r>
      <w:r w:rsidR="002F6597">
        <w:rPr>
          <w:rFonts w:ascii="Times New Roman" w:eastAsia="KaiTi_GB2312" w:hint="eastAsia"/>
          <w:color w:val="0000FF"/>
          <w:szCs w:val="21"/>
        </w:rPr>
        <w:t>“</w:t>
      </w:r>
      <w:r w:rsidRPr="005355C9">
        <w:rPr>
          <w:rFonts w:ascii="Times New Roman" w:eastAsia="KaiTi_GB2312"/>
          <w:color w:val="0000FF"/>
          <w:szCs w:val="21"/>
        </w:rPr>
        <w:t>奴罗伊</w:t>
      </w:r>
      <w:r w:rsidR="002F6597">
        <w:rPr>
          <w:rFonts w:ascii="Times New Roman" w:eastAsia="KaiTi_GB2312" w:hint="eastAsia"/>
          <w:color w:val="0000FF"/>
          <w:szCs w:val="21"/>
        </w:rPr>
        <w:t>”</w:t>
      </w:r>
      <w:r w:rsidRPr="005355C9">
        <w:rPr>
          <w:rFonts w:ascii="Times New Roman"/>
          <w:szCs w:val="21"/>
        </w:rPr>
        <w:t>基金会，以对乌兹别克斯坦老兵进行社会支持。</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202. </w:t>
      </w:r>
      <w:r w:rsidRPr="005355C9">
        <w:rPr>
          <w:rFonts w:ascii="Times New Roman"/>
          <w:szCs w:val="21"/>
        </w:rPr>
        <w:t>根据总统令和基金会章程，该基金会为自我管理、自筹资金、独立运行的非商业性非政府联盟。</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203. </w:t>
      </w:r>
      <w:r w:rsidRPr="005355C9">
        <w:rPr>
          <w:rFonts w:ascii="Times New Roman"/>
          <w:szCs w:val="21"/>
        </w:rPr>
        <w:t>基金会的主要任务是积极参与有影响的社会政策的落实，特别是标明尊重老兵、残疾人、老年公民的政策，为上述人群创造良好的社会生活环境，采取措施给予物质、医疗和人道支持。</w:t>
      </w:r>
    </w:p>
    <w:p w:rsidR="00E405C9" w:rsidRPr="00F47249" w:rsidRDefault="00E405C9" w:rsidP="00393194">
      <w:pPr>
        <w:autoSpaceDE w:val="0"/>
        <w:autoSpaceDN w:val="0"/>
        <w:spacing w:after="240" w:line="360" w:lineRule="exact"/>
        <w:rPr>
          <w:rFonts w:ascii="Times New Roman" w:eastAsia="SimHei"/>
          <w:color w:val="FF0000"/>
          <w:szCs w:val="21"/>
        </w:rPr>
      </w:pPr>
      <w:r w:rsidRPr="00F47249">
        <w:rPr>
          <w:rFonts w:ascii="Times New Roman" w:eastAsia="SimHei"/>
          <w:color w:val="FF0000"/>
          <w:szCs w:val="21"/>
        </w:rPr>
        <w:t>对区域人权法院管辖权的承认</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204. </w:t>
      </w:r>
      <w:r w:rsidRPr="005355C9">
        <w:rPr>
          <w:rFonts w:ascii="Times New Roman"/>
          <w:szCs w:val="21"/>
        </w:rPr>
        <w:t>乌兹别克斯坦共和国非区域人权协定缔约方，故不承认区域人权法院的管辖权。</w:t>
      </w:r>
    </w:p>
    <w:p w:rsidR="00E405C9" w:rsidRPr="00F47249" w:rsidRDefault="00E405C9" w:rsidP="00F47249">
      <w:pPr>
        <w:autoSpaceDE w:val="0"/>
        <w:autoSpaceDN w:val="0"/>
        <w:spacing w:after="240" w:line="360" w:lineRule="exact"/>
        <w:rPr>
          <w:rFonts w:ascii="Times New Roman" w:eastAsia="SimHei"/>
          <w:color w:val="FF0000"/>
          <w:szCs w:val="21"/>
        </w:rPr>
      </w:pPr>
      <w:r w:rsidRPr="00F47249">
        <w:rPr>
          <w:rFonts w:ascii="Times New Roman" w:eastAsia="SimHei"/>
          <w:color w:val="FF0000"/>
          <w:szCs w:val="21"/>
        </w:rPr>
        <w:t>Е.</w:t>
      </w:r>
      <w:r w:rsidR="00532282" w:rsidRPr="00F47249">
        <w:rPr>
          <w:rFonts w:ascii="Times New Roman" w:eastAsia="SimHei"/>
          <w:color w:val="FF0000"/>
          <w:szCs w:val="21"/>
        </w:rPr>
        <w:t xml:space="preserve"> </w:t>
      </w:r>
      <w:r w:rsidRPr="00F47249">
        <w:rPr>
          <w:rFonts w:ascii="Times New Roman" w:eastAsia="SimHei"/>
          <w:color w:val="FF0000"/>
          <w:szCs w:val="21"/>
        </w:rPr>
        <w:t>在国家层面促进人权的框架</w:t>
      </w:r>
    </w:p>
    <w:p w:rsidR="00E405C9" w:rsidRPr="00F47249" w:rsidRDefault="00E405C9" w:rsidP="00532282">
      <w:pPr>
        <w:autoSpaceDE w:val="0"/>
        <w:autoSpaceDN w:val="0"/>
        <w:spacing w:after="240" w:line="360" w:lineRule="exact"/>
        <w:rPr>
          <w:rFonts w:ascii="Times New Roman" w:eastAsia="SimHei"/>
          <w:color w:val="FF0000"/>
          <w:szCs w:val="21"/>
        </w:rPr>
      </w:pPr>
      <w:r w:rsidRPr="00F47249">
        <w:rPr>
          <w:rFonts w:ascii="Times New Roman" w:eastAsia="SimHei"/>
          <w:color w:val="FF0000"/>
          <w:szCs w:val="21"/>
        </w:rPr>
        <w:t>人权条约的推广</w:t>
      </w:r>
    </w:p>
    <w:p w:rsidR="00E405C9" w:rsidRPr="005355C9" w:rsidRDefault="00E405C9" w:rsidP="00ED4C77">
      <w:pPr>
        <w:autoSpaceDE w:val="0"/>
        <w:autoSpaceDN w:val="0"/>
        <w:spacing w:after="240" w:line="360" w:lineRule="exact"/>
        <w:rPr>
          <w:rFonts w:ascii="Times New Roman"/>
          <w:iCs/>
          <w:szCs w:val="21"/>
        </w:rPr>
      </w:pPr>
      <w:r w:rsidRPr="005355C9">
        <w:rPr>
          <w:rFonts w:ascii="Times New Roman"/>
          <w:iCs/>
          <w:szCs w:val="21"/>
        </w:rPr>
        <w:t xml:space="preserve">205. </w:t>
      </w:r>
      <w:r w:rsidRPr="005355C9">
        <w:rPr>
          <w:rFonts w:ascii="Times New Roman"/>
          <w:iCs/>
          <w:szCs w:val="21"/>
        </w:rPr>
        <w:t>在乌兹别克斯坦共和国，通过与开发署、教科文组织、儿童基金会、欧安组织、红十字委员会等国际合作伙伴保持密切合作，</w:t>
      </w:r>
      <w:r w:rsidRPr="005355C9">
        <w:rPr>
          <w:rFonts w:ascii="Times New Roman"/>
          <w:iCs/>
          <w:szCs w:val="21"/>
        </w:rPr>
        <w:t>100</w:t>
      </w:r>
      <w:r w:rsidRPr="005355C9">
        <w:rPr>
          <w:rFonts w:ascii="Times New Roman"/>
          <w:iCs/>
          <w:szCs w:val="21"/>
        </w:rPr>
        <w:t>多种主要的国际人权文书大部分翻译成了乌兹别克语并出版。最近</w:t>
      </w:r>
      <w:r w:rsidRPr="005355C9">
        <w:rPr>
          <w:rFonts w:ascii="Times New Roman"/>
          <w:iCs/>
          <w:szCs w:val="21"/>
        </w:rPr>
        <w:t>8</w:t>
      </w:r>
      <w:r w:rsidRPr="005355C9">
        <w:rPr>
          <w:rFonts w:ascii="Times New Roman"/>
          <w:iCs/>
          <w:szCs w:val="21"/>
        </w:rPr>
        <w:t>年用乌兹别克语出版了下列国际条约汇编：</w:t>
      </w:r>
    </w:p>
    <w:p w:rsidR="00E405C9" w:rsidRPr="005355C9" w:rsidRDefault="00E405C9" w:rsidP="00352ED7">
      <w:pPr>
        <w:autoSpaceDE w:val="0"/>
        <w:autoSpaceDN w:val="0"/>
        <w:spacing w:after="240" w:line="360" w:lineRule="exact"/>
        <w:ind w:leftChars="200" w:left="31680"/>
        <w:rPr>
          <w:rFonts w:ascii="Times New Roman"/>
          <w:szCs w:val="21"/>
        </w:rPr>
      </w:pPr>
      <w:r w:rsidRPr="005355C9">
        <w:rPr>
          <w:rFonts w:ascii="Times New Roman"/>
          <w:iCs/>
          <w:szCs w:val="21"/>
        </w:rPr>
        <w:t xml:space="preserve">1. </w:t>
      </w:r>
      <w:r w:rsidRPr="005355C9">
        <w:rPr>
          <w:rFonts w:ascii="Times New Roman"/>
          <w:iCs/>
          <w:szCs w:val="21"/>
        </w:rPr>
        <w:t>《</w:t>
      </w:r>
      <w:r w:rsidRPr="005355C9">
        <w:rPr>
          <w:rFonts w:ascii="Times New Roman"/>
          <w:szCs w:val="21"/>
        </w:rPr>
        <w:t>宽容原则声明》</w:t>
      </w:r>
      <w:r w:rsidR="002F0DF8">
        <w:rPr>
          <w:rFonts w:ascii="Times New Roman" w:hint="eastAsia"/>
          <w:szCs w:val="21"/>
        </w:rPr>
        <w:t>。</w:t>
      </w:r>
      <w:r w:rsidRPr="005355C9">
        <w:rPr>
          <w:rFonts w:ascii="Times New Roman"/>
          <w:iCs/>
          <w:szCs w:val="21"/>
        </w:rPr>
        <w:t>塔什干，</w:t>
      </w:r>
      <w:r w:rsidRPr="005355C9">
        <w:rPr>
          <w:rFonts w:ascii="Times New Roman"/>
          <w:iCs/>
          <w:szCs w:val="21"/>
        </w:rPr>
        <w:t>2000</w:t>
      </w:r>
      <w:r w:rsidRPr="005355C9">
        <w:rPr>
          <w:rFonts w:ascii="Times New Roman"/>
          <w:iCs/>
          <w:szCs w:val="21"/>
        </w:rPr>
        <w:t>年</w:t>
      </w:r>
      <w:r w:rsidRPr="005355C9">
        <w:rPr>
          <w:rFonts w:ascii="Times New Roman"/>
          <w:szCs w:val="21"/>
        </w:rPr>
        <w:t>。</w:t>
      </w:r>
    </w:p>
    <w:p w:rsidR="00E405C9" w:rsidRPr="005355C9" w:rsidRDefault="00E405C9" w:rsidP="00352ED7">
      <w:pPr>
        <w:autoSpaceDE w:val="0"/>
        <w:autoSpaceDN w:val="0"/>
        <w:spacing w:after="240" w:line="360" w:lineRule="exact"/>
        <w:ind w:leftChars="200" w:left="31680"/>
        <w:rPr>
          <w:rFonts w:ascii="Times New Roman"/>
          <w:szCs w:val="21"/>
        </w:rPr>
      </w:pPr>
      <w:r w:rsidRPr="005355C9">
        <w:rPr>
          <w:rFonts w:ascii="Times New Roman"/>
          <w:szCs w:val="21"/>
        </w:rPr>
        <w:t xml:space="preserve">2. </w:t>
      </w:r>
      <w:r w:rsidRPr="005355C9">
        <w:rPr>
          <w:rFonts w:ascii="Times New Roman"/>
          <w:szCs w:val="21"/>
        </w:rPr>
        <w:t>《</w:t>
      </w:r>
      <w:r w:rsidRPr="005355C9">
        <w:rPr>
          <w:rFonts w:ascii="Times New Roman"/>
          <w:iCs/>
          <w:szCs w:val="21"/>
        </w:rPr>
        <w:t>未成年人权利国际文书</w:t>
      </w:r>
      <w:r w:rsidRPr="005355C9">
        <w:rPr>
          <w:rFonts w:ascii="Times New Roman"/>
          <w:szCs w:val="21"/>
        </w:rPr>
        <w:t>》</w:t>
      </w:r>
      <w:r w:rsidR="002F0DF8">
        <w:rPr>
          <w:rFonts w:ascii="Times New Roman" w:hint="eastAsia"/>
          <w:szCs w:val="21"/>
        </w:rPr>
        <w:t>。</w:t>
      </w:r>
      <w:r w:rsidRPr="005355C9">
        <w:rPr>
          <w:rFonts w:ascii="Times New Roman"/>
          <w:szCs w:val="21"/>
        </w:rPr>
        <w:t>塔什干，</w:t>
      </w:r>
      <w:r w:rsidRPr="005355C9">
        <w:rPr>
          <w:rFonts w:ascii="Times New Roman"/>
          <w:szCs w:val="21"/>
        </w:rPr>
        <w:t>2002</w:t>
      </w:r>
      <w:r w:rsidRPr="005355C9">
        <w:rPr>
          <w:rFonts w:ascii="Times New Roman"/>
          <w:szCs w:val="21"/>
        </w:rPr>
        <w:t>年，</w:t>
      </w:r>
      <w:r w:rsidRPr="005355C9">
        <w:rPr>
          <w:rFonts w:ascii="Times New Roman"/>
          <w:szCs w:val="21"/>
        </w:rPr>
        <w:t>232</w:t>
      </w:r>
      <w:r w:rsidRPr="005355C9">
        <w:rPr>
          <w:rFonts w:ascii="Times New Roman"/>
          <w:szCs w:val="21"/>
        </w:rPr>
        <w:t>页。</w:t>
      </w:r>
    </w:p>
    <w:p w:rsidR="00E405C9" w:rsidRPr="005355C9" w:rsidRDefault="00E405C9" w:rsidP="00352ED7">
      <w:pPr>
        <w:autoSpaceDE w:val="0"/>
        <w:autoSpaceDN w:val="0"/>
        <w:spacing w:after="240" w:line="360" w:lineRule="exact"/>
        <w:ind w:leftChars="200" w:left="31680"/>
        <w:rPr>
          <w:rFonts w:ascii="Times New Roman"/>
          <w:szCs w:val="21"/>
        </w:rPr>
      </w:pPr>
      <w:r w:rsidRPr="005355C9">
        <w:rPr>
          <w:rFonts w:ascii="Times New Roman"/>
          <w:szCs w:val="21"/>
        </w:rPr>
        <w:t xml:space="preserve">3. </w:t>
      </w:r>
      <w:r w:rsidRPr="005355C9">
        <w:rPr>
          <w:rFonts w:ascii="Times New Roman"/>
          <w:szCs w:val="21"/>
        </w:rPr>
        <w:t>《</w:t>
      </w:r>
      <w:r w:rsidRPr="005355C9">
        <w:rPr>
          <w:rFonts w:ascii="Times New Roman"/>
          <w:iCs/>
          <w:szCs w:val="21"/>
        </w:rPr>
        <w:t>乌兹别克斯坦共和国和国际人权条约</w:t>
      </w:r>
      <w:r w:rsidRPr="005355C9">
        <w:rPr>
          <w:rFonts w:ascii="Times New Roman"/>
          <w:szCs w:val="21"/>
        </w:rPr>
        <w:t>》</w:t>
      </w:r>
      <w:r w:rsidR="002F0DF8">
        <w:rPr>
          <w:rFonts w:ascii="Times New Roman" w:hint="eastAsia"/>
          <w:szCs w:val="21"/>
        </w:rPr>
        <w:t>。</w:t>
      </w:r>
      <w:r w:rsidRPr="005355C9">
        <w:rPr>
          <w:rFonts w:ascii="Times New Roman"/>
          <w:szCs w:val="21"/>
        </w:rPr>
        <w:t>塔什干，</w:t>
      </w:r>
      <w:r w:rsidR="002F6597">
        <w:rPr>
          <w:rFonts w:ascii="Times New Roman" w:hint="eastAsia"/>
          <w:szCs w:val="21"/>
        </w:rPr>
        <w:t>“</w:t>
      </w:r>
      <w:r w:rsidRPr="005355C9">
        <w:rPr>
          <w:rFonts w:ascii="Times New Roman"/>
          <w:szCs w:val="21"/>
        </w:rPr>
        <w:t>Adolat</w:t>
      </w:r>
      <w:r w:rsidR="002F6597">
        <w:rPr>
          <w:rFonts w:ascii="Times New Roman" w:hint="eastAsia"/>
          <w:szCs w:val="21"/>
        </w:rPr>
        <w:t>”</w:t>
      </w:r>
      <w:r w:rsidRPr="005355C9">
        <w:rPr>
          <w:rFonts w:ascii="Times New Roman"/>
          <w:szCs w:val="21"/>
        </w:rPr>
        <w:t>，</w:t>
      </w:r>
      <w:r w:rsidRPr="005355C9">
        <w:rPr>
          <w:rFonts w:ascii="Times New Roman"/>
          <w:szCs w:val="21"/>
        </w:rPr>
        <w:t>2002</w:t>
      </w:r>
      <w:r w:rsidRPr="005355C9">
        <w:rPr>
          <w:rFonts w:ascii="Times New Roman"/>
          <w:szCs w:val="21"/>
        </w:rPr>
        <w:t>年，</w:t>
      </w:r>
      <w:r w:rsidRPr="005355C9">
        <w:rPr>
          <w:rFonts w:ascii="Times New Roman"/>
          <w:szCs w:val="21"/>
        </w:rPr>
        <w:t>270</w:t>
      </w:r>
      <w:r w:rsidRPr="005355C9">
        <w:rPr>
          <w:rFonts w:ascii="Times New Roman"/>
          <w:szCs w:val="21"/>
        </w:rPr>
        <w:t>页。</w:t>
      </w:r>
    </w:p>
    <w:p w:rsidR="00E405C9" w:rsidRPr="005355C9" w:rsidRDefault="00E405C9" w:rsidP="00352ED7">
      <w:pPr>
        <w:autoSpaceDE w:val="0"/>
        <w:autoSpaceDN w:val="0"/>
        <w:spacing w:after="240" w:line="360" w:lineRule="exact"/>
        <w:ind w:leftChars="200" w:left="31680"/>
        <w:rPr>
          <w:rFonts w:ascii="Times New Roman"/>
          <w:szCs w:val="21"/>
        </w:rPr>
      </w:pPr>
      <w:r w:rsidRPr="005355C9">
        <w:rPr>
          <w:rFonts w:ascii="Times New Roman"/>
          <w:szCs w:val="21"/>
        </w:rPr>
        <w:t xml:space="preserve">4. </w:t>
      </w:r>
      <w:r w:rsidRPr="005355C9">
        <w:rPr>
          <w:rFonts w:ascii="Times New Roman"/>
          <w:szCs w:val="21"/>
        </w:rPr>
        <w:t>《国际人道主义法：日内瓦公约汇编》</w:t>
      </w:r>
      <w:r w:rsidR="002F0DF8">
        <w:rPr>
          <w:rFonts w:ascii="Times New Roman" w:hint="eastAsia"/>
          <w:szCs w:val="21"/>
        </w:rPr>
        <w:t>。</w:t>
      </w:r>
      <w:r w:rsidRPr="005355C9">
        <w:rPr>
          <w:rFonts w:ascii="Times New Roman"/>
          <w:szCs w:val="21"/>
        </w:rPr>
        <w:t>塔什干，</w:t>
      </w:r>
      <w:r w:rsidRPr="005355C9">
        <w:rPr>
          <w:rFonts w:ascii="Times New Roman"/>
          <w:szCs w:val="21"/>
        </w:rPr>
        <w:t>2002</w:t>
      </w:r>
      <w:r w:rsidRPr="005355C9">
        <w:rPr>
          <w:rFonts w:ascii="Times New Roman"/>
          <w:szCs w:val="21"/>
        </w:rPr>
        <w:t>年。</w:t>
      </w:r>
    </w:p>
    <w:p w:rsidR="00E405C9" w:rsidRPr="005355C9" w:rsidRDefault="00E405C9" w:rsidP="00352ED7">
      <w:pPr>
        <w:autoSpaceDE w:val="0"/>
        <w:autoSpaceDN w:val="0"/>
        <w:spacing w:after="240" w:line="360" w:lineRule="exact"/>
        <w:ind w:leftChars="200" w:left="31680"/>
        <w:rPr>
          <w:rFonts w:ascii="Times New Roman"/>
          <w:szCs w:val="21"/>
        </w:rPr>
      </w:pPr>
      <w:r w:rsidRPr="005355C9">
        <w:rPr>
          <w:rFonts w:ascii="Times New Roman"/>
          <w:szCs w:val="21"/>
        </w:rPr>
        <w:t xml:space="preserve">5. </w:t>
      </w:r>
      <w:r w:rsidR="00232D76" w:rsidRPr="005355C9">
        <w:rPr>
          <w:rFonts w:ascii="Times New Roman"/>
          <w:szCs w:val="21"/>
        </w:rPr>
        <w:t xml:space="preserve"> </w:t>
      </w:r>
      <w:r w:rsidRPr="005355C9">
        <w:rPr>
          <w:rFonts w:ascii="Times New Roman"/>
          <w:iCs/>
          <w:szCs w:val="21"/>
        </w:rPr>
        <w:t>欧洲安全与合作组织</w:t>
      </w:r>
      <w:r w:rsidRPr="005355C9">
        <w:rPr>
          <w:rFonts w:ascii="Times New Roman"/>
          <w:szCs w:val="21"/>
        </w:rPr>
        <w:t>。《人道方面，赫尔辛基</w:t>
      </w:r>
      <w:r w:rsidRPr="005355C9">
        <w:rPr>
          <w:rFonts w:ascii="Times New Roman"/>
          <w:szCs w:val="21"/>
        </w:rPr>
        <w:t>1975</w:t>
      </w:r>
      <w:r w:rsidR="002F0DF8">
        <w:rPr>
          <w:rFonts w:ascii="Times New Roman" w:hint="eastAsia"/>
          <w:szCs w:val="21"/>
        </w:rPr>
        <w:t>-</w:t>
      </w:r>
      <w:r w:rsidRPr="005355C9">
        <w:rPr>
          <w:rFonts w:ascii="Times New Roman"/>
          <w:szCs w:val="21"/>
        </w:rPr>
        <w:t>1999</w:t>
      </w:r>
      <w:r w:rsidR="002F0DF8">
        <w:rPr>
          <w:rFonts w:ascii="Times New Roman" w:hint="eastAsia"/>
          <w:szCs w:val="21"/>
        </w:rPr>
        <w:t>年</w:t>
      </w:r>
      <w:r w:rsidRPr="005355C9">
        <w:rPr>
          <w:rFonts w:ascii="Times New Roman"/>
          <w:szCs w:val="21"/>
        </w:rPr>
        <w:t>》</w:t>
      </w:r>
      <w:r w:rsidR="002F0DF8">
        <w:rPr>
          <w:rFonts w:ascii="Times New Roman" w:hint="eastAsia"/>
          <w:szCs w:val="21"/>
        </w:rPr>
        <w:t>。</w:t>
      </w:r>
      <w:r w:rsidRPr="005355C9">
        <w:rPr>
          <w:rFonts w:ascii="Times New Roman"/>
          <w:szCs w:val="21"/>
        </w:rPr>
        <w:t>塔什干，</w:t>
      </w:r>
      <w:r w:rsidRPr="005355C9">
        <w:rPr>
          <w:rFonts w:ascii="Times New Roman"/>
          <w:szCs w:val="21"/>
        </w:rPr>
        <w:t>2002</w:t>
      </w:r>
      <w:r w:rsidRPr="005355C9">
        <w:rPr>
          <w:rFonts w:ascii="Times New Roman"/>
          <w:szCs w:val="21"/>
        </w:rPr>
        <w:t>年。</w:t>
      </w:r>
    </w:p>
    <w:p w:rsidR="00E405C9" w:rsidRPr="005355C9" w:rsidRDefault="00E405C9" w:rsidP="00352ED7">
      <w:pPr>
        <w:autoSpaceDE w:val="0"/>
        <w:autoSpaceDN w:val="0"/>
        <w:spacing w:after="240" w:line="360" w:lineRule="exact"/>
        <w:ind w:leftChars="200" w:left="31680"/>
        <w:rPr>
          <w:rFonts w:ascii="Times New Roman"/>
          <w:szCs w:val="21"/>
        </w:rPr>
      </w:pPr>
      <w:r w:rsidRPr="005355C9">
        <w:rPr>
          <w:rFonts w:ascii="Times New Roman"/>
          <w:szCs w:val="21"/>
        </w:rPr>
        <w:t xml:space="preserve">6. </w:t>
      </w:r>
      <w:r w:rsidRPr="005355C9">
        <w:rPr>
          <w:rFonts w:ascii="Times New Roman"/>
          <w:szCs w:val="21"/>
        </w:rPr>
        <w:t>《</w:t>
      </w:r>
      <w:r w:rsidRPr="005355C9">
        <w:rPr>
          <w:rFonts w:ascii="Times New Roman"/>
          <w:iCs/>
          <w:szCs w:val="21"/>
        </w:rPr>
        <w:t>教科文组织国际标准文件</w:t>
      </w:r>
      <w:r w:rsidRPr="005355C9">
        <w:rPr>
          <w:rFonts w:ascii="Times New Roman"/>
          <w:szCs w:val="21"/>
        </w:rPr>
        <w:t>》。塔什干，</w:t>
      </w:r>
      <w:r w:rsidR="002F6597">
        <w:rPr>
          <w:rFonts w:ascii="Times New Roman" w:hint="eastAsia"/>
          <w:szCs w:val="21"/>
        </w:rPr>
        <w:t>“</w:t>
      </w:r>
      <w:r w:rsidRPr="005355C9">
        <w:rPr>
          <w:rFonts w:ascii="Times New Roman"/>
          <w:szCs w:val="21"/>
        </w:rPr>
        <w:t>Adolat</w:t>
      </w:r>
      <w:r w:rsidR="002F6597">
        <w:rPr>
          <w:rFonts w:ascii="Times New Roman" w:hint="eastAsia"/>
          <w:szCs w:val="21"/>
        </w:rPr>
        <w:t>”</w:t>
      </w:r>
      <w:r w:rsidRPr="005355C9">
        <w:rPr>
          <w:rFonts w:ascii="Times New Roman"/>
          <w:szCs w:val="21"/>
        </w:rPr>
        <w:t>，</w:t>
      </w:r>
      <w:r w:rsidRPr="005355C9">
        <w:rPr>
          <w:rFonts w:ascii="Times New Roman"/>
          <w:szCs w:val="21"/>
        </w:rPr>
        <w:t>2004</w:t>
      </w:r>
      <w:r w:rsidRPr="005355C9">
        <w:rPr>
          <w:rFonts w:ascii="Times New Roman"/>
          <w:szCs w:val="21"/>
        </w:rPr>
        <w:t>年，</w:t>
      </w:r>
      <w:r w:rsidRPr="005355C9">
        <w:rPr>
          <w:rFonts w:ascii="Times New Roman"/>
          <w:szCs w:val="21"/>
        </w:rPr>
        <w:t>298</w:t>
      </w:r>
      <w:r w:rsidRPr="005355C9">
        <w:rPr>
          <w:rFonts w:ascii="Times New Roman"/>
          <w:szCs w:val="21"/>
        </w:rPr>
        <w:t>页。</w:t>
      </w:r>
    </w:p>
    <w:p w:rsidR="00E405C9" w:rsidRPr="005355C9" w:rsidRDefault="00E405C9" w:rsidP="00352ED7">
      <w:pPr>
        <w:autoSpaceDE w:val="0"/>
        <w:autoSpaceDN w:val="0"/>
        <w:spacing w:after="240" w:line="360" w:lineRule="exact"/>
        <w:ind w:leftChars="200" w:left="31680"/>
        <w:rPr>
          <w:rFonts w:ascii="Times New Roman"/>
          <w:iCs/>
          <w:szCs w:val="21"/>
        </w:rPr>
      </w:pPr>
      <w:r w:rsidRPr="005355C9">
        <w:rPr>
          <w:rFonts w:ascii="Times New Roman"/>
          <w:iCs/>
          <w:szCs w:val="21"/>
        </w:rPr>
        <w:t xml:space="preserve">7. </w:t>
      </w:r>
      <w:r w:rsidRPr="005355C9">
        <w:rPr>
          <w:rFonts w:ascii="Times New Roman"/>
          <w:iCs/>
          <w:szCs w:val="21"/>
        </w:rPr>
        <w:t>《关于执法机构工作的国际文件》。塔什干，</w:t>
      </w:r>
      <w:r w:rsidR="002F6597">
        <w:rPr>
          <w:rFonts w:ascii="Times New Roman" w:hint="eastAsia"/>
          <w:iCs/>
          <w:szCs w:val="21"/>
        </w:rPr>
        <w:t>“</w:t>
      </w:r>
      <w:r w:rsidRPr="005355C9">
        <w:rPr>
          <w:rFonts w:ascii="Times New Roman"/>
          <w:iCs/>
          <w:szCs w:val="21"/>
        </w:rPr>
        <w:t>Adolat</w:t>
      </w:r>
      <w:r w:rsidR="002F6597">
        <w:rPr>
          <w:rFonts w:ascii="Times New Roman" w:hint="eastAsia"/>
          <w:iCs/>
          <w:szCs w:val="21"/>
        </w:rPr>
        <w:t>”</w:t>
      </w:r>
      <w:r w:rsidRPr="005355C9">
        <w:rPr>
          <w:rFonts w:ascii="Times New Roman"/>
          <w:iCs/>
          <w:szCs w:val="21"/>
        </w:rPr>
        <w:t>，</w:t>
      </w:r>
      <w:r w:rsidRPr="005355C9">
        <w:rPr>
          <w:rFonts w:ascii="Times New Roman"/>
          <w:iCs/>
          <w:szCs w:val="21"/>
        </w:rPr>
        <w:t>2004</w:t>
      </w:r>
      <w:r w:rsidRPr="005355C9">
        <w:rPr>
          <w:rFonts w:ascii="Times New Roman"/>
          <w:iCs/>
          <w:szCs w:val="21"/>
        </w:rPr>
        <w:t>年，</w:t>
      </w:r>
      <w:r w:rsidRPr="005355C9">
        <w:rPr>
          <w:rFonts w:ascii="Times New Roman"/>
          <w:iCs/>
          <w:szCs w:val="21"/>
        </w:rPr>
        <w:t>212</w:t>
      </w:r>
      <w:r w:rsidRPr="005355C9">
        <w:rPr>
          <w:rFonts w:ascii="Times New Roman"/>
          <w:iCs/>
          <w:szCs w:val="21"/>
        </w:rPr>
        <w:t>页。</w:t>
      </w:r>
    </w:p>
    <w:p w:rsidR="00E405C9" w:rsidRPr="005355C9" w:rsidRDefault="00E405C9" w:rsidP="00352ED7">
      <w:pPr>
        <w:autoSpaceDE w:val="0"/>
        <w:autoSpaceDN w:val="0"/>
        <w:spacing w:after="240" w:line="360" w:lineRule="exact"/>
        <w:ind w:leftChars="200" w:left="31680"/>
        <w:rPr>
          <w:rFonts w:ascii="Times New Roman"/>
          <w:iCs/>
          <w:szCs w:val="21"/>
        </w:rPr>
      </w:pPr>
      <w:r w:rsidRPr="005355C9">
        <w:rPr>
          <w:rFonts w:ascii="Times New Roman"/>
          <w:iCs/>
          <w:szCs w:val="21"/>
        </w:rPr>
        <w:t xml:space="preserve">8. </w:t>
      </w:r>
      <w:r w:rsidRPr="005355C9">
        <w:rPr>
          <w:rFonts w:ascii="Times New Roman"/>
          <w:iCs/>
          <w:szCs w:val="21"/>
        </w:rPr>
        <w:t>《人权国际文书：汇编》</w:t>
      </w:r>
      <w:r w:rsidR="002F0DF8">
        <w:rPr>
          <w:rFonts w:ascii="Times New Roman" w:hint="eastAsia"/>
          <w:iCs/>
          <w:szCs w:val="21"/>
        </w:rPr>
        <w:t>。</w:t>
      </w:r>
      <w:r w:rsidRPr="005355C9">
        <w:rPr>
          <w:rFonts w:ascii="Times New Roman"/>
          <w:iCs/>
          <w:szCs w:val="21"/>
        </w:rPr>
        <w:t>塔什干：</w:t>
      </w:r>
      <w:r w:rsidR="002F6597">
        <w:rPr>
          <w:rFonts w:ascii="Times New Roman" w:hint="eastAsia"/>
          <w:iCs/>
          <w:szCs w:val="21"/>
        </w:rPr>
        <w:t>“</w:t>
      </w:r>
      <w:r w:rsidRPr="005355C9">
        <w:rPr>
          <w:rFonts w:ascii="Times New Roman"/>
          <w:iCs/>
          <w:szCs w:val="21"/>
        </w:rPr>
        <w:t>Adolat</w:t>
      </w:r>
      <w:r w:rsidR="002F6597">
        <w:rPr>
          <w:rFonts w:ascii="Times New Roman" w:hint="eastAsia"/>
          <w:iCs/>
          <w:szCs w:val="21"/>
        </w:rPr>
        <w:t>”</w:t>
      </w:r>
      <w:r w:rsidRPr="005355C9">
        <w:rPr>
          <w:rFonts w:ascii="Times New Roman"/>
          <w:iCs/>
          <w:szCs w:val="21"/>
        </w:rPr>
        <w:t>，</w:t>
      </w:r>
      <w:r w:rsidRPr="005355C9">
        <w:rPr>
          <w:rFonts w:ascii="Times New Roman"/>
          <w:iCs/>
          <w:szCs w:val="21"/>
        </w:rPr>
        <w:t>2004</w:t>
      </w:r>
      <w:r w:rsidR="002F0DF8">
        <w:rPr>
          <w:rFonts w:ascii="Times New Roman" w:hint="eastAsia"/>
          <w:iCs/>
          <w:szCs w:val="21"/>
        </w:rPr>
        <w:t>年</w:t>
      </w:r>
      <w:r w:rsidRPr="005355C9">
        <w:rPr>
          <w:rFonts w:ascii="Times New Roman"/>
          <w:iCs/>
          <w:szCs w:val="21"/>
        </w:rPr>
        <w:t>，</w:t>
      </w:r>
      <w:r w:rsidRPr="005355C9">
        <w:rPr>
          <w:rFonts w:ascii="Times New Roman"/>
          <w:iCs/>
          <w:szCs w:val="21"/>
        </w:rPr>
        <w:t>520</w:t>
      </w:r>
      <w:r w:rsidRPr="005355C9">
        <w:rPr>
          <w:rFonts w:ascii="Times New Roman"/>
          <w:iCs/>
          <w:szCs w:val="21"/>
        </w:rPr>
        <w:t>页。</w:t>
      </w:r>
    </w:p>
    <w:p w:rsidR="00E405C9" w:rsidRPr="005355C9" w:rsidRDefault="00E405C9" w:rsidP="00352ED7">
      <w:pPr>
        <w:autoSpaceDE w:val="0"/>
        <w:autoSpaceDN w:val="0"/>
        <w:spacing w:after="240" w:line="360" w:lineRule="exact"/>
        <w:ind w:leftChars="200" w:left="31680"/>
        <w:rPr>
          <w:rFonts w:ascii="Times New Roman"/>
          <w:iCs/>
          <w:szCs w:val="21"/>
        </w:rPr>
      </w:pPr>
      <w:r w:rsidRPr="005355C9">
        <w:rPr>
          <w:rFonts w:ascii="Times New Roman"/>
          <w:iCs/>
          <w:szCs w:val="21"/>
        </w:rPr>
        <w:t xml:space="preserve">9. </w:t>
      </w:r>
      <w:r w:rsidRPr="005355C9">
        <w:rPr>
          <w:rFonts w:ascii="Times New Roman"/>
          <w:iCs/>
          <w:szCs w:val="21"/>
        </w:rPr>
        <w:t>《国际人权文书》。塔什干，</w:t>
      </w:r>
      <w:r w:rsidRPr="005355C9">
        <w:rPr>
          <w:rFonts w:ascii="Times New Roman"/>
          <w:iCs/>
          <w:szCs w:val="21"/>
        </w:rPr>
        <w:t>2004</w:t>
      </w:r>
      <w:r w:rsidRPr="005355C9">
        <w:rPr>
          <w:rFonts w:ascii="Times New Roman"/>
          <w:iCs/>
          <w:szCs w:val="21"/>
        </w:rPr>
        <w:t>年。</w:t>
      </w:r>
    </w:p>
    <w:p w:rsidR="00E405C9" w:rsidRPr="005355C9" w:rsidRDefault="00E405C9" w:rsidP="00352ED7">
      <w:pPr>
        <w:autoSpaceDE w:val="0"/>
        <w:autoSpaceDN w:val="0"/>
        <w:spacing w:after="240" w:line="360" w:lineRule="exact"/>
        <w:ind w:leftChars="200" w:left="31680"/>
        <w:rPr>
          <w:rFonts w:ascii="Times New Roman"/>
          <w:iCs/>
          <w:szCs w:val="21"/>
        </w:rPr>
      </w:pPr>
      <w:r w:rsidRPr="005355C9">
        <w:rPr>
          <w:rFonts w:ascii="Times New Roman"/>
          <w:iCs/>
          <w:szCs w:val="21"/>
        </w:rPr>
        <w:t xml:space="preserve">10. </w:t>
      </w:r>
      <w:r w:rsidRPr="005355C9">
        <w:rPr>
          <w:rFonts w:ascii="Times New Roman"/>
          <w:iCs/>
          <w:szCs w:val="21"/>
        </w:rPr>
        <w:t>《儿童权利公约》。塔什干，</w:t>
      </w:r>
      <w:r w:rsidRPr="005355C9">
        <w:rPr>
          <w:rFonts w:ascii="Times New Roman"/>
          <w:iCs/>
          <w:szCs w:val="21"/>
        </w:rPr>
        <w:t>2004</w:t>
      </w:r>
      <w:r w:rsidRPr="005355C9">
        <w:rPr>
          <w:rFonts w:ascii="Times New Roman"/>
          <w:iCs/>
          <w:szCs w:val="21"/>
        </w:rPr>
        <w:t>年。</w:t>
      </w:r>
    </w:p>
    <w:p w:rsidR="00E405C9" w:rsidRPr="005355C9" w:rsidRDefault="00E405C9" w:rsidP="00352ED7">
      <w:pPr>
        <w:autoSpaceDE w:val="0"/>
        <w:autoSpaceDN w:val="0"/>
        <w:spacing w:after="240" w:line="360" w:lineRule="exact"/>
        <w:ind w:leftChars="200" w:left="31680"/>
        <w:rPr>
          <w:rFonts w:ascii="Times New Roman"/>
          <w:szCs w:val="21"/>
          <w:lang w:val="uz-Cyrl-UZ"/>
        </w:rPr>
      </w:pPr>
      <w:r w:rsidRPr="005355C9">
        <w:rPr>
          <w:rFonts w:ascii="Times New Roman"/>
          <w:iCs/>
          <w:szCs w:val="21"/>
        </w:rPr>
        <w:t xml:space="preserve">11. </w:t>
      </w:r>
      <w:r w:rsidRPr="005355C9">
        <w:rPr>
          <w:rFonts w:ascii="Times New Roman"/>
          <w:iCs/>
          <w:szCs w:val="21"/>
        </w:rPr>
        <w:t>《儿童权利保护。议员手册》。塔什干</w:t>
      </w:r>
      <w:r w:rsidR="002F0DF8">
        <w:rPr>
          <w:rFonts w:ascii="Times New Roman" w:hint="eastAsia"/>
          <w:iCs/>
          <w:szCs w:val="21"/>
        </w:rPr>
        <w:t>，</w:t>
      </w:r>
      <w:r w:rsidRPr="005355C9">
        <w:rPr>
          <w:rFonts w:ascii="Times New Roman"/>
          <w:szCs w:val="21"/>
          <w:lang w:val="uz-Cyrl-UZ"/>
        </w:rPr>
        <w:t>儿童基金会，</w:t>
      </w:r>
      <w:r w:rsidRPr="005355C9">
        <w:rPr>
          <w:rFonts w:ascii="Times New Roman"/>
          <w:szCs w:val="21"/>
          <w:lang w:val="uz-Cyrl-UZ"/>
        </w:rPr>
        <w:t>2006</w:t>
      </w:r>
      <w:r w:rsidRPr="005355C9">
        <w:rPr>
          <w:rFonts w:ascii="Times New Roman"/>
          <w:szCs w:val="21"/>
          <w:lang w:val="uz-Cyrl-UZ"/>
        </w:rPr>
        <w:t>年。</w:t>
      </w:r>
    </w:p>
    <w:p w:rsidR="00E405C9" w:rsidRPr="005355C9" w:rsidRDefault="00E405C9" w:rsidP="00352ED7">
      <w:pPr>
        <w:autoSpaceDE w:val="0"/>
        <w:autoSpaceDN w:val="0"/>
        <w:spacing w:after="240" w:line="360" w:lineRule="exact"/>
        <w:ind w:leftChars="200" w:left="31680"/>
        <w:rPr>
          <w:rFonts w:ascii="Times New Roman"/>
          <w:szCs w:val="21"/>
          <w:lang w:val="uz-Cyrl-UZ"/>
        </w:rPr>
      </w:pPr>
      <w:r w:rsidRPr="005355C9">
        <w:rPr>
          <w:rFonts w:ascii="Times New Roman"/>
          <w:szCs w:val="21"/>
          <w:lang w:val="uz-Cyrl-UZ"/>
        </w:rPr>
        <w:t xml:space="preserve">12. </w:t>
      </w:r>
      <w:r w:rsidRPr="005355C9">
        <w:rPr>
          <w:rFonts w:ascii="Times New Roman"/>
          <w:szCs w:val="21"/>
          <w:lang w:val="uz-Cyrl-UZ"/>
        </w:rPr>
        <w:t>《人权。议员手册》。</w:t>
      </w:r>
      <w:r w:rsidRPr="005355C9">
        <w:rPr>
          <w:rFonts w:ascii="Times New Roman"/>
          <w:iCs/>
          <w:szCs w:val="21"/>
        </w:rPr>
        <w:t>塔什干</w:t>
      </w:r>
      <w:r w:rsidRPr="005355C9">
        <w:rPr>
          <w:rFonts w:ascii="Times New Roman"/>
          <w:szCs w:val="21"/>
          <w:lang w:val="uz-Cyrl-UZ"/>
        </w:rPr>
        <w:t>，</w:t>
      </w:r>
      <w:r w:rsidRPr="005355C9">
        <w:rPr>
          <w:rFonts w:ascii="Times New Roman"/>
          <w:szCs w:val="21"/>
          <w:lang w:val="uz-Cyrl-UZ"/>
        </w:rPr>
        <w:t>2007</w:t>
      </w:r>
      <w:r w:rsidRPr="005355C9">
        <w:rPr>
          <w:rFonts w:ascii="Times New Roman"/>
          <w:szCs w:val="21"/>
          <w:lang w:val="uz-Cyrl-UZ"/>
        </w:rPr>
        <w:t>年。</w:t>
      </w:r>
    </w:p>
    <w:p w:rsidR="00E405C9" w:rsidRPr="005355C9" w:rsidRDefault="00E405C9" w:rsidP="00352ED7">
      <w:pPr>
        <w:autoSpaceDE w:val="0"/>
        <w:autoSpaceDN w:val="0"/>
        <w:spacing w:after="240" w:line="360" w:lineRule="exact"/>
        <w:ind w:leftChars="200" w:left="31680"/>
        <w:rPr>
          <w:rFonts w:ascii="Times New Roman"/>
          <w:szCs w:val="21"/>
          <w:lang w:val="uz-Cyrl-UZ"/>
        </w:rPr>
      </w:pPr>
      <w:r w:rsidRPr="005355C9">
        <w:rPr>
          <w:rFonts w:ascii="Times New Roman"/>
          <w:szCs w:val="21"/>
          <w:lang w:val="uz-Cyrl-UZ"/>
        </w:rPr>
        <w:t xml:space="preserve">13. </w:t>
      </w:r>
      <w:r w:rsidRPr="005355C9">
        <w:rPr>
          <w:rFonts w:ascii="Times New Roman"/>
          <w:szCs w:val="21"/>
          <w:lang w:val="uz-Cyrl-UZ"/>
        </w:rPr>
        <w:t>《</w:t>
      </w:r>
      <w:r w:rsidRPr="005355C9">
        <w:rPr>
          <w:rFonts w:ascii="Times New Roman"/>
          <w:szCs w:val="21"/>
          <w:lang w:val="uz-Cyrl-UZ"/>
        </w:rPr>
        <w:t>21</w:t>
      </w:r>
      <w:r w:rsidRPr="005355C9">
        <w:rPr>
          <w:rFonts w:ascii="Times New Roman"/>
          <w:szCs w:val="21"/>
          <w:lang w:val="uz-Cyrl-UZ"/>
        </w:rPr>
        <w:t>世纪民主与议会。</w:t>
      </w:r>
      <w:r w:rsidRPr="005355C9">
        <w:rPr>
          <w:rFonts w:ascii="Times New Roman"/>
          <w:iCs/>
          <w:szCs w:val="21"/>
        </w:rPr>
        <w:t>议员手册</w:t>
      </w:r>
      <w:r w:rsidRPr="005355C9">
        <w:rPr>
          <w:rFonts w:ascii="Times New Roman"/>
          <w:szCs w:val="21"/>
          <w:lang w:val="uz-Cyrl-UZ"/>
        </w:rPr>
        <w:t>》。塔什干，</w:t>
      </w:r>
      <w:r w:rsidRPr="005355C9">
        <w:rPr>
          <w:rFonts w:ascii="Times New Roman"/>
          <w:szCs w:val="21"/>
          <w:lang w:val="uz-Cyrl-UZ"/>
        </w:rPr>
        <w:t>2007</w:t>
      </w:r>
      <w:r w:rsidRPr="005355C9">
        <w:rPr>
          <w:rFonts w:ascii="Times New Roman"/>
          <w:szCs w:val="21"/>
          <w:lang w:val="uz-Cyrl-UZ"/>
        </w:rPr>
        <w:t>年。</w:t>
      </w:r>
    </w:p>
    <w:p w:rsidR="00E405C9" w:rsidRPr="005355C9" w:rsidRDefault="00E405C9" w:rsidP="00352ED7">
      <w:pPr>
        <w:autoSpaceDE w:val="0"/>
        <w:autoSpaceDN w:val="0"/>
        <w:spacing w:after="240" w:line="360" w:lineRule="exact"/>
        <w:ind w:leftChars="200" w:left="31680"/>
        <w:rPr>
          <w:rFonts w:ascii="Times New Roman"/>
          <w:iCs/>
          <w:szCs w:val="21"/>
          <w:lang w:val="uz-Cyrl-UZ"/>
        </w:rPr>
      </w:pPr>
      <w:r w:rsidRPr="005355C9">
        <w:rPr>
          <w:rFonts w:ascii="Times New Roman"/>
          <w:iCs/>
          <w:szCs w:val="21"/>
          <w:lang w:val="uz-Cyrl-UZ"/>
        </w:rPr>
        <w:t xml:space="preserve">14. </w:t>
      </w:r>
      <w:r w:rsidRPr="005355C9">
        <w:rPr>
          <w:rFonts w:ascii="Times New Roman"/>
          <w:iCs/>
          <w:szCs w:val="21"/>
          <w:lang w:val="uz-Cyrl-UZ"/>
        </w:rPr>
        <w:t>《</w:t>
      </w:r>
      <w:r w:rsidRPr="005355C9">
        <w:rPr>
          <w:rFonts w:ascii="Times New Roman"/>
          <w:iCs/>
          <w:szCs w:val="21"/>
        </w:rPr>
        <w:t>基本公约和国际劳工组织建议书汇编</w:t>
      </w:r>
      <w:r w:rsidRPr="005355C9">
        <w:rPr>
          <w:rFonts w:ascii="Times New Roman"/>
          <w:iCs/>
          <w:szCs w:val="21"/>
          <w:lang w:val="uz-Cyrl-UZ"/>
        </w:rPr>
        <w:t>》。塔什干：全国人权中心，</w:t>
      </w:r>
      <w:r w:rsidRPr="005355C9">
        <w:rPr>
          <w:rFonts w:ascii="Times New Roman"/>
          <w:iCs/>
          <w:szCs w:val="21"/>
          <w:lang w:val="uz-Cyrl-UZ"/>
        </w:rPr>
        <w:t>2008</w:t>
      </w:r>
      <w:r w:rsidRPr="005355C9">
        <w:rPr>
          <w:rFonts w:ascii="Times New Roman"/>
          <w:iCs/>
          <w:szCs w:val="21"/>
          <w:lang w:val="uz-Cyrl-UZ"/>
        </w:rPr>
        <w:t>年，</w:t>
      </w:r>
      <w:r w:rsidRPr="005355C9">
        <w:rPr>
          <w:rFonts w:ascii="Times New Roman"/>
          <w:iCs/>
          <w:szCs w:val="21"/>
          <w:lang w:val="uz-Cyrl-UZ"/>
        </w:rPr>
        <w:t>240</w:t>
      </w:r>
      <w:r w:rsidRPr="005355C9">
        <w:rPr>
          <w:rFonts w:ascii="Times New Roman"/>
          <w:iCs/>
          <w:szCs w:val="21"/>
          <w:lang w:val="uz-Cyrl-UZ"/>
        </w:rPr>
        <w:t>页。</w:t>
      </w:r>
    </w:p>
    <w:p w:rsidR="00E405C9" w:rsidRPr="005355C9" w:rsidRDefault="00E405C9" w:rsidP="00352ED7">
      <w:pPr>
        <w:autoSpaceDE w:val="0"/>
        <w:autoSpaceDN w:val="0"/>
        <w:spacing w:after="240" w:line="360" w:lineRule="exact"/>
        <w:ind w:leftChars="200" w:left="31680" w:hangingChars="250" w:firstLine="31680"/>
        <w:rPr>
          <w:rFonts w:ascii="Times New Roman"/>
          <w:iCs/>
          <w:szCs w:val="21"/>
        </w:rPr>
      </w:pPr>
      <w:r w:rsidRPr="005355C9">
        <w:rPr>
          <w:rFonts w:ascii="Times New Roman"/>
          <w:iCs/>
          <w:szCs w:val="21"/>
          <w:lang w:val="uz-Cyrl-UZ"/>
        </w:rPr>
        <w:t xml:space="preserve">15. </w:t>
      </w:r>
      <w:r w:rsidRPr="005355C9">
        <w:rPr>
          <w:rFonts w:ascii="Times New Roman"/>
          <w:iCs/>
          <w:szCs w:val="21"/>
          <w:lang w:val="uz-Cyrl-UZ"/>
        </w:rPr>
        <w:t>《根除最恶劣的童工形式：</w:t>
      </w:r>
      <w:r w:rsidRPr="005355C9">
        <w:rPr>
          <w:rFonts w:ascii="Times New Roman"/>
          <w:iCs/>
          <w:szCs w:val="21"/>
        </w:rPr>
        <w:t>关于如何运用</w:t>
      </w:r>
      <w:r w:rsidRPr="005355C9">
        <w:rPr>
          <w:rFonts w:ascii="Times New Roman"/>
          <w:bCs/>
          <w:szCs w:val="21"/>
        </w:rPr>
        <w:t>国际劳工组织第</w:t>
      </w:r>
      <w:r w:rsidRPr="005355C9">
        <w:rPr>
          <w:rFonts w:ascii="Times New Roman"/>
          <w:bCs/>
          <w:szCs w:val="21"/>
        </w:rPr>
        <w:t>182</w:t>
      </w:r>
      <w:r w:rsidRPr="005355C9">
        <w:rPr>
          <w:rFonts w:ascii="Times New Roman"/>
          <w:bCs/>
          <w:szCs w:val="21"/>
        </w:rPr>
        <w:t>号公约的实用指南。议员手册》，第</w:t>
      </w:r>
      <w:r w:rsidR="002F0DF8">
        <w:rPr>
          <w:rFonts w:ascii="Times New Roman" w:hint="eastAsia"/>
          <w:bCs/>
          <w:szCs w:val="21"/>
        </w:rPr>
        <w:t>3/</w:t>
      </w:r>
      <w:r w:rsidRPr="005355C9">
        <w:rPr>
          <w:rFonts w:ascii="Times New Roman"/>
          <w:bCs/>
          <w:szCs w:val="21"/>
        </w:rPr>
        <w:t>2002</w:t>
      </w:r>
      <w:r w:rsidRPr="005355C9">
        <w:rPr>
          <w:rFonts w:ascii="Times New Roman"/>
          <w:bCs/>
          <w:szCs w:val="21"/>
        </w:rPr>
        <w:t>号。塔什干，全国人权中心，</w:t>
      </w:r>
      <w:r w:rsidRPr="005355C9">
        <w:rPr>
          <w:rFonts w:ascii="Times New Roman"/>
          <w:bCs/>
          <w:szCs w:val="21"/>
        </w:rPr>
        <w:t>2008</w:t>
      </w:r>
      <w:r w:rsidRPr="005355C9">
        <w:rPr>
          <w:rFonts w:ascii="Times New Roman"/>
          <w:bCs/>
          <w:szCs w:val="21"/>
        </w:rPr>
        <w:t>年。</w:t>
      </w:r>
    </w:p>
    <w:p w:rsidR="00E405C9" w:rsidRPr="00F47249" w:rsidRDefault="00E405C9" w:rsidP="00ED4C77">
      <w:pPr>
        <w:autoSpaceDE w:val="0"/>
        <w:autoSpaceDN w:val="0"/>
        <w:spacing w:after="240" w:line="360" w:lineRule="exact"/>
        <w:rPr>
          <w:rFonts w:ascii="Times New Roman" w:eastAsia="SimHei"/>
          <w:color w:val="FF0000"/>
          <w:szCs w:val="21"/>
        </w:rPr>
      </w:pPr>
      <w:r w:rsidRPr="00F47249">
        <w:rPr>
          <w:rFonts w:ascii="Times New Roman" w:eastAsia="SimHei"/>
          <w:color w:val="FF0000"/>
          <w:szCs w:val="21"/>
        </w:rPr>
        <w:t>国家公务员和执法机关职员对人权的研究</w:t>
      </w:r>
    </w:p>
    <w:p w:rsidR="00E405C9" w:rsidRPr="005355C9" w:rsidRDefault="00E405C9" w:rsidP="00ED4C77">
      <w:pPr>
        <w:autoSpaceDE w:val="0"/>
        <w:autoSpaceDN w:val="0"/>
        <w:spacing w:after="240" w:line="360" w:lineRule="exact"/>
        <w:rPr>
          <w:rFonts w:ascii="Times New Roman"/>
          <w:iCs/>
          <w:szCs w:val="21"/>
        </w:rPr>
      </w:pPr>
      <w:r w:rsidRPr="005355C9">
        <w:rPr>
          <w:rFonts w:ascii="Times New Roman"/>
          <w:iCs/>
          <w:szCs w:val="21"/>
        </w:rPr>
        <w:t xml:space="preserve">206. </w:t>
      </w:r>
      <w:r w:rsidRPr="005355C9">
        <w:rPr>
          <w:rFonts w:ascii="Times New Roman"/>
          <w:iCs/>
          <w:szCs w:val="21"/>
        </w:rPr>
        <w:t>乌兹别克斯坦共和国拥有一个律师和执法工作者培</w:t>
      </w:r>
      <w:r w:rsidR="002F0DF8">
        <w:rPr>
          <w:rFonts w:ascii="Times New Roman" w:hint="eastAsia"/>
          <w:iCs/>
          <w:szCs w:val="21"/>
        </w:rPr>
        <w:t>训</w:t>
      </w:r>
      <w:r w:rsidRPr="005355C9">
        <w:rPr>
          <w:rFonts w:ascii="Times New Roman"/>
          <w:iCs/>
          <w:szCs w:val="21"/>
        </w:rPr>
        <w:t>和再培训的教育机构网。这些机构包括大学的法律系、塔什干国家法学院、内务部科学院、国家安全事务学院、共和国法律专业人员进修中心、乌兹别克斯坦共和国总检察院检察官高级教学培训班。</w:t>
      </w:r>
    </w:p>
    <w:p w:rsidR="00E405C9" w:rsidRPr="005355C9" w:rsidRDefault="00E405C9" w:rsidP="00ED4C77">
      <w:pPr>
        <w:autoSpaceDE w:val="0"/>
        <w:autoSpaceDN w:val="0"/>
        <w:spacing w:after="240" w:line="360" w:lineRule="exact"/>
        <w:rPr>
          <w:rFonts w:ascii="Times New Roman"/>
          <w:iCs/>
          <w:szCs w:val="21"/>
        </w:rPr>
      </w:pPr>
      <w:r w:rsidRPr="005355C9">
        <w:rPr>
          <w:rFonts w:ascii="Times New Roman"/>
          <w:iCs/>
          <w:szCs w:val="21"/>
        </w:rPr>
        <w:t xml:space="preserve">207. </w:t>
      </w:r>
      <w:r w:rsidRPr="005355C9">
        <w:rPr>
          <w:rFonts w:ascii="Times New Roman"/>
          <w:iCs/>
          <w:szCs w:val="21"/>
        </w:rPr>
        <w:t>直属乌兹别克斯坦共和国总统府的国家和社会发展学院为学生讲授</w:t>
      </w:r>
      <w:r w:rsidR="00F843E4">
        <w:rPr>
          <w:rFonts w:ascii="Times New Roman" w:hint="eastAsia"/>
          <w:iCs/>
          <w:szCs w:val="21"/>
        </w:rPr>
        <w:t>“</w:t>
      </w:r>
      <w:r w:rsidRPr="005355C9">
        <w:rPr>
          <w:rFonts w:ascii="Times New Roman"/>
          <w:iCs/>
          <w:szCs w:val="21"/>
        </w:rPr>
        <w:t>人权</w:t>
      </w:r>
      <w:r w:rsidR="00F843E4">
        <w:rPr>
          <w:rFonts w:ascii="Times New Roman" w:hint="eastAsia"/>
          <w:iCs/>
          <w:szCs w:val="21"/>
        </w:rPr>
        <w:t>”</w:t>
      </w:r>
      <w:r w:rsidRPr="005355C9">
        <w:rPr>
          <w:rFonts w:ascii="Times New Roman"/>
          <w:iCs/>
          <w:szCs w:val="21"/>
        </w:rPr>
        <w:t>课程。该课程授课范畴包括到全国人权中心和人权事务专员办公室进行实地考察。</w:t>
      </w:r>
    </w:p>
    <w:p w:rsidR="00E405C9" w:rsidRPr="005355C9" w:rsidRDefault="00E405C9" w:rsidP="00ED4C77">
      <w:pPr>
        <w:autoSpaceDE w:val="0"/>
        <w:autoSpaceDN w:val="0"/>
        <w:spacing w:after="240" w:line="360" w:lineRule="exact"/>
        <w:rPr>
          <w:rFonts w:ascii="Times New Roman"/>
          <w:iCs/>
          <w:szCs w:val="21"/>
        </w:rPr>
      </w:pPr>
      <w:r w:rsidRPr="005355C9">
        <w:rPr>
          <w:rFonts w:ascii="Times New Roman"/>
          <w:iCs/>
          <w:szCs w:val="21"/>
        </w:rPr>
        <w:t xml:space="preserve">208. </w:t>
      </w:r>
      <w:r w:rsidRPr="005355C9">
        <w:rPr>
          <w:rFonts w:ascii="Times New Roman"/>
          <w:iCs/>
          <w:szCs w:val="21"/>
        </w:rPr>
        <w:t>内务部科学院就国际法规范在内务部机关业务中的应用问题开设</w:t>
      </w:r>
      <w:r w:rsidR="002F6597">
        <w:rPr>
          <w:rFonts w:ascii="Times New Roman" w:hint="eastAsia"/>
          <w:iCs/>
          <w:szCs w:val="21"/>
        </w:rPr>
        <w:t>“</w:t>
      </w:r>
      <w:r w:rsidRPr="005355C9">
        <w:rPr>
          <w:rFonts w:ascii="Times New Roman"/>
          <w:iCs/>
          <w:szCs w:val="21"/>
        </w:rPr>
        <w:t>人权概论</w:t>
      </w:r>
      <w:r w:rsidR="002F6597">
        <w:rPr>
          <w:rFonts w:ascii="Times New Roman" w:hint="eastAsia"/>
          <w:iCs/>
          <w:szCs w:val="21"/>
        </w:rPr>
        <w:t>”</w:t>
      </w:r>
      <w:r w:rsidRPr="005355C9">
        <w:rPr>
          <w:rFonts w:ascii="Times New Roman"/>
          <w:iCs/>
          <w:szCs w:val="21"/>
        </w:rPr>
        <w:t>课程（</w:t>
      </w:r>
      <w:r w:rsidRPr="005355C9">
        <w:rPr>
          <w:rFonts w:ascii="Times New Roman"/>
          <w:iCs/>
          <w:szCs w:val="21"/>
        </w:rPr>
        <w:t>40</w:t>
      </w:r>
      <w:r w:rsidRPr="005355C9">
        <w:rPr>
          <w:rFonts w:ascii="Times New Roman"/>
          <w:iCs/>
          <w:szCs w:val="21"/>
        </w:rPr>
        <w:t>小时）、</w:t>
      </w:r>
      <w:r w:rsidR="002F6597">
        <w:rPr>
          <w:rFonts w:ascii="Times New Roman" w:hint="eastAsia"/>
          <w:iCs/>
          <w:szCs w:val="21"/>
        </w:rPr>
        <w:t>“</w:t>
      </w:r>
      <w:r w:rsidRPr="005355C9">
        <w:rPr>
          <w:rFonts w:ascii="Times New Roman"/>
          <w:iCs/>
          <w:szCs w:val="21"/>
        </w:rPr>
        <w:t>刑事诉讼</w:t>
      </w:r>
      <w:r w:rsidR="002F6597">
        <w:rPr>
          <w:rFonts w:ascii="Times New Roman" w:hint="eastAsia"/>
          <w:iCs/>
          <w:szCs w:val="21"/>
        </w:rPr>
        <w:t>”</w:t>
      </w:r>
      <w:r w:rsidRPr="005355C9">
        <w:rPr>
          <w:rFonts w:ascii="Times New Roman"/>
          <w:iCs/>
          <w:szCs w:val="21"/>
        </w:rPr>
        <w:t>（</w:t>
      </w:r>
      <w:r w:rsidRPr="005355C9">
        <w:rPr>
          <w:rFonts w:ascii="Times New Roman"/>
          <w:iCs/>
          <w:szCs w:val="21"/>
        </w:rPr>
        <w:t>180</w:t>
      </w:r>
      <w:r w:rsidRPr="005355C9">
        <w:rPr>
          <w:rFonts w:ascii="Times New Roman"/>
          <w:iCs/>
          <w:szCs w:val="21"/>
        </w:rPr>
        <w:t>小时）、</w:t>
      </w:r>
      <w:r w:rsidR="002F6597">
        <w:rPr>
          <w:rFonts w:ascii="Times New Roman" w:hint="eastAsia"/>
          <w:iCs/>
          <w:szCs w:val="21"/>
        </w:rPr>
        <w:t>“</w:t>
      </w:r>
      <w:r w:rsidRPr="005355C9">
        <w:rPr>
          <w:rFonts w:ascii="Times New Roman"/>
          <w:iCs/>
          <w:szCs w:val="21"/>
        </w:rPr>
        <w:t>刑法</w:t>
      </w:r>
      <w:r w:rsidR="002F6597">
        <w:rPr>
          <w:rFonts w:ascii="Times New Roman" w:hint="eastAsia"/>
          <w:iCs/>
          <w:szCs w:val="21"/>
        </w:rPr>
        <w:t>”</w:t>
      </w:r>
      <w:r w:rsidRPr="005355C9">
        <w:rPr>
          <w:rFonts w:ascii="Times New Roman"/>
          <w:iCs/>
          <w:szCs w:val="21"/>
        </w:rPr>
        <w:t>（</w:t>
      </w:r>
      <w:r w:rsidRPr="005355C9">
        <w:rPr>
          <w:rFonts w:ascii="Times New Roman"/>
          <w:iCs/>
          <w:szCs w:val="21"/>
        </w:rPr>
        <w:t>270</w:t>
      </w:r>
      <w:r w:rsidRPr="005355C9">
        <w:rPr>
          <w:rFonts w:ascii="Times New Roman"/>
          <w:iCs/>
          <w:szCs w:val="21"/>
        </w:rPr>
        <w:t>小时）、</w:t>
      </w:r>
      <w:r w:rsidR="002F6597">
        <w:rPr>
          <w:rFonts w:ascii="Times New Roman" w:hint="eastAsia"/>
          <w:iCs/>
          <w:szCs w:val="21"/>
        </w:rPr>
        <w:t>“</w:t>
      </w:r>
      <w:r w:rsidRPr="005355C9">
        <w:rPr>
          <w:rFonts w:ascii="Times New Roman"/>
          <w:iCs/>
          <w:szCs w:val="21"/>
        </w:rPr>
        <w:t>国际法</w:t>
      </w:r>
      <w:r w:rsidR="002F6597">
        <w:rPr>
          <w:rFonts w:ascii="Times New Roman" w:hint="eastAsia"/>
          <w:iCs/>
          <w:szCs w:val="21"/>
        </w:rPr>
        <w:t>”</w:t>
      </w:r>
      <w:r w:rsidRPr="005355C9">
        <w:rPr>
          <w:rFonts w:ascii="Times New Roman"/>
          <w:iCs/>
          <w:szCs w:val="21"/>
        </w:rPr>
        <w:t>（</w:t>
      </w:r>
      <w:r w:rsidRPr="005355C9">
        <w:rPr>
          <w:rFonts w:ascii="Times New Roman"/>
          <w:iCs/>
          <w:szCs w:val="21"/>
        </w:rPr>
        <w:t>50</w:t>
      </w:r>
      <w:r w:rsidRPr="005355C9">
        <w:rPr>
          <w:rFonts w:ascii="Times New Roman"/>
          <w:iCs/>
          <w:szCs w:val="21"/>
        </w:rPr>
        <w:t>小时）和</w:t>
      </w:r>
      <w:r w:rsidR="002F6597">
        <w:rPr>
          <w:rFonts w:ascii="Times New Roman" w:hint="eastAsia"/>
          <w:iCs/>
          <w:szCs w:val="21"/>
        </w:rPr>
        <w:t>“</w:t>
      </w:r>
      <w:r w:rsidRPr="005355C9">
        <w:rPr>
          <w:rFonts w:ascii="Times New Roman"/>
          <w:iCs/>
          <w:szCs w:val="21"/>
        </w:rPr>
        <w:t>内务部机关的预审</w:t>
      </w:r>
      <w:r w:rsidR="002F6597">
        <w:rPr>
          <w:rFonts w:ascii="Times New Roman" w:hint="eastAsia"/>
          <w:iCs/>
          <w:szCs w:val="21"/>
        </w:rPr>
        <w:t>”</w:t>
      </w:r>
      <w:r w:rsidRPr="005355C9">
        <w:rPr>
          <w:rFonts w:ascii="Times New Roman"/>
          <w:iCs/>
          <w:szCs w:val="21"/>
        </w:rPr>
        <w:t>（</w:t>
      </w:r>
      <w:r w:rsidRPr="005355C9">
        <w:rPr>
          <w:rFonts w:ascii="Times New Roman"/>
          <w:iCs/>
          <w:szCs w:val="21"/>
        </w:rPr>
        <w:t>234</w:t>
      </w:r>
      <w:r w:rsidRPr="005355C9">
        <w:rPr>
          <w:rFonts w:ascii="Times New Roman"/>
          <w:iCs/>
          <w:szCs w:val="21"/>
        </w:rPr>
        <w:t>小时）。</w:t>
      </w:r>
    </w:p>
    <w:p w:rsidR="00E405C9" w:rsidRPr="005355C9" w:rsidRDefault="00E405C9" w:rsidP="00ED4C77">
      <w:pPr>
        <w:autoSpaceDE w:val="0"/>
        <w:autoSpaceDN w:val="0"/>
        <w:spacing w:after="240" w:line="360" w:lineRule="exact"/>
        <w:rPr>
          <w:rFonts w:ascii="Times New Roman"/>
          <w:iCs/>
          <w:szCs w:val="21"/>
        </w:rPr>
      </w:pPr>
      <w:r w:rsidRPr="005355C9">
        <w:rPr>
          <w:rFonts w:ascii="Times New Roman"/>
          <w:iCs/>
          <w:szCs w:val="21"/>
        </w:rPr>
        <w:t xml:space="preserve">209. </w:t>
      </w:r>
      <w:r w:rsidRPr="005355C9">
        <w:rPr>
          <w:rFonts w:ascii="Times New Roman"/>
          <w:iCs/>
          <w:szCs w:val="21"/>
        </w:rPr>
        <w:t>科学院</w:t>
      </w:r>
      <w:r w:rsidR="002F6597">
        <w:rPr>
          <w:rFonts w:ascii="Times New Roman" w:hint="eastAsia"/>
          <w:iCs/>
          <w:szCs w:val="21"/>
        </w:rPr>
        <w:t>“</w:t>
      </w:r>
      <w:r w:rsidRPr="005355C9">
        <w:rPr>
          <w:rFonts w:ascii="Times New Roman"/>
          <w:iCs/>
          <w:szCs w:val="21"/>
        </w:rPr>
        <w:t>内务部机关组织管理</w:t>
      </w:r>
      <w:r w:rsidR="002F6597">
        <w:rPr>
          <w:rFonts w:ascii="Times New Roman" w:hint="eastAsia"/>
          <w:iCs/>
          <w:szCs w:val="21"/>
        </w:rPr>
        <w:t>”</w:t>
      </w:r>
      <w:r w:rsidRPr="005355C9">
        <w:rPr>
          <w:rFonts w:ascii="Times New Roman"/>
          <w:iCs/>
          <w:szCs w:val="21"/>
        </w:rPr>
        <w:t>专业高级课程班讲授</w:t>
      </w:r>
      <w:r w:rsidR="002F6597">
        <w:rPr>
          <w:rFonts w:ascii="Times New Roman" w:hint="eastAsia"/>
          <w:iCs/>
          <w:szCs w:val="21"/>
        </w:rPr>
        <w:t>“</w:t>
      </w:r>
      <w:r w:rsidRPr="005355C9">
        <w:rPr>
          <w:rFonts w:ascii="Times New Roman"/>
          <w:iCs/>
          <w:szCs w:val="21"/>
        </w:rPr>
        <w:t>打击犯罪方面的国际合作</w:t>
      </w:r>
      <w:r w:rsidR="002F6597">
        <w:rPr>
          <w:rFonts w:ascii="Times New Roman" w:hint="eastAsia"/>
          <w:iCs/>
          <w:szCs w:val="21"/>
        </w:rPr>
        <w:t>”</w:t>
      </w:r>
      <w:r w:rsidRPr="005355C9">
        <w:rPr>
          <w:rFonts w:ascii="Times New Roman"/>
          <w:iCs/>
          <w:szCs w:val="21"/>
        </w:rPr>
        <w:t>课程，共</w:t>
      </w:r>
      <w:r w:rsidRPr="005355C9">
        <w:rPr>
          <w:rFonts w:ascii="Times New Roman"/>
          <w:iCs/>
          <w:szCs w:val="21"/>
        </w:rPr>
        <w:t>24</w:t>
      </w:r>
      <w:r w:rsidRPr="005355C9">
        <w:rPr>
          <w:rFonts w:ascii="Times New Roman"/>
          <w:iCs/>
          <w:szCs w:val="21"/>
        </w:rPr>
        <w:t>小时。科学院高级课程班还开设</w:t>
      </w:r>
      <w:r w:rsidR="002F6597">
        <w:rPr>
          <w:rFonts w:ascii="Times New Roman" w:hint="eastAsia"/>
          <w:iCs/>
          <w:szCs w:val="21"/>
        </w:rPr>
        <w:t>“</w:t>
      </w:r>
      <w:r w:rsidRPr="005355C9">
        <w:rPr>
          <w:rFonts w:ascii="Times New Roman"/>
          <w:iCs/>
          <w:szCs w:val="21"/>
        </w:rPr>
        <w:t>人权与内务部机关实务</w:t>
      </w:r>
      <w:r w:rsidR="002F6597">
        <w:rPr>
          <w:rFonts w:ascii="Times New Roman" w:hint="eastAsia"/>
          <w:iCs/>
          <w:szCs w:val="21"/>
        </w:rPr>
        <w:t>”</w:t>
      </w:r>
      <w:r w:rsidRPr="005355C9">
        <w:rPr>
          <w:rFonts w:ascii="Times New Roman"/>
          <w:iCs/>
          <w:szCs w:val="21"/>
        </w:rPr>
        <w:t>课程，共</w:t>
      </w:r>
      <w:r w:rsidRPr="005355C9">
        <w:rPr>
          <w:rFonts w:ascii="Times New Roman"/>
          <w:iCs/>
          <w:szCs w:val="21"/>
        </w:rPr>
        <w:t>30</w:t>
      </w:r>
      <w:r w:rsidRPr="005355C9">
        <w:rPr>
          <w:rFonts w:ascii="Times New Roman"/>
          <w:iCs/>
          <w:szCs w:val="21"/>
        </w:rPr>
        <w:t>小时。</w:t>
      </w:r>
    </w:p>
    <w:p w:rsidR="00E405C9" w:rsidRPr="005355C9" w:rsidRDefault="00E405C9" w:rsidP="00ED4C77">
      <w:pPr>
        <w:autoSpaceDE w:val="0"/>
        <w:autoSpaceDN w:val="0"/>
        <w:spacing w:after="240" w:line="360" w:lineRule="exact"/>
        <w:rPr>
          <w:rFonts w:ascii="Times New Roman"/>
          <w:iCs/>
          <w:szCs w:val="21"/>
        </w:rPr>
      </w:pPr>
      <w:r w:rsidRPr="005355C9">
        <w:rPr>
          <w:rFonts w:ascii="Times New Roman"/>
          <w:iCs/>
          <w:szCs w:val="21"/>
        </w:rPr>
        <w:t xml:space="preserve">210. </w:t>
      </w:r>
      <w:r w:rsidRPr="005355C9">
        <w:rPr>
          <w:rFonts w:ascii="Times New Roman"/>
          <w:iCs/>
          <w:szCs w:val="21"/>
        </w:rPr>
        <w:t>在培训内务部工作人员方面，就法律方面培训军士时，开设</w:t>
      </w:r>
      <w:r w:rsidR="002F6597">
        <w:rPr>
          <w:rFonts w:ascii="Times New Roman" w:hint="eastAsia"/>
          <w:iCs/>
          <w:szCs w:val="21"/>
        </w:rPr>
        <w:t>“</w:t>
      </w:r>
      <w:r w:rsidRPr="005355C9">
        <w:rPr>
          <w:rFonts w:ascii="Times New Roman"/>
          <w:iCs/>
          <w:szCs w:val="21"/>
        </w:rPr>
        <w:t>人权和内务部机关实务</w:t>
      </w:r>
      <w:r w:rsidR="002F6597">
        <w:rPr>
          <w:rFonts w:ascii="Times New Roman" w:hint="eastAsia"/>
          <w:iCs/>
          <w:szCs w:val="21"/>
        </w:rPr>
        <w:t>”</w:t>
      </w:r>
      <w:r w:rsidRPr="005355C9">
        <w:rPr>
          <w:rFonts w:ascii="Times New Roman"/>
          <w:iCs/>
          <w:szCs w:val="21"/>
        </w:rPr>
        <w:t>课程，共</w:t>
      </w:r>
      <w:r w:rsidRPr="005355C9">
        <w:rPr>
          <w:rFonts w:ascii="Times New Roman"/>
          <w:iCs/>
          <w:szCs w:val="21"/>
        </w:rPr>
        <w:t>16</w:t>
      </w:r>
      <w:r w:rsidRPr="005355C9">
        <w:rPr>
          <w:rFonts w:ascii="Times New Roman"/>
          <w:iCs/>
          <w:szCs w:val="21"/>
        </w:rPr>
        <w:t>小时。</w:t>
      </w:r>
    </w:p>
    <w:p w:rsidR="00E405C9" w:rsidRPr="005355C9" w:rsidRDefault="00E405C9" w:rsidP="00ED4C77">
      <w:pPr>
        <w:autoSpaceDE w:val="0"/>
        <w:autoSpaceDN w:val="0"/>
        <w:spacing w:after="240" w:line="360" w:lineRule="exact"/>
        <w:rPr>
          <w:rFonts w:ascii="Times New Roman"/>
          <w:iCs/>
          <w:szCs w:val="21"/>
        </w:rPr>
      </w:pPr>
      <w:r w:rsidRPr="005355C9">
        <w:rPr>
          <w:rFonts w:ascii="Times New Roman"/>
          <w:iCs/>
          <w:szCs w:val="21"/>
        </w:rPr>
        <w:t xml:space="preserve">211. </w:t>
      </w:r>
      <w:r w:rsidRPr="005355C9">
        <w:rPr>
          <w:rFonts w:ascii="Times New Roman"/>
          <w:iCs/>
          <w:szCs w:val="21"/>
        </w:rPr>
        <w:t>在上述培训课程框架内，特别注意人权和自由范畴的国际法标准，包括，保护被告、被审判者、被判有罪者权利的国际法保障；被拘留者待遇的最低标准；保护所有人免受酷刑、其他残忍、不人道或有辱人格的待遇或处罚等。</w:t>
      </w:r>
    </w:p>
    <w:p w:rsidR="00E405C9" w:rsidRPr="005355C9" w:rsidRDefault="00E405C9" w:rsidP="00ED4C77">
      <w:pPr>
        <w:autoSpaceDE w:val="0"/>
        <w:autoSpaceDN w:val="0"/>
        <w:spacing w:after="240" w:line="360" w:lineRule="exact"/>
        <w:rPr>
          <w:rFonts w:ascii="Times New Roman"/>
          <w:iCs/>
          <w:szCs w:val="21"/>
        </w:rPr>
      </w:pPr>
      <w:r w:rsidRPr="005355C9">
        <w:rPr>
          <w:rFonts w:ascii="Times New Roman"/>
          <w:iCs/>
          <w:szCs w:val="21"/>
        </w:rPr>
        <w:t xml:space="preserve">212. </w:t>
      </w:r>
      <w:r w:rsidRPr="005355C9">
        <w:rPr>
          <w:rFonts w:ascii="Times New Roman"/>
          <w:iCs/>
          <w:szCs w:val="21"/>
        </w:rPr>
        <w:t>乌兹别克斯坦共和国内务部科学院提高官员技能的途径是定期举行进修和提高班。教学纲要与内务部业务协调一致，课程总计</w:t>
      </w:r>
      <w:r w:rsidRPr="005355C9">
        <w:rPr>
          <w:rFonts w:ascii="Times New Roman"/>
          <w:iCs/>
          <w:szCs w:val="21"/>
        </w:rPr>
        <w:t>176</w:t>
      </w:r>
      <w:r w:rsidRPr="005355C9">
        <w:rPr>
          <w:rFonts w:ascii="Times New Roman"/>
          <w:iCs/>
          <w:szCs w:val="21"/>
        </w:rPr>
        <w:t>小时，包括</w:t>
      </w:r>
      <w:r w:rsidR="00F843E4">
        <w:rPr>
          <w:rFonts w:ascii="Times New Roman" w:hint="eastAsia"/>
          <w:iCs/>
          <w:szCs w:val="21"/>
        </w:rPr>
        <w:t>“</w:t>
      </w:r>
      <w:r w:rsidRPr="005355C9">
        <w:rPr>
          <w:rFonts w:ascii="Times New Roman"/>
          <w:iCs/>
          <w:szCs w:val="21"/>
        </w:rPr>
        <w:t>刑事诉讼范畴的国际人权标准</w:t>
      </w:r>
      <w:r w:rsidR="00F843E4">
        <w:rPr>
          <w:rFonts w:ascii="Times New Roman" w:hint="eastAsia"/>
          <w:iCs/>
          <w:szCs w:val="21"/>
        </w:rPr>
        <w:t>”</w:t>
      </w:r>
      <w:r w:rsidRPr="005355C9">
        <w:rPr>
          <w:rFonts w:ascii="Times New Roman"/>
          <w:iCs/>
          <w:szCs w:val="21"/>
        </w:rPr>
        <w:t>，</w:t>
      </w:r>
      <w:r w:rsidR="00F843E4">
        <w:rPr>
          <w:rFonts w:ascii="Times New Roman" w:hint="eastAsia"/>
          <w:iCs/>
          <w:szCs w:val="21"/>
        </w:rPr>
        <w:t>“</w:t>
      </w:r>
      <w:r w:rsidRPr="005355C9">
        <w:rPr>
          <w:rFonts w:ascii="Times New Roman"/>
          <w:iCs/>
          <w:szCs w:val="21"/>
        </w:rPr>
        <w:t>根据乌兹别克斯坦共和国最高法院全体会议</w:t>
      </w:r>
      <w:smartTag w:uri="urn:schemas-microsoft-com:office:smarttags" w:element="chsdate">
        <w:smartTagPr>
          <w:attr w:name="IsROCDate" w:val="False"/>
          <w:attr w:name="IsLunarDate" w:val="False"/>
          <w:attr w:name="Day" w:val="24"/>
          <w:attr w:name="Month" w:val="9"/>
          <w:attr w:name="Year" w:val="2004"/>
        </w:smartTagPr>
        <w:r w:rsidRPr="005355C9">
          <w:rPr>
            <w:rFonts w:ascii="Times New Roman"/>
            <w:iCs/>
            <w:szCs w:val="21"/>
          </w:rPr>
          <w:t>2004</w:t>
        </w:r>
        <w:r w:rsidRPr="005355C9">
          <w:rPr>
            <w:rFonts w:ascii="Times New Roman"/>
            <w:iCs/>
            <w:szCs w:val="21"/>
          </w:rPr>
          <w:t>年</w:t>
        </w:r>
        <w:r w:rsidRPr="005355C9">
          <w:rPr>
            <w:rFonts w:ascii="Times New Roman"/>
            <w:iCs/>
            <w:szCs w:val="21"/>
          </w:rPr>
          <w:t>9</w:t>
        </w:r>
        <w:r w:rsidRPr="005355C9">
          <w:rPr>
            <w:rFonts w:ascii="Times New Roman"/>
            <w:iCs/>
            <w:szCs w:val="21"/>
          </w:rPr>
          <w:t>月</w:t>
        </w:r>
        <w:r w:rsidRPr="005355C9">
          <w:rPr>
            <w:rFonts w:ascii="Times New Roman"/>
            <w:iCs/>
            <w:szCs w:val="21"/>
          </w:rPr>
          <w:t>24</w:t>
        </w:r>
        <w:r w:rsidRPr="005355C9">
          <w:rPr>
            <w:rFonts w:ascii="Times New Roman"/>
            <w:iCs/>
            <w:szCs w:val="21"/>
          </w:rPr>
          <w:t>日</w:t>
        </w:r>
      </w:smartTag>
      <w:r w:rsidRPr="005355C9">
        <w:rPr>
          <w:rFonts w:ascii="Times New Roman"/>
          <w:iCs/>
          <w:szCs w:val="21"/>
        </w:rPr>
        <w:t>第</w:t>
      </w:r>
      <w:r w:rsidRPr="005355C9">
        <w:rPr>
          <w:rFonts w:ascii="Times New Roman"/>
          <w:iCs/>
          <w:szCs w:val="21"/>
        </w:rPr>
        <w:t>12</w:t>
      </w:r>
      <w:r w:rsidRPr="005355C9">
        <w:rPr>
          <w:rFonts w:ascii="Times New Roman"/>
          <w:iCs/>
          <w:szCs w:val="21"/>
        </w:rPr>
        <w:t>号决定在证据可采纳性的基础上运用《刑事诉讼法典》的准则</w:t>
      </w:r>
      <w:r w:rsidR="00F843E4">
        <w:rPr>
          <w:rFonts w:ascii="Times New Roman" w:hint="eastAsia"/>
          <w:iCs/>
          <w:szCs w:val="21"/>
        </w:rPr>
        <w:t>”</w:t>
      </w:r>
      <w:r w:rsidRPr="005355C9">
        <w:rPr>
          <w:rFonts w:ascii="Times New Roman"/>
          <w:iCs/>
          <w:szCs w:val="21"/>
        </w:rPr>
        <w:t>。</w:t>
      </w:r>
    </w:p>
    <w:p w:rsidR="00E405C9" w:rsidRPr="005355C9" w:rsidRDefault="00E405C9" w:rsidP="00ED4C77">
      <w:pPr>
        <w:autoSpaceDE w:val="0"/>
        <w:autoSpaceDN w:val="0"/>
        <w:spacing w:after="240" w:line="360" w:lineRule="exact"/>
        <w:rPr>
          <w:rFonts w:ascii="Times New Roman"/>
          <w:iCs/>
          <w:szCs w:val="21"/>
        </w:rPr>
      </w:pPr>
      <w:r w:rsidRPr="005355C9">
        <w:rPr>
          <w:rFonts w:ascii="Times New Roman"/>
          <w:iCs/>
          <w:szCs w:val="21"/>
        </w:rPr>
        <w:t xml:space="preserve">213. </w:t>
      </w:r>
      <w:r w:rsidRPr="005355C9">
        <w:rPr>
          <w:rFonts w:ascii="Times New Roman"/>
          <w:iCs/>
          <w:szCs w:val="21"/>
        </w:rPr>
        <w:t>内务部机关人权保护实务教学，当其对象为直接担任犯罪调查的职员（具体为刑事侦查员、反恐人员、地区预防犯罪侦查员和执行刑罚机关工作人员）时，应最先考虑到国际人权标准。</w:t>
      </w:r>
    </w:p>
    <w:p w:rsidR="00E405C9" w:rsidRPr="005355C9" w:rsidRDefault="00E405C9" w:rsidP="00ED4C77">
      <w:pPr>
        <w:autoSpaceDE w:val="0"/>
        <w:autoSpaceDN w:val="0"/>
        <w:spacing w:after="240" w:line="360" w:lineRule="exact"/>
        <w:rPr>
          <w:rFonts w:ascii="Times New Roman"/>
          <w:iCs/>
          <w:szCs w:val="21"/>
        </w:rPr>
      </w:pPr>
      <w:r w:rsidRPr="005355C9">
        <w:rPr>
          <w:rFonts w:ascii="Times New Roman"/>
          <w:iCs/>
          <w:szCs w:val="21"/>
        </w:rPr>
        <w:t xml:space="preserve">214. </w:t>
      </w:r>
      <w:r w:rsidRPr="005355C9">
        <w:rPr>
          <w:rFonts w:ascii="Times New Roman" w:eastAsia="SimHei"/>
          <w:iCs/>
          <w:color w:val="FF0000"/>
          <w:szCs w:val="21"/>
        </w:rPr>
        <w:t>共和国法律专业人员进修中心</w:t>
      </w:r>
      <w:r w:rsidRPr="005355C9">
        <w:rPr>
          <w:rFonts w:ascii="Times New Roman"/>
          <w:iCs/>
          <w:szCs w:val="21"/>
        </w:rPr>
        <w:t>是国家教育机构，提高法律工作者、法官、律师、法律教师以及法律单位职员的业务技能，并对上述人员进行再培训。</w:t>
      </w:r>
    </w:p>
    <w:p w:rsidR="00E405C9" w:rsidRPr="005355C9" w:rsidRDefault="00E405C9" w:rsidP="00ED4C77">
      <w:pPr>
        <w:autoSpaceDE w:val="0"/>
        <w:autoSpaceDN w:val="0"/>
        <w:spacing w:after="240" w:line="360" w:lineRule="exact"/>
        <w:rPr>
          <w:rFonts w:ascii="Times New Roman"/>
          <w:iCs/>
          <w:szCs w:val="21"/>
        </w:rPr>
      </w:pPr>
      <w:r w:rsidRPr="005355C9">
        <w:rPr>
          <w:rFonts w:ascii="Times New Roman"/>
          <w:iCs/>
          <w:szCs w:val="21"/>
        </w:rPr>
        <w:t xml:space="preserve">215. </w:t>
      </w:r>
      <w:r w:rsidRPr="005355C9">
        <w:rPr>
          <w:rFonts w:ascii="Times New Roman"/>
          <w:iCs/>
          <w:szCs w:val="21"/>
        </w:rPr>
        <w:t>中心特别关注有关保护人权和自由的国际法律制度。课程包括：</w:t>
      </w:r>
      <w:r w:rsidR="00F843E4">
        <w:rPr>
          <w:rFonts w:ascii="Times New Roman" w:hint="eastAsia"/>
          <w:iCs/>
          <w:szCs w:val="21"/>
        </w:rPr>
        <w:t>“</w:t>
      </w:r>
      <w:r w:rsidRPr="005355C9">
        <w:rPr>
          <w:rFonts w:ascii="Times New Roman"/>
          <w:iCs/>
          <w:szCs w:val="21"/>
        </w:rPr>
        <w:t>司法领域中的乌兹别克斯坦共和国国内法和国际标准</w:t>
      </w:r>
      <w:r w:rsidR="00F843E4">
        <w:rPr>
          <w:rFonts w:ascii="Times New Roman" w:hint="eastAsia"/>
          <w:iCs/>
          <w:szCs w:val="21"/>
        </w:rPr>
        <w:t>”</w:t>
      </w:r>
      <w:r w:rsidR="002F0DF8">
        <w:rPr>
          <w:rFonts w:ascii="Times New Roman" w:hint="eastAsia"/>
          <w:iCs/>
          <w:szCs w:val="21"/>
        </w:rPr>
        <w:t>、</w:t>
      </w:r>
      <w:r w:rsidR="00F843E4">
        <w:rPr>
          <w:rFonts w:ascii="Times New Roman" w:hint="eastAsia"/>
          <w:iCs/>
          <w:szCs w:val="21"/>
        </w:rPr>
        <w:t>“</w:t>
      </w:r>
      <w:r w:rsidRPr="005355C9">
        <w:rPr>
          <w:rFonts w:ascii="Times New Roman"/>
          <w:iCs/>
          <w:szCs w:val="21"/>
        </w:rPr>
        <w:t>国际人道主义法基础</w:t>
      </w:r>
      <w:r w:rsidR="00F843E4">
        <w:rPr>
          <w:rFonts w:ascii="Times New Roman" w:hint="eastAsia"/>
          <w:iCs/>
          <w:szCs w:val="21"/>
        </w:rPr>
        <w:t>”</w:t>
      </w:r>
      <w:r w:rsidR="002F0DF8">
        <w:rPr>
          <w:rFonts w:ascii="Times New Roman" w:hint="eastAsia"/>
          <w:iCs/>
          <w:szCs w:val="21"/>
        </w:rPr>
        <w:t>、</w:t>
      </w:r>
      <w:r w:rsidR="00F843E4">
        <w:rPr>
          <w:rFonts w:ascii="Times New Roman" w:hint="eastAsia"/>
          <w:iCs/>
          <w:szCs w:val="21"/>
        </w:rPr>
        <w:t>“</w:t>
      </w:r>
      <w:r w:rsidRPr="005355C9">
        <w:rPr>
          <w:rFonts w:ascii="Times New Roman"/>
          <w:iCs/>
          <w:szCs w:val="21"/>
        </w:rPr>
        <w:t>打击国际犯罪的法律基础</w:t>
      </w:r>
      <w:r w:rsidR="00F843E4">
        <w:rPr>
          <w:rFonts w:ascii="Times New Roman" w:hint="eastAsia"/>
          <w:iCs/>
          <w:szCs w:val="21"/>
        </w:rPr>
        <w:t>”</w:t>
      </w:r>
      <w:r w:rsidR="002F0DF8">
        <w:rPr>
          <w:rFonts w:ascii="Times New Roman" w:hint="eastAsia"/>
          <w:iCs/>
          <w:szCs w:val="21"/>
        </w:rPr>
        <w:t>、</w:t>
      </w:r>
      <w:r w:rsidR="00F843E4">
        <w:rPr>
          <w:rFonts w:ascii="Times New Roman" w:hint="eastAsia"/>
          <w:iCs/>
          <w:szCs w:val="21"/>
        </w:rPr>
        <w:t>“</w:t>
      </w:r>
      <w:r w:rsidRPr="005355C9">
        <w:rPr>
          <w:rFonts w:ascii="Times New Roman"/>
          <w:iCs/>
          <w:szCs w:val="21"/>
        </w:rPr>
        <w:t>国际人权保护标准在执法机关工作中的地位和作用</w:t>
      </w:r>
      <w:r w:rsidR="00F843E4">
        <w:rPr>
          <w:rFonts w:ascii="Times New Roman" w:hint="eastAsia"/>
          <w:iCs/>
          <w:szCs w:val="21"/>
        </w:rPr>
        <w:t>”</w:t>
      </w:r>
      <w:r w:rsidR="002F0DF8">
        <w:rPr>
          <w:rFonts w:ascii="Times New Roman" w:hint="eastAsia"/>
          <w:iCs/>
          <w:szCs w:val="21"/>
        </w:rPr>
        <w:t>、</w:t>
      </w:r>
      <w:r w:rsidR="00F843E4">
        <w:rPr>
          <w:rFonts w:ascii="Times New Roman" w:hint="eastAsia"/>
          <w:iCs/>
          <w:szCs w:val="21"/>
        </w:rPr>
        <w:t>“</w:t>
      </w:r>
      <w:r w:rsidRPr="005355C9">
        <w:rPr>
          <w:rFonts w:ascii="Times New Roman"/>
          <w:iCs/>
          <w:szCs w:val="21"/>
        </w:rPr>
        <w:t>乌兹别克斯坦共和国国内法与国际人权法</w:t>
      </w:r>
      <w:r w:rsidR="00F843E4">
        <w:rPr>
          <w:rFonts w:ascii="Times New Roman" w:hint="eastAsia"/>
          <w:iCs/>
          <w:szCs w:val="21"/>
        </w:rPr>
        <w:t>”</w:t>
      </w:r>
      <w:r w:rsidR="002F0DF8">
        <w:rPr>
          <w:rFonts w:ascii="Times New Roman" w:hint="eastAsia"/>
          <w:iCs/>
          <w:szCs w:val="21"/>
        </w:rPr>
        <w:t>、</w:t>
      </w:r>
      <w:r w:rsidR="00F843E4">
        <w:rPr>
          <w:rFonts w:ascii="Times New Roman" w:hint="eastAsia"/>
          <w:iCs/>
          <w:szCs w:val="21"/>
        </w:rPr>
        <w:t>“</w:t>
      </w:r>
      <w:r w:rsidRPr="005355C9">
        <w:rPr>
          <w:rFonts w:ascii="Times New Roman"/>
          <w:iCs/>
          <w:szCs w:val="21"/>
        </w:rPr>
        <w:t>国际法中公众的法律地位</w:t>
      </w:r>
      <w:r w:rsidR="00F843E4">
        <w:rPr>
          <w:rFonts w:ascii="Times New Roman" w:hint="eastAsia"/>
          <w:iCs/>
          <w:szCs w:val="21"/>
        </w:rPr>
        <w:t>”</w:t>
      </w:r>
      <w:r w:rsidRPr="005355C9">
        <w:rPr>
          <w:rFonts w:ascii="Times New Roman"/>
          <w:iCs/>
          <w:szCs w:val="21"/>
        </w:rPr>
        <w:t>。</w:t>
      </w:r>
    </w:p>
    <w:p w:rsidR="00E405C9" w:rsidRPr="005355C9" w:rsidRDefault="00E405C9" w:rsidP="00ED4C77">
      <w:pPr>
        <w:autoSpaceDE w:val="0"/>
        <w:autoSpaceDN w:val="0"/>
        <w:spacing w:after="240" w:line="360" w:lineRule="exact"/>
        <w:rPr>
          <w:rFonts w:ascii="Times New Roman"/>
          <w:iCs/>
          <w:szCs w:val="21"/>
        </w:rPr>
      </w:pPr>
      <w:r w:rsidRPr="005355C9">
        <w:rPr>
          <w:rFonts w:ascii="Times New Roman"/>
          <w:iCs/>
          <w:szCs w:val="21"/>
        </w:rPr>
        <w:t xml:space="preserve">216. </w:t>
      </w:r>
      <w:r w:rsidRPr="005355C9">
        <w:rPr>
          <w:rFonts w:ascii="Times New Roman"/>
          <w:iCs/>
          <w:szCs w:val="21"/>
        </w:rPr>
        <w:t>对国际标准的理论和实践进行讲授，具体为：生命权、自由和人身不受侵犯权、名誉与尊严保护权、公正审判及无罪推定权、免受酷刑权，以及思想、言论、信仰、宗教信仰自由权。</w:t>
      </w:r>
    </w:p>
    <w:p w:rsidR="00E405C9" w:rsidRPr="005355C9" w:rsidRDefault="00E405C9" w:rsidP="00ED4C77">
      <w:pPr>
        <w:autoSpaceDE w:val="0"/>
        <w:autoSpaceDN w:val="0"/>
        <w:spacing w:after="240" w:line="360" w:lineRule="exact"/>
        <w:rPr>
          <w:rFonts w:ascii="Times New Roman"/>
          <w:iCs/>
          <w:szCs w:val="21"/>
        </w:rPr>
      </w:pPr>
      <w:r w:rsidRPr="005355C9">
        <w:rPr>
          <w:rFonts w:ascii="Times New Roman"/>
          <w:iCs/>
          <w:szCs w:val="21"/>
        </w:rPr>
        <w:t xml:space="preserve">217. </w:t>
      </w:r>
      <w:r w:rsidRPr="005355C9">
        <w:rPr>
          <w:rFonts w:ascii="Times New Roman"/>
          <w:iCs/>
          <w:szCs w:val="21"/>
        </w:rPr>
        <w:t>根据</w:t>
      </w:r>
      <w:smartTag w:uri="urn:schemas-microsoft-com:office:smarttags" w:element="chsdate">
        <w:smartTagPr>
          <w:attr w:name="IsROCDate" w:val="False"/>
          <w:attr w:name="IsLunarDate" w:val="False"/>
          <w:attr w:name="Day" w:val="7"/>
          <w:attr w:name="Month" w:val="11"/>
          <w:attr w:name="Year" w:val="2007"/>
        </w:smartTagPr>
        <w:r w:rsidRPr="005355C9">
          <w:rPr>
            <w:rFonts w:ascii="Times New Roman"/>
            <w:iCs/>
            <w:szCs w:val="21"/>
          </w:rPr>
          <w:t>2007</w:t>
        </w:r>
        <w:r w:rsidRPr="005355C9">
          <w:rPr>
            <w:rFonts w:ascii="Times New Roman"/>
            <w:iCs/>
            <w:szCs w:val="21"/>
          </w:rPr>
          <w:t>年</w:t>
        </w:r>
        <w:r w:rsidRPr="005355C9">
          <w:rPr>
            <w:rFonts w:ascii="Times New Roman"/>
            <w:iCs/>
            <w:szCs w:val="21"/>
          </w:rPr>
          <w:t>11</w:t>
        </w:r>
        <w:r w:rsidRPr="005355C9">
          <w:rPr>
            <w:rFonts w:ascii="Times New Roman"/>
            <w:iCs/>
            <w:szCs w:val="21"/>
          </w:rPr>
          <w:t>月</w:t>
        </w:r>
        <w:r w:rsidRPr="005355C9">
          <w:rPr>
            <w:rFonts w:ascii="Times New Roman"/>
            <w:iCs/>
            <w:szCs w:val="21"/>
          </w:rPr>
          <w:t>7</w:t>
        </w:r>
        <w:r w:rsidRPr="005355C9">
          <w:rPr>
            <w:rFonts w:ascii="Times New Roman"/>
            <w:iCs/>
            <w:szCs w:val="21"/>
          </w:rPr>
          <w:t>日</w:t>
        </w:r>
      </w:smartTag>
      <w:r w:rsidRPr="005355C9">
        <w:rPr>
          <w:rFonts w:ascii="Times New Roman"/>
          <w:iCs/>
          <w:szCs w:val="21"/>
        </w:rPr>
        <w:t>乌兹别克斯坦共和国总统有关成立乌兹别克斯坦共和国总检察院职业技能提高高级培训班的决定，取消了加强合法性及提高检察和侦查人员专业技能问题中心，成立了</w:t>
      </w:r>
      <w:r w:rsidRPr="005355C9">
        <w:rPr>
          <w:rFonts w:ascii="Times New Roman" w:eastAsia="SimHei"/>
          <w:iCs/>
          <w:color w:val="FF0000"/>
          <w:szCs w:val="21"/>
        </w:rPr>
        <w:t>乌兹别克斯坦共和国总检察院职业技能提高高级培训班</w:t>
      </w:r>
      <w:r w:rsidRPr="005355C9">
        <w:rPr>
          <w:rFonts w:ascii="Times New Roman"/>
          <w:iCs/>
          <w:szCs w:val="21"/>
        </w:rPr>
        <w:t>。</w:t>
      </w:r>
      <w:r w:rsidRPr="005355C9">
        <w:rPr>
          <w:rFonts w:ascii="Times New Roman"/>
          <w:iCs/>
          <w:szCs w:val="21"/>
        </w:rPr>
        <w:t xml:space="preserve"> </w:t>
      </w:r>
    </w:p>
    <w:p w:rsidR="00E405C9" w:rsidRPr="005355C9" w:rsidRDefault="00E405C9" w:rsidP="00ED4C77">
      <w:pPr>
        <w:autoSpaceDE w:val="0"/>
        <w:autoSpaceDN w:val="0"/>
        <w:spacing w:after="240" w:line="360" w:lineRule="exact"/>
        <w:rPr>
          <w:rFonts w:ascii="Times New Roman"/>
          <w:iCs/>
          <w:szCs w:val="21"/>
        </w:rPr>
      </w:pPr>
      <w:r w:rsidRPr="005355C9">
        <w:rPr>
          <w:rFonts w:ascii="Times New Roman"/>
          <w:iCs/>
          <w:szCs w:val="21"/>
        </w:rPr>
        <w:t xml:space="preserve">218. </w:t>
      </w:r>
      <w:r w:rsidRPr="005355C9">
        <w:rPr>
          <w:rFonts w:ascii="Times New Roman"/>
          <w:iCs/>
          <w:szCs w:val="21"/>
        </w:rPr>
        <w:t>监察干部再培训教学方案为期</w:t>
      </w:r>
      <w:r w:rsidRPr="005355C9">
        <w:rPr>
          <w:rFonts w:ascii="Times New Roman"/>
          <w:iCs/>
          <w:szCs w:val="21"/>
        </w:rPr>
        <w:t>6</w:t>
      </w:r>
      <w:r w:rsidRPr="005355C9">
        <w:rPr>
          <w:rFonts w:ascii="Times New Roman"/>
          <w:iCs/>
          <w:szCs w:val="21"/>
        </w:rPr>
        <w:t>个月，技能提高方案为期</w:t>
      </w:r>
      <w:r w:rsidRPr="005355C9">
        <w:rPr>
          <w:rFonts w:ascii="Times New Roman"/>
          <w:iCs/>
          <w:szCs w:val="21"/>
        </w:rPr>
        <w:t>1</w:t>
      </w:r>
      <w:r w:rsidRPr="005355C9">
        <w:rPr>
          <w:rFonts w:ascii="Times New Roman"/>
          <w:iCs/>
          <w:szCs w:val="21"/>
        </w:rPr>
        <w:t>个月。</w:t>
      </w:r>
    </w:p>
    <w:p w:rsidR="00E405C9" w:rsidRPr="005355C9" w:rsidRDefault="00E405C9" w:rsidP="00ED4C77">
      <w:pPr>
        <w:autoSpaceDE w:val="0"/>
        <w:autoSpaceDN w:val="0"/>
        <w:spacing w:after="240" w:line="360" w:lineRule="exact"/>
        <w:rPr>
          <w:rFonts w:ascii="Times New Roman"/>
          <w:iCs/>
          <w:szCs w:val="21"/>
        </w:rPr>
      </w:pPr>
      <w:r w:rsidRPr="005355C9">
        <w:rPr>
          <w:rFonts w:ascii="Times New Roman"/>
          <w:iCs/>
          <w:szCs w:val="21"/>
        </w:rPr>
        <w:t xml:space="preserve">219. </w:t>
      </w:r>
      <w:r w:rsidRPr="005355C9">
        <w:rPr>
          <w:rFonts w:ascii="Times New Roman"/>
          <w:iCs/>
          <w:szCs w:val="21"/>
        </w:rPr>
        <w:t>最近</w:t>
      </w:r>
      <w:r w:rsidRPr="005355C9">
        <w:rPr>
          <w:rFonts w:ascii="Times New Roman"/>
          <w:iCs/>
          <w:szCs w:val="21"/>
        </w:rPr>
        <w:t>3</w:t>
      </w:r>
      <w:r w:rsidRPr="005355C9">
        <w:rPr>
          <w:rFonts w:ascii="Times New Roman"/>
          <w:iCs/>
          <w:szCs w:val="21"/>
        </w:rPr>
        <w:t>年（</w:t>
      </w:r>
      <w:r w:rsidRPr="005355C9">
        <w:rPr>
          <w:rFonts w:ascii="Times New Roman"/>
          <w:iCs/>
          <w:szCs w:val="21"/>
        </w:rPr>
        <w:t>2005</w:t>
      </w:r>
      <w:r w:rsidRPr="005355C9">
        <w:rPr>
          <w:rFonts w:ascii="Times New Roman"/>
          <w:iCs/>
          <w:szCs w:val="21"/>
        </w:rPr>
        <w:t>至</w:t>
      </w:r>
      <w:r w:rsidRPr="005355C9">
        <w:rPr>
          <w:rFonts w:ascii="Times New Roman"/>
          <w:iCs/>
          <w:szCs w:val="21"/>
        </w:rPr>
        <w:t>2007</w:t>
      </w:r>
      <w:r w:rsidRPr="005355C9">
        <w:rPr>
          <w:rFonts w:ascii="Times New Roman"/>
          <w:iCs/>
          <w:szCs w:val="21"/>
        </w:rPr>
        <w:t>年），中心开设的课程有：</w:t>
      </w:r>
      <w:r w:rsidR="00F843E4">
        <w:rPr>
          <w:rFonts w:ascii="Times New Roman" w:hint="eastAsia"/>
          <w:iCs/>
          <w:szCs w:val="21"/>
        </w:rPr>
        <w:t>“</w:t>
      </w:r>
      <w:r w:rsidRPr="005355C9">
        <w:rPr>
          <w:rFonts w:ascii="Times New Roman"/>
          <w:iCs/>
          <w:szCs w:val="21"/>
        </w:rPr>
        <w:t>对未成年人执法的国际标准</w:t>
      </w:r>
      <w:r w:rsidR="00F843E4">
        <w:rPr>
          <w:rFonts w:ascii="Times New Roman" w:hint="eastAsia"/>
          <w:iCs/>
          <w:szCs w:val="21"/>
        </w:rPr>
        <w:t>”</w:t>
      </w:r>
      <w:r w:rsidRPr="005355C9">
        <w:rPr>
          <w:rFonts w:ascii="Times New Roman"/>
          <w:iCs/>
          <w:szCs w:val="21"/>
        </w:rPr>
        <w:t>，</w:t>
      </w:r>
      <w:r w:rsidR="00F843E4">
        <w:rPr>
          <w:rFonts w:ascii="Times New Roman" w:hint="eastAsia"/>
          <w:iCs/>
          <w:szCs w:val="21"/>
        </w:rPr>
        <w:t>“</w:t>
      </w:r>
      <w:r w:rsidRPr="005355C9">
        <w:rPr>
          <w:rFonts w:ascii="Times New Roman"/>
          <w:iCs/>
          <w:szCs w:val="21"/>
        </w:rPr>
        <w:t>审判前调查阶段人身保护令制度执行问题</w:t>
      </w:r>
      <w:r w:rsidR="00F843E4">
        <w:rPr>
          <w:rFonts w:ascii="Times New Roman" w:hint="eastAsia"/>
          <w:iCs/>
          <w:szCs w:val="21"/>
        </w:rPr>
        <w:t>”</w:t>
      </w:r>
      <w:r w:rsidRPr="005355C9">
        <w:rPr>
          <w:rFonts w:ascii="Times New Roman"/>
          <w:iCs/>
          <w:szCs w:val="21"/>
        </w:rPr>
        <w:t>，</w:t>
      </w:r>
      <w:r w:rsidR="00F843E4">
        <w:rPr>
          <w:rFonts w:ascii="Times New Roman" w:hint="eastAsia"/>
          <w:iCs/>
          <w:szCs w:val="21"/>
        </w:rPr>
        <w:t>“</w:t>
      </w:r>
      <w:r w:rsidRPr="005355C9">
        <w:rPr>
          <w:rFonts w:ascii="Times New Roman"/>
          <w:iCs/>
          <w:szCs w:val="21"/>
        </w:rPr>
        <w:t>总检察院机关和人权事务专员办公室在保障公民权利和自由方面的合作</w:t>
      </w:r>
      <w:r w:rsidR="00F843E4">
        <w:rPr>
          <w:rFonts w:ascii="Times New Roman" w:hint="eastAsia"/>
          <w:iCs/>
          <w:szCs w:val="21"/>
        </w:rPr>
        <w:t>”</w:t>
      </w:r>
      <w:r w:rsidRPr="005355C9">
        <w:rPr>
          <w:rFonts w:ascii="Times New Roman"/>
          <w:iCs/>
          <w:szCs w:val="21"/>
        </w:rPr>
        <w:t>，</w:t>
      </w:r>
      <w:r w:rsidR="00F843E4">
        <w:rPr>
          <w:rFonts w:ascii="Times New Roman" w:hint="eastAsia"/>
          <w:iCs/>
          <w:szCs w:val="21"/>
        </w:rPr>
        <w:t>“</w:t>
      </w:r>
      <w:r w:rsidRPr="005355C9">
        <w:rPr>
          <w:rFonts w:ascii="Times New Roman"/>
          <w:iCs/>
          <w:szCs w:val="21"/>
        </w:rPr>
        <w:t>人道范畴的国际法律文书</w:t>
      </w:r>
      <w:r w:rsidR="00F843E4">
        <w:rPr>
          <w:rFonts w:ascii="Times New Roman" w:hint="eastAsia"/>
          <w:iCs/>
          <w:szCs w:val="21"/>
        </w:rPr>
        <w:t>”</w:t>
      </w:r>
      <w:r w:rsidRPr="005355C9">
        <w:rPr>
          <w:rFonts w:ascii="Times New Roman"/>
          <w:iCs/>
          <w:szCs w:val="21"/>
        </w:rPr>
        <w:t>，</w:t>
      </w:r>
      <w:r w:rsidR="00F843E4">
        <w:rPr>
          <w:rFonts w:ascii="Times New Roman" w:hint="eastAsia"/>
          <w:iCs/>
          <w:szCs w:val="21"/>
        </w:rPr>
        <w:t>“</w:t>
      </w:r>
      <w:r w:rsidRPr="005355C9">
        <w:rPr>
          <w:rFonts w:ascii="Times New Roman"/>
          <w:iCs/>
          <w:szCs w:val="21"/>
        </w:rPr>
        <w:t>关于侦查和犯罪调查官员的联合国标准</w:t>
      </w:r>
      <w:r w:rsidR="00F843E4">
        <w:rPr>
          <w:rFonts w:ascii="Times New Roman" w:hint="eastAsia"/>
          <w:iCs/>
          <w:szCs w:val="21"/>
        </w:rPr>
        <w:t>”</w:t>
      </w:r>
      <w:r w:rsidRPr="005355C9">
        <w:rPr>
          <w:rFonts w:ascii="Times New Roman"/>
          <w:iCs/>
          <w:szCs w:val="21"/>
        </w:rPr>
        <w:t>等。</w:t>
      </w:r>
    </w:p>
    <w:p w:rsidR="00E405C9" w:rsidRPr="005355C9" w:rsidRDefault="00E405C9" w:rsidP="00ED4C77">
      <w:pPr>
        <w:autoSpaceDE w:val="0"/>
        <w:autoSpaceDN w:val="0"/>
        <w:spacing w:after="240" w:line="360" w:lineRule="exact"/>
        <w:rPr>
          <w:rFonts w:ascii="Times New Roman"/>
          <w:iCs/>
          <w:szCs w:val="21"/>
        </w:rPr>
      </w:pPr>
      <w:r w:rsidRPr="005355C9">
        <w:rPr>
          <w:rFonts w:ascii="Times New Roman"/>
          <w:iCs/>
          <w:szCs w:val="21"/>
        </w:rPr>
        <w:t>220.</w:t>
      </w:r>
      <w:r w:rsidRPr="005355C9">
        <w:rPr>
          <w:rFonts w:ascii="Times New Roman" w:eastAsia="SimHei"/>
          <w:iCs/>
          <w:color w:val="FF0000"/>
          <w:szCs w:val="21"/>
        </w:rPr>
        <w:t xml:space="preserve"> </w:t>
      </w:r>
      <w:r w:rsidRPr="005355C9">
        <w:rPr>
          <w:rFonts w:ascii="Times New Roman" w:eastAsia="SimHei"/>
          <w:iCs/>
          <w:color w:val="FF0000"/>
          <w:szCs w:val="21"/>
        </w:rPr>
        <w:t>国家安全事务学院</w:t>
      </w:r>
      <w:r w:rsidRPr="005355C9">
        <w:rPr>
          <w:rFonts w:ascii="Times New Roman"/>
          <w:iCs/>
          <w:szCs w:val="21"/>
        </w:rPr>
        <w:t>的课程有人权研究，作为独立的学科，学时为</w:t>
      </w:r>
      <w:r w:rsidRPr="005355C9">
        <w:rPr>
          <w:rFonts w:ascii="Times New Roman"/>
          <w:iCs/>
          <w:szCs w:val="21"/>
        </w:rPr>
        <w:t>24</w:t>
      </w:r>
      <w:r w:rsidRPr="005355C9">
        <w:rPr>
          <w:rFonts w:ascii="Times New Roman"/>
          <w:iCs/>
          <w:szCs w:val="21"/>
        </w:rPr>
        <w:t>个课时。</w:t>
      </w:r>
      <w:r w:rsidRPr="005355C9">
        <w:rPr>
          <w:rFonts w:ascii="Times New Roman"/>
          <w:iCs/>
          <w:szCs w:val="21"/>
        </w:rPr>
        <w:tab/>
      </w:r>
    </w:p>
    <w:p w:rsidR="00E405C9" w:rsidRPr="005355C9" w:rsidRDefault="00E405C9" w:rsidP="00ED4C77">
      <w:pPr>
        <w:autoSpaceDE w:val="0"/>
        <w:autoSpaceDN w:val="0"/>
        <w:spacing w:after="240" w:line="360" w:lineRule="exact"/>
        <w:rPr>
          <w:rFonts w:ascii="Times New Roman"/>
          <w:iCs/>
          <w:szCs w:val="21"/>
        </w:rPr>
      </w:pPr>
      <w:r w:rsidRPr="005355C9">
        <w:rPr>
          <w:rFonts w:ascii="Times New Roman"/>
          <w:iCs/>
          <w:szCs w:val="21"/>
        </w:rPr>
        <w:t xml:space="preserve">221. </w:t>
      </w:r>
      <w:r w:rsidRPr="005355C9">
        <w:rPr>
          <w:rFonts w:ascii="Times New Roman"/>
          <w:iCs/>
          <w:szCs w:val="21"/>
        </w:rPr>
        <w:t>学科的讲授以跨学科原则为基础，包括人权整体方面，也包括遵守人权规定的具体实践要求，这些都是将来的国家安全部门人员在其执法活动中应该遵守的。</w:t>
      </w:r>
    </w:p>
    <w:p w:rsidR="00E405C9" w:rsidRPr="005355C9" w:rsidRDefault="00E405C9" w:rsidP="00ED4C77">
      <w:pPr>
        <w:autoSpaceDE w:val="0"/>
        <w:autoSpaceDN w:val="0"/>
        <w:spacing w:after="240" w:line="360" w:lineRule="exact"/>
        <w:rPr>
          <w:rFonts w:ascii="Times New Roman"/>
          <w:iCs/>
          <w:szCs w:val="21"/>
        </w:rPr>
      </w:pPr>
      <w:r w:rsidRPr="005355C9">
        <w:rPr>
          <w:rFonts w:ascii="Times New Roman"/>
          <w:iCs/>
          <w:szCs w:val="21"/>
        </w:rPr>
        <w:t xml:space="preserve">222. </w:t>
      </w:r>
      <w:r w:rsidRPr="005355C9">
        <w:rPr>
          <w:rFonts w:ascii="Times New Roman"/>
          <w:iCs/>
          <w:szCs w:val="21"/>
        </w:rPr>
        <w:t>除独立的学科外，人权的某些方面在法律学科中也有所体现，例如</w:t>
      </w:r>
      <w:r w:rsidR="00F843E4">
        <w:rPr>
          <w:rFonts w:ascii="Times New Roman" w:hint="eastAsia"/>
          <w:iCs/>
          <w:szCs w:val="21"/>
        </w:rPr>
        <w:t>“</w:t>
      </w:r>
      <w:r w:rsidRPr="005355C9">
        <w:rPr>
          <w:rFonts w:ascii="Times New Roman"/>
          <w:iCs/>
          <w:szCs w:val="21"/>
        </w:rPr>
        <w:t>国家与法律理论</w:t>
      </w:r>
      <w:r w:rsidR="00F843E4">
        <w:rPr>
          <w:rFonts w:ascii="Times New Roman" w:hint="eastAsia"/>
          <w:iCs/>
          <w:szCs w:val="21"/>
        </w:rPr>
        <w:t>”</w:t>
      </w:r>
      <w:r w:rsidR="002F0DF8">
        <w:rPr>
          <w:rFonts w:ascii="Times New Roman" w:hint="eastAsia"/>
          <w:iCs/>
          <w:szCs w:val="21"/>
        </w:rPr>
        <w:t>、</w:t>
      </w:r>
      <w:r w:rsidR="00F843E4">
        <w:rPr>
          <w:rFonts w:ascii="Times New Roman" w:hint="eastAsia"/>
          <w:iCs/>
          <w:szCs w:val="21"/>
        </w:rPr>
        <w:t>“</w:t>
      </w:r>
      <w:r w:rsidRPr="005355C9">
        <w:rPr>
          <w:rFonts w:ascii="Times New Roman"/>
          <w:iCs/>
          <w:szCs w:val="21"/>
        </w:rPr>
        <w:t>刑法</w:t>
      </w:r>
      <w:r w:rsidR="00F843E4">
        <w:rPr>
          <w:rFonts w:ascii="Times New Roman" w:hint="eastAsia"/>
          <w:iCs/>
          <w:szCs w:val="21"/>
        </w:rPr>
        <w:t>”</w:t>
      </w:r>
      <w:r w:rsidR="002F0DF8">
        <w:rPr>
          <w:rFonts w:ascii="Times New Roman" w:hint="eastAsia"/>
          <w:iCs/>
          <w:szCs w:val="21"/>
        </w:rPr>
        <w:t>、</w:t>
      </w:r>
      <w:r w:rsidR="00F843E4">
        <w:rPr>
          <w:rFonts w:ascii="Times New Roman" w:hint="eastAsia"/>
          <w:iCs/>
          <w:szCs w:val="21"/>
        </w:rPr>
        <w:t>“</w:t>
      </w:r>
      <w:r w:rsidRPr="005355C9">
        <w:rPr>
          <w:rFonts w:ascii="Times New Roman"/>
          <w:iCs/>
          <w:szCs w:val="21"/>
        </w:rPr>
        <w:t>行政法</w:t>
      </w:r>
      <w:r w:rsidR="00F843E4">
        <w:rPr>
          <w:rFonts w:ascii="Times New Roman" w:hint="eastAsia"/>
          <w:iCs/>
          <w:szCs w:val="21"/>
        </w:rPr>
        <w:t>”</w:t>
      </w:r>
      <w:r w:rsidR="002F0DF8">
        <w:rPr>
          <w:rFonts w:ascii="Times New Roman" w:hint="eastAsia"/>
          <w:iCs/>
          <w:szCs w:val="21"/>
        </w:rPr>
        <w:t>、</w:t>
      </w:r>
      <w:r w:rsidR="00F843E4">
        <w:rPr>
          <w:rFonts w:ascii="Times New Roman" w:hint="eastAsia"/>
          <w:iCs/>
          <w:szCs w:val="21"/>
        </w:rPr>
        <w:t>“</w:t>
      </w:r>
      <w:r w:rsidRPr="005355C9">
        <w:rPr>
          <w:rFonts w:ascii="Times New Roman"/>
          <w:iCs/>
          <w:szCs w:val="21"/>
        </w:rPr>
        <w:t>民法</w:t>
      </w:r>
      <w:r w:rsidR="00F843E4">
        <w:rPr>
          <w:rFonts w:ascii="Times New Roman" w:hint="eastAsia"/>
          <w:iCs/>
          <w:szCs w:val="21"/>
        </w:rPr>
        <w:t>”</w:t>
      </w:r>
      <w:r w:rsidR="002F0DF8">
        <w:rPr>
          <w:rFonts w:ascii="Times New Roman" w:hint="eastAsia"/>
          <w:iCs/>
          <w:szCs w:val="21"/>
        </w:rPr>
        <w:t>、</w:t>
      </w:r>
      <w:r w:rsidR="00F843E4">
        <w:rPr>
          <w:rFonts w:ascii="Times New Roman" w:hint="eastAsia"/>
          <w:iCs/>
          <w:szCs w:val="21"/>
        </w:rPr>
        <w:t>“</w:t>
      </w:r>
      <w:r w:rsidRPr="005355C9">
        <w:rPr>
          <w:rFonts w:ascii="Times New Roman"/>
          <w:iCs/>
          <w:szCs w:val="21"/>
        </w:rPr>
        <w:t>民事诉讼法</w:t>
      </w:r>
      <w:r w:rsidR="00F843E4">
        <w:rPr>
          <w:rFonts w:ascii="Times New Roman" w:hint="eastAsia"/>
          <w:iCs/>
          <w:szCs w:val="21"/>
        </w:rPr>
        <w:t>”</w:t>
      </w:r>
      <w:r w:rsidRPr="005355C9">
        <w:rPr>
          <w:rFonts w:ascii="Times New Roman"/>
          <w:iCs/>
          <w:szCs w:val="21"/>
        </w:rPr>
        <w:t>。</w:t>
      </w:r>
    </w:p>
    <w:p w:rsidR="00E405C9" w:rsidRPr="005355C9" w:rsidRDefault="00E405C9" w:rsidP="00ED4C77">
      <w:pPr>
        <w:autoSpaceDE w:val="0"/>
        <w:autoSpaceDN w:val="0"/>
        <w:spacing w:after="240" w:line="360" w:lineRule="exact"/>
        <w:rPr>
          <w:rFonts w:ascii="Times New Roman"/>
          <w:iCs/>
          <w:szCs w:val="21"/>
        </w:rPr>
      </w:pPr>
      <w:r w:rsidRPr="005355C9">
        <w:rPr>
          <w:rFonts w:ascii="Times New Roman"/>
          <w:iCs/>
          <w:szCs w:val="21"/>
        </w:rPr>
        <w:t xml:space="preserve">223. </w:t>
      </w:r>
      <w:r w:rsidRPr="005355C9">
        <w:rPr>
          <w:rFonts w:ascii="Times New Roman"/>
          <w:iCs/>
          <w:szCs w:val="21"/>
        </w:rPr>
        <w:t>国家安全事务学院设有武装冲突法中心，该中心也开设人权课程。</w:t>
      </w:r>
    </w:p>
    <w:p w:rsidR="00E405C9" w:rsidRPr="005355C9" w:rsidRDefault="00E405C9" w:rsidP="00ED4C77">
      <w:pPr>
        <w:autoSpaceDE w:val="0"/>
        <w:autoSpaceDN w:val="0"/>
        <w:spacing w:after="240" w:line="360" w:lineRule="exact"/>
        <w:rPr>
          <w:rFonts w:ascii="Times New Roman"/>
          <w:iCs/>
          <w:szCs w:val="21"/>
        </w:rPr>
      </w:pPr>
      <w:r w:rsidRPr="005355C9">
        <w:rPr>
          <w:rFonts w:ascii="Times New Roman"/>
          <w:iCs/>
          <w:szCs w:val="21"/>
        </w:rPr>
        <w:t xml:space="preserve">224. </w:t>
      </w:r>
      <w:r w:rsidRPr="005355C9">
        <w:rPr>
          <w:rFonts w:ascii="Times New Roman"/>
          <w:iCs/>
          <w:szCs w:val="21"/>
        </w:rPr>
        <w:t>除侦查人员和法官外，</w:t>
      </w:r>
      <w:r w:rsidRPr="005355C9">
        <w:rPr>
          <w:rFonts w:ascii="Times New Roman" w:eastAsia="SimHei"/>
          <w:iCs/>
          <w:color w:val="FF0000"/>
          <w:szCs w:val="21"/>
        </w:rPr>
        <w:t>乌兹别克斯坦共和国国防部</w:t>
      </w:r>
      <w:r w:rsidRPr="005355C9">
        <w:rPr>
          <w:rFonts w:ascii="Times New Roman"/>
          <w:iCs/>
          <w:szCs w:val="21"/>
        </w:rPr>
        <w:t>军事教育机构也把研究人权国际标准纳入培训大纲。自</w:t>
      </w:r>
      <w:r w:rsidRPr="005355C9">
        <w:rPr>
          <w:rFonts w:ascii="Times New Roman"/>
          <w:iCs/>
          <w:szCs w:val="21"/>
        </w:rPr>
        <w:t>2005</w:t>
      </w:r>
      <w:r w:rsidRPr="005355C9">
        <w:rPr>
          <w:rFonts w:ascii="Times New Roman"/>
          <w:iCs/>
          <w:szCs w:val="21"/>
        </w:rPr>
        <w:t>学年起开设选修课，自</w:t>
      </w:r>
      <w:r w:rsidRPr="005355C9">
        <w:rPr>
          <w:rFonts w:ascii="Times New Roman"/>
          <w:iCs/>
          <w:szCs w:val="21"/>
        </w:rPr>
        <w:t>2006</w:t>
      </w:r>
      <w:r w:rsidRPr="005355C9">
        <w:rPr>
          <w:rFonts w:ascii="Times New Roman"/>
          <w:iCs/>
          <w:szCs w:val="21"/>
        </w:rPr>
        <w:t>学年开始</w:t>
      </w:r>
      <w:r w:rsidR="00F843E4">
        <w:rPr>
          <w:rFonts w:ascii="Times New Roman" w:hint="eastAsia"/>
          <w:iCs/>
          <w:szCs w:val="21"/>
        </w:rPr>
        <w:t>“</w:t>
      </w:r>
      <w:r w:rsidRPr="005355C9">
        <w:rPr>
          <w:rFonts w:ascii="Times New Roman"/>
          <w:iCs/>
          <w:szCs w:val="21"/>
        </w:rPr>
        <w:t>军事法基础</w:t>
      </w:r>
      <w:r w:rsidR="00F843E4">
        <w:rPr>
          <w:rFonts w:ascii="Times New Roman" w:hint="eastAsia"/>
          <w:iCs/>
          <w:szCs w:val="21"/>
        </w:rPr>
        <w:t>”</w:t>
      </w:r>
      <w:r w:rsidRPr="005355C9">
        <w:rPr>
          <w:rFonts w:ascii="Times New Roman"/>
          <w:iCs/>
          <w:szCs w:val="21"/>
        </w:rPr>
        <w:t>课程包括</w:t>
      </w:r>
      <w:r w:rsidR="00F843E4">
        <w:rPr>
          <w:rFonts w:ascii="Times New Roman" w:hint="eastAsia"/>
          <w:iCs/>
          <w:szCs w:val="21"/>
        </w:rPr>
        <w:t>“</w:t>
      </w:r>
      <w:r w:rsidRPr="005355C9">
        <w:rPr>
          <w:rFonts w:ascii="Times New Roman"/>
          <w:iCs/>
          <w:szCs w:val="21"/>
        </w:rPr>
        <w:t>人道主义法</w:t>
      </w:r>
      <w:r w:rsidR="00F843E4">
        <w:rPr>
          <w:rFonts w:ascii="Times New Roman" w:hint="eastAsia"/>
          <w:iCs/>
          <w:szCs w:val="21"/>
        </w:rPr>
        <w:t>”</w:t>
      </w:r>
      <w:r w:rsidRPr="005355C9">
        <w:rPr>
          <w:rFonts w:ascii="Times New Roman"/>
          <w:iCs/>
          <w:szCs w:val="21"/>
        </w:rPr>
        <w:t>和</w:t>
      </w:r>
      <w:r w:rsidR="00F843E4">
        <w:rPr>
          <w:rFonts w:ascii="Times New Roman" w:hint="eastAsia"/>
          <w:iCs/>
          <w:szCs w:val="21"/>
        </w:rPr>
        <w:t>“</w:t>
      </w:r>
      <w:r w:rsidRPr="005355C9">
        <w:rPr>
          <w:rFonts w:ascii="Times New Roman"/>
          <w:iCs/>
          <w:szCs w:val="21"/>
        </w:rPr>
        <w:t>武装冲突法</w:t>
      </w:r>
      <w:r w:rsidR="00F843E4">
        <w:rPr>
          <w:rFonts w:ascii="Times New Roman" w:hint="eastAsia"/>
          <w:iCs/>
          <w:szCs w:val="21"/>
        </w:rPr>
        <w:t>”</w:t>
      </w:r>
      <w:r w:rsidRPr="005355C9">
        <w:rPr>
          <w:rFonts w:ascii="Times New Roman"/>
          <w:iCs/>
          <w:szCs w:val="21"/>
        </w:rPr>
        <w:t>内容，研究人权课题，课时为</w:t>
      </w:r>
      <w:r w:rsidRPr="005355C9">
        <w:rPr>
          <w:rFonts w:ascii="Times New Roman"/>
          <w:iCs/>
          <w:szCs w:val="21"/>
        </w:rPr>
        <w:t>10</w:t>
      </w:r>
      <w:r w:rsidR="002F0DF8">
        <w:rPr>
          <w:rFonts w:ascii="Times New Roman" w:hint="eastAsia"/>
          <w:iCs/>
          <w:szCs w:val="21"/>
        </w:rPr>
        <w:t>-</w:t>
      </w:r>
      <w:r w:rsidRPr="005355C9">
        <w:rPr>
          <w:rFonts w:ascii="Times New Roman"/>
          <w:iCs/>
          <w:szCs w:val="21"/>
        </w:rPr>
        <w:t>12</w:t>
      </w:r>
      <w:r w:rsidRPr="005355C9">
        <w:rPr>
          <w:rFonts w:ascii="Times New Roman"/>
          <w:iCs/>
          <w:szCs w:val="21"/>
        </w:rPr>
        <w:t>小时。</w:t>
      </w:r>
    </w:p>
    <w:p w:rsidR="00E405C9" w:rsidRPr="005355C9" w:rsidRDefault="00E405C9" w:rsidP="00ED4C77">
      <w:pPr>
        <w:autoSpaceDE w:val="0"/>
        <w:autoSpaceDN w:val="0"/>
        <w:spacing w:after="240" w:line="360" w:lineRule="exact"/>
        <w:rPr>
          <w:rFonts w:ascii="Times New Roman"/>
          <w:iCs/>
          <w:szCs w:val="21"/>
        </w:rPr>
      </w:pPr>
      <w:r w:rsidRPr="005355C9">
        <w:rPr>
          <w:rFonts w:ascii="Times New Roman"/>
          <w:iCs/>
          <w:szCs w:val="21"/>
        </w:rPr>
        <w:t xml:space="preserve">225. </w:t>
      </w:r>
      <w:r w:rsidRPr="005355C9">
        <w:rPr>
          <w:rFonts w:ascii="Times New Roman"/>
          <w:iCs/>
          <w:szCs w:val="21"/>
        </w:rPr>
        <w:t>对</w:t>
      </w:r>
      <w:r w:rsidRPr="005355C9">
        <w:rPr>
          <w:rFonts w:ascii="Times New Roman" w:eastAsia="SimHei"/>
          <w:iCs/>
          <w:color w:val="FF0000"/>
          <w:szCs w:val="21"/>
        </w:rPr>
        <w:t>乌兹别克斯坦共和国卫生部</w:t>
      </w:r>
      <w:r w:rsidRPr="005355C9">
        <w:rPr>
          <w:rFonts w:ascii="Times New Roman"/>
          <w:iCs/>
          <w:szCs w:val="21"/>
        </w:rPr>
        <w:t>系统的医生进行培训和再培训时，对人权研究给予了一定的关注。特别是，在所有学士级医学教学机构中，都要开设</w:t>
      </w:r>
      <w:r w:rsidR="00F843E4">
        <w:rPr>
          <w:rFonts w:ascii="Times New Roman" w:hint="eastAsia"/>
          <w:iCs/>
          <w:szCs w:val="21"/>
        </w:rPr>
        <w:t>“</w:t>
      </w:r>
      <w:r w:rsidRPr="005355C9">
        <w:rPr>
          <w:rFonts w:ascii="Times New Roman"/>
          <w:iCs/>
          <w:szCs w:val="21"/>
        </w:rPr>
        <w:t>法医学</w:t>
      </w:r>
      <w:r w:rsidR="00F843E4">
        <w:rPr>
          <w:rFonts w:ascii="Times New Roman" w:hint="eastAsia"/>
          <w:iCs/>
          <w:szCs w:val="21"/>
        </w:rPr>
        <w:t>”</w:t>
      </w:r>
      <w:r w:rsidRPr="005355C9">
        <w:rPr>
          <w:rFonts w:ascii="Times New Roman"/>
          <w:iCs/>
          <w:szCs w:val="21"/>
        </w:rPr>
        <w:t>课程，解释专家、鉴定人以及辅助鉴定人员的权利。开设有</w:t>
      </w:r>
      <w:r w:rsidR="00F843E4">
        <w:rPr>
          <w:rFonts w:ascii="Times New Roman" w:hint="eastAsia"/>
          <w:iCs/>
          <w:szCs w:val="21"/>
        </w:rPr>
        <w:t>“</w:t>
      </w:r>
      <w:r w:rsidRPr="005355C9">
        <w:rPr>
          <w:rFonts w:ascii="Times New Roman"/>
          <w:iCs/>
          <w:szCs w:val="21"/>
        </w:rPr>
        <w:t>医生业务的法律基础</w:t>
      </w:r>
      <w:r w:rsidR="00F843E4">
        <w:rPr>
          <w:rFonts w:ascii="Times New Roman" w:hint="eastAsia"/>
          <w:iCs/>
          <w:szCs w:val="21"/>
        </w:rPr>
        <w:t>”</w:t>
      </w:r>
      <w:r w:rsidRPr="005355C9">
        <w:rPr>
          <w:rFonts w:ascii="Times New Roman"/>
          <w:iCs/>
          <w:szCs w:val="21"/>
        </w:rPr>
        <w:t>课程。其中特别注意个人权利和自由问题，包括生命权、自由和人身不可侵犯权、防范侵害权、禁止使用酷刑和暴力。还说明了不经个人同意对个人进行医学或科学实验是不可接受的。这些问题不但要从病人的角度还要从医疗工作者的角度进行研究。</w:t>
      </w:r>
    </w:p>
    <w:p w:rsidR="00E405C9" w:rsidRPr="00F47249" w:rsidRDefault="00E405C9" w:rsidP="00ED4C77">
      <w:pPr>
        <w:autoSpaceDE w:val="0"/>
        <w:autoSpaceDN w:val="0"/>
        <w:spacing w:after="240" w:line="360" w:lineRule="exact"/>
        <w:rPr>
          <w:rFonts w:ascii="Times New Roman" w:eastAsia="SimHei"/>
          <w:color w:val="FF0000"/>
          <w:szCs w:val="21"/>
        </w:rPr>
      </w:pPr>
      <w:r w:rsidRPr="00F47249">
        <w:rPr>
          <w:rFonts w:ascii="Times New Roman" w:eastAsia="SimHei"/>
          <w:color w:val="FF0000"/>
          <w:szCs w:val="21"/>
        </w:rPr>
        <w:t>各级教育机构（学校、中学、专科学校、大学）对人权问题的研究</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226. </w:t>
      </w:r>
      <w:r w:rsidRPr="005355C9">
        <w:rPr>
          <w:rFonts w:ascii="Times New Roman"/>
          <w:szCs w:val="21"/>
        </w:rPr>
        <w:t>根据乌兹别克斯坦共和国议会有关提高公众的法律意识和培训工作人员的国家方案的决定，并且根据《教育法》的规定，乌兹别克斯坦共和国建立了持续法律教育体系，由以下几个阶段组成：</w:t>
      </w:r>
    </w:p>
    <w:p w:rsidR="00E405C9" w:rsidRPr="005355C9" w:rsidRDefault="00E405C9" w:rsidP="00352ED7">
      <w:pPr>
        <w:autoSpaceDE w:val="0"/>
        <w:autoSpaceDN w:val="0"/>
        <w:spacing w:after="240" w:line="360" w:lineRule="exact"/>
        <w:ind w:leftChars="250" w:left="31680"/>
        <w:rPr>
          <w:rFonts w:ascii="Times New Roman"/>
          <w:szCs w:val="21"/>
        </w:rPr>
      </w:pPr>
      <w:r w:rsidRPr="005355C9">
        <w:rPr>
          <w:rFonts w:ascii="Times New Roman" w:eastAsia="SimHei"/>
          <w:iCs/>
          <w:color w:val="FF0000"/>
          <w:szCs w:val="21"/>
        </w:rPr>
        <w:t>第一阶段：</w:t>
      </w:r>
      <w:r w:rsidRPr="005355C9">
        <w:rPr>
          <w:rFonts w:ascii="Times New Roman"/>
          <w:szCs w:val="21"/>
        </w:rPr>
        <w:t>家庭法律教育；</w:t>
      </w:r>
    </w:p>
    <w:p w:rsidR="00E405C9" w:rsidRPr="005355C9" w:rsidRDefault="00E405C9" w:rsidP="00352ED7">
      <w:pPr>
        <w:autoSpaceDE w:val="0"/>
        <w:autoSpaceDN w:val="0"/>
        <w:spacing w:after="240" w:line="360" w:lineRule="exact"/>
        <w:ind w:leftChars="250" w:left="31680"/>
        <w:rPr>
          <w:rFonts w:ascii="Times New Roman"/>
          <w:szCs w:val="21"/>
        </w:rPr>
      </w:pPr>
      <w:r w:rsidRPr="005355C9">
        <w:rPr>
          <w:rFonts w:ascii="Times New Roman" w:eastAsia="SimHei"/>
          <w:iCs/>
          <w:color w:val="FF0000"/>
          <w:szCs w:val="21"/>
        </w:rPr>
        <w:t>第二阶段：</w:t>
      </w:r>
      <w:r w:rsidRPr="005355C9">
        <w:rPr>
          <w:rFonts w:ascii="Times New Roman"/>
          <w:szCs w:val="21"/>
        </w:rPr>
        <w:t>儿童学龄前教育机构的启蒙教育；</w:t>
      </w:r>
    </w:p>
    <w:p w:rsidR="00E405C9" w:rsidRPr="005355C9" w:rsidRDefault="00E405C9" w:rsidP="00352ED7">
      <w:pPr>
        <w:autoSpaceDE w:val="0"/>
        <w:autoSpaceDN w:val="0"/>
        <w:spacing w:after="240" w:line="360" w:lineRule="exact"/>
        <w:ind w:leftChars="250" w:left="31680"/>
        <w:rPr>
          <w:rFonts w:ascii="Times New Roman"/>
          <w:szCs w:val="21"/>
        </w:rPr>
      </w:pPr>
      <w:r w:rsidRPr="005355C9">
        <w:rPr>
          <w:rFonts w:ascii="Times New Roman" w:eastAsia="SimHei"/>
          <w:iCs/>
          <w:color w:val="FF0000"/>
          <w:szCs w:val="21"/>
        </w:rPr>
        <w:t>第三阶段：</w:t>
      </w:r>
      <w:r w:rsidRPr="005355C9">
        <w:rPr>
          <w:rFonts w:ascii="Times New Roman"/>
          <w:szCs w:val="21"/>
        </w:rPr>
        <w:t>中等教育机构的法律教育；</w:t>
      </w:r>
    </w:p>
    <w:p w:rsidR="00E405C9" w:rsidRPr="005355C9" w:rsidRDefault="00E405C9" w:rsidP="00352ED7">
      <w:pPr>
        <w:autoSpaceDE w:val="0"/>
        <w:autoSpaceDN w:val="0"/>
        <w:spacing w:after="240" w:line="360" w:lineRule="exact"/>
        <w:ind w:leftChars="250" w:left="31680"/>
        <w:rPr>
          <w:rFonts w:ascii="Times New Roman"/>
          <w:szCs w:val="21"/>
        </w:rPr>
      </w:pPr>
      <w:r w:rsidRPr="005355C9">
        <w:rPr>
          <w:rFonts w:ascii="Times New Roman" w:eastAsia="SimHei"/>
          <w:iCs/>
          <w:color w:val="FF0000"/>
          <w:szCs w:val="21"/>
        </w:rPr>
        <w:t>第四阶段：</w:t>
      </w:r>
      <w:r w:rsidRPr="005355C9">
        <w:rPr>
          <w:rFonts w:ascii="Times New Roman"/>
          <w:szCs w:val="21"/>
        </w:rPr>
        <w:t>中学和中等职业专科学校的法律教育；</w:t>
      </w:r>
    </w:p>
    <w:p w:rsidR="00E405C9" w:rsidRPr="005355C9" w:rsidRDefault="00E405C9" w:rsidP="00352ED7">
      <w:pPr>
        <w:autoSpaceDE w:val="0"/>
        <w:autoSpaceDN w:val="0"/>
        <w:spacing w:after="240" w:line="360" w:lineRule="exact"/>
        <w:ind w:leftChars="250" w:left="31680"/>
        <w:rPr>
          <w:rFonts w:ascii="Times New Roman"/>
          <w:szCs w:val="21"/>
        </w:rPr>
      </w:pPr>
      <w:r w:rsidRPr="005355C9">
        <w:rPr>
          <w:rFonts w:ascii="Times New Roman" w:eastAsia="SimHei"/>
          <w:iCs/>
          <w:color w:val="FF0000"/>
          <w:szCs w:val="21"/>
        </w:rPr>
        <w:t>第五阶段：</w:t>
      </w:r>
      <w:r w:rsidRPr="005355C9">
        <w:rPr>
          <w:rFonts w:ascii="Times New Roman"/>
          <w:szCs w:val="21"/>
        </w:rPr>
        <w:t>高等学校的法律教育。</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227. </w:t>
      </w:r>
      <w:r w:rsidRPr="005355C9">
        <w:rPr>
          <w:rFonts w:ascii="Times New Roman"/>
          <w:szCs w:val="21"/>
        </w:rPr>
        <w:t>法律教育的</w:t>
      </w:r>
      <w:r w:rsidRPr="005355C9">
        <w:rPr>
          <w:rFonts w:ascii="Times New Roman" w:eastAsia="SimHei"/>
          <w:iCs/>
          <w:color w:val="FF0000"/>
          <w:szCs w:val="21"/>
        </w:rPr>
        <w:t>第一阶段</w:t>
      </w:r>
      <w:r w:rsidRPr="005355C9">
        <w:rPr>
          <w:rFonts w:ascii="Times New Roman"/>
          <w:szCs w:val="21"/>
        </w:rPr>
        <w:t>是从家庭开始的。因为家庭是社会一个基本单元，家庭是儿童个性形成的基础，也是儿童身心全面发展的基础。根据目标和任务，家庭在形成和发展法律教育的每个阶段都有其独特的地位。</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228. </w:t>
      </w:r>
      <w:r w:rsidRPr="005355C9">
        <w:rPr>
          <w:rFonts w:ascii="Times New Roman" w:eastAsia="SimHei"/>
          <w:iCs/>
          <w:color w:val="FF0000"/>
          <w:szCs w:val="21"/>
        </w:rPr>
        <w:t>儿童学前教育机构的法律启蒙教育</w:t>
      </w:r>
      <w:r w:rsidRPr="005355C9">
        <w:rPr>
          <w:rFonts w:ascii="Times New Roman"/>
          <w:szCs w:val="21"/>
        </w:rPr>
        <w:t>是让孩子们在每天的游戏和上课中形成良好习惯。这些课</w:t>
      </w:r>
      <w:r w:rsidR="002F0DF8">
        <w:rPr>
          <w:rFonts w:ascii="Times New Roman" w:hint="eastAsia"/>
          <w:szCs w:val="21"/>
        </w:rPr>
        <w:t>程</w:t>
      </w:r>
      <w:r w:rsidRPr="005355C9">
        <w:rPr>
          <w:rFonts w:ascii="Times New Roman"/>
          <w:szCs w:val="21"/>
        </w:rPr>
        <w:t>为那些中班、大班的孩子和学前班儿童开设。中班和大班开设的</w:t>
      </w:r>
      <w:r w:rsidR="00F843E4">
        <w:rPr>
          <w:rFonts w:ascii="Times New Roman" w:hint="eastAsia"/>
          <w:szCs w:val="21"/>
        </w:rPr>
        <w:t>“</w:t>
      </w:r>
      <w:r w:rsidRPr="005355C9">
        <w:rPr>
          <w:rFonts w:ascii="Times New Roman"/>
          <w:szCs w:val="21"/>
        </w:rPr>
        <w:t>宪法课</w:t>
      </w:r>
      <w:r w:rsidR="00F843E4">
        <w:rPr>
          <w:rFonts w:ascii="Times New Roman" w:hint="eastAsia"/>
          <w:szCs w:val="21"/>
        </w:rPr>
        <w:t>”</w:t>
      </w:r>
      <w:r w:rsidRPr="005355C9">
        <w:rPr>
          <w:rFonts w:ascii="Times New Roman"/>
          <w:szCs w:val="21"/>
        </w:rPr>
        <w:t>一年上</w:t>
      </w:r>
      <w:r w:rsidRPr="005355C9">
        <w:rPr>
          <w:rFonts w:ascii="Times New Roman"/>
          <w:szCs w:val="21"/>
        </w:rPr>
        <w:t>16</w:t>
      </w:r>
      <w:r w:rsidRPr="005355C9">
        <w:rPr>
          <w:rFonts w:ascii="Times New Roman"/>
          <w:szCs w:val="21"/>
        </w:rPr>
        <w:t>次，都是以游戏的形式进行，甚至还安排</w:t>
      </w:r>
      <w:r w:rsidRPr="005355C9">
        <w:rPr>
          <w:rFonts w:ascii="Times New Roman"/>
          <w:szCs w:val="21"/>
        </w:rPr>
        <w:t>7</w:t>
      </w:r>
      <w:r w:rsidRPr="005355C9">
        <w:rPr>
          <w:rFonts w:ascii="Times New Roman"/>
          <w:szCs w:val="21"/>
        </w:rPr>
        <w:t>堂早课和</w:t>
      </w:r>
      <w:r w:rsidRPr="005355C9">
        <w:rPr>
          <w:rFonts w:ascii="Times New Roman"/>
          <w:szCs w:val="21"/>
        </w:rPr>
        <w:t>2</w:t>
      </w:r>
      <w:r w:rsidRPr="005355C9">
        <w:rPr>
          <w:rFonts w:ascii="Times New Roman"/>
          <w:szCs w:val="21"/>
        </w:rPr>
        <w:t>堂业余课，每年也为学前班儿童上</w:t>
      </w:r>
      <w:r w:rsidRPr="005355C9">
        <w:rPr>
          <w:rFonts w:ascii="Times New Roman"/>
          <w:szCs w:val="21"/>
        </w:rPr>
        <w:t>16</w:t>
      </w:r>
      <w:r w:rsidRPr="005355C9">
        <w:rPr>
          <w:rFonts w:ascii="Times New Roman"/>
          <w:szCs w:val="21"/>
        </w:rPr>
        <w:t>次课，还有</w:t>
      </w:r>
      <w:r w:rsidRPr="005355C9">
        <w:rPr>
          <w:rFonts w:ascii="Times New Roman"/>
          <w:szCs w:val="21"/>
        </w:rPr>
        <w:t>8</w:t>
      </w:r>
      <w:r w:rsidRPr="005355C9">
        <w:rPr>
          <w:rFonts w:ascii="Times New Roman"/>
          <w:szCs w:val="21"/>
        </w:rPr>
        <w:t>堂早课和</w:t>
      </w:r>
      <w:r w:rsidRPr="005355C9">
        <w:rPr>
          <w:rFonts w:ascii="Times New Roman"/>
          <w:szCs w:val="21"/>
        </w:rPr>
        <w:t>2</w:t>
      </w:r>
      <w:r w:rsidRPr="005355C9">
        <w:rPr>
          <w:rFonts w:ascii="Times New Roman"/>
          <w:szCs w:val="21"/>
        </w:rPr>
        <w:t>堂业余课。</w:t>
      </w:r>
    </w:p>
    <w:p w:rsidR="00E405C9" w:rsidRPr="005355C9" w:rsidRDefault="00E405C9" w:rsidP="00ED4C77">
      <w:pPr>
        <w:autoSpaceDE w:val="0"/>
        <w:autoSpaceDN w:val="0"/>
        <w:spacing w:after="240" w:line="360" w:lineRule="exact"/>
        <w:rPr>
          <w:rFonts w:ascii="Times New Roman"/>
          <w:b/>
          <w:szCs w:val="21"/>
        </w:rPr>
      </w:pPr>
      <w:r w:rsidRPr="005355C9">
        <w:rPr>
          <w:rFonts w:ascii="Times New Roman"/>
          <w:szCs w:val="21"/>
        </w:rPr>
        <w:t>229</w:t>
      </w:r>
      <w:r w:rsidRPr="005355C9">
        <w:rPr>
          <w:rFonts w:ascii="Times New Roman"/>
          <w:b/>
          <w:szCs w:val="21"/>
        </w:rPr>
        <w:t xml:space="preserve">. </w:t>
      </w:r>
      <w:r w:rsidRPr="005355C9">
        <w:rPr>
          <w:rFonts w:ascii="Times New Roman"/>
          <w:szCs w:val="21"/>
        </w:rPr>
        <w:t>普通中学的</w:t>
      </w:r>
      <w:r w:rsidR="002F0DF8">
        <w:rPr>
          <w:rFonts w:ascii="Times New Roman" w:eastAsia="SimHei" w:hint="eastAsia"/>
          <w:iCs/>
          <w:color w:val="FF0000"/>
          <w:szCs w:val="21"/>
        </w:rPr>
        <w:t>一</w:t>
      </w:r>
      <w:r w:rsidRPr="005355C9">
        <w:rPr>
          <w:rFonts w:ascii="Times New Roman" w:eastAsia="SimHei"/>
          <w:iCs/>
          <w:color w:val="FF0000"/>
          <w:szCs w:val="21"/>
        </w:rPr>
        <w:t>至</w:t>
      </w:r>
      <w:r w:rsidR="002F0DF8">
        <w:rPr>
          <w:rFonts w:ascii="Times New Roman" w:eastAsia="SimHei" w:hint="eastAsia"/>
          <w:iCs/>
          <w:color w:val="FF0000"/>
          <w:szCs w:val="21"/>
        </w:rPr>
        <w:t>四</w:t>
      </w:r>
      <w:r w:rsidRPr="005355C9">
        <w:rPr>
          <w:rFonts w:ascii="Times New Roman" w:eastAsia="SimHei"/>
          <w:iCs/>
          <w:color w:val="FF0000"/>
          <w:szCs w:val="21"/>
        </w:rPr>
        <w:t>年级</w:t>
      </w:r>
      <w:r w:rsidRPr="005355C9">
        <w:rPr>
          <w:rFonts w:ascii="Times New Roman"/>
          <w:szCs w:val="21"/>
        </w:rPr>
        <w:t>，因其已经具有成年人的特点，已经了解如法律、义务、责任等概念。因此教学的课程为</w:t>
      </w:r>
      <w:r w:rsidR="00F843E4">
        <w:rPr>
          <w:rFonts w:ascii="Times New Roman" w:hint="eastAsia"/>
          <w:szCs w:val="21"/>
        </w:rPr>
        <w:t>“</w:t>
      </w:r>
      <w:r w:rsidRPr="005355C9">
        <w:rPr>
          <w:rFonts w:ascii="Times New Roman"/>
          <w:szCs w:val="21"/>
        </w:rPr>
        <w:t>宪法入门</w:t>
      </w:r>
      <w:r w:rsidR="00F843E4">
        <w:rPr>
          <w:rFonts w:ascii="Times New Roman" w:hint="eastAsia"/>
          <w:szCs w:val="21"/>
        </w:rPr>
        <w:t>”</w:t>
      </w:r>
      <w:r w:rsidRPr="005355C9">
        <w:rPr>
          <w:rFonts w:ascii="Times New Roman"/>
          <w:szCs w:val="21"/>
        </w:rPr>
        <w:t>，</w:t>
      </w:r>
      <w:r w:rsidRPr="005355C9">
        <w:rPr>
          <w:rFonts w:ascii="Times New Roman"/>
          <w:szCs w:val="21"/>
        </w:rPr>
        <w:t>1</w:t>
      </w:r>
      <w:r w:rsidRPr="005355C9">
        <w:rPr>
          <w:rFonts w:ascii="Times New Roman"/>
          <w:szCs w:val="21"/>
        </w:rPr>
        <w:t>年共</w:t>
      </w:r>
      <w:r w:rsidRPr="005355C9">
        <w:rPr>
          <w:rFonts w:ascii="Times New Roman"/>
          <w:szCs w:val="21"/>
        </w:rPr>
        <w:t>40</w:t>
      </w:r>
      <w:r w:rsidRPr="005355C9">
        <w:rPr>
          <w:rFonts w:ascii="Times New Roman"/>
          <w:szCs w:val="21"/>
        </w:rPr>
        <w:t>个小时。</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230. </w:t>
      </w:r>
      <w:r w:rsidRPr="005355C9">
        <w:rPr>
          <w:rFonts w:ascii="Times New Roman"/>
          <w:szCs w:val="21"/>
        </w:rPr>
        <w:t>普通中学的</w:t>
      </w:r>
      <w:r w:rsidR="002F0DF8">
        <w:rPr>
          <w:rFonts w:ascii="Times New Roman" w:eastAsia="SimHei" w:hint="eastAsia"/>
          <w:iCs/>
          <w:color w:val="FF0000"/>
          <w:szCs w:val="21"/>
        </w:rPr>
        <w:t>五</w:t>
      </w:r>
      <w:r w:rsidRPr="005355C9">
        <w:rPr>
          <w:rFonts w:ascii="Times New Roman" w:eastAsia="SimHei"/>
          <w:iCs/>
          <w:color w:val="FF0000"/>
          <w:szCs w:val="21"/>
        </w:rPr>
        <w:t>至</w:t>
      </w:r>
      <w:r w:rsidR="002F0DF8">
        <w:rPr>
          <w:rFonts w:ascii="Times New Roman" w:eastAsia="SimHei" w:hint="eastAsia"/>
          <w:iCs/>
          <w:color w:val="FF0000"/>
          <w:szCs w:val="21"/>
        </w:rPr>
        <w:t>七</w:t>
      </w:r>
      <w:r w:rsidRPr="005355C9">
        <w:rPr>
          <w:rFonts w:ascii="Times New Roman" w:eastAsia="SimHei"/>
          <w:iCs/>
          <w:color w:val="FF0000"/>
          <w:szCs w:val="21"/>
        </w:rPr>
        <w:t>年级</w:t>
      </w:r>
      <w:r w:rsidRPr="005355C9">
        <w:rPr>
          <w:rFonts w:ascii="Times New Roman"/>
          <w:szCs w:val="21"/>
        </w:rPr>
        <w:t>，教学内容也相应扩展到生活的实例，讲述国家和个人的关系，包括个人独立性、权利平等、言论自由、自由获取信息、未成年公民的刑事责任等课题。学习的课程为《畅游宪法世界》，每年每年级</w:t>
      </w:r>
      <w:r w:rsidRPr="005355C9">
        <w:rPr>
          <w:rFonts w:ascii="Times New Roman"/>
          <w:szCs w:val="21"/>
        </w:rPr>
        <w:t>51</w:t>
      </w:r>
      <w:r w:rsidRPr="005355C9">
        <w:rPr>
          <w:rFonts w:ascii="Times New Roman"/>
          <w:szCs w:val="21"/>
        </w:rPr>
        <w:t>个小时。</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231. </w:t>
      </w:r>
      <w:r w:rsidRPr="005355C9">
        <w:rPr>
          <w:rFonts w:ascii="Times New Roman"/>
          <w:szCs w:val="21"/>
        </w:rPr>
        <w:t>普通中学的</w:t>
      </w:r>
      <w:r w:rsidR="002F0DF8">
        <w:rPr>
          <w:rFonts w:ascii="Times New Roman" w:eastAsia="SimHei" w:hint="eastAsia"/>
          <w:iCs/>
          <w:color w:val="FF0000"/>
          <w:szCs w:val="21"/>
        </w:rPr>
        <w:t>八</w:t>
      </w:r>
      <w:r w:rsidRPr="005355C9">
        <w:rPr>
          <w:rFonts w:ascii="Times New Roman" w:eastAsia="SimHei"/>
          <w:iCs/>
          <w:color w:val="FF0000"/>
          <w:szCs w:val="21"/>
        </w:rPr>
        <w:t>至</w:t>
      </w:r>
      <w:r w:rsidR="002F0DF8">
        <w:rPr>
          <w:rFonts w:ascii="Times New Roman" w:eastAsia="SimHei" w:hint="eastAsia"/>
          <w:iCs/>
          <w:color w:val="FF0000"/>
          <w:szCs w:val="21"/>
        </w:rPr>
        <w:t>九</w:t>
      </w:r>
      <w:r w:rsidRPr="005355C9">
        <w:rPr>
          <w:rFonts w:ascii="Times New Roman" w:eastAsia="SimHei"/>
          <w:iCs/>
          <w:color w:val="FF0000"/>
          <w:szCs w:val="21"/>
        </w:rPr>
        <w:t>年级</w:t>
      </w:r>
      <w:r w:rsidRPr="005355C9">
        <w:rPr>
          <w:rFonts w:ascii="Times New Roman"/>
          <w:szCs w:val="21"/>
        </w:rPr>
        <w:t>，公民法律教育的基本任务是：</w:t>
      </w:r>
    </w:p>
    <w:p w:rsidR="00E405C9" w:rsidRPr="005355C9" w:rsidRDefault="00F47249" w:rsidP="00352ED7">
      <w:pPr>
        <w:autoSpaceDE w:val="0"/>
        <w:autoSpaceDN w:val="0"/>
        <w:spacing w:after="240" w:line="360" w:lineRule="exact"/>
        <w:ind w:leftChars="250" w:left="31680"/>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让学生形成国家社会经济、政治法律、科学文化发展的知识体系；</w:t>
      </w:r>
    </w:p>
    <w:p w:rsidR="00E405C9" w:rsidRPr="005355C9" w:rsidRDefault="00F47249" w:rsidP="00352ED7">
      <w:pPr>
        <w:autoSpaceDE w:val="0"/>
        <w:autoSpaceDN w:val="0"/>
        <w:spacing w:after="240" w:line="360" w:lineRule="exact"/>
        <w:ind w:leftChars="250" w:left="31680"/>
        <w:rPr>
          <w:rFonts w:ascii="Times New Roman" w:hint="eastAsia"/>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培养学生的创造思维，善于表达自己对个人生活问题的态度</w:t>
      </w:r>
      <w:r w:rsidR="002F0DF8">
        <w:rPr>
          <w:rFonts w:ascii="Times New Roman" w:hint="eastAsia"/>
          <w:szCs w:val="21"/>
        </w:rPr>
        <w:t>。</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232. </w:t>
      </w:r>
      <w:r w:rsidRPr="005355C9">
        <w:rPr>
          <w:rFonts w:ascii="Times New Roman"/>
          <w:szCs w:val="21"/>
        </w:rPr>
        <w:t>这些年级还学习</w:t>
      </w:r>
      <w:r w:rsidR="00F843E4">
        <w:rPr>
          <w:rFonts w:ascii="Times New Roman" w:hint="eastAsia"/>
          <w:szCs w:val="21"/>
        </w:rPr>
        <w:t>“</w:t>
      </w:r>
      <w:r w:rsidRPr="005355C9">
        <w:rPr>
          <w:rFonts w:ascii="Times New Roman"/>
          <w:szCs w:val="21"/>
        </w:rPr>
        <w:t>宪法性法律的基础</w:t>
      </w:r>
      <w:r w:rsidR="00F843E4">
        <w:rPr>
          <w:rFonts w:ascii="Times New Roman" w:hint="eastAsia"/>
          <w:szCs w:val="21"/>
        </w:rPr>
        <w:t>”</w:t>
      </w:r>
      <w:r w:rsidRPr="005355C9">
        <w:rPr>
          <w:rFonts w:ascii="Times New Roman"/>
          <w:szCs w:val="21"/>
        </w:rPr>
        <w:t>，每年</w:t>
      </w:r>
      <w:r w:rsidRPr="005355C9">
        <w:rPr>
          <w:rFonts w:ascii="Times New Roman"/>
          <w:szCs w:val="21"/>
        </w:rPr>
        <w:t>34</w:t>
      </w:r>
      <w:r w:rsidRPr="005355C9">
        <w:rPr>
          <w:rFonts w:ascii="Times New Roman"/>
          <w:szCs w:val="21"/>
        </w:rPr>
        <w:t>小时。</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233. </w:t>
      </w:r>
      <w:r w:rsidRPr="005355C9">
        <w:rPr>
          <w:rFonts w:ascii="Times New Roman"/>
          <w:szCs w:val="21"/>
        </w:rPr>
        <w:t>普通中学的</w:t>
      </w:r>
      <w:r w:rsidR="002F0DF8">
        <w:rPr>
          <w:rFonts w:ascii="Times New Roman" w:eastAsia="SimHei" w:hint="eastAsia"/>
          <w:iCs/>
          <w:color w:val="FF0000"/>
          <w:szCs w:val="21"/>
        </w:rPr>
        <w:t>十</w:t>
      </w:r>
      <w:r w:rsidRPr="005355C9">
        <w:rPr>
          <w:rFonts w:ascii="Times New Roman" w:eastAsia="SimHei"/>
          <w:iCs/>
          <w:color w:val="FF0000"/>
          <w:szCs w:val="21"/>
        </w:rPr>
        <w:t>至</w:t>
      </w:r>
      <w:r w:rsidR="002F0DF8">
        <w:rPr>
          <w:rFonts w:ascii="Times New Roman" w:eastAsia="SimHei" w:hint="eastAsia"/>
          <w:iCs/>
          <w:color w:val="FF0000"/>
          <w:szCs w:val="21"/>
        </w:rPr>
        <w:t>十一</w:t>
      </w:r>
      <w:r w:rsidRPr="005355C9">
        <w:rPr>
          <w:rFonts w:ascii="Times New Roman" w:eastAsia="SimHei"/>
          <w:iCs/>
          <w:color w:val="FF0000"/>
          <w:szCs w:val="21"/>
        </w:rPr>
        <w:t>年级</w:t>
      </w:r>
      <w:r w:rsidRPr="005355C9">
        <w:rPr>
          <w:rFonts w:ascii="Times New Roman"/>
          <w:szCs w:val="21"/>
        </w:rPr>
        <w:t>，通过</w:t>
      </w:r>
      <w:r w:rsidR="00F843E4">
        <w:rPr>
          <w:rFonts w:ascii="Times New Roman" w:hint="eastAsia"/>
          <w:szCs w:val="21"/>
        </w:rPr>
        <w:t>“</w:t>
      </w:r>
      <w:r w:rsidRPr="005355C9">
        <w:rPr>
          <w:rFonts w:ascii="Times New Roman"/>
          <w:szCs w:val="21"/>
        </w:rPr>
        <w:t>法学</w:t>
      </w:r>
      <w:r w:rsidR="00F843E4">
        <w:rPr>
          <w:rFonts w:ascii="Times New Roman" w:hint="eastAsia"/>
          <w:szCs w:val="21"/>
        </w:rPr>
        <w:t>”</w:t>
      </w:r>
      <w:r w:rsidRPr="005355C9">
        <w:rPr>
          <w:rFonts w:ascii="Times New Roman"/>
          <w:szCs w:val="21"/>
        </w:rPr>
        <w:t>课程讲授法律领域知识，</w:t>
      </w:r>
      <w:r w:rsidRPr="005355C9">
        <w:rPr>
          <w:rFonts w:ascii="Times New Roman"/>
          <w:szCs w:val="21"/>
        </w:rPr>
        <w:t>2</w:t>
      </w:r>
      <w:r w:rsidRPr="005355C9">
        <w:rPr>
          <w:rFonts w:ascii="Times New Roman"/>
          <w:szCs w:val="21"/>
        </w:rPr>
        <w:t>年共</w:t>
      </w:r>
      <w:r w:rsidRPr="005355C9">
        <w:rPr>
          <w:rFonts w:ascii="Times New Roman"/>
          <w:szCs w:val="21"/>
        </w:rPr>
        <w:t>68</w:t>
      </w:r>
      <w:r w:rsidRPr="005355C9">
        <w:rPr>
          <w:rFonts w:ascii="Times New Roman"/>
          <w:szCs w:val="21"/>
        </w:rPr>
        <w:t>小时。</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234. </w:t>
      </w:r>
      <w:r w:rsidRPr="005355C9">
        <w:rPr>
          <w:rFonts w:ascii="Times New Roman"/>
          <w:szCs w:val="21"/>
        </w:rPr>
        <w:t>教育部联合乌兹别克斯坦儿童基金</w:t>
      </w:r>
      <w:r w:rsidR="002F0DF8">
        <w:rPr>
          <w:rFonts w:ascii="Times New Roman" w:hint="eastAsia"/>
          <w:szCs w:val="21"/>
        </w:rPr>
        <w:t>会</w:t>
      </w:r>
      <w:r w:rsidRPr="005355C9">
        <w:rPr>
          <w:rFonts w:ascii="Times New Roman"/>
          <w:szCs w:val="21"/>
        </w:rPr>
        <w:t>地方分支机构，每年</w:t>
      </w:r>
      <w:r w:rsidRPr="005355C9">
        <w:rPr>
          <w:rFonts w:ascii="Times New Roman"/>
          <w:szCs w:val="21"/>
        </w:rPr>
        <w:t>11</w:t>
      </w:r>
      <w:r w:rsidRPr="005355C9">
        <w:rPr>
          <w:rFonts w:ascii="Times New Roman"/>
          <w:szCs w:val="21"/>
        </w:rPr>
        <w:t>月份在所有学校、学前机构、</w:t>
      </w:r>
      <w:r w:rsidR="00F843E4">
        <w:rPr>
          <w:rFonts w:ascii="Times New Roman" w:hint="eastAsia"/>
          <w:szCs w:val="21"/>
        </w:rPr>
        <w:t>“</w:t>
      </w:r>
      <w:r w:rsidRPr="005355C9">
        <w:rPr>
          <w:rFonts w:ascii="Times New Roman"/>
          <w:szCs w:val="21"/>
        </w:rPr>
        <w:t>Mekhribonlik</w:t>
      </w:r>
      <w:r w:rsidR="00F843E4">
        <w:rPr>
          <w:rFonts w:ascii="Times New Roman" w:hint="eastAsia"/>
          <w:szCs w:val="21"/>
        </w:rPr>
        <w:t>”</w:t>
      </w:r>
      <w:r w:rsidRPr="005355C9">
        <w:rPr>
          <w:rFonts w:ascii="Times New Roman"/>
          <w:szCs w:val="21"/>
        </w:rPr>
        <w:t>孤儿园举行《儿童权利公约》学习周活动，期间举行如</w:t>
      </w:r>
      <w:r w:rsidR="00F843E4">
        <w:rPr>
          <w:rFonts w:ascii="Times New Roman" w:hint="eastAsia"/>
          <w:szCs w:val="21"/>
        </w:rPr>
        <w:t>“</w:t>
      </w:r>
      <w:r w:rsidRPr="005355C9">
        <w:rPr>
          <w:rFonts w:ascii="Times New Roman"/>
          <w:szCs w:val="21"/>
        </w:rPr>
        <w:t>你了解自己的权利吗？</w:t>
      </w:r>
      <w:r w:rsidR="00F843E4">
        <w:rPr>
          <w:rFonts w:ascii="Times New Roman" w:hint="eastAsia"/>
          <w:szCs w:val="21"/>
        </w:rPr>
        <w:t>”</w:t>
      </w:r>
      <w:r w:rsidRPr="005355C9">
        <w:rPr>
          <w:rFonts w:ascii="Times New Roman"/>
          <w:szCs w:val="21"/>
        </w:rPr>
        <w:t>，</w:t>
      </w:r>
      <w:r w:rsidR="00F843E4">
        <w:rPr>
          <w:rFonts w:ascii="Times New Roman" w:hint="eastAsia"/>
          <w:szCs w:val="21"/>
        </w:rPr>
        <w:t>“</w:t>
      </w:r>
      <w:r w:rsidRPr="005355C9">
        <w:rPr>
          <w:rFonts w:ascii="Times New Roman"/>
          <w:szCs w:val="21"/>
        </w:rPr>
        <w:t>法律是什么？</w:t>
      </w:r>
      <w:r w:rsidR="00F843E4">
        <w:rPr>
          <w:rFonts w:ascii="Times New Roman" w:hint="eastAsia"/>
          <w:szCs w:val="21"/>
        </w:rPr>
        <w:t>”</w:t>
      </w:r>
      <w:r w:rsidRPr="005355C9">
        <w:rPr>
          <w:rFonts w:ascii="Times New Roman"/>
          <w:szCs w:val="21"/>
        </w:rPr>
        <w:t>等竞赛。</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235. 2005</w:t>
      </w:r>
      <w:r w:rsidRPr="005355C9">
        <w:rPr>
          <w:rFonts w:ascii="Times New Roman"/>
          <w:szCs w:val="21"/>
        </w:rPr>
        <w:t>年，乌兹别克斯坦大众教育部在联合国儿童基金会的配合下推广</w:t>
      </w:r>
      <w:r w:rsidR="00F843E4">
        <w:rPr>
          <w:rFonts w:ascii="Times New Roman" w:hint="eastAsia"/>
          <w:szCs w:val="21"/>
        </w:rPr>
        <w:t>“</w:t>
      </w:r>
      <w:r w:rsidRPr="005355C9">
        <w:rPr>
          <w:rFonts w:ascii="Times New Roman"/>
          <w:szCs w:val="21"/>
        </w:rPr>
        <w:t>儿童友爱学校</w:t>
      </w:r>
      <w:r w:rsidR="00F843E4">
        <w:rPr>
          <w:rFonts w:ascii="Times New Roman" w:hint="eastAsia"/>
          <w:szCs w:val="21"/>
        </w:rPr>
        <w:t>”</w:t>
      </w:r>
      <w:r w:rsidRPr="005355C9">
        <w:rPr>
          <w:rFonts w:ascii="Times New Roman"/>
          <w:szCs w:val="21"/>
        </w:rPr>
        <w:t>方案，该方案的目的是教会老师和学生学会以友爱和宽容为基础解决产生的问题，避免冲突情况的产生，加强禁止教师对学生施暴问题的宣传及其他。</w:t>
      </w:r>
    </w:p>
    <w:p w:rsidR="00E405C9" w:rsidRPr="005355C9" w:rsidRDefault="00E405C9" w:rsidP="00ED4C77">
      <w:pPr>
        <w:autoSpaceDE w:val="0"/>
        <w:autoSpaceDN w:val="0"/>
        <w:spacing w:after="240" w:line="360" w:lineRule="exact"/>
        <w:rPr>
          <w:rFonts w:ascii="Times New Roman" w:hint="eastAsia"/>
          <w:szCs w:val="21"/>
        </w:rPr>
      </w:pPr>
      <w:r w:rsidRPr="005355C9">
        <w:rPr>
          <w:rFonts w:ascii="Times New Roman"/>
          <w:szCs w:val="21"/>
        </w:rPr>
        <w:t xml:space="preserve">236. </w:t>
      </w:r>
      <w:r w:rsidRPr="005355C9">
        <w:rPr>
          <w:rFonts w:ascii="Times New Roman"/>
          <w:szCs w:val="21"/>
        </w:rPr>
        <w:t>根据国家教育标准，高等学校和中等职业教育院校还应该在下类课程的框架内学习人权问题</w:t>
      </w:r>
      <w:r w:rsidR="002F0DF8">
        <w:rPr>
          <w:rFonts w:ascii="Times New Roman" w:hint="eastAsia"/>
          <w:szCs w:val="21"/>
        </w:rPr>
        <w:t>：</w:t>
      </w:r>
    </w:p>
    <w:p w:rsidR="00E405C9" w:rsidRPr="005355C9" w:rsidRDefault="00E405C9" w:rsidP="00352ED7">
      <w:pPr>
        <w:autoSpaceDE w:val="0"/>
        <w:autoSpaceDN w:val="0"/>
        <w:spacing w:after="240" w:line="360" w:lineRule="exact"/>
        <w:ind w:leftChars="250" w:left="31680" w:hangingChars="150" w:firstLine="31680"/>
        <w:rPr>
          <w:rFonts w:ascii="Times New Roman"/>
          <w:szCs w:val="21"/>
        </w:rPr>
      </w:pPr>
      <w:r w:rsidRPr="005355C9">
        <w:rPr>
          <w:rFonts w:ascii="Times New Roman"/>
          <w:szCs w:val="21"/>
        </w:rPr>
        <w:t xml:space="preserve">— </w:t>
      </w:r>
      <w:r w:rsidRPr="005355C9">
        <w:rPr>
          <w:rFonts w:ascii="Times New Roman"/>
          <w:szCs w:val="21"/>
        </w:rPr>
        <w:t>学士制</w:t>
      </w:r>
      <w:r w:rsidR="002F0DF8">
        <w:rPr>
          <w:rFonts w:ascii="Times New Roman" w:hint="eastAsia"/>
          <w:szCs w:val="21"/>
        </w:rPr>
        <w:t>四</w:t>
      </w:r>
      <w:r w:rsidRPr="005355C9">
        <w:rPr>
          <w:rFonts w:ascii="Times New Roman"/>
          <w:szCs w:val="21"/>
        </w:rPr>
        <w:t>年级大学生：</w:t>
      </w:r>
      <w:r w:rsidR="00F843E4">
        <w:rPr>
          <w:rFonts w:ascii="Times New Roman" w:hint="eastAsia"/>
          <w:szCs w:val="21"/>
        </w:rPr>
        <w:t>“</w:t>
      </w:r>
      <w:r w:rsidRPr="005355C9">
        <w:rPr>
          <w:rFonts w:ascii="Times New Roman"/>
          <w:szCs w:val="21"/>
        </w:rPr>
        <w:t>人权</w:t>
      </w:r>
      <w:r w:rsidR="00F843E4">
        <w:rPr>
          <w:rFonts w:ascii="Times New Roman" w:hint="eastAsia"/>
          <w:szCs w:val="21"/>
        </w:rPr>
        <w:t>”</w:t>
      </w:r>
      <w:r w:rsidRPr="005355C9">
        <w:rPr>
          <w:rFonts w:ascii="Times New Roman"/>
          <w:szCs w:val="21"/>
        </w:rPr>
        <w:t>，</w:t>
      </w:r>
      <w:r w:rsidRPr="005355C9">
        <w:rPr>
          <w:rFonts w:ascii="Times New Roman"/>
          <w:szCs w:val="21"/>
        </w:rPr>
        <w:t>81</w:t>
      </w:r>
      <w:r w:rsidRPr="005355C9">
        <w:rPr>
          <w:rFonts w:ascii="Times New Roman"/>
          <w:szCs w:val="21"/>
        </w:rPr>
        <w:t>小时</w:t>
      </w:r>
      <w:r w:rsidR="002F0DF8">
        <w:rPr>
          <w:rFonts w:ascii="Times New Roman" w:hint="eastAsia"/>
          <w:szCs w:val="21"/>
        </w:rPr>
        <w:t>；</w:t>
      </w:r>
      <w:r w:rsidR="00F843E4">
        <w:rPr>
          <w:rFonts w:ascii="Times New Roman" w:hint="eastAsia"/>
          <w:szCs w:val="21"/>
        </w:rPr>
        <w:t>“</w:t>
      </w:r>
      <w:r w:rsidRPr="005355C9">
        <w:rPr>
          <w:rFonts w:ascii="Times New Roman"/>
          <w:szCs w:val="21"/>
        </w:rPr>
        <w:t>法学</w:t>
      </w:r>
      <w:r w:rsidR="00F843E4">
        <w:rPr>
          <w:rFonts w:ascii="Times New Roman" w:hint="eastAsia"/>
          <w:szCs w:val="21"/>
        </w:rPr>
        <w:t>”</w:t>
      </w:r>
      <w:r w:rsidRPr="005355C9">
        <w:rPr>
          <w:rFonts w:ascii="Times New Roman"/>
          <w:szCs w:val="21"/>
        </w:rPr>
        <w:t>和</w:t>
      </w:r>
      <w:r w:rsidR="002F0DF8">
        <w:rPr>
          <w:rFonts w:ascii="Times New Roman" w:hint="eastAsia"/>
          <w:szCs w:val="21"/>
        </w:rPr>
        <w:t>《</w:t>
      </w:r>
      <w:r w:rsidRPr="005355C9">
        <w:rPr>
          <w:rFonts w:ascii="Times New Roman"/>
          <w:szCs w:val="21"/>
        </w:rPr>
        <w:t>乌兹别克斯坦共和国宪法</w:t>
      </w:r>
      <w:r w:rsidR="002F0DF8">
        <w:rPr>
          <w:rFonts w:ascii="Times New Roman" w:hint="eastAsia"/>
          <w:szCs w:val="21"/>
        </w:rPr>
        <w:t>》</w:t>
      </w:r>
      <w:r w:rsidRPr="005355C9">
        <w:rPr>
          <w:rFonts w:ascii="Times New Roman"/>
          <w:szCs w:val="21"/>
        </w:rPr>
        <w:t>，</w:t>
      </w:r>
      <w:r w:rsidRPr="005355C9">
        <w:rPr>
          <w:rFonts w:ascii="Times New Roman"/>
          <w:szCs w:val="21"/>
        </w:rPr>
        <w:t>108</w:t>
      </w:r>
      <w:r w:rsidRPr="005355C9">
        <w:rPr>
          <w:rFonts w:ascii="Times New Roman"/>
          <w:szCs w:val="21"/>
        </w:rPr>
        <w:t>小时</w:t>
      </w:r>
      <w:r w:rsidR="002F0DF8">
        <w:rPr>
          <w:rFonts w:ascii="Times New Roman" w:hint="eastAsia"/>
          <w:szCs w:val="21"/>
        </w:rPr>
        <w:t>；</w:t>
      </w:r>
      <w:r w:rsidR="00F843E4">
        <w:rPr>
          <w:rFonts w:ascii="Times New Roman" w:hint="eastAsia"/>
          <w:szCs w:val="21"/>
        </w:rPr>
        <w:t>“</w:t>
      </w:r>
      <w:r w:rsidRPr="005355C9">
        <w:rPr>
          <w:rFonts w:ascii="Times New Roman"/>
          <w:szCs w:val="21"/>
        </w:rPr>
        <w:t>宪法性法律</w:t>
      </w:r>
      <w:r w:rsidR="00F843E4">
        <w:rPr>
          <w:rFonts w:ascii="Times New Roman" w:hint="eastAsia"/>
          <w:szCs w:val="21"/>
        </w:rPr>
        <w:t>”</w:t>
      </w:r>
      <w:r w:rsidRPr="005355C9">
        <w:rPr>
          <w:rFonts w:ascii="Times New Roman"/>
          <w:szCs w:val="21"/>
        </w:rPr>
        <w:t>，</w:t>
      </w:r>
      <w:r w:rsidRPr="005355C9">
        <w:rPr>
          <w:rFonts w:ascii="Times New Roman"/>
          <w:szCs w:val="21"/>
        </w:rPr>
        <w:t>120</w:t>
      </w:r>
      <w:r w:rsidRPr="005355C9">
        <w:rPr>
          <w:rFonts w:ascii="Times New Roman"/>
          <w:szCs w:val="21"/>
        </w:rPr>
        <w:t>小时。</w:t>
      </w:r>
    </w:p>
    <w:p w:rsidR="00E405C9" w:rsidRPr="005355C9" w:rsidRDefault="00E405C9" w:rsidP="00352ED7">
      <w:pPr>
        <w:autoSpaceDE w:val="0"/>
        <w:autoSpaceDN w:val="0"/>
        <w:spacing w:after="240" w:line="360" w:lineRule="exact"/>
        <w:ind w:leftChars="250" w:left="31680"/>
        <w:rPr>
          <w:rFonts w:ascii="Times New Roman"/>
          <w:szCs w:val="21"/>
        </w:rPr>
      </w:pPr>
      <w:r w:rsidRPr="005355C9">
        <w:rPr>
          <w:rFonts w:ascii="Times New Roman"/>
          <w:szCs w:val="21"/>
        </w:rPr>
        <w:t>— 2</w:t>
      </w:r>
      <w:r w:rsidRPr="005355C9">
        <w:rPr>
          <w:rFonts w:ascii="Times New Roman"/>
          <w:szCs w:val="21"/>
        </w:rPr>
        <w:t>年制硕士生：</w:t>
      </w:r>
      <w:r w:rsidR="00F843E4">
        <w:rPr>
          <w:rFonts w:ascii="Times New Roman" w:hint="eastAsia"/>
          <w:szCs w:val="21"/>
        </w:rPr>
        <w:t>“</w:t>
      </w:r>
      <w:r w:rsidRPr="005355C9">
        <w:rPr>
          <w:rFonts w:ascii="Times New Roman"/>
          <w:szCs w:val="21"/>
        </w:rPr>
        <w:t>人权</w:t>
      </w:r>
      <w:r w:rsidR="00F843E4">
        <w:rPr>
          <w:rFonts w:ascii="Times New Roman" w:hint="eastAsia"/>
          <w:szCs w:val="21"/>
        </w:rPr>
        <w:t>”</w:t>
      </w:r>
      <w:r w:rsidRPr="005355C9">
        <w:rPr>
          <w:rFonts w:ascii="Times New Roman"/>
          <w:szCs w:val="21"/>
        </w:rPr>
        <w:t>，</w:t>
      </w:r>
      <w:r w:rsidRPr="005355C9">
        <w:rPr>
          <w:rFonts w:ascii="Times New Roman"/>
          <w:szCs w:val="21"/>
        </w:rPr>
        <w:t>40</w:t>
      </w:r>
      <w:r w:rsidRPr="005355C9">
        <w:rPr>
          <w:rFonts w:ascii="Times New Roman"/>
          <w:szCs w:val="21"/>
        </w:rPr>
        <w:t>小时</w:t>
      </w:r>
      <w:r w:rsidR="002F0DF8">
        <w:rPr>
          <w:rFonts w:ascii="Times New Roman" w:hint="eastAsia"/>
          <w:szCs w:val="21"/>
        </w:rPr>
        <w:t>；《</w:t>
      </w:r>
      <w:r w:rsidRPr="005355C9">
        <w:rPr>
          <w:rFonts w:ascii="Times New Roman"/>
          <w:szCs w:val="21"/>
        </w:rPr>
        <w:t>乌兹别克斯坦共和国宪法</w:t>
      </w:r>
      <w:r w:rsidR="002F0DF8">
        <w:rPr>
          <w:rFonts w:ascii="Times New Roman" w:hint="eastAsia"/>
          <w:szCs w:val="21"/>
        </w:rPr>
        <w:t>》</w:t>
      </w:r>
      <w:r w:rsidRPr="005355C9">
        <w:rPr>
          <w:rFonts w:ascii="Times New Roman"/>
          <w:szCs w:val="21"/>
        </w:rPr>
        <w:t>，</w:t>
      </w:r>
      <w:r w:rsidRPr="005355C9">
        <w:rPr>
          <w:rFonts w:ascii="Times New Roman"/>
          <w:szCs w:val="21"/>
        </w:rPr>
        <w:t>27</w:t>
      </w:r>
      <w:r w:rsidRPr="005355C9">
        <w:rPr>
          <w:rFonts w:ascii="Times New Roman"/>
          <w:szCs w:val="21"/>
        </w:rPr>
        <w:t>小时。</w:t>
      </w:r>
    </w:p>
    <w:p w:rsidR="00E405C9" w:rsidRPr="005355C9" w:rsidRDefault="00E405C9" w:rsidP="00352ED7">
      <w:pPr>
        <w:autoSpaceDE w:val="0"/>
        <w:autoSpaceDN w:val="0"/>
        <w:spacing w:after="240" w:line="360" w:lineRule="exact"/>
        <w:ind w:leftChars="250" w:left="31680"/>
        <w:rPr>
          <w:rFonts w:ascii="Times New Roman"/>
          <w:szCs w:val="21"/>
        </w:rPr>
      </w:pPr>
      <w:r w:rsidRPr="005355C9">
        <w:rPr>
          <w:rFonts w:ascii="Times New Roman"/>
          <w:szCs w:val="21"/>
        </w:rPr>
        <w:t xml:space="preserve">— </w:t>
      </w:r>
      <w:r w:rsidRPr="005355C9">
        <w:rPr>
          <w:rFonts w:ascii="Times New Roman"/>
          <w:szCs w:val="21"/>
        </w:rPr>
        <w:t>学院和中等职业学校的</w:t>
      </w:r>
      <w:r w:rsidR="002F0DF8">
        <w:rPr>
          <w:rFonts w:ascii="Times New Roman" w:hint="eastAsia"/>
          <w:szCs w:val="21"/>
        </w:rPr>
        <w:t>二</w:t>
      </w:r>
      <w:r w:rsidRPr="005355C9">
        <w:rPr>
          <w:rFonts w:ascii="Times New Roman"/>
          <w:szCs w:val="21"/>
        </w:rPr>
        <w:t>年级学生：</w:t>
      </w:r>
      <w:r w:rsidR="00F843E4">
        <w:rPr>
          <w:rFonts w:ascii="Times New Roman" w:hint="eastAsia"/>
          <w:szCs w:val="21"/>
        </w:rPr>
        <w:t>“</w:t>
      </w:r>
      <w:r w:rsidRPr="005355C9">
        <w:rPr>
          <w:rFonts w:ascii="Times New Roman"/>
          <w:szCs w:val="21"/>
        </w:rPr>
        <w:t>法学</w:t>
      </w:r>
      <w:r w:rsidR="00F843E4">
        <w:rPr>
          <w:rFonts w:ascii="Times New Roman" w:hint="eastAsia"/>
          <w:szCs w:val="21"/>
        </w:rPr>
        <w:t>”</w:t>
      </w:r>
      <w:r w:rsidR="002F0DF8">
        <w:rPr>
          <w:rFonts w:ascii="Times New Roman" w:hint="eastAsia"/>
          <w:szCs w:val="21"/>
        </w:rPr>
        <w:t>和《</w:t>
      </w:r>
      <w:r w:rsidRPr="005355C9">
        <w:rPr>
          <w:rFonts w:ascii="Times New Roman"/>
          <w:szCs w:val="21"/>
        </w:rPr>
        <w:t>乌兹别克斯坦共和国宪法</w:t>
      </w:r>
      <w:r w:rsidR="002F0DF8">
        <w:rPr>
          <w:rFonts w:ascii="Times New Roman" w:hint="eastAsia"/>
          <w:szCs w:val="21"/>
        </w:rPr>
        <w:t>》</w:t>
      </w:r>
      <w:r w:rsidRPr="005355C9">
        <w:rPr>
          <w:rFonts w:ascii="Times New Roman"/>
          <w:szCs w:val="21"/>
        </w:rPr>
        <w:t>，</w:t>
      </w:r>
      <w:r w:rsidRPr="005355C9">
        <w:rPr>
          <w:rFonts w:ascii="Times New Roman"/>
          <w:szCs w:val="21"/>
        </w:rPr>
        <w:t>80</w:t>
      </w:r>
      <w:r w:rsidRPr="005355C9">
        <w:rPr>
          <w:rFonts w:ascii="Times New Roman"/>
          <w:szCs w:val="21"/>
        </w:rPr>
        <w:t>小时。</w:t>
      </w:r>
    </w:p>
    <w:p w:rsidR="00E405C9" w:rsidRPr="00182FED" w:rsidRDefault="00E405C9" w:rsidP="00ED4C77">
      <w:pPr>
        <w:autoSpaceDE w:val="0"/>
        <w:autoSpaceDN w:val="0"/>
        <w:spacing w:after="240" w:line="360" w:lineRule="exact"/>
        <w:rPr>
          <w:rFonts w:ascii="Times New Roman" w:eastAsia="SimHei"/>
          <w:iCs/>
          <w:color w:val="FF0000"/>
          <w:szCs w:val="21"/>
        </w:rPr>
      </w:pPr>
      <w:r w:rsidRPr="00182FED">
        <w:rPr>
          <w:rFonts w:ascii="Times New Roman" w:eastAsia="SimHei"/>
          <w:iCs/>
          <w:color w:val="FF0000"/>
          <w:szCs w:val="21"/>
        </w:rPr>
        <w:t>通过大众传媒提高人权意识</w:t>
      </w:r>
    </w:p>
    <w:p w:rsidR="00E405C9" w:rsidRPr="005355C9" w:rsidRDefault="00E405C9" w:rsidP="00ED4C77">
      <w:pPr>
        <w:autoSpaceDE w:val="0"/>
        <w:autoSpaceDN w:val="0"/>
        <w:spacing w:after="240" w:line="360" w:lineRule="exact"/>
        <w:rPr>
          <w:rFonts w:ascii="Times New Roman"/>
          <w:iCs/>
          <w:szCs w:val="21"/>
        </w:rPr>
      </w:pPr>
      <w:r w:rsidRPr="005355C9">
        <w:rPr>
          <w:rFonts w:ascii="Times New Roman"/>
          <w:iCs/>
          <w:szCs w:val="21"/>
        </w:rPr>
        <w:t xml:space="preserve">237. </w:t>
      </w:r>
      <w:r w:rsidRPr="005355C9">
        <w:rPr>
          <w:rFonts w:ascii="Times New Roman"/>
          <w:iCs/>
          <w:szCs w:val="21"/>
        </w:rPr>
        <w:t>乌兹别克斯坦共和国国家电视广播公司为在电视频道上和广播中传播国家公共政策、社会经济发展、人权和自由保护等重要问题提供了必要的条件保障。公司采取措施就人权问题制作各种电视和广播节目，广泛系统地向公众传播。因此，最近几年，有关经济、社会、文化、个人和</w:t>
      </w:r>
      <w:r w:rsidR="002F0DF8">
        <w:rPr>
          <w:rFonts w:ascii="Times New Roman" w:hint="eastAsia"/>
          <w:iCs/>
          <w:szCs w:val="21"/>
        </w:rPr>
        <w:t>政治权利</w:t>
      </w:r>
      <w:r w:rsidRPr="005355C9">
        <w:rPr>
          <w:rFonts w:ascii="Times New Roman"/>
          <w:iCs/>
          <w:szCs w:val="21"/>
        </w:rPr>
        <w:t>的电视节目，无论是数量上还是质量上都有持续的增长。公司一直关注有关公民教育水平、政治和法律文化提高等广泛问题的各种形式节目，以及该节目内容的丰富和效果的提升。</w:t>
      </w:r>
    </w:p>
    <w:p w:rsidR="00E405C9" w:rsidRPr="005355C9" w:rsidRDefault="00E405C9" w:rsidP="00ED4C77">
      <w:pPr>
        <w:autoSpaceDE w:val="0"/>
        <w:autoSpaceDN w:val="0"/>
        <w:spacing w:after="240" w:line="360" w:lineRule="exact"/>
        <w:rPr>
          <w:rFonts w:ascii="Times New Roman"/>
          <w:iCs/>
          <w:szCs w:val="21"/>
        </w:rPr>
      </w:pPr>
      <w:r w:rsidRPr="005355C9">
        <w:rPr>
          <w:rFonts w:ascii="Times New Roman"/>
          <w:iCs/>
          <w:szCs w:val="21"/>
        </w:rPr>
        <w:t xml:space="preserve">238. </w:t>
      </w:r>
      <w:r w:rsidRPr="005355C9">
        <w:rPr>
          <w:rFonts w:ascii="Times New Roman"/>
          <w:iCs/>
          <w:szCs w:val="21"/>
        </w:rPr>
        <w:t>与人权问题相关的大部分电视节目的制作和播出都是由</w:t>
      </w:r>
      <w:r w:rsidR="00F843E4">
        <w:rPr>
          <w:rFonts w:ascii="Times New Roman" w:eastAsia="SimHei" w:hint="eastAsia"/>
          <w:iCs/>
          <w:color w:val="FF0000"/>
          <w:szCs w:val="21"/>
        </w:rPr>
        <w:t>“</w:t>
      </w:r>
      <w:r w:rsidRPr="005355C9">
        <w:rPr>
          <w:rFonts w:ascii="Times New Roman" w:eastAsia="SimHei"/>
          <w:iCs/>
          <w:color w:val="FF0000"/>
          <w:szCs w:val="21"/>
        </w:rPr>
        <w:t>O’zbekiston</w:t>
      </w:r>
      <w:r w:rsidR="00F843E4">
        <w:rPr>
          <w:rFonts w:ascii="Times New Roman" w:eastAsia="SimHei" w:hint="eastAsia"/>
          <w:iCs/>
          <w:color w:val="FF0000"/>
          <w:szCs w:val="21"/>
        </w:rPr>
        <w:t>”</w:t>
      </w:r>
      <w:r w:rsidRPr="005355C9">
        <w:rPr>
          <w:rFonts w:ascii="Times New Roman"/>
          <w:iCs/>
          <w:szCs w:val="21"/>
        </w:rPr>
        <w:t>电视台</w:t>
      </w:r>
      <w:r w:rsidR="002F0DF8">
        <w:rPr>
          <w:rFonts w:ascii="Times New Roman" w:hint="eastAsia"/>
          <w:iCs/>
          <w:szCs w:val="21"/>
        </w:rPr>
        <w:t>和</w:t>
      </w:r>
      <w:r w:rsidR="002F0DF8" w:rsidRPr="005355C9">
        <w:rPr>
          <w:rFonts w:ascii="Times New Roman"/>
          <w:iCs/>
          <w:szCs w:val="21"/>
        </w:rPr>
        <w:t>广播</w:t>
      </w:r>
      <w:r w:rsidRPr="005355C9">
        <w:rPr>
          <w:rFonts w:ascii="Times New Roman"/>
          <w:iCs/>
          <w:szCs w:val="21"/>
        </w:rPr>
        <w:t>完成的。</w:t>
      </w:r>
      <w:r w:rsidRPr="005355C9">
        <w:rPr>
          <w:rFonts w:ascii="Times New Roman"/>
          <w:iCs/>
          <w:szCs w:val="21"/>
        </w:rPr>
        <w:t>2005</w:t>
      </w:r>
      <w:r w:rsidRPr="005355C9">
        <w:rPr>
          <w:rFonts w:ascii="Times New Roman"/>
          <w:iCs/>
          <w:szCs w:val="21"/>
        </w:rPr>
        <w:t>年至</w:t>
      </w:r>
      <w:r w:rsidRPr="005355C9">
        <w:rPr>
          <w:rFonts w:ascii="Times New Roman"/>
          <w:iCs/>
          <w:szCs w:val="21"/>
        </w:rPr>
        <w:t>2007</w:t>
      </w:r>
      <w:r w:rsidRPr="005355C9">
        <w:rPr>
          <w:rFonts w:ascii="Times New Roman"/>
          <w:iCs/>
          <w:szCs w:val="21"/>
        </w:rPr>
        <w:t>年，有关人权问题的电视</w:t>
      </w:r>
      <w:r w:rsidR="002F0DF8">
        <w:rPr>
          <w:rFonts w:ascii="Times New Roman" w:hint="eastAsia"/>
          <w:iCs/>
          <w:szCs w:val="21"/>
        </w:rPr>
        <w:t>和</w:t>
      </w:r>
      <w:r w:rsidR="002F0DF8" w:rsidRPr="005355C9">
        <w:rPr>
          <w:rFonts w:ascii="Times New Roman"/>
          <w:iCs/>
          <w:szCs w:val="21"/>
        </w:rPr>
        <w:t>广播</w:t>
      </w:r>
      <w:r w:rsidRPr="005355C9">
        <w:rPr>
          <w:rFonts w:ascii="Times New Roman"/>
          <w:iCs/>
          <w:szCs w:val="21"/>
        </w:rPr>
        <w:t>节目数量为</w:t>
      </w:r>
      <w:r w:rsidRPr="005355C9">
        <w:rPr>
          <w:rFonts w:ascii="Times New Roman"/>
          <w:iCs/>
          <w:szCs w:val="21"/>
        </w:rPr>
        <w:t>1 837</w:t>
      </w:r>
      <w:r w:rsidRPr="005355C9">
        <w:rPr>
          <w:rFonts w:ascii="Times New Roman"/>
          <w:iCs/>
          <w:szCs w:val="21"/>
        </w:rPr>
        <w:t>个。与经济、社会、文化、个人和政治权利相关的广播电视节目总数为</w:t>
      </w:r>
      <w:r w:rsidRPr="005355C9">
        <w:rPr>
          <w:rFonts w:ascii="Times New Roman"/>
          <w:iCs/>
          <w:szCs w:val="21"/>
        </w:rPr>
        <w:t>752</w:t>
      </w:r>
      <w:r w:rsidRPr="005355C9">
        <w:rPr>
          <w:rFonts w:ascii="Times New Roman"/>
          <w:iCs/>
          <w:szCs w:val="21"/>
        </w:rPr>
        <w:t>个，宣传国际人权条约的电视</w:t>
      </w:r>
      <w:r w:rsidR="002F0DF8">
        <w:rPr>
          <w:rFonts w:ascii="Times New Roman" w:hint="eastAsia"/>
          <w:iCs/>
          <w:szCs w:val="21"/>
        </w:rPr>
        <w:t>和</w:t>
      </w:r>
      <w:r w:rsidR="002F0DF8" w:rsidRPr="005355C9">
        <w:rPr>
          <w:rFonts w:ascii="Times New Roman"/>
          <w:iCs/>
          <w:szCs w:val="21"/>
        </w:rPr>
        <w:t>广播</w:t>
      </w:r>
      <w:r w:rsidRPr="005355C9">
        <w:rPr>
          <w:rFonts w:ascii="Times New Roman"/>
          <w:iCs/>
          <w:szCs w:val="21"/>
        </w:rPr>
        <w:t>节目达</w:t>
      </w:r>
      <w:r w:rsidRPr="005355C9">
        <w:rPr>
          <w:rFonts w:ascii="Times New Roman"/>
          <w:iCs/>
          <w:szCs w:val="21"/>
        </w:rPr>
        <w:t>414</w:t>
      </w:r>
      <w:r w:rsidRPr="005355C9">
        <w:rPr>
          <w:rFonts w:ascii="Times New Roman"/>
          <w:iCs/>
          <w:szCs w:val="21"/>
        </w:rPr>
        <w:t>个，人权相关的互动电视</w:t>
      </w:r>
      <w:r w:rsidR="002F0DF8">
        <w:rPr>
          <w:rFonts w:ascii="Times New Roman" w:hint="eastAsia"/>
          <w:iCs/>
          <w:szCs w:val="21"/>
        </w:rPr>
        <w:t>和</w:t>
      </w:r>
      <w:r w:rsidR="002F0DF8" w:rsidRPr="005355C9">
        <w:rPr>
          <w:rFonts w:ascii="Times New Roman"/>
          <w:iCs/>
          <w:szCs w:val="21"/>
        </w:rPr>
        <w:t>广播</w:t>
      </w:r>
      <w:r w:rsidRPr="005355C9">
        <w:rPr>
          <w:rFonts w:ascii="Times New Roman"/>
          <w:iCs/>
          <w:szCs w:val="21"/>
        </w:rPr>
        <w:t>节目达</w:t>
      </w:r>
      <w:r w:rsidRPr="005355C9">
        <w:rPr>
          <w:rFonts w:ascii="Times New Roman"/>
          <w:iCs/>
          <w:szCs w:val="21"/>
        </w:rPr>
        <w:t>2 820</w:t>
      </w:r>
      <w:r w:rsidRPr="005355C9">
        <w:rPr>
          <w:rFonts w:ascii="Times New Roman"/>
          <w:iCs/>
          <w:szCs w:val="21"/>
        </w:rPr>
        <w:t>个。应该指出，该主题的故事和报</w:t>
      </w:r>
      <w:r w:rsidR="002F0DF8">
        <w:rPr>
          <w:rFonts w:ascii="Times New Roman" w:hint="eastAsia"/>
          <w:iCs/>
          <w:szCs w:val="21"/>
        </w:rPr>
        <w:t>道</w:t>
      </w:r>
      <w:r w:rsidRPr="005355C9">
        <w:rPr>
          <w:rFonts w:ascii="Times New Roman"/>
          <w:iCs/>
          <w:szCs w:val="21"/>
        </w:rPr>
        <w:t>定期在宣传节目中播出，如</w:t>
      </w:r>
      <w:r w:rsidR="00F843E4">
        <w:rPr>
          <w:rFonts w:ascii="Times New Roman" w:hint="eastAsia"/>
          <w:iCs/>
          <w:szCs w:val="21"/>
        </w:rPr>
        <w:t>“</w:t>
      </w:r>
      <w:r w:rsidRPr="005355C9">
        <w:rPr>
          <w:rFonts w:ascii="Times New Roman"/>
          <w:iCs/>
          <w:szCs w:val="21"/>
        </w:rPr>
        <w:t>Akhborot</w:t>
      </w:r>
      <w:r w:rsidR="00F843E4">
        <w:rPr>
          <w:rFonts w:ascii="Times New Roman" w:hint="eastAsia"/>
          <w:iCs/>
          <w:szCs w:val="21"/>
        </w:rPr>
        <w:t>”</w:t>
      </w:r>
      <w:r w:rsidRPr="005355C9">
        <w:rPr>
          <w:rFonts w:ascii="Times New Roman"/>
          <w:iCs/>
          <w:szCs w:val="21"/>
        </w:rPr>
        <w:t>、</w:t>
      </w:r>
      <w:r w:rsidR="00F843E4">
        <w:rPr>
          <w:rFonts w:ascii="Times New Roman" w:hint="eastAsia"/>
          <w:iCs/>
          <w:szCs w:val="21"/>
        </w:rPr>
        <w:t>“</w:t>
      </w:r>
      <w:r w:rsidRPr="005355C9">
        <w:rPr>
          <w:rFonts w:ascii="Times New Roman"/>
          <w:iCs/>
          <w:szCs w:val="21"/>
        </w:rPr>
        <w:t>Takhlilnoma</w:t>
      </w:r>
      <w:r w:rsidR="00F843E4">
        <w:rPr>
          <w:rFonts w:ascii="Times New Roman" w:hint="eastAsia"/>
          <w:iCs/>
          <w:szCs w:val="21"/>
        </w:rPr>
        <w:t>”</w:t>
      </w:r>
      <w:r w:rsidRPr="005355C9">
        <w:rPr>
          <w:rFonts w:ascii="Times New Roman"/>
          <w:iCs/>
          <w:szCs w:val="21"/>
        </w:rPr>
        <w:t>，</w:t>
      </w:r>
      <w:r w:rsidR="00F843E4">
        <w:rPr>
          <w:rFonts w:ascii="Times New Roman" w:hint="eastAsia"/>
          <w:iCs/>
          <w:szCs w:val="21"/>
        </w:rPr>
        <w:t>“</w:t>
      </w:r>
      <w:r w:rsidRPr="005355C9">
        <w:rPr>
          <w:rFonts w:ascii="Times New Roman"/>
          <w:iCs/>
          <w:szCs w:val="21"/>
        </w:rPr>
        <w:t>Assalom,Uzbekiston!</w:t>
      </w:r>
      <w:r w:rsidR="00F843E4">
        <w:rPr>
          <w:rFonts w:ascii="Times New Roman" w:hint="eastAsia"/>
          <w:iCs/>
          <w:szCs w:val="21"/>
        </w:rPr>
        <w:t>”</w:t>
      </w:r>
      <w:r w:rsidRPr="005355C9">
        <w:rPr>
          <w:rFonts w:ascii="Times New Roman"/>
          <w:iCs/>
          <w:szCs w:val="21"/>
        </w:rPr>
        <w:t>和</w:t>
      </w:r>
      <w:r w:rsidR="00F843E4">
        <w:rPr>
          <w:rFonts w:ascii="Times New Roman" w:hint="eastAsia"/>
          <w:iCs/>
          <w:szCs w:val="21"/>
        </w:rPr>
        <w:t>“</w:t>
      </w:r>
      <w:r w:rsidRPr="005355C9">
        <w:rPr>
          <w:rFonts w:ascii="Times New Roman"/>
          <w:iCs/>
          <w:szCs w:val="21"/>
        </w:rPr>
        <w:t>Okshom Tulkinlarida</w:t>
      </w:r>
      <w:r w:rsidR="00F843E4">
        <w:rPr>
          <w:rFonts w:ascii="Times New Roman" w:hint="eastAsia"/>
          <w:iCs/>
          <w:szCs w:val="21"/>
        </w:rPr>
        <w:t>”</w:t>
      </w:r>
      <w:r w:rsidRPr="005355C9">
        <w:rPr>
          <w:rFonts w:ascii="Times New Roman"/>
          <w:iCs/>
          <w:szCs w:val="21"/>
        </w:rPr>
        <w:t>。</w:t>
      </w:r>
    </w:p>
    <w:p w:rsidR="00E405C9" w:rsidRPr="005355C9" w:rsidRDefault="00E405C9" w:rsidP="00ED4C77">
      <w:pPr>
        <w:autoSpaceDE w:val="0"/>
        <w:autoSpaceDN w:val="0"/>
        <w:spacing w:after="240" w:line="360" w:lineRule="exact"/>
        <w:rPr>
          <w:rFonts w:ascii="Times New Roman"/>
          <w:iCs/>
          <w:szCs w:val="21"/>
        </w:rPr>
      </w:pPr>
      <w:r w:rsidRPr="005355C9">
        <w:rPr>
          <w:rFonts w:ascii="Times New Roman"/>
          <w:iCs/>
          <w:szCs w:val="21"/>
        </w:rPr>
        <w:t xml:space="preserve">239. </w:t>
      </w:r>
      <w:r w:rsidRPr="005355C9">
        <w:rPr>
          <w:rFonts w:ascii="Times New Roman"/>
          <w:iCs/>
          <w:szCs w:val="21"/>
        </w:rPr>
        <w:t>与人权问题相关的电视</w:t>
      </w:r>
      <w:r w:rsidR="002F0DF8">
        <w:rPr>
          <w:rFonts w:ascii="Times New Roman" w:hint="eastAsia"/>
          <w:iCs/>
          <w:szCs w:val="21"/>
        </w:rPr>
        <w:t>和</w:t>
      </w:r>
      <w:r w:rsidRPr="005355C9">
        <w:rPr>
          <w:rFonts w:ascii="Times New Roman"/>
          <w:iCs/>
          <w:szCs w:val="21"/>
        </w:rPr>
        <w:t>广播节目，还在</w:t>
      </w:r>
      <w:r w:rsidR="00F843E4">
        <w:rPr>
          <w:rFonts w:ascii="Times New Roman" w:eastAsia="SimHei" w:hint="eastAsia"/>
          <w:iCs/>
          <w:color w:val="FF0000"/>
          <w:szCs w:val="21"/>
        </w:rPr>
        <w:t>“</w:t>
      </w:r>
      <w:r w:rsidRPr="005355C9">
        <w:rPr>
          <w:rFonts w:ascii="Times New Roman" w:eastAsia="SimHei"/>
          <w:iCs/>
          <w:color w:val="FF0000"/>
          <w:szCs w:val="21"/>
        </w:rPr>
        <w:t>Yoshlar</w:t>
      </w:r>
      <w:r w:rsidR="00F843E4">
        <w:rPr>
          <w:rFonts w:ascii="Times New Roman" w:eastAsia="SimHei" w:hint="eastAsia"/>
          <w:iCs/>
          <w:color w:val="FF0000"/>
          <w:szCs w:val="21"/>
        </w:rPr>
        <w:t>“</w:t>
      </w:r>
      <w:r w:rsidRPr="005355C9">
        <w:rPr>
          <w:rFonts w:ascii="Times New Roman" w:eastAsia="SimHei"/>
          <w:iCs/>
          <w:color w:val="FF0000"/>
          <w:szCs w:val="21"/>
        </w:rPr>
        <w:t>、</w:t>
      </w:r>
      <w:r w:rsidR="00F843E4">
        <w:rPr>
          <w:rFonts w:ascii="Times New Roman" w:eastAsia="SimHei" w:hint="eastAsia"/>
          <w:iCs/>
          <w:color w:val="FF0000"/>
          <w:szCs w:val="21"/>
        </w:rPr>
        <w:t>“</w:t>
      </w:r>
      <w:r w:rsidRPr="005355C9">
        <w:rPr>
          <w:rFonts w:ascii="Times New Roman" w:eastAsia="SimHei"/>
          <w:iCs/>
          <w:color w:val="FF0000"/>
          <w:szCs w:val="21"/>
        </w:rPr>
        <w:t>体育</w:t>
      </w:r>
      <w:r w:rsidR="00F843E4">
        <w:rPr>
          <w:rFonts w:ascii="Times New Roman" w:eastAsia="SimHei" w:hint="eastAsia"/>
          <w:iCs/>
          <w:color w:val="FF0000"/>
          <w:szCs w:val="21"/>
        </w:rPr>
        <w:t>”</w:t>
      </w:r>
      <w:r w:rsidRPr="005355C9">
        <w:rPr>
          <w:rFonts w:ascii="Times New Roman" w:eastAsia="SimHei"/>
          <w:iCs/>
          <w:color w:val="FF0000"/>
          <w:szCs w:val="21"/>
        </w:rPr>
        <w:t>、</w:t>
      </w:r>
      <w:r w:rsidR="00F843E4">
        <w:rPr>
          <w:rFonts w:ascii="Times New Roman" w:eastAsia="SimHei" w:hint="eastAsia"/>
          <w:iCs/>
          <w:color w:val="FF0000"/>
          <w:szCs w:val="21"/>
        </w:rPr>
        <w:t>“</w:t>
      </w:r>
      <w:r w:rsidRPr="005355C9">
        <w:rPr>
          <w:rFonts w:ascii="Times New Roman" w:eastAsia="SimHei"/>
          <w:iCs/>
          <w:color w:val="FF0000"/>
          <w:szCs w:val="21"/>
        </w:rPr>
        <w:t>塔什干</w:t>
      </w:r>
      <w:r w:rsidR="00F843E4">
        <w:rPr>
          <w:rFonts w:ascii="Times New Roman" w:eastAsia="SimHei" w:hint="eastAsia"/>
          <w:iCs/>
          <w:color w:val="FF0000"/>
          <w:szCs w:val="21"/>
        </w:rPr>
        <w:t>”</w:t>
      </w:r>
      <w:r w:rsidRPr="005355C9">
        <w:rPr>
          <w:rFonts w:ascii="Times New Roman"/>
          <w:iCs/>
          <w:szCs w:val="21"/>
        </w:rPr>
        <w:t>等台播出。</w:t>
      </w:r>
      <w:r w:rsidRPr="005355C9">
        <w:rPr>
          <w:rFonts w:ascii="Times New Roman"/>
          <w:iCs/>
          <w:szCs w:val="21"/>
        </w:rPr>
        <w:t>2007</w:t>
      </w:r>
      <w:r w:rsidRPr="005355C9">
        <w:rPr>
          <w:rFonts w:ascii="Times New Roman"/>
          <w:iCs/>
          <w:szCs w:val="21"/>
        </w:rPr>
        <w:t>年上述节目定期在一些宣传节目中播出，例如</w:t>
      </w:r>
      <w:r w:rsidR="00F843E4">
        <w:rPr>
          <w:rFonts w:ascii="Times New Roman" w:hint="eastAsia"/>
          <w:iCs/>
          <w:szCs w:val="21"/>
        </w:rPr>
        <w:t>“</w:t>
      </w:r>
      <w:r w:rsidRPr="005355C9">
        <w:rPr>
          <w:rFonts w:ascii="Times New Roman"/>
          <w:iCs/>
          <w:szCs w:val="21"/>
        </w:rPr>
        <w:t>Davr</w:t>
      </w:r>
      <w:r w:rsidR="00F843E4">
        <w:rPr>
          <w:rFonts w:ascii="Times New Roman" w:hint="eastAsia"/>
          <w:iCs/>
          <w:szCs w:val="21"/>
        </w:rPr>
        <w:t>”</w:t>
      </w:r>
      <w:r w:rsidRPr="005355C9">
        <w:rPr>
          <w:rFonts w:ascii="Times New Roman"/>
          <w:iCs/>
          <w:szCs w:val="21"/>
        </w:rPr>
        <w:t>、</w:t>
      </w:r>
      <w:r w:rsidR="00F843E4">
        <w:rPr>
          <w:rFonts w:ascii="Times New Roman" w:hint="eastAsia"/>
          <w:iCs/>
          <w:szCs w:val="21"/>
        </w:rPr>
        <w:t>“</w:t>
      </w:r>
      <w:r w:rsidRPr="005355C9">
        <w:rPr>
          <w:rFonts w:ascii="Times New Roman"/>
          <w:iCs/>
          <w:szCs w:val="21"/>
        </w:rPr>
        <w:t>Davr Khafta Ichida</w:t>
      </w:r>
      <w:r w:rsidR="00F843E4">
        <w:rPr>
          <w:rFonts w:ascii="Times New Roman" w:hint="eastAsia"/>
          <w:iCs/>
          <w:szCs w:val="21"/>
        </w:rPr>
        <w:t>”</w:t>
      </w:r>
      <w:r w:rsidRPr="005355C9">
        <w:rPr>
          <w:rFonts w:ascii="Times New Roman"/>
          <w:iCs/>
          <w:szCs w:val="21"/>
        </w:rPr>
        <w:t>、</w:t>
      </w:r>
      <w:r w:rsidR="00F843E4">
        <w:rPr>
          <w:rFonts w:ascii="Times New Roman" w:hint="eastAsia"/>
          <w:iCs/>
          <w:szCs w:val="21"/>
        </w:rPr>
        <w:t>“</w:t>
      </w:r>
      <w:r w:rsidRPr="005355C9">
        <w:rPr>
          <w:rFonts w:ascii="Times New Roman"/>
          <w:iCs/>
          <w:szCs w:val="21"/>
        </w:rPr>
        <w:t>Poytakht</w:t>
      </w:r>
      <w:r w:rsidR="00F843E4">
        <w:rPr>
          <w:rFonts w:ascii="Times New Roman" w:hint="eastAsia"/>
          <w:iCs/>
          <w:szCs w:val="21"/>
        </w:rPr>
        <w:t>”</w:t>
      </w:r>
      <w:r w:rsidRPr="005355C9">
        <w:rPr>
          <w:rFonts w:ascii="Times New Roman"/>
          <w:iCs/>
          <w:szCs w:val="21"/>
        </w:rPr>
        <w:t>和</w:t>
      </w:r>
      <w:r w:rsidR="00F843E4">
        <w:rPr>
          <w:rFonts w:ascii="Times New Roman" w:hint="eastAsia"/>
          <w:iCs/>
          <w:szCs w:val="21"/>
        </w:rPr>
        <w:t>“</w:t>
      </w:r>
      <w:r w:rsidRPr="005355C9">
        <w:rPr>
          <w:rFonts w:ascii="Times New Roman"/>
          <w:iCs/>
          <w:szCs w:val="21"/>
        </w:rPr>
        <w:t>Mash</w:t>
      </w:r>
      <w:r w:rsidR="00F843E4">
        <w:rPr>
          <w:rFonts w:ascii="Times New Roman" w:hint="eastAsia"/>
          <w:iCs/>
          <w:szCs w:val="21"/>
        </w:rPr>
        <w:t>”</w:t>
      </w:r>
      <w:r w:rsidRPr="005355C9">
        <w:rPr>
          <w:rFonts w:ascii="Times New Roman"/>
          <w:iCs/>
          <w:szCs w:val="21"/>
        </w:rPr>
        <w:t>台共有</w:t>
      </w:r>
      <w:r w:rsidRPr="005355C9">
        <w:rPr>
          <w:rFonts w:ascii="Times New Roman"/>
          <w:iCs/>
          <w:szCs w:val="21"/>
        </w:rPr>
        <w:t>410</w:t>
      </w:r>
      <w:r w:rsidRPr="005355C9">
        <w:rPr>
          <w:rFonts w:ascii="Times New Roman"/>
          <w:iCs/>
          <w:szCs w:val="21"/>
        </w:rPr>
        <w:t>个节目，</w:t>
      </w:r>
      <w:r w:rsidR="00F843E4">
        <w:rPr>
          <w:rFonts w:ascii="Times New Roman" w:hint="eastAsia"/>
          <w:iCs/>
          <w:szCs w:val="21"/>
        </w:rPr>
        <w:t>“</w:t>
      </w:r>
      <w:r w:rsidRPr="005355C9">
        <w:rPr>
          <w:rFonts w:ascii="Times New Roman"/>
          <w:iCs/>
          <w:szCs w:val="21"/>
        </w:rPr>
        <w:t>体育</w:t>
      </w:r>
      <w:r w:rsidR="00F843E4">
        <w:rPr>
          <w:rFonts w:ascii="Times New Roman" w:hint="eastAsia"/>
          <w:iCs/>
          <w:szCs w:val="21"/>
        </w:rPr>
        <w:t>”</w:t>
      </w:r>
      <w:r w:rsidRPr="005355C9">
        <w:rPr>
          <w:rFonts w:ascii="Times New Roman"/>
          <w:iCs/>
          <w:szCs w:val="21"/>
        </w:rPr>
        <w:t>台有</w:t>
      </w:r>
      <w:r w:rsidRPr="005355C9">
        <w:rPr>
          <w:rFonts w:ascii="Times New Roman"/>
          <w:iCs/>
          <w:szCs w:val="21"/>
        </w:rPr>
        <w:t>84</w:t>
      </w:r>
      <w:r w:rsidRPr="005355C9">
        <w:rPr>
          <w:rFonts w:ascii="Times New Roman"/>
          <w:iCs/>
          <w:szCs w:val="21"/>
        </w:rPr>
        <w:t>个节目，而</w:t>
      </w:r>
      <w:r w:rsidR="00F843E4">
        <w:rPr>
          <w:rFonts w:ascii="Times New Roman" w:hint="eastAsia"/>
          <w:iCs/>
          <w:szCs w:val="21"/>
        </w:rPr>
        <w:t>“</w:t>
      </w:r>
      <w:r w:rsidRPr="005355C9">
        <w:rPr>
          <w:rFonts w:ascii="Times New Roman"/>
          <w:iCs/>
          <w:szCs w:val="21"/>
        </w:rPr>
        <w:t>塔什干</w:t>
      </w:r>
      <w:r w:rsidR="00F843E4">
        <w:rPr>
          <w:rFonts w:ascii="Times New Roman" w:hint="eastAsia"/>
          <w:iCs/>
          <w:szCs w:val="21"/>
        </w:rPr>
        <w:t>”</w:t>
      </w:r>
      <w:r w:rsidRPr="005355C9">
        <w:rPr>
          <w:rFonts w:ascii="Times New Roman"/>
          <w:iCs/>
          <w:szCs w:val="21"/>
        </w:rPr>
        <w:t>台有</w:t>
      </w:r>
      <w:r w:rsidRPr="005355C9">
        <w:rPr>
          <w:rFonts w:ascii="Times New Roman"/>
          <w:iCs/>
          <w:szCs w:val="21"/>
        </w:rPr>
        <w:t>34</w:t>
      </w:r>
      <w:r w:rsidRPr="005355C9">
        <w:rPr>
          <w:rFonts w:ascii="Times New Roman"/>
          <w:iCs/>
          <w:szCs w:val="21"/>
        </w:rPr>
        <w:t>个。</w:t>
      </w:r>
    </w:p>
    <w:p w:rsidR="00E405C9" w:rsidRPr="005355C9" w:rsidRDefault="00E405C9" w:rsidP="00ED4C77">
      <w:pPr>
        <w:autoSpaceDE w:val="0"/>
        <w:autoSpaceDN w:val="0"/>
        <w:spacing w:after="240" w:line="360" w:lineRule="exact"/>
        <w:rPr>
          <w:rFonts w:ascii="Times New Roman"/>
          <w:iCs/>
          <w:szCs w:val="21"/>
        </w:rPr>
      </w:pPr>
      <w:r w:rsidRPr="005355C9">
        <w:rPr>
          <w:rFonts w:ascii="Times New Roman"/>
          <w:iCs/>
          <w:szCs w:val="21"/>
        </w:rPr>
        <w:t xml:space="preserve">240. </w:t>
      </w:r>
      <w:r w:rsidRPr="005355C9">
        <w:rPr>
          <w:rFonts w:ascii="Times New Roman"/>
          <w:iCs/>
          <w:szCs w:val="21"/>
        </w:rPr>
        <w:t>投入很大精力制作人权相关的电视互动节目和宣传材料。互动节目共计</w:t>
      </w:r>
      <w:r w:rsidRPr="005355C9">
        <w:rPr>
          <w:rFonts w:ascii="Times New Roman"/>
          <w:iCs/>
          <w:szCs w:val="21"/>
        </w:rPr>
        <w:t>29</w:t>
      </w:r>
      <w:r w:rsidRPr="005355C9">
        <w:rPr>
          <w:rFonts w:ascii="Times New Roman"/>
          <w:iCs/>
          <w:szCs w:val="21"/>
        </w:rPr>
        <w:t>个，涉及</w:t>
      </w:r>
      <w:r w:rsidRPr="005355C9">
        <w:rPr>
          <w:rFonts w:ascii="Times New Roman"/>
          <w:iCs/>
          <w:szCs w:val="21"/>
        </w:rPr>
        <w:t>9</w:t>
      </w:r>
      <w:r w:rsidRPr="005355C9">
        <w:rPr>
          <w:rFonts w:ascii="Times New Roman"/>
          <w:iCs/>
          <w:szCs w:val="21"/>
        </w:rPr>
        <w:t>个领域：消费者权利保护；生态保护与健康；大学生援助；教育资助金；企业援助；孤儿和残疾儿童援助；文化与艺术；教师援助；女性援助。</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iCs/>
          <w:szCs w:val="21"/>
        </w:rPr>
        <w:t xml:space="preserve">241. </w:t>
      </w:r>
      <w:r w:rsidRPr="005355C9">
        <w:rPr>
          <w:rFonts w:ascii="Times New Roman"/>
          <w:iCs/>
          <w:szCs w:val="21"/>
        </w:rPr>
        <w:t>乌兹别克斯坦共和国出版了</w:t>
      </w:r>
      <w:r w:rsidRPr="005355C9">
        <w:rPr>
          <w:rFonts w:ascii="Times New Roman"/>
          <w:iCs/>
          <w:szCs w:val="21"/>
        </w:rPr>
        <w:t>30</w:t>
      </w:r>
      <w:r w:rsidRPr="005355C9">
        <w:rPr>
          <w:rFonts w:ascii="Times New Roman"/>
          <w:iCs/>
          <w:szCs w:val="21"/>
        </w:rPr>
        <w:t>多种有关权利保护主题的报纸和杂志。</w:t>
      </w:r>
    </w:p>
    <w:p w:rsidR="00E405C9" w:rsidRPr="005355C9" w:rsidRDefault="00E405C9" w:rsidP="00ED4C77">
      <w:pPr>
        <w:spacing w:after="240" w:line="360" w:lineRule="exact"/>
        <w:rPr>
          <w:rFonts w:ascii="Times New Roman"/>
          <w:szCs w:val="21"/>
        </w:rPr>
      </w:pPr>
      <w:r w:rsidRPr="005355C9">
        <w:rPr>
          <w:rFonts w:ascii="Times New Roman"/>
          <w:szCs w:val="21"/>
        </w:rPr>
        <w:t xml:space="preserve">242. </w:t>
      </w:r>
      <w:r w:rsidRPr="005355C9">
        <w:rPr>
          <w:rFonts w:ascii="Times New Roman"/>
          <w:szCs w:val="21"/>
        </w:rPr>
        <w:t>在互联网上建立了乌兹别克斯坦现行法律信息库。</w:t>
      </w:r>
    </w:p>
    <w:p w:rsidR="00E405C9" w:rsidRPr="00182FED" w:rsidRDefault="00E405C9" w:rsidP="00532282">
      <w:pPr>
        <w:autoSpaceDE w:val="0"/>
        <w:autoSpaceDN w:val="0"/>
        <w:spacing w:after="240" w:line="360" w:lineRule="exact"/>
        <w:rPr>
          <w:rFonts w:ascii="Times New Roman" w:eastAsia="SimHei"/>
          <w:iCs/>
          <w:color w:val="FF0000"/>
          <w:szCs w:val="21"/>
        </w:rPr>
      </w:pPr>
      <w:r w:rsidRPr="00182FED">
        <w:rPr>
          <w:rFonts w:ascii="Times New Roman" w:eastAsia="SimHei"/>
          <w:iCs/>
          <w:color w:val="FF0000"/>
          <w:szCs w:val="21"/>
        </w:rPr>
        <w:t>民间社会在人权促进和保护中的作用</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243. </w:t>
      </w:r>
      <w:r w:rsidRPr="005355C9">
        <w:rPr>
          <w:rFonts w:ascii="Times New Roman"/>
          <w:szCs w:val="21"/>
        </w:rPr>
        <w:t>乌兹别克斯坦共设立了</w:t>
      </w:r>
      <w:r w:rsidRPr="005355C9">
        <w:rPr>
          <w:rFonts w:ascii="Times New Roman"/>
          <w:szCs w:val="21"/>
        </w:rPr>
        <w:t>5 000</w:t>
      </w:r>
      <w:r w:rsidRPr="005355C9">
        <w:rPr>
          <w:rFonts w:ascii="Times New Roman"/>
          <w:szCs w:val="21"/>
        </w:rPr>
        <w:t>多个民间社会团体，其中很多机构拥有地区和地方代表机构，具有一系列权利和义务，能够积极参与社会的改革。</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244. </w:t>
      </w:r>
      <w:r w:rsidRPr="005355C9">
        <w:rPr>
          <w:rFonts w:ascii="Times New Roman"/>
          <w:szCs w:val="21"/>
        </w:rPr>
        <w:t>乌兹别克斯坦行政改革的进程中，在管理协商实践民主化方面正在采取实际步骤：作为执政机关与民间社会组织协商的有效形式，组建包含民间组织的工作组；民间组织的代表被列入执政机关的协商机构成员；成立监督执行特殊方案的社会委员会；深入审查允许非商业性社会组织进入资金使用具体程序的问题等。</w:t>
      </w:r>
      <w:r w:rsidRPr="005355C9">
        <w:rPr>
          <w:rFonts w:ascii="Times New Roman"/>
          <w:szCs w:val="21"/>
        </w:rPr>
        <w:t xml:space="preserve"> </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245. </w:t>
      </w:r>
      <w:r w:rsidRPr="005355C9">
        <w:rPr>
          <w:rFonts w:ascii="Times New Roman"/>
          <w:szCs w:val="21"/>
        </w:rPr>
        <w:t>公民参与的法律组织形式系统中，对行政机关做出的决定进行专家分析在国家管理中具有重要的意义。因此，环境保护联盟有权推荐其代表参与公开的环境鉴定，进行环境鉴定（该结果经过国家鉴定机关确认成为有法律约束力的鉴定）；要求进行国家环境鉴定等等。</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246. </w:t>
      </w:r>
      <w:r w:rsidRPr="005355C9">
        <w:rPr>
          <w:rFonts w:ascii="Times New Roman"/>
          <w:szCs w:val="21"/>
        </w:rPr>
        <w:t>最近乌兹别克斯坦共和国议会正推广吸收自治组织参加法律草案的独立分析实践。</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247. </w:t>
      </w:r>
      <w:r w:rsidRPr="005355C9">
        <w:rPr>
          <w:rFonts w:ascii="Times New Roman"/>
          <w:szCs w:val="21"/>
        </w:rPr>
        <w:t>国家人权机构，如议会人权事务专员、全国人权中心，都在发展和扩大与非商业性非政府组织以及其他民间社会团体的合作。</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248. </w:t>
      </w:r>
      <w:r w:rsidRPr="005355C9">
        <w:rPr>
          <w:rFonts w:ascii="Times New Roman"/>
          <w:szCs w:val="21"/>
        </w:rPr>
        <w:t>这些机构促进完善非商业性非政府组织的业务，在人权范畴给予全面协助，以提高其处理人权问题的能力，并通过以下方式实现：</w:t>
      </w:r>
    </w:p>
    <w:p w:rsidR="00E405C9" w:rsidRPr="005355C9" w:rsidRDefault="00182FED" w:rsidP="00352ED7">
      <w:pPr>
        <w:autoSpaceDE w:val="0"/>
        <w:autoSpaceDN w:val="0"/>
        <w:spacing w:after="240" w:line="360" w:lineRule="exact"/>
        <w:ind w:leftChars="250" w:left="31680"/>
        <w:rPr>
          <w:rFonts w:ascii="Times New Roman"/>
          <w:szCs w:val="21"/>
        </w:rPr>
      </w:pPr>
      <w:r>
        <w:rPr>
          <w:rFonts w:ascii="Times New Roman" w:hint="eastAsia"/>
          <w:szCs w:val="21"/>
        </w:rPr>
        <w:t>–</w:t>
      </w:r>
      <w:r w:rsidR="00A2211C" w:rsidRPr="005355C9">
        <w:rPr>
          <w:rFonts w:ascii="Times New Roman"/>
          <w:szCs w:val="21"/>
        </w:rPr>
        <w:t xml:space="preserve"> </w:t>
      </w:r>
      <w:r w:rsidR="00E405C9" w:rsidRPr="005355C9">
        <w:rPr>
          <w:rFonts w:ascii="Times New Roman"/>
          <w:szCs w:val="21"/>
        </w:rPr>
        <w:t>为非商业性非政府组织举办专门进修班和训练班；</w:t>
      </w:r>
    </w:p>
    <w:p w:rsidR="00E405C9" w:rsidRPr="005355C9" w:rsidRDefault="00182FED" w:rsidP="00352ED7">
      <w:pPr>
        <w:autoSpaceDE w:val="0"/>
        <w:autoSpaceDN w:val="0"/>
        <w:spacing w:after="240" w:line="360" w:lineRule="exact"/>
        <w:ind w:leftChars="250" w:left="31680"/>
        <w:rPr>
          <w:rFonts w:ascii="Times New Roman"/>
          <w:szCs w:val="21"/>
        </w:rPr>
      </w:pPr>
      <w:r>
        <w:rPr>
          <w:rFonts w:ascii="Times New Roman" w:hint="eastAsia"/>
          <w:szCs w:val="21"/>
        </w:rPr>
        <w:t>–</w:t>
      </w:r>
      <w:r w:rsidR="00A2211C" w:rsidRPr="005355C9">
        <w:rPr>
          <w:rFonts w:ascii="Times New Roman"/>
          <w:szCs w:val="21"/>
        </w:rPr>
        <w:t xml:space="preserve"> </w:t>
      </w:r>
      <w:r w:rsidR="00E405C9" w:rsidRPr="005355C9">
        <w:rPr>
          <w:rFonts w:ascii="Times New Roman"/>
          <w:szCs w:val="21"/>
        </w:rPr>
        <w:t>吸收这些机构参与为执法机构职员举办的人权宣传活动；</w:t>
      </w:r>
      <w:r w:rsidR="00E405C9" w:rsidRPr="005355C9">
        <w:rPr>
          <w:rFonts w:ascii="Times New Roman"/>
          <w:szCs w:val="21"/>
        </w:rPr>
        <w:tab/>
      </w:r>
    </w:p>
    <w:p w:rsidR="00E405C9" w:rsidRPr="005355C9" w:rsidRDefault="00182FED" w:rsidP="00352ED7">
      <w:pPr>
        <w:autoSpaceDE w:val="0"/>
        <w:autoSpaceDN w:val="0"/>
        <w:spacing w:after="240" w:line="360" w:lineRule="exact"/>
        <w:ind w:leftChars="250" w:left="31680"/>
        <w:rPr>
          <w:rFonts w:ascii="Times New Roman"/>
          <w:szCs w:val="21"/>
        </w:rPr>
      </w:pPr>
      <w:r>
        <w:rPr>
          <w:rFonts w:ascii="Times New Roman" w:hint="eastAsia"/>
          <w:szCs w:val="21"/>
        </w:rPr>
        <w:t>–</w:t>
      </w:r>
      <w:r w:rsidR="00A2211C" w:rsidRPr="005355C9">
        <w:rPr>
          <w:rFonts w:ascii="Times New Roman"/>
          <w:szCs w:val="21"/>
        </w:rPr>
        <w:t xml:space="preserve"> </w:t>
      </w:r>
      <w:r w:rsidR="00E405C9" w:rsidRPr="005355C9">
        <w:rPr>
          <w:rFonts w:ascii="Times New Roman"/>
          <w:szCs w:val="21"/>
        </w:rPr>
        <w:t>非商业性非政府组织参与对人权法的监测；</w:t>
      </w:r>
    </w:p>
    <w:p w:rsidR="00E405C9" w:rsidRPr="005355C9" w:rsidRDefault="00182FED" w:rsidP="00352ED7">
      <w:pPr>
        <w:autoSpaceDE w:val="0"/>
        <w:autoSpaceDN w:val="0"/>
        <w:spacing w:after="240" w:line="360" w:lineRule="exact"/>
        <w:ind w:leftChars="250" w:left="31680" w:hangingChars="150" w:firstLine="31680"/>
        <w:rPr>
          <w:rFonts w:ascii="Times New Roman" w:hint="eastAsia"/>
          <w:szCs w:val="21"/>
        </w:rPr>
      </w:pPr>
      <w:r>
        <w:rPr>
          <w:rFonts w:ascii="Times New Roman" w:hint="eastAsia"/>
          <w:szCs w:val="21"/>
        </w:rPr>
        <w:t>–</w:t>
      </w:r>
      <w:r w:rsidR="00A2211C" w:rsidRPr="005355C9">
        <w:rPr>
          <w:rFonts w:ascii="Times New Roman"/>
          <w:szCs w:val="21"/>
        </w:rPr>
        <w:t xml:space="preserve"> </w:t>
      </w:r>
      <w:r w:rsidR="00E405C9" w:rsidRPr="005355C9">
        <w:rPr>
          <w:rFonts w:ascii="Times New Roman"/>
          <w:szCs w:val="21"/>
        </w:rPr>
        <w:t>乌兹别克斯坦履行人权领域国际义务的国家报告由联合国进行审查后提出建议，非商业性非政府组织作为执行上述建议的国家行动计划的执行人</w:t>
      </w:r>
      <w:r w:rsidR="002F0DF8">
        <w:rPr>
          <w:rFonts w:ascii="Times New Roman" w:hint="eastAsia"/>
          <w:szCs w:val="21"/>
        </w:rPr>
        <w:t>；</w:t>
      </w:r>
    </w:p>
    <w:p w:rsidR="00E405C9" w:rsidRPr="005355C9" w:rsidRDefault="00182FED" w:rsidP="00352ED7">
      <w:pPr>
        <w:autoSpaceDE w:val="0"/>
        <w:autoSpaceDN w:val="0"/>
        <w:spacing w:after="240" w:line="360" w:lineRule="exact"/>
        <w:ind w:leftChars="250" w:left="31680"/>
        <w:rPr>
          <w:rFonts w:ascii="Times New Roman"/>
          <w:szCs w:val="21"/>
        </w:rPr>
      </w:pPr>
      <w:r>
        <w:rPr>
          <w:rFonts w:ascii="Times New Roman" w:hint="eastAsia"/>
          <w:szCs w:val="21"/>
        </w:rPr>
        <w:t>–</w:t>
      </w:r>
      <w:r w:rsidR="00A2211C" w:rsidRPr="005355C9">
        <w:rPr>
          <w:rFonts w:ascii="Times New Roman"/>
          <w:szCs w:val="21"/>
        </w:rPr>
        <w:t xml:space="preserve"> </w:t>
      </w:r>
      <w:r w:rsidR="00E405C9" w:rsidRPr="005355C9">
        <w:rPr>
          <w:rFonts w:ascii="Times New Roman"/>
          <w:szCs w:val="21"/>
        </w:rPr>
        <w:t>获取有关遵守人权的相关信息，将其纳入乌兹别克斯坦关于人权问题的国家报告；</w:t>
      </w:r>
    </w:p>
    <w:p w:rsidR="00E405C9" w:rsidRPr="005355C9" w:rsidRDefault="00182FED" w:rsidP="00352ED7">
      <w:pPr>
        <w:autoSpaceDE w:val="0"/>
        <w:autoSpaceDN w:val="0"/>
        <w:spacing w:after="240" w:line="360" w:lineRule="exact"/>
        <w:ind w:leftChars="250" w:left="31680"/>
        <w:rPr>
          <w:rFonts w:ascii="Times New Roman"/>
          <w:szCs w:val="21"/>
        </w:rPr>
      </w:pPr>
      <w:r>
        <w:rPr>
          <w:rFonts w:ascii="Times New Roman" w:hint="eastAsia"/>
          <w:szCs w:val="21"/>
        </w:rPr>
        <w:t>–</w:t>
      </w:r>
      <w:r w:rsidR="00A2211C" w:rsidRPr="005355C9">
        <w:rPr>
          <w:rFonts w:ascii="Times New Roman"/>
          <w:szCs w:val="21"/>
        </w:rPr>
        <w:t xml:space="preserve"> </w:t>
      </w:r>
      <w:r w:rsidR="00E405C9" w:rsidRPr="005355C9">
        <w:rPr>
          <w:rFonts w:ascii="Times New Roman"/>
          <w:szCs w:val="21"/>
        </w:rPr>
        <w:t>采取联合的教育措施，以提高公众对人权等问题的认识。</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249. </w:t>
      </w:r>
      <w:r w:rsidRPr="005355C9">
        <w:rPr>
          <w:rFonts w:ascii="Times New Roman"/>
          <w:szCs w:val="21"/>
        </w:rPr>
        <w:t>乌兹别克斯坦从事权利保护活动基本上是各种非商业性非政府组织的积极分子，他们不仅保护其成员的权利，还深知在国内建立一个针对国家机关业务的社会监督和检查体系的重要性。首先是儿童、妇女和生态保护方面的非商业性非政府组织，残疾人和老年公民组织，性别平等中心，以及为保护自身利益而联合公民成立的职业团体、基金、联合会、联盟、委员会。</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250. </w:t>
      </w:r>
      <w:r w:rsidRPr="005355C9">
        <w:rPr>
          <w:rFonts w:ascii="Times New Roman"/>
          <w:szCs w:val="21"/>
        </w:rPr>
        <w:t>非商业性非政府组织中在保护公民权利方面具有重要贡献的包括：红新月会、盲人协会、聋人协会、残疾人协会、乌兹别克斯坦工会联合会、</w:t>
      </w:r>
      <w:r w:rsidRPr="005355C9">
        <w:rPr>
          <w:rFonts w:ascii="Times New Roman"/>
          <w:szCs w:val="21"/>
        </w:rPr>
        <w:t>Makhalla</w:t>
      </w:r>
      <w:r w:rsidRPr="005355C9">
        <w:rPr>
          <w:rFonts w:ascii="Times New Roman"/>
          <w:szCs w:val="21"/>
        </w:rPr>
        <w:t>慈善基金、</w:t>
      </w:r>
      <w:r w:rsidRPr="005355C9">
        <w:rPr>
          <w:rFonts w:ascii="Times New Roman"/>
          <w:szCs w:val="21"/>
        </w:rPr>
        <w:t>Ekosan</w:t>
      </w:r>
      <w:r w:rsidRPr="005355C9">
        <w:rPr>
          <w:rFonts w:ascii="Times New Roman"/>
          <w:szCs w:val="21"/>
        </w:rPr>
        <w:t>国际非政府基金、</w:t>
      </w:r>
      <w:r w:rsidRPr="005355C9">
        <w:rPr>
          <w:rFonts w:ascii="Times New Roman"/>
          <w:szCs w:val="21"/>
        </w:rPr>
        <w:t>Soglom Avlod Uchun</w:t>
      </w:r>
      <w:r w:rsidRPr="005355C9">
        <w:rPr>
          <w:rFonts w:ascii="Times New Roman"/>
          <w:szCs w:val="21"/>
        </w:rPr>
        <w:t>国际基金会、</w:t>
      </w:r>
      <w:r w:rsidRPr="005355C9">
        <w:rPr>
          <w:rFonts w:ascii="Times New Roman"/>
          <w:szCs w:val="21"/>
        </w:rPr>
        <w:t>Nuroni</w:t>
      </w:r>
      <w:r w:rsidRPr="005355C9">
        <w:rPr>
          <w:rFonts w:ascii="Times New Roman"/>
          <w:szCs w:val="21"/>
        </w:rPr>
        <w:t>基金会、人权和人道主义法研究中心、</w:t>
      </w:r>
      <w:r w:rsidRPr="005355C9">
        <w:rPr>
          <w:rFonts w:ascii="Times New Roman"/>
          <w:szCs w:val="21"/>
        </w:rPr>
        <w:t>Ijtimoii fikr</w:t>
      </w:r>
      <w:r w:rsidRPr="005355C9">
        <w:rPr>
          <w:rFonts w:ascii="Times New Roman"/>
          <w:szCs w:val="21"/>
        </w:rPr>
        <w:t>公共舆论研究中心、乌兹别克斯坦法官协会、</w:t>
      </w:r>
      <w:r w:rsidRPr="005355C9">
        <w:rPr>
          <w:rFonts w:ascii="Times New Roman"/>
          <w:szCs w:val="21"/>
        </w:rPr>
        <w:t>Tadbirkor Ayol</w:t>
      </w:r>
      <w:r w:rsidRPr="005355C9">
        <w:rPr>
          <w:rFonts w:ascii="Times New Roman"/>
          <w:szCs w:val="21"/>
        </w:rPr>
        <w:t>女商人协会、乌兹别克斯坦律师协会、乌兹别克斯坦妇女委员会、乌兹别克斯坦工商会、乌兹别克斯坦女律师公共协会、</w:t>
      </w:r>
      <w:r w:rsidRPr="005355C9">
        <w:rPr>
          <w:rFonts w:ascii="Times New Roman"/>
          <w:szCs w:val="21"/>
        </w:rPr>
        <w:t>Mekhr</w:t>
      </w:r>
      <w:r w:rsidRPr="005355C9">
        <w:rPr>
          <w:rFonts w:ascii="Times New Roman"/>
          <w:szCs w:val="21"/>
        </w:rPr>
        <w:t>非政府妇女组织联盟、</w:t>
      </w:r>
      <w:r w:rsidRPr="005355C9">
        <w:rPr>
          <w:rFonts w:ascii="Times New Roman"/>
          <w:szCs w:val="21"/>
        </w:rPr>
        <w:t>Olima</w:t>
      </w:r>
      <w:r w:rsidRPr="005355C9">
        <w:rPr>
          <w:rFonts w:ascii="Times New Roman"/>
          <w:szCs w:val="21"/>
        </w:rPr>
        <w:t>妇女联盟、</w:t>
      </w:r>
      <w:r w:rsidRPr="005355C9">
        <w:rPr>
          <w:rFonts w:ascii="Times New Roman"/>
          <w:szCs w:val="21"/>
        </w:rPr>
        <w:t>Kamolot</w:t>
      </w:r>
      <w:r w:rsidRPr="005355C9">
        <w:rPr>
          <w:rFonts w:ascii="Times New Roman"/>
          <w:szCs w:val="21"/>
        </w:rPr>
        <w:t>社会运动。</w:t>
      </w:r>
    </w:p>
    <w:p w:rsidR="00E405C9" w:rsidRPr="005355C9" w:rsidRDefault="00E405C9" w:rsidP="00ED4C77">
      <w:pPr>
        <w:spacing w:after="240" w:line="360" w:lineRule="exact"/>
        <w:rPr>
          <w:rFonts w:ascii="Times New Roman"/>
          <w:szCs w:val="21"/>
        </w:rPr>
      </w:pPr>
      <w:r w:rsidRPr="005355C9">
        <w:rPr>
          <w:rFonts w:ascii="Times New Roman"/>
          <w:szCs w:val="21"/>
        </w:rPr>
        <w:t xml:space="preserve">251. </w:t>
      </w:r>
      <w:r w:rsidRPr="005355C9">
        <w:rPr>
          <w:rFonts w:ascii="Times New Roman"/>
          <w:szCs w:val="21"/>
        </w:rPr>
        <w:t>非商业性非政府组织参与促进人权国家标准在乌兹别克斯坦实施的一个重要形式是进行调查，该调查由单独的非政府机构实施，查明违反或阻碍公民部分权利实现的原因和条件。</w:t>
      </w:r>
    </w:p>
    <w:p w:rsidR="00E405C9" w:rsidRPr="005355C9" w:rsidRDefault="00E405C9" w:rsidP="00ED4C77">
      <w:pPr>
        <w:spacing w:after="240" w:line="360" w:lineRule="exact"/>
        <w:rPr>
          <w:rFonts w:ascii="Times New Roman"/>
          <w:szCs w:val="21"/>
        </w:rPr>
      </w:pPr>
      <w:r w:rsidRPr="005355C9">
        <w:rPr>
          <w:rFonts w:ascii="Times New Roman"/>
          <w:szCs w:val="21"/>
        </w:rPr>
        <w:t xml:space="preserve">252. </w:t>
      </w:r>
      <w:r w:rsidRPr="005355C9">
        <w:rPr>
          <w:rFonts w:ascii="Times New Roman"/>
          <w:szCs w:val="21"/>
        </w:rPr>
        <w:t>因此，</w:t>
      </w:r>
      <w:r w:rsidRPr="005355C9">
        <w:rPr>
          <w:rFonts w:ascii="Times New Roman"/>
          <w:szCs w:val="21"/>
        </w:rPr>
        <w:t>2005</w:t>
      </w:r>
      <w:r w:rsidRPr="005355C9">
        <w:rPr>
          <w:rFonts w:ascii="Times New Roman"/>
          <w:szCs w:val="21"/>
        </w:rPr>
        <w:t>年全国性非政府组织</w:t>
      </w:r>
      <w:r w:rsidR="00F843E4">
        <w:rPr>
          <w:rFonts w:ascii="Times New Roman" w:hint="eastAsia"/>
          <w:szCs w:val="21"/>
        </w:rPr>
        <w:t>“</w:t>
      </w:r>
      <w:r w:rsidRPr="005355C9">
        <w:rPr>
          <w:rFonts w:ascii="Times New Roman"/>
          <w:szCs w:val="21"/>
        </w:rPr>
        <w:t>Oila</w:t>
      </w:r>
      <w:r w:rsidR="00F843E4">
        <w:rPr>
          <w:rFonts w:ascii="Times New Roman" w:hint="eastAsia"/>
          <w:szCs w:val="21"/>
        </w:rPr>
        <w:t>”</w:t>
      </w:r>
      <w:r w:rsidRPr="005355C9">
        <w:rPr>
          <w:rFonts w:ascii="Times New Roman"/>
          <w:szCs w:val="21"/>
        </w:rPr>
        <w:t>实用科学中心与儿童基金会一起对儿童残疾问题进行了调查，分析了对塔什干市</w:t>
      </w:r>
      <w:r w:rsidR="00F843E4">
        <w:rPr>
          <w:rFonts w:ascii="Times New Roman" w:hint="eastAsia"/>
          <w:szCs w:val="21"/>
        </w:rPr>
        <w:t>“</w:t>
      </w:r>
      <w:r w:rsidRPr="005355C9">
        <w:rPr>
          <w:rFonts w:ascii="Times New Roman"/>
          <w:szCs w:val="21"/>
        </w:rPr>
        <w:t>Muruvvat</w:t>
      </w:r>
      <w:r w:rsidR="00F843E4">
        <w:rPr>
          <w:rFonts w:ascii="Times New Roman" w:hint="eastAsia"/>
          <w:szCs w:val="21"/>
        </w:rPr>
        <w:t>”</w:t>
      </w:r>
      <w:r w:rsidRPr="005355C9">
        <w:rPr>
          <w:rFonts w:ascii="Times New Roman"/>
          <w:szCs w:val="21"/>
        </w:rPr>
        <w:t>之家和寄宿学校活动的监测结果，对残疾儿童的受教育权、获得医疗服务权、满足其文化需求权的实现水平进行了研究。</w:t>
      </w:r>
    </w:p>
    <w:p w:rsidR="00E405C9" w:rsidRPr="005355C9" w:rsidRDefault="00E405C9" w:rsidP="00ED4C77">
      <w:pPr>
        <w:spacing w:after="240" w:line="360" w:lineRule="exact"/>
        <w:rPr>
          <w:rFonts w:ascii="Times New Roman"/>
          <w:szCs w:val="21"/>
        </w:rPr>
      </w:pPr>
      <w:r w:rsidRPr="005355C9">
        <w:rPr>
          <w:rFonts w:ascii="Times New Roman"/>
          <w:szCs w:val="21"/>
        </w:rPr>
        <w:t xml:space="preserve">253. </w:t>
      </w:r>
      <w:r w:rsidRPr="005355C9">
        <w:rPr>
          <w:rFonts w:ascii="Times New Roman"/>
          <w:szCs w:val="21"/>
        </w:rPr>
        <w:t>同年在国际劳工组织的支持下，非政府组织法律问题研究中心对现行法律和乌兹别克斯坦法律执行机制进行了分析，对其符合国际劳工组织公约的情况进行了研究。</w:t>
      </w:r>
    </w:p>
    <w:p w:rsidR="00E405C9" w:rsidRPr="005355C9" w:rsidRDefault="00E405C9" w:rsidP="00ED4C77">
      <w:pPr>
        <w:spacing w:after="240" w:line="360" w:lineRule="exact"/>
        <w:rPr>
          <w:rFonts w:ascii="Times New Roman"/>
          <w:szCs w:val="21"/>
        </w:rPr>
      </w:pPr>
      <w:r w:rsidRPr="005355C9">
        <w:rPr>
          <w:rFonts w:ascii="Times New Roman"/>
          <w:szCs w:val="21"/>
        </w:rPr>
        <w:t xml:space="preserve">254. </w:t>
      </w:r>
      <w:r w:rsidRPr="005355C9">
        <w:rPr>
          <w:rFonts w:ascii="Times New Roman"/>
          <w:szCs w:val="21"/>
        </w:rPr>
        <w:t>非商业性非政府组织进行的调查有助于查明阻碍人权保障的因素，阐明某些类别公民的权利遭到侵犯的原因和情况，以及拟定建议以完善人权问题的法律和法律应用实践。</w:t>
      </w:r>
    </w:p>
    <w:p w:rsidR="00E405C9" w:rsidRPr="005355C9" w:rsidRDefault="00E405C9" w:rsidP="00ED4C77">
      <w:pPr>
        <w:spacing w:after="240" w:line="360" w:lineRule="exact"/>
        <w:rPr>
          <w:rFonts w:ascii="Times New Roman"/>
          <w:szCs w:val="21"/>
        </w:rPr>
      </w:pPr>
      <w:r w:rsidRPr="005355C9">
        <w:rPr>
          <w:rFonts w:ascii="Times New Roman"/>
          <w:szCs w:val="21"/>
        </w:rPr>
        <w:t xml:space="preserve">255. </w:t>
      </w:r>
      <w:r w:rsidRPr="005355C9">
        <w:rPr>
          <w:rFonts w:ascii="Times New Roman"/>
          <w:szCs w:val="21"/>
        </w:rPr>
        <w:t>非商业性非政府组织积极参与制定和完善旨在确定非商业性非政府组织的法律地位、其与国家的相互关系的法律草案。非商业性非政府组织直接参与下列法律的讨论：</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《社会联盟法》；</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《非商业性非政府组织法》；</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《公民自我管理机构法》；</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《公共基金会法》；</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《非商业性非政府组织活动保障法》；</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《慈善法》。</w:t>
      </w:r>
    </w:p>
    <w:p w:rsidR="00E405C9" w:rsidRPr="000560D3" w:rsidRDefault="00E405C9" w:rsidP="000560D3">
      <w:pPr>
        <w:autoSpaceDE w:val="0"/>
        <w:autoSpaceDN w:val="0"/>
        <w:spacing w:after="240" w:line="360" w:lineRule="exact"/>
        <w:rPr>
          <w:rFonts w:ascii="Times New Roman" w:eastAsia="SimHei" w:hint="eastAsia"/>
          <w:iCs/>
          <w:color w:val="FF0000"/>
          <w:szCs w:val="21"/>
        </w:rPr>
      </w:pPr>
      <w:r w:rsidRPr="000560D3">
        <w:rPr>
          <w:rFonts w:ascii="Times New Roman" w:eastAsia="SimHei"/>
          <w:iCs/>
          <w:color w:val="FF0000"/>
          <w:szCs w:val="21"/>
        </w:rPr>
        <w:t xml:space="preserve">F. </w:t>
      </w:r>
      <w:r w:rsidR="002F0DF8">
        <w:rPr>
          <w:rFonts w:ascii="Times New Roman" w:eastAsia="SimHei" w:hint="eastAsia"/>
          <w:iCs/>
          <w:color w:val="FF0000"/>
          <w:szCs w:val="21"/>
        </w:rPr>
        <w:t>在</w:t>
      </w:r>
      <w:r w:rsidRPr="000560D3">
        <w:rPr>
          <w:rFonts w:ascii="Times New Roman" w:eastAsia="SimHei"/>
          <w:iCs/>
          <w:color w:val="FF0000"/>
          <w:szCs w:val="21"/>
        </w:rPr>
        <w:t>国家</w:t>
      </w:r>
      <w:r w:rsidR="002F0DF8">
        <w:rPr>
          <w:rFonts w:ascii="Times New Roman" w:eastAsia="SimHei" w:hint="eastAsia"/>
          <w:iCs/>
          <w:color w:val="FF0000"/>
          <w:szCs w:val="21"/>
        </w:rPr>
        <w:t>层面提交</w:t>
      </w:r>
      <w:r w:rsidRPr="000560D3">
        <w:rPr>
          <w:rFonts w:ascii="Times New Roman" w:eastAsia="SimHei"/>
          <w:iCs/>
          <w:color w:val="FF0000"/>
          <w:szCs w:val="21"/>
        </w:rPr>
        <w:t>报告的</w:t>
      </w:r>
      <w:r w:rsidR="002F0DF8">
        <w:rPr>
          <w:rFonts w:ascii="Times New Roman" w:eastAsia="SimHei" w:hint="eastAsia"/>
          <w:iCs/>
          <w:color w:val="FF0000"/>
          <w:szCs w:val="21"/>
        </w:rPr>
        <w:t>程序</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256. </w:t>
      </w:r>
      <w:r w:rsidRPr="005355C9">
        <w:rPr>
          <w:rFonts w:ascii="Times New Roman"/>
          <w:szCs w:val="21"/>
        </w:rPr>
        <w:t>根据政府决定，乌兹别克斯坦共和国全国人权中心负责对国际人权条约的遵守情况的信息进行收集整理，以就其遵守情况编写国家报告。该中心是协调机关，其职责包括就乌兹别克斯坦共和国人权领域国际义务的履行情况编写国家报告。</w:t>
      </w:r>
      <w:r w:rsidRPr="005355C9">
        <w:rPr>
          <w:rFonts w:ascii="Times New Roman"/>
          <w:szCs w:val="21"/>
        </w:rPr>
        <w:t xml:space="preserve"> </w:t>
      </w:r>
    </w:p>
    <w:p w:rsidR="00E405C9" w:rsidRPr="005355C9" w:rsidRDefault="00E405C9" w:rsidP="00ED4C77">
      <w:pPr>
        <w:spacing w:after="240" w:line="360" w:lineRule="exact"/>
        <w:rPr>
          <w:rFonts w:ascii="Times New Roman"/>
          <w:szCs w:val="21"/>
        </w:rPr>
      </w:pPr>
      <w:r w:rsidRPr="005355C9">
        <w:rPr>
          <w:rFonts w:ascii="Times New Roman"/>
          <w:szCs w:val="21"/>
        </w:rPr>
        <w:t xml:space="preserve">257. </w:t>
      </w:r>
      <w:r w:rsidRPr="005355C9">
        <w:rPr>
          <w:rFonts w:ascii="Times New Roman"/>
          <w:szCs w:val="21"/>
        </w:rPr>
        <w:t>全国人权中心运行的</w:t>
      </w:r>
      <w:r w:rsidRPr="005355C9">
        <w:rPr>
          <w:rFonts w:ascii="Times New Roman"/>
          <w:szCs w:val="21"/>
        </w:rPr>
        <w:t>10</w:t>
      </w:r>
      <w:r w:rsidRPr="005355C9">
        <w:rPr>
          <w:rFonts w:ascii="Times New Roman"/>
          <w:szCs w:val="21"/>
        </w:rPr>
        <w:t>年期间，成功形成了相应的信息收集和分析系统，包括国家人权报告的信息收集和分析，这也保障了编写和及时向联合国相应的条约机构提交国家报告。</w:t>
      </w:r>
    </w:p>
    <w:p w:rsidR="00E405C9" w:rsidRPr="005355C9" w:rsidRDefault="00E405C9" w:rsidP="00ED4C77">
      <w:pPr>
        <w:spacing w:after="240" w:line="360" w:lineRule="exact"/>
        <w:rPr>
          <w:rFonts w:ascii="Times New Roman"/>
          <w:szCs w:val="21"/>
        </w:rPr>
      </w:pPr>
      <w:r w:rsidRPr="005355C9">
        <w:rPr>
          <w:rFonts w:ascii="Times New Roman"/>
          <w:szCs w:val="21"/>
        </w:rPr>
        <w:t xml:space="preserve">258. </w:t>
      </w:r>
      <w:r w:rsidRPr="005355C9">
        <w:rPr>
          <w:rFonts w:ascii="Times New Roman"/>
          <w:szCs w:val="21"/>
        </w:rPr>
        <w:t>根据下列文件编写国家报告：</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 xml:space="preserve">1. </w:t>
      </w:r>
      <w:r w:rsidRPr="005355C9">
        <w:rPr>
          <w:rFonts w:ascii="Times New Roman"/>
          <w:szCs w:val="21"/>
        </w:rPr>
        <w:t>向国际人权条约监督机构提交报告的指导原则；</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 xml:space="preserve">2. </w:t>
      </w:r>
      <w:r w:rsidRPr="005355C9">
        <w:rPr>
          <w:rFonts w:ascii="Times New Roman"/>
          <w:szCs w:val="21"/>
        </w:rPr>
        <w:t>各委员会的一般性建议；</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 xml:space="preserve">3. </w:t>
      </w:r>
      <w:r w:rsidRPr="005355C9">
        <w:rPr>
          <w:rFonts w:ascii="Times New Roman"/>
          <w:szCs w:val="21"/>
        </w:rPr>
        <w:t>联合国各公约委员会根据对乌兹别克斯坦共和国定期报告的审查结果提出的结论性意见；</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 xml:space="preserve">4. </w:t>
      </w:r>
      <w:r w:rsidRPr="005355C9">
        <w:rPr>
          <w:rFonts w:ascii="Times New Roman"/>
          <w:szCs w:val="21"/>
        </w:rPr>
        <w:t>国际人权领域条约；</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 xml:space="preserve">5. </w:t>
      </w:r>
      <w:r w:rsidRPr="005355C9">
        <w:rPr>
          <w:rFonts w:ascii="Times New Roman"/>
          <w:szCs w:val="21"/>
        </w:rPr>
        <w:t>乌兹别克斯坦共和国新的人权法案；</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 xml:space="preserve">6. </w:t>
      </w:r>
      <w:r w:rsidRPr="005355C9">
        <w:rPr>
          <w:rFonts w:ascii="Times New Roman"/>
          <w:szCs w:val="21"/>
        </w:rPr>
        <w:t>最新执法和权利保护实践。</w:t>
      </w:r>
    </w:p>
    <w:p w:rsidR="00E405C9" w:rsidRPr="005355C9" w:rsidRDefault="00E405C9" w:rsidP="00ED4C77">
      <w:pPr>
        <w:spacing w:after="240" w:line="360" w:lineRule="exact"/>
        <w:rPr>
          <w:rFonts w:ascii="Times New Roman"/>
          <w:szCs w:val="21"/>
        </w:rPr>
      </w:pPr>
      <w:r w:rsidRPr="005355C9">
        <w:rPr>
          <w:rFonts w:ascii="Times New Roman"/>
          <w:szCs w:val="21"/>
        </w:rPr>
        <w:t xml:space="preserve">259. </w:t>
      </w:r>
      <w:r w:rsidRPr="005355C9">
        <w:rPr>
          <w:rFonts w:ascii="Times New Roman"/>
          <w:szCs w:val="21"/>
        </w:rPr>
        <w:t>乌兹别克斯坦共和国全国人权中心在开展工作时，制定了专门程序，以就乌兹别克斯坦执行国际人权义务的情况编写国家报告。这些程序可分下列步骤实施：</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 xml:space="preserve">1. </w:t>
      </w:r>
      <w:r w:rsidRPr="005355C9">
        <w:rPr>
          <w:rFonts w:ascii="Times New Roman"/>
          <w:szCs w:val="21"/>
        </w:rPr>
        <w:t>接收联合国相关委员会的通知，通知要求提交乌兹别克斯坦共和国国家报告供委员会会议审查；</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 xml:space="preserve">2. </w:t>
      </w:r>
      <w:r w:rsidRPr="005355C9">
        <w:rPr>
          <w:rFonts w:ascii="Times New Roman"/>
          <w:szCs w:val="21"/>
        </w:rPr>
        <w:t>建立乌兹别克斯坦共和国全国人权中心编写国家报告草案工作小组；</w:t>
      </w:r>
    </w:p>
    <w:p w:rsidR="00E405C9" w:rsidRPr="005355C9" w:rsidRDefault="00E405C9" w:rsidP="00352ED7">
      <w:pPr>
        <w:spacing w:after="240" w:line="360" w:lineRule="exact"/>
        <w:ind w:leftChars="250" w:left="31680" w:hangingChars="150" w:firstLine="31680"/>
        <w:rPr>
          <w:rFonts w:ascii="Times New Roman"/>
          <w:szCs w:val="21"/>
        </w:rPr>
      </w:pPr>
      <w:r w:rsidRPr="005355C9">
        <w:rPr>
          <w:rFonts w:ascii="Times New Roman"/>
          <w:szCs w:val="21"/>
        </w:rPr>
        <w:t xml:space="preserve">3. </w:t>
      </w:r>
      <w:r w:rsidRPr="005355C9">
        <w:rPr>
          <w:rFonts w:ascii="Times New Roman"/>
          <w:szCs w:val="21"/>
        </w:rPr>
        <w:t>全国人权中心向相关的国家机关和非政府机构咨询并收集信息分析、统计和鉴定材料，以撰写国家报告的相关章节；</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 xml:space="preserve">4. </w:t>
      </w:r>
      <w:r w:rsidRPr="005355C9">
        <w:rPr>
          <w:rFonts w:ascii="Times New Roman"/>
          <w:szCs w:val="21"/>
        </w:rPr>
        <w:t>按照联合国报告格式的要求，根据所获取的材料编写国家报告草案；</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 xml:space="preserve">5. </w:t>
      </w:r>
      <w:r w:rsidRPr="005355C9">
        <w:rPr>
          <w:rFonts w:ascii="Times New Roman"/>
          <w:szCs w:val="21"/>
        </w:rPr>
        <w:t>将国家报告草案提交给相关的政府和非政府机构进行专家分析；</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 xml:space="preserve">6. </w:t>
      </w:r>
      <w:r w:rsidRPr="005355C9">
        <w:rPr>
          <w:rFonts w:ascii="Times New Roman"/>
          <w:szCs w:val="21"/>
        </w:rPr>
        <w:t>根据相关机关的建议和意见对国家报告草案进行修改；</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 xml:space="preserve">7. </w:t>
      </w:r>
      <w:r w:rsidRPr="005355C9">
        <w:rPr>
          <w:rFonts w:ascii="Times New Roman"/>
          <w:szCs w:val="21"/>
        </w:rPr>
        <w:t>编写国家报告的最终版本，并提交给外交部，然后由外交部按照规定的程序送交联合国相关委员会；</w:t>
      </w:r>
    </w:p>
    <w:p w:rsidR="00E405C9" w:rsidRPr="005355C9" w:rsidRDefault="00E405C9" w:rsidP="00352ED7">
      <w:pPr>
        <w:spacing w:after="240" w:line="360" w:lineRule="exact"/>
        <w:ind w:leftChars="250" w:left="31680" w:hangingChars="150" w:firstLine="31680"/>
        <w:rPr>
          <w:rFonts w:ascii="Times New Roman"/>
          <w:szCs w:val="21"/>
        </w:rPr>
      </w:pPr>
      <w:r w:rsidRPr="005355C9">
        <w:rPr>
          <w:rFonts w:ascii="Times New Roman"/>
          <w:szCs w:val="21"/>
        </w:rPr>
        <w:t xml:space="preserve">8. </w:t>
      </w:r>
      <w:r w:rsidRPr="005355C9">
        <w:rPr>
          <w:rFonts w:ascii="Times New Roman"/>
          <w:szCs w:val="21"/>
        </w:rPr>
        <w:t>接收联合国相关委员会的通知，通知内容为在委员会会议上审议国家报告的日期，以及报告员关于在联合国相关委员会会议上审议报告的补充问题；</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 xml:space="preserve">9. </w:t>
      </w:r>
      <w:r w:rsidRPr="005355C9">
        <w:rPr>
          <w:rFonts w:ascii="Times New Roman"/>
          <w:szCs w:val="21"/>
        </w:rPr>
        <w:t>将联合国相关委员会报告员的问题提交给相关的政府和非政府机构，并得到答复；</w:t>
      </w:r>
    </w:p>
    <w:p w:rsidR="00E405C9" w:rsidRPr="005355C9" w:rsidRDefault="00E405C9" w:rsidP="00352ED7">
      <w:pPr>
        <w:spacing w:after="240" w:line="360" w:lineRule="exact"/>
        <w:ind w:leftChars="250" w:left="31680" w:hangingChars="200" w:firstLine="31680"/>
        <w:rPr>
          <w:rFonts w:ascii="Times New Roman"/>
          <w:szCs w:val="21"/>
        </w:rPr>
      </w:pPr>
      <w:r w:rsidRPr="005355C9">
        <w:rPr>
          <w:rFonts w:ascii="Times New Roman"/>
          <w:szCs w:val="21"/>
        </w:rPr>
        <w:t xml:space="preserve">10. </w:t>
      </w:r>
      <w:r w:rsidRPr="005355C9">
        <w:rPr>
          <w:rFonts w:ascii="Times New Roman"/>
          <w:szCs w:val="21"/>
        </w:rPr>
        <w:t>就联合国相关委员会报告员有关审议乌兹别克斯坦共和国国家报告的问题编写答复，并将其提交给外交部，然后再由外交部送交联合国相关委员会；</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 xml:space="preserve">11. </w:t>
      </w:r>
      <w:r w:rsidRPr="005355C9">
        <w:rPr>
          <w:rFonts w:ascii="Times New Roman"/>
          <w:szCs w:val="21"/>
        </w:rPr>
        <w:t>联合国相关委员会会议对乌兹别克斯坦国家报告进行审议，并回答委员会成员的提问；</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 xml:space="preserve">12. </w:t>
      </w:r>
      <w:r w:rsidRPr="005355C9">
        <w:rPr>
          <w:rFonts w:ascii="Times New Roman"/>
          <w:szCs w:val="21"/>
        </w:rPr>
        <w:t>接收联合国相关委员会在审议国家报告后提出的结论性意见和建议；</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 xml:space="preserve">13. </w:t>
      </w:r>
      <w:r w:rsidRPr="005355C9">
        <w:rPr>
          <w:rFonts w:ascii="Times New Roman"/>
          <w:szCs w:val="21"/>
        </w:rPr>
        <w:t>就联合国相关委员会的上述意见编写评论意见，然后提交外交部；</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 xml:space="preserve">14. </w:t>
      </w:r>
      <w:r w:rsidRPr="005355C9">
        <w:rPr>
          <w:rFonts w:ascii="Times New Roman"/>
          <w:szCs w:val="21"/>
        </w:rPr>
        <w:t>编写联合国相关委员会意见和建议的国家执行计划；</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 xml:space="preserve">15. </w:t>
      </w:r>
      <w:r w:rsidRPr="005355C9">
        <w:rPr>
          <w:rFonts w:ascii="Times New Roman"/>
          <w:szCs w:val="21"/>
        </w:rPr>
        <w:t>对执行联合国相关委员会建议的国家计划的进展情况进行经常性监督。</w:t>
      </w:r>
    </w:p>
    <w:p w:rsidR="00E405C9" w:rsidRPr="005355C9" w:rsidRDefault="00E405C9" w:rsidP="00ED4C77">
      <w:pPr>
        <w:tabs>
          <w:tab w:val="left" w:pos="1080"/>
        </w:tabs>
        <w:spacing w:after="240" w:line="360" w:lineRule="exact"/>
        <w:rPr>
          <w:rFonts w:ascii="Times New Roman"/>
          <w:szCs w:val="21"/>
        </w:rPr>
      </w:pPr>
      <w:r w:rsidRPr="005355C9">
        <w:rPr>
          <w:rFonts w:ascii="Times New Roman"/>
          <w:szCs w:val="21"/>
        </w:rPr>
        <w:t xml:space="preserve">260. </w:t>
      </w:r>
      <w:r w:rsidRPr="005355C9">
        <w:rPr>
          <w:rFonts w:ascii="Times New Roman"/>
          <w:szCs w:val="21"/>
        </w:rPr>
        <w:t>上述清单可见，乌兹别克斯坦共和国履行国际义务情况的国家报告的制定是全国人权中心业务的基础和核心，也可以反映出其协调和分析职能。编写像国家报告这种重要文件，需要很长的时间，并且要求大量政府机关、非政府机构、科学研究机构、专家的努力。</w:t>
      </w:r>
    </w:p>
    <w:p w:rsidR="00E405C9" w:rsidRPr="005355C9" w:rsidRDefault="00E405C9" w:rsidP="00ED4C77">
      <w:pPr>
        <w:spacing w:after="240" w:line="360" w:lineRule="exact"/>
        <w:rPr>
          <w:rFonts w:ascii="Times New Roman"/>
          <w:szCs w:val="21"/>
        </w:rPr>
      </w:pPr>
      <w:r w:rsidRPr="005355C9">
        <w:rPr>
          <w:rFonts w:ascii="Times New Roman"/>
          <w:szCs w:val="21"/>
        </w:rPr>
        <w:t xml:space="preserve">261. </w:t>
      </w:r>
      <w:r w:rsidRPr="005355C9">
        <w:rPr>
          <w:rFonts w:ascii="Times New Roman"/>
          <w:szCs w:val="21"/>
        </w:rPr>
        <w:t>在以综合方式编写国家报告的过程中还应补充准确及客观的信息，合理结合无论是政府机关还是非政府机构的信息来源。编写报告时全国人权中心使用的就是这种方式。根据大量科学和社会调查而获得的材料具有重要意义。</w:t>
      </w:r>
    </w:p>
    <w:p w:rsidR="00E405C9" w:rsidRPr="005355C9" w:rsidRDefault="00E405C9" w:rsidP="00ED4C77">
      <w:pPr>
        <w:spacing w:after="240" w:line="360" w:lineRule="exact"/>
        <w:rPr>
          <w:rFonts w:ascii="Times New Roman"/>
          <w:szCs w:val="21"/>
        </w:rPr>
      </w:pPr>
      <w:r w:rsidRPr="005355C9">
        <w:rPr>
          <w:rFonts w:ascii="Times New Roman"/>
          <w:szCs w:val="21"/>
        </w:rPr>
        <w:t xml:space="preserve">262. </w:t>
      </w:r>
      <w:r w:rsidRPr="005355C9">
        <w:rPr>
          <w:rFonts w:ascii="Times New Roman"/>
          <w:szCs w:val="21"/>
        </w:rPr>
        <w:t>对关于人权保障的各种观点和意见、与人权相关的各种定义和范畴的解释进行研究后，全国人权中心在报告中反映出关于人权特定方面的社会政治法律思想的发展，促进国际组织对乌兹别克斯坦处于人权促进、遵守和保护的何种阶段的了解。</w:t>
      </w:r>
    </w:p>
    <w:p w:rsidR="00E405C9" w:rsidRPr="005355C9" w:rsidRDefault="00E405C9" w:rsidP="00ED4C77">
      <w:pPr>
        <w:spacing w:after="240" w:line="360" w:lineRule="exact"/>
        <w:rPr>
          <w:rFonts w:ascii="Times New Roman"/>
          <w:szCs w:val="21"/>
        </w:rPr>
      </w:pPr>
      <w:r w:rsidRPr="005355C9">
        <w:rPr>
          <w:rFonts w:ascii="Times New Roman"/>
          <w:szCs w:val="21"/>
        </w:rPr>
        <w:t xml:space="preserve">263. </w:t>
      </w:r>
      <w:r w:rsidRPr="005355C9">
        <w:rPr>
          <w:rFonts w:ascii="Times New Roman"/>
          <w:szCs w:val="21"/>
        </w:rPr>
        <w:t>报告编写中特别注重对乌兹别克斯坦人权保障的法律和组织机制的阐述。报告对现行法律进行全面描述，阐述负责执行关于人权的法律规定的机构的目的和任务，提供关于负责确保人权的各国家机构的活动协调形式和领域的信息。上述信息让人对国家人权机制和该领域国际标准的执行有效性有清晰的认识。</w:t>
      </w:r>
    </w:p>
    <w:p w:rsidR="00E405C9" w:rsidRPr="005355C9" w:rsidRDefault="00E405C9" w:rsidP="00ED4C77">
      <w:pPr>
        <w:spacing w:after="240" w:line="360" w:lineRule="exact"/>
        <w:rPr>
          <w:rFonts w:ascii="Times New Roman"/>
          <w:szCs w:val="21"/>
        </w:rPr>
      </w:pPr>
      <w:r w:rsidRPr="005355C9">
        <w:rPr>
          <w:rFonts w:ascii="Times New Roman"/>
          <w:szCs w:val="21"/>
        </w:rPr>
        <w:t>264</w:t>
      </w:r>
      <w:r w:rsidR="00A2211C" w:rsidRPr="005355C9">
        <w:rPr>
          <w:rFonts w:ascii="Times New Roman"/>
          <w:szCs w:val="21"/>
        </w:rPr>
        <w:t xml:space="preserve">. </w:t>
      </w:r>
      <w:r w:rsidRPr="005355C9">
        <w:rPr>
          <w:rFonts w:ascii="Times New Roman"/>
          <w:szCs w:val="21"/>
        </w:rPr>
        <w:t>执行联合国公约机构结论性意见的国家行动计划由一个部门间工作小组核准，该小组根据乌兹别克斯坦政府</w:t>
      </w:r>
      <w:r w:rsidRPr="005355C9">
        <w:rPr>
          <w:rFonts w:ascii="Times New Roman"/>
          <w:szCs w:val="21"/>
        </w:rPr>
        <w:t>2004</w:t>
      </w:r>
      <w:r w:rsidRPr="005355C9">
        <w:rPr>
          <w:rFonts w:ascii="Times New Roman"/>
          <w:szCs w:val="21"/>
        </w:rPr>
        <w:t>年</w:t>
      </w:r>
      <w:r w:rsidR="0010329E">
        <w:rPr>
          <w:rFonts w:ascii="Times New Roman" w:hint="eastAsia"/>
          <w:szCs w:val="21"/>
        </w:rPr>
        <w:t>2</w:t>
      </w:r>
      <w:r w:rsidR="0010329E">
        <w:rPr>
          <w:rFonts w:ascii="Times New Roman" w:hint="eastAsia"/>
          <w:szCs w:val="21"/>
        </w:rPr>
        <w:t>月</w:t>
      </w:r>
      <w:r w:rsidR="0010329E">
        <w:rPr>
          <w:rFonts w:ascii="Times New Roman" w:hint="eastAsia"/>
          <w:szCs w:val="21"/>
        </w:rPr>
        <w:t>24</w:t>
      </w:r>
      <w:r w:rsidR="0010329E">
        <w:rPr>
          <w:rFonts w:ascii="Times New Roman" w:hint="eastAsia"/>
          <w:szCs w:val="21"/>
        </w:rPr>
        <w:t>日</w:t>
      </w:r>
      <w:r w:rsidRPr="005355C9">
        <w:rPr>
          <w:rFonts w:ascii="Times New Roman"/>
          <w:szCs w:val="21"/>
        </w:rPr>
        <w:t>第</w:t>
      </w:r>
      <w:r w:rsidRPr="005355C9">
        <w:rPr>
          <w:rFonts w:ascii="Times New Roman"/>
          <w:szCs w:val="21"/>
        </w:rPr>
        <w:t>12-Р</w:t>
      </w:r>
      <w:r w:rsidRPr="005355C9">
        <w:rPr>
          <w:rFonts w:ascii="Times New Roman"/>
          <w:szCs w:val="21"/>
        </w:rPr>
        <w:t>号指示成立，主要负责研究执法机构遵守人权方面的相关规定的情况。</w:t>
      </w:r>
    </w:p>
    <w:p w:rsidR="00E405C9" w:rsidRPr="005355C9" w:rsidRDefault="00E405C9" w:rsidP="00ED4C77">
      <w:pPr>
        <w:spacing w:after="240" w:line="360" w:lineRule="exact"/>
        <w:rPr>
          <w:rFonts w:ascii="Times New Roman"/>
          <w:szCs w:val="21"/>
        </w:rPr>
      </w:pPr>
      <w:r w:rsidRPr="005355C9">
        <w:rPr>
          <w:rFonts w:ascii="Times New Roman"/>
          <w:szCs w:val="21"/>
        </w:rPr>
        <w:t xml:space="preserve">265. </w:t>
      </w:r>
      <w:r w:rsidRPr="005355C9">
        <w:rPr>
          <w:rFonts w:ascii="Times New Roman"/>
          <w:szCs w:val="21"/>
        </w:rPr>
        <w:t>部门间工作小组的会议记录和所</w:t>
      </w:r>
      <w:r w:rsidR="00C76B1E">
        <w:rPr>
          <w:rFonts w:ascii="Times New Roman"/>
          <w:szCs w:val="21"/>
        </w:rPr>
        <w:t>做出</w:t>
      </w:r>
      <w:r w:rsidRPr="005355C9">
        <w:rPr>
          <w:rFonts w:ascii="Times New Roman"/>
          <w:szCs w:val="21"/>
        </w:rPr>
        <w:t>的决定形成了国家报告的基础。在报告编写的各个阶段，国家报告草案都要在部门间工作小组会议上进行讨论。根据内阁指示成立的部门间机构所</w:t>
      </w:r>
      <w:r w:rsidR="00C76B1E">
        <w:rPr>
          <w:rFonts w:ascii="Times New Roman"/>
          <w:szCs w:val="21"/>
        </w:rPr>
        <w:t>做出</w:t>
      </w:r>
      <w:r w:rsidRPr="005355C9">
        <w:rPr>
          <w:rFonts w:ascii="Times New Roman"/>
          <w:szCs w:val="21"/>
        </w:rPr>
        <w:t>的决定，是组成该机构的政府机关必须执行的。</w:t>
      </w:r>
      <w:r w:rsidRPr="005355C9">
        <w:rPr>
          <w:rFonts w:ascii="Times New Roman"/>
          <w:szCs w:val="21"/>
        </w:rPr>
        <w:t xml:space="preserve"> </w:t>
      </w:r>
      <w:r w:rsidRPr="005355C9">
        <w:rPr>
          <w:rFonts w:ascii="Times New Roman"/>
          <w:szCs w:val="21"/>
        </w:rPr>
        <w:tab/>
      </w:r>
    </w:p>
    <w:p w:rsidR="00E405C9" w:rsidRPr="005355C9" w:rsidRDefault="00E405C9" w:rsidP="00ED4C77">
      <w:pPr>
        <w:spacing w:after="240" w:line="360" w:lineRule="exact"/>
        <w:rPr>
          <w:rFonts w:ascii="Times New Roman"/>
          <w:szCs w:val="21"/>
        </w:rPr>
      </w:pPr>
      <w:r w:rsidRPr="005355C9">
        <w:rPr>
          <w:rFonts w:ascii="Times New Roman"/>
          <w:szCs w:val="21"/>
        </w:rPr>
        <w:t xml:space="preserve">266. </w:t>
      </w:r>
      <w:r w:rsidRPr="005355C9">
        <w:rPr>
          <w:rFonts w:ascii="Times New Roman"/>
          <w:szCs w:val="21"/>
        </w:rPr>
        <w:t>上述工作小组</w:t>
      </w:r>
      <w:r w:rsidRPr="005355C9">
        <w:rPr>
          <w:rFonts w:ascii="Times New Roman"/>
          <w:szCs w:val="21"/>
        </w:rPr>
        <w:t>2007</w:t>
      </w:r>
      <w:r w:rsidRPr="005355C9">
        <w:rPr>
          <w:rFonts w:ascii="Times New Roman"/>
          <w:szCs w:val="21"/>
        </w:rPr>
        <w:t>年</w:t>
      </w:r>
      <w:r w:rsidRPr="005355C9">
        <w:rPr>
          <w:rFonts w:ascii="Times New Roman"/>
          <w:szCs w:val="21"/>
        </w:rPr>
        <w:t>7</w:t>
      </w:r>
      <w:r w:rsidRPr="005355C9">
        <w:rPr>
          <w:rFonts w:ascii="Times New Roman"/>
          <w:szCs w:val="21"/>
        </w:rPr>
        <w:t>月对下列计划进行了讨论并赞同：</w:t>
      </w:r>
    </w:p>
    <w:p w:rsidR="00E405C9" w:rsidRPr="005355C9" w:rsidRDefault="000560D3" w:rsidP="00352ED7">
      <w:pPr>
        <w:spacing w:after="240" w:line="360" w:lineRule="exact"/>
        <w:ind w:leftChars="250" w:left="31680"/>
        <w:rPr>
          <w:rFonts w:ascii="Times New Roman"/>
          <w:szCs w:val="21"/>
        </w:rPr>
      </w:pPr>
      <w:r>
        <w:rPr>
          <w:rFonts w:ascii="Times New Roman" w:hint="eastAsia"/>
          <w:szCs w:val="21"/>
        </w:rPr>
        <w:t>–</w:t>
      </w:r>
      <w:r w:rsidR="00A2211C" w:rsidRPr="005355C9">
        <w:rPr>
          <w:rFonts w:ascii="Times New Roman"/>
          <w:szCs w:val="21"/>
        </w:rPr>
        <w:t xml:space="preserve"> </w:t>
      </w:r>
      <w:r w:rsidR="00E405C9" w:rsidRPr="005355C9">
        <w:rPr>
          <w:rFonts w:ascii="Times New Roman"/>
          <w:szCs w:val="21"/>
        </w:rPr>
        <w:t>执行联合国人权委员会在审议乌兹别克斯坦共和国第二次定期报告后得出的建议的国家行动计划；</w:t>
      </w:r>
      <w:r w:rsidR="00E405C9" w:rsidRPr="005355C9">
        <w:rPr>
          <w:rFonts w:ascii="Times New Roman"/>
          <w:szCs w:val="21"/>
        </w:rPr>
        <w:t xml:space="preserve"> </w:t>
      </w:r>
    </w:p>
    <w:p w:rsidR="00E405C9" w:rsidRPr="005355C9" w:rsidRDefault="000560D3" w:rsidP="00352ED7">
      <w:pPr>
        <w:spacing w:after="240" w:line="360" w:lineRule="exact"/>
        <w:ind w:leftChars="250" w:left="31680" w:hangingChars="150" w:firstLine="31680"/>
        <w:rPr>
          <w:rFonts w:ascii="Times New Roman"/>
          <w:szCs w:val="21"/>
        </w:rPr>
      </w:pPr>
      <w:r>
        <w:rPr>
          <w:rFonts w:ascii="Times New Roman" w:hint="eastAsia"/>
          <w:szCs w:val="21"/>
        </w:rPr>
        <w:t>–</w:t>
      </w:r>
      <w:r w:rsidR="00A2211C" w:rsidRPr="005355C9">
        <w:rPr>
          <w:rFonts w:ascii="Times New Roman"/>
          <w:szCs w:val="21"/>
        </w:rPr>
        <w:t xml:space="preserve"> </w:t>
      </w:r>
      <w:r w:rsidR="00E405C9" w:rsidRPr="005355C9">
        <w:rPr>
          <w:rFonts w:ascii="Times New Roman"/>
          <w:szCs w:val="21"/>
        </w:rPr>
        <w:t>执行联合国经济、社会和文化权利委员会在审议乌兹别克斯坦共和国</w:t>
      </w:r>
      <w:r w:rsidR="0010329E">
        <w:rPr>
          <w:rFonts w:ascii="Times New Roman" w:hint="eastAsia"/>
          <w:szCs w:val="21"/>
        </w:rPr>
        <w:t>初次</w:t>
      </w:r>
      <w:r w:rsidR="00E405C9" w:rsidRPr="005355C9">
        <w:rPr>
          <w:rFonts w:ascii="Times New Roman"/>
          <w:szCs w:val="21"/>
        </w:rPr>
        <w:t>和第二次定期报告后得出的建议的国家行动计划；</w:t>
      </w:r>
    </w:p>
    <w:p w:rsidR="00E405C9" w:rsidRPr="005355C9" w:rsidRDefault="000560D3" w:rsidP="00352ED7">
      <w:pPr>
        <w:spacing w:after="240" w:line="360" w:lineRule="exact"/>
        <w:ind w:leftChars="250" w:left="31680" w:hangingChars="150" w:firstLine="31680"/>
        <w:rPr>
          <w:rFonts w:ascii="Times New Roman"/>
          <w:szCs w:val="21"/>
        </w:rPr>
      </w:pPr>
      <w:r>
        <w:rPr>
          <w:rFonts w:ascii="Times New Roman" w:hint="eastAsia"/>
          <w:szCs w:val="21"/>
        </w:rPr>
        <w:t>–</w:t>
      </w:r>
      <w:r w:rsidR="00A2211C" w:rsidRPr="005355C9">
        <w:rPr>
          <w:rFonts w:ascii="Times New Roman"/>
          <w:szCs w:val="21"/>
        </w:rPr>
        <w:t xml:space="preserve"> </w:t>
      </w:r>
      <w:r w:rsidR="00E405C9" w:rsidRPr="005355C9">
        <w:rPr>
          <w:rFonts w:ascii="Times New Roman"/>
          <w:szCs w:val="21"/>
        </w:rPr>
        <w:t>执行联合国消除种族歧视委员会在审议乌兹别克斯坦共和国第三和第五次定期报告后得出的建议的国家行动计划</w:t>
      </w:r>
      <w:r w:rsidR="00E405C9" w:rsidRPr="005355C9">
        <w:rPr>
          <w:rFonts w:ascii="Times New Roman"/>
          <w:szCs w:val="21"/>
        </w:rPr>
        <w:t>;</w:t>
      </w:r>
    </w:p>
    <w:p w:rsidR="00E405C9" w:rsidRPr="005355C9" w:rsidRDefault="000560D3" w:rsidP="00352ED7">
      <w:pPr>
        <w:spacing w:after="240" w:line="360" w:lineRule="exact"/>
        <w:ind w:leftChars="250" w:left="31680"/>
        <w:rPr>
          <w:rFonts w:ascii="Times New Roman"/>
          <w:szCs w:val="21"/>
        </w:rPr>
      </w:pPr>
      <w:r>
        <w:rPr>
          <w:rFonts w:ascii="Times New Roman" w:hint="eastAsia"/>
          <w:szCs w:val="21"/>
        </w:rPr>
        <w:t>–</w:t>
      </w:r>
      <w:r w:rsidR="00A2211C" w:rsidRPr="005355C9">
        <w:rPr>
          <w:rFonts w:ascii="Times New Roman"/>
          <w:szCs w:val="21"/>
        </w:rPr>
        <w:t xml:space="preserve"> </w:t>
      </w:r>
      <w:r w:rsidR="00E405C9" w:rsidRPr="005355C9">
        <w:rPr>
          <w:rFonts w:ascii="Times New Roman"/>
          <w:szCs w:val="21"/>
        </w:rPr>
        <w:t>执行联合国消除对妇女歧视委员会的建议的国家行动计划</w:t>
      </w:r>
      <w:r w:rsidR="00E405C9" w:rsidRPr="005355C9">
        <w:rPr>
          <w:rFonts w:ascii="Times New Roman"/>
          <w:szCs w:val="21"/>
        </w:rPr>
        <w:t>;</w:t>
      </w:r>
    </w:p>
    <w:p w:rsidR="00E405C9" w:rsidRPr="005355C9" w:rsidRDefault="000560D3" w:rsidP="00352ED7">
      <w:pPr>
        <w:spacing w:after="240" w:line="360" w:lineRule="exact"/>
        <w:ind w:leftChars="250" w:left="31680"/>
        <w:rPr>
          <w:rFonts w:ascii="Times New Roman"/>
          <w:szCs w:val="21"/>
        </w:rPr>
      </w:pPr>
      <w:r>
        <w:rPr>
          <w:rFonts w:ascii="Times New Roman" w:hint="eastAsia"/>
          <w:szCs w:val="21"/>
        </w:rPr>
        <w:t>–</w:t>
      </w:r>
      <w:r w:rsidR="00A2211C" w:rsidRPr="005355C9">
        <w:rPr>
          <w:rFonts w:ascii="Times New Roman"/>
          <w:szCs w:val="21"/>
        </w:rPr>
        <w:t xml:space="preserve"> </w:t>
      </w:r>
      <w:r w:rsidR="00E405C9" w:rsidRPr="005355C9">
        <w:rPr>
          <w:rFonts w:ascii="Times New Roman"/>
          <w:szCs w:val="21"/>
        </w:rPr>
        <w:t>执行联合国儿童权利委员会的建议的国家行动计划。</w:t>
      </w:r>
    </w:p>
    <w:p w:rsidR="0010329E" w:rsidRDefault="00E405C9" w:rsidP="00ED4C77">
      <w:pPr>
        <w:spacing w:after="240" w:line="360" w:lineRule="exact"/>
        <w:rPr>
          <w:rFonts w:ascii="Times New Roman" w:hint="eastAsia"/>
          <w:szCs w:val="21"/>
        </w:rPr>
      </w:pPr>
      <w:r w:rsidRPr="005355C9">
        <w:rPr>
          <w:rFonts w:ascii="Times New Roman"/>
          <w:szCs w:val="21"/>
        </w:rPr>
        <w:t>267. 2007</w:t>
      </w:r>
      <w:r w:rsidRPr="005355C9">
        <w:rPr>
          <w:rFonts w:ascii="Times New Roman"/>
          <w:szCs w:val="21"/>
        </w:rPr>
        <w:t>年</w:t>
      </w:r>
      <w:r w:rsidRPr="005355C9">
        <w:rPr>
          <w:rFonts w:ascii="Times New Roman"/>
          <w:szCs w:val="21"/>
        </w:rPr>
        <w:t>12</w:t>
      </w:r>
      <w:r w:rsidRPr="005355C9">
        <w:rPr>
          <w:rFonts w:ascii="Times New Roman"/>
          <w:szCs w:val="21"/>
        </w:rPr>
        <w:t>月的部门间工作小组会议对执行人权委员会建议的国家计划的执行进程进行了讨论。</w:t>
      </w:r>
      <w:r w:rsidRPr="005355C9">
        <w:rPr>
          <w:rFonts w:ascii="Times New Roman"/>
          <w:szCs w:val="21"/>
        </w:rPr>
        <w:tab/>
      </w:r>
    </w:p>
    <w:p w:rsidR="00E405C9" w:rsidRPr="005355C9" w:rsidRDefault="00E405C9" w:rsidP="00ED4C77">
      <w:pPr>
        <w:spacing w:after="240" w:line="360" w:lineRule="exact"/>
        <w:rPr>
          <w:rFonts w:ascii="Times New Roman"/>
          <w:szCs w:val="21"/>
        </w:rPr>
      </w:pPr>
      <w:r w:rsidRPr="005355C9">
        <w:rPr>
          <w:rFonts w:ascii="Times New Roman"/>
          <w:szCs w:val="21"/>
        </w:rPr>
        <w:t xml:space="preserve">268. </w:t>
      </w:r>
      <w:r w:rsidRPr="005355C9">
        <w:rPr>
          <w:rFonts w:ascii="Times New Roman"/>
          <w:szCs w:val="21"/>
        </w:rPr>
        <w:t>为完善全国人权中心编写乌兹别克斯坦履行国际人权义务情况的国家报告的工作，定期举行有政府和非政府机构代表参加的圆桌会议和讨论会，就执行联合国公约机构的建议中遇到的迫切难题，以及国家行动报告的要点进行讨论。</w:t>
      </w:r>
      <w:r w:rsidRPr="005355C9">
        <w:rPr>
          <w:rFonts w:ascii="Times New Roman"/>
          <w:szCs w:val="21"/>
        </w:rPr>
        <w:tab/>
      </w:r>
    </w:p>
    <w:p w:rsidR="00E405C9" w:rsidRPr="00942629" w:rsidRDefault="000560D3" w:rsidP="00942629">
      <w:pPr>
        <w:spacing w:after="240" w:line="360" w:lineRule="exact"/>
        <w:rPr>
          <w:rFonts w:ascii="Times New Roman" w:eastAsia="SimHei"/>
          <w:color w:val="FF0000"/>
          <w:sz w:val="24"/>
          <w:szCs w:val="24"/>
        </w:rPr>
      </w:pPr>
      <w:r>
        <w:rPr>
          <w:rFonts w:ascii="Times New Roman" w:eastAsia="SimHei"/>
          <w:bCs/>
          <w:shadow/>
          <w:color w:val="FF0000"/>
          <w:sz w:val="24"/>
          <w:szCs w:val="24"/>
        </w:rPr>
        <w:br w:type="page"/>
      </w:r>
      <w:r w:rsidR="00E405C9" w:rsidRPr="00942629">
        <w:rPr>
          <w:rFonts w:ascii="Times New Roman" w:eastAsia="SimHei"/>
          <w:color w:val="FF0000"/>
          <w:sz w:val="24"/>
          <w:szCs w:val="24"/>
        </w:rPr>
        <w:t>3</w:t>
      </w:r>
      <w:r w:rsidR="005355C9" w:rsidRPr="00942629">
        <w:rPr>
          <w:rFonts w:ascii="Times New Roman" w:eastAsia="SimHei"/>
          <w:color w:val="FF0000"/>
          <w:sz w:val="24"/>
          <w:szCs w:val="24"/>
        </w:rPr>
        <w:t xml:space="preserve">. </w:t>
      </w:r>
      <w:r w:rsidR="00E405C9" w:rsidRPr="00942629">
        <w:rPr>
          <w:rFonts w:ascii="Times New Roman" w:eastAsia="SimHei"/>
          <w:color w:val="FF0000"/>
          <w:sz w:val="24"/>
          <w:szCs w:val="24"/>
        </w:rPr>
        <w:t>关于平等和不歧视以及有效的法律救济手段的信息</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269</w:t>
      </w:r>
      <w:r w:rsidR="005355C9">
        <w:rPr>
          <w:rFonts w:ascii="Times New Roman"/>
          <w:szCs w:val="21"/>
        </w:rPr>
        <w:t xml:space="preserve">. </w:t>
      </w:r>
      <w:r w:rsidRPr="005355C9">
        <w:rPr>
          <w:rFonts w:ascii="Times New Roman"/>
          <w:szCs w:val="21"/>
        </w:rPr>
        <w:t>《乌兹别克斯坦共和国宪法》保障法律面前人人平等、平等的法律保护，并禁止性别歧视。《宪法》第</w:t>
      </w:r>
      <w:r w:rsidRPr="005355C9">
        <w:rPr>
          <w:rFonts w:ascii="Times New Roman"/>
          <w:szCs w:val="21"/>
        </w:rPr>
        <w:t>18</w:t>
      </w:r>
      <w:r w:rsidRPr="005355C9">
        <w:rPr>
          <w:rFonts w:ascii="Times New Roman"/>
          <w:szCs w:val="21"/>
        </w:rPr>
        <w:t>条规定：</w:t>
      </w:r>
      <w:r w:rsidR="00F843E4">
        <w:rPr>
          <w:rFonts w:ascii="Times New Roman" w:hint="eastAsia"/>
          <w:szCs w:val="21"/>
        </w:rPr>
        <w:t>“</w:t>
      </w:r>
      <w:r w:rsidRPr="005355C9">
        <w:rPr>
          <w:rFonts w:ascii="Times New Roman"/>
          <w:szCs w:val="21"/>
        </w:rPr>
        <w:t>所有乌兹别克斯坦共和国公民具有同样的权利和自由，在法律面前一律平等，无论性别、种族、民族、语言、宗教、社会出身、信仰、个人及社会地位。</w:t>
      </w:r>
      <w:r w:rsidR="00F843E4">
        <w:rPr>
          <w:rFonts w:ascii="Times New Roman" w:hint="eastAsia"/>
          <w:szCs w:val="21"/>
        </w:rPr>
        <w:t>”</w:t>
      </w:r>
      <w:r w:rsidRPr="005355C9">
        <w:rPr>
          <w:rFonts w:ascii="Times New Roman"/>
          <w:szCs w:val="21"/>
        </w:rPr>
        <w:t>《宪法》用单独条款保障男女权利的平等（第</w:t>
      </w:r>
      <w:r w:rsidRPr="005355C9">
        <w:rPr>
          <w:rFonts w:ascii="Times New Roman"/>
          <w:szCs w:val="21"/>
        </w:rPr>
        <w:t>46</w:t>
      </w:r>
      <w:r w:rsidRPr="005355C9">
        <w:rPr>
          <w:rFonts w:ascii="Times New Roman"/>
          <w:szCs w:val="21"/>
        </w:rPr>
        <w:t>条）。</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270. </w:t>
      </w:r>
      <w:r w:rsidRPr="005355C9">
        <w:rPr>
          <w:rFonts w:ascii="Times New Roman"/>
          <w:szCs w:val="21"/>
        </w:rPr>
        <w:t>《宪法》执行乌兹别克斯坦加入的国际文书中包含的法律面前一律平等和禁止歧视的原则。迄今为止，乌兹别克斯坦共和国已成为以下旨在禁止歧视的国际文书的缔约国并遵守其规定：《消除一切形式种族歧视国际公约》</w:t>
      </w:r>
      <w:r w:rsidR="0010329E">
        <w:rPr>
          <w:rFonts w:ascii="Times New Roman" w:hint="eastAsia"/>
          <w:szCs w:val="21"/>
        </w:rPr>
        <w:t>、</w:t>
      </w:r>
      <w:r w:rsidRPr="005355C9">
        <w:rPr>
          <w:rFonts w:ascii="Times New Roman"/>
          <w:szCs w:val="21"/>
        </w:rPr>
        <w:t>《消除对妇女一切形式歧视公约》</w:t>
      </w:r>
      <w:r w:rsidR="0010329E">
        <w:rPr>
          <w:rFonts w:ascii="Times New Roman" w:hint="eastAsia"/>
          <w:szCs w:val="21"/>
        </w:rPr>
        <w:t>、</w:t>
      </w:r>
      <w:r w:rsidRPr="005355C9">
        <w:rPr>
          <w:rFonts w:ascii="Times New Roman"/>
          <w:szCs w:val="21"/>
        </w:rPr>
        <w:t>《取缔教育歧视公约》</w:t>
      </w:r>
      <w:r w:rsidR="0010329E">
        <w:rPr>
          <w:rFonts w:ascii="Times New Roman" w:hint="eastAsia"/>
          <w:szCs w:val="21"/>
        </w:rPr>
        <w:t>、</w:t>
      </w:r>
      <w:r w:rsidRPr="005355C9">
        <w:rPr>
          <w:rFonts w:ascii="Times New Roman"/>
          <w:szCs w:val="21"/>
        </w:rPr>
        <w:t>《消除就业和职业歧视公约》、《妇女政治权利公约》和《消除基于宗教或信仰原因的一切形式的不容忍和歧视宣言》。除此之外，成为欧安组织成员后，乌兹别克斯坦共和国履行了保护少数民族（</w:t>
      </w:r>
      <w:r w:rsidRPr="005355C9">
        <w:rPr>
          <w:rFonts w:ascii="Times New Roman"/>
          <w:szCs w:val="21"/>
        </w:rPr>
        <w:t>1975</w:t>
      </w:r>
      <w:r w:rsidRPr="005355C9">
        <w:rPr>
          <w:rFonts w:ascii="Times New Roman"/>
          <w:szCs w:val="21"/>
        </w:rPr>
        <w:t>年《赫尔辛基最后文件》第七条原则）和欧安组织其他人权文书的义务。</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271. </w:t>
      </w:r>
      <w:r w:rsidRPr="005355C9">
        <w:rPr>
          <w:rFonts w:ascii="Times New Roman"/>
          <w:szCs w:val="21"/>
        </w:rPr>
        <w:t>乌兹别克斯坦禁止歧视，强调法律体系不是保护少数人的权利，而是要保护全体公民的权利。《乌兹别克斯坦共和国宪法》第</w:t>
      </w:r>
      <w:r w:rsidRPr="005355C9">
        <w:rPr>
          <w:rFonts w:ascii="Times New Roman"/>
          <w:szCs w:val="21"/>
        </w:rPr>
        <w:t>18</w:t>
      </w:r>
      <w:r w:rsidRPr="005355C9">
        <w:rPr>
          <w:rFonts w:ascii="Times New Roman"/>
          <w:szCs w:val="21"/>
        </w:rPr>
        <w:t>条和第十章都是阐述保障公民权利和自由，以达到不是为保护个别人的权利，而是为保护集体权利创建一个法律框架的目标，而上述权利所涉及的居民，包括未成年人、老人和残疾人。</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272. </w:t>
      </w:r>
      <w:r w:rsidRPr="005355C9">
        <w:rPr>
          <w:rFonts w:ascii="Times New Roman"/>
          <w:szCs w:val="21"/>
        </w:rPr>
        <w:t>法律面前公民一律平等和禁止歧视原则在部门法中得到进一步加强，包括个人、政治、经济、社会和文化方面的法律：《劳动法典》、《民法典》、《家庭法典》、《刑法典》、《教育法》、《乌兹别克斯坦共和国国家青年政策基础法》、《公民诉求法》等。该原则在诉讼法中同样得到加强，包括在《刑事诉讼法典》（第</w:t>
      </w:r>
      <w:r w:rsidRPr="005355C9">
        <w:rPr>
          <w:rFonts w:ascii="Times New Roman"/>
          <w:szCs w:val="21"/>
        </w:rPr>
        <w:t>16</w:t>
      </w:r>
      <w:r w:rsidRPr="005355C9">
        <w:rPr>
          <w:rFonts w:ascii="Times New Roman"/>
          <w:szCs w:val="21"/>
        </w:rPr>
        <w:t>条）、《民事诉讼法典》（第</w:t>
      </w:r>
      <w:r w:rsidRPr="005355C9">
        <w:rPr>
          <w:rFonts w:ascii="Times New Roman"/>
          <w:szCs w:val="21"/>
        </w:rPr>
        <w:t>6</w:t>
      </w:r>
      <w:r w:rsidRPr="005355C9">
        <w:rPr>
          <w:rFonts w:ascii="Times New Roman"/>
          <w:szCs w:val="21"/>
        </w:rPr>
        <w:t>条）、《经济诉讼法典》（第</w:t>
      </w:r>
      <w:r w:rsidRPr="005355C9">
        <w:rPr>
          <w:rFonts w:ascii="Times New Roman"/>
          <w:szCs w:val="21"/>
        </w:rPr>
        <w:t>7</w:t>
      </w:r>
      <w:r w:rsidRPr="005355C9">
        <w:rPr>
          <w:rFonts w:ascii="Times New Roman"/>
          <w:szCs w:val="21"/>
        </w:rPr>
        <w:t>条）中。</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273. </w:t>
      </w:r>
      <w:r w:rsidRPr="005355C9">
        <w:rPr>
          <w:rFonts w:ascii="Times New Roman"/>
          <w:szCs w:val="21"/>
        </w:rPr>
        <w:t>权利平等和不歧视原则不只通过具体强调该原则的法律条款实施，同样也通过《宪法》保障所有权利和自由的实现，这些权利和自由包括生命、自由、安全、思想自由权。《宪法》第</w:t>
      </w:r>
      <w:r w:rsidRPr="005355C9">
        <w:rPr>
          <w:rFonts w:ascii="Times New Roman"/>
          <w:szCs w:val="21"/>
        </w:rPr>
        <w:t>18</w:t>
      </w:r>
      <w:r w:rsidRPr="005355C9">
        <w:rPr>
          <w:rFonts w:ascii="Times New Roman"/>
          <w:szCs w:val="21"/>
        </w:rPr>
        <w:t>条没有单独规定平等权，而是着重强调保护人的所有权利和自由。</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274. </w:t>
      </w:r>
      <w:r w:rsidRPr="005355C9">
        <w:rPr>
          <w:rFonts w:ascii="Times New Roman"/>
          <w:szCs w:val="21"/>
        </w:rPr>
        <w:t>乌兹别克斯坦法律制度规定了侵犯公民平等权利时要承担的责任大小。《乌兹别克斯坦共和国行政犯罪法典》规定对侵犯公民自由选择抚育和教育子女所使用的语言的权利，以及妨碍和限制自由使用语言，藐视国家语言以及生活在乌兹别克斯坦共和国的其他民族和族群语言的行为处以罚金。</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275. </w:t>
      </w:r>
      <w:r w:rsidRPr="005355C9">
        <w:rPr>
          <w:rFonts w:ascii="Times New Roman"/>
          <w:szCs w:val="21"/>
        </w:rPr>
        <w:t>乌兹别克斯坦共和国《刑法典》第</w:t>
      </w:r>
      <w:r w:rsidRPr="005355C9">
        <w:rPr>
          <w:rFonts w:ascii="Times New Roman"/>
          <w:szCs w:val="21"/>
        </w:rPr>
        <w:t>141</w:t>
      </w:r>
      <w:r w:rsidRPr="005355C9">
        <w:rPr>
          <w:rFonts w:ascii="Times New Roman"/>
          <w:szCs w:val="21"/>
        </w:rPr>
        <w:t>条规定了对侵犯公民平等权利的刑事处罚。该犯罪内容在《刑法典》第</w:t>
      </w:r>
      <w:r w:rsidRPr="005355C9">
        <w:rPr>
          <w:rFonts w:ascii="Times New Roman"/>
          <w:szCs w:val="21"/>
        </w:rPr>
        <w:t>7</w:t>
      </w:r>
      <w:r w:rsidRPr="005355C9">
        <w:rPr>
          <w:rFonts w:ascii="Times New Roman"/>
          <w:szCs w:val="21"/>
        </w:rPr>
        <w:t>章中进行了表述，其中列出了侵犯公民宪法权利和自由的犯罪行为。</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276. </w:t>
      </w:r>
      <w:r w:rsidRPr="005355C9">
        <w:rPr>
          <w:rFonts w:ascii="Times New Roman"/>
          <w:szCs w:val="21"/>
        </w:rPr>
        <w:t>应该指出，《刑法典》第</w:t>
      </w:r>
      <w:r w:rsidRPr="005355C9">
        <w:rPr>
          <w:rFonts w:ascii="Times New Roman"/>
          <w:szCs w:val="21"/>
        </w:rPr>
        <w:t>141</w:t>
      </w:r>
      <w:r w:rsidRPr="005355C9">
        <w:rPr>
          <w:rFonts w:ascii="Times New Roman"/>
          <w:szCs w:val="21"/>
        </w:rPr>
        <w:t>条所述的歧视概念，实际上是与《消除一切形式种族歧视</w:t>
      </w:r>
      <w:r w:rsidR="0010329E">
        <w:rPr>
          <w:rFonts w:ascii="Times New Roman" w:hint="eastAsia"/>
          <w:szCs w:val="21"/>
        </w:rPr>
        <w:t>国际</w:t>
      </w:r>
      <w:r w:rsidRPr="005355C9">
        <w:rPr>
          <w:rFonts w:ascii="Times New Roman"/>
          <w:szCs w:val="21"/>
        </w:rPr>
        <w:t>公约》第</w:t>
      </w:r>
      <w:r w:rsidRPr="005355C9">
        <w:rPr>
          <w:rFonts w:ascii="Times New Roman"/>
          <w:szCs w:val="21"/>
        </w:rPr>
        <w:t>1</w:t>
      </w:r>
      <w:r w:rsidRPr="005355C9">
        <w:rPr>
          <w:rFonts w:ascii="Times New Roman"/>
          <w:szCs w:val="21"/>
        </w:rPr>
        <w:t>条相符的。而这两个概念的区别在于《公约》中给出的定义为：</w:t>
      </w:r>
      <w:r w:rsidR="00F843E4">
        <w:rPr>
          <w:rFonts w:ascii="Times New Roman" w:hint="eastAsia"/>
          <w:szCs w:val="21"/>
        </w:rPr>
        <w:t>“</w:t>
      </w:r>
      <w:r w:rsidRPr="005355C9">
        <w:rPr>
          <w:rFonts w:ascii="Times New Roman"/>
          <w:szCs w:val="21"/>
        </w:rPr>
        <w:t>取消或损害政治、经济、社会、文化或公共生活任何其他方面人权及基本自由在平等地位上的承认、享受或行使</w:t>
      </w:r>
      <w:r w:rsidR="00F843E4">
        <w:rPr>
          <w:rFonts w:ascii="Times New Roman" w:hint="eastAsia"/>
          <w:szCs w:val="21"/>
        </w:rPr>
        <w:t>”</w:t>
      </w:r>
      <w:r w:rsidRPr="005355C9">
        <w:rPr>
          <w:rFonts w:ascii="Times New Roman"/>
          <w:szCs w:val="21"/>
        </w:rPr>
        <w:t>。《宪法》第</w:t>
      </w:r>
      <w:r w:rsidRPr="005355C9">
        <w:rPr>
          <w:rFonts w:ascii="Times New Roman"/>
          <w:szCs w:val="21"/>
        </w:rPr>
        <w:t>141</w:t>
      </w:r>
      <w:r w:rsidRPr="005355C9">
        <w:rPr>
          <w:rFonts w:ascii="Times New Roman"/>
          <w:szCs w:val="21"/>
        </w:rPr>
        <w:t>条缺乏歧视目的，这不影响行为本身的归类。</w:t>
      </w:r>
      <w:r w:rsidRPr="005355C9">
        <w:rPr>
          <w:rFonts w:ascii="Times New Roman"/>
          <w:szCs w:val="21"/>
        </w:rPr>
        <w:t xml:space="preserve"> </w:t>
      </w:r>
    </w:p>
    <w:p w:rsidR="00E405C9" w:rsidRPr="005355C9" w:rsidRDefault="00E405C9" w:rsidP="00ED4C77">
      <w:pPr>
        <w:autoSpaceDE w:val="0"/>
        <w:autoSpaceDN w:val="0"/>
        <w:spacing w:after="240" w:line="360" w:lineRule="exact"/>
        <w:rPr>
          <w:rFonts w:ascii="Times New Roman"/>
          <w:iCs/>
          <w:szCs w:val="21"/>
        </w:rPr>
      </w:pPr>
      <w:r w:rsidRPr="005355C9">
        <w:rPr>
          <w:rFonts w:ascii="Times New Roman"/>
          <w:iCs/>
          <w:szCs w:val="21"/>
        </w:rPr>
        <w:t xml:space="preserve">277. </w:t>
      </w:r>
      <w:r w:rsidRPr="005355C9">
        <w:rPr>
          <w:rFonts w:ascii="Times New Roman"/>
          <w:iCs/>
          <w:szCs w:val="21"/>
        </w:rPr>
        <w:t>根据</w:t>
      </w:r>
      <w:r w:rsidR="0010329E" w:rsidRPr="005355C9">
        <w:rPr>
          <w:rFonts w:ascii="Times New Roman"/>
          <w:iCs/>
          <w:szCs w:val="21"/>
        </w:rPr>
        <w:t>《</w:t>
      </w:r>
      <w:r w:rsidRPr="005355C9">
        <w:rPr>
          <w:rFonts w:ascii="Times New Roman"/>
          <w:iCs/>
          <w:szCs w:val="21"/>
        </w:rPr>
        <w:t>乌兹别克斯坦共和国刑法典》第</w:t>
      </w:r>
      <w:r w:rsidRPr="005355C9">
        <w:rPr>
          <w:rFonts w:ascii="Times New Roman"/>
          <w:iCs/>
          <w:szCs w:val="21"/>
        </w:rPr>
        <w:t>156</w:t>
      </w:r>
      <w:r w:rsidRPr="005355C9">
        <w:rPr>
          <w:rFonts w:ascii="Times New Roman"/>
          <w:iCs/>
          <w:szCs w:val="21"/>
        </w:rPr>
        <w:t>条规定，对煽动民族、种族或宗教仇恨，即蓄意侮辱民族荣誉和尊严，旨在引起对其他民族群体、种族群体或族裔群体的仇视、不容忍或不和，以及根据民族、种族和族裔归属，直接或间接地限制特权，或给予特权的行为，要追究刑事责任。</w:t>
      </w:r>
    </w:p>
    <w:p w:rsidR="00E405C9" w:rsidRPr="005355C9" w:rsidRDefault="00E405C9" w:rsidP="00ED4C77">
      <w:pPr>
        <w:spacing w:after="240" w:line="360" w:lineRule="exact"/>
        <w:rPr>
          <w:rFonts w:ascii="Times New Roman"/>
          <w:szCs w:val="21"/>
        </w:rPr>
      </w:pPr>
      <w:r w:rsidRPr="005355C9">
        <w:rPr>
          <w:rFonts w:ascii="Times New Roman"/>
          <w:iCs/>
          <w:szCs w:val="21"/>
        </w:rPr>
        <w:t xml:space="preserve">278. </w:t>
      </w:r>
      <w:r w:rsidRPr="005355C9">
        <w:rPr>
          <w:rFonts w:ascii="Times New Roman"/>
          <w:iCs/>
          <w:szCs w:val="21"/>
        </w:rPr>
        <w:t>《刑法典》第</w:t>
      </w:r>
      <w:r w:rsidRPr="005355C9">
        <w:rPr>
          <w:rFonts w:ascii="Times New Roman"/>
          <w:iCs/>
          <w:szCs w:val="21"/>
        </w:rPr>
        <w:t>153</w:t>
      </w:r>
      <w:r w:rsidRPr="005355C9">
        <w:rPr>
          <w:rFonts w:ascii="Times New Roman"/>
          <w:iCs/>
          <w:szCs w:val="21"/>
        </w:rPr>
        <w:t>条规定，种族灭绝罪要判处十年到二十年监禁，即蓄意制造全部或部分消灭种族的生活条件，强制缩减生育，或将某一族群的孩子转移到另一族群，抑或下达命令实施上述行为。</w:t>
      </w:r>
    </w:p>
    <w:p w:rsidR="00E405C9" w:rsidRPr="005355C9" w:rsidRDefault="00E405C9" w:rsidP="00ED4C77">
      <w:pPr>
        <w:spacing w:after="240" w:line="360" w:lineRule="exact"/>
        <w:rPr>
          <w:rFonts w:ascii="Times New Roman"/>
          <w:szCs w:val="21"/>
        </w:rPr>
      </w:pPr>
      <w:r w:rsidRPr="005355C9">
        <w:rPr>
          <w:rFonts w:ascii="Times New Roman"/>
          <w:szCs w:val="21"/>
        </w:rPr>
        <w:t xml:space="preserve">279. </w:t>
      </w:r>
      <w:r w:rsidRPr="005355C9">
        <w:rPr>
          <w:rFonts w:ascii="Times New Roman"/>
          <w:szCs w:val="21"/>
        </w:rPr>
        <w:t>为防止任何形式、任何特征的歧视在国家政策层面的发生，采取下列措施：</w:t>
      </w:r>
    </w:p>
    <w:p w:rsidR="00E405C9" w:rsidRPr="005355C9" w:rsidRDefault="00E405C9" w:rsidP="00352ED7">
      <w:pPr>
        <w:tabs>
          <w:tab w:val="left" w:pos="960"/>
        </w:tabs>
        <w:spacing w:after="240" w:line="360" w:lineRule="exact"/>
        <w:ind w:leftChars="250" w:left="31680"/>
        <w:rPr>
          <w:rFonts w:ascii="Times New Roman"/>
          <w:szCs w:val="21"/>
        </w:rPr>
      </w:pPr>
      <w:r w:rsidRPr="005355C9">
        <w:rPr>
          <w:rFonts w:ascii="Times New Roman"/>
          <w:szCs w:val="21"/>
        </w:rPr>
        <w:t>第一，禁止组织带有种族和民族特征的政党（见《宪法》第</w:t>
      </w:r>
      <w:r w:rsidRPr="005355C9">
        <w:rPr>
          <w:rFonts w:ascii="Times New Roman"/>
          <w:szCs w:val="21"/>
        </w:rPr>
        <w:t>57</w:t>
      </w:r>
      <w:r w:rsidRPr="005355C9">
        <w:rPr>
          <w:rFonts w:ascii="Times New Roman"/>
          <w:szCs w:val="21"/>
        </w:rPr>
        <w:t>条），以及禁止创建煽动种族或宗教纷争的社会联盟（《社会联盟法》第</w:t>
      </w:r>
      <w:r w:rsidRPr="005355C9">
        <w:rPr>
          <w:rFonts w:ascii="Times New Roman"/>
          <w:szCs w:val="21"/>
        </w:rPr>
        <w:t>3</w:t>
      </w:r>
      <w:r w:rsidRPr="005355C9">
        <w:rPr>
          <w:rFonts w:ascii="Times New Roman"/>
          <w:szCs w:val="21"/>
        </w:rPr>
        <w:t>条）；</w:t>
      </w:r>
    </w:p>
    <w:p w:rsidR="00E405C9" w:rsidRPr="005355C9" w:rsidRDefault="00E405C9" w:rsidP="00352ED7">
      <w:pPr>
        <w:tabs>
          <w:tab w:val="left" w:pos="960"/>
        </w:tabs>
        <w:spacing w:after="240" w:line="360" w:lineRule="exact"/>
        <w:ind w:leftChars="250" w:left="31680"/>
        <w:rPr>
          <w:rFonts w:ascii="Times New Roman"/>
          <w:szCs w:val="21"/>
        </w:rPr>
      </w:pPr>
      <w:r w:rsidRPr="005355C9">
        <w:rPr>
          <w:rFonts w:ascii="Times New Roman"/>
          <w:szCs w:val="21"/>
        </w:rPr>
        <w:t>第二，禁止利用宗教引起敌对、仇恨和民族间的纷争（《信仰自由和宗教组织法》第</w:t>
      </w:r>
      <w:r w:rsidRPr="005355C9">
        <w:rPr>
          <w:rFonts w:ascii="Times New Roman"/>
          <w:szCs w:val="21"/>
        </w:rPr>
        <w:t>5</w:t>
      </w:r>
      <w:r w:rsidRPr="005355C9">
        <w:rPr>
          <w:rFonts w:ascii="Times New Roman"/>
          <w:szCs w:val="21"/>
        </w:rPr>
        <w:t>条）；</w:t>
      </w:r>
    </w:p>
    <w:p w:rsidR="00E405C9" w:rsidRPr="005355C9" w:rsidRDefault="00E405C9" w:rsidP="00352ED7">
      <w:pPr>
        <w:tabs>
          <w:tab w:val="left" w:pos="960"/>
        </w:tabs>
        <w:spacing w:after="240" w:line="360" w:lineRule="exact"/>
        <w:ind w:leftChars="250" w:left="31680"/>
        <w:rPr>
          <w:rFonts w:ascii="Times New Roman"/>
          <w:szCs w:val="21"/>
        </w:rPr>
      </w:pPr>
      <w:r w:rsidRPr="005355C9">
        <w:rPr>
          <w:rFonts w:ascii="Times New Roman"/>
          <w:szCs w:val="21"/>
        </w:rPr>
        <w:t>第三，禁止利用大众传媒宣传民族、种族和宗教仇恨（《大众传媒法》）；</w:t>
      </w:r>
    </w:p>
    <w:p w:rsidR="00E405C9" w:rsidRPr="005355C9" w:rsidRDefault="00E405C9" w:rsidP="00352ED7">
      <w:pPr>
        <w:tabs>
          <w:tab w:val="left" w:pos="960"/>
        </w:tabs>
        <w:spacing w:after="240" w:line="360" w:lineRule="exact"/>
        <w:ind w:leftChars="250" w:left="31680"/>
        <w:rPr>
          <w:rFonts w:ascii="Times New Roman"/>
          <w:szCs w:val="21"/>
        </w:rPr>
      </w:pPr>
      <w:r w:rsidRPr="005355C9">
        <w:rPr>
          <w:rFonts w:ascii="Times New Roman"/>
          <w:szCs w:val="21"/>
        </w:rPr>
        <w:t>第四，《信息自由准则和保障法》用以保障每个人在行使宪法权利时，都能自由无障碍地寻找、获取、研究、传递及传播信息；</w:t>
      </w:r>
    </w:p>
    <w:p w:rsidR="00E405C9" w:rsidRPr="005355C9" w:rsidRDefault="00E405C9" w:rsidP="00352ED7">
      <w:pPr>
        <w:tabs>
          <w:tab w:val="left" w:pos="960"/>
        </w:tabs>
        <w:spacing w:after="240" w:line="360" w:lineRule="exact"/>
        <w:ind w:leftChars="250" w:left="31680"/>
        <w:rPr>
          <w:rFonts w:ascii="Times New Roman"/>
          <w:szCs w:val="21"/>
        </w:rPr>
      </w:pPr>
      <w:r w:rsidRPr="005355C9">
        <w:rPr>
          <w:rFonts w:ascii="Times New Roman"/>
          <w:szCs w:val="21"/>
        </w:rPr>
        <w:t>第五，禁止阻碍公民在交流、教育和抚育子女中自由选择语言的权利（《国家语言法》第</w:t>
      </w:r>
      <w:r w:rsidRPr="005355C9">
        <w:rPr>
          <w:rFonts w:ascii="Times New Roman"/>
          <w:szCs w:val="21"/>
        </w:rPr>
        <w:t>24</w:t>
      </w:r>
      <w:r w:rsidRPr="005355C9">
        <w:rPr>
          <w:rFonts w:ascii="Times New Roman"/>
          <w:szCs w:val="21"/>
        </w:rPr>
        <w:t>条）；</w:t>
      </w:r>
    </w:p>
    <w:p w:rsidR="00E405C9" w:rsidRPr="005355C9" w:rsidRDefault="00E405C9" w:rsidP="00352ED7">
      <w:pPr>
        <w:tabs>
          <w:tab w:val="left" w:pos="960"/>
        </w:tabs>
        <w:spacing w:after="240" w:line="360" w:lineRule="exact"/>
        <w:ind w:leftChars="250" w:left="31680"/>
        <w:rPr>
          <w:rFonts w:ascii="Times New Roman"/>
          <w:szCs w:val="21"/>
        </w:rPr>
      </w:pPr>
      <w:r w:rsidRPr="005355C9">
        <w:rPr>
          <w:rFonts w:ascii="Times New Roman"/>
          <w:szCs w:val="21"/>
        </w:rPr>
        <w:t>第六，促进男女在政治和社会生活中的平等。根据《乌兹别克斯坦共和国议会选举法》的规定，每个政党都要在议员候选人名册中留出一定份额给女性（不少于</w:t>
      </w:r>
      <w:r w:rsidRPr="005355C9">
        <w:rPr>
          <w:rFonts w:ascii="Times New Roman"/>
          <w:szCs w:val="21"/>
        </w:rPr>
        <w:t>30</w:t>
      </w:r>
      <w:r w:rsidR="00EC1985">
        <w:rPr>
          <w:rFonts w:ascii="Times New Roman"/>
          <w:szCs w:val="21"/>
        </w:rPr>
        <w:t>%</w:t>
      </w:r>
      <w:r w:rsidRPr="005355C9">
        <w:rPr>
          <w:rFonts w:ascii="Times New Roman"/>
          <w:szCs w:val="21"/>
        </w:rPr>
        <w:t>）。</w:t>
      </w:r>
    </w:p>
    <w:p w:rsidR="00E405C9" w:rsidRPr="005355C9" w:rsidRDefault="00E405C9" w:rsidP="00ED4C77">
      <w:pPr>
        <w:tabs>
          <w:tab w:val="left" w:pos="960"/>
        </w:tabs>
        <w:spacing w:after="240" w:line="360" w:lineRule="exact"/>
        <w:rPr>
          <w:rFonts w:ascii="Times New Roman"/>
          <w:szCs w:val="21"/>
        </w:rPr>
      </w:pPr>
      <w:r w:rsidRPr="005355C9">
        <w:rPr>
          <w:rFonts w:ascii="Times New Roman"/>
          <w:szCs w:val="21"/>
        </w:rPr>
        <w:t xml:space="preserve">280. </w:t>
      </w:r>
      <w:r w:rsidRPr="005355C9">
        <w:rPr>
          <w:rFonts w:ascii="Times New Roman"/>
          <w:szCs w:val="21"/>
        </w:rPr>
        <w:t>最近十年，每年都有解决某一大的社会难题，保护一些弱势群体的政策出台。例如，</w:t>
      </w:r>
      <w:r w:rsidRPr="005355C9">
        <w:rPr>
          <w:rFonts w:ascii="Times New Roman"/>
          <w:szCs w:val="21"/>
        </w:rPr>
        <w:t>1999</w:t>
      </w:r>
      <w:r w:rsidRPr="005355C9">
        <w:rPr>
          <w:rFonts w:ascii="Times New Roman"/>
          <w:szCs w:val="21"/>
        </w:rPr>
        <w:t>年为</w:t>
      </w:r>
      <w:r w:rsidR="00F843E4">
        <w:rPr>
          <w:rFonts w:ascii="Times New Roman" w:hint="eastAsia"/>
          <w:szCs w:val="21"/>
        </w:rPr>
        <w:t>“</w:t>
      </w:r>
      <w:r w:rsidRPr="005355C9">
        <w:rPr>
          <w:rFonts w:ascii="Times New Roman"/>
          <w:szCs w:val="21"/>
        </w:rPr>
        <w:t>妇女年</w:t>
      </w:r>
      <w:r w:rsidR="00F843E4">
        <w:rPr>
          <w:rFonts w:ascii="Times New Roman" w:hint="eastAsia"/>
          <w:szCs w:val="21"/>
        </w:rPr>
        <w:t>”</w:t>
      </w:r>
      <w:r w:rsidRPr="005355C9">
        <w:rPr>
          <w:rFonts w:ascii="Times New Roman"/>
          <w:szCs w:val="21"/>
        </w:rPr>
        <w:t>，</w:t>
      </w:r>
      <w:r w:rsidRPr="005355C9">
        <w:rPr>
          <w:rFonts w:ascii="Times New Roman"/>
          <w:szCs w:val="21"/>
        </w:rPr>
        <w:t>2000</w:t>
      </w:r>
      <w:r w:rsidRPr="005355C9">
        <w:rPr>
          <w:rFonts w:ascii="Times New Roman"/>
          <w:szCs w:val="21"/>
        </w:rPr>
        <w:t>年为</w:t>
      </w:r>
      <w:r w:rsidR="00F843E4">
        <w:rPr>
          <w:rFonts w:ascii="Times New Roman" w:hint="eastAsia"/>
          <w:szCs w:val="21"/>
        </w:rPr>
        <w:t>“</w:t>
      </w:r>
      <w:r w:rsidRPr="005355C9">
        <w:rPr>
          <w:rFonts w:ascii="Times New Roman"/>
          <w:szCs w:val="21"/>
        </w:rPr>
        <w:t>健康一代年</w:t>
      </w:r>
      <w:r w:rsidR="00F843E4">
        <w:rPr>
          <w:rFonts w:ascii="Times New Roman" w:hint="eastAsia"/>
          <w:szCs w:val="21"/>
        </w:rPr>
        <w:t>”</w:t>
      </w:r>
      <w:r w:rsidRPr="005355C9">
        <w:rPr>
          <w:rFonts w:ascii="Times New Roman"/>
          <w:szCs w:val="21"/>
        </w:rPr>
        <w:t>，</w:t>
      </w:r>
      <w:r w:rsidRPr="005355C9">
        <w:rPr>
          <w:rFonts w:ascii="Times New Roman"/>
          <w:szCs w:val="21"/>
        </w:rPr>
        <w:t>2002</w:t>
      </w:r>
      <w:r w:rsidRPr="005355C9">
        <w:rPr>
          <w:rFonts w:ascii="Times New Roman"/>
          <w:szCs w:val="21"/>
        </w:rPr>
        <w:t>年为</w:t>
      </w:r>
      <w:r w:rsidR="00F843E4">
        <w:rPr>
          <w:rFonts w:ascii="Times New Roman" w:hint="eastAsia"/>
          <w:szCs w:val="21"/>
        </w:rPr>
        <w:t>“</w:t>
      </w:r>
      <w:r w:rsidRPr="005355C9">
        <w:rPr>
          <w:rFonts w:ascii="Times New Roman"/>
          <w:szCs w:val="21"/>
        </w:rPr>
        <w:t>保护老年人利益年</w:t>
      </w:r>
      <w:r w:rsidR="00F843E4">
        <w:rPr>
          <w:rFonts w:ascii="Times New Roman" w:hint="eastAsia"/>
          <w:szCs w:val="21"/>
        </w:rPr>
        <w:t>”</w:t>
      </w:r>
      <w:r w:rsidRPr="005355C9">
        <w:rPr>
          <w:rFonts w:ascii="Times New Roman"/>
          <w:szCs w:val="21"/>
        </w:rPr>
        <w:t>，</w:t>
      </w:r>
      <w:r w:rsidRPr="005355C9">
        <w:rPr>
          <w:rFonts w:ascii="Times New Roman"/>
          <w:szCs w:val="21"/>
        </w:rPr>
        <w:t>2006</w:t>
      </w:r>
      <w:r w:rsidRPr="005355C9">
        <w:rPr>
          <w:rFonts w:ascii="Times New Roman"/>
          <w:szCs w:val="21"/>
        </w:rPr>
        <w:t>年为</w:t>
      </w:r>
      <w:r w:rsidR="00F843E4">
        <w:rPr>
          <w:rFonts w:ascii="Times New Roman" w:hint="eastAsia"/>
          <w:szCs w:val="21"/>
        </w:rPr>
        <w:t>“</w:t>
      </w:r>
      <w:r w:rsidRPr="005355C9">
        <w:rPr>
          <w:rFonts w:ascii="Times New Roman"/>
          <w:szCs w:val="21"/>
        </w:rPr>
        <w:t>慈善与医疗工作者年</w:t>
      </w:r>
      <w:r w:rsidR="00F843E4">
        <w:rPr>
          <w:rFonts w:ascii="Times New Roman" w:hint="eastAsia"/>
          <w:szCs w:val="21"/>
        </w:rPr>
        <w:t>”</w:t>
      </w:r>
      <w:r w:rsidRPr="005355C9">
        <w:rPr>
          <w:rFonts w:ascii="Times New Roman"/>
          <w:szCs w:val="21"/>
        </w:rPr>
        <w:t>，</w:t>
      </w:r>
      <w:r w:rsidRPr="005355C9">
        <w:rPr>
          <w:rFonts w:ascii="Times New Roman"/>
          <w:szCs w:val="21"/>
        </w:rPr>
        <w:t>2007</w:t>
      </w:r>
      <w:r w:rsidRPr="005355C9">
        <w:rPr>
          <w:rFonts w:ascii="Times New Roman"/>
          <w:szCs w:val="21"/>
        </w:rPr>
        <w:t>年为</w:t>
      </w:r>
      <w:r w:rsidR="00F843E4">
        <w:rPr>
          <w:rFonts w:ascii="Times New Roman" w:hint="eastAsia"/>
          <w:szCs w:val="21"/>
        </w:rPr>
        <w:t>“</w:t>
      </w:r>
      <w:r w:rsidRPr="005355C9">
        <w:rPr>
          <w:rFonts w:ascii="Times New Roman"/>
          <w:szCs w:val="21"/>
        </w:rPr>
        <w:t>社会保障年</w:t>
      </w:r>
      <w:r w:rsidR="00F843E4">
        <w:rPr>
          <w:rFonts w:ascii="Times New Roman" w:hint="eastAsia"/>
          <w:szCs w:val="21"/>
        </w:rPr>
        <w:t>”</w:t>
      </w:r>
      <w:r w:rsidRPr="005355C9">
        <w:rPr>
          <w:rFonts w:ascii="Times New Roman"/>
          <w:szCs w:val="21"/>
        </w:rPr>
        <w:t>，</w:t>
      </w:r>
      <w:r w:rsidRPr="005355C9">
        <w:rPr>
          <w:rFonts w:ascii="Times New Roman"/>
          <w:szCs w:val="21"/>
        </w:rPr>
        <w:t>2008</w:t>
      </w:r>
      <w:r w:rsidRPr="005355C9">
        <w:rPr>
          <w:rFonts w:ascii="Times New Roman"/>
          <w:szCs w:val="21"/>
        </w:rPr>
        <w:t>年为</w:t>
      </w:r>
      <w:r w:rsidR="00F843E4">
        <w:rPr>
          <w:rFonts w:ascii="Times New Roman" w:hint="eastAsia"/>
          <w:szCs w:val="21"/>
        </w:rPr>
        <w:t>“</w:t>
      </w:r>
      <w:r w:rsidRPr="005355C9">
        <w:rPr>
          <w:rFonts w:ascii="Times New Roman"/>
          <w:szCs w:val="21"/>
        </w:rPr>
        <w:t>青年年</w:t>
      </w:r>
      <w:r w:rsidR="00F843E4">
        <w:rPr>
          <w:rFonts w:ascii="Times New Roman" w:hint="eastAsia"/>
          <w:szCs w:val="21"/>
        </w:rPr>
        <w:t>”</w:t>
      </w:r>
      <w:r w:rsidRPr="005355C9">
        <w:rPr>
          <w:rFonts w:ascii="Times New Roman"/>
          <w:szCs w:val="21"/>
        </w:rPr>
        <w:t>。根据每一个年度的概念及象征性，政府都会制定专门的社会方案，包括综合的措施和活动，以支持相应的弱势群体，为这些措施和获得的落实拨款，并制定相关的法律规范。</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281. </w:t>
      </w:r>
      <w:r w:rsidRPr="005355C9">
        <w:rPr>
          <w:rFonts w:ascii="Times New Roman"/>
          <w:szCs w:val="21"/>
        </w:rPr>
        <w:t>根据</w:t>
      </w:r>
      <w:r w:rsidR="00F843E4">
        <w:rPr>
          <w:rFonts w:ascii="Times New Roman" w:hint="eastAsia"/>
          <w:szCs w:val="21"/>
        </w:rPr>
        <w:t>“</w:t>
      </w:r>
      <w:r w:rsidRPr="005355C9">
        <w:rPr>
          <w:rFonts w:ascii="Times New Roman"/>
          <w:szCs w:val="21"/>
        </w:rPr>
        <w:t>社会保障年</w:t>
      </w:r>
      <w:r w:rsidR="00F843E4">
        <w:rPr>
          <w:rFonts w:ascii="Times New Roman" w:hint="eastAsia"/>
          <w:szCs w:val="21"/>
        </w:rPr>
        <w:t>”</w:t>
      </w:r>
      <w:r w:rsidRPr="005355C9">
        <w:rPr>
          <w:rFonts w:ascii="Times New Roman"/>
          <w:szCs w:val="21"/>
        </w:rPr>
        <w:t>国家方案，</w:t>
      </w:r>
      <w:r w:rsidRPr="005355C9">
        <w:rPr>
          <w:rFonts w:ascii="Times New Roman"/>
          <w:szCs w:val="21"/>
        </w:rPr>
        <w:t>3.5</w:t>
      </w:r>
      <w:r w:rsidRPr="005355C9">
        <w:rPr>
          <w:rFonts w:ascii="Times New Roman"/>
          <w:szCs w:val="21"/>
        </w:rPr>
        <w:t>万老兵在疗养院进行了疗养，</w:t>
      </w:r>
      <w:r w:rsidRPr="005355C9">
        <w:rPr>
          <w:rFonts w:ascii="Times New Roman"/>
          <w:szCs w:val="21"/>
        </w:rPr>
        <w:t>5</w:t>
      </w:r>
      <w:r w:rsidRPr="005355C9">
        <w:rPr>
          <w:rFonts w:ascii="Times New Roman"/>
          <w:szCs w:val="21"/>
        </w:rPr>
        <w:t>万贫困家庭得到了牲畜，为有劳动能力的残疾人提供了</w:t>
      </w:r>
      <w:r w:rsidRPr="005355C9">
        <w:rPr>
          <w:rFonts w:ascii="Times New Roman"/>
          <w:szCs w:val="21"/>
        </w:rPr>
        <w:t>3</w:t>
      </w:r>
      <w:r w:rsidR="0010329E">
        <w:rPr>
          <w:rFonts w:ascii="Times New Roman" w:hint="eastAsia"/>
          <w:szCs w:val="21"/>
        </w:rPr>
        <w:t xml:space="preserve"> 000</w:t>
      </w:r>
      <w:r w:rsidRPr="005355C9">
        <w:rPr>
          <w:rFonts w:ascii="Times New Roman"/>
          <w:szCs w:val="21"/>
        </w:rPr>
        <w:t>个工作岗位，给</w:t>
      </w:r>
      <w:r w:rsidRPr="005355C9">
        <w:rPr>
          <w:rFonts w:ascii="Times New Roman"/>
          <w:szCs w:val="21"/>
        </w:rPr>
        <w:t>300</w:t>
      </w:r>
      <w:r w:rsidRPr="005355C9">
        <w:rPr>
          <w:rFonts w:ascii="Times New Roman"/>
          <w:szCs w:val="21"/>
        </w:rPr>
        <w:t>万孤寡老人、残疾人、退休人员和贫困家庭提供了慈善补助。</w:t>
      </w:r>
    </w:p>
    <w:p w:rsidR="00E405C9" w:rsidRPr="005355C9" w:rsidRDefault="00E405C9" w:rsidP="00ED4C77">
      <w:pPr>
        <w:autoSpaceDE w:val="0"/>
        <w:autoSpaceDN w:val="0"/>
        <w:spacing w:after="240" w:line="360" w:lineRule="exact"/>
        <w:rPr>
          <w:rFonts w:ascii="Times New Roman"/>
          <w:bCs/>
          <w:szCs w:val="21"/>
        </w:rPr>
      </w:pPr>
      <w:r w:rsidRPr="005355C9">
        <w:rPr>
          <w:rFonts w:ascii="Times New Roman"/>
          <w:bCs/>
          <w:szCs w:val="21"/>
        </w:rPr>
        <w:t xml:space="preserve">282. </w:t>
      </w:r>
      <w:r w:rsidRPr="005355C9">
        <w:rPr>
          <w:rFonts w:ascii="Times New Roman"/>
          <w:bCs/>
          <w:szCs w:val="21"/>
        </w:rPr>
        <w:t>该方案框架内国家预算为教育拨款占所有支出的</w:t>
      </w:r>
      <w:r w:rsidRPr="005355C9">
        <w:rPr>
          <w:rFonts w:ascii="Times New Roman"/>
          <w:bCs/>
          <w:szCs w:val="21"/>
        </w:rPr>
        <w:t>40</w:t>
      </w:r>
      <w:r w:rsidR="00EC1985">
        <w:rPr>
          <w:rFonts w:ascii="Times New Roman"/>
          <w:bCs/>
          <w:szCs w:val="21"/>
        </w:rPr>
        <w:t>%</w:t>
      </w:r>
      <w:r w:rsidRPr="005355C9">
        <w:rPr>
          <w:rFonts w:ascii="Times New Roman"/>
          <w:bCs/>
          <w:szCs w:val="21"/>
        </w:rPr>
        <w:t>。根据该方案，对乌兹别克斯坦的所有孤儿院和残疾儿童之家的家具、专用设备和交通工具都进行了维修和配备。</w:t>
      </w:r>
    </w:p>
    <w:p w:rsidR="00E405C9" w:rsidRPr="005355C9" w:rsidRDefault="00E405C9" w:rsidP="00ED4C77">
      <w:pPr>
        <w:autoSpaceDE w:val="0"/>
        <w:autoSpaceDN w:val="0"/>
        <w:spacing w:after="240" w:line="360" w:lineRule="exact"/>
        <w:rPr>
          <w:rFonts w:ascii="Times New Roman"/>
          <w:bCs/>
          <w:szCs w:val="21"/>
        </w:rPr>
      </w:pPr>
      <w:r w:rsidRPr="005355C9">
        <w:rPr>
          <w:rFonts w:ascii="Times New Roman"/>
          <w:bCs/>
          <w:szCs w:val="21"/>
        </w:rPr>
        <w:t xml:space="preserve">283. </w:t>
      </w:r>
      <w:r w:rsidRPr="005355C9">
        <w:rPr>
          <w:rFonts w:ascii="Times New Roman"/>
          <w:bCs/>
          <w:szCs w:val="21"/>
        </w:rPr>
        <w:t>最近几年针对具体弱势人群实施了很多类似的措施。</w:t>
      </w:r>
    </w:p>
    <w:p w:rsidR="00E405C9" w:rsidRPr="005355C9" w:rsidRDefault="00E405C9" w:rsidP="00ED4C77">
      <w:pPr>
        <w:autoSpaceDE w:val="0"/>
        <w:autoSpaceDN w:val="0"/>
        <w:spacing w:after="240" w:line="360" w:lineRule="exact"/>
        <w:rPr>
          <w:rFonts w:ascii="Times New Roman"/>
          <w:bCs/>
          <w:szCs w:val="21"/>
        </w:rPr>
      </w:pPr>
      <w:r w:rsidRPr="005355C9">
        <w:rPr>
          <w:rFonts w:ascii="Times New Roman"/>
          <w:bCs/>
          <w:szCs w:val="21"/>
        </w:rPr>
        <w:t xml:space="preserve">284. </w:t>
      </w:r>
      <w:r w:rsidRPr="005355C9">
        <w:rPr>
          <w:rFonts w:ascii="Times New Roman"/>
          <w:bCs/>
          <w:szCs w:val="21"/>
        </w:rPr>
        <w:t>乌兹别克斯坦老兵社会保障基金会</w:t>
      </w:r>
      <w:r w:rsidR="00F843E4">
        <w:rPr>
          <w:rFonts w:ascii="Times New Roman" w:hint="eastAsia"/>
          <w:bCs/>
          <w:szCs w:val="21"/>
        </w:rPr>
        <w:t>“</w:t>
      </w:r>
      <w:r w:rsidRPr="005355C9">
        <w:rPr>
          <w:rFonts w:ascii="Times New Roman"/>
          <w:bCs/>
          <w:szCs w:val="21"/>
        </w:rPr>
        <w:t>Nuroni</w:t>
      </w:r>
      <w:r w:rsidR="00F843E4">
        <w:rPr>
          <w:rFonts w:ascii="Times New Roman" w:hint="eastAsia"/>
          <w:bCs/>
          <w:szCs w:val="21"/>
        </w:rPr>
        <w:t>”</w:t>
      </w:r>
      <w:r w:rsidRPr="005355C9">
        <w:rPr>
          <w:rFonts w:ascii="Times New Roman"/>
          <w:bCs/>
          <w:szCs w:val="21"/>
        </w:rPr>
        <w:t>支持创办了青年运动</w:t>
      </w:r>
      <w:r w:rsidR="00F843E4">
        <w:rPr>
          <w:rFonts w:ascii="Times New Roman" w:hint="eastAsia"/>
          <w:bCs/>
          <w:szCs w:val="21"/>
        </w:rPr>
        <w:t>“</w:t>
      </w:r>
      <w:r w:rsidRPr="005355C9">
        <w:rPr>
          <w:rFonts w:ascii="Times New Roman"/>
          <w:bCs/>
          <w:szCs w:val="21"/>
        </w:rPr>
        <w:t>Kamolot</w:t>
      </w:r>
      <w:r w:rsidR="00F843E4">
        <w:rPr>
          <w:rFonts w:ascii="Times New Roman" w:hint="eastAsia"/>
          <w:bCs/>
          <w:szCs w:val="21"/>
        </w:rPr>
        <w:t>”</w:t>
      </w:r>
      <w:r w:rsidRPr="005355C9">
        <w:rPr>
          <w:rFonts w:ascii="Times New Roman"/>
          <w:bCs/>
          <w:szCs w:val="21"/>
        </w:rPr>
        <w:t>，旨在建立地方性</w:t>
      </w:r>
      <w:r w:rsidR="00F843E4">
        <w:rPr>
          <w:rFonts w:ascii="Times New Roman" w:hint="eastAsia"/>
          <w:bCs/>
          <w:szCs w:val="21"/>
        </w:rPr>
        <w:t>“</w:t>
      </w:r>
      <w:r w:rsidRPr="005355C9">
        <w:rPr>
          <w:rFonts w:ascii="Times New Roman"/>
          <w:bCs/>
          <w:szCs w:val="21"/>
        </w:rPr>
        <w:t>Zobota</w:t>
      </w:r>
      <w:r w:rsidR="00F843E4">
        <w:rPr>
          <w:rFonts w:ascii="Times New Roman" w:hint="eastAsia"/>
          <w:bCs/>
          <w:szCs w:val="21"/>
        </w:rPr>
        <w:t>”</w:t>
      </w:r>
      <w:r w:rsidRPr="005355C9">
        <w:rPr>
          <w:rFonts w:ascii="Times New Roman"/>
          <w:bCs/>
          <w:szCs w:val="21"/>
        </w:rPr>
        <w:t>团体，为那些孤寡老人、残疾人和战争及劳动伤残人士提供物质和精神支持。这些团体</w:t>
      </w:r>
      <w:r w:rsidRPr="005355C9">
        <w:rPr>
          <w:rFonts w:ascii="Times New Roman"/>
          <w:bCs/>
          <w:szCs w:val="21"/>
        </w:rPr>
        <w:t>2007</w:t>
      </w:r>
      <w:r w:rsidRPr="005355C9">
        <w:rPr>
          <w:rFonts w:ascii="Times New Roman"/>
          <w:bCs/>
          <w:szCs w:val="21"/>
        </w:rPr>
        <w:t>年对超过</w:t>
      </w:r>
      <w:r w:rsidRPr="005355C9">
        <w:rPr>
          <w:rFonts w:ascii="Times New Roman"/>
          <w:bCs/>
          <w:szCs w:val="21"/>
        </w:rPr>
        <w:t>2.3</w:t>
      </w:r>
      <w:r w:rsidRPr="005355C9">
        <w:rPr>
          <w:rFonts w:ascii="Times New Roman"/>
          <w:bCs/>
          <w:szCs w:val="21"/>
        </w:rPr>
        <w:t>万人进行了家庭访问。内阁</w:t>
      </w:r>
      <w:smartTag w:uri="urn:schemas-microsoft-com:office:smarttags" w:element="chsdate">
        <w:smartTagPr>
          <w:attr w:name="IsROCDate" w:val="False"/>
          <w:attr w:name="IsLunarDate" w:val="False"/>
          <w:attr w:name="Day" w:val="7"/>
          <w:attr w:name="Month" w:val="12"/>
          <w:attr w:name="Year" w:val="1999"/>
        </w:smartTagPr>
        <w:r w:rsidRPr="005355C9">
          <w:rPr>
            <w:rFonts w:ascii="Times New Roman"/>
            <w:bCs/>
            <w:szCs w:val="21"/>
          </w:rPr>
          <w:t>1999</w:t>
        </w:r>
        <w:r w:rsidRPr="005355C9">
          <w:rPr>
            <w:rFonts w:ascii="Times New Roman"/>
            <w:bCs/>
            <w:szCs w:val="21"/>
          </w:rPr>
          <w:t>年</w:t>
        </w:r>
        <w:r w:rsidRPr="005355C9">
          <w:rPr>
            <w:rFonts w:ascii="Times New Roman"/>
            <w:bCs/>
            <w:szCs w:val="21"/>
          </w:rPr>
          <w:t>12</w:t>
        </w:r>
        <w:r w:rsidRPr="005355C9">
          <w:rPr>
            <w:rFonts w:ascii="Times New Roman"/>
            <w:bCs/>
            <w:szCs w:val="21"/>
          </w:rPr>
          <w:t>月</w:t>
        </w:r>
        <w:r w:rsidRPr="005355C9">
          <w:rPr>
            <w:rFonts w:ascii="Times New Roman"/>
            <w:bCs/>
            <w:szCs w:val="21"/>
          </w:rPr>
          <w:t>7</w:t>
        </w:r>
        <w:r w:rsidRPr="005355C9">
          <w:rPr>
            <w:rFonts w:ascii="Times New Roman"/>
            <w:bCs/>
            <w:szCs w:val="21"/>
          </w:rPr>
          <w:t>日</w:t>
        </w:r>
      </w:smartTag>
      <w:r w:rsidRPr="005355C9">
        <w:rPr>
          <w:rFonts w:ascii="Times New Roman"/>
          <w:bCs/>
          <w:szCs w:val="21"/>
        </w:rPr>
        <w:t>通过了关于《</w:t>
      </w:r>
      <w:r w:rsidRPr="005355C9">
        <w:rPr>
          <w:rFonts w:ascii="Times New Roman"/>
          <w:bCs/>
          <w:szCs w:val="21"/>
        </w:rPr>
        <w:t>2000</w:t>
      </w:r>
      <w:r w:rsidR="0010329E">
        <w:rPr>
          <w:rFonts w:ascii="Times New Roman" w:hint="eastAsia"/>
          <w:bCs/>
          <w:szCs w:val="21"/>
        </w:rPr>
        <w:t>-</w:t>
      </w:r>
      <w:r w:rsidRPr="005355C9">
        <w:rPr>
          <w:rFonts w:ascii="Times New Roman"/>
          <w:bCs/>
          <w:szCs w:val="21"/>
        </w:rPr>
        <w:t>2005</w:t>
      </w:r>
      <w:r w:rsidRPr="005355C9">
        <w:rPr>
          <w:rFonts w:ascii="Times New Roman"/>
          <w:bCs/>
          <w:szCs w:val="21"/>
        </w:rPr>
        <w:t>年加强对孤寡老人、退休人员和残疾人的社会保障方案》的第</w:t>
      </w:r>
      <w:r w:rsidRPr="005355C9">
        <w:rPr>
          <w:rFonts w:ascii="Times New Roman"/>
          <w:bCs/>
          <w:szCs w:val="21"/>
        </w:rPr>
        <w:t>520</w:t>
      </w:r>
      <w:r w:rsidRPr="005355C9">
        <w:rPr>
          <w:rFonts w:ascii="Times New Roman"/>
          <w:bCs/>
          <w:szCs w:val="21"/>
        </w:rPr>
        <w:t>号决定，乌兹别克斯坦共和国总统</w:t>
      </w:r>
      <w:smartTag w:uri="urn:schemas-microsoft-com:office:smarttags" w:element="chsdate">
        <w:smartTagPr>
          <w:attr w:name="IsROCDate" w:val="False"/>
          <w:attr w:name="IsLunarDate" w:val="False"/>
          <w:attr w:name="Day" w:val="7"/>
          <w:attr w:name="Month" w:val="9"/>
          <w:attr w:name="Year" w:val="2006"/>
        </w:smartTagPr>
        <w:r w:rsidRPr="005355C9">
          <w:rPr>
            <w:rFonts w:ascii="Times New Roman"/>
            <w:bCs/>
            <w:szCs w:val="21"/>
          </w:rPr>
          <w:t>2006</w:t>
        </w:r>
        <w:r w:rsidRPr="005355C9">
          <w:rPr>
            <w:rFonts w:ascii="Times New Roman"/>
            <w:bCs/>
            <w:szCs w:val="21"/>
          </w:rPr>
          <w:t>年</w:t>
        </w:r>
        <w:r w:rsidRPr="005355C9">
          <w:rPr>
            <w:rFonts w:ascii="Times New Roman"/>
            <w:bCs/>
            <w:szCs w:val="21"/>
          </w:rPr>
          <w:t>9</w:t>
        </w:r>
        <w:r w:rsidRPr="005355C9">
          <w:rPr>
            <w:rFonts w:ascii="Times New Roman"/>
            <w:bCs/>
            <w:szCs w:val="21"/>
          </w:rPr>
          <w:t>月</w:t>
        </w:r>
        <w:r w:rsidRPr="005355C9">
          <w:rPr>
            <w:rFonts w:ascii="Times New Roman"/>
            <w:bCs/>
            <w:szCs w:val="21"/>
          </w:rPr>
          <w:t>7</w:t>
        </w:r>
        <w:r w:rsidRPr="005355C9">
          <w:rPr>
            <w:rFonts w:ascii="Times New Roman"/>
            <w:bCs/>
            <w:szCs w:val="21"/>
          </w:rPr>
          <w:t>日</w:t>
        </w:r>
      </w:smartTag>
      <w:r w:rsidRPr="005355C9">
        <w:rPr>
          <w:rFonts w:ascii="Times New Roman"/>
          <w:bCs/>
          <w:szCs w:val="21"/>
        </w:rPr>
        <w:t>签发了关于《</w:t>
      </w:r>
      <w:r w:rsidRPr="005355C9">
        <w:rPr>
          <w:rFonts w:ascii="Times New Roman"/>
          <w:bCs/>
          <w:szCs w:val="21"/>
        </w:rPr>
        <w:t>2007</w:t>
      </w:r>
      <w:r w:rsidR="0010329E">
        <w:rPr>
          <w:rFonts w:ascii="Times New Roman" w:hint="eastAsia"/>
          <w:bCs/>
          <w:szCs w:val="21"/>
        </w:rPr>
        <w:t>-</w:t>
      </w:r>
      <w:r w:rsidRPr="005355C9">
        <w:rPr>
          <w:rFonts w:ascii="Times New Roman"/>
          <w:bCs/>
          <w:szCs w:val="21"/>
        </w:rPr>
        <w:t>2010</w:t>
      </w:r>
      <w:r w:rsidRPr="005355C9">
        <w:rPr>
          <w:rFonts w:ascii="Times New Roman"/>
          <w:bCs/>
          <w:szCs w:val="21"/>
        </w:rPr>
        <w:t>年继续加强对孤寡老人、退休人员和残疾人的社会保障和社会服务方案》的第</w:t>
      </w:r>
      <w:r w:rsidRPr="005355C9">
        <w:rPr>
          <w:rFonts w:ascii="Times New Roman"/>
          <w:bCs/>
          <w:szCs w:val="21"/>
        </w:rPr>
        <w:t>459</w:t>
      </w:r>
      <w:r w:rsidRPr="005355C9">
        <w:rPr>
          <w:rFonts w:ascii="Times New Roman"/>
          <w:bCs/>
          <w:szCs w:val="21"/>
        </w:rPr>
        <w:t>号决定。</w:t>
      </w:r>
    </w:p>
    <w:p w:rsidR="00E405C9" w:rsidRPr="005355C9" w:rsidRDefault="00E405C9" w:rsidP="00ED4C77">
      <w:pPr>
        <w:autoSpaceDE w:val="0"/>
        <w:autoSpaceDN w:val="0"/>
        <w:spacing w:after="240" w:line="360" w:lineRule="exact"/>
        <w:rPr>
          <w:rFonts w:ascii="Times New Roman"/>
          <w:bCs/>
          <w:szCs w:val="21"/>
        </w:rPr>
      </w:pPr>
      <w:r w:rsidRPr="005355C9">
        <w:rPr>
          <w:rFonts w:ascii="Times New Roman"/>
          <w:bCs/>
          <w:szCs w:val="21"/>
        </w:rPr>
        <w:t xml:space="preserve">285. </w:t>
      </w:r>
      <w:r w:rsidRPr="005355C9">
        <w:rPr>
          <w:rFonts w:ascii="Times New Roman"/>
          <w:bCs/>
          <w:szCs w:val="21"/>
        </w:rPr>
        <w:t>为采取措施保障平等，乌兹别克斯坦议会正在制定和颁布下列法律草案：《男女机会平等法》</w:t>
      </w:r>
      <w:r w:rsidR="0010329E">
        <w:rPr>
          <w:rFonts w:ascii="Times New Roman" w:hint="eastAsia"/>
          <w:bCs/>
          <w:szCs w:val="21"/>
        </w:rPr>
        <w:t>、</w:t>
      </w:r>
      <w:r w:rsidRPr="005355C9">
        <w:rPr>
          <w:rFonts w:ascii="Times New Roman"/>
          <w:bCs/>
          <w:szCs w:val="21"/>
        </w:rPr>
        <w:t>《社会合作法》和《公众社会保障法》。</w:t>
      </w:r>
    </w:p>
    <w:p w:rsidR="00E405C9" w:rsidRPr="0093737D" w:rsidRDefault="00E405C9" w:rsidP="0093737D">
      <w:pPr>
        <w:spacing w:after="240" w:line="360" w:lineRule="exact"/>
        <w:rPr>
          <w:rFonts w:ascii="Times New Roman" w:eastAsia="SimHei"/>
          <w:color w:val="FF0000"/>
          <w:sz w:val="28"/>
          <w:szCs w:val="28"/>
        </w:rPr>
      </w:pPr>
      <w:r w:rsidRPr="005355C9">
        <w:rPr>
          <w:rFonts w:ascii="Times New Roman" w:eastAsia="SimHei"/>
          <w:color w:val="FF0000"/>
          <w:sz w:val="28"/>
          <w:szCs w:val="28"/>
        </w:rPr>
        <w:t>二、</w:t>
      </w:r>
      <w:r w:rsidRPr="0093737D">
        <w:rPr>
          <w:rFonts w:ascii="Times New Roman" w:eastAsia="SimHei"/>
          <w:color w:val="FF0000"/>
          <w:sz w:val="28"/>
          <w:szCs w:val="28"/>
        </w:rPr>
        <w:t>关于执行《消除对妇女一切形式歧视公约》的情况</w:t>
      </w:r>
    </w:p>
    <w:p w:rsidR="00E405C9" w:rsidRPr="005355C9" w:rsidRDefault="00E405C9" w:rsidP="00F60BAF">
      <w:pPr>
        <w:spacing w:after="240" w:line="360" w:lineRule="exact"/>
        <w:rPr>
          <w:rFonts w:ascii="Times New Roman" w:eastAsia="SimHei"/>
          <w:color w:val="FF0000"/>
          <w:sz w:val="24"/>
          <w:szCs w:val="24"/>
        </w:rPr>
      </w:pPr>
      <w:r w:rsidRPr="005355C9">
        <w:rPr>
          <w:rFonts w:ascii="Times New Roman" w:eastAsia="SimHei"/>
          <w:color w:val="FF0000"/>
          <w:sz w:val="24"/>
          <w:szCs w:val="24"/>
        </w:rPr>
        <w:t>第</w:t>
      </w:r>
      <w:r w:rsidRPr="005355C9">
        <w:rPr>
          <w:rFonts w:ascii="Times New Roman" w:eastAsia="SimHei"/>
          <w:color w:val="FF0000"/>
          <w:sz w:val="24"/>
          <w:szCs w:val="24"/>
        </w:rPr>
        <w:t>1</w:t>
      </w:r>
      <w:r w:rsidRPr="005355C9">
        <w:rPr>
          <w:rFonts w:ascii="Times New Roman" w:eastAsia="SimHei"/>
          <w:color w:val="FF0000"/>
          <w:sz w:val="24"/>
          <w:szCs w:val="24"/>
        </w:rPr>
        <w:t>条</w:t>
      </w:r>
      <w:r w:rsidRPr="005355C9">
        <w:rPr>
          <w:rFonts w:ascii="Times New Roman" w:eastAsia="SimHei"/>
          <w:color w:val="FF0000"/>
          <w:sz w:val="24"/>
          <w:szCs w:val="24"/>
        </w:rPr>
        <w:t xml:space="preserve">  </w:t>
      </w:r>
      <w:r w:rsidRPr="005355C9">
        <w:rPr>
          <w:rFonts w:ascii="Times New Roman" w:eastAsia="SimHei"/>
          <w:color w:val="FF0000"/>
          <w:sz w:val="24"/>
          <w:szCs w:val="24"/>
        </w:rPr>
        <w:t>歧视妇女概念的定义</w:t>
      </w:r>
    </w:p>
    <w:p w:rsidR="00E405C9" w:rsidRPr="005355C9" w:rsidRDefault="00E405C9" w:rsidP="00ED4C77">
      <w:pPr>
        <w:spacing w:after="240" w:line="360" w:lineRule="exact"/>
        <w:rPr>
          <w:rFonts w:ascii="Times New Roman"/>
          <w:szCs w:val="21"/>
        </w:rPr>
      </w:pPr>
      <w:r w:rsidRPr="005355C9">
        <w:rPr>
          <w:rFonts w:ascii="Times New Roman"/>
          <w:szCs w:val="21"/>
        </w:rPr>
        <w:t>286</w:t>
      </w:r>
      <w:r w:rsidR="005355C9">
        <w:rPr>
          <w:rFonts w:ascii="Times New Roman"/>
          <w:szCs w:val="21"/>
        </w:rPr>
        <w:t xml:space="preserve">. </w:t>
      </w:r>
      <w:r w:rsidRPr="005355C9">
        <w:rPr>
          <w:rFonts w:ascii="Times New Roman"/>
          <w:szCs w:val="21"/>
        </w:rPr>
        <w:t>从获得国家独立之日起，乌兹别克斯坦共和国就证明了对两性平等原则的拥护。</w:t>
      </w:r>
      <w:r w:rsidRPr="005355C9">
        <w:rPr>
          <w:rFonts w:ascii="Times New Roman"/>
          <w:szCs w:val="21"/>
        </w:rPr>
        <w:t>1995</w:t>
      </w:r>
      <w:r w:rsidRPr="005355C9">
        <w:rPr>
          <w:rFonts w:ascii="Times New Roman"/>
          <w:szCs w:val="21"/>
        </w:rPr>
        <w:t>年，在中亚地区，乌兹别克斯坦第一个加入了联合国《消除对妇女一切形式歧视公约》，国家机构开始制定一系列旨在提高妇女地位的法律和制度。</w:t>
      </w:r>
    </w:p>
    <w:p w:rsidR="00E405C9" w:rsidRPr="005355C9" w:rsidRDefault="00E405C9" w:rsidP="00ED4C77">
      <w:pPr>
        <w:spacing w:after="240" w:line="360" w:lineRule="exact"/>
        <w:rPr>
          <w:rFonts w:ascii="Times New Roman"/>
          <w:szCs w:val="21"/>
        </w:rPr>
      </w:pPr>
      <w:r w:rsidRPr="005355C9">
        <w:rPr>
          <w:rFonts w:ascii="Times New Roman"/>
          <w:szCs w:val="21"/>
        </w:rPr>
        <w:t>287.</w:t>
      </w:r>
      <w:r w:rsidR="00B1717C" w:rsidRPr="005355C9">
        <w:rPr>
          <w:rFonts w:ascii="Times New Roman"/>
          <w:szCs w:val="21"/>
        </w:rPr>
        <w:t xml:space="preserve"> </w:t>
      </w:r>
      <w:r w:rsidRPr="005355C9">
        <w:rPr>
          <w:rFonts w:ascii="Times New Roman"/>
          <w:szCs w:val="21"/>
        </w:rPr>
        <w:t>乌兹别克斯坦加入了《世界人权宣言》、《</w:t>
      </w:r>
      <w:bookmarkStart w:id="1" w:name="OLE_LINK141"/>
      <w:r w:rsidRPr="005355C9">
        <w:rPr>
          <w:rFonts w:ascii="Times New Roman"/>
          <w:szCs w:val="21"/>
        </w:rPr>
        <w:t>公民及政治权利国际公约</w:t>
      </w:r>
      <w:bookmarkEnd w:id="1"/>
      <w:r w:rsidRPr="005355C9">
        <w:rPr>
          <w:rFonts w:ascii="Times New Roman"/>
          <w:szCs w:val="21"/>
        </w:rPr>
        <w:t>》（</w:t>
      </w:r>
      <w:r w:rsidRPr="005355C9">
        <w:rPr>
          <w:rFonts w:ascii="Times New Roman"/>
          <w:szCs w:val="21"/>
        </w:rPr>
        <w:t>1966</w:t>
      </w:r>
      <w:r w:rsidRPr="005355C9">
        <w:rPr>
          <w:rFonts w:ascii="Times New Roman"/>
          <w:szCs w:val="21"/>
        </w:rPr>
        <w:t>年）、《</w:t>
      </w:r>
      <w:bookmarkStart w:id="2" w:name="OLE_LINK142"/>
      <w:r w:rsidRPr="005355C9">
        <w:rPr>
          <w:rFonts w:ascii="Times New Roman"/>
          <w:szCs w:val="21"/>
        </w:rPr>
        <w:t>经济、社会</w:t>
      </w:r>
      <w:r w:rsidR="0010329E">
        <w:rPr>
          <w:rFonts w:ascii="Times New Roman" w:hint="eastAsia"/>
          <w:szCs w:val="21"/>
        </w:rPr>
        <w:t>、</w:t>
      </w:r>
      <w:r w:rsidRPr="005355C9">
        <w:rPr>
          <w:rFonts w:ascii="Times New Roman"/>
          <w:szCs w:val="21"/>
        </w:rPr>
        <w:t>文化权利国际公约</w:t>
      </w:r>
      <w:bookmarkEnd w:id="2"/>
      <w:r w:rsidRPr="005355C9">
        <w:rPr>
          <w:rFonts w:ascii="Times New Roman"/>
          <w:szCs w:val="21"/>
        </w:rPr>
        <w:t>》（</w:t>
      </w:r>
      <w:r w:rsidRPr="005355C9">
        <w:rPr>
          <w:rFonts w:ascii="Times New Roman"/>
          <w:szCs w:val="21"/>
        </w:rPr>
        <w:t>1966</w:t>
      </w:r>
      <w:r w:rsidRPr="005355C9">
        <w:rPr>
          <w:rFonts w:ascii="Times New Roman"/>
          <w:szCs w:val="21"/>
        </w:rPr>
        <w:t>年）、《禁止贩卖人口及取缔意图营利使人卖淫的公约》（</w:t>
      </w:r>
      <w:r w:rsidRPr="005355C9">
        <w:rPr>
          <w:rFonts w:ascii="Times New Roman"/>
          <w:szCs w:val="21"/>
        </w:rPr>
        <w:t>1949</w:t>
      </w:r>
      <w:r w:rsidRPr="005355C9">
        <w:rPr>
          <w:rFonts w:ascii="Times New Roman"/>
          <w:szCs w:val="21"/>
        </w:rPr>
        <w:t>年）、《妇女政治权利公约》（</w:t>
      </w:r>
      <w:r w:rsidRPr="005355C9">
        <w:rPr>
          <w:rFonts w:ascii="Times New Roman"/>
          <w:szCs w:val="21"/>
        </w:rPr>
        <w:t>1952</w:t>
      </w:r>
      <w:r w:rsidRPr="005355C9">
        <w:rPr>
          <w:rFonts w:ascii="Times New Roman"/>
          <w:szCs w:val="21"/>
        </w:rPr>
        <w:t>年）</w:t>
      </w:r>
      <w:r w:rsidR="0010329E">
        <w:rPr>
          <w:rFonts w:ascii="Times New Roman" w:hint="eastAsia"/>
          <w:szCs w:val="21"/>
        </w:rPr>
        <w:t>、</w:t>
      </w:r>
      <w:r w:rsidRPr="005355C9">
        <w:rPr>
          <w:rFonts w:ascii="Times New Roman"/>
          <w:szCs w:val="21"/>
        </w:rPr>
        <w:t>《已婚妇女国籍公约》（</w:t>
      </w:r>
      <w:r w:rsidRPr="005355C9">
        <w:rPr>
          <w:rFonts w:ascii="Times New Roman"/>
          <w:szCs w:val="21"/>
        </w:rPr>
        <w:t>1957</w:t>
      </w:r>
      <w:r w:rsidRPr="005355C9">
        <w:rPr>
          <w:rFonts w:ascii="Times New Roman"/>
          <w:szCs w:val="21"/>
        </w:rPr>
        <w:t>年）</w:t>
      </w:r>
      <w:r w:rsidR="0010329E">
        <w:rPr>
          <w:rFonts w:ascii="Times New Roman" w:hint="eastAsia"/>
          <w:szCs w:val="21"/>
        </w:rPr>
        <w:t>、</w:t>
      </w:r>
      <w:r w:rsidRPr="005355C9">
        <w:rPr>
          <w:rFonts w:ascii="Times New Roman"/>
          <w:szCs w:val="21"/>
        </w:rPr>
        <w:t>《北京宣言和行动纲要》</w:t>
      </w:r>
      <w:r w:rsidR="0010329E">
        <w:rPr>
          <w:rFonts w:ascii="Times New Roman" w:hint="eastAsia"/>
          <w:szCs w:val="21"/>
        </w:rPr>
        <w:t>（</w:t>
      </w:r>
      <w:r w:rsidRPr="005355C9">
        <w:rPr>
          <w:rFonts w:ascii="Times New Roman"/>
          <w:szCs w:val="21"/>
        </w:rPr>
        <w:t>1995</w:t>
      </w:r>
      <w:r w:rsidRPr="005355C9">
        <w:rPr>
          <w:rFonts w:ascii="Times New Roman"/>
          <w:szCs w:val="21"/>
        </w:rPr>
        <w:t>年</w:t>
      </w:r>
      <w:r w:rsidR="0010329E">
        <w:rPr>
          <w:rFonts w:ascii="Times New Roman" w:hint="eastAsia"/>
          <w:szCs w:val="21"/>
        </w:rPr>
        <w:t>）、</w:t>
      </w:r>
      <w:r w:rsidRPr="005355C9">
        <w:rPr>
          <w:rFonts w:ascii="Times New Roman"/>
          <w:szCs w:val="21"/>
        </w:rPr>
        <w:t>联合国《</w:t>
      </w:r>
      <w:bookmarkStart w:id="3" w:name="OLE_LINK143"/>
      <w:r w:rsidRPr="005355C9">
        <w:rPr>
          <w:rFonts w:ascii="Times New Roman"/>
          <w:szCs w:val="21"/>
        </w:rPr>
        <w:t>禁止酷刑和其他残忍、不人道或有辱人格的待遇或处罚</w:t>
      </w:r>
      <w:bookmarkEnd w:id="3"/>
      <w:r w:rsidRPr="005355C9">
        <w:rPr>
          <w:rFonts w:ascii="Times New Roman"/>
          <w:szCs w:val="21"/>
        </w:rPr>
        <w:t>公约》（</w:t>
      </w:r>
      <w:r w:rsidRPr="005355C9">
        <w:rPr>
          <w:rFonts w:ascii="Times New Roman"/>
          <w:szCs w:val="21"/>
        </w:rPr>
        <w:t>1984</w:t>
      </w:r>
      <w:r w:rsidRPr="005355C9">
        <w:rPr>
          <w:rFonts w:ascii="Times New Roman"/>
          <w:szCs w:val="21"/>
        </w:rPr>
        <w:t>年）</w:t>
      </w:r>
      <w:r w:rsidR="0010329E">
        <w:rPr>
          <w:rFonts w:ascii="Times New Roman" w:hint="eastAsia"/>
          <w:szCs w:val="21"/>
        </w:rPr>
        <w:t>、</w:t>
      </w:r>
      <w:r w:rsidRPr="005355C9">
        <w:rPr>
          <w:rFonts w:ascii="Times New Roman"/>
          <w:szCs w:val="21"/>
        </w:rPr>
        <w:t>《取缔教育歧视公约》（</w:t>
      </w:r>
      <w:r w:rsidRPr="005355C9">
        <w:rPr>
          <w:rFonts w:ascii="Times New Roman"/>
          <w:szCs w:val="21"/>
        </w:rPr>
        <w:t>1960</w:t>
      </w:r>
      <w:r w:rsidRPr="005355C9">
        <w:rPr>
          <w:rFonts w:ascii="Times New Roman"/>
          <w:szCs w:val="21"/>
        </w:rPr>
        <w:t>年）</w:t>
      </w:r>
      <w:r w:rsidR="0010329E">
        <w:rPr>
          <w:rFonts w:ascii="Times New Roman" w:hint="eastAsia"/>
          <w:szCs w:val="21"/>
        </w:rPr>
        <w:t>、</w:t>
      </w:r>
      <w:r w:rsidRPr="005355C9">
        <w:rPr>
          <w:rFonts w:ascii="Times New Roman"/>
          <w:szCs w:val="21"/>
        </w:rPr>
        <w:t>《儿童权利公约》（</w:t>
      </w:r>
      <w:r w:rsidRPr="005355C9">
        <w:rPr>
          <w:rFonts w:ascii="Times New Roman"/>
          <w:szCs w:val="21"/>
        </w:rPr>
        <w:t>1990</w:t>
      </w:r>
      <w:r w:rsidRPr="005355C9">
        <w:rPr>
          <w:rFonts w:ascii="Times New Roman"/>
          <w:szCs w:val="21"/>
        </w:rPr>
        <w:t>年）</w:t>
      </w:r>
      <w:r w:rsidR="0010329E">
        <w:rPr>
          <w:rFonts w:ascii="Times New Roman" w:hint="eastAsia"/>
          <w:szCs w:val="21"/>
        </w:rPr>
        <w:t>、</w:t>
      </w:r>
      <w:r w:rsidR="007F5FEB">
        <w:rPr>
          <w:rFonts w:ascii="Times New Roman" w:hint="eastAsia"/>
          <w:szCs w:val="21"/>
        </w:rPr>
        <w:t>《</w:t>
      </w:r>
      <w:r w:rsidRPr="005355C9">
        <w:rPr>
          <w:rFonts w:ascii="Times New Roman"/>
          <w:szCs w:val="21"/>
        </w:rPr>
        <w:t>国际劳工组织关于</w:t>
      </w:r>
      <w:bookmarkStart w:id="4" w:name="OLE_LINK144"/>
      <w:r w:rsidRPr="005355C9">
        <w:rPr>
          <w:rFonts w:ascii="Times New Roman"/>
          <w:szCs w:val="21"/>
        </w:rPr>
        <w:t>男女工人同工同酬的第</w:t>
      </w:r>
      <w:r w:rsidRPr="005355C9">
        <w:rPr>
          <w:rFonts w:ascii="Times New Roman"/>
          <w:szCs w:val="21"/>
        </w:rPr>
        <w:t>100</w:t>
      </w:r>
      <w:r w:rsidRPr="005355C9">
        <w:rPr>
          <w:rFonts w:ascii="Times New Roman"/>
          <w:szCs w:val="21"/>
        </w:rPr>
        <w:t>号公约</w:t>
      </w:r>
      <w:r w:rsidR="007F5FEB">
        <w:rPr>
          <w:rFonts w:ascii="Times New Roman" w:hint="eastAsia"/>
          <w:szCs w:val="21"/>
        </w:rPr>
        <w:t>》</w:t>
      </w:r>
      <w:r w:rsidRPr="005355C9">
        <w:rPr>
          <w:rFonts w:ascii="Times New Roman"/>
          <w:szCs w:val="21"/>
        </w:rPr>
        <w:t>（</w:t>
      </w:r>
      <w:r w:rsidRPr="005355C9">
        <w:rPr>
          <w:rFonts w:ascii="Times New Roman"/>
          <w:szCs w:val="21"/>
        </w:rPr>
        <w:t>1951</w:t>
      </w:r>
      <w:r w:rsidRPr="005355C9">
        <w:rPr>
          <w:rFonts w:ascii="Times New Roman"/>
          <w:szCs w:val="21"/>
        </w:rPr>
        <w:t>年）</w:t>
      </w:r>
      <w:bookmarkEnd w:id="4"/>
      <w:r w:rsidRPr="005355C9">
        <w:rPr>
          <w:rFonts w:ascii="Times New Roman"/>
          <w:szCs w:val="21"/>
        </w:rPr>
        <w:t>、</w:t>
      </w:r>
      <w:r w:rsidR="007F5FEB">
        <w:rPr>
          <w:rFonts w:ascii="Times New Roman" w:hint="eastAsia"/>
          <w:szCs w:val="21"/>
        </w:rPr>
        <w:t>《</w:t>
      </w:r>
      <w:r w:rsidRPr="005355C9">
        <w:rPr>
          <w:rFonts w:ascii="Times New Roman"/>
          <w:szCs w:val="21"/>
        </w:rPr>
        <w:t>关于保护生育的第</w:t>
      </w:r>
      <w:r w:rsidRPr="005355C9">
        <w:rPr>
          <w:rFonts w:ascii="Times New Roman"/>
          <w:szCs w:val="21"/>
        </w:rPr>
        <w:t>103</w:t>
      </w:r>
      <w:r w:rsidRPr="005355C9">
        <w:rPr>
          <w:rFonts w:ascii="Times New Roman"/>
          <w:szCs w:val="21"/>
        </w:rPr>
        <w:t>号公约</w:t>
      </w:r>
      <w:r w:rsidR="007F5FEB">
        <w:rPr>
          <w:rFonts w:ascii="Times New Roman" w:hint="eastAsia"/>
          <w:szCs w:val="21"/>
        </w:rPr>
        <w:t>》</w:t>
      </w:r>
      <w:r w:rsidRPr="005355C9">
        <w:rPr>
          <w:rFonts w:ascii="Times New Roman"/>
          <w:szCs w:val="21"/>
        </w:rPr>
        <w:t>（</w:t>
      </w:r>
      <w:r w:rsidRPr="005355C9">
        <w:rPr>
          <w:rFonts w:ascii="Times New Roman"/>
          <w:szCs w:val="21"/>
        </w:rPr>
        <w:t>1956</w:t>
      </w:r>
      <w:r w:rsidRPr="005355C9">
        <w:rPr>
          <w:rFonts w:ascii="Times New Roman"/>
          <w:szCs w:val="21"/>
        </w:rPr>
        <w:t>年</w:t>
      </w:r>
      <w:bookmarkStart w:id="5" w:name="OLE_LINK140"/>
      <w:bookmarkStart w:id="6" w:name="OLE_LINK145"/>
      <w:r w:rsidRPr="005355C9">
        <w:rPr>
          <w:rFonts w:ascii="Times New Roman"/>
          <w:szCs w:val="21"/>
        </w:rPr>
        <w:t>），</w:t>
      </w:r>
      <w:r w:rsidR="007F5FEB">
        <w:rPr>
          <w:rFonts w:ascii="Times New Roman" w:hint="eastAsia"/>
          <w:szCs w:val="21"/>
        </w:rPr>
        <w:t>《</w:t>
      </w:r>
      <w:r w:rsidRPr="005355C9">
        <w:rPr>
          <w:rFonts w:ascii="Times New Roman"/>
          <w:szCs w:val="21"/>
        </w:rPr>
        <w:t>关于就业和职业歧视的</w:t>
      </w:r>
      <w:r w:rsidRPr="005355C9">
        <w:rPr>
          <w:rFonts w:ascii="Times New Roman"/>
          <w:szCs w:val="21"/>
          <w:shd w:val="clear" w:color="auto" w:fill="FFFFFF"/>
        </w:rPr>
        <w:t>第</w:t>
      </w:r>
      <w:r w:rsidRPr="005355C9">
        <w:rPr>
          <w:rFonts w:ascii="Times New Roman"/>
          <w:szCs w:val="21"/>
          <w:shd w:val="clear" w:color="auto" w:fill="FFFFFF"/>
        </w:rPr>
        <w:t>111</w:t>
      </w:r>
      <w:r w:rsidRPr="005355C9">
        <w:rPr>
          <w:rFonts w:ascii="Times New Roman"/>
          <w:szCs w:val="21"/>
          <w:shd w:val="clear" w:color="auto" w:fill="FFFFFF"/>
        </w:rPr>
        <w:t>号公约</w:t>
      </w:r>
      <w:r w:rsidR="007F5FEB">
        <w:rPr>
          <w:rFonts w:ascii="Times New Roman" w:hint="eastAsia"/>
          <w:szCs w:val="21"/>
          <w:shd w:val="clear" w:color="auto" w:fill="FFFFFF"/>
        </w:rPr>
        <w:t>》</w:t>
      </w:r>
      <w:r w:rsidRPr="005355C9">
        <w:rPr>
          <w:rFonts w:ascii="Times New Roman"/>
          <w:szCs w:val="21"/>
          <w:shd w:val="clear" w:color="auto" w:fill="FFFFFF"/>
        </w:rPr>
        <w:t>（</w:t>
      </w:r>
      <w:r w:rsidRPr="005355C9">
        <w:rPr>
          <w:rFonts w:ascii="Times New Roman"/>
          <w:szCs w:val="21"/>
          <w:shd w:val="clear" w:color="auto" w:fill="FFFFFF"/>
        </w:rPr>
        <w:t>1958</w:t>
      </w:r>
      <w:r w:rsidRPr="005355C9">
        <w:rPr>
          <w:rFonts w:ascii="Times New Roman"/>
          <w:szCs w:val="21"/>
          <w:shd w:val="clear" w:color="auto" w:fill="FFFFFF"/>
        </w:rPr>
        <w:t>年</w:t>
      </w:r>
      <w:r w:rsidRPr="005355C9">
        <w:rPr>
          <w:rFonts w:ascii="Times New Roman"/>
          <w:szCs w:val="21"/>
        </w:rPr>
        <w:t>）</w:t>
      </w:r>
      <w:bookmarkStart w:id="7" w:name="OLE_LINK146"/>
      <w:bookmarkEnd w:id="5"/>
      <w:bookmarkEnd w:id="6"/>
      <w:r w:rsidRPr="005355C9">
        <w:rPr>
          <w:rFonts w:ascii="Times New Roman"/>
          <w:szCs w:val="21"/>
        </w:rPr>
        <w:t>，</w:t>
      </w:r>
      <w:r w:rsidR="007F5FEB">
        <w:rPr>
          <w:rFonts w:ascii="Times New Roman" w:hint="eastAsia"/>
          <w:szCs w:val="21"/>
        </w:rPr>
        <w:t>《</w:t>
      </w:r>
      <w:r w:rsidRPr="005355C9">
        <w:rPr>
          <w:rFonts w:ascii="Times New Roman"/>
          <w:szCs w:val="21"/>
        </w:rPr>
        <w:t>关于就业政策的</w:t>
      </w:r>
      <w:bookmarkEnd w:id="7"/>
      <w:r w:rsidRPr="005355C9">
        <w:rPr>
          <w:rFonts w:ascii="Times New Roman"/>
          <w:szCs w:val="21"/>
        </w:rPr>
        <w:t>第</w:t>
      </w:r>
      <w:r w:rsidRPr="005355C9">
        <w:rPr>
          <w:rFonts w:ascii="Times New Roman"/>
          <w:szCs w:val="21"/>
        </w:rPr>
        <w:t>122</w:t>
      </w:r>
      <w:r w:rsidRPr="005355C9">
        <w:rPr>
          <w:rFonts w:ascii="Times New Roman"/>
          <w:szCs w:val="21"/>
        </w:rPr>
        <w:t>号公约</w:t>
      </w:r>
      <w:r w:rsidR="007F5FEB">
        <w:rPr>
          <w:rFonts w:ascii="Times New Roman" w:hint="eastAsia"/>
          <w:szCs w:val="21"/>
        </w:rPr>
        <w:t>》</w:t>
      </w:r>
      <w:r w:rsidRPr="005355C9">
        <w:rPr>
          <w:rFonts w:ascii="Times New Roman"/>
          <w:szCs w:val="21"/>
        </w:rPr>
        <w:t>（</w:t>
      </w:r>
      <w:r w:rsidRPr="005355C9">
        <w:rPr>
          <w:rFonts w:ascii="Times New Roman"/>
          <w:szCs w:val="21"/>
        </w:rPr>
        <w:t>1964</w:t>
      </w:r>
      <w:r w:rsidRPr="005355C9">
        <w:rPr>
          <w:rFonts w:ascii="Times New Roman"/>
          <w:szCs w:val="21"/>
        </w:rPr>
        <w:t>年</w:t>
      </w:r>
      <w:r w:rsidR="007F5FEB">
        <w:rPr>
          <w:rFonts w:ascii="Times New Roman" w:hint="eastAsia"/>
          <w:szCs w:val="21"/>
        </w:rPr>
        <w:t>）、《</w:t>
      </w:r>
      <w:r w:rsidRPr="005355C9">
        <w:rPr>
          <w:rFonts w:ascii="Times New Roman"/>
          <w:szCs w:val="21"/>
        </w:rPr>
        <w:t>关于准予就业最低年龄的第</w:t>
      </w:r>
      <w:r w:rsidRPr="005355C9">
        <w:rPr>
          <w:rFonts w:ascii="Times New Roman"/>
          <w:szCs w:val="21"/>
        </w:rPr>
        <w:t>138</w:t>
      </w:r>
      <w:r w:rsidRPr="005355C9">
        <w:rPr>
          <w:rFonts w:ascii="Times New Roman"/>
          <w:szCs w:val="21"/>
        </w:rPr>
        <w:t>号公约</w:t>
      </w:r>
      <w:r w:rsidR="007F5FEB">
        <w:rPr>
          <w:rFonts w:ascii="Times New Roman" w:hint="eastAsia"/>
          <w:szCs w:val="21"/>
        </w:rPr>
        <w:t>》</w:t>
      </w:r>
      <w:r w:rsidRPr="005355C9">
        <w:rPr>
          <w:rFonts w:ascii="Times New Roman"/>
          <w:szCs w:val="21"/>
        </w:rPr>
        <w:t>（</w:t>
      </w:r>
      <w:r w:rsidRPr="005355C9">
        <w:rPr>
          <w:rFonts w:ascii="Times New Roman"/>
          <w:szCs w:val="21"/>
        </w:rPr>
        <w:t>1973</w:t>
      </w:r>
      <w:r w:rsidRPr="005355C9">
        <w:rPr>
          <w:rFonts w:ascii="Times New Roman"/>
          <w:szCs w:val="21"/>
        </w:rPr>
        <w:t>年）和</w:t>
      </w:r>
      <w:r w:rsidR="007F5FEB">
        <w:rPr>
          <w:rFonts w:ascii="Times New Roman" w:hint="eastAsia"/>
          <w:szCs w:val="21"/>
        </w:rPr>
        <w:t>《</w:t>
      </w:r>
      <w:r w:rsidRPr="005355C9">
        <w:rPr>
          <w:rFonts w:ascii="Times New Roman"/>
          <w:szCs w:val="21"/>
        </w:rPr>
        <w:t>关于禁止和立即行动消除最恶劣形式的童工劳动的第</w:t>
      </w:r>
      <w:r w:rsidRPr="005355C9">
        <w:rPr>
          <w:rFonts w:ascii="Times New Roman"/>
          <w:szCs w:val="21"/>
        </w:rPr>
        <w:t>182</w:t>
      </w:r>
      <w:r w:rsidRPr="005355C9">
        <w:rPr>
          <w:rFonts w:ascii="Times New Roman"/>
          <w:szCs w:val="21"/>
        </w:rPr>
        <w:t>号公约</w:t>
      </w:r>
      <w:r w:rsidR="007F5FEB">
        <w:rPr>
          <w:rFonts w:ascii="Times New Roman" w:hint="eastAsia"/>
          <w:szCs w:val="21"/>
        </w:rPr>
        <w:t>》</w:t>
      </w:r>
      <w:r w:rsidRPr="005355C9">
        <w:rPr>
          <w:rFonts w:ascii="Times New Roman"/>
          <w:szCs w:val="21"/>
        </w:rPr>
        <w:t>（</w:t>
      </w:r>
      <w:r w:rsidRPr="005355C9">
        <w:rPr>
          <w:rFonts w:ascii="Times New Roman"/>
          <w:szCs w:val="21"/>
        </w:rPr>
        <w:t>1999</w:t>
      </w:r>
      <w:r w:rsidRPr="005355C9">
        <w:rPr>
          <w:rFonts w:ascii="Times New Roman"/>
          <w:szCs w:val="21"/>
        </w:rPr>
        <w:t>年）</w:t>
      </w:r>
      <w:r w:rsidR="0010329E" w:rsidRPr="0010329E">
        <w:rPr>
          <w:rStyle w:val="Hyperlink"/>
          <w:rFonts w:ascii="Times New Roman" w:hint="eastAsia"/>
          <w:color w:val="auto"/>
          <w:szCs w:val="21"/>
          <w:u w:val="none"/>
        </w:rPr>
        <w:t>，</w:t>
      </w:r>
      <w:r w:rsidRPr="005355C9">
        <w:rPr>
          <w:rFonts w:ascii="Times New Roman"/>
          <w:szCs w:val="21"/>
        </w:rPr>
        <w:t>这成为在国家法律和国家机关的实际工作中贯彻保护妇女权利国际准则，并制定本国水平上的措施的国际法律基础。</w:t>
      </w:r>
    </w:p>
    <w:p w:rsidR="00E405C9" w:rsidRPr="005355C9" w:rsidRDefault="00E405C9" w:rsidP="00ED4C77">
      <w:pPr>
        <w:shd w:val="clear" w:color="auto" w:fill="FFFFFF"/>
        <w:spacing w:after="240" w:line="360" w:lineRule="exact"/>
        <w:rPr>
          <w:rFonts w:ascii="Times New Roman"/>
          <w:szCs w:val="21"/>
        </w:rPr>
      </w:pPr>
      <w:r w:rsidRPr="005355C9">
        <w:rPr>
          <w:rFonts w:ascii="Times New Roman"/>
          <w:szCs w:val="21"/>
        </w:rPr>
        <w:t>288.</w:t>
      </w:r>
      <w:r w:rsidR="00B1717C" w:rsidRPr="005355C9">
        <w:rPr>
          <w:rFonts w:ascii="Times New Roman"/>
          <w:szCs w:val="21"/>
        </w:rPr>
        <w:t xml:space="preserve"> </w:t>
      </w:r>
      <w:r w:rsidRPr="005355C9">
        <w:rPr>
          <w:rFonts w:ascii="Times New Roman"/>
          <w:szCs w:val="21"/>
        </w:rPr>
        <w:t>作为签署《联合国千年宣言》的国家，乌兹别克斯坦也保证把宣言的宗旨纳入国家发展计划，并保证在</w:t>
      </w:r>
      <w:r w:rsidRPr="005355C9">
        <w:rPr>
          <w:rFonts w:ascii="Times New Roman"/>
          <w:szCs w:val="21"/>
        </w:rPr>
        <w:t>2015</w:t>
      </w:r>
      <w:r w:rsidRPr="005355C9">
        <w:rPr>
          <w:rFonts w:ascii="Times New Roman"/>
          <w:szCs w:val="21"/>
        </w:rPr>
        <w:t>年实现千年发展目标，其中包括千年目标的目标</w:t>
      </w:r>
      <w:r w:rsidRPr="005355C9">
        <w:rPr>
          <w:rFonts w:ascii="Times New Roman"/>
          <w:szCs w:val="21"/>
        </w:rPr>
        <w:t>3</w:t>
      </w:r>
      <w:r w:rsidRPr="005355C9">
        <w:rPr>
          <w:rFonts w:ascii="Times New Roman"/>
          <w:szCs w:val="21"/>
        </w:rPr>
        <w:t>：促进两性平等并赋予妇女权力。</w:t>
      </w:r>
    </w:p>
    <w:p w:rsidR="00E405C9" w:rsidRPr="005355C9" w:rsidRDefault="00E405C9" w:rsidP="00ED4C77">
      <w:pPr>
        <w:shd w:val="clear" w:color="auto" w:fill="FFFFFF"/>
        <w:spacing w:after="240" w:line="360" w:lineRule="exact"/>
        <w:rPr>
          <w:rFonts w:ascii="Times New Roman"/>
          <w:szCs w:val="21"/>
        </w:rPr>
      </w:pPr>
      <w:r w:rsidRPr="005355C9">
        <w:rPr>
          <w:rFonts w:ascii="Times New Roman"/>
          <w:szCs w:val="21"/>
        </w:rPr>
        <w:t>289. 1979</w:t>
      </w:r>
      <w:r w:rsidRPr="005355C9">
        <w:rPr>
          <w:rFonts w:ascii="Times New Roman"/>
          <w:szCs w:val="21"/>
        </w:rPr>
        <w:t>年联合国大会通过的《消除对妇女一切形式歧视公约》在所有载有关于妇女权利条款的国际文书中占居中心地位，因为在该《公约》中首次明确了</w:t>
      </w:r>
      <w:r w:rsidR="00F843E4">
        <w:rPr>
          <w:rFonts w:ascii="Times New Roman" w:hint="eastAsia"/>
          <w:szCs w:val="21"/>
        </w:rPr>
        <w:t>“</w:t>
      </w:r>
      <w:r w:rsidRPr="005355C9">
        <w:rPr>
          <w:rFonts w:ascii="Times New Roman"/>
          <w:szCs w:val="21"/>
        </w:rPr>
        <w:t>对妇女的歧视</w:t>
      </w:r>
      <w:r w:rsidR="00F843E4">
        <w:rPr>
          <w:rFonts w:ascii="Times New Roman" w:hint="eastAsia"/>
          <w:szCs w:val="21"/>
        </w:rPr>
        <w:t>”</w:t>
      </w:r>
      <w:r w:rsidRPr="005355C9">
        <w:rPr>
          <w:rFonts w:ascii="Times New Roman"/>
          <w:szCs w:val="21"/>
        </w:rPr>
        <w:t>这一概念。</w:t>
      </w:r>
      <w:r w:rsidRPr="005355C9">
        <w:rPr>
          <w:rFonts w:ascii="Times New Roman"/>
          <w:szCs w:val="21"/>
        </w:rPr>
        <w:t xml:space="preserve"> </w:t>
      </w:r>
    </w:p>
    <w:p w:rsidR="00E405C9" w:rsidRPr="005355C9" w:rsidRDefault="00E405C9" w:rsidP="00ED4C77">
      <w:pPr>
        <w:shd w:val="clear" w:color="auto" w:fill="FFFFFF"/>
        <w:spacing w:after="240" w:line="360" w:lineRule="exact"/>
        <w:rPr>
          <w:rFonts w:ascii="Times New Roman" w:hint="eastAsia"/>
          <w:szCs w:val="21"/>
        </w:rPr>
      </w:pPr>
      <w:r w:rsidRPr="005355C9">
        <w:rPr>
          <w:rFonts w:ascii="Times New Roman"/>
          <w:szCs w:val="21"/>
        </w:rPr>
        <w:t>290.</w:t>
      </w:r>
      <w:r w:rsidRPr="005355C9">
        <w:rPr>
          <w:rFonts w:ascii="Times New Roman"/>
          <w:szCs w:val="21"/>
        </w:rPr>
        <w:tab/>
      </w:r>
      <w:r w:rsidRPr="005355C9">
        <w:rPr>
          <w:rFonts w:ascii="Times New Roman"/>
          <w:szCs w:val="21"/>
        </w:rPr>
        <w:t>乌兹别克斯坦赞同《公约》中</w:t>
      </w:r>
      <w:r w:rsidR="00F843E4">
        <w:rPr>
          <w:rFonts w:ascii="Times New Roman" w:hint="eastAsia"/>
          <w:szCs w:val="21"/>
        </w:rPr>
        <w:t>“</w:t>
      </w:r>
      <w:r w:rsidRPr="005355C9">
        <w:rPr>
          <w:rFonts w:ascii="Times New Roman"/>
          <w:szCs w:val="21"/>
        </w:rPr>
        <w:t>对妇女的歧视</w:t>
      </w:r>
      <w:r w:rsidR="00F843E4">
        <w:rPr>
          <w:rFonts w:ascii="Times New Roman" w:hint="eastAsia"/>
          <w:szCs w:val="21"/>
        </w:rPr>
        <w:t>”</w:t>
      </w:r>
      <w:r w:rsidRPr="005355C9">
        <w:rPr>
          <w:rFonts w:ascii="Times New Roman"/>
          <w:szCs w:val="21"/>
        </w:rPr>
        <w:t>概念：</w:t>
      </w:r>
      <w:r w:rsidR="00F843E4">
        <w:rPr>
          <w:rFonts w:ascii="Times New Roman" w:hint="eastAsia"/>
          <w:szCs w:val="21"/>
        </w:rPr>
        <w:t>“</w:t>
      </w:r>
      <w:r w:rsidRPr="005355C9">
        <w:rPr>
          <w:rFonts w:ascii="Times New Roman"/>
          <w:szCs w:val="21"/>
        </w:rPr>
        <w:t>基于性别而作的任何区别、排斥或限制，其影响或其目的均足以妨碍或否认妇女不论已婚未婚在男女平等的基础上认识、享有或行使在政治、经济、社会、文化、公民或任何其他方面的人权和基本自由。</w:t>
      </w:r>
      <w:r w:rsidR="00F843E4">
        <w:rPr>
          <w:rFonts w:ascii="Times New Roman" w:hint="eastAsia"/>
          <w:szCs w:val="21"/>
        </w:rPr>
        <w:t>”</w:t>
      </w:r>
    </w:p>
    <w:p w:rsidR="00E405C9" w:rsidRPr="005355C9" w:rsidRDefault="00E405C9" w:rsidP="00ED4C77">
      <w:pPr>
        <w:shd w:val="clear" w:color="auto" w:fill="FFFFFF"/>
        <w:spacing w:after="240" w:line="360" w:lineRule="exact"/>
        <w:rPr>
          <w:rFonts w:ascii="Times New Roman"/>
          <w:szCs w:val="21"/>
        </w:rPr>
      </w:pPr>
      <w:r w:rsidRPr="005355C9">
        <w:rPr>
          <w:rFonts w:ascii="Times New Roman"/>
          <w:szCs w:val="21"/>
        </w:rPr>
        <w:t>291.</w:t>
      </w:r>
      <w:r w:rsidRPr="005355C9">
        <w:rPr>
          <w:rFonts w:ascii="Times New Roman"/>
          <w:szCs w:val="21"/>
        </w:rPr>
        <w:tab/>
      </w:r>
      <w:r w:rsidRPr="005355C9">
        <w:rPr>
          <w:rFonts w:ascii="Times New Roman"/>
          <w:szCs w:val="21"/>
        </w:rPr>
        <w:t>乌兹别克斯坦在制定和实施针对妇女的国家政策的时候考虑到了《公约》中的重要建议，即</w:t>
      </w:r>
      <w:r w:rsidRPr="005355C9">
        <w:rPr>
          <w:rFonts w:ascii="Times New Roman"/>
          <w:szCs w:val="21"/>
        </w:rPr>
        <w:t xml:space="preserve">: </w:t>
      </w:r>
    </w:p>
    <w:p w:rsidR="00E405C9" w:rsidRPr="005355C9" w:rsidRDefault="00E405C9" w:rsidP="00352ED7">
      <w:pPr>
        <w:shd w:val="clear" w:color="auto" w:fill="FFFFFF"/>
        <w:spacing w:after="240" w:line="360" w:lineRule="exact"/>
        <w:ind w:leftChars="250" w:left="31680" w:hangingChars="250" w:firstLine="31680"/>
        <w:rPr>
          <w:rFonts w:ascii="Times New Roman"/>
          <w:szCs w:val="21"/>
        </w:rPr>
      </w:pPr>
      <w:r w:rsidRPr="005355C9">
        <w:rPr>
          <w:rFonts w:ascii="Times New Roman"/>
          <w:szCs w:val="21"/>
        </w:rPr>
        <w:t xml:space="preserve"> 1. </w:t>
      </w:r>
      <w:r w:rsidRPr="005355C9">
        <w:rPr>
          <w:rFonts w:ascii="Times New Roman"/>
          <w:szCs w:val="21"/>
        </w:rPr>
        <w:t>《乌兹别克斯坦共和国宪法》第</w:t>
      </w:r>
      <w:r w:rsidRPr="005355C9">
        <w:rPr>
          <w:rFonts w:ascii="Times New Roman"/>
          <w:szCs w:val="21"/>
        </w:rPr>
        <w:t>18</w:t>
      </w:r>
      <w:r w:rsidRPr="005355C9">
        <w:rPr>
          <w:rFonts w:ascii="Times New Roman"/>
          <w:szCs w:val="21"/>
        </w:rPr>
        <w:t>条第一部分规定：所有乌兹别克斯坦共和国公民具有同样的权利和自由，在法律面前一律平等，无论性别、种族、民族、语言、宗教、社会出身、信仰、个人及社会地位。</w:t>
      </w:r>
      <w:r w:rsidRPr="005355C9">
        <w:rPr>
          <w:rFonts w:ascii="Times New Roman"/>
          <w:szCs w:val="21"/>
        </w:rPr>
        <w:t xml:space="preserve"> </w:t>
      </w:r>
      <w:r w:rsidRPr="005355C9">
        <w:rPr>
          <w:rFonts w:ascii="Times New Roman"/>
          <w:szCs w:val="21"/>
        </w:rPr>
        <w:t>同时，《宪法》第</w:t>
      </w:r>
      <w:r w:rsidRPr="005355C9">
        <w:rPr>
          <w:rFonts w:ascii="Times New Roman"/>
          <w:szCs w:val="21"/>
        </w:rPr>
        <w:t>46</w:t>
      </w:r>
      <w:r w:rsidRPr="005355C9">
        <w:rPr>
          <w:rFonts w:ascii="Times New Roman"/>
          <w:szCs w:val="21"/>
        </w:rPr>
        <w:t>条重申：男女权利平等。</w:t>
      </w:r>
    </w:p>
    <w:p w:rsidR="00E405C9" w:rsidRPr="005355C9" w:rsidRDefault="00E405C9" w:rsidP="00352ED7">
      <w:pPr>
        <w:shd w:val="clear" w:color="auto" w:fill="FFFFFF"/>
        <w:spacing w:after="240" w:line="360" w:lineRule="exact"/>
        <w:ind w:leftChars="350" w:left="31680" w:hangingChars="150" w:firstLine="31680"/>
        <w:rPr>
          <w:rFonts w:ascii="Times New Roman"/>
          <w:szCs w:val="21"/>
        </w:rPr>
      </w:pPr>
      <w:r w:rsidRPr="005355C9">
        <w:rPr>
          <w:rFonts w:ascii="Times New Roman"/>
          <w:szCs w:val="21"/>
        </w:rPr>
        <w:t xml:space="preserve">2. </w:t>
      </w:r>
      <w:r w:rsidRPr="005355C9">
        <w:rPr>
          <w:rFonts w:ascii="Times New Roman"/>
          <w:szCs w:val="21"/>
        </w:rPr>
        <w:t>根据《乌兹别克斯坦共和国宪法》，女性同男性一样，对被侵害的权利拥有两种保护形式：法外形式（第</w:t>
      </w:r>
      <w:r w:rsidRPr="005355C9">
        <w:rPr>
          <w:rFonts w:ascii="Times New Roman"/>
          <w:szCs w:val="21"/>
        </w:rPr>
        <w:t>35</w:t>
      </w:r>
      <w:r w:rsidRPr="005355C9">
        <w:rPr>
          <w:rFonts w:ascii="Times New Roman"/>
          <w:szCs w:val="21"/>
        </w:rPr>
        <w:t>条）和司法形式（第</w:t>
      </w:r>
      <w:r w:rsidRPr="005355C9">
        <w:rPr>
          <w:rFonts w:ascii="Times New Roman"/>
          <w:szCs w:val="21"/>
        </w:rPr>
        <w:t>44</w:t>
      </w:r>
      <w:r w:rsidRPr="005355C9">
        <w:rPr>
          <w:rFonts w:ascii="Times New Roman"/>
          <w:szCs w:val="21"/>
        </w:rPr>
        <w:t>条）。为了执行这些《宪法》条款，出台了如下法律：</w:t>
      </w:r>
      <w:r w:rsidRPr="005355C9">
        <w:rPr>
          <w:rFonts w:ascii="Times New Roman"/>
          <w:szCs w:val="21"/>
        </w:rPr>
        <w:t>1995</w:t>
      </w:r>
      <w:r w:rsidRPr="005355C9">
        <w:rPr>
          <w:rFonts w:ascii="Times New Roman"/>
          <w:szCs w:val="21"/>
        </w:rPr>
        <w:t>年</w:t>
      </w:r>
      <w:r w:rsidRPr="005355C9">
        <w:rPr>
          <w:rFonts w:ascii="Times New Roman"/>
          <w:szCs w:val="21"/>
        </w:rPr>
        <w:t>8</w:t>
      </w:r>
      <w:r w:rsidRPr="005355C9">
        <w:rPr>
          <w:rFonts w:ascii="Times New Roman"/>
          <w:szCs w:val="21"/>
        </w:rPr>
        <w:t>月</w:t>
      </w:r>
      <w:r w:rsidRPr="005355C9">
        <w:rPr>
          <w:rFonts w:ascii="Times New Roman"/>
          <w:szCs w:val="21"/>
        </w:rPr>
        <w:t>30</w:t>
      </w:r>
      <w:r w:rsidR="007F5FEB">
        <w:rPr>
          <w:rFonts w:ascii="Times New Roman" w:hint="eastAsia"/>
          <w:szCs w:val="21"/>
        </w:rPr>
        <w:t>日</w:t>
      </w:r>
      <w:r w:rsidRPr="005355C9">
        <w:rPr>
          <w:rFonts w:ascii="Times New Roman"/>
          <w:szCs w:val="21"/>
        </w:rPr>
        <w:t>颁布的</w:t>
      </w:r>
      <w:bookmarkStart w:id="8" w:name="OLE_LINK150"/>
      <w:r w:rsidR="00F843E4">
        <w:rPr>
          <w:rFonts w:ascii="Times New Roman" w:hint="eastAsia"/>
          <w:szCs w:val="21"/>
        </w:rPr>
        <w:t>“</w:t>
      </w:r>
      <w:r w:rsidRPr="005355C9">
        <w:rPr>
          <w:rFonts w:ascii="Times New Roman"/>
          <w:szCs w:val="21"/>
        </w:rPr>
        <w:t>向法院申诉侵犯公民权利和自由的行为和决定法</w:t>
      </w:r>
      <w:bookmarkStart w:id="9" w:name="42016"/>
      <w:bookmarkEnd w:id="8"/>
      <w:r w:rsidR="00F843E4">
        <w:rPr>
          <w:rFonts w:ascii="Times New Roman" w:hint="eastAsia"/>
          <w:szCs w:val="21"/>
        </w:rPr>
        <w:t>”</w:t>
      </w:r>
      <w:r w:rsidRPr="005355C9">
        <w:rPr>
          <w:rFonts w:ascii="Times New Roman"/>
          <w:szCs w:val="21"/>
        </w:rPr>
        <w:t>、</w:t>
      </w:r>
      <w:smartTag w:uri="urn:schemas-microsoft-com:office:smarttags" w:element="chsdate">
        <w:smartTagPr>
          <w:attr w:name="IsROCDate" w:val="False"/>
          <w:attr w:name="IsLunarDate" w:val="False"/>
          <w:attr w:name="Day" w:val="30"/>
          <w:attr w:name="Month" w:val="12"/>
          <w:attr w:name="Year" w:val="2002"/>
        </w:smartTagPr>
        <w:r w:rsidRPr="005355C9">
          <w:rPr>
            <w:rFonts w:ascii="Times New Roman"/>
            <w:szCs w:val="21"/>
          </w:rPr>
          <w:t>2002</w:t>
        </w:r>
        <w:r w:rsidRPr="005355C9">
          <w:rPr>
            <w:rFonts w:ascii="Times New Roman"/>
            <w:szCs w:val="21"/>
          </w:rPr>
          <w:t>年</w:t>
        </w:r>
        <w:r w:rsidRPr="005355C9">
          <w:rPr>
            <w:rFonts w:ascii="Times New Roman"/>
            <w:szCs w:val="21"/>
          </w:rPr>
          <w:t>12</w:t>
        </w:r>
        <w:r w:rsidRPr="005355C9">
          <w:rPr>
            <w:rFonts w:ascii="Times New Roman"/>
            <w:szCs w:val="21"/>
          </w:rPr>
          <w:t>月</w:t>
        </w:r>
        <w:r w:rsidRPr="005355C9">
          <w:rPr>
            <w:rFonts w:ascii="Times New Roman"/>
            <w:szCs w:val="21"/>
          </w:rPr>
          <w:t>30</w:t>
        </w:r>
        <w:r w:rsidRPr="005355C9">
          <w:rPr>
            <w:rFonts w:ascii="Times New Roman"/>
            <w:szCs w:val="21"/>
          </w:rPr>
          <w:t>日</w:t>
        </w:r>
      </w:smartTag>
      <w:r w:rsidRPr="005355C9">
        <w:rPr>
          <w:rFonts w:ascii="Times New Roman"/>
          <w:szCs w:val="21"/>
        </w:rPr>
        <w:t>颁布的《公民诉求法》（修订版）、</w:t>
      </w:r>
      <w:r w:rsidR="007F5FEB" w:rsidRPr="005355C9">
        <w:rPr>
          <w:rFonts w:ascii="Times New Roman"/>
          <w:szCs w:val="21"/>
        </w:rPr>
        <w:t>《</w:t>
      </w:r>
      <w:r w:rsidRPr="005355C9">
        <w:rPr>
          <w:rFonts w:ascii="Times New Roman"/>
          <w:szCs w:val="21"/>
        </w:rPr>
        <w:t>乌兹别克斯坦共和国民法典》。《公民诉求法》第</w:t>
      </w:r>
      <w:r w:rsidRPr="005355C9">
        <w:rPr>
          <w:rFonts w:ascii="Times New Roman"/>
          <w:szCs w:val="21"/>
        </w:rPr>
        <w:t>11</w:t>
      </w:r>
      <w:r w:rsidRPr="005355C9">
        <w:rPr>
          <w:rFonts w:ascii="Times New Roman"/>
          <w:szCs w:val="21"/>
        </w:rPr>
        <w:t>条规定，禁止基于性别和其他因素在公民行使诉求权时进行歧视。此外，根据</w:t>
      </w:r>
      <w:r w:rsidR="007F5FEB" w:rsidRPr="005355C9">
        <w:rPr>
          <w:rFonts w:ascii="Times New Roman"/>
          <w:szCs w:val="21"/>
        </w:rPr>
        <w:t>《</w:t>
      </w:r>
      <w:r w:rsidRPr="005355C9">
        <w:rPr>
          <w:rFonts w:ascii="Times New Roman"/>
          <w:szCs w:val="21"/>
        </w:rPr>
        <w:t>乌兹别克斯坦共和国刑法典》第</w:t>
      </w:r>
      <w:r w:rsidRPr="005355C9">
        <w:rPr>
          <w:rFonts w:ascii="Times New Roman"/>
          <w:szCs w:val="21"/>
        </w:rPr>
        <w:t>144</w:t>
      </w:r>
      <w:r w:rsidRPr="005355C9">
        <w:rPr>
          <w:rFonts w:ascii="Times New Roman"/>
          <w:szCs w:val="21"/>
        </w:rPr>
        <w:t>条，无故拒绝审查请求、拖延审查请求期限、做出无根据的、违背法律的决定以及其他违反诉求法的行为都被视为犯罪。</w:t>
      </w:r>
      <w:r w:rsidRPr="005355C9">
        <w:rPr>
          <w:rFonts w:ascii="Times New Roman"/>
          <w:szCs w:val="21"/>
        </w:rPr>
        <w:t xml:space="preserve"> </w:t>
      </w:r>
    </w:p>
    <w:p w:rsidR="00E405C9" w:rsidRPr="005355C9" w:rsidRDefault="00E405C9" w:rsidP="00352ED7">
      <w:pPr>
        <w:shd w:val="clear" w:color="auto" w:fill="FFFFFF"/>
        <w:spacing w:after="240" w:line="360" w:lineRule="exact"/>
        <w:ind w:leftChars="350" w:left="31680" w:hangingChars="150" w:firstLine="31680"/>
        <w:rPr>
          <w:rFonts w:ascii="Times New Roman"/>
          <w:szCs w:val="21"/>
        </w:rPr>
      </w:pPr>
      <w:bookmarkStart w:id="10" w:name="160383"/>
      <w:r w:rsidRPr="005355C9">
        <w:rPr>
          <w:rFonts w:ascii="Times New Roman"/>
          <w:szCs w:val="21"/>
        </w:rPr>
        <w:t xml:space="preserve">3. </w:t>
      </w:r>
      <w:r w:rsidRPr="005355C9">
        <w:rPr>
          <w:rFonts w:ascii="Times New Roman"/>
          <w:szCs w:val="21"/>
        </w:rPr>
        <w:t>根据</w:t>
      </w:r>
      <w:r w:rsidR="007F5FEB" w:rsidRPr="005355C9">
        <w:rPr>
          <w:rFonts w:ascii="Times New Roman"/>
          <w:szCs w:val="21"/>
        </w:rPr>
        <w:t>《</w:t>
      </w:r>
      <w:r w:rsidRPr="005355C9">
        <w:rPr>
          <w:rFonts w:ascii="Times New Roman"/>
          <w:szCs w:val="21"/>
        </w:rPr>
        <w:t>乌兹别克斯坦刑法典》第</w:t>
      </w:r>
      <w:r w:rsidRPr="005355C9">
        <w:rPr>
          <w:rFonts w:ascii="Times New Roman"/>
          <w:szCs w:val="21"/>
        </w:rPr>
        <w:t>141</w:t>
      </w:r>
      <w:r w:rsidRPr="005355C9">
        <w:rPr>
          <w:rFonts w:ascii="Times New Roman"/>
          <w:szCs w:val="21"/>
        </w:rPr>
        <w:t>条，侵犯公民平等权被视为刑事犯罪。基于性别以及其他情况，直接或间接侵犯、限制权利，或者给予直接或间接的公民特权都被视为是侵犯公民平等权。</w:t>
      </w:r>
      <w:bookmarkEnd w:id="10"/>
    </w:p>
    <w:p w:rsidR="00E405C9" w:rsidRPr="005355C9" w:rsidRDefault="00E405C9" w:rsidP="00352ED7">
      <w:pPr>
        <w:shd w:val="clear" w:color="auto" w:fill="FFFFFF"/>
        <w:spacing w:after="240" w:line="360" w:lineRule="exact"/>
        <w:ind w:leftChars="350" w:left="31680" w:hangingChars="150" w:firstLine="31680"/>
        <w:rPr>
          <w:rFonts w:ascii="Times New Roman"/>
          <w:szCs w:val="21"/>
        </w:rPr>
      </w:pPr>
      <w:r w:rsidRPr="005355C9">
        <w:rPr>
          <w:rFonts w:ascii="Times New Roman"/>
          <w:szCs w:val="21"/>
        </w:rPr>
        <w:t xml:space="preserve">4. </w:t>
      </w:r>
      <w:r w:rsidRPr="005355C9">
        <w:rPr>
          <w:rFonts w:ascii="Times New Roman"/>
          <w:szCs w:val="21"/>
        </w:rPr>
        <w:t>值得指出的是，国家刑事法律不含歧视性的条款，而且，考虑到妇女和母亲的生理因素，</w:t>
      </w:r>
      <w:r w:rsidR="007F5FEB">
        <w:rPr>
          <w:rFonts w:ascii="Times New Roman" w:hint="eastAsia"/>
          <w:szCs w:val="21"/>
        </w:rPr>
        <w:t>《</w:t>
      </w:r>
      <w:r w:rsidRPr="005355C9">
        <w:rPr>
          <w:rFonts w:ascii="Times New Roman"/>
          <w:szCs w:val="21"/>
        </w:rPr>
        <w:t>刑法</w:t>
      </w:r>
      <w:r w:rsidR="007F5FEB">
        <w:rPr>
          <w:rFonts w:ascii="Times New Roman" w:hint="eastAsia"/>
          <w:szCs w:val="21"/>
        </w:rPr>
        <w:t>典》</w:t>
      </w:r>
      <w:r w:rsidRPr="005355C9">
        <w:rPr>
          <w:rFonts w:ascii="Times New Roman"/>
          <w:szCs w:val="21"/>
        </w:rPr>
        <w:t>还做了特殊规定。规定个别形式的惩罚不能对妇女施行，如长时间监禁，终生监禁不能对妇女施行，不对孕妇和照顾孩子的妇女（产假期妇女）进行劳动教养等等。此外，如罪犯明知妇女怀孕还对其犯罪，则要加重处罚。再有，为了保护妇女的健康、名誉、尊严、家庭和劳动权利，</w:t>
      </w:r>
      <w:r w:rsidR="007F5FEB">
        <w:rPr>
          <w:rFonts w:ascii="Times New Roman" w:hint="eastAsia"/>
          <w:szCs w:val="21"/>
        </w:rPr>
        <w:t>《</w:t>
      </w:r>
      <w:r w:rsidRPr="005355C9">
        <w:rPr>
          <w:rFonts w:ascii="Times New Roman"/>
          <w:szCs w:val="21"/>
        </w:rPr>
        <w:t>刑法</w:t>
      </w:r>
      <w:r w:rsidR="007F5FEB">
        <w:rPr>
          <w:rFonts w:ascii="Times New Roman" w:hint="eastAsia"/>
          <w:szCs w:val="21"/>
        </w:rPr>
        <w:t>典》</w:t>
      </w:r>
      <w:r w:rsidRPr="005355C9">
        <w:rPr>
          <w:rFonts w:ascii="Times New Roman"/>
          <w:szCs w:val="21"/>
        </w:rPr>
        <w:t>的一些条款规定，凡是强迫妇女人工流产、强迫或阻碍妇女结婚、以怀孕或照顾孩子为由非法拒绝雇用或者解雇、强迫妇女发生性关系以及一夫多妻等行为都被视为犯罪。</w:t>
      </w:r>
    </w:p>
    <w:bookmarkEnd w:id="9"/>
    <w:p w:rsidR="00E405C9" w:rsidRPr="005355C9" w:rsidRDefault="00E405C9" w:rsidP="00ED4C77">
      <w:pPr>
        <w:shd w:val="clear" w:color="auto" w:fill="FFFFFF"/>
        <w:spacing w:after="240" w:line="360" w:lineRule="exact"/>
        <w:rPr>
          <w:rFonts w:ascii="Times New Roman"/>
          <w:szCs w:val="21"/>
        </w:rPr>
      </w:pPr>
      <w:r w:rsidRPr="005355C9">
        <w:rPr>
          <w:rFonts w:ascii="Times New Roman"/>
          <w:szCs w:val="21"/>
        </w:rPr>
        <w:t xml:space="preserve">292. </w:t>
      </w:r>
      <w:r w:rsidRPr="005355C9">
        <w:rPr>
          <w:rFonts w:ascii="Times New Roman"/>
          <w:szCs w:val="21"/>
        </w:rPr>
        <w:t>联合国消除对妇女歧视委员会审议了乌兹别克斯坦第二次和第三次合并定期报告（</w:t>
      </w:r>
      <w:r w:rsidRPr="005355C9">
        <w:rPr>
          <w:rFonts w:ascii="Times New Roman"/>
          <w:szCs w:val="21"/>
        </w:rPr>
        <w:t>2006</w:t>
      </w:r>
      <w:r w:rsidRPr="005355C9">
        <w:rPr>
          <w:rFonts w:ascii="Times New Roman"/>
          <w:szCs w:val="21"/>
        </w:rPr>
        <w:t>年</w:t>
      </w:r>
      <w:r w:rsidRPr="005355C9">
        <w:rPr>
          <w:rFonts w:ascii="Times New Roman"/>
          <w:szCs w:val="21"/>
        </w:rPr>
        <w:t>8</w:t>
      </w:r>
      <w:r w:rsidRPr="005355C9">
        <w:rPr>
          <w:rFonts w:ascii="Times New Roman"/>
          <w:szCs w:val="21"/>
        </w:rPr>
        <w:t>月</w:t>
      </w:r>
      <w:r w:rsidRPr="005355C9">
        <w:rPr>
          <w:rFonts w:ascii="Times New Roman"/>
          <w:szCs w:val="21"/>
        </w:rPr>
        <w:t>7-25</w:t>
      </w:r>
      <w:r w:rsidRPr="005355C9">
        <w:rPr>
          <w:rFonts w:ascii="Times New Roman"/>
          <w:szCs w:val="21"/>
        </w:rPr>
        <w:t>日）之后，在结论性意见第</w:t>
      </w:r>
      <w:r w:rsidRPr="005355C9">
        <w:rPr>
          <w:rFonts w:ascii="Times New Roman"/>
          <w:szCs w:val="21"/>
        </w:rPr>
        <w:t xml:space="preserve">12 </w:t>
      </w:r>
      <w:r w:rsidRPr="005355C9">
        <w:rPr>
          <w:rFonts w:ascii="Times New Roman"/>
          <w:szCs w:val="21"/>
        </w:rPr>
        <w:t>段中建议必须把</w:t>
      </w:r>
      <w:r w:rsidR="00F843E4">
        <w:rPr>
          <w:rFonts w:ascii="Times New Roman" w:hint="eastAsia"/>
          <w:szCs w:val="21"/>
        </w:rPr>
        <w:t>“</w:t>
      </w:r>
      <w:r w:rsidRPr="00F843E4">
        <w:rPr>
          <w:rStyle w:val="Emphasis"/>
          <w:rFonts w:ascii="KaiTi_GB2312" w:eastAsia="KaiTi_GB2312" w:hint="eastAsia"/>
          <w:i w:val="0"/>
          <w:color w:val="0000FF"/>
          <w:szCs w:val="21"/>
        </w:rPr>
        <w:t>歧视</w:t>
      </w:r>
      <w:r w:rsidR="00F843E4">
        <w:rPr>
          <w:rFonts w:ascii="Times New Roman" w:hint="eastAsia"/>
          <w:szCs w:val="21"/>
        </w:rPr>
        <w:t>”</w:t>
      </w:r>
      <w:r w:rsidRPr="005355C9">
        <w:rPr>
          <w:rFonts w:ascii="Times New Roman"/>
          <w:szCs w:val="21"/>
        </w:rPr>
        <w:t>定义纳入乌兹别克斯坦法律。</w:t>
      </w:r>
      <w:r w:rsidRPr="005355C9">
        <w:rPr>
          <w:rFonts w:ascii="Times New Roman"/>
          <w:szCs w:val="21"/>
        </w:rPr>
        <w:t xml:space="preserve"> </w:t>
      </w:r>
    </w:p>
    <w:p w:rsidR="00E405C9" w:rsidRPr="005355C9" w:rsidRDefault="00E405C9" w:rsidP="00ED4C77">
      <w:pPr>
        <w:spacing w:after="240" w:line="360" w:lineRule="exact"/>
        <w:rPr>
          <w:rFonts w:ascii="Times New Roman"/>
          <w:szCs w:val="21"/>
        </w:rPr>
      </w:pPr>
      <w:r w:rsidRPr="005355C9">
        <w:rPr>
          <w:rFonts w:ascii="Times New Roman"/>
          <w:szCs w:val="21"/>
        </w:rPr>
        <w:t xml:space="preserve">293. </w:t>
      </w:r>
      <w:r w:rsidRPr="005355C9">
        <w:rPr>
          <w:rFonts w:ascii="Times New Roman"/>
          <w:szCs w:val="21"/>
        </w:rPr>
        <w:t>为了执行这一建议，乌兹别克斯坦司法部执法监督中心在执行联合国消除对妇女歧视委员会审议乌兹别克斯坦共和国第二次和第三次合并定期报</w:t>
      </w:r>
      <w:r w:rsidR="007F5FEB">
        <w:rPr>
          <w:rFonts w:ascii="Times New Roman" w:hint="eastAsia"/>
          <w:szCs w:val="21"/>
        </w:rPr>
        <w:t>告</w:t>
      </w:r>
      <w:r w:rsidRPr="005355C9">
        <w:rPr>
          <w:rFonts w:ascii="Times New Roman"/>
          <w:szCs w:val="21"/>
        </w:rPr>
        <w:t>后提出的建议的国家行动计划（部门间工作小组</w:t>
      </w:r>
      <w:smartTag w:uri="urn:schemas-microsoft-com:office:smarttags" w:element="chsdate">
        <w:smartTagPr>
          <w:attr w:name="IsROCDate" w:val="False"/>
          <w:attr w:name="IsLunarDate" w:val="False"/>
          <w:attr w:name="Day" w:val="28"/>
          <w:attr w:name="Month" w:val="12"/>
          <w:attr w:name="Year" w:val="2007"/>
        </w:smartTagPr>
        <w:r w:rsidRPr="005355C9">
          <w:rPr>
            <w:rFonts w:ascii="Times New Roman"/>
            <w:szCs w:val="21"/>
          </w:rPr>
          <w:t>2007</w:t>
        </w:r>
        <w:r w:rsidRPr="005355C9">
          <w:rPr>
            <w:rFonts w:ascii="Times New Roman"/>
            <w:szCs w:val="21"/>
          </w:rPr>
          <w:t>年</w:t>
        </w:r>
        <w:r w:rsidRPr="005355C9">
          <w:rPr>
            <w:rFonts w:ascii="Times New Roman"/>
            <w:szCs w:val="21"/>
          </w:rPr>
          <w:t>12</w:t>
        </w:r>
        <w:r w:rsidRPr="005355C9">
          <w:rPr>
            <w:rFonts w:ascii="Times New Roman"/>
            <w:szCs w:val="21"/>
          </w:rPr>
          <w:t>月</w:t>
        </w:r>
        <w:r w:rsidRPr="005355C9">
          <w:rPr>
            <w:rFonts w:ascii="Times New Roman"/>
            <w:szCs w:val="21"/>
          </w:rPr>
          <w:t>28</w:t>
        </w:r>
        <w:r w:rsidRPr="005355C9">
          <w:rPr>
            <w:rFonts w:ascii="Times New Roman"/>
            <w:szCs w:val="21"/>
          </w:rPr>
          <w:t>日</w:t>
        </w:r>
      </w:smartTag>
      <w:r w:rsidRPr="005355C9">
        <w:rPr>
          <w:rFonts w:ascii="Times New Roman"/>
          <w:szCs w:val="21"/>
        </w:rPr>
        <w:t>核准了该计划）的实施框架内，对两性平等范围内的本国法律和国际法律标准作了比较分析。</w:t>
      </w:r>
      <w:r w:rsidRPr="005355C9">
        <w:rPr>
          <w:rFonts w:ascii="Times New Roman"/>
          <w:szCs w:val="21"/>
        </w:rPr>
        <w:t xml:space="preserve">  </w:t>
      </w:r>
    </w:p>
    <w:p w:rsidR="00E405C9" w:rsidRPr="005355C9" w:rsidRDefault="00E405C9" w:rsidP="00ED4C77">
      <w:pPr>
        <w:spacing w:after="240" w:line="360" w:lineRule="exact"/>
        <w:rPr>
          <w:rFonts w:ascii="Times New Roman"/>
          <w:szCs w:val="21"/>
        </w:rPr>
      </w:pPr>
      <w:r w:rsidRPr="005355C9">
        <w:rPr>
          <w:rFonts w:ascii="Times New Roman"/>
          <w:szCs w:val="21"/>
        </w:rPr>
        <w:t xml:space="preserve">294. </w:t>
      </w:r>
      <w:r w:rsidRPr="005355C9">
        <w:rPr>
          <w:rFonts w:ascii="Times New Roman"/>
          <w:szCs w:val="21"/>
        </w:rPr>
        <w:t>法律分析评价了乌兹别克斯坦共和国在两性平等领域中的法律框架与乌兹别克斯坦缔结的国际条约相符的程度。在分析过程中研究了乌兹别克斯坦缔结的关于保护妇女权利的国际条约。</w:t>
      </w:r>
      <w:r w:rsidRPr="005355C9">
        <w:rPr>
          <w:rFonts w:ascii="Times New Roman"/>
          <w:szCs w:val="21"/>
        </w:rPr>
        <w:t xml:space="preserve"> </w:t>
      </w:r>
    </w:p>
    <w:p w:rsidR="00E405C9" w:rsidRPr="005355C9" w:rsidRDefault="00E405C9" w:rsidP="00ED4C77">
      <w:pPr>
        <w:spacing w:after="240" w:line="360" w:lineRule="exact"/>
        <w:rPr>
          <w:rFonts w:ascii="Times New Roman"/>
          <w:szCs w:val="21"/>
        </w:rPr>
      </w:pPr>
      <w:r w:rsidRPr="005355C9">
        <w:rPr>
          <w:rFonts w:ascii="Times New Roman"/>
          <w:szCs w:val="21"/>
        </w:rPr>
        <w:t>295.</w:t>
      </w:r>
      <w:r w:rsidR="00B1717C" w:rsidRPr="005355C9">
        <w:rPr>
          <w:rFonts w:ascii="Times New Roman"/>
          <w:szCs w:val="21"/>
        </w:rPr>
        <w:t xml:space="preserve"> </w:t>
      </w:r>
      <w:r w:rsidRPr="005355C9">
        <w:rPr>
          <w:rFonts w:ascii="Times New Roman"/>
          <w:szCs w:val="21"/>
        </w:rPr>
        <w:t>在监测过程中指出，乌兹别克斯坦共和国法律中的一些条款不完全符合《消除对妇女一切形式歧视公约》。</w:t>
      </w:r>
    </w:p>
    <w:p w:rsidR="00E405C9" w:rsidRPr="005355C9" w:rsidRDefault="00E405C9" w:rsidP="00ED4C77">
      <w:pPr>
        <w:shd w:val="clear" w:color="auto" w:fill="FFFFFF"/>
        <w:spacing w:after="240" w:line="360" w:lineRule="exact"/>
        <w:rPr>
          <w:rFonts w:ascii="Times New Roman"/>
          <w:szCs w:val="21"/>
        </w:rPr>
      </w:pPr>
      <w:r w:rsidRPr="005355C9">
        <w:rPr>
          <w:rFonts w:ascii="Times New Roman"/>
          <w:szCs w:val="21"/>
        </w:rPr>
        <w:t>296.</w:t>
      </w:r>
      <w:r w:rsidR="00B1717C" w:rsidRPr="005355C9">
        <w:rPr>
          <w:rFonts w:ascii="Times New Roman"/>
          <w:szCs w:val="21"/>
        </w:rPr>
        <w:t xml:space="preserve"> </w:t>
      </w:r>
      <w:r w:rsidRPr="005355C9">
        <w:rPr>
          <w:rFonts w:ascii="Times New Roman"/>
          <w:szCs w:val="21"/>
        </w:rPr>
        <w:t>为了贯彻执行《消除对妇女一切形式歧视公约》第</w:t>
      </w:r>
      <w:r w:rsidRPr="005355C9">
        <w:rPr>
          <w:rFonts w:ascii="Times New Roman"/>
          <w:szCs w:val="21"/>
        </w:rPr>
        <w:t>1</w:t>
      </w:r>
      <w:r w:rsidRPr="005355C9">
        <w:rPr>
          <w:rFonts w:ascii="Times New Roman"/>
          <w:szCs w:val="21"/>
        </w:rPr>
        <w:t>条及消除对妇女歧视委员会审议了乌兹别克斯坦第二次和第三次合并定期报告（</w:t>
      </w:r>
      <w:r w:rsidRPr="005355C9">
        <w:rPr>
          <w:rFonts w:ascii="Times New Roman"/>
          <w:szCs w:val="21"/>
        </w:rPr>
        <w:t>2006</w:t>
      </w:r>
      <w:r w:rsidRPr="005355C9">
        <w:rPr>
          <w:rFonts w:ascii="Times New Roman"/>
          <w:szCs w:val="21"/>
        </w:rPr>
        <w:t>年</w:t>
      </w:r>
      <w:r w:rsidRPr="005355C9">
        <w:rPr>
          <w:rFonts w:ascii="Times New Roman"/>
          <w:szCs w:val="21"/>
        </w:rPr>
        <w:t>8</w:t>
      </w:r>
      <w:r w:rsidRPr="005355C9">
        <w:rPr>
          <w:rFonts w:ascii="Times New Roman"/>
          <w:szCs w:val="21"/>
        </w:rPr>
        <w:t>月</w:t>
      </w:r>
      <w:r w:rsidRPr="005355C9">
        <w:rPr>
          <w:rFonts w:ascii="Times New Roman"/>
          <w:szCs w:val="21"/>
        </w:rPr>
        <w:t>7-25</w:t>
      </w:r>
      <w:r w:rsidRPr="005355C9">
        <w:rPr>
          <w:rFonts w:ascii="Times New Roman"/>
          <w:szCs w:val="21"/>
        </w:rPr>
        <w:t>日）之后提出的结论性意见第</w:t>
      </w:r>
      <w:r w:rsidRPr="005355C9">
        <w:rPr>
          <w:rFonts w:ascii="Times New Roman"/>
          <w:szCs w:val="21"/>
        </w:rPr>
        <w:t>10</w:t>
      </w:r>
      <w:r w:rsidRPr="005355C9">
        <w:rPr>
          <w:rFonts w:ascii="Times New Roman"/>
          <w:szCs w:val="21"/>
        </w:rPr>
        <w:t>段，必须加快把</w:t>
      </w:r>
      <w:r w:rsidR="00F843E4">
        <w:rPr>
          <w:rFonts w:ascii="Times New Roman" w:hint="eastAsia"/>
          <w:szCs w:val="21"/>
        </w:rPr>
        <w:t>“</w:t>
      </w:r>
      <w:r w:rsidRPr="005355C9">
        <w:rPr>
          <w:rFonts w:ascii="Times New Roman"/>
          <w:szCs w:val="21"/>
        </w:rPr>
        <w:t>对妇女的歧视</w:t>
      </w:r>
      <w:r w:rsidR="00F843E4">
        <w:rPr>
          <w:rFonts w:ascii="Times New Roman" w:hint="eastAsia"/>
          <w:szCs w:val="21"/>
        </w:rPr>
        <w:t>”</w:t>
      </w:r>
      <w:r w:rsidRPr="005355C9">
        <w:rPr>
          <w:rFonts w:ascii="Times New Roman"/>
          <w:szCs w:val="21"/>
        </w:rPr>
        <w:t>这一定义纳入乌兹别克斯坦法律。</w:t>
      </w:r>
      <w:r w:rsidRPr="005355C9">
        <w:rPr>
          <w:rFonts w:ascii="Times New Roman"/>
          <w:szCs w:val="21"/>
        </w:rPr>
        <w:t xml:space="preserve"> </w:t>
      </w:r>
    </w:p>
    <w:p w:rsidR="00E405C9" w:rsidRPr="005355C9" w:rsidRDefault="00E405C9" w:rsidP="00ED4C77">
      <w:pPr>
        <w:spacing w:after="240" w:line="360" w:lineRule="exact"/>
        <w:rPr>
          <w:rFonts w:ascii="Times New Roman"/>
          <w:szCs w:val="21"/>
        </w:rPr>
      </w:pPr>
      <w:r w:rsidRPr="005355C9">
        <w:rPr>
          <w:rFonts w:ascii="Times New Roman"/>
          <w:szCs w:val="21"/>
        </w:rPr>
        <w:t xml:space="preserve">297. </w:t>
      </w:r>
      <w:r w:rsidRPr="005355C9">
        <w:rPr>
          <w:rFonts w:ascii="Times New Roman"/>
          <w:szCs w:val="21"/>
        </w:rPr>
        <w:t>为了执行《消除对妇女一切形式歧视公约》关于禁止儿童结婚的第</w:t>
      </w:r>
      <w:r w:rsidRPr="005355C9">
        <w:rPr>
          <w:rFonts w:ascii="Times New Roman"/>
          <w:szCs w:val="21"/>
        </w:rPr>
        <w:t>16</w:t>
      </w:r>
      <w:r w:rsidRPr="005355C9">
        <w:rPr>
          <w:rFonts w:ascii="Times New Roman"/>
          <w:szCs w:val="21"/>
        </w:rPr>
        <w:t>条之规定，同时，根据《儿童权利保障法》，</w:t>
      </w:r>
      <w:r w:rsidRPr="005355C9">
        <w:rPr>
          <w:rFonts w:ascii="Times New Roman"/>
          <w:szCs w:val="21"/>
        </w:rPr>
        <w:t xml:space="preserve"> </w:t>
      </w:r>
      <w:r w:rsidRPr="005355C9">
        <w:rPr>
          <w:rFonts w:ascii="Times New Roman"/>
          <w:szCs w:val="21"/>
        </w:rPr>
        <w:t>规定妇女的结婚年龄为</w:t>
      </w:r>
      <w:r w:rsidRPr="005355C9">
        <w:rPr>
          <w:rFonts w:ascii="Times New Roman"/>
          <w:szCs w:val="21"/>
        </w:rPr>
        <w:t>18</w:t>
      </w:r>
      <w:r w:rsidRPr="005355C9">
        <w:rPr>
          <w:rFonts w:ascii="Times New Roman"/>
          <w:szCs w:val="21"/>
        </w:rPr>
        <w:t>岁，并确认了把此项更改纳入《家庭法典》的合理性。</w:t>
      </w:r>
    </w:p>
    <w:p w:rsidR="00E405C9" w:rsidRPr="005355C9" w:rsidRDefault="00E405C9" w:rsidP="00ED4C77">
      <w:pPr>
        <w:spacing w:after="240" w:line="360" w:lineRule="exact"/>
        <w:rPr>
          <w:rFonts w:ascii="Times New Roman"/>
          <w:szCs w:val="21"/>
        </w:rPr>
      </w:pPr>
      <w:r w:rsidRPr="005355C9">
        <w:rPr>
          <w:rFonts w:ascii="Times New Roman"/>
          <w:szCs w:val="21"/>
        </w:rPr>
        <w:t>298.</w:t>
      </w:r>
      <w:r w:rsidR="00B1717C" w:rsidRPr="005355C9">
        <w:rPr>
          <w:rFonts w:ascii="Times New Roman"/>
          <w:szCs w:val="21"/>
        </w:rPr>
        <w:t xml:space="preserve"> </w:t>
      </w:r>
      <w:r w:rsidRPr="005355C9">
        <w:rPr>
          <w:rFonts w:ascii="Times New Roman"/>
          <w:szCs w:val="21"/>
        </w:rPr>
        <w:t>执法监督中心的这些建议被提交到有立法提案权的国家机关。</w:t>
      </w:r>
    </w:p>
    <w:p w:rsidR="00E405C9" w:rsidRPr="005355C9" w:rsidRDefault="00E405C9" w:rsidP="00ED4C77">
      <w:pPr>
        <w:spacing w:after="240" w:line="360" w:lineRule="exact"/>
        <w:rPr>
          <w:rFonts w:ascii="Times New Roman" w:hint="eastAsia"/>
          <w:szCs w:val="21"/>
        </w:rPr>
      </w:pPr>
      <w:r w:rsidRPr="005355C9">
        <w:rPr>
          <w:rFonts w:ascii="Times New Roman"/>
          <w:szCs w:val="21"/>
        </w:rPr>
        <w:t xml:space="preserve">299. </w:t>
      </w:r>
      <w:r w:rsidRPr="005355C9">
        <w:rPr>
          <w:rFonts w:ascii="Times New Roman"/>
          <w:szCs w:val="21"/>
        </w:rPr>
        <w:t>需要指出的是，为了根除生活中一切范围内对妇女的歧视，乌兹别克斯坦的一些国家和社会组织制定了《保障男女权利平等和机会平等法》草案，草案经过了本国和国际专家的分析，并提交乌兹别克斯坦共和国议会立法院审理。当今，此法对解决众多的性别问题非常重要，因为它的任务是调节禁止社会中直接、间接或隐藏的性别歧视、禁止侵犯男女在文化和教育领域、生殖领域以及家庭关系中的平等权利的法律基础。（见附件</w:t>
      </w:r>
      <w:r w:rsidRPr="005355C9">
        <w:rPr>
          <w:rFonts w:ascii="Times New Roman"/>
          <w:szCs w:val="21"/>
        </w:rPr>
        <w:t>1</w:t>
      </w:r>
      <w:r w:rsidRPr="005355C9">
        <w:rPr>
          <w:rFonts w:ascii="Times New Roman"/>
          <w:szCs w:val="21"/>
        </w:rPr>
        <w:t>：《男女权利和机会平等</w:t>
      </w:r>
      <w:r w:rsidR="007F5FEB">
        <w:rPr>
          <w:rFonts w:ascii="Times New Roman" w:hint="eastAsia"/>
          <w:szCs w:val="21"/>
        </w:rPr>
        <w:t>保障</w:t>
      </w:r>
      <w:r w:rsidRPr="005355C9">
        <w:rPr>
          <w:rFonts w:ascii="Times New Roman"/>
          <w:szCs w:val="21"/>
        </w:rPr>
        <w:t>法》草案）</w:t>
      </w:r>
      <w:r w:rsidR="007F5FEB">
        <w:rPr>
          <w:rFonts w:ascii="Times New Roman" w:hint="eastAsia"/>
          <w:szCs w:val="21"/>
        </w:rPr>
        <w:t>。</w:t>
      </w:r>
    </w:p>
    <w:p w:rsidR="00E405C9" w:rsidRPr="005355C9" w:rsidRDefault="00E405C9" w:rsidP="00ED4C77">
      <w:pPr>
        <w:spacing w:after="240" w:line="360" w:lineRule="exact"/>
        <w:rPr>
          <w:rFonts w:ascii="Times New Roman"/>
          <w:szCs w:val="21"/>
        </w:rPr>
      </w:pPr>
      <w:r w:rsidRPr="005355C9">
        <w:rPr>
          <w:rFonts w:ascii="Times New Roman"/>
          <w:szCs w:val="21"/>
        </w:rPr>
        <w:t xml:space="preserve">300. </w:t>
      </w:r>
      <w:r w:rsidRPr="005355C9">
        <w:rPr>
          <w:rFonts w:ascii="Times New Roman"/>
          <w:szCs w:val="21"/>
        </w:rPr>
        <w:t>法律草案中的第</w:t>
      </w:r>
      <w:r w:rsidRPr="005355C9">
        <w:rPr>
          <w:rFonts w:ascii="Times New Roman"/>
          <w:szCs w:val="21"/>
        </w:rPr>
        <w:t>3</w:t>
      </w:r>
      <w:r w:rsidRPr="005355C9">
        <w:rPr>
          <w:rFonts w:ascii="Times New Roman"/>
          <w:szCs w:val="21"/>
        </w:rPr>
        <w:t>条专门对禁止歧视妇女做了如下规定：</w:t>
      </w:r>
    </w:p>
    <w:p w:rsidR="00E405C9" w:rsidRPr="005355C9" w:rsidRDefault="007F5FEB" w:rsidP="00352ED7">
      <w:pPr>
        <w:spacing w:after="240" w:line="360" w:lineRule="exact"/>
        <w:ind w:leftChars="250" w:left="31680"/>
        <w:rPr>
          <w:rFonts w:ascii="Times New Roman" w:eastAsia="KaiTi_GB2312"/>
          <w:color w:val="0000FF"/>
          <w:szCs w:val="21"/>
        </w:rPr>
      </w:pPr>
      <w:r>
        <w:rPr>
          <w:rFonts w:ascii="Times New Roman" w:eastAsia="KaiTi_GB2312" w:hint="eastAsia"/>
          <w:color w:val="0000FF"/>
          <w:szCs w:val="21"/>
        </w:rPr>
        <w:t>“</w:t>
      </w:r>
      <w:r w:rsidR="00E405C9" w:rsidRPr="005355C9">
        <w:rPr>
          <w:rFonts w:ascii="Times New Roman" w:eastAsia="KaiTi_GB2312"/>
          <w:color w:val="0000FF"/>
          <w:szCs w:val="21"/>
        </w:rPr>
        <w:t>男女拥有平等的权利。</w:t>
      </w:r>
    </w:p>
    <w:p w:rsidR="00E405C9" w:rsidRPr="005355C9" w:rsidRDefault="007F5FEB" w:rsidP="00352ED7">
      <w:pPr>
        <w:spacing w:after="240" w:line="360" w:lineRule="exact"/>
        <w:ind w:leftChars="250" w:left="31680"/>
        <w:rPr>
          <w:rFonts w:ascii="Times New Roman" w:eastAsia="KaiTi_GB2312"/>
          <w:color w:val="0000FF"/>
          <w:szCs w:val="21"/>
        </w:rPr>
      </w:pPr>
      <w:r>
        <w:rPr>
          <w:rFonts w:ascii="Times New Roman" w:eastAsia="KaiTi_GB2312" w:hint="eastAsia"/>
          <w:color w:val="0000FF"/>
          <w:szCs w:val="21"/>
        </w:rPr>
        <w:t>“‘</w:t>
      </w:r>
      <w:r w:rsidR="00E405C9" w:rsidRPr="005355C9">
        <w:rPr>
          <w:rFonts w:ascii="Times New Roman" w:eastAsia="KaiTi_GB2312"/>
          <w:color w:val="0000FF"/>
          <w:szCs w:val="21"/>
        </w:rPr>
        <w:t>对妇女的歧视</w:t>
      </w:r>
      <w:r>
        <w:rPr>
          <w:rFonts w:ascii="Times New Roman" w:eastAsia="KaiTi_GB2312" w:hint="eastAsia"/>
          <w:color w:val="0000FF"/>
          <w:szCs w:val="21"/>
        </w:rPr>
        <w:t>’</w:t>
      </w:r>
      <w:r w:rsidR="00E405C9" w:rsidRPr="005355C9">
        <w:rPr>
          <w:rFonts w:ascii="Times New Roman" w:eastAsia="KaiTi_GB2312"/>
          <w:color w:val="0000FF"/>
          <w:szCs w:val="21"/>
        </w:rPr>
        <w:t>是指</w:t>
      </w:r>
      <w:r>
        <w:rPr>
          <w:rFonts w:ascii="Times New Roman" w:eastAsia="KaiTi_GB2312" w:hint="eastAsia"/>
          <w:color w:val="0000FF"/>
          <w:szCs w:val="21"/>
        </w:rPr>
        <w:t>‘</w:t>
      </w:r>
      <w:r w:rsidR="00E405C9" w:rsidRPr="005355C9">
        <w:rPr>
          <w:rFonts w:ascii="Times New Roman" w:eastAsia="KaiTi_GB2312"/>
          <w:color w:val="0000FF"/>
          <w:szCs w:val="21"/>
        </w:rPr>
        <w:t>基于性别而作的任何区分、排斥或限制，其影响或其目的均足以妨碍或否认妇女不论已婚未婚在男女平等的基础上认识、享有或行使在政治、经济、社会、文化或者任何其他方面的人权和基本自由</w:t>
      </w:r>
      <w:r>
        <w:rPr>
          <w:rFonts w:ascii="Times New Roman" w:eastAsia="KaiTi_GB2312" w:hint="eastAsia"/>
          <w:color w:val="0000FF"/>
          <w:szCs w:val="21"/>
        </w:rPr>
        <w:t>’</w:t>
      </w:r>
      <w:r w:rsidR="00E405C9" w:rsidRPr="005355C9">
        <w:rPr>
          <w:rFonts w:ascii="Times New Roman" w:eastAsia="KaiTi_GB2312"/>
          <w:color w:val="0000FF"/>
          <w:szCs w:val="21"/>
        </w:rPr>
        <w:t>。</w:t>
      </w:r>
    </w:p>
    <w:p w:rsidR="00E405C9" w:rsidRPr="005355C9" w:rsidRDefault="007F5FEB" w:rsidP="00352ED7">
      <w:pPr>
        <w:spacing w:after="240" w:line="360" w:lineRule="exact"/>
        <w:ind w:leftChars="250" w:left="31680"/>
        <w:rPr>
          <w:rFonts w:ascii="Times New Roman" w:eastAsia="KaiTi_GB2312"/>
          <w:color w:val="0000FF"/>
          <w:szCs w:val="21"/>
        </w:rPr>
      </w:pPr>
      <w:r>
        <w:rPr>
          <w:rFonts w:ascii="Times New Roman" w:eastAsia="KaiTi_GB2312" w:hint="eastAsia"/>
          <w:color w:val="0000FF"/>
          <w:szCs w:val="21"/>
        </w:rPr>
        <w:t>“</w:t>
      </w:r>
      <w:r w:rsidR="00E405C9" w:rsidRPr="005355C9">
        <w:rPr>
          <w:rFonts w:ascii="Times New Roman" w:eastAsia="KaiTi_GB2312"/>
          <w:color w:val="0000FF"/>
          <w:szCs w:val="21"/>
        </w:rPr>
        <w:t>禁止并且以法律规定的方式消除一切直接或间接的对妇女的歧视表现。</w:t>
      </w:r>
      <w:r w:rsidR="00E405C9" w:rsidRPr="005355C9">
        <w:rPr>
          <w:rFonts w:ascii="Times New Roman" w:eastAsia="KaiTi_GB2312"/>
          <w:color w:val="0000FF"/>
          <w:szCs w:val="21"/>
        </w:rPr>
        <w:t xml:space="preserve"> </w:t>
      </w:r>
    </w:p>
    <w:p w:rsidR="00E405C9" w:rsidRPr="005355C9" w:rsidRDefault="00F843E4" w:rsidP="00352ED7">
      <w:pPr>
        <w:spacing w:after="240" w:line="360" w:lineRule="exact"/>
        <w:ind w:leftChars="250" w:left="31680"/>
        <w:rPr>
          <w:rFonts w:ascii="Times New Roman" w:eastAsia="KaiTi_GB2312"/>
          <w:color w:val="0000FF"/>
          <w:szCs w:val="21"/>
        </w:rPr>
      </w:pPr>
      <w:r>
        <w:rPr>
          <w:rFonts w:ascii="Times New Roman" w:eastAsia="KaiTi_GB2312" w:hint="eastAsia"/>
          <w:color w:val="0000FF"/>
          <w:szCs w:val="21"/>
        </w:rPr>
        <w:t>“</w:t>
      </w:r>
      <w:r w:rsidR="00E405C9" w:rsidRPr="005355C9">
        <w:rPr>
          <w:rFonts w:ascii="Times New Roman" w:eastAsia="KaiTi_GB2312"/>
          <w:color w:val="0000FF"/>
          <w:szCs w:val="21"/>
        </w:rPr>
        <w:t>旨在加快实现男女实际平等的特别措施不属于性别歧视</w:t>
      </w:r>
      <w:r w:rsidR="00E405C9" w:rsidRPr="005355C9">
        <w:rPr>
          <w:rFonts w:ascii="Times New Roman" w:eastAsia="KaiTi_GB2312"/>
          <w:color w:val="0000FF"/>
          <w:szCs w:val="21"/>
        </w:rPr>
        <w:t xml:space="preserve"> </w:t>
      </w:r>
      <w:r>
        <w:rPr>
          <w:rFonts w:ascii="Times New Roman" w:eastAsia="KaiTi_GB2312" w:hint="eastAsia"/>
          <w:color w:val="0000FF"/>
          <w:szCs w:val="21"/>
        </w:rPr>
        <w:t>”</w:t>
      </w:r>
      <w:r w:rsidR="00E405C9" w:rsidRPr="005355C9">
        <w:rPr>
          <w:rFonts w:ascii="Times New Roman" w:eastAsia="KaiTi_GB2312"/>
          <w:color w:val="0000FF"/>
          <w:szCs w:val="21"/>
        </w:rPr>
        <w:t>。</w:t>
      </w:r>
    </w:p>
    <w:p w:rsidR="00E405C9" w:rsidRPr="005355C9" w:rsidRDefault="00E405C9" w:rsidP="00ED4C77">
      <w:pPr>
        <w:spacing w:after="240" w:line="360" w:lineRule="exact"/>
        <w:rPr>
          <w:rFonts w:ascii="Times New Roman"/>
          <w:szCs w:val="21"/>
        </w:rPr>
      </w:pPr>
      <w:r w:rsidRPr="005355C9">
        <w:rPr>
          <w:rFonts w:ascii="Times New Roman"/>
          <w:szCs w:val="21"/>
        </w:rPr>
        <w:t>301.</w:t>
      </w:r>
      <w:r w:rsidR="00B1717C" w:rsidRPr="005355C9">
        <w:rPr>
          <w:rFonts w:ascii="Times New Roman"/>
          <w:szCs w:val="21"/>
        </w:rPr>
        <w:t xml:space="preserve"> </w:t>
      </w:r>
      <w:r w:rsidRPr="005355C9">
        <w:rPr>
          <w:rFonts w:ascii="Times New Roman"/>
          <w:szCs w:val="21"/>
        </w:rPr>
        <w:t>法律中确定了国家保障男女平等政策的基本领域：</w:t>
      </w:r>
    </w:p>
    <w:p w:rsidR="00E405C9" w:rsidRPr="005355C9" w:rsidRDefault="0093737D" w:rsidP="00352ED7">
      <w:pPr>
        <w:tabs>
          <w:tab w:val="num" w:pos="360"/>
        </w:tabs>
        <w:spacing w:after="240" w:line="360" w:lineRule="exact"/>
        <w:ind w:leftChars="250" w:left="31680"/>
        <w:rPr>
          <w:rFonts w:ascii="Times New Roman"/>
          <w:szCs w:val="21"/>
        </w:rPr>
      </w:pPr>
      <w:r>
        <w:rPr>
          <w:rFonts w:ascii="Times New Roman" w:hint="eastAsia"/>
          <w:szCs w:val="21"/>
        </w:rPr>
        <w:t>–</w:t>
      </w:r>
      <w:r w:rsidR="00B1717C" w:rsidRPr="005355C9">
        <w:rPr>
          <w:rFonts w:ascii="Times New Roman"/>
          <w:szCs w:val="21"/>
        </w:rPr>
        <w:t xml:space="preserve"> </w:t>
      </w:r>
      <w:r w:rsidR="00E405C9" w:rsidRPr="005355C9">
        <w:rPr>
          <w:rFonts w:ascii="Times New Roman"/>
          <w:szCs w:val="21"/>
        </w:rPr>
        <w:t>建立、发展和完善保障两性平等的法律基础；</w:t>
      </w:r>
    </w:p>
    <w:p w:rsidR="00E405C9" w:rsidRPr="005355C9" w:rsidRDefault="0093737D" w:rsidP="00352ED7">
      <w:pPr>
        <w:tabs>
          <w:tab w:val="num" w:pos="360"/>
        </w:tabs>
        <w:spacing w:after="240" w:line="360" w:lineRule="exact"/>
        <w:ind w:leftChars="250" w:left="31680" w:hangingChars="150" w:firstLine="31680"/>
        <w:rPr>
          <w:rFonts w:ascii="Times New Roman"/>
          <w:szCs w:val="21"/>
        </w:rPr>
      </w:pPr>
      <w:r>
        <w:rPr>
          <w:rFonts w:ascii="Times New Roman" w:hint="eastAsia"/>
          <w:szCs w:val="21"/>
        </w:rPr>
        <w:t>–</w:t>
      </w:r>
      <w:r w:rsidR="00B1717C" w:rsidRPr="005355C9">
        <w:rPr>
          <w:rFonts w:ascii="Times New Roman"/>
          <w:szCs w:val="21"/>
        </w:rPr>
        <w:t xml:space="preserve"> </w:t>
      </w:r>
      <w:r w:rsidR="00E405C9" w:rsidRPr="005355C9">
        <w:rPr>
          <w:rFonts w:ascii="Times New Roman"/>
          <w:szCs w:val="21"/>
        </w:rPr>
        <w:t>建立组织机制和法律机制，执行关于两性平等的普遍原则和国际法律规范，履行乌兹别克斯坦共和国的国际义务；</w:t>
      </w:r>
      <w:r w:rsidR="00E405C9" w:rsidRPr="005355C9">
        <w:rPr>
          <w:rFonts w:ascii="Times New Roman"/>
          <w:szCs w:val="21"/>
        </w:rPr>
        <w:t xml:space="preserve"> </w:t>
      </w:r>
    </w:p>
    <w:p w:rsidR="00E405C9" w:rsidRPr="005355C9" w:rsidRDefault="0093737D" w:rsidP="00352ED7">
      <w:pPr>
        <w:tabs>
          <w:tab w:val="num" w:pos="360"/>
        </w:tabs>
        <w:spacing w:after="240" w:line="360" w:lineRule="exact"/>
        <w:ind w:leftChars="250" w:left="31680"/>
        <w:rPr>
          <w:rFonts w:ascii="Times New Roman"/>
          <w:szCs w:val="21"/>
        </w:rPr>
      </w:pPr>
      <w:r>
        <w:rPr>
          <w:rFonts w:ascii="Times New Roman" w:hint="eastAsia"/>
          <w:szCs w:val="21"/>
        </w:rPr>
        <w:t>–</w:t>
      </w:r>
      <w:r w:rsidR="00B1717C" w:rsidRPr="005355C9">
        <w:rPr>
          <w:rFonts w:ascii="Times New Roman"/>
          <w:szCs w:val="21"/>
        </w:rPr>
        <w:t xml:space="preserve"> </w:t>
      </w:r>
      <w:r w:rsidR="00E405C9" w:rsidRPr="005355C9">
        <w:rPr>
          <w:rFonts w:ascii="Times New Roman"/>
          <w:szCs w:val="21"/>
        </w:rPr>
        <w:t>通过并实行专门的、旨在实现两性平等的国家纲领，消除导致性别歧视的原因和条件；</w:t>
      </w:r>
    </w:p>
    <w:p w:rsidR="00E405C9" w:rsidRPr="005355C9" w:rsidRDefault="0093737D" w:rsidP="00352ED7">
      <w:pPr>
        <w:tabs>
          <w:tab w:val="num" w:pos="360"/>
        </w:tabs>
        <w:spacing w:after="240" w:line="360" w:lineRule="exact"/>
        <w:ind w:leftChars="250" w:left="31680" w:hangingChars="150" w:firstLine="31680"/>
        <w:rPr>
          <w:rFonts w:ascii="Times New Roman"/>
          <w:szCs w:val="21"/>
        </w:rPr>
      </w:pPr>
      <w:r>
        <w:rPr>
          <w:rFonts w:ascii="Times New Roman" w:hint="eastAsia"/>
          <w:szCs w:val="21"/>
        </w:rPr>
        <w:t>–</w:t>
      </w:r>
      <w:r w:rsidR="00B1717C" w:rsidRPr="005355C9">
        <w:rPr>
          <w:rFonts w:ascii="Times New Roman"/>
          <w:szCs w:val="21"/>
        </w:rPr>
        <w:t xml:space="preserve"> </w:t>
      </w:r>
      <w:r w:rsidR="00E405C9" w:rsidRPr="005355C9">
        <w:rPr>
          <w:rFonts w:ascii="Times New Roman"/>
          <w:szCs w:val="21"/>
        </w:rPr>
        <w:t>把保障两性平等的措施纳入旨在实现《宪法》规定的公民权利和自由的国家纲领，以及社会发展纲领；</w:t>
      </w:r>
    </w:p>
    <w:p w:rsidR="00E405C9" w:rsidRPr="005355C9" w:rsidRDefault="0093737D" w:rsidP="00352ED7">
      <w:pPr>
        <w:tabs>
          <w:tab w:val="num" w:pos="360"/>
        </w:tabs>
        <w:spacing w:after="240" w:line="360" w:lineRule="exact"/>
        <w:ind w:leftChars="250" w:left="31680"/>
        <w:rPr>
          <w:rFonts w:ascii="Times New Roman"/>
          <w:szCs w:val="21"/>
        </w:rPr>
      </w:pPr>
      <w:r>
        <w:rPr>
          <w:rFonts w:ascii="Times New Roman" w:hint="eastAsia"/>
          <w:szCs w:val="21"/>
        </w:rPr>
        <w:t>–</w:t>
      </w:r>
      <w:r w:rsidR="00B1717C" w:rsidRPr="005355C9">
        <w:rPr>
          <w:rFonts w:ascii="Times New Roman"/>
          <w:szCs w:val="21"/>
        </w:rPr>
        <w:t xml:space="preserve"> </w:t>
      </w:r>
      <w:r w:rsidR="00E405C9" w:rsidRPr="005355C9">
        <w:rPr>
          <w:rFonts w:ascii="Times New Roman"/>
          <w:szCs w:val="21"/>
        </w:rPr>
        <w:t>通过国家预算拨款以及其他非法律禁止的渠道为保障男女平等的措施提供资金；</w:t>
      </w:r>
    </w:p>
    <w:p w:rsidR="00E405C9" w:rsidRPr="005355C9" w:rsidRDefault="0093737D" w:rsidP="00352ED7">
      <w:pPr>
        <w:tabs>
          <w:tab w:val="num" w:pos="360"/>
        </w:tabs>
        <w:spacing w:after="240" w:line="360" w:lineRule="exact"/>
        <w:ind w:leftChars="250" w:left="31680"/>
        <w:rPr>
          <w:rFonts w:ascii="Times New Roman"/>
          <w:szCs w:val="21"/>
        </w:rPr>
      </w:pPr>
      <w:r>
        <w:rPr>
          <w:rFonts w:ascii="Times New Roman" w:hint="eastAsia"/>
          <w:szCs w:val="21"/>
        </w:rPr>
        <w:t>–</w:t>
      </w:r>
      <w:r w:rsidR="00B1717C" w:rsidRPr="005355C9">
        <w:rPr>
          <w:rFonts w:ascii="Times New Roman"/>
          <w:szCs w:val="21"/>
        </w:rPr>
        <w:t xml:space="preserve"> </w:t>
      </w:r>
      <w:r w:rsidR="00E405C9" w:rsidRPr="005355C9">
        <w:rPr>
          <w:rFonts w:ascii="Times New Roman"/>
          <w:szCs w:val="21"/>
        </w:rPr>
        <w:t>对国家机关通过的法律法规文书进行性别分析；</w:t>
      </w:r>
    </w:p>
    <w:p w:rsidR="00E405C9" w:rsidRPr="005355C9" w:rsidRDefault="0093737D" w:rsidP="00352ED7">
      <w:pPr>
        <w:tabs>
          <w:tab w:val="num" w:pos="360"/>
        </w:tabs>
        <w:spacing w:after="240" w:line="360" w:lineRule="exact"/>
        <w:ind w:leftChars="250" w:left="31680"/>
        <w:rPr>
          <w:rFonts w:ascii="Times New Roman"/>
          <w:szCs w:val="21"/>
        </w:rPr>
      </w:pPr>
      <w:r>
        <w:rPr>
          <w:rFonts w:ascii="Times New Roman" w:hint="eastAsia"/>
          <w:szCs w:val="21"/>
        </w:rPr>
        <w:t>–</w:t>
      </w:r>
      <w:r w:rsidR="00B1717C" w:rsidRPr="005355C9">
        <w:rPr>
          <w:rFonts w:ascii="Times New Roman"/>
          <w:szCs w:val="21"/>
        </w:rPr>
        <w:t xml:space="preserve"> </w:t>
      </w:r>
      <w:r w:rsidR="00E405C9" w:rsidRPr="005355C9">
        <w:rPr>
          <w:rFonts w:ascii="Times New Roman"/>
          <w:szCs w:val="21"/>
        </w:rPr>
        <w:t>采取措施，培育男女平等文化；</w:t>
      </w:r>
    </w:p>
    <w:p w:rsidR="00E405C9" w:rsidRPr="005355C9" w:rsidRDefault="0093737D" w:rsidP="00352ED7">
      <w:pPr>
        <w:tabs>
          <w:tab w:val="num" w:pos="360"/>
        </w:tabs>
        <w:spacing w:after="240" w:line="360" w:lineRule="exact"/>
        <w:ind w:leftChars="250" w:left="31680" w:hangingChars="150" w:firstLine="31680"/>
        <w:rPr>
          <w:rFonts w:ascii="Times New Roman"/>
          <w:szCs w:val="21"/>
        </w:rPr>
      </w:pPr>
      <w:r>
        <w:rPr>
          <w:rFonts w:ascii="Times New Roman" w:hint="eastAsia"/>
          <w:szCs w:val="21"/>
        </w:rPr>
        <w:t>–</w:t>
      </w:r>
      <w:r w:rsidR="00B1717C" w:rsidRPr="005355C9">
        <w:rPr>
          <w:rFonts w:ascii="Times New Roman"/>
          <w:szCs w:val="21"/>
        </w:rPr>
        <w:t xml:space="preserve"> </w:t>
      </w:r>
      <w:r w:rsidR="00E405C9" w:rsidRPr="005355C9">
        <w:rPr>
          <w:rFonts w:ascii="Times New Roman"/>
          <w:szCs w:val="21"/>
        </w:rPr>
        <w:t>采取措施，保护社会不受有关公民性别歧视的信息、宣传和鼓动的破坏，采取措施，禁止出版传播暴力、残酷、色情、吸毒、酗酒等方面的刊物以及音像制品；</w:t>
      </w:r>
    </w:p>
    <w:p w:rsidR="00E405C9" w:rsidRPr="005355C9" w:rsidRDefault="0093737D" w:rsidP="00352ED7">
      <w:pPr>
        <w:tabs>
          <w:tab w:val="num" w:pos="360"/>
        </w:tabs>
        <w:spacing w:after="240" w:line="360" w:lineRule="exact"/>
        <w:ind w:leftChars="250" w:left="31680"/>
        <w:rPr>
          <w:rFonts w:ascii="Times New Roman"/>
          <w:szCs w:val="21"/>
        </w:rPr>
      </w:pPr>
      <w:r>
        <w:rPr>
          <w:rFonts w:ascii="Times New Roman" w:hint="eastAsia"/>
          <w:szCs w:val="21"/>
        </w:rPr>
        <w:t>–</w:t>
      </w:r>
      <w:r w:rsidR="00B1717C" w:rsidRPr="005355C9">
        <w:rPr>
          <w:rFonts w:ascii="Times New Roman"/>
          <w:szCs w:val="21"/>
        </w:rPr>
        <w:t xml:space="preserve"> </w:t>
      </w:r>
      <w:r w:rsidR="00E405C9" w:rsidRPr="005355C9">
        <w:rPr>
          <w:rFonts w:ascii="Times New Roman"/>
          <w:szCs w:val="21"/>
        </w:rPr>
        <w:t>完善立法、执法、司法等权力机关在保障男女平等方面的工作；</w:t>
      </w:r>
    </w:p>
    <w:p w:rsidR="00E405C9" w:rsidRPr="005355C9" w:rsidRDefault="0093737D" w:rsidP="00352ED7">
      <w:pPr>
        <w:tabs>
          <w:tab w:val="num" w:pos="360"/>
        </w:tabs>
        <w:spacing w:after="240" w:line="360" w:lineRule="exact"/>
        <w:ind w:leftChars="250" w:left="31680"/>
        <w:rPr>
          <w:rFonts w:ascii="Times New Roman"/>
          <w:szCs w:val="21"/>
        </w:rPr>
      </w:pPr>
      <w:r>
        <w:rPr>
          <w:rFonts w:ascii="Times New Roman" w:hint="eastAsia"/>
          <w:szCs w:val="21"/>
        </w:rPr>
        <w:t>–</w:t>
      </w:r>
      <w:r w:rsidR="00B1717C" w:rsidRPr="005355C9">
        <w:rPr>
          <w:rFonts w:ascii="Times New Roman"/>
          <w:szCs w:val="21"/>
        </w:rPr>
        <w:t xml:space="preserve"> </w:t>
      </w:r>
      <w:r w:rsidR="00E405C9" w:rsidRPr="005355C9">
        <w:rPr>
          <w:rFonts w:ascii="Times New Roman"/>
          <w:szCs w:val="21"/>
        </w:rPr>
        <w:t>采取措施，根除基于性别优劣思想的偏见、习俗和做法。</w:t>
      </w:r>
    </w:p>
    <w:p w:rsidR="00E405C9" w:rsidRPr="005355C9" w:rsidRDefault="00E405C9" w:rsidP="00ED4C77">
      <w:pPr>
        <w:spacing w:after="240" w:line="360" w:lineRule="exact"/>
        <w:rPr>
          <w:rFonts w:ascii="Times New Roman"/>
          <w:szCs w:val="21"/>
        </w:rPr>
      </w:pPr>
      <w:r w:rsidRPr="005355C9">
        <w:rPr>
          <w:rFonts w:ascii="Times New Roman"/>
          <w:szCs w:val="21"/>
        </w:rPr>
        <w:t>302.</w:t>
      </w:r>
      <w:r w:rsidR="00B1717C" w:rsidRPr="005355C9">
        <w:rPr>
          <w:rFonts w:ascii="Times New Roman"/>
          <w:szCs w:val="21"/>
        </w:rPr>
        <w:t xml:space="preserve"> </w:t>
      </w:r>
      <w:r w:rsidRPr="005355C9">
        <w:rPr>
          <w:rFonts w:ascii="Times New Roman"/>
          <w:szCs w:val="21"/>
        </w:rPr>
        <w:t>乌兹别克斯坦共和国《男女权利和机会平等</w:t>
      </w:r>
      <w:r w:rsidR="007F5FEB">
        <w:rPr>
          <w:rFonts w:ascii="Times New Roman" w:hint="eastAsia"/>
          <w:szCs w:val="21"/>
        </w:rPr>
        <w:t>保障</w:t>
      </w:r>
      <w:r w:rsidRPr="005355C9">
        <w:rPr>
          <w:rFonts w:ascii="Times New Roman"/>
          <w:szCs w:val="21"/>
        </w:rPr>
        <w:t>法》的通过有助于：</w:t>
      </w:r>
      <w:r w:rsidRPr="005355C9">
        <w:rPr>
          <w:rFonts w:ascii="Times New Roman"/>
          <w:szCs w:val="21"/>
        </w:rPr>
        <w:t xml:space="preserve"> </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第一，提高乌兹别克斯坦公民不论男女享受《乌兹别克斯坦共和国宪法》以及国际法赋予的全部权利和自由的可能性；</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第二，确定制定有效的、有关男女平等权利的国家政策的基本方向；</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第三，规定国家和雇主关于维护男女社会经济权利的义务；</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第四，规定所有法律主体在行使选举权、进入国家机关或担任公务员、进入国家权力和管理机关领导层时一贯遵守《乌兹别克斯坦共和国宪法》条款的义务；</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第五</w:t>
      </w:r>
      <w:r w:rsidR="007F5FEB">
        <w:rPr>
          <w:rFonts w:ascii="Times New Roman" w:hint="eastAsia"/>
          <w:szCs w:val="21"/>
        </w:rPr>
        <w:t>，</w:t>
      </w:r>
      <w:r w:rsidRPr="005355C9">
        <w:rPr>
          <w:rFonts w:ascii="Times New Roman"/>
          <w:szCs w:val="21"/>
        </w:rPr>
        <w:t>加强国家权力机关和官员在执行《宪法》规定的男女权利和机会平等原则方面的责任；</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第六</w:t>
      </w:r>
      <w:r w:rsidR="007F5FEB">
        <w:rPr>
          <w:rFonts w:ascii="Times New Roman" w:hint="eastAsia"/>
          <w:szCs w:val="21"/>
        </w:rPr>
        <w:t>，</w:t>
      </w:r>
      <w:r w:rsidRPr="005355C9">
        <w:rPr>
          <w:rFonts w:ascii="Times New Roman"/>
          <w:szCs w:val="21"/>
        </w:rPr>
        <w:t>确立非政府组织（包括为实现男女权利和机会平等而建立的机构）在拟定和实施国家在男女平等方面的政策中的特殊作用</w:t>
      </w:r>
      <w:r w:rsidR="007F5FEB">
        <w:rPr>
          <w:rFonts w:ascii="Times New Roman" w:hint="eastAsia"/>
          <w:szCs w:val="21"/>
        </w:rPr>
        <w:t>；</w:t>
      </w:r>
      <w:r w:rsidRPr="005355C9">
        <w:rPr>
          <w:rFonts w:ascii="Times New Roman"/>
          <w:szCs w:val="21"/>
        </w:rPr>
        <w:t xml:space="preserve"> </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第七</w:t>
      </w:r>
      <w:r w:rsidR="007F5FEB">
        <w:rPr>
          <w:rFonts w:ascii="Times New Roman" w:hint="eastAsia"/>
          <w:szCs w:val="21"/>
        </w:rPr>
        <w:t>，</w:t>
      </w:r>
      <w:r w:rsidRPr="005355C9">
        <w:rPr>
          <w:rFonts w:ascii="Times New Roman"/>
          <w:szCs w:val="21"/>
        </w:rPr>
        <w:t>确定性别歧视诉讼规则以及官员违反保障男女权利和机会平等法律所负的责任。</w:t>
      </w:r>
    </w:p>
    <w:p w:rsidR="00E405C9" w:rsidRPr="005355C9" w:rsidRDefault="00E405C9" w:rsidP="00ED4C77">
      <w:pPr>
        <w:spacing w:after="240" w:line="360" w:lineRule="exact"/>
        <w:rPr>
          <w:rFonts w:ascii="Times New Roman"/>
          <w:szCs w:val="21"/>
        </w:rPr>
      </w:pPr>
      <w:r w:rsidRPr="005355C9">
        <w:rPr>
          <w:rFonts w:ascii="Times New Roman"/>
          <w:szCs w:val="21"/>
        </w:rPr>
        <w:t>303.</w:t>
      </w:r>
      <w:r w:rsidR="006F4D72" w:rsidRPr="005355C9">
        <w:rPr>
          <w:rFonts w:ascii="Times New Roman"/>
          <w:szCs w:val="21"/>
        </w:rPr>
        <w:t xml:space="preserve"> </w:t>
      </w:r>
      <w:r w:rsidRPr="005355C9">
        <w:rPr>
          <w:rFonts w:ascii="Times New Roman"/>
          <w:szCs w:val="21"/>
        </w:rPr>
        <w:t>各重要部门和机构以及非商业性非政府组织的代表参加了</w:t>
      </w:r>
      <w:smartTag w:uri="urn:schemas-microsoft-com:office:smarttags" w:element="chsdate">
        <w:smartTagPr>
          <w:attr w:name="IsROCDate" w:val="False"/>
          <w:attr w:name="IsLunarDate" w:val="False"/>
          <w:attr w:name="Day" w:val="14"/>
          <w:attr w:name="Month" w:val="5"/>
          <w:attr w:name="Year" w:val="2008"/>
        </w:smartTagPr>
        <w:r w:rsidRPr="005355C9">
          <w:rPr>
            <w:rFonts w:ascii="Times New Roman"/>
            <w:szCs w:val="21"/>
          </w:rPr>
          <w:t>2008</w:t>
        </w:r>
        <w:r w:rsidRPr="005355C9">
          <w:rPr>
            <w:rFonts w:ascii="Times New Roman"/>
            <w:szCs w:val="21"/>
          </w:rPr>
          <w:t>年</w:t>
        </w:r>
        <w:r w:rsidRPr="005355C9">
          <w:rPr>
            <w:rFonts w:ascii="Times New Roman"/>
            <w:szCs w:val="21"/>
          </w:rPr>
          <w:t>5</w:t>
        </w:r>
        <w:r w:rsidRPr="005355C9">
          <w:rPr>
            <w:rFonts w:ascii="Times New Roman"/>
            <w:szCs w:val="21"/>
          </w:rPr>
          <w:t>月</w:t>
        </w:r>
        <w:r w:rsidRPr="005355C9">
          <w:rPr>
            <w:rFonts w:ascii="Times New Roman"/>
            <w:szCs w:val="21"/>
          </w:rPr>
          <w:t>14</w:t>
        </w:r>
        <w:r w:rsidRPr="005355C9">
          <w:rPr>
            <w:rFonts w:ascii="Times New Roman"/>
            <w:szCs w:val="21"/>
          </w:rPr>
          <w:t>日</w:t>
        </w:r>
      </w:smartTag>
      <w:r w:rsidRPr="005355C9">
        <w:rPr>
          <w:rFonts w:ascii="Times New Roman"/>
          <w:szCs w:val="21"/>
        </w:rPr>
        <w:t>召开的有关执行《消除对妇女一切形式歧视公约》的研讨会，讨论了《男女权利和机会平等保障法》草案的条款，并表示了对条款的支持。</w:t>
      </w:r>
      <w:r w:rsidRPr="005355C9">
        <w:rPr>
          <w:rFonts w:ascii="Times New Roman"/>
          <w:szCs w:val="21"/>
        </w:rPr>
        <w:t xml:space="preserve"> </w:t>
      </w:r>
    </w:p>
    <w:p w:rsidR="00E405C9" w:rsidRPr="005355C9" w:rsidRDefault="00E405C9" w:rsidP="00F60BAF">
      <w:pPr>
        <w:spacing w:after="240" w:line="360" w:lineRule="exact"/>
        <w:rPr>
          <w:rFonts w:ascii="Times New Roman" w:eastAsia="SimHei"/>
          <w:color w:val="FF0000"/>
          <w:sz w:val="24"/>
          <w:szCs w:val="24"/>
        </w:rPr>
      </w:pPr>
      <w:r w:rsidRPr="005355C9">
        <w:rPr>
          <w:rFonts w:ascii="Times New Roman" w:eastAsia="SimHei"/>
          <w:color w:val="FF0000"/>
          <w:sz w:val="24"/>
          <w:szCs w:val="24"/>
        </w:rPr>
        <w:t>第</w:t>
      </w:r>
      <w:r w:rsidRPr="005355C9">
        <w:rPr>
          <w:rFonts w:ascii="Times New Roman" w:eastAsia="SimHei"/>
          <w:color w:val="FF0000"/>
          <w:sz w:val="24"/>
          <w:szCs w:val="24"/>
        </w:rPr>
        <w:t>2</w:t>
      </w:r>
      <w:r w:rsidRPr="005355C9">
        <w:rPr>
          <w:rFonts w:ascii="Times New Roman" w:eastAsia="SimHei"/>
          <w:color w:val="FF0000"/>
          <w:sz w:val="24"/>
          <w:szCs w:val="24"/>
        </w:rPr>
        <w:t>条</w:t>
      </w:r>
      <w:r w:rsidRPr="005355C9">
        <w:rPr>
          <w:rFonts w:ascii="Times New Roman" w:eastAsia="SimHei"/>
          <w:color w:val="FF0000"/>
          <w:sz w:val="24"/>
          <w:szCs w:val="24"/>
        </w:rPr>
        <w:t xml:space="preserve"> </w:t>
      </w:r>
      <w:r w:rsidRPr="005355C9">
        <w:rPr>
          <w:rFonts w:ascii="Times New Roman" w:eastAsia="SimHei"/>
          <w:color w:val="FF0000"/>
          <w:sz w:val="24"/>
          <w:szCs w:val="24"/>
        </w:rPr>
        <w:t>禁止歧视妇女的国家政策的落实</w:t>
      </w:r>
    </w:p>
    <w:p w:rsidR="00E405C9" w:rsidRPr="005355C9" w:rsidRDefault="00E405C9" w:rsidP="00ED4C77">
      <w:pPr>
        <w:spacing w:after="240" w:line="360" w:lineRule="exact"/>
        <w:rPr>
          <w:rFonts w:ascii="Times New Roman"/>
          <w:szCs w:val="21"/>
        </w:rPr>
      </w:pPr>
      <w:r w:rsidRPr="005355C9">
        <w:rPr>
          <w:rFonts w:ascii="Times New Roman"/>
          <w:szCs w:val="21"/>
        </w:rPr>
        <w:t>304.</w:t>
      </w:r>
      <w:r w:rsidR="006F4D72" w:rsidRPr="005355C9">
        <w:rPr>
          <w:rFonts w:ascii="Times New Roman"/>
          <w:szCs w:val="21"/>
        </w:rPr>
        <w:t xml:space="preserve"> </w:t>
      </w:r>
      <w:r w:rsidRPr="005355C9">
        <w:rPr>
          <w:rFonts w:ascii="Times New Roman"/>
          <w:szCs w:val="21"/>
        </w:rPr>
        <w:t>随着国家的独立，乌兹别克斯坦共和国获得了历史性的机会来解决性别问题，创造妇女广泛参加社会事务和国家事务的条件，这是实现社会、经济、政治和文化目标的一个重要前提。</w:t>
      </w:r>
      <w:r w:rsidRPr="005355C9">
        <w:rPr>
          <w:rFonts w:ascii="Times New Roman"/>
          <w:szCs w:val="21"/>
        </w:rPr>
        <w:t xml:space="preserve"> </w:t>
      </w:r>
    </w:p>
    <w:p w:rsidR="00E405C9" w:rsidRPr="005355C9" w:rsidRDefault="00E405C9" w:rsidP="00ED4C77">
      <w:pPr>
        <w:spacing w:after="240" w:line="360" w:lineRule="exact"/>
        <w:rPr>
          <w:rFonts w:ascii="Times New Roman"/>
          <w:szCs w:val="21"/>
        </w:rPr>
      </w:pPr>
      <w:r w:rsidRPr="005355C9">
        <w:rPr>
          <w:rFonts w:ascii="Times New Roman"/>
          <w:szCs w:val="21"/>
        </w:rPr>
        <w:t>305.</w:t>
      </w:r>
      <w:r w:rsidR="006F4D72" w:rsidRPr="005355C9">
        <w:rPr>
          <w:rFonts w:ascii="Times New Roman"/>
          <w:szCs w:val="21"/>
        </w:rPr>
        <w:t xml:space="preserve"> </w:t>
      </w:r>
      <w:r w:rsidRPr="005355C9">
        <w:rPr>
          <w:rFonts w:ascii="Times New Roman"/>
          <w:szCs w:val="21"/>
        </w:rPr>
        <w:t>根据</w:t>
      </w:r>
      <w:r w:rsidR="007F5FEB" w:rsidRPr="005355C9">
        <w:rPr>
          <w:rFonts w:ascii="Times New Roman"/>
          <w:szCs w:val="21"/>
        </w:rPr>
        <w:t>《</w:t>
      </w:r>
      <w:r w:rsidRPr="005355C9">
        <w:rPr>
          <w:rFonts w:ascii="Times New Roman"/>
          <w:szCs w:val="21"/>
        </w:rPr>
        <w:t>乌兹别克斯坦宪法》，妇女享有与男子相同的权利。政府采取一切措施，实现妇女在社会政治生活中的权利，创造条件，加强妇女在最高层次政治经济决策中的作用。</w:t>
      </w:r>
      <w:r w:rsidRPr="005355C9">
        <w:rPr>
          <w:rFonts w:ascii="Times New Roman"/>
          <w:szCs w:val="21"/>
        </w:rPr>
        <w:t xml:space="preserve"> </w:t>
      </w:r>
    </w:p>
    <w:p w:rsidR="00E405C9" w:rsidRPr="005355C9" w:rsidRDefault="00E405C9" w:rsidP="00ED4C77">
      <w:pPr>
        <w:spacing w:after="240" w:line="360" w:lineRule="exact"/>
        <w:rPr>
          <w:rFonts w:ascii="Times New Roman"/>
          <w:szCs w:val="21"/>
        </w:rPr>
      </w:pPr>
      <w:r w:rsidRPr="005355C9">
        <w:rPr>
          <w:rFonts w:ascii="Times New Roman"/>
          <w:szCs w:val="21"/>
        </w:rPr>
        <w:t>306.</w:t>
      </w:r>
      <w:r w:rsidR="006F4D72" w:rsidRPr="005355C9">
        <w:rPr>
          <w:rFonts w:ascii="Times New Roman"/>
          <w:szCs w:val="21"/>
        </w:rPr>
        <w:t xml:space="preserve"> </w:t>
      </w:r>
      <w:r w:rsidRPr="005355C9">
        <w:rPr>
          <w:rFonts w:ascii="Times New Roman"/>
          <w:szCs w:val="21"/>
        </w:rPr>
        <w:t>为了广泛吸收妇女参与解决社会经济和文化发展问题，加强对家庭和妇幼的社会保护，以及协助相关国家部委、机关以及地方管理机构的工作，特设置了家庭和妇幼社会保护部副部长一职。在共和国所有的地区和地方的权力执行机构都设置了相应的副职。</w:t>
      </w:r>
    </w:p>
    <w:p w:rsidR="00E405C9" w:rsidRPr="005355C9" w:rsidRDefault="00E405C9" w:rsidP="00ED4C77">
      <w:pPr>
        <w:spacing w:after="240" w:line="360" w:lineRule="exact"/>
        <w:rPr>
          <w:rFonts w:ascii="Times New Roman"/>
          <w:szCs w:val="21"/>
        </w:rPr>
      </w:pPr>
      <w:r w:rsidRPr="005355C9">
        <w:rPr>
          <w:rFonts w:ascii="Times New Roman"/>
          <w:szCs w:val="21"/>
        </w:rPr>
        <w:t>307.</w:t>
      </w:r>
      <w:r w:rsidR="006F4D72" w:rsidRPr="005355C9">
        <w:rPr>
          <w:rFonts w:ascii="Times New Roman"/>
          <w:szCs w:val="21"/>
        </w:rPr>
        <w:t xml:space="preserve"> </w:t>
      </w:r>
      <w:r w:rsidRPr="005355C9">
        <w:rPr>
          <w:rFonts w:ascii="Times New Roman"/>
          <w:szCs w:val="21"/>
        </w:rPr>
        <w:t>乌兹别克斯坦共和国内阁中设有教育、卫生和社会保障问题信息分析部，地方上设有促进妇女运动发展以及全面开发妇女潜力的相关机构。</w:t>
      </w:r>
    </w:p>
    <w:p w:rsidR="00E405C9" w:rsidRPr="005355C9" w:rsidRDefault="006F4D72" w:rsidP="00ED4C77">
      <w:pPr>
        <w:pStyle w:val="BodyTextIndent"/>
        <w:tabs>
          <w:tab w:val="left" w:pos="-2280"/>
        </w:tabs>
        <w:ind w:firstLine="0"/>
        <w:rPr>
          <w:szCs w:val="21"/>
        </w:rPr>
      </w:pPr>
      <w:r w:rsidRPr="005355C9">
        <w:rPr>
          <w:szCs w:val="21"/>
        </w:rPr>
        <w:t>308</w:t>
      </w:r>
      <w:r w:rsidR="005355C9">
        <w:rPr>
          <w:szCs w:val="21"/>
        </w:rPr>
        <w:t xml:space="preserve">. </w:t>
      </w:r>
      <w:r w:rsidR="00E405C9" w:rsidRPr="005355C9">
        <w:rPr>
          <w:szCs w:val="21"/>
        </w:rPr>
        <w:t>《乌兹别克斯坦共和国宪法》和法律的出发点是，本国国土上的所有居民在法律面前人人平等，并拥有同等的权利和机会来保护《宪法》赋予自己的权利、自由和合法利益。《宪法》的每一条款都渗透着对公民及其权利和自由的尊重。</w:t>
      </w:r>
    </w:p>
    <w:p w:rsidR="00E405C9" w:rsidRPr="005355C9" w:rsidRDefault="006F4D72" w:rsidP="00ED4C77">
      <w:pPr>
        <w:pStyle w:val="BodyTextIndent"/>
        <w:tabs>
          <w:tab w:val="left" w:pos="-2280"/>
        </w:tabs>
        <w:ind w:firstLine="0"/>
        <w:rPr>
          <w:szCs w:val="21"/>
        </w:rPr>
      </w:pPr>
      <w:r w:rsidRPr="005355C9">
        <w:rPr>
          <w:szCs w:val="21"/>
        </w:rPr>
        <w:t>309</w:t>
      </w:r>
      <w:r w:rsidR="005355C9">
        <w:rPr>
          <w:szCs w:val="21"/>
        </w:rPr>
        <w:t xml:space="preserve">. </w:t>
      </w:r>
      <w:r w:rsidR="00E405C9" w:rsidRPr="005355C9">
        <w:rPr>
          <w:szCs w:val="21"/>
        </w:rPr>
        <w:t>《宪法》第</w:t>
      </w:r>
      <w:r w:rsidR="00E405C9" w:rsidRPr="005355C9">
        <w:rPr>
          <w:szCs w:val="21"/>
        </w:rPr>
        <w:t>13</w:t>
      </w:r>
      <w:r w:rsidR="00E405C9" w:rsidRPr="005355C9">
        <w:rPr>
          <w:szCs w:val="21"/>
        </w:rPr>
        <w:t>条规定，最具价值的是人、人的生命、自由、荣誉、尊严以及其他不可剥夺的权利。国家本着社会公平、合法的原则开展自己的工作，为人民谋福利（《宪法》第</w:t>
      </w:r>
      <w:r w:rsidR="00E405C9" w:rsidRPr="005355C9">
        <w:rPr>
          <w:szCs w:val="21"/>
        </w:rPr>
        <w:t>14</w:t>
      </w:r>
      <w:r w:rsidR="00E405C9" w:rsidRPr="005355C9">
        <w:rPr>
          <w:szCs w:val="21"/>
        </w:rPr>
        <w:t>条）</w:t>
      </w:r>
      <w:r w:rsidR="00E405C9" w:rsidRPr="005355C9">
        <w:rPr>
          <w:szCs w:val="21"/>
        </w:rPr>
        <w:t xml:space="preserve">, </w:t>
      </w:r>
      <w:r w:rsidR="00E405C9" w:rsidRPr="005355C9">
        <w:rPr>
          <w:szCs w:val="21"/>
        </w:rPr>
        <w:t>不以性别、种族、民族以及其他标准为由进行歧视。《宪法》第</w:t>
      </w:r>
      <w:r w:rsidR="00E405C9" w:rsidRPr="005355C9">
        <w:rPr>
          <w:szCs w:val="21"/>
        </w:rPr>
        <w:t>18</w:t>
      </w:r>
      <w:r w:rsidR="00E405C9" w:rsidRPr="005355C9">
        <w:rPr>
          <w:szCs w:val="21"/>
        </w:rPr>
        <w:t>条规定了国家和个人相互关系的基本原则：所有乌兹别克斯坦共和国公民具有同样的权利和自由，在法律面前一律平等，无论</w:t>
      </w:r>
      <w:r w:rsidR="00E405C9" w:rsidRPr="005355C9">
        <w:rPr>
          <w:szCs w:val="21"/>
        </w:rPr>
        <w:t xml:space="preserve">1) </w:t>
      </w:r>
      <w:r w:rsidR="00E405C9" w:rsidRPr="005355C9">
        <w:rPr>
          <w:szCs w:val="21"/>
        </w:rPr>
        <w:t>性别；</w:t>
      </w:r>
      <w:r w:rsidR="00E405C9" w:rsidRPr="005355C9">
        <w:rPr>
          <w:szCs w:val="21"/>
        </w:rPr>
        <w:t xml:space="preserve"> 2) </w:t>
      </w:r>
      <w:r w:rsidR="00E405C9" w:rsidRPr="005355C9">
        <w:rPr>
          <w:szCs w:val="21"/>
        </w:rPr>
        <w:t>种族；</w:t>
      </w:r>
      <w:r w:rsidR="00E405C9" w:rsidRPr="005355C9">
        <w:rPr>
          <w:szCs w:val="21"/>
        </w:rPr>
        <w:t xml:space="preserve"> 3) </w:t>
      </w:r>
      <w:r w:rsidR="00E405C9" w:rsidRPr="005355C9">
        <w:rPr>
          <w:szCs w:val="21"/>
        </w:rPr>
        <w:t>民族；</w:t>
      </w:r>
      <w:r w:rsidR="00E405C9" w:rsidRPr="005355C9">
        <w:rPr>
          <w:szCs w:val="21"/>
        </w:rPr>
        <w:t xml:space="preserve"> 4) </w:t>
      </w:r>
      <w:r w:rsidR="00E405C9" w:rsidRPr="005355C9">
        <w:rPr>
          <w:szCs w:val="21"/>
        </w:rPr>
        <w:t>语言；</w:t>
      </w:r>
      <w:r w:rsidR="00E405C9" w:rsidRPr="005355C9">
        <w:rPr>
          <w:szCs w:val="21"/>
        </w:rPr>
        <w:t xml:space="preserve"> 5) </w:t>
      </w:r>
      <w:r w:rsidR="00E405C9" w:rsidRPr="005355C9">
        <w:rPr>
          <w:szCs w:val="21"/>
        </w:rPr>
        <w:t>宗教；</w:t>
      </w:r>
      <w:r w:rsidR="00E405C9" w:rsidRPr="005355C9">
        <w:rPr>
          <w:szCs w:val="21"/>
        </w:rPr>
        <w:t xml:space="preserve"> 6) </w:t>
      </w:r>
      <w:r w:rsidR="00E405C9" w:rsidRPr="005355C9">
        <w:rPr>
          <w:szCs w:val="21"/>
        </w:rPr>
        <w:t>社会出身；</w:t>
      </w:r>
      <w:r w:rsidR="00E405C9" w:rsidRPr="005355C9">
        <w:rPr>
          <w:szCs w:val="21"/>
        </w:rPr>
        <w:t xml:space="preserve">7) </w:t>
      </w:r>
      <w:r w:rsidR="00E405C9" w:rsidRPr="005355C9">
        <w:rPr>
          <w:szCs w:val="21"/>
        </w:rPr>
        <w:t>信仰；</w:t>
      </w:r>
      <w:r w:rsidR="00E405C9" w:rsidRPr="005355C9">
        <w:rPr>
          <w:szCs w:val="21"/>
        </w:rPr>
        <w:t xml:space="preserve"> 8) </w:t>
      </w:r>
      <w:r w:rsidR="00E405C9" w:rsidRPr="005355C9">
        <w:rPr>
          <w:szCs w:val="21"/>
        </w:rPr>
        <w:t>个人和社会地位。</w:t>
      </w:r>
    </w:p>
    <w:p w:rsidR="00E405C9" w:rsidRPr="005355C9" w:rsidRDefault="006F4D72" w:rsidP="00ED4C77">
      <w:pPr>
        <w:pStyle w:val="BodyTextIndent"/>
        <w:tabs>
          <w:tab w:val="left" w:pos="-2280"/>
        </w:tabs>
        <w:ind w:firstLine="0"/>
        <w:rPr>
          <w:szCs w:val="21"/>
        </w:rPr>
      </w:pPr>
      <w:r w:rsidRPr="005355C9">
        <w:rPr>
          <w:szCs w:val="21"/>
        </w:rPr>
        <w:t>310</w:t>
      </w:r>
      <w:r w:rsidR="005355C9">
        <w:rPr>
          <w:szCs w:val="21"/>
        </w:rPr>
        <w:t xml:space="preserve">. </w:t>
      </w:r>
      <w:r w:rsidR="00E405C9" w:rsidRPr="005355C9">
        <w:rPr>
          <w:szCs w:val="21"/>
        </w:rPr>
        <w:t>不受歧视和法律面前平等的原则不仅写入了《宪法》中，同时也体现在其他法律中。《家庭法典》第</w:t>
      </w:r>
      <w:r w:rsidR="00E405C9" w:rsidRPr="005355C9">
        <w:rPr>
          <w:szCs w:val="21"/>
        </w:rPr>
        <w:t>3</w:t>
      </w:r>
      <w:r w:rsidR="00E405C9" w:rsidRPr="005355C9">
        <w:rPr>
          <w:szCs w:val="21"/>
        </w:rPr>
        <w:t>条、《乌兹别克斯坦共和国劳动法典》第</w:t>
      </w:r>
      <w:r w:rsidR="00E405C9" w:rsidRPr="005355C9">
        <w:rPr>
          <w:szCs w:val="21"/>
        </w:rPr>
        <w:t>6</w:t>
      </w:r>
      <w:r w:rsidR="00E405C9" w:rsidRPr="005355C9">
        <w:rPr>
          <w:szCs w:val="21"/>
        </w:rPr>
        <w:t>条、《乌兹别克斯坦共和国刑法典》第</w:t>
      </w:r>
      <w:r w:rsidR="00E405C9" w:rsidRPr="005355C9">
        <w:rPr>
          <w:szCs w:val="21"/>
        </w:rPr>
        <w:t>5</w:t>
      </w:r>
      <w:r w:rsidR="00E405C9" w:rsidRPr="005355C9">
        <w:rPr>
          <w:szCs w:val="21"/>
        </w:rPr>
        <w:t>条、《乌兹别克斯坦共和国刑事诉讼法典》第</w:t>
      </w:r>
      <w:r w:rsidR="00E405C9" w:rsidRPr="005355C9">
        <w:rPr>
          <w:szCs w:val="21"/>
        </w:rPr>
        <w:t>16</w:t>
      </w:r>
      <w:r w:rsidR="00E405C9" w:rsidRPr="005355C9">
        <w:rPr>
          <w:szCs w:val="21"/>
        </w:rPr>
        <w:t>条、《乌兹别克斯坦共和国议会选举法》</w:t>
      </w:r>
      <w:r w:rsidR="00E405C9" w:rsidRPr="005355C9">
        <w:rPr>
          <w:szCs w:val="21"/>
        </w:rPr>
        <w:t xml:space="preserve"> </w:t>
      </w:r>
      <w:r w:rsidR="00E405C9" w:rsidRPr="005355C9">
        <w:rPr>
          <w:szCs w:val="21"/>
        </w:rPr>
        <w:t>和</w:t>
      </w:r>
      <w:r w:rsidR="00E405C9" w:rsidRPr="005355C9">
        <w:rPr>
          <w:szCs w:val="21"/>
        </w:rPr>
        <w:t xml:space="preserve"> </w:t>
      </w:r>
      <w:r w:rsidR="00E405C9" w:rsidRPr="005355C9">
        <w:rPr>
          <w:szCs w:val="21"/>
        </w:rPr>
        <w:t>《州、区、市人民代表委员会选举法》第</w:t>
      </w:r>
      <w:r w:rsidR="00E405C9" w:rsidRPr="005355C9">
        <w:rPr>
          <w:szCs w:val="21"/>
        </w:rPr>
        <w:t>3</w:t>
      </w:r>
      <w:r w:rsidR="00E405C9" w:rsidRPr="005355C9">
        <w:rPr>
          <w:szCs w:val="21"/>
        </w:rPr>
        <w:t>条、《公民诉求法》第</w:t>
      </w:r>
      <w:r w:rsidR="00E405C9" w:rsidRPr="005355C9">
        <w:rPr>
          <w:szCs w:val="21"/>
        </w:rPr>
        <w:t>11</w:t>
      </w:r>
      <w:r w:rsidR="00E405C9" w:rsidRPr="005355C9">
        <w:rPr>
          <w:szCs w:val="21"/>
        </w:rPr>
        <w:t>条以及其他法律中都规定了非歧视原则。</w:t>
      </w:r>
      <w:r w:rsidR="00E405C9" w:rsidRPr="005355C9">
        <w:rPr>
          <w:szCs w:val="21"/>
        </w:rPr>
        <w:t xml:space="preserve"> </w:t>
      </w:r>
      <w:r w:rsidR="00E405C9" w:rsidRPr="005355C9">
        <w:rPr>
          <w:szCs w:val="21"/>
        </w:rPr>
        <w:t>其中，《公民诉求法》第</w:t>
      </w:r>
      <w:r w:rsidR="00E405C9" w:rsidRPr="005355C9">
        <w:rPr>
          <w:szCs w:val="21"/>
        </w:rPr>
        <w:t>11</w:t>
      </w:r>
      <w:r w:rsidR="00E405C9" w:rsidRPr="005355C9">
        <w:rPr>
          <w:szCs w:val="21"/>
        </w:rPr>
        <w:t>条明确规定：</w:t>
      </w:r>
      <w:r w:rsidR="00F843E4">
        <w:rPr>
          <w:rFonts w:hint="eastAsia"/>
          <w:szCs w:val="21"/>
        </w:rPr>
        <w:t>“</w:t>
      </w:r>
      <w:r w:rsidR="00E405C9" w:rsidRPr="005355C9">
        <w:rPr>
          <w:szCs w:val="21"/>
        </w:rPr>
        <w:t>禁止基于性别、种族、民族、语言、宗教、社会出身、信仰以及个人和社会地位对公民诉求权进行歧视</w:t>
      </w:r>
      <w:r w:rsidR="00F843E4">
        <w:rPr>
          <w:rFonts w:hint="eastAsia"/>
          <w:szCs w:val="21"/>
        </w:rPr>
        <w:t>”</w:t>
      </w:r>
      <w:r w:rsidR="00E405C9" w:rsidRPr="005355C9">
        <w:rPr>
          <w:szCs w:val="21"/>
        </w:rPr>
        <w:t>。</w:t>
      </w:r>
    </w:p>
    <w:p w:rsidR="00E405C9" w:rsidRPr="005355C9" w:rsidRDefault="006F4D72" w:rsidP="00ED4C77">
      <w:pPr>
        <w:pStyle w:val="BodyTextIndent"/>
        <w:tabs>
          <w:tab w:val="left" w:pos="-2280"/>
        </w:tabs>
        <w:ind w:firstLine="0"/>
        <w:rPr>
          <w:szCs w:val="21"/>
        </w:rPr>
      </w:pPr>
      <w:r w:rsidRPr="005355C9">
        <w:rPr>
          <w:szCs w:val="21"/>
        </w:rPr>
        <w:t>311</w:t>
      </w:r>
      <w:r w:rsidR="005355C9">
        <w:rPr>
          <w:szCs w:val="21"/>
        </w:rPr>
        <w:t xml:space="preserve">. </w:t>
      </w:r>
      <w:r w:rsidR="00E405C9" w:rsidRPr="005355C9">
        <w:rPr>
          <w:szCs w:val="21"/>
        </w:rPr>
        <w:t>《乌兹别克斯坦共和国刑法典》第</w:t>
      </w:r>
      <w:r w:rsidR="00E405C9" w:rsidRPr="005355C9">
        <w:rPr>
          <w:szCs w:val="21"/>
        </w:rPr>
        <w:t>141</w:t>
      </w:r>
      <w:r w:rsidR="00E405C9" w:rsidRPr="005355C9">
        <w:rPr>
          <w:szCs w:val="21"/>
        </w:rPr>
        <w:t>条规定了侵犯公民平等权的刑事责任。该条规定：对由于性别、种族、民族、语言、宗教、社会出身、信仰以及个人和社会地位而直接或间接侵犯或限制权利，或给予直接或间接优先权的行为，处最低月工资额</w:t>
      </w:r>
      <w:r w:rsidR="00E405C9" w:rsidRPr="005355C9">
        <w:rPr>
          <w:szCs w:val="21"/>
        </w:rPr>
        <w:t>50</w:t>
      </w:r>
      <w:r w:rsidR="00E405C9" w:rsidRPr="005355C9">
        <w:rPr>
          <w:szCs w:val="21"/>
        </w:rPr>
        <w:t>倍以下的罚款、或剥夺</w:t>
      </w:r>
      <w:r w:rsidR="00E405C9" w:rsidRPr="005355C9">
        <w:rPr>
          <w:szCs w:val="21"/>
        </w:rPr>
        <w:t>3</w:t>
      </w:r>
      <w:r w:rsidR="00E405C9" w:rsidRPr="005355C9">
        <w:rPr>
          <w:szCs w:val="21"/>
        </w:rPr>
        <w:t>年以下某项权利、或处以</w:t>
      </w:r>
      <w:r w:rsidR="00E405C9" w:rsidRPr="005355C9">
        <w:rPr>
          <w:szCs w:val="21"/>
        </w:rPr>
        <w:t>2</w:t>
      </w:r>
      <w:r w:rsidR="00E405C9" w:rsidRPr="005355C9">
        <w:rPr>
          <w:szCs w:val="21"/>
        </w:rPr>
        <w:t>年以下劳动教养。</w:t>
      </w:r>
      <w:r w:rsidR="00E405C9" w:rsidRPr="005355C9">
        <w:rPr>
          <w:szCs w:val="21"/>
        </w:rPr>
        <w:t xml:space="preserve"> </w:t>
      </w:r>
    </w:p>
    <w:p w:rsidR="00E405C9" w:rsidRPr="005355C9" w:rsidRDefault="006F4D72" w:rsidP="00ED4C77">
      <w:pPr>
        <w:pStyle w:val="BodyTextIndent"/>
        <w:tabs>
          <w:tab w:val="left" w:pos="-2280"/>
        </w:tabs>
        <w:ind w:firstLine="0"/>
        <w:rPr>
          <w:szCs w:val="21"/>
        </w:rPr>
      </w:pPr>
      <w:r w:rsidRPr="005355C9">
        <w:rPr>
          <w:szCs w:val="21"/>
        </w:rPr>
        <w:t>312</w:t>
      </w:r>
      <w:r w:rsidR="005355C9">
        <w:rPr>
          <w:szCs w:val="21"/>
        </w:rPr>
        <w:t xml:space="preserve">. </w:t>
      </w:r>
      <w:r w:rsidR="00E405C9" w:rsidRPr="005355C9">
        <w:rPr>
          <w:szCs w:val="21"/>
        </w:rPr>
        <w:t>上诉行为，如伴有暴力，则处以</w:t>
      </w:r>
      <w:r w:rsidR="00E405C9" w:rsidRPr="005355C9">
        <w:rPr>
          <w:szCs w:val="21"/>
        </w:rPr>
        <w:t>2-3</w:t>
      </w:r>
      <w:r w:rsidR="00E405C9" w:rsidRPr="005355C9">
        <w:rPr>
          <w:szCs w:val="21"/>
        </w:rPr>
        <w:t>年劳动教养，或</w:t>
      </w:r>
      <w:r w:rsidR="00E405C9" w:rsidRPr="005355C9">
        <w:rPr>
          <w:szCs w:val="21"/>
        </w:rPr>
        <w:t>6</w:t>
      </w:r>
      <w:r w:rsidR="00E405C9" w:rsidRPr="005355C9">
        <w:rPr>
          <w:szCs w:val="21"/>
        </w:rPr>
        <w:t>个月以下拘役，或</w:t>
      </w:r>
      <w:r w:rsidR="00E405C9" w:rsidRPr="005355C9">
        <w:rPr>
          <w:szCs w:val="21"/>
        </w:rPr>
        <w:t>3</w:t>
      </w:r>
      <w:r w:rsidR="00E405C9" w:rsidRPr="005355C9">
        <w:rPr>
          <w:szCs w:val="21"/>
        </w:rPr>
        <w:t>年以下监禁。</w:t>
      </w:r>
    </w:p>
    <w:p w:rsidR="00E405C9" w:rsidRPr="005355C9" w:rsidRDefault="00E405C9" w:rsidP="00ED4C77">
      <w:pPr>
        <w:shd w:val="clear" w:color="auto" w:fill="FFFFFF"/>
        <w:spacing w:after="240" w:line="360" w:lineRule="exact"/>
        <w:rPr>
          <w:rFonts w:ascii="Times New Roman"/>
          <w:szCs w:val="21"/>
        </w:rPr>
      </w:pPr>
      <w:r w:rsidRPr="005355C9">
        <w:rPr>
          <w:rFonts w:ascii="Times New Roman"/>
          <w:szCs w:val="21"/>
        </w:rPr>
        <w:t>313.</w:t>
      </w:r>
      <w:r w:rsidR="006F4D72" w:rsidRPr="005355C9">
        <w:rPr>
          <w:rFonts w:ascii="Times New Roman"/>
          <w:szCs w:val="21"/>
        </w:rPr>
        <w:t xml:space="preserve"> </w:t>
      </w:r>
      <w:r w:rsidRPr="005355C9">
        <w:rPr>
          <w:rFonts w:ascii="Times New Roman"/>
          <w:szCs w:val="21"/>
        </w:rPr>
        <w:t>乌兹别克斯坦设有司法机制来保障男女平等。</w:t>
      </w:r>
      <w:r w:rsidR="007F5FEB" w:rsidRPr="005355C9">
        <w:rPr>
          <w:rFonts w:ascii="Times New Roman"/>
          <w:szCs w:val="21"/>
        </w:rPr>
        <w:t>《</w:t>
      </w:r>
      <w:r w:rsidRPr="005355C9">
        <w:rPr>
          <w:rFonts w:ascii="Times New Roman"/>
          <w:szCs w:val="21"/>
        </w:rPr>
        <w:t>乌兹别克斯坦宪法》第</w:t>
      </w:r>
      <w:r w:rsidRPr="005355C9">
        <w:rPr>
          <w:rFonts w:ascii="Times New Roman"/>
          <w:szCs w:val="21"/>
        </w:rPr>
        <w:t>46</w:t>
      </w:r>
      <w:r w:rsidRPr="005355C9">
        <w:rPr>
          <w:rFonts w:ascii="Times New Roman"/>
          <w:szCs w:val="21"/>
        </w:rPr>
        <w:t>条规定了男女平等权，设置了保障体系来保证该项平等。保障包括：给妇女提供与男子平等的参与社会政治和文化生活的机会、接受教育和职业培训的机会、劳动以及获取劳动报酬的机会；采取专门的措施，保护妇女的劳动和健康，设立退休金优惠条件；创造条件，使妇女得以兼顾工作和育儿；给妇女、儿童提供法律保护、物质和精神支持，包括给孕妇和母亲提供带薪休假等优惠政策。</w:t>
      </w:r>
    </w:p>
    <w:p w:rsidR="00E405C9" w:rsidRPr="005355C9" w:rsidRDefault="00E405C9" w:rsidP="00ED4C77">
      <w:pPr>
        <w:spacing w:after="240" w:line="360" w:lineRule="exact"/>
        <w:rPr>
          <w:rFonts w:ascii="Times New Roman"/>
          <w:szCs w:val="21"/>
        </w:rPr>
      </w:pPr>
      <w:r w:rsidRPr="005355C9">
        <w:rPr>
          <w:rFonts w:ascii="Times New Roman"/>
          <w:szCs w:val="21"/>
        </w:rPr>
        <w:t>314.</w:t>
      </w:r>
      <w:r w:rsidR="006F4D72" w:rsidRPr="005355C9">
        <w:rPr>
          <w:rFonts w:ascii="Times New Roman"/>
          <w:szCs w:val="21"/>
        </w:rPr>
        <w:t xml:space="preserve"> </w:t>
      </w:r>
      <w:r w:rsidRPr="005355C9">
        <w:rPr>
          <w:rFonts w:ascii="Times New Roman"/>
          <w:szCs w:val="21"/>
        </w:rPr>
        <w:t>需要指出的是，根据国际标准，旨在加速实现男女实际平等、创造有利于保护生儿育女的条件的措施都不能被视为歧视性的。</w:t>
      </w:r>
    </w:p>
    <w:p w:rsidR="00E405C9" w:rsidRPr="005355C9" w:rsidRDefault="006F4D72" w:rsidP="00ED4C77">
      <w:pPr>
        <w:pStyle w:val="BodyTextIndent"/>
        <w:tabs>
          <w:tab w:val="left" w:pos="-2280"/>
        </w:tabs>
        <w:ind w:firstLine="0"/>
        <w:rPr>
          <w:szCs w:val="21"/>
        </w:rPr>
      </w:pPr>
      <w:r w:rsidRPr="005355C9">
        <w:rPr>
          <w:szCs w:val="21"/>
        </w:rPr>
        <w:t>315</w:t>
      </w:r>
      <w:r w:rsidR="005355C9">
        <w:rPr>
          <w:szCs w:val="21"/>
        </w:rPr>
        <w:t xml:space="preserve">. </w:t>
      </w:r>
      <w:r w:rsidR="00E405C9" w:rsidRPr="005355C9">
        <w:rPr>
          <w:szCs w:val="21"/>
        </w:rPr>
        <w:t>乌兹别克斯坦开展广泛的外联工作，旨在消除一切形式的妇女歧视。</w:t>
      </w:r>
    </w:p>
    <w:p w:rsidR="00E405C9" w:rsidRPr="005355C9" w:rsidRDefault="006F4D72" w:rsidP="00ED4C77">
      <w:pPr>
        <w:pStyle w:val="BodyTextIndent"/>
        <w:tabs>
          <w:tab w:val="left" w:pos="-2280"/>
        </w:tabs>
        <w:ind w:firstLine="0"/>
        <w:rPr>
          <w:szCs w:val="21"/>
        </w:rPr>
      </w:pPr>
      <w:r w:rsidRPr="005355C9">
        <w:rPr>
          <w:szCs w:val="21"/>
        </w:rPr>
        <w:t>316</w:t>
      </w:r>
      <w:r w:rsidR="005355C9">
        <w:rPr>
          <w:szCs w:val="21"/>
        </w:rPr>
        <w:t xml:space="preserve">. </w:t>
      </w:r>
      <w:r w:rsidR="00E405C9" w:rsidRPr="005355C9">
        <w:rPr>
          <w:szCs w:val="21"/>
        </w:rPr>
        <w:t>通过下列方式向公众传播有关妇女权利的信息：</w:t>
      </w:r>
    </w:p>
    <w:p w:rsidR="00E405C9" w:rsidRPr="005355C9" w:rsidRDefault="0093737D" w:rsidP="00352ED7">
      <w:pPr>
        <w:pStyle w:val="BodyTextIndent"/>
        <w:widowControl/>
        <w:tabs>
          <w:tab w:val="left" w:pos="-2280"/>
        </w:tabs>
        <w:adjustRightInd/>
        <w:ind w:leftChars="250" w:left="31680" w:firstLine="0"/>
        <w:textAlignment w:val="auto"/>
        <w:rPr>
          <w:szCs w:val="21"/>
        </w:rPr>
      </w:pPr>
      <w:r>
        <w:rPr>
          <w:rFonts w:hint="eastAsia"/>
          <w:szCs w:val="21"/>
        </w:rPr>
        <w:t>–</w:t>
      </w:r>
      <w:r w:rsidR="006F4D72" w:rsidRPr="005355C9">
        <w:rPr>
          <w:szCs w:val="21"/>
        </w:rPr>
        <w:t xml:space="preserve"> </w:t>
      </w:r>
      <w:r w:rsidR="00E405C9" w:rsidRPr="005355C9">
        <w:rPr>
          <w:szCs w:val="21"/>
        </w:rPr>
        <w:t>向各类人群介绍保护妇女权利的国际标准；</w:t>
      </w:r>
    </w:p>
    <w:p w:rsidR="00E405C9" w:rsidRPr="005355C9" w:rsidRDefault="0093737D" w:rsidP="00352ED7">
      <w:pPr>
        <w:pStyle w:val="BodyTextIndent"/>
        <w:widowControl/>
        <w:tabs>
          <w:tab w:val="left" w:pos="-2280"/>
        </w:tabs>
        <w:adjustRightInd/>
        <w:ind w:leftChars="250" w:left="31680" w:firstLine="0"/>
        <w:textAlignment w:val="auto"/>
        <w:rPr>
          <w:szCs w:val="21"/>
        </w:rPr>
      </w:pPr>
      <w:r>
        <w:rPr>
          <w:rFonts w:hint="eastAsia"/>
          <w:szCs w:val="21"/>
        </w:rPr>
        <w:t>–</w:t>
      </w:r>
      <w:r w:rsidR="006F4D72" w:rsidRPr="005355C9">
        <w:rPr>
          <w:szCs w:val="21"/>
        </w:rPr>
        <w:t xml:space="preserve"> </w:t>
      </w:r>
      <w:r w:rsidR="00E405C9" w:rsidRPr="005355C9">
        <w:rPr>
          <w:szCs w:val="21"/>
        </w:rPr>
        <w:t>传播本国有关人权和自由（包括妇女权利和自由）的法律；</w:t>
      </w:r>
    </w:p>
    <w:p w:rsidR="00E405C9" w:rsidRPr="005355C9" w:rsidRDefault="0093737D" w:rsidP="00352ED7">
      <w:pPr>
        <w:pStyle w:val="BodyTextIndent"/>
        <w:widowControl/>
        <w:tabs>
          <w:tab w:val="left" w:pos="-2280"/>
        </w:tabs>
        <w:adjustRightInd/>
        <w:ind w:leftChars="250" w:left="31680" w:hangingChars="150" w:firstLine="31680"/>
        <w:textAlignment w:val="auto"/>
        <w:rPr>
          <w:rFonts w:hint="eastAsia"/>
          <w:szCs w:val="21"/>
        </w:rPr>
      </w:pPr>
      <w:r>
        <w:rPr>
          <w:rFonts w:hint="eastAsia"/>
          <w:szCs w:val="21"/>
        </w:rPr>
        <w:t>–</w:t>
      </w:r>
      <w:r w:rsidR="006F4D72" w:rsidRPr="005355C9">
        <w:rPr>
          <w:szCs w:val="21"/>
        </w:rPr>
        <w:t xml:space="preserve"> </w:t>
      </w:r>
      <w:r w:rsidR="00E405C9" w:rsidRPr="005355C9">
        <w:rPr>
          <w:szCs w:val="21"/>
        </w:rPr>
        <w:t>举办会议、讲座、培训班，探讨男女平等以及其他保护妇女权利的重要方面（妇女在政治、经济领域及在家庭中的权利，禁止对妇女施加暴力）</w:t>
      </w:r>
      <w:r w:rsidR="007F5FEB">
        <w:rPr>
          <w:rFonts w:hint="eastAsia"/>
          <w:szCs w:val="21"/>
        </w:rPr>
        <w:t>；</w:t>
      </w:r>
    </w:p>
    <w:p w:rsidR="00E405C9" w:rsidRPr="005355C9" w:rsidRDefault="0093737D" w:rsidP="00352ED7">
      <w:pPr>
        <w:pStyle w:val="BodyTextIndent"/>
        <w:widowControl/>
        <w:tabs>
          <w:tab w:val="left" w:pos="-2280"/>
        </w:tabs>
        <w:adjustRightInd/>
        <w:ind w:leftChars="250" w:left="31680" w:hangingChars="150" w:firstLine="31680"/>
        <w:textAlignment w:val="auto"/>
        <w:rPr>
          <w:szCs w:val="21"/>
        </w:rPr>
      </w:pPr>
      <w:r>
        <w:rPr>
          <w:rFonts w:hint="eastAsia"/>
          <w:szCs w:val="21"/>
        </w:rPr>
        <w:t>–</w:t>
      </w:r>
      <w:r w:rsidR="006F4D72" w:rsidRPr="005355C9">
        <w:rPr>
          <w:szCs w:val="21"/>
        </w:rPr>
        <w:t xml:space="preserve"> </w:t>
      </w:r>
      <w:r w:rsidR="00E405C9" w:rsidRPr="005355C9">
        <w:rPr>
          <w:szCs w:val="21"/>
        </w:rPr>
        <w:t>为政府组织和非政府组织举办专门培训，以拟定关于执行《消除对妇女一切形式歧视公约》的国家报告</w:t>
      </w:r>
      <w:r w:rsidR="007F5FEB">
        <w:rPr>
          <w:rFonts w:hint="eastAsia"/>
          <w:szCs w:val="21"/>
        </w:rPr>
        <w:t>；</w:t>
      </w:r>
      <w:r w:rsidR="00E405C9" w:rsidRPr="005355C9">
        <w:rPr>
          <w:szCs w:val="21"/>
        </w:rPr>
        <w:t xml:space="preserve"> </w:t>
      </w:r>
    </w:p>
    <w:p w:rsidR="00E405C9" w:rsidRPr="005355C9" w:rsidRDefault="0093737D" w:rsidP="00352ED7">
      <w:pPr>
        <w:pStyle w:val="BodyTextIndent"/>
        <w:widowControl/>
        <w:tabs>
          <w:tab w:val="left" w:pos="-2280"/>
        </w:tabs>
        <w:adjustRightInd/>
        <w:ind w:leftChars="250" w:left="31680" w:firstLine="0"/>
        <w:textAlignment w:val="auto"/>
        <w:rPr>
          <w:szCs w:val="21"/>
        </w:rPr>
      </w:pPr>
      <w:r>
        <w:rPr>
          <w:rFonts w:hint="eastAsia"/>
          <w:szCs w:val="21"/>
        </w:rPr>
        <w:t>–</w:t>
      </w:r>
      <w:r w:rsidR="006F4D72" w:rsidRPr="005355C9">
        <w:rPr>
          <w:szCs w:val="21"/>
        </w:rPr>
        <w:t xml:space="preserve"> </w:t>
      </w:r>
      <w:r w:rsidR="00E405C9" w:rsidRPr="005355C9">
        <w:rPr>
          <w:szCs w:val="21"/>
        </w:rPr>
        <w:t>邀请国际、国外专家，研究其他国家在妇女权利方面的经验；</w:t>
      </w:r>
    </w:p>
    <w:p w:rsidR="00E405C9" w:rsidRPr="005355C9" w:rsidRDefault="0093737D" w:rsidP="00352ED7">
      <w:pPr>
        <w:pStyle w:val="BodyTextIndent"/>
        <w:widowControl/>
        <w:tabs>
          <w:tab w:val="left" w:pos="-2280"/>
        </w:tabs>
        <w:adjustRightInd/>
        <w:ind w:leftChars="250" w:left="31680" w:firstLine="0"/>
        <w:textAlignment w:val="auto"/>
        <w:rPr>
          <w:szCs w:val="21"/>
        </w:rPr>
      </w:pPr>
      <w:r>
        <w:rPr>
          <w:rFonts w:hint="eastAsia"/>
          <w:szCs w:val="21"/>
        </w:rPr>
        <w:t>–</w:t>
      </w:r>
      <w:r w:rsidR="006F4D72" w:rsidRPr="005355C9">
        <w:rPr>
          <w:szCs w:val="21"/>
        </w:rPr>
        <w:t xml:space="preserve"> </w:t>
      </w:r>
      <w:r w:rsidR="00E405C9" w:rsidRPr="005355C9">
        <w:rPr>
          <w:szCs w:val="21"/>
        </w:rPr>
        <w:t>提高负责妇女权利问题的议员、国家管理机关代表、执法机构代表以及法院代表的认识；</w:t>
      </w:r>
    </w:p>
    <w:p w:rsidR="00E405C9" w:rsidRPr="005355C9" w:rsidRDefault="0093737D" w:rsidP="00352ED7">
      <w:pPr>
        <w:pStyle w:val="BodyTextIndent"/>
        <w:widowControl/>
        <w:tabs>
          <w:tab w:val="left" w:pos="-2280"/>
        </w:tabs>
        <w:adjustRightInd/>
        <w:ind w:leftChars="250" w:left="31680" w:firstLine="0"/>
        <w:textAlignment w:val="auto"/>
        <w:rPr>
          <w:rFonts w:hint="eastAsia"/>
          <w:szCs w:val="21"/>
        </w:rPr>
      </w:pPr>
      <w:r>
        <w:rPr>
          <w:rFonts w:hint="eastAsia"/>
          <w:szCs w:val="21"/>
        </w:rPr>
        <w:t>–</w:t>
      </w:r>
      <w:r w:rsidR="006F4D72" w:rsidRPr="005355C9">
        <w:rPr>
          <w:szCs w:val="21"/>
        </w:rPr>
        <w:t xml:space="preserve"> </w:t>
      </w:r>
      <w:r w:rsidR="00E405C9" w:rsidRPr="005355C9">
        <w:rPr>
          <w:szCs w:val="21"/>
        </w:rPr>
        <w:t>举行记者竞赛，以便更好地报道妇女权利问题</w:t>
      </w:r>
      <w:r w:rsidR="007F5FEB">
        <w:rPr>
          <w:rFonts w:hint="eastAsia"/>
          <w:szCs w:val="21"/>
        </w:rPr>
        <w:t>；</w:t>
      </w:r>
    </w:p>
    <w:p w:rsidR="00E405C9" w:rsidRPr="005355C9" w:rsidRDefault="0093737D" w:rsidP="00352ED7">
      <w:pPr>
        <w:pStyle w:val="BodyTextIndent"/>
        <w:widowControl/>
        <w:tabs>
          <w:tab w:val="left" w:pos="-2280"/>
        </w:tabs>
        <w:adjustRightInd/>
        <w:ind w:leftChars="250" w:left="31680" w:firstLine="0"/>
        <w:textAlignment w:val="auto"/>
        <w:rPr>
          <w:rFonts w:hint="eastAsia"/>
          <w:szCs w:val="21"/>
        </w:rPr>
      </w:pPr>
      <w:r>
        <w:rPr>
          <w:rFonts w:hint="eastAsia"/>
          <w:szCs w:val="21"/>
        </w:rPr>
        <w:t>–</w:t>
      </w:r>
      <w:r w:rsidR="006F4D72" w:rsidRPr="005355C9">
        <w:rPr>
          <w:szCs w:val="21"/>
        </w:rPr>
        <w:t xml:space="preserve"> </w:t>
      </w:r>
      <w:r w:rsidR="00E405C9" w:rsidRPr="005355C9">
        <w:rPr>
          <w:szCs w:val="21"/>
        </w:rPr>
        <w:t>用俄语、乌兹别克语以及其他语言出版有关行使妇女权利和自由的大众读物</w:t>
      </w:r>
      <w:r w:rsidR="007F5FEB">
        <w:rPr>
          <w:rFonts w:hint="eastAsia"/>
          <w:szCs w:val="21"/>
        </w:rPr>
        <w:t>；</w:t>
      </w:r>
    </w:p>
    <w:p w:rsidR="00E405C9" w:rsidRPr="005355C9" w:rsidRDefault="0093737D" w:rsidP="00352ED7">
      <w:pPr>
        <w:pStyle w:val="BodyTextIndent"/>
        <w:widowControl/>
        <w:tabs>
          <w:tab w:val="left" w:pos="-2280"/>
        </w:tabs>
        <w:adjustRightInd/>
        <w:ind w:leftChars="250" w:left="31680" w:firstLine="0"/>
        <w:textAlignment w:val="auto"/>
        <w:rPr>
          <w:szCs w:val="21"/>
        </w:rPr>
      </w:pPr>
      <w:r>
        <w:rPr>
          <w:rFonts w:hint="eastAsia"/>
          <w:szCs w:val="21"/>
        </w:rPr>
        <w:t>–</w:t>
      </w:r>
      <w:r w:rsidR="006F4D72" w:rsidRPr="005355C9">
        <w:rPr>
          <w:szCs w:val="21"/>
        </w:rPr>
        <w:t xml:space="preserve"> </w:t>
      </w:r>
      <w:r w:rsidR="00E405C9" w:rsidRPr="005355C9">
        <w:rPr>
          <w:szCs w:val="21"/>
        </w:rPr>
        <w:t>播放有关妇女权利的重要方面的广播电视节目。</w:t>
      </w:r>
    </w:p>
    <w:p w:rsidR="00E405C9" w:rsidRPr="005355C9" w:rsidRDefault="006F4D72" w:rsidP="00ED4C77">
      <w:pPr>
        <w:pStyle w:val="BodyTextIndent"/>
        <w:tabs>
          <w:tab w:val="left" w:pos="-2280"/>
        </w:tabs>
        <w:ind w:firstLine="0"/>
        <w:rPr>
          <w:szCs w:val="21"/>
        </w:rPr>
      </w:pPr>
      <w:r w:rsidRPr="005355C9">
        <w:rPr>
          <w:szCs w:val="21"/>
        </w:rPr>
        <w:t>317</w:t>
      </w:r>
      <w:r w:rsidR="005355C9">
        <w:rPr>
          <w:szCs w:val="21"/>
        </w:rPr>
        <w:t xml:space="preserve">. </w:t>
      </w:r>
      <w:r w:rsidR="00E405C9" w:rsidRPr="005355C9">
        <w:rPr>
          <w:szCs w:val="21"/>
        </w:rPr>
        <w:t>2005</w:t>
      </w:r>
      <w:r w:rsidR="00E405C9" w:rsidRPr="005355C9">
        <w:rPr>
          <w:szCs w:val="21"/>
        </w:rPr>
        <w:t>年</w:t>
      </w:r>
      <w:r w:rsidR="00E405C9" w:rsidRPr="005355C9">
        <w:rPr>
          <w:szCs w:val="21"/>
        </w:rPr>
        <w:t>9</w:t>
      </w:r>
      <w:r w:rsidR="00E405C9" w:rsidRPr="005355C9">
        <w:rPr>
          <w:szCs w:val="21"/>
        </w:rPr>
        <w:t>月</w:t>
      </w:r>
      <w:r w:rsidR="00E405C9" w:rsidRPr="005355C9">
        <w:rPr>
          <w:szCs w:val="21"/>
        </w:rPr>
        <w:t>19-23</w:t>
      </w:r>
      <w:r w:rsidR="00E405C9" w:rsidRPr="005355C9">
        <w:rPr>
          <w:szCs w:val="21"/>
        </w:rPr>
        <w:t>日在塔什干举办了题为</w:t>
      </w:r>
      <w:r w:rsidR="00F843E4">
        <w:rPr>
          <w:rFonts w:hint="eastAsia"/>
          <w:szCs w:val="21"/>
        </w:rPr>
        <w:t>“</w:t>
      </w:r>
      <w:r w:rsidR="00E405C9" w:rsidRPr="005355C9">
        <w:rPr>
          <w:szCs w:val="21"/>
        </w:rPr>
        <w:t>培训执行、汇报和监督《消除对妇女一切形式歧视公约》的本国专家</w:t>
      </w:r>
      <w:r w:rsidR="00F843E4">
        <w:rPr>
          <w:rFonts w:hint="eastAsia"/>
          <w:szCs w:val="21"/>
        </w:rPr>
        <w:t>”</w:t>
      </w:r>
      <w:r w:rsidR="00E405C9" w:rsidRPr="005355C9">
        <w:rPr>
          <w:szCs w:val="21"/>
        </w:rPr>
        <w:t>的训练讨论会，俄罗斯的《消除对妇女歧视公约》讲师参加了这一训练讨论会。训练讨论会的组织者为：乌兹别克斯坦共和国全国人权中心、议会人权事务专员、公民倡议支持中心、塔什干欧安组织中心、亚洲开发银行驻乌兹别克斯坦代表处、瑞士驻乌兹别克斯坦大使馆。训练讨论会的提纲包括：研究《消除对妇女歧视公约》条款、条款与本国法律的相符程度以及拟定国家报告问题的培训课。</w:t>
      </w:r>
    </w:p>
    <w:p w:rsidR="00E405C9" w:rsidRPr="005355C9" w:rsidRDefault="00E405C9" w:rsidP="006F4D72">
      <w:pPr>
        <w:pStyle w:val="BodyTextIndent"/>
        <w:tabs>
          <w:tab w:val="left" w:pos="-2280"/>
        </w:tabs>
        <w:ind w:firstLine="0"/>
        <w:rPr>
          <w:szCs w:val="21"/>
        </w:rPr>
      </w:pPr>
      <w:r w:rsidRPr="005355C9">
        <w:rPr>
          <w:szCs w:val="21"/>
        </w:rPr>
        <w:t>318</w:t>
      </w:r>
      <w:r w:rsidR="005355C9">
        <w:rPr>
          <w:bCs/>
          <w:szCs w:val="21"/>
        </w:rPr>
        <w:t xml:space="preserve">. </w:t>
      </w:r>
      <w:smartTag w:uri="urn:schemas-microsoft-com:office:smarttags" w:element="chsdate">
        <w:smartTagPr>
          <w:attr w:name="IsROCDate" w:val="False"/>
          <w:attr w:name="IsLunarDate" w:val="False"/>
          <w:attr w:name="Day" w:val="11"/>
          <w:attr w:name="Month" w:val="9"/>
          <w:attr w:name="Year" w:val="2006"/>
        </w:smartTagPr>
        <w:r w:rsidRPr="005355C9">
          <w:rPr>
            <w:bCs/>
            <w:szCs w:val="21"/>
          </w:rPr>
          <w:t>2006</w:t>
        </w:r>
        <w:r w:rsidRPr="005355C9">
          <w:rPr>
            <w:bCs/>
            <w:szCs w:val="21"/>
          </w:rPr>
          <w:t>年</w:t>
        </w:r>
        <w:r w:rsidRPr="005355C9">
          <w:rPr>
            <w:bCs/>
            <w:szCs w:val="21"/>
          </w:rPr>
          <w:t>9</w:t>
        </w:r>
        <w:r w:rsidRPr="005355C9">
          <w:rPr>
            <w:bCs/>
            <w:szCs w:val="21"/>
          </w:rPr>
          <w:t>月</w:t>
        </w:r>
        <w:r w:rsidRPr="005355C9">
          <w:rPr>
            <w:bCs/>
            <w:szCs w:val="21"/>
          </w:rPr>
          <w:t>11</w:t>
        </w:r>
        <w:r w:rsidRPr="005355C9">
          <w:rPr>
            <w:bCs/>
            <w:szCs w:val="21"/>
          </w:rPr>
          <w:t>日</w:t>
        </w:r>
      </w:smartTag>
      <w:r w:rsidRPr="005355C9">
        <w:rPr>
          <w:bCs/>
          <w:szCs w:val="21"/>
        </w:rPr>
        <w:t>，在民间社会研究所召开了圆桌会议，目的是讨论</w:t>
      </w:r>
      <w:r w:rsidRPr="005355C9">
        <w:rPr>
          <w:szCs w:val="21"/>
        </w:rPr>
        <w:t>联合国消除对妇女歧视委员会在</w:t>
      </w:r>
      <w:r w:rsidRPr="005355C9">
        <w:rPr>
          <w:szCs w:val="21"/>
        </w:rPr>
        <w:t>2006</w:t>
      </w:r>
      <w:r w:rsidRPr="005355C9">
        <w:rPr>
          <w:szCs w:val="21"/>
        </w:rPr>
        <w:t>年</w:t>
      </w:r>
      <w:r w:rsidRPr="005355C9">
        <w:rPr>
          <w:szCs w:val="21"/>
        </w:rPr>
        <w:t>8</w:t>
      </w:r>
      <w:r w:rsidRPr="005355C9">
        <w:rPr>
          <w:szCs w:val="21"/>
        </w:rPr>
        <w:t>月第</w:t>
      </w:r>
      <w:r w:rsidR="007F5FEB">
        <w:rPr>
          <w:rFonts w:hint="eastAsia"/>
          <w:szCs w:val="21"/>
        </w:rPr>
        <w:t>三十六</w:t>
      </w:r>
      <w:r w:rsidRPr="005355C9">
        <w:rPr>
          <w:szCs w:val="21"/>
        </w:rPr>
        <w:t>届会议上审议的《</w:t>
      </w:r>
      <w:r w:rsidRPr="005355C9">
        <w:rPr>
          <w:bCs/>
          <w:szCs w:val="21"/>
        </w:rPr>
        <w:t>关于执行〈联合国消除对妇女一切形式歧视公约〉的第二和第三次（</w:t>
      </w:r>
      <w:r w:rsidRPr="005355C9">
        <w:rPr>
          <w:bCs/>
          <w:szCs w:val="21"/>
        </w:rPr>
        <w:t>2001-2006</w:t>
      </w:r>
      <w:r w:rsidRPr="005355C9">
        <w:rPr>
          <w:bCs/>
          <w:szCs w:val="21"/>
        </w:rPr>
        <w:t>年）国家报告》，以及为妇女组织、政党</w:t>
      </w:r>
      <w:r w:rsidR="00F843E4">
        <w:rPr>
          <w:rFonts w:hint="eastAsia"/>
          <w:bCs/>
          <w:szCs w:val="21"/>
        </w:rPr>
        <w:t>“</w:t>
      </w:r>
      <w:r w:rsidRPr="005355C9">
        <w:rPr>
          <w:bCs/>
          <w:szCs w:val="21"/>
        </w:rPr>
        <w:t>妇翼</w:t>
      </w:r>
      <w:r w:rsidR="00F843E4">
        <w:rPr>
          <w:rFonts w:hint="eastAsia"/>
          <w:bCs/>
          <w:szCs w:val="21"/>
        </w:rPr>
        <w:t>”</w:t>
      </w:r>
      <w:r w:rsidRPr="005355C9">
        <w:rPr>
          <w:bCs/>
          <w:szCs w:val="21"/>
        </w:rPr>
        <w:t>、乌兹别克斯坦非商业性非政府妇女组织拟定关于执行联合国委员会建议的</w:t>
      </w:r>
      <w:r w:rsidR="007F5FEB">
        <w:rPr>
          <w:rFonts w:hint="eastAsia"/>
          <w:bCs/>
          <w:szCs w:val="21"/>
        </w:rPr>
        <w:t>意见</w:t>
      </w:r>
      <w:r w:rsidRPr="005355C9">
        <w:rPr>
          <w:bCs/>
          <w:szCs w:val="21"/>
        </w:rPr>
        <w:t>。</w:t>
      </w:r>
      <w:r w:rsidRPr="005355C9">
        <w:rPr>
          <w:bCs/>
          <w:szCs w:val="21"/>
        </w:rPr>
        <w:t xml:space="preserve"> </w:t>
      </w:r>
    </w:p>
    <w:p w:rsidR="00E405C9" w:rsidRPr="005355C9" w:rsidRDefault="00E405C9" w:rsidP="00ED4C77">
      <w:pPr>
        <w:spacing w:after="240" w:line="360" w:lineRule="exact"/>
        <w:rPr>
          <w:rFonts w:ascii="Times New Roman"/>
          <w:szCs w:val="21"/>
        </w:rPr>
      </w:pPr>
      <w:r w:rsidRPr="005355C9">
        <w:rPr>
          <w:rFonts w:ascii="Times New Roman"/>
          <w:kern w:val="0"/>
          <w:szCs w:val="21"/>
        </w:rPr>
        <w:t>319</w:t>
      </w:r>
      <w:r w:rsidRPr="005355C9">
        <w:rPr>
          <w:rFonts w:ascii="Times New Roman"/>
          <w:szCs w:val="21"/>
        </w:rPr>
        <w:t>.</w:t>
      </w:r>
      <w:r w:rsidR="006F4D72" w:rsidRPr="005355C9">
        <w:rPr>
          <w:rFonts w:ascii="Times New Roman"/>
          <w:szCs w:val="21"/>
        </w:rPr>
        <w:t xml:space="preserve"> </w:t>
      </w:r>
      <w:smartTag w:uri="urn:schemas-microsoft-com:office:smarttags" w:element="chsdate">
        <w:smartTagPr>
          <w:attr w:name="IsROCDate" w:val="False"/>
          <w:attr w:name="IsLunarDate" w:val="False"/>
          <w:attr w:name="Day" w:val="16"/>
          <w:attr w:name="Month" w:val="2"/>
          <w:attr w:name="Year" w:val="2007"/>
        </w:smartTagPr>
        <w:r w:rsidRPr="005355C9">
          <w:rPr>
            <w:rFonts w:ascii="Times New Roman"/>
            <w:szCs w:val="21"/>
          </w:rPr>
          <w:t>2007</w:t>
        </w:r>
        <w:r w:rsidRPr="005355C9">
          <w:rPr>
            <w:rFonts w:ascii="Times New Roman"/>
            <w:szCs w:val="21"/>
          </w:rPr>
          <w:t>年</w:t>
        </w:r>
        <w:r w:rsidRPr="005355C9">
          <w:rPr>
            <w:rFonts w:ascii="Times New Roman"/>
            <w:szCs w:val="21"/>
          </w:rPr>
          <w:t>2</w:t>
        </w:r>
        <w:r w:rsidRPr="005355C9">
          <w:rPr>
            <w:rFonts w:ascii="Times New Roman"/>
            <w:szCs w:val="21"/>
          </w:rPr>
          <w:t>月</w:t>
        </w:r>
        <w:r w:rsidRPr="005355C9">
          <w:rPr>
            <w:rFonts w:ascii="Times New Roman"/>
            <w:szCs w:val="21"/>
          </w:rPr>
          <w:t>16</w:t>
        </w:r>
        <w:r w:rsidRPr="005355C9">
          <w:rPr>
            <w:rFonts w:ascii="Times New Roman"/>
            <w:szCs w:val="21"/>
          </w:rPr>
          <w:t>日</w:t>
        </w:r>
      </w:smartTag>
      <w:r w:rsidRPr="005355C9">
        <w:rPr>
          <w:rFonts w:ascii="Times New Roman"/>
          <w:szCs w:val="21"/>
        </w:rPr>
        <w:t>，乌兹别克斯坦妇女委员会召开了圆桌会议，讨论有关执行联合国消除对妇女歧视委员会建议的国家行动计划，负责妇女权利问题的国家机关代表和</w:t>
      </w:r>
      <w:r w:rsidRPr="005355C9">
        <w:rPr>
          <w:rFonts w:ascii="Times New Roman"/>
          <w:bCs/>
          <w:szCs w:val="21"/>
        </w:rPr>
        <w:t>非商业性非政府组织的代表出席了会议；</w:t>
      </w:r>
      <w:r w:rsidRPr="005355C9">
        <w:rPr>
          <w:rFonts w:ascii="Times New Roman"/>
          <w:bCs/>
          <w:szCs w:val="21"/>
        </w:rPr>
        <w:t>2007</w:t>
      </w:r>
      <w:r w:rsidRPr="005355C9">
        <w:rPr>
          <w:rFonts w:ascii="Times New Roman"/>
          <w:bCs/>
          <w:szCs w:val="21"/>
        </w:rPr>
        <w:t>年</w:t>
      </w:r>
      <w:r w:rsidRPr="005355C9">
        <w:rPr>
          <w:rFonts w:ascii="Times New Roman"/>
          <w:bCs/>
          <w:szCs w:val="21"/>
        </w:rPr>
        <w:t>3</w:t>
      </w:r>
      <w:r w:rsidRPr="005355C9">
        <w:rPr>
          <w:rFonts w:ascii="Times New Roman"/>
          <w:bCs/>
          <w:szCs w:val="21"/>
        </w:rPr>
        <w:t>月</w:t>
      </w:r>
      <w:r w:rsidRPr="005355C9">
        <w:rPr>
          <w:rFonts w:ascii="Times New Roman"/>
          <w:bCs/>
          <w:szCs w:val="21"/>
        </w:rPr>
        <w:t>10-11</w:t>
      </w:r>
      <w:r w:rsidRPr="005355C9">
        <w:rPr>
          <w:rFonts w:ascii="Times New Roman"/>
          <w:bCs/>
          <w:szCs w:val="21"/>
        </w:rPr>
        <w:t>日，在开发署的支持下，妇女委员会组织了题为</w:t>
      </w:r>
      <w:r w:rsidR="00F843E4">
        <w:rPr>
          <w:rFonts w:ascii="Times New Roman" w:hint="eastAsia"/>
          <w:bCs/>
          <w:szCs w:val="21"/>
        </w:rPr>
        <w:t>“</w:t>
      </w:r>
      <w:r w:rsidRPr="005355C9">
        <w:rPr>
          <w:rFonts w:ascii="Times New Roman"/>
          <w:bCs/>
          <w:szCs w:val="21"/>
        </w:rPr>
        <w:t>两性融合与性别分析的基础</w:t>
      </w:r>
      <w:r w:rsidR="00F843E4">
        <w:rPr>
          <w:rFonts w:ascii="Times New Roman" w:hint="eastAsia"/>
          <w:bCs/>
          <w:szCs w:val="21"/>
        </w:rPr>
        <w:t>”</w:t>
      </w:r>
      <w:r w:rsidRPr="005355C9">
        <w:rPr>
          <w:rFonts w:ascii="Times New Roman"/>
          <w:bCs/>
          <w:szCs w:val="21"/>
        </w:rPr>
        <w:t>的培训；</w:t>
      </w:r>
      <w:r w:rsidRPr="005355C9">
        <w:rPr>
          <w:rFonts w:ascii="Times New Roman"/>
          <w:bCs/>
          <w:szCs w:val="21"/>
        </w:rPr>
        <w:t>2007</w:t>
      </w:r>
      <w:r w:rsidRPr="005355C9">
        <w:rPr>
          <w:rFonts w:ascii="Times New Roman"/>
          <w:bCs/>
          <w:szCs w:val="21"/>
        </w:rPr>
        <w:t>年</w:t>
      </w:r>
      <w:r w:rsidRPr="005355C9">
        <w:rPr>
          <w:rFonts w:ascii="Times New Roman"/>
          <w:bCs/>
          <w:szCs w:val="21"/>
        </w:rPr>
        <w:t>5</w:t>
      </w:r>
      <w:r w:rsidRPr="005355C9">
        <w:rPr>
          <w:rFonts w:ascii="Times New Roman"/>
          <w:bCs/>
          <w:szCs w:val="21"/>
        </w:rPr>
        <w:t>月</w:t>
      </w:r>
      <w:r w:rsidRPr="005355C9">
        <w:rPr>
          <w:rFonts w:ascii="Times New Roman"/>
          <w:bCs/>
          <w:szCs w:val="21"/>
        </w:rPr>
        <w:t>2-4</w:t>
      </w:r>
      <w:r w:rsidRPr="005355C9">
        <w:rPr>
          <w:rFonts w:ascii="Times New Roman"/>
          <w:bCs/>
          <w:szCs w:val="21"/>
        </w:rPr>
        <w:t>日在开发署和乌兹别克斯坦非商业性非政府组织全国联合会的协助下，妇女委员会举办了题为</w:t>
      </w:r>
      <w:r w:rsidR="00F843E4">
        <w:rPr>
          <w:rFonts w:ascii="Times New Roman" w:hint="eastAsia"/>
          <w:bCs/>
          <w:szCs w:val="21"/>
        </w:rPr>
        <w:t>“</w:t>
      </w:r>
      <w:r w:rsidRPr="005355C9">
        <w:rPr>
          <w:rFonts w:ascii="Times New Roman"/>
          <w:szCs w:val="21"/>
        </w:rPr>
        <w:t>《消除对妇女歧视公约》的准则：法国与乌兹别克斯坦的经验</w:t>
      </w:r>
      <w:r w:rsidR="00F843E4">
        <w:rPr>
          <w:rFonts w:ascii="Times New Roman" w:hint="eastAsia"/>
          <w:bCs/>
          <w:szCs w:val="21"/>
        </w:rPr>
        <w:t>”</w:t>
      </w:r>
      <w:r w:rsidRPr="005355C9">
        <w:rPr>
          <w:rFonts w:ascii="Times New Roman"/>
          <w:bCs/>
          <w:szCs w:val="21"/>
        </w:rPr>
        <w:t>的讨论会，法国检察院负责保护妇女权利问题的工作人员参加了讨论会；</w:t>
      </w:r>
      <w:smartTag w:uri="urn:schemas-microsoft-com:office:smarttags" w:element="chsdate">
        <w:smartTagPr>
          <w:attr w:name="IsROCDate" w:val="False"/>
          <w:attr w:name="IsLunarDate" w:val="False"/>
          <w:attr w:name="Day" w:val="28"/>
          <w:attr w:name="Month" w:val="6"/>
          <w:attr w:name="Year" w:val="2007"/>
        </w:smartTagPr>
        <w:r w:rsidRPr="005355C9">
          <w:rPr>
            <w:rFonts w:ascii="Times New Roman"/>
            <w:bCs/>
            <w:szCs w:val="21"/>
          </w:rPr>
          <w:t>2007</w:t>
        </w:r>
        <w:r w:rsidRPr="005355C9">
          <w:rPr>
            <w:rFonts w:ascii="Times New Roman"/>
            <w:bCs/>
            <w:szCs w:val="21"/>
          </w:rPr>
          <w:t>年</w:t>
        </w:r>
        <w:r w:rsidRPr="005355C9">
          <w:rPr>
            <w:rFonts w:ascii="Times New Roman"/>
            <w:bCs/>
            <w:szCs w:val="21"/>
          </w:rPr>
          <w:t>6</w:t>
        </w:r>
        <w:r w:rsidRPr="005355C9">
          <w:rPr>
            <w:rFonts w:ascii="Times New Roman"/>
            <w:bCs/>
            <w:szCs w:val="21"/>
          </w:rPr>
          <w:t>月</w:t>
        </w:r>
        <w:r w:rsidRPr="005355C9">
          <w:rPr>
            <w:rFonts w:ascii="Times New Roman"/>
            <w:bCs/>
            <w:szCs w:val="21"/>
          </w:rPr>
          <w:t>28</w:t>
        </w:r>
        <w:r w:rsidRPr="005355C9">
          <w:rPr>
            <w:rFonts w:ascii="Times New Roman"/>
            <w:bCs/>
            <w:szCs w:val="21"/>
          </w:rPr>
          <w:t>日</w:t>
        </w:r>
      </w:smartTag>
      <w:r w:rsidRPr="005355C9">
        <w:rPr>
          <w:rFonts w:ascii="Times New Roman"/>
          <w:bCs/>
          <w:szCs w:val="21"/>
        </w:rPr>
        <w:t>，民间社会研究所召开了题为</w:t>
      </w:r>
      <w:r w:rsidR="00F843E4">
        <w:rPr>
          <w:rFonts w:ascii="Times New Roman" w:hint="eastAsia"/>
          <w:bCs/>
          <w:szCs w:val="21"/>
        </w:rPr>
        <w:t>“</w:t>
      </w:r>
      <w:r w:rsidRPr="005355C9">
        <w:rPr>
          <w:rFonts w:ascii="Times New Roman"/>
          <w:bCs/>
          <w:szCs w:val="21"/>
        </w:rPr>
        <w:t>贩运人口问题：法律和道义方面</w:t>
      </w:r>
      <w:r w:rsidR="00F843E4">
        <w:rPr>
          <w:rFonts w:ascii="Times New Roman" w:hint="eastAsia"/>
          <w:bCs/>
          <w:szCs w:val="21"/>
        </w:rPr>
        <w:t>”</w:t>
      </w:r>
      <w:r w:rsidRPr="005355C9">
        <w:rPr>
          <w:rFonts w:ascii="Times New Roman"/>
          <w:bCs/>
          <w:szCs w:val="21"/>
        </w:rPr>
        <w:t>的圆桌会议，非商业性非政府组织的代表以及执法机关的代表参与了工作；</w:t>
      </w:r>
      <w:smartTag w:uri="urn:schemas-microsoft-com:office:smarttags" w:element="chsdate">
        <w:smartTagPr>
          <w:attr w:name="IsROCDate" w:val="False"/>
          <w:attr w:name="IsLunarDate" w:val="False"/>
          <w:attr w:name="Day" w:val="5"/>
          <w:attr w:name="Month" w:val="12"/>
          <w:attr w:name="Year" w:val="2007"/>
        </w:smartTagPr>
        <w:r w:rsidRPr="005355C9">
          <w:rPr>
            <w:rFonts w:ascii="Times New Roman"/>
            <w:bCs/>
            <w:szCs w:val="21"/>
          </w:rPr>
          <w:t>2007</w:t>
        </w:r>
        <w:r w:rsidRPr="005355C9">
          <w:rPr>
            <w:rFonts w:ascii="Times New Roman"/>
            <w:bCs/>
            <w:szCs w:val="21"/>
          </w:rPr>
          <w:t>年</w:t>
        </w:r>
        <w:r w:rsidRPr="005355C9">
          <w:rPr>
            <w:rFonts w:ascii="Times New Roman"/>
            <w:bCs/>
            <w:szCs w:val="21"/>
          </w:rPr>
          <w:t>12</w:t>
        </w:r>
        <w:r w:rsidRPr="005355C9">
          <w:rPr>
            <w:rFonts w:ascii="Times New Roman"/>
            <w:bCs/>
            <w:szCs w:val="21"/>
          </w:rPr>
          <w:t>月</w:t>
        </w:r>
        <w:r w:rsidRPr="005355C9">
          <w:rPr>
            <w:rFonts w:ascii="Times New Roman"/>
            <w:bCs/>
            <w:szCs w:val="21"/>
          </w:rPr>
          <w:t>5</w:t>
        </w:r>
        <w:r w:rsidRPr="005355C9">
          <w:rPr>
            <w:rFonts w:ascii="Times New Roman"/>
            <w:bCs/>
            <w:szCs w:val="21"/>
          </w:rPr>
          <w:t>日</w:t>
        </w:r>
      </w:smartTag>
      <w:r w:rsidRPr="005355C9">
        <w:rPr>
          <w:rFonts w:ascii="Times New Roman"/>
          <w:bCs/>
          <w:szCs w:val="21"/>
        </w:rPr>
        <w:t>，乌兹别克斯坦共和国全国人权中心针对执行联合国人权公约机构建议的行动计划的问题，举办了训练讨论会，本次训练讨论会涉及拟定和实施有关妇女权利的国家行动计划的问题。</w:t>
      </w:r>
    </w:p>
    <w:p w:rsidR="00E405C9" w:rsidRPr="005355C9" w:rsidRDefault="00E405C9" w:rsidP="00ED4C77">
      <w:pPr>
        <w:spacing w:after="240" w:line="360" w:lineRule="exact"/>
        <w:rPr>
          <w:rFonts w:ascii="Times New Roman"/>
          <w:szCs w:val="21"/>
        </w:rPr>
      </w:pPr>
      <w:r w:rsidRPr="005355C9">
        <w:rPr>
          <w:rFonts w:ascii="Times New Roman"/>
          <w:kern w:val="0"/>
          <w:szCs w:val="21"/>
        </w:rPr>
        <w:t>320</w:t>
      </w:r>
      <w:r w:rsidRPr="005355C9">
        <w:rPr>
          <w:rFonts w:ascii="Times New Roman"/>
          <w:szCs w:val="21"/>
        </w:rPr>
        <w:t>.</w:t>
      </w:r>
      <w:r w:rsidR="006F4D72" w:rsidRPr="005355C9">
        <w:rPr>
          <w:rFonts w:ascii="Times New Roman"/>
          <w:szCs w:val="21"/>
        </w:rPr>
        <w:t xml:space="preserve"> </w:t>
      </w:r>
      <w:r w:rsidRPr="005355C9">
        <w:rPr>
          <w:rFonts w:ascii="Times New Roman"/>
          <w:szCs w:val="21"/>
        </w:rPr>
        <w:t>2007</w:t>
      </w:r>
      <w:r w:rsidRPr="005355C9">
        <w:rPr>
          <w:rFonts w:ascii="Times New Roman"/>
          <w:szCs w:val="21"/>
        </w:rPr>
        <w:t>年，乌兹别克斯坦共和国议会立法院国际事务和议会间联系委员会举办了一个国际研讨会，讨论关于在本国法律中贯彻执行《消除对妇女一切形式歧视公约》的国际准则的重要问题。</w:t>
      </w:r>
    </w:p>
    <w:p w:rsidR="00E405C9" w:rsidRPr="005355C9" w:rsidRDefault="00E405C9" w:rsidP="00ED4C77">
      <w:pPr>
        <w:spacing w:after="240" w:line="360" w:lineRule="exact"/>
        <w:rPr>
          <w:rFonts w:ascii="Times New Roman"/>
          <w:szCs w:val="21"/>
        </w:rPr>
      </w:pPr>
      <w:r w:rsidRPr="005355C9">
        <w:rPr>
          <w:rFonts w:ascii="Times New Roman"/>
          <w:kern w:val="0"/>
          <w:szCs w:val="21"/>
        </w:rPr>
        <w:t>321</w:t>
      </w:r>
      <w:r w:rsidRPr="005355C9">
        <w:rPr>
          <w:rFonts w:ascii="Times New Roman"/>
          <w:szCs w:val="21"/>
        </w:rPr>
        <w:t>.</w:t>
      </w:r>
      <w:r w:rsidR="006F4D72" w:rsidRPr="005355C9">
        <w:rPr>
          <w:rFonts w:ascii="Times New Roman"/>
          <w:szCs w:val="21"/>
        </w:rPr>
        <w:t xml:space="preserve"> </w:t>
      </w:r>
      <w:r w:rsidRPr="005355C9">
        <w:rPr>
          <w:rFonts w:ascii="Times New Roman"/>
          <w:szCs w:val="21"/>
        </w:rPr>
        <w:t>2008</w:t>
      </w:r>
      <w:r w:rsidRPr="005355C9">
        <w:rPr>
          <w:rFonts w:ascii="Times New Roman"/>
          <w:szCs w:val="21"/>
        </w:rPr>
        <w:t>年</w:t>
      </w:r>
      <w:r w:rsidRPr="005355C9">
        <w:rPr>
          <w:rFonts w:ascii="Times New Roman"/>
          <w:szCs w:val="21"/>
        </w:rPr>
        <w:t>,</w:t>
      </w:r>
      <w:r w:rsidRPr="005355C9">
        <w:rPr>
          <w:rFonts w:ascii="Times New Roman"/>
          <w:szCs w:val="21"/>
        </w:rPr>
        <w:t>举办了题为</w:t>
      </w:r>
      <w:r w:rsidRPr="005355C9">
        <w:rPr>
          <w:rFonts w:ascii="Times New Roman"/>
          <w:szCs w:val="21"/>
        </w:rPr>
        <w:t xml:space="preserve"> </w:t>
      </w:r>
      <w:r w:rsidR="00F843E4">
        <w:rPr>
          <w:rFonts w:ascii="Times New Roman" w:hint="eastAsia"/>
          <w:bCs/>
          <w:szCs w:val="21"/>
        </w:rPr>
        <w:t>“</w:t>
      </w:r>
      <w:r w:rsidRPr="005355C9">
        <w:rPr>
          <w:rFonts w:ascii="Times New Roman"/>
          <w:szCs w:val="21"/>
        </w:rPr>
        <w:t>完善家庭保护机制</w:t>
      </w:r>
      <w:r w:rsidR="007F5FEB">
        <w:rPr>
          <w:rFonts w:ascii="Times New Roman" w:hint="eastAsia"/>
          <w:szCs w:val="21"/>
        </w:rPr>
        <w:t>。</w:t>
      </w:r>
      <w:r w:rsidRPr="005355C9">
        <w:rPr>
          <w:rFonts w:ascii="Times New Roman"/>
          <w:szCs w:val="21"/>
        </w:rPr>
        <w:t>国际和本国经验</w:t>
      </w:r>
      <w:r w:rsidR="00F843E4">
        <w:rPr>
          <w:rFonts w:ascii="Times New Roman" w:hint="eastAsia"/>
          <w:bCs/>
          <w:szCs w:val="21"/>
        </w:rPr>
        <w:t>”</w:t>
      </w:r>
      <w:r w:rsidRPr="005355C9">
        <w:rPr>
          <w:rFonts w:ascii="Times New Roman"/>
          <w:szCs w:val="21"/>
        </w:rPr>
        <w:t>的国际讨论会</w:t>
      </w:r>
      <w:r w:rsidRPr="005355C9">
        <w:rPr>
          <w:rFonts w:ascii="Times New Roman"/>
          <w:szCs w:val="21"/>
        </w:rPr>
        <w:t xml:space="preserve"> </w:t>
      </w:r>
      <w:r w:rsidRPr="005355C9">
        <w:rPr>
          <w:rFonts w:ascii="Times New Roman"/>
          <w:szCs w:val="21"/>
        </w:rPr>
        <w:t>（与法国大使馆联合举办）；为检察院的工作人员以及律师举办了题为</w:t>
      </w:r>
      <w:r w:rsidRPr="005355C9">
        <w:rPr>
          <w:rFonts w:ascii="Times New Roman"/>
          <w:szCs w:val="21"/>
        </w:rPr>
        <w:t xml:space="preserve"> </w:t>
      </w:r>
      <w:r w:rsidR="00F843E4">
        <w:rPr>
          <w:rFonts w:ascii="Times New Roman" w:hint="eastAsia"/>
          <w:szCs w:val="21"/>
        </w:rPr>
        <w:t>“</w:t>
      </w:r>
      <w:r w:rsidRPr="005355C9">
        <w:rPr>
          <w:rFonts w:ascii="Times New Roman"/>
          <w:szCs w:val="21"/>
        </w:rPr>
        <w:t>在执法实践中运用《消除对妇女歧视公约》条款解决家庭纠纷，解决家庭纠纷的机制，俄罗斯和乌兹别克斯坦的经验</w:t>
      </w:r>
      <w:r w:rsidR="00F843E4">
        <w:rPr>
          <w:rFonts w:ascii="Times New Roman" w:hint="eastAsia"/>
          <w:szCs w:val="21"/>
        </w:rPr>
        <w:t>”</w:t>
      </w:r>
      <w:r w:rsidRPr="005355C9">
        <w:rPr>
          <w:rFonts w:ascii="Times New Roman"/>
          <w:szCs w:val="21"/>
        </w:rPr>
        <w:t>的讲座（与瑞士大使馆合办）；为副博士、博士和社会学家举办了题为</w:t>
      </w:r>
      <w:r w:rsidR="00F843E4">
        <w:rPr>
          <w:rFonts w:ascii="Times New Roman" w:hint="eastAsia"/>
          <w:szCs w:val="21"/>
        </w:rPr>
        <w:t>“</w:t>
      </w:r>
      <w:r w:rsidRPr="005355C9">
        <w:rPr>
          <w:rFonts w:ascii="Times New Roman"/>
          <w:szCs w:val="21"/>
        </w:rPr>
        <w:t>研究妇女权利问题以及撰写报告的方法</w:t>
      </w:r>
      <w:r w:rsidR="00F843E4">
        <w:rPr>
          <w:rFonts w:ascii="Times New Roman" w:hint="eastAsia"/>
          <w:szCs w:val="21"/>
        </w:rPr>
        <w:t>”</w:t>
      </w:r>
      <w:r w:rsidRPr="005355C9">
        <w:rPr>
          <w:rFonts w:ascii="Times New Roman"/>
          <w:szCs w:val="21"/>
        </w:rPr>
        <w:t>的训练讨论会；给医生（妇产科医生和家庭医生）举办了关于识别、预防家庭暴力，以及救助家庭暴力受害者等的培训；给各级政府以及公民自治机构的工作人员举办了关于提高妇女权利方面的法律认识以及执行国家行动计划的训练讨论会。</w:t>
      </w:r>
    </w:p>
    <w:p w:rsidR="00E405C9" w:rsidRPr="005355C9" w:rsidRDefault="00E405C9" w:rsidP="00ED4C77">
      <w:pPr>
        <w:spacing w:after="240" w:line="360" w:lineRule="exact"/>
        <w:rPr>
          <w:rFonts w:ascii="Times New Roman"/>
          <w:szCs w:val="21"/>
        </w:rPr>
      </w:pPr>
      <w:r w:rsidRPr="005355C9">
        <w:rPr>
          <w:rFonts w:ascii="Times New Roman"/>
          <w:kern w:val="0"/>
          <w:szCs w:val="21"/>
        </w:rPr>
        <w:t>322.</w:t>
      </w:r>
      <w:r w:rsidR="006F4D72" w:rsidRPr="005355C9">
        <w:rPr>
          <w:rFonts w:ascii="Times New Roman"/>
          <w:szCs w:val="21"/>
        </w:rPr>
        <w:t xml:space="preserve"> </w:t>
      </w:r>
      <w:r w:rsidRPr="005355C9">
        <w:rPr>
          <w:rFonts w:ascii="Times New Roman"/>
          <w:szCs w:val="21"/>
        </w:rPr>
        <w:t>地方妇女委员会以及地方非商业性非政府组织就禁止歧视妇女问题做了积极的信息方面的工作。</w:t>
      </w:r>
      <w:r w:rsidRPr="005355C9">
        <w:rPr>
          <w:rFonts w:ascii="Times New Roman"/>
          <w:szCs w:val="21"/>
        </w:rPr>
        <w:t>2006</w:t>
      </w:r>
      <w:r w:rsidRPr="005355C9">
        <w:rPr>
          <w:rFonts w:ascii="Times New Roman"/>
          <w:szCs w:val="21"/>
        </w:rPr>
        <w:t>年，在乌兹别克斯坦的六个州</w:t>
      </w:r>
      <w:r w:rsidR="007F5FEB">
        <w:rPr>
          <w:rFonts w:ascii="Times New Roman" w:hint="eastAsia"/>
          <w:szCs w:val="21"/>
        </w:rPr>
        <w:t>，</w:t>
      </w:r>
      <w:r w:rsidRPr="005355C9">
        <w:rPr>
          <w:rFonts w:ascii="Times New Roman"/>
          <w:szCs w:val="21"/>
        </w:rPr>
        <w:t>为负责妇女问题的副行政长官举办了培训，参加培训的有</w:t>
      </w:r>
      <w:r w:rsidRPr="005355C9">
        <w:rPr>
          <w:rFonts w:ascii="Times New Roman"/>
          <w:szCs w:val="21"/>
        </w:rPr>
        <w:t>150</w:t>
      </w:r>
      <w:r w:rsidRPr="005355C9">
        <w:rPr>
          <w:rFonts w:ascii="Times New Roman"/>
          <w:szCs w:val="21"/>
        </w:rPr>
        <w:t>人；</w:t>
      </w:r>
      <w:smartTag w:uri="urn:schemas-microsoft-com:office:smarttags" w:element="chsdate">
        <w:smartTagPr>
          <w:attr w:name="IsROCDate" w:val="False"/>
          <w:attr w:name="IsLunarDate" w:val="False"/>
          <w:attr w:name="Day" w:val="22"/>
          <w:attr w:name="Month" w:val="11"/>
          <w:attr w:name="Year" w:val="2007"/>
        </w:smartTagPr>
        <w:r w:rsidRPr="005355C9">
          <w:rPr>
            <w:rFonts w:ascii="Times New Roman"/>
            <w:szCs w:val="21"/>
          </w:rPr>
          <w:t>2007</w:t>
        </w:r>
        <w:r w:rsidRPr="005355C9">
          <w:rPr>
            <w:rFonts w:ascii="Times New Roman"/>
            <w:szCs w:val="21"/>
          </w:rPr>
          <w:t>年</w:t>
        </w:r>
        <w:r w:rsidRPr="005355C9">
          <w:rPr>
            <w:rFonts w:ascii="Times New Roman"/>
            <w:szCs w:val="21"/>
          </w:rPr>
          <w:t>11</w:t>
        </w:r>
        <w:r w:rsidRPr="005355C9">
          <w:rPr>
            <w:rFonts w:ascii="Times New Roman"/>
            <w:szCs w:val="21"/>
          </w:rPr>
          <w:t>月</w:t>
        </w:r>
        <w:r w:rsidRPr="005355C9">
          <w:rPr>
            <w:rFonts w:ascii="Times New Roman"/>
            <w:szCs w:val="21"/>
          </w:rPr>
          <w:t>22</w:t>
        </w:r>
        <w:r w:rsidRPr="005355C9">
          <w:rPr>
            <w:rFonts w:ascii="Times New Roman"/>
            <w:szCs w:val="21"/>
          </w:rPr>
          <w:t>日</w:t>
        </w:r>
      </w:smartTag>
      <w:r w:rsidRPr="005355C9">
        <w:rPr>
          <w:rFonts w:ascii="Times New Roman"/>
          <w:szCs w:val="21"/>
        </w:rPr>
        <w:t>、</w:t>
      </w:r>
      <w:smartTag w:uri="urn:schemas-microsoft-com:office:smarttags" w:element="chsdate">
        <w:smartTagPr>
          <w:attr w:name="IsROCDate" w:val="False"/>
          <w:attr w:name="IsLunarDate" w:val="False"/>
          <w:attr w:name="Day" w:val="15"/>
          <w:attr w:name="Month" w:val="9"/>
          <w:attr w:name="Year" w:val="2007"/>
        </w:smartTagPr>
        <w:r w:rsidRPr="005355C9">
          <w:rPr>
            <w:rFonts w:ascii="Times New Roman"/>
            <w:szCs w:val="21"/>
          </w:rPr>
          <w:t>2007</w:t>
        </w:r>
        <w:r w:rsidRPr="005355C9">
          <w:rPr>
            <w:rFonts w:ascii="Times New Roman"/>
            <w:szCs w:val="21"/>
          </w:rPr>
          <w:t>年</w:t>
        </w:r>
        <w:r w:rsidRPr="005355C9">
          <w:rPr>
            <w:rFonts w:ascii="Times New Roman"/>
            <w:szCs w:val="21"/>
          </w:rPr>
          <w:t>9</w:t>
        </w:r>
        <w:r w:rsidRPr="005355C9">
          <w:rPr>
            <w:rFonts w:ascii="Times New Roman"/>
            <w:szCs w:val="21"/>
          </w:rPr>
          <w:t>月</w:t>
        </w:r>
        <w:r w:rsidRPr="005355C9">
          <w:rPr>
            <w:rFonts w:ascii="Times New Roman"/>
            <w:szCs w:val="21"/>
          </w:rPr>
          <w:t>15</w:t>
        </w:r>
        <w:r w:rsidRPr="005355C9">
          <w:rPr>
            <w:rFonts w:ascii="Times New Roman"/>
            <w:szCs w:val="21"/>
          </w:rPr>
          <w:t>日</w:t>
        </w:r>
      </w:smartTag>
      <w:r w:rsidRPr="005355C9">
        <w:rPr>
          <w:rFonts w:ascii="Times New Roman"/>
          <w:szCs w:val="21"/>
        </w:rPr>
        <w:t>和</w:t>
      </w:r>
      <w:smartTag w:uri="urn:schemas-microsoft-com:office:smarttags" w:element="chsdate">
        <w:smartTagPr>
          <w:attr w:name="IsROCDate" w:val="False"/>
          <w:attr w:name="IsLunarDate" w:val="False"/>
          <w:attr w:name="Day" w:val="21"/>
          <w:attr w:name="Month" w:val="9"/>
          <w:attr w:name="Year" w:val="2007"/>
        </w:smartTagPr>
        <w:r w:rsidRPr="005355C9">
          <w:rPr>
            <w:rFonts w:ascii="Times New Roman"/>
            <w:szCs w:val="21"/>
          </w:rPr>
          <w:t>2007</w:t>
        </w:r>
        <w:r w:rsidRPr="005355C9">
          <w:rPr>
            <w:rFonts w:ascii="Times New Roman"/>
            <w:szCs w:val="21"/>
          </w:rPr>
          <w:t>年</w:t>
        </w:r>
        <w:r w:rsidRPr="005355C9">
          <w:rPr>
            <w:rFonts w:ascii="Times New Roman"/>
            <w:szCs w:val="21"/>
          </w:rPr>
          <w:t>9</w:t>
        </w:r>
        <w:r w:rsidRPr="005355C9">
          <w:rPr>
            <w:rFonts w:ascii="Times New Roman"/>
            <w:szCs w:val="21"/>
          </w:rPr>
          <w:t>月</w:t>
        </w:r>
        <w:r w:rsidRPr="005355C9">
          <w:rPr>
            <w:rFonts w:ascii="Times New Roman"/>
            <w:szCs w:val="21"/>
          </w:rPr>
          <w:t>21</w:t>
        </w:r>
        <w:r w:rsidRPr="005355C9">
          <w:rPr>
            <w:rFonts w:ascii="Times New Roman"/>
            <w:szCs w:val="21"/>
          </w:rPr>
          <w:t>日</w:t>
        </w:r>
      </w:smartTag>
      <w:r w:rsidRPr="005355C9">
        <w:rPr>
          <w:rFonts w:ascii="Times New Roman"/>
          <w:szCs w:val="21"/>
        </w:rPr>
        <w:t>分别在师范学院和马尔基兰市的孤儿院举办了讨论会，给参加者介绍了贩运妇女问题、在国外非法就业可能产生的后果以及在国外合法就业所必需的条件等。</w:t>
      </w:r>
      <w:r w:rsidRPr="005355C9">
        <w:rPr>
          <w:rFonts w:ascii="Times New Roman"/>
          <w:szCs w:val="21"/>
        </w:rPr>
        <w:t xml:space="preserve"> </w:t>
      </w:r>
    </w:p>
    <w:p w:rsidR="00E405C9" w:rsidRPr="005355C9" w:rsidRDefault="00E405C9" w:rsidP="00ED4C77">
      <w:pPr>
        <w:spacing w:after="240" w:line="360" w:lineRule="exact"/>
        <w:rPr>
          <w:rFonts w:ascii="Times New Roman"/>
          <w:szCs w:val="21"/>
        </w:rPr>
      </w:pPr>
      <w:r w:rsidRPr="005355C9">
        <w:rPr>
          <w:rFonts w:ascii="Times New Roman"/>
          <w:kern w:val="0"/>
          <w:szCs w:val="21"/>
        </w:rPr>
        <w:t>323</w:t>
      </w:r>
      <w:r w:rsidRPr="005355C9">
        <w:rPr>
          <w:rFonts w:ascii="Times New Roman"/>
          <w:szCs w:val="21"/>
        </w:rPr>
        <w:t>.</w:t>
      </w:r>
      <w:r w:rsidR="006F4D72" w:rsidRPr="005355C9">
        <w:rPr>
          <w:rFonts w:ascii="Times New Roman"/>
          <w:szCs w:val="21"/>
        </w:rPr>
        <w:t xml:space="preserve"> </w:t>
      </w:r>
      <w:r w:rsidRPr="005355C9">
        <w:rPr>
          <w:rFonts w:ascii="Times New Roman"/>
          <w:szCs w:val="21"/>
        </w:rPr>
        <w:t>费尔干纳州所有城市和地区的公民自治机构的代表和顾问，共</w:t>
      </w:r>
      <w:r w:rsidRPr="005355C9">
        <w:rPr>
          <w:rFonts w:ascii="Times New Roman"/>
          <w:szCs w:val="21"/>
        </w:rPr>
        <w:t>175</w:t>
      </w:r>
      <w:r w:rsidRPr="005355C9">
        <w:rPr>
          <w:rFonts w:ascii="Times New Roman"/>
          <w:szCs w:val="21"/>
        </w:rPr>
        <w:t>人，参加了</w:t>
      </w:r>
      <w:r w:rsidRPr="005355C9">
        <w:rPr>
          <w:rFonts w:ascii="Times New Roman"/>
          <w:szCs w:val="21"/>
        </w:rPr>
        <w:t>2007</w:t>
      </w:r>
      <w:r w:rsidRPr="005355C9">
        <w:rPr>
          <w:rFonts w:ascii="Times New Roman"/>
          <w:szCs w:val="21"/>
        </w:rPr>
        <w:t>年</w:t>
      </w:r>
      <w:r w:rsidRPr="005355C9">
        <w:rPr>
          <w:rFonts w:ascii="Times New Roman"/>
          <w:szCs w:val="21"/>
        </w:rPr>
        <w:t>9-10</w:t>
      </w:r>
      <w:r w:rsidRPr="005355C9">
        <w:rPr>
          <w:rFonts w:ascii="Times New Roman"/>
          <w:szCs w:val="21"/>
        </w:rPr>
        <w:t>月举办的题为</w:t>
      </w:r>
      <w:r w:rsidR="00F843E4">
        <w:rPr>
          <w:rFonts w:ascii="Times New Roman" w:hint="eastAsia"/>
          <w:szCs w:val="21"/>
        </w:rPr>
        <w:t>“</w:t>
      </w:r>
      <w:r w:rsidRPr="005355C9">
        <w:rPr>
          <w:rFonts w:ascii="Times New Roman"/>
          <w:szCs w:val="21"/>
        </w:rPr>
        <w:t>防止家庭暴力</w:t>
      </w:r>
      <w:r w:rsidR="00F843E4">
        <w:rPr>
          <w:rFonts w:ascii="Times New Roman" w:hint="eastAsia"/>
          <w:szCs w:val="21"/>
        </w:rPr>
        <w:t>”</w:t>
      </w:r>
      <w:r w:rsidRPr="005355C9">
        <w:rPr>
          <w:rFonts w:ascii="Times New Roman"/>
          <w:szCs w:val="21"/>
        </w:rPr>
        <w:t>的讨论会。</w:t>
      </w:r>
    </w:p>
    <w:p w:rsidR="00E405C9" w:rsidRPr="005355C9" w:rsidRDefault="00E405C9" w:rsidP="00ED4C77">
      <w:pPr>
        <w:spacing w:after="240" w:line="360" w:lineRule="exact"/>
        <w:rPr>
          <w:rFonts w:ascii="Times New Roman"/>
          <w:szCs w:val="21"/>
        </w:rPr>
      </w:pPr>
      <w:r w:rsidRPr="005355C9">
        <w:rPr>
          <w:rFonts w:ascii="Times New Roman"/>
          <w:kern w:val="0"/>
          <w:szCs w:val="21"/>
        </w:rPr>
        <w:t>324</w:t>
      </w:r>
      <w:r w:rsidRPr="005355C9">
        <w:rPr>
          <w:rFonts w:ascii="Times New Roman"/>
          <w:szCs w:val="21"/>
        </w:rPr>
        <w:t>.</w:t>
      </w:r>
      <w:r w:rsidR="006F4D72" w:rsidRPr="005355C9">
        <w:rPr>
          <w:rFonts w:ascii="Times New Roman"/>
          <w:szCs w:val="21"/>
        </w:rPr>
        <w:t xml:space="preserve"> </w:t>
      </w:r>
      <w:r w:rsidRPr="005355C9">
        <w:rPr>
          <w:rFonts w:ascii="Times New Roman"/>
          <w:szCs w:val="21"/>
        </w:rPr>
        <w:t>2008</w:t>
      </w:r>
      <w:r w:rsidRPr="005355C9">
        <w:rPr>
          <w:rFonts w:ascii="Times New Roman"/>
          <w:szCs w:val="21"/>
        </w:rPr>
        <w:t>年，在费尔干纳州</w:t>
      </w:r>
      <w:r w:rsidRPr="005355C9">
        <w:rPr>
          <w:rFonts w:ascii="Times New Roman"/>
          <w:szCs w:val="21"/>
        </w:rPr>
        <w:t>900</w:t>
      </w:r>
      <w:r w:rsidRPr="005355C9">
        <w:rPr>
          <w:rFonts w:ascii="Times New Roman"/>
          <w:szCs w:val="21"/>
        </w:rPr>
        <w:t>多个公民自治机构，以及在国家机关官员、司法系统工作人员以及普通公众当中都举办了有关直接或间接歧视以及性别平等概念等问题的教育活动。</w:t>
      </w:r>
      <w:r w:rsidRPr="005355C9">
        <w:rPr>
          <w:rFonts w:ascii="Times New Roman"/>
          <w:szCs w:val="21"/>
        </w:rPr>
        <w:t xml:space="preserve"> </w:t>
      </w:r>
    </w:p>
    <w:p w:rsidR="00E405C9" w:rsidRPr="005355C9" w:rsidRDefault="00E405C9" w:rsidP="00ED4C77">
      <w:pPr>
        <w:spacing w:after="240" w:line="360" w:lineRule="exact"/>
        <w:rPr>
          <w:rFonts w:ascii="Times New Roman"/>
          <w:szCs w:val="21"/>
        </w:rPr>
      </w:pPr>
      <w:r w:rsidRPr="005355C9">
        <w:rPr>
          <w:rFonts w:ascii="Times New Roman"/>
          <w:kern w:val="0"/>
          <w:szCs w:val="21"/>
        </w:rPr>
        <w:t>325</w:t>
      </w:r>
      <w:r w:rsidRPr="005355C9">
        <w:rPr>
          <w:rFonts w:ascii="Times New Roman"/>
          <w:szCs w:val="21"/>
        </w:rPr>
        <w:t xml:space="preserve">. </w:t>
      </w:r>
      <w:r w:rsidRPr="005355C9">
        <w:rPr>
          <w:rFonts w:ascii="Times New Roman"/>
          <w:szCs w:val="21"/>
        </w:rPr>
        <w:t>州妇女委员会与执法机关一起在公民自治机构的</w:t>
      </w:r>
      <w:r w:rsidRPr="005355C9">
        <w:rPr>
          <w:rFonts w:ascii="Times New Roman"/>
          <w:szCs w:val="21"/>
        </w:rPr>
        <w:t>1</w:t>
      </w:r>
      <w:r w:rsidR="007F5FEB">
        <w:rPr>
          <w:rFonts w:ascii="Times New Roman" w:hint="eastAsia"/>
          <w:szCs w:val="21"/>
        </w:rPr>
        <w:t xml:space="preserve"> </w:t>
      </w:r>
      <w:r w:rsidRPr="005355C9">
        <w:rPr>
          <w:rFonts w:ascii="Times New Roman"/>
          <w:szCs w:val="21"/>
        </w:rPr>
        <w:t>003</w:t>
      </w:r>
      <w:r w:rsidRPr="005355C9">
        <w:rPr>
          <w:rFonts w:ascii="Times New Roman"/>
          <w:szCs w:val="21"/>
        </w:rPr>
        <w:t>个公民大会上开展了教育工作，劝导公民消除对男女作用和责任的</w:t>
      </w:r>
      <w:r w:rsidR="007F5FEB">
        <w:rPr>
          <w:rFonts w:ascii="Times New Roman" w:hint="eastAsia"/>
          <w:szCs w:val="21"/>
        </w:rPr>
        <w:t>陈</w:t>
      </w:r>
      <w:r w:rsidRPr="005355C9">
        <w:rPr>
          <w:rFonts w:ascii="Times New Roman"/>
          <w:szCs w:val="21"/>
        </w:rPr>
        <w:t>规定型观念，这些观念长久以来直接或间接在生活各个方面对妇女造成歧视。</w:t>
      </w:r>
    </w:p>
    <w:p w:rsidR="00E405C9" w:rsidRPr="005355C9" w:rsidRDefault="00E405C9" w:rsidP="00ED4C77">
      <w:pPr>
        <w:spacing w:after="240" w:line="360" w:lineRule="exact"/>
        <w:rPr>
          <w:rFonts w:ascii="Times New Roman"/>
          <w:szCs w:val="21"/>
        </w:rPr>
      </w:pPr>
      <w:r w:rsidRPr="005355C9">
        <w:rPr>
          <w:rFonts w:ascii="Times New Roman"/>
          <w:kern w:val="0"/>
          <w:szCs w:val="21"/>
        </w:rPr>
        <w:t>326</w:t>
      </w:r>
      <w:r w:rsidRPr="005355C9">
        <w:rPr>
          <w:rFonts w:ascii="Times New Roman"/>
          <w:szCs w:val="21"/>
        </w:rPr>
        <w:t>.</w:t>
      </w:r>
      <w:r w:rsidR="006F4D72" w:rsidRPr="005355C9">
        <w:rPr>
          <w:rFonts w:ascii="Times New Roman"/>
          <w:szCs w:val="21"/>
        </w:rPr>
        <w:t xml:space="preserve"> </w:t>
      </w:r>
      <w:r w:rsidRPr="005355C9">
        <w:rPr>
          <w:rFonts w:ascii="Times New Roman"/>
          <w:szCs w:val="21"/>
        </w:rPr>
        <w:t>2008</w:t>
      </w:r>
      <w:r w:rsidRPr="005355C9">
        <w:rPr>
          <w:rFonts w:ascii="Times New Roman"/>
          <w:szCs w:val="21"/>
        </w:rPr>
        <w:t>年，在布哈拉州</w:t>
      </w:r>
      <w:r w:rsidRPr="005355C9">
        <w:rPr>
          <w:rFonts w:ascii="Times New Roman"/>
          <w:szCs w:val="21"/>
        </w:rPr>
        <w:t>541</w:t>
      </w:r>
      <w:r w:rsidRPr="005355C9">
        <w:rPr>
          <w:rFonts w:ascii="Times New Roman"/>
          <w:szCs w:val="21"/>
        </w:rPr>
        <w:t>个公民自治机构，以及在国家机关官员、司法系统工作人员以及普通公众当中都举办了有关直接或间接歧视以及性别平等概念等问题的教育活动。</w:t>
      </w:r>
      <w:r w:rsidRPr="005355C9">
        <w:rPr>
          <w:rFonts w:ascii="Times New Roman"/>
          <w:szCs w:val="21"/>
        </w:rPr>
        <w:t xml:space="preserve">  </w:t>
      </w:r>
    </w:p>
    <w:p w:rsidR="00E405C9" w:rsidRPr="005355C9" w:rsidRDefault="00E405C9" w:rsidP="00ED4C77">
      <w:pPr>
        <w:spacing w:after="240" w:line="360" w:lineRule="exact"/>
        <w:rPr>
          <w:rFonts w:ascii="Times New Roman"/>
          <w:szCs w:val="21"/>
        </w:rPr>
      </w:pPr>
      <w:r w:rsidRPr="005355C9">
        <w:rPr>
          <w:rFonts w:ascii="Times New Roman"/>
          <w:kern w:val="0"/>
          <w:szCs w:val="21"/>
        </w:rPr>
        <w:t>327</w:t>
      </w:r>
      <w:r w:rsidRPr="005355C9">
        <w:rPr>
          <w:rFonts w:ascii="Times New Roman"/>
          <w:szCs w:val="21"/>
        </w:rPr>
        <w:t xml:space="preserve">. </w:t>
      </w:r>
      <w:r w:rsidRPr="005355C9">
        <w:rPr>
          <w:rFonts w:ascii="Times New Roman"/>
          <w:szCs w:val="21"/>
        </w:rPr>
        <w:t>为了使公众了解两性平等问题，提高公民对妇女地位的认识，</w:t>
      </w:r>
      <w:r w:rsidRPr="005355C9">
        <w:rPr>
          <w:rFonts w:ascii="Times New Roman"/>
          <w:szCs w:val="21"/>
        </w:rPr>
        <w:t>2007</w:t>
      </w:r>
      <w:r w:rsidRPr="005355C9">
        <w:rPr>
          <w:rFonts w:ascii="Times New Roman"/>
          <w:szCs w:val="21"/>
        </w:rPr>
        <w:t>年在乌兹别克斯坦出版了学术文集《两性平等关系的理论与实践概论》，这本文集被散发给高校和非商业性非政府组织的国家图书馆。国家统计委员会、妇女委员会、公民倡议支持中心在亚洲开发银行和开发署驻乌兹别克斯坦代表处的支持下出版了统计摘要《乌兹别克斯坦的男人和女人，</w:t>
      </w:r>
      <w:r w:rsidRPr="005355C9">
        <w:rPr>
          <w:rFonts w:ascii="Times New Roman"/>
          <w:szCs w:val="21"/>
        </w:rPr>
        <w:t>200</w:t>
      </w:r>
      <w:r w:rsidR="007F5FEB">
        <w:rPr>
          <w:rFonts w:ascii="Times New Roman" w:hint="eastAsia"/>
          <w:szCs w:val="21"/>
        </w:rPr>
        <w:t>0</w:t>
      </w:r>
      <w:r w:rsidRPr="005355C9">
        <w:rPr>
          <w:rFonts w:ascii="Times New Roman"/>
          <w:szCs w:val="21"/>
        </w:rPr>
        <w:t>-200</w:t>
      </w:r>
      <w:r w:rsidR="007F5FEB">
        <w:rPr>
          <w:rFonts w:ascii="Times New Roman" w:hint="eastAsia"/>
          <w:szCs w:val="21"/>
        </w:rPr>
        <w:t>5</w:t>
      </w:r>
      <w:r w:rsidRPr="005355C9">
        <w:rPr>
          <w:rFonts w:ascii="Times New Roman"/>
          <w:szCs w:val="21"/>
        </w:rPr>
        <w:t>年》。</w:t>
      </w:r>
      <w:r w:rsidRPr="005355C9">
        <w:rPr>
          <w:rFonts w:ascii="Times New Roman"/>
          <w:szCs w:val="21"/>
        </w:rPr>
        <w:t xml:space="preserve"> </w:t>
      </w:r>
    </w:p>
    <w:p w:rsidR="00E405C9" w:rsidRPr="005355C9" w:rsidRDefault="00E405C9" w:rsidP="00ED4C77">
      <w:pPr>
        <w:spacing w:after="240" w:line="360" w:lineRule="exact"/>
        <w:rPr>
          <w:rFonts w:ascii="Times New Roman"/>
          <w:szCs w:val="21"/>
        </w:rPr>
      </w:pPr>
      <w:r w:rsidRPr="005355C9">
        <w:rPr>
          <w:rFonts w:ascii="Times New Roman"/>
          <w:kern w:val="0"/>
          <w:szCs w:val="21"/>
        </w:rPr>
        <w:t>328</w:t>
      </w:r>
      <w:r w:rsidRPr="005355C9">
        <w:rPr>
          <w:rFonts w:ascii="Times New Roman"/>
          <w:szCs w:val="21"/>
        </w:rPr>
        <w:t xml:space="preserve">. </w:t>
      </w:r>
      <w:r w:rsidRPr="005355C9">
        <w:rPr>
          <w:rFonts w:ascii="Times New Roman"/>
          <w:szCs w:val="21"/>
        </w:rPr>
        <w:t>应该指出的是，在乌兹别克斯坦建立了一个体系，就人权，包括《消除对妇女一切形式歧视公约》中规定的妇女权利问题培训公务员和普通公众，这个体系还覆盖中学和专科学院的学生；中等职业学校和普通高等学校的学生；乌兹别克斯坦共和国各部委和各部门的再培训和进修班的学员。</w:t>
      </w:r>
    </w:p>
    <w:p w:rsidR="00E405C9" w:rsidRPr="005355C9" w:rsidRDefault="00E405C9" w:rsidP="00ED4C77">
      <w:pPr>
        <w:spacing w:after="240" w:line="360" w:lineRule="exact"/>
        <w:rPr>
          <w:rFonts w:ascii="Times New Roman"/>
          <w:szCs w:val="21"/>
        </w:rPr>
      </w:pPr>
      <w:r w:rsidRPr="005355C9">
        <w:rPr>
          <w:rFonts w:ascii="Times New Roman"/>
          <w:kern w:val="0"/>
          <w:szCs w:val="21"/>
        </w:rPr>
        <w:t>329</w:t>
      </w:r>
      <w:r w:rsidRPr="005355C9">
        <w:rPr>
          <w:rFonts w:ascii="Times New Roman"/>
          <w:szCs w:val="21"/>
        </w:rPr>
        <w:t xml:space="preserve">. </w:t>
      </w:r>
      <w:r w:rsidRPr="005355C9">
        <w:rPr>
          <w:rFonts w:ascii="Times New Roman"/>
          <w:szCs w:val="21"/>
        </w:rPr>
        <w:t>在学前教育机构的中班、大班和学前班的</w:t>
      </w:r>
      <w:r w:rsidR="00F843E4">
        <w:rPr>
          <w:rFonts w:ascii="Times New Roman" w:hint="eastAsia"/>
          <w:szCs w:val="21"/>
        </w:rPr>
        <w:t>“</w:t>
      </w:r>
      <w:r w:rsidRPr="005355C9">
        <w:rPr>
          <w:rFonts w:ascii="Times New Roman"/>
          <w:szCs w:val="21"/>
        </w:rPr>
        <w:t>宪法课</w:t>
      </w:r>
      <w:r w:rsidR="00F843E4">
        <w:rPr>
          <w:rFonts w:ascii="Times New Roman" w:hint="eastAsia"/>
          <w:szCs w:val="21"/>
        </w:rPr>
        <w:t>”</w:t>
      </w:r>
      <w:r w:rsidRPr="005355C9">
        <w:rPr>
          <w:rFonts w:ascii="Times New Roman"/>
          <w:szCs w:val="21"/>
        </w:rPr>
        <w:t>上，以游戏、早晨活动的形式来学习妇女权利问题（每年</w:t>
      </w:r>
      <w:r w:rsidRPr="005355C9">
        <w:rPr>
          <w:rFonts w:ascii="Times New Roman"/>
          <w:szCs w:val="21"/>
        </w:rPr>
        <w:t>6</w:t>
      </w:r>
      <w:r w:rsidRPr="005355C9">
        <w:rPr>
          <w:rFonts w:ascii="Times New Roman"/>
          <w:szCs w:val="21"/>
        </w:rPr>
        <w:t>次课）；小学低年级学生每年学</w:t>
      </w:r>
      <w:r w:rsidRPr="005355C9">
        <w:rPr>
          <w:rFonts w:ascii="Times New Roman"/>
          <w:szCs w:val="21"/>
        </w:rPr>
        <w:t>40</w:t>
      </w:r>
      <w:r w:rsidRPr="005355C9">
        <w:rPr>
          <w:rFonts w:ascii="Times New Roman"/>
          <w:szCs w:val="21"/>
        </w:rPr>
        <w:t>个小时的</w:t>
      </w:r>
      <w:r w:rsidR="00F843E4">
        <w:rPr>
          <w:rFonts w:ascii="Times New Roman" w:hint="eastAsia"/>
          <w:szCs w:val="21"/>
        </w:rPr>
        <w:t>“</w:t>
      </w:r>
      <w:r w:rsidRPr="005355C9">
        <w:rPr>
          <w:rFonts w:ascii="Times New Roman"/>
          <w:szCs w:val="21"/>
        </w:rPr>
        <w:t>宪法入门</w:t>
      </w:r>
      <w:r w:rsidR="00F843E4">
        <w:rPr>
          <w:rFonts w:ascii="Times New Roman" w:hint="eastAsia"/>
          <w:szCs w:val="21"/>
        </w:rPr>
        <w:t>”</w:t>
      </w:r>
      <w:r w:rsidRPr="005355C9">
        <w:rPr>
          <w:rFonts w:ascii="Times New Roman"/>
          <w:szCs w:val="21"/>
        </w:rPr>
        <w:t>；</w:t>
      </w:r>
      <w:r w:rsidR="007F5FEB">
        <w:rPr>
          <w:rFonts w:ascii="Times New Roman" w:hint="eastAsia"/>
          <w:szCs w:val="21"/>
        </w:rPr>
        <w:t>五至七</w:t>
      </w:r>
      <w:r w:rsidRPr="005355C9">
        <w:rPr>
          <w:rFonts w:ascii="Times New Roman"/>
          <w:szCs w:val="21"/>
        </w:rPr>
        <w:t>年级每年上</w:t>
      </w:r>
      <w:r w:rsidRPr="005355C9">
        <w:rPr>
          <w:rFonts w:ascii="Times New Roman"/>
          <w:szCs w:val="21"/>
        </w:rPr>
        <w:t>51</w:t>
      </w:r>
      <w:r w:rsidRPr="005355C9">
        <w:rPr>
          <w:rFonts w:ascii="Times New Roman"/>
          <w:szCs w:val="21"/>
        </w:rPr>
        <w:t>小时的</w:t>
      </w:r>
      <w:r w:rsidR="00F843E4">
        <w:rPr>
          <w:rFonts w:ascii="Times New Roman" w:hint="eastAsia"/>
          <w:szCs w:val="21"/>
        </w:rPr>
        <w:t>“</w:t>
      </w:r>
      <w:r w:rsidRPr="005355C9">
        <w:rPr>
          <w:rFonts w:ascii="Times New Roman"/>
          <w:szCs w:val="21"/>
        </w:rPr>
        <w:t>畅游宪法世界</w:t>
      </w:r>
      <w:r w:rsidR="00F843E4">
        <w:rPr>
          <w:rFonts w:ascii="Times New Roman" w:hint="eastAsia"/>
          <w:szCs w:val="21"/>
        </w:rPr>
        <w:t>”</w:t>
      </w:r>
      <w:r w:rsidRPr="005355C9">
        <w:rPr>
          <w:rFonts w:ascii="Times New Roman"/>
          <w:szCs w:val="21"/>
        </w:rPr>
        <w:t>课程；</w:t>
      </w:r>
      <w:r w:rsidR="007F5FEB">
        <w:rPr>
          <w:rFonts w:ascii="Times New Roman" w:hint="eastAsia"/>
          <w:szCs w:val="21"/>
        </w:rPr>
        <w:t>八至九</w:t>
      </w:r>
      <w:r w:rsidRPr="005355C9">
        <w:rPr>
          <w:rFonts w:ascii="Times New Roman"/>
          <w:szCs w:val="21"/>
        </w:rPr>
        <w:t>年级学习</w:t>
      </w:r>
      <w:r w:rsidR="00F843E4">
        <w:rPr>
          <w:rFonts w:ascii="Times New Roman" w:hint="eastAsia"/>
          <w:szCs w:val="21"/>
        </w:rPr>
        <w:t>“</w:t>
      </w:r>
      <w:r w:rsidRPr="005355C9">
        <w:rPr>
          <w:rFonts w:ascii="Times New Roman"/>
          <w:szCs w:val="21"/>
        </w:rPr>
        <w:t>人权的宪法基础</w:t>
      </w:r>
      <w:r w:rsidR="00F843E4">
        <w:rPr>
          <w:rFonts w:ascii="Times New Roman" w:hint="eastAsia"/>
          <w:szCs w:val="21"/>
        </w:rPr>
        <w:t>”</w:t>
      </w:r>
      <w:r w:rsidRPr="005355C9">
        <w:rPr>
          <w:rFonts w:ascii="Times New Roman"/>
          <w:szCs w:val="21"/>
        </w:rPr>
        <w:t>，每年</w:t>
      </w:r>
      <w:r w:rsidRPr="005355C9">
        <w:rPr>
          <w:rFonts w:ascii="Times New Roman"/>
          <w:szCs w:val="21"/>
        </w:rPr>
        <w:t>34</w:t>
      </w:r>
      <w:r w:rsidRPr="005355C9">
        <w:rPr>
          <w:rFonts w:ascii="Times New Roman"/>
          <w:szCs w:val="21"/>
        </w:rPr>
        <w:t>小时；</w:t>
      </w:r>
      <w:r w:rsidR="007F5FEB">
        <w:rPr>
          <w:rFonts w:ascii="Times New Roman" w:hint="eastAsia"/>
          <w:szCs w:val="21"/>
        </w:rPr>
        <w:t>十至十一</w:t>
      </w:r>
      <w:r w:rsidRPr="005355C9">
        <w:rPr>
          <w:rFonts w:ascii="Times New Roman"/>
          <w:szCs w:val="21"/>
        </w:rPr>
        <w:t>年级学习《法学》，两年内学</w:t>
      </w:r>
      <w:r w:rsidRPr="005355C9">
        <w:rPr>
          <w:rFonts w:ascii="Times New Roman"/>
          <w:szCs w:val="21"/>
        </w:rPr>
        <w:t>68</w:t>
      </w:r>
      <w:r w:rsidRPr="005355C9">
        <w:rPr>
          <w:rFonts w:ascii="Times New Roman"/>
          <w:szCs w:val="21"/>
        </w:rPr>
        <w:t>小时。</w:t>
      </w:r>
      <w:r w:rsidRPr="005355C9">
        <w:rPr>
          <w:rFonts w:ascii="Times New Roman"/>
          <w:szCs w:val="21"/>
        </w:rPr>
        <w:t xml:space="preserve"> </w:t>
      </w:r>
    </w:p>
    <w:p w:rsidR="00E405C9" w:rsidRPr="005355C9" w:rsidRDefault="00E405C9" w:rsidP="00ED4C77">
      <w:pPr>
        <w:spacing w:after="240" w:line="360" w:lineRule="exact"/>
        <w:rPr>
          <w:rFonts w:ascii="Times New Roman"/>
          <w:szCs w:val="21"/>
        </w:rPr>
      </w:pPr>
      <w:r w:rsidRPr="005355C9">
        <w:rPr>
          <w:rFonts w:ascii="Times New Roman"/>
          <w:szCs w:val="21"/>
        </w:rPr>
        <w:t xml:space="preserve">330. </w:t>
      </w:r>
      <w:r w:rsidRPr="005355C9">
        <w:rPr>
          <w:rFonts w:ascii="Times New Roman"/>
          <w:szCs w:val="21"/>
        </w:rPr>
        <w:t>需要指出的是，根据消除对妇女歧视委员会结论性意见第</w:t>
      </w:r>
      <w:r w:rsidRPr="005355C9">
        <w:rPr>
          <w:rFonts w:ascii="Times New Roman"/>
          <w:szCs w:val="21"/>
        </w:rPr>
        <w:t>14</w:t>
      </w:r>
      <w:r w:rsidRPr="005355C9">
        <w:rPr>
          <w:rFonts w:ascii="Times New Roman"/>
          <w:szCs w:val="21"/>
        </w:rPr>
        <w:t>段的建议，学习《消除对妇女一切形式歧视公约》已经被纳入法律教育和法官、检察官、律师以及国家机关官员的职业培训大纲。不仅塔什干国立法学院、世界经济和外交大学以及其他法学院的学生，还有在乌兹别克斯坦共和国司法部的国家法律专业人员进修中心学习的法官、司法机构工作人员，在检察院检察官职业技能提高高级培训班学习的检察官以及在乌兹别克斯坦共和国内务部学院学习的内务部工作人员都在学习该《公约》。</w:t>
      </w:r>
    </w:p>
    <w:p w:rsidR="00E405C9" w:rsidRPr="005355C9" w:rsidRDefault="0093737D" w:rsidP="00F60BAF">
      <w:pPr>
        <w:spacing w:after="240" w:line="360" w:lineRule="exact"/>
        <w:rPr>
          <w:rFonts w:ascii="Times New Roman" w:eastAsia="SimHei"/>
          <w:color w:val="FF0000"/>
          <w:sz w:val="24"/>
          <w:szCs w:val="24"/>
        </w:rPr>
      </w:pPr>
      <w:r>
        <w:rPr>
          <w:rFonts w:ascii="Times New Roman" w:eastAsia="SimHei"/>
          <w:color w:val="FF0000"/>
          <w:sz w:val="24"/>
          <w:szCs w:val="24"/>
        </w:rPr>
        <w:br w:type="page"/>
      </w:r>
      <w:r w:rsidR="00E405C9" w:rsidRPr="005355C9">
        <w:rPr>
          <w:rFonts w:ascii="Times New Roman" w:eastAsia="SimHei"/>
          <w:color w:val="FF0000"/>
          <w:sz w:val="24"/>
          <w:szCs w:val="24"/>
        </w:rPr>
        <w:t>第</w:t>
      </w:r>
      <w:r w:rsidR="00E405C9" w:rsidRPr="005355C9">
        <w:rPr>
          <w:rFonts w:ascii="Times New Roman" w:eastAsia="SimHei"/>
          <w:color w:val="FF0000"/>
          <w:sz w:val="24"/>
          <w:szCs w:val="24"/>
        </w:rPr>
        <w:t>3</w:t>
      </w:r>
      <w:r w:rsidR="00E405C9" w:rsidRPr="005355C9">
        <w:rPr>
          <w:rFonts w:ascii="Times New Roman" w:eastAsia="SimHei"/>
          <w:color w:val="FF0000"/>
          <w:sz w:val="24"/>
          <w:szCs w:val="24"/>
        </w:rPr>
        <w:t>条</w:t>
      </w:r>
      <w:r w:rsidR="00E405C9" w:rsidRPr="005355C9">
        <w:rPr>
          <w:rFonts w:ascii="Times New Roman" w:eastAsia="SimHei"/>
          <w:color w:val="FF0000"/>
          <w:sz w:val="24"/>
          <w:szCs w:val="24"/>
        </w:rPr>
        <w:t xml:space="preserve"> </w:t>
      </w:r>
      <w:r>
        <w:rPr>
          <w:rFonts w:ascii="Times New Roman" w:eastAsia="SimHei" w:hint="eastAsia"/>
          <w:color w:val="FF0000"/>
          <w:sz w:val="24"/>
          <w:szCs w:val="24"/>
        </w:rPr>
        <w:t xml:space="preserve"> </w:t>
      </w:r>
      <w:r w:rsidR="00E405C9" w:rsidRPr="005355C9">
        <w:rPr>
          <w:rFonts w:ascii="Times New Roman" w:eastAsia="SimHei"/>
          <w:color w:val="FF0000"/>
          <w:sz w:val="24"/>
          <w:szCs w:val="24"/>
        </w:rPr>
        <w:t>乌兹别克斯坦共和国在提高妇女地位方面采取的措施</w:t>
      </w:r>
    </w:p>
    <w:p w:rsidR="00E405C9" w:rsidRPr="005355C9" w:rsidRDefault="00E405C9" w:rsidP="00ED4C77">
      <w:pPr>
        <w:spacing w:after="240" w:line="360" w:lineRule="exact"/>
        <w:rPr>
          <w:rFonts w:ascii="Times New Roman"/>
          <w:szCs w:val="21"/>
        </w:rPr>
      </w:pPr>
      <w:r w:rsidRPr="005355C9">
        <w:rPr>
          <w:rFonts w:ascii="Times New Roman"/>
          <w:szCs w:val="21"/>
        </w:rPr>
        <w:t>331.</w:t>
      </w:r>
      <w:r w:rsidR="006F4D72" w:rsidRPr="005355C9">
        <w:rPr>
          <w:rFonts w:ascii="Times New Roman"/>
          <w:szCs w:val="21"/>
        </w:rPr>
        <w:t xml:space="preserve"> </w:t>
      </w:r>
      <w:r w:rsidRPr="005355C9">
        <w:rPr>
          <w:rFonts w:ascii="Times New Roman"/>
          <w:szCs w:val="21"/>
        </w:rPr>
        <w:t>获得国家独立后，乌兹别克斯坦首先就放弃了前苏联在保障两性平等方面的政策概念框架。前苏联宣布妇女问题已经解决，但是在解放妇女事业中还存在下列重大问题，例如，还存在传统的、家庭角色的划分，妇女承担工作和家庭双重负荷，生产中把妇女放在次要地位，对妇女教育潜力水平要求低下等等。前苏联的所谓解决妇女只是法律上宣布男女平等，给妇女提供津贴、补贴、产假等形式的社会保障体系，限制妇女劳动范围等等。</w:t>
      </w:r>
    </w:p>
    <w:p w:rsidR="00E405C9" w:rsidRPr="005355C9" w:rsidRDefault="00E405C9" w:rsidP="00ED4C77">
      <w:pPr>
        <w:spacing w:after="240" w:line="360" w:lineRule="exact"/>
        <w:rPr>
          <w:rFonts w:ascii="Times New Roman"/>
          <w:szCs w:val="21"/>
        </w:rPr>
      </w:pPr>
      <w:r w:rsidRPr="005355C9">
        <w:rPr>
          <w:rFonts w:ascii="Times New Roman"/>
          <w:szCs w:val="21"/>
        </w:rPr>
        <w:t>332.</w:t>
      </w:r>
      <w:r w:rsidR="006F4D72" w:rsidRPr="005355C9">
        <w:rPr>
          <w:rFonts w:ascii="Times New Roman"/>
          <w:szCs w:val="21"/>
        </w:rPr>
        <w:t xml:space="preserve"> </w:t>
      </w:r>
      <w:r w:rsidRPr="005355C9">
        <w:rPr>
          <w:rFonts w:ascii="Times New Roman"/>
          <w:szCs w:val="21"/>
        </w:rPr>
        <w:t>独立之后，乌兹别克斯坦明确了对待妇女的国家政策，确定了自己的解决</w:t>
      </w:r>
      <w:r w:rsidR="00F843E4">
        <w:rPr>
          <w:rFonts w:ascii="Times New Roman" w:hint="eastAsia"/>
          <w:szCs w:val="21"/>
        </w:rPr>
        <w:t>“</w:t>
      </w:r>
      <w:r w:rsidRPr="005355C9">
        <w:rPr>
          <w:rFonts w:ascii="Times New Roman"/>
          <w:szCs w:val="21"/>
        </w:rPr>
        <w:t>妇女问题</w:t>
      </w:r>
      <w:r w:rsidR="00F843E4">
        <w:rPr>
          <w:rFonts w:ascii="Times New Roman" w:hint="eastAsia"/>
          <w:szCs w:val="21"/>
        </w:rPr>
        <w:t>”</w:t>
      </w:r>
      <w:r w:rsidRPr="005355C9">
        <w:rPr>
          <w:rFonts w:ascii="Times New Roman"/>
          <w:szCs w:val="21"/>
        </w:rPr>
        <w:t>的思想，思想的出发点是，国家和社会不仅应该给男女提供平等的权利，同时也要给他们提供行使权利的同等机会。</w:t>
      </w:r>
    </w:p>
    <w:p w:rsidR="00E405C9" w:rsidRPr="005355C9" w:rsidRDefault="006F4D72" w:rsidP="00ED4C77">
      <w:pPr>
        <w:pStyle w:val="PlainText"/>
        <w:spacing w:after="240" w:line="360" w:lineRule="exact"/>
        <w:rPr>
          <w:rFonts w:ascii="Times New Roman"/>
          <w:szCs w:val="21"/>
        </w:rPr>
      </w:pPr>
      <w:r w:rsidRPr="005355C9">
        <w:rPr>
          <w:rFonts w:ascii="Times New Roman"/>
          <w:szCs w:val="21"/>
        </w:rPr>
        <w:t>333</w:t>
      </w:r>
      <w:r w:rsidR="005355C9">
        <w:rPr>
          <w:rFonts w:ascii="Times New Roman"/>
          <w:szCs w:val="21"/>
        </w:rPr>
        <w:t xml:space="preserve">. </w:t>
      </w:r>
      <w:r w:rsidR="00E405C9" w:rsidRPr="005355C9">
        <w:rPr>
          <w:rFonts w:ascii="Times New Roman"/>
          <w:szCs w:val="21"/>
        </w:rPr>
        <w:t>目前，《乌兹别克斯坦共和国宪法》、</w:t>
      </w:r>
      <w:r w:rsidR="00E405C9" w:rsidRPr="005355C9">
        <w:rPr>
          <w:rFonts w:ascii="Times New Roman"/>
          <w:szCs w:val="21"/>
        </w:rPr>
        <w:t>80</w:t>
      </w:r>
      <w:r w:rsidR="00E405C9" w:rsidRPr="005355C9">
        <w:rPr>
          <w:rFonts w:ascii="Times New Roman"/>
          <w:szCs w:val="21"/>
        </w:rPr>
        <w:t>多部法律以及其他法律法规文书构成了保护妇女权利、自由和合法权益的法律基础。</w:t>
      </w:r>
      <w:r w:rsidR="00E405C9" w:rsidRPr="005355C9">
        <w:rPr>
          <w:rFonts w:ascii="Times New Roman"/>
          <w:szCs w:val="21"/>
        </w:rPr>
        <w:t xml:space="preserve"> </w:t>
      </w:r>
    </w:p>
    <w:p w:rsidR="00E405C9" w:rsidRPr="005355C9" w:rsidRDefault="00E405C9" w:rsidP="00ED4C77">
      <w:pPr>
        <w:spacing w:after="240" w:line="360" w:lineRule="exact"/>
        <w:rPr>
          <w:rFonts w:ascii="Times New Roman"/>
          <w:szCs w:val="21"/>
        </w:rPr>
      </w:pPr>
      <w:r w:rsidRPr="005355C9">
        <w:rPr>
          <w:rFonts w:ascii="Times New Roman"/>
          <w:szCs w:val="21"/>
        </w:rPr>
        <w:t xml:space="preserve">334. </w:t>
      </w:r>
      <w:r w:rsidRPr="005355C9">
        <w:rPr>
          <w:rFonts w:ascii="Times New Roman"/>
          <w:szCs w:val="21"/>
        </w:rPr>
        <w:t>乌兹别克斯坦在立法和执法层面都实行旨在实现男女完全平等、提高妇女法律和经济地位、提供平等的生活和劳动机会、保护生殖健康以及改变男女在社会和家庭中地位的政策。</w:t>
      </w:r>
    </w:p>
    <w:p w:rsidR="00E405C9" w:rsidRPr="005355C9" w:rsidRDefault="00E405C9" w:rsidP="00ED4C77">
      <w:pPr>
        <w:spacing w:after="240" w:line="360" w:lineRule="exact"/>
        <w:rPr>
          <w:rFonts w:ascii="Times New Roman"/>
          <w:szCs w:val="21"/>
        </w:rPr>
      </w:pPr>
      <w:r w:rsidRPr="005355C9">
        <w:rPr>
          <w:rFonts w:ascii="Times New Roman"/>
          <w:szCs w:val="21"/>
        </w:rPr>
        <w:t xml:space="preserve">335. </w:t>
      </w:r>
      <w:r w:rsidRPr="005355C9">
        <w:rPr>
          <w:rFonts w:ascii="Times New Roman"/>
          <w:szCs w:val="21"/>
        </w:rPr>
        <w:t>乌兹别克斯坦共和国法律保证妇女与男子在平等条件下享有作为每个人不可剥夺权利的劳动权、就业方面的同等机会权、自由选择职业权、受教育权，享有退休、失业、疾病、残疾方面的社会保障权，享有健康保护和安全劳动条件权。</w:t>
      </w:r>
    </w:p>
    <w:p w:rsidR="00E405C9" w:rsidRPr="005355C9" w:rsidRDefault="00E405C9" w:rsidP="00ED4C77">
      <w:pPr>
        <w:spacing w:after="240" w:line="360" w:lineRule="exact"/>
        <w:rPr>
          <w:rFonts w:ascii="Times New Roman"/>
          <w:szCs w:val="21"/>
        </w:rPr>
      </w:pPr>
      <w:r w:rsidRPr="005355C9">
        <w:rPr>
          <w:rFonts w:ascii="Times New Roman"/>
          <w:szCs w:val="21"/>
        </w:rPr>
        <w:t>336.</w:t>
      </w:r>
      <w:r w:rsidR="006F4D72" w:rsidRPr="005355C9">
        <w:rPr>
          <w:rFonts w:ascii="Times New Roman"/>
          <w:szCs w:val="21"/>
        </w:rPr>
        <w:t xml:space="preserve"> </w:t>
      </w:r>
      <w:r w:rsidRPr="005355C9">
        <w:rPr>
          <w:rFonts w:ascii="Times New Roman"/>
          <w:szCs w:val="21"/>
        </w:rPr>
        <w:t>此外，乌兹别克斯坦共和国法律还保障妇女同男子一样可以担任公务员，参与各个层次的国家事务和公共事务管理。</w:t>
      </w:r>
    </w:p>
    <w:p w:rsidR="00E405C9" w:rsidRPr="005355C9" w:rsidRDefault="00E405C9" w:rsidP="00ED4C77">
      <w:pPr>
        <w:spacing w:after="240" w:line="360" w:lineRule="exact"/>
        <w:rPr>
          <w:rFonts w:ascii="Times New Roman"/>
          <w:szCs w:val="21"/>
        </w:rPr>
      </w:pPr>
      <w:r w:rsidRPr="005355C9">
        <w:rPr>
          <w:rFonts w:ascii="Times New Roman"/>
          <w:szCs w:val="21"/>
        </w:rPr>
        <w:t>337.</w:t>
      </w:r>
      <w:r w:rsidR="006F4D72" w:rsidRPr="005355C9">
        <w:rPr>
          <w:rFonts w:ascii="Times New Roman"/>
          <w:szCs w:val="21"/>
        </w:rPr>
        <w:t xml:space="preserve"> </w:t>
      </w:r>
      <w:r w:rsidRPr="005355C9">
        <w:rPr>
          <w:rFonts w:ascii="Times New Roman"/>
          <w:szCs w:val="21"/>
        </w:rPr>
        <w:t>国家在以法律形式规定男女在政治、经济和社会范围的各个领域平等的同时，还通过津贴和优先权</w:t>
      </w:r>
      <w:r w:rsidR="007F5FEB">
        <w:rPr>
          <w:rFonts w:ascii="Times New Roman" w:hint="eastAsia"/>
          <w:szCs w:val="21"/>
        </w:rPr>
        <w:t>，</w:t>
      </w:r>
      <w:r w:rsidRPr="005355C9">
        <w:rPr>
          <w:rFonts w:ascii="Times New Roman"/>
          <w:szCs w:val="21"/>
        </w:rPr>
        <w:t>以及保障体系，创造额外条件以保护他们的劳动权益和健康。</w:t>
      </w:r>
    </w:p>
    <w:p w:rsidR="00E405C9" w:rsidRPr="005355C9" w:rsidRDefault="00E405C9" w:rsidP="00ED4C77">
      <w:pPr>
        <w:spacing w:after="240" w:line="360" w:lineRule="exact"/>
        <w:rPr>
          <w:rFonts w:ascii="Times New Roman"/>
          <w:szCs w:val="21"/>
        </w:rPr>
      </w:pPr>
      <w:r w:rsidRPr="005355C9">
        <w:rPr>
          <w:rFonts w:ascii="Times New Roman"/>
          <w:szCs w:val="21"/>
        </w:rPr>
        <w:t>338.</w:t>
      </w:r>
      <w:r w:rsidR="006F4D72" w:rsidRPr="005355C9">
        <w:rPr>
          <w:rFonts w:ascii="Times New Roman"/>
          <w:szCs w:val="21"/>
        </w:rPr>
        <w:t xml:space="preserve"> </w:t>
      </w:r>
      <w:r w:rsidRPr="005355C9">
        <w:rPr>
          <w:rFonts w:ascii="Times New Roman"/>
          <w:szCs w:val="21"/>
        </w:rPr>
        <w:t>乌兹别克斯坦非常重视妇女在家庭和社会中的地位。国家通过纲领，加强家庭的作用和社会潜力，提高妇女在国家和社会发展中的地位。</w:t>
      </w:r>
      <w:r w:rsidRPr="005355C9">
        <w:rPr>
          <w:rFonts w:ascii="Times New Roman"/>
          <w:szCs w:val="21"/>
        </w:rPr>
        <w:t xml:space="preserve"> </w:t>
      </w:r>
    </w:p>
    <w:p w:rsidR="00E405C9" w:rsidRPr="005355C9" w:rsidRDefault="00E405C9" w:rsidP="00ED4C77">
      <w:pPr>
        <w:spacing w:after="240" w:line="360" w:lineRule="exact"/>
        <w:rPr>
          <w:rFonts w:ascii="Times New Roman"/>
          <w:szCs w:val="21"/>
        </w:rPr>
      </w:pPr>
      <w:r w:rsidRPr="005355C9">
        <w:rPr>
          <w:rFonts w:ascii="Times New Roman"/>
          <w:szCs w:val="21"/>
        </w:rPr>
        <w:t>339.</w:t>
      </w:r>
      <w:r w:rsidR="006F4D72" w:rsidRPr="005355C9">
        <w:rPr>
          <w:rFonts w:ascii="Times New Roman"/>
          <w:szCs w:val="21"/>
        </w:rPr>
        <w:t xml:space="preserve"> </w:t>
      </w:r>
      <w:r w:rsidRPr="005355C9">
        <w:rPr>
          <w:rFonts w:ascii="Times New Roman"/>
          <w:szCs w:val="21"/>
        </w:rPr>
        <w:t>乌兹别克斯坦社会拥有很多传统和风俗，这些传统和习俗在社会成员的道德、伦理和文化发展以及民族团结中起着积极的作用。但是，某些习俗和惯例还存在于个别家庭并且决定家庭成员的行为，把妇女摆到与男子不平等的地位。</w:t>
      </w:r>
    </w:p>
    <w:p w:rsidR="00E405C9" w:rsidRPr="005355C9" w:rsidRDefault="00E405C9" w:rsidP="00ED4C77">
      <w:pPr>
        <w:spacing w:after="240" w:line="360" w:lineRule="exact"/>
        <w:rPr>
          <w:rFonts w:ascii="Times New Roman"/>
          <w:szCs w:val="21"/>
        </w:rPr>
      </w:pPr>
      <w:r w:rsidRPr="005355C9">
        <w:rPr>
          <w:rFonts w:ascii="Times New Roman"/>
          <w:szCs w:val="21"/>
        </w:rPr>
        <w:t xml:space="preserve">340. </w:t>
      </w:r>
      <w:r w:rsidRPr="005355C9">
        <w:rPr>
          <w:rFonts w:ascii="Times New Roman"/>
          <w:szCs w:val="21"/>
        </w:rPr>
        <w:t>因此，必须对</w:t>
      </w:r>
      <w:r w:rsidR="007F5FEB" w:rsidRPr="005355C9">
        <w:rPr>
          <w:rFonts w:ascii="Times New Roman"/>
          <w:szCs w:val="21"/>
        </w:rPr>
        <w:t>《</w:t>
      </w:r>
      <w:r w:rsidRPr="005355C9">
        <w:rPr>
          <w:rFonts w:ascii="Times New Roman"/>
          <w:szCs w:val="21"/>
        </w:rPr>
        <w:t>乌兹别克斯坦共和国家庭法</w:t>
      </w:r>
      <w:r w:rsidR="007F5FEB">
        <w:rPr>
          <w:rFonts w:ascii="Times New Roman" w:hint="eastAsia"/>
          <w:szCs w:val="21"/>
        </w:rPr>
        <w:t>典</w:t>
      </w:r>
      <w:r w:rsidRPr="005355C9">
        <w:rPr>
          <w:rFonts w:ascii="Times New Roman"/>
          <w:szCs w:val="21"/>
        </w:rPr>
        <w:t>》进行两性问题分析。</w:t>
      </w:r>
      <w:r w:rsidRPr="005355C9">
        <w:rPr>
          <w:rFonts w:ascii="Times New Roman"/>
          <w:szCs w:val="21"/>
        </w:rPr>
        <w:t>2007</w:t>
      </w:r>
      <w:r w:rsidRPr="005355C9">
        <w:rPr>
          <w:rFonts w:ascii="Times New Roman"/>
          <w:szCs w:val="21"/>
        </w:rPr>
        <w:t>年，非政府组织进行了两性问题的专家分析</w:t>
      </w:r>
      <w:r w:rsidR="0093737D">
        <w:rPr>
          <w:rFonts w:ascii="Times New Roman" w:hint="eastAsia"/>
          <w:szCs w:val="21"/>
        </w:rPr>
        <w:t>，</w:t>
      </w:r>
      <w:r w:rsidRPr="005355C9">
        <w:rPr>
          <w:rStyle w:val="FootnoteReference"/>
          <w:rFonts w:ascii="Times New Roman"/>
          <w:szCs w:val="21"/>
        </w:rPr>
        <w:footnoteReference w:id="26"/>
      </w:r>
      <w:r w:rsidRPr="005355C9">
        <w:rPr>
          <w:rFonts w:ascii="Times New Roman"/>
          <w:szCs w:val="21"/>
        </w:rPr>
        <w:t>目的是要弄清，在何种程度上现行家庭法律规范能使夫妻双方切实行使提供给他们的平等权利，在何种程度上不分性别公平对待的法律能保障现实生活中没有暴力，最后，是否存在破坏两性平衡的规范，在何种程度上可以证明确实存在破坏。</w:t>
      </w:r>
      <w:r w:rsidRPr="005355C9">
        <w:rPr>
          <w:rFonts w:ascii="Times New Roman"/>
          <w:szCs w:val="21"/>
        </w:rPr>
        <w:t xml:space="preserve"> </w:t>
      </w:r>
    </w:p>
    <w:p w:rsidR="00E405C9" w:rsidRPr="005355C9" w:rsidRDefault="00E405C9" w:rsidP="00ED4C77">
      <w:pPr>
        <w:spacing w:after="240" w:line="360" w:lineRule="exact"/>
        <w:rPr>
          <w:rFonts w:ascii="Times New Roman"/>
          <w:szCs w:val="21"/>
        </w:rPr>
      </w:pPr>
      <w:r w:rsidRPr="005355C9">
        <w:rPr>
          <w:rFonts w:ascii="Times New Roman"/>
          <w:szCs w:val="21"/>
        </w:rPr>
        <w:t>341.</w:t>
      </w:r>
      <w:r w:rsidR="006F4D72" w:rsidRPr="005355C9">
        <w:rPr>
          <w:rFonts w:ascii="Times New Roman"/>
          <w:szCs w:val="21"/>
        </w:rPr>
        <w:t xml:space="preserve"> </w:t>
      </w:r>
      <w:r w:rsidRPr="005355C9">
        <w:rPr>
          <w:rFonts w:ascii="Times New Roman"/>
          <w:szCs w:val="21"/>
        </w:rPr>
        <w:t>对乌兹别克斯坦共和国法律进行两性问题专家分析的目的是：</w:t>
      </w:r>
    </w:p>
    <w:p w:rsidR="00E405C9" w:rsidRPr="005355C9" w:rsidRDefault="006F4D72" w:rsidP="00352ED7">
      <w:pPr>
        <w:spacing w:after="240" w:line="360" w:lineRule="exact"/>
        <w:ind w:leftChars="250" w:left="31680"/>
        <w:rPr>
          <w:rFonts w:ascii="Times New Roman"/>
          <w:szCs w:val="21"/>
        </w:rPr>
      </w:pPr>
      <w:r w:rsidRPr="005355C9">
        <w:rPr>
          <w:rFonts w:ascii="Times New Roman"/>
          <w:szCs w:val="21"/>
        </w:rPr>
        <w:t>第一，</w:t>
      </w:r>
      <w:r w:rsidR="00E405C9" w:rsidRPr="005355C9">
        <w:rPr>
          <w:rFonts w:ascii="Times New Roman"/>
          <w:szCs w:val="21"/>
        </w:rPr>
        <w:t>查出并分析公开承认男子或妇女在解决各种问题中的优先权、或者公开限制男女一方权利的规范。</w:t>
      </w:r>
    </w:p>
    <w:p w:rsidR="00E405C9" w:rsidRPr="005355C9" w:rsidRDefault="006F4D72" w:rsidP="00352ED7">
      <w:pPr>
        <w:spacing w:after="240" w:line="360" w:lineRule="exact"/>
        <w:ind w:leftChars="250" w:left="31680"/>
        <w:rPr>
          <w:rFonts w:ascii="Times New Roman"/>
          <w:szCs w:val="21"/>
        </w:rPr>
      </w:pPr>
      <w:r w:rsidRPr="005355C9">
        <w:rPr>
          <w:rFonts w:ascii="Times New Roman"/>
          <w:szCs w:val="21"/>
        </w:rPr>
        <w:t>第二，</w:t>
      </w:r>
      <w:r w:rsidR="00E405C9" w:rsidRPr="005355C9">
        <w:rPr>
          <w:rFonts w:ascii="Times New Roman"/>
          <w:szCs w:val="21"/>
        </w:rPr>
        <w:t>查出形式上中性的但间接导致或可能导致夫妻一方权利受到限制的规范，或者相反，无根据地扩大一方权利的规范。</w:t>
      </w:r>
      <w:r w:rsidR="00E405C9" w:rsidRPr="005355C9">
        <w:rPr>
          <w:rFonts w:ascii="Times New Roman"/>
          <w:szCs w:val="21"/>
        </w:rPr>
        <w:t xml:space="preserve"> </w:t>
      </w:r>
    </w:p>
    <w:p w:rsidR="00E405C9" w:rsidRPr="005355C9" w:rsidRDefault="00E405C9" w:rsidP="00ED4C77">
      <w:pPr>
        <w:spacing w:after="240" w:line="360" w:lineRule="exact"/>
        <w:rPr>
          <w:rFonts w:ascii="Times New Roman"/>
          <w:szCs w:val="21"/>
        </w:rPr>
      </w:pPr>
      <w:r w:rsidRPr="005355C9">
        <w:rPr>
          <w:rFonts w:ascii="Times New Roman"/>
          <w:szCs w:val="21"/>
        </w:rPr>
        <w:t>342.</w:t>
      </w:r>
      <w:r w:rsidR="006F4D72" w:rsidRPr="005355C9">
        <w:rPr>
          <w:rFonts w:ascii="Times New Roman"/>
          <w:szCs w:val="21"/>
        </w:rPr>
        <w:t xml:space="preserve"> </w:t>
      </w:r>
      <w:r w:rsidRPr="005355C9">
        <w:rPr>
          <w:rFonts w:ascii="Times New Roman"/>
          <w:szCs w:val="21"/>
        </w:rPr>
        <w:t>对</w:t>
      </w:r>
      <w:r w:rsidR="007F5FEB" w:rsidRPr="005355C9">
        <w:rPr>
          <w:rFonts w:ascii="Times New Roman"/>
          <w:szCs w:val="21"/>
        </w:rPr>
        <w:t>《</w:t>
      </w:r>
      <w:r w:rsidRPr="005355C9">
        <w:rPr>
          <w:rFonts w:ascii="Times New Roman"/>
          <w:szCs w:val="21"/>
        </w:rPr>
        <w:t>乌兹别克斯坦共和国家庭法</w:t>
      </w:r>
      <w:r w:rsidR="007F5FEB">
        <w:rPr>
          <w:rFonts w:ascii="Times New Roman" w:hint="eastAsia"/>
          <w:szCs w:val="21"/>
        </w:rPr>
        <w:t>典</w:t>
      </w:r>
      <w:r w:rsidRPr="005355C9">
        <w:rPr>
          <w:rFonts w:ascii="Times New Roman"/>
          <w:szCs w:val="21"/>
        </w:rPr>
        <w:t>》进行的两性问题分析表明，协调家庭关系的国家法律规范总体上符合人权方面，包括妇女权利方面的国际准则。</w:t>
      </w:r>
    </w:p>
    <w:p w:rsidR="00E405C9" w:rsidRPr="005355C9" w:rsidRDefault="00E405C9" w:rsidP="00ED4C77">
      <w:pPr>
        <w:spacing w:after="240" w:line="360" w:lineRule="exact"/>
        <w:rPr>
          <w:rFonts w:ascii="Times New Roman"/>
          <w:szCs w:val="21"/>
        </w:rPr>
      </w:pPr>
      <w:r w:rsidRPr="005355C9">
        <w:rPr>
          <w:rFonts w:ascii="Times New Roman"/>
          <w:szCs w:val="21"/>
        </w:rPr>
        <w:t>343.</w:t>
      </w:r>
      <w:r w:rsidR="006F4D72" w:rsidRPr="005355C9">
        <w:rPr>
          <w:rFonts w:ascii="Times New Roman"/>
          <w:szCs w:val="21"/>
        </w:rPr>
        <w:t xml:space="preserve"> </w:t>
      </w:r>
      <w:r w:rsidRPr="005355C9">
        <w:rPr>
          <w:rFonts w:ascii="Times New Roman"/>
          <w:szCs w:val="21"/>
        </w:rPr>
        <w:t>与此同时，在两性问题分析过程中，也查出了一系列必须特别注意的条款：</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在乌兹别克斯坦法律中，暂时还没有明确</w:t>
      </w:r>
      <w:r w:rsidR="00F843E4">
        <w:rPr>
          <w:rFonts w:ascii="Times New Roman" w:hint="eastAsia"/>
          <w:szCs w:val="21"/>
        </w:rPr>
        <w:t>“</w:t>
      </w:r>
      <w:r w:rsidRPr="005355C9">
        <w:rPr>
          <w:rFonts w:ascii="Times New Roman"/>
          <w:szCs w:val="21"/>
        </w:rPr>
        <w:t>对妇女的歧视</w:t>
      </w:r>
      <w:r w:rsidR="00F843E4">
        <w:rPr>
          <w:rFonts w:ascii="Times New Roman" w:hint="eastAsia"/>
          <w:szCs w:val="21"/>
        </w:rPr>
        <w:t>”</w:t>
      </w:r>
      <w:r w:rsidRPr="005355C9">
        <w:rPr>
          <w:rFonts w:ascii="Times New Roman"/>
          <w:szCs w:val="21"/>
        </w:rPr>
        <w:t>、</w:t>
      </w:r>
      <w:r w:rsidR="00F843E4">
        <w:rPr>
          <w:rFonts w:ascii="Times New Roman" w:hint="eastAsia"/>
          <w:szCs w:val="21"/>
        </w:rPr>
        <w:t>“</w:t>
      </w:r>
      <w:r w:rsidRPr="005355C9">
        <w:rPr>
          <w:rFonts w:ascii="Times New Roman"/>
          <w:szCs w:val="21"/>
        </w:rPr>
        <w:t>对妇女的暴力行为</w:t>
      </w:r>
      <w:r w:rsidR="00F843E4">
        <w:rPr>
          <w:rFonts w:ascii="Times New Roman" w:hint="eastAsia"/>
          <w:szCs w:val="21"/>
        </w:rPr>
        <w:t>”</w:t>
      </w:r>
      <w:r w:rsidRPr="005355C9">
        <w:rPr>
          <w:rFonts w:ascii="Times New Roman"/>
          <w:szCs w:val="21"/>
        </w:rPr>
        <w:t>、</w:t>
      </w:r>
      <w:r w:rsidR="00F843E4">
        <w:rPr>
          <w:rFonts w:ascii="Times New Roman" w:hint="eastAsia"/>
          <w:szCs w:val="21"/>
        </w:rPr>
        <w:t>“</w:t>
      </w:r>
      <w:r w:rsidRPr="005355C9">
        <w:rPr>
          <w:rFonts w:ascii="Times New Roman"/>
          <w:szCs w:val="21"/>
        </w:rPr>
        <w:t>在经济、性、肉体和心理方面对妇女的暴力行为</w:t>
      </w:r>
      <w:r w:rsidR="00F843E4">
        <w:rPr>
          <w:rFonts w:ascii="Times New Roman" w:hint="eastAsia"/>
          <w:szCs w:val="21"/>
        </w:rPr>
        <w:t>”</w:t>
      </w:r>
      <w:r w:rsidRPr="005355C9">
        <w:rPr>
          <w:rFonts w:ascii="Times New Roman"/>
          <w:szCs w:val="21"/>
        </w:rPr>
        <w:t>、</w:t>
      </w:r>
      <w:r w:rsidR="00F843E4">
        <w:rPr>
          <w:rFonts w:ascii="Times New Roman" w:hint="eastAsia"/>
          <w:szCs w:val="21"/>
        </w:rPr>
        <w:t>“</w:t>
      </w:r>
      <w:r w:rsidRPr="005355C9">
        <w:rPr>
          <w:rFonts w:ascii="Times New Roman"/>
          <w:szCs w:val="21"/>
        </w:rPr>
        <w:t>对妇女施暴的主体</w:t>
      </w:r>
      <w:r w:rsidR="00F843E4">
        <w:rPr>
          <w:rFonts w:ascii="Times New Roman" w:hint="eastAsia"/>
          <w:szCs w:val="21"/>
        </w:rPr>
        <w:t>”</w:t>
      </w:r>
      <w:r w:rsidRPr="005355C9">
        <w:rPr>
          <w:rFonts w:ascii="Times New Roman"/>
          <w:szCs w:val="21"/>
        </w:rPr>
        <w:t>、</w:t>
      </w:r>
      <w:r w:rsidR="00F843E4">
        <w:rPr>
          <w:rFonts w:ascii="Times New Roman" w:hint="eastAsia"/>
          <w:szCs w:val="21"/>
        </w:rPr>
        <w:t>“</w:t>
      </w:r>
      <w:r w:rsidRPr="005355C9">
        <w:rPr>
          <w:rFonts w:ascii="Times New Roman"/>
          <w:szCs w:val="21"/>
        </w:rPr>
        <w:t>家庭暴力</w:t>
      </w:r>
      <w:r w:rsidR="00F843E4">
        <w:rPr>
          <w:rFonts w:ascii="Times New Roman" w:hint="eastAsia"/>
          <w:szCs w:val="21"/>
        </w:rPr>
        <w:t>”</w:t>
      </w:r>
      <w:r w:rsidRPr="005355C9">
        <w:rPr>
          <w:rFonts w:ascii="Times New Roman"/>
          <w:szCs w:val="21"/>
        </w:rPr>
        <w:t>等概念，没有专门的关于对妇女施暴者责任的规定。</w:t>
      </w:r>
    </w:p>
    <w:p w:rsidR="00E405C9" w:rsidRPr="005355C9" w:rsidRDefault="00E405C9" w:rsidP="00ED4C77">
      <w:pPr>
        <w:spacing w:after="240" w:line="360" w:lineRule="exact"/>
        <w:rPr>
          <w:rFonts w:ascii="Times New Roman"/>
          <w:szCs w:val="21"/>
        </w:rPr>
      </w:pPr>
      <w:r w:rsidRPr="005355C9">
        <w:rPr>
          <w:rFonts w:ascii="Times New Roman"/>
          <w:szCs w:val="21"/>
        </w:rPr>
        <w:t>344.</w:t>
      </w:r>
      <w:r w:rsidR="006F4D72" w:rsidRPr="005355C9">
        <w:rPr>
          <w:rFonts w:ascii="Times New Roman"/>
          <w:szCs w:val="21"/>
        </w:rPr>
        <w:t xml:space="preserve"> </w:t>
      </w:r>
      <w:r w:rsidRPr="005355C9">
        <w:rPr>
          <w:rFonts w:ascii="Times New Roman"/>
          <w:szCs w:val="21"/>
        </w:rPr>
        <w:t>根据联合国消除对妇女歧视委员会在审查乌兹别克斯坦第二和第三次定期报告后的结论性意见和建议，以及对</w:t>
      </w:r>
      <w:r w:rsidR="007F5FEB">
        <w:rPr>
          <w:rFonts w:ascii="Times New Roman" w:hint="eastAsia"/>
          <w:szCs w:val="21"/>
        </w:rPr>
        <w:t>《</w:t>
      </w:r>
      <w:r w:rsidRPr="005355C9">
        <w:rPr>
          <w:rFonts w:ascii="Times New Roman"/>
          <w:szCs w:val="21"/>
        </w:rPr>
        <w:t>乌兹别克斯坦共和国家庭法</w:t>
      </w:r>
      <w:r w:rsidR="007F5FEB">
        <w:rPr>
          <w:rFonts w:ascii="Times New Roman" w:hint="eastAsia"/>
          <w:szCs w:val="21"/>
        </w:rPr>
        <w:t>典》</w:t>
      </w:r>
      <w:r w:rsidRPr="005355C9">
        <w:rPr>
          <w:rFonts w:ascii="Times New Roman"/>
          <w:szCs w:val="21"/>
        </w:rPr>
        <w:t>进行两性问题分析的结果，在执行委员会建议，实施本国行动计划的基础上采取了如下措施：</w:t>
      </w:r>
    </w:p>
    <w:p w:rsidR="00E405C9" w:rsidRPr="005355C9" w:rsidRDefault="006F4D72" w:rsidP="00352ED7">
      <w:pPr>
        <w:spacing w:after="240" w:line="360" w:lineRule="exact"/>
        <w:ind w:leftChars="250" w:left="31680"/>
        <w:rPr>
          <w:rFonts w:ascii="Times New Roman"/>
          <w:szCs w:val="21"/>
        </w:rPr>
      </w:pPr>
      <w:r w:rsidRPr="005355C9">
        <w:rPr>
          <w:rFonts w:ascii="Times New Roman"/>
          <w:szCs w:val="21"/>
        </w:rPr>
        <w:t>－</w:t>
      </w:r>
      <w:r w:rsidRPr="005355C9">
        <w:rPr>
          <w:rFonts w:ascii="Times New Roman"/>
          <w:szCs w:val="21"/>
        </w:rPr>
        <w:t xml:space="preserve"> </w:t>
      </w:r>
      <w:r w:rsidR="00E405C9" w:rsidRPr="005355C9">
        <w:rPr>
          <w:rFonts w:ascii="Times New Roman"/>
          <w:szCs w:val="21"/>
        </w:rPr>
        <w:t>加快讨论《乌兹别克</w:t>
      </w:r>
      <w:r w:rsidR="007F5FEB">
        <w:rPr>
          <w:rFonts w:ascii="Times New Roman" w:hint="eastAsia"/>
          <w:szCs w:val="21"/>
        </w:rPr>
        <w:t>斯坦</w:t>
      </w:r>
      <w:r w:rsidR="00E405C9" w:rsidRPr="005355C9">
        <w:rPr>
          <w:rFonts w:ascii="Times New Roman"/>
          <w:szCs w:val="21"/>
        </w:rPr>
        <w:t>共和国男女权利和机会平等保障法》，以及将其提交议会的进程；</w:t>
      </w:r>
    </w:p>
    <w:p w:rsidR="00E405C9" w:rsidRPr="005355C9" w:rsidRDefault="006F4D72" w:rsidP="00352ED7">
      <w:pPr>
        <w:spacing w:after="240" w:line="360" w:lineRule="exact"/>
        <w:ind w:leftChars="250" w:left="31680"/>
        <w:rPr>
          <w:rFonts w:ascii="Times New Roman"/>
          <w:szCs w:val="21"/>
        </w:rPr>
      </w:pPr>
      <w:r w:rsidRPr="005355C9">
        <w:rPr>
          <w:rFonts w:ascii="Times New Roman"/>
          <w:szCs w:val="21"/>
        </w:rPr>
        <w:t>－</w:t>
      </w:r>
      <w:r w:rsidRPr="005355C9">
        <w:rPr>
          <w:rFonts w:ascii="Times New Roman"/>
          <w:szCs w:val="21"/>
        </w:rPr>
        <w:t xml:space="preserve"> </w:t>
      </w:r>
      <w:r w:rsidR="00E405C9" w:rsidRPr="005355C9">
        <w:rPr>
          <w:rFonts w:ascii="Times New Roman"/>
          <w:szCs w:val="21"/>
        </w:rPr>
        <w:t>保证把</w:t>
      </w:r>
      <w:r w:rsidR="00F843E4">
        <w:rPr>
          <w:rFonts w:ascii="Times New Roman" w:hint="eastAsia"/>
          <w:szCs w:val="21"/>
        </w:rPr>
        <w:t>“</w:t>
      </w:r>
      <w:r w:rsidR="00E405C9" w:rsidRPr="005355C9">
        <w:rPr>
          <w:rFonts w:ascii="Times New Roman"/>
          <w:szCs w:val="21"/>
        </w:rPr>
        <w:t>对妇女的歧视</w:t>
      </w:r>
      <w:r w:rsidR="00F843E4">
        <w:rPr>
          <w:rFonts w:ascii="Times New Roman" w:hint="eastAsia"/>
          <w:szCs w:val="21"/>
        </w:rPr>
        <w:t>”</w:t>
      </w:r>
      <w:r w:rsidR="00E405C9" w:rsidRPr="005355C9">
        <w:rPr>
          <w:rFonts w:ascii="Times New Roman"/>
          <w:szCs w:val="21"/>
        </w:rPr>
        <w:t>定义纳入该法律草案；</w:t>
      </w:r>
    </w:p>
    <w:p w:rsidR="00E405C9" w:rsidRPr="005355C9" w:rsidRDefault="006F4D72" w:rsidP="00352ED7">
      <w:pPr>
        <w:spacing w:after="240" w:line="360" w:lineRule="exact"/>
        <w:ind w:leftChars="250" w:left="31680"/>
        <w:rPr>
          <w:rFonts w:ascii="Times New Roman" w:hint="eastAsia"/>
          <w:szCs w:val="21"/>
        </w:rPr>
      </w:pPr>
      <w:r w:rsidRPr="005355C9">
        <w:rPr>
          <w:rFonts w:ascii="Times New Roman"/>
          <w:szCs w:val="21"/>
        </w:rPr>
        <w:t>－</w:t>
      </w:r>
      <w:r w:rsidRPr="005355C9">
        <w:rPr>
          <w:rFonts w:ascii="Times New Roman"/>
          <w:szCs w:val="21"/>
        </w:rPr>
        <w:t xml:space="preserve"> </w:t>
      </w:r>
      <w:r w:rsidR="00E405C9" w:rsidRPr="005355C9">
        <w:rPr>
          <w:rFonts w:ascii="Times New Roman"/>
          <w:szCs w:val="21"/>
        </w:rPr>
        <w:t>在法律草案中规定禁止对妇女直接和间接的歧视，以及对妇女歧视行为的责任</w:t>
      </w:r>
      <w:r w:rsidR="007F5FEB">
        <w:rPr>
          <w:rFonts w:ascii="Times New Roman" w:hint="eastAsia"/>
          <w:szCs w:val="21"/>
        </w:rPr>
        <w:t>；</w:t>
      </w:r>
    </w:p>
    <w:p w:rsidR="00E405C9" w:rsidRPr="005355C9" w:rsidRDefault="006F4D72" w:rsidP="00352ED7">
      <w:pPr>
        <w:spacing w:after="240" w:line="360" w:lineRule="exact"/>
        <w:ind w:leftChars="250" w:left="31680"/>
        <w:rPr>
          <w:rFonts w:ascii="Times New Roman"/>
          <w:szCs w:val="21"/>
        </w:rPr>
      </w:pPr>
      <w:r w:rsidRPr="005355C9">
        <w:rPr>
          <w:rFonts w:ascii="Times New Roman"/>
          <w:szCs w:val="21"/>
        </w:rPr>
        <w:t>－</w:t>
      </w:r>
      <w:r w:rsidRPr="005355C9">
        <w:rPr>
          <w:rFonts w:ascii="Times New Roman"/>
          <w:szCs w:val="21"/>
        </w:rPr>
        <w:t xml:space="preserve"> </w:t>
      </w:r>
      <w:r w:rsidR="00E405C9" w:rsidRPr="005355C9">
        <w:rPr>
          <w:rFonts w:ascii="Times New Roman"/>
          <w:szCs w:val="21"/>
        </w:rPr>
        <w:t>提议通过</w:t>
      </w:r>
      <w:r w:rsidR="00F843E4">
        <w:rPr>
          <w:rFonts w:ascii="Times New Roman" w:hint="eastAsia"/>
          <w:szCs w:val="21"/>
        </w:rPr>
        <w:t>“</w:t>
      </w:r>
      <w:r w:rsidR="00E405C9" w:rsidRPr="005355C9">
        <w:rPr>
          <w:rFonts w:ascii="Times New Roman"/>
          <w:szCs w:val="21"/>
        </w:rPr>
        <w:t>有关预防和消除对妇女的一切形式暴力行为的法律框架</w:t>
      </w:r>
      <w:r w:rsidR="00F843E4">
        <w:rPr>
          <w:rFonts w:ascii="Times New Roman" w:hint="eastAsia"/>
          <w:szCs w:val="21"/>
        </w:rPr>
        <w:t>”</w:t>
      </w:r>
      <w:r w:rsidR="00E405C9" w:rsidRPr="005355C9">
        <w:rPr>
          <w:rFonts w:ascii="Times New Roman"/>
          <w:szCs w:val="21"/>
        </w:rPr>
        <w:t>。</w:t>
      </w:r>
    </w:p>
    <w:p w:rsidR="00E405C9" w:rsidRPr="005355C9" w:rsidRDefault="00E405C9" w:rsidP="00F60BAF">
      <w:pPr>
        <w:spacing w:after="240" w:line="360" w:lineRule="exact"/>
        <w:rPr>
          <w:rFonts w:ascii="Times New Roman" w:eastAsia="SimHei"/>
          <w:color w:val="FF0000"/>
          <w:sz w:val="24"/>
          <w:szCs w:val="24"/>
        </w:rPr>
      </w:pPr>
      <w:r w:rsidRPr="005355C9">
        <w:rPr>
          <w:rFonts w:ascii="Times New Roman" w:eastAsia="SimHei"/>
          <w:color w:val="FF0000"/>
          <w:sz w:val="24"/>
          <w:szCs w:val="24"/>
        </w:rPr>
        <w:t>第</w:t>
      </w:r>
      <w:r w:rsidRPr="005355C9">
        <w:rPr>
          <w:rFonts w:ascii="Times New Roman" w:eastAsia="SimHei"/>
          <w:color w:val="FF0000"/>
          <w:sz w:val="24"/>
          <w:szCs w:val="24"/>
        </w:rPr>
        <w:t>4</w:t>
      </w:r>
      <w:r w:rsidRPr="005355C9">
        <w:rPr>
          <w:rFonts w:ascii="Times New Roman" w:eastAsia="SimHei"/>
          <w:color w:val="FF0000"/>
          <w:sz w:val="24"/>
          <w:szCs w:val="24"/>
        </w:rPr>
        <w:t>条</w:t>
      </w:r>
      <w:r w:rsidRPr="005355C9">
        <w:rPr>
          <w:rFonts w:ascii="Times New Roman" w:eastAsia="SimHei"/>
          <w:color w:val="FF0000"/>
          <w:sz w:val="24"/>
          <w:szCs w:val="24"/>
        </w:rPr>
        <w:t xml:space="preserve"> </w:t>
      </w:r>
      <w:r w:rsidRPr="005355C9">
        <w:rPr>
          <w:rFonts w:ascii="Times New Roman" w:eastAsia="SimHei"/>
          <w:color w:val="FF0000"/>
          <w:sz w:val="24"/>
          <w:szCs w:val="24"/>
        </w:rPr>
        <w:t>旨在加快实现男女事实上的平等的特别措施</w:t>
      </w:r>
    </w:p>
    <w:p w:rsidR="00E405C9" w:rsidRPr="005355C9" w:rsidRDefault="00E405C9" w:rsidP="00ED4C77">
      <w:pPr>
        <w:spacing w:after="240" w:line="360" w:lineRule="exact"/>
        <w:rPr>
          <w:rFonts w:ascii="Times New Roman"/>
          <w:szCs w:val="21"/>
        </w:rPr>
      </w:pPr>
      <w:r w:rsidRPr="005355C9">
        <w:rPr>
          <w:rFonts w:ascii="Times New Roman"/>
          <w:szCs w:val="21"/>
        </w:rPr>
        <w:t xml:space="preserve">345. </w:t>
      </w:r>
      <w:r w:rsidRPr="005355C9">
        <w:rPr>
          <w:rFonts w:ascii="Times New Roman"/>
          <w:szCs w:val="21"/>
        </w:rPr>
        <w:t>乌兹别克斯坦正在采取特别措施以加快实现男女事实上的平等。根据《消除对妇女一切形式歧视条约》第</w:t>
      </w:r>
      <w:r w:rsidRPr="005355C9">
        <w:rPr>
          <w:rFonts w:ascii="Times New Roman"/>
          <w:szCs w:val="21"/>
        </w:rPr>
        <w:t>1</w:t>
      </w:r>
      <w:r w:rsidRPr="005355C9">
        <w:rPr>
          <w:rFonts w:ascii="Times New Roman"/>
          <w:szCs w:val="21"/>
        </w:rPr>
        <w:t>条，这些措施不能被视为歧视性的。</w:t>
      </w:r>
    </w:p>
    <w:p w:rsidR="00E405C9" w:rsidRPr="005355C9" w:rsidRDefault="00E405C9" w:rsidP="00ED4C77">
      <w:pPr>
        <w:spacing w:after="240" w:line="360" w:lineRule="exact"/>
        <w:rPr>
          <w:rFonts w:ascii="Times New Roman" w:hint="eastAsia"/>
          <w:szCs w:val="21"/>
        </w:rPr>
      </w:pPr>
      <w:r w:rsidRPr="005355C9">
        <w:rPr>
          <w:rFonts w:ascii="Times New Roman"/>
          <w:szCs w:val="21"/>
        </w:rPr>
        <w:t>346.</w:t>
      </w:r>
      <w:r w:rsidR="006F4D72" w:rsidRPr="005355C9">
        <w:rPr>
          <w:rFonts w:ascii="Times New Roman"/>
          <w:szCs w:val="21"/>
        </w:rPr>
        <w:t xml:space="preserve"> </w:t>
      </w:r>
      <w:r w:rsidRPr="005355C9">
        <w:rPr>
          <w:rFonts w:ascii="Times New Roman"/>
          <w:szCs w:val="21"/>
        </w:rPr>
        <w:t>乌兹别克斯坦共和国现行法律法规文书，一方面，承认公民不论性别享有平等的社会和经济权利，另一</w:t>
      </w:r>
      <w:r w:rsidR="006F4D72" w:rsidRPr="005355C9">
        <w:rPr>
          <w:rFonts w:ascii="Times New Roman"/>
          <w:szCs w:val="21"/>
        </w:rPr>
        <w:t xml:space="preserve"> </w:t>
      </w:r>
      <w:r w:rsidRPr="005355C9">
        <w:rPr>
          <w:rFonts w:ascii="Times New Roman"/>
          <w:szCs w:val="21"/>
        </w:rPr>
        <w:t>方面，给妇女以及负责家庭事务的人提供补充的保障，例如</w:t>
      </w:r>
      <w:r w:rsidR="007F5FEB">
        <w:rPr>
          <w:rFonts w:ascii="Times New Roman" w:hint="eastAsia"/>
          <w:szCs w:val="21"/>
        </w:rPr>
        <w:t>：</w:t>
      </w:r>
    </w:p>
    <w:p w:rsidR="00E405C9" w:rsidRPr="005355C9" w:rsidRDefault="0093737D" w:rsidP="00352ED7">
      <w:pPr>
        <w:spacing w:after="240" w:line="360" w:lineRule="exact"/>
        <w:ind w:leftChars="250" w:left="31680" w:hangingChars="150" w:firstLine="31680"/>
        <w:rPr>
          <w:rFonts w:ascii="Times New Roman"/>
          <w:szCs w:val="21"/>
        </w:rPr>
      </w:pPr>
      <w:r>
        <w:rPr>
          <w:rFonts w:ascii="Times New Roman" w:hint="eastAsia"/>
          <w:szCs w:val="21"/>
        </w:rPr>
        <w:t>–</w:t>
      </w:r>
      <w:r w:rsidR="006F4D72" w:rsidRPr="005355C9">
        <w:rPr>
          <w:rFonts w:ascii="Times New Roman"/>
          <w:szCs w:val="21"/>
        </w:rPr>
        <w:t xml:space="preserve"> </w:t>
      </w:r>
      <w:r w:rsidR="00E405C9" w:rsidRPr="005355C9">
        <w:rPr>
          <w:rFonts w:ascii="Times New Roman"/>
          <w:szCs w:val="21"/>
        </w:rPr>
        <w:t>禁止因妇女怀孕或有子女而拒绝雇用或降低她们的工资。对因妇女怀孕或照顾子女而非法拒绝雇用或解雇的行为，要追究雇主的刑事责任（</w:t>
      </w:r>
      <w:r w:rsidR="007F5FEB" w:rsidRPr="005355C9">
        <w:rPr>
          <w:rFonts w:ascii="Times New Roman"/>
          <w:szCs w:val="21"/>
        </w:rPr>
        <w:t>《</w:t>
      </w:r>
      <w:r w:rsidR="00E405C9" w:rsidRPr="005355C9">
        <w:rPr>
          <w:rFonts w:ascii="Times New Roman"/>
          <w:szCs w:val="21"/>
        </w:rPr>
        <w:t>乌兹别克斯坦共和国刑法典》第</w:t>
      </w:r>
      <w:r w:rsidR="00E405C9" w:rsidRPr="005355C9">
        <w:rPr>
          <w:rFonts w:ascii="Times New Roman"/>
          <w:szCs w:val="21"/>
        </w:rPr>
        <w:t>148</w:t>
      </w:r>
      <w:r w:rsidR="00E405C9" w:rsidRPr="005355C9">
        <w:rPr>
          <w:rFonts w:ascii="Times New Roman"/>
          <w:szCs w:val="21"/>
        </w:rPr>
        <w:t>条）</w:t>
      </w:r>
      <w:r w:rsidR="007F5FEB">
        <w:rPr>
          <w:rFonts w:ascii="Times New Roman" w:hint="eastAsia"/>
          <w:szCs w:val="21"/>
        </w:rPr>
        <w:t>；</w:t>
      </w:r>
      <w:r w:rsidR="00E405C9" w:rsidRPr="005355C9">
        <w:rPr>
          <w:rFonts w:ascii="Times New Roman"/>
          <w:szCs w:val="21"/>
        </w:rPr>
        <w:t xml:space="preserve"> </w:t>
      </w:r>
    </w:p>
    <w:p w:rsidR="00E405C9" w:rsidRPr="005355C9" w:rsidRDefault="0093737D" w:rsidP="00352ED7">
      <w:pPr>
        <w:spacing w:after="240" w:line="360" w:lineRule="exact"/>
        <w:ind w:leftChars="250" w:left="31680" w:hangingChars="150" w:firstLine="31680"/>
        <w:rPr>
          <w:rFonts w:ascii="Times New Roman"/>
          <w:szCs w:val="21"/>
        </w:rPr>
      </w:pPr>
      <w:r>
        <w:rPr>
          <w:rFonts w:ascii="Times New Roman" w:hint="eastAsia"/>
          <w:szCs w:val="21"/>
        </w:rPr>
        <w:t>–</w:t>
      </w:r>
      <w:r w:rsidR="006F4D72" w:rsidRPr="005355C9">
        <w:rPr>
          <w:rFonts w:ascii="Times New Roman"/>
          <w:szCs w:val="21"/>
        </w:rPr>
        <w:t xml:space="preserve"> </w:t>
      </w:r>
      <w:r w:rsidR="00E405C9" w:rsidRPr="005355C9">
        <w:rPr>
          <w:rFonts w:ascii="Times New Roman"/>
          <w:szCs w:val="21"/>
        </w:rPr>
        <w:t>禁止对孕妇和子女在</w:t>
      </w:r>
      <w:r w:rsidR="00E405C9" w:rsidRPr="005355C9">
        <w:rPr>
          <w:rFonts w:ascii="Times New Roman"/>
          <w:szCs w:val="21"/>
        </w:rPr>
        <w:t>3</w:t>
      </w:r>
      <w:r w:rsidR="00E405C9" w:rsidRPr="005355C9">
        <w:rPr>
          <w:rFonts w:ascii="Times New Roman"/>
          <w:szCs w:val="21"/>
        </w:rPr>
        <w:t>岁以下的女性采用试用期；</w:t>
      </w:r>
    </w:p>
    <w:p w:rsidR="00E405C9" w:rsidRPr="005355C9" w:rsidRDefault="0093737D" w:rsidP="00352ED7">
      <w:pPr>
        <w:spacing w:after="240" w:line="360" w:lineRule="exact"/>
        <w:ind w:leftChars="250" w:left="31680" w:hangingChars="150" w:firstLine="31680"/>
        <w:rPr>
          <w:rFonts w:ascii="Times New Roman"/>
          <w:szCs w:val="21"/>
        </w:rPr>
      </w:pPr>
      <w:r>
        <w:rPr>
          <w:rFonts w:ascii="Times New Roman" w:hint="eastAsia"/>
          <w:szCs w:val="21"/>
        </w:rPr>
        <w:t>–</w:t>
      </w:r>
      <w:r w:rsidR="006F4D72" w:rsidRPr="005355C9">
        <w:rPr>
          <w:rFonts w:ascii="Times New Roman"/>
          <w:szCs w:val="21"/>
        </w:rPr>
        <w:t xml:space="preserve"> </w:t>
      </w:r>
      <w:r w:rsidR="00E405C9" w:rsidRPr="005355C9">
        <w:rPr>
          <w:rFonts w:ascii="Times New Roman"/>
          <w:szCs w:val="21"/>
        </w:rPr>
        <w:t>禁止雇用妇女从事劳动条件恶劣的工作以及地下作业，禁止妇女搬运超过极限标准的重物；</w:t>
      </w:r>
    </w:p>
    <w:p w:rsidR="00E405C9" w:rsidRPr="005355C9" w:rsidRDefault="0093737D" w:rsidP="00352ED7">
      <w:pPr>
        <w:spacing w:after="240" w:line="360" w:lineRule="exact"/>
        <w:ind w:leftChars="250" w:left="31680" w:hangingChars="150" w:firstLine="31680"/>
        <w:rPr>
          <w:rFonts w:ascii="Times New Roman" w:hint="eastAsia"/>
          <w:szCs w:val="21"/>
        </w:rPr>
      </w:pPr>
      <w:r>
        <w:rPr>
          <w:rFonts w:ascii="Times New Roman" w:hint="eastAsia"/>
          <w:szCs w:val="21"/>
        </w:rPr>
        <w:t>–</w:t>
      </w:r>
      <w:r w:rsidR="006F4D72" w:rsidRPr="005355C9">
        <w:rPr>
          <w:rFonts w:ascii="Times New Roman"/>
          <w:szCs w:val="21"/>
        </w:rPr>
        <w:t xml:space="preserve"> </w:t>
      </w:r>
      <w:r w:rsidR="00E405C9" w:rsidRPr="005355C9">
        <w:rPr>
          <w:rFonts w:ascii="Times New Roman"/>
          <w:szCs w:val="21"/>
        </w:rPr>
        <w:t>给妇女提供产假，产前</w:t>
      </w:r>
      <w:r w:rsidR="00E405C9" w:rsidRPr="005355C9">
        <w:rPr>
          <w:rFonts w:ascii="Times New Roman"/>
          <w:szCs w:val="21"/>
        </w:rPr>
        <w:t>70</w:t>
      </w:r>
      <w:r w:rsidR="00E405C9" w:rsidRPr="005355C9">
        <w:rPr>
          <w:rFonts w:ascii="Times New Roman"/>
          <w:szCs w:val="21"/>
        </w:rPr>
        <w:t>个日历日，产后</w:t>
      </w:r>
      <w:r w:rsidR="00E405C9" w:rsidRPr="005355C9">
        <w:rPr>
          <w:rFonts w:ascii="Times New Roman"/>
          <w:szCs w:val="21"/>
        </w:rPr>
        <w:t>56</w:t>
      </w:r>
      <w:r w:rsidR="00E405C9" w:rsidRPr="005355C9">
        <w:rPr>
          <w:rFonts w:ascii="Times New Roman"/>
          <w:szCs w:val="21"/>
        </w:rPr>
        <w:t>个日历日（如难产或产</w:t>
      </w:r>
      <w:r w:rsidR="00E405C9" w:rsidRPr="005355C9">
        <w:rPr>
          <w:rFonts w:ascii="Times New Roman"/>
          <w:szCs w:val="21"/>
        </w:rPr>
        <w:t>2</w:t>
      </w:r>
      <w:r w:rsidR="00E405C9" w:rsidRPr="005355C9">
        <w:rPr>
          <w:rFonts w:ascii="Times New Roman"/>
          <w:szCs w:val="21"/>
        </w:rPr>
        <w:t>个以上孩子，则为</w:t>
      </w:r>
      <w:r w:rsidR="00E405C9" w:rsidRPr="005355C9">
        <w:rPr>
          <w:rFonts w:ascii="Times New Roman"/>
          <w:szCs w:val="21"/>
        </w:rPr>
        <w:t>70</w:t>
      </w:r>
      <w:r w:rsidR="00E405C9" w:rsidRPr="005355C9">
        <w:rPr>
          <w:rFonts w:ascii="Times New Roman"/>
          <w:szCs w:val="21"/>
        </w:rPr>
        <w:t>个日历日），整个假期期间享受相当于</w:t>
      </w:r>
      <w:r w:rsidR="00E405C9" w:rsidRPr="005355C9">
        <w:rPr>
          <w:rFonts w:ascii="Times New Roman"/>
          <w:szCs w:val="21"/>
        </w:rPr>
        <w:t>100%</w:t>
      </w:r>
      <w:r w:rsidR="00E405C9" w:rsidRPr="005355C9">
        <w:rPr>
          <w:rFonts w:ascii="Times New Roman"/>
          <w:szCs w:val="21"/>
        </w:rPr>
        <w:t>的妇女工资的国家社会保险津贴</w:t>
      </w:r>
      <w:r w:rsidR="007F5FEB">
        <w:rPr>
          <w:rFonts w:ascii="Times New Roman" w:hint="eastAsia"/>
          <w:szCs w:val="21"/>
        </w:rPr>
        <w:t>；</w:t>
      </w:r>
    </w:p>
    <w:p w:rsidR="00E405C9" w:rsidRPr="005355C9" w:rsidRDefault="0093737D" w:rsidP="00352ED7">
      <w:pPr>
        <w:spacing w:after="240" w:line="360" w:lineRule="exact"/>
        <w:ind w:leftChars="250" w:left="31680" w:hangingChars="150" w:firstLine="31680"/>
        <w:rPr>
          <w:rFonts w:ascii="Times New Roman"/>
          <w:szCs w:val="21"/>
        </w:rPr>
      </w:pPr>
      <w:r>
        <w:rPr>
          <w:rFonts w:ascii="Times New Roman" w:hint="eastAsia"/>
          <w:szCs w:val="21"/>
        </w:rPr>
        <w:t>–</w:t>
      </w:r>
      <w:r w:rsidR="006F4D72" w:rsidRPr="005355C9">
        <w:rPr>
          <w:rFonts w:ascii="Times New Roman"/>
          <w:szCs w:val="21"/>
        </w:rPr>
        <w:t xml:space="preserve"> </w:t>
      </w:r>
      <w:r w:rsidR="00E405C9" w:rsidRPr="005355C9">
        <w:rPr>
          <w:rFonts w:ascii="Times New Roman"/>
          <w:szCs w:val="21"/>
        </w:rPr>
        <w:t>产假结束后，根据妇女意愿，给妇女提供照顾孩子的假期：</w:t>
      </w:r>
    </w:p>
    <w:p w:rsidR="00E405C9" w:rsidRPr="005355C9" w:rsidRDefault="00E405C9" w:rsidP="00352ED7">
      <w:pPr>
        <w:spacing w:after="240" w:line="360" w:lineRule="exact"/>
        <w:ind w:leftChars="500" w:left="31680"/>
        <w:rPr>
          <w:rFonts w:ascii="Times New Roman" w:hint="eastAsia"/>
          <w:szCs w:val="21"/>
        </w:rPr>
      </w:pPr>
      <w:r w:rsidRPr="005355C9">
        <w:rPr>
          <w:rFonts w:ascii="Times New Roman"/>
          <w:szCs w:val="21"/>
        </w:rPr>
        <w:t xml:space="preserve">a)  </w:t>
      </w:r>
      <w:r w:rsidRPr="005355C9">
        <w:rPr>
          <w:rFonts w:ascii="Times New Roman"/>
          <w:szCs w:val="21"/>
        </w:rPr>
        <w:t>孩子年满两周岁之前，休假时间，支付相当于</w:t>
      </w:r>
      <w:r w:rsidRPr="005355C9">
        <w:rPr>
          <w:rFonts w:ascii="Times New Roman"/>
          <w:szCs w:val="21"/>
        </w:rPr>
        <w:t>200%</w:t>
      </w:r>
      <w:r w:rsidRPr="005355C9">
        <w:rPr>
          <w:rFonts w:ascii="Times New Roman"/>
          <w:szCs w:val="21"/>
        </w:rPr>
        <w:t>的乌兹别克斯坦共和国最低工资的津贴</w:t>
      </w:r>
      <w:r w:rsidR="007F5FEB">
        <w:rPr>
          <w:rFonts w:ascii="Times New Roman" w:hint="eastAsia"/>
          <w:szCs w:val="21"/>
        </w:rPr>
        <w:t>；</w:t>
      </w:r>
    </w:p>
    <w:p w:rsidR="00E405C9" w:rsidRPr="005355C9" w:rsidRDefault="00E405C9" w:rsidP="00352ED7">
      <w:pPr>
        <w:spacing w:after="240" w:line="360" w:lineRule="exact"/>
        <w:ind w:leftChars="500" w:left="31680"/>
        <w:rPr>
          <w:rFonts w:ascii="Times New Roman"/>
          <w:szCs w:val="21"/>
        </w:rPr>
      </w:pPr>
      <w:r w:rsidRPr="005355C9">
        <w:rPr>
          <w:rFonts w:ascii="Times New Roman"/>
          <w:szCs w:val="21"/>
        </w:rPr>
        <w:t xml:space="preserve">b) </w:t>
      </w:r>
      <w:r w:rsidRPr="005355C9">
        <w:rPr>
          <w:rFonts w:ascii="Times New Roman"/>
          <w:szCs w:val="21"/>
        </w:rPr>
        <w:t>子女满</w:t>
      </w:r>
      <w:r w:rsidRPr="005355C9">
        <w:rPr>
          <w:rFonts w:ascii="Times New Roman"/>
          <w:szCs w:val="21"/>
        </w:rPr>
        <w:t>2</w:t>
      </w:r>
      <w:r w:rsidRPr="005355C9">
        <w:rPr>
          <w:rFonts w:ascii="Times New Roman"/>
          <w:szCs w:val="21"/>
        </w:rPr>
        <w:t>周岁以上的妇女享受无薪休假直至子女满</w:t>
      </w:r>
      <w:r w:rsidRPr="005355C9">
        <w:rPr>
          <w:rFonts w:ascii="Times New Roman"/>
          <w:szCs w:val="21"/>
        </w:rPr>
        <w:t>3</w:t>
      </w:r>
      <w:r w:rsidRPr="005355C9">
        <w:rPr>
          <w:rFonts w:ascii="Times New Roman"/>
          <w:szCs w:val="21"/>
        </w:rPr>
        <w:t>周岁；</w:t>
      </w:r>
    </w:p>
    <w:p w:rsidR="00E405C9" w:rsidRPr="005355C9" w:rsidRDefault="0093737D" w:rsidP="00352ED7">
      <w:pPr>
        <w:spacing w:after="240" w:line="360" w:lineRule="exact"/>
        <w:ind w:leftChars="250" w:left="31680" w:hangingChars="150" w:firstLine="31680"/>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为子女在</w:t>
      </w:r>
      <w:r w:rsidR="00E405C9" w:rsidRPr="005355C9">
        <w:rPr>
          <w:rFonts w:ascii="Times New Roman"/>
          <w:szCs w:val="21"/>
        </w:rPr>
        <w:t>2</w:t>
      </w:r>
      <w:r w:rsidR="00E405C9" w:rsidRPr="005355C9">
        <w:rPr>
          <w:rFonts w:ascii="Times New Roman"/>
          <w:szCs w:val="21"/>
        </w:rPr>
        <w:t xml:space="preserve">周岁以下并有意愿工作的妇女提供哺乳时间，且哺乳时间计入工作时间，支付平均工资；　</w:t>
      </w:r>
    </w:p>
    <w:p w:rsidR="00E405C9" w:rsidRPr="005355C9" w:rsidRDefault="0093737D" w:rsidP="00352ED7">
      <w:pPr>
        <w:spacing w:after="240" w:line="360" w:lineRule="exact"/>
        <w:ind w:leftChars="250" w:left="31680" w:hangingChars="150" w:firstLine="31680"/>
        <w:rPr>
          <w:rFonts w:ascii="Times New Roman" w:hint="eastAsia"/>
          <w:szCs w:val="21"/>
        </w:rPr>
      </w:pPr>
      <w:r>
        <w:rPr>
          <w:rFonts w:ascii="Times New Roman" w:hint="eastAsia"/>
          <w:szCs w:val="21"/>
        </w:rPr>
        <w:t>–</w:t>
      </w:r>
      <w:r w:rsidR="006F4D72" w:rsidRPr="005355C9">
        <w:rPr>
          <w:rFonts w:ascii="Times New Roman"/>
          <w:szCs w:val="21"/>
        </w:rPr>
        <w:t xml:space="preserve"> </w:t>
      </w:r>
      <w:r w:rsidR="00E405C9" w:rsidRPr="005355C9">
        <w:rPr>
          <w:rFonts w:ascii="Times New Roman"/>
          <w:szCs w:val="21"/>
        </w:rPr>
        <w:t>在由预算拨款的部门和机关工作的、有</w:t>
      </w:r>
      <w:r w:rsidR="00E405C9" w:rsidRPr="005355C9">
        <w:rPr>
          <w:rFonts w:ascii="Times New Roman"/>
          <w:szCs w:val="21"/>
        </w:rPr>
        <w:t>3</w:t>
      </w:r>
      <w:r w:rsidR="00E405C9" w:rsidRPr="005355C9">
        <w:rPr>
          <w:rFonts w:ascii="Times New Roman"/>
          <w:szCs w:val="21"/>
        </w:rPr>
        <w:t>岁以下子女的妇女可以缩短工作周（</w:t>
      </w:r>
      <w:r w:rsidR="00E405C9" w:rsidRPr="005355C9">
        <w:rPr>
          <w:rFonts w:ascii="Times New Roman"/>
          <w:szCs w:val="21"/>
        </w:rPr>
        <w:t>35</w:t>
      </w:r>
      <w:r w:rsidR="00E405C9" w:rsidRPr="005355C9">
        <w:rPr>
          <w:rFonts w:ascii="Times New Roman"/>
          <w:szCs w:val="21"/>
        </w:rPr>
        <w:t>小时），劳动报酬不予减少</w:t>
      </w:r>
      <w:r w:rsidR="007F5FEB">
        <w:rPr>
          <w:rFonts w:ascii="Times New Roman" w:hint="eastAsia"/>
          <w:szCs w:val="21"/>
        </w:rPr>
        <w:t>；</w:t>
      </w:r>
    </w:p>
    <w:p w:rsidR="00E405C9" w:rsidRPr="005355C9" w:rsidRDefault="0093737D" w:rsidP="00352ED7">
      <w:pPr>
        <w:spacing w:after="240" w:line="360" w:lineRule="exact"/>
        <w:ind w:leftChars="250" w:left="31680" w:hangingChars="150" w:firstLine="31680"/>
        <w:rPr>
          <w:rFonts w:ascii="Times New Roman"/>
          <w:szCs w:val="21"/>
        </w:rPr>
      </w:pPr>
      <w:r>
        <w:rPr>
          <w:rFonts w:ascii="Times New Roman" w:hint="eastAsia"/>
          <w:szCs w:val="21"/>
        </w:rPr>
        <w:t>–</w:t>
      </w:r>
      <w:r w:rsidR="006F4D72" w:rsidRPr="005355C9">
        <w:rPr>
          <w:rFonts w:ascii="Times New Roman"/>
          <w:szCs w:val="21"/>
        </w:rPr>
        <w:t xml:space="preserve"> </w:t>
      </w:r>
      <w:r w:rsidR="00E405C9" w:rsidRPr="005355C9">
        <w:rPr>
          <w:rFonts w:ascii="Times New Roman"/>
          <w:szCs w:val="21"/>
        </w:rPr>
        <w:t>规定雇主有责任根据医院诊断书减轻孕妇的生产和服务定额，或者把孕妇以及有两岁以下孩子的妇女调到比较轻松的，或者无不良生产要素影响的工作岗位，同时保持原有工作的平均工资水平；</w:t>
      </w:r>
    </w:p>
    <w:p w:rsidR="00E405C9" w:rsidRPr="005355C9" w:rsidRDefault="0093737D" w:rsidP="00352ED7">
      <w:pPr>
        <w:spacing w:after="240" w:line="360" w:lineRule="exact"/>
        <w:ind w:leftChars="250" w:left="31680" w:hangingChars="150" w:firstLine="31680"/>
        <w:rPr>
          <w:rFonts w:ascii="Times New Roman"/>
          <w:szCs w:val="21"/>
        </w:rPr>
      </w:pPr>
      <w:r>
        <w:rPr>
          <w:rFonts w:ascii="Times New Roman" w:hint="eastAsia"/>
          <w:szCs w:val="21"/>
        </w:rPr>
        <w:t>–</w:t>
      </w:r>
      <w:r w:rsidR="006F4D72" w:rsidRPr="005355C9">
        <w:rPr>
          <w:rFonts w:ascii="Times New Roman"/>
          <w:szCs w:val="21"/>
        </w:rPr>
        <w:t xml:space="preserve"> </w:t>
      </w:r>
      <w:r w:rsidR="00E405C9" w:rsidRPr="005355C9">
        <w:rPr>
          <w:rFonts w:ascii="Times New Roman"/>
          <w:szCs w:val="21"/>
        </w:rPr>
        <w:t>未经同意，不得让孕妇或有</w:t>
      </w:r>
      <w:r w:rsidR="00E405C9" w:rsidRPr="005355C9">
        <w:rPr>
          <w:rFonts w:ascii="Times New Roman"/>
          <w:szCs w:val="21"/>
        </w:rPr>
        <w:t>14</w:t>
      </w:r>
      <w:r w:rsidR="00E405C9" w:rsidRPr="005355C9">
        <w:rPr>
          <w:rFonts w:ascii="Times New Roman"/>
          <w:szCs w:val="21"/>
        </w:rPr>
        <w:t>岁以下子女的妇女值夜班、加班，或在周末、节假日工作，不得派她们出差。如需孕妇及有</w:t>
      </w:r>
      <w:r w:rsidR="00E405C9" w:rsidRPr="005355C9">
        <w:rPr>
          <w:rFonts w:ascii="Times New Roman"/>
          <w:szCs w:val="21"/>
        </w:rPr>
        <w:t>3</w:t>
      </w:r>
      <w:r w:rsidR="00E405C9" w:rsidRPr="005355C9">
        <w:rPr>
          <w:rFonts w:ascii="Times New Roman"/>
          <w:szCs w:val="21"/>
        </w:rPr>
        <w:t>岁以下子女的妇女值夜班，则必须有医院诊断书，证明此工作对母亲和孩子的健康没有危害；</w:t>
      </w:r>
    </w:p>
    <w:p w:rsidR="00E405C9" w:rsidRPr="005355C9" w:rsidRDefault="0093737D" w:rsidP="00352ED7">
      <w:pPr>
        <w:spacing w:after="240" w:line="360" w:lineRule="exact"/>
        <w:ind w:leftChars="250" w:left="31680" w:hangingChars="150" w:firstLine="31680"/>
        <w:rPr>
          <w:rFonts w:ascii="Times New Roman"/>
          <w:szCs w:val="21"/>
        </w:rPr>
      </w:pPr>
      <w:r>
        <w:rPr>
          <w:rFonts w:ascii="Times New Roman" w:hint="eastAsia"/>
          <w:szCs w:val="21"/>
        </w:rPr>
        <w:t>–</w:t>
      </w:r>
      <w:r w:rsidR="006F4D72" w:rsidRPr="005355C9">
        <w:rPr>
          <w:rFonts w:ascii="Times New Roman"/>
          <w:szCs w:val="21"/>
        </w:rPr>
        <w:t xml:space="preserve"> </w:t>
      </w:r>
      <w:r w:rsidR="00E405C9" w:rsidRPr="005355C9">
        <w:rPr>
          <w:rFonts w:ascii="Times New Roman"/>
          <w:szCs w:val="21"/>
        </w:rPr>
        <w:t>根据孕妇及有</w:t>
      </w:r>
      <w:r w:rsidR="00E405C9" w:rsidRPr="005355C9">
        <w:rPr>
          <w:rFonts w:ascii="Times New Roman"/>
          <w:szCs w:val="21"/>
        </w:rPr>
        <w:t>14</w:t>
      </w:r>
      <w:r w:rsidR="00E405C9" w:rsidRPr="005355C9">
        <w:rPr>
          <w:rFonts w:ascii="Times New Roman"/>
          <w:szCs w:val="21"/>
        </w:rPr>
        <w:t>岁以下子女（如孩子残疾，则</w:t>
      </w:r>
      <w:r w:rsidR="00E405C9" w:rsidRPr="005355C9">
        <w:rPr>
          <w:rFonts w:ascii="Times New Roman"/>
          <w:szCs w:val="21"/>
        </w:rPr>
        <w:t>16</w:t>
      </w:r>
      <w:r w:rsidR="00E405C9" w:rsidRPr="005355C9">
        <w:rPr>
          <w:rFonts w:ascii="Times New Roman"/>
          <w:szCs w:val="21"/>
        </w:rPr>
        <w:t>岁以下）包括需要照顾的孩子的妇女的要求，</w:t>
      </w:r>
      <w:r w:rsidR="00E405C9" w:rsidRPr="005355C9">
        <w:rPr>
          <w:rFonts w:ascii="Times New Roman"/>
          <w:szCs w:val="21"/>
        </w:rPr>
        <w:t xml:space="preserve"> </w:t>
      </w:r>
      <w:r w:rsidR="00E405C9" w:rsidRPr="005355C9">
        <w:rPr>
          <w:rFonts w:ascii="Times New Roman"/>
          <w:szCs w:val="21"/>
        </w:rPr>
        <w:t>雇主有责任为其安排短工作日，或短工作周；</w:t>
      </w:r>
    </w:p>
    <w:p w:rsidR="00E405C9" w:rsidRPr="005355C9" w:rsidRDefault="0093737D" w:rsidP="00352ED7">
      <w:pPr>
        <w:spacing w:after="240" w:line="360" w:lineRule="exact"/>
        <w:ind w:leftChars="250" w:left="31680" w:hangingChars="150" w:firstLine="31680"/>
        <w:rPr>
          <w:rFonts w:ascii="Times New Roman" w:hint="eastAsia"/>
          <w:szCs w:val="21"/>
        </w:rPr>
      </w:pPr>
      <w:r>
        <w:rPr>
          <w:rFonts w:ascii="Times New Roman" w:hint="eastAsia"/>
          <w:szCs w:val="21"/>
        </w:rPr>
        <w:t>–</w:t>
      </w:r>
      <w:r w:rsidR="006F4D72" w:rsidRPr="005355C9">
        <w:rPr>
          <w:rFonts w:ascii="Times New Roman"/>
          <w:szCs w:val="21"/>
        </w:rPr>
        <w:t xml:space="preserve"> </w:t>
      </w:r>
      <w:r w:rsidR="00E405C9" w:rsidRPr="005355C9">
        <w:rPr>
          <w:rFonts w:ascii="Times New Roman"/>
          <w:szCs w:val="21"/>
        </w:rPr>
        <w:t>根据孕妇或产妇意愿，为其提供产假期之前或之后、或照顾孩子假期之后的休假</w:t>
      </w:r>
      <w:r w:rsidR="007F5FEB">
        <w:rPr>
          <w:rFonts w:ascii="Times New Roman" w:hint="eastAsia"/>
          <w:szCs w:val="21"/>
        </w:rPr>
        <w:t>。</w:t>
      </w:r>
    </w:p>
    <w:p w:rsidR="00E405C9" w:rsidRPr="005355C9" w:rsidRDefault="00E405C9" w:rsidP="00ED4C77">
      <w:pPr>
        <w:spacing w:after="240" w:line="360" w:lineRule="exact"/>
        <w:rPr>
          <w:rFonts w:ascii="Times New Roman"/>
          <w:szCs w:val="21"/>
        </w:rPr>
      </w:pPr>
      <w:r w:rsidRPr="005355C9">
        <w:rPr>
          <w:rFonts w:ascii="Times New Roman"/>
          <w:szCs w:val="21"/>
        </w:rPr>
        <w:t>347.</w:t>
      </w:r>
      <w:r w:rsidR="00A26CC8" w:rsidRPr="005355C9">
        <w:rPr>
          <w:rFonts w:ascii="Times New Roman"/>
          <w:szCs w:val="21"/>
        </w:rPr>
        <w:t xml:space="preserve"> </w:t>
      </w:r>
      <w:r w:rsidRPr="005355C9">
        <w:rPr>
          <w:rFonts w:ascii="Times New Roman"/>
          <w:szCs w:val="21"/>
        </w:rPr>
        <w:t>值得注意的是，根据《乌兹别克斯坦共和国劳动法典》（第</w:t>
      </w:r>
      <w:r w:rsidRPr="005355C9">
        <w:rPr>
          <w:rFonts w:ascii="Times New Roman"/>
          <w:szCs w:val="21"/>
        </w:rPr>
        <w:t>238</w:t>
      </w:r>
      <w:r w:rsidRPr="005355C9">
        <w:rPr>
          <w:rFonts w:ascii="Times New Roman"/>
          <w:szCs w:val="21"/>
        </w:rPr>
        <w:t>条），提供给妇女的照顾幼儿的保障和津贴（不安排夜班、加班，不安排周末和节假日上班，不派遣出差，提供额外的假期，优待的工作条件等等）也可以提供给照顾没有母亲（母亲死亡、被剥夺父母权利、长期生病住院或其他无法照顾子女的情况）的孩子的父亲，以及未成年人的监护人。上述的保障和津贴也可以提供给祖母、祖父或其他实际上抚养无父母照顾的孩子的亲属。</w:t>
      </w:r>
    </w:p>
    <w:p w:rsidR="00E405C9" w:rsidRPr="005355C9" w:rsidRDefault="00E405C9" w:rsidP="00ED4C77">
      <w:pPr>
        <w:spacing w:after="240" w:line="360" w:lineRule="exact"/>
        <w:rPr>
          <w:rFonts w:ascii="Times New Roman"/>
          <w:szCs w:val="21"/>
        </w:rPr>
      </w:pPr>
      <w:r w:rsidRPr="005355C9">
        <w:rPr>
          <w:rFonts w:ascii="Times New Roman"/>
          <w:szCs w:val="21"/>
        </w:rPr>
        <w:t>348.</w:t>
      </w:r>
      <w:r w:rsidR="00A26CC8" w:rsidRPr="005355C9">
        <w:rPr>
          <w:rFonts w:ascii="Times New Roman"/>
          <w:szCs w:val="21"/>
        </w:rPr>
        <w:t xml:space="preserve"> </w:t>
      </w:r>
      <w:r w:rsidRPr="005355C9">
        <w:rPr>
          <w:rFonts w:ascii="Times New Roman"/>
          <w:szCs w:val="21"/>
        </w:rPr>
        <w:t>上述对妇女的保障被写入了</w:t>
      </w:r>
      <w:r w:rsidR="007F5FEB" w:rsidRPr="005355C9">
        <w:rPr>
          <w:rFonts w:ascii="Times New Roman"/>
          <w:szCs w:val="21"/>
        </w:rPr>
        <w:t>《</w:t>
      </w:r>
      <w:r w:rsidRPr="005355C9">
        <w:rPr>
          <w:rFonts w:ascii="Times New Roman"/>
          <w:szCs w:val="21"/>
        </w:rPr>
        <w:t>乌兹别克斯坦共和国劳动法典》、《公民就业法》、《劳动保护法》及其他法律中。</w:t>
      </w:r>
      <w:r w:rsidRPr="005355C9">
        <w:rPr>
          <w:rFonts w:ascii="Times New Roman"/>
          <w:szCs w:val="21"/>
        </w:rPr>
        <w:t xml:space="preserve"> </w:t>
      </w:r>
    </w:p>
    <w:p w:rsidR="00E405C9" w:rsidRPr="005355C9" w:rsidRDefault="00E405C9" w:rsidP="00ED4C77">
      <w:pPr>
        <w:spacing w:after="240" w:line="360" w:lineRule="exact"/>
        <w:rPr>
          <w:rFonts w:ascii="Times New Roman"/>
          <w:szCs w:val="21"/>
        </w:rPr>
      </w:pPr>
      <w:r w:rsidRPr="005355C9">
        <w:rPr>
          <w:rFonts w:ascii="Times New Roman"/>
          <w:szCs w:val="21"/>
        </w:rPr>
        <w:t>349.</w:t>
      </w:r>
      <w:r w:rsidR="00A26CC8" w:rsidRPr="005355C9">
        <w:rPr>
          <w:rFonts w:ascii="Times New Roman"/>
          <w:szCs w:val="21"/>
        </w:rPr>
        <w:t xml:space="preserve"> </w:t>
      </w:r>
      <w:r w:rsidRPr="005355C9">
        <w:rPr>
          <w:rFonts w:ascii="Times New Roman"/>
          <w:szCs w:val="21"/>
        </w:rPr>
        <w:t>必须指出的是，根据《劳动法典》，维护法律给劳动者规定的劳动权利和保障是雇主的义务。无论是企业内部的文件，还是与劳动者签订的合同，都不应该含有低于法律规定的条件。如果劳动协议或劳动合同中包含此类条件，则根据《乌兹别克斯坦共和国劳动法典》第</w:t>
      </w:r>
      <w:r w:rsidRPr="005355C9">
        <w:rPr>
          <w:rFonts w:ascii="Times New Roman"/>
          <w:szCs w:val="21"/>
        </w:rPr>
        <w:t>5</w:t>
      </w:r>
      <w:r w:rsidRPr="005355C9">
        <w:rPr>
          <w:rFonts w:ascii="Times New Roman"/>
          <w:szCs w:val="21"/>
        </w:rPr>
        <w:t>条，被视为无效，也就是说，不具法律效力。</w:t>
      </w:r>
    </w:p>
    <w:p w:rsidR="00E405C9" w:rsidRPr="005355C9" w:rsidRDefault="00E405C9" w:rsidP="00ED4C77">
      <w:pPr>
        <w:spacing w:after="240" w:line="360" w:lineRule="exact"/>
        <w:rPr>
          <w:rFonts w:ascii="Times New Roman"/>
          <w:szCs w:val="21"/>
        </w:rPr>
      </w:pPr>
      <w:r w:rsidRPr="005355C9">
        <w:rPr>
          <w:rFonts w:ascii="Times New Roman"/>
          <w:szCs w:val="21"/>
        </w:rPr>
        <w:t>350.</w:t>
      </w:r>
      <w:r w:rsidR="00A26CC8" w:rsidRPr="005355C9">
        <w:rPr>
          <w:rFonts w:ascii="Times New Roman"/>
          <w:szCs w:val="21"/>
        </w:rPr>
        <w:t xml:space="preserve"> </w:t>
      </w:r>
      <w:r w:rsidRPr="005355C9">
        <w:rPr>
          <w:rFonts w:ascii="Times New Roman"/>
          <w:szCs w:val="21"/>
        </w:rPr>
        <w:t>乌兹别克斯坦共和国《国家公民保障法》规定了一系列非常重要的、妇女的补充权利和保障（规定退休年龄比男子小，规定退休工龄比男子少；把母亲（或继母）因照顾孩子（或继子女）而未工作的时间计入退休工龄，但是照顾每个子女的时间不能超过子女满</w:t>
      </w:r>
      <w:r w:rsidRPr="005355C9">
        <w:rPr>
          <w:rFonts w:ascii="Times New Roman"/>
          <w:szCs w:val="21"/>
        </w:rPr>
        <w:t>3</w:t>
      </w:r>
      <w:r w:rsidRPr="005355C9">
        <w:rPr>
          <w:rFonts w:ascii="Times New Roman"/>
          <w:szCs w:val="21"/>
        </w:rPr>
        <w:t>周岁，总计不能超过</w:t>
      </w:r>
      <w:r w:rsidRPr="005355C9">
        <w:rPr>
          <w:rFonts w:ascii="Times New Roman"/>
          <w:szCs w:val="21"/>
        </w:rPr>
        <w:t>6</w:t>
      </w:r>
      <w:r w:rsidRPr="005355C9">
        <w:rPr>
          <w:rFonts w:ascii="Times New Roman"/>
          <w:szCs w:val="21"/>
        </w:rPr>
        <w:t>岁；生过</w:t>
      </w:r>
      <w:r w:rsidRPr="005355C9">
        <w:rPr>
          <w:rFonts w:ascii="Times New Roman"/>
          <w:szCs w:val="21"/>
        </w:rPr>
        <w:t>5</w:t>
      </w:r>
      <w:r w:rsidRPr="005355C9">
        <w:rPr>
          <w:rFonts w:ascii="Times New Roman"/>
          <w:szCs w:val="21"/>
        </w:rPr>
        <w:t>个或</w:t>
      </w:r>
      <w:r w:rsidRPr="005355C9">
        <w:rPr>
          <w:rFonts w:ascii="Times New Roman"/>
          <w:szCs w:val="21"/>
        </w:rPr>
        <w:t>5</w:t>
      </w:r>
      <w:r w:rsidRPr="005355C9">
        <w:rPr>
          <w:rFonts w:ascii="Times New Roman"/>
          <w:szCs w:val="21"/>
        </w:rPr>
        <w:t>个以上孩子，并把他们都抚养到</w:t>
      </w:r>
      <w:r w:rsidRPr="005355C9">
        <w:rPr>
          <w:rFonts w:ascii="Times New Roman"/>
          <w:szCs w:val="21"/>
        </w:rPr>
        <w:t>8</w:t>
      </w:r>
      <w:r w:rsidRPr="005355C9">
        <w:rPr>
          <w:rFonts w:ascii="Times New Roman"/>
          <w:szCs w:val="21"/>
        </w:rPr>
        <w:t>岁以上，劳动工龄不少于</w:t>
      </w:r>
      <w:r w:rsidRPr="005355C9">
        <w:rPr>
          <w:rFonts w:ascii="Times New Roman"/>
          <w:szCs w:val="21"/>
        </w:rPr>
        <w:t>15</w:t>
      </w:r>
      <w:r w:rsidRPr="005355C9">
        <w:rPr>
          <w:rFonts w:ascii="Times New Roman"/>
          <w:szCs w:val="21"/>
        </w:rPr>
        <w:t>年的妇女可以比规定的妇女退休年龄提前</w:t>
      </w:r>
      <w:r w:rsidRPr="005355C9">
        <w:rPr>
          <w:rFonts w:ascii="Times New Roman"/>
          <w:szCs w:val="21"/>
        </w:rPr>
        <w:t>5</w:t>
      </w:r>
      <w:r w:rsidRPr="005355C9">
        <w:rPr>
          <w:rFonts w:ascii="Times New Roman"/>
          <w:szCs w:val="21"/>
        </w:rPr>
        <w:t>年退休，等等）。</w:t>
      </w:r>
      <w:r w:rsidRPr="005355C9">
        <w:rPr>
          <w:rFonts w:ascii="Times New Roman"/>
          <w:szCs w:val="21"/>
        </w:rPr>
        <w:t xml:space="preserve"> </w:t>
      </w:r>
    </w:p>
    <w:p w:rsidR="00E405C9" w:rsidRPr="005355C9" w:rsidRDefault="00E405C9" w:rsidP="00ED4C77">
      <w:pPr>
        <w:spacing w:after="240" w:line="360" w:lineRule="exact"/>
        <w:rPr>
          <w:rFonts w:ascii="Times New Roman"/>
          <w:szCs w:val="21"/>
        </w:rPr>
      </w:pPr>
      <w:r w:rsidRPr="005355C9">
        <w:rPr>
          <w:rFonts w:ascii="Times New Roman"/>
          <w:szCs w:val="21"/>
        </w:rPr>
        <w:t>351.</w:t>
      </w:r>
      <w:r w:rsidR="00A26CC8" w:rsidRPr="005355C9">
        <w:rPr>
          <w:rFonts w:ascii="Times New Roman"/>
          <w:szCs w:val="21"/>
        </w:rPr>
        <w:t xml:space="preserve"> </w:t>
      </w:r>
      <w:r w:rsidRPr="005355C9">
        <w:rPr>
          <w:rFonts w:ascii="Times New Roman"/>
          <w:szCs w:val="21"/>
        </w:rPr>
        <w:t>因此，乌兹别克斯坦共和国法律：</w:t>
      </w:r>
    </w:p>
    <w:p w:rsidR="00E405C9" w:rsidRPr="005355C9" w:rsidRDefault="0093737D" w:rsidP="00352ED7">
      <w:pPr>
        <w:spacing w:after="240" w:line="360" w:lineRule="exact"/>
        <w:ind w:leftChars="250" w:left="31680" w:hangingChars="150" w:firstLine="31680"/>
        <w:rPr>
          <w:rFonts w:ascii="Times New Roman"/>
          <w:szCs w:val="21"/>
        </w:rPr>
      </w:pPr>
      <w:r>
        <w:rPr>
          <w:rFonts w:ascii="Times New Roman" w:hint="eastAsia"/>
          <w:szCs w:val="21"/>
        </w:rPr>
        <w:t>–</w:t>
      </w:r>
      <w:r w:rsidR="00A26CC8" w:rsidRPr="005355C9">
        <w:rPr>
          <w:rFonts w:ascii="Times New Roman"/>
          <w:szCs w:val="21"/>
        </w:rPr>
        <w:t xml:space="preserve"> </w:t>
      </w:r>
      <w:r w:rsidR="00E405C9" w:rsidRPr="005355C9">
        <w:rPr>
          <w:rFonts w:ascii="Times New Roman"/>
          <w:szCs w:val="21"/>
        </w:rPr>
        <w:t>规定了两性的社会和经济权利平等；</w:t>
      </w:r>
    </w:p>
    <w:p w:rsidR="00E405C9" w:rsidRPr="005355C9" w:rsidRDefault="0093737D" w:rsidP="00352ED7">
      <w:pPr>
        <w:spacing w:after="240" w:line="360" w:lineRule="exact"/>
        <w:ind w:leftChars="250" w:left="31680" w:hangingChars="150" w:firstLine="31680"/>
        <w:rPr>
          <w:rFonts w:ascii="Times New Roman"/>
          <w:szCs w:val="21"/>
        </w:rPr>
      </w:pPr>
      <w:r>
        <w:rPr>
          <w:rFonts w:ascii="Times New Roman" w:hint="eastAsia"/>
          <w:szCs w:val="21"/>
        </w:rPr>
        <w:t>–</w:t>
      </w:r>
      <w:r w:rsidR="00A26CC8" w:rsidRPr="005355C9">
        <w:rPr>
          <w:rFonts w:ascii="Times New Roman"/>
          <w:szCs w:val="21"/>
        </w:rPr>
        <w:t xml:space="preserve"> </w:t>
      </w:r>
      <w:r w:rsidR="00E405C9" w:rsidRPr="005355C9">
        <w:rPr>
          <w:rFonts w:ascii="Times New Roman"/>
          <w:szCs w:val="21"/>
        </w:rPr>
        <w:t>鉴于女性的生理特点和照顾幼儿的需求，为妇女提供了一整套的补充权利和保障。</w:t>
      </w:r>
    </w:p>
    <w:p w:rsidR="00E405C9" w:rsidRPr="005355C9" w:rsidRDefault="0093737D" w:rsidP="00352ED7">
      <w:pPr>
        <w:spacing w:after="240" w:line="360" w:lineRule="exact"/>
        <w:ind w:leftChars="250" w:left="31680" w:hangingChars="150" w:firstLine="31680"/>
        <w:rPr>
          <w:rFonts w:ascii="Times New Roman"/>
          <w:szCs w:val="21"/>
        </w:rPr>
      </w:pPr>
      <w:r>
        <w:rPr>
          <w:rFonts w:ascii="Times New Roman" w:hint="eastAsia"/>
          <w:szCs w:val="21"/>
        </w:rPr>
        <w:t>–</w:t>
      </w:r>
      <w:r w:rsidR="00A26CC8" w:rsidRPr="005355C9">
        <w:rPr>
          <w:rFonts w:ascii="Times New Roman"/>
          <w:szCs w:val="21"/>
        </w:rPr>
        <w:t xml:space="preserve"> </w:t>
      </w:r>
      <w:r w:rsidR="00E405C9" w:rsidRPr="005355C9">
        <w:rPr>
          <w:rFonts w:ascii="Times New Roman"/>
          <w:szCs w:val="21"/>
        </w:rPr>
        <w:t>提供给妇女的许多保障和津贴也可以由父亲以及照顾无母亲照顾的孩子的其他亲属享有；</w:t>
      </w:r>
    </w:p>
    <w:p w:rsidR="00E405C9" w:rsidRPr="005355C9" w:rsidRDefault="0093737D" w:rsidP="00352ED7">
      <w:pPr>
        <w:spacing w:after="240" w:line="360" w:lineRule="exact"/>
        <w:ind w:leftChars="250" w:left="31680" w:hangingChars="150" w:firstLine="31680"/>
        <w:rPr>
          <w:rFonts w:ascii="Times New Roman"/>
          <w:szCs w:val="21"/>
        </w:rPr>
      </w:pPr>
      <w:r>
        <w:rPr>
          <w:rFonts w:ascii="Times New Roman" w:hint="eastAsia"/>
          <w:szCs w:val="21"/>
        </w:rPr>
        <w:t>–</w:t>
      </w:r>
      <w:r w:rsidR="00A26CC8" w:rsidRPr="005355C9">
        <w:rPr>
          <w:rFonts w:ascii="Times New Roman"/>
          <w:szCs w:val="21"/>
        </w:rPr>
        <w:t xml:space="preserve"> </w:t>
      </w:r>
      <w:r w:rsidR="00E405C9" w:rsidRPr="005355C9">
        <w:rPr>
          <w:rFonts w:ascii="Times New Roman"/>
          <w:szCs w:val="21"/>
        </w:rPr>
        <w:t>在法律规定的条件下，给家庭成员提供自主决定由谁（孩子的母亲、父亲、祖父、祖母或家庭其他成员）来享有哪些权利（例如，照顾孩子的休假权）的机会；</w:t>
      </w:r>
    </w:p>
    <w:p w:rsidR="00E405C9" w:rsidRPr="005355C9" w:rsidRDefault="0093737D" w:rsidP="00352ED7">
      <w:pPr>
        <w:spacing w:after="240" w:line="360" w:lineRule="exact"/>
        <w:ind w:leftChars="250" w:left="31680" w:hangingChars="150" w:firstLine="31680"/>
        <w:rPr>
          <w:rFonts w:ascii="Times New Roman"/>
          <w:szCs w:val="21"/>
        </w:rPr>
      </w:pPr>
      <w:r>
        <w:rPr>
          <w:rFonts w:ascii="Times New Roman" w:hint="eastAsia"/>
          <w:szCs w:val="21"/>
        </w:rPr>
        <w:t>–</w:t>
      </w:r>
      <w:r w:rsidR="00A26CC8" w:rsidRPr="005355C9">
        <w:rPr>
          <w:rFonts w:ascii="Times New Roman"/>
          <w:szCs w:val="21"/>
        </w:rPr>
        <w:t xml:space="preserve"> </w:t>
      </w:r>
      <w:r w:rsidR="00E405C9" w:rsidRPr="005355C9">
        <w:rPr>
          <w:rFonts w:ascii="Times New Roman"/>
          <w:szCs w:val="21"/>
        </w:rPr>
        <w:t>为了妇女和孩子的利益，规定给父亲提供补充的权利和保障（根据意愿，在妇女的产假期内给孩子的父亲提供休假）。</w:t>
      </w:r>
    </w:p>
    <w:p w:rsidR="00E405C9" w:rsidRPr="005355C9" w:rsidRDefault="00E405C9" w:rsidP="00ED4C77">
      <w:pPr>
        <w:spacing w:after="240" w:line="360" w:lineRule="exact"/>
        <w:rPr>
          <w:rFonts w:ascii="Times New Roman"/>
          <w:szCs w:val="21"/>
        </w:rPr>
      </w:pPr>
      <w:r w:rsidRPr="005355C9">
        <w:rPr>
          <w:rFonts w:ascii="Times New Roman"/>
          <w:szCs w:val="21"/>
        </w:rPr>
        <w:t>352.</w:t>
      </w:r>
      <w:r w:rsidR="00A26CC8" w:rsidRPr="005355C9">
        <w:rPr>
          <w:rFonts w:ascii="Times New Roman"/>
          <w:szCs w:val="21"/>
        </w:rPr>
        <w:t xml:space="preserve"> </w:t>
      </w:r>
      <w:r w:rsidRPr="005355C9">
        <w:rPr>
          <w:rFonts w:ascii="Times New Roman"/>
          <w:szCs w:val="21"/>
        </w:rPr>
        <w:t>乌兹别克斯坦是前苏联土地上唯一一个还保留所有对妇女和儿童的社会保障，而且在逐年增加对妇女和儿童的社会保障的国家。</w:t>
      </w:r>
    </w:p>
    <w:p w:rsidR="00E405C9" w:rsidRPr="005355C9" w:rsidRDefault="00E405C9" w:rsidP="00F60BAF">
      <w:pPr>
        <w:spacing w:after="240" w:line="360" w:lineRule="exact"/>
        <w:rPr>
          <w:rFonts w:ascii="Times New Roman" w:eastAsia="SimHei"/>
          <w:color w:val="FF0000"/>
          <w:sz w:val="24"/>
          <w:szCs w:val="24"/>
        </w:rPr>
      </w:pPr>
      <w:r w:rsidRPr="005355C9">
        <w:rPr>
          <w:rFonts w:ascii="Times New Roman" w:eastAsia="SimHei"/>
          <w:color w:val="FF0000"/>
          <w:sz w:val="24"/>
          <w:szCs w:val="24"/>
        </w:rPr>
        <w:t>第</w:t>
      </w:r>
      <w:r w:rsidRPr="005355C9">
        <w:rPr>
          <w:rFonts w:ascii="Times New Roman" w:eastAsia="SimHei"/>
          <w:color w:val="FF0000"/>
          <w:sz w:val="24"/>
          <w:szCs w:val="24"/>
        </w:rPr>
        <w:t>5</w:t>
      </w:r>
      <w:r w:rsidRPr="005355C9">
        <w:rPr>
          <w:rFonts w:ascii="Times New Roman" w:eastAsia="SimHei"/>
          <w:color w:val="FF0000"/>
          <w:sz w:val="24"/>
          <w:szCs w:val="24"/>
        </w:rPr>
        <w:t>条</w:t>
      </w:r>
      <w:r w:rsidRPr="005355C9">
        <w:rPr>
          <w:rFonts w:ascii="Times New Roman" w:eastAsia="SimHei"/>
          <w:color w:val="FF0000"/>
          <w:sz w:val="24"/>
          <w:szCs w:val="24"/>
        </w:rPr>
        <w:t xml:space="preserve">  </w:t>
      </w:r>
      <w:r w:rsidRPr="005355C9">
        <w:rPr>
          <w:rFonts w:ascii="Times New Roman" w:eastAsia="SimHei"/>
          <w:color w:val="FF0000"/>
          <w:sz w:val="24"/>
          <w:szCs w:val="24"/>
        </w:rPr>
        <w:t>旨在根除对妇女偏见的措施</w:t>
      </w:r>
    </w:p>
    <w:p w:rsidR="00E405C9" w:rsidRPr="005355C9" w:rsidRDefault="00A26CC8" w:rsidP="00ED4C77">
      <w:pPr>
        <w:pStyle w:val="BodyText"/>
        <w:spacing w:after="240" w:line="360" w:lineRule="exact"/>
        <w:rPr>
          <w:rFonts w:ascii="Times New Roman"/>
          <w:sz w:val="21"/>
          <w:szCs w:val="21"/>
        </w:rPr>
      </w:pPr>
      <w:r w:rsidRPr="005355C9">
        <w:rPr>
          <w:rFonts w:ascii="Times New Roman"/>
          <w:sz w:val="21"/>
          <w:szCs w:val="21"/>
        </w:rPr>
        <w:t>353</w:t>
      </w:r>
      <w:r w:rsidR="005355C9">
        <w:rPr>
          <w:rFonts w:ascii="Times New Roman"/>
          <w:sz w:val="21"/>
          <w:szCs w:val="21"/>
        </w:rPr>
        <w:t xml:space="preserve">. </w:t>
      </w:r>
      <w:r w:rsidR="007F5FEB" w:rsidRPr="005355C9">
        <w:rPr>
          <w:rFonts w:ascii="Times New Roman"/>
          <w:sz w:val="21"/>
          <w:szCs w:val="21"/>
        </w:rPr>
        <w:t>《</w:t>
      </w:r>
      <w:r w:rsidR="00E405C9" w:rsidRPr="005355C9">
        <w:rPr>
          <w:rFonts w:ascii="Times New Roman"/>
          <w:sz w:val="21"/>
          <w:szCs w:val="21"/>
        </w:rPr>
        <w:t>乌兹别克斯坦共和国宪法》和《家庭法典》是根除仍然存在的陈规定型观念以及对妇女的偏见的法律基础。</w:t>
      </w:r>
    </w:p>
    <w:p w:rsidR="00E405C9" w:rsidRPr="005355C9" w:rsidRDefault="00A26CC8" w:rsidP="00ED4C77">
      <w:pPr>
        <w:pStyle w:val="BodyText"/>
        <w:spacing w:after="240" w:line="360" w:lineRule="exact"/>
        <w:rPr>
          <w:rFonts w:ascii="Times New Roman"/>
          <w:sz w:val="21"/>
          <w:szCs w:val="21"/>
        </w:rPr>
      </w:pPr>
      <w:r w:rsidRPr="005355C9">
        <w:rPr>
          <w:rFonts w:ascii="Times New Roman"/>
          <w:sz w:val="21"/>
          <w:szCs w:val="21"/>
        </w:rPr>
        <w:t>354</w:t>
      </w:r>
      <w:r w:rsidR="005355C9">
        <w:rPr>
          <w:rFonts w:ascii="Times New Roman"/>
          <w:sz w:val="21"/>
          <w:szCs w:val="21"/>
        </w:rPr>
        <w:t xml:space="preserve">. </w:t>
      </w:r>
      <w:r w:rsidR="00E405C9" w:rsidRPr="005355C9">
        <w:rPr>
          <w:rFonts w:ascii="Times New Roman"/>
          <w:sz w:val="21"/>
          <w:szCs w:val="21"/>
        </w:rPr>
        <w:t>《乌兹别克斯坦共和国宪法》第</w:t>
      </w:r>
      <w:r w:rsidR="00E405C9" w:rsidRPr="005355C9">
        <w:rPr>
          <w:rFonts w:ascii="Times New Roman"/>
          <w:sz w:val="21"/>
          <w:szCs w:val="21"/>
        </w:rPr>
        <w:t>14</w:t>
      </w:r>
      <w:r w:rsidR="00E405C9" w:rsidRPr="005355C9">
        <w:rPr>
          <w:rFonts w:ascii="Times New Roman"/>
          <w:sz w:val="21"/>
          <w:szCs w:val="21"/>
        </w:rPr>
        <w:t>章阐释家庭和调整家庭关系。《宪法》第</w:t>
      </w:r>
      <w:r w:rsidR="00E405C9" w:rsidRPr="005355C9">
        <w:rPr>
          <w:rFonts w:ascii="Times New Roman"/>
          <w:sz w:val="21"/>
          <w:szCs w:val="21"/>
        </w:rPr>
        <w:t>63</w:t>
      </w:r>
      <w:r w:rsidR="00E405C9" w:rsidRPr="005355C9">
        <w:rPr>
          <w:rFonts w:ascii="Times New Roman"/>
          <w:sz w:val="21"/>
          <w:szCs w:val="21"/>
        </w:rPr>
        <w:t>条规定，</w:t>
      </w:r>
      <w:r w:rsidR="002117CD">
        <w:rPr>
          <w:rFonts w:ascii="Times New Roman" w:hint="eastAsia"/>
          <w:sz w:val="21"/>
          <w:szCs w:val="21"/>
        </w:rPr>
        <w:t>“</w:t>
      </w:r>
      <w:r w:rsidR="00E405C9" w:rsidRPr="005355C9">
        <w:rPr>
          <w:rFonts w:ascii="Times New Roman"/>
          <w:sz w:val="21"/>
          <w:szCs w:val="21"/>
        </w:rPr>
        <w:t>家庭是社会的最小单位，有权得到社会和国家的保护</w:t>
      </w:r>
      <w:r w:rsidR="002117CD">
        <w:rPr>
          <w:rFonts w:ascii="Times New Roman" w:hint="eastAsia"/>
          <w:sz w:val="21"/>
          <w:szCs w:val="21"/>
        </w:rPr>
        <w:t>”</w:t>
      </w:r>
      <w:r w:rsidR="00E405C9" w:rsidRPr="005355C9">
        <w:rPr>
          <w:rFonts w:ascii="Times New Roman"/>
          <w:sz w:val="21"/>
          <w:szCs w:val="21"/>
        </w:rPr>
        <w:t>。</w:t>
      </w:r>
      <w:r w:rsidR="00E405C9" w:rsidRPr="005355C9">
        <w:rPr>
          <w:rFonts w:ascii="Times New Roman"/>
          <w:sz w:val="21"/>
          <w:szCs w:val="21"/>
        </w:rPr>
        <w:t xml:space="preserve"> </w:t>
      </w:r>
    </w:p>
    <w:p w:rsidR="00E405C9" w:rsidRPr="005355C9" w:rsidRDefault="00A26CC8" w:rsidP="00ED4C77">
      <w:pPr>
        <w:pStyle w:val="BodyText"/>
        <w:spacing w:after="240" w:line="360" w:lineRule="exact"/>
        <w:rPr>
          <w:rFonts w:ascii="Times New Roman"/>
          <w:sz w:val="21"/>
          <w:szCs w:val="21"/>
        </w:rPr>
      </w:pPr>
      <w:r w:rsidRPr="005355C9">
        <w:rPr>
          <w:rFonts w:ascii="Times New Roman"/>
          <w:sz w:val="21"/>
          <w:szCs w:val="21"/>
        </w:rPr>
        <w:t>355</w:t>
      </w:r>
      <w:r w:rsidR="005355C9">
        <w:rPr>
          <w:rFonts w:ascii="Times New Roman"/>
          <w:sz w:val="21"/>
          <w:szCs w:val="21"/>
        </w:rPr>
        <w:t xml:space="preserve">. </w:t>
      </w:r>
      <w:r w:rsidR="00E405C9" w:rsidRPr="005355C9">
        <w:rPr>
          <w:rFonts w:ascii="Times New Roman"/>
          <w:sz w:val="21"/>
          <w:szCs w:val="21"/>
        </w:rPr>
        <w:t>国家在维护家庭权利和主权时，无权干涉家庭内部生活、夫妻关系、父母与子女的关系，如必须干涉，则要以不损害家庭成员的权利和利益为限，不应违背《宪法》和其他法规条款。</w:t>
      </w:r>
    </w:p>
    <w:p w:rsidR="00E405C9" w:rsidRPr="005355C9" w:rsidRDefault="00A26CC8" w:rsidP="00ED4C77">
      <w:pPr>
        <w:pStyle w:val="BodyText"/>
        <w:spacing w:after="240" w:line="360" w:lineRule="exact"/>
        <w:rPr>
          <w:rFonts w:ascii="Times New Roman"/>
          <w:sz w:val="21"/>
          <w:szCs w:val="21"/>
        </w:rPr>
      </w:pPr>
      <w:r w:rsidRPr="005355C9">
        <w:rPr>
          <w:rFonts w:ascii="Times New Roman"/>
          <w:sz w:val="21"/>
          <w:szCs w:val="21"/>
        </w:rPr>
        <w:t>356</w:t>
      </w:r>
      <w:r w:rsidR="005355C9">
        <w:rPr>
          <w:rFonts w:ascii="Times New Roman"/>
          <w:sz w:val="21"/>
          <w:szCs w:val="21"/>
        </w:rPr>
        <w:t xml:space="preserve">. </w:t>
      </w:r>
      <w:r w:rsidR="00E405C9" w:rsidRPr="005355C9">
        <w:rPr>
          <w:rFonts w:ascii="Times New Roman"/>
          <w:sz w:val="21"/>
          <w:szCs w:val="21"/>
        </w:rPr>
        <w:t>国家在不干涉公民个人生活条件下，采取措施，根除还存在于家庭关系中的对妇女的偏见。国家和社会机构致力于消除对妇女和女童的过时的</w:t>
      </w:r>
      <w:r w:rsidR="007F5FEB">
        <w:rPr>
          <w:rFonts w:ascii="Times New Roman" w:hint="eastAsia"/>
          <w:sz w:val="21"/>
          <w:szCs w:val="21"/>
        </w:rPr>
        <w:t>陈</w:t>
      </w:r>
      <w:r w:rsidR="00E405C9" w:rsidRPr="005355C9">
        <w:rPr>
          <w:rFonts w:ascii="Times New Roman"/>
          <w:sz w:val="21"/>
          <w:szCs w:val="21"/>
        </w:rPr>
        <w:t>规定型观念，因为这些</w:t>
      </w:r>
      <w:r w:rsidR="007F5FEB">
        <w:rPr>
          <w:rFonts w:ascii="Times New Roman" w:hint="eastAsia"/>
          <w:sz w:val="21"/>
          <w:szCs w:val="21"/>
        </w:rPr>
        <w:t>陈</w:t>
      </w:r>
      <w:r w:rsidR="00E405C9" w:rsidRPr="005355C9">
        <w:rPr>
          <w:rFonts w:ascii="Times New Roman"/>
          <w:sz w:val="21"/>
          <w:szCs w:val="21"/>
        </w:rPr>
        <w:t>规定型观念妨碍《乌兹别克斯坦共和国宪法》和《消除对妇女歧视公约》赋予妇女的权利和自由的实现。</w:t>
      </w:r>
      <w:r w:rsidR="00E405C9" w:rsidRPr="005355C9">
        <w:rPr>
          <w:rFonts w:ascii="Times New Roman"/>
          <w:sz w:val="21"/>
          <w:szCs w:val="21"/>
        </w:rPr>
        <w:t xml:space="preserve"> </w:t>
      </w:r>
    </w:p>
    <w:p w:rsidR="00E405C9" w:rsidRPr="005355C9" w:rsidRDefault="00A26CC8" w:rsidP="00ED4C77">
      <w:pPr>
        <w:pStyle w:val="BodyText"/>
        <w:spacing w:after="240" w:line="360" w:lineRule="exact"/>
        <w:rPr>
          <w:rFonts w:ascii="Times New Roman"/>
          <w:sz w:val="21"/>
          <w:szCs w:val="21"/>
        </w:rPr>
      </w:pPr>
      <w:r w:rsidRPr="005355C9">
        <w:rPr>
          <w:rFonts w:ascii="Times New Roman"/>
          <w:sz w:val="21"/>
          <w:szCs w:val="21"/>
        </w:rPr>
        <w:t>357</w:t>
      </w:r>
      <w:r w:rsidR="005355C9">
        <w:rPr>
          <w:rFonts w:ascii="Times New Roman"/>
          <w:sz w:val="21"/>
          <w:szCs w:val="21"/>
        </w:rPr>
        <w:t xml:space="preserve">. </w:t>
      </w:r>
      <w:r w:rsidR="00E405C9" w:rsidRPr="005355C9">
        <w:rPr>
          <w:rFonts w:ascii="Times New Roman"/>
          <w:sz w:val="21"/>
          <w:szCs w:val="21"/>
        </w:rPr>
        <w:t>公共舆论研究中心在</w:t>
      </w:r>
      <w:r w:rsidR="00E405C9" w:rsidRPr="005355C9">
        <w:rPr>
          <w:rFonts w:ascii="Times New Roman"/>
          <w:sz w:val="21"/>
          <w:szCs w:val="21"/>
        </w:rPr>
        <w:t>2005-2008</w:t>
      </w:r>
      <w:r w:rsidR="00E405C9" w:rsidRPr="005355C9">
        <w:rPr>
          <w:rFonts w:ascii="Times New Roman"/>
          <w:sz w:val="21"/>
          <w:szCs w:val="21"/>
        </w:rPr>
        <w:t>年对妇女做的社会调查表明，造成妇女权利受损的常常不是国家或国家机关，而是个人，在家庭中，丈夫、婆婆、其他亲人。家庭矛盾的原因在于，家庭成员遵照的不是法律规范，而是地方的风俗和习惯。</w:t>
      </w:r>
      <w:r w:rsidR="00E405C9" w:rsidRPr="005355C9">
        <w:rPr>
          <w:rFonts w:ascii="Times New Roman"/>
          <w:sz w:val="21"/>
          <w:szCs w:val="21"/>
        </w:rPr>
        <w:t xml:space="preserve"> </w:t>
      </w:r>
    </w:p>
    <w:p w:rsidR="00E405C9" w:rsidRPr="005355C9" w:rsidRDefault="00A26CC8" w:rsidP="00ED4C77">
      <w:pPr>
        <w:pStyle w:val="BodyText"/>
        <w:spacing w:after="240" w:line="360" w:lineRule="exact"/>
        <w:rPr>
          <w:rFonts w:ascii="Times New Roman"/>
          <w:sz w:val="21"/>
          <w:szCs w:val="21"/>
        </w:rPr>
      </w:pPr>
      <w:r w:rsidRPr="005355C9">
        <w:rPr>
          <w:rFonts w:ascii="Times New Roman"/>
          <w:sz w:val="21"/>
          <w:szCs w:val="21"/>
        </w:rPr>
        <w:t>358</w:t>
      </w:r>
      <w:r w:rsidR="005355C9">
        <w:rPr>
          <w:rFonts w:ascii="Times New Roman"/>
          <w:sz w:val="21"/>
          <w:szCs w:val="21"/>
        </w:rPr>
        <w:t xml:space="preserve">. </w:t>
      </w:r>
      <w:r w:rsidR="00E405C9" w:rsidRPr="005355C9">
        <w:rPr>
          <w:rFonts w:ascii="Times New Roman"/>
          <w:sz w:val="21"/>
          <w:szCs w:val="21"/>
        </w:rPr>
        <w:t>妇女问卷调查表明，由于信息和宣传工作，墨守民族传统和习惯的妇女的数量在减少：</w:t>
      </w:r>
      <w:r w:rsidR="00E405C9" w:rsidRPr="005355C9">
        <w:rPr>
          <w:rFonts w:ascii="Times New Roman"/>
          <w:sz w:val="21"/>
          <w:szCs w:val="21"/>
        </w:rPr>
        <w:t>2006</w:t>
      </w:r>
      <w:r w:rsidR="00E405C9" w:rsidRPr="005355C9">
        <w:rPr>
          <w:rFonts w:ascii="Times New Roman"/>
          <w:sz w:val="21"/>
          <w:szCs w:val="21"/>
        </w:rPr>
        <w:t>年为</w:t>
      </w:r>
      <w:r w:rsidR="00E405C9" w:rsidRPr="005355C9">
        <w:rPr>
          <w:rFonts w:ascii="Times New Roman"/>
          <w:sz w:val="21"/>
          <w:szCs w:val="21"/>
        </w:rPr>
        <w:t>34%</w:t>
      </w:r>
      <w:r w:rsidR="00E405C9" w:rsidRPr="005355C9">
        <w:rPr>
          <w:rFonts w:ascii="Times New Roman"/>
          <w:sz w:val="21"/>
          <w:szCs w:val="21"/>
        </w:rPr>
        <w:t>，而</w:t>
      </w:r>
      <w:r w:rsidR="00E405C9" w:rsidRPr="005355C9">
        <w:rPr>
          <w:rFonts w:ascii="Times New Roman"/>
          <w:sz w:val="21"/>
          <w:szCs w:val="21"/>
        </w:rPr>
        <w:t>2008</w:t>
      </w:r>
      <w:r w:rsidR="00E405C9" w:rsidRPr="005355C9">
        <w:rPr>
          <w:rFonts w:ascii="Times New Roman"/>
          <w:sz w:val="21"/>
          <w:szCs w:val="21"/>
        </w:rPr>
        <w:t>年为</w:t>
      </w:r>
      <w:r w:rsidR="00E405C9" w:rsidRPr="005355C9">
        <w:rPr>
          <w:rFonts w:ascii="Times New Roman"/>
          <w:sz w:val="21"/>
          <w:szCs w:val="21"/>
        </w:rPr>
        <w:t>25.4%</w:t>
      </w:r>
      <w:r w:rsidR="00E405C9" w:rsidRPr="005355C9">
        <w:rPr>
          <w:rFonts w:ascii="Times New Roman"/>
          <w:sz w:val="21"/>
          <w:szCs w:val="21"/>
        </w:rPr>
        <w:t>。</w:t>
      </w:r>
      <w:r w:rsidR="00E405C9" w:rsidRPr="005355C9">
        <w:rPr>
          <w:rFonts w:ascii="Times New Roman"/>
          <w:sz w:val="21"/>
          <w:szCs w:val="21"/>
        </w:rPr>
        <w:t xml:space="preserve">  </w:t>
      </w:r>
    </w:p>
    <w:p w:rsidR="00E405C9" w:rsidRPr="005355C9" w:rsidRDefault="00A26CC8" w:rsidP="00ED4C77">
      <w:pPr>
        <w:pStyle w:val="BodyText"/>
        <w:spacing w:after="240" w:line="360" w:lineRule="exact"/>
        <w:rPr>
          <w:rFonts w:ascii="Times New Roman"/>
          <w:sz w:val="21"/>
          <w:szCs w:val="21"/>
        </w:rPr>
      </w:pPr>
      <w:r w:rsidRPr="005355C9">
        <w:rPr>
          <w:rFonts w:ascii="Times New Roman"/>
          <w:sz w:val="21"/>
          <w:szCs w:val="21"/>
        </w:rPr>
        <w:t>359</w:t>
      </w:r>
      <w:r w:rsidR="005355C9">
        <w:rPr>
          <w:rFonts w:ascii="Times New Roman"/>
          <w:sz w:val="21"/>
          <w:szCs w:val="21"/>
        </w:rPr>
        <w:t xml:space="preserve">. </w:t>
      </w:r>
      <w:r w:rsidR="00E405C9" w:rsidRPr="005355C9">
        <w:rPr>
          <w:rFonts w:ascii="Times New Roman"/>
          <w:sz w:val="21"/>
          <w:szCs w:val="21"/>
        </w:rPr>
        <w:t>在《宪法》、《家庭法典》和《劳动法典》以及其他法规确立的保护妇女权利和自由的规范的逐渐影响下，乌兹别克斯坦家庭中对待妇女和女童的态度发生了重大的转变。</w:t>
      </w:r>
    </w:p>
    <w:p w:rsidR="00E405C9" w:rsidRPr="005355C9" w:rsidRDefault="00A26CC8" w:rsidP="00ED4C77">
      <w:pPr>
        <w:pStyle w:val="BodyText"/>
        <w:spacing w:after="240" w:line="360" w:lineRule="exact"/>
        <w:rPr>
          <w:rFonts w:ascii="Times New Roman"/>
          <w:sz w:val="21"/>
          <w:szCs w:val="21"/>
        </w:rPr>
      </w:pPr>
      <w:r w:rsidRPr="005355C9">
        <w:rPr>
          <w:rFonts w:ascii="Times New Roman"/>
          <w:sz w:val="21"/>
          <w:szCs w:val="21"/>
        </w:rPr>
        <w:t>360</w:t>
      </w:r>
      <w:r w:rsidR="005355C9">
        <w:rPr>
          <w:rFonts w:ascii="Times New Roman"/>
          <w:sz w:val="21"/>
          <w:szCs w:val="21"/>
        </w:rPr>
        <w:t xml:space="preserve">. </w:t>
      </w:r>
      <w:r w:rsidR="00E405C9" w:rsidRPr="005355C9">
        <w:rPr>
          <w:rFonts w:ascii="Times New Roman"/>
          <w:sz w:val="21"/>
          <w:szCs w:val="21"/>
        </w:rPr>
        <w:t>据非政府</w:t>
      </w:r>
      <w:r w:rsidR="002117CD">
        <w:rPr>
          <w:rFonts w:ascii="Times New Roman" w:hint="eastAsia"/>
          <w:sz w:val="21"/>
          <w:szCs w:val="21"/>
        </w:rPr>
        <w:t>“</w:t>
      </w:r>
      <w:r w:rsidR="00E405C9" w:rsidRPr="005355C9">
        <w:rPr>
          <w:rFonts w:ascii="Times New Roman"/>
          <w:sz w:val="21"/>
          <w:szCs w:val="21"/>
        </w:rPr>
        <w:t>OILA</w:t>
      </w:r>
      <w:r w:rsidR="002117CD">
        <w:rPr>
          <w:rFonts w:ascii="Times New Roman" w:hint="eastAsia"/>
          <w:sz w:val="21"/>
          <w:szCs w:val="21"/>
        </w:rPr>
        <w:t>”</w:t>
      </w:r>
      <w:r w:rsidR="00E405C9" w:rsidRPr="005355C9">
        <w:rPr>
          <w:rFonts w:ascii="Times New Roman"/>
          <w:sz w:val="21"/>
          <w:szCs w:val="21"/>
        </w:rPr>
        <w:t>实用科学中心的调查，近年来，父母，特别是年轻的父母对生男生女问题已经没有偏见。以前，父亲以及他的父母想要男孩，近年来，这种观点发生了转变，这种转变在很大程度上有利于女童。父母对这个问题的观点发生转变的原因是，第一，母亲不仅在子女的心目中，而且在公婆面前的威信和影响力逐年提高，公婆也开始越来越多</w:t>
      </w:r>
      <w:r w:rsidR="007F5FEB">
        <w:rPr>
          <w:rFonts w:ascii="Times New Roman" w:hint="eastAsia"/>
          <w:sz w:val="21"/>
          <w:szCs w:val="21"/>
        </w:rPr>
        <w:t>地</w:t>
      </w:r>
      <w:r w:rsidR="00E405C9" w:rsidRPr="005355C9">
        <w:rPr>
          <w:rFonts w:ascii="Times New Roman"/>
          <w:sz w:val="21"/>
          <w:szCs w:val="21"/>
        </w:rPr>
        <w:t>听取妇女的意见。第二，根据年轻父母的观点，培养女童在经济上会轻松很多，她们在感情上也与父母更亲近。</w:t>
      </w:r>
    </w:p>
    <w:p w:rsidR="00E405C9" w:rsidRPr="005355C9" w:rsidRDefault="00A26CC8" w:rsidP="00ED4C77">
      <w:pPr>
        <w:pStyle w:val="BodyText"/>
        <w:spacing w:after="240" w:line="360" w:lineRule="exact"/>
        <w:rPr>
          <w:rFonts w:ascii="Times New Roman"/>
          <w:sz w:val="21"/>
          <w:szCs w:val="21"/>
        </w:rPr>
      </w:pPr>
      <w:r w:rsidRPr="005355C9">
        <w:rPr>
          <w:rFonts w:ascii="Times New Roman"/>
          <w:sz w:val="21"/>
          <w:szCs w:val="21"/>
        </w:rPr>
        <w:t>361</w:t>
      </w:r>
      <w:r w:rsidR="005355C9">
        <w:rPr>
          <w:rFonts w:ascii="Times New Roman"/>
          <w:sz w:val="21"/>
          <w:szCs w:val="21"/>
        </w:rPr>
        <w:t xml:space="preserve">. </w:t>
      </w:r>
      <w:r w:rsidR="00E405C9" w:rsidRPr="005355C9">
        <w:rPr>
          <w:rFonts w:ascii="Times New Roman"/>
          <w:sz w:val="21"/>
          <w:szCs w:val="21"/>
        </w:rPr>
        <w:t>女童可以根据自己的喜好和意愿自由地从事艺术、音乐，从事网球、游泳包括花样游泳、体操、田径等现代体育，学习企业经营的基础，这个事实说明，以前所有由于负面偏见而阻碍女童行动自由的道路已经为女童敞开。</w:t>
      </w:r>
    </w:p>
    <w:p w:rsidR="00E405C9" w:rsidRPr="005355C9" w:rsidRDefault="00E405C9" w:rsidP="00ED4C77">
      <w:pPr>
        <w:spacing w:after="240" w:line="360" w:lineRule="exact"/>
        <w:rPr>
          <w:rFonts w:ascii="Times New Roman"/>
          <w:szCs w:val="21"/>
        </w:rPr>
      </w:pPr>
      <w:r w:rsidRPr="005355C9">
        <w:rPr>
          <w:rFonts w:ascii="Times New Roman"/>
          <w:szCs w:val="21"/>
        </w:rPr>
        <w:t xml:space="preserve">362. </w:t>
      </w:r>
      <w:r w:rsidRPr="005355C9">
        <w:rPr>
          <w:rFonts w:ascii="Times New Roman"/>
          <w:szCs w:val="21"/>
        </w:rPr>
        <w:t>共和国</w:t>
      </w:r>
      <w:r w:rsidR="002117CD">
        <w:rPr>
          <w:rFonts w:ascii="Times New Roman" w:hint="eastAsia"/>
          <w:szCs w:val="21"/>
        </w:rPr>
        <w:t>“</w:t>
      </w:r>
      <w:r w:rsidRPr="005355C9">
        <w:rPr>
          <w:rFonts w:ascii="Times New Roman"/>
          <w:szCs w:val="21"/>
        </w:rPr>
        <w:t>OILA</w:t>
      </w:r>
      <w:r w:rsidR="002117CD">
        <w:rPr>
          <w:rFonts w:ascii="Times New Roman" w:hint="eastAsia"/>
          <w:szCs w:val="21"/>
        </w:rPr>
        <w:t>”</w:t>
      </w:r>
      <w:r w:rsidRPr="005355C9">
        <w:rPr>
          <w:rFonts w:ascii="Times New Roman"/>
          <w:szCs w:val="21"/>
        </w:rPr>
        <w:t>中心每年都出版标题为</w:t>
      </w:r>
      <w:r w:rsidR="002117CD">
        <w:rPr>
          <w:rFonts w:ascii="Times New Roman" w:hint="eastAsia"/>
          <w:szCs w:val="21"/>
        </w:rPr>
        <w:t>“</w:t>
      </w:r>
      <w:r w:rsidRPr="005355C9">
        <w:rPr>
          <w:rFonts w:ascii="Times New Roman"/>
          <w:szCs w:val="21"/>
        </w:rPr>
        <w:t>家庭图书馆</w:t>
      </w:r>
      <w:r w:rsidR="002117CD">
        <w:rPr>
          <w:rFonts w:ascii="Times New Roman" w:hint="eastAsia"/>
          <w:szCs w:val="21"/>
        </w:rPr>
        <w:t>”</w:t>
      </w:r>
      <w:r w:rsidRPr="005355C9">
        <w:rPr>
          <w:rFonts w:ascii="Times New Roman"/>
          <w:szCs w:val="21"/>
        </w:rPr>
        <w:t>的小册子、折页等读物，这些读物专供父母使用，旨在教育少女，以及培养她们适应家庭生活。此外，中心每年都出版旨在提高公众，首先是父母、妇女的法律修养的专门读物。在过去三年里，中心出版了一个学术专著、一本教学参考书、八本小册子、二十五篇以上的科学和科普文章、十个折页（都用国家语言），旨在普及婚姻家庭关系的法律基础，提高妇女在家庭中的地位，解释与在家庭中教育女童有关的民族传统、风俗和习惯的实质。</w:t>
      </w:r>
    </w:p>
    <w:p w:rsidR="00E405C9" w:rsidRPr="005355C9" w:rsidRDefault="00E405C9" w:rsidP="00ED4C77">
      <w:pPr>
        <w:spacing w:after="240" w:line="360" w:lineRule="exact"/>
        <w:rPr>
          <w:rFonts w:ascii="Times New Roman"/>
          <w:szCs w:val="21"/>
        </w:rPr>
      </w:pPr>
      <w:r w:rsidRPr="005355C9">
        <w:rPr>
          <w:rFonts w:ascii="Times New Roman"/>
          <w:szCs w:val="21"/>
        </w:rPr>
        <w:t xml:space="preserve">363. </w:t>
      </w:r>
      <w:r w:rsidRPr="005355C9">
        <w:rPr>
          <w:rFonts w:ascii="Times New Roman"/>
          <w:szCs w:val="21"/>
        </w:rPr>
        <w:t>乌兹别克斯坦采取措施，禁止大众媒体塑造有损妇女尊严的妇女形象，相反，通过大众媒介传播的广播节目、材料都展示了国家独立后的这些年妇女的地位是怎样向积极方面转变的。很多女新闻工作者从事大众传媒工作，她们的报道主要以妇女为素材。</w:t>
      </w:r>
    </w:p>
    <w:p w:rsidR="00E405C9" w:rsidRPr="005355C9" w:rsidRDefault="00A26CC8" w:rsidP="00ED4C77">
      <w:pPr>
        <w:pStyle w:val="BodyText"/>
        <w:spacing w:after="240" w:line="360" w:lineRule="exact"/>
        <w:rPr>
          <w:rFonts w:ascii="Times New Roman"/>
          <w:sz w:val="21"/>
          <w:szCs w:val="21"/>
        </w:rPr>
      </w:pPr>
      <w:r w:rsidRPr="005355C9">
        <w:rPr>
          <w:rFonts w:ascii="Times New Roman"/>
          <w:sz w:val="21"/>
          <w:szCs w:val="21"/>
        </w:rPr>
        <w:t>364</w:t>
      </w:r>
      <w:r w:rsidR="005355C9">
        <w:rPr>
          <w:rFonts w:ascii="Times New Roman"/>
          <w:sz w:val="21"/>
          <w:szCs w:val="21"/>
        </w:rPr>
        <w:t xml:space="preserve">. </w:t>
      </w:r>
      <w:r w:rsidR="00E405C9" w:rsidRPr="005355C9">
        <w:rPr>
          <w:rFonts w:ascii="Times New Roman"/>
          <w:sz w:val="21"/>
          <w:szCs w:val="21"/>
        </w:rPr>
        <w:t>在乌兹别克斯坦，对女童和妇女的暴力行为和家庭暴力受到谴责。这种暴力被看作是家庭内部或亲人之间的犯罪。它的形式不一：可能是殴打、虐待等对肉体的暴力，损害健康，或者是诬蔑、侮辱以及其他形式的心理暴力。</w:t>
      </w:r>
    </w:p>
    <w:p w:rsidR="00E405C9" w:rsidRPr="005355C9" w:rsidRDefault="00E405C9" w:rsidP="00ED4C77">
      <w:pPr>
        <w:spacing w:after="240" w:line="360" w:lineRule="exact"/>
        <w:rPr>
          <w:rFonts w:ascii="Times New Roman"/>
          <w:szCs w:val="21"/>
        </w:rPr>
      </w:pPr>
      <w:r w:rsidRPr="005355C9">
        <w:rPr>
          <w:rFonts w:ascii="Times New Roman"/>
          <w:szCs w:val="21"/>
        </w:rPr>
        <w:t>365.</w:t>
      </w:r>
      <w:r w:rsidR="00A26CC8" w:rsidRPr="005355C9">
        <w:rPr>
          <w:rFonts w:ascii="Times New Roman"/>
          <w:szCs w:val="21"/>
        </w:rPr>
        <w:t xml:space="preserve"> </w:t>
      </w:r>
      <w:r w:rsidRPr="005355C9">
        <w:rPr>
          <w:rFonts w:ascii="Times New Roman"/>
          <w:szCs w:val="21"/>
        </w:rPr>
        <w:t>为了消除对女童和妇女一切形式的暴力，做了下列工作：</w:t>
      </w:r>
    </w:p>
    <w:p w:rsidR="00E405C9" w:rsidRPr="005355C9" w:rsidRDefault="00E405C9" w:rsidP="00352ED7">
      <w:pPr>
        <w:numPr>
          <w:ilvl w:val="0"/>
          <w:numId w:val="39"/>
        </w:numPr>
        <w:tabs>
          <w:tab w:val="clear" w:pos="1440"/>
          <w:tab w:val="num" w:pos="525"/>
        </w:tabs>
        <w:spacing w:after="240" w:line="360" w:lineRule="exact"/>
        <w:ind w:leftChars="250" w:left="31680" w:hangingChars="150" w:firstLine="31680"/>
        <w:rPr>
          <w:rFonts w:ascii="Times New Roman"/>
          <w:szCs w:val="21"/>
        </w:rPr>
      </w:pPr>
      <w:r w:rsidRPr="005355C9">
        <w:rPr>
          <w:rFonts w:ascii="Times New Roman"/>
          <w:szCs w:val="21"/>
        </w:rPr>
        <w:t>《乌兹别克斯坦共和国宪法》规定，</w:t>
      </w:r>
      <w:r w:rsidR="002117CD">
        <w:rPr>
          <w:rFonts w:ascii="Times New Roman" w:hint="eastAsia"/>
          <w:szCs w:val="21"/>
        </w:rPr>
        <w:t>“</w:t>
      </w:r>
      <w:r w:rsidRPr="005355C9">
        <w:rPr>
          <w:rFonts w:ascii="Times New Roman"/>
          <w:szCs w:val="21"/>
        </w:rPr>
        <w:t>任何人都不应受到拷打、暴力、其他残忍或有辱人格的待遇</w:t>
      </w:r>
      <w:r w:rsidR="002117CD">
        <w:rPr>
          <w:rFonts w:ascii="Times New Roman" w:hint="eastAsia"/>
          <w:szCs w:val="21"/>
        </w:rPr>
        <w:t>”</w:t>
      </w:r>
      <w:r w:rsidRPr="005355C9">
        <w:rPr>
          <w:rFonts w:ascii="Times New Roman"/>
          <w:szCs w:val="21"/>
        </w:rPr>
        <w:t>（第</w:t>
      </w:r>
      <w:r w:rsidRPr="005355C9">
        <w:rPr>
          <w:rFonts w:ascii="Times New Roman"/>
          <w:szCs w:val="21"/>
        </w:rPr>
        <w:t>26</w:t>
      </w:r>
      <w:r w:rsidRPr="005355C9">
        <w:rPr>
          <w:rFonts w:ascii="Times New Roman"/>
          <w:szCs w:val="21"/>
        </w:rPr>
        <w:t>条）；</w:t>
      </w:r>
      <w:r w:rsidRPr="005355C9">
        <w:rPr>
          <w:rFonts w:ascii="Times New Roman"/>
          <w:szCs w:val="21"/>
        </w:rPr>
        <w:t xml:space="preserve"> </w:t>
      </w:r>
    </w:p>
    <w:p w:rsidR="00E405C9" w:rsidRPr="005355C9" w:rsidRDefault="00E405C9" w:rsidP="00352ED7">
      <w:pPr>
        <w:numPr>
          <w:ilvl w:val="0"/>
          <w:numId w:val="39"/>
        </w:numPr>
        <w:tabs>
          <w:tab w:val="clear" w:pos="1440"/>
          <w:tab w:val="num" w:pos="525"/>
        </w:tabs>
        <w:spacing w:after="240" w:line="360" w:lineRule="exact"/>
        <w:ind w:leftChars="250" w:left="31680" w:hangingChars="150" w:firstLine="31680"/>
        <w:rPr>
          <w:rFonts w:ascii="Times New Roman"/>
          <w:szCs w:val="21"/>
        </w:rPr>
      </w:pPr>
      <w:r w:rsidRPr="005355C9">
        <w:rPr>
          <w:rFonts w:ascii="Times New Roman"/>
          <w:szCs w:val="21"/>
        </w:rPr>
        <w:t>乌兹别克斯坦规定了对妇女施暴、贩运妇女以及对妇女进行性侵犯等行为的刑事责任：《刑法典》第</w:t>
      </w:r>
      <w:r w:rsidRPr="005355C9">
        <w:rPr>
          <w:rFonts w:ascii="Times New Roman"/>
          <w:szCs w:val="21"/>
        </w:rPr>
        <w:t>118</w:t>
      </w:r>
      <w:r w:rsidRPr="005355C9">
        <w:rPr>
          <w:rFonts w:ascii="Times New Roman"/>
          <w:szCs w:val="21"/>
        </w:rPr>
        <w:t>、</w:t>
      </w:r>
      <w:r w:rsidRPr="005355C9">
        <w:rPr>
          <w:rFonts w:ascii="Times New Roman"/>
          <w:szCs w:val="21"/>
        </w:rPr>
        <w:t>119</w:t>
      </w:r>
      <w:r w:rsidRPr="005355C9">
        <w:rPr>
          <w:rFonts w:ascii="Times New Roman"/>
          <w:szCs w:val="21"/>
        </w:rPr>
        <w:t>、</w:t>
      </w:r>
      <w:r w:rsidRPr="005355C9">
        <w:rPr>
          <w:rFonts w:ascii="Times New Roman"/>
          <w:szCs w:val="21"/>
        </w:rPr>
        <w:t>121</w:t>
      </w:r>
      <w:r w:rsidRPr="005355C9">
        <w:rPr>
          <w:rFonts w:ascii="Times New Roman"/>
          <w:szCs w:val="21"/>
        </w:rPr>
        <w:t>条规定了</w:t>
      </w:r>
      <w:r w:rsidR="002117CD">
        <w:rPr>
          <w:rFonts w:ascii="Times New Roman" w:hint="eastAsia"/>
          <w:szCs w:val="21"/>
        </w:rPr>
        <w:t>“</w:t>
      </w:r>
      <w:r w:rsidRPr="005355C9">
        <w:rPr>
          <w:rFonts w:ascii="Times New Roman"/>
          <w:szCs w:val="21"/>
        </w:rPr>
        <w:t>侵犯性自由罪</w:t>
      </w:r>
      <w:r w:rsidR="002117CD">
        <w:rPr>
          <w:rFonts w:ascii="Times New Roman" w:hint="eastAsia"/>
          <w:szCs w:val="21"/>
        </w:rPr>
        <w:t>”</w:t>
      </w:r>
      <w:r w:rsidRPr="005355C9">
        <w:rPr>
          <w:rFonts w:ascii="Times New Roman"/>
          <w:szCs w:val="21"/>
        </w:rPr>
        <w:t>，《刑法典》第</w:t>
      </w:r>
      <w:r w:rsidRPr="005355C9">
        <w:rPr>
          <w:rFonts w:ascii="Times New Roman"/>
          <w:szCs w:val="21"/>
        </w:rPr>
        <w:t>128</w:t>
      </w:r>
      <w:r w:rsidRPr="005355C9">
        <w:rPr>
          <w:rFonts w:ascii="Times New Roman"/>
          <w:szCs w:val="21"/>
        </w:rPr>
        <w:t>、</w:t>
      </w:r>
      <w:r w:rsidRPr="005355C9">
        <w:rPr>
          <w:rFonts w:ascii="Times New Roman"/>
          <w:szCs w:val="21"/>
        </w:rPr>
        <w:t>129</w:t>
      </w:r>
      <w:r w:rsidRPr="005355C9">
        <w:rPr>
          <w:rFonts w:ascii="Times New Roman"/>
          <w:szCs w:val="21"/>
        </w:rPr>
        <w:t>、</w:t>
      </w:r>
      <w:r w:rsidRPr="005355C9">
        <w:rPr>
          <w:rFonts w:ascii="Times New Roman"/>
          <w:szCs w:val="21"/>
        </w:rPr>
        <w:t xml:space="preserve"> 131</w:t>
      </w:r>
      <w:r w:rsidRPr="005355C9">
        <w:rPr>
          <w:rFonts w:ascii="Times New Roman"/>
          <w:szCs w:val="21"/>
        </w:rPr>
        <w:t>条规定了</w:t>
      </w:r>
      <w:r w:rsidR="002117CD">
        <w:rPr>
          <w:rFonts w:ascii="Times New Roman" w:hint="eastAsia"/>
          <w:szCs w:val="21"/>
        </w:rPr>
        <w:t>“</w:t>
      </w:r>
      <w:r w:rsidRPr="005355C9">
        <w:rPr>
          <w:rFonts w:ascii="Times New Roman"/>
          <w:szCs w:val="21"/>
        </w:rPr>
        <w:t>侵犯家庭、青年和道德罪</w:t>
      </w:r>
      <w:r w:rsidR="002117CD">
        <w:rPr>
          <w:rFonts w:ascii="Times New Roman" w:hint="eastAsia"/>
          <w:szCs w:val="21"/>
        </w:rPr>
        <w:t>”</w:t>
      </w:r>
      <w:r w:rsidRPr="005355C9">
        <w:rPr>
          <w:rFonts w:ascii="Times New Roman"/>
          <w:szCs w:val="21"/>
        </w:rPr>
        <w:t>，《刑法典》第</w:t>
      </w:r>
      <w:r w:rsidRPr="005355C9">
        <w:rPr>
          <w:rFonts w:ascii="Times New Roman"/>
          <w:szCs w:val="21"/>
        </w:rPr>
        <w:t>135</w:t>
      </w:r>
      <w:r w:rsidRPr="005355C9">
        <w:rPr>
          <w:rFonts w:ascii="Times New Roman"/>
          <w:szCs w:val="21"/>
        </w:rPr>
        <w:t>、</w:t>
      </w:r>
      <w:r w:rsidRPr="005355C9">
        <w:rPr>
          <w:rFonts w:ascii="Times New Roman"/>
          <w:szCs w:val="21"/>
        </w:rPr>
        <w:t>136</w:t>
      </w:r>
      <w:r w:rsidRPr="005355C9">
        <w:rPr>
          <w:rFonts w:ascii="Times New Roman"/>
          <w:szCs w:val="21"/>
        </w:rPr>
        <w:t>条规定了</w:t>
      </w:r>
      <w:r w:rsidR="002117CD">
        <w:rPr>
          <w:rFonts w:ascii="Times New Roman" w:hint="eastAsia"/>
          <w:szCs w:val="21"/>
        </w:rPr>
        <w:t>“</w:t>
      </w:r>
      <w:r w:rsidRPr="005355C9">
        <w:rPr>
          <w:rFonts w:ascii="Times New Roman"/>
          <w:szCs w:val="21"/>
        </w:rPr>
        <w:t>损害自由、名誉和尊严罪</w:t>
      </w:r>
      <w:r w:rsidR="002117CD">
        <w:rPr>
          <w:rFonts w:ascii="Times New Roman" w:hint="eastAsia"/>
          <w:szCs w:val="21"/>
        </w:rPr>
        <w:t>”</w:t>
      </w:r>
      <w:r w:rsidRPr="005355C9">
        <w:rPr>
          <w:rFonts w:ascii="Times New Roman"/>
          <w:szCs w:val="21"/>
        </w:rPr>
        <w:t>；《家庭法典》规定了夫妻之间的权利和义务，以及家长对子女的权利和义务；</w:t>
      </w:r>
    </w:p>
    <w:p w:rsidR="00E405C9" w:rsidRPr="005355C9" w:rsidRDefault="00E405C9" w:rsidP="00352ED7">
      <w:pPr>
        <w:numPr>
          <w:ilvl w:val="0"/>
          <w:numId w:val="39"/>
        </w:numPr>
        <w:tabs>
          <w:tab w:val="clear" w:pos="1440"/>
          <w:tab w:val="num" w:pos="525"/>
        </w:tabs>
        <w:spacing w:after="240" w:line="360" w:lineRule="exact"/>
        <w:ind w:leftChars="250" w:left="31680" w:hangingChars="150" w:firstLine="31680"/>
        <w:rPr>
          <w:rFonts w:ascii="Times New Roman"/>
          <w:szCs w:val="21"/>
        </w:rPr>
      </w:pPr>
      <w:r w:rsidRPr="005355C9">
        <w:rPr>
          <w:rFonts w:ascii="Times New Roman"/>
          <w:szCs w:val="21"/>
        </w:rPr>
        <w:t>建立专门的机构，救助遭受暴力的妇女：在国内的各个地区都设有</w:t>
      </w:r>
      <w:r w:rsidR="002117CD">
        <w:rPr>
          <w:rFonts w:ascii="Times New Roman" w:hint="eastAsia"/>
          <w:szCs w:val="21"/>
        </w:rPr>
        <w:t>“</w:t>
      </w:r>
      <w:r w:rsidRPr="005355C9">
        <w:rPr>
          <w:rFonts w:ascii="Times New Roman"/>
          <w:szCs w:val="21"/>
        </w:rPr>
        <w:t>危机中心</w:t>
      </w:r>
      <w:r w:rsidR="002117CD">
        <w:rPr>
          <w:rFonts w:ascii="Times New Roman" w:hint="eastAsia"/>
          <w:szCs w:val="21"/>
        </w:rPr>
        <w:t>”</w:t>
      </w:r>
      <w:r w:rsidRPr="005355C9">
        <w:rPr>
          <w:rFonts w:ascii="Times New Roman"/>
          <w:szCs w:val="21"/>
        </w:rPr>
        <w:t>、</w:t>
      </w:r>
      <w:r w:rsidR="002117CD">
        <w:rPr>
          <w:rFonts w:ascii="Times New Roman" w:hint="eastAsia"/>
          <w:szCs w:val="21"/>
        </w:rPr>
        <w:t>“</w:t>
      </w:r>
      <w:r w:rsidRPr="005355C9">
        <w:rPr>
          <w:rFonts w:ascii="Times New Roman"/>
          <w:szCs w:val="21"/>
        </w:rPr>
        <w:t>知音电话</w:t>
      </w:r>
      <w:r w:rsidR="002117CD">
        <w:rPr>
          <w:rFonts w:ascii="Times New Roman" w:hint="eastAsia"/>
          <w:szCs w:val="21"/>
        </w:rPr>
        <w:t>”</w:t>
      </w:r>
      <w:r w:rsidRPr="005355C9">
        <w:rPr>
          <w:rFonts w:ascii="Times New Roman"/>
          <w:szCs w:val="21"/>
        </w:rPr>
        <w:t>（信任电话）、</w:t>
      </w:r>
      <w:r w:rsidR="002117CD">
        <w:rPr>
          <w:rFonts w:ascii="Times New Roman" w:hint="eastAsia"/>
          <w:szCs w:val="21"/>
        </w:rPr>
        <w:t>“</w:t>
      </w:r>
      <w:r w:rsidRPr="005355C9">
        <w:rPr>
          <w:rFonts w:ascii="Times New Roman"/>
          <w:szCs w:val="21"/>
        </w:rPr>
        <w:t>健康中心</w:t>
      </w:r>
      <w:r w:rsidR="002117CD">
        <w:rPr>
          <w:rFonts w:ascii="Times New Roman" w:hint="eastAsia"/>
          <w:szCs w:val="21"/>
        </w:rPr>
        <w:t>”</w:t>
      </w:r>
      <w:r w:rsidRPr="005355C9">
        <w:rPr>
          <w:rFonts w:ascii="Times New Roman"/>
          <w:szCs w:val="21"/>
        </w:rPr>
        <w:t>以及很多其他的社会心理中心；</w:t>
      </w:r>
    </w:p>
    <w:p w:rsidR="00E405C9" w:rsidRPr="005355C9" w:rsidRDefault="00E405C9" w:rsidP="00352ED7">
      <w:pPr>
        <w:numPr>
          <w:ilvl w:val="0"/>
          <w:numId w:val="39"/>
        </w:numPr>
        <w:tabs>
          <w:tab w:val="clear" w:pos="1440"/>
          <w:tab w:val="num" w:pos="525"/>
        </w:tabs>
        <w:spacing w:after="240" w:line="360" w:lineRule="exact"/>
        <w:ind w:leftChars="250" w:left="31680" w:hangingChars="150" w:firstLine="31680"/>
        <w:rPr>
          <w:rFonts w:ascii="Times New Roman"/>
          <w:szCs w:val="21"/>
        </w:rPr>
      </w:pPr>
      <w:r w:rsidRPr="005355C9">
        <w:rPr>
          <w:rFonts w:ascii="Times New Roman"/>
          <w:szCs w:val="21"/>
        </w:rPr>
        <w:t>在所有的普通教育机构都设有学校心理医生一职，这有助于及时地发现和预防家庭中对妇女和女童的暴力；</w:t>
      </w:r>
    </w:p>
    <w:p w:rsidR="00E405C9" w:rsidRPr="005355C9" w:rsidRDefault="00E405C9" w:rsidP="00352ED7">
      <w:pPr>
        <w:numPr>
          <w:ilvl w:val="0"/>
          <w:numId w:val="39"/>
        </w:numPr>
        <w:tabs>
          <w:tab w:val="clear" w:pos="1440"/>
          <w:tab w:val="num" w:pos="525"/>
        </w:tabs>
        <w:spacing w:after="240" w:line="360" w:lineRule="exact"/>
        <w:ind w:leftChars="250" w:left="31680" w:hangingChars="150" w:firstLine="31680"/>
        <w:rPr>
          <w:rFonts w:ascii="Times New Roman"/>
          <w:szCs w:val="21"/>
        </w:rPr>
      </w:pPr>
      <w:r w:rsidRPr="005355C9">
        <w:rPr>
          <w:rFonts w:ascii="Times New Roman"/>
          <w:szCs w:val="21"/>
        </w:rPr>
        <w:t>根据《乌兹别克斯坦共和国家庭法典》，如果女童成为酗酒父母施暴的受害者，那么父母权利会被剥夺。</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366.</w:t>
      </w:r>
      <w:r w:rsidR="00A26CC8" w:rsidRPr="005355C9">
        <w:rPr>
          <w:rFonts w:ascii="Times New Roman"/>
          <w:szCs w:val="21"/>
        </w:rPr>
        <w:t xml:space="preserve"> </w:t>
      </w:r>
      <w:r w:rsidRPr="005355C9">
        <w:rPr>
          <w:rFonts w:ascii="Times New Roman"/>
          <w:szCs w:val="21"/>
        </w:rPr>
        <w:t>乌兹别克斯坦采取教育措施，防止一夫多妻、买新娘以及偷新娘等现象发生。偷妻和支付彩礼的传统只在</w:t>
      </w:r>
      <w:hyperlink r:id="rId16" w:tooltip="卡拉卡尔帕克自治共和国" w:history="1">
        <w:r w:rsidRPr="005355C9">
          <w:rPr>
            <w:rFonts w:ascii="Times New Roman"/>
          </w:rPr>
          <w:t>卡拉卡尔帕克斯坦自治共和国</w:t>
        </w:r>
      </w:hyperlink>
      <w:r w:rsidRPr="005355C9">
        <w:rPr>
          <w:rFonts w:ascii="Times New Roman"/>
          <w:szCs w:val="21"/>
        </w:rPr>
        <w:t>，在有土著卡拉卡尔帕克人居住地地方，在纳沃伊州的塔姆金和卡尼梅河地区以及在花拉子模州被部分地保存下来。但是，这些风俗在当今时代已经失去了生命力，特别是对现代青年来说。这些风俗即使存在，也只是象征性的，在新郎新娘双方同意的情况下，在婚礼的前一天进行。但是，在任何情况下，新郎新娘都要到民事登记处正式登记，这在以往是没有的。</w:t>
      </w:r>
    </w:p>
    <w:p w:rsidR="00E405C9" w:rsidRPr="005355C9" w:rsidRDefault="00E405C9" w:rsidP="00ED4C77">
      <w:pPr>
        <w:spacing w:after="240" w:line="360" w:lineRule="exact"/>
        <w:rPr>
          <w:rFonts w:ascii="Times New Roman"/>
          <w:szCs w:val="21"/>
        </w:rPr>
      </w:pPr>
      <w:r w:rsidRPr="005355C9">
        <w:rPr>
          <w:rFonts w:ascii="Times New Roman"/>
          <w:szCs w:val="21"/>
        </w:rPr>
        <w:t>367.</w:t>
      </w:r>
      <w:r w:rsidR="00A26CC8" w:rsidRPr="005355C9">
        <w:rPr>
          <w:rFonts w:ascii="Times New Roman"/>
          <w:szCs w:val="21"/>
        </w:rPr>
        <w:t xml:space="preserve"> </w:t>
      </w:r>
      <w:r w:rsidRPr="005355C9">
        <w:rPr>
          <w:rFonts w:ascii="Times New Roman"/>
          <w:szCs w:val="21"/>
        </w:rPr>
        <w:t>国家和社会十分重视城乡父母在教育子女方面的作用。</w:t>
      </w:r>
    </w:p>
    <w:p w:rsidR="00E405C9" w:rsidRPr="005355C9" w:rsidRDefault="00E405C9" w:rsidP="00ED4C77">
      <w:pPr>
        <w:spacing w:after="240" w:line="360" w:lineRule="exact"/>
        <w:rPr>
          <w:rFonts w:ascii="Times New Roman"/>
          <w:szCs w:val="21"/>
        </w:rPr>
      </w:pPr>
      <w:r w:rsidRPr="005355C9">
        <w:rPr>
          <w:rFonts w:ascii="Times New Roman"/>
          <w:szCs w:val="21"/>
        </w:rPr>
        <w:t>368.</w:t>
      </w:r>
      <w:r w:rsidR="00A26CC8" w:rsidRPr="005355C9">
        <w:rPr>
          <w:rFonts w:ascii="Times New Roman"/>
          <w:szCs w:val="21"/>
        </w:rPr>
        <w:t xml:space="preserve"> </w:t>
      </w:r>
      <w:r w:rsidRPr="005355C9">
        <w:rPr>
          <w:rFonts w:ascii="Times New Roman"/>
          <w:szCs w:val="21"/>
        </w:rPr>
        <w:t>根据《家庭法典》，在教育孩子方面，父母的权利和义务是平等的，但是在传统家庭中，母亲的教育作用远远大于父亲，因为父亲的大部分时间都在家外度过，他的职责是保障家庭的经济来源。</w:t>
      </w:r>
    </w:p>
    <w:p w:rsidR="00E405C9" w:rsidRPr="005355C9" w:rsidRDefault="00E405C9" w:rsidP="00ED4C77">
      <w:pPr>
        <w:spacing w:after="240" w:line="360" w:lineRule="exact"/>
        <w:rPr>
          <w:rFonts w:ascii="Times New Roman"/>
          <w:szCs w:val="21"/>
        </w:rPr>
      </w:pPr>
      <w:r w:rsidRPr="005355C9">
        <w:rPr>
          <w:rFonts w:ascii="Times New Roman"/>
          <w:szCs w:val="21"/>
        </w:rPr>
        <w:t>369.</w:t>
      </w:r>
      <w:r w:rsidR="00A26CC8" w:rsidRPr="005355C9">
        <w:rPr>
          <w:rFonts w:ascii="Times New Roman"/>
          <w:szCs w:val="21"/>
        </w:rPr>
        <w:t xml:space="preserve"> </w:t>
      </w:r>
      <w:r w:rsidRPr="005355C9">
        <w:rPr>
          <w:rFonts w:ascii="Times New Roman"/>
          <w:szCs w:val="21"/>
        </w:rPr>
        <w:t>最近，乌兹别克斯坦妇女委员会、大众教育部、共和国</w:t>
      </w:r>
      <w:r w:rsidR="002117CD">
        <w:rPr>
          <w:rFonts w:ascii="Times New Roman" w:hint="eastAsia"/>
          <w:szCs w:val="21"/>
        </w:rPr>
        <w:t>“</w:t>
      </w:r>
      <w:r w:rsidRPr="005355C9">
        <w:rPr>
          <w:rFonts w:ascii="Times New Roman"/>
          <w:szCs w:val="21"/>
        </w:rPr>
        <w:t>OILA</w:t>
      </w:r>
      <w:r w:rsidR="002117CD">
        <w:rPr>
          <w:rFonts w:ascii="Times New Roman" w:hint="eastAsia"/>
          <w:szCs w:val="21"/>
        </w:rPr>
        <w:t>”</w:t>
      </w:r>
      <w:r w:rsidRPr="005355C9">
        <w:rPr>
          <w:rFonts w:ascii="Times New Roman"/>
          <w:szCs w:val="21"/>
        </w:rPr>
        <w:t>实用科学中心和一些政府和非政府组织举办了一系列活动、实践讨论会、会议，以提高父亲在孩子家庭教育中的作用。</w:t>
      </w:r>
      <w:r w:rsidRPr="005355C9">
        <w:rPr>
          <w:rFonts w:ascii="Times New Roman"/>
          <w:szCs w:val="21"/>
        </w:rPr>
        <w:t>2008</w:t>
      </w:r>
      <w:r w:rsidRPr="005355C9">
        <w:rPr>
          <w:rFonts w:ascii="Times New Roman"/>
          <w:szCs w:val="21"/>
        </w:rPr>
        <w:t>年，大众教育部根据父母自己的意愿和建议规定了</w:t>
      </w:r>
      <w:r w:rsidR="002117CD">
        <w:rPr>
          <w:rFonts w:ascii="Times New Roman" w:hint="eastAsia"/>
          <w:szCs w:val="21"/>
        </w:rPr>
        <w:t>“</w:t>
      </w:r>
      <w:r w:rsidRPr="005355C9">
        <w:rPr>
          <w:rFonts w:ascii="Times New Roman"/>
          <w:szCs w:val="21"/>
        </w:rPr>
        <w:t>父亲集会</w:t>
      </w:r>
      <w:r w:rsidR="002117CD">
        <w:rPr>
          <w:rFonts w:ascii="Times New Roman" w:hint="eastAsia"/>
          <w:szCs w:val="21"/>
        </w:rPr>
        <w:t>”</w:t>
      </w:r>
      <w:r w:rsidRPr="005355C9">
        <w:rPr>
          <w:rFonts w:ascii="Times New Roman"/>
          <w:szCs w:val="21"/>
        </w:rPr>
        <w:t>日。周末，父亲聚集在学校里，跟教师一起解决很多关于教育孩子，以及他们前途的问题，父亲自觉地对自己子女的行为负责。</w:t>
      </w:r>
      <w:smartTag w:uri="urn:schemas-microsoft-com:office:smarttags" w:element="chsdate">
        <w:smartTagPr>
          <w:attr w:name="IsROCDate" w:val="False"/>
          <w:attr w:name="IsLunarDate" w:val="False"/>
          <w:attr w:name="Day" w:val="20"/>
          <w:attr w:name="Month" w:val="4"/>
          <w:attr w:name="Year" w:val="2008"/>
        </w:smartTagPr>
        <w:r w:rsidRPr="005355C9">
          <w:rPr>
            <w:rFonts w:ascii="Times New Roman"/>
            <w:szCs w:val="21"/>
          </w:rPr>
          <w:t>2008</w:t>
        </w:r>
        <w:r w:rsidRPr="005355C9">
          <w:rPr>
            <w:rFonts w:ascii="Times New Roman"/>
            <w:szCs w:val="21"/>
          </w:rPr>
          <w:t>年</w:t>
        </w:r>
        <w:r w:rsidRPr="005355C9">
          <w:rPr>
            <w:rFonts w:ascii="Times New Roman"/>
            <w:szCs w:val="21"/>
          </w:rPr>
          <w:t>4</w:t>
        </w:r>
        <w:r w:rsidRPr="005355C9">
          <w:rPr>
            <w:rFonts w:ascii="Times New Roman"/>
            <w:szCs w:val="21"/>
          </w:rPr>
          <w:t>月</w:t>
        </w:r>
        <w:r w:rsidRPr="005355C9">
          <w:rPr>
            <w:rFonts w:ascii="Times New Roman"/>
            <w:szCs w:val="21"/>
          </w:rPr>
          <w:t>20</w:t>
        </w:r>
        <w:r w:rsidRPr="005355C9">
          <w:rPr>
            <w:rFonts w:ascii="Times New Roman"/>
            <w:szCs w:val="21"/>
          </w:rPr>
          <w:t>日</w:t>
        </w:r>
      </w:smartTag>
      <w:r w:rsidRPr="005355C9">
        <w:rPr>
          <w:rFonts w:ascii="Times New Roman"/>
          <w:szCs w:val="21"/>
        </w:rPr>
        <w:t>，第一个全国</w:t>
      </w:r>
      <w:r w:rsidR="002117CD">
        <w:rPr>
          <w:rFonts w:ascii="Times New Roman" w:hint="eastAsia"/>
          <w:szCs w:val="21"/>
        </w:rPr>
        <w:t>“</w:t>
      </w:r>
      <w:r w:rsidRPr="005355C9">
        <w:rPr>
          <w:rFonts w:ascii="Times New Roman"/>
          <w:szCs w:val="21"/>
        </w:rPr>
        <w:t>父亲集会</w:t>
      </w:r>
      <w:r w:rsidR="002117CD">
        <w:rPr>
          <w:rFonts w:ascii="Times New Roman" w:hint="eastAsia"/>
          <w:szCs w:val="21"/>
        </w:rPr>
        <w:t>”</w:t>
      </w:r>
      <w:r w:rsidRPr="005355C9">
        <w:rPr>
          <w:rFonts w:ascii="Times New Roman"/>
          <w:szCs w:val="21"/>
        </w:rPr>
        <w:t>日在全国实行，正计划把这项活动变为传统。</w:t>
      </w:r>
    </w:p>
    <w:p w:rsidR="00E405C9" w:rsidRPr="005355C9" w:rsidRDefault="00E405C9" w:rsidP="00ED4C77">
      <w:pPr>
        <w:spacing w:after="240" w:line="360" w:lineRule="exact"/>
        <w:rPr>
          <w:rFonts w:ascii="Times New Roman"/>
          <w:szCs w:val="21"/>
        </w:rPr>
      </w:pPr>
      <w:r w:rsidRPr="005355C9">
        <w:rPr>
          <w:rFonts w:ascii="Times New Roman"/>
          <w:szCs w:val="21"/>
        </w:rPr>
        <w:t xml:space="preserve">370. </w:t>
      </w:r>
      <w:r w:rsidRPr="005355C9">
        <w:rPr>
          <w:rFonts w:ascii="Times New Roman"/>
          <w:szCs w:val="21"/>
        </w:rPr>
        <w:t>社会上不仅改变了对分担教育子女的义务的态度，同时也改变了对妇女从事家务劳动的态度，因为妇女的一般经济地位和活动也反映在家庭关系中。认为妇女应该承担所有家务，男子应该挣钱养家的传统观念正在改变。在大部分的乌兹别克斯坦家庭中，夫妻双方在物质上的所占的份额是平等的。在乌兹别克斯坦，从事企业经营工作的妇女的数量在逐年增加，妇女成为家庭生意的积极参与者和首创者。乌兹别克斯坦的现代妇女使用家用电器，减轻家庭劳动。</w:t>
      </w:r>
    </w:p>
    <w:p w:rsidR="00E405C9" w:rsidRPr="005355C9" w:rsidRDefault="00E405C9" w:rsidP="00ED4C77">
      <w:pPr>
        <w:spacing w:after="240" w:line="360" w:lineRule="exact"/>
        <w:rPr>
          <w:rFonts w:ascii="Times New Roman"/>
          <w:szCs w:val="21"/>
        </w:rPr>
      </w:pPr>
      <w:r w:rsidRPr="005355C9">
        <w:rPr>
          <w:rFonts w:ascii="Times New Roman"/>
          <w:szCs w:val="21"/>
        </w:rPr>
        <w:t>371.</w:t>
      </w:r>
      <w:r w:rsidR="00A26CC8" w:rsidRPr="005355C9">
        <w:rPr>
          <w:rFonts w:ascii="Times New Roman"/>
          <w:szCs w:val="21"/>
        </w:rPr>
        <w:t xml:space="preserve"> </w:t>
      </w:r>
      <w:r w:rsidRPr="005355C9">
        <w:rPr>
          <w:rFonts w:ascii="Times New Roman"/>
          <w:szCs w:val="21"/>
        </w:rPr>
        <w:t>对夫妻结婚年龄的态度也在逐渐改变。根据《家庭法典》第</w:t>
      </w:r>
      <w:r w:rsidRPr="005355C9">
        <w:rPr>
          <w:rFonts w:ascii="Times New Roman"/>
          <w:szCs w:val="21"/>
        </w:rPr>
        <w:t>15</w:t>
      </w:r>
      <w:r w:rsidRPr="005355C9">
        <w:rPr>
          <w:rFonts w:ascii="Times New Roman"/>
          <w:szCs w:val="21"/>
        </w:rPr>
        <w:t>条，</w:t>
      </w:r>
      <w:r w:rsidR="002117CD">
        <w:rPr>
          <w:rFonts w:ascii="Times New Roman" w:hint="eastAsia"/>
          <w:szCs w:val="21"/>
        </w:rPr>
        <w:t>“</w:t>
      </w:r>
      <w:r w:rsidRPr="005355C9">
        <w:rPr>
          <w:rFonts w:ascii="Times New Roman"/>
          <w:szCs w:val="21"/>
        </w:rPr>
        <w:t>男子的结婚年龄为</w:t>
      </w:r>
      <w:r w:rsidRPr="005355C9">
        <w:rPr>
          <w:rFonts w:ascii="Times New Roman"/>
          <w:szCs w:val="21"/>
        </w:rPr>
        <w:t xml:space="preserve">18 </w:t>
      </w:r>
      <w:r w:rsidRPr="005355C9">
        <w:rPr>
          <w:rFonts w:ascii="Times New Roman"/>
          <w:szCs w:val="21"/>
        </w:rPr>
        <w:t>岁，女子为</w:t>
      </w:r>
      <w:r w:rsidRPr="005355C9">
        <w:rPr>
          <w:rFonts w:ascii="Times New Roman"/>
          <w:szCs w:val="21"/>
        </w:rPr>
        <w:t>17</w:t>
      </w:r>
      <w:r w:rsidRPr="005355C9">
        <w:rPr>
          <w:rFonts w:ascii="Times New Roman"/>
          <w:szCs w:val="21"/>
        </w:rPr>
        <w:t>岁</w:t>
      </w:r>
      <w:r w:rsidR="002117CD">
        <w:rPr>
          <w:rFonts w:ascii="Times New Roman" w:hint="eastAsia"/>
          <w:szCs w:val="21"/>
        </w:rPr>
        <w:t>”</w:t>
      </w:r>
      <w:r w:rsidRPr="005355C9">
        <w:rPr>
          <w:rFonts w:ascii="Times New Roman"/>
          <w:szCs w:val="21"/>
        </w:rPr>
        <w:t>。</w:t>
      </w:r>
      <w:r w:rsidRPr="005355C9">
        <w:rPr>
          <w:rFonts w:ascii="Times New Roman"/>
          <w:szCs w:val="21"/>
        </w:rPr>
        <w:t xml:space="preserve"> </w:t>
      </w:r>
    </w:p>
    <w:p w:rsidR="00E405C9" w:rsidRPr="005355C9" w:rsidRDefault="00E405C9" w:rsidP="00ED4C77">
      <w:pPr>
        <w:spacing w:after="240" w:line="360" w:lineRule="exact"/>
        <w:rPr>
          <w:rFonts w:ascii="Times New Roman"/>
          <w:szCs w:val="21"/>
        </w:rPr>
      </w:pPr>
      <w:r w:rsidRPr="005355C9">
        <w:rPr>
          <w:rFonts w:ascii="Times New Roman"/>
          <w:szCs w:val="21"/>
        </w:rPr>
        <w:t>372.</w:t>
      </w:r>
      <w:r w:rsidR="00A26CC8" w:rsidRPr="005355C9">
        <w:rPr>
          <w:rFonts w:ascii="Times New Roman"/>
          <w:szCs w:val="21"/>
        </w:rPr>
        <w:t xml:space="preserve"> </w:t>
      </w:r>
      <w:r w:rsidRPr="005355C9">
        <w:rPr>
          <w:rFonts w:ascii="Times New Roman"/>
          <w:szCs w:val="21"/>
        </w:rPr>
        <w:t>当具备正当理由时，特殊情况下国家婚姻登记地的区长、市长可以应希望结婚的准夫妇要求降低婚龄，但不得多于一年。与未满结婚年龄的人缔结的婚姻，如果是未达到结婚年龄的人受利益驱使，则该婚姻应视为无效。</w:t>
      </w:r>
    </w:p>
    <w:p w:rsidR="00E405C9" w:rsidRPr="005355C9" w:rsidRDefault="00E405C9" w:rsidP="00ED4C77">
      <w:pPr>
        <w:spacing w:after="240" w:line="360" w:lineRule="exact"/>
        <w:rPr>
          <w:rFonts w:ascii="Times New Roman"/>
          <w:szCs w:val="21"/>
        </w:rPr>
      </w:pPr>
      <w:r w:rsidRPr="005355C9">
        <w:rPr>
          <w:rFonts w:ascii="Times New Roman"/>
          <w:szCs w:val="21"/>
        </w:rPr>
        <w:t xml:space="preserve">373. </w:t>
      </w:r>
      <w:r w:rsidRPr="005355C9">
        <w:rPr>
          <w:rFonts w:ascii="Times New Roman"/>
          <w:szCs w:val="21"/>
        </w:rPr>
        <w:t>国家公众提出了规定男女相同结婚年龄（都为</w:t>
      </w:r>
      <w:r w:rsidRPr="005355C9">
        <w:rPr>
          <w:rFonts w:ascii="Times New Roman"/>
          <w:szCs w:val="21"/>
        </w:rPr>
        <w:t>18</w:t>
      </w:r>
      <w:r w:rsidRPr="005355C9">
        <w:rPr>
          <w:rFonts w:ascii="Times New Roman"/>
          <w:szCs w:val="21"/>
        </w:rPr>
        <w:t>岁）的问题。根据</w:t>
      </w:r>
      <w:r w:rsidR="002117CD">
        <w:rPr>
          <w:rFonts w:ascii="Times New Roman" w:hint="eastAsia"/>
          <w:szCs w:val="21"/>
        </w:rPr>
        <w:t>“</w:t>
      </w:r>
      <w:r w:rsidRPr="005355C9">
        <w:rPr>
          <w:rFonts w:ascii="Times New Roman"/>
          <w:szCs w:val="21"/>
        </w:rPr>
        <w:t>OILA</w:t>
      </w:r>
      <w:r w:rsidR="002117CD">
        <w:rPr>
          <w:rFonts w:ascii="Times New Roman" w:hint="eastAsia"/>
          <w:szCs w:val="21"/>
        </w:rPr>
        <w:t>”</w:t>
      </w:r>
      <w:r w:rsidRPr="005355C9">
        <w:rPr>
          <w:rFonts w:ascii="Times New Roman"/>
          <w:szCs w:val="21"/>
        </w:rPr>
        <w:t>中心的调查数据，</w:t>
      </w:r>
      <w:r w:rsidRPr="005355C9">
        <w:rPr>
          <w:rFonts w:ascii="Times New Roman"/>
          <w:szCs w:val="21"/>
        </w:rPr>
        <w:t xml:space="preserve"> 2002</w:t>
      </w:r>
      <w:r w:rsidRPr="005355C9">
        <w:rPr>
          <w:rFonts w:ascii="Times New Roman"/>
          <w:szCs w:val="21"/>
        </w:rPr>
        <w:t>年，</w:t>
      </w:r>
      <w:r w:rsidRPr="005355C9">
        <w:rPr>
          <w:rFonts w:ascii="Times New Roman"/>
          <w:szCs w:val="21"/>
        </w:rPr>
        <w:t>44.7%</w:t>
      </w:r>
      <w:r w:rsidRPr="005355C9">
        <w:rPr>
          <w:rFonts w:ascii="Times New Roman"/>
          <w:szCs w:val="21"/>
        </w:rPr>
        <w:t>的被调查者认为，女子缔结婚姻的年龄为</w:t>
      </w:r>
      <w:r w:rsidRPr="005355C9">
        <w:rPr>
          <w:rFonts w:ascii="Times New Roman"/>
          <w:szCs w:val="21"/>
        </w:rPr>
        <w:t>19-20</w:t>
      </w:r>
      <w:r w:rsidRPr="005355C9">
        <w:rPr>
          <w:rFonts w:ascii="Times New Roman"/>
          <w:szCs w:val="21"/>
        </w:rPr>
        <w:t>岁更为合理，近年来有</w:t>
      </w:r>
      <w:r w:rsidRPr="005355C9">
        <w:rPr>
          <w:rFonts w:ascii="Times New Roman"/>
          <w:szCs w:val="21"/>
        </w:rPr>
        <w:t>52.1%</w:t>
      </w:r>
      <w:r w:rsidRPr="005355C9">
        <w:rPr>
          <w:rFonts w:ascii="Times New Roman"/>
          <w:szCs w:val="21"/>
        </w:rPr>
        <w:t>的被调查者认为这个结婚年龄合理。认为男子最合适的结婚年龄是</w:t>
      </w:r>
      <w:r w:rsidRPr="005355C9">
        <w:rPr>
          <w:rFonts w:ascii="Times New Roman"/>
          <w:szCs w:val="21"/>
        </w:rPr>
        <w:t>21-24</w:t>
      </w:r>
      <w:r w:rsidRPr="005355C9">
        <w:rPr>
          <w:rFonts w:ascii="Times New Roman"/>
          <w:szCs w:val="21"/>
        </w:rPr>
        <w:t>岁。</w:t>
      </w:r>
      <w:r w:rsidRPr="005355C9">
        <w:rPr>
          <w:rFonts w:ascii="Times New Roman"/>
          <w:szCs w:val="21"/>
        </w:rPr>
        <w:t>2002</w:t>
      </w:r>
      <w:r w:rsidRPr="005355C9">
        <w:rPr>
          <w:rFonts w:ascii="Times New Roman"/>
          <w:szCs w:val="21"/>
        </w:rPr>
        <w:t>年</w:t>
      </w:r>
      <w:r w:rsidRPr="005355C9">
        <w:rPr>
          <w:rFonts w:ascii="Times New Roman"/>
          <w:szCs w:val="21"/>
        </w:rPr>
        <w:t>13.7%</w:t>
      </w:r>
      <w:r w:rsidRPr="005355C9">
        <w:rPr>
          <w:rFonts w:ascii="Times New Roman"/>
          <w:szCs w:val="21"/>
        </w:rPr>
        <w:t>的被调查者认为，女童在</w:t>
      </w:r>
      <w:r w:rsidRPr="005355C9">
        <w:rPr>
          <w:rFonts w:ascii="Times New Roman"/>
          <w:szCs w:val="21"/>
        </w:rPr>
        <w:t>16-18</w:t>
      </w:r>
      <w:r w:rsidRPr="005355C9">
        <w:rPr>
          <w:rFonts w:ascii="Times New Roman"/>
          <w:szCs w:val="21"/>
        </w:rPr>
        <w:t>岁的时候就可以出嫁，而近年来没有人支持这种观点。当今，三分之一的妇女在</w:t>
      </w:r>
      <w:r w:rsidRPr="005355C9">
        <w:rPr>
          <w:rFonts w:ascii="Times New Roman"/>
          <w:szCs w:val="21"/>
        </w:rPr>
        <w:t>19</w:t>
      </w:r>
      <w:r w:rsidRPr="005355C9">
        <w:rPr>
          <w:rFonts w:ascii="Times New Roman"/>
          <w:szCs w:val="21"/>
        </w:rPr>
        <w:t>岁出嫁，</w:t>
      </w:r>
      <w:r w:rsidRPr="005355C9">
        <w:rPr>
          <w:rFonts w:ascii="Times New Roman"/>
          <w:szCs w:val="21"/>
        </w:rPr>
        <w:t>56%</w:t>
      </w:r>
      <w:r w:rsidRPr="005355C9">
        <w:rPr>
          <w:rFonts w:ascii="Times New Roman"/>
          <w:szCs w:val="21"/>
        </w:rPr>
        <w:t>的妇女在</w:t>
      </w:r>
      <w:r w:rsidRPr="005355C9">
        <w:rPr>
          <w:rFonts w:ascii="Times New Roman"/>
          <w:szCs w:val="21"/>
        </w:rPr>
        <w:t>20-24</w:t>
      </w:r>
      <w:r w:rsidRPr="005355C9">
        <w:rPr>
          <w:rFonts w:ascii="Times New Roman"/>
          <w:szCs w:val="21"/>
        </w:rPr>
        <w:t>岁出嫁，从生育角度以及妇女适应家庭生活的角度来讲，这个年龄是比较合适的。乌兹别克斯坦妇女委员会和其他社会组织在国家教育机关的紧密配合下采取了一系列宣传鼓动措施，支持这一做法。</w:t>
      </w:r>
    </w:p>
    <w:p w:rsidR="00E405C9" w:rsidRPr="005355C9" w:rsidRDefault="00E405C9" w:rsidP="00ED4C77">
      <w:pPr>
        <w:spacing w:after="240" w:line="360" w:lineRule="exact"/>
        <w:rPr>
          <w:rFonts w:ascii="Times New Roman"/>
          <w:szCs w:val="21"/>
        </w:rPr>
      </w:pPr>
      <w:r w:rsidRPr="005355C9">
        <w:rPr>
          <w:rFonts w:ascii="Times New Roman"/>
          <w:szCs w:val="21"/>
        </w:rPr>
        <w:t xml:space="preserve">374. </w:t>
      </w:r>
      <w:r w:rsidRPr="005355C9">
        <w:rPr>
          <w:rFonts w:ascii="Times New Roman"/>
          <w:szCs w:val="21"/>
        </w:rPr>
        <w:t>需要强调指出的是，对于宗教婚姻而非</w:t>
      </w:r>
      <w:r w:rsidR="007F5FEB">
        <w:rPr>
          <w:rFonts w:ascii="Times New Roman" w:hint="eastAsia"/>
          <w:szCs w:val="21"/>
        </w:rPr>
        <w:t>注</w:t>
      </w:r>
      <w:r w:rsidRPr="005355C9">
        <w:rPr>
          <w:rFonts w:ascii="Times New Roman"/>
          <w:szCs w:val="21"/>
        </w:rPr>
        <w:t>册婚姻中的妇女在未婚生子的情况下的权利保护，国家和社会不会置之不顾。她被赋予单身母亲的地位，并按规定领取子女津贴和相应的津贴。</w:t>
      </w:r>
    </w:p>
    <w:p w:rsidR="00E405C9" w:rsidRPr="005355C9" w:rsidRDefault="00E405C9" w:rsidP="00ED4C77">
      <w:pPr>
        <w:tabs>
          <w:tab w:val="num" w:pos="-3060"/>
        </w:tabs>
        <w:spacing w:after="240" w:line="360" w:lineRule="exact"/>
        <w:rPr>
          <w:rFonts w:ascii="Times New Roman"/>
          <w:szCs w:val="21"/>
        </w:rPr>
      </w:pPr>
      <w:r w:rsidRPr="005355C9">
        <w:rPr>
          <w:rFonts w:ascii="Times New Roman"/>
          <w:szCs w:val="21"/>
        </w:rPr>
        <w:t>375.</w:t>
      </w:r>
      <w:r w:rsidR="00A26CC8" w:rsidRPr="005355C9">
        <w:rPr>
          <w:rFonts w:ascii="Times New Roman"/>
          <w:szCs w:val="21"/>
        </w:rPr>
        <w:t xml:space="preserve"> </w:t>
      </w:r>
      <w:r w:rsidRPr="005355C9">
        <w:rPr>
          <w:rFonts w:ascii="Times New Roman"/>
          <w:szCs w:val="21"/>
        </w:rPr>
        <w:t>近年来由公民自治机构建立了所谓的</w:t>
      </w:r>
      <w:r w:rsidR="002117CD">
        <w:rPr>
          <w:rFonts w:ascii="Times New Roman" w:hint="eastAsia"/>
          <w:szCs w:val="21"/>
        </w:rPr>
        <w:t>“</w:t>
      </w:r>
      <w:r w:rsidRPr="005355C9">
        <w:rPr>
          <w:rFonts w:ascii="Times New Roman"/>
          <w:szCs w:val="21"/>
        </w:rPr>
        <w:t>家长大学</w:t>
      </w:r>
      <w:r w:rsidR="002117CD">
        <w:rPr>
          <w:rFonts w:ascii="Times New Roman" w:hint="eastAsia"/>
          <w:szCs w:val="21"/>
        </w:rPr>
        <w:t>”</w:t>
      </w:r>
      <w:r w:rsidRPr="005355C9">
        <w:rPr>
          <w:rFonts w:ascii="Times New Roman"/>
          <w:szCs w:val="21"/>
        </w:rPr>
        <w:t>，目的是增加家长的法律、社会、宗教、医学和心理常识。类似的活动在实践中起着改变存在于男女相互关系中的</w:t>
      </w:r>
      <w:r w:rsidR="007F5FEB">
        <w:rPr>
          <w:rFonts w:ascii="Times New Roman" w:hint="eastAsia"/>
          <w:szCs w:val="21"/>
        </w:rPr>
        <w:t>陈</w:t>
      </w:r>
      <w:r w:rsidRPr="005355C9">
        <w:rPr>
          <w:rFonts w:ascii="Times New Roman"/>
          <w:szCs w:val="21"/>
        </w:rPr>
        <w:t>规定型观念的作用。</w:t>
      </w:r>
    </w:p>
    <w:p w:rsidR="00E405C9" w:rsidRPr="005355C9" w:rsidRDefault="00A26CC8" w:rsidP="00ED4C77">
      <w:pPr>
        <w:pStyle w:val="NormalWeb"/>
        <w:spacing w:before="0" w:beforeAutospacing="0" w:after="240" w:afterAutospacing="0" w:line="360" w:lineRule="exact"/>
        <w:jc w:val="both"/>
        <w:rPr>
          <w:bCs/>
          <w:sz w:val="21"/>
          <w:szCs w:val="21"/>
          <w:lang w:eastAsia="zh-CN"/>
        </w:rPr>
      </w:pPr>
      <w:r w:rsidRPr="005355C9">
        <w:rPr>
          <w:kern w:val="14"/>
          <w:sz w:val="21"/>
          <w:szCs w:val="21"/>
          <w:lang w:eastAsia="zh-CN"/>
        </w:rPr>
        <w:t>376</w:t>
      </w:r>
      <w:r w:rsidR="005355C9">
        <w:rPr>
          <w:bCs/>
          <w:sz w:val="21"/>
          <w:szCs w:val="21"/>
          <w:lang w:eastAsia="zh-CN"/>
        </w:rPr>
        <w:t xml:space="preserve">. </w:t>
      </w:r>
      <w:r w:rsidR="00E405C9" w:rsidRPr="005355C9">
        <w:rPr>
          <w:bCs/>
          <w:sz w:val="21"/>
          <w:szCs w:val="21"/>
          <w:lang w:eastAsia="zh-CN"/>
        </w:rPr>
        <w:t>非政府组织建立的法律、咨询、信息和危机中心遍布全国各地，给妇女提供了巨大的帮助。目前，单在布哈拉州就有</w:t>
      </w:r>
      <w:r w:rsidR="00E405C9" w:rsidRPr="005355C9">
        <w:rPr>
          <w:bCs/>
          <w:sz w:val="21"/>
          <w:szCs w:val="21"/>
          <w:lang w:eastAsia="zh-CN"/>
        </w:rPr>
        <w:t>40</w:t>
      </w:r>
      <w:r w:rsidR="00E405C9" w:rsidRPr="005355C9">
        <w:rPr>
          <w:bCs/>
          <w:sz w:val="21"/>
          <w:szCs w:val="21"/>
          <w:lang w:eastAsia="zh-CN"/>
        </w:rPr>
        <w:t>个这样的中心。</w:t>
      </w:r>
    </w:p>
    <w:p w:rsidR="00E405C9" w:rsidRPr="005355C9" w:rsidRDefault="00A26CC8" w:rsidP="00ED4C77">
      <w:pPr>
        <w:pStyle w:val="NormalWeb"/>
        <w:spacing w:before="0" w:beforeAutospacing="0" w:after="240" w:afterAutospacing="0" w:line="360" w:lineRule="exact"/>
        <w:jc w:val="both"/>
        <w:rPr>
          <w:sz w:val="21"/>
          <w:szCs w:val="21"/>
          <w:lang w:eastAsia="zh-CN"/>
        </w:rPr>
      </w:pPr>
      <w:r w:rsidRPr="005355C9">
        <w:rPr>
          <w:kern w:val="14"/>
          <w:sz w:val="21"/>
          <w:szCs w:val="21"/>
          <w:lang w:eastAsia="zh-CN"/>
        </w:rPr>
        <w:t>377</w:t>
      </w:r>
      <w:r w:rsidR="005355C9">
        <w:rPr>
          <w:sz w:val="21"/>
          <w:szCs w:val="21"/>
          <w:lang w:eastAsia="zh-CN"/>
        </w:rPr>
        <w:t xml:space="preserve">. </w:t>
      </w:r>
      <w:r w:rsidR="00E405C9" w:rsidRPr="005355C9">
        <w:rPr>
          <w:sz w:val="21"/>
          <w:szCs w:val="21"/>
          <w:lang w:eastAsia="zh-CN"/>
        </w:rPr>
        <w:t>建于</w:t>
      </w:r>
      <w:r w:rsidR="00E405C9" w:rsidRPr="005355C9">
        <w:rPr>
          <w:sz w:val="21"/>
          <w:szCs w:val="21"/>
          <w:lang w:eastAsia="zh-CN"/>
        </w:rPr>
        <w:t>1999</w:t>
      </w:r>
      <w:r w:rsidR="00E405C9" w:rsidRPr="005355C9">
        <w:rPr>
          <w:sz w:val="21"/>
          <w:szCs w:val="21"/>
          <w:lang w:eastAsia="zh-CN"/>
        </w:rPr>
        <w:t>年的家庭社会保护中心</w:t>
      </w:r>
      <w:r w:rsidR="002117CD">
        <w:rPr>
          <w:rFonts w:hint="eastAsia"/>
          <w:sz w:val="21"/>
          <w:szCs w:val="21"/>
          <w:lang w:eastAsia="zh-CN"/>
        </w:rPr>
        <w:t>“</w:t>
      </w:r>
      <w:r w:rsidR="00E405C9" w:rsidRPr="005355C9">
        <w:rPr>
          <w:sz w:val="21"/>
          <w:szCs w:val="21"/>
          <w:lang w:eastAsia="zh-CN"/>
        </w:rPr>
        <w:t>Oydin Nur</w:t>
      </w:r>
      <w:r w:rsidR="002117CD">
        <w:rPr>
          <w:rFonts w:hint="eastAsia"/>
          <w:sz w:val="21"/>
          <w:szCs w:val="21"/>
          <w:lang w:eastAsia="zh-CN"/>
        </w:rPr>
        <w:t>”</w:t>
      </w:r>
      <w:r w:rsidR="00E405C9" w:rsidRPr="005355C9">
        <w:rPr>
          <w:sz w:val="21"/>
          <w:szCs w:val="21"/>
          <w:lang w:eastAsia="zh-CN"/>
        </w:rPr>
        <w:t>（布哈拉州）提供下列形式的服务：电话热线；心理支持；法律咨询；充当妇女的社会保护者；给暴力受害者提供临时的避难所。</w:t>
      </w:r>
    </w:p>
    <w:p w:rsidR="00E405C9" w:rsidRPr="005355C9" w:rsidRDefault="00A26CC8" w:rsidP="00ED4C77">
      <w:pPr>
        <w:pStyle w:val="NormalWeb"/>
        <w:spacing w:before="0" w:beforeAutospacing="0" w:after="240" w:afterAutospacing="0" w:line="360" w:lineRule="exact"/>
        <w:jc w:val="both"/>
        <w:rPr>
          <w:sz w:val="21"/>
          <w:szCs w:val="21"/>
          <w:lang w:eastAsia="zh-CN"/>
        </w:rPr>
      </w:pPr>
      <w:r w:rsidRPr="005355C9">
        <w:rPr>
          <w:kern w:val="14"/>
          <w:sz w:val="21"/>
          <w:szCs w:val="21"/>
          <w:lang w:eastAsia="zh-CN"/>
        </w:rPr>
        <w:t>378</w:t>
      </w:r>
      <w:r w:rsidR="005355C9">
        <w:rPr>
          <w:kern w:val="14"/>
          <w:sz w:val="21"/>
          <w:szCs w:val="21"/>
          <w:lang w:eastAsia="zh-CN"/>
        </w:rPr>
        <w:t xml:space="preserve">. </w:t>
      </w:r>
      <w:r w:rsidRPr="005355C9">
        <w:rPr>
          <w:kern w:val="14"/>
          <w:sz w:val="21"/>
          <w:szCs w:val="21"/>
          <w:lang w:eastAsia="zh-CN"/>
        </w:rPr>
        <w:t xml:space="preserve"> </w:t>
      </w:r>
      <w:r w:rsidR="00E405C9" w:rsidRPr="005355C9">
        <w:rPr>
          <w:sz w:val="21"/>
          <w:szCs w:val="21"/>
          <w:lang w:eastAsia="zh-CN"/>
        </w:rPr>
        <w:t>从</w:t>
      </w:r>
      <w:r w:rsidR="00E405C9" w:rsidRPr="005355C9">
        <w:rPr>
          <w:sz w:val="21"/>
          <w:szCs w:val="21"/>
          <w:lang w:eastAsia="zh-CN"/>
        </w:rPr>
        <w:t>2001</w:t>
      </w:r>
      <w:r w:rsidR="00E405C9" w:rsidRPr="005355C9">
        <w:rPr>
          <w:sz w:val="21"/>
          <w:szCs w:val="21"/>
          <w:lang w:eastAsia="zh-CN"/>
        </w:rPr>
        <w:t>年</w:t>
      </w:r>
      <w:r w:rsidR="00E405C9" w:rsidRPr="005355C9">
        <w:rPr>
          <w:sz w:val="21"/>
          <w:szCs w:val="21"/>
          <w:lang w:eastAsia="zh-CN"/>
        </w:rPr>
        <w:t>1</w:t>
      </w:r>
      <w:r w:rsidR="00E405C9" w:rsidRPr="005355C9">
        <w:rPr>
          <w:sz w:val="21"/>
          <w:szCs w:val="21"/>
          <w:lang w:eastAsia="zh-CN"/>
        </w:rPr>
        <w:t>月到</w:t>
      </w:r>
      <w:r w:rsidR="00E405C9" w:rsidRPr="005355C9">
        <w:rPr>
          <w:sz w:val="21"/>
          <w:szCs w:val="21"/>
          <w:lang w:eastAsia="zh-CN"/>
        </w:rPr>
        <w:t>2008</w:t>
      </w:r>
      <w:r w:rsidR="00E405C9" w:rsidRPr="005355C9">
        <w:rPr>
          <w:sz w:val="21"/>
          <w:szCs w:val="21"/>
          <w:lang w:eastAsia="zh-CN"/>
        </w:rPr>
        <w:t>年</w:t>
      </w:r>
      <w:r w:rsidR="00E405C9" w:rsidRPr="005355C9">
        <w:rPr>
          <w:sz w:val="21"/>
          <w:szCs w:val="21"/>
          <w:lang w:eastAsia="zh-CN"/>
        </w:rPr>
        <w:t>4</w:t>
      </w:r>
      <w:r w:rsidR="00E405C9" w:rsidRPr="005355C9">
        <w:rPr>
          <w:sz w:val="21"/>
          <w:szCs w:val="21"/>
          <w:lang w:eastAsia="zh-CN"/>
        </w:rPr>
        <w:t>月电话热线共接到了</w:t>
      </w:r>
      <w:r w:rsidR="00E405C9" w:rsidRPr="005355C9">
        <w:rPr>
          <w:sz w:val="21"/>
          <w:szCs w:val="21"/>
          <w:lang w:eastAsia="zh-CN"/>
        </w:rPr>
        <w:t>9 500</w:t>
      </w:r>
      <w:r w:rsidR="00E405C9" w:rsidRPr="005355C9">
        <w:rPr>
          <w:sz w:val="21"/>
          <w:szCs w:val="21"/>
          <w:lang w:eastAsia="zh-CN"/>
        </w:rPr>
        <w:t>个来电和客户来访，中心在训练讨论会上给</w:t>
      </w:r>
      <w:r w:rsidR="00E405C9" w:rsidRPr="005355C9">
        <w:rPr>
          <w:sz w:val="21"/>
          <w:szCs w:val="21"/>
          <w:lang w:eastAsia="zh-CN"/>
        </w:rPr>
        <w:t>1 668</w:t>
      </w:r>
      <w:r w:rsidR="00E405C9" w:rsidRPr="005355C9">
        <w:rPr>
          <w:sz w:val="21"/>
          <w:szCs w:val="21"/>
          <w:lang w:eastAsia="zh-CN"/>
        </w:rPr>
        <w:t>人讲解了妇女权利和家庭暴力问题。</w:t>
      </w:r>
      <w:r w:rsidR="00E405C9" w:rsidRPr="005355C9">
        <w:rPr>
          <w:sz w:val="21"/>
          <w:szCs w:val="21"/>
          <w:lang w:eastAsia="zh-CN"/>
        </w:rPr>
        <w:t xml:space="preserve"> </w:t>
      </w:r>
      <w:r w:rsidR="00E405C9" w:rsidRPr="005355C9">
        <w:rPr>
          <w:sz w:val="21"/>
          <w:szCs w:val="21"/>
          <w:lang w:eastAsia="zh-CN"/>
        </w:rPr>
        <w:t>其中，</w:t>
      </w:r>
      <w:r w:rsidR="00E405C9" w:rsidRPr="005355C9">
        <w:rPr>
          <w:sz w:val="21"/>
          <w:szCs w:val="21"/>
          <w:lang w:eastAsia="zh-CN"/>
        </w:rPr>
        <w:t>2001</w:t>
      </w:r>
      <w:r w:rsidR="00E405C9" w:rsidRPr="005355C9">
        <w:rPr>
          <w:sz w:val="21"/>
          <w:szCs w:val="21"/>
          <w:lang w:eastAsia="zh-CN"/>
        </w:rPr>
        <w:t>年，</w:t>
      </w:r>
      <w:r w:rsidR="00E405C9" w:rsidRPr="005355C9">
        <w:rPr>
          <w:sz w:val="21"/>
          <w:szCs w:val="21"/>
          <w:lang w:eastAsia="zh-CN"/>
        </w:rPr>
        <w:t>112</w:t>
      </w:r>
      <w:r w:rsidR="00E405C9" w:rsidRPr="005355C9">
        <w:rPr>
          <w:sz w:val="21"/>
          <w:szCs w:val="21"/>
          <w:lang w:eastAsia="zh-CN"/>
        </w:rPr>
        <w:t>位公民自治机构和解委员会的代表；</w:t>
      </w:r>
      <w:r w:rsidR="00E405C9" w:rsidRPr="005355C9">
        <w:rPr>
          <w:sz w:val="21"/>
          <w:szCs w:val="21"/>
          <w:lang w:eastAsia="zh-CN"/>
        </w:rPr>
        <w:t>2005</w:t>
      </w:r>
      <w:r w:rsidR="00E405C9" w:rsidRPr="005355C9">
        <w:rPr>
          <w:sz w:val="21"/>
          <w:szCs w:val="21"/>
          <w:lang w:eastAsia="zh-CN"/>
        </w:rPr>
        <w:t>年</w:t>
      </w:r>
      <w:r w:rsidR="00E405C9" w:rsidRPr="005355C9">
        <w:rPr>
          <w:sz w:val="21"/>
          <w:szCs w:val="21"/>
          <w:lang w:eastAsia="zh-CN"/>
        </w:rPr>
        <w:t xml:space="preserve"> 489</w:t>
      </w:r>
      <w:r w:rsidR="00E405C9" w:rsidRPr="005355C9">
        <w:rPr>
          <w:sz w:val="21"/>
          <w:szCs w:val="21"/>
          <w:lang w:eastAsia="zh-CN"/>
        </w:rPr>
        <w:t>名法官、预防犯罪检察官和法院执法人员；</w:t>
      </w:r>
      <w:r w:rsidR="00E405C9" w:rsidRPr="005355C9">
        <w:rPr>
          <w:sz w:val="21"/>
          <w:szCs w:val="21"/>
          <w:lang w:eastAsia="zh-CN"/>
        </w:rPr>
        <w:t>2006</w:t>
      </w:r>
      <w:r w:rsidR="00E405C9" w:rsidRPr="005355C9">
        <w:rPr>
          <w:sz w:val="21"/>
          <w:szCs w:val="21"/>
          <w:lang w:eastAsia="zh-CN"/>
        </w:rPr>
        <w:t>年</w:t>
      </w:r>
      <w:r w:rsidR="00E405C9" w:rsidRPr="005355C9">
        <w:rPr>
          <w:sz w:val="21"/>
          <w:szCs w:val="21"/>
          <w:lang w:eastAsia="zh-CN"/>
        </w:rPr>
        <w:t>374</w:t>
      </w:r>
      <w:r w:rsidR="00E405C9" w:rsidRPr="005355C9">
        <w:rPr>
          <w:sz w:val="21"/>
          <w:szCs w:val="21"/>
          <w:lang w:eastAsia="zh-CN"/>
        </w:rPr>
        <w:t>名警察局预防犯罪监察员；</w:t>
      </w:r>
      <w:r w:rsidR="00E405C9" w:rsidRPr="005355C9">
        <w:rPr>
          <w:sz w:val="21"/>
          <w:szCs w:val="21"/>
          <w:lang w:eastAsia="zh-CN"/>
        </w:rPr>
        <w:t>2007</w:t>
      </w:r>
      <w:r w:rsidR="00E405C9" w:rsidRPr="005355C9">
        <w:rPr>
          <w:sz w:val="21"/>
          <w:szCs w:val="21"/>
          <w:lang w:eastAsia="zh-CN"/>
        </w:rPr>
        <w:t>年</w:t>
      </w:r>
      <w:r w:rsidR="00E405C9" w:rsidRPr="005355C9">
        <w:rPr>
          <w:sz w:val="21"/>
          <w:szCs w:val="21"/>
          <w:lang w:eastAsia="zh-CN"/>
        </w:rPr>
        <w:t>25</w:t>
      </w:r>
      <w:r w:rsidR="00E405C9" w:rsidRPr="005355C9">
        <w:rPr>
          <w:sz w:val="21"/>
          <w:szCs w:val="21"/>
          <w:lang w:eastAsia="zh-CN"/>
        </w:rPr>
        <w:t>名公民自治机构的顾问以及</w:t>
      </w:r>
      <w:r w:rsidR="00E405C9" w:rsidRPr="005355C9">
        <w:rPr>
          <w:sz w:val="21"/>
          <w:szCs w:val="21"/>
          <w:lang w:eastAsia="zh-CN"/>
        </w:rPr>
        <w:t>250</w:t>
      </w:r>
      <w:r w:rsidR="00E405C9" w:rsidRPr="005355C9">
        <w:rPr>
          <w:sz w:val="21"/>
          <w:szCs w:val="21"/>
          <w:lang w:eastAsia="zh-CN"/>
        </w:rPr>
        <w:t>名预防犯罪监察员，参加了学习。</w:t>
      </w:r>
    </w:p>
    <w:p w:rsidR="00E405C9" w:rsidRPr="005355C9" w:rsidRDefault="00E405C9" w:rsidP="00ED4C77">
      <w:pPr>
        <w:pStyle w:val="NormalWeb"/>
        <w:spacing w:before="0" w:beforeAutospacing="0" w:after="240" w:afterAutospacing="0" w:line="360" w:lineRule="exact"/>
        <w:jc w:val="both"/>
        <w:rPr>
          <w:sz w:val="21"/>
          <w:szCs w:val="21"/>
          <w:lang w:eastAsia="zh-CN"/>
        </w:rPr>
      </w:pPr>
      <w:r w:rsidRPr="005355C9">
        <w:rPr>
          <w:kern w:val="14"/>
          <w:sz w:val="21"/>
          <w:szCs w:val="21"/>
          <w:lang w:eastAsia="zh-CN"/>
        </w:rPr>
        <w:t xml:space="preserve">379. </w:t>
      </w:r>
      <w:r w:rsidRPr="005355C9">
        <w:rPr>
          <w:sz w:val="21"/>
          <w:szCs w:val="21"/>
          <w:lang w:eastAsia="zh-CN"/>
        </w:rPr>
        <w:t>中心为</w:t>
      </w:r>
      <w:r w:rsidRPr="005355C9">
        <w:rPr>
          <w:sz w:val="21"/>
          <w:szCs w:val="21"/>
          <w:lang w:eastAsia="zh-CN"/>
        </w:rPr>
        <w:t>35</w:t>
      </w:r>
      <w:r w:rsidRPr="005355C9">
        <w:rPr>
          <w:sz w:val="21"/>
          <w:szCs w:val="21"/>
          <w:lang w:eastAsia="zh-CN"/>
        </w:rPr>
        <w:t>名客户在法律诉讼程序中担任妇女权益的社会保护者。中心共出版了</w:t>
      </w:r>
      <w:r w:rsidRPr="005355C9">
        <w:rPr>
          <w:sz w:val="21"/>
          <w:szCs w:val="21"/>
          <w:lang w:eastAsia="zh-CN"/>
        </w:rPr>
        <w:t>6</w:t>
      </w:r>
      <w:r w:rsidRPr="005355C9">
        <w:rPr>
          <w:sz w:val="21"/>
          <w:szCs w:val="21"/>
          <w:lang w:eastAsia="zh-CN"/>
        </w:rPr>
        <w:t>个小册子，题为：</w:t>
      </w:r>
      <w:r w:rsidR="002117CD">
        <w:rPr>
          <w:rFonts w:hint="eastAsia"/>
          <w:sz w:val="21"/>
          <w:szCs w:val="21"/>
          <w:lang w:eastAsia="zh-CN"/>
        </w:rPr>
        <w:t>“</w:t>
      </w:r>
      <w:r w:rsidRPr="005355C9">
        <w:rPr>
          <w:sz w:val="21"/>
          <w:szCs w:val="21"/>
          <w:lang w:eastAsia="zh-CN"/>
        </w:rPr>
        <w:t>保护妇女的法律</w:t>
      </w:r>
      <w:r w:rsidR="002117CD">
        <w:rPr>
          <w:rFonts w:hint="eastAsia"/>
          <w:sz w:val="21"/>
          <w:szCs w:val="21"/>
          <w:lang w:eastAsia="zh-CN"/>
        </w:rPr>
        <w:t>”</w:t>
      </w:r>
      <w:r w:rsidRPr="005355C9">
        <w:rPr>
          <w:sz w:val="21"/>
          <w:szCs w:val="21"/>
          <w:lang w:eastAsia="zh-CN"/>
        </w:rPr>
        <w:t>、</w:t>
      </w:r>
      <w:r w:rsidR="002117CD">
        <w:rPr>
          <w:rFonts w:hint="eastAsia"/>
          <w:sz w:val="21"/>
          <w:szCs w:val="21"/>
          <w:lang w:eastAsia="zh-CN"/>
        </w:rPr>
        <w:t>“</w:t>
      </w:r>
      <w:r w:rsidRPr="005355C9">
        <w:rPr>
          <w:sz w:val="21"/>
          <w:szCs w:val="21"/>
          <w:lang w:eastAsia="zh-CN"/>
        </w:rPr>
        <w:t>任何一个妇女都不应受到虐待</w:t>
      </w:r>
      <w:r w:rsidR="002117CD">
        <w:rPr>
          <w:rFonts w:hint="eastAsia"/>
          <w:sz w:val="21"/>
          <w:szCs w:val="21"/>
          <w:lang w:eastAsia="zh-CN"/>
        </w:rPr>
        <w:t>”</w:t>
      </w:r>
      <w:r w:rsidRPr="005355C9">
        <w:rPr>
          <w:sz w:val="21"/>
          <w:szCs w:val="21"/>
          <w:lang w:eastAsia="zh-CN"/>
        </w:rPr>
        <w:t>、</w:t>
      </w:r>
      <w:r w:rsidR="002117CD">
        <w:rPr>
          <w:rFonts w:hint="eastAsia"/>
          <w:sz w:val="21"/>
          <w:szCs w:val="21"/>
          <w:lang w:eastAsia="zh-CN"/>
        </w:rPr>
        <w:t>“</w:t>
      </w:r>
      <w:r w:rsidRPr="005355C9">
        <w:rPr>
          <w:sz w:val="21"/>
          <w:szCs w:val="21"/>
          <w:lang w:eastAsia="zh-CN"/>
        </w:rPr>
        <w:t>家庭纠纷及解决办法</w:t>
      </w:r>
      <w:r w:rsidR="002117CD">
        <w:rPr>
          <w:rFonts w:hint="eastAsia"/>
          <w:sz w:val="21"/>
          <w:szCs w:val="21"/>
          <w:lang w:eastAsia="zh-CN"/>
        </w:rPr>
        <w:t>”</w:t>
      </w:r>
      <w:r w:rsidRPr="005355C9">
        <w:rPr>
          <w:sz w:val="21"/>
          <w:szCs w:val="21"/>
          <w:lang w:eastAsia="zh-CN"/>
        </w:rPr>
        <w:t>；拍了两个纪录片：</w:t>
      </w:r>
      <w:r w:rsidR="002117CD">
        <w:rPr>
          <w:rFonts w:hint="eastAsia"/>
          <w:sz w:val="21"/>
          <w:szCs w:val="21"/>
          <w:lang w:eastAsia="zh-CN"/>
        </w:rPr>
        <w:t>“</w:t>
      </w:r>
      <w:r w:rsidRPr="005355C9">
        <w:rPr>
          <w:sz w:val="21"/>
          <w:szCs w:val="21"/>
          <w:lang w:eastAsia="zh-CN"/>
        </w:rPr>
        <w:t>纠纷、分居、离婚（</w:t>
      </w:r>
      <w:r w:rsidRPr="005355C9">
        <w:rPr>
          <w:sz w:val="21"/>
          <w:szCs w:val="21"/>
          <w:lang w:eastAsia="zh-CN"/>
        </w:rPr>
        <w:t>22</w:t>
      </w:r>
      <w:r w:rsidRPr="005355C9">
        <w:rPr>
          <w:sz w:val="21"/>
          <w:szCs w:val="21"/>
          <w:lang w:eastAsia="zh-CN"/>
        </w:rPr>
        <w:t>分钟）（妇女在离婚中遭受的暴力）</w:t>
      </w:r>
      <w:r w:rsidR="002117CD">
        <w:rPr>
          <w:rFonts w:hint="eastAsia"/>
          <w:sz w:val="21"/>
          <w:szCs w:val="21"/>
          <w:lang w:eastAsia="zh-CN"/>
        </w:rPr>
        <w:t>”</w:t>
      </w:r>
      <w:r w:rsidRPr="005355C9">
        <w:rPr>
          <w:sz w:val="21"/>
          <w:szCs w:val="21"/>
          <w:lang w:eastAsia="zh-CN"/>
        </w:rPr>
        <w:t>；</w:t>
      </w:r>
      <w:r w:rsidR="002117CD">
        <w:rPr>
          <w:rFonts w:hint="eastAsia"/>
          <w:sz w:val="21"/>
          <w:szCs w:val="21"/>
          <w:lang w:eastAsia="zh-CN"/>
        </w:rPr>
        <w:t>“</w:t>
      </w:r>
      <w:r w:rsidRPr="005355C9">
        <w:rPr>
          <w:sz w:val="21"/>
          <w:szCs w:val="21"/>
          <w:lang w:eastAsia="zh-CN"/>
        </w:rPr>
        <w:t>在这个家中，我妈妈决定一切（</w:t>
      </w:r>
      <w:r w:rsidRPr="005355C9">
        <w:rPr>
          <w:sz w:val="21"/>
          <w:szCs w:val="21"/>
          <w:lang w:eastAsia="zh-CN"/>
        </w:rPr>
        <w:t xml:space="preserve">18 </w:t>
      </w:r>
      <w:r w:rsidRPr="005355C9">
        <w:rPr>
          <w:sz w:val="21"/>
          <w:szCs w:val="21"/>
          <w:lang w:eastAsia="zh-CN"/>
        </w:rPr>
        <w:t>分钟）（媳妇受婆婆的虐待）</w:t>
      </w:r>
      <w:r w:rsidR="002117CD">
        <w:rPr>
          <w:rFonts w:hint="eastAsia"/>
          <w:sz w:val="21"/>
          <w:szCs w:val="21"/>
          <w:lang w:eastAsia="zh-CN"/>
        </w:rPr>
        <w:t>”</w:t>
      </w:r>
      <w:r w:rsidRPr="005355C9">
        <w:rPr>
          <w:sz w:val="21"/>
          <w:szCs w:val="21"/>
          <w:lang w:eastAsia="zh-CN"/>
        </w:rPr>
        <w:t>；中心积极宣传家庭中相互关系的非暴力形式；中心的工作人员在布哈拉州的报纸上发表了</w:t>
      </w:r>
      <w:r w:rsidRPr="005355C9">
        <w:rPr>
          <w:sz w:val="21"/>
          <w:szCs w:val="21"/>
          <w:lang w:eastAsia="zh-CN"/>
        </w:rPr>
        <w:t>41</w:t>
      </w:r>
      <w:r w:rsidRPr="005355C9">
        <w:rPr>
          <w:sz w:val="21"/>
          <w:szCs w:val="21"/>
          <w:lang w:eastAsia="zh-CN"/>
        </w:rPr>
        <w:t>篇关于妇女问题的文章，参加了</w:t>
      </w:r>
      <w:r w:rsidRPr="005355C9">
        <w:rPr>
          <w:sz w:val="21"/>
          <w:szCs w:val="21"/>
          <w:lang w:eastAsia="zh-CN"/>
        </w:rPr>
        <w:t>8</w:t>
      </w:r>
      <w:r w:rsidRPr="005355C9">
        <w:rPr>
          <w:sz w:val="21"/>
          <w:szCs w:val="21"/>
          <w:lang w:eastAsia="zh-CN"/>
        </w:rPr>
        <w:t>个电视节目。</w:t>
      </w:r>
    </w:p>
    <w:p w:rsidR="00E405C9" w:rsidRPr="005355C9" w:rsidRDefault="00E405C9" w:rsidP="00ED4C77">
      <w:pPr>
        <w:pStyle w:val="BodyText"/>
        <w:spacing w:after="240" w:line="360" w:lineRule="exact"/>
        <w:rPr>
          <w:rFonts w:ascii="Times New Roman"/>
          <w:sz w:val="21"/>
          <w:szCs w:val="21"/>
        </w:rPr>
      </w:pPr>
      <w:r w:rsidRPr="005355C9">
        <w:rPr>
          <w:rFonts w:ascii="Times New Roman"/>
          <w:kern w:val="14"/>
          <w:sz w:val="21"/>
          <w:szCs w:val="21"/>
        </w:rPr>
        <w:t>380.</w:t>
      </w:r>
      <w:r w:rsidR="00242A93" w:rsidRPr="005355C9">
        <w:rPr>
          <w:rFonts w:ascii="Times New Roman"/>
          <w:kern w:val="14"/>
          <w:sz w:val="21"/>
          <w:szCs w:val="21"/>
        </w:rPr>
        <w:t xml:space="preserve"> </w:t>
      </w:r>
      <w:smartTag w:uri="urn:schemas-microsoft-com:office:smarttags" w:element="chsdate">
        <w:smartTagPr>
          <w:attr w:name="IsROCDate" w:val="False"/>
          <w:attr w:name="IsLunarDate" w:val="False"/>
          <w:attr w:name="Day" w:val="14"/>
          <w:attr w:name="Month" w:val="11"/>
          <w:attr w:name="Year" w:val="2001"/>
        </w:smartTagPr>
        <w:r w:rsidRPr="005355C9">
          <w:rPr>
            <w:rFonts w:ascii="Times New Roman"/>
            <w:sz w:val="21"/>
            <w:szCs w:val="21"/>
          </w:rPr>
          <w:t>2001</w:t>
        </w:r>
        <w:r w:rsidRPr="005355C9">
          <w:rPr>
            <w:rFonts w:ascii="Times New Roman"/>
            <w:sz w:val="21"/>
            <w:szCs w:val="21"/>
          </w:rPr>
          <w:t>年</w:t>
        </w:r>
        <w:r w:rsidRPr="005355C9">
          <w:rPr>
            <w:rFonts w:ascii="Times New Roman"/>
            <w:sz w:val="21"/>
            <w:szCs w:val="21"/>
          </w:rPr>
          <w:t>11</w:t>
        </w:r>
        <w:r w:rsidRPr="005355C9">
          <w:rPr>
            <w:rFonts w:ascii="Times New Roman"/>
            <w:sz w:val="21"/>
            <w:szCs w:val="21"/>
          </w:rPr>
          <w:t>月</w:t>
        </w:r>
        <w:r w:rsidRPr="005355C9">
          <w:rPr>
            <w:rFonts w:ascii="Times New Roman"/>
            <w:sz w:val="21"/>
            <w:szCs w:val="21"/>
          </w:rPr>
          <w:t>14</w:t>
        </w:r>
        <w:r w:rsidRPr="005355C9">
          <w:rPr>
            <w:rFonts w:ascii="Times New Roman"/>
            <w:sz w:val="21"/>
            <w:szCs w:val="21"/>
          </w:rPr>
          <w:t>日</w:t>
        </w:r>
      </w:smartTag>
      <w:r w:rsidRPr="005355C9">
        <w:rPr>
          <w:rFonts w:ascii="Times New Roman"/>
          <w:sz w:val="21"/>
          <w:szCs w:val="21"/>
        </w:rPr>
        <w:t>，中心成立了一个临时的避难所。从</w:t>
      </w:r>
      <w:r w:rsidRPr="005355C9">
        <w:rPr>
          <w:rFonts w:ascii="Times New Roman"/>
          <w:sz w:val="21"/>
          <w:szCs w:val="21"/>
        </w:rPr>
        <w:t>2007</w:t>
      </w:r>
      <w:r w:rsidRPr="005355C9">
        <w:rPr>
          <w:rFonts w:ascii="Times New Roman"/>
          <w:sz w:val="21"/>
          <w:szCs w:val="21"/>
        </w:rPr>
        <w:t>年</w:t>
      </w:r>
      <w:r w:rsidRPr="005355C9">
        <w:rPr>
          <w:rFonts w:ascii="Times New Roman"/>
          <w:sz w:val="21"/>
          <w:szCs w:val="21"/>
        </w:rPr>
        <w:t>1</w:t>
      </w:r>
      <w:r w:rsidRPr="005355C9">
        <w:rPr>
          <w:rFonts w:ascii="Times New Roman"/>
          <w:sz w:val="21"/>
          <w:szCs w:val="21"/>
        </w:rPr>
        <w:t>月到</w:t>
      </w:r>
      <w:r w:rsidRPr="005355C9">
        <w:rPr>
          <w:rFonts w:ascii="Times New Roman"/>
          <w:sz w:val="21"/>
          <w:szCs w:val="21"/>
        </w:rPr>
        <w:t>2008</w:t>
      </w:r>
      <w:r w:rsidRPr="005355C9">
        <w:rPr>
          <w:rFonts w:ascii="Times New Roman"/>
          <w:sz w:val="21"/>
          <w:szCs w:val="21"/>
        </w:rPr>
        <w:t>年</w:t>
      </w:r>
      <w:r w:rsidRPr="005355C9">
        <w:rPr>
          <w:rFonts w:ascii="Times New Roman"/>
          <w:sz w:val="21"/>
          <w:szCs w:val="21"/>
        </w:rPr>
        <w:t>4</w:t>
      </w:r>
      <w:r w:rsidRPr="005355C9">
        <w:rPr>
          <w:rFonts w:ascii="Times New Roman"/>
          <w:sz w:val="21"/>
          <w:szCs w:val="21"/>
        </w:rPr>
        <w:t>月有</w:t>
      </w:r>
      <w:r w:rsidRPr="005355C9">
        <w:rPr>
          <w:rFonts w:ascii="Times New Roman"/>
          <w:sz w:val="21"/>
          <w:szCs w:val="21"/>
        </w:rPr>
        <w:t>13</w:t>
      </w:r>
      <w:r w:rsidRPr="005355C9">
        <w:rPr>
          <w:rFonts w:ascii="Times New Roman"/>
          <w:sz w:val="21"/>
          <w:szCs w:val="21"/>
        </w:rPr>
        <w:t>名妇女和</w:t>
      </w:r>
      <w:r w:rsidRPr="005355C9">
        <w:rPr>
          <w:rFonts w:ascii="Times New Roman"/>
          <w:sz w:val="21"/>
          <w:szCs w:val="21"/>
        </w:rPr>
        <w:t>12</w:t>
      </w:r>
      <w:r w:rsidRPr="005355C9">
        <w:rPr>
          <w:rFonts w:ascii="Times New Roman"/>
          <w:sz w:val="21"/>
          <w:szCs w:val="21"/>
        </w:rPr>
        <w:t>个她们的孩子在避难所获得容身之处。</w:t>
      </w:r>
    </w:p>
    <w:p w:rsidR="00E405C9" w:rsidRPr="005355C9" w:rsidRDefault="00E405C9" w:rsidP="00F60BAF">
      <w:pPr>
        <w:spacing w:after="240" w:line="360" w:lineRule="exact"/>
        <w:rPr>
          <w:rFonts w:ascii="Times New Roman" w:eastAsia="SimHei"/>
          <w:color w:val="FF0000"/>
          <w:sz w:val="24"/>
          <w:szCs w:val="24"/>
        </w:rPr>
      </w:pPr>
      <w:r w:rsidRPr="005355C9">
        <w:rPr>
          <w:rFonts w:ascii="Times New Roman" w:eastAsia="SimHei"/>
          <w:color w:val="FF0000"/>
          <w:sz w:val="24"/>
          <w:szCs w:val="24"/>
        </w:rPr>
        <w:t>第</w:t>
      </w:r>
      <w:r w:rsidRPr="005355C9">
        <w:rPr>
          <w:rFonts w:ascii="Times New Roman" w:eastAsia="SimHei"/>
          <w:color w:val="FF0000"/>
          <w:sz w:val="24"/>
          <w:szCs w:val="24"/>
        </w:rPr>
        <w:t>6</w:t>
      </w:r>
      <w:r w:rsidRPr="005355C9">
        <w:rPr>
          <w:rFonts w:ascii="Times New Roman" w:eastAsia="SimHei"/>
          <w:color w:val="FF0000"/>
          <w:sz w:val="24"/>
          <w:szCs w:val="24"/>
        </w:rPr>
        <w:t>条</w:t>
      </w:r>
      <w:r w:rsidRPr="005355C9">
        <w:rPr>
          <w:rFonts w:ascii="Times New Roman" w:eastAsia="SimHei"/>
          <w:color w:val="FF0000"/>
          <w:sz w:val="24"/>
          <w:szCs w:val="24"/>
        </w:rPr>
        <w:t xml:space="preserve">  </w:t>
      </w:r>
      <w:r w:rsidRPr="005355C9">
        <w:rPr>
          <w:rFonts w:ascii="Times New Roman" w:eastAsia="SimHei"/>
          <w:color w:val="FF0000"/>
          <w:sz w:val="24"/>
          <w:szCs w:val="24"/>
        </w:rPr>
        <w:t>旨在打击一切形式的贩运妇女和利用妇女卖淫营利的措施</w:t>
      </w:r>
    </w:p>
    <w:p w:rsidR="00E405C9" w:rsidRPr="005355C9" w:rsidRDefault="00E405C9" w:rsidP="00ED4C77">
      <w:pPr>
        <w:spacing w:after="240" w:line="360" w:lineRule="exact"/>
        <w:rPr>
          <w:rFonts w:ascii="Times New Roman"/>
          <w:szCs w:val="21"/>
        </w:rPr>
      </w:pPr>
      <w:r w:rsidRPr="005355C9">
        <w:rPr>
          <w:rFonts w:ascii="Times New Roman"/>
          <w:szCs w:val="21"/>
        </w:rPr>
        <w:t>381.</w:t>
      </w:r>
      <w:r w:rsidR="00242A93" w:rsidRPr="005355C9">
        <w:rPr>
          <w:rFonts w:ascii="Times New Roman"/>
          <w:szCs w:val="21"/>
        </w:rPr>
        <w:t xml:space="preserve"> </w:t>
      </w:r>
      <w:r w:rsidRPr="005355C9">
        <w:rPr>
          <w:rFonts w:ascii="Times New Roman"/>
          <w:szCs w:val="21"/>
        </w:rPr>
        <w:t>乌兹别克斯坦共和国正在采取组织措施和法律措施，以打击一切形式的贩运妇女和利用妇女卖淫营利的行为。</w:t>
      </w:r>
    </w:p>
    <w:p w:rsidR="00E405C9" w:rsidRPr="005355C9" w:rsidRDefault="00E405C9" w:rsidP="00ED4C77">
      <w:pPr>
        <w:spacing w:after="240" w:line="360" w:lineRule="exact"/>
        <w:rPr>
          <w:rFonts w:ascii="Times New Roman"/>
          <w:szCs w:val="21"/>
        </w:rPr>
      </w:pPr>
      <w:r w:rsidRPr="005355C9">
        <w:rPr>
          <w:rFonts w:ascii="Times New Roman"/>
          <w:szCs w:val="21"/>
        </w:rPr>
        <w:t>382.</w:t>
      </w:r>
      <w:r w:rsidRPr="005355C9">
        <w:rPr>
          <w:rFonts w:ascii="Times New Roman"/>
          <w:szCs w:val="21"/>
        </w:rPr>
        <w:t>《乌兹别克斯坦共和国宪法》第</w:t>
      </w:r>
      <w:r w:rsidRPr="005355C9">
        <w:rPr>
          <w:rFonts w:ascii="Times New Roman"/>
          <w:szCs w:val="21"/>
        </w:rPr>
        <w:t>37</w:t>
      </w:r>
      <w:r w:rsidRPr="005355C9">
        <w:rPr>
          <w:rFonts w:ascii="Times New Roman"/>
          <w:szCs w:val="21"/>
        </w:rPr>
        <w:t>条规定，每个人都享有劳动权、自由选择工作权、获得公平劳动条件权和法律规定的失业保护权。</w:t>
      </w:r>
    </w:p>
    <w:p w:rsidR="00E405C9" w:rsidRPr="005355C9" w:rsidRDefault="00E405C9" w:rsidP="00ED4C77">
      <w:pPr>
        <w:spacing w:after="240" w:line="360" w:lineRule="exact"/>
        <w:rPr>
          <w:rFonts w:ascii="Times New Roman"/>
          <w:szCs w:val="21"/>
        </w:rPr>
      </w:pPr>
      <w:r w:rsidRPr="005355C9">
        <w:rPr>
          <w:rFonts w:ascii="Times New Roman"/>
          <w:szCs w:val="21"/>
        </w:rPr>
        <w:t>383.</w:t>
      </w:r>
      <w:r w:rsidR="00242A93" w:rsidRPr="005355C9">
        <w:rPr>
          <w:rFonts w:ascii="Times New Roman"/>
          <w:szCs w:val="21"/>
        </w:rPr>
        <w:t xml:space="preserve"> </w:t>
      </w:r>
      <w:r w:rsidRPr="005355C9">
        <w:rPr>
          <w:rFonts w:ascii="Times New Roman"/>
          <w:szCs w:val="21"/>
        </w:rPr>
        <w:t>禁止强制劳动，除非是在执行法院的判决或在法律规定的其他情况下。</w:t>
      </w:r>
    </w:p>
    <w:p w:rsidR="00E405C9" w:rsidRPr="005355C9" w:rsidRDefault="00E405C9" w:rsidP="00ED4C77">
      <w:pPr>
        <w:spacing w:after="240" w:line="360" w:lineRule="exact"/>
        <w:rPr>
          <w:rFonts w:ascii="Times New Roman"/>
          <w:szCs w:val="21"/>
        </w:rPr>
      </w:pPr>
      <w:r w:rsidRPr="005355C9">
        <w:rPr>
          <w:rFonts w:ascii="Times New Roman"/>
          <w:szCs w:val="21"/>
        </w:rPr>
        <w:t>384</w:t>
      </w:r>
      <w:r w:rsidR="005355C9">
        <w:rPr>
          <w:rFonts w:ascii="Times New Roman"/>
          <w:szCs w:val="21"/>
        </w:rPr>
        <w:t xml:space="preserve">. </w:t>
      </w:r>
      <w:r w:rsidRPr="005355C9">
        <w:rPr>
          <w:rFonts w:ascii="Times New Roman"/>
          <w:szCs w:val="21"/>
        </w:rPr>
        <w:t>执法机关在密切关注贩运人口等不良现象的危险性的同时，正在采取一切措施对公民移徙的犯罪方面及时做出反应，改善他们的工作，同时加大力度打击非法输出人口和由此引发的违法行为。</w:t>
      </w:r>
    </w:p>
    <w:p w:rsidR="00E405C9" w:rsidRPr="005355C9" w:rsidRDefault="00E405C9" w:rsidP="00ED4C77">
      <w:pPr>
        <w:pStyle w:val="Style171"/>
        <w:widowControl/>
        <w:spacing w:after="240" w:line="360" w:lineRule="exact"/>
        <w:ind w:firstLine="0"/>
        <w:rPr>
          <w:rStyle w:val="FontStyle242"/>
          <w:rFonts w:ascii="Times New Roman" w:eastAsia="SimSun" w:hAnsi="Times New Roman" w:cs="Times New Roman"/>
          <w:sz w:val="21"/>
          <w:szCs w:val="21"/>
          <w:lang w:eastAsia="zh-CN"/>
        </w:rPr>
      </w:pPr>
      <w:r w:rsidRPr="005355C9">
        <w:rPr>
          <w:rFonts w:ascii="Times New Roman" w:eastAsia="SimSun" w:hAnsi="Times New Roman" w:cs="Times New Roman"/>
          <w:kern w:val="14"/>
          <w:sz w:val="21"/>
          <w:szCs w:val="21"/>
          <w:lang w:val="en-US" w:eastAsia="zh-CN"/>
        </w:rPr>
        <w:t>385.</w:t>
      </w:r>
      <w:r w:rsidRPr="005355C9">
        <w:rPr>
          <w:rStyle w:val="FontStyle242"/>
          <w:rFonts w:ascii="Times New Roman" w:eastAsia="SimSun" w:hAnsi="Times New Roman" w:cs="Times New Roman"/>
          <w:sz w:val="21"/>
          <w:szCs w:val="21"/>
          <w:lang w:eastAsia="zh-CN"/>
        </w:rPr>
        <w:t xml:space="preserve"> </w:t>
      </w:r>
      <w:r w:rsidRPr="005355C9">
        <w:rPr>
          <w:rStyle w:val="FontStyle242"/>
          <w:rFonts w:ascii="Times New Roman" w:eastAsia="SimSun" w:hAnsi="Times New Roman" w:cs="Times New Roman"/>
          <w:sz w:val="21"/>
          <w:szCs w:val="21"/>
          <w:lang w:eastAsia="zh-CN"/>
        </w:rPr>
        <w:t>内务部门采取迅速的侦查措施，查出从事卖淫活动和色情旅游的人员，同时，采取预防措施，防止这些违法行为，针对从事卖淫活动和色情旅游的人员，以及在其他国家从事卖淫行为而被驱逐出境的人员，采取单独的预防措施。</w:t>
      </w:r>
    </w:p>
    <w:p w:rsidR="00E405C9" w:rsidRPr="005355C9" w:rsidRDefault="00E405C9" w:rsidP="00ED4C77">
      <w:pPr>
        <w:pStyle w:val="Style171"/>
        <w:widowControl/>
        <w:spacing w:after="240" w:line="360" w:lineRule="exact"/>
        <w:ind w:firstLine="0"/>
        <w:rPr>
          <w:rStyle w:val="FontStyle242"/>
          <w:rFonts w:ascii="Times New Roman" w:eastAsia="SimSun" w:hAnsi="Times New Roman" w:cs="Times New Roman"/>
          <w:sz w:val="21"/>
          <w:szCs w:val="21"/>
          <w:lang w:eastAsia="zh-CN"/>
        </w:rPr>
      </w:pPr>
      <w:r w:rsidRPr="005355C9">
        <w:rPr>
          <w:rStyle w:val="FontStyle242"/>
          <w:rFonts w:ascii="Times New Roman" w:eastAsia="SimSun" w:hAnsi="Times New Roman" w:cs="Times New Roman"/>
          <w:sz w:val="21"/>
          <w:szCs w:val="21"/>
          <w:lang w:eastAsia="zh-CN"/>
        </w:rPr>
        <w:t xml:space="preserve">386. </w:t>
      </w:r>
      <w:r w:rsidRPr="005355C9">
        <w:rPr>
          <w:rStyle w:val="FontStyle242"/>
          <w:rFonts w:ascii="Times New Roman" w:eastAsia="SimSun" w:hAnsi="Times New Roman" w:cs="Times New Roman"/>
          <w:sz w:val="21"/>
          <w:szCs w:val="21"/>
          <w:lang w:eastAsia="zh-CN"/>
        </w:rPr>
        <w:t>定期采取专门的、综合的防范措施</w:t>
      </w:r>
      <w:r w:rsidR="002117CD">
        <w:rPr>
          <w:rStyle w:val="FontStyle242"/>
          <w:rFonts w:ascii="Times New Roman" w:eastAsia="SimSun" w:hAnsi="Times New Roman" w:cs="Times New Roman" w:hint="eastAsia"/>
          <w:sz w:val="21"/>
          <w:szCs w:val="21"/>
          <w:lang w:eastAsia="zh-CN"/>
        </w:rPr>
        <w:t>“</w:t>
      </w:r>
      <w:r w:rsidRPr="005355C9">
        <w:rPr>
          <w:rStyle w:val="FontStyle242"/>
          <w:rFonts w:ascii="Times New Roman" w:eastAsia="SimSun" w:hAnsi="Times New Roman" w:cs="Times New Roman"/>
          <w:sz w:val="21"/>
          <w:szCs w:val="21"/>
          <w:lang w:eastAsia="zh-CN"/>
        </w:rPr>
        <w:t>Oriyat</w:t>
      </w:r>
      <w:r w:rsidR="002117CD">
        <w:rPr>
          <w:rStyle w:val="FontStyle242"/>
          <w:rFonts w:ascii="Times New Roman" w:eastAsia="SimSun" w:hAnsi="Times New Roman" w:cs="Times New Roman" w:hint="eastAsia"/>
          <w:sz w:val="21"/>
          <w:szCs w:val="21"/>
          <w:lang w:eastAsia="zh-CN"/>
        </w:rPr>
        <w:t>”</w:t>
      </w:r>
      <w:r w:rsidRPr="005355C9">
        <w:rPr>
          <w:rStyle w:val="FontStyle242"/>
          <w:rFonts w:ascii="Times New Roman" w:eastAsia="SimSun" w:hAnsi="Times New Roman" w:cs="Times New Roman"/>
          <w:sz w:val="21"/>
          <w:szCs w:val="21"/>
          <w:lang w:eastAsia="zh-CN"/>
        </w:rPr>
        <w:t>。广泛开展预防性的外联工作，采取行动，在公众中普及有关上述违法行为刑事责任的法律知识。与卫生部门合作，追查患有性病的妓女。通过行政诉讼程序编写递交法院的资料，追究从事卖淫行为的人的行政责任。内务部门的侦察科正在调查和侦察以营利为目的提供卖淫场所、拉皮条、招募人口等行为。</w:t>
      </w:r>
    </w:p>
    <w:p w:rsidR="00E405C9" w:rsidRPr="005355C9" w:rsidRDefault="00E405C9" w:rsidP="00ED4C77">
      <w:pPr>
        <w:pStyle w:val="Style95"/>
        <w:widowControl/>
        <w:spacing w:after="240" w:line="360" w:lineRule="exact"/>
        <w:ind w:firstLine="0"/>
        <w:rPr>
          <w:rStyle w:val="FontStyle242"/>
          <w:rFonts w:ascii="Times New Roman" w:eastAsia="SimSun" w:hAnsi="Times New Roman" w:cs="Times New Roman"/>
          <w:sz w:val="21"/>
          <w:szCs w:val="21"/>
          <w:lang w:eastAsia="zh-CN"/>
        </w:rPr>
      </w:pPr>
      <w:r w:rsidRPr="005355C9">
        <w:rPr>
          <w:rStyle w:val="FontStyle242"/>
          <w:rFonts w:ascii="Times New Roman" w:eastAsia="SimSun" w:hAnsi="Times New Roman" w:cs="Times New Roman"/>
          <w:sz w:val="21"/>
          <w:szCs w:val="21"/>
          <w:lang w:eastAsia="zh-CN"/>
        </w:rPr>
        <w:t xml:space="preserve">387. </w:t>
      </w:r>
      <w:r w:rsidRPr="005355C9">
        <w:rPr>
          <w:rStyle w:val="FontStyle242"/>
          <w:rFonts w:ascii="Times New Roman" w:eastAsia="SimSun" w:hAnsi="Times New Roman" w:cs="Times New Roman"/>
          <w:sz w:val="21"/>
          <w:szCs w:val="21"/>
          <w:lang w:eastAsia="zh-CN"/>
        </w:rPr>
        <w:t>根据《乌兹别克斯坦共和国刑法典》第</w:t>
      </w:r>
      <w:r w:rsidRPr="005355C9">
        <w:rPr>
          <w:rStyle w:val="FontStyle242"/>
          <w:rFonts w:ascii="Times New Roman" w:eastAsia="SimSun" w:hAnsi="Times New Roman" w:cs="Times New Roman"/>
          <w:sz w:val="21"/>
          <w:szCs w:val="21"/>
          <w:lang w:eastAsia="zh-CN"/>
        </w:rPr>
        <w:t>131</w:t>
      </w:r>
      <w:r w:rsidRPr="005355C9">
        <w:rPr>
          <w:rStyle w:val="FontStyle242"/>
          <w:rFonts w:ascii="Times New Roman" w:eastAsia="SimSun" w:hAnsi="Times New Roman" w:cs="Times New Roman"/>
          <w:sz w:val="21"/>
          <w:szCs w:val="21"/>
          <w:lang w:eastAsia="zh-CN"/>
        </w:rPr>
        <w:t>条，对出于牟利和下流目的而提供卖淫场所，以及拉皮条的行为，处以最低工资</w:t>
      </w:r>
      <w:r w:rsidRPr="005355C9">
        <w:rPr>
          <w:rStyle w:val="FontStyle242"/>
          <w:rFonts w:ascii="Times New Roman" w:eastAsia="SimSun" w:hAnsi="Times New Roman" w:cs="Times New Roman"/>
          <w:sz w:val="21"/>
          <w:szCs w:val="21"/>
          <w:lang w:eastAsia="zh-CN"/>
        </w:rPr>
        <w:t>2</w:t>
      </w:r>
      <w:r w:rsidR="007F5FEB">
        <w:rPr>
          <w:rStyle w:val="FontStyle242"/>
          <w:rFonts w:ascii="Times New Roman" w:eastAsia="SimSun" w:hAnsi="Times New Roman" w:cs="Times New Roman" w:hint="eastAsia"/>
          <w:sz w:val="21"/>
          <w:szCs w:val="21"/>
          <w:lang w:eastAsia="zh-CN"/>
        </w:rPr>
        <w:t>5</w:t>
      </w:r>
      <w:r w:rsidRPr="005355C9">
        <w:rPr>
          <w:rStyle w:val="FontStyle242"/>
          <w:rFonts w:ascii="Times New Roman" w:eastAsia="SimSun" w:hAnsi="Times New Roman" w:cs="Times New Roman"/>
          <w:sz w:val="21"/>
          <w:szCs w:val="21"/>
          <w:lang w:eastAsia="zh-CN"/>
        </w:rPr>
        <w:t>-50</w:t>
      </w:r>
      <w:r w:rsidRPr="005355C9">
        <w:rPr>
          <w:rStyle w:val="FontStyle242"/>
          <w:rFonts w:ascii="Times New Roman" w:eastAsia="SimSun" w:hAnsi="Times New Roman" w:cs="Times New Roman"/>
          <w:sz w:val="21"/>
          <w:szCs w:val="21"/>
          <w:lang w:eastAsia="zh-CN"/>
        </w:rPr>
        <w:t>倍的罚款，或</w:t>
      </w:r>
      <w:r w:rsidRPr="005355C9">
        <w:rPr>
          <w:rStyle w:val="FontStyle242"/>
          <w:rFonts w:ascii="Times New Roman" w:eastAsia="SimSun" w:hAnsi="Times New Roman" w:cs="Times New Roman"/>
          <w:sz w:val="21"/>
          <w:szCs w:val="21"/>
          <w:lang w:eastAsia="zh-CN"/>
        </w:rPr>
        <w:t>3</w:t>
      </w:r>
      <w:r w:rsidRPr="005355C9">
        <w:rPr>
          <w:rStyle w:val="FontStyle242"/>
          <w:rFonts w:ascii="Times New Roman" w:eastAsia="SimSun" w:hAnsi="Times New Roman" w:cs="Times New Roman"/>
          <w:sz w:val="21"/>
          <w:szCs w:val="21"/>
          <w:lang w:eastAsia="zh-CN"/>
        </w:rPr>
        <w:t>年以下劳动教养，或</w:t>
      </w:r>
      <w:r w:rsidRPr="005355C9">
        <w:rPr>
          <w:rStyle w:val="FontStyle242"/>
          <w:rFonts w:ascii="Times New Roman" w:eastAsia="SimSun" w:hAnsi="Times New Roman" w:cs="Times New Roman"/>
          <w:sz w:val="21"/>
          <w:szCs w:val="21"/>
          <w:lang w:eastAsia="zh-CN"/>
        </w:rPr>
        <w:t>3</w:t>
      </w:r>
      <w:r w:rsidRPr="005355C9">
        <w:rPr>
          <w:rStyle w:val="FontStyle242"/>
          <w:rFonts w:ascii="Times New Roman" w:eastAsia="SimSun" w:hAnsi="Times New Roman" w:cs="Times New Roman"/>
          <w:sz w:val="21"/>
          <w:szCs w:val="21"/>
          <w:lang w:eastAsia="zh-CN"/>
        </w:rPr>
        <w:t>年以下监禁。</w:t>
      </w:r>
      <w:r w:rsidRPr="005355C9">
        <w:rPr>
          <w:rStyle w:val="FontStyle242"/>
          <w:rFonts w:ascii="Times New Roman" w:eastAsia="SimSun" w:hAnsi="Times New Roman" w:cs="Times New Roman"/>
          <w:sz w:val="21"/>
          <w:szCs w:val="21"/>
          <w:lang w:eastAsia="zh-CN"/>
        </w:rPr>
        <w:t xml:space="preserve"> </w:t>
      </w:r>
    </w:p>
    <w:p w:rsidR="00E405C9" w:rsidRPr="005355C9" w:rsidRDefault="00E405C9" w:rsidP="00ED4C77">
      <w:pPr>
        <w:pStyle w:val="Style95"/>
        <w:widowControl/>
        <w:spacing w:after="240" w:line="360" w:lineRule="exact"/>
        <w:ind w:firstLine="0"/>
        <w:rPr>
          <w:rStyle w:val="FontStyle242"/>
          <w:rFonts w:ascii="Times New Roman" w:eastAsia="SimSun" w:hAnsi="Times New Roman" w:cs="Times New Roman"/>
          <w:sz w:val="21"/>
          <w:szCs w:val="21"/>
          <w:lang w:eastAsia="zh-CN"/>
        </w:rPr>
      </w:pPr>
      <w:r w:rsidRPr="005355C9">
        <w:rPr>
          <w:rStyle w:val="FontStyle242"/>
          <w:rFonts w:ascii="Times New Roman" w:eastAsia="SimSun" w:hAnsi="Times New Roman" w:cs="Times New Roman"/>
          <w:sz w:val="21"/>
          <w:szCs w:val="21"/>
          <w:lang w:eastAsia="zh-CN"/>
        </w:rPr>
        <w:t xml:space="preserve">388. </w:t>
      </w:r>
      <w:r w:rsidRPr="005355C9">
        <w:rPr>
          <w:rStyle w:val="FontStyle242"/>
          <w:rFonts w:ascii="Times New Roman" w:eastAsia="SimSun" w:hAnsi="Times New Roman" w:cs="Times New Roman"/>
          <w:sz w:val="21"/>
          <w:szCs w:val="21"/>
          <w:lang w:eastAsia="zh-CN"/>
        </w:rPr>
        <w:t>《刑法典》第</w:t>
      </w:r>
      <w:r w:rsidRPr="005355C9">
        <w:rPr>
          <w:rStyle w:val="FontStyle242"/>
          <w:rFonts w:ascii="Times New Roman" w:eastAsia="SimSun" w:hAnsi="Times New Roman" w:cs="Times New Roman"/>
          <w:sz w:val="21"/>
          <w:szCs w:val="21"/>
          <w:lang w:eastAsia="zh-CN"/>
        </w:rPr>
        <w:t>135</w:t>
      </w:r>
      <w:r w:rsidRPr="005355C9">
        <w:rPr>
          <w:rStyle w:val="FontStyle242"/>
          <w:rFonts w:ascii="Times New Roman" w:eastAsia="SimSun" w:hAnsi="Times New Roman" w:cs="Times New Roman"/>
          <w:sz w:val="21"/>
          <w:szCs w:val="21"/>
          <w:lang w:eastAsia="zh-CN"/>
        </w:rPr>
        <w:t>条</w:t>
      </w:r>
      <w:r w:rsidR="002117CD">
        <w:rPr>
          <w:rStyle w:val="FontStyle242"/>
          <w:rFonts w:ascii="Times New Roman" w:eastAsia="SimSun" w:hAnsi="Times New Roman" w:cs="Times New Roman" w:hint="eastAsia"/>
          <w:sz w:val="21"/>
          <w:szCs w:val="21"/>
          <w:lang w:eastAsia="zh-CN"/>
        </w:rPr>
        <w:t>“</w:t>
      </w:r>
      <w:r w:rsidRPr="005355C9">
        <w:rPr>
          <w:rStyle w:val="FontStyle242"/>
          <w:rFonts w:ascii="Times New Roman" w:eastAsia="SimSun" w:hAnsi="Times New Roman" w:cs="Times New Roman"/>
          <w:sz w:val="21"/>
          <w:szCs w:val="21"/>
          <w:lang w:eastAsia="zh-CN"/>
        </w:rPr>
        <w:t>组织卖淫</w:t>
      </w:r>
      <w:r w:rsidR="002117CD">
        <w:rPr>
          <w:rStyle w:val="FontStyle242"/>
          <w:rFonts w:ascii="Times New Roman" w:eastAsia="SimSun" w:hAnsi="Times New Roman" w:cs="Times New Roman" w:hint="eastAsia"/>
          <w:sz w:val="21"/>
          <w:szCs w:val="21"/>
          <w:lang w:eastAsia="zh-CN"/>
        </w:rPr>
        <w:t>”</w:t>
      </w:r>
      <w:r w:rsidRPr="005355C9">
        <w:rPr>
          <w:rStyle w:val="FontStyle242"/>
          <w:rFonts w:ascii="Times New Roman" w:eastAsia="SimSun" w:hAnsi="Times New Roman" w:cs="Times New Roman"/>
          <w:sz w:val="21"/>
          <w:szCs w:val="21"/>
          <w:lang w:eastAsia="zh-CN"/>
        </w:rPr>
        <w:t>，第</w:t>
      </w:r>
      <w:r w:rsidRPr="005355C9">
        <w:rPr>
          <w:rStyle w:val="FontStyle242"/>
          <w:rFonts w:ascii="Times New Roman" w:eastAsia="SimSun" w:hAnsi="Times New Roman" w:cs="Times New Roman"/>
          <w:sz w:val="21"/>
          <w:szCs w:val="21"/>
          <w:lang w:eastAsia="zh-CN"/>
        </w:rPr>
        <w:t>137</w:t>
      </w:r>
      <w:r w:rsidRPr="005355C9">
        <w:rPr>
          <w:rStyle w:val="FontStyle242"/>
          <w:rFonts w:ascii="Times New Roman" w:eastAsia="SimSun" w:hAnsi="Times New Roman" w:cs="Times New Roman"/>
          <w:sz w:val="21"/>
          <w:szCs w:val="21"/>
          <w:lang w:eastAsia="zh-CN"/>
        </w:rPr>
        <w:t>条</w:t>
      </w:r>
      <w:r w:rsidR="002117CD">
        <w:rPr>
          <w:rStyle w:val="FontStyle242"/>
          <w:rFonts w:ascii="Times New Roman" w:eastAsia="SimSun" w:hAnsi="Times New Roman" w:cs="Times New Roman" w:hint="eastAsia"/>
          <w:sz w:val="21"/>
          <w:szCs w:val="21"/>
          <w:lang w:eastAsia="zh-CN"/>
        </w:rPr>
        <w:t>“</w:t>
      </w:r>
      <w:r w:rsidRPr="005355C9">
        <w:rPr>
          <w:rStyle w:val="FontStyle242"/>
          <w:rFonts w:ascii="Times New Roman" w:eastAsia="SimSun" w:hAnsi="Times New Roman" w:cs="Times New Roman"/>
          <w:sz w:val="21"/>
          <w:szCs w:val="21"/>
          <w:lang w:eastAsia="zh-CN"/>
        </w:rPr>
        <w:t>贩运人口</w:t>
      </w:r>
      <w:r w:rsidR="002117CD">
        <w:rPr>
          <w:rStyle w:val="FontStyle242"/>
          <w:rFonts w:ascii="Times New Roman" w:eastAsia="SimSun" w:hAnsi="Times New Roman" w:cs="Times New Roman" w:hint="eastAsia"/>
          <w:sz w:val="21"/>
          <w:szCs w:val="21"/>
          <w:lang w:eastAsia="zh-CN"/>
        </w:rPr>
        <w:t>”</w:t>
      </w:r>
      <w:r w:rsidRPr="005355C9">
        <w:rPr>
          <w:rStyle w:val="FontStyle242"/>
          <w:rFonts w:ascii="Times New Roman" w:eastAsia="SimSun" w:hAnsi="Times New Roman" w:cs="Times New Roman"/>
          <w:sz w:val="21"/>
          <w:szCs w:val="21"/>
          <w:lang w:eastAsia="zh-CN"/>
        </w:rPr>
        <w:t>规定，危险的惯犯以及有犯罪记录的人多次引诱未成年人犯罪的行为，将处以</w:t>
      </w:r>
      <w:r w:rsidRPr="005355C9">
        <w:rPr>
          <w:rFonts w:ascii="Times New Roman" w:eastAsia="SimSun" w:hAnsi="Times New Roman" w:cs="Times New Roman"/>
          <w:sz w:val="21"/>
          <w:szCs w:val="21"/>
          <w:lang w:eastAsia="zh-CN"/>
        </w:rPr>
        <w:t>6</w:t>
      </w:r>
      <w:r w:rsidRPr="005355C9">
        <w:rPr>
          <w:rStyle w:val="FontStyle242"/>
          <w:rFonts w:ascii="Times New Roman" w:eastAsia="SimSun" w:hAnsi="Times New Roman" w:cs="Times New Roman"/>
          <w:sz w:val="21"/>
          <w:szCs w:val="21"/>
          <w:lang w:eastAsia="zh-CN"/>
        </w:rPr>
        <w:t>个月以下拘役，以及</w:t>
      </w:r>
      <w:r w:rsidRPr="005355C9">
        <w:rPr>
          <w:rStyle w:val="FontStyle242"/>
          <w:rFonts w:ascii="Times New Roman" w:eastAsia="SimSun" w:hAnsi="Times New Roman" w:cs="Times New Roman"/>
          <w:sz w:val="21"/>
          <w:szCs w:val="21"/>
          <w:lang w:eastAsia="zh-CN"/>
        </w:rPr>
        <w:t>3</w:t>
      </w:r>
      <w:r w:rsidRPr="005355C9">
        <w:rPr>
          <w:rStyle w:val="FontStyle242"/>
          <w:rFonts w:ascii="Times New Roman" w:eastAsia="SimSun" w:hAnsi="Times New Roman" w:cs="Times New Roman"/>
          <w:sz w:val="21"/>
          <w:szCs w:val="21"/>
          <w:lang w:eastAsia="zh-CN"/>
        </w:rPr>
        <w:t>年以上</w:t>
      </w:r>
      <w:r w:rsidRPr="005355C9">
        <w:rPr>
          <w:rStyle w:val="FontStyle242"/>
          <w:rFonts w:ascii="Times New Roman" w:eastAsia="SimSun" w:hAnsi="Times New Roman" w:cs="Times New Roman"/>
          <w:sz w:val="21"/>
          <w:szCs w:val="21"/>
          <w:lang w:eastAsia="zh-CN"/>
        </w:rPr>
        <w:t>5</w:t>
      </w:r>
      <w:r w:rsidRPr="005355C9">
        <w:rPr>
          <w:rStyle w:val="FontStyle242"/>
          <w:rFonts w:ascii="Times New Roman" w:eastAsia="SimSun" w:hAnsi="Times New Roman" w:cs="Times New Roman"/>
          <w:sz w:val="21"/>
          <w:szCs w:val="21"/>
          <w:lang w:eastAsia="zh-CN"/>
        </w:rPr>
        <w:t>年以下监禁。</w:t>
      </w:r>
    </w:p>
    <w:p w:rsidR="00E405C9" w:rsidRPr="005355C9" w:rsidRDefault="00E405C9" w:rsidP="00ED4C77">
      <w:pPr>
        <w:pStyle w:val="Style95"/>
        <w:widowControl/>
        <w:spacing w:after="240" w:line="360" w:lineRule="exact"/>
        <w:ind w:firstLine="0"/>
        <w:rPr>
          <w:rStyle w:val="FontStyle242"/>
          <w:rFonts w:ascii="Times New Roman" w:eastAsia="SimSun" w:hAnsi="Times New Roman" w:cs="Times New Roman"/>
          <w:sz w:val="21"/>
          <w:szCs w:val="21"/>
          <w:lang w:eastAsia="zh-CN"/>
        </w:rPr>
      </w:pPr>
      <w:r w:rsidRPr="005355C9">
        <w:rPr>
          <w:rStyle w:val="FontStyle242"/>
          <w:rFonts w:ascii="Times New Roman" w:eastAsia="SimSun" w:hAnsi="Times New Roman" w:cs="Times New Roman"/>
          <w:sz w:val="21"/>
          <w:szCs w:val="21"/>
          <w:lang w:eastAsia="zh-CN"/>
        </w:rPr>
        <w:t xml:space="preserve">389. </w:t>
      </w:r>
      <w:r w:rsidRPr="005355C9">
        <w:rPr>
          <w:rStyle w:val="FontStyle242"/>
          <w:rFonts w:ascii="Times New Roman" w:eastAsia="SimSun" w:hAnsi="Times New Roman" w:cs="Times New Roman"/>
          <w:sz w:val="21"/>
          <w:szCs w:val="21"/>
          <w:lang w:eastAsia="zh-CN"/>
        </w:rPr>
        <w:t>人口贩运的受害女性可就自己遭遇的犯罪侵害向犯罪地点和居住地点的内务部门提出申诉。《公民诉求法》详细规定了申诉人的权利和申诉的程序。《乌兹别克斯坦共和国宪法》和</w:t>
      </w:r>
      <w:r w:rsidRPr="005355C9">
        <w:rPr>
          <w:rStyle w:val="FontStyle242"/>
          <w:rFonts w:ascii="Times New Roman" w:eastAsia="SimSun" w:hAnsi="Times New Roman" w:cs="Times New Roman"/>
          <w:sz w:val="21"/>
          <w:szCs w:val="21"/>
          <w:lang w:eastAsia="zh-CN"/>
        </w:rPr>
        <w:t xml:space="preserve"> </w:t>
      </w:r>
      <w:r w:rsidRPr="005355C9">
        <w:rPr>
          <w:rStyle w:val="FontStyle242"/>
          <w:rFonts w:ascii="Times New Roman" w:eastAsia="SimSun" w:hAnsi="Times New Roman" w:cs="Times New Roman"/>
          <w:sz w:val="21"/>
          <w:szCs w:val="21"/>
          <w:lang w:eastAsia="zh-CN"/>
        </w:rPr>
        <w:t>《法院法》规定了向法院申请保护的权利。补偿贩运人口受害者损失的问题通过公民申诉要求赔偿的方式在法院审理过程中解决。</w:t>
      </w:r>
    </w:p>
    <w:p w:rsidR="00E405C9" w:rsidRPr="005355C9" w:rsidRDefault="00E405C9" w:rsidP="00ED4C77">
      <w:pPr>
        <w:pStyle w:val="Style95"/>
        <w:widowControl/>
        <w:spacing w:after="240" w:line="360" w:lineRule="exact"/>
        <w:ind w:firstLine="0"/>
        <w:rPr>
          <w:rStyle w:val="FontStyle242"/>
          <w:rFonts w:ascii="Times New Roman" w:eastAsia="SimSun" w:hAnsi="Times New Roman" w:cs="Times New Roman"/>
          <w:sz w:val="21"/>
          <w:szCs w:val="21"/>
          <w:lang w:eastAsia="zh-CN"/>
        </w:rPr>
      </w:pPr>
      <w:r w:rsidRPr="005355C9">
        <w:rPr>
          <w:rStyle w:val="FontStyle242"/>
          <w:rFonts w:ascii="Times New Roman" w:eastAsia="SimSun" w:hAnsi="Times New Roman" w:cs="Times New Roman"/>
          <w:sz w:val="21"/>
          <w:szCs w:val="21"/>
          <w:lang w:eastAsia="zh-CN"/>
        </w:rPr>
        <w:t>390.</w:t>
      </w:r>
      <w:r w:rsidR="0008558F">
        <w:rPr>
          <w:rStyle w:val="FontStyle242"/>
          <w:rFonts w:ascii="Times New Roman" w:eastAsia="SimSun" w:hAnsi="Times New Roman" w:cs="Times New Roman" w:hint="eastAsia"/>
          <w:sz w:val="21"/>
          <w:szCs w:val="21"/>
          <w:lang w:eastAsia="zh-CN"/>
        </w:rPr>
        <w:t xml:space="preserve"> </w:t>
      </w:r>
      <w:r w:rsidRPr="005355C9">
        <w:rPr>
          <w:rStyle w:val="FontStyle242"/>
          <w:rFonts w:ascii="Times New Roman" w:eastAsia="SimSun" w:hAnsi="Times New Roman" w:cs="Times New Roman"/>
          <w:sz w:val="21"/>
          <w:szCs w:val="21"/>
          <w:lang w:eastAsia="zh-CN"/>
        </w:rPr>
        <w:t>乌兹别克斯坦共和国规定了传播色情材料的行政责任（《乌兹别克斯坦共和国行政犯罪法典》第</w:t>
      </w:r>
      <w:r w:rsidRPr="005355C9">
        <w:rPr>
          <w:rStyle w:val="FontStyle242"/>
          <w:rFonts w:ascii="Times New Roman" w:eastAsia="SimSun" w:hAnsi="Times New Roman" w:cs="Times New Roman"/>
          <w:sz w:val="21"/>
          <w:szCs w:val="21"/>
          <w:lang w:eastAsia="zh-CN"/>
        </w:rPr>
        <w:t>189</w:t>
      </w:r>
      <w:r w:rsidRPr="005355C9">
        <w:rPr>
          <w:rStyle w:val="FontStyle242"/>
          <w:rFonts w:ascii="Times New Roman" w:eastAsia="SimSun" w:hAnsi="Times New Roman" w:cs="Times New Roman"/>
          <w:sz w:val="21"/>
          <w:szCs w:val="21"/>
          <w:lang w:eastAsia="zh-CN"/>
        </w:rPr>
        <w:t>条），以及制造和传播色情物品的刑事责任（《乌兹别克斯坦共和国刑法典》第</w:t>
      </w:r>
      <w:r w:rsidRPr="005355C9">
        <w:rPr>
          <w:rStyle w:val="FontStyle242"/>
          <w:rFonts w:ascii="Times New Roman" w:eastAsia="SimSun" w:hAnsi="Times New Roman" w:cs="Times New Roman"/>
          <w:sz w:val="21"/>
          <w:szCs w:val="21"/>
          <w:lang w:eastAsia="zh-CN"/>
        </w:rPr>
        <w:t>130</w:t>
      </w:r>
      <w:r w:rsidRPr="005355C9">
        <w:rPr>
          <w:rStyle w:val="FontStyle242"/>
          <w:rFonts w:ascii="Times New Roman" w:eastAsia="SimSun" w:hAnsi="Times New Roman" w:cs="Times New Roman"/>
          <w:sz w:val="21"/>
          <w:szCs w:val="21"/>
          <w:lang w:eastAsia="zh-CN"/>
        </w:rPr>
        <w:t>条）。</w:t>
      </w:r>
    </w:p>
    <w:p w:rsidR="00E405C9" w:rsidRPr="005355C9" w:rsidRDefault="00E405C9" w:rsidP="00ED4C77">
      <w:pPr>
        <w:pStyle w:val="Style95"/>
        <w:widowControl/>
        <w:spacing w:after="240" w:line="360" w:lineRule="exact"/>
        <w:ind w:firstLine="0"/>
        <w:rPr>
          <w:rStyle w:val="FontStyle242"/>
          <w:rFonts w:ascii="Times New Roman" w:eastAsia="SimSun" w:hAnsi="Times New Roman" w:cs="Times New Roman"/>
          <w:sz w:val="21"/>
          <w:szCs w:val="21"/>
          <w:lang w:eastAsia="zh-CN"/>
        </w:rPr>
      </w:pPr>
      <w:r w:rsidRPr="005355C9">
        <w:rPr>
          <w:rStyle w:val="FontStyle242"/>
          <w:rFonts w:ascii="Times New Roman" w:eastAsia="SimSun" w:hAnsi="Times New Roman" w:cs="Times New Roman"/>
          <w:sz w:val="21"/>
          <w:szCs w:val="21"/>
          <w:lang w:eastAsia="zh-CN"/>
        </w:rPr>
        <w:t>391.</w:t>
      </w:r>
      <w:r w:rsidR="0008558F">
        <w:rPr>
          <w:rStyle w:val="FontStyle242"/>
          <w:rFonts w:ascii="Times New Roman" w:eastAsia="SimSun" w:hAnsi="Times New Roman" w:cs="Times New Roman" w:hint="eastAsia"/>
          <w:sz w:val="21"/>
          <w:szCs w:val="21"/>
          <w:lang w:eastAsia="zh-CN"/>
        </w:rPr>
        <w:t xml:space="preserve"> </w:t>
      </w:r>
      <w:r w:rsidRPr="005355C9">
        <w:rPr>
          <w:rStyle w:val="FontStyle242"/>
          <w:rFonts w:ascii="Times New Roman" w:eastAsia="SimSun" w:hAnsi="Times New Roman" w:cs="Times New Roman"/>
          <w:sz w:val="21"/>
          <w:szCs w:val="21"/>
          <w:lang w:eastAsia="zh-CN"/>
        </w:rPr>
        <w:t>对卖淫行为的刑事责任未作规定。</w:t>
      </w:r>
    </w:p>
    <w:p w:rsidR="00E405C9" w:rsidRPr="005355C9" w:rsidRDefault="00E405C9" w:rsidP="00ED4C77">
      <w:pPr>
        <w:pStyle w:val="Style171"/>
        <w:widowControl/>
        <w:spacing w:after="240" w:line="360" w:lineRule="exact"/>
        <w:ind w:firstLine="0"/>
        <w:rPr>
          <w:rStyle w:val="FontStyle242"/>
          <w:rFonts w:ascii="Times New Roman" w:eastAsia="SimSun" w:hAnsi="Times New Roman" w:cs="Times New Roman"/>
          <w:sz w:val="21"/>
          <w:szCs w:val="21"/>
          <w:lang w:eastAsia="zh-CN"/>
        </w:rPr>
      </w:pPr>
      <w:r w:rsidRPr="005355C9">
        <w:rPr>
          <w:rStyle w:val="FontStyle242"/>
          <w:rFonts w:ascii="Times New Roman" w:eastAsia="SimSun" w:hAnsi="Times New Roman" w:cs="Times New Roman"/>
          <w:sz w:val="21"/>
          <w:szCs w:val="21"/>
          <w:lang w:eastAsia="zh-CN"/>
        </w:rPr>
        <w:t>392.</w:t>
      </w:r>
      <w:r w:rsidR="0008558F">
        <w:rPr>
          <w:rStyle w:val="FontStyle242"/>
          <w:rFonts w:ascii="Times New Roman" w:eastAsia="SimSun" w:hAnsi="Times New Roman" w:cs="Times New Roman" w:hint="eastAsia"/>
          <w:sz w:val="21"/>
          <w:szCs w:val="21"/>
          <w:lang w:eastAsia="zh-CN"/>
        </w:rPr>
        <w:t xml:space="preserve"> </w:t>
      </w:r>
      <w:r w:rsidRPr="005355C9">
        <w:rPr>
          <w:rStyle w:val="FontStyle242"/>
          <w:rFonts w:ascii="Times New Roman" w:eastAsia="SimSun" w:hAnsi="Times New Roman" w:cs="Times New Roman"/>
          <w:sz w:val="21"/>
          <w:szCs w:val="21"/>
          <w:lang w:eastAsia="zh-CN"/>
        </w:rPr>
        <w:t>根据《乌兹别克斯坦共和国行政犯罪法典》第</w:t>
      </w:r>
      <w:r w:rsidRPr="005355C9">
        <w:rPr>
          <w:rStyle w:val="FontStyle242"/>
          <w:rFonts w:ascii="Times New Roman" w:eastAsia="SimSun" w:hAnsi="Times New Roman" w:cs="Times New Roman"/>
          <w:sz w:val="21"/>
          <w:szCs w:val="21"/>
          <w:lang w:eastAsia="zh-CN"/>
        </w:rPr>
        <w:t>190</w:t>
      </w:r>
      <w:r w:rsidRPr="005355C9">
        <w:rPr>
          <w:rStyle w:val="FontStyle242"/>
          <w:rFonts w:ascii="Times New Roman" w:eastAsia="SimSun" w:hAnsi="Times New Roman" w:cs="Times New Roman"/>
          <w:sz w:val="21"/>
          <w:szCs w:val="21"/>
          <w:lang w:eastAsia="zh-CN"/>
        </w:rPr>
        <w:t>条，从事卖淫活动属于行政犯罪，处以最低工资</w:t>
      </w:r>
      <w:r w:rsidRPr="005355C9">
        <w:rPr>
          <w:rStyle w:val="FontStyle242"/>
          <w:rFonts w:ascii="Times New Roman" w:eastAsia="SimSun" w:hAnsi="Times New Roman" w:cs="Times New Roman"/>
          <w:sz w:val="21"/>
          <w:szCs w:val="21"/>
          <w:lang w:eastAsia="zh-CN"/>
        </w:rPr>
        <w:t>1-3</w:t>
      </w:r>
      <w:r w:rsidRPr="005355C9">
        <w:rPr>
          <w:rStyle w:val="FontStyle242"/>
          <w:rFonts w:ascii="Times New Roman" w:eastAsia="SimSun" w:hAnsi="Times New Roman" w:cs="Times New Roman"/>
          <w:sz w:val="21"/>
          <w:szCs w:val="21"/>
          <w:lang w:eastAsia="zh-CN"/>
        </w:rPr>
        <w:t>倍的罚款。受行政处罚以后再次违法，处以最低工资</w:t>
      </w:r>
      <w:r w:rsidRPr="005355C9">
        <w:rPr>
          <w:rStyle w:val="FontStyle242"/>
          <w:rFonts w:ascii="Times New Roman" w:eastAsia="SimSun" w:hAnsi="Times New Roman" w:cs="Times New Roman"/>
          <w:sz w:val="21"/>
          <w:szCs w:val="21"/>
          <w:lang w:eastAsia="zh-CN"/>
        </w:rPr>
        <w:t>3-5</w:t>
      </w:r>
      <w:r w:rsidRPr="005355C9">
        <w:rPr>
          <w:rStyle w:val="FontStyle242"/>
          <w:rFonts w:ascii="Times New Roman" w:eastAsia="SimSun" w:hAnsi="Times New Roman" w:cs="Times New Roman"/>
          <w:sz w:val="21"/>
          <w:szCs w:val="21"/>
          <w:lang w:eastAsia="zh-CN"/>
        </w:rPr>
        <w:t>倍的罚款。</w:t>
      </w:r>
    </w:p>
    <w:p w:rsidR="00E405C9" w:rsidRPr="005355C9" w:rsidRDefault="00E405C9" w:rsidP="00ED4C77">
      <w:pPr>
        <w:pStyle w:val="Style95"/>
        <w:widowControl/>
        <w:spacing w:after="240" w:line="360" w:lineRule="exact"/>
        <w:ind w:firstLine="0"/>
        <w:rPr>
          <w:rStyle w:val="FontStyle242"/>
          <w:rFonts w:ascii="Times New Roman" w:eastAsia="SimSun" w:hAnsi="Times New Roman" w:cs="Times New Roman"/>
          <w:sz w:val="21"/>
          <w:szCs w:val="21"/>
          <w:lang w:eastAsia="zh-CN"/>
        </w:rPr>
      </w:pPr>
      <w:r w:rsidRPr="005355C9">
        <w:rPr>
          <w:rStyle w:val="FontStyle242"/>
          <w:rFonts w:ascii="Times New Roman" w:eastAsia="SimSun" w:hAnsi="Times New Roman" w:cs="Times New Roman"/>
          <w:sz w:val="21"/>
          <w:szCs w:val="21"/>
          <w:lang w:eastAsia="zh-CN"/>
        </w:rPr>
        <w:t>393.</w:t>
      </w:r>
      <w:r w:rsidR="0008558F">
        <w:rPr>
          <w:rStyle w:val="FontStyle242"/>
          <w:rFonts w:ascii="Times New Roman" w:eastAsia="SimSun" w:hAnsi="Times New Roman" w:cs="Times New Roman" w:hint="eastAsia"/>
          <w:sz w:val="21"/>
          <w:szCs w:val="21"/>
          <w:lang w:eastAsia="zh-CN"/>
        </w:rPr>
        <w:t xml:space="preserve"> </w:t>
      </w:r>
      <w:r w:rsidRPr="005355C9">
        <w:rPr>
          <w:rStyle w:val="FontStyle242"/>
          <w:rFonts w:ascii="Times New Roman" w:eastAsia="SimSun" w:hAnsi="Times New Roman" w:cs="Times New Roman"/>
          <w:sz w:val="21"/>
          <w:szCs w:val="21"/>
          <w:lang w:eastAsia="zh-CN"/>
        </w:rPr>
        <w:t>上述犯罪案件由行政法官审理。</w:t>
      </w:r>
    </w:p>
    <w:p w:rsidR="00E405C9" w:rsidRPr="005355C9" w:rsidRDefault="00E405C9" w:rsidP="00ED4C77">
      <w:pPr>
        <w:spacing w:after="240" w:line="360" w:lineRule="exact"/>
        <w:rPr>
          <w:rFonts w:ascii="Times New Roman"/>
          <w:szCs w:val="21"/>
        </w:rPr>
      </w:pPr>
      <w:r w:rsidRPr="005355C9">
        <w:rPr>
          <w:rFonts w:ascii="Times New Roman"/>
          <w:szCs w:val="21"/>
        </w:rPr>
        <w:t>394.</w:t>
      </w:r>
      <w:r w:rsidR="0008558F">
        <w:rPr>
          <w:rFonts w:ascii="Times New Roman" w:hint="eastAsia"/>
          <w:szCs w:val="21"/>
        </w:rPr>
        <w:t xml:space="preserve"> </w:t>
      </w:r>
      <w:r w:rsidRPr="005355C9">
        <w:rPr>
          <w:rFonts w:ascii="Times New Roman"/>
          <w:szCs w:val="21"/>
        </w:rPr>
        <w:t>内务部制定了《打击以性剥削为目的招募和非法输出人口的综合方案》，规定了地方权力机关和管理机关、执法机关、有关的部和部门、非政府组织、民间社会团体和大众媒体应该采取的广泛措施。该方案不仅规定了预防性措施，还为贩运人口受害者制定了恢复性措施。</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bCs/>
          <w:szCs w:val="21"/>
        </w:rPr>
        <w:t>395.</w:t>
      </w:r>
      <w:r w:rsidR="0008558F">
        <w:rPr>
          <w:rFonts w:ascii="Times New Roman" w:hint="eastAsia"/>
          <w:bCs/>
          <w:szCs w:val="21"/>
        </w:rPr>
        <w:t xml:space="preserve"> </w:t>
      </w:r>
      <w:smartTag w:uri="urn:schemas-microsoft-com:office:smarttags" w:element="chsdate">
        <w:smartTagPr>
          <w:attr w:name="IsROCDate" w:val="False"/>
          <w:attr w:name="IsLunarDate" w:val="False"/>
          <w:attr w:name="Day" w:val="17"/>
          <w:attr w:name="Month" w:val="4"/>
          <w:attr w:name="Year" w:val="2008"/>
        </w:smartTagPr>
        <w:r w:rsidRPr="005355C9">
          <w:rPr>
            <w:rFonts w:ascii="Times New Roman"/>
            <w:bCs/>
            <w:szCs w:val="21"/>
          </w:rPr>
          <w:t>2008</w:t>
        </w:r>
        <w:r w:rsidRPr="005355C9">
          <w:rPr>
            <w:rFonts w:ascii="Times New Roman"/>
            <w:bCs/>
            <w:szCs w:val="21"/>
          </w:rPr>
          <w:t>年</w:t>
        </w:r>
        <w:r w:rsidRPr="005355C9">
          <w:rPr>
            <w:rFonts w:ascii="Times New Roman"/>
            <w:bCs/>
            <w:szCs w:val="21"/>
          </w:rPr>
          <w:t>4</w:t>
        </w:r>
        <w:r w:rsidRPr="005355C9">
          <w:rPr>
            <w:rFonts w:ascii="Times New Roman"/>
            <w:bCs/>
            <w:szCs w:val="21"/>
          </w:rPr>
          <w:t>月</w:t>
        </w:r>
        <w:r w:rsidRPr="005355C9">
          <w:rPr>
            <w:rFonts w:ascii="Times New Roman"/>
            <w:bCs/>
            <w:szCs w:val="21"/>
          </w:rPr>
          <w:t>17</w:t>
        </w:r>
        <w:r w:rsidRPr="005355C9">
          <w:rPr>
            <w:rFonts w:ascii="Times New Roman"/>
            <w:bCs/>
            <w:szCs w:val="21"/>
          </w:rPr>
          <w:t>日</w:t>
        </w:r>
      </w:smartTag>
      <w:r w:rsidRPr="005355C9">
        <w:rPr>
          <w:rFonts w:ascii="Times New Roman"/>
          <w:bCs/>
          <w:szCs w:val="21"/>
        </w:rPr>
        <w:t>乌兹别克斯坦通过了《禁止贩运人口法》，为禁止贩运妇女做出了重大贡献。该法界定了一些基本概念：打击贩运人口，是指预防、发现和打击贩运人口，将贩运人口的后果降到最小，为贩运人口的受害者提供帮助；</w:t>
      </w:r>
      <w:r w:rsidRPr="005355C9">
        <w:rPr>
          <w:rFonts w:ascii="Times New Roman"/>
          <w:szCs w:val="21"/>
        </w:rPr>
        <w:t>贩运人口是指招募、运送、移交、窝藏或接收他人，目的是剥削这些人，手段是威胁使用暴力或使用暴力，或者其他形式的强迫、诱拐、欺诈、欺骗、滥用权力、利用弱势地位，或者，为了获得监管人员的同意，用金钱或好处贿赂。剥削他人意味着利用他人卖淫或其他性剥削形式，强迫劳动或服务，奴役或类似奴役的手段，奴隶状态或摘取人体器官或组织。</w:t>
      </w:r>
    </w:p>
    <w:p w:rsidR="00E405C9" w:rsidRPr="005355C9" w:rsidRDefault="00E405C9" w:rsidP="00ED4C77">
      <w:pPr>
        <w:autoSpaceDE w:val="0"/>
        <w:autoSpaceDN w:val="0"/>
        <w:spacing w:after="240" w:line="360" w:lineRule="exact"/>
        <w:rPr>
          <w:rFonts w:ascii="Times New Roman"/>
          <w:bCs/>
          <w:szCs w:val="21"/>
        </w:rPr>
      </w:pPr>
      <w:r w:rsidRPr="005355C9">
        <w:rPr>
          <w:rFonts w:ascii="Times New Roman"/>
          <w:bCs/>
          <w:szCs w:val="21"/>
        </w:rPr>
        <w:t>396.</w:t>
      </w:r>
      <w:r w:rsidR="009F76E4" w:rsidRPr="005355C9">
        <w:rPr>
          <w:rFonts w:ascii="Times New Roman"/>
          <w:bCs/>
          <w:szCs w:val="21"/>
        </w:rPr>
        <w:t xml:space="preserve"> </w:t>
      </w:r>
      <w:r w:rsidRPr="005355C9">
        <w:rPr>
          <w:rFonts w:ascii="Times New Roman"/>
          <w:bCs/>
          <w:szCs w:val="21"/>
        </w:rPr>
        <w:t>该法还规定了贩运人口者的定义</w:t>
      </w:r>
      <w:r w:rsidRPr="005355C9">
        <w:rPr>
          <w:rFonts w:ascii="Times New Roman"/>
          <w:bCs/>
          <w:szCs w:val="21"/>
        </w:rPr>
        <w:t>——</w:t>
      </w:r>
      <w:r w:rsidRPr="005355C9">
        <w:rPr>
          <w:rFonts w:ascii="Times New Roman"/>
          <w:bCs/>
          <w:szCs w:val="21"/>
        </w:rPr>
        <w:t>是指单独或集体从事一切与贩运人口有关的活动的自然人或法人，也指依据自己职权应该阻止或制止贩运人口，但相反，却利用自己的影响协助贩运人口的官员。</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397.</w:t>
      </w:r>
      <w:r w:rsidR="009F76E4" w:rsidRPr="005355C9">
        <w:rPr>
          <w:rFonts w:ascii="Times New Roman"/>
          <w:szCs w:val="21"/>
        </w:rPr>
        <w:t xml:space="preserve"> </w:t>
      </w:r>
      <w:r w:rsidRPr="005355C9">
        <w:rPr>
          <w:rFonts w:ascii="Times New Roman"/>
          <w:szCs w:val="21"/>
        </w:rPr>
        <w:t>法律规定了参加打击贩运人口工作的国家机关的名单：乌兹别克斯坦共和国内务部，乌兹别克斯坦共和国国家安全部</w:t>
      </w:r>
      <w:r w:rsidR="007F5FEB">
        <w:rPr>
          <w:rFonts w:ascii="Times New Roman" w:hint="eastAsia"/>
          <w:szCs w:val="21"/>
        </w:rPr>
        <w:t>、</w:t>
      </w:r>
      <w:r w:rsidRPr="005355C9">
        <w:rPr>
          <w:rFonts w:ascii="Times New Roman"/>
          <w:szCs w:val="21"/>
        </w:rPr>
        <w:t>乌兹别克斯坦共和国外交部</w:t>
      </w:r>
      <w:r w:rsidR="007F5FEB">
        <w:rPr>
          <w:rFonts w:ascii="Times New Roman" w:hint="eastAsia"/>
          <w:szCs w:val="21"/>
        </w:rPr>
        <w:t>、</w:t>
      </w:r>
      <w:r w:rsidRPr="005355C9">
        <w:rPr>
          <w:rFonts w:ascii="Times New Roman"/>
          <w:szCs w:val="21"/>
        </w:rPr>
        <w:t>乌兹别克斯坦共和国外交代表机构及领事处</w:t>
      </w:r>
      <w:r w:rsidR="007F5FEB">
        <w:rPr>
          <w:rFonts w:ascii="Times New Roman" w:hint="eastAsia"/>
          <w:szCs w:val="21"/>
        </w:rPr>
        <w:t>、</w:t>
      </w:r>
      <w:r w:rsidRPr="005355C9">
        <w:rPr>
          <w:rFonts w:ascii="Times New Roman"/>
          <w:szCs w:val="21"/>
        </w:rPr>
        <w:t>乌兹别克斯坦共和国卫生部。</w:t>
      </w:r>
      <w:r w:rsidRPr="005355C9">
        <w:rPr>
          <w:rFonts w:ascii="Times New Roman"/>
          <w:szCs w:val="21"/>
        </w:rPr>
        <w:t xml:space="preserve"> </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398.</w:t>
      </w:r>
      <w:r w:rsidR="009F76E4" w:rsidRPr="005355C9">
        <w:rPr>
          <w:rFonts w:ascii="Times New Roman"/>
          <w:szCs w:val="21"/>
        </w:rPr>
        <w:t xml:space="preserve"> </w:t>
      </w:r>
      <w:r w:rsidRPr="005355C9">
        <w:rPr>
          <w:rFonts w:ascii="Times New Roman"/>
          <w:szCs w:val="21"/>
        </w:rPr>
        <w:t>法律规定建立协调上述机关工作的机构</w:t>
      </w:r>
      <w:r w:rsidRPr="005355C9">
        <w:rPr>
          <w:rFonts w:ascii="Times New Roman"/>
          <w:szCs w:val="21"/>
        </w:rPr>
        <w:t>——</w:t>
      </w:r>
      <w:r w:rsidRPr="005355C9">
        <w:rPr>
          <w:rFonts w:ascii="Times New Roman"/>
          <w:szCs w:val="21"/>
        </w:rPr>
        <w:t>打击贩运人口部门间委员会。部门间委员会的主要任务是：</w:t>
      </w:r>
    </w:p>
    <w:p w:rsidR="00E405C9" w:rsidRPr="005355C9" w:rsidRDefault="00E405C9" w:rsidP="00352ED7">
      <w:pPr>
        <w:autoSpaceDE w:val="0"/>
        <w:autoSpaceDN w:val="0"/>
        <w:spacing w:after="240" w:line="360" w:lineRule="exact"/>
        <w:ind w:leftChars="250" w:left="31680"/>
        <w:rPr>
          <w:rFonts w:ascii="Times New Roman"/>
          <w:szCs w:val="21"/>
        </w:rPr>
      </w:pPr>
      <w:r w:rsidRPr="005355C9">
        <w:rPr>
          <w:rFonts w:ascii="Times New Roman"/>
          <w:szCs w:val="21"/>
        </w:rPr>
        <w:t>协调打击贩运人口领域的国家机关、公民自治机构、非商业性非政府组织的工作；</w:t>
      </w:r>
    </w:p>
    <w:p w:rsidR="00E405C9" w:rsidRPr="005355C9" w:rsidRDefault="00E405C9" w:rsidP="00352ED7">
      <w:pPr>
        <w:autoSpaceDE w:val="0"/>
        <w:autoSpaceDN w:val="0"/>
        <w:spacing w:after="240" w:line="360" w:lineRule="exact"/>
        <w:ind w:leftChars="250" w:left="31680"/>
        <w:rPr>
          <w:rFonts w:ascii="Times New Roman"/>
          <w:szCs w:val="21"/>
        </w:rPr>
      </w:pPr>
      <w:r w:rsidRPr="005355C9">
        <w:rPr>
          <w:rFonts w:ascii="Times New Roman"/>
          <w:szCs w:val="21"/>
        </w:rPr>
        <w:t>采取措施，提高在查明和消除贩运人口的原因和条件方面工作的效率；</w:t>
      </w:r>
    </w:p>
    <w:p w:rsidR="00E405C9" w:rsidRPr="005355C9" w:rsidRDefault="00E405C9" w:rsidP="00352ED7">
      <w:pPr>
        <w:autoSpaceDE w:val="0"/>
        <w:autoSpaceDN w:val="0"/>
        <w:spacing w:after="240" w:line="360" w:lineRule="exact"/>
        <w:ind w:leftChars="250" w:left="31680"/>
        <w:rPr>
          <w:rFonts w:ascii="Times New Roman"/>
          <w:bCs/>
          <w:szCs w:val="21"/>
        </w:rPr>
      </w:pPr>
      <w:r w:rsidRPr="005355C9">
        <w:rPr>
          <w:rFonts w:ascii="Times New Roman"/>
          <w:szCs w:val="21"/>
        </w:rPr>
        <w:t>收集和分析有关贩运人口的规模</w:t>
      </w:r>
      <w:r w:rsidRPr="005355C9">
        <w:rPr>
          <w:rFonts w:ascii="Times New Roman"/>
          <w:bCs/>
          <w:szCs w:val="21"/>
        </w:rPr>
        <w:t>、状况和趋势的信息；</w:t>
      </w:r>
    </w:p>
    <w:p w:rsidR="00E405C9" w:rsidRPr="005355C9" w:rsidRDefault="00E405C9" w:rsidP="00352ED7">
      <w:pPr>
        <w:autoSpaceDE w:val="0"/>
        <w:autoSpaceDN w:val="0"/>
        <w:spacing w:after="240" w:line="360" w:lineRule="exact"/>
        <w:ind w:leftChars="250" w:left="31680"/>
        <w:rPr>
          <w:rFonts w:ascii="Times New Roman"/>
          <w:bCs/>
          <w:szCs w:val="21"/>
        </w:rPr>
      </w:pPr>
      <w:r w:rsidRPr="005355C9">
        <w:rPr>
          <w:rFonts w:ascii="Times New Roman"/>
          <w:szCs w:val="21"/>
        </w:rPr>
        <w:t>协调所有地区的部门间委员会的工作</w:t>
      </w:r>
      <w:r w:rsidRPr="005355C9">
        <w:rPr>
          <w:rFonts w:ascii="Times New Roman"/>
          <w:bCs/>
          <w:szCs w:val="21"/>
        </w:rPr>
        <w:t>；</w:t>
      </w:r>
    </w:p>
    <w:p w:rsidR="00E405C9" w:rsidRPr="005355C9" w:rsidRDefault="00E405C9" w:rsidP="00352ED7">
      <w:pPr>
        <w:autoSpaceDE w:val="0"/>
        <w:autoSpaceDN w:val="0"/>
        <w:spacing w:after="240" w:line="360" w:lineRule="exact"/>
        <w:ind w:leftChars="250" w:left="31680"/>
        <w:rPr>
          <w:rFonts w:ascii="Times New Roman"/>
          <w:bCs/>
          <w:szCs w:val="21"/>
        </w:rPr>
      </w:pPr>
      <w:r w:rsidRPr="005355C9">
        <w:rPr>
          <w:rFonts w:ascii="Times New Roman"/>
          <w:szCs w:val="21"/>
        </w:rPr>
        <w:t>草拟关于完善救助贩运人口受害者工作的提案</w:t>
      </w:r>
      <w:r w:rsidRPr="005355C9">
        <w:rPr>
          <w:rFonts w:ascii="Times New Roman"/>
          <w:bCs/>
          <w:szCs w:val="21"/>
        </w:rPr>
        <w:t>；</w:t>
      </w:r>
      <w:r w:rsidRPr="005355C9">
        <w:rPr>
          <w:rFonts w:ascii="Times New Roman"/>
          <w:bCs/>
          <w:szCs w:val="21"/>
        </w:rPr>
        <w:t xml:space="preserve"> </w:t>
      </w:r>
    </w:p>
    <w:p w:rsidR="00E405C9" w:rsidRPr="005355C9" w:rsidRDefault="00E405C9" w:rsidP="00352ED7">
      <w:pPr>
        <w:autoSpaceDE w:val="0"/>
        <w:autoSpaceDN w:val="0"/>
        <w:spacing w:after="240" w:line="360" w:lineRule="exact"/>
        <w:ind w:leftChars="250" w:left="31680"/>
        <w:rPr>
          <w:rFonts w:ascii="Times New Roman"/>
          <w:bCs/>
          <w:szCs w:val="21"/>
        </w:rPr>
      </w:pPr>
      <w:r w:rsidRPr="005355C9">
        <w:rPr>
          <w:rFonts w:ascii="Times New Roman"/>
          <w:szCs w:val="21"/>
        </w:rPr>
        <w:t>草拟关于完善打击贩运人口法的提议</w:t>
      </w:r>
      <w:r w:rsidRPr="005355C9">
        <w:rPr>
          <w:rFonts w:ascii="Times New Roman"/>
          <w:bCs/>
          <w:szCs w:val="21"/>
        </w:rPr>
        <w:t>；</w:t>
      </w:r>
    </w:p>
    <w:p w:rsidR="00E405C9" w:rsidRPr="005355C9" w:rsidRDefault="00E405C9" w:rsidP="00352ED7">
      <w:pPr>
        <w:autoSpaceDE w:val="0"/>
        <w:autoSpaceDN w:val="0"/>
        <w:spacing w:after="240" w:line="360" w:lineRule="exact"/>
        <w:ind w:leftChars="250" w:left="31680"/>
        <w:rPr>
          <w:rFonts w:ascii="Times New Roman"/>
          <w:bCs/>
          <w:szCs w:val="21"/>
        </w:rPr>
      </w:pPr>
      <w:r w:rsidRPr="005355C9">
        <w:rPr>
          <w:rFonts w:ascii="Times New Roman"/>
          <w:bCs/>
          <w:szCs w:val="21"/>
        </w:rPr>
        <w:t>采取措施，</w:t>
      </w:r>
      <w:r w:rsidRPr="005355C9">
        <w:rPr>
          <w:rFonts w:ascii="Times New Roman"/>
          <w:szCs w:val="21"/>
        </w:rPr>
        <w:t>给公众提供打击贩运人口方面的信息</w:t>
      </w:r>
      <w:r w:rsidRPr="005355C9">
        <w:rPr>
          <w:rFonts w:ascii="Times New Roman"/>
          <w:bCs/>
          <w:szCs w:val="21"/>
        </w:rPr>
        <w:t>。</w:t>
      </w:r>
      <w:r w:rsidRPr="005355C9">
        <w:rPr>
          <w:rFonts w:ascii="Times New Roman"/>
          <w:bCs/>
          <w:szCs w:val="21"/>
        </w:rPr>
        <w:t xml:space="preserve"> </w:t>
      </w:r>
    </w:p>
    <w:p w:rsidR="00E405C9" w:rsidRPr="005355C9" w:rsidRDefault="00E405C9" w:rsidP="00ED4C77">
      <w:pPr>
        <w:autoSpaceDE w:val="0"/>
        <w:autoSpaceDN w:val="0"/>
        <w:spacing w:after="240" w:line="360" w:lineRule="exact"/>
        <w:rPr>
          <w:rFonts w:ascii="Times New Roman"/>
          <w:bCs/>
          <w:szCs w:val="21"/>
        </w:rPr>
      </w:pPr>
      <w:r w:rsidRPr="005355C9">
        <w:rPr>
          <w:rFonts w:ascii="Times New Roman"/>
          <w:bCs/>
          <w:szCs w:val="21"/>
        </w:rPr>
        <w:t>399.</w:t>
      </w:r>
      <w:r w:rsidR="009F76E4" w:rsidRPr="005355C9">
        <w:rPr>
          <w:rFonts w:ascii="Times New Roman"/>
          <w:bCs/>
          <w:szCs w:val="21"/>
        </w:rPr>
        <w:t xml:space="preserve"> </w:t>
      </w:r>
      <w:r w:rsidRPr="005355C9">
        <w:rPr>
          <w:rFonts w:ascii="Times New Roman"/>
          <w:bCs/>
          <w:szCs w:val="21"/>
        </w:rPr>
        <w:t>为了救助和保护贩运人口活动的受害者，法律规定建立救助和保护贩运人口活动的受害者的专门机构，机构的主要任务是：向贩运人口活动的受害者提供良好、卫生的生活条件、饮食、药物和医疗用品；给贩运人口活动的受害者提供紧急的医疗、心理、社会、法律以及其他救助；保障贩运人口活动的受害者的安全等。</w:t>
      </w:r>
    </w:p>
    <w:p w:rsidR="00E405C9" w:rsidRPr="005355C9" w:rsidRDefault="00E405C9" w:rsidP="00ED4C77">
      <w:pPr>
        <w:autoSpaceDE w:val="0"/>
        <w:autoSpaceDN w:val="0"/>
        <w:spacing w:after="240" w:line="360" w:lineRule="exact"/>
        <w:rPr>
          <w:rFonts w:ascii="Times New Roman"/>
          <w:bCs/>
          <w:szCs w:val="21"/>
        </w:rPr>
      </w:pPr>
      <w:r w:rsidRPr="005355C9">
        <w:rPr>
          <w:rFonts w:ascii="Times New Roman"/>
          <w:bCs/>
          <w:szCs w:val="21"/>
        </w:rPr>
        <w:t xml:space="preserve">400. </w:t>
      </w:r>
      <w:r w:rsidRPr="005355C9">
        <w:rPr>
          <w:rFonts w:ascii="Times New Roman"/>
          <w:bCs/>
          <w:szCs w:val="21"/>
        </w:rPr>
        <w:t>现在，乌兹别克斯坦根据《禁止贩运人口法》在审查乌兹别克斯坦共和国的相关法律。其中，《乌兹别克斯坦共和国刑法典》第</w:t>
      </w:r>
      <w:r w:rsidRPr="005355C9">
        <w:rPr>
          <w:rFonts w:ascii="Times New Roman"/>
          <w:bCs/>
          <w:szCs w:val="21"/>
        </w:rPr>
        <w:t>135</w:t>
      </w:r>
      <w:r w:rsidRPr="005355C9">
        <w:rPr>
          <w:rFonts w:ascii="Times New Roman"/>
          <w:bCs/>
          <w:szCs w:val="21"/>
        </w:rPr>
        <w:t>条中的</w:t>
      </w:r>
      <w:r w:rsidR="002117CD">
        <w:rPr>
          <w:rFonts w:ascii="Times New Roman" w:hint="eastAsia"/>
          <w:bCs/>
          <w:szCs w:val="21"/>
        </w:rPr>
        <w:t>“</w:t>
      </w:r>
      <w:r w:rsidRPr="005355C9">
        <w:rPr>
          <w:rFonts w:ascii="Times New Roman"/>
          <w:bCs/>
          <w:szCs w:val="21"/>
        </w:rPr>
        <w:t>以营利为目的招募人口</w:t>
      </w:r>
      <w:r w:rsidR="002117CD">
        <w:rPr>
          <w:rFonts w:ascii="Times New Roman" w:hint="eastAsia"/>
          <w:bCs/>
          <w:szCs w:val="21"/>
        </w:rPr>
        <w:t>”</w:t>
      </w:r>
      <w:r w:rsidRPr="005355C9">
        <w:rPr>
          <w:rFonts w:ascii="Times New Roman"/>
          <w:bCs/>
          <w:szCs w:val="21"/>
        </w:rPr>
        <w:t>将被改为</w:t>
      </w:r>
      <w:r w:rsidR="002117CD">
        <w:rPr>
          <w:rFonts w:ascii="Times New Roman" w:hint="eastAsia"/>
          <w:bCs/>
          <w:szCs w:val="21"/>
        </w:rPr>
        <w:t>“</w:t>
      </w:r>
      <w:r w:rsidRPr="005355C9">
        <w:rPr>
          <w:rFonts w:ascii="Times New Roman"/>
          <w:bCs/>
          <w:szCs w:val="21"/>
        </w:rPr>
        <w:t>贩运人口</w:t>
      </w:r>
      <w:r w:rsidR="002117CD">
        <w:rPr>
          <w:rFonts w:ascii="Times New Roman" w:hint="eastAsia"/>
          <w:bCs/>
          <w:szCs w:val="21"/>
        </w:rPr>
        <w:t>”</w:t>
      </w:r>
      <w:r w:rsidRPr="005355C9">
        <w:rPr>
          <w:rFonts w:ascii="Times New Roman"/>
          <w:bCs/>
          <w:szCs w:val="21"/>
        </w:rPr>
        <w:t>；该条款规定此项犯罪的构成要件、惩罚形式、犯罪行为的加重情节：</w:t>
      </w:r>
      <w:r w:rsidRPr="005355C9">
        <w:rPr>
          <w:rFonts w:ascii="Times New Roman"/>
          <w:bCs/>
          <w:szCs w:val="21"/>
        </w:rPr>
        <w:t>a</w:t>
      </w:r>
      <w:r w:rsidRPr="005355C9">
        <w:rPr>
          <w:rFonts w:ascii="Times New Roman"/>
          <w:bCs/>
          <w:szCs w:val="21"/>
        </w:rPr>
        <w:t>）对两个或更多的人实行犯罪；</w:t>
      </w:r>
      <w:r w:rsidRPr="005355C9">
        <w:rPr>
          <w:rFonts w:ascii="Times New Roman"/>
          <w:bCs/>
          <w:szCs w:val="21"/>
        </w:rPr>
        <w:t xml:space="preserve">b) </w:t>
      </w:r>
      <w:r w:rsidRPr="005355C9">
        <w:rPr>
          <w:rFonts w:ascii="Times New Roman"/>
          <w:bCs/>
          <w:szCs w:val="21"/>
        </w:rPr>
        <w:t>一群人事先串通好的犯罪；</w:t>
      </w:r>
      <w:r w:rsidRPr="005355C9">
        <w:rPr>
          <w:rFonts w:ascii="Times New Roman"/>
          <w:bCs/>
          <w:szCs w:val="21"/>
        </w:rPr>
        <w:t>c</w:t>
      </w:r>
      <w:r w:rsidRPr="005355C9">
        <w:rPr>
          <w:rFonts w:ascii="Times New Roman"/>
          <w:bCs/>
          <w:szCs w:val="21"/>
        </w:rPr>
        <w:t>）重复犯罪或危险惯犯；</w:t>
      </w:r>
      <w:r w:rsidRPr="005355C9">
        <w:rPr>
          <w:rFonts w:ascii="Times New Roman"/>
          <w:bCs/>
          <w:szCs w:val="21"/>
        </w:rPr>
        <w:t xml:space="preserve">d) </w:t>
      </w:r>
      <w:r w:rsidRPr="005355C9">
        <w:rPr>
          <w:rFonts w:ascii="Times New Roman"/>
          <w:bCs/>
          <w:szCs w:val="21"/>
        </w:rPr>
        <w:t>把受害人运到国外或非法将受害人扣留在国外等。规定对贩运未成年人（包括女童）予以更为严厉的惩罚。</w:t>
      </w:r>
    </w:p>
    <w:p w:rsidR="00E405C9" w:rsidRPr="005355C9" w:rsidRDefault="00E405C9" w:rsidP="00ED4C77">
      <w:pPr>
        <w:autoSpaceDE w:val="0"/>
        <w:autoSpaceDN w:val="0"/>
        <w:spacing w:after="240" w:line="360" w:lineRule="exact"/>
        <w:rPr>
          <w:rFonts w:ascii="Times New Roman"/>
          <w:bCs/>
          <w:szCs w:val="21"/>
        </w:rPr>
      </w:pPr>
      <w:r w:rsidRPr="005355C9">
        <w:rPr>
          <w:rFonts w:ascii="Times New Roman"/>
          <w:bCs/>
          <w:szCs w:val="21"/>
        </w:rPr>
        <w:t>401.</w:t>
      </w:r>
      <w:r w:rsidR="009F76E4" w:rsidRPr="005355C9">
        <w:rPr>
          <w:rFonts w:ascii="Times New Roman"/>
          <w:bCs/>
          <w:szCs w:val="21"/>
        </w:rPr>
        <w:t xml:space="preserve"> </w:t>
      </w:r>
      <w:r w:rsidRPr="005355C9">
        <w:rPr>
          <w:rFonts w:ascii="Times New Roman"/>
          <w:bCs/>
          <w:szCs w:val="21"/>
        </w:rPr>
        <w:t>2008</w:t>
      </w:r>
      <w:r w:rsidRPr="005355C9">
        <w:rPr>
          <w:rFonts w:ascii="Times New Roman"/>
          <w:bCs/>
          <w:szCs w:val="21"/>
        </w:rPr>
        <w:t>年有计划要求乌兹别克斯坦加入《</w:t>
      </w:r>
      <w:r w:rsidRPr="005355C9">
        <w:rPr>
          <w:rFonts w:ascii="Times New Roman"/>
          <w:szCs w:val="21"/>
        </w:rPr>
        <w:t>儿童权利公约关于买卖儿童、儿童卖淫和儿童色情制品问题的任择议定书》。</w:t>
      </w:r>
    </w:p>
    <w:p w:rsidR="00E405C9" w:rsidRPr="005355C9" w:rsidRDefault="00E405C9" w:rsidP="00ED4C77">
      <w:pPr>
        <w:autoSpaceDE w:val="0"/>
        <w:autoSpaceDN w:val="0"/>
        <w:spacing w:after="240" w:line="360" w:lineRule="exact"/>
        <w:rPr>
          <w:rFonts w:ascii="Times New Roman"/>
          <w:bCs/>
          <w:szCs w:val="21"/>
        </w:rPr>
      </w:pPr>
      <w:r w:rsidRPr="005355C9">
        <w:rPr>
          <w:rFonts w:ascii="Times New Roman"/>
          <w:bCs/>
          <w:szCs w:val="21"/>
        </w:rPr>
        <w:t>402.</w:t>
      </w:r>
      <w:r w:rsidR="009F76E4" w:rsidRPr="005355C9">
        <w:rPr>
          <w:rFonts w:ascii="Times New Roman"/>
          <w:bCs/>
          <w:szCs w:val="21"/>
        </w:rPr>
        <w:t xml:space="preserve"> </w:t>
      </w:r>
      <w:r w:rsidRPr="005355C9">
        <w:rPr>
          <w:rFonts w:ascii="Times New Roman"/>
          <w:bCs/>
          <w:szCs w:val="21"/>
        </w:rPr>
        <w:t>为了防止贩运妇女和女童，在乌兹别克斯坦共和国的所有地区都进行着广泛的预防和宣传工作。妇女委员会与各种国家组织和非政府组织一起举行活动，警告公众、妇女和女童在国外非法工作的危险性。</w:t>
      </w:r>
    </w:p>
    <w:p w:rsidR="00E405C9" w:rsidRPr="005355C9" w:rsidRDefault="00E405C9" w:rsidP="00ED4C77">
      <w:pPr>
        <w:autoSpaceDE w:val="0"/>
        <w:autoSpaceDN w:val="0"/>
        <w:spacing w:after="240" w:line="360" w:lineRule="exact"/>
        <w:rPr>
          <w:rFonts w:ascii="Times New Roman"/>
          <w:bCs/>
          <w:szCs w:val="21"/>
        </w:rPr>
      </w:pPr>
      <w:r w:rsidRPr="005355C9">
        <w:rPr>
          <w:rFonts w:ascii="Times New Roman"/>
          <w:bCs/>
          <w:szCs w:val="21"/>
        </w:rPr>
        <w:t>403.</w:t>
      </w:r>
      <w:r w:rsidR="009F76E4" w:rsidRPr="005355C9">
        <w:rPr>
          <w:rFonts w:ascii="Times New Roman"/>
          <w:bCs/>
          <w:szCs w:val="21"/>
        </w:rPr>
        <w:t xml:space="preserve"> </w:t>
      </w:r>
      <w:r w:rsidRPr="005355C9">
        <w:rPr>
          <w:rFonts w:ascii="Times New Roman"/>
          <w:bCs/>
          <w:szCs w:val="21"/>
        </w:rPr>
        <w:t>一些社会组织开启了</w:t>
      </w:r>
      <w:r w:rsidR="002117CD">
        <w:rPr>
          <w:rFonts w:ascii="Times New Roman" w:hint="eastAsia"/>
          <w:bCs/>
          <w:szCs w:val="21"/>
        </w:rPr>
        <w:t>“</w:t>
      </w:r>
      <w:r w:rsidRPr="005355C9">
        <w:rPr>
          <w:rFonts w:ascii="Times New Roman"/>
          <w:bCs/>
          <w:szCs w:val="21"/>
        </w:rPr>
        <w:t>热线</w:t>
      </w:r>
      <w:r w:rsidR="002117CD">
        <w:rPr>
          <w:rFonts w:ascii="Times New Roman" w:hint="eastAsia"/>
          <w:bCs/>
          <w:szCs w:val="21"/>
        </w:rPr>
        <w:t>”</w:t>
      </w:r>
      <w:r w:rsidRPr="005355C9">
        <w:rPr>
          <w:rFonts w:ascii="Times New Roman"/>
          <w:bCs/>
          <w:szCs w:val="21"/>
        </w:rPr>
        <w:t>，给公众提供免费和匿名咨询。近两年来接听了</w:t>
      </w:r>
      <w:r w:rsidRPr="005355C9">
        <w:rPr>
          <w:rFonts w:ascii="Times New Roman"/>
          <w:bCs/>
          <w:szCs w:val="21"/>
        </w:rPr>
        <w:t>6</w:t>
      </w:r>
      <w:r w:rsidRPr="005355C9">
        <w:rPr>
          <w:rFonts w:ascii="Times New Roman"/>
          <w:bCs/>
          <w:szCs w:val="21"/>
        </w:rPr>
        <w:t>万多个电话。也有公民打来电话要求帮助贩运人口活动的受害者。</w:t>
      </w:r>
      <w:r w:rsidRPr="005355C9">
        <w:rPr>
          <w:rFonts w:ascii="Times New Roman"/>
          <w:bCs/>
          <w:szCs w:val="21"/>
        </w:rPr>
        <w:t>200</w:t>
      </w:r>
      <w:r w:rsidRPr="005355C9">
        <w:rPr>
          <w:rFonts w:ascii="Times New Roman"/>
          <w:bCs/>
          <w:szCs w:val="21"/>
        </w:rPr>
        <w:t>多个贩运人口活动的受害者得到帮助，得以返家。这些组织与驻阿联酋、土耳其、泰国、印度的使领馆一起帮助恢复证件以及办理返乡证明。</w:t>
      </w:r>
    </w:p>
    <w:p w:rsidR="00E405C9" w:rsidRPr="005355C9" w:rsidRDefault="00E405C9" w:rsidP="00ED4C77">
      <w:pPr>
        <w:autoSpaceDE w:val="0"/>
        <w:autoSpaceDN w:val="0"/>
        <w:spacing w:after="240" w:line="360" w:lineRule="exact"/>
        <w:rPr>
          <w:rFonts w:ascii="Times New Roman"/>
          <w:bCs/>
          <w:szCs w:val="21"/>
        </w:rPr>
      </w:pPr>
      <w:r w:rsidRPr="005355C9">
        <w:rPr>
          <w:rFonts w:ascii="Times New Roman"/>
          <w:bCs/>
          <w:szCs w:val="21"/>
        </w:rPr>
        <w:t>404.</w:t>
      </w:r>
      <w:r w:rsidR="009F76E4" w:rsidRPr="005355C9">
        <w:rPr>
          <w:rFonts w:ascii="Times New Roman"/>
          <w:bCs/>
          <w:szCs w:val="21"/>
        </w:rPr>
        <w:t xml:space="preserve"> </w:t>
      </w:r>
      <w:r w:rsidRPr="005355C9">
        <w:rPr>
          <w:rFonts w:ascii="Times New Roman"/>
          <w:bCs/>
          <w:szCs w:val="21"/>
        </w:rPr>
        <w:t>针对具体的贩运人口情况的请求数达到</w:t>
      </w:r>
      <w:r w:rsidRPr="005355C9">
        <w:rPr>
          <w:rFonts w:ascii="Times New Roman"/>
          <w:bCs/>
          <w:szCs w:val="21"/>
        </w:rPr>
        <w:t>5 000</w:t>
      </w:r>
      <w:r w:rsidRPr="005355C9">
        <w:rPr>
          <w:rFonts w:ascii="Times New Roman"/>
          <w:bCs/>
          <w:szCs w:val="21"/>
        </w:rPr>
        <w:t>项左右，这些请求来自阿联酋、以色利、哈萨克斯坦、俄罗斯、土耳其、泰国。提供返乡帮助的情况有</w:t>
      </w:r>
      <w:r w:rsidRPr="005355C9">
        <w:rPr>
          <w:rFonts w:ascii="Times New Roman"/>
          <w:bCs/>
          <w:szCs w:val="21"/>
        </w:rPr>
        <w:t>2 000</w:t>
      </w:r>
      <w:r w:rsidRPr="005355C9">
        <w:rPr>
          <w:rFonts w:ascii="Times New Roman"/>
          <w:bCs/>
          <w:szCs w:val="21"/>
        </w:rPr>
        <w:t>起。</w:t>
      </w:r>
      <w:r w:rsidRPr="005355C9">
        <w:rPr>
          <w:rFonts w:ascii="Times New Roman"/>
          <w:bCs/>
          <w:szCs w:val="21"/>
        </w:rPr>
        <w:t xml:space="preserve"> </w:t>
      </w:r>
    </w:p>
    <w:p w:rsidR="00E405C9" w:rsidRPr="005355C9" w:rsidRDefault="00E405C9" w:rsidP="00ED4C77">
      <w:pPr>
        <w:autoSpaceDE w:val="0"/>
        <w:autoSpaceDN w:val="0"/>
        <w:spacing w:after="240" w:line="360" w:lineRule="exact"/>
        <w:rPr>
          <w:rFonts w:ascii="Times New Roman"/>
          <w:bCs/>
          <w:szCs w:val="21"/>
        </w:rPr>
      </w:pPr>
      <w:r w:rsidRPr="005355C9">
        <w:rPr>
          <w:rFonts w:ascii="Times New Roman"/>
          <w:bCs/>
          <w:szCs w:val="21"/>
        </w:rPr>
        <w:t xml:space="preserve">405. </w:t>
      </w:r>
      <w:r w:rsidRPr="005355C9">
        <w:rPr>
          <w:rFonts w:ascii="Times New Roman"/>
          <w:bCs/>
          <w:szCs w:val="21"/>
        </w:rPr>
        <w:t>为防止贩运妇女和女童，在公众中散发用乌兹别克语、俄语、卡拉卡尔帕克语和塔吉克语编写的折页读物；在国家电视第一频道播放与乌兹别克斯坦共和国内务部共同制作的社会纪实录像；在广播电台</w:t>
      </w:r>
      <w:r w:rsidR="002117CD">
        <w:rPr>
          <w:rFonts w:ascii="Times New Roman" w:hint="eastAsia"/>
          <w:bCs/>
          <w:szCs w:val="21"/>
        </w:rPr>
        <w:t>“</w:t>
      </w:r>
      <w:r w:rsidRPr="005355C9">
        <w:rPr>
          <w:rFonts w:ascii="Times New Roman"/>
          <w:bCs/>
          <w:szCs w:val="21"/>
        </w:rPr>
        <w:t xml:space="preserve">Yoshlar </w:t>
      </w:r>
      <w:r w:rsidR="002117CD">
        <w:rPr>
          <w:rFonts w:ascii="Times New Roman" w:hint="eastAsia"/>
          <w:bCs/>
          <w:szCs w:val="21"/>
        </w:rPr>
        <w:t>”</w:t>
      </w:r>
      <w:r w:rsidRPr="005355C9">
        <w:rPr>
          <w:rFonts w:ascii="Times New Roman"/>
          <w:bCs/>
          <w:szCs w:val="21"/>
        </w:rPr>
        <w:t>播放有关禁止贩运人口的社会纪实广播节目；播放两部关于以经济剥削和性剥削为目的而贩运人口的影片《</w:t>
      </w:r>
      <w:r w:rsidRPr="005355C9">
        <w:rPr>
          <w:rFonts w:ascii="Times New Roman"/>
          <w:szCs w:val="21"/>
        </w:rPr>
        <w:t xml:space="preserve">Otalar </w:t>
      </w:r>
      <w:r w:rsidR="007F5FEB">
        <w:rPr>
          <w:rFonts w:ascii="Times New Roman" w:hint="eastAsia"/>
          <w:szCs w:val="21"/>
        </w:rPr>
        <w:t>S</w:t>
      </w:r>
      <w:r w:rsidRPr="005355C9">
        <w:rPr>
          <w:rFonts w:ascii="Times New Roman"/>
          <w:szCs w:val="21"/>
        </w:rPr>
        <w:t>uzi</w:t>
      </w:r>
      <w:r w:rsidRPr="005355C9">
        <w:rPr>
          <w:rFonts w:ascii="Times New Roman"/>
          <w:bCs/>
          <w:szCs w:val="21"/>
        </w:rPr>
        <w:t>》；为中小学、大学的学生举办了近千次讨论会和学生活动，在公民自治机构举行了</w:t>
      </w:r>
      <w:r w:rsidRPr="005355C9">
        <w:rPr>
          <w:rFonts w:ascii="Times New Roman"/>
          <w:bCs/>
          <w:szCs w:val="21"/>
        </w:rPr>
        <w:t>600</w:t>
      </w:r>
      <w:r w:rsidRPr="005355C9">
        <w:rPr>
          <w:rFonts w:ascii="Times New Roman"/>
          <w:bCs/>
          <w:szCs w:val="21"/>
        </w:rPr>
        <w:t>多次活动。</w:t>
      </w:r>
    </w:p>
    <w:p w:rsidR="00E405C9" w:rsidRPr="005355C9" w:rsidRDefault="00E405C9" w:rsidP="00ED4C77">
      <w:pPr>
        <w:autoSpaceDE w:val="0"/>
        <w:autoSpaceDN w:val="0"/>
        <w:spacing w:after="240" w:line="360" w:lineRule="exact"/>
        <w:rPr>
          <w:rFonts w:ascii="Times New Roman"/>
          <w:bCs/>
          <w:szCs w:val="21"/>
        </w:rPr>
      </w:pPr>
      <w:r w:rsidRPr="005355C9">
        <w:rPr>
          <w:rFonts w:ascii="Times New Roman"/>
          <w:bCs/>
          <w:szCs w:val="21"/>
        </w:rPr>
        <w:t xml:space="preserve">406. </w:t>
      </w:r>
      <w:r w:rsidRPr="005355C9">
        <w:rPr>
          <w:rFonts w:ascii="Times New Roman"/>
          <w:bCs/>
          <w:szCs w:val="21"/>
        </w:rPr>
        <w:t>乌兹别克斯坦进行广泛的宣传工作，使公众</w:t>
      </w:r>
      <w:r w:rsidR="007F5FEB">
        <w:rPr>
          <w:rFonts w:ascii="Times New Roman" w:hint="eastAsia"/>
          <w:bCs/>
          <w:szCs w:val="21"/>
        </w:rPr>
        <w:t>、</w:t>
      </w:r>
      <w:r w:rsidRPr="005355C9">
        <w:rPr>
          <w:rFonts w:ascii="Times New Roman"/>
          <w:bCs/>
          <w:szCs w:val="21"/>
        </w:rPr>
        <w:t>执法机构、地方权力机关、公民自治机构的工作人员熟悉新颁布的《乌兹别克斯坦共和国禁止贩运人口法》的条款。</w:t>
      </w:r>
    </w:p>
    <w:p w:rsidR="00E405C9" w:rsidRPr="005355C9" w:rsidRDefault="00E405C9" w:rsidP="00ED4C77">
      <w:pPr>
        <w:autoSpaceDE w:val="0"/>
        <w:autoSpaceDN w:val="0"/>
        <w:spacing w:after="240" w:line="360" w:lineRule="exact"/>
        <w:rPr>
          <w:rFonts w:ascii="Times New Roman"/>
          <w:bCs/>
          <w:szCs w:val="21"/>
        </w:rPr>
      </w:pPr>
      <w:r w:rsidRPr="005355C9">
        <w:rPr>
          <w:rFonts w:ascii="Times New Roman"/>
          <w:bCs/>
          <w:szCs w:val="21"/>
        </w:rPr>
        <w:t>407.</w:t>
      </w:r>
      <w:r w:rsidR="009F76E4" w:rsidRPr="005355C9">
        <w:rPr>
          <w:rFonts w:ascii="Times New Roman"/>
          <w:bCs/>
          <w:szCs w:val="21"/>
        </w:rPr>
        <w:t xml:space="preserve"> </w:t>
      </w:r>
      <w:smartTag w:uri="urn:schemas-microsoft-com:office:smarttags" w:element="chsdate">
        <w:smartTagPr>
          <w:attr w:name="IsROCDate" w:val="False"/>
          <w:attr w:name="IsLunarDate" w:val="False"/>
          <w:attr w:name="Day" w:val="30"/>
          <w:attr w:name="Month" w:val="5"/>
          <w:attr w:name="Year" w:val="2008"/>
        </w:smartTagPr>
        <w:r w:rsidRPr="005355C9">
          <w:rPr>
            <w:rFonts w:ascii="Times New Roman"/>
            <w:bCs/>
            <w:szCs w:val="21"/>
          </w:rPr>
          <w:t>2008</w:t>
        </w:r>
        <w:r w:rsidRPr="005355C9">
          <w:rPr>
            <w:rFonts w:ascii="Times New Roman"/>
            <w:bCs/>
            <w:szCs w:val="21"/>
          </w:rPr>
          <w:t>年</w:t>
        </w:r>
        <w:r w:rsidRPr="005355C9">
          <w:rPr>
            <w:rFonts w:ascii="Times New Roman"/>
            <w:bCs/>
            <w:szCs w:val="21"/>
          </w:rPr>
          <w:t>5</w:t>
        </w:r>
        <w:r w:rsidRPr="005355C9">
          <w:rPr>
            <w:rFonts w:ascii="Times New Roman"/>
            <w:bCs/>
            <w:szCs w:val="21"/>
          </w:rPr>
          <w:t>月</w:t>
        </w:r>
        <w:r w:rsidRPr="005355C9">
          <w:rPr>
            <w:rFonts w:ascii="Times New Roman"/>
            <w:bCs/>
            <w:szCs w:val="21"/>
          </w:rPr>
          <w:t>30</w:t>
        </w:r>
        <w:r w:rsidRPr="005355C9">
          <w:rPr>
            <w:rFonts w:ascii="Times New Roman"/>
            <w:bCs/>
            <w:szCs w:val="21"/>
          </w:rPr>
          <w:t>日</w:t>
        </w:r>
      </w:smartTag>
      <w:r w:rsidRPr="005355C9">
        <w:rPr>
          <w:rFonts w:ascii="Times New Roman"/>
          <w:bCs/>
          <w:szCs w:val="21"/>
        </w:rPr>
        <w:t>，联合国毒品和犯罪问题办事处驻中亚地区代表处和开发署驻乌兹别克斯坦代表处在塔什干举办了题为</w:t>
      </w:r>
      <w:r w:rsidR="002117CD">
        <w:rPr>
          <w:rFonts w:ascii="Times New Roman" w:hint="eastAsia"/>
          <w:bCs/>
          <w:szCs w:val="21"/>
        </w:rPr>
        <w:t>“</w:t>
      </w:r>
      <w:r w:rsidRPr="005355C9">
        <w:rPr>
          <w:rFonts w:ascii="Times New Roman"/>
          <w:bCs/>
          <w:szCs w:val="21"/>
        </w:rPr>
        <w:t>在乌兹别克斯坦共和国禁止贩运人口</w:t>
      </w:r>
      <w:r w:rsidR="002117CD">
        <w:rPr>
          <w:rFonts w:ascii="Times New Roman" w:hint="eastAsia"/>
          <w:bCs/>
          <w:szCs w:val="21"/>
        </w:rPr>
        <w:t>”</w:t>
      </w:r>
      <w:r w:rsidRPr="005355C9">
        <w:rPr>
          <w:rFonts w:ascii="Times New Roman"/>
          <w:bCs/>
          <w:szCs w:val="21"/>
        </w:rPr>
        <w:t>的国际讨论会。本次活动的目的是讨论执行新法的机制，讨论国家机构与非政府机构在反贩运人口领域的合作方法。乌兹别克斯坦执法机关和科学界代表，白俄罗斯共和国内务部工作人员、国际移</w:t>
      </w:r>
      <w:r w:rsidR="007F5FEB">
        <w:rPr>
          <w:rFonts w:ascii="Times New Roman" w:hint="eastAsia"/>
          <w:bCs/>
          <w:szCs w:val="21"/>
        </w:rPr>
        <w:t>民</w:t>
      </w:r>
      <w:r w:rsidRPr="005355C9">
        <w:rPr>
          <w:rFonts w:ascii="Times New Roman"/>
          <w:bCs/>
          <w:szCs w:val="21"/>
        </w:rPr>
        <w:t>组织（驻哈萨克斯坦代表处）工作人员、联合国毒品和犯罪问题办事处总部反贩运人口局工作人员（维也纳）、驻乌兹别克斯坦外交机构及国际组织代表参加了讨论会。本次讨论会上，乌兹别克斯坦妇女委员会作了题为</w:t>
      </w:r>
      <w:r w:rsidR="002117CD">
        <w:rPr>
          <w:rFonts w:ascii="Times New Roman" w:hint="eastAsia"/>
          <w:bCs/>
          <w:szCs w:val="21"/>
        </w:rPr>
        <w:t>“</w:t>
      </w:r>
      <w:r w:rsidRPr="005355C9">
        <w:rPr>
          <w:rFonts w:ascii="Times New Roman"/>
          <w:bCs/>
          <w:szCs w:val="21"/>
        </w:rPr>
        <w:t>在乌兹别克斯坦共和国妇女中防止贩运人口的关键领域</w:t>
      </w:r>
      <w:r w:rsidR="002117CD">
        <w:rPr>
          <w:rFonts w:ascii="Times New Roman" w:hint="eastAsia"/>
          <w:bCs/>
          <w:szCs w:val="21"/>
        </w:rPr>
        <w:t>”</w:t>
      </w:r>
      <w:r w:rsidRPr="005355C9">
        <w:rPr>
          <w:rFonts w:ascii="Times New Roman"/>
          <w:bCs/>
          <w:szCs w:val="21"/>
        </w:rPr>
        <w:t>的发言。</w:t>
      </w:r>
    </w:p>
    <w:p w:rsidR="00E405C9" w:rsidRPr="005355C9" w:rsidRDefault="00E405C9" w:rsidP="00F60BAF">
      <w:pPr>
        <w:spacing w:after="240" w:line="360" w:lineRule="exact"/>
        <w:rPr>
          <w:rFonts w:ascii="Times New Roman" w:eastAsia="SimHei"/>
          <w:color w:val="FF0000"/>
          <w:sz w:val="24"/>
          <w:szCs w:val="24"/>
        </w:rPr>
      </w:pPr>
      <w:r w:rsidRPr="005355C9">
        <w:rPr>
          <w:rFonts w:ascii="Times New Roman" w:eastAsia="SimHei"/>
          <w:color w:val="FF0000"/>
          <w:sz w:val="24"/>
          <w:szCs w:val="24"/>
        </w:rPr>
        <w:t>第</w:t>
      </w:r>
      <w:r w:rsidRPr="005355C9">
        <w:rPr>
          <w:rFonts w:ascii="Times New Roman" w:eastAsia="SimHei"/>
          <w:color w:val="FF0000"/>
          <w:sz w:val="24"/>
          <w:szCs w:val="24"/>
        </w:rPr>
        <w:t>7</w:t>
      </w:r>
      <w:r w:rsidRPr="005355C9">
        <w:rPr>
          <w:rFonts w:ascii="Times New Roman" w:eastAsia="SimHei"/>
          <w:color w:val="FF0000"/>
          <w:sz w:val="24"/>
          <w:szCs w:val="24"/>
        </w:rPr>
        <w:t>条</w:t>
      </w:r>
      <w:r w:rsidRPr="005355C9">
        <w:rPr>
          <w:rFonts w:ascii="Times New Roman" w:eastAsia="SimHei"/>
          <w:color w:val="FF0000"/>
          <w:sz w:val="24"/>
          <w:szCs w:val="24"/>
        </w:rPr>
        <w:t xml:space="preserve">  </w:t>
      </w:r>
      <w:r w:rsidRPr="005355C9">
        <w:rPr>
          <w:rFonts w:ascii="Times New Roman" w:eastAsia="SimHei"/>
          <w:color w:val="FF0000"/>
          <w:sz w:val="24"/>
          <w:szCs w:val="24"/>
        </w:rPr>
        <w:t>消除在国家政治和社会生活中对妇女的歧视的措施</w:t>
      </w:r>
    </w:p>
    <w:p w:rsidR="00E405C9" w:rsidRPr="005355C9" w:rsidRDefault="00E405C9" w:rsidP="00ED4C77">
      <w:pPr>
        <w:spacing w:after="240" w:line="360" w:lineRule="exact"/>
        <w:rPr>
          <w:rFonts w:ascii="Times New Roman"/>
          <w:szCs w:val="21"/>
        </w:rPr>
      </w:pPr>
      <w:r w:rsidRPr="005355C9">
        <w:rPr>
          <w:rFonts w:ascii="Times New Roman"/>
          <w:szCs w:val="21"/>
        </w:rPr>
        <w:t xml:space="preserve">408. </w:t>
      </w:r>
      <w:r w:rsidRPr="005355C9">
        <w:rPr>
          <w:rFonts w:ascii="Times New Roman"/>
          <w:bCs/>
          <w:szCs w:val="21"/>
        </w:rPr>
        <w:t>乌兹别克斯坦共和国采取措施，</w:t>
      </w:r>
      <w:r w:rsidRPr="005355C9">
        <w:rPr>
          <w:rFonts w:ascii="Times New Roman"/>
          <w:szCs w:val="21"/>
        </w:rPr>
        <w:t>消除在国家政治和公共生活中对妇女的歧视。</w:t>
      </w:r>
    </w:p>
    <w:p w:rsidR="00E405C9" w:rsidRPr="005355C9" w:rsidRDefault="00E405C9" w:rsidP="00ED4C77">
      <w:pPr>
        <w:spacing w:after="240" w:line="360" w:lineRule="exact"/>
        <w:rPr>
          <w:rFonts w:ascii="Times New Roman"/>
          <w:szCs w:val="21"/>
        </w:rPr>
      </w:pPr>
      <w:r w:rsidRPr="005355C9">
        <w:rPr>
          <w:rFonts w:ascii="Times New Roman"/>
          <w:szCs w:val="21"/>
        </w:rPr>
        <w:t xml:space="preserve">409. </w:t>
      </w:r>
      <w:r w:rsidRPr="005355C9">
        <w:rPr>
          <w:rFonts w:ascii="Times New Roman"/>
          <w:szCs w:val="21"/>
        </w:rPr>
        <w:t>妇女在</w:t>
      </w:r>
      <w:r w:rsidRPr="005355C9">
        <w:rPr>
          <w:rFonts w:ascii="Times New Roman"/>
          <w:bCs/>
          <w:szCs w:val="21"/>
        </w:rPr>
        <w:t>乌兹别克斯坦</w:t>
      </w:r>
      <w:r w:rsidRPr="005355C9">
        <w:rPr>
          <w:rFonts w:ascii="Times New Roman"/>
          <w:szCs w:val="21"/>
        </w:rPr>
        <w:t>政治和公共生活中和男子一样享有下列权利：</w:t>
      </w:r>
    </w:p>
    <w:p w:rsidR="00E405C9" w:rsidRPr="005355C9" w:rsidRDefault="002D27EA" w:rsidP="009F76E4">
      <w:pPr>
        <w:spacing w:after="240" w:line="360" w:lineRule="exact"/>
        <w:ind w:left="525"/>
        <w:rPr>
          <w:rFonts w:ascii="Times New Roman"/>
          <w:szCs w:val="21"/>
        </w:rPr>
      </w:pPr>
      <w:r>
        <w:rPr>
          <w:rFonts w:ascii="Times New Roman" w:hint="eastAsia"/>
          <w:szCs w:val="21"/>
        </w:rPr>
        <w:t>–</w:t>
      </w:r>
      <w:r w:rsidR="009F76E4" w:rsidRPr="005355C9">
        <w:rPr>
          <w:rFonts w:ascii="Times New Roman"/>
          <w:szCs w:val="21"/>
        </w:rPr>
        <w:t xml:space="preserve"> </w:t>
      </w:r>
      <w:r w:rsidR="00E405C9" w:rsidRPr="005355C9">
        <w:rPr>
          <w:rFonts w:ascii="Times New Roman"/>
          <w:szCs w:val="21"/>
        </w:rPr>
        <w:t>在所有选举和公开的全民公决中的投票权和被选入任何选举机构的权利</w:t>
      </w:r>
      <w:r w:rsidR="00E405C9" w:rsidRPr="005355C9">
        <w:rPr>
          <w:rFonts w:ascii="Times New Roman"/>
          <w:szCs w:val="21"/>
        </w:rPr>
        <w:t>;</w:t>
      </w:r>
    </w:p>
    <w:p w:rsidR="00E405C9" w:rsidRPr="005355C9" w:rsidRDefault="002D27EA" w:rsidP="009F76E4">
      <w:pPr>
        <w:spacing w:after="240" w:line="360" w:lineRule="exact"/>
        <w:ind w:left="525"/>
        <w:rPr>
          <w:rFonts w:ascii="Times New Roman"/>
          <w:szCs w:val="21"/>
        </w:rPr>
      </w:pPr>
      <w:r>
        <w:rPr>
          <w:rFonts w:ascii="Times New Roman" w:hint="eastAsia"/>
          <w:szCs w:val="21"/>
        </w:rPr>
        <w:t>–</w:t>
      </w:r>
      <w:r w:rsidR="009F76E4" w:rsidRPr="005355C9">
        <w:rPr>
          <w:rFonts w:ascii="Times New Roman"/>
          <w:szCs w:val="21"/>
        </w:rPr>
        <w:t xml:space="preserve"> </w:t>
      </w:r>
      <w:r w:rsidR="00E405C9" w:rsidRPr="005355C9">
        <w:rPr>
          <w:rFonts w:ascii="Times New Roman"/>
          <w:szCs w:val="21"/>
        </w:rPr>
        <w:t>参与制定和实施政府的政策和担任国家职务，以及在各级国家管理机构履行任何国家职能</w:t>
      </w:r>
      <w:r w:rsidR="00E405C9" w:rsidRPr="005355C9">
        <w:rPr>
          <w:rFonts w:ascii="Times New Roman"/>
          <w:szCs w:val="21"/>
        </w:rPr>
        <w:t>;</w:t>
      </w:r>
    </w:p>
    <w:p w:rsidR="00E405C9" w:rsidRPr="005355C9" w:rsidRDefault="002D27EA" w:rsidP="009F76E4">
      <w:pPr>
        <w:spacing w:after="240" w:line="360" w:lineRule="exact"/>
        <w:ind w:left="525"/>
        <w:rPr>
          <w:rFonts w:ascii="Times New Roman" w:hint="eastAsia"/>
          <w:szCs w:val="21"/>
        </w:rPr>
      </w:pPr>
      <w:r>
        <w:rPr>
          <w:rFonts w:ascii="Times New Roman" w:hint="eastAsia"/>
          <w:szCs w:val="21"/>
        </w:rPr>
        <w:t>–</w:t>
      </w:r>
      <w:r w:rsidR="009F76E4" w:rsidRPr="005355C9">
        <w:rPr>
          <w:rFonts w:ascii="Times New Roman"/>
          <w:szCs w:val="21"/>
        </w:rPr>
        <w:t xml:space="preserve"> </w:t>
      </w:r>
      <w:r w:rsidR="00E405C9" w:rsidRPr="005355C9">
        <w:rPr>
          <w:rFonts w:ascii="Times New Roman"/>
          <w:szCs w:val="21"/>
        </w:rPr>
        <w:t>参加非政府组织和协会研究国家公共生活和政治生活问题的活动</w:t>
      </w:r>
      <w:r w:rsidR="007F5FEB">
        <w:rPr>
          <w:rFonts w:ascii="Times New Roman" w:hint="eastAsia"/>
          <w:szCs w:val="21"/>
        </w:rPr>
        <w:t>。</w:t>
      </w:r>
    </w:p>
    <w:p w:rsidR="00E405C9" w:rsidRPr="005355C9" w:rsidRDefault="00E405C9" w:rsidP="00ED4C77">
      <w:pPr>
        <w:spacing w:after="240" w:line="360" w:lineRule="exact"/>
        <w:rPr>
          <w:rFonts w:ascii="Times New Roman"/>
          <w:szCs w:val="21"/>
        </w:rPr>
      </w:pPr>
      <w:r w:rsidRPr="005355C9">
        <w:rPr>
          <w:rFonts w:ascii="Times New Roman"/>
          <w:szCs w:val="21"/>
        </w:rPr>
        <w:t>410.</w:t>
      </w:r>
      <w:r w:rsidR="007F5FEB">
        <w:rPr>
          <w:rFonts w:ascii="Times New Roman" w:hint="eastAsia"/>
          <w:szCs w:val="21"/>
        </w:rPr>
        <w:t xml:space="preserve"> </w:t>
      </w:r>
      <w:r w:rsidRPr="005355C9">
        <w:rPr>
          <w:rFonts w:ascii="Times New Roman"/>
          <w:szCs w:val="21"/>
        </w:rPr>
        <w:t>《乌兹别克斯坦共和国议会选举法》、《州、区、市人民代表委员会选举法》、《公民选举权保障法》、《法律草案全民商讨法》、《乌兹别克斯坦共和国全民投票法》、《乌兹别克斯坦总统选举法》规定两性选举标准平等，男女在选举过程中法律上平等。《公民选举权保障法》第</w:t>
      </w:r>
      <w:r w:rsidRPr="005355C9">
        <w:rPr>
          <w:rFonts w:ascii="Times New Roman"/>
          <w:szCs w:val="21"/>
        </w:rPr>
        <w:t>5</w:t>
      </w:r>
      <w:r w:rsidRPr="005355C9">
        <w:rPr>
          <w:rFonts w:ascii="Times New Roman"/>
          <w:szCs w:val="21"/>
        </w:rPr>
        <w:t>条规定，</w:t>
      </w:r>
      <w:r w:rsidR="002117CD">
        <w:rPr>
          <w:rFonts w:ascii="Times New Roman" w:hint="eastAsia"/>
          <w:szCs w:val="21"/>
        </w:rPr>
        <w:t>“</w:t>
      </w:r>
      <w:r w:rsidRPr="005355C9">
        <w:rPr>
          <w:rFonts w:ascii="Times New Roman"/>
          <w:szCs w:val="21"/>
        </w:rPr>
        <w:t>禁止直接或间接限制公民选举权，除非选举方面的法律文书要求</w:t>
      </w:r>
      <w:r w:rsidR="002117CD">
        <w:rPr>
          <w:rFonts w:ascii="Times New Roman" w:hint="eastAsia"/>
          <w:szCs w:val="21"/>
        </w:rPr>
        <w:t>”</w:t>
      </w:r>
      <w:r w:rsidRPr="005355C9">
        <w:rPr>
          <w:rFonts w:ascii="Times New Roman"/>
          <w:szCs w:val="21"/>
        </w:rPr>
        <w:t>。</w:t>
      </w:r>
    </w:p>
    <w:p w:rsidR="00E405C9" w:rsidRPr="005355C9" w:rsidRDefault="00E405C9" w:rsidP="00ED4C77">
      <w:pPr>
        <w:pStyle w:val="PlainText"/>
        <w:spacing w:after="240" w:line="360" w:lineRule="exact"/>
        <w:rPr>
          <w:rFonts w:ascii="Times New Roman"/>
          <w:szCs w:val="21"/>
        </w:rPr>
      </w:pPr>
      <w:r w:rsidRPr="005355C9">
        <w:rPr>
          <w:rFonts w:ascii="Times New Roman"/>
          <w:kern w:val="14"/>
          <w:szCs w:val="21"/>
        </w:rPr>
        <w:t>411.</w:t>
      </w:r>
      <w:r w:rsidRPr="005355C9">
        <w:rPr>
          <w:rFonts w:ascii="Times New Roman"/>
          <w:szCs w:val="21"/>
        </w:rPr>
        <w:t xml:space="preserve"> </w:t>
      </w:r>
      <w:r w:rsidRPr="005355C9">
        <w:rPr>
          <w:rFonts w:ascii="Times New Roman"/>
          <w:szCs w:val="21"/>
        </w:rPr>
        <w:t>由政治保障、组织保障、物质保障、社会道德保障以及法律保障组成的保障体系保证男女事实上的平等。政治保障是《乌兹别克斯坦共和国宪法》规定的民主选举的基本原则和标准。组织保障是指在竞选活动中支持代表候选人（不论男女）要遵循的规则。社会道德保障是指男女正确理解和正确使用权利和自由。</w:t>
      </w:r>
    </w:p>
    <w:p w:rsidR="00E405C9" w:rsidRPr="005355C9" w:rsidRDefault="00E405C9" w:rsidP="00ED4C77">
      <w:pPr>
        <w:pStyle w:val="PlainText"/>
        <w:spacing w:after="240" w:line="360" w:lineRule="exact"/>
        <w:rPr>
          <w:rFonts w:ascii="Times New Roman"/>
          <w:szCs w:val="21"/>
        </w:rPr>
      </w:pPr>
      <w:r w:rsidRPr="005355C9">
        <w:rPr>
          <w:rFonts w:ascii="Times New Roman"/>
          <w:kern w:val="14"/>
          <w:szCs w:val="21"/>
        </w:rPr>
        <w:t xml:space="preserve">412. </w:t>
      </w:r>
      <w:r w:rsidRPr="005355C9">
        <w:rPr>
          <w:rFonts w:ascii="Times New Roman"/>
          <w:szCs w:val="21"/>
        </w:rPr>
        <w:t>2004</w:t>
      </w:r>
      <w:r w:rsidRPr="005355C9">
        <w:rPr>
          <w:rFonts w:ascii="Times New Roman"/>
          <w:szCs w:val="21"/>
        </w:rPr>
        <w:t>年，在乌兹别克斯坦共和国议会立法院选举中，有</w:t>
      </w:r>
      <w:r w:rsidRPr="005355C9">
        <w:rPr>
          <w:rFonts w:ascii="Times New Roman"/>
          <w:szCs w:val="21"/>
        </w:rPr>
        <w:t>12 179 580</w:t>
      </w:r>
      <w:r w:rsidRPr="005355C9">
        <w:rPr>
          <w:rFonts w:ascii="Times New Roman"/>
          <w:szCs w:val="21"/>
        </w:rPr>
        <w:t>个选民参加，其中，妇女</w:t>
      </w:r>
      <w:r w:rsidRPr="005355C9">
        <w:rPr>
          <w:rFonts w:ascii="Times New Roman"/>
          <w:szCs w:val="21"/>
        </w:rPr>
        <w:t>6 199 406</w:t>
      </w:r>
      <w:r w:rsidRPr="005355C9">
        <w:rPr>
          <w:rFonts w:ascii="Times New Roman"/>
          <w:szCs w:val="21"/>
        </w:rPr>
        <w:t>人，占</w:t>
      </w:r>
      <w:r w:rsidRPr="005355C9">
        <w:rPr>
          <w:rFonts w:ascii="Times New Roman"/>
          <w:szCs w:val="21"/>
        </w:rPr>
        <w:t>50.9%</w:t>
      </w:r>
      <w:r w:rsidRPr="005355C9">
        <w:rPr>
          <w:rFonts w:ascii="Times New Roman"/>
          <w:szCs w:val="21"/>
        </w:rPr>
        <w:t>。</w:t>
      </w:r>
      <w:r w:rsidRPr="005355C9">
        <w:rPr>
          <w:rFonts w:ascii="Times New Roman"/>
          <w:szCs w:val="21"/>
        </w:rPr>
        <w:t>2007</w:t>
      </w:r>
      <w:r w:rsidRPr="005355C9">
        <w:rPr>
          <w:rFonts w:ascii="Times New Roman"/>
          <w:szCs w:val="21"/>
        </w:rPr>
        <w:t>年，在乌兹别克斯坦共和国总统选举中，有</w:t>
      </w:r>
      <w:r w:rsidRPr="005355C9">
        <w:rPr>
          <w:rFonts w:ascii="Times New Roman"/>
          <w:szCs w:val="21"/>
        </w:rPr>
        <w:t>14 765 444</w:t>
      </w:r>
      <w:r w:rsidRPr="005355C9">
        <w:rPr>
          <w:rFonts w:ascii="Times New Roman"/>
          <w:szCs w:val="21"/>
        </w:rPr>
        <w:t>个选民参加，其中，妇女</w:t>
      </w:r>
      <w:r w:rsidRPr="005355C9">
        <w:rPr>
          <w:rFonts w:ascii="Times New Roman"/>
          <w:szCs w:val="21"/>
        </w:rPr>
        <w:t>7 500 845</w:t>
      </w:r>
      <w:r w:rsidRPr="005355C9">
        <w:rPr>
          <w:rFonts w:ascii="Times New Roman"/>
          <w:szCs w:val="21"/>
        </w:rPr>
        <w:t>人，占</w:t>
      </w:r>
      <w:r w:rsidRPr="005355C9">
        <w:rPr>
          <w:rFonts w:ascii="Times New Roman"/>
          <w:szCs w:val="21"/>
        </w:rPr>
        <w:t>50.8%</w:t>
      </w:r>
      <w:r w:rsidRPr="005355C9">
        <w:rPr>
          <w:rFonts w:ascii="Times New Roman"/>
          <w:szCs w:val="21"/>
        </w:rPr>
        <w:t>。</w:t>
      </w:r>
    </w:p>
    <w:p w:rsidR="00E405C9" w:rsidRPr="005355C9" w:rsidRDefault="00E405C9" w:rsidP="00ED4C77">
      <w:pPr>
        <w:pStyle w:val="PlainText"/>
        <w:spacing w:after="240" w:line="360" w:lineRule="exact"/>
        <w:rPr>
          <w:rFonts w:ascii="Times New Roman"/>
          <w:szCs w:val="21"/>
        </w:rPr>
      </w:pPr>
      <w:r w:rsidRPr="005355C9">
        <w:rPr>
          <w:rFonts w:ascii="Times New Roman"/>
          <w:kern w:val="14"/>
          <w:szCs w:val="21"/>
        </w:rPr>
        <w:t>413.</w:t>
      </w:r>
      <w:r w:rsidRPr="005355C9">
        <w:rPr>
          <w:rFonts w:ascii="Times New Roman"/>
          <w:szCs w:val="21"/>
        </w:rPr>
        <w:t xml:space="preserve"> </w:t>
      </w:r>
      <w:r w:rsidRPr="005355C9">
        <w:rPr>
          <w:rFonts w:ascii="Times New Roman"/>
          <w:szCs w:val="21"/>
        </w:rPr>
        <w:t>随着国家的独立，乌兹别克斯坦妇女获得了更多的机会来积极参与各项决策。由于由政府、非政府妇女组织提议的国家法律条款的更改，以及</w:t>
      </w:r>
      <w:r w:rsidR="002117CD">
        <w:rPr>
          <w:rFonts w:ascii="Times New Roman" w:hint="eastAsia"/>
          <w:szCs w:val="21"/>
        </w:rPr>
        <w:t>“</w:t>
      </w:r>
      <w:r w:rsidRPr="005355C9">
        <w:rPr>
          <w:rFonts w:ascii="Times New Roman"/>
          <w:szCs w:val="21"/>
        </w:rPr>
        <w:t>通过鼓励妇女参与政治生活来支持非政府妇女组织</w:t>
      </w:r>
      <w:r w:rsidR="002117CD">
        <w:rPr>
          <w:rFonts w:ascii="Times New Roman" w:hint="eastAsia"/>
          <w:szCs w:val="21"/>
        </w:rPr>
        <w:t>”</w:t>
      </w:r>
      <w:r w:rsidRPr="005355C9">
        <w:rPr>
          <w:rFonts w:ascii="Times New Roman"/>
          <w:szCs w:val="21"/>
        </w:rPr>
        <w:t>的总统令的颁布（</w:t>
      </w:r>
      <w:r w:rsidRPr="005355C9">
        <w:rPr>
          <w:rFonts w:ascii="Times New Roman"/>
          <w:szCs w:val="21"/>
        </w:rPr>
        <w:t>1995</w:t>
      </w:r>
      <w:r w:rsidRPr="005355C9">
        <w:rPr>
          <w:rFonts w:ascii="Times New Roman"/>
          <w:szCs w:val="21"/>
        </w:rPr>
        <w:t>、</w:t>
      </w:r>
      <w:r w:rsidRPr="005355C9">
        <w:rPr>
          <w:rFonts w:ascii="Times New Roman"/>
          <w:szCs w:val="21"/>
        </w:rPr>
        <w:t>2004</w:t>
      </w:r>
      <w:r w:rsidRPr="005355C9">
        <w:rPr>
          <w:rFonts w:ascii="Times New Roman"/>
          <w:szCs w:val="21"/>
        </w:rPr>
        <w:t>年），女议员的数量明显增加了。</w:t>
      </w:r>
    </w:p>
    <w:p w:rsidR="00E405C9" w:rsidRPr="005355C9" w:rsidRDefault="00E405C9" w:rsidP="00ED4C77">
      <w:pPr>
        <w:pStyle w:val="PlainText"/>
        <w:spacing w:after="240" w:line="360" w:lineRule="exact"/>
        <w:rPr>
          <w:rFonts w:ascii="Times New Roman"/>
          <w:szCs w:val="21"/>
        </w:rPr>
      </w:pPr>
      <w:r w:rsidRPr="005355C9">
        <w:rPr>
          <w:rFonts w:ascii="Times New Roman"/>
          <w:kern w:val="14"/>
          <w:szCs w:val="21"/>
        </w:rPr>
        <w:t>414.</w:t>
      </w:r>
      <w:r w:rsidR="003F6536" w:rsidRPr="005355C9">
        <w:rPr>
          <w:rFonts w:ascii="Times New Roman"/>
          <w:kern w:val="14"/>
          <w:szCs w:val="21"/>
        </w:rPr>
        <w:t xml:space="preserve"> </w:t>
      </w:r>
      <w:smartTag w:uri="urn:schemas-microsoft-com:office:smarttags" w:element="chsdate">
        <w:smartTagPr>
          <w:attr w:name="IsROCDate" w:val="False"/>
          <w:attr w:name="IsLunarDate" w:val="False"/>
          <w:attr w:name="Day" w:val="29"/>
          <w:attr w:name="Month" w:val="8"/>
          <w:attr w:name="Year" w:val="2003"/>
        </w:smartTagPr>
        <w:r w:rsidRPr="005355C9">
          <w:rPr>
            <w:rFonts w:ascii="Times New Roman"/>
            <w:szCs w:val="21"/>
          </w:rPr>
          <w:t>2003</w:t>
        </w:r>
        <w:r w:rsidRPr="005355C9">
          <w:rPr>
            <w:rFonts w:ascii="Times New Roman"/>
            <w:szCs w:val="21"/>
          </w:rPr>
          <w:t>年</w:t>
        </w:r>
        <w:r w:rsidRPr="005355C9">
          <w:rPr>
            <w:rFonts w:ascii="Times New Roman"/>
            <w:szCs w:val="21"/>
          </w:rPr>
          <w:t>8</w:t>
        </w:r>
        <w:r w:rsidRPr="005355C9">
          <w:rPr>
            <w:rFonts w:ascii="Times New Roman"/>
            <w:szCs w:val="21"/>
          </w:rPr>
          <w:t>月</w:t>
        </w:r>
        <w:r w:rsidRPr="005355C9">
          <w:rPr>
            <w:rFonts w:ascii="Times New Roman"/>
            <w:szCs w:val="21"/>
          </w:rPr>
          <w:t>29</w:t>
        </w:r>
        <w:r w:rsidRPr="005355C9">
          <w:rPr>
            <w:rFonts w:ascii="Times New Roman"/>
            <w:szCs w:val="21"/>
          </w:rPr>
          <w:t>日</w:t>
        </w:r>
      </w:smartTag>
      <w:r w:rsidRPr="005355C9">
        <w:rPr>
          <w:rFonts w:ascii="Times New Roman"/>
          <w:szCs w:val="21"/>
        </w:rPr>
        <w:t>通过的《乌兹别克斯坦共和国议会选举法》第</w:t>
      </w:r>
      <w:r w:rsidRPr="005355C9">
        <w:rPr>
          <w:rFonts w:ascii="Times New Roman"/>
          <w:szCs w:val="21"/>
        </w:rPr>
        <w:t>22</w:t>
      </w:r>
      <w:r w:rsidRPr="005355C9">
        <w:rPr>
          <w:rFonts w:ascii="Times New Roman"/>
          <w:szCs w:val="21"/>
        </w:rPr>
        <w:t>条第</w:t>
      </w:r>
      <w:r w:rsidRPr="005355C9">
        <w:rPr>
          <w:rFonts w:ascii="Times New Roman"/>
          <w:szCs w:val="21"/>
        </w:rPr>
        <w:t>4</w:t>
      </w:r>
      <w:r w:rsidR="007F5FEB">
        <w:rPr>
          <w:rFonts w:ascii="Times New Roman" w:hint="eastAsia"/>
          <w:szCs w:val="21"/>
        </w:rPr>
        <w:t>款</w:t>
      </w:r>
      <w:r w:rsidRPr="005355C9">
        <w:rPr>
          <w:rFonts w:ascii="Times New Roman"/>
          <w:szCs w:val="21"/>
        </w:rPr>
        <w:t>规定，在政党推选的代表候选人中，妇女人数不得少于总人数的</w:t>
      </w:r>
      <w:r w:rsidRPr="005355C9">
        <w:rPr>
          <w:rFonts w:ascii="Times New Roman"/>
          <w:szCs w:val="21"/>
        </w:rPr>
        <w:t>30%</w:t>
      </w:r>
      <w:r w:rsidRPr="005355C9">
        <w:rPr>
          <w:rFonts w:ascii="Times New Roman"/>
          <w:szCs w:val="21"/>
        </w:rPr>
        <w:t>。目前，立法院中有</w:t>
      </w:r>
      <w:r w:rsidRPr="005355C9">
        <w:rPr>
          <w:rFonts w:ascii="Times New Roman"/>
          <w:szCs w:val="21"/>
        </w:rPr>
        <w:t>21</w:t>
      </w:r>
      <w:r w:rsidRPr="005355C9">
        <w:rPr>
          <w:rFonts w:ascii="Times New Roman"/>
          <w:szCs w:val="21"/>
        </w:rPr>
        <w:t>个（占</w:t>
      </w:r>
      <w:r w:rsidRPr="005355C9">
        <w:rPr>
          <w:rFonts w:ascii="Times New Roman"/>
          <w:szCs w:val="21"/>
        </w:rPr>
        <w:t>18%</w:t>
      </w:r>
      <w:r w:rsidRPr="005355C9">
        <w:rPr>
          <w:rFonts w:ascii="Times New Roman"/>
          <w:szCs w:val="21"/>
        </w:rPr>
        <w:t>）妇女代表，参议院有</w:t>
      </w:r>
      <w:r w:rsidRPr="005355C9">
        <w:rPr>
          <w:rFonts w:ascii="Times New Roman"/>
          <w:szCs w:val="21"/>
        </w:rPr>
        <w:t>15</w:t>
      </w:r>
      <w:r w:rsidRPr="005355C9">
        <w:rPr>
          <w:rFonts w:ascii="Times New Roman"/>
          <w:szCs w:val="21"/>
        </w:rPr>
        <w:t>个妇女成员（</w:t>
      </w:r>
      <w:r w:rsidRPr="005355C9">
        <w:rPr>
          <w:rFonts w:ascii="Times New Roman"/>
          <w:szCs w:val="21"/>
        </w:rPr>
        <w:t>15%</w:t>
      </w:r>
      <w:r w:rsidRPr="005355C9">
        <w:rPr>
          <w:rFonts w:ascii="Times New Roman"/>
          <w:szCs w:val="21"/>
        </w:rPr>
        <w:t>），</w:t>
      </w:r>
      <w:r w:rsidRPr="005355C9">
        <w:rPr>
          <w:rFonts w:ascii="Times New Roman"/>
          <w:szCs w:val="21"/>
        </w:rPr>
        <w:t>1999</w:t>
      </w:r>
      <w:r w:rsidRPr="005355C9">
        <w:rPr>
          <w:rFonts w:ascii="Times New Roman"/>
          <w:szCs w:val="21"/>
        </w:rPr>
        <w:t>年，议会中一共有</w:t>
      </w:r>
      <w:r w:rsidRPr="005355C9">
        <w:rPr>
          <w:rFonts w:ascii="Times New Roman"/>
          <w:szCs w:val="21"/>
        </w:rPr>
        <w:t>12</w:t>
      </w:r>
      <w:r w:rsidRPr="005355C9">
        <w:rPr>
          <w:rFonts w:ascii="Times New Roman"/>
          <w:szCs w:val="21"/>
        </w:rPr>
        <w:t>个妇女代表。在乌兹别克斯坦最高国家权力机关中，妇女人数占</w:t>
      </w:r>
      <w:r w:rsidRPr="005355C9">
        <w:rPr>
          <w:rFonts w:ascii="Times New Roman"/>
          <w:szCs w:val="21"/>
        </w:rPr>
        <w:t>1</w:t>
      </w:r>
      <w:r w:rsidR="007F5FEB">
        <w:rPr>
          <w:rFonts w:ascii="Times New Roman" w:hint="eastAsia"/>
          <w:szCs w:val="21"/>
        </w:rPr>
        <w:t>6</w:t>
      </w:r>
      <w:r w:rsidRPr="005355C9">
        <w:rPr>
          <w:rFonts w:ascii="Times New Roman"/>
          <w:szCs w:val="21"/>
        </w:rPr>
        <w:t>%</w:t>
      </w:r>
      <w:r w:rsidRPr="005355C9">
        <w:rPr>
          <w:rFonts w:ascii="Times New Roman"/>
          <w:szCs w:val="21"/>
        </w:rPr>
        <w:t>，在地方立法和代表权力机关中占</w:t>
      </w:r>
      <w:r w:rsidRPr="005355C9">
        <w:rPr>
          <w:rFonts w:ascii="Times New Roman"/>
          <w:szCs w:val="21"/>
        </w:rPr>
        <w:t>15.2%</w:t>
      </w:r>
      <w:r w:rsidRPr="005355C9">
        <w:rPr>
          <w:rFonts w:ascii="Times New Roman"/>
          <w:szCs w:val="21"/>
        </w:rPr>
        <w:t>。</w:t>
      </w:r>
      <w:r w:rsidRPr="005355C9">
        <w:rPr>
          <w:rFonts w:ascii="Times New Roman"/>
          <w:szCs w:val="21"/>
        </w:rPr>
        <w:t xml:space="preserve"> </w:t>
      </w:r>
    </w:p>
    <w:p w:rsidR="00E405C9" w:rsidRPr="005355C9" w:rsidRDefault="00E405C9" w:rsidP="00ED4C77">
      <w:pPr>
        <w:pStyle w:val="Normal1"/>
        <w:shd w:val="clear" w:color="auto" w:fill="FFFFFF"/>
        <w:spacing w:after="240" w:line="360" w:lineRule="exact"/>
        <w:jc w:val="both"/>
        <w:rPr>
          <w:rFonts w:eastAsia="SimSun"/>
          <w:sz w:val="21"/>
          <w:szCs w:val="21"/>
          <w:lang w:eastAsia="zh-CN"/>
        </w:rPr>
      </w:pPr>
      <w:r w:rsidRPr="005355C9">
        <w:rPr>
          <w:rFonts w:eastAsia="SimSun"/>
          <w:sz w:val="21"/>
          <w:szCs w:val="21"/>
          <w:lang w:eastAsia="zh-CN"/>
        </w:rPr>
        <w:t>415.</w:t>
      </w:r>
      <w:r w:rsidRPr="005355C9">
        <w:rPr>
          <w:rFonts w:eastAsia="SimSun"/>
          <w:sz w:val="21"/>
          <w:szCs w:val="21"/>
          <w:lang w:eastAsia="zh-CN"/>
        </w:rPr>
        <w:t>需要重点指出的是，</w:t>
      </w:r>
      <w:r w:rsidRPr="005355C9">
        <w:rPr>
          <w:rFonts w:eastAsia="SimSun"/>
          <w:sz w:val="21"/>
          <w:szCs w:val="21"/>
          <w:lang w:eastAsia="zh-CN"/>
        </w:rPr>
        <w:t>1995</w:t>
      </w:r>
      <w:r w:rsidRPr="005355C9">
        <w:rPr>
          <w:rFonts w:eastAsia="SimSun"/>
          <w:sz w:val="21"/>
          <w:szCs w:val="21"/>
          <w:lang w:eastAsia="zh-CN"/>
        </w:rPr>
        <w:t>年起至今，议会人权事务专员职务一直由妇女担任，</w:t>
      </w:r>
      <w:r w:rsidRPr="005355C9">
        <w:rPr>
          <w:rFonts w:eastAsia="SimSun"/>
          <w:sz w:val="21"/>
          <w:szCs w:val="21"/>
          <w:lang w:eastAsia="zh-CN"/>
        </w:rPr>
        <w:t>2007</w:t>
      </w:r>
      <w:r w:rsidRPr="005355C9">
        <w:rPr>
          <w:rFonts w:eastAsia="SimSun"/>
          <w:sz w:val="21"/>
          <w:szCs w:val="21"/>
          <w:lang w:eastAsia="zh-CN"/>
        </w:rPr>
        <w:t>年，国家历史上第一次被推举为乌兹别克斯坦共和国总统候选人的妇女是</w:t>
      </w:r>
      <w:r w:rsidR="002117CD">
        <w:rPr>
          <w:rFonts w:eastAsia="SimSun" w:hint="eastAsia"/>
          <w:sz w:val="21"/>
          <w:szCs w:val="21"/>
          <w:lang w:eastAsia="zh-CN"/>
        </w:rPr>
        <w:t>“</w:t>
      </w:r>
      <w:r w:rsidRPr="005355C9">
        <w:rPr>
          <w:rFonts w:eastAsia="SimSun"/>
          <w:sz w:val="21"/>
          <w:szCs w:val="21"/>
          <w:lang w:eastAsia="zh-CN"/>
        </w:rPr>
        <w:t>Adolat</w:t>
      </w:r>
      <w:r w:rsidR="002117CD">
        <w:rPr>
          <w:rFonts w:eastAsia="SimSun" w:hint="eastAsia"/>
          <w:sz w:val="21"/>
          <w:szCs w:val="21"/>
          <w:lang w:eastAsia="zh-CN"/>
        </w:rPr>
        <w:t>”</w:t>
      </w:r>
      <w:r w:rsidRPr="005355C9">
        <w:rPr>
          <w:rFonts w:eastAsia="SimSun"/>
          <w:sz w:val="21"/>
          <w:szCs w:val="21"/>
          <w:lang w:eastAsia="zh-CN"/>
        </w:rPr>
        <w:t>社会民族党的主席，</w:t>
      </w:r>
      <w:r w:rsidRPr="005355C9">
        <w:rPr>
          <w:rFonts w:eastAsia="SimSun"/>
          <w:sz w:val="21"/>
          <w:szCs w:val="21"/>
          <w:lang w:eastAsia="zh-CN"/>
        </w:rPr>
        <w:t>2008</w:t>
      </w:r>
      <w:r w:rsidRPr="005355C9">
        <w:rPr>
          <w:rFonts w:eastAsia="SimSun"/>
          <w:sz w:val="21"/>
          <w:szCs w:val="21"/>
          <w:lang w:eastAsia="zh-CN"/>
        </w:rPr>
        <w:t>年第一次选举妇女作为乌兹别克斯坦共和国议会立法院发言人。这一切都证明了对妇女思维定式的转变和妇女社会地位的提升。</w:t>
      </w:r>
      <w:r w:rsidRPr="005355C9">
        <w:rPr>
          <w:rFonts w:eastAsia="SimSun"/>
          <w:sz w:val="21"/>
          <w:szCs w:val="21"/>
          <w:lang w:eastAsia="zh-CN"/>
        </w:rPr>
        <w:t xml:space="preserve"> </w:t>
      </w:r>
    </w:p>
    <w:p w:rsidR="00E405C9" w:rsidRPr="005355C9" w:rsidRDefault="00E405C9" w:rsidP="00ED4C77">
      <w:pPr>
        <w:pStyle w:val="Normal1"/>
        <w:shd w:val="clear" w:color="auto" w:fill="FFFFFF"/>
        <w:spacing w:after="240" w:line="360" w:lineRule="exact"/>
        <w:jc w:val="both"/>
        <w:rPr>
          <w:rFonts w:eastAsia="SimSun"/>
          <w:sz w:val="21"/>
          <w:szCs w:val="21"/>
          <w:lang w:eastAsia="zh-CN"/>
        </w:rPr>
      </w:pPr>
      <w:r w:rsidRPr="005355C9">
        <w:rPr>
          <w:rFonts w:eastAsia="SimSun"/>
          <w:sz w:val="21"/>
          <w:szCs w:val="21"/>
          <w:lang w:eastAsia="zh-CN"/>
        </w:rPr>
        <w:t xml:space="preserve">416. </w:t>
      </w:r>
      <w:r w:rsidRPr="005355C9">
        <w:rPr>
          <w:rFonts w:eastAsia="SimSun"/>
          <w:sz w:val="21"/>
          <w:szCs w:val="21"/>
          <w:lang w:eastAsia="zh-CN"/>
        </w:rPr>
        <w:t>占国家人口大半的乌兹别克妇女不仅作为选民和各种职务的候选人积极参与选举活动，还参与组织选举委员会的工作。</w:t>
      </w:r>
      <w:r w:rsidRPr="005355C9">
        <w:rPr>
          <w:rFonts w:eastAsia="SimSun"/>
          <w:sz w:val="21"/>
          <w:szCs w:val="21"/>
          <w:lang w:eastAsia="zh-CN"/>
        </w:rPr>
        <w:t>2007</w:t>
      </w:r>
      <w:r w:rsidRPr="005355C9">
        <w:rPr>
          <w:rFonts w:eastAsia="SimSun"/>
          <w:sz w:val="21"/>
          <w:szCs w:val="21"/>
          <w:lang w:eastAsia="zh-CN"/>
        </w:rPr>
        <w:t>年</w:t>
      </w:r>
      <w:r w:rsidRPr="005355C9">
        <w:rPr>
          <w:rFonts w:eastAsia="SimSun"/>
          <w:sz w:val="21"/>
          <w:szCs w:val="21"/>
          <w:lang w:eastAsia="zh-CN"/>
        </w:rPr>
        <w:t>12</w:t>
      </w:r>
      <w:r w:rsidRPr="005355C9">
        <w:rPr>
          <w:rFonts w:eastAsia="SimSun"/>
          <w:sz w:val="21"/>
          <w:szCs w:val="21"/>
          <w:lang w:eastAsia="zh-CN"/>
        </w:rPr>
        <w:t>月总统大选时，妇女在地区选举委员会成员中占</w:t>
      </w:r>
      <w:r w:rsidRPr="005355C9">
        <w:rPr>
          <w:rFonts w:eastAsia="SimSun"/>
          <w:sz w:val="21"/>
          <w:szCs w:val="21"/>
          <w:lang w:eastAsia="zh-CN"/>
        </w:rPr>
        <w:t>40.9%</w:t>
      </w:r>
      <w:r w:rsidRPr="005355C9">
        <w:rPr>
          <w:rFonts w:eastAsia="SimSun"/>
          <w:sz w:val="21"/>
          <w:szCs w:val="21"/>
          <w:lang w:eastAsia="zh-CN"/>
        </w:rPr>
        <w:t>，在区选举委员会成员中占</w:t>
      </w:r>
      <w:r w:rsidRPr="005355C9">
        <w:rPr>
          <w:rFonts w:eastAsia="SimSun"/>
          <w:sz w:val="21"/>
          <w:szCs w:val="21"/>
          <w:lang w:eastAsia="zh-CN"/>
        </w:rPr>
        <w:t>20%</w:t>
      </w:r>
      <w:r w:rsidRPr="005355C9">
        <w:rPr>
          <w:rFonts w:eastAsia="SimSun"/>
          <w:sz w:val="21"/>
          <w:szCs w:val="21"/>
          <w:lang w:eastAsia="zh-CN"/>
        </w:rPr>
        <w:t>。</w:t>
      </w:r>
      <w:r w:rsidRPr="005355C9">
        <w:rPr>
          <w:rFonts w:eastAsia="SimSun"/>
          <w:sz w:val="21"/>
          <w:szCs w:val="21"/>
          <w:lang w:eastAsia="zh-CN"/>
        </w:rPr>
        <w:t xml:space="preserve"> </w:t>
      </w:r>
    </w:p>
    <w:p w:rsidR="00E405C9" w:rsidRPr="005355C9" w:rsidRDefault="00E405C9" w:rsidP="00ED4C77">
      <w:pPr>
        <w:pStyle w:val="Normal1"/>
        <w:shd w:val="clear" w:color="auto" w:fill="FFFFFF"/>
        <w:spacing w:after="240" w:line="360" w:lineRule="exact"/>
        <w:jc w:val="both"/>
        <w:rPr>
          <w:rFonts w:eastAsia="SimSun"/>
          <w:sz w:val="21"/>
          <w:szCs w:val="21"/>
          <w:lang w:eastAsia="zh-CN"/>
        </w:rPr>
      </w:pPr>
      <w:r w:rsidRPr="005355C9">
        <w:rPr>
          <w:rFonts w:eastAsia="SimSun"/>
          <w:sz w:val="21"/>
          <w:szCs w:val="21"/>
          <w:lang w:eastAsia="zh-CN"/>
        </w:rPr>
        <w:t xml:space="preserve">417. </w:t>
      </w:r>
      <w:r w:rsidRPr="005355C9">
        <w:rPr>
          <w:rFonts w:eastAsia="SimSun"/>
          <w:sz w:val="21"/>
          <w:szCs w:val="21"/>
          <w:lang w:eastAsia="zh-CN"/>
        </w:rPr>
        <w:t>在乌兹别克斯坦的各个政党中有大量的未来妇女领导人。目前，妇女在</w:t>
      </w:r>
      <w:r w:rsidRPr="005355C9">
        <w:rPr>
          <w:rFonts w:eastAsia="SimSun"/>
          <w:sz w:val="21"/>
          <w:szCs w:val="21"/>
          <w:lang w:val="en-US" w:eastAsia="zh-CN"/>
        </w:rPr>
        <w:t>Fidokorlar</w:t>
      </w:r>
      <w:r w:rsidRPr="005355C9">
        <w:rPr>
          <w:rFonts w:eastAsia="SimSun"/>
          <w:sz w:val="21"/>
          <w:szCs w:val="21"/>
          <w:lang w:eastAsia="zh-CN"/>
        </w:rPr>
        <w:t>国家民主党中所占的比重为</w:t>
      </w:r>
      <w:r w:rsidRPr="005355C9">
        <w:rPr>
          <w:rFonts w:eastAsia="SimSun"/>
          <w:sz w:val="21"/>
          <w:szCs w:val="21"/>
          <w:lang w:eastAsia="zh-CN"/>
        </w:rPr>
        <w:t>38%</w:t>
      </w:r>
      <w:r w:rsidRPr="005355C9">
        <w:rPr>
          <w:rFonts w:eastAsia="SimSun"/>
          <w:sz w:val="21"/>
          <w:szCs w:val="21"/>
          <w:lang w:eastAsia="zh-CN"/>
        </w:rPr>
        <w:t>，在乌兹别克斯坦人民民主党中</w:t>
      </w:r>
      <w:r w:rsidRPr="005355C9">
        <w:rPr>
          <w:rFonts w:eastAsia="SimSun"/>
          <w:sz w:val="21"/>
          <w:szCs w:val="21"/>
          <w:lang w:val="en-US" w:eastAsia="zh-CN"/>
        </w:rPr>
        <w:t>占</w:t>
      </w:r>
      <w:r w:rsidRPr="005355C9">
        <w:rPr>
          <w:rFonts w:eastAsia="SimSun"/>
          <w:sz w:val="21"/>
          <w:szCs w:val="21"/>
          <w:lang w:eastAsia="zh-CN"/>
        </w:rPr>
        <w:t>32.9%</w:t>
      </w:r>
      <w:r w:rsidRPr="005355C9">
        <w:rPr>
          <w:rFonts w:eastAsia="SimSun"/>
          <w:sz w:val="21"/>
          <w:szCs w:val="21"/>
          <w:lang w:eastAsia="zh-CN"/>
        </w:rPr>
        <w:t>。</w:t>
      </w:r>
      <w:r w:rsidRPr="005355C9">
        <w:rPr>
          <w:rStyle w:val="FootnoteReference"/>
          <w:rFonts w:eastAsia="SimSun"/>
          <w:sz w:val="21"/>
          <w:szCs w:val="21"/>
          <w:lang w:eastAsia="zh-CN"/>
        </w:rPr>
        <w:footnoteReference w:id="27"/>
      </w:r>
    </w:p>
    <w:p w:rsidR="00E405C9" w:rsidRPr="005355C9" w:rsidRDefault="00E405C9" w:rsidP="00ED4C77">
      <w:pPr>
        <w:pStyle w:val="Normal1"/>
        <w:shd w:val="clear" w:color="auto" w:fill="FFFFFF"/>
        <w:spacing w:after="240" w:line="360" w:lineRule="exact"/>
        <w:jc w:val="both"/>
        <w:rPr>
          <w:rFonts w:eastAsia="SimSun"/>
          <w:sz w:val="21"/>
          <w:szCs w:val="21"/>
          <w:lang w:eastAsia="zh-CN"/>
        </w:rPr>
      </w:pPr>
      <w:r w:rsidRPr="005355C9">
        <w:rPr>
          <w:rFonts w:eastAsia="SimSun"/>
          <w:sz w:val="21"/>
          <w:szCs w:val="21"/>
          <w:lang w:eastAsia="zh-CN"/>
        </w:rPr>
        <w:t xml:space="preserve">418. </w:t>
      </w:r>
      <w:r w:rsidRPr="005355C9">
        <w:rPr>
          <w:rFonts w:eastAsia="SimSun"/>
          <w:sz w:val="21"/>
          <w:szCs w:val="21"/>
          <w:lang w:eastAsia="zh-CN"/>
        </w:rPr>
        <w:t>妇女积极参加工会的工作。截至</w:t>
      </w:r>
      <w:smartTag w:uri="urn:schemas-microsoft-com:office:smarttags" w:element="chsdate">
        <w:smartTagPr>
          <w:attr w:name="IsROCDate" w:val="False"/>
          <w:attr w:name="IsLunarDate" w:val="False"/>
          <w:attr w:name="Day" w:val="1"/>
          <w:attr w:name="Month" w:val="4"/>
          <w:attr w:name="Year" w:val="2008"/>
        </w:smartTagPr>
        <w:r w:rsidRPr="005355C9">
          <w:rPr>
            <w:rFonts w:eastAsia="SimSun"/>
            <w:sz w:val="21"/>
            <w:szCs w:val="21"/>
            <w:lang w:eastAsia="zh-CN"/>
          </w:rPr>
          <w:t>2008</w:t>
        </w:r>
        <w:r w:rsidRPr="005355C9">
          <w:rPr>
            <w:rFonts w:eastAsia="SimSun"/>
            <w:sz w:val="21"/>
            <w:szCs w:val="21"/>
            <w:lang w:eastAsia="zh-CN"/>
          </w:rPr>
          <w:t>年</w:t>
        </w:r>
        <w:r w:rsidRPr="005355C9">
          <w:rPr>
            <w:rFonts w:eastAsia="SimSun"/>
            <w:sz w:val="21"/>
            <w:szCs w:val="21"/>
            <w:lang w:eastAsia="zh-CN"/>
          </w:rPr>
          <w:t>4</w:t>
        </w:r>
        <w:r w:rsidRPr="005355C9">
          <w:rPr>
            <w:rFonts w:eastAsia="SimSun"/>
            <w:sz w:val="21"/>
            <w:szCs w:val="21"/>
            <w:lang w:eastAsia="zh-CN"/>
          </w:rPr>
          <w:t>月</w:t>
        </w:r>
        <w:r w:rsidRPr="005355C9">
          <w:rPr>
            <w:rFonts w:eastAsia="SimSun"/>
            <w:sz w:val="21"/>
            <w:szCs w:val="21"/>
            <w:lang w:eastAsia="zh-CN"/>
          </w:rPr>
          <w:t>1</w:t>
        </w:r>
        <w:r w:rsidRPr="005355C9">
          <w:rPr>
            <w:rFonts w:eastAsia="SimSun"/>
            <w:sz w:val="21"/>
            <w:szCs w:val="21"/>
            <w:lang w:eastAsia="zh-CN"/>
          </w:rPr>
          <w:t>日</w:t>
        </w:r>
      </w:smartTag>
      <w:r w:rsidRPr="005355C9">
        <w:rPr>
          <w:rFonts w:eastAsia="SimSun"/>
          <w:sz w:val="21"/>
          <w:szCs w:val="21"/>
          <w:lang w:eastAsia="zh-CN"/>
        </w:rPr>
        <w:t>，工会成员达</w:t>
      </w:r>
      <w:r w:rsidRPr="005355C9">
        <w:rPr>
          <w:rFonts w:eastAsia="SimSun"/>
          <w:bCs/>
          <w:sz w:val="21"/>
          <w:szCs w:val="21"/>
          <w:lang w:eastAsia="zh-CN"/>
        </w:rPr>
        <w:t>6 394 669</w:t>
      </w:r>
      <w:r w:rsidRPr="005355C9">
        <w:rPr>
          <w:rFonts w:eastAsia="SimSun"/>
          <w:bCs/>
          <w:sz w:val="21"/>
          <w:szCs w:val="21"/>
          <w:lang w:eastAsia="zh-CN"/>
        </w:rPr>
        <w:t>人，其中妇女为</w:t>
      </w:r>
      <w:r w:rsidRPr="005355C9">
        <w:rPr>
          <w:rFonts w:eastAsia="SimSun"/>
          <w:bCs/>
          <w:sz w:val="21"/>
          <w:szCs w:val="21"/>
          <w:lang w:eastAsia="zh-CN"/>
        </w:rPr>
        <w:t>3 251 438</w:t>
      </w:r>
      <w:r w:rsidRPr="005355C9">
        <w:rPr>
          <w:rFonts w:eastAsia="SimSun"/>
          <w:bCs/>
          <w:sz w:val="21"/>
          <w:szCs w:val="21"/>
          <w:lang w:eastAsia="zh-CN"/>
        </w:rPr>
        <w:t>人。在工会组织中担任领导职位的妇女人数为</w:t>
      </w:r>
      <w:r w:rsidRPr="005355C9">
        <w:rPr>
          <w:rFonts w:eastAsia="SimSun"/>
          <w:bCs/>
          <w:sz w:val="21"/>
          <w:szCs w:val="21"/>
          <w:lang w:eastAsia="zh-CN"/>
        </w:rPr>
        <w:t>10 862</w:t>
      </w:r>
      <w:r w:rsidR="007F5FEB">
        <w:rPr>
          <w:rFonts w:eastAsia="SimSun" w:hint="eastAsia"/>
          <w:bCs/>
          <w:sz w:val="21"/>
          <w:szCs w:val="21"/>
          <w:lang w:eastAsia="zh-CN"/>
        </w:rPr>
        <w:t>人</w:t>
      </w:r>
      <w:r w:rsidRPr="005355C9">
        <w:rPr>
          <w:rFonts w:eastAsia="SimSun"/>
          <w:bCs/>
          <w:sz w:val="21"/>
          <w:szCs w:val="21"/>
          <w:lang w:eastAsia="zh-CN"/>
        </w:rPr>
        <w:t>（占工会组织领导人总数的</w:t>
      </w:r>
      <w:r w:rsidRPr="005355C9">
        <w:rPr>
          <w:rFonts w:eastAsia="SimSun"/>
          <w:bCs/>
          <w:sz w:val="21"/>
          <w:szCs w:val="21"/>
          <w:lang w:eastAsia="zh-CN"/>
        </w:rPr>
        <w:t>42.2%</w:t>
      </w:r>
      <w:r w:rsidRPr="005355C9">
        <w:rPr>
          <w:rFonts w:eastAsia="SimSun"/>
          <w:bCs/>
          <w:sz w:val="21"/>
          <w:szCs w:val="21"/>
          <w:lang w:eastAsia="zh-CN"/>
        </w:rPr>
        <w:t>）。</w:t>
      </w:r>
      <w:r w:rsidRPr="005355C9">
        <w:rPr>
          <w:rFonts w:eastAsia="SimSun"/>
          <w:bCs/>
          <w:sz w:val="21"/>
          <w:szCs w:val="21"/>
          <w:lang w:eastAsia="zh-CN"/>
        </w:rPr>
        <w:t xml:space="preserve"> </w:t>
      </w:r>
    </w:p>
    <w:p w:rsidR="00E405C9" w:rsidRPr="005355C9" w:rsidRDefault="00E405C9" w:rsidP="00ED4C77">
      <w:pPr>
        <w:pStyle w:val="Normal1"/>
        <w:shd w:val="clear" w:color="auto" w:fill="FFFFFF"/>
        <w:spacing w:after="240" w:line="360" w:lineRule="exact"/>
        <w:jc w:val="both"/>
        <w:rPr>
          <w:rFonts w:eastAsia="SimSun"/>
          <w:sz w:val="21"/>
          <w:szCs w:val="21"/>
          <w:lang w:eastAsia="zh-CN"/>
        </w:rPr>
      </w:pPr>
      <w:r w:rsidRPr="005355C9">
        <w:rPr>
          <w:rFonts w:eastAsia="SimSun"/>
          <w:sz w:val="21"/>
          <w:szCs w:val="21"/>
          <w:lang w:eastAsia="zh-CN"/>
        </w:rPr>
        <w:t xml:space="preserve">419. </w:t>
      </w:r>
      <w:r w:rsidRPr="005355C9">
        <w:rPr>
          <w:rFonts w:eastAsia="SimSun"/>
          <w:sz w:val="21"/>
          <w:szCs w:val="21"/>
          <w:lang w:eastAsia="zh-CN"/>
        </w:rPr>
        <w:t>但是，需要指出的是，给妇女规定选举名额并不能完全解决乌兹别克斯坦妇女在最高立法机关和地方立法机关中的代表权问题。问题在于，要培养一批能够在立法机关真正地、高度专业地、充分代表妇女的女性。实践证明，即使有很高的文化水平，妇女也不一定充分掌握选举技术，没受过在政治科学、国家法律和管理、心理学等方面的专门培训。</w:t>
      </w:r>
    </w:p>
    <w:p w:rsidR="00E405C9" w:rsidRPr="005355C9" w:rsidRDefault="00E405C9" w:rsidP="00ED4C77">
      <w:pPr>
        <w:pStyle w:val="Normal1"/>
        <w:shd w:val="clear" w:color="auto" w:fill="FFFFFF"/>
        <w:spacing w:after="240" w:line="360" w:lineRule="exact"/>
        <w:jc w:val="both"/>
        <w:rPr>
          <w:rFonts w:eastAsia="SimSun"/>
          <w:sz w:val="21"/>
          <w:szCs w:val="21"/>
          <w:lang w:eastAsia="zh-CN"/>
        </w:rPr>
      </w:pPr>
      <w:r w:rsidRPr="005355C9">
        <w:rPr>
          <w:rFonts w:eastAsia="SimSun"/>
          <w:sz w:val="21"/>
          <w:szCs w:val="21"/>
          <w:lang w:eastAsia="zh-CN"/>
        </w:rPr>
        <w:t>420. 2005</w:t>
      </w:r>
      <w:r w:rsidRPr="005355C9">
        <w:rPr>
          <w:rFonts w:eastAsia="SimSun"/>
          <w:sz w:val="21"/>
          <w:szCs w:val="21"/>
          <w:lang w:eastAsia="zh-CN"/>
        </w:rPr>
        <w:t>年，乌兹别克斯坦共和国总统下属的国家和社会发展学院制定了区、市、州妇女委员会主席的培训计划。部长内阁重要职员、各部委、机关以及相关国家和社会组织的领导和专家参加了培训。</w:t>
      </w:r>
    </w:p>
    <w:p w:rsidR="00E405C9" w:rsidRPr="005355C9" w:rsidRDefault="00E405C9" w:rsidP="00ED4C77">
      <w:pPr>
        <w:pStyle w:val="Normal1"/>
        <w:shd w:val="clear" w:color="auto" w:fill="FFFFFF"/>
        <w:spacing w:after="240" w:line="360" w:lineRule="exact"/>
        <w:jc w:val="both"/>
        <w:rPr>
          <w:rFonts w:eastAsia="SimSun"/>
          <w:sz w:val="21"/>
          <w:szCs w:val="21"/>
          <w:lang w:eastAsia="zh-CN"/>
        </w:rPr>
      </w:pPr>
      <w:r w:rsidRPr="005355C9">
        <w:rPr>
          <w:rFonts w:eastAsia="SimSun"/>
          <w:sz w:val="21"/>
          <w:szCs w:val="21"/>
          <w:lang w:eastAsia="zh-CN"/>
        </w:rPr>
        <w:t>421.</w:t>
      </w:r>
      <w:r w:rsidR="007F5FEB">
        <w:rPr>
          <w:rFonts w:eastAsia="SimSun" w:hint="eastAsia"/>
          <w:sz w:val="21"/>
          <w:szCs w:val="21"/>
          <w:lang w:eastAsia="zh-CN"/>
        </w:rPr>
        <w:t xml:space="preserve"> </w:t>
      </w:r>
      <w:r w:rsidRPr="005355C9">
        <w:rPr>
          <w:rFonts w:eastAsia="SimSun"/>
          <w:sz w:val="21"/>
          <w:szCs w:val="21"/>
          <w:lang w:eastAsia="zh-CN"/>
        </w:rPr>
        <w:t>2005-2008</w:t>
      </w:r>
      <w:r w:rsidRPr="005355C9">
        <w:rPr>
          <w:rFonts w:eastAsia="SimSun"/>
          <w:sz w:val="21"/>
          <w:szCs w:val="21"/>
          <w:lang w:eastAsia="zh-CN"/>
        </w:rPr>
        <w:t>年期间，卡拉卡尔帕克斯坦</w:t>
      </w:r>
      <w:r w:rsidRPr="005355C9">
        <w:rPr>
          <w:rFonts w:eastAsia="SimSun"/>
          <w:bCs/>
          <w:sz w:val="21"/>
          <w:szCs w:val="21"/>
          <w:lang w:eastAsia="zh-CN"/>
        </w:rPr>
        <w:t>共和国各区市，各州以及塔什干市</w:t>
      </w:r>
      <w:r w:rsidRPr="005355C9">
        <w:rPr>
          <w:rFonts w:eastAsia="SimSun"/>
          <w:sz w:val="21"/>
          <w:szCs w:val="21"/>
          <w:lang w:eastAsia="zh-CN"/>
        </w:rPr>
        <w:t>所有妇女委员会的主席都参加了培训和再培训（每年有</w:t>
      </w:r>
      <w:r w:rsidRPr="005355C9">
        <w:rPr>
          <w:rFonts w:eastAsia="SimSun"/>
          <w:sz w:val="21"/>
          <w:szCs w:val="21"/>
          <w:lang w:eastAsia="zh-CN"/>
        </w:rPr>
        <w:t>200</w:t>
      </w:r>
      <w:r w:rsidRPr="005355C9">
        <w:rPr>
          <w:rFonts w:eastAsia="SimSun"/>
          <w:sz w:val="21"/>
          <w:szCs w:val="21"/>
          <w:lang w:eastAsia="zh-CN"/>
        </w:rPr>
        <w:t>名区、市妇女委员会主席参加）。</w:t>
      </w:r>
    </w:p>
    <w:p w:rsidR="00E405C9" w:rsidRPr="005355C9" w:rsidRDefault="00E405C9" w:rsidP="00ED4C77">
      <w:pPr>
        <w:pStyle w:val="Normal1"/>
        <w:shd w:val="clear" w:color="auto" w:fill="FFFFFF"/>
        <w:spacing w:after="240" w:line="360" w:lineRule="exact"/>
        <w:jc w:val="both"/>
        <w:rPr>
          <w:rFonts w:eastAsia="SimSun"/>
          <w:sz w:val="21"/>
          <w:szCs w:val="21"/>
          <w:lang w:eastAsia="zh-CN"/>
        </w:rPr>
      </w:pPr>
      <w:r w:rsidRPr="005355C9">
        <w:rPr>
          <w:rFonts w:eastAsia="SimSun"/>
          <w:sz w:val="21"/>
          <w:szCs w:val="21"/>
          <w:lang w:eastAsia="zh-CN"/>
        </w:rPr>
        <w:t>422.</w:t>
      </w:r>
      <w:r w:rsidR="007F5FEB">
        <w:rPr>
          <w:rFonts w:eastAsia="SimSun" w:hint="eastAsia"/>
          <w:sz w:val="21"/>
          <w:szCs w:val="21"/>
          <w:lang w:eastAsia="zh-CN"/>
        </w:rPr>
        <w:t xml:space="preserve"> </w:t>
      </w:r>
      <w:r w:rsidRPr="005355C9">
        <w:rPr>
          <w:rFonts w:eastAsia="SimSun"/>
          <w:sz w:val="21"/>
          <w:szCs w:val="21"/>
          <w:lang w:eastAsia="zh-CN"/>
        </w:rPr>
        <w:t>为了提高妇女的智力潜力，正在采取措施建立机制，促使各政党的女性候选人获得政党本身、非商业性非政府妇女组织、妇女选民的支持。在政党中树立尊重妇女领导人的文化，推举妇女担任政党自己所设机构的领导职务。</w:t>
      </w:r>
    </w:p>
    <w:p w:rsidR="00E405C9" w:rsidRPr="005355C9" w:rsidRDefault="00E405C9" w:rsidP="00ED4C77">
      <w:pPr>
        <w:pStyle w:val="Normal1"/>
        <w:shd w:val="clear" w:color="auto" w:fill="FFFFFF"/>
        <w:spacing w:after="240" w:line="360" w:lineRule="exact"/>
        <w:jc w:val="both"/>
        <w:rPr>
          <w:rFonts w:eastAsia="SimSun"/>
          <w:sz w:val="21"/>
          <w:szCs w:val="21"/>
          <w:lang w:eastAsia="zh-CN"/>
        </w:rPr>
      </w:pPr>
      <w:r w:rsidRPr="005355C9">
        <w:rPr>
          <w:rFonts w:eastAsia="SimSun"/>
          <w:sz w:val="21"/>
          <w:szCs w:val="21"/>
          <w:lang w:eastAsia="zh-CN"/>
        </w:rPr>
        <w:t xml:space="preserve">423. </w:t>
      </w:r>
      <w:r w:rsidRPr="005355C9">
        <w:rPr>
          <w:rFonts w:eastAsia="SimSun"/>
          <w:sz w:val="21"/>
          <w:szCs w:val="21"/>
          <w:lang w:eastAsia="zh-CN"/>
        </w:rPr>
        <w:t>妇女委员会与国内各政党合作，在每个政党内部都设有</w:t>
      </w:r>
      <w:r w:rsidR="002117CD">
        <w:rPr>
          <w:rFonts w:eastAsia="SimSun" w:hint="eastAsia"/>
          <w:sz w:val="21"/>
          <w:szCs w:val="21"/>
          <w:lang w:eastAsia="zh-CN"/>
        </w:rPr>
        <w:t>“</w:t>
      </w:r>
      <w:r w:rsidRPr="005355C9">
        <w:rPr>
          <w:rFonts w:eastAsia="SimSun"/>
          <w:sz w:val="21"/>
          <w:szCs w:val="21"/>
          <w:lang w:eastAsia="zh-CN"/>
        </w:rPr>
        <w:t>妇翼</w:t>
      </w:r>
      <w:r w:rsidR="002117CD">
        <w:rPr>
          <w:rFonts w:eastAsia="SimSun" w:hint="eastAsia"/>
          <w:sz w:val="21"/>
          <w:szCs w:val="21"/>
          <w:lang w:eastAsia="zh-CN"/>
        </w:rPr>
        <w:t>”，</w:t>
      </w:r>
      <w:r w:rsidRPr="005355C9">
        <w:rPr>
          <w:rFonts w:eastAsia="SimSun"/>
          <w:sz w:val="21"/>
          <w:szCs w:val="21"/>
          <w:lang w:eastAsia="zh-CN"/>
        </w:rPr>
        <w:t>拟定并实施旨在提高妇女的政治积极性的措施。</w:t>
      </w:r>
    </w:p>
    <w:p w:rsidR="00E405C9" w:rsidRPr="005355C9" w:rsidRDefault="00E405C9" w:rsidP="00ED4C77">
      <w:pPr>
        <w:pStyle w:val="Normal1"/>
        <w:shd w:val="clear" w:color="auto" w:fill="FFFFFF"/>
        <w:spacing w:after="240" w:line="360" w:lineRule="exact"/>
        <w:jc w:val="both"/>
        <w:rPr>
          <w:rFonts w:eastAsia="SimSun"/>
          <w:sz w:val="21"/>
          <w:szCs w:val="21"/>
          <w:lang w:eastAsia="zh-CN"/>
        </w:rPr>
      </w:pPr>
      <w:r w:rsidRPr="005355C9">
        <w:rPr>
          <w:rFonts w:eastAsia="SimSun"/>
          <w:sz w:val="21"/>
          <w:szCs w:val="21"/>
          <w:lang w:eastAsia="zh-CN"/>
        </w:rPr>
        <w:t xml:space="preserve">424. </w:t>
      </w:r>
      <w:r w:rsidRPr="005355C9">
        <w:rPr>
          <w:rFonts w:eastAsia="SimSun"/>
          <w:sz w:val="21"/>
          <w:szCs w:val="21"/>
          <w:lang w:eastAsia="zh-CN"/>
        </w:rPr>
        <w:t>最近，乌兹别克斯坦推行增加妇女在行政机关中数量的政策。近来，在行政机关中，</w:t>
      </w:r>
      <w:r w:rsidRPr="005355C9">
        <w:rPr>
          <w:rFonts w:eastAsia="SimSun"/>
          <w:sz w:val="21"/>
          <w:szCs w:val="21"/>
          <w:lang w:eastAsia="zh-CN"/>
        </w:rPr>
        <w:t>15.3%</w:t>
      </w:r>
      <w:r w:rsidRPr="005355C9">
        <w:rPr>
          <w:rFonts w:eastAsia="SimSun"/>
          <w:sz w:val="21"/>
          <w:szCs w:val="21"/>
          <w:lang w:eastAsia="zh-CN"/>
        </w:rPr>
        <w:t>的领导职务由妇女担任，其中：部长内阁中妇女占</w:t>
      </w:r>
      <w:r w:rsidRPr="005355C9">
        <w:rPr>
          <w:rFonts w:eastAsia="SimSun"/>
          <w:sz w:val="21"/>
          <w:szCs w:val="21"/>
          <w:lang w:eastAsia="zh-CN"/>
        </w:rPr>
        <w:t>16.7%</w:t>
      </w:r>
      <w:r w:rsidRPr="005355C9">
        <w:rPr>
          <w:rFonts w:eastAsia="SimSun"/>
          <w:sz w:val="21"/>
          <w:szCs w:val="21"/>
          <w:lang w:eastAsia="zh-CN"/>
        </w:rPr>
        <w:t>；</w:t>
      </w:r>
      <w:r w:rsidRPr="005355C9">
        <w:rPr>
          <w:rFonts w:eastAsia="SimSun"/>
          <w:sz w:val="21"/>
          <w:szCs w:val="21"/>
          <w:lang w:eastAsia="zh-CN"/>
        </w:rPr>
        <w:t xml:space="preserve"> </w:t>
      </w:r>
      <w:r w:rsidRPr="005355C9">
        <w:rPr>
          <w:rFonts w:eastAsia="SimSun"/>
          <w:sz w:val="21"/>
          <w:szCs w:val="21"/>
          <w:lang w:eastAsia="zh-CN"/>
        </w:rPr>
        <w:t>卡拉卡尔帕克斯坦</w:t>
      </w:r>
      <w:r w:rsidRPr="005355C9">
        <w:rPr>
          <w:rFonts w:eastAsia="SimSun"/>
          <w:bCs/>
          <w:sz w:val="21"/>
          <w:szCs w:val="21"/>
          <w:lang w:eastAsia="zh-CN"/>
        </w:rPr>
        <w:t>共和国部长委员会中妇女占</w:t>
      </w:r>
      <w:r w:rsidRPr="005355C9">
        <w:rPr>
          <w:rFonts w:eastAsia="SimSun"/>
          <w:sz w:val="21"/>
          <w:szCs w:val="21"/>
          <w:lang w:eastAsia="zh-CN"/>
        </w:rPr>
        <w:t>12.5%</w:t>
      </w:r>
      <w:r w:rsidRPr="005355C9">
        <w:rPr>
          <w:rFonts w:eastAsia="SimSun"/>
          <w:sz w:val="21"/>
          <w:szCs w:val="21"/>
          <w:lang w:eastAsia="zh-CN"/>
        </w:rPr>
        <w:t>；州长、副州长，塔什干市长和副市长中妇女占</w:t>
      </w:r>
      <w:r w:rsidRPr="005355C9">
        <w:rPr>
          <w:rFonts w:eastAsia="SimSun"/>
          <w:sz w:val="21"/>
          <w:szCs w:val="21"/>
          <w:lang w:eastAsia="zh-CN"/>
        </w:rPr>
        <w:t>11.9%</w:t>
      </w:r>
      <w:r w:rsidRPr="005355C9">
        <w:rPr>
          <w:rFonts w:eastAsia="SimSun"/>
          <w:sz w:val="21"/>
          <w:szCs w:val="21"/>
          <w:lang w:eastAsia="zh-CN"/>
        </w:rPr>
        <w:t>。</w:t>
      </w:r>
    </w:p>
    <w:p w:rsidR="00E405C9" w:rsidRPr="005355C9" w:rsidRDefault="00E405C9" w:rsidP="00ED4C77">
      <w:pPr>
        <w:pStyle w:val="Normal1"/>
        <w:shd w:val="clear" w:color="auto" w:fill="FFFFFF"/>
        <w:spacing w:after="240" w:line="360" w:lineRule="exact"/>
        <w:jc w:val="both"/>
        <w:rPr>
          <w:rFonts w:eastAsia="SimSun"/>
          <w:sz w:val="21"/>
          <w:szCs w:val="21"/>
          <w:lang w:eastAsia="zh-CN"/>
        </w:rPr>
      </w:pPr>
      <w:r w:rsidRPr="005355C9">
        <w:rPr>
          <w:rFonts w:eastAsia="SimSun"/>
          <w:sz w:val="21"/>
          <w:szCs w:val="21"/>
          <w:lang w:eastAsia="zh-CN"/>
        </w:rPr>
        <w:t xml:space="preserve">425. </w:t>
      </w:r>
      <w:r w:rsidRPr="005355C9">
        <w:rPr>
          <w:rFonts w:eastAsia="SimSun"/>
          <w:sz w:val="21"/>
          <w:szCs w:val="21"/>
          <w:lang w:eastAsia="zh-CN"/>
        </w:rPr>
        <w:t>乌兹别克斯坦妇女委员会主席同时也是乌兹别克斯坦共和国副总理，各地区妇女委员会主席同时担任相应地区的副行政长官（</w:t>
      </w:r>
      <w:r w:rsidRPr="005355C9">
        <w:rPr>
          <w:rFonts w:eastAsia="SimSun"/>
          <w:sz w:val="21"/>
          <w:szCs w:val="21"/>
          <w:lang w:eastAsia="zh-CN"/>
        </w:rPr>
        <w:t>14</w:t>
      </w:r>
      <w:r w:rsidRPr="005355C9">
        <w:rPr>
          <w:rFonts w:eastAsia="SimSun"/>
          <w:sz w:val="21"/>
          <w:szCs w:val="21"/>
          <w:lang w:eastAsia="zh-CN"/>
        </w:rPr>
        <w:t>个州，</w:t>
      </w:r>
      <w:r w:rsidRPr="005355C9">
        <w:rPr>
          <w:rFonts w:eastAsia="SimSun"/>
          <w:sz w:val="21"/>
          <w:szCs w:val="21"/>
          <w:lang w:eastAsia="zh-CN"/>
        </w:rPr>
        <w:t>219</w:t>
      </w:r>
      <w:r w:rsidRPr="005355C9">
        <w:rPr>
          <w:rFonts w:eastAsia="SimSun"/>
          <w:sz w:val="21"/>
          <w:szCs w:val="21"/>
          <w:lang w:eastAsia="zh-CN"/>
        </w:rPr>
        <w:t>个区（市）副行政长官）。</w:t>
      </w:r>
    </w:p>
    <w:p w:rsidR="00E405C9" w:rsidRPr="005355C9" w:rsidRDefault="00E405C9" w:rsidP="00ED4C77">
      <w:pPr>
        <w:pStyle w:val="Normal1"/>
        <w:shd w:val="clear" w:color="auto" w:fill="FFFFFF"/>
        <w:spacing w:after="240" w:line="360" w:lineRule="exact"/>
        <w:jc w:val="both"/>
        <w:rPr>
          <w:rFonts w:eastAsia="SimSun"/>
          <w:sz w:val="21"/>
          <w:szCs w:val="21"/>
          <w:lang w:eastAsia="zh-CN"/>
        </w:rPr>
      </w:pPr>
      <w:r w:rsidRPr="005355C9">
        <w:rPr>
          <w:rFonts w:eastAsia="SimSun"/>
          <w:sz w:val="21"/>
          <w:szCs w:val="21"/>
          <w:lang w:eastAsia="zh-CN"/>
        </w:rPr>
        <w:t xml:space="preserve">426. </w:t>
      </w:r>
      <w:r w:rsidRPr="005355C9">
        <w:rPr>
          <w:rFonts w:eastAsia="SimSun"/>
          <w:sz w:val="21"/>
          <w:szCs w:val="21"/>
          <w:lang w:eastAsia="zh-CN"/>
        </w:rPr>
        <w:t>乌兹别克斯坦的</w:t>
      </w:r>
      <w:r w:rsidRPr="005355C9">
        <w:rPr>
          <w:rFonts w:eastAsia="SimSun"/>
          <w:sz w:val="21"/>
          <w:szCs w:val="21"/>
          <w:lang w:eastAsia="zh-CN"/>
        </w:rPr>
        <w:t>1</w:t>
      </w:r>
      <w:r w:rsidRPr="005355C9">
        <w:rPr>
          <w:rFonts w:eastAsia="SimSun"/>
          <w:sz w:val="21"/>
          <w:szCs w:val="21"/>
          <w:lang w:eastAsia="zh-CN"/>
        </w:rPr>
        <w:t>个家具工业部部长、</w:t>
      </w:r>
      <w:r w:rsidRPr="005355C9">
        <w:rPr>
          <w:rFonts w:eastAsia="SimSun"/>
          <w:sz w:val="21"/>
          <w:szCs w:val="21"/>
          <w:lang w:eastAsia="zh-CN"/>
        </w:rPr>
        <w:t>3</w:t>
      </w:r>
      <w:r w:rsidRPr="005355C9">
        <w:rPr>
          <w:rFonts w:eastAsia="SimSun"/>
          <w:sz w:val="21"/>
          <w:szCs w:val="21"/>
          <w:lang w:eastAsia="zh-CN"/>
        </w:rPr>
        <w:t>个第一副部长（外交部、财政和经济）为女性，一个重要组织</w:t>
      </w:r>
      <w:r w:rsidRPr="005355C9">
        <w:rPr>
          <w:rFonts w:eastAsia="SimSun"/>
          <w:sz w:val="21"/>
          <w:szCs w:val="21"/>
          <w:lang w:eastAsia="zh-CN"/>
        </w:rPr>
        <w:t>——</w:t>
      </w:r>
      <w:r w:rsidRPr="005355C9">
        <w:rPr>
          <w:rFonts w:eastAsia="SimSun"/>
          <w:sz w:val="21"/>
          <w:szCs w:val="21"/>
          <w:lang w:eastAsia="zh-CN"/>
        </w:rPr>
        <w:t>工会联合会理事会的领导、</w:t>
      </w:r>
      <w:r w:rsidRPr="005355C9">
        <w:rPr>
          <w:rFonts w:eastAsia="SimSun"/>
          <w:sz w:val="21"/>
          <w:szCs w:val="21"/>
          <w:lang w:eastAsia="zh-CN"/>
        </w:rPr>
        <w:t>3</w:t>
      </w:r>
      <w:r w:rsidRPr="005355C9">
        <w:rPr>
          <w:rFonts w:eastAsia="SimSun"/>
          <w:sz w:val="21"/>
          <w:szCs w:val="21"/>
          <w:lang w:eastAsia="zh-CN"/>
        </w:rPr>
        <w:t>个重要公共基金会的领导也是女性。</w:t>
      </w:r>
    </w:p>
    <w:p w:rsidR="00E405C9" w:rsidRPr="005355C9" w:rsidRDefault="00E405C9" w:rsidP="00ED4C77">
      <w:pPr>
        <w:spacing w:after="240" w:line="360" w:lineRule="exact"/>
        <w:rPr>
          <w:rFonts w:ascii="Times New Roman"/>
          <w:szCs w:val="21"/>
        </w:rPr>
      </w:pPr>
      <w:r w:rsidRPr="005355C9">
        <w:rPr>
          <w:rFonts w:ascii="Times New Roman"/>
          <w:szCs w:val="21"/>
        </w:rPr>
        <w:t>427.</w:t>
      </w:r>
      <w:r w:rsidR="003F6536" w:rsidRPr="005355C9">
        <w:rPr>
          <w:rFonts w:ascii="Times New Roman"/>
          <w:szCs w:val="21"/>
        </w:rPr>
        <w:t xml:space="preserve"> </w:t>
      </w:r>
      <w:r w:rsidRPr="005355C9">
        <w:rPr>
          <w:rFonts w:ascii="Times New Roman"/>
          <w:szCs w:val="21"/>
        </w:rPr>
        <w:t>在乌兹别克斯坦的司法机构有足够多的女性工作人员。女性占宪法法院工作人员的</w:t>
      </w:r>
      <w:r w:rsidRPr="005355C9">
        <w:rPr>
          <w:rFonts w:ascii="Times New Roman"/>
          <w:szCs w:val="21"/>
        </w:rPr>
        <w:t>20%</w:t>
      </w:r>
      <w:r w:rsidRPr="005355C9">
        <w:rPr>
          <w:rFonts w:ascii="Times New Roman"/>
          <w:szCs w:val="21"/>
        </w:rPr>
        <w:t>，女性所占的比例在乌兹别克斯坦共和国最高法院为</w:t>
      </w:r>
      <w:r w:rsidRPr="005355C9">
        <w:rPr>
          <w:rFonts w:ascii="Times New Roman"/>
          <w:szCs w:val="21"/>
        </w:rPr>
        <w:t>14.6%</w:t>
      </w:r>
      <w:r w:rsidRPr="005355C9">
        <w:rPr>
          <w:rFonts w:ascii="Times New Roman"/>
          <w:szCs w:val="21"/>
        </w:rPr>
        <w:t>；在</w:t>
      </w:r>
      <w:r w:rsidRPr="005355C9">
        <w:rPr>
          <w:rFonts w:ascii="Times New Roman"/>
          <w:bCs/>
          <w:szCs w:val="21"/>
        </w:rPr>
        <w:t>卡拉卡尔帕克斯共和国最高法院、各州和</w:t>
      </w:r>
      <w:r w:rsidRPr="005355C9">
        <w:rPr>
          <w:rFonts w:ascii="Times New Roman"/>
          <w:szCs w:val="21"/>
        </w:rPr>
        <w:t>塔什干市法院为</w:t>
      </w:r>
      <w:r w:rsidRPr="005355C9">
        <w:rPr>
          <w:rFonts w:ascii="Times New Roman"/>
          <w:szCs w:val="21"/>
        </w:rPr>
        <w:t>20.4%</w:t>
      </w:r>
      <w:r w:rsidRPr="005355C9">
        <w:rPr>
          <w:rFonts w:ascii="Times New Roman"/>
          <w:szCs w:val="21"/>
        </w:rPr>
        <w:t>；在区、市法院为</w:t>
      </w:r>
      <w:r w:rsidRPr="005355C9">
        <w:rPr>
          <w:rFonts w:ascii="Times New Roman"/>
          <w:szCs w:val="21"/>
        </w:rPr>
        <w:t>20.4%</w:t>
      </w:r>
      <w:r w:rsidRPr="005355C9">
        <w:rPr>
          <w:rFonts w:ascii="Times New Roman"/>
          <w:szCs w:val="21"/>
        </w:rPr>
        <w:t>；在最高经济法院为</w:t>
      </w:r>
      <w:r w:rsidRPr="005355C9">
        <w:rPr>
          <w:rFonts w:ascii="Times New Roman"/>
          <w:szCs w:val="21"/>
        </w:rPr>
        <w:t>15.8%</w:t>
      </w:r>
      <w:r w:rsidRPr="005355C9">
        <w:rPr>
          <w:rFonts w:ascii="Times New Roman"/>
          <w:szCs w:val="21"/>
        </w:rPr>
        <w:t>，在</w:t>
      </w:r>
      <w:r w:rsidRPr="005355C9">
        <w:rPr>
          <w:rFonts w:ascii="Times New Roman"/>
          <w:bCs/>
          <w:szCs w:val="21"/>
        </w:rPr>
        <w:t>卡拉卡尔帕克斯坦共和国及其各州经济法院为</w:t>
      </w:r>
      <w:r w:rsidRPr="005355C9">
        <w:rPr>
          <w:rFonts w:ascii="Times New Roman"/>
          <w:szCs w:val="21"/>
        </w:rPr>
        <w:t>22.6%</w:t>
      </w:r>
      <w:r w:rsidRPr="005355C9">
        <w:rPr>
          <w:rFonts w:ascii="Times New Roman"/>
          <w:szCs w:val="21"/>
        </w:rPr>
        <w:t xml:space="preserve">。　</w:t>
      </w:r>
    </w:p>
    <w:p w:rsidR="00E405C9" w:rsidRPr="005355C9" w:rsidRDefault="00E405C9" w:rsidP="00ED4C77">
      <w:pPr>
        <w:pStyle w:val="Normal1"/>
        <w:shd w:val="clear" w:color="auto" w:fill="FFFFFF"/>
        <w:spacing w:after="240" w:line="360" w:lineRule="exact"/>
        <w:jc w:val="both"/>
        <w:rPr>
          <w:rFonts w:eastAsia="SimSun"/>
          <w:sz w:val="21"/>
          <w:szCs w:val="21"/>
          <w:lang w:eastAsia="zh-CN"/>
        </w:rPr>
      </w:pPr>
      <w:r w:rsidRPr="005355C9">
        <w:rPr>
          <w:rFonts w:eastAsia="SimSun"/>
          <w:sz w:val="21"/>
          <w:szCs w:val="21"/>
          <w:lang w:eastAsia="zh-CN"/>
        </w:rPr>
        <w:t>428.</w:t>
      </w:r>
      <w:r w:rsidR="0008558F">
        <w:rPr>
          <w:rFonts w:eastAsia="SimSun" w:hint="eastAsia"/>
          <w:sz w:val="21"/>
          <w:szCs w:val="21"/>
          <w:lang w:eastAsia="zh-CN"/>
        </w:rPr>
        <w:t xml:space="preserve"> </w:t>
      </w:r>
      <w:r w:rsidRPr="005355C9">
        <w:rPr>
          <w:rFonts w:eastAsia="SimSun"/>
          <w:sz w:val="21"/>
          <w:szCs w:val="21"/>
          <w:lang w:eastAsia="zh-CN"/>
        </w:rPr>
        <w:t>新世纪初，乌兹别克斯坦经济中男女参与比例分别为</w:t>
      </w:r>
      <w:r w:rsidRPr="005355C9">
        <w:rPr>
          <w:rFonts w:eastAsia="SimSun"/>
          <w:sz w:val="21"/>
          <w:szCs w:val="21"/>
          <w:lang w:eastAsia="zh-CN"/>
        </w:rPr>
        <w:t>44%</w:t>
      </w:r>
      <w:r w:rsidRPr="005355C9">
        <w:rPr>
          <w:rFonts w:eastAsia="SimSun"/>
          <w:sz w:val="21"/>
          <w:szCs w:val="21"/>
          <w:lang w:eastAsia="zh-CN"/>
        </w:rPr>
        <w:t>和</w:t>
      </w:r>
      <w:r w:rsidRPr="005355C9">
        <w:rPr>
          <w:rFonts w:eastAsia="SimSun"/>
          <w:sz w:val="21"/>
          <w:szCs w:val="21"/>
          <w:lang w:eastAsia="zh-CN"/>
        </w:rPr>
        <w:t>56%</w:t>
      </w:r>
      <w:r w:rsidRPr="005355C9">
        <w:rPr>
          <w:rFonts w:eastAsia="SimSun"/>
          <w:sz w:val="21"/>
          <w:szCs w:val="21"/>
          <w:lang w:eastAsia="zh-CN"/>
        </w:rPr>
        <w:t>。妇女的传统工作领域是：教育、保健、文化、艺术、科学以及科学研究。</w:t>
      </w:r>
    </w:p>
    <w:p w:rsidR="00E405C9" w:rsidRPr="005355C9" w:rsidRDefault="00E405C9" w:rsidP="00ED4C77">
      <w:pPr>
        <w:pStyle w:val="Normal1"/>
        <w:shd w:val="clear" w:color="auto" w:fill="FFFFFF"/>
        <w:spacing w:after="240" w:line="360" w:lineRule="exact"/>
        <w:jc w:val="both"/>
        <w:rPr>
          <w:rFonts w:eastAsia="SimSun"/>
          <w:sz w:val="21"/>
          <w:szCs w:val="21"/>
          <w:lang w:eastAsia="zh-CN"/>
        </w:rPr>
      </w:pPr>
      <w:r w:rsidRPr="005355C9">
        <w:rPr>
          <w:rFonts w:eastAsia="SimSun"/>
          <w:sz w:val="21"/>
          <w:szCs w:val="21"/>
          <w:lang w:eastAsia="zh-CN"/>
        </w:rPr>
        <w:t>429.</w:t>
      </w:r>
      <w:r w:rsidR="0008558F">
        <w:rPr>
          <w:rFonts w:eastAsia="SimSun" w:hint="eastAsia"/>
          <w:sz w:val="21"/>
          <w:szCs w:val="21"/>
          <w:lang w:eastAsia="zh-CN"/>
        </w:rPr>
        <w:t xml:space="preserve"> </w:t>
      </w:r>
      <w:r w:rsidRPr="005355C9">
        <w:rPr>
          <w:rFonts w:eastAsia="SimSun"/>
          <w:sz w:val="21"/>
          <w:szCs w:val="21"/>
          <w:lang w:eastAsia="zh-CN"/>
        </w:rPr>
        <w:t>2007</w:t>
      </w:r>
      <w:r w:rsidRPr="005355C9">
        <w:rPr>
          <w:rFonts w:eastAsia="SimSun"/>
          <w:sz w:val="21"/>
          <w:szCs w:val="21"/>
          <w:lang w:eastAsia="zh-CN"/>
        </w:rPr>
        <w:t>年，近</w:t>
      </w:r>
      <w:r w:rsidRPr="005355C9">
        <w:rPr>
          <w:rFonts w:eastAsia="SimSun"/>
          <w:sz w:val="21"/>
          <w:szCs w:val="21"/>
          <w:lang w:eastAsia="zh-CN"/>
        </w:rPr>
        <w:t>46%</w:t>
      </w:r>
      <w:r w:rsidRPr="005355C9">
        <w:rPr>
          <w:rFonts w:eastAsia="SimSun"/>
          <w:sz w:val="21"/>
          <w:szCs w:val="21"/>
          <w:lang w:eastAsia="zh-CN"/>
        </w:rPr>
        <w:t>的妇女在经济的各个领域里工作。在乌兹别克斯坦各经济领域就业的妇女人数为</w:t>
      </w:r>
      <w:r w:rsidRPr="005355C9">
        <w:rPr>
          <w:rFonts w:eastAsia="SimSun"/>
          <w:sz w:val="21"/>
          <w:szCs w:val="21"/>
          <w:lang w:eastAsia="zh-CN"/>
        </w:rPr>
        <w:t>400</w:t>
      </w:r>
      <w:r w:rsidRPr="005355C9">
        <w:rPr>
          <w:rFonts w:eastAsia="SimSun"/>
          <w:sz w:val="21"/>
          <w:szCs w:val="21"/>
          <w:lang w:eastAsia="zh-CN"/>
        </w:rPr>
        <w:t>万左右。</w:t>
      </w:r>
    </w:p>
    <w:p w:rsidR="00E405C9" w:rsidRPr="005355C9" w:rsidRDefault="00E405C9" w:rsidP="00ED4C77">
      <w:pPr>
        <w:spacing w:after="240" w:line="360" w:lineRule="exact"/>
        <w:rPr>
          <w:rFonts w:ascii="Times New Roman"/>
          <w:szCs w:val="21"/>
        </w:rPr>
      </w:pPr>
      <w:r w:rsidRPr="005355C9">
        <w:rPr>
          <w:rFonts w:ascii="Times New Roman"/>
          <w:szCs w:val="21"/>
        </w:rPr>
        <w:t>430.</w:t>
      </w:r>
      <w:r w:rsidR="0008558F">
        <w:rPr>
          <w:rFonts w:ascii="Times New Roman" w:hint="eastAsia"/>
          <w:szCs w:val="21"/>
        </w:rPr>
        <w:t xml:space="preserve"> </w:t>
      </w:r>
      <w:r w:rsidRPr="005355C9">
        <w:rPr>
          <w:rFonts w:ascii="Times New Roman"/>
          <w:szCs w:val="21"/>
        </w:rPr>
        <w:t>乌兹别克斯坦妇女积极参加非政府组织的工作。根据乌兹别克斯坦共和国司法部提供的数据，目前，包括中央非商业性非政府妇女组织下属机构在内，在司法部门注册的乌兹别克斯坦国家和地方非商业性非政府妇女组织有</w:t>
      </w:r>
      <w:r w:rsidRPr="005355C9">
        <w:rPr>
          <w:rFonts w:ascii="Times New Roman"/>
          <w:szCs w:val="21"/>
        </w:rPr>
        <w:t>210</w:t>
      </w:r>
      <w:r w:rsidRPr="005355C9">
        <w:rPr>
          <w:rFonts w:ascii="Times New Roman"/>
          <w:szCs w:val="21"/>
        </w:rPr>
        <w:t>个左右。</w:t>
      </w:r>
      <w:r w:rsidRPr="005355C9">
        <w:rPr>
          <w:rFonts w:ascii="Times New Roman"/>
          <w:szCs w:val="21"/>
        </w:rPr>
        <w:t xml:space="preserve"> </w:t>
      </w:r>
    </w:p>
    <w:p w:rsidR="00E405C9" w:rsidRPr="005355C9" w:rsidRDefault="00E405C9" w:rsidP="00ED4C77">
      <w:pPr>
        <w:pStyle w:val="Normal1"/>
        <w:shd w:val="clear" w:color="auto" w:fill="FFFFFF"/>
        <w:spacing w:after="240" w:line="360" w:lineRule="exact"/>
        <w:jc w:val="both"/>
        <w:rPr>
          <w:rFonts w:eastAsia="SimSun"/>
          <w:sz w:val="21"/>
          <w:szCs w:val="21"/>
          <w:lang w:eastAsia="zh-CN"/>
        </w:rPr>
      </w:pPr>
      <w:r w:rsidRPr="005355C9">
        <w:rPr>
          <w:rFonts w:eastAsia="SimSun"/>
          <w:sz w:val="21"/>
          <w:szCs w:val="21"/>
          <w:lang w:eastAsia="zh-CN"/>
        </w:rPr>
        <w:t xml:space="preserve">431. </w:t>
      </w:r>
      <w:r w:rsidRPr="005355C9">
        <w:rPr>
          <w:rFonts w:eastAsia="SimSun"/>
          <w:sz w:val="21"/>
          <w:szCs w:val="21"/>
          <w:lang w:eastAsia="zh-CN"/>
        </w:rPr>
        <w:t>在现今的非商业性非政府组织中，建立最早的组织之一就是乌兹别克斯坦妇女委员会。该组织成立于</w:t>
      </w:r>
      <w:r w:rsidRPr="005355C9">
        <w:rPr>
          <w:rFonts w:eastAsia="SimSun"/>
          <w:sz w:val="21"/>
          <w:szCs w:val="21"/>
          <w:lang w:eastAsia="zh-CN"/>
        </w:rPr>
        <w:t>1991</w:t>
      </w:r>
      <w:r w:rsidRPr="005355C9">
        <w:rPr>
          <w:rFonts w:eastAsia="SimSun"/>
          <w:sz w:val="21"/>
          <w:szCs w:val="21"/>
          <w:lang w:eastAsia="zh-CN"/>
        </w:rPr>
        <w:t>年，目前，它是乌兹别克斯坦非商业性非政府妇女组织中分支机构最多、规模最大的一个。几乎在全国的各个角落都有乌兹别克斯坦妇女委员会的分支机构。乌兹别克斯坦妇女委员会在保障、保护和促进妇女权力方面都起着重大的作用。根据该委员会章程，委员会的基本目的和工作方向是：</w:t>
      </w:r>
    </w:p>
    <w:p w:rsidR="00E405C9" w:rsidRPr="005355C9" w:rsidRDefault="002D27EA" w:rsidP="00352ED7">
      <w:pPr>
        <w:pStyle w:val="Normal1"/>
        <w:shd w:val="clear" w:color="auto" w:fill="FFFFFF"/>
        <w:spacing w:after="240" w:line="360" w:lineRule="exact"/>
        <w:ind w:leftChars="200" w:left="31680" w:hangingChars="150" w:firstLine="31680"/>
        <w:jc w:val="both"/>
        <w:rPr>
          <w:rFonts w:eastAsia="SimSun"/>
          <w:sz w:val="21"/>
          <w:szCs w:val="21"/>
          <w:lang w:eastAsia="zh-CN"/>
        </w:rPr>
      </w:pPr>
      <w:r>
        <w:rPr>
          <w:rFonts w:eastAsia="SimSun" w:hint="eastAsia"/>
          <w:sz w:val="21"/>
          <w:szCs w:val="21"/>
          <w:lang w:eastAsia="zh-CN"/>
        </w:rPr>
        <w:t>–</w:t>
      </w:r>
      <w:r w:rsidR="003F6536" w:rsidRPr="005355C9">
        <w:rPr>
          <w:rFonts w:eastAsia="SimSun"/>
          <w:sz w:val="21"/>
          <w:szCs w:val="21"/>
          <w:lang w:eastAsia="zh-CN"/>
        </w:rPr>
        <w:t xml:space="preserve"> </w:t>
      </w:r>
      <w:r w:rsidR="00E405C9" w:rsidRPr="005355C9">
        <w:rPr>
          <w:rFonts w:eastAsia="SimSun"/>
          <w:sz w:val="21"/>
          <w:szCs w:val="21"/>
          <w:lang w:eastAsia="zh-CN"/>
        </w:rPr>
        <w:t>落实国家在为妇女提供社会法律援助方面以及妇幼保健方面的政策，促进妇女参与国家和社会的发展，提高妇女的法律意识和文化水平；</w:t>
      </w:r>
    </w:p>
    <w:p w:rsidR="00E405C9" w:rsidRPr="005355C9" w:rsidRDefault="002D27EA" w:rsidP="00352ED7">
      <w:pPr>
        <w:pStyle w:val="Normal1"/>
        <w:shd w:val="clear" w:color="auto" w:fill="FFFFFF"/>
        <w:spacing w:after="240" w:line="360" w:lineRule="exact"/>
        <w:ind w:leftChars="200" w:left="31680" w:hangingChars="150" w:firstLine="31680"/>
        <w:jc w:val="both"/>
        <w:rPr>
          <w:rFonts w:eastAsia="SimSun"/>
          <w:sz w:val="21"/>
          <w:szCs w:val="21"/>
          <w:lang w:eastAsia="zh-CN"/>
        </w:rPr>
      </w:pPr>
      <w:r>
        <w:rPr>
          <w:rFonts w:eastAsia="SimSun" w:hint="eastAsia"/>
          <w:sz w:val="21"/>
          <w:szCs w:val="21"/>
          <w:lang w:eastAsia="zh-CN"/>
        </w:rPr>
        <w:t>–</w:t>
      </w:r>
      <w:r w:rsidR="003F6536" w:rsidRPr="005355C9">
        <w:rPr>
          <w:rFonts w:eastAsia="SimSun"/>
          <w:sz w:val="21"/>
          <w:szCs w:val="21"/>
          <w:lang w:eastAsia="zh-CN"/>
        </w:rPr>
        <w:t xml:space="preserve"> </w:t>
      </w:r>
      <w:r w:rsidR="00E405C9" w:rsidRPr="005355C9">
        <w:rPr>
          <w:rFonts w:eastAsia="SimSun"/>
          <w:sz w:val="21"/>
          <w:szCs w:val="21"/>
          <w:lang w:eastAsia="zh-CN"/>
        </w:rPr>
        <w:t>监督和协调其他非商业性非政府组织在提高妇女社会地位方面及提高妇女的法律知识水平和社会保护方面的工作；</w:t>
      </w:r>
    </w:p>
    <w:p w:rsidR="00E405C9" w:rsidRPr="005355C9" w:rsidRDefault="002D27EA" w:rsidP="003F6536">
      <w:pPr>
        <w:pStyle w:val="Normal1"/>
        <w:shd w:val="clear" w:color="auto" w:fill="FFFFFF"/>
        <w:spacing w:after="240" w:line="360" w:lineRule="exact"/>
        <w:ind w:left="420"/>
        <w:jc w:val="both"/>
        <w:rPr>
          <w:rFonts w:eastAsia="SimSun"/>
          <w:sz w:val="21"/>
          <w:szCs w:val="21"/>
          <w:lang w:eastAsia="zh-CN"/>
        </w:rPr>
      </w:pPr>
      <w:r>
        <w:rPr>
          <w:rFonts w:eastAsia="SimSun" w:hint="eastAsia"/>
          <w:sz w:val="21"/>
          <w:szCs w:val="21"/>
          <w:lang w:eastAsia="zh-CN"/>
        </w:rPr>
        <w:t>–</w:t>
      </w:r>
      <w:r w:rsidR="003F6536" w:rsidRPr="005355C9">
        <w:rPr>
          <w:rFonts w:eastAsia="SimSun"/>
          <w:sz w:val="21"/>
          <w:szCs w:val="21"/>
          <w:lang w:eastAsia="zh-CN"/>
        </w:rPr>
        <w:t xml:space="preserve"> </w:t>
      </w:r>
      <w:r w:rsidR="00E405C9" w:rsidRPr="005355C9">
        <w:rPr>
          <w:rFonts w:eastAsia="SimSun"/>
          <w:sz w:val="21"/>
          <w:szCs w:val="21"/>
          <w:lang w:eastAsia="zh-CN"/>
        </w:rPr>
        <w:t>参与实施保护妇女健康的国家计划；</w:t>
      </w:r>
    </w:p>
    <w:p w:rsidR="00E405C9" w:rsidRPr="005355C9" w:rsidRDefault="002D27EA" w:rsidP="003F6536">
      <w:pPr>
        <w:pStyle w:val="Normal1"/>
        <w:shd w:val="clear" w:color="auto" w:fill="FFFFFF"/>
        <w:spacing w:after="240" w:line="360" w:lineRule="exact"/>
        <w:ind w:left="420"/>
        <w:jc w:val="both"/>
        <w:rPr>
          <w:rFonts w:eastAsia="SimSun"/>
          <w:sz w:val="21"/>
          <w:szCs w:val="21"/>
          <w:lang w:eastAsia="zh-CN"/>
        </w:rPr>
      </w:pPr>
      <w:r>
        <w:rPr>
          <w:rFonts w:eastAsia="SimSun" w:hint="eastAsia"/>
          <w:sz w:val="21"/>
          <w:szCs w:val="21"/>
          <w:lang w:eastAsia="zh-CN"/>
        </w:rPr>
        <w:t>–</w:t>
      </w:r>
      <w:r w:rsidR="003F6536" w:rsidRPr="005355C9">
        <w:rPr>
          <w:rFonts w:eastAsia="SimSun"/>
          <w:sz w:val="21"/>
          <w:szCs w:val="21"/>
          <w:lang w:eastAsia="zh-CN"/>
        </w:rPr>
        <w:t xml:space="preserve"> </w:t>
      </w:r>
      <w:r w:rsidR="00E405C9" w:rsidRPr="005355C9">
        <w:rPr>
          <w:rFonts w:eastAsia="SimSun"/>
          <w:sz w:val="21"/>
          <w:szCs w:val="21"/>
          <w:lang w:eastAsia="zh-CN"/>
        </w:rPr>
        <w:t>与其他非商业性非政府组织一起为建立健康家庭而努力；</w:t>
      </w:r>
    </w:p>
    <w:p w:rsidR="00E405C9" w:rsidRPr="005355C9" w:rsidRDefault="002D27EA" w:rsidP="003F6536">
      <w:pPr>
        <w:pStyle w:val="Normal1"/>
        <w:shd w:val="clear" w:color="auto" w:fill="FFFFFF"/>
        <w:spacing w:after="240" w:line="360" w:lineRule="exact"/>
        <w:ind w:left="420"/>
        <w:jc w:val="both"/>
        <w:rPr>
          <w:rFonts w:eastAsia="SimSun"/>
          <w:sz w:val="21"/>
          <w:szCs w:val="21"/>
          <w:lang w:eastAsia="zh-CN"/>
        </w:rPr>
      </w:pPr>
      <w:r>
        <w:rPr>
          <w:rFonts w:eastAsia="SimSun" w:hint="eastAsia"/>
          <w:sz w:val="21"/>
          <w:szCs w:val="21"/>
          <w:lang w:eastAsia="zh-CN"/>
        </w:rPr>
        <w:t>–</w:t>
      </w:r>
      <w:r w:rsidR="003F6536" w:rsidRPr="005355C9">
        <w:rPr>
          <w:rFonts w:eastAsia="SimSun"/>
          <w:sz w:val="21"/>
          <w:szCs w:val="21"/>
          <w:lang w:eastAsia="zh-CN"/>
        </w:rPr>
        <w:t xml:space="preserve"> </w:t>
      </w:r>
      <w:r w:rsidR="00E405C9" w:rsidRPr="005355C9">
        <w:rPr>
          <w:rFonts w:eastAsia="SimSun"/>
          <w:sz w:val="21"/>
          <w:szCs w:val="21"/>
          <w:lang w:eastAsia="zh-CN"/>
        </w:rPr>
        <w:t>宣传健康生活方式理念；</w:t>
      </w:r>
    </w:p>
    <w:p w:rsidR="00E405C9" w:rsidRPr="005355C9" w:rsidRDefault="002D27EA" w:rsidP="003F6536">
      <w:pPr>
        <w:pStyle w:val="Normal1"/>
        <w:shd w:val="clear" w:color="auto" w:fill="FFFFFF"/>
        <w:spacing w:after="240" w:line="360" w:lineRule="exact"/>
        <w:ind w:left="420"/>
        <w:jc w:val="both"/>
        <w:rPr>
          <w:rFonts w:eastAsia="SimSun"/>
          <w:sz w:val="21"/>
          <w:szCs w:val="21"/>
          <w:lang w:eastAsia="zh-CN"/>
        </w:rPr>
      </w:pPr>
      <w:r>
        <w:rPr>
          <w:rFonts w:eastAsia="SimSun" w:hint="eastAsia"/>
          <w:sz w:val="21"/>
          <w:szCs w:val="21"/>
          <w:lang w:eastAsia="zh-CN"/>
        </w:rPr>
        <w:t>–</w:t>
      </w:r>
      <w:r w:rsidR="003F6536" w:rsidRPr="005355C9">
        <w:rPr>
          <w:rFonts w:eastAsia="SimSun"/>
          <w:sz w:val="21"/>
          <w:szCs w:val="21"/>
          <w:lang w:eastAsia="zh-CN"/>
        </w:rPr>
        <w:t xml:space="preserve"> </w:t>
      </w:r>
      <w:r w:rsidR="00E405C9" w:rsidRPr="005355C9">
        <w:rPr>
          <w:rFonts w:eastAsia="SimSun"/>
          <w:sz w:val="21"/>
          <w:szCs w:val="21"/>
          <w:lang w:eastAsia="zh-CN"/>
        </w:rPr>
        <w:t>解决妇女就业问题；</w:t>
      </w:r>
    </w:p>
    <w:p w:rsidR="00E405C9" w:rsidRPr="005355C9" w:rsidRDefault="002D27EA" w:rsidP="003F6536">
      <w:pPr>
        <w:pStyle w:val="Normal1"/>
        <w:shd w:val="clear" w:color="auto" w:fill="FFFFFF"/>
        <w:spacing w:after="240" w:line="360" w:lineRule="exact"/>
        <w:ind w:left="420"/>
        <w:jc w:val="both"/>
        <w:rPr>
          <w:rFonts w:eastAsia="SimSun"/>
          <w:sz w:val="21"/>
          <w:szCs w:val="21"/>
          <w:lang w:eastAsia="zh-CN"/>
        </w:rPr>
      </w:pPr>
      <w:r>
        <w:rPr>
          <w:rFonts w:eastAsia="SimSun" w:hint="eastAsia"/>
          <w:sz w:val="21"/>
          <w:szCs w:val="21"/>
          <w:lang w:eastAsia="zh-CN"/>
        </w:rPr>
        <w:t>–</w:t>
      </w:r>
      <w:r w:rsidR="003F6536" w:rsidRPr="005355C9">
        <w:rPr>
          <w:rFonts w:eastAsia="SimSun"/>
          <w:sz w:val="21"/>
          <w:szCs w:val="21"/>
          <w:lang w:eastAsia="zh-CN"/>
        </w:rPr>
        <w:t xml:space="preserve"> </w:t>
      </w:r>
      <w:r w:rsidR="00E405C9" w:rsidRPr="005355C9">
        <w:rPr>
          <w:rFonts w:eastAsia="SimSun"/>
          <w:sz w:val="21"/>
          <w:szCs w:val="21"/>
          <w:lang w:eastAsia="zh-CN"/>
        </w:rPr>
        <w:t>给收入低孩子多的家庭、残疾妇女、儿童、孤寡老人提供社会保护。</w:t>
      </w:r>
    </w:p>
    <w:p w:rsidR="00E405C9" w:rsidRPr="005355C9" w:rsidRDefault="00E405C9" w:rsidP="00ED4C77">
      <w:pPr>
        <w:pStyle w:val="Normal1"/>
        <w:shd w:val="clear" w:color="auto" w:fill="FFFFFF"/>
        <w:spacing w:after="240" w:line="360" w:lineRule="exact"/>
        <w:jc w:val="both"/>
        <w:rPr>
          <w:rFonts w:eastAsia="SimSun"/>
          <w:sz w:val="21"/>
          <w:szCs w:val="21"/>
          <w:lang w:eastAsia="zh-CN"/>
        </w:rPr>
      </w:pPr>
      <w:r w:rsidRPr="005355C9">
        <w:rPr>
          <w:rFonts w:eastAsia="SimSun"/>
          <w:sz w:val="21"/>
          <w:szCs w:val="21"/>
          <w:lang w:eastAsia="zh-CN"/>
        </w:rPr>
        <w:t xml:space="preserve">432. </w:t>
      </w:r>
      <w:r w:rsidRPr="005355C9">
        <w:rPr>
          <w:rFonts w:eastAsia="SimSun"/>
          <w:sz w:val="21"/>
          <w:szCs w:val="21"/>
          <w:lang w:eastAsia="zh-CN"/>
        </w:rPr>
        <w:t>目前，乌兹别克斯坦妇女委员会在协调地方国家权力机关和公民自治机构在保护妇女权利领域的工作方面进展明显。妇女委员会的代表在地方担任副州长和塔什干副市长（</w:t>
      </w:r>
      <w:r w:rsidRPr="005355C9">
        <w:rPr>
          <w:rFonts w:eastAsia="SimSun"/>
          <w:sz w:val="21"/>
          <w:szCs w:val="21"/>
          <w:lang w:eastAsia="zh-CN"/>
        </w:rPr>
        <w:t>13</w:t>
      </w:r>
      <w:r w:rsidRPr="005355C9">
        <w:rPr>
          <w:rFonts w:eastAsia="SimSun"/>
          <w:sz w:val="21"/>
          <w:szCs w:val="21"/>
          <w:lang w:eastAsia="zh-CN"/>
        </w:rPr>
        <w:t>个）和副区长（</w:t>
      </w:r>
      <w:r w:rsidRPr="005355C9">
        <w:rPr>
          <w:rFonts w:eastAsia="SimSun"/>
          <w:sz w:val="21"/>
          <w:szCs w:val="21"/>
          <w:lang w:eastAsia="zh-CN"/>
        </w:rPr>
        <w:t>200</w:t>
      </w:r>
      <w:r w:rsidRPr="005355C9">
        <w:rPr>
          <w:rFonts w:eastAsia="SimSun"/>
          <w:sz w:val="21"/>
          <w:szCs w:val="21"/>
          <w:lang w:eastAsia="zh-CN"/>
        </w:rPr>
        <w:t>个）。</w:t>
      </w:r>
    </w:p>
    <w:p w:rsidR="00E405C9" w:rsidRPr="005355C9" w:rsidRDefault="00E405C9" w:rsidP="00ED4C77">
      <w:pPr>
        <w:pStyle w:val="Normal1"/>
        <w:shd w:val="clear" w:color="auto" w:fill="FFFFFF"/>
        <w:spacing w:after="240" w:line="360" w:lineRule="exact"/>
        <w:jc w:val="both"/>
        <w:rPr>
          <w:rFonts w:eastAsia="SimSun"/>
          <w:sz w:val="21"/>
          <w:szCs w:val="21"/>
          <w:lang w:eastAsia="zh-CN"/>
        </w:rPr>
      </w:pPr>
      <w:r w:rsidRPr="005355C9">
        <w:rPr>
          <w:rFonts w:eastAsia="SimSun"/>
          <w:sz w:val="21"/>
          <w:szCs w:val="21"/>
          <w:lang w:eastAsia="zh-CN"/>
        </w:rPr>
        <w:t xml:space="preserve">433. </w:t>
      </w:r>
      <w:r w:rsidRPr="005355C9">
        <w:rPr>
          <w:rFonts w:eastAsia="SimSun"/>
          <w:sz w:val="21"/>
          <w:szCs w:val="21"/>
          <w:lang w:eastAsia="zh-CN"/>
        </w:rPr>
        <w:t>目前，国内有</w:t>
      </w:r>
      <w:r w:rsidRPr="005355C9">
        <w:rPr>
          <w:rFonts w:eastAsia="SimSun"/>
          <w:sz w:val="21"/>
          <w:szCs w:val="21"/>
          <w:lang w:eastAsia="zh-CN"/>
        </w:rPr>
        <w:t>1</w:t>
      </w:r>
      <w:r w:rsidRPr="005355C9">
        <w:rPr>
          <w:rFonts w:eastAsia="SimSun"/>
          <w:sz w:val="21"/>
          <w:szCs w:val="21"/>
          <w:lang w:eastAsia="zh-CN"/>
        </w:rPr>
        <w:t>万个公民自治组织，其中包括</w:t>
      </w:r>
      <w:r w:rsidRPr="005355C9">
        <w:rPr>
          <w:rFonts w:eastAsia="SimSun"/>
          <w:sz w:val="21"/>
          <w:szCs w:val="21"/>
          <w:lang w:eastAsia="zh-CN"/>
        </w:rPr>
        <w:t>8 401</w:t>
      </w:r>
      <w:r w:rsidRPr="005355C9">
        <w:rPr>
          <w:rFonts w:eastAsia="SimSun"/>
          <w:sz w:val="21"/>
          <w:szCs w:val="21"/>
          <w:lang w:eastAsia="zh-CN"/>
        </w:rPr>
        <w:t>个</w:t>
      </w:r>
      <w:r w:rsidRPr="005355C9">
        <w:rPr>
          <w:rFonts w:eastAsia="SimSun"/>
          <w:sz w:val="21"/>
          <w:szCs w:val="21"/>
          <w:lang w:eastAsia="zh-CN"/>
        </w:rPr>
        <w:t>makhallyas</w:t>
      </w:r>
      <w:r w:rsidR="007F5FEB">
        <w:rPr>
          <w:rFonts w:eastAsia="SimSun" w:hint="eastAsia"/>
          <w:sz w:val="21"/>
          <w:szCs w:val="21"/>
          <w:lang w:eastAsia="zh-CN"/>
        </w:rPr>
        <w:t>、</w:t>
      </w:r>
      <w:r w:rsidRPr="005355C9">
        <w:rPr>
          <w:rFonts w:eastAsia="SimSun"/>
          <w:sz w:val="21"/>
          <w:szCs w:val="21"/>
          <w:lang w:eastAsia="zh-CN"/>
        </w:rPr>
        <w:t>1</w:t>
      </w:r>
      <w:r w:rsidR="007F5FEB">
        <w:rPr>
          <w:rFonts w:eastAsia="SimSun" w:hint="eastAsia"/>
          <w:sz w:val="21"/>
          <w:szCs w:val="21"/>
          <w:lang w:eastAsia="zh-CN"/>
        </w:rPr>
        <w:t xml:space="preserve"> </w:t>
      </w:r>
      <w:r w:rsidRPr="005355C9">
        <w:rPr>
          <w:rFonts w:eastAsia="SimSun"/>
          <w:sz w:val="21"/>
          <w:szCs w:val="21"/>
          <w:lang w:eastAsia="zh-CN"/>
        </w:rPr>
        <w:t>339</w:t>
      </w:r>
      <w:r w:rsidRPr="005355C9">
        <w:rPr>
          <w:rFonts w:eastAsia="SimSun"/>
          <w:sz w:val="21"/>
          <w:szCs w:val="21"/>
          <w:lang w:eastAsia="zh-CN"/>
        </w:rPr>
        <w:t>个</w:t>
      </w:r>
      <w:r w:rsidRPr="005355C9">
        <w:rPr>
          <w:rFonts w:eastAsia="SimSun"/>
          <w:sz w:val="21"/>
          <w:szCs w:val="21"/>
          <w:lang w:val="en-US" w:eastAsia="zh-CN"/>
        </w:rPr>
        <w:t>kishlaks</w:t>
      </w:r>
      <w:r w:rsidR="007F5FEB">
        <w:rPr>
          <w:rFonts w:eastAsia="SimSun" w:hint="eastAsia"/>
          <w:sz w:val="21"/>
          <w:szCs w:val="21"/>
          <w:lang w:eastAsia="zh-CN"/>
        </w:rPr>
        <w:t>、</w:t>
      </w:r>
      <w:r w:rsidRPr="005355C9">
        <w:rPr>
          <w:rFonts w:eastAsia="SimSun"/>
          <w:sz w:val="21"/>
          <w:szCs w:val="21"/>
          <w:lang w:eastAsia="zh-CN"/>
        </w:rPr>
        <w:t>153</w:t>
      </w:r>
      <w:r w:rsidRPr="005355C9">
        <w:rPr>
          <w:rFonts w:eastAsia="SimSun"/>
          <w:sz w:val="21"/>
          <w:szCs w:val="21"/>
          <w:lang w:eastAsia="zh-CN"/>
        </w:rPr>
        <w:t>个</w:t>
      </w:r>
      <w:r w:rsidRPr="005355C9">
        <w:rPr>
          <w:rFonts w:eastAsia="SimSun"/>
          <w:sz w:val="21"/>
          <w:szCs w:val="21"/>
          <w:lang w:val="en-US" w:eastAsia="zh-CN"/>
        </w:rPr>
        <w:t>auls</w:t>
      </w:r>
      <w:r w:rsidRPr="005355C9">
        <w:rPr>
          <w:rFonts w:eastAsia="SimSun"/>
          <w:sz w:val="21"/>
          <w:szCs w:val="21"/>
          <w:lang w:eastAsia="zh-CN"/>
        </w:rPr>
        <w:t>和</w:t>
      </w:r>
      <w:r w:rsidRPr="005355C9">
        <w:rPr>
          <w:rFonts w:eastAsia="SimSun"/>
          <w:sz w:val="21"/>
          <w:szCs w:val="21"/>
          <w:lang w:eastAsia="zh-CN"/>
        </w:rPr>
        <w:t>107</w:t>
      </w:r>
      <w:r w:rsidRPr="005355C9">
        <w:rPr>
          <w:rFonts w:eastAsia="SimSun"/>
          <w:sz w:val="21"/>
          <w:szCs w:val="21"/>
          <w:lang w:eastAsia="zh-CN"/>
        </w:rPr>
        <w:t>个公民大会社区。为了给年轻的家庭提供帮助，在</w:t>
      </w:r>
      <w:r w:rsidRPr="005355C9">
        <w:rPr>
          <w:rFonts w:eastAsia="SimSun"/>
          <w:sz w:val="21"/>
          <w:szCs w:val="21"/>
          <w:lang w:eastAsia="zh-CN"/>
        </w:rPr>
        <w:t>makhallyas</w:t>
      </w:r>
      <w:r w:rsidRPr="005355C9">
        <w:rPr>
          <w:rFonts w:eastAsia="SimSun"/>
          <w:sz w:val="21"/>
          <w:szCs w:val="21"/>
          <w:lang w:eastAsia="zh-CN"/>
        </w:rPr>
        <w:t>设立了各种委员会，包括青年、妇女和社会保护工作委员会等，还有宗教教育和精神文明和道德教育顾问。</w:t>
      </w:r>
    </w:p>
    <w:p w:rsidR="00E405C9" w:rsidRPr="005355C9" w:rsidRDefault="00E405C9" w:rsidP="00ED4C77">
      <w:pPr>
        <w:pStyle w:val="Normal1"/>
        <w:shd w:val="clear" w:color="auto" w:fill="FFFFFF"/>
        <w:spacing w:after="240" w:line="360" w:lineRule="exact"/>
        <w:jc w:val="both"/>
        <w:rPr>
          <w:rFonts w:eastAsia="SimSun"/>
          <w:sz w:val="21"/>
          <w:szCs w:val="21"/>
          <w:lang w:eastAsia="zh-CN"/>
        </w:rPr>
      </w:pPr>
      <w:r w:rsidRPr="005355C9">
        <w:rPr>
          <w:rFonts w:eastAsia="SimSun"/>
          <w:sz w:val="21"/>
          <w:szCs w:val="21"/>
          <w:lang w:eastAsia="zh-CN"/>
        </w:rPr>
        <w:t>434.</w:t>
      </w:r>
      <w:r w:rsidR="0008558F">
        <w:rPr>
          <w:rFonts w:eastAsia="SimSun" w:hint="eastAsia"/>
          <w:sz w:val="21"/>
          <w:szCs w:val="21"/>
          <w:lang w:eastAsia="zh-CN"/>
        </w:rPr>
        <w:t xml:space="preserve"> </w:t>
      </w:r>
      <w:r w:rsidRPr="005355C9">
        <w:rPr>
          <w:rFonts w:eastAsia="SimSun"/>
          <w:sz w:val="21"/>
          <w:szCs w:val="21"/>
          <w:lang w:eastAsia="zh-CN"/>
        </w:rPr>
        <w:t>妇女委员会及其地方分支机构与这些委员会一起向公众宣传国家通过的有关妇女权利的法律和其他法律法规文书。在过去一段时间，举办了</w:t>
      </w:r>
      <w:r w:rsidRPr="005355C9">
        <w:rPr>
          <w:rFonts w:eastAsia="SimSun"/>
          <w:sz w:val="21"/>
          <w:szCs w:val="21"/>
          <w:lang w:eastAsia="zh-CN"/>
        </w:rPr>
        <w:t>3 000</w:t>
      </w:r>
      <w:r w:rsidRPr="005355C9">
        <w:rPr>
          <w:rFonts w:eastAsia="SimSun"/>
          <w:sz w:val="21"/>
          <w:szCs w:val="21"/>
          <w:lang w:eastAsia="zh-CN"/>
        </w:rPr>
        <w:t>多次宣传活动、会议和讨论会，有近万人参加，其中包括青年。</w:t>
      </w:r>
    </w:p>
    <w:p w:rsidR="00E405C9" w:rsidRPr="005355C9" w:rsidRDefault="00E405C9" w:rsidP="00ED4C77">
      <w:pPr>
        <w:pStyle w:val="Normal1"/>
        <w:shd w:val="clear" w:color="auto" w:fill="FFFFFF"/>
        <w:spacing w:after="240" w:line="360" w:lineRule="exact"/>
        <w:jc w:val="both"/>
        <w:rPr>
          <w:rFonts w:eastAsia="SimSun"/>
          <w:sz w:val="21"/>
          <w:szCs w:val="21"/>
          <w:lang w:eastAsia="zh-CN"/>
        </w:rPr>
      </w:pPr>
      <w:r w:rsidRPr="005355C9">
        <w:rPr>
          <w:rFonts w:eastAsia="SimSun"/>
          <w:sz w:val="21"/>
          <w:szCs w:val="21"/>
          <w:lang w:eastAsia="zh-CN"/>
        </w:rPr>
        <w:t xml:space="preserve">435. </w:t>
      </w:r>
      <w:r w:rsidRPr="005355C9">
        <w:rPr>
          <w:rFonts w:eastAsia="SimSun"/>
          <w:sz w:val="21"/>
          <w:szCs w:val="21"/>
          <w:lang w:eastAsia="zh-CN"/>
        </w:rPr>
        <w:t>创建于</w:t>
      </w:r>
      <w:r w:rsidRPr="005355C9">
        <w:rPr>
          <w:rFonts w:eastAsia="SimSun"/>
          <w:sz w:val="21"/>
          <w:szCs w:val="21"/>
          <w:lang w:eastAsia="zh-CN"/>
        </w:rPr>
        <w:t>1991</w:t>
      </w:r>
      <w:r w:rsidRPr="005355C9">
        <w:rPr>
          <w:rFonts w:eastAsia="SimSun"/>
          <w:sz w:val="21"/>
          <w:szCs w:val="21"/>
          <w:lang w:eastAsia="zh-CN"/>
        </w:rPr>
        <w:t>年的乌兹别克斯坦</w:t>
      </w:r>
      <w:r w:rsidRPr="005355C9">
        <w:rPr>
          <w:rFonts w:eastAsia="SimSun"/>
          <w:sz w:val="21"/>
          <w:szCs w:val="21"/>
          <w:lang w:eastAsia="zh-CN"/>
        </w:rPr>
        <w:t>Tadbirkor Ayol</w:t>
      </w:r>
      <w:r w:rsidRPr="005355C9">
        <w:rPr>
          <w:rFonts w:eastAsia="SimSun"/>
          <w:sz w:val="21"/>
          <w:szCs w:val="21"/>
          <w:lang w:eastAsia="zh-CN"/>
        </w:rPr>
        <w:t>女商人协会是乌兹别克斯坦较大的非商业性非政府组织之一。目前在全国各地，包括塔什干市和卡拉卡尔帕克斯坦</w:t>
      </w:r>
      <w:r w:rsidRPr="005355C9">
        <w:rPr>
          <w:rFonts w:eastAsia="SimSun"/>
          <w:bCs/>
          <w:sz w:val="21"/>
          <w:szCs w:val="21"/>
          <w:lang w:eastAsia="zh-CN"/>
        </w:rPr>
        <w:t>共和国均设有分会。协会的宗旨是：为妇女积极适应正在形成的劳动市场创造有利条件，支持妇女创业，保护女企业家的权利，捍卫协会会员的利益，促进企业经营的各种形式，提高商业伙伴的互相理解和可信度。</w:t>
      </w:r>
    </w:p>
    <w:p w:rsidR="00E405C9" w:rsidRPr="005355C9" w:rsidRDefault="00E405C9" w:rsidP="00ED4C77">
      <w:pPr>
        <w:pStyle w:val="Normal1"/>
        <w:shd w:val="clear" w:color="auto" w:fill="FFFFFF"/>
        <w:spacing w:after="240" w:line="360" w:lineRule="exact"/>
        <w:jc w:val="both"/>
        <w:rPr>
          <w:rFonts w:eastAsia="SimSun"/>
          <w:sz w:val="21"/>
          <w:szCs w:val="21"/>
          <w:lang w:eastAsia="zh-CN"/>
        </w:rPr>
      </w:pPr>
      <w:r w:rsidRPr="005355C9">
        <w:rPr>
          <w:rFonts w:eastAsia="SimSun"/>
          <w:sz w:val="21"/>
          <w:szCs w:val="21"/>
          <w:lang w:eastAsia="zh-CN"/>
        </w:rPr>
        <w:t xml:space="preserve">436. </w:t>
      </w:r>
      <w:r w:rsidRPr="005355C9">
        <w:rPr>
          <w:rFonts w:eastAsia="SimSun"/>
          <w:sz w:val="21"/>
          <w:szCs w:val="21"/>
          <w:lang w:eastAsia="zh-CN"/>
        </w:rPr>
        <w:t>在致力于妇女权利问题的</w:t>
      </w:r>
      <w:r w:rsidR="002117CD">
        <w:rPr>
          <w:rFonts w:eastAsia="SimSun" w:hint="eastAsia"/>
          <w:sz w:val="21"/>
          <w:szCs w:val="21"/>
          <w:lang w:eastAsia="zh-CN"/>
        </w:rPr>
        <w:t>“</w:t>
      </w:r>
      <w:r w:rsidRPr="005355C9">
        <w:rPr>
          <w:rFonts w:eastAsia="SimSun"/>
          <w:sz w:val="21"/>
          <w:szCs w:val="21"/>
          <w:lang w:eastAsia="zh-CN"/>
        </w:rPr>
        <w:t>专门的</w:t>
      </w:r>
      <w:r w:rsidR="002117CD">
        <w:rPr>
          <w:rFonts w:eastAsia="SimSun" w:hint="eastAsia"/>
          <w:sz w:val="21"/>
          <w:szCs w:val="21"/>
          <w:lang w:eastAsia="zh-CN"/>
        </w:rPr>
        <w:t>”</w:t>
      </w:r>
      <w:r w:rsidRPr="005355C9">
        <w:rPr>
          <w:rFonts w:eastAsia="SimSun"/>
          <w:sz w:val="21"/>
          <w:szCs w:val="21"/>
          <w:lang w:eastAsia="zh-CN"/>
        </w:rPr>
        <w:t>非商业性非政府组织中，比较突出的一个是乌兹别克斯坦女律师公共协会，该协会成立于</w:t>
      </w:r>
      <w:r w:rsidRPr="005355C9">
        <w:rPr>
          <w:rFonts w:eastAsia="SimSun"/>
          <w:sz w:val="21"/>
          <w:szCs w:val="21"/>
          <w:lang w:eastAsia="zh-CN"/>
        </w:rPr>
        <w:t>1999</w:t>
      </w:r>
      <w:r w:rsidRPr="005355C9">
        <w:rPr>
          <w:rFonts w:eastAsia="SimSun"/>
          <w:sz w:val="21"/>
          <w:szCs w:val="21"/>
          <w:lang w:eastAsia="zh-CN"/>
        </w:rPr>
        <w:t>年，目的是：团结女律师的力量，提高她们的业务水平、保护她们的权利及合法权益。该组织主要的工作方向是：向公众包括女童和妇女宣传法律知识；提供法律咨询服务；编写、出版以及推广法律方面的教材、参考书、书籍。在乌兹别克斯坦的</w:t>
      </w:r>
      <w:r w:rsidRPr="005355C9">
        <w:rPr>
          <w:rFonts w:eastAsia="SimSun"/>
          <w:sz w:val="21"/>
          <w:szCs w:val="21"/>
          <w:lang w:eastAsia="zh-CN"/>
        </w:rPr>
        <w:t>5</w:t>
      </w:r>
      <w:r w:rsidRPr="005355C9">
        <w:rPr>
          <w:rFonts w:eastAsia="SimSun"/>
          <w:sz w:val="21"/>
          <w:szCs w:val="21"/>
          <w:lang w:eastAsia="zh-CN"/>
        </w:rPr>
        <w:t>个城市</w:t>
      </w:r>
      <w:r w:rsidR="007F5FEB">
        <w:rPr>
          <w:rFonts w:eastAsia="SimSun" w:hint="eastAsia"/>
          <w:sz w:val="21"/>
          <w:szCs w:val="21"/>
          <w:lang w:eastAsia="zh-CN"/>
        </w:rPr>
        <w:t>（</w:t>
      </w:r>
      <w:r w:rsidRPr="005355C9">
        <w:rPr>
          <w:rFonts w:eastAsia="SimSun"/>
          <w:sz w:val="21"/>
          <w:szCs w:val="21"/>
          <w:lang w:eastAsia="zh-CN"/>
        </w:rPr>
        <w:t>费尔干纳、撒马尔罕、努库斯、布哈拉和吉扎克</w:t>
      </w:r>
      <w:r w:rsidR="007F5FEB">
        <w:rPr>
          <w:rFonts w:eastAsia="SimSun" w:hint="eastAsia"/>
          <w:sz w:val="21"/>
          <w:szCs w:val="21"/>
          <w:lang w:eastAsia="zh-CN"/>
        </w:rPr>
        <w:t>）</w:t>
      </w:r>
      <w:r w:rsidRPr="005355C9">
        <w:rPr>
          <w:rFonts w:eastAsia="SimSun"/>
          <w:sz w:val="21"/>
          <w:szCs w:val="21"/>
          <w:lang w:eastAsia="zh-CN"/>
        </w:rPr>
        <w:t>都有该组织的分支机构。</w:t>
      </w:r>
    </w:p>
    <w:p w:rsidR="00E405C9" w:rsidRPr="005355C9" w:rsidRDefault="00E405C9" w:rsidP="00ED4C77">
      <w:pPr>
        <w:pStyle w:val="Normal1"/>
        <w:shd w:val="clear" w:color="auto" w:fill="FFFFFF"/>
        <w:spacing w:after="240" w:line="360" w:lineRule="exact"/>
        <w:jc w:val="both"/>
        <w:rPr>
          <w:rFonts w:eastAsia="SimSun"/>
          <w:sz w:val="21"/>
          <w:szCs w:val="21"/>
          <w:lang w:eastAsia="zh-CN"/>
        </w:rPr>
      </w:pPr>
      <w:r w:rsidRPr="005355C9">
        <w:rPr>
          <w:rFonts w:eastAsia="SimSun"/>
          <w:sz w:val="21"/>
          <w:szCs w:val="21"/>
          <w:lang w:eastAsia="zh-CN"/>
        </w:rPr>
        <w:t xml:space="preserve">437. </w:t>
      </w:r>
      <w:r w:rsidRPr="005355C9">
        <w:rPr>
          <w:rFonts w:eastAsia="SimSun"/>
          <w:sz w:val="21"/>
          <w:szCs w:val="21"/>
          <w:lang w:eastAsia="zh-CN"/>
        </w:rPr>
        <w:t>需要指出的是，除了国家、地区和地方非商业性非政府妇女组织外，在乌兹别克斯坦还有一些国际非商业性非政府妇女组织。其中有国际妇女基金会</w:t>
      </w:r>
      <w:r w:rsidR="002117CD">
        <w:rPr>
          <w:rFonts w:eastAsia="SimSun" w:hint="eastAsia"/>
          <w:sz w:val="21"/>
          <w:szCs w:val="21"/>
          <w:lang w:eastAsia="zh-CN"/>
        </w:rPr>
        <w:t>“</w:t>
      </w:r>
      <w:r w:rsidRPr="005355C9">
        <w:rPr>
          <w:rFonts w:eastAsia="SimSun"/>
          <w:sz w:val="21"/>
          <w:szCs w:val="21"/>
          <w:lang w:val="en-US" w:eastAsia="zh-CN"/>
        </w:rPr>
        <w:t>Sharq</w:t>
      </w:r>
      <w:r w:rsidRPr="005355C9">
        <w:rPr>
          <w:rFonts w:eastAsia="SimSun"/>
          <w:sz w:val="21"/>
          <w:szCs w:val="21"/>
          <w:lang w:eastAsia="zh-CN"/>
        </w:rPr>
        <w:t xml:space="preserve"> </w:t>
      </w:r>
      <w:r w:rsidR="007F5FEB">
        <w:rPr>
          <w:rFonts w:eastAsia="SimSun" w:hint="eastAsia"/>
          <w:sz w:val="21"/>
          <w:szCs w:val="21"/>
          <w:lang w:val="en-US" w:eastAsia="zh-CN"/>
        </w:rPr>
        <w:t>A</w:t>
      </w:r>
      <w:r w:rsidRPr="005355C9">
        <w:rPr>
          <w:rFonts w:eastAsia="SimSun"/>
          <w:sz w:val="21"/>
          <w:szCs w:val="21"/>
          <w:lang w:val="en-US" w:eastAsia="zh-CN"/>
        </w:rPr>
        <w:t>yoli</w:t>
      </w:r>
      <w:r w:rsidR="002117CD">
        <w:rPr>
          <w:rFonts w:eastAsia="SimSun" w:hint="eastAsia"/>
          <w:sz w:val="21"/>
          <w:szCs w:val="21"/>
          <w:lang w:eastAsia="zh-CN"/>
        </w:rPr>
        <w:t>”</w:t>
      </w:r>
      <w:r w:rsidRPr="005355C9">
        <w:rPr>
          <w:rFonts w:eastAsia="SimSun"/>
          <w:sz w:val="21"/>
          <w:szCs w:val="21"/>
          <w:lang w:eastAsia="zh-CN"/>
        </w:rPr>
        <w:t>，该组织的基本目的是：实现和保护妇女的经济、社会、文化权利和自由；促进她们在社会和国家生活各个领域中的工作；开发她们的文化和艺术创造力；保护妇女和儿童的健康；加强妇女在家庭和社会中的教育地位；增强各民族的和平与友谊。在哈萨克斯坦和塔吉克斯坦都有该基金会的代表处。</w:t>
      </w:r>
    </w:p>
    <w:p w:rsidR="00E405C9" w:rsidRPr="005355C9" w:rsidRDefault="00E405C9" w:rsidP="00ED4C77">
      <w:pPr>
        <w:pStyle w:val="Normal1"/>
        <w:shd w:val="clear" w:color="auto" w:fill="FFFFFF"/>
        <w:spacing w:after="240" w:line="360" w:lineRule="exact"/>
        <w:jc w:val="both"/>
        <w:rPr>
          <w:rFonts w:eastAsia="SimSun"/>
          <w:sz w:val="21"/>
          <w:szCs w:val="21"/>
          <w:lang w:eastAsia="zh-CN"/>
        </w:rPr>
      </w:pPr>
      <w:r w:rsidRPr="005355C9">
        <w:rPr>
          <w:rFonts w:eastAsia="SimSun"/>
          <w:sz w:val="21"/>
          <w:szCs w:val="21"/>
          <w:lang w:eastAsia="zh-CN"/>
        </w:rPr>
        <w:t xml:space="preserve">438. </w:t>
      </w:r>
      <w:r w:rsidRPr="005355C9">
        <w:rPr>
          <w:rFonts w:eastAsia="SimSun"/>
          <w:sz w:val="21"/>
          <w:szCs w:val="21"/>
          <w:lang w:eastAsia="zh-CN"/>
        </w:rPr>
        <w:t>近年来，在</w:t>
      </w:r>
      <w:r w:rsidRPr="005355C9">
        <w:rPr>
          <w:rFonts w:eastAsia="SimSun"/>
          <w:sz w:val="21"/>
          <w:szCs w:val="21"/>
          <w:lang w:eastAsia="zh-CN"/>
        </w:rPr>
        <w:t>150</w:t>
      </w:r>
      <w:r w:rsidRPr="005355C9">
        <w:rPr>
          <w:rFonts w:eastAsia="SimSun"/>
          <w:sz w:val="21"/>
          <w:szCs w:val="21"/>
          <w:lang w:eastAsia="zh-CN"/>
        </w:rPr>
        <w:t>个乌兹别克斯坦非商业性非政府组织的倡导下成立于</w:t>
      </w:r>
      <w:smartTag w:uri="urn:schemas-microsoft-com:office:smarttags" w:element="chsdate">
        <w:smartTagPr>
          <w:attr w:name="IsROCDate" w:val="False"/>
          <w:attr w:name="IsLunarDate" w:val="False"/>
          <w:attr w:name="Day" w:val="18"/>
          <w:attr w:name="Month" w:val="5"/>
          <w:attr w:name="Year" w:val="2005"/>
        </w:smartTagPr>
        <w:r w:rsidRPr="005355C9">
          <w:rPr>
            <w:rFonts w:eastAsia="SimSun"/>
            <w:sz w:val="21"/>
            <w:szCs w:val="21"/>
            <w:lang w:eastAsia="zh-CN"/>
          </w:rPr>
          <w:t>2005</w:t>
        </w:r>
        <w:r w:rsidRPr="005355C9">
          <w:rPr>
            <w:rFonts w:eastAsia="SimSun"/>
            <w:sz w:val="21"/>
            <w:szCs w:val="21"/>
            <w:lang w:eastAsia="zh-CN"/>
          </w:rPr>
          <w:t>年</w:t>
        </w:r>
        <w:r w:rsidRPr="005355C9">
          <w:rPr>
            <w:rFonts w:eastAsia="SimSun"/>
            <w:sz w:val="21"/>
            <w:szCs w:val="21"/>
            <w:lang w:eastAsia="zh-CN"/>
          </w:rPr>
          <w:t>5</w:t>
        </w:r>
        <w:r w:rsidRPr="005355C9">
          <w:rPr>
            <w:rFonts w:eastAsia="SimSun"/>
            <w:sz w:val="21"/>
            <w:szCs w:val="21"/>
            <w:lang w:eastAsia="zh-CN"/>
          </w:rPr>
          <w:t>月</w:t>
        </w:r>
        <w:r w:rsidRPr="005355C9">
          <w:rPr>
            <w:rFonts w:eastAsia="SimSun"/>
            <w:sz w:val="21"/>
            <w:szCs w:val="21"/>
            <w:lang w:eastAsia="zh-CN"/>
          </w:rPr>
          <w:t>18</w:t>
        </w:r>
        <w:r w:rsidRPr="005355C9">
          <w:rPr>
            <w:rFonts w:eastAsia="SimSun"/>
            <w:sz w:val="21"/>
            <w:szCs w:val="21"/>
            <w:lang w:eastAsia="zh-CN"/>
          </w:rPr>
          <w:t>日</w:t>
        </w:r>
      </w:smartTag>
      <w:r w:rsidRPr="005355C9">
        <w:rPr>
          <w:rFonts w:eastAsia="SimSun"/>
          <w:sz w:val="21"/>
          <w:szCs w:val="21"/>
          <w:lang w:eastAsia="zh-CN"/>
        </w:rPr>
        <w:t>的乌兹别克斯坦非商业性非政府组织全国联合会在推动妇女权利和保障性别平等中起着重大的作用。该联合会建立了</w:t>
      </w:r>
      <w:r w:rsidR="002117CD">
        <w:rPr>
          <w:rFonts w:eastAsia="SimSun" w:hint="eastAsia"/>
          <w:sz w:val="21"/>
          <w:szCs w:val="21"/>
          <w:lang w:eastAsia="zh-CN"/>
        </w:rPr>
        <w:t>“</w:t>
      </w:r>
      <w:r w:rsidRPr="005355C9">
        <w:rPr>
          <w:rFonts w:eastAsia="SimSun"/>
          <w:sz w:val="21"/>
          <w:szCs w:val="21"/>
          <w:lang w:eastAsia="zh-CN"/>
        </w:rPr>
        <w:t>支持乌兹别克斯坦非商业性非政府组织基金</w:t>
      </w:r>
      <w:r w:rsidR="002117CD">
        <w:rPr>
          <w:rFonts w:eastAsia="SimSun" w:hint="eastAsia"/>
          <w:sz w:val="21"/>
          <w:szCs w:val="21"/>
          <w:lang w:eastAsia="zh-CN"/>
        </w:rPr>
        <w:t>”</w:t>
      </w:r>
      <w:r w:rsidRPr="005355C9">
        <w:rPr>
          <w:rFonts w:eastAsia="SimSun"/>
          <w:sz w:val="21"/>
          <w:szCs w:val="21"/>
          <w:lang w:eastAsia="zh-CN"/>
        </w:rPr>
        <w:t>，目的是吸收和积累资金，以及为联合会成员提供技术支持。</w:t>
      </w:r>
    </w:p>
    <w:p w:rsidR="00E405C9" w:rsidRPr="005355C9" w:rsidRDefault="00E405C9" w:rsidP="00ED4C77">
      <w:pPr>
        <w:pStyle w:val="Normal1"/>
        <w:shd w:val="clear" w:color="auto" w:fill="FFFFFF"/>
        <w:spacing w:after="240" w:line="360" w:lineRule="exact"/>
        <w:jc w:val="both"/>
        <w:rPr>
          <w:rFonts w:eastAsia="SimSun"/>
          <w:sz w:val="21"/>
          <w:szCs w:val="21"/>
          <w:lang w:eastAsia="zh-CN"/>
        </w:rPr>
      </w:pPr>
      <w:r w:rsidRPr="005355C9">
        <w:rPr>
          <w:rFonts w:eastAsia="SimSun"/>
          <w:sz w:val="21"/>
          <w:szCs w:val="21"/>
          <w:lang w:eastAsia="zh-CN"/>
        </w:rPr>
        <w:t xml:space="preserve">439. </w:t>
      </w:r>
      <w:r w:rsidRPr="005355C9">
        <w:rPr>
          <w:rFonts w:eastAsia="SimSun"/>
          <w:sz w:val="21"/>
          <w:szCs w:val="21"/>
          <w:lang w:eastAsia="zh-CN"/>
        </w:rPr>
        <w:t>乌兹别克斯坦非商业性非政府组织全国联合会在</w:t>
      </w:r>
      <w:r w:rsidRPr="005355C9">
        <w:rPr>
          <w:rFonts w:eastAsia="SimSun"/>
          <w:sz w:val="21"/>
          <w:szCs w:val="21"/>
          <w:lang w:eastAsia="zh-CN"/>
        </w:rPr>
        <w:t>2006-2007</w:t>
      </w:r>
      <w:r w:rsidRPr="005355C9">
        <w:rPr>
          <w:rFonts w:eastAsia="SimSun"/>
          <w:sz w:val="21"/>
          <w:szCs w:val="21"/>
          <w:lang w:eastAsia="zh-CN"/>
        </w:rPr>
        <w:t>间进行了题为</w:t>
      </w:r>
      <w:r w:rsidR="002117CD">
        <w:rPr>
          <w:rFonts w:eastAsia="SimSun" w:hint="eastAsia"/>
          <w:sz w:val="21"/>
          <w:szCs w:val="21"/>
          <w:lang w:eastAsia="zh-CN"/>
        </w:rPr>
        <w:t>“</w:t>
      </w:r>
      <w:r w:rsidRPr="005355C9">
        <w:rPr>
          <w:rFonts w:eastAsia="SimSun"/>
          <w:sz w:val="21"/>
          <w:szCs w:val="21"/>
          <w:lang w:eastAsia="zh-CN"/>
        </w:rPr>
        <w:t>作为乌兹别克斯坦非商业性非政府组织全国联合会成员的乌兹别克斯坦非商业性非政府组织的状况、问题和需求</w:t>
      </w:r>
      <w:r w:rsidR="002117CD">
        <w:rPr>
          <w:rFonts w:eastAsia="SimSun" w:hint="eastAsia"/>
          <w:sz w:val="21"/>
          <w:szCs w:val="21"/>
          <w:lang w:eastAsia="zh-CN"/>
        </w:rPr>
        <w:t>”</w:t>
      </w:r>
      <w:r w:rsidRPr="005355C9">
        <w:rPr>
          <w:rFonts w:eastAsia="SimSun"/>
          <w:sz w:val="21"/>
          <w:szCs w:val="21"/>
          <w:lang w:eastAsia="zh-CN"/>
        </w:rPr>
        <w:t>的社会研究，从中可以看出，乌兹别克斯坦的非商业性部门主要以女性为代表。被调查者中</w:t>
      </w:r>
      <w:r w:rsidRPr="005355C9">
        <w:rPr>
          <w:rFonts w:eastAsia="SimSun"/>
          <w:sz w:val="21"/>
          <w:szCs w:val="21"/>
          <w:lang w:eastAsia="zh-CN"/>
        </w:rPr>
        <w:t>61.4%</w:t>
      </w:r>
      <w:r w:rsidRPr="005355C9">
        <w:rPr>
          <w:rFonts w:eastAsia="SimSun"/>
          <w:sz w:val="21"/>
          <w:szCs w:val="21"/>
          <w:lang w:eastAsia="zh-CN"/>
        </w:rPr>
        <w:t>为女性，</w:t>
      </w:r>
      <w:r w:rsidRPr="005355C9">
        <w:rPr>
          <w:rFonts w:eastAsia="SimSun"/>
          <w:sz w:val="21"/>
          <w:szCs w:val="21"/>
          <w:lang w:eastAsia="zh-CN"/>
        </w:rPr>
        <w:t>38.6%</w:t>
      </w:r>
      <w:r w:rsidRPr="005355C9">
        <w:rPr>
          <w:rFonts w:eastAsia="SimSun"/>
          <w:sz w:val="21"/>
          <w:szCs w:val="21"/>
          <w:lang w:eastAsia="zh-CN"/>
        </w:rPr>
        <w:t>为男性。在</w:t>
      </w:r>
      <w:r w:rsidRPr="005355C9">
        <w:rPr>
          <w:rFonts w:eastAsia="SimSun"/>
          <w:sz w:val="21"/>
          <w:szCs w:val="21"/>
          <w:lang w:eastAsia="zh-CN"/>
        </w:rPr>
        <w:t>344</w:t>
      </w:r>
      <w:r w:rsidRPr="005355C9">
        <w:rPr>
          <w:rFonts w:eastAsia="SimSun"/>
          <w:sz w:val="21"/>
          <w:szCs w:val="21"/>
          <w:lang w:eastAsia="zh-CN"/>
        </w:rPr>
        <w:t>个乌兹别克斯坦非商业性非政府组织全国联合会成员组织中，</w:t>
      </w:r>
      <w:r w:rsidRPr="005355C9">
        <w:rPr>
          <w:rFonts w:eastAsia="SimSun"/>
          <w:sz w:val="21"/>
          <w:szCs w:val="21"/>
          <w:lang w:eastAsia="zh-CN"/>
        </w:rPr>
        <w:t>60%</w:t>
      </w:r>
      <w:r w:rsidRPr="005355C9">
        <w:rPr>
          <w:rFonts w:eastAsia="SimSun"/>
          <w:sz w:val="21"/>
          <w:szCs w:val="21"/>
          <w:lang w:eastAsia="zh-CN"/>
        </w:rPr>
        <w:t>的组织从事保障妇女和儿童权利的工作。</w:t>
      </w:r>
    </w:p>
    <w:p w:rsidR="00E405C9" w:rsidRPr="005355C9" w:rsidRDefault="00E405C9" w:rsidP="00ED4C77">
      <w:pPr>
        <w:pStyle w:val="NormalWeb"/>
        <w:spacing w:before="0" w:beforeAutospacing="0" w:after="240" w:afterAutospacing="0" w:line="360" w:lineRule="exact"/>
        <w:jc w:val="both"/>
        <w:rPr>
          <w:sz w:val="21"/>
          <w:szCs w:val="21"/>
          <w:lang w:eastAsia="zh-CN"/>
        </w:rPr>
      </w:pPr>
      <w:r w:rsidRPr="005355C9">
        <w:rPr>
          <w:sz w:val="21"/>
          <w:szCs w:val="21"/>
          <w:lang w:eastAsia="zh-CN"/>
        </w:rPr>
        <w:t xml:space="preserve">440. </w:t>
      </w:r>
      <w:r w:rsidRPr="005355C9">
        <w:rPr>
          <w:sz w:val="21"/>
          <w:szCs w:val="21"/>
          <w:lang w:eastAsia="zh-CN"/>
        </w:rPr>
        <w:t>支持乌兹别克斯坦非商业性非政府组织基金给非商业性非政府妇女组织提供积极的经济支持。在基金举办的</w:t>
      </w:r>
      <w:r w:rsidRPr="005355C9">
        <w:rPr>
          <w:sz w:val="21"/>
          <w:szCs w:val="21"/>
          <w:lang w:eastAsia="zh-CN"/>
        </w:rPr>
        <w:t>5</w:t>
      </w:r>
      <w:r w:rsidRPr="005355C9">
        <w:rPr>
          <w:sz w:val="21"/>
          <w:szCs w:val="21"/>
          <w:lang w:eastAsia="zh-CN"/>
        </w:rPr>
        <w:t>次竞标中，全国</w:t>
      </w:r>
      <w:r w:rsidRPr="005355C9">
        <w:rPr>
          <w:sz w:val="21"/>
          <w:szCs w:val="21"/>
          <w:lang w:eastAsia="zh-CN"/>
        </w:rPr>
        <w:t>91</w:t>
      </w:r>
      <w:r w:rsidRPr="005355C9">
        <w:rPr>
          <w:sz w:val="21"/>
          <w:szCs w:val="21"/>
          <w:lang w:eastAsia="zh-CN"/>
        </w:rPr>
        <w:t>个非商业性非政府组织的项目共得到</w:t>
      </w:r>
      <w:r w:rsidRPr="005355C9">
        <w:rPr>
          <w:sz w:val="21"/>
          <w:szCs w:val="21"/>
          <w:lang w:eastAsia="zh-CN"/>
        </w:rPr>
        <w:t>5</w:t>
      </w:r>
      <w:r w:rsidRPr="005355C9">
        <w:rPr>
          <w:sz w:val="21"/>
          <w:szCs w:val="21"/>
          <w:lang w:eastAsia="zh-CN"/>
        </w:rPr>
        <w:t>亿苏姆的资金。其中</w:t>
      </w:r>
      <w:r w:rsidRPr="005355C9">
        <w:rPr>
          <w:sz w:val="21"/>
          <w:szCs w:val="21"/>
          <w:lang w:eastAsia="zh-CN"/>
        </w:rPr>
        <w:t xml:space="preserve">30% </w:t>
      </w:r>
      <w:r w:rsidRPr="005355C9">
        <w:rPr>
          <w:sz w:val="21"/>
          <w:szCs w:val="21"/>
          <w:lang w:eastAsia="zh-CN"/>
        </w:rPr>
        <w:t>的项目用来支持非商业性非政府妇女组织在给妇女提供法律帮助，培训残疾妇女，女童的医学启蒙教育，以及扩大妇女的社会机会等方面的工作。用于支持这些项目的资金总数为</w:t>
      </w:r>
      <w:r w:rsidRPr="005355C9">
        <w:rPr>
          <w:sz w:val="21"/>
          <w:szCs w:val="21"/>
          <w:lang w:eastAsia="zh-CN"/>
        </w:rPr>
        <w:t>1.3</w:t>
      </w:r>
      <w:r w:rsidRPr="005355C9">
        <w:rPr>
          <w:sz w:val="21"/>
          <w:szCs w:val="21"/>
          <w:lang w:eastAsia="zh-CN"/>
        </w:rPr>
        <w:t>亿苏姆。例如，</w:t>
      </w:r>
      <w:r w:rsidRPr="005355C9">
        <w:rPr>
          <w:sz w:val="21"/>
          <w:szCs w:val="21"/>
          <w:lang w:eastAsia="zh-CN"/>
        </w:rPr>
        <w:t>2007</w:t>
      </w:r>
      <w:r w:rsidRPr="005355C9">
        <w:rPr>
          <w:sz w:val="21"/>
          <w:szCs w:val="21"/>
          <w:lang w:eastAsia="zh-CN"/>
        </w:rPr>
        <w:t>年</w:t>
      </w:r>
      <w:r w:rsidRPr="005355C9">
        <w:rPr>
          <w:sz w:val="21"/>
          <w:szCs w:val="21"/>
          <w:lang w:eastAsia="zh-CN"/>
        </w:rPr>
        <w:t>8</w:t>
      </w:r>
      <w:r w:rsidRPr="005355C9">
        <w:rPr>
          <w:sz w:val="21"/>
          <w:szCs w:val="21"/>
          <w:lang w:eastAsia="zh-CN"/>
        </w:rPr>
        <w:t>月</w:t>
      </w:r>
      <w:r w:rsidRPr="005355C9">
        <w:rPr>
          <w:sz w:val="21"/>
          <w:szCs w:val="21"/>
          <w:lang w:eastAsia="zh-CN"/>
        </w:rPr>
        <w:t>13</w:t>
      </w:r>
      <w:r w:rsidRPr="005355C9">
        <w:rPr>
          <w:sz w:val="21"/>
          <w:szCs w:val="21"/>
          <w:lang w:eastAsia="zh-CN"/>
        </w:rPr>
        <w:t>至</w:t>
      </w:r>
      <w:r w:rsidRPr="005355C9">
        <w:rPr>
          <w:sz w:val="21"/>
          <w:szCs w:val="21"/>
          <w:lang w:eastAsia="zh-CN"/>
        </w:rPr>
        <w:t>24</w:t>
      </w:r>
      <w:r w:rsidRPr="005355C9">
        <w:rPr>
          <w:sz w:val="21"/>
          <w:szCs w:val="21"/>
          <w:lang w:eastAsia="zh-CN"/>
        </w:rPr>
        <w:t>日在</w:t>
      </w:r>
      <w:r w:rsidR="002117CD">
        <w:rPr>
          <w:rFonts w:hint="eastAsia"/>
          <w:sz w:val="21"/>
          <w:szCs w:val="21"/>
          <w:lang w:eastAsia="zh-CN"/>
        </w:rPr>
        <w:t>“</w:t>
      </w:r>
      <w:r w:rsidRPr="005355C9">
        <w:rPr>
          <w:sz w:val="21"/>
          <w:szCs w:val="21"/>
          <w:lang w:eastAsia="zh-CN"/>
        </w:rPr>
        <w:t>Khumsan-Bulok</w:t>
      </w:r>
      <w:r w:rsidR="002117CD">
        <w:rPr>
          <w:rFonts w:hint="eastAsia"/>
          <w:sz w:val="21"/>
          <w:szCs w:val="21"/>
          <w:lang w:eastAsia="zh-CN"/>
        </w:rPr>
        <w:t>”</w:t>
      </w:r>
      <w:r w:rsidRPr="005355C9">
        <w:rPr>
          <w:sz w:val="21"/>
          <w:szCs w:val="21"/>
          <w:lang w:eastAsia="zh-CN"/>
        </w:rPr>
        <w:t>休闲地（</w:t>
      </w:r>
      <w:r w:rsidRPr="005355C9">
        <w:rPr>
          <w:sz w:val="21"/>
          <w:szCs w:val="21"/>
          <w:lang w:eastAsia="zh-CN"/>
        </w:rPr>
        <w:t>Bostanlyk</w:t>
      </w:r>
      <w:r w:rsidRPr="005355C9">
        <w:rPr>
          <w:sz w:val="21"/>
          <w:szCs w:val="21"/>
          <w:lang w:eastAsia="zh-CN"/>
        </w:rPr>
        <w:t>区，塔什干州）为农村女童举办了为期</w:t>
      </w:r>
      <w:r w:rsidRPr="005355C9">
        <w:rPr>
          <w:sz w:val="21"/>
          <w:szCs w:val="21"/>
          <w:lang w:eastAsia="zh-CN"/>
        </w:rPr>
        <w:t>12</w:t>
      </w:r>
      <w:r w:rsidRPr="005355C9">
        <w:rPr>
          <w:sz w:val="21"/>
          <w:szCs w:val="21"/>
          <w:lang w:eastAsia="zh-CN"/>
        </w:rPr>
        <w:t>天的暑期培训班。</w:t>
      </w:r>
    </w:p>
    <w:p w:rsidR="00E405C9" w:rsidRPr="005355C9" w:rsidRDefault="00E405C9" w:rsidP="00ED4C77">
      <w:pPr>
        <w:pStyle w:val="Normal1"/>
        <w:shd w:val="clear" w:color="auto" w:fill="FFFFFF"/>
        <w:spacing w:after="240" w:line="360" w:lineRule="exact"/>
        <w:jc w:val="both"/>
        <w:rPr>
          <w:rFonts w:eastAsia="SimSun"/>
          <w:sz w:val="21"/>
          <w:szCs w:val="21"/>
          <w:lang w:eastAsia="zh-CN"/>
        </w:rPr>
      </w:pPr>
      <w:r w:rsidRPr="005355C9">
        <w:rPr>
          <w:rFonts w:eastAsia="SimSun"/>
          <w:sz w:val="21"/>
          <w:szCs w:val="21"/>
          <w:lang w:eastAsia="zh-CN"/>
        </w:rPr>
        <w:t xml:space="preserve">441. </w:t>
      </w:r>
      <w:r w:rsidRPr="005355C9">
        <w:rPr>
          <w:rFonts w:eastAsia="SimSun"/>
          <w:sz w:val="21"/>
          <w:szCs w:val="21"/>
          <w:lang w:eastAsia="zh-CN"/>
        </w:rPr>
        <w:t>必须强调指出的是，乌兹别克斯坦保障非商业性非政府妇女组织广泛参加编写和审查国家关于执行相关的联合国国际人权公约（包括《消除对妇女一切形式歧视公约》）的报告。乌兹别克斯坦妇女委员会及其他非商业性非政府妇女组织积极参加国家报告的编写和联合国相关委员会对报告的审议，渐渐成为普通的惯例。</w:t>
      </w:r>
    </w:p>
    <w:p w:rsidR="00E405C9" w:rsidRPr="005355C9" w:rsidRDefault="00E405C9" w:rsidP="00ED4C77">
      <w:pPr>
        <w:pStyle w:val="Normal1"/>
        <w:shd w:val="clear" w:color="auto" w:fill="FFFFFF"/>
        <w:spacing w:after="240" w:line="360" w:lineRule="exact"/>
        <w:jc w:val="both"/>
        <w:rPr>
          <w:rFonts w:eastAsia="SimSun"/>
          <w:sz w:val="21"/>
          <w:szCs w:val="21"/>
          <w:lang w:eastAsia="zh-CN"/>
        </w:rPr>
      </w:pPr>
      <w:r w:rsidRPr="005355C9">
        <w:rPr>
          <w:rFonts w:eastAsia="SimSun"/>
          <w:sz w:val="21"/>
          <w:szCs w:val="21"/>
          <w:lang w:eastAsia="zh-CN"/>
        </w:rPr>
        <w:t xml:space="preserve">442. </w:t>
      </w:r>
      <w:r w:rsidRPr="005355C9">
        <w:rPr>
          <w:rFonts w:eastAsia="SimSun"/>
          <w:sz w:val="21"/>
          <w:szCs w:val="21"/>
          <w:lang w:eastAsia="zh-CN"/>
        </w:rPr>
        <w:t>根据公共舆论中心进行的社会调查的结果，</w:t>
      </w:r>
      <w:r w:rsidRPr="005355C9">
        <w:rPr>
          <w:rFonts w:eastAsia="SimSun"/>
          <w:sz w:val="21"/>
          <w:szCs w:val="21"/>
          <w:lang w:eastAsia="zh-CN"/>
        </w:rPr>
        <w:t xml:space="preserve">2008 </w:t>
      </w:r>
      <w:r w:rsidRPr="005355C9">
        <w:rPr>
          <w:rFonts w:eastAsia="SimSun"/>
          <w:sz w:val="21"/>
          <w:szCs w:val="21"/>
          <w:lang w:eastAsia="zh-CN"/>
        </w:rPr>
        <w:t>年，向妇女组织提出的申诉得到妥善解决的是</w:t>
      </w:r>
      <w:r w:rsidRPr="005355C9">
        <w:rPr>
          <w:rFonts w:eastAsia="SimSun"/>
          <w:sz w:val="21"/>
          <w:szCs w:val="21"/>
          <w:lang w:eastAsia="zh-CN"/>
        </w:rPr>
        <w:t>2005</w:t>
      </w:r>
      <w:r w:rsidRPr="005355C9">
        <w:rPr>
          <w:rFonts w:eastAsia="SimSun"/>
          <w:sz w:val="21"/>
          <w:szCs w:val="21"/>
          <w:lang w:eastAsia="zh-CN"/>
        </w:rPr>
        <w:t>年的</w:t>
      </w:r>
      <w:r w:rsidRPr="005355C9">
        <w:rPr>
          <w:rFonts w:eastAsia="SimSun"/>
          <w:sz w:val="21"/>
          <w:szCs w:val="21"/>
          <w:lang w:eastAsia="zh-CN"/>
        </w:rPr>
        <w:t>5</w:t>
      </w:r>
      <w:r w:rsidRPr="005355C9">
        <w:rPr>
          <w:rFonts w:eastAsia="SimSun"/>
          <w:sz w:val="21"/>
          <w:szCs w:val="21"/>
          <w:lang w:eastAsia="zh-CN"/>
        </w:rPr>
        <w:t>倍还多，呈增长趋势，这证明她们的工作效率达到相当高的水平。据被调查的妇女回答，</w:t>
      </w:r>
      <w:r w:rsidRPr="005355C9">
        <w:rPr>
          <w:rFonts w:eastAsia="SimSun"/>
          <w:sz w:val="21"/>
          <w:szCs w:val="21"/>
          <w:lang w:eastAsia="zh-CN"/>
        </w:rPr>
        <w:t>2005</w:t>
      </w:r>
      <w:r w:rsidRPr="005355C9">
        <w:rPr>
          <w:rFonts w:eastAsia="SimSun"/>
          <w:sz w:val="21"/>
          <w:szCs w:val="21"/>
          <w:lang w:eastAsia="zh-CN"/>
        </w:rPr>
        <w:t>年，妇女组织帮助</w:t>
      </w:r>
      <w:r w:rsidRPr="005355C9">
        <w:rPr>
          <w:rFonts w:eastAsia="SimSun"/>
          <w:sz w:val="21"/>
          <w:szCs w:val="21"/>
          <w:lang w:eastAsia="zh-CN"/>
        </w:rPr>
        <w:t>1</w:t>
      </w:r>
      <w:r w:rsidR="007F5FEB">
        <w:rPr>
          <w:rFonts w:eastAsia="SimSun" w:hint="eastAsia"/>
          <w:sz w:val="21"/>
          <w:szCs w:val="21"/>
          <w:lang w:eastAsia="zh-CN"/>
        </w:rPr>
        <w:t>1.</w:t>
      </w:r>
      <w:r w:rsidRPr="005355C9">
        <w:rPr>
          <w:rFonts w:eastAsia="SimSun"/>
          <w:sz w:val="21"/>
          <w:szCs w:val="21"/>
          <w:lang w:eastAsia="zh-CN"/>
        </w:rPr>
        <w:t>5%</w:t>
      </w:r>
      <w:r w:rsidRPr="005355C9">
        <w:rPr>
          <w:rFonts w:eastAsia="SimSun"/>
          <w:sz w:val="21"/>
          <w:szCs w:val="21"/>
          <w:lang w:eastAsia="zh-CN"/>
        </w:rPr>
        <w:t>的被调查者解决了问题，</w:t>
      </w:r>
      <w:r w:rsidRPr="005355C9">
        <w:rPr>
          <w:rFonts w:eastAsia="SimSun"/>
          <w:sz w:val="21"/>
          <w:szCs w:val="21"/>
          <w:lang w:eastAsia="zh-CN"/>
        </w:rPr>
        <w:t>2006</w:t>
      </w:r>
      <w:r w:rsidRPr="005355C9">
        <w:rPr>
          <w:rFonts w:eastAsia="SimSun"/>
          <w:sz w:val="21"/>
          <w:szCs w:val="21"/>
          <w:lang w:eastAsia="zh-CN"/>
        </w:rPr>
        <w:t>年这个比例达到了</w:t>
      </w:r>
      <w:r w:rsidRPr="005355C9">
        <w:rPr>
          <w:rFonts w:eastAsia="SimSun"/>
          <w:sz w:val="21"/>
          <w:szCs w:val="21"/>
          <w:lang w:eastAsia="zh-CN"/>
        </w:rPr>
        <w:t>58%</w:t>
      </w:r>
      <w:r w:rsidRPr="005355C9">
        <w:rPr>
          <w:rFonts w:eastAsia="SimSun"/>
          <w:sz w:val="21"/>
          <w:szCs w:val="21"/>
          <w:lang w:eastAsia="zh-CN"/>
        </w:rPr>
        <w:t>，</w:t>
      </w:r>
      <w:r w:rsidRPr="005355C9">
        <w:rPr>
          <w:rFonts w:eastAsia="SimSun"/>
          <w:sz w:val="21"/>
          <w:szCs w:val="21"/>
          <w:lang w:eastAsia="zh-CN"/>
        </w:rPr>
        <w:t>2008</w:t>
      </w:r>
      <w:r w:rsidRPr="005355C9">
        <w:rPr>
          <w:rFonts w:eastAsia="SimSun"/>
          <w:sz w:val="21"/>
          <w:szCs w:val="21"/>
          <w:lang w:eastAsia="zh-CN"/>
        </w:rPr>
        <w:t>年则为</w:t>
      </w:r>
      <w:r w:rsidRPr="005355C9">
        <w:rPr>
          <w:rFonts w:eastAsia="SimSun"/>
          <w:sz w:val="21"/>
          <w:szCs w:val="21"/>
          <w:lang w:eastAsia="zh-CN"/>
        </w:rPr>
        <w:t>62.2%</w:t>
      </w:r>
      <w:r w:rsidRPr="005355C9">
        <w:rPr>
          <w:rFonts w:eastAsia="SimSun"/>
          <w:sz w:val="21"/>
          <w:szCs w:val="21"/>
          <w:lang w:eastAsia="zh-CN"/>
        </w:rPr>
        <w:t>。</w:t>
      </w:r>
      <w:r w:rsidRPr="005355C9">
        <w:rPr>
          <w:rFonts w:eastAsia="SimSun"/>
          <w:sz w:val="21"/>
          <w:szCs w:val="21"/>
          <w:lang w:eastAsia="zh-CN"/>
        </w:rPr>
        <w:t xml:space="preserve"> </w:t>
      </w:r>
    </w:p>
    <w:p w:rsidR="00E405C9" w:rsidRPr="005355C9" w:rsidRDefault="00E405C9" w:rsidP="00ED4C77">
      <w:pPr>
        <w:shd w:val="clear" w:color="auto" w:fill="FFFFFF"/>
        <w:spacing w:after="240" w:line="360" w:lineRule="exact"/>
        <w:rPr>
          <w:rFonts w:ascii="Times New Roman"/>
          <w:szCs w:val="21"/>
        </w:rPr>
      </w:pPr>
      <w:r w:rsidRPr="005355C9">
        <w:rPr>
          <w:rFonts w:ascii="Times New Roman"/>
          <w:szCs w:val="21"/>
        </w:rPr>
        <w:t xml:space="preserve">443. </w:t>
      </w:r>
      <w:r w:rsidRPr="005355C9">
        <w:rPr>
          <w:rFonts w:ascii="Times New Roman"/>
          <w:szCs w:val="21"/>
        </w:rPr>
        <w:t>非商业性非政府妇女组织积极地向公众宣传性别问题，研究和监督妇女权利问题，以及对国家法律进行两性问题分析。</w:t>
      </w:r>
    </w:p>
    <w:p w:rsidR="00E405C9" w:rsidRPr="005355C9" w:rsidRDefault="00E405C9" w:rsidP="00ED4C77">
      <w:pPr>
        <w:shd w:val="clear" w:color="auto" w:fill="FFFFFF"/>
        <w:spacing w:after="240" w:line="360" w:lineRule="exact"/>
        <w:rPr>
          <w:rFonts w:ascii="Times New Roman"/>
          <w:szCs w:val="21"/>
        </w:rPr>
      </w:pPr>
      <w:r w:rsidRPr="005355C9">
        <w:rPr>
          <w:rFonts w:ascii="Times New Roman"/>
          <w:szCs w:val="21"/>
        </w:rPr>
        <w:t xml:space="preserve">444. </w:t>
      </w:r>
      <w:r w:rsidRPr="005355C9">
        <w:rPr>
          <w:rFonts w:ascii="Times New Roman"/>
          <w:szCs w:val="21"/>
        </w:rPr>
        <w:t>公民倡议支持中心于</w:t>
      </w:r>
      <w:r w:rsidRPr="005355C9">
        <w:rPr>
          <w:rFonts w:ascii="Times New Roman"/>
          <w:szCs w:val="21"/>
        </w:rPr>
        <w:t>2004</w:t>
      </w:r>
      <w:r w:rsidRPr="005355C9">
        <w:rPr>
          <w:rFonts w:ascii="Times New Roman"/>
          <w:szCs w:val="21"/>
        </w:rPr>
        <w:t>年创立并开始运行。它支持民众关于宣传健康的生活方式、家庭团结、提高妇女职业、创造和精神潜能的倡议，同时，协助民众扩大其参与决策的机会。</w:t>
      </w:r>
    </w:p>
    <w:p w:rsidR="00E405C9" w:rsidRPr="005355C9" w:rsidRDefault="00E405C9" w:rsidP="00ED4C77">
      <w:pPr>
        <w:shd w:val="clear" w:color="auto" w:fill="FFFFFF"/>
        <w:spacing w:after="240" w:line="360" w:lineRule="exact"/>
        <w:rPr>
          <w:rFonts w:ascii="Times New Roman"/>
          <w:szCs w:val="21"/>
          <w:highlight w:val="yellow"/>
        </w:rPr>
      </w:pPr>
      <w:r w:rsidRPr="005355C9">
        <w:rPr>
          <w:rFonts w:ascii="Times New Roman"/>
          <w:szCs w:val="21"/>
        </w:rPr>
        <w:t>445.</w:t>
      </w:r>
      <w:r w:rsidR="00F60BAF">
        <w:rPr>
          <w:rFonts w:ascii="Times New Roman" w:hint="eastAsia"/>
          <w:szCs w:val="21"/>
        </w:rPr>
        <w:t xml:space="preserve"> </w:t>
      </w:r>
      <w:r w:rsidRPr="005355C9">
        <w:rPr>
          <w:rFonts w:ascii="Times New Roman"/>
          <w:szCs w:val="21"/>
        </w:rPr>
        <w:t>2005-2007</w:t>
      </w:r>
      <w:r w:rsidRPr="005355C9">
        <w:rPr>
          <w:rFonts w:ascii="Times New Roman"/>
          <w:szCs w:val="21"/>
        </w:rPr>
        <w:t>年公民倡议支持中心培训了</w:t>
      </w:r>
      <w:r w:rsidRPr="005355C9">
        <w:rPr>
          <w:rFonts w:ascii="Times New Roman"/>
          <w:szCs w:val="21"/>
        </w:rPr>
        <w:t>20</w:t>
      </w:r>
      <w:r w:rsidRPr="005355C9">
        <w:rPr>
          <w:rFonts w:ascii="Times New Roman"/>
          <w:szCs w:val="21"/>
        </w:rPr>
        <w:t>个编写《消除对妇女一切形式歧视公约》报告和进行监督方面的专业人才和</w:t>
      </w:r>
      <w:r w:rsidRPr="005355C9">
        <w:rPr>
          <w:rFonts w:ascii="Times New Roman"/>
          <w:szCs w:val="21"/>
        </w:rPr>
        <w:t>20</w:t>
      </w:r>
      <w:r w:rsidRPr="005355C9">
        <w:rPr>
          <w:rFonts w:ascii="Times New Roman"/>
          <w:szCs w:val="21"/>
        </w:rPr>
        <w:t>个两性问题方面的专家；在全国各地举办题为</w:t>
      </w:r>
      <w:r w:rsidR="002117CD">
        <w:rPr>
          <w:rFonts w:ascii="Times New Roman" w:hint="eastAsia"/>
          <w:szCs w:val="21"/>
        </w:rPr>
        <w:t>“</w:t>
      </w:r>
      <w:r w:rsidRPr="005355C9">
        <w:rPr>
          <w:rFonts w:ascii="Times New Roman"/>
          <w:szCs w:val="21"/>
        </w:rPr>
        <w:t>根据《北京行动纲要》、《消除对妇女一切形式歧视公约》和千年发展目标：乌兹别克斯坦</w:t>
      </w:r>
      <w:r w:rsidRPr="005355C9">
        <w:rPr>
          <w:rFonts w:ascii="Times New Roman"/>
          <w:szCs w:val="21"/>
        </w:rPr>
        <w:t>——</w:t>
      </w:r>
      <w:r w:rsidRPr="005355C9">
        <w:rPr>
          <w:rFonts w:ascii="Times New Roman"/>
          <w:szCs w:val="21"/>
        </w:rPr>
        <w:t>迈向两性平等</w:t>
      </w:r>
      <w:r w:rsidR="002117CD">
        <w:rPr>
          <w:rFonts w:ascii="Times New Roman" w:hint="eastAsia"/>
          <w:szCs w:val="21"/>
        </w:rPr>
        <w:t>”</w:t>
      </w:r>
      <w:r w:rsidRPr="005355C9">
        <w:rPr>
          <w:rFonts w:ascii="Times New Roman"/>
          <w:szCs w:val="21"/>
        </w:rPr>
        <w:t>的圆桌会议。</w:t>
      </w:r>
      <w:r w:rsidRPr="005355C9">
        <w:rPr>
          <w:rFonts w:ascii="Times New Roman"/>
          <w:szCs w:val="21"/>
        </w:rPr>
        <w:t xml:space="preserve"> </w:t>
      </w:r>
    </w:p>
    <w:p w:rsidR="00E405C9" w:rsidRPr="005355C9" w:rsidRDefault="00E405C9" w:rsidP="00ED4C77">
      <w:pPr>
        <w:shd w:val="clear" w:color="auto" w:fill="FFFFFF"/>
        <w:spacing w:after="240" w:line="360" w:lineRule="exact"/>
        <w:rPr>
          <w:rFonts w:ascii="Times New Roman"/>
          <w:szCs w:val="21"/>
        </w:rPr>
      </w:pPr>
      <w:r w:rsidRPr="005355C9">
        <w:rPr>
          <w:rFonts w:ascii="Times New Roman"/>
          <w:szCs w:val="21"/>
        </w:rPr>
        <w:t>446.</w:t>
      </w:r>
      <w:r w:rsidR="00F60BAF">
        <w:rPr>
          <w:rFonts w:ascii="Times New Roman" w:hint="eastAsia"/>
          <w:szCs w:val="21"/>
        </w:rPr>
        <w:t xml:space="preserve"> </w:t>
      </w:r>
      <w:r w:rsidRPr="005355C9">
        <w:rPr>
          <w:rFonts w:ascii="Times New Roman"/>
          <w:szCs w:val="21"/>
        </w:rPr>
        <w:t>中心用国家语言和俄语出版了《消除对妇女歧视公约》及其《任择议定书》，并在政府和非政府组织以及大众媒体中推广。中心成为拟定乌兹别克斯坦共和国关于执行《消除对妇女一切形式歧视公约》的报告的发起者，同时，用英语和俄语出版了题为《乌兹别克斯坦正在走向两性平等》的折页读物，读物的内容有乌兹别克斯坦共和国关于执行《公约》的报告，以及对乌兹别克斯坦共和国执行《消除对妇女一切形式歧视公约》的监测结果，在开发署的技术协助下，中心还拍摄了电影《乌兹别克斯坦正在走向两性平等》，用</w:t>
      </w:r>
      <w:r w:rsidRPr="005355C9">
        <w:rPr>
          <w:rFonts w:ascii="Times New Roman"/>
          <w:szCs w:val="21"/>
        </w:rPr>
        <w:t>3</w:t>
      </w:r>
      <w:r w:rsidRPr="005355C9">
        <w:rPr>
          <w:rFonts w:ascii="Times New Roman"/>
          <w:szCs w:val="21"/>
        </w:rPr>
        <w:t xml:space="preserve">种语言编写了统计摘要《乌兹别克斯坦的男人和女人》，在摘要的两性平等章节，披露了人口统计、保健、教育、就业与失业、社会保护和违法等方面的数字。　</w:t>
      </w:r>
    </w:p>
    <w:p w:rsidR="008E76B1" w:rsidRPr="005355C9" w:rsidRDefault="00E405C9" w:rsidP="00F60BAF">
      <w:pPr>
        <w:spacing w:after="240" w:line="360" w:lineRule="exact"/>
        <w:rPr>
          <w:rFonts w:ascii="Times New Roman" w:eastAsia="SimHei"/>
          <w:color w:val="FF0000"/>
          <w:sz w:val="24"/>
          <w:szCs w:val="24"/>
        </w:rPr>
      </w:pPr>
      <w:r w:rsidRPr="005355C9">
        <w:rPr>
          <w:rFonts w:ascii="Times New Roman" w:eastAsia="SimHei"/>
          <w:color w:val="FF0000"/>
          <w:sz w:val="24"/>
          <w:szCs w:val="24"/>
        </w:rPr>
        <w:t>第８条　乌兹别克斯坦共和国政府采取的确保妇女参与国际合作的措施</w:t>
      </w:r>
    </w:p>
    <w:p w:rsidR="00E405C9" w:rsidRPr="005355C9" w:rsidRDefault="00E405C9" w:rsidP="00ED4C77">
      <w:pPr>
        <w:spacing w:after="240" w:line="360" w:lineRule="exact"/>
        <w:rPr>
          <w:rFonts w:ascii="Times New Roman"/>
          <w:szCs w:val="21"/>
          <w:lang w:val="en-GB"/>
        </w:rPr>
      </w:pPr>
      <w:r w:rsidRPr="005355C9">
        <w:rPr>
          <w:rFonts w:ascii="Times New Roman"/>
          <w:szCs w:val="21"/>
        </w:rPr>
        <w:t>447.</w:t>
      </w:r>
      <w:r w:rsidR="00F60BAF">
        <w:rPr>
          <w:rFonts w:ascii="Times New Roman" w:hint="eastAsia"/>
          <w:szCs w:val="21"/>
        </w:rPr>
        <w:t xml:space="preserve"> </w:t>
      </w:r>
      <w:r w:rsidRPr="005355C9">
        <w:rPr>
          <w:rFonts w:ascii="Times New Roman"/>
          <w:szCs w:val="21"/>
        </w:rPr>
        <w:t>根据《消除对妇女一切形式歧视公约》第</w:t>
      </w:r>
      <w:r w:rsidRPr="005355C9">
        <w:rPr>
          <w:rFonts w:ascii="Times New Roman"/>
          <w:szCs w:val="21"/>
        </w:rPr>
        <w:t>8</w:t>
      </w:r>
      <w:r w:rsidRPr="005355C9">
        <w:rPr>
          <w:rFonts w:ascii="Times New Roman"/>
          <w:szCs w:val="21"/>
        </w:rPr>
        <w:t>条，乌兹别克斯坦采取相应措施确保妇女和男子在同等的条件下不受任何歧视地在国际上代表乌兹别克斯坦政府及参加国际组织的工作。</w:t>
      </w:r>
    </w:p>
    <w:p w:rsidR="00E405C9" w:rsidRPr="005355C9" w:rsidRDefault="00E405C9" w:rsidP="00ED4C77">
      <w:pPr>
        <w:spacing w:after="240" w:line="360" w:lineRule="exact"/>
        <w:rPr>
          <w:rFonts w:ascii="Times New Roman"/>
          <w:szCs w:val="21"/>
        </w:rPr>
      </w:pPr>
      <w:r w:rsidRPr="005355C9">
        <w:rPr>
          <w:rFonts w:ascii="Times New Roman"/>
          <w:szCs w:val="21"/>
        </w:rPr>
        <w:t>448.</w:t>
      </w:r>
      <w:r w:rsidR="00F60BAF">
        <w:rPr>
          <w:rFonts w:ascii="Times New Roman" w:hint="eastAsia"/>
          <w:szCs w:val="21"/>
        </w:rPr>
        <w:t xml:space="preserve"> </w:t>
      </w:r>
      <w:r w:rsidRPr="005355C9">
        <w:rPr>
          <w:rFonts w:ascii="Times New Roman"/>
          <w:szCs w:val="21"/>
        </w:rPr>
        <w:t>乌兹别克斯坦妇女通过下述方式在国际上代表自己的政府：</w:t>
      </w:r>
    </w:p>
    <w:p w:rsidR="00E405C9" w:rsidRPr="005355C9" w:rsidRDefault="002D27EA" w:rsidP="00352ED7">
      <w:pPr>
        <w:spacing w:after="240" w:line="360" w:lineRule="exact"/>
        <w:ind w:leftChars="250" w:left="31680"/>
        <w:rPr>
          <w:rFonts w:ascii="Times New Roman"/>
          <w:szCs w:val="21"/>
        </w:rPr>
      </w:pPr>
      <w:r>
        <w:rPr>
          <w:rFonts w:ascii="Times New Roman" w:hint="eastAsia"/>
          <w:szCs w:val="21"/>
        </w:rPr>
        <w:t>–</w:t>
      </w:r>
      <w:r w:rsidR="00F60BAF">
        <w:rPr>
          <w:rFonts w:ascii="Times New Roman" w:hint="eastAsia"/>
          <w:szCs w:val="21"/>
        </w:rPr>
        <w:t xml:space="preserve">　</w:t>
      </w:r>
      <w:r w:rsidR="00E405C9" w:rsidRPr="005355C9">
        <w:rPr>
          <w:rFonts w:ascii="Times New Roman"/>
          <w:szCs w:val="21"/>
        </w:rPr>
        <w:t>作为国家高级官员；</w:t>
      </w:r>
    </w:p>
    <w:p w:rsidR="00E405C9" w:rsidRPr="005355C9" w:rsidRDefault="002D27EA" w:rsidP="00352ED7">
      <w:pPr>
        <w:spacing w:after="240" w:line="360" w:lineRule="exact"/>
        <w:ind w:leftChars="250" w:left="31680"/>
        <w:rPr>
          <w:rFonts w:ascii="Times New Roman"/>
          <w:szCs w:val="21"/>
        </w:rPr>
      </w:pPr>
      <w:r>
        <w:rPr>
          <w:rFonts w:ascii="Times New Roman" w:hint="eastAsia"/>
          <w:szCs w:val="21"/>
        </w:rPr>
        <w:t>–</w:t>
      </w:r>
      <w:r w:rsidR="00F60BAF">
        <w:rPr>
          <w:rFonts w:ascii="Times New Roman" w:hint="eastAsia"/>
          <w:szCs w:val="21"/>
        </w:rPr>
        <w:t xml:space="preserve">　</w:t>
      </w:r>
      <w:r w:rsidR="00E405C9" w:rsidRPr="005355C9">
        <w:rPr>
          <w:rFonts w:ascii="Times New Roman"/>
          <w:szCs w:val="21"/>
        </w:rPr>
        <w:t>上下议院议员，议会分支机构代表，政府、部委代表等；</w:t>
      </w:r>
    </w:p>
    <w:p w:rsidR="00E405C9" w:rsidRPr="005355C9" w:rsidRDefault="002D27EA" w:rsidP="00352ED7">
      <w:pPr>
        <w:spacing w:after="240" w:line="360" w:lineRule="exact"/>
        <w:ind w:leftChars="250" w:left="31680" w:hangingChars="200" w:firstLine="31680"/>
        <w:rPr>
          <w:rFonts w:ascii="Times New Roman"/>
          <w:szCs w:val="21"/>
        </w:rPr>
      </w:pPr>
      <w:r>
        <w:rPr>
          <w:rFonts w:ascii="Times New Roman" w:hint="eastAsia"/>
          <w:szCs w:val="21"/>
        </w:rPr>
        <w:t>–</w:t>
      </w:r>
      <w:r w:rsidR="00F60BAF">
        <w:rPr>
          <w:rFonts w:ascii="Times New Roman" w:hint="eastAsia"/>
          <w:szCs w:val="21"/>
        </w:rPr>
        <w:t xml:space="preserve">　</w:t>
      </w:r>
      <w:r w:rsidR="00E405C9" w:rsidRPr="005355C9">
        <w:rPr>
          <w:rFonts w:ascii="Times New Roman"/>
          <w:szCs w:val="21"/>
        </w:rPr>
        <w:t>受上级部门和领导委托，作为立法、执行和司法权力机构的中层领导代表参加国际组织的工作和各种国际活动；</w:t>
      </w:r>
    </w:p>
    <w:p w:rsidR="00E405C9" w:rsidRPr="005355C9" w:rsidRDefault="002D27EA" w:rsidP="00352ED7">
      <w:pPr>
        <w:spacing w:after="240" w:line="360" w:lineRule="exact"/>
        <w:ind w:leftChars="250" w:left="31680"/>
        <w:rPr>
          <w:rFonts w:ascii="Times New Roman"/>
          <w:szCs w:val="21"/>
        </w:rPr>
      </w:pPr>
      <w:r>
        <w:rPr>
          <w:rFonts w:ascii="Times New Roman" w:hint="eastAsia"/>
          <w:szCs w:val="21"/>
        </w:rPr>
        <w:t>–</w:t>
      </w:r>
      <w:r w:rsidR="00F60BAF">
        <w:rPr>
          <w:rFonts w:ascii="Times New Roman" w:hint="eastAsia"/>
          <w:szCs w:val="21"/>
        </w:rPr>
        <w:t xml:space="preserve">　</w:t>
      </w:r>
      <w:r w:rsidR="00E405C9" w:rsidRPr="005355C9">
        <w:rPr>
          <w:rFonts w:ascii="Times New Roman"/>
          <w:szCs w:val="21"/>
        </w:rPr>
        <w:t>作为乌兹别克斯坦国家人权机关的工作人员；</w:t>
      </w:r>
    </w:p>
    <w:p w:rsidR="00E405C9" w:rsidRPr="005355C9" w:rsidRDefault="002D27EA" w:rsidP="00352ED7">
      <w:pPr>
        <w:spacing w:after="240" w:line="360" w:lineRule="exact"/>
        <w:ind w:leftChars="250" w:left="31680" w:hangingChars="200" w:firstLine="31680"/>
        <w:rPr>
          <w:rFonts w:ascii="Times New Roman"/>
          <w:szCs w:val="21"/>
        </w:rPr>
      </w:pPr>
      <w:r>
        <w:rPr>
          <w:rFonts w:ascii="Times New Roman" w:hint="eastAsia"/>
          <w:szCs w:val="21"/>
        </w:rPr>
        <w:t>–</w:t>
      </w:r>
      <w:r w:rsidR="00F60BAF">
        <w:rPr>
          <w:rFonts w:ascii="Times New Roman" w:hint="eastAsia"/>
          <w:szCs w:val="21"/>
        </w:rPr>
        <w:t xml:space="preserve">　</w:t>
      </w:r>
      <w:r w:rsidR="00E405C9" w:rsidRPr="005355C9">
        <w:rPr>
          <w:rFonts w:ascii="Times New Roman"/>
          <w:szCs w:val="21"/>
        </w:rPr>
        <w:t>作为乌兹别克斯坦共和国外交部、对外经济联系、投资和贸易部的工作人员和其他对外政治和对外经济部门的工作人员；</w:t>
      </w:r>
    </w:p>
    <w:p w:rsidR="00E405C9" w:rsidRPr="005355C9" w:rsidRDefault="002D27EA" w:rsidP="00352ED7">
      <w:pPr>
        <w:spacing w:after="240" w:line="360" w:lineRule="exact"/>
        <w:ind w:leftChars="250" w:left="31680"/>
        <w:rPr>
          <w:rFonts w:ascii="Times New Roman"/>
          <w:szCs w:val="21"/>
        </w:rPr>
      </w:pPr>
      <w:r>
        <w:rPr>
          <w:rFonts w:ascii="Times New Roman" w:hint="eastAsia"/>
          <w:szCs w:val="21"/>
        </w:rPr>
        <w:t>–</w:t>
      </w:r>
      <w:r w:rsidR="00F60BAF">
        <w:rPr>
          <w:rFonts w:ascii="Times New Roman" w:hint="eastAsia"/>
          <w:szCs w:val="21"/>
        </w:rPr>
        <w:t xml:space="preserve">　</w:t>
      </w:r>
      <w:r w:rsidR="00E405C9" w:rsidRPr="005355C9">
        <w:rPr>
          <w:rFonts w:ascii="Times New Roman"/>
          <w:szCs w:val="21"/>
        </w:rPr>
        <w:t>作为非政府妇女组织的领导等。</w:t>
      </w:r>
    </w:p>
    <w:p w:rsidR="00E405C9" w:rsidRPr="005355C9" w:rsidRDefault="00E405C9" w:rsidP="00ED4C77">
      <w:pPr>
        <w:pStyle w:val="NormalWeb"/>
        <w:spacing w:before="0" w:beforeAutospacing="0" w:after="240" w:afterAutospacing="0" w:line="360" w:lineRule="exact"/>
        <w:jc w:val="both"/>
        <w:rPr>
          <w:sz w:val="21"/>
          <w:szCs w:val="21"/>
          <w:lang w:eastAsia="zh-CN"/>
        </w:rPr>
      </w:pPr>
      <w:r w:rsidRPr="005355C9">
        <w:rPr>
          <w:sz w:val="21"/>
          <w:szCs w:val="21"/>
          <w:lang w:eastAsia="zh-CN"/>
        </w:rPr>
        <w:t>449.</w:t>
      </w:r>
      <w:r w:rsidR="00F60BAF">
        <w:rPr>
          <w:rFonts w:hint="eastAsia"/>
          <w:sz w:val="21"/>
          <w:szCs w:val="21"/>
          <w:lang w:eastAsia="zh-CN"/>
        </w:rPr>
        <w:t xml:space="preserve"> </w:t>
      </w:r>
      <w:r w:rsidRPr="005355C9">
        <w:rPr>
          <w:sz w:val="21"/>
          <w:szCs w:val="21"/>
          <w:lang w:eastAsia="zh-CN"/>
        </w:rPr>
        <w:t>目前，在对外政治部门工作和在乌兹别克斯坦外交部直接担任各种外交职务包括外交部副部长的妇女人数达到</w:t>
      </w:r>
      <w:r w:rsidRPr="005355C9">
        <w:rPr>
          <w:sz w:val="21"/>
          <w:szCs w:val="21"/>
          <w:lang w:eastAsia="zh-CN"/>
        </w:rPr>
        <w:t>26</w:t>
      </w:r>
      <w:r w:rsidRPr="005355C9">
        <w:rPr>
          <w:sz w:val="21"/>
          <w:szCs w:val="21"/>
          <w:lang w:eastAsia="zh-CN"/>
        </w:rPr>
        <w:t>人，其中包括外交部副部长</w:t>
      </w:r>
      <w:r w:rsidRPr="005355C9">
        <w:rPr>
          <w:sz w:val="21"/>
          <w:szCs w:val="21"/>
          <w:lang w:eastAsia="zh-CN"/>
        </w:rPr>
        <w:t>1</w:t>
      </w:r>
      <w:r w:rsidRPr="005355C9">
        <w:rPr>
          <w:sz w:val="21"/>
          <w:szCs w:val="21"/>
          <w:lang w:eastAsia="zh-CN"/>
        </w:rPr>
        <w:t>人。担任行政职务的妇女人数达到</w:t>
      </w:r>
      <w:r w:rsidRPr="005355C9">
        <w:rPr>
          <w:sz w:val="21"/>
          <w:szCs w:val="21"/>
          <w:lang w:eastAsia="zh-CN"/>
        </w:rPr>
        <w:t>66</w:t>
      </w:r>
      <w:r w:rsidRPr="005355C9">
        <w:rPr>
          <w:sz w:val="21"/>
          <w:szCs w:val="21"/>
          <w:lang w:eastAsia="zh-CN"/>
        </w:rPr>
        <w:t>人。</w:t>
      </w:r>
    </w:p>
    <w:p w:rsidR="00E405C9" w:rsidRPr="005355C9" w:rsidRDefault="00E405C9" w:rsidP="00ED4C77">
      <w:pPr>
        <w:pStyle w:val="NormalWeb"/>
        <w:spacing w:before="0" w:beforeAutospacing="0" w:after="240" w:afterAutospacing="0" w:line="360" w:lineRule="exact"/>
        <w:jc w:val="both"/>
        <w:rPr>
          <w:sz w:val="21"/>
          <w:szCs w:val="21"/>
          <w:lang w:eastAsia="zh-CN"/>
        </w:rPr>
      </w:pPr>
      <w:r w:rsidRPr="005355C9">
        <w:rPr>
          <w:sz w:val="21"/>
          <w:szCs w:val="21"/>
          <w:lang w:eastAsia="zh-CN"/>
        </w:rPr>
        <w:t>450.</w:t>
      </w:r>
      <w:r w:rsidR="00F60BAF">
        <w:rPr>
          <w:rFonts w:hint="eastAsia"/>
          <w:sz w:val="21"/>
          <w:szCs w:val="21"/>
          <w:lang w:eastAsia="zh-CN"/>
        </w:rPr>
        <w:t xml:space="preserve"> </w:t>
      </w:r>
      <w:r w:rsidRPr="005355C9">
        <w:rPr>
          <w:sz w:val="21"/>
          <w:szCs w:val="21"/>
          <w:lang w:eastAsia="zh-CN"/>
        </w:rPr>
        <w:t>妇女在乌兹别克斯坦共和国驻国外公使馆担任各种外交和行政职务。例如，乌兹别克斯坦常驻教科文组织代表一职就由妇女担任。</w:t>
      </w:r>
    </w:p>
    <w:p w:rsidR="00E405C9" w:rsidRPr="005355C9" w:rsidRDefault="00E405C9" w:rsidP="00ED4C77">
      <w:pPr>
        <w:pStyle w:val="NormalWeb"/>
        <w:spacing w:before="0" w:beforeAutospacing="0" w:after="240" w:afterAutospacing="0" w:line="360" w:lineRule="exact"/>
        <w:jc w:val="both"/>
        <w:rPr>
          <w:sz w:val="21"/>
          <w:szCs w:val="21"/>
          <w:lang w:eastAsia="zh-CN"/>
        </w:rPr>
      </w:pPr>
      <w:r w:rsidRPr="005355C9">
        <w:rPr>
          <w:sz w:val="21"/>
          <w:szCs w:val="21"/>
          <w:lang w:eastAsia="zh-CN"/>
        </w:rPr>
        <w:t>451.</w:t>
      </w:r>
      <w:r w:rsidR="00F60BAF">
        <w:rPr>
          <w:rFonts w:hint="eastAsia"/>
          <w:sz w:val="21"/>
          <w:szCs w:val="21"/>
          <w:lang w:eastAsia="zh-CN"/>
        </w:rPr>
        <w:t xml:space="preserve"> </w:t>
      </w:r>
      <w:r w:rsidRPr="005355C9">
        <w:rPr>
          <w:sz w:val="21"/>
          <w:szCs w:val="21"/>
          <w:lang w:eastAsia="zh-CN"/>
        </w:rPr>
        <w:t>几乎所有担任国家职务的妇女每年都被派去参加国际讨论会、会议及其他活动。此外，在乌兹别克斯坦共和国外交部工作的女性代表，经常被派往国外提高业务水平、交换经验以及提高语言能力。</w:t>
      </w:r>
    </w:p>
    <w:p w:rsidR="00E405C9" w:rsidRPr="005355C9" w:rsidRDefault="00E405C9" w:rsidP="00ED4C77">
      <w:pPr>
        <w:spacing w:after="240" w:line="360" w:lineRule="exact"/>
        <w:rPr>
          <w:rFonts w:ascii="Times New Roman"/>
          <w:szCs w:val="21"/>
        </w:rPr>
      </w:pPr>
      <w:r w:rsidRPr="005355C9">
        <w:rPr>
          <w:rFonts w:ascii="Times New Roman"/>
          <w:szCs w:val="21"/>
        </w:rPr>
        <w:t xml:space="preserve">452. </w:t>
      </w:r>
      <w:r w:rsidRPr="005355C9">
        <w:rPr>
          <w:rFonts w:ascii="Times New Roman"/>
          <w:szCs w:val="21"/>
        </w:rPr>
        <w:t>担任立法院发言人、人权专员、乌兹别克斯坦妇女委员会主席、工会联合会主席、各部门、大企业、机关和组织领导职务的妇女经常参加联合国、欧洲安全与合作组织、欧盟、欧洲议会以及其他国际组织举办的国际会议的工作。</w:t>
      </w:r>
    </w:p>
    <w:p w:rsidR="00E405C9" w:rsidRPr="005355C9" w:rsidRDefault="00E405C9" w:rsidP="00ED4C77">
      <w:pPr>
        <w:spacing w:after="240" w:line="360" w:lineRule="exact"/>
        <w:rPr>
          <w:rFonts w:ascii="Times New Roman"/>
          <w:szCs w:val="21"/>
        </w:rPr>
      </w:pPr>
      <w:r w:rsidRPr="005355C9">
        <w:rPr>
          <w:rFonts w:ascii="Times New Roman"/>
          <w:szCs w:val="21"/>
        </w:rPr>
        <w:t>453.</w:t>
      </w:r>
      <w:r w:rsidR="00F60BAF">
        <w:rPr>
          <w:rFonts w:ascii="Times New Roman" w:hint="eastAsia"/>
          <w:szCs w:val="21"/>
        </w:rPr>
        <w:t xml:space="preserve"> </w:t>
      </w:r>
      <w:smartTag w:uri="urn:schemas-microsoft-com:office:smarttags" w:element="chsdate">
        <w:smartTagPr>
          <w:attr w:name="IsROCDate" w:val="False"/>
          <w:attr w:name="IsLunarDate" w:val="False"/>
          <w:attr w:name="Day" w:val="28"/>
          <w:attr w:name="Month" w:val="2"/>
          <w:attr w:name="Year" w:val="2006"/>
        </w:smartTagPr>
        <w:r w:rsidRPr="005355C9">
          <w:rPr>
            <w:rFonts w:ascii="Times New Roman"/>
            <w:szCs w:val="21"/>
          </w:rPr>
          <w:t>2006</w:t>
        </w:r>
        <w:r w:rsidRPr="005355C9">
          <w:rPr>
            <w:rFonts w:ascii="Times New Roman"/>
            <w:szCs w:val="21"/>
          </w:rPr>
          <w:t>年</w:t>
        </w:r>
        <w:r w:rsidRPr="005355C9">
          <w:rPr>
            <w:rFonts w:ascii="Times New Roman"/>
            <w:szCs w:val="21"/>
          </w:rPr>
          <w:t>2</w:t>
        </w:r>
        <w:r w:rsidRPr="005355C9">
          <w:rPr>
            <w:rFonts w:ascii="Times New Roman"/>
            <w:szCs w:val="21"/>
          </w:rPr>
          <w:t>月</w:t>
        </w:r>
        <w:r w:rsidRPr="005355C9">
          <w:rPr>
            <w:rFonts w:ascii="Times New Roman"/>
            <w:szCs w:val="21"/>
          </w:rPr>
          <w:t>28</w:t>
        </w:r>
        <w:r w:rsidRPr="005355C9">
          <w:rPr>
            <w:rFonts w:ascii="Times New Roman"/>
            <w:szCs w:val="21"/>
          </w:rPr>
          <w:t>日</w:t>
        </w:r>
      </w:smartTag>
      <w:r w:rsidRPr="005355C9">
        <w:rPr>
          <w:rFonts w:ascii="Times New Roman"/>
          <w:szCs w:val="21"/>
        </w:rPr>
        <w:t>到</w:t>
      </w:r>
      <w:smartTag w:uri="urn:schemas-microsoft-com:office:smarttags" w:element="chsdate">
        <w:smartTagPr>
          <w:attr w:name="IsROCDate" w:val="False"/>
          <w:attr w:name="IsLunarDate" w:val="False"/>
          <w:attr w:name="Day" w:val="1"/>
          <w:attr w:name="Month" w:val="3"/>
          <w:attr w:name="Year" w:val="2008"/>
        </w:smartTagPr>
        <w:r w:rsidRPr="005355C9">
          <w:rPr>
            <w:rFonts w:ascii="Times New Roman"/>
            <w:szCs w:val="21"/>
          </w:rPr>
          <w:t>3</w:t>
        </w:r>
        <w:r w:rsidRPr="005355C9">
          <w:rPr>
            <w:rFonts w:ascii="Times New Roman"/>
            <w:szCs w:val="21"/>
          </w:rPr>
          <w:t>月</w:t>
        </w:r>
        <w:r w:rsidRPr="005355C9">
          <w:rPr>
            <w:rFonts w:ascii="Times New Roman"/>
            <w:szCs w:val="21"/>
          </w:rPr>
          <w:t>1</w:t>
        </w:r>
        <w:r w:rsidRPr="005355C9">
          <w:rPr>
            <w:rFonts w:ascii="Times New Roman"/>
            <w:szCs w:val="21"/>
          </w:rPr>
          <w:t>日</w:t>
        </w:r>
      </w:smartTag>
      <w:r w:rsidRPr="005355C9">
        <w:rPr>
          <w:rFonts w:ascii="Times New Roman"/>
          <w:szCs w:val="21"/>
        </w:rPr>
        <w:t>，乌兹别克斯坦议会上议院议员杰拉西莫娃作为乌兹别克斯坦代表团成员，参加了联合国消除种族歧视委员会审议乌兹别克斯坦共和国关于执行《消除一切形式种族歧视公约》的第</w:t>
      </w:r>
      <w:r w:rsidR="007F5FEB">
        <w:rPr>
          <w:rFonts w:ascii="Times New Roman" w:hint="eastAsia"/>
          <w:szCs w:val="21"/>
        </w:rPr>
        <w:t>三</w:t>
      </w:r>
      <w:r w:rsidRPr="005355C9">
        <w:rPr>
          <w:rFonts w:ascii="Times New Roman"/>
          <w:szCs w:val="21"/>
        </w:rPr>
        <w:t>、</w:t>
      </w:r>
      <w:r w:rsidR="007F5FEB">
        <w:rPr>
          <w:rFonts w:ascii="Times New Roman" w:hint="eastAsia"/>
          <w:szCs w:val="21"/>
        </w:rPr>
        <w:t>四</w:t>
      </w:r>
      <w:r w:rsidRPr="005355C9">
        <w:rPr>
          <w:rFonts w:ascii="Times New Roman"/>
          <w:szCs w:val="21"/>
        </w:rPr>
        <w:t>、</w:t>
      </w:r>
      <w:r w:rsidR="007F5FEB">
        <w:rPr>
          <w:rFonts w:ascii="Times New Roman" w:hint="eastAsia"/>
          <w:szCs w:val="21"/>
        </w:rPr>
        <w:t>五</w:t>
      </w:r>
      <w:r w:rsidRPr="005355C9">
        <w:rPr>
          <w:rFonts w:ascii="Times New Roman"/>
          <w:szCs w:val="21"/>
        </w:rPr>
        <w:t>次国家报告的第六十八届会议的工作；</w:t>
      </w:r>
      <w:r w:rsidRPr="005355C9">
        <w:rPr>
          <w:rFonts w:ascii="Times New Roman"/>
          <w:szCs w:val="21"/>
        </w:rPr>
        <w:t>2006</w:t>
      </w:r>
      <w:r w:rsidRPr="005355C9">
        <w:rPr>
          <w:rFonts w:ascii="Times New Roman"/>
          <w:szCs w:val="21"/>
        </w:rPr>
        <w:t>年</w:t>
      </w:r>
      <w:r w:rsidRPr="005355C9">
        <w:rPr>
          <w:rFonts w:ascii="Times New Roman"/>
          <w:szCs w:val="21"/>
        </w:rPr>
        <w:t>5</w:t>
      </w:r>
      <w:r w:rsidRPr="005355C9">
        <w:rPr>
          <w:rFonts w:ascii="Times New Roman"/>
          <w:szCs w:val="21"/>
        </w:rPr>
        <w:t>月</w:t>
      </w:r>
      <w:r w:rsidRPr="005355C9">
        <w:rPr>
          <w:rFonts w:ascii="Times New Roman"/>
          <w:szCs w:val="21"/>
        </w:rPr>
        <w:t>15</w:t>
      </w:r>
      <w:r w:rsidRPr="005355C9">
        <w:rPr>
          <w:rFonts w:ascii="Times New Roman"/>
          <w:szCs w:val="21"/>
        </w:rPr>
        <w:t>至</w:t>
      </w:r>
      <w:r w:rsidRPr="005355C9">
        <w:rPr>
          <w:rFonts w:ascii="Times New Roman"/>
          <w:szCs w:val="21"/>
        </w:rPr>
        <w:t>22</w:t>
      </w:r>
      <w:r w:rsidRPr="005355C9">
        <w:rPr>
          <w:rFonts w:ascii="Times New Roman"/>
          <w:szCs w:val="21"/>
        </w:rPr>
        <w:t>日，乌兹别克斯坦共和国部长内阁教育、保健、社会保护问题信息分析司首席专家纳尔巴耶娃参加了联合国儿童权利委员会第</w:t>
      </w:r>
      <w:r w:rsidR="007F5FEB">
        <w:rPr>
          <w:rFonts w:ascii="Times New Roman" w:hint="eastAsia"/>
          <w:szCs w:val="21"/>
        </w:rPr>
        <w:t>四十二</w:t>
      </w:r>
      <w:r w:rsidRPr="005355C9">
        <w:rPr>
          <w:rFonts w:ascii="Times New Roman"/>
          <w:szCs w:val="21"/>
        </w:rPr>
        <w:t>届会议的工作。在乌兹别克斯坦共和国全国人权中心工作的乌兹别克斯坦妇女和非商业性非政府妇女组织的妇女代表</w:t>
      </w:r>
      <w:r w:rsidRPr="005355C9">
        <w:rPr>
          <w:rFonts w:ascii="Times New Roman"/>
          <w:szCs w:val="21"/>
        </w:rPr>
        <w:t>2006</w:t>
      </w:r>
      <w:r w:rsidRPr="005355C9">
        <w:rPr>
          <w:rFonts w:ascii="Times New Roman"/>
          <w:szCs w:val="21"/>
        </w:rPr>
        <w:t>年</w:t>
      </w:r>
      <w:r w:rsidRPr="005355C9">
        <w:rPr>
          <w:rFonts w:ascii="Times New Roman"/>
          <w:szCs w:val="21"/>
        </w:rPr>
        <w:t>10</w:t>
      </w:r>
      <w:r w:rsidRPr="005355C9">
        <w:rPr>
          <w:rFonts w:ascii="Times New Roman"/>
          <w:szCs w:val="21"/>
        </w:rPr>
        <w:t>月</w:t>
      </w:r>
      <w:r w:rsidRPr="005355C9">
        <w:rPr>
          <w:rFonts w:ascii="Times New Roman"/>
          <w:szCs w:val="21"/>
        </w:rPr>
        <w:t>2</w:t>
      </w:r>
      <w:r w:rsidRPr="005355C9">
        <w:rPr>
          <w:rFonts w:ascii="Times New Roman"/>
          <w:szCs w:val="21"/>
        </w:rPr>
        <w:t>至</w:t>
      </w:r>
      <w:r w:rsidRPr="005355C9">
        <w:rPr>
          <w:rFonts w:ascii="Times New Roman"/>
          <w:szCs w:val="21"/>
        </w:rPr>
        <w:t>13</w:t>
      </w:r>
      <w:r w:rsidRPr="005355C9">
        <w:rPr>
          <w:rFonts w:ascii="Times New Roman"/>
          <w:szCs w:val="21"/>
        </w:rPr>
        <w:t>日参加了欧安组织组织一年一度的</w:t>
      </w:r>
      <w:r w:rsidR="002117CD">
        <w:rPr>
          <w:rFonts w:ascii="Times New Roman" w:hint="eastAsia"/>
          <w:szCs w:val="21"/>
        </w:rPr>
        <w:t>“</w:t>
      </w:r>
      <w:r w:rsidRPr="005355C9">
        <w:rPr>
          <w:rFonts w:ascii="Times New Roman"/>
          <w:szCs w:val="21"/>
        </w:rPr>
        <w:t>人的方面</w:t>
      </w:r>
      <w:r w:rsidR="002117CD">
        <w:rPr>
          <w:rFonts w:ascii="Times New Roman" w:hint="eastAsia"/>
          <w:szCs w:val="21"/>
        </w:rPr>
        <w:t>”</w:t>
      </w:r>
      <w:r w:rsidRPr="005355C9">
        <w:rPr>
          <w:rFonts w:ascii="Times New Roman"/>
          <w:szCs w:val="21"/>
        </w:rPr>
        <w:t>会议</w:t>
      </w:r>
      <w:r w:rsidR="007F5FEB">
        <w:rPr>
          <w:rFonts w:ascii="Times New Roman" w:hint="eastAsia"/>
          <w:szCs w:val="21"/>
        </w:rPr>
        <w:t>（</w:t>
      </w:r>
      <w:r w:rsidRPr="005355C9">
        <w:rPr>
          <w:rFonts w:ascii="Times New Roman"/>
          <w:szCs w:val="21"/>
        </w:rPr>
        <w:t>华沙</w:t>
      </w:r>
      <w:r w:rsidR="007F5FEB">
        <w:rPr>
          <w:rFonts w:ascii="Times New Roman" w:hint="eastAsia"/>
          <w:szCs w:val="21"/>
        </w:rPr>
        <w:t>）</w:t>
      </w:r>
      <w:r w:rsidRPr="005355C9">
        <w:rPr>
          <w:rFonts w:ascii="Times New Roman"/>
          <w:szCs w:val="21"/>
        </w:rPr>
        <w:t>；</w:t>
      </w:r>
      <w:r w:rsidRPr="005355C9">
        <w:rPr>
          <w:rFonts w:ascii="Times New Roman"/>
          <w:szCs w:val="21"/>
        </w:rPr>
        <w:t>2007</w:t>
      </w:r>
      <w:r w:rsidRPr="005355C9">
        <w:rPr>
          <w:rFonts w:ascii="Times New Roman"/>
          <w:szCs w:val="21"/>
        </w:rPr>
        <w:t>年</w:t>
      </w:r>
      <w:r w:rsidRPr="005355C9">
        <w:rPr>
          <w:rFonts w:ascii="Times New Roman"/>
          <w:szCs w:val="21"/>
        </w:rPr>
        <w:t>3</w:t>
      </w:r>
      <w:r w:rsidRPr="005355C9">
        <w:rPr>
          <w:rFonts w:ascii="Times New Roman"/>
          <w:szCs w:val="21"/>
        </w:rPr>
        <w:t>月</w:t>
      </w:r>
      <w:r w:rsidRPr="005355C9">
        <w:rPr>
          <w:rFonts w:ascii="Times New Roman"/>
          <w:szCs w:val="21"/>
        </w:rPr>
        <w:t>29</w:t>
      </w:r>
      <w:r w:rsidRPr="005355C9">
        <w:rPr>
          <w:rFonts w:ascii="Times New Roman"/>
          <w:szCs w:val="21"/>
        </w:rPr>
        <w:t>至</w:t>
      </w:r>
      <w:r w:rsidRPr="005355C9">
        <w:rPr>
          <w:rFonts w:ascii="Times New Roman"/>
          <w:szCs w:val="21"/>
        </w:rPr>
        <w:t>31</w:t>
      </w:r>
      <w:r w:rsidRPr="005355C9">
        <w:rPr>
          <w:rFonts w:ascii="Times New Roman"/>
          <w:szCs w:val="21"/>
        </w:rPr>
        <w:t>日参加了欧安组织关于主题为</w:t>
      </w:r>
      <w:r w:rsidR="002117CD">
        <w:rPr>
          <w:rFonts w:ascii="Times New Roman" w:hint="eastAsia"/>
          <w:szCs w:val="21"/>
        </w:rPr>
        <w:t>“</w:t>
      </w:r>
      <w:r w:rsidRPr="005355C9">
        <w:rPr>
          <w:rFonts w:ascii="Times New Roman"/>
          <w:szCs w:val="21"/>
        </w:rPr>
        <w:t>集会、结社和言论自由：促进充分平等地参与多元社会</w:t>
      </w:r>
      <w:r w:rsidR="002117CD">
        <w:rPr>
          <w:rFonts w:ascii="Times New Roman" w:hint="eastAsia"/>
          <w:szCs w:val="21"/>
        </w:rPr>
        <w:t>”</w:t>
      </w:r>
      <w:r w:rsidRPr="005355C9">
        <w:rPr>
          <w:rFonts w:ascii="Times New Roman"/>
          <w:szCs w:val="21"/>
        </w:rPr>
        <w:t>的</w:t>
      </w:r>
      <w:r w:rsidR="002117CD">
        <w:rPr>
          <w:rFonts w:ascii="Times New Roman" w:hint="eastAsia"/>
          <w:szCs w:val="21"/>
        </w:rPr>
        <w:t>“</w:t>
      </w:r>
      <w:r w:rsidRPr="005355C9">
        <w:rPr>
          <w:rFonts w:ascii="Times New Roman"/>
          <w:szCs w:val="21"/>
        </w:rPr>
        <w:t>人的会议</w:t>
      </w:r>
      <w:r w:rsidR="002117CD">
        <w:rPr>
          <w:rFonts w:ascii="Times New Roman" w:hint="eastAsia"/>
          <w:szCs w:val="21"/>
        </w:rPr>
        <w:t>”</w:t>
      </w:r>
      <w:r w:rsidRPr="005355C9">
        <w:rPr>
          <w:rFonts w:ascii="Times New Roman"/>
          <w:szCs w:val="21"/>
        </w:rPr>
        <w:t>的补充会议（维也纳）；</w:t>
      </w:r>
      <w:r w:rsidRPr="005355C9">
        <w:rPr>
          <w:rFonts w:ascii="Times New Roman"/>
          <w:szCs w:val="21"/>
        </w:rPr>
        <w:t>2007</w:t>
      </w:r>
      <w:r w:rsidRPr="005355C9">
        <w:rPr>
          <w:rFonts w:ascii="Times New Roman"/>
          <w:szCs w:val="21"/>
        </w:rPr>
        <w:t>年</w:t>
      </w:r>
      <w:r w:rsidRPr="005355C9">
        <w:rPr>
          <w:rFonts w:ascii="Times New Roman"/>
          <w:szCs w:val="21"/>
        </w:rPr>
        <w:t>5</w:t>
      </w:r>
      <w:r w:rsidRPr="005355C9">
        <w:rPr>
          <w:rFonts w:ascii="Times New Roman"/>
          <w:szCs w:val="21"/>
        </w:rPr>
        <w:t>月</w:t>
      </w:r>
      <w:r w:rsidRPr="005355C9">
        <w:rPr>
          <w:rFonts w:ascii="Times New Roman"/>
          <w:szCs w:val="21"/>
        </w:rPr>
        <w:t>16</w:t>
      </w:r>
      <w:r w:rsidRPr="005355C9">
        <w:rPr>
          <w:rFonts w:ascii="Times New Roman"/>
          <w:szCs w:val="21"/>
        </w:rPr>
        <w:t>至</w:t>
      </w:r>
      <w:r w:rsidRPr="005355C9">
        <w:rPr>
          <w:rFonts w:ascii="Times New Roman"/>
          <w:szCs w:val="21"/>
        </w:rPr>
        <w:t>18</w:t>
      </w:r>
      <w:r w:rsidRPr="005355C9">
        <w:rPr>
          <w:rFonts w:ascii="Times New Roman"/>
          <w:szCs w:val="21"/>
        </w:rPr>
        <w:t>日参加了民主制度和人权办公室主题为</w:t>
      </w:r>
      <w:r w:rsidR="002117CD">
        <w:rPr>
          <w:rFonts w:ascii="Times New Roman" w:hint="eastAsia"/>
          <w:szCs w:val="21"/>
        </w:rPr>
        <w:t>“</w:t>
      </w:r>
      <w:r w:rsidRPr="005355C9">
        <w:rPr>
          <w:rFonts w:ascii="Times New Roman"/>
          <w:szCs w:val="21"/>
        </w:rPr>
        <w:t>民主社会的有效参与和代表权</w:t>
      </w:r>
      <w:r w:rsidR="002117CD">
        <w:rPr>
          <w:rFonts w:ascii="Times New Roman" w:hint="eastAsia"/>
          <w:szCs w:val="21"/>
        </w:rPr>
        <w:t>”</w:t>
      </w:r>
      <w:r w:rsidRPr="005355C9">
        <w:rPr>
          <w:rFonts w:ascii="Times New Roman"/>
          <w:szCs w:val="21"/>
        </w:rPr>
        <w:t>的讨论会</w:t>
      </w:r>
      <w:r w:rsidR="00D67445">
        <w:rPr>
          <w:rFonts w:ascii="Times New Roman" w:hint="eastAsia"/>
          <w:szCs w:val="21"/>
        </w:rPr>
        <w:t>（</w:t>
      </w:r>
      <w:r w:rsidRPr="005355C9">
        <w:rPr>
          <w:rFonts w:ascii="Times New Roman"/>
          <w:szCs w:val="21"/>
        </w:rPr>
        <w:t>华沙</w:t>
      </w:r>
      <w:r w:rsidR="00D67445">
        <w:rPr>
          <w:rFonts w:ascii="Times New Roman" w:hint="eastAsia"/>
          <w:szCs w:val="21"/>
        </w:rPr>
        <w:t>）</w:t>
      </w:r>
      <w:r w:rsidRPr="005355C9">
        <w:rPr>
          <w:rFonts w:ascii="Times New Roman"/>
          <w:szCs w:val="21"/>
        </w:rPr>
        <w:t>；</w:t>
      </w:r>
      <w:r w:rsidRPr="005355C9">
        <w:rPr>
          <w:rFonts w:ascii="Times New Roman"/>
          <w:szCs w:val="21"/>
        </w:rPr>
        <w:t>2007</w:t>
      </w:r>
      <w:r w:rsidRPr="005355C9">
        <w:rPr>
          <w:rFonts w:ascii="Times New Roman"/>
          <w:szCs w:val="21"/>
        </w:rPr>
        <w:t>年</w:t>
      </w:r>
      <w:r w:rsidRPr="005355C9">
        <w:rPr>
          <w:rFonts w:ascii="Times New Roman"/>
          <w:szCs w:val="21"/>
        </w:rPr>
        <w:t>11</w:t>
      </w:r>
      <w:r w:rsidRPr="005355C9">
        <w:rPr>
          <w:rFonts w:ascii="Times New Roman"/>
          <w:szCs w:val="21"/>
        </w:rPr>
        <w:t>月</w:t>
      </w:r>
      <w:r w:rsidRPr="005355C9">
        <w:rPr>
          <w:rFonts w:ascii="Times New Roman"/>
          <w:szCs w:val="21"/>
        </w:rPr>
        <w:t>7</w:t>
      </w:r>
      <w:r w:rsidRPr="005355C9">
        <w:rPr>
          <w:rFonts w:ascii="Times New Roman"/>
          <w:szCs w:val="21"/>
        </w:rPr>
        <w:t>至</w:t>
      </w:r>
      <w:r w:rsidRPr="005355C9">
        <w:rPr>
          <w:rFonts w:ascii="Times New Roman"/>
          <w:szCs w:val="21"/>
        </w:rPr>
        <w:t>13</w:t>
      </w:r>
      <w:r w:rsidRPr="005355C9">
        <w:rPr>
          <w:rFonts w:ascii="Times New Roman"/>
          <w:szCs w:val="21"/>
        </w:rPr>
        <w:t>日参加了联合国</w:t>
      </w:r>
      <w:r w:rsidRPr="005355C9">
        <w:rPr>
          <w:rFonts w:ascii="Times New Roman"/>
          <w:iCs/>
          <w:szCs w:val="21"/>
        </w:rPr>
        <w:t>禁止酷刑委员会审议乌兹别克斯坦共和国关于执行联合国《</w:t>
      </w:r>
      <w:r w:rsidRPr="005355C9">
        <w:rPr>
          <w:rFonts w:ascii="Times New Roman"/>
          <w:szCs w:val="21"/>
        </w:rPr>
        <w:t>禁止酷刑和其他残忍、不人道或有辱人格的待遇或处罚公约</w:t>
      </w:r>
      <w:r w:rsidRPr="005355C9">
        <w:rPr>
          <w:rFonts w:ascii="Times New Roman"/>
          <w:szCs w:val="21"/>
        </w:rPr>
        <w:t xml:space="preserve"> </w:t>
      </w:r>
      <w:r w:rsidRPr="005355C9">
        <w:rPr>
          <w:rFonts w:ascii="Times New Roman"/>
          <w:szCs w:val="21"/>
        </w:rPr>
        <w:t>》的第三次国家报告的会议（日内瓦）。</w:t>
      </w:r>
    </w:p>
    <w:p w:rsidR="00E405C9" w:rsidRPr="005355C9" w:rsidRDefault="00D67445" w:rsidP="00836F4E">
      <w:pPr>
        <w:spacing w:after="240" w:line="360" w:lineRule="exact"/>
        <w:rPr>
          <w:rFonts w:ascii="Times New Roman" w:eastAsia="SimHei"/>
          <w:color w:val="FF0000"/>
          <w:sz w:val="24"/>
          <w:szCs w:val="24"/>
        </w:rPr>
      </w:pPr>
      <w:r>
        <w:rPr>
          <w:rFonts w:ascii="Times New Roman" w:eastAsia="SimHei"/>
          <w:color w:val="FF0000"/>
          <w:sz w:val="24"/>
          <w:szCs w:val="24"/>
        </w:rPr>
        <w:br w:type="page"/>
      </w:r>
      <w:r w:rsidR="00E405C9" w:rsidRPr="005355C9">
        <w:rPr>
          <w:rFonts w:ascii="Times New Roman" w:eastAsia="SimHei"/>
          <w:color w:val="FF0000"/>
          <w:sz w:val="24"/>
          <w:szCs w:val="24"/>
        </w:rPr>
        <w:t>第</w:t>
      </w:r>
      <w:r w:rsidR="00E405C9" w:rsidRPr="005355C9">
        <w:rPr>
          <w:rFonts w:ascii="Times New Roman" w:eastAsia="SimHei"/>
          <w:color w:val="FF0000"/>
          <w:sz w:val="24"/>
          <w:szCs w:val="24"/>
        </w:rPr>
        <w:t>9</w:t>
      </w:r>
      <w:r w:rsidR="00E405C9" w:rsidRPr="005355C9">
        <w:rPr>
          <w:rFonts w:ascii="Times New Roman" w:eastAsia="SimHei"/>
          <w:color w:val="FF0000"/>
          <w:sz w:val="24"/>
          <w:szCs w:val="24"/>
        </w:rPr>
        <w:t>条</w:t>
      </w:r>
      <w:r w:rsidR="002D27EA">
        <w:rPr>
          <w:rFonts w:ascii="Times New Roman" w:eastAsia="SimHei" w:hint="eastAsia"/>
          <w:color w:val="FF0000"/>
          <w:sz w:val="24"/>
          <w:szCs w:val="24"/>
        </w:rPr>
        <w:t>.</w:t>
      </w:r>
      <w:r w:rsidR="00E405C9" w:rsidRPr="005355C9">
        <w:rPr>
          <w:rFonts w:ascii="Times New Roman" w:eastAsia="SimHei"/>
          <w:color w:val="FF0000"/>
          <w:sz w:val="24"/>
          <w:szCs w:val="24"/>
        </w:rPr>
        <w:t xml:space="preserve">　赋予妇女与男子平等的获得、改变或保留国籍的权利</w:t>
      </w:r>
    </w:p>
    <w:p w:rsidR="00E405C9" w:rsidRPr="005355C9" w:rsidRDefault="00E405C9" w:rsidP="00ED4C77">
      <w:pPr>
        <w:spacing w:after="240" w:line="360" w:lineRule="exact"/>
        <w:rPr>
          <w:rFonts w:ascii="Times New Roman"/>
          <w:szCs w:val="21"/>
        </w:rPr>
      </w:pPr>
      <w:r w:rsidRPr="005355C9">
        <w:rPr>
          <w:rFonts w:ascii="Times New Roman"/>
          <w:szCs w:val="21"/>
        </w:rPr>
        <w:t xml:space="preserve">454. </w:t>
      </w:r>
      <w:r w:rsidRPr="005355C9">
        <w:rPr>
          <w:rFonts w:ascii="Times New Roman"/>
          <w:szCs w:val="21"/>
        </w:rPr>
        <w:t>国家采取措施赋予妇女与男子平等的获得、改变和保留国籍的权利。</w:t>
      </w:r>
      <w:r w:rsidRPr="005355C9">
        <w:rPr>
          <w:rFonts w:ascii="Times New Roman"/>
          <w:szCs w:val="21"/>
        </w:rPr>
        <w:t>1992</w:t>
      </w:r>
      <w:r w:rsidRPr="005355C9">
        <w:rPr>
          <w:rFonts w:ascii="Times New Roman"/>
          <w:szCs w:val="21"/>
        </w:rPr>
        <w:t>年</w:t>
      </w:r>
      <w:r w:rsidRPr="005355C9">
        <w:rPr>
          <w:rFonts w:ascii="Times New Roman"/>
          <w:szCs w:val="21"/>
        </w:rPr>
        <w:t>7</w:t>
      </w:r>
      <w:r w:rsidRPr="005355C9">
        <w:rPr>
          <w:rFonts w:ascii="Times New Roman"/>
          <w:szCs w:val="21"/>
        </w:rPr>
        <w:t>月</w:t>
      </w:r>
      <w:r w:rsidRPr="005355C9">
        <w:rPr>
          <w:rFonts w:ascii="Times New Roman"/>
          <w:szCs w:val="21"/>
        </w:rPr>
        <w:t>2</w:t>
      </w:r>
      <w:r w:rsidRPr="005355C9">
        <w:rPr>
          <w:rFonts w:ascii="Times New Roman"/>
          <w:szCs w:val="21"/>
        </w:rPr>
        <w:t>号颁布的《乌兹别克斯坦共和国国籍法》保障了妇女的国籍权，该法第</w:t>
      </w:r>
      <w:r w:rsidRPr="005355C9">
        <w:rPr>
          <w:rFonts w:ascii="Times New Roman"/>
          <w:szCs w:val="21"/>
        </w:rPr>
        <w:t>1</w:t>
      </w:r>
      <w:r w:rsidRPr="005355C9">
        <w:rPr>
          <w:rFonts w:ascii="Times New Roman"/>
          <w:szCs w:val="21"/>
        </w:rPr>
        <w:t>条规定，</w:t>
      </w:r>
      <w:r w:rsidR="002117CD">
        <w:rPr>
          <w:rFonts w:ascii="Times New Roman" w:hint="eastAsia"/>
          <w:szCs w:val="21"/>
        </w:rPr>
        <w:t>“</w:t>
      </w:r>
      <w:r w:rsidRPr="005355C9">
        <w:rPr>
          <w:rFonts w:ascii="Times New Roman"/>
          <w:szCs w:val="21"/>
        </w:rPr>
        <w:t>在乌兹别克斯坦共和国，每个人都享有国籍权。任何人都不能被剥夺国籍权或拥有国籍的权利。乌兹别克斯坦共和国保护乌兹别克斯坦境内和境外的所有本国公民的权利、自由和利益</w:t>
      </w:r>
      <w:r w:rsidR="002117CD">
        <w:rPr>
          <w:rFonts w:ascii="Times New Roman" w:hint="eastAsia"/>
          <w:szCs w:val="21"/>
        </w:rPr>
        <w:t>”</w:t>
      </w:r>
      <w:r w:rsidRPr="005355C9">
        <w:rPr>
          <w:rFonts w:ascii="Times New Roman"/>
          <w:szCs w:val="21"/>
        </w:rPr>
        <w:t>。</w:t>
      </w:r>
    </w:p>
    <w:p w:rsidR="00E405C9" w:rsidRPr="005355C9" w:rsidRDefault="00E405C9" w:rsidP="00ED4C77">
      <w:pPr>
        <w:autoSpaceDE w:val="0"/>
        <w:autoSpaceDN w:val="0"/>
        <w:spacing w:after="240" w:line="360" w:lineRule="exact"/>
        <w:rPr>
          <w:rFonts w:ascii="Times New Roman"/>
          <w:szCs w:val="21"/>
        </w:rPr>
      </w:pPr>
      <w:r w:rsidRPr="005355C9">
        <w:rPr>
          <w:rFonts w:ascii="Times New Roman"/>
          <w:szCs w:val="21"/>
        </w:rPr>
        <w:t xml:space="preserve">455. </w:t>
      </w:r>
      <w:r w:rsidRPr="005355C9">
        <w:rPr>
          <w:rFonts w:ascii="Times New Roman"/>
          <w:szCs w:val="21"/>
        </w:rPr>
        <w:t>该法第</w:t>
      </w:r>
      <w:r w:rsidRPr="005355C9">
        <w:rPr>
          <w:rFonts w:ascii="Times New Roman"/>
          <w:szCs w:val="21"/>
        </w:rPr>
        <w:t>2</w:t>
      </w:r>
      <w:r w:rsidRPr="005355C9">
        <w:rPr>
          <w:rFonts w:ascii="Times New Roman"/>
          <w:szCs w:val="21"/>
        </w:rPr>
        <w:t>条规定，</w:t>
      </w:r>
      <w:r w:rsidR="002117CD">
        <w:rPr>
          <w:rFonts w:ascii="Times New Roman" w:hint="eastAsia"/>
          <w:szCs w:val="21"/>
        </w:rPr>
        <w:t>“</w:t>
      </w:r>
      <w:r w:rsidRPr="005355C9">
        <w:rPr>
          <w:rFonts w:ascii="Times New Roman"/>
          <w:szCs w:val="21"/>
        </w:rPr>
        <w:t>乌兹别克斯坦共和国国籍权不论取得方式如何对所有人而言都是平等的。所有人，不论男女，只要定居在乌兹别克斯坦共和国，表示想要成为乌兹别克斯坦共和国公民，都有权成为乌兹别克斯坦共和国公民</w:t>
      </w:r>
      <w:r w:rsidR="002117CD">
        <w:rPr>
          <w:rFonts w:ascii="Times New Roman" w:hint="eastAsia"/>
          <w:szCs w:val="21"/>
        </w:rPr>
        <w:t>”</w:t>
      </w:r>
      <w:r w:rsidRPr="005355C9">
        <w:rPr>
          <w:rFonts w:ascii="Times New Roman"/>
          <w:szCs w:val="21"/>
        </w:rPr>
        <w:t>。</w:t>
      </w:r>
    </w:p>
    <w:p w:rsidR="00E405C9" w:rsidRPr="005355C9" w:rsidRDefault="00E405C9" w:rsidP="00ED4C77">
      <w:pPr>
        <w:snapToGrid w:val="0"/>
        <w:spacing w:after="240" w:line="360" w:lineRule="exact"/>
        <w:rPr>
          <w:rFonts w:ascii="Times New Roman"/>
          <w:szCs w:val="21"/>
        </w:rPr>
      </w:pPr>
      <w:r w:rsidRPr="005355C9">
        <w:rPr>
          <w:rFonts w:ascii="Times New Roman"/>
          <w:szCs w:val="21"/>
        </w:rPr>
        <w:t xml:space="preserve">456. </w:t>
      </w:r>
      <w:r w:rsidRPr="005355C9">
        <w:rPr>
          <w:rFonts w:ascii="Times New Roman"/>
          <w:szCs w:val="21"/>
        </w:rPr>
        <w:t>上述法律第</w:t>
      </w:r>
      <w:r w:rsidRPr="005355C9">
        <w:rPr>
          <w:rFonts w:ascii="Times New Roman"/>
          <w:szCs w:val="21"/>
        </w:rPr>
        <w:t>6</w:t>
      </w:r>
      <w:r w:rsidRPr="005355C9">
        <w:rPr>
          <w:rFonts w:ascii="Times New Roman"/>
          <w:szCs w:val="21"/>
        </w:rPr>
        <w:t>条规定：</w:t>
      </w:r>
      <w:r w:rsidR="002117CD">
        <w:rPr>
          <w:rFonts w:ascii="Times New Roman" w:hint="eastAsia"/>
          <w:szCs w:val="21"/>
        </w:rPr>
        <w:t>“</w:t>
      </w:r>
      <w:r w:rsidRPr="005355C9">
        <w:rPr>
          <w:rFonts w:ascii="Times New Roman"/>
          <w:szCs w:val="21"/>
        </w:rPr>
        <w:t>乌兹别克斯坦共和国男性公民或女性公民同具有外国国籍或无国籍的人缔结婚姻以及解除婚姻不会引起夫妇双方的国籍改变。夫妇中的一方改变国籍不会引起另一方改变国籍</w:t>
      </w:r>
      <w:r w:rsidR="002117CD">
        <w:rPr>
          <w:rFonts w:ascii="Times New Roman" w:hint="eastAsia"/>
          <w:szCs w:val="21"/>
        </w:rPr>
        <w:t>”</w:t>
      </w:r>
      <w:r w:rsidRPr="005355C9">
        <w:rPr>
          <w:rFonts w:ascii="Times New Roman"/>
          <w:szCs w:val="21"/>
        </w:rPr>
        <w:t>。</w:t>
      </w:r>
    </w:p>
    <w:p w:rsidR="00E405C9" w:rsidRPr="005355C9" w:rsidRDefault="00E405C9" w:rsidP="00ED4C77">
      <w:pPr>
        <w:spacing w:after="240" w:line="360" w:lineRule="exact"/>
        <w:rPr>
          <w:rFonts w:ascii="Times New Roman"/>
          <w:szCs w:val="21"/>
        </w:rPr>
      </w:pPr>
      <w:r w:rsidRPr="005355C9">
        <w:rPr>
          <w:rFonts w:ascii="Times New Roman"/>
          <w:szCs w:val="21"/>
        </w:rPr>
        <w:t xml:space="preserve">457. </w:t>
      </w:r>
      <w:r w:rsidRPr="005355C9">
        <w:rPr>
          <w:rFonts w:ascii="Times New Roman"/>
          <w:szCs w:val="21"/>
        </w:rPr>
        <w:t>该法第</w:t>
      </w:r>
      <w:r w:rsidRPr="005355C9">
        <w:rPr>
          <w:rFonts w:ascii="Times New Roman"/>
          <w:szCs w:val="21"/>
        </w:rPr>
        <w:t>7</w:t>
      </w:r>
      <w:r w:rsidRPr="005355C9">
        <w:rPr>
          <w:rFonts w:ascii="Times New Roman"/>
          <w:szCs w:val="21"/>
        </w:rPr>
        <w:t>条规定，</w:t>
      </w:r>
      <w:r w:rsidR="002117CD">
        <w:rPr>
          <w:rFonts w:ascii="Times New Roman" w:hint="eastAsia"/>
          <w:szCs w:val="21"/>
        </w:rPr>
        <w:t>“</w:t>
      </w:r>
      <w:r w:rsidRPr="005355C9">
        <w:rPr>
          <w:rFonts w:ascii="Times New Roman"/>
          <w:szCs w:val="21"/>
        </w:rPr>
        <w:t>乌兹别克斯坦共和国公民居住在国外不会引起乌兹别克斯坦共和国国籍的取消</w:t>
      </w:r>
      <w:r w:rsidR="002117CD">
        <w:rPr>
          <w:rFonts w:ascii="Times New Roman" w:hint="eastAsia"/>
          <w:szCs w:val="21"/>
        </w:rPr>
        <w:t>”</w:t>
      </w:r>
      <w:r w:rsidRPr="005355C9">
        <w:rPr>
          <w:rFonts w:ascii="Times New Roman"/>
          <w:szCs w:val="21"/>
        </w:rPr>
        <w:t>。</w:t>
      </w:r>
      <w:r w:rsidRPr="005355C9">
        <w:rPr>
          <w:rFonts w:ascii="Times New Roman"/>
          <w:szCs w:val="21"/>
        </w:rPr>
        <w:t xml:space="preserve"> </w:t>
      </w:r>
    </w:p>
    <w:p w:rsidR="00E405C9" w:rsidRPr="005355C9" w:rsidRDefault="00E405C9" w:rsidP="00ED4C77">
      <w:pPr>
        <w:spacing w:after="240" w:line="360" w:lineRule="exact"/>
        <w:rPr>
          <w:rFonts w:ascii="Times New Roman"/>
          <w:szCs w:val="21"/>
        </w:rPr>
      </w:pPr>
      <w:r w:rsidRPr="005355C9">
        <w:rPr>
          <w:rFonts w:ascii="Times New Roman"/>
          <w:szCs w:val="21"/>
        </w:rPr>
        <w:t>458.</w:t>
      </w:r>
      <w:r w:rsidR="001151E8" w:rsidRPr="005355C9">
        <w:rPr>
          <w:rFonts w:ascii="Times New Roman"/>
          <w:szCs w:val="21"/>
        </w:rPr>
        <w:t xml:space="preserve"> </w:t>
      </w:r>
      <w:r w:rsidRPr="005355C9">
        <w:rPr>
          <w:rFonts w:ascii="Times New Roman"/>
          <w:szCs w:val="21"/>
        </w:rPr>
        <w:t>根据本法第</w:t>
      </w:r>
      <w:r w:rsidRPr="005355C9">
        <w:rPr>
          <w:rFonts w:ascii="Times New Roman"/>
          <w:szCs w:val="21"/>
        </w:rPr>
        <w:t>12</w:t>
      </w:r>
      <w:r w:rsidRPr="005355C9">
        <w:rPr>
          <w:rFonts w:ascii="Times New Roman"/>
          <w:szCs w:val="21"/>
        </w:rPr>
        <w:t>条，男女同样可以通过以下方式获得乌兹别克斯坦共和国国籍：</w:t>
      </w:r>
    </w:p>
    <w:p w:rsidR="00E405C9" w:rsidRPr="005355C9" w:rsidRDefault="00E405C9" w:rsidP="00352ED7">
      <w:pPr>
        <w:numPr>
          <w:ilvl w:val="0"/>
          <w:numId w:val="37"/>
        </w:numPr>
        <w:tabs>
          <w:tab w:val="clear" w:pos="720"/>
          <w:tab w:val="num" w:pos="525"/>
        </w:tabs>
        <w:spacing w:after="240" w:line="360" w:lineRule="exact"/>
        <w:ind w:leftChars="250" w:left="31680" w:firstLine="0"/>
        <w:rPr>
          <w:rFonts w:ascii="Times New Roman"/>
          <w:szCs w:val="21"/>
        </w:rPr>
      </w:pPr>
      <w:r w:rsidRPr="005355C9">
        <w:rPr>
          <w:rFonts w:ascii="Times New Roman"/>
          <w:szCs w:val="21"/>
        </w:rPr>
        <w:t>出生；</w:t>
      </w:r>
    </w:p>
    <w:p w:rsidR="00E405C9" w:rsidRPr="005355C9" w:rsidRDefault="00E405C9" w:rsidP="00352ED7">
      <w:pPr>
        <w:numPr>
          <w:ilvl w:val="0"/>
          <w:numId w:val="37"/>
        </w:numPr>
        <w:tabs>
          <w:tab w:val="clear" w:pos="720"/>
          <w:tab w:val="num" w:pos="525"/>
        </w:tabs>
        <w:spacing w:after="240" w:line="360" w:lineRule="exact"/>
        <w:ind w:leftChars="250" w:left="31680" w:firstLine="0"/>
        <w:rPr>
          <w:rFonts w:ascii="Times New Roman"/>
          <w:szCs w:val="21"/>
        </w:rPr>
      </w:pPr>
      <w:r w:rsidRPr="005355C9">
        <w:rPr>
          <w:rFonts w:ascii="Times New Roman"/>
          <w:szCs w:val="21"/>
        </w:rPr>
        <w:t>接受加入乌兹别克斯坦共和国国籍；</w:t>
      </w:r>
    </w:p>
    <w:p w:rsidR="00E405C9" w:rsidRPr="005355C9" w:rsidRDefault="00E405C9" w:rsidP="00352ED7">
      <w:pPr>
        <w:numPr>
          <w:ilvl w:val="0"/>
          <w:numId w:val="37"/>
        </w:numPr>
        <w:tabs>
          <w:tab w:val="clear" w:pos="720"/>
          <w:tab w:val="num" w:pos="525"/>
        </w:tabs>
        <w:spacing w:after="240" w:line="360" w:lineRule="exact"/>
        <w:ind w:leftChars="250" w:left="31680" w:firstLine="0"/>
        <w:rPr>
          <w:rFonts w:ascii="Times New Roman"/>
          <w:szCs w:val="21"/>
        </w:rPr>
      </w:pPr>
      <w:r w:rsidRPr="005355C9">
        <w:rPr>
          <w:rFonts w:ascii="Times New Roman"/>
          <w:szCs w:val="21"/>
        </w:rPr>
        <w:t>根据乌兹别克斯坦共和国签署的国际条约规定的理由；</w:t>
      </w:r>
    </w:p>
    <w:p w:rsidR="00E405C9" w:rsidRPr="005355C9" w:rsidRDefault="00E405C9" w:rsidP="00352ED7">
      <w:pPr>
        <w:numPr>
          <w:ilvl w:val="0"/>
          <w:numId w:val="37"/>
        </w:numPr>
        <w:tabs>
          <w:tab w:val="clear" w:pos="720"/>
          <w:tab w:val="num" w:pos="525"/>
        </w:tabs>
        <w:spacing w:after="240" w:line="360" w:lineRule="exact"/>
        <w:ind w:leftChars="250" w:left="31680" w:firstLine="0"/>
        <w:rPr>
          <w:rFonts w:ascii="Times New Roman"/>
          <w:szCs w:val="21"/>
        </w:rPr>
      </w:pPr>
      <w:r w:rsidRPr="005355C9">
        <w:rPr>
          <w:rFonts w:ascii="Times New Roman"/>
          <w:szCs w:val="21"/>
        </w:rPr>
        <w:t>根据《乌兹别克斯坦共和国国籍法》规定的其他理由。</w:t>
      </w:r>
    </w:p>
    <w:p w:rsidR="00E405C9" w:rsidRPr="005355C9" w:rsidRDefault="00E405C9" w:rsidP="00ED4C77">
      <w:pPr>
        <w:spacing w:after="240" w:line="360" w:lineRule="exact"/>
        <w:rPr>
          <w:rFonts w:ascii="Times New Roman"/>
          <w:szCs w:val="21"/>
        </w:rPr>
      </w:pPr>
      <w:r w:rsidRPr="005355C9">
        <w:rPr>
          <w:rFonts w:ascii="Times New Roman"/>
          <w:szCs w:val="21"/>
        </w:rPr>
        <w:t>459.</w:t>
      </w:r>
      <w:r w:rsidR="001151E8" w:rsidRPr="005355C9">
        <w:rPr>
          <w:rFonts w:ascii="Times New Roman"/>
          <w:szCs w:val="21"/>
        </w:rPr>
        <w:t xml:space="preserve"> </w:t>
      </w:r>
      <w:r w:rsidRPr="005355C9">
        <w:rPr>
          <w:rFonts w:ascii="Times New Roman"/>
          <w:szCs w:val="21"/>
        </w:rPr>
        <w:t>本法第</w:t>
      </w:r>
      <w:r w:rsidRPr="005355C9">
        <w:rPr>
          <w:rFonts w:ascii="Times New Roman"/>
          <w:szCs w:val="21"/>
        </w:rPr>
        <w:t>19</w:t>
      </w:r>
      <w:r w:rsidRPr="005355C9">
        <w:rPr>
          <w:rFonts w:ascii="Times New Roman"/>
          <w:szCs w:val="21"/>
        </w:rPr>
        <w:t>条规定了男女中止乌兹别克斯坦共和国国籍的相同理由：</w:t>
      </w:r>
    </w:p>
    <w:p w:rsidR="00E405C9" w:rsidRPr="005355C9" w:rsidRDefault="00E405C9" w:rsidP="00352ED7">
      <w:pPr>
        <w:numPr>
          <w:ilvl w:val="0"/>
          <w:numId w:val="38"/>
        </w:numPr>
        <w:tabs>
          <w:tab w:val="clear" w:pos="720"/>
          <w:tab w:val="num" w:pos="525"/>
        </w:tabs>
        <w:spacing w:after="240" w:line="360" w:lineRule="exact"/>
        <w:ind w:leftChars="250" w:left="31680" w:firstLine="0"/>
        <w:rPr>
          <w:rFonts w:ascii="Times New Roman"/>
          <w:szCs w:val="21"/>
        </w:rPr>
      </w:pPr>
      <w:r w:rsidRPr="005355C9">
        <w:rPr>
          <w:rFonts w:ascii="Times New Roman"/>
          <w:szCs w:val="21"/>
        </w:rPr>
        <w:t>放弃乌兹别克斯坦共和国国籍；</w:t>
      </w:r>
    </w:p>
    <w:p w:rsidR="00E405C9" w:rsidRPr="005355C9" w:rsidRDefault="00E405C9" w:rsidP="00352ED7">
      <w:pPr>
        <w:numPr>
          <w:ilvl w:val="0"/>
          <w:numId w:val="38"/>
        </w:numPr>
        <w:tabs>
          <w:tab w:val="clear" w:pos="720"/>
          <w:tab w:val="num" w:pos="525"/>
        </w:tabs>
        <w:spacing w:after="240" w:line="360" w:lineRule="exact"/>
        <w:ind w:leftChars="250" w:left="31680" w:firstLine="0"/>
        <w:rPr>
          <w:rFonts w:ascii="Times New Roman"/>
          <w:szCs w:val="21"/>
        </w:rPr>
      </w:pPr>
      <w:r w:rsidRPr="005355C9">
        <w:rPr>
          <w:rFonts w:ascii="Times New Roman"/>
          <w:szCs w:val="21"/>
        </w:rPr>
        <w:t>失去乌兹别克斯坦共和国国籍等。</w:t>
      </w:r>
    </w:p>
    <w:p w:rsidR="00E405C9" w:rsidRPr="005355C9" w:rsidRDefault="00E405C9" w:rsidP="00ED4C77">
      <w:pPr>
        <w:pStyle w:val="Style95"/>
        <w:widowControl/>
        <w:spacing w:after="240" w:line="360" w:lineRule="exact"/>
        <w:ind w:firstLine="0"/>
        <w:rPr>
          <w:rStyle w:val="FontStyle242"/>
          <w:rFonts w:ascii="Times New Roman" w:eastAsia="SimSun" w:hAnsi="Times New Roman" w:cs="Times New Roman"/>
          <w:sz w:val="21"/>
          <w:szCs w:val="21"/>
          <w:lang w:eastAsia="zh-CN"/>
        </w:rPr>
      </w:pPr>
      <w:r w:rsidRPr="005355C9">
        <w:rPr>
          <w:rStyle w:val="FontStyle242"/>
          <w:rFonts w:ascii="Times New Roman" w:eastAsia="SimSun" w:hAnsi="Times New Roman" w:cs="Times New Roman"/>
          <w:sz w:val="21"/>
          <w:szCs w:val="21"/>
          <w:lang w:eastAsia="zh-CN"/>
        </w:rPr>
        <w:t>460.</w:t>
      </w:r>
      <w:r w:rsidR="0085219D" w:rsidRPr="005355C9">
        <w:rPr>
          <w:rStyle w:val="FontStyle242"/>
          <w:rFonts w:ascii="Times New Roman" w:eastAsia="SimSun" w:hAnsi="Times New Roman" w:cs="Times New Roman"/>
          <w:sz w:val="21"/>
          <w:szCs w:val="21"/>
          <w:lang w:eastAsia="zh-CN"/>
        </w:rPr>
        <w:t xml:space="preserve"> </w:t>
      </w:r>
      <w:r w:rsidRPr="005355C9">
        <w:rPr>
          <w:rStyle w:val="FontStyle242"/>
          <w:rFonts w:ascii="Times New Roman" w:eastAsia="SimSun" w:hAnsi="Times New Roman" w:cs="Times New Roman"/>
          <w:sz w:val="21"/>
          <w:szCs w:val="21"/>
          <w:lang w:eastAsia="zh-CN"/>
        </w:rPr>
        <w:t>根据《乌兹别克斯坦共和国国籍法》第</w:t>
      </w:r>
      <w:r w:rsidRPr="005355C9">
        <w:rPr>
          <w:rStyle w:val="FontStyle242"/>
          <w:rFonts w:ascii="Times New Roman" w:eastAsia="SimSun" w:hAnsi="Times New Roman" w:cs="Times New Roman"/>
          <w:sz w:val="21"/>
          <w:szCs w:val="21"/>
          <w:lang w:eastAsia="zh-CN"/>
        </w:rPr>
        <w:t>22</w:t>
      </w:r>
      <w:r w:rsidRPr="005355C9">
        <w:rPr>
          <w:rStyle w:val="FontStyle242"/>
          <w:rFonts w:ascii="Times New Roman" w:eastAsia="SimSun" w:hAnsi="Times New Roman" w:cs="Times New Roman"/>
          <w:sz w:val="21"/>
          <w:szCs w:val="21"/>
          <w:lang w:eastAsia="zh-CN"/>
        </w:rPr>
        <w:t>、</w:t>
      </w:r>
      <w:r w:rsidRPr="005355C9">
        <w:rPr>
          <w:rStyle w:val="FontStyle242"/>
          <w:rFonts w:ascii="Times New Roman" w:eastAsia="SimSun" w:hAnsi="Times New Roman" w:cs="Times New Roman"/>
          <w:sz w:val="21"/>
          <w:szCs w:val="21"/>
          <w:lang w:eastAsia="zh-CN"/>
        </w:rPr>
        <w:t>24</w:t>
      </w:r>
      <w:r w:rsidRPr="005355C9">
        <w:rPr>
          <w:rStyle w:val="FontStyle242"/>
          <w:rFonts w:ascii="Times New Roman" w:eastAsia="SimSun" w:hAnsi="Times New Roman" w:cs="Times New Roman"/>
          <w:sz w:val="21"/>
          <w:szCs w:val="21"/>
          <w:lang w:eastAsia="zh-CN"/>
        </w:rPr>
        <w:t>条，如父母因改变国籍而同时成为乌兹别克斯坦共和国公民或同时放弃乌兹别克共和国国籍，不满</w:t>
      </w:r>
      <w:r w:rsidRPr="005355C9">
        <w:rPr>
          <w:rStyle w:val="FontStyle242"/>
          <w:rFonts w:ascii="Times New Roman" w:eastAsia="SimSun" w:hAnsi="Times New Roman" w:cs="Times New Roman"/>
          <w:sz w:val="21"/>
          <w:szCs w:val="21"/>
          <w:lang w:eastAsia="zh-CN"/>
        </w:rPr>
        <w:t>14</w:t>
      </w:r>
      <w:r w:rsidRPr="005355C9">
        <w:rPr>
          <w:rStyle w:val="FontStyle242"/>
          <w:rFonts w:ascii="Times New Roman" w:eastAsia="SimSun" w:hAnsi="Times New Roman" w:cs="Times New Roman"/>
          <w:sz w:val="21"/>
          <w:szCs w:val="21"/>
          <w:lang w:eastAsia="zh-CN"/>
        </w:rPr>
        <w:t>岁子女的国籍也相应随之改变。</w:t>
      </w:r>
    </w:p>
    <w:p w:rsidR="00E405C9" w:rsidRPr="005355C9" w:rsidRDefault="00E405C9" w:rsidP="00ED4C77">
      <w:pPr>
        <w:pStyle w:val="Style171"/>
        <w:widowControl/>
        <w:spacing w:after="240" w:line="360" w:lineRule="exact"/>
        <w:ind w:firstLine="0"/>
        <w:rPr>
          <w:rStyle w:val="FontStyle242"/>
          <w:rFonts w:ascii="Times New Roman" w:eastAsia="SimSun" w:hAnsi="Times New Roman" w:cs="Times New Roman"/>
          <w:sz w:val="21"/>
          <w:szCs w:val="21"/>
          <w:lang w:eastAsia="zh-CN"/>
        </w:rPr>
      </w:pPr>
      <w:r w:rsidRPr="005355C9">
        <w:rPr>
          <w:rStyle w:val="FontStyle242"/>
          <w:rFonts w:ascii="Times New Roman" w:eastAsia="SimSun" w:hAnsi="Times New Roman" w:cs="Times New Roman"/>
          <w:sz w:val="21"/>
          <w:szCs w:val="21"/>
          <w:lang w:eastAsia="zh-CN"/>
        </w:rPr>
        <w:t xml:space="preserve">461. </w:t>
      </w:r>
      <w:r w:rsidRPr="005355C9">
        <w:rPr>
          <w:rStyle w:val="FontStyle242"/>
          <w:rFonts w:ascii="Times New Roman" w:eastAsia="SimSun" w:hAnsi="Times New Roman" w:cs="Times New Roman"/>
          <w:sz w:val="21"/>
          <w:szCs w:val="21"/>
          <w:lang w:eastAsia="zh-CN"/>
        </w:rPr>
        <w:t>如果只确知孩子的父亲或母亲，在确知的一方改变国籍的时候，不满</w:t>
      </w:r>
      <w:r w:rsidRPr="005355C9">
        <w:rPr>
          <w:rStyle w:val="FontStyle242"/>
          <w:rFonts w:ascii="Times New Roman" w:eastAsia="SimSun" w:hAnsi="Times New Roman" w:cs="Times New Roman"/>
          <w:sz w:val="21"/>
          <w:szCs w:val="21"/>
          <w:lang w:eastAsia="zh-CN"/>
        </w:rPr>
        <w:t>14</w:t>
      </w:r>
      <w:r w:rsidRPr="005355C9">
        <w:rPr>
          <w:rStyle w:val="FontStyle242"/>
          <w:rFonts w:ascii="Times New Roman" w:eastAsia="SimSun" w:hAnsi="Times New Roman" w:cs="Times New Roman"/>
          <w:sz w:val="21"/>
          <w:szCs w:val="21"/>
          <w:lang w:eastAsia="zh-CN"/>
        </w:rPr>
        <w:t>岁孩子的国籍也相应随之改变。</w:t>
      </w:r>
      <w:r w:rsidRPr="005355C9">
        <w:rPr>
          <w:rStyle w:val="FontStyle242"/>
          <w:rFonts w:ascii="Times New Roman" w:eastAsia="SimSun" w:hAnsi="Times New Roman" w:cs="Times New Roman"/>
          <w:sz w:val="21"/>
          <w:szCs w:val="21"/>
          <w:lang w:eastAsia="zh-CN"/>
        </w:rPr>
        <w:t xml:space="preserve"> </w:t>
      </w:r>
    </w:p>
    <w:p w:rsidR="00E405C9" w:rsidRPr="005355C9" w:rsidRDefault="00E405C9" w:rsidP="00ED4C77">
      <w:pPr>
        <w:pStyle w:val="Style171"/>
        <w:widowControl/>
        <w:spacing w:after="240" w:line="360" w:lineRule="exact"/>
        <w:ind w:firstLine="0"/>
        <w:rPr>
          <w:rStyle w:val="FontStyle242"/>
          <w:rFonts w:ascii="Times New Roman" w:eastAsia="SimSun" w:hAnsi="Times New Roman" w:cs="Times New Roman"/>
          <w:sz w:val="21"/>
          <w:szCs w:val="21"/>
          <w:lang w:eastAsia="zh-CN"/>
        </w:rPr>
      </w:pPr>
      <w:r w:rsidRPr="005355C9">
        <w:rPr>
          <w:rStyle w:val="FontStyle242"/>
          <w:rFonts w:ascii="Times New Roman" w:eastAsia="SimSun" w:hAnsi="Times New Roman" w:cs="Times New Roman"/>
          <w:sz w:val="21"/>
          <w:szCs w:val="21"/>
          <w:lang w:eastAsia="zh-CN"/>
        </w:rPr>
        <w:t xml:space="preserve">462. </w:t>
      </w:r>
      <w:r w:rsidRPr="005355C9">
        <w:rPr>
          <w:rStyle w:val="FontStyle242"/>
          <w:rFonts w:ascii="Times New Roman" w:eastAsia="SimSun" w:hAnsi="Times New Roman" w:cs="Times New Roman"/>
          <w:sz w:val="21"/>
          <w:szCs w:val="21"/>
          <w:lang w:eastAsia="zh-CN"/>
        </w:rPr>
        <w:t>如父母一方成为乌兹别克斯坦共和国公民，而另一方保留外国国籍，根据获得乌兹别克斯坦共和国国籍的一方父母的申请，孩子可以获得乌兹别克斯坦共和国国籍。</w:t>
      </w:r>
      <w:r w:rsidRPr="005355C9">
        <w:rPr>
          <w:rStyle w:val="FontStyle242"/>
          <w:rFonts w:ascii="Times New Roman" w:eastAsia="SimSun" w:hAnsi="Times New Roman" w:cs="Times New Roman"/>
          <w:sz w:val="21"/>
          <w:szCs w:val="21"/>
          <w:lang w:eastAsia="zh-CN"/>
        </w:rPr>
        <w:t xml:space="preserve"> </w:t>
      </w:r>
    </w:p>
    <w:p w:rsidR="00E405C9" w:rsidRPr="005355C9" w:rsidRDefault="00E405C9" w:rsidP="00ED4C77">
      <w:pPr>
        <w:pStyle w:val="Style132"/>
        <w:widowControl/>
        <w:spacing w:after="240" w:line="360" w:lineRule="exact"/>
        <w:ind w:firstLine="0"/>
        <w:jc w:val="both"/>
        <w:rPr>
          <w:rStyle w:val="FontStyle242"/>
          <w:rFonts w:ascii="Times New Roman" w:eastAsia="SimSun" w:hAnsi="Times New Roman" w:cs="Times New Roman"/>
          <w:sz w:val="21"/>
          <w:szCs w:val="21"/>
          <w:lang w:eastAsia="zh-CN"/>
        </w:rPr>
      </w:pPr>
      <w:r w:rsidRPr="005355C9">
        <w:rPr>
          <w:rStyle w:val="FontStyle242"/>
          <w:rFonts w:ascii="Times New Roman" w:eastAsia="SimSun" w:hAnsi="Times New Roman" w:cs="Times New Roman"/>
          <w:sz w:val="21"/>
          <w:szCs w:val="21"/>
          <w:lang w:eastAsia="zh-CN"/>
        </w:rPr>
        <w:t xml:space="preserve">463. </w:t>
      </w:r>
      <w:r w:rsidRPr="005355C9">
        <w:rPr>
          <w:rStyle w:val="FontStyle242"/>
          <w:rFonts w:ascii="Times New Roman" w:eastAsia="SimSun" w:hAnsi="Times New Roman" w:cs="Times New Roman"/>
          <w:sz w:val="21"/>
          <w:szCs w:val="21"/>
          <w:lang w:eastAsia="zh-CN"/>
        </w:rPr>
        <w:t>如父母一方成为乌兹别克斯坦共和国公民，而另一方无国籍，则居住在乌兹别克斯坦共和国境内的孩子成为乌兹别克斯坦共和国公民。</w:t>
      </w:r>
    </w:p>
    <w:p w:rsidR="00E405C9" w:rsidRPr="005355C9" w:rsidRDefault="00E405C9" w:rsidP="00ED4C77">
      <w:pPr>
        <w:pStyle w:val="Style171"/>
        <w:widowControl/>
        <w:spacing w:after="240" w:line="360" w:lineRule="exact"/>
        <w:ind w:firstLine="0"/>
        <w:rPr>
          <w:rStyle w:val="FontStyle242"/>
          <w:rFonts w:ascii="Times New Roman" w:eastAsia="SimSun" w:hAnsi="Times New Roman" w:cs="Times New Roman"/>
          <w:sz w:val="21"/>
          <w:szCs w:val="21"/>
          <w:lang w:eastAsia="zh-CN"/>
        </w:rPr>
      </w:pPr>
      <w:r w:rsidRPr="005355C9">
        <w:rPr>
          <w:rStyle w:val="FontStyle242"/>
          <w:rFonts w:ascii="Times New Roman" w:eastAsia="SimSun" w:hAnsi="Times New Roman" w:cs="Times New Roman"/>
          <w:sz w:val="21"/>
          <w:szCs w:val="21"/>
          <w:lang w:eastAsia="zh-CN"/>
        </w:rPr>
        <w:t>464.</w:t>
      </w:r>
      <w:r w:rsidR="0085219D" w:rsidRPr="005355C9">
        <w:rPr>
          <w:rStyle w:val="FontStyle242"/>
          <w:rFonts w:ascii="Times New Roman" w:eastAsia="SimSun" w:hAnsi="Times New Roman" w:cs="Times New Roman"/>
          <w:sz w:val="21"/>
          <w:szCs w:val="21"/>
          <w:lang w:eastAsia="zh-CN"/>
        </w:rPr>
        <w:t xml:space="preserve"> </w:t>
      </w:r>
      <w:r w:rsidRPr="005355C9">
        <w:rPr>
          <w:rStyle w:val="FontStyle242"/>
          <w:rFonts w:ascii="Times New Roman" w:eastAsia="SimSun" w:hAnsi="Times New Roman" w:cs="Times New Roman"/>
          <w:sz w:val="21"/>
          <w:szCs w:val="21"/>
          <w:lang w:eastAsia="zh-CN"/>
        </w:rPr>
        <w:t>如父母一方成为乌兹别克斯坦共和国公民，而另一方无国籍，根据获得乌兹别克斯坦共和国国籍的一方父母的申请，居住在乌兹别克斯坦共和国境外的孩子可以获得乌兹别克斯坦共和国国籍。</w:t>
      </w:r>
      <w:r w:rsidRPr="005355C9">
        <w:rPr>
          <w:rStyle w:val="FontStyle242"/>
          <w:rFonts w:ascii="Times New Roman" w:eastAsia="SimSun" w:hAnsi="Times New Roman" w:cs="Times New Roman"/>
          <w:sz w:val="21"/>
          <w:szCs w:val="21"/>
          <w:lang w:eastAsia="zh-CN"/>
        </w:rPr>
        <w:t xml:space="preserve"> </w:t>
      </w:r>
    </w:p>
    <w:p w:rsidR="00E405C9" w:rsidRPr="005355C9" w:rsidRDefault="00E405C9" w:rsidP="00ED4C77">
      <w:pPr>
        <w:pStyle w:val="Style132"/>
        <w:widowControl/>
        <w:spacing w:after="240" w:line="360" w:lineRule="exact"/>
        <w:ind w:firstLine="0"/>
        <w:jc w:val="both"/>
        <w:rPr>
          <w:rStyle w:val="FontStyle242"/>
          <w:rFonts w:ascii="Times New Roman" w:eastAsia="SimSun" w:hAnsi="Times New Roman" w:cs="Times New Roman"/>
          <w:sz w:val="21"/>
          <w:szCs w:val="21"/>
          <w:lang w:eastAsia="zh-CN"/>
        </w:rPr>
      </w:pPr>
      <w:r w:rsidRPr="005355C9">
        <w:rPr>
          <w:rStyle w:val="FontStyle242"/>
          <w:rFonts w:ascii="Times New Roman" w:eastAsia="SimSun" w:hAnsi="Times New Roman" w:cs="Times New Roman"/>
          <w:sz w:val="21"/>
          <w:szCs w:val="21"/>
          <w:lang w:eastAsia="zh-CN"/>
        </w:rPr>
        <w:t xml:space="preserve">465. </w:t>
      </w:r>
      <w:r w:rsidRPr="005355C9">
        <w:rPr>
          <w:rStyle w:val="FontStyle242"/>
          <w:rFonts w:ascii="Times New Roman" w:eastAsia="SimSun" w:hAnsi="Times New Roman" w:cs="Times New Roman"/>
          <w:sz w:val="21"/>
          <w:szCs w:val="21"/>
          <w:lang w:eastAsia="zh-CN"/>
        </w:rPr>
        <w:t>如一方父母放弃乌兹别克斯坦共和国国籍，另一方继续作为乌兹别克斯坦共和国公民，孩子保留乌兹别克斯坦共和国国籍。</w:t>
      </w:r>
      <w:r w:rsidRPr="005355C9">
        <w:rPr>
          <w:rStyle w:val="FontStyle242"/>
          <w:rFonts w:ascii="Times New Roman" w:eastAsia="SimSun" w:hAnsi="Times New Roman" w:cs="Times New Roman"/>
          <w:sz w:val="21"/>
          <w:szCs w:val="21"/>
          <w:lang w:eastAsia="zh-CN"/>
        </w:rPr>
        <w:t xml:space="preserve"> </w:t>
      </w:r>
    </w:p>
    <w:p w:rsidR="00E405C9" w:rsidRPr="005355C9" w:rsidRDefault="00E405C9" w:rsidP="00ED4C77">
      <w:pPr>
        <w:pStyle w:val="Style95"/>
        <w:widowControl/>
        <w:spacing w:after="240" w:line="360" w:lineRule="exact"/>
        <w:ind w:firstLine="0"/>
        <w:rPr>
          <w:rStyle w:val="FontStyle242"/>
          <w:rFonts w:ascii="Times New Roman" w:eastAsia="SimSun" w:hAnsi="Times New Roman" w:cs="Times New Roman"/>
          <w:sz w:val="21"/>
          <w:szCs w:val="21"/>
          <w:lang w:eastAsia="zh-CN"/>
        </w:rPr>
      </w:pPr>
      <w:r w:rsidRPr="005355C9">
        <w:rPr>
          <w:rStyle w:val="FontStyle242"/>
          <w:rFonts w:ascii="Times New Roman" w:eastAsia="SimSun" w:hAnsi="Times New Roman" w:cs="Times New Roman"/>
          <w:sz w:val="21"/>
          <w:szCs w:val="21"/>
          <w:lang w:eastAsia="zh-CN"/>
        </w:rPr>
        <w:t xml:space="preserve">466. </w:t>
      </w:r>
      <w:r w:rsidRPr="005355C9">
        <w:rPr>
          <w:rStyle w:val="FontStyle242"/>
          <w:rFonts w:ascii="Times New Roman" w:eastAsia="SimSun" w:hAnsi="Times New Roman" w:cs="Times New Roman"/>
          <w:sz w:val="21"/>
          <w:szCs w:val="21"/>
          <w:lang w:eastAsia="zh-CN"/>
        </w:rPr>
        <w:t>如放弃乌兹别克斯坦共和国国籍一方父母提出申请，孩子也可以被允许放弃乌兹别克斯坦共和国国籍。</w:t>
      </w:r>
      <w:r w:rsidRPr="005355C9">
        <w:rPr>
          <w:rStyle w:val="FontStyle242"/>
          <w:rFonts w:ascii="Times New Roman" w:eastAsia="SimSun" w:hAnsi="Times New Roman" w:cs="Times New Roman"/>
          <w:sz w:val="21"/>
          <w:szCs w:val="21"/>
          <w:lang w:eastAsia="zh-CN"/>
        </w:rPr>
        <w:t xml:space="preserve"> </w:t>
      </w:r>
    </w:p>
    <w:p w:rsidR="00E405C9" w:rsidRPr="005355C9" w:rsidRDefault="00E405C9" w:rsidP="0085219D">
      <w:pPr>
        <w:spacing w:after="240" w:line="360" w:lineRule="exact"/>
        <w:rPr>
          <w:rFonts w:ascii="Times New Roman" w:eastAsia="SimHei"/>
          <w:color w:val="FF0000"/>
          <w:sz w:val="24"/>
          <w:szCs w:val="24"/>
        </w:rPr>
      </w:pPr>
      <w:r w:rsidRPr="005355C9">
        <w:rPr>
          <w:rFonts w:ascii="Times New Roman" w:eastAsia="SimHei"/>
          <w:color w:val="FF0000"/>
          <w:sz w:val="24"/>
          <w:szCs w:val="24"/>
        </w:rPr>
        <w:t>第</w:t>
      </w:r>
      <w:r w:rsidRPr="005355C9">
        <w:rPr>
          <w:rFonts w:ascii="Times New Roman" w:eastAsia="SimHei"/>
          <w:color w:val="FF0000"/>
          <w:sz w:val="24"/>
          <w:szCs w:val="24"/>
        </w:rPr>
        <w:t>10</w:t>
      </w:r>
      <w:r w:rsidRPr="005355C9">
        <w:rPr>
          <w:rFonts w:ascii="Times New Roman" w:eastAsia="SimHei"/>
          <w:color w:val="FF0000"/>
          <w:sz w:val="24"/>
          <w:szCs w:val="24"/>
        </w:rPr>
        <w:t>条</w:t>
      </w:r>
      <w:r w:rsidRPr="005355C9">
        <w:rPr>
          <w:rFonts w:ascii="Times New Roman" w:eastAsia="SimHei"/>
          <w:color w:val="FF0000"/>
          <w:sz w:val="24"/>
          <w:szCs w:val="24"/>
        </w:rPr>
        <w:t xml:space="preserve">  </w:t>
      </w:r>
      <w:r w:rsidRPr="005355C9">
        <w:rPr>
          <w:rFonts w:ascii="Times New Roman" w:eastAsia="SimHei"/>
          <w:color w:val="FF0000"/>
          <w:sz w:val="24"/>
          <w:szCs w:val="24"/>
        </w:rPr>
        <w:t>消除教育领域中对妇女歧视的措施</w:t>
      </w:r>
    </w:p>
    <w:p w:rsidR="00E405C9" w:rsidRPr="005355C9" w:rsidRDefault="00E405C9" w:rsidP="00ED4C77">
      <w:pPr>
        <w:spacing w:after="240" w:line="360" w:lineRule="exact"/>
        <w:rPr>
          <w:rFonts w:ascii="Times New Roman"/>
          <w:szCs w:val="21"/>
        </w:rPr>
      </w:pPr>
      <w:r w:rsidRPr="005355C9">
        <w:rPr>
          <w:rFonts w:ascii="Times New Roman"/>
          <w:szCs w:val="21"/>
        </w:rPr>
        <w:t>467.</w:t>
      </w:r>
      <w:r w:rsidRPr="005355C9">
        <w:rPr>
          <w:rFonts w:ascii="Times New Roman"/>
          <w:szCs w:val="21"/>
        </w:rPr>
        <w:t>《乌兹别克斯坦共和国宪法》第</w:t>
      </w:r>
      <w:r w:rsidRPr="005355C9">
        <w:rPr>
          <w:rFonts w:ascii="Times New Roman"/>
          <w:szCs w:val="21"/>
        </w:rPr>
        <w:t>41</w:t>
      </w:r>
      <w:r w:rsidRPr="005355C9">
        <w:rPr>
          <w:rFonts w:ascii="Times New Roman"/>
          <w:szCs w:val="21"/>
        </w:rPr>
        <w:t>条规定，</w:t>
      </w:r>
      <w:r w:rsidR="002117CD">
        <w:rPr>
          <w:rFonts w:ascii="Times New Roman" w:hint="eastAsia"/>
          <w:szCs w:val="21"/>
        </w:rPr>
        <w:t>“</w:t>
      </w:r>
      <w:r w:rsidRPr="005355C9">
        <w:rPr>
          <w:rFonts w:ascii="Times New Roman"/>
          <w:szCs w:val="21"/>
        </w:rPr>
        <w:t>每个人都享有受教育的权利。国家确保免费接受普通教育。学校教育受国家监督</w:t>
      </w:r>
      <w:r w:rsidR="002117CD">
        <w:rPr>
          <w:rFonts w:ascii="Times New Roman" w:hint="eastAsia"/>
          <w:szCs w:val="21"/>
        </w:rPr>
        <w:t>”</w:t>
      </w:r>
      <w:r w:rsidRPr="005355C9">
        <w:rPr>
          <w:rFonts w:ascii="Times New Roman"/>
          <w:szCs w:val="21"/>
        </w:rPr>
        <w:t>。国家因此采取相关措施消除对妇女的歧视，以确保她们享有与男子平等的权利，包括在教育领域的权利。</w:t>
      </w:r>
    </w:p>
    <w:p w:rsidR="00E405C9" w:rsidRPr="005355C9" w:rsidRDefault="00E405C9" w:rsidP="00ED4C77">
      <w:pPr>
        <w:spacing w:after="240" w:line="360" w:lineRule="exact"/>
        <w:rPr>
          <w:rFonts w:ascii="Times New Roman"/>
          <w:szCs w:val="21"/>
        </w:rPr>
      </w:pPr>
      <w:r w:rsidRPr="005355C9">
        <w:rPr>
          <w:rFonts w:ascii="Times New Roman"/>
          <w:szCs w:val="21"/>
        </w:rPr>
        <w:t>468.</w:t>
      </w:r>
      <w:r w:rsidRPr="005355C9">
        <w:rPr>
          <w:rFonts w:ascii="Times New Roman"/>
          <w:szCs w:val="21"/>
        </w:rPr>
        <w:t>《乌兹别克斯坦共和国教育法》第</w:t>
      </w:r>
      <w:r w:rsidRPr="005355C9">
        <w:rPr>
          <w:rFonts w:ascii="Times New Roman"/>
          <w:szCs w:val="21"/>
        </w:rPr>
        <w:t>3</w:t>
      </w:r>
      <w:r w:rsidRPr="005355C9">
        <w:rPr>
          <w:rFonts w:ascii="Times New Roman"/>
          <w:szCs w:val="21"/>
        </w:rPr>
        <w:t>条规定了教育领域中的国家政策原则，即：</w:t>
      </w:r>
    </w:p>
    <w:p w:rsidR="00E405C9" w:rsidRPr="005355C9" w:rsidRDefault="002D27EA" w:rsidP="00352ED7">
      <w:pPr>
        <w:spacing w:after="240" w:line="360" w:lineRule="exact"/>
        <w:ind w:leftChars="250" w:left="31680"/>
        <w:rPr>
          <w:rFonts w:ascii="Times New Roman"/>
          <w:szCs w:val="21"/>
        </w:rPr>
      </w:pPr>
      <w:r>
        <w:rPr>
          <w:rFonts w:ascii="Times New Roman" w:hint="eastAsia"/>
          <w:szCs w:val="21"/>
        </w:rPr>
        <w:t>–</w:t>
      </w:r>
      <w:r w:rsidR="00F429B4">
        <w:rPr>
          <w:rFonts w:ascii="Times New Roman" w:hint="eastAsia"/>
          <w:szCs w:val="21"/>
        </w:rPr>
        <w:t xml:space="preserve">　</w:t>
      </w:r>
      <w:r w:rsidR="00E405C9" w:rsidRPr="005355C9">
        <w:rPr>
          <w:rFonts w:ascii="Times New Roman"/>
          <w:szCs w:val="21"/>
        </w:rPr>
        <w:t>教育在乌兹别克斯坦共和国社会发展中被赋予优先地位；</w:t>
      </w:r>
    </w:p>
    <w:p w:rsidR="00E405C9" w:rsidRPr="005355C9" w:rsidRDefault="002D27EA" w:rsidP="00352ED7">
      <w:pPr>
        <w:spacing w:after="240" w:line="360" w:lineRule="exact"/>
        <w:ind w:leftChars="250" w:left="31680"/>
        <w:rPr>
          <w:rFonts w:ascii="Times New Roman"/>
          <w:szCs w:val="21"/>
        </w:rPr>
      </w:pPr>
      <w:r>
        <w:rPr>
          <w:rFonts w:ascii="Times New Roman" w:hint="eastAsia"/>
          <w:szCs w:val="21"/>
        </w:rPr>
        <w:t>–</w:t>
      </w:r>
      <w:r w:rsidR="00F429B4">
        <w:rPr>
          <w:rFonts w:ascii="Times New Roman" w:hint="eastAsia"/>
          <w:szCs w:val="21"/>
        </w:rPr>
        <w:t xml:space="preserve">　</w:t>
      </w:r>
      <w:r w:rsidR="00E405C9" w:rsidRPr="005355C9">
        <w:rPr>
          <w:rFonts w:ascii="Times New Roman"/>
          <w:szCs w:val="21"/>
        </w:rPr>
        <w:t>教育的人道主义和民主主义特点；</w:t>
      </w:r>
    </w:p>
    <w:p w:rsidR="00E405C9" w:rsidRPr="005355C9" w:rsidRDefault="002D27EA" w:rsidP="00352ED7">
      <w:pPr>
        <w:spacing w:after="240" w:line="360" w:lineRule="exact"/>
        <w:ind w:leftChars="250" w:left="31680"/>
        <w:rPr>
          <w:rFonts w:ascii="Times New Roman"/>
          <w:szCs w:val="21"/>
        </w:rPr>
      </w:pPr>
      <w:r>
        <w:rPr>
          <w:rFonts w:ascii="Times New Roman" w:hint="eastAsia"/>
          <w:szCs w:val="21"/>
        </w:rPr>
        <w:t>–</w:t>
      </w:r>
      <w:r w:rsidR="00F429B4">
        <w:rPr>
          <w:rFonts w:ascii="Times New Roman" w:hint="eastAsia"/>
          <w:szCs w:val="21"/>
        </w:rPr>
        <w:t xml:space="preserve">　</w:t>
      </w:r>
      <w:r w:rsidR="00E405C9" w:rsidRPr="005355C9">
        <w:rPr>
          <w:rFonts w:ascii="Times New Roman"/>
          <w:szCs w:val="21"/>
        </w:rPr>
        <w:t>教育的连续性和继承性；</w:t>
      </w:r>
    </w:p>
    <w:p w:rsidR="00E405C9" w:rsidRPr="005355C9" w:rsidRDefault="002D27EA" w:rsidP="00352ED7">
      <w:pPr>
        <w:spacing w:after="240" w:line="360" w:lineRule="exact"/>
        <w:ind w:leftChars="250" w:left="31680"/>
        <w:rPr>
          <w:rFonts w:ascii="Times New Roman"/>
          <w:szCs w:val="21"/>
        </w:rPr>
      </w:pPr>
      <w:r>
        <w:rPr>
          <w:rFonts w:ascii="Times New Roman" w:hint="eastAsia"/>
          <w:szCs w:val="21"/>
        </w:rPr>
        <w:t>–</w:t>
      </w:r>
      <w:r w:rsidR="00F429B4">
        <w:rPr>
          <w:rFonts w:ascii="Times New Roman" w:hint="eastAsia"/>
          <w:szCs w:val="21"/>
        </w:rPr>
        <w:t xml:space="preserve">　</w:t>
      </w:r>
      <w:r w:rsidR="00E405C9" w:rsidRPr="005355C9">
        <w:rPr>
          <w:rFonts w:ascii="Times New Roman"/>
          <w:szCs w:val="21"/>
        </w:rPr>
        <w:t>普通中等教育和中等职业教育是义务教育。</w:t>
      </w:r>
    </w:p>
    <w:p w:rsidR="00E405C9" w:rsidRPr="005355C9" w:rsidRDefault="00E405C9" w:rsidP="00ED4C77">
      <w:pPr>
        <w:spacing w:after="240" w:line="360" w:lineRule="exact"/>
        <w:rPr>
          <w:rFonts w:ascii="Times New Roman"/>
          <w:szCs w:val="21"/>
        </w:rPr>
      </w:pPr>
      <w:r w:rsidRPr="005355C9">
        <w:rPr>
          <w:rFonts w:ascii="Times New Roman"/>
          <w:szCs w:val="21"/>
        </w:rPr>
        <w:t xml:space="preserve">469. </w:t>
      </w:r>
      <w:r w:rsidRPr="005355C9">
        <w:rPr>
          <w:rFonts w:ascii="Times New Roman"/>
          <w:szCs w:val="21"/>
        </w:rPr>
        <w:t>该法第</w:t>
      </w:r>
      <w:r w:rsidRPr="005355C9">
        <w:rPr>
          <w:rFonts w:ascii="Times New Roman"/>
          <w:szCs w:val="21"/>
        </w:rPr>
        <w:t>4</w:t>
      </w:r>
      <w:r w:rsidRPr="005355C9">
        <w:rPr>
          <w:rFonts w:ascii="Times New Roman"/>
          <w:szCs w:val="21"/>
        </w:rPr>
        <w:t>条规定，</w:t>
      </w:r>
      <w:r w:rsidR="002117CD">
        <w:rPr>
          <w:rFonts w:ascii="Times New Roman" w:hint="eastAsia"/>
          <w:szCs w:val="21"/>
        </w:rPr>
        <w:t>“</w:t>
      </w:r>
      <w:r w:rsidRPr="005355C9">
        <w:rPr>
          <w:rFonts w:ascii="Times New Roman"/>
          <w:szCs w:val="21"/>
        </w:rPr>
        <w:t>确保每个人不论性别、语言、年龄、种族、民族、信仰、对宗教的态度、社会出身、职业、社会地位、居住地点、在乌兹别克斯坦共和国境内居住的时间，均享有平等的受教育权</w:t>
      </w:r>
      <w:r w:rsidR="002117CD">
        <w:rPr>
          <w:rFonts w:ascii="Times New Roman" w:hint="eastAsia"/>
          <w:szCs w:val="21"/>
        </w:rPr>
        <w:t>”</w:t>
      </w:r>
      <w:r w:rsidRPr="005355C9">
        <w:rPr>
          <w:rFonts w:ascii="Times New Roman"/>
          <w:szCs w:val="21"/>
        </w:rPr>
        <w:t>。</w:t>
      </w:r>
      <w:r w:rsidRPr="005355C9">
        <w:rPr>
          <w:rFonts w:ascii="Times New Roman"/>
          <w:szCs w:val="21"/>
        </w:rPr>
        <w:t xml:space="preserve"> </w:t>
      </w:r>
    </w:p>
    <w:p w:rsidR="00E405C9" w:rsidRPr="005355C9" w:rsidRDefault="00E405C9" w:rsidP="00ED4C77">
      <w:pPr>
        <w:spacing w:after="240" w:line="360" w:lineRule="exact"/>
        <w:rPr>
          <w:rFonts w:ascii="Times New Roman"/>
          <w:szCs w:val="21"/>
        </w:rPr>
      </w:pPr>
      <w:r w:rsidRPr="005355C9">
        <w:rPr>
          <w:rFonts w:ascii="Times New Roman"/>
          <w:szCs w:val="21"/>
        </w:rPr>
        <w:t xml:space="preserve">470. </w:t>
      </w:r>
      <w:r w:rsidRPr="005355C9">
        <w:rPr>
          <w:rFonts w:ascii="Times New Roman"/>
          <w:szCs w:val="21"/>
        </w:rPr>
        <w:t>乌兹别克斯坦严格确保《教育法》条款的执行。</w:t>
      </w:r>
    </w:p>
    <w:p w:rsidR="00E405C9" w:rsidRPr="005355C9" w:rsidRDefault="00E405C9" w:rsidP="00ED4C77">
      <w:pPr>
        <w:spacing w:after="240" w:line="360" w:lineRule="exact"/>
        <w:rPr>
          <w:rFonts w:ascii="Times New Roman"/>
          <w:szCs w:val="21"/>
        </w:rPr>
      </w:pPr>
      <w:r w:rsidRPr="005355C9">
        <w:rPr>
          <w:rFonts w:ascii="Times New Roman"/>
          <w:szCs w:val="21"/>
        </w:rPr>
        <w:t xml:space="preserve">471. </w:t>
      </w:r>
      <w:r w:rsidRPr="005355C9">
        <w:rPr>
          <w:rFonts w:ascii="Times New Roman"/>
          <w:szCs w:val="21"/>
        </w:rPr>
        <w:t>为了保障教育系统的有效性，乌兹别克斯坦共和国十分重视发展教育体系，使公民接受各种形式的教育，保护《宪法》赋予公民的受教育的权利。</w:t>
      </w:r>
    </w:p>
    <w:p w:rsidR="00E405C9" w:rsidRPr="005355C9" w:rsidRDefault="00E405C9" w:rsidP="00ED4C77">
      <w:pPr>
        <w:spacing w:after="240" w:line="360" w:lineRule="exact"/>
        <w:rPr>
          <w:rFonts w:ascii="Times New Roman"/>
          <w:szCs w:val="21"/>
        </w:rPr>
      </w:pPr>
      <w:r w:rsidRPr="005355C9">
        <w:rPr>
          <w:rFonts w:ascii="Times New Roman"/>
          <w:szCs w:val="21"/>
        </w:rPr>
        <w:t>472.</w:t>
      </w:r>
      <w:r w:rsidR="0085219D" w:rsidRPr="005355C9">
        <w:rPr>
          <w:rFonts w:ascii="Times New Roman"/>
          <w:szCs w:val="21"/>
        </w:rPr>
        <w:t xml:space="preserve"> </w:t>
      </w:r>
      <w:r w:rsidRPr="005355C9">
        <w:rPr>
          <w:rFonts w:ascii="Times New Roman"/>
          <w:szCs w:val="21"/>
        </w:rPr>
        <w:t>乌兹别克斯坦国家连续教育体系包括：</w:t>
      </w:r>
    </w:p>
    <w:p w:rsidR="00E405C9" w:rsidRPr="005355C9" w:rsidRDefault="002D27EA" w:rsidP="00352ED7">
      <w:pPr>
        <w:spacing w:after="240" w:line="360" w:lineRule="exact"/>
        <w:ind w:leftChars="250" w:left="31680"/>
        <w:rPr>
          <w:rFonts w:ascii="Times New Roman"/>
          <w:szCs w:val="21"/>
        </w:rPr>
      </w:pPr>
      <w:r>
        <w:rPr>
          <w:rFonts w:ascii="Times New Roman" w:hint="eastAsia"/>
          <w:szCs w:val="21"/>
        </w:rPr>
        <w:t>–</w:t>
      </w:r>
      <w:r w:rsidR="00F429B4">
        <w:rPr>
          <w:rFonts w:ascii="Times New Roman" w:hint="eastAsia"/>
          <w:szCs w:val="21"/>
        </w:rPr>
        <w:t xml:space="preserve">　</w:t>
      </w:r>
      <w:r w:rsidR="00E405C9" w:rsidRPr="005355C9">
        <w:rPr>
          <w:rFonts w:ascii="Times New Roman"/>
          <w:szCs w:val="21"/>
        </w:rPr>
        <w:t>从</w:t>
      </w:r>
      <w:r w:rsidR="00E405C9" w:rsidRPr="005355C9">
        <w:rPr>
          <w:rFonts w:ascii="Times New Roman"/>
          <w:szCs w:val="21"/>
        </w:rPr>
        <w:t>3</w:t>
      </w:r>
      <w:r w:rsidR="00E405C9" w:rsidRPr="005355C9">
        <w:rPr>
          <w:rFonts w:ascii="Times New Roman"/>
          <w:szCs w:val="21"/>
        </w:rPr>
        <w:t>岁到</w:t>
      </w:r>
      <w:r w:rsidR="00E405C9" w:rsidRPr="005355C9">
        <w:rPr>
          <w:rFonts w:ascii="Times New Roman"/>
          <w:szCs w:val="21"/>
        </w:rPr>
        <w:t>6-7</w:t>
      </w:r>
      <w:r w:rsidR="00E405C9" w:rsidRPr="005355C9">
        <w:rPr>
          <w:rFonts w:ascii="Times New Roman"/>
          <w:szCs w:val="21"/>
        </w:rPr>
        <w:t>岁儿童的学龄前教育；</w:t>
      </w:r>
    </w:p>
    <w:p w:rsidR="00E405C9" w:rsidRPr="005355C9" w:rsidRDefault="002D27EA" w:rsidP="00352ED7">
      <w:pPr>
        <w:spacing w:after="240" w:line="360" w:lineRule="exact"/>
        <w:ind w:leftChars="250" w:left="31680"/>
        <w:rPr>
          <w:rFonts w:ascii="Times New Roman"/>
          <w:szCs w:val="21"/>
        </w:rPr>
      </w:pPr>
      <w:r>
        <w:rPr>
          <w:rFonts w:ascii="Times New Roman" w:hint="eastAsia"/>
          <w:szCs w:val="21"/>
        </w:rPr>
        <w:t>–</w:t>
      </w:r>
      <w:r w:rsidR="00F429B4">
        <w:rPr>
          <w:rFonts w:ascii="Times New Roman" w:hint="eastAsia"/>
          <w:szCs w:val="21"/>
        </w:rPr>
        <w:t xml:space="preserve">　</w:t>
      </w:r>
      <w:r w:rsidR="00E405C9" w:rsidRPr="005355C9">
        <w:rPr>
          <w:rFonts w:ascii="Times New Roman"/>
          <w:szCs w:val="21"/>
        </w:rPr>
        <w:t>中小学义务教育：</w:t>
      </w:r>
      <w:r w:rsidR="00E405C9" w:rsidRPr="005355C9">
        <w:rPr>
          <w:rFonts w:ascii="Times New Roman"/>
          <w:szCs w:val="21"/>
        </w:rPr>
        <w:t>4</w:t>
      </w:r>
      <w:r w:rsidR="00E405C9" w:rsidRPr="005355C9">
        <w:rPr>
          <w:rFonts w:ascii="Times New Roman"/>
          <w:szCs w:val="21"/>
        </w:rPr>
        <w:t>年初等教育，</w:t>
      </w:r>
      <w:r w:rsidR="00E405C9" w:rsidRPr="005355C9">
        <w:rPr>
          <w:rFonts w:ascii="Times New Roman"/>
          <w:szCs w:val="21"/>
        </w:rPr>
        <w:t>9</w:t>
      </w:r>
      <w:r w:rsidR="00E405C9" w:rsidRPr="005355C9">
        <w:rPr>
          <w:rFonts w:ascii="Times New Roman"/>
          <w:szCs w:val="21"/>
        </w:rPr>
        <w:t>年不完全中等教育和</w:t>
      </w:r>
      <w:r w:rsidR="00E405C9" w:rsidRPr="005355C9">
        <w:rPr>
          <w:rFonts w:ascii="Times New Roman"/>
          <w:szCs w:val="21"/>
        </w:rPr>
        <w:t>2</w:t>
      </w:r>
      <w:r w:rsidR="00E405C9" w:rsidRPr="005355C9">
        <w:rPr>
          <w:rFonts w:ascii="Times New Roman"/>
          <w:szCs w:val="21"/>
        </w:rPr>
        <w:t>年完全中等教育（到</w:t>
      </w:r>
      <w:r w:rsidR="00E405C9" w:rsidRPr="005355C9">
        <w:rPr>
          <w:rFonts w:ascii="Times New Roman"/>
          <w:szCs w:val="21"/>
        </w:rPr>
        <w:t>2010</w:t>
      </w:r>
      <w:r w:rsidR="00E405C9" w:rsidRPr="005355C9">
        <w:rPr>
          <w:rFonts w:ascii="Times New Roman"/>
          <w:szCs w:val="21"/>
        </w:rPr>
        <w:t>年完全取消）。</w:t>
      </w:r>
    </w:p>
    <w:p w:rsidR="00E405C9" w:rsidRPr="005355C9" w:rsidRDefault="002D27EA" w:rsidP="00352ED7">
      <w:pPr>
        <w:spacing w:after="240" w:line="360" w:lineRule="exact"/>
        <w:ind w:leftChars="250" w:left="31680"/>
        <w:rPr>
          <w:rFonts w:ascii="Times New Roman"/>
          <w:szCs w:val="21"/>
        </w:rPr>
      </w:pPr>
      <w:r>
        <w:rPr>
          <w:rFonts w:ascii="Times New Roman" w:hint="eastAsia"/>
          <w:szCs w:val="21"/>
        </w:rPr>
        <w:t>–</w:t>
      </w:r>
      <w:r w:rsidR="00F429B4">
        <w:rPr>
          <w:rFonts w:ascii="Times New Roman" w:hint="eastAsia"/>
          <w:szCs w:val="21"/>
        </w:rPr>
        <w:t xml:space="preserve">　</w:t>
      </w:r>
      <w:r w:rsidR="00E405C9" w:rsidRPr="005355C9">
        <w:rPr>
          <w:rFonts w:ascii="Times New Roman"/>
          <w:szCs w:val="21"/>
        </w:rPr>
        <w:t>3</w:t>
      </w:r>
      <w:r w:rsidR="00E405C9" w:rsidRPr="005355C9">
        <w:rPr>
          <w:rFonts w:ascii="Times New Roman"/>
          <w:szCs w:val="21"/>
        </w:rPr>
        <w:t>年职业教育或专科教育；</w:t>
      </w:r>
    </w:p>
    <w:p w:rsidR="00E405C9" w:rsidRPr="005355C9" w:rsidRDefault="002D27EA" w:rsidP="00352ED7">
      <w:pPr>
        <w:spacing w:after="240" w:line="360" w:lineRule="exact"/>
        <w:ind w:leftChars="250" w:left="31680"/>
        <w:rPr>
          <w:rFonts w:ascii="Times New Roman"/>
          <w:szCs w:val="21"/>
        </w:rPr>
      </w:pPr>
      <w:r>
        <w:rPr>
          <w:rFonts w:ascii="Times New Roman" w:hint="eastAsia"/>
          <w:szCs w:val="21"/>
        </w:rPr>
        <w:t>–</w:t>
      </w:r>
      <w:r w:rsidR="00F429B4">
        <w:rPr>
          <w:rFonts w:ascii="Times New Roman" w:hint="eastAsia"/>
          <w:szCs w:val="21"/>
        </w:rPr>
        <w:t xml:space="preserve">　</w:t>
      </w:r>
      <w:r w:rsidR="00E405C9" w:rsidRPr="005355C9">
        <w:rPr>
          <w:rFonts w:ascii="Times New Roman"/>
          <w:szCs w:val="21"/>
        </w:rPr>
        <w:t>由两个阶段</w:t>
      </w:r>
      <w:r w:rsidR="00E405C9" w:rsidRPr="005355C9">
        <w:rPr>
          <w:rFonts w:ascii="Times New Roman"/>
          <w:szCs w:val="21"/>
        </w:rPr>
        <w:t>——</w:t>
      </w:r>
      <w:r w:rsidR="00E405C9" w:rsidRPr="005355C9">
        <w:rPr>
          <w:rFonts w:ascii="Times New Roman"/>
          <w:szCs w:val="21"/>
        </w:rPr>
        <w:t>学士和硕士</w:t>
      </w:r>
      <w:r w:rsidR="00E405C9" w:rsidRPr="005355C9">
        <w:rPr>
          <w:rFonts w:ascii="Times New Roman"/>
          <w:szCs w:val="21"/>
        </w:rPr>
        <w:t>——</w:t>
      </w:r>
      <w:r w:rsidR="00E405C9" w:rsidRPr="005355C9">
        <w:rPr>
          <w:rFonts w:ascii="Times New Roman"/>
          <w:szCs w:val="21"/>
        </w:rPr>
        <w:t>组成的高等教育；</w:t>
      </w:r>
    </w:p>
    <w:p w:rsidR="00E405C9" w:rsidRPr="005355C9" w:rsidRDefault="002D27EA" w:rsidP="00352ED7">
      <w:pPr>
        <w:spacing w:after="240" w:line="360" w:lineRule="exact"/>
        <w:ind w:leftChars="250" w:left="31680"/>
        <w:rPr>
          <w:rFonts w:ascii="Times New Roman"/>
          <w:szCs w:val="21"/>
        </w:rPr>
      </w:pPr>
      <w:r>
        <w:rPr>
          <w:rFonts w:ascii="Times New Roman" w:hint="eastAsia"/>
          <w:szCs w:val="21"/>
        </w:rPr>
        <w:t>–</w:t>
      </w:r>
      <w:r w:rsidR="00F429B4">
        <w:rPr>
          <w:rFonts w:ascii="Times New Roman" w:hint="eastAsia"/>
          <w:szCs w:val="21"/>
        </w:rPr>
        <w:t xml:space="preserve">　</w:t>
      </w:r>
      <w:r w:rsidR="00E405C9" w:rsidRPr="005355C9">
        <w:rPr>
          <w:rFonts w:ascii="Times New Roman"/>
          <w:szCs w:val="21"/>
        </w:rPr>
        <w:t>研究生教学</w:t>
      </w:r>
      <w:r w:rsidR="00B76A64">
        <w:rPr>
          <w:rFonts w:ascii="Times New Roman" w:hint="eastAsia"/>
          <w:szCs w:val="21"/>
        </w:rPr>
        <w:t>——</w:t>
      </w:r>
      <w:r w:rsidR="00E405C9" w:rsidRPr="005355C9">
        <w:rPr>
          <w:rFonts w:ascii="Times New Roman"/>
          <w:szCs w:val="21"/>
        </w:rPr>
        <w:t>副博士研究生</w:t>
      </w:r>
      <w:smartTag w:uri="urn:schemas-microsoft-com:office:smarttags" w:element="PersonName">
        <w:smartTagPr>
          <w:attr w:name="ProductID" w:val="和"/>
        </w:smartTagPr>
        <w:r w:rsidR="00E405C9" w:rsidRPr="005355C9">
          <w:rPr>
            <w:rFonts w:ascii="Times New Roman"/>
            <w:szCs w:val="21"/>
          </w:rPr>
          <w:t>和</w:t>
        </w:r>
      </w:smartTag>
      <w:r w:rsidR="00E405C9" w:rsidRPr="005355C9">
        <w:rPr>
          <w:rFonts w:ascii="Times New Roman"/>
          <w:szCs w:val="21"/>
        </w:rPr>
        <w:t>博士研究生。</w:t>
      </w:r>
    </w:p>
    <w:p w:rsidR="00E405C9" w:rsidRPr="005355C9" w:rsidRDefault="002D27EA" w:rsidP="00352ED7">
      <w:pPr>
        <w:spacing w:after="240" w:line="360" w:lineRule="exact"/>
        <w:ind w:leftChars="250" w:left="31680"/>
        <w:rPr>
          <w:rFonts w:ascii="Times New Roman"/>
          <w:bCs/>
          <w:szCs w:val="21"/>
        </w:rPr>
      </w:pPr>
      <w:r>
        <w:rPr>
          <w:rFonts w:hint="eastAsia"/>
          <w:bCs/>
          <w:szCs w:val="21"/>
        </w:rPr>
        <w:t>–</w:t>
      </w:r>
      <w:r w:rsidR="00F429B4">
        <w:rPr>
          <w:rFonts w:hint="eastAsia"/>
          <w:bCs/>
          <w:szCs w:val="21"/>
        </w:rPr>
        <w:t xml:space="preserve">　</w:t>
      </w:r>
      <w:r w:rsidR="00E405C9" w:rsidRPr="00F429B4">
        <w:rPr>
          <w:rFonts w:ascii="Times New Roman"/>
          <w:szCs w:val="21"/>
        </w:rPr>
        <w:t>普通教育后的各种形式的再培训和干部进修</w:t>
      </w:r>
      <w:r w:rsidR="00E405C9" w:rsidRPr="005355C9">
        <w:rPr>
          <w:rFonts w:ascii="Times New Roman"/>
          <w:bCs/>
          <w:szCs w:val="21"/>
        </w:rPr>
        <w:t>。</w:t>
      </w:r>
      <w:r w:rsidR="00E405C9" w:rsidRPr="005355C9">
        <w:rPr>
          <w:rFonts w:ascii="Times New Roman"/>
          <w:bCs/>
          <w:szCs w:val="21"/>
        </w:rPr>
        <w:t xml:space="preserve"> </w:t>
      </w:r>
    </w:p>
    <w:p w:rsidR="00E405C9" w:rsidRPr="005355C9" w:rsidRDefault="00E405C9" w:rsidP="00ED4C77">
      <w:pPr>
        <w:spacing w:after="240" w:line="360" w:lineRule="exact"/>
        <w:rPr>
          <w:rFonts w:ascii="Times New Roman"/>
          <w:szCs w:val="21"/>
        </w:rPr>
      </w:pPr>
      <w:r w:rsidRPr="005355C9">
        <w:rPr>
          <w:rFonts w:ascii="Times New Roman"/>
          <w:szCs w:val="21"/>
        </w:rPr>
        <w:t>473.</w:t>
      </w:r>
      <w:r w:rsidR="0085219D" w:rsidRPr="005355C9">
        <w:rPr>
          <w:rFonts w:ascii="Times New Roman"/>
          <w:szCs w:val="21"/>
        </w:rPr>
        <w:t xml:space="preserve"> </w:t>
      </w:r>
      <w:r w:rsidRPr="005355C9">
        <w:rPr>
          <w:rFonts w:ascii="Times New Roman"/>
          <w:szCs w:val="21"/>
        </w:rPr>
        <w:t>国内居民的识字率</w:t>
      </w:r>
      <w:r w:rsidR="00B76A64">
        <w:rPr>
          <w:rFonts w:ascii="Times New Roman" w:hint="eastAsia"/>
          <w:szCs w:val="21"/>
        </w:rPr>
        <w:t>为</w:t>
      </w:r>
      <w:r w:rsidRPr="005355C9">
        <w:rPr>
          <w:rFonts w:ascii="Times New Roman"/>
          <w:szCs w:val="21"/>
        </w:rPr>
        <w:t>世界最高</w:t>
      </w:r>
      <w:r w:rsidR="00B76A64">
        <w:rPr>
          <w:rFonts w:ascii="Times New Roman" w:hint="eastAsia"/>
          <w:szCs w:val="21"/>
        </w:rPr>
        <w:t>水平</w:t>
      </w:r>
      <w:r w:rsidRPr="005355C9">
        <w:rPr>
          <w:rFonts w:ascii="Times New Roman"/>
          <w:szCs w:val="21"/>
        </w:rPr>
        <w:t>，达到</w:t>
      </w:r>
      <w:r w:rsidRPr="005355C9">
        <w:rPr>
          <w:rFonts w:ascii="Times New Roman"/>
          <w:szCs w:val="21"/>
        </w:rPr>
        <w:t>99.34%</w:t>
      </w:r>
      <w:r w:rsidRPr="005355C9">
        <w:rPr>
          <w:rFonts w:ascii="Times New Roman"/>
          <w:szCs w:val="21"/>
        </w:rPr>
        <w:t>，其中也包括妇女的识字率。</w:t>
      </w:r>
    </w:p>
    <w:p w:rsidR="00E405C9" w:rsidRPr="005355C9" w:rsidRDefault="00E405C9" w:rsidP="00ED4C77">
      <w:pPr>
        <w:spacing w:after="240" w:line="360" w:lineRule="exact"/>
        <w:rPr>
          <w:rFonts w:ascii="Times New Roman"/>
          <w:szCs w:val="21"/>
        </w:rPr>
      </w:pPr>
      <w:r w:rsidRPr="005355C9">
        <w:rPr>
          <w:rFonts w:ascii="Times New Roman"/>
          <w:szCs w:val="21"/>
        </w:rPr>
        <w:t xml:space="preserve">474. </w:t>
      </w:r>
      <w:r w:rsidRPr="005355C9">
        <w:rPr>
          <w:rFonts w:ascii="Times New Roman"/>
          <w:szCs w:val="21"/>
        </w:rPr>
        <w:t>乌兹别克斯坦共和国普通中学初等班共有</w:t>
      </w:r>
      <w:r w:rsidRPr="005355C9">
        <w:rPr>
          <w:rFonts w:ascii="Times New Roman"/>
          <w:szCs w:val="21"/>
        </w:rPr>
        <w:t>1 021 602</w:t>
      </w:r>
      <w:r w:rsidRPr="005355C9">
        <w:rPr>
          <w:rFonts w:ascii="Times New Roman"/>
          <w:szCs w:val="21"/>
        </w:rPr>
        <w:t>名女学生，占初等班学生总数的</w:t>
      </w:r>
      <w:r w:rsidRPr="005355C9">
        <w:rPr>
          <w:rFonts w:ascii="Times New Roman"/>
          <w:szCs w:val="21"/>
        </w:rPr>
        <w:t>49.2%</w:t>
      </w:r>
      <w:r w:rsidRPr="005355C9">
        <w:rPr>
          <w:rFonts w:ascii="Times New Roman"/>
          <w:szCs w:val="21"/>
        </w:rPr>
        <w:t>。</w:t>
      </w:r>
      <w:r w:rsidRPr="005355C9">
        <w:rPr>
          <w:rFonts w:ascii="Times New Roman"/>
          <w:szCs w:val="21"/>
        </w:rPr>
        <w:t xml:space="preserve"> </w:t>
      </w:r>
    </w:p>
    <w:p w:rsidR="00E405C9" w:rsidRPr="005355C9" w:rsidRDefault="00E405C9" w:rsidP="00ED4C77">
      <w:pPr>
        <w:spacing w:after="240" w:line="360" w:lineRule="exact"/>
        <w:rPr>
          <w:rFonts w:ascii="Times New Roman"/>
          <w:szCs w:val="21"/>
        </w:rPr>
      </w:pPr>
      <w:r w:rsidRPr="005355C9">
        <w:rPr>
          <w:rFonts w:ascii="Times New Roman"/>
          <w:szCs w:val="21"/>
        </w:rPr>
        <w:t>475.</w:t>
      </w:r>
      <w:r w:rsidR="0085219D" w:rsidRPr="005355C9">
        <w:rPr>
          <w:rFonts w:ascii="Times New Roman"/>
          <w:szCs w:val="21"/>
        </w:rPr>
        <w:t xml:space="preserve"> </w:t>
      </w:r>
      <w:r w:rsidRPr="005355C9">
        <w:rPr>
          <w:rFonts w:ascii="Times New Roman"/>
          <w:szCs w:val="21"/>
        </w:rPr>
        <w:t>学校的中级部</w:t>
      </w:r>
      <w:r w:rsidR="00B76A64">
        <w:rPr>
          <w:rFonts w:ascii="Times New Roman" w:hint="eastAsia"/>
          <w:szCs w:val="21"/>
        </w:rPr>
        <w:t>分</w:t>
      </w:r>
      <w:r w:rsidRPr="005355C9">
        <w:rPr>
          <w:rFonts w:ascii="Times New Roman"/>
          <w:szCs w:val="21"/>
        </w:rPr>
        <w:t>，也就是</w:t>
      </w:r>
      <w:r w:rsidR="00B76A64">
        <w:rPr>
          <w:rFonts w:ascii="Times New Roman" w:hint="eastAsia"/>
          <w:szCs w:val="21"/>
        </w:rPr>
        <w:t>五至九</w:t>
      </w:r>
      <w:r w:rsidRPr="005355C9">
        <w:rPr>
          <w:rFonts w:ascii="Times New Roman"/>
          <w:szCs w:val="21"/>
        </w:rPr>
        <w:t>年级共有</w:t>
      </w:r>
      <w:r w:rsidRPr="005355C9">
        <w:rPr>
          <w:rFonts w:ascii="Times New Roman"/>
          <w:szCs w:val="21"/>
        </w:rPr>
        <w:t>1 486 086</w:t>
      </w:r>
      <w:r w:rsidRPr="005355C9">
        <w:rPr>
          <w:rFonts w:ascii="Times New Roman"/>
          <w:szCs w:val="21"/>
        </w:rPr>
        <w:t>名女学生，占</w:t>
      </w:r>
      <w:r w:rsidR="00B76A64">
        <w:rPr>
          <w:rFonts w:ascii="Times New Roman" w:hint="eastAsia"/>
          <w:szCs w:val="21"/>
        </w:rPr>
        <w:t>五至九</w:t>
      </w:r>
      <w:r w:rsidRPr="005355C9">
        <w:rPr>
          <w:rFonts w:ascii="Times New Roman"/>
          <w:szCs w:val="21"/>
        </w:rPr>
        <w:t>年级学生总数的</w:t>
      </w:r>
      <w:r w:rsidRPr="005355C9">
        <w:rPr>
          <w:rFonts w:ascii="Times New Roman"/>
          <w:szCs w:val="21"/>
        </w:rPr>
        <w:t>49.1%</w:t>
      </w:r>
      <w:r w:rsidRPr="005355C9">
        <w:rPr>
          <w:rFonts w:ascii="Times New Roman"/>
          <w:szCs w:val="21"/>
        </w:rPr>
        <w:t>。</w:t>
      </w:r>
      <w:r w:rsidRPr="005355C9">
        <w:rPr>
          <w:rFonts w:ascii="Times New Roman"/>
          <w:szCs w:val="21"/>
        </w:rPr>
        <w:t xml:space="preserve"> </w:t>
      </w:r>
    </w:p>
    <w:p w:rsidR="00E405C9" w:rsidRPr="005355C9" w:rsidRDefault="00E405C9" w:rsidP="00ED4C77">
      <w:pPr>
        <w:spacing w:after="240" w:line="360" w:lineRule="exact"/>
        <w:rPr>
          <w:rFonts w:ascii="Times New Roman"/>
          <w:szCs w:val="21"/>
        </w:rPr>
      </w:pPr>
      <w:r w:rsidRPr="005355C9">
        <w:rPr>
          <w:rFonts w:ascii="Times New Roman"/>
          <w:szCs w:val="21"/>
        </w:rPr>
        <w:t>476.</w:t>
      </w:r>
      <w:r w:rsidR="0085219D" w:rsidRPr="005355C9">
        <w:rPr>
          <w:rFonts w:ascii="Times New Roman"/>
          <w:szCs w:val="21"/>
        </w:rPr>
        <w:t xml:space="preserve"> </w:t>
      </w:r>
      <w:r w:rsidRPr="005355C9">
        <w:rPr>
          <w:rFonts w:ascii="Times New Roman"/>
          <w:szCs w:val="21"/>
        </w:rPr>
        <w:t>2007-2008</w:t>
      </w:r>
      <w:r w:rsidRPr="005355C9">
        <w:rPr>
          <w:rFonts w:ascii="Times New Roman"/>
          <w:szCs w:val="21"/>
        </w:rPr>
        <w:t>学年，在即将中学毕业的</w:t>
      </w:r>
      <w:r w:rsidRPr="005355C9">
        <w:rPr>
          <w:rFonts w:ascii="Times New Roman"/>
          <w:szCs w:val="21"/>
        </w:rPr>
        <w:t>609 035</w:t>
      </w:r>
      <w:r w:rsidRPr="005355C9">
        <w:rPr>
          <w:rFonts w:ascii="Times New Roman"/>
          <w:szCs w:val="21"/>
        </w:rPr>
        <w:t>名</w:t>
      </w:r>
      <w:r w:rsidR="00B76A64">
        <w:rPr>
          <w:rFonts w:ascii="Times New Roman" w:hint="eastAsia"/>
          <w:szCs w:val="21"/>
        </w:rPr>
        <w:t>九</w:t>
      </w:r>
      <w:r w:rsidRPr="005355C9">
        <w:rPr>
          <w:rFonts w:ascii="Times New Roman"/>
          <w:szCs w:val="21"/>
        </w:rPr>
        <w:t>年级学生中，</w:t>
      </w:r>
      <w:r w:rsidRPr="005355C9">
        <w:rPr>
          <w:rFonts w:ascii="Times New Roman"/>
          <w:szCs w:val="21"/>
        </w:rPr>
        <w:t xml:space="preserve"> </w:t>
      </w:r>
      <w:r w:rsidRPr="005355C9">
        <w:rPr>
          <w:rFonts w:ascii="Times New Roman"/>
          <w:szCs w:val="21"/>
        </w:rPr>
        <w:t>女学生有</w:t>
      </w:r>
      <w:r w:rsidRPr="005355C9">
        <w:rPr>
          <w:rFonts w:ascii="Times New Roman"/>
          <w:szCs w:val="21"/>
        </w:rPr>
        <w:t>301 200</w:t>
      </w:r>
      <w:r w:rsidRPr="005355C9">
        <w:rPr>
          <w:rFonts w:ascii="Times New Roman"/>
          <w:szCs w:val="21"/>
        </w:rPr>
        <w:t>名，占</w:t>
      </w:r>
      <w:r w:rsidRPr="005355C9">
        <w:rPr>
          <w:rFonts w:ascii="Times New Roman"/>
          <w:szCs w:val="21"/>
        </w:rPr>
        <w:t>49.5%</w:t>
      </w:r>
      <w:r w:rsidRPr="005355C9">
        <w:rPr>
          <w:rFonts w:ascii="Times New Roman"/>
          <w:szCs w:val="21"/>
        </w:rPr>
        <w:t>。</w:t>
      </w:r>
    </w:p>
    <w:p w:rsidR="00E405C9" w:rsidRPr="005355C9" w:rsidRDefault="00E405C9" w:rsidP="00ED4C77">
      <w:pPr>
        <w:spacing w:after="240" w:line="360" w:lineRule="exact"/>
        <w:rPr>
          <w:rFonts w:ascii="Times New Roman"/>
          <w:szCs w:val="21"/>
        </w:rPr>
      </w:pPr>
      <w:r w:rsidRPr="005355C9">
        <w:rPr>
          <w:rFonts w:ascii="Times New Roman"/>
          <w:szCs w:val="21"/>
        </w:rPr>
        <w:t>477.</w:t>
      </w:r>
      <w:r w:rsidR="0085219D" w:rsidRPr="005355C9">
        <w:rPr>
          <w:rFonts w:ascii="Times New Roman"/>
          <w:szCs w:val="21"/>
        </w:rPr>
        <w:t xml:space="preserve"> </w:t>
      </w:r>
      <w:r w:rsidRPr="005355C9">
        <w:rPr>
          <w:rFonts w:ascii="Times New Roman"/>
          <w:szCs w:val="21"/>
        </w:rPr>
        <w:t>乌兹别克斯坦共和国教育部对学生的出勤率进行系统的监查。</w:t>
      </w:r>
      <w:r w:rsidRPr="005355C9">
        <w:rPr>
          <w:rFonts w:ascii="Times New Roman"/>
          <w:szCs w:val="21"/>
        </w:rPr>
        <w:t>2008</w:t>
      </w:r>
      <w:r w:rsidRPr="005355C9">
        <w:rPr>
          <w:rFonts w:ascii="Times New Roman"/>
          <w:szCs w:val="21"/>
        </w:rPr>
        <w:t>年</w:t>
      </w:r>
      <w:r w:rsidRPr="005355C9">
        <w:rPr>
          <w:rFonts w:ascii="Times New Roman"/>
          <w:szCs w:val="21"/>
        </w:rPr>
        <w:t>1</w:t>
      </w:r>
      <w:r w:rsidRPr="005355C9">
        <w:rPr>
          <w:rFonts w:ascii="Times New Roman"/>
          <w:szCs w:val="21"/>
        </w:rPr>
        <w:t>月份进行的监查表明，只有</w:t>
      </w:r>
      <w:r w:rsidRPr="005355C9">
        <w:rPr>
          <w:rFonts w:ascii="Times New Roman"/>
          <w:szCs w:val="21"/>
        </w:rPr>
        <w:t>580</w:t>
      </w:r>
      <w:r w:rsidRPr="005355C9">
        <w:rPr>
          <w:rFonts w:ascii="Times New Roman"/>
          <w:szCs w:val="21"/>
        </w:rPr>
        <w:t>名学生长期无故旷课，其中有</w:t>
      </w:r>
      <w:r w:rsidRPr="005355C9">
        <w:rPr>
          <w:rFonts w:ascii="Times New Roman"/>
          <w:szCs w:val="21"/>
        </w:rPr>
        <w:t>191</w:t>
      </w:r>
      <w:r w:rsidRPr="005355C9">
        <w:rPr>
          <w:rFonts w:ascii="Times New Roman"/>
          <w:szCs w:val="21"/>
        </w:rPr>
        <w:t>名女学生。学校教师与马哈林委员会一起做学生及其家长的工作，使其重返课堂。</w:t>
      </w:r>
    </w:p>
    <w:p w:rsidR="00E405C9" w:rsidRPr="005355C9" w:rsidRDefault="00E405C9" w:rsidP="00ED4C77">
      <w:pPr>
        <w:spacing w:after="240" w:line="360" w:lineRule="exact"/>
        <w:rPr>
          <w:rFonts w:ascii="Times New Roman"/>
          <w:szCs w:val="21"/>
        </w:rPr>
      </w:pPr>
      <w:r w:rsidRPr="005355C9">
        <w:rPr>
          <w:rFonts w:ascii="Times New Roman"/>
          <w:szCs w:val="21"/>
        </w:rPr>
        <w:t xml:space="preserve">478. </w:t>
      </w:r>
      <w:r w:rsidRPr="005355C9">
        <w:rPr>
          <w:rFonts w:ascii="Times New Roman"/>
          <w:szCs w:val="21"/>
        </w:rPr>
        <w:t>现在，每个达到学龄的女孩与男孩一样必须上学接受</w:t>
      </w:r>
      <w:r w:rsidRPr="005355C9">
        <w:rPr>
          <w:rFonts w:ascii="Times New Roman"/>
          <w:szCs w:val="21"/>
        </w:rPr>
        <w:t>9</w:t>
      </w:r>
      <w:r w:rsidRPr="005355C9">
        <w:rPr>
          <w:rFonts w:ascii="Times New Roman"/>
          <w:szCs w:val="21"/>
        </w:rPr>
        <w:t>年制义务教育。</w:t>
      </w:r>
      <w:r w:rsidRPr="005355C9">
        <w:rPr>
          <w:rFonts w:ascii="Times New Roman"/>
          <w:szCs w:val="21"/>
        </w:rPr>
        <w:t xml:space="preserve"> </w:t>
      </w:r>
      <w:r w:rsidRPr="005355C9">
        <w:rPr>
          <w:rFonts w:ascii="Times New Roman"/>
          <w:szCs w:val="21"/>
        </w:rPr>
        <w:t>她们中学毕业后可以在高校、中等专科学校以及中等职业技术学校选择广泛的专业和职业。</w:t>
      </w:r>
    </w:p>
    <w:p w:rsidR="00E405C9" w:rsidRPr="005355C9" w:rsidRDefault="00E405C9" w:rsidP="00ED4C77">
      <w:pPr>
        <w:spacing w:after="240" w:line="360" w:lineRule="exact"/>
        <w:rPr>
          <w:rFonts w:ascii="Times New Roman"/>
          <w:szCs w:val="21"/>
        </w:rPr>
      </w:pPr>
      <w:r w:rsidRPr="005355C9">
        <w:rPr>
          <w:rFonts w:ascii="Times New Roman"/>
          <w:szCs w:val="21"/>
        </w:rPr>
        <w:t xml:space="preserve">479. </w:t>
      </w:r>
      <w:r w:rsidRPr="005355C9">
        <w:rPr>
          <w:rFonts w:ascii="Times New Roman"/>
          <w:szCs w:val="21"/>
        </w:rPr>
        <w:t>在教育系统和职业培训中对女学生接受教育不存在歧视态度。</w:t>
      </w:r>
    </w:p>
    <w:p w:rsidR="00E405C9" w:rsidRPr="005355C9" w:rsidRDefault="00E405C9" w:rsidP="00ED4C77">
      <w:pPr>
        <w:spacing w:after="240" w:line="360" w:lineRule="exact"/>
        <w:rPr>
          <w:rFonts w:ascii="Times New Roman"/>
          <w:szCs w:val="21"/>
        </w:rPr>
      </w:pPr>
      <w:r w:rsidRPr="005355C9">
        <w:rPr>
          <w:rFonts w:ascii="Times New Roman"/>
          <w:szCs w:val="21"/>
        </w:rPr>
        <w:t>480.</w:t>
      </w:r>
      <w:r w:rsidR="00F429B4">
        <w:rPr>
          <w:rFonts w:ascii="Times New Roman"/>
          <w:szCs w:val="21"/>
        </w:rPr>
        <w:t xml:space="preserve"> </w:t>
      </w:r>
      <w:r w:rsidRPr="005355C9">
        <w:rPr>
          <w:rFonts w:ascii="Times New Roman"/>
          <w:szCs w:val="21"/>
        </w:rPr>
        <w:t>1997-1998</w:t>
      </w:r>
      <w:r w:rsidRPr="005355C9">
        <w:rPr>
          <w:rFonts w:ascii="Times New Roman"/>
          <w:szCs w:val="21"/>
        </w:rPr>
        <w:t>学年开始出现新形式的中等专科和职业教育机构网络。</w:t>
      </w:r>
      <w:r w:rsidRPr="005355C9">
        <w:rPr>
          <w:rFonts w:ascii="Times New Roman"/>
          <w:szCs w:val="21"/>
        </w:rPr>
        <w:t xml:space="preserve"> </w:t>
      </w:r>
      <w:r w:rsidRPr="005355C9">
        <w:rPr>
          <w:rFonts w:ascii="Times New Roman"/>
          <w:szCs w:val="21"/>
        </w:rPr>
        <w:t>目前，乌兹别克斯坦有中等专业教育和职业教育机构</w:t>
      </w:r>
      <w:r w:rsidRPr="005355C9">
        <w:rPr>
          <w:rFonts w:ascii="Times New Roman"/>
          <w:szCs w:val="21"/>
        </w:rPr>
        <w:t>846</w:t>
      </w:r>
      <w:r w:rsidRPr="005355C9">
        <w:rPr>
          <w:rFonts w:ascii="Times New Roman"/>
          <w:szCs w:val="21"/>
        </w:rPr>
        <w:t>所，</w:t>
      </w:r>
      <w:r w:rsidRPr="005355C9">
        <w:rPr>
          <w:rFonts w:ascii="Times New Roman"/>
          <w:szCs w:val="21"/>
        </w:rPr>
        <w:t>52.78</w:t>
      </w:r>
      <w:r w:rsidRPr="005355C9">
        <w:rPr>
          <w:rFonts w:ascii="Times New Roman"/>
          <w:szCs w:val="21"/>
        </w:rPr>
        <w:t>万个学生名额，在校学生</w:t>
      </w:r>
      <w:r w:rsidRPr="005355C9">
        <w:rPr>
          <w:rFonts w:ascii="Times New Roman"/>
          <w:szCs w:val="21"/>
        </w:rPr>
        <w:t>57.03</w:t>
      </w:r>
      <w:r w:rsidRPr="005355C9">
        <w:rPr>
          <w:rFonts w:ascii="Times New Roman"/>
          <w:szCs w:val="21"/>
        </w:rPr>
        <w:t>万名，其中女生约占</w:t>
      </w:r>
      <w:r w:rsidRPr="005355C9">
        <w:rPr>
          <w:rFonts w:ascii="Times New Roman"/>
          <w:szCs w:val="21"/>
        </w:rPr>
        <w:t>50%</w:t>
      </w:r>
      <w:r w:rsidRPr="005355C9">
        <w:rPr>
          <w:rFonts w:ascii="Times New Roman"/>
          <w:szCs w:val="21"/>
        </w:rPr>
        <w:t>。</w:t>
      </w:r>
      <w:r w:rsidRPr="005355C9">
        <w:rPr>
          <w:rStyle w:val="FootnoteReference"/>
          <w:rFonts w:ascii="Times New Roman"/>
          <w:szCs w:val="21"/>
        </w:rPr>
        <w:footnoteReference w:id="28"/>
      </w:r>
    </w:p>
    <w:p w:rsidR="00E405C9" w:rsidRPr="005355C9" w:rsidRDefault="00E405C9" w:rsidP="00ED4C77">
      <w:pPr>
        <w:spacing w:after="240" w:line="360" w:lineRule="exact"/>
        <w:rPr>
          <w:rFonts w:ascii="Times New Roman"/>
        </w:rPr>
      </w:pPr>
      <w:r w:rsidRPr="00F429B4">
        <w:rPr>
          <w:rFonts w:ascii="Times New Roman"/>
          <w:szCs w:val="21"/>
        </w:rPr>
        <w:t>481.</w:t>
      </w:r>
      <w:r w:rsidR="00F429B4">
        <w:rPr>
          <w:rFonts w:ascii="Times New Roman" w:hint="eastAsia"/>
        </w:rPr>
        <w:t xml:space="preserve"> </w:t>
      </w:r>
      <w:r w:rsidRPr="005355C9">
        <w:rPr>
          <w:rFonts w:ascii="Times New Roman"/>
        </w:rPr>
        <w:t>还建有广泛的进修、培训和再培训组织和机构网络，以确保妇女终生受教育。</w:t>
      </w:r>
      <w:r w:rsidRPr="005355C9">
        <w:rPr>
          <w:rFonts w:ascii="Times New Roman"/>
        </w:rPr>
        <w:t xml:space="preserve"> </w:t>
      </w:r>
    </w:p>
    <w:p w:rsidR="00E405C9" w:rsidRPr="005355C9" w:rsidRDefault="00E405C9" w:rsidP="00ED4C77">
      <w:pPr>
        <w:spacing w:after="240" w:line="360" w:lineRule="exact"/>
        <w:rPr>
          <w:rFonts w:ascii="Times New Roman"/>
        </w:rPr>
      </w:pPr>
      <w:r w:rsidRPr="005355C9">
        <w:rPr>
          <w:rFonts w:ascii="Times New Roman"/>
        </w:rPr>
        <w:t>482.</w:t>
      </w:r>
      <w:r w:rsidR="00F429B4">
        <w:rPr>
          <w:rFonts w:ascii="Times New Roman" w:hint="eastAsia"/>
        </w:rPr>
        <w:t xml:space="preserve"> </w:t>
      </w:r>
      <w:r w:rsidRPr="005355C9">
        <w:rPr>
          <w:rFonts w:ascii="Times New Roman"/>
        </w:rPr>
        <w:t>乌兹别克斯坦的整个教育系统拥有在校学生</w:t>
      </w:r>
      <w:r w:rsidRPr="005355C9">
        <w:rPr>
          <w:rFonts w:ascii="Times New Roman"/>
        </w:rPr>
        <w:t>650</w:t>
      </w:r>
      <w:r w:rsidRPr="005355C9">
        <w:rPr>
          <w:rFonts w:ascii="Times New Roman"/>
        </w:rPr>
        <w:t>万名，其中女生占</w:t>
      </w:r>
      <w:r w:rsidRPr="005355C9">
        <w:rPr>
          <w:rFonts w:ascii="Times New Roman"/>
        </w:rPr>
        <w:t>48.4%</w:t>
      </w:r>
      <w:r w:rsidRPr="005355C9">
        <w:rPr>
          <w:rFonts w:ascii="Times New Roman"/>
        </w:rPr>
        <w:t>，部分女学生被派到国外进修和提高技能。</w:t>
      </w:r>
    </w:p>
    <w:p w:rsidR="00E405C9" w:rsidRPr="005355C9" w:rsidRDefault="00E405C9" w:rsidP="00ED4C77">
      <w:pPr>
        <w:spacing w:after="240" w:line="360" w:lineRule="exact"/>
        <w:rPr>
          <w:rFonts w:ascii="Times New Roman"/>
        </w:rPr>
      </w:pPr>
      <w:r w:rsidRPr="005355C9">
        <w:rPr>
          <w:rFonts w:ascii="Times New Roman"/>
        </w:rPr>
        <w:t>483.</w:t>
      </w:r>
      <w:r w:rsidR="00F429B4">
        <w:rPr>
          <w:rFonts w:ascii="Times New Roman" w:hint="eastAsia"/>
        </w:rPr>
        <w:t xml:space="preserve"> </w:t>
      </w:r>
      <w:r w:rsidRPr="005355C9">
        <w:rPr>
          <w:rFonts w:ascii="Times New Roman"/>
        </w:rPr>
        <w:t>在所有的专家和科学工作者中，妇女占</w:t>
      </w:r>
      <w:r w:rsidRPr="005355C9">
        <w:rPr>
          <w:rFonts w:ascii="Times New Roman"/>
        </w:rPr>
        <w:t>38%</w:t>
      </w:r>
      <w:r w:rsidRPr="005355C9">
        <w:rPr>
          <w:rFonts w:ascii="Times New Roman"/>
        </w:rPr>
        <w:t>。其中，女院士</w:t>
      </w:r>
      <w:r w:rsidRPr="005355C9">
        <w:rPr>
          <w:rFonts w:ascii="Times New Roman"/>
        </w:rPr>
        <w:t>8</w:t>
      </w:r>
      <w:r w:rsidRPr="005355C9">
        <w:rPr>
          <w:rFonts w:ascii="Times New Roman"/>
        </w:rPr>
        <w:t>名，女博士占</w:t>
      </w:r>
      <w:r w:rsidRPr="005355C9">
        <w:rPr>
          <w:rFonts w:ascii="Times New Roman"/>
        </w:rPr>
        <w:t>16%</w:t>
      </w:r>
      <w:r w:rsidRPr="005355C9">
        <w:rPr>
          <w:rFonts w:ascii="Times New Roman"/>
        </w:rPr>
        <w:t>（</w:t>
      </w:r>
      <w:r w:rsidRPr="005355C9">
        <w:rPr>
          <w:rFonts w:ascii="Times New Roman"/>
        </w:rPr>
        <w:t>310</w:t>
      </w:r>
      <w:r w:rsidRPr="005355C9">
        <w:rPr>
          <w:rFonts w:ascii="Times New Roman"/>
        </w:rPr>
        <w:t>名），女副博士占</w:t>
      </w:r>
      <w:r w:rsidRPr="005355C9">
        <w:rPr>
          <w:rFonts w:ascii="Times New Roman"/>
        </w:rPr>
        <w:t xml:space="preserve">33% </w:t>
      </w:r>
      <w:r w:rsidRPr="005355C9">
        <w:rPr>
          <w:rFonts w:ascii="Times New Roman"/>
        </w:rPr>
        <w:t>（</w:t>
      </w:r>
      <w:r w:rsidRPr="005355C9">
        <w:rPr>
          <w:rFonts w:ascii="Times New Roman"/>
        </w:rPr>
        <w:t>3</w:t>
      </w:r>
      <w:r w:rsidR="00B76A64">
        <w:rPr>
          <w:rFonts w:ascii="Times New Roman" w:hint="eastAsia"/>
        </w:rPr>
        <w:t xml:space="preserve"> </w:t>
      </w:r>
      <w:r w:rsidRPr="005355C9">
        <w:rPr>
          <w:rFonts w:ascii="Times New Roman"/>
        </w:rPr>
        <w:t>025</w:t>
      </w:r>
      <w:r w:rsidRPr="005355C9">
        <w:rPr>
          <w:rFonts w:ascii="Times New Roman"/>
        </w:rPr>
        <w:t>名）。</w:t>
      </w:r>
      <w:r w:rsidRPr="005355C9">
        <w:rPr>
          <w:rFonts w:ascii="Times New Roman"/>
        </w:rPr>
        <w:t xml:space="preserve"> </w:t>
      </w:r>
      <w:r w:rsidRPr="005355C9">
        <w:rPr>
          <w:rFonts w:ascii="Times New Roman"/>
        </w:rPr>
        <w:t>在科学和教育机构的领导中，女性占有一定比例：目前，有女性高校副校长</w:t>
      </w:r>
      <w:r w:rsidRPr="005355C9">
        <w:rPr>
          <w:rFonts w:ascii="Times New Roman"/>
        </w:rPr>
        <w:t>20</w:t>
      </w:r>
      <w:r w:rsidRPr="005355C9">
        <w:rPr>
          <w:rFonts w:ascii="Times New Roman"/>
        </w:rPr>
        <w:t>名，校长</w:t>
      </w:r>
      <w:r w:rsidRPr="005355C9">
        <w:rPr>
          <w:rFonts w:ascii="Times New Roman"/>
        </w:rPr>
        <w:t>2</w:t>
      </w:r>
      <w:r w:rsidRPr="005355C9">
        <w:rPr>
          <w:rFonts w:ascii="Times New Roman"/>
        </w:rPr>
        <w:t>名，系主任</w:t>
      </w:r>
      <w:r w:rsidRPr="005355C9">
        <w:rPr>
          <w:rFonts w:ascii="Times New Roman"/>
        </w:rPr>
        <w:t>34</w:t>
      </w:r>
      <w:r w:rsidRPr="005355C9">
        <w:rPr>
          <w:rFonts w:ascii="Times New Roman"/>
        </w:rPr>
        <w:t>名，教研室主任</w:t>
      </w:r>
      <w:r w:rsidRPr="005355C9">
        <w:rPr>
          <w:rFonts w:ascii="Times New Roman"/>
        </w:rPr>
        <w:t>390</w:t>
      </w:r>
      <w:r w:rsidRPr="005355C9">
        <w:rPr>
          <w:rFonts w:ascii="Times New Roman"/>
        </w:rPr>
        <w:t>名。</w:t>
      </w:r>
    </w:p>
    <w:p w:rsidR="00E405C9" w:rsidRPr="005355C9" w:rsidRDefault="00E405C9" w:rsidP="00F429B4">
      <w:pPr>
        <w:spacing w:after="240" w:line="360" w:lineRule="exact"/>
        <w:rPr>
          <w:rFonts w:ascii="Times New Roman"/>
          <w:szCs w:val="21"/>
        </w:rPr>
      </w:pPr>
      <w:r w:rsidRPr="005355C9">
        <w:rPr>
          <w:rFonts w:ascii="Times New Roman"/>
          <w:szCs w:val="21"/>
        </w:rPr>
        <w:t>484.</w:t>
      </w:r>
      <w:r w:rsidR="00F429B4">
        <w:rPr>
          <w:rFonts w:ascii="Times New Roman" w:hint="eastAsia"/>
          <w:szCs w:val="21"/>
        </w:rPr>
        <w:t xml:space="preserve"> </w:t>
      </w:r>
      <w:r w:rsidRPr="005355C9">
        <w:rPr>
          <w:rFonts w:ascii="Times New Roman"/>
          <w:szCs w:val="21"/>
        </w:rPr>
        <w:t>男女在选择在校学习专业方面有明显的不同。通常，高等院校和中等专业学校的女生偏向于选择教育、保健专业，男生则偏向于工业、农业、建筑和教育专业。</w:t>
      </w:r>
      <w:r w:rsidRPr="005355C9">
        <w:rPr>
          <w:rFonts w:ascii="Times New Roman"/>
          <w:szCs w:val="21"/>
        </w:rPr>
        <w:t xml:space="preserve"> </w:t>
      </w:r>
    </w:p>
    <w:p w:rsidR="00E405C9" w:rsidRPr="005355C9" w:rsidRDefault="00E405C9" w:rsidP="00F429B4">
      <w:pPr>
        <w:spacing w:after="240" w:line="360" w:lineRule="exact"/>
        <w:rPr>
          <w:rFonts w:ascii="Times New Roman"/>
          <w:szCs w:val="21"/>
        </w:rPr>
      </w:pPr>
      <w:r w:rsidRPr="005355C9">
        <w:rPr>
          <w:rFonts w:ascii="Times New Roman"/>
          <w:szCs w:val="21"/>
        </w:rPr>
        <w:t xml:space="preserve">485. </w:t>
      </w:r>
      <w:r w:rsidRPr="005355C9">
        <w:rPr>
          <w:rFonts w:ascii="Times New Roman"/>
          <w:szCs w:val="21"/>
        </w:rPr>
        <w:t>乌兹别克斯坦对有天赋的青年实行有针对性的支持和培养。完全可以说，在男孩和女孩的初等教育和中等教育指标方面，乌兹别克斯坦实现了千年发展目标。</w:t>
      </w:r>
    </w:p>
    <w:p w:rsidR="00E405C9" w:rsidRPr="005355C9" w:rsidRDefault="00E405C9" w:rsidP="00F429B4">
      <w:pPr>
        <w:spacing w:after="240" w:line="360" w:lineRule="exact"/>
        <w:rPr>
          <w:rFonts w:ascii="Times New Roman"/>
          <w:szCs w:val="21"/>
        </w:rPr>
      </w:pPr>
      <w:r w:rsidRPr="005355C9">
        <w:rPr>
          <w:rFonts w:ascii="Times New Roman"/>
          <w:szCs w:val="21"/>
        </w:rPr>
        <w:t>486.</w:t>
      </w:r>
      <w:r w:rsidR="00F429B4">
        <w:rPr>
          <w:rFonts w:ascii="Times New Roman" w:hint="eastAsia"/>
          <w:szCs w:val="21"/>
        </w:rPr>
        <w:t xml:space="preserve"> </w:t>
      </w:r>
      <w:r w:rsidRPr="005355C9">
        <w:rPr>
          <w:rFonts w:ascii="Times New Roman"/>
          <w:szCs w:val="21"/>
        </w:rPr>
        <w:t>塔什干信息技术大学开办了电信和信息技术妇女培训中心，该中心的任务是在电信、信息技术、电子管理、电子商务领域以及其他类似领域对妇女进行培训，使她们找到好工作，改善生活条件。为专科学校即将毕业的女生和希望得到专业化训练的女性开设专门培训班。该中心每年可为</w:t>
      </w:r>
      <w:r w:rsidRPr="005355C9">
        <w:rPr>
          <w:rFonts w:ascii="Times New Roman"/>
          <w:szCs w:val="21"/>
        </w:rPr>
        <w:t>500</w:t>
      </w:r>
      <w:r w:rsidRPr="005355C9">
        <w:rPr>
          <w:rFonts w:ascii="Times New Roman"/>
          <w:szCs w:val="21"/>
        </w:rPr>
        <w:t xml:space="preserve">多名女性提供培训，受训者的数量将逐渐增加。　</w:t>
      </w:r>
    </w:p>
    <w:p w:rsidR="00E405C9" w:rsidRPr="005355C9" w:rsidRDefault="00E405C9" w:rsidP="0085219D">
      <w:pPr>
        <w:spacing w:after="240" w:line="360" w:lineRule="exact"/>
        <w:rPr>
          <w:rFonts w:ascii="Times New Roman"/>
        </w:rPr>
      </w:pPr>
      <w:r w:rsidRPr="005355C9">
        <w:rPr>
          <w:rFonts w:ascii="Times New Roman"/>
        </w:rPr>
        <w:t>487.</w:t>
      </w:r>
      <w:r w:rsidRPr="005355C9">
        <w:rPr>
          <w:rFonts w:ascii="Times New Roman"/>
        </w:rPr>
        <w:t xml:space="preserve">　计划在各地区开办中心的分部，这样，不仅乌兹别克斯坦妇女，还有中亚地区的妇女都可以到中心学习。</w:t>
      </w:r>
    </w:p>
    <w:p w:rsidR="00E405C9" w:rsidRPr="005355C9" w:rsidRDefault="00E405C9" w:rsidP="00836F4E">
      <w:pPr>
        <w:spacing w:after="240" w:line="360" w:lineRule="exact"/>
        <w:rPr>
          <w:rFonts w:ascii="Times New Roman" w:eastAsia="SimHei"/>
          <w:color w:val="FF0000"/>
          <w:sz w:val="24"/>
          <w:szCs w:val="24"/>
        </w:rPr>
      </w:pPr>
      <w:r w:rsidRPr="005355C9">
        <w:rPr>
          <w:rFonts w:ascii="Times New Roman" w:eastAsia="SimHei"/>
          <w:color w:val="FF0000"/>
          <w:sz w:val="24"/>
          <w:szCs w:val="24"/>
        </w:rPr>
        <w:t>第</w:t>
      </w:r>
      <w:r w:rsidRPr="005355C9">
        <w:rPr>
          <w:rFonts w:ascii="Times New Roman" w:eastAsia="SimHei"/>
          <w:color w:val="FF0000"/>
          <w:sz w:val="24"/>
          <w:szCs w:val="24"/>
        </w:rPr>
        <w:t>11</w:t>
      </w:r>
      <w:r w:rsidRPr="005355C9">
        <w:rPr>
          <w:rFonts w:ascii="Times New Roman" w:eastAsia="SimHei"/>
          <w:color w:val="FF0000"/>
          <w:sz w:val="24"/>
          <w:szCs w:val="24"/>
        </w:rPr>
        <w:t>条</w:t>
      </w:r>
      <w:r w:rsidRPr="005355C9">
        <w:rPr>
          <w:rFonts w:ascii="Times New Roman" w:eastAsia="SimHei"/>
          <w:color w:val="FF0000"/>
          <w:sz w:val="24"/>
          <w:szCs w:val="24"/>
        </w:rPr>
        <w:t xml:space="preserve">  </w:t>
      </w:r>
      <w:r w:rsidRPr="005355C9">
        <w:rPr>
          <w:rFonts w:ascii="Times New Roman" w:eastAsia="SimHei"/>
          <w:color w:val="FF0000"/>
          <w:sz w:val="24"/>
          <w:szCs w:val="24"/>
        </w:rPr>
        <w:t>消除就业领域中对妇女歧视的措施</w:t>
      </w:r>
    </w:p>
    <w:p w:rsidR="00E405C9" w:rsidRPr="005355C9" w:rsidRDefault="00E405C9" w:rsidP="00ED4C77">
      <w:pPr>
        <w:spacing w:after="240" w:line="360" w:lineRule="exact"/>
        <w:rPr>
          <w:rFonts w:ascii="Times New Roman"/>
          <w:szCs w:val="21"/>
        </w:rPr>
      </w:pPr>
      <w:r w:rsidRPr="005355C9">
        <w:rPr>
          <w:rFonts w:ascii="Times New Roman"/>
          <w:szCs w:val="21"/>
        </w:rPr>
        <w:t>488.</w:t>
      </w:r>
      <w:r w:rsidRPr="005355C9">
        <w:rPr>
          <w:rFonts w:ascii="Times New Roman"/>
          <w:szCs w:val="21"/>
        </w:rPr>
        <w:t>《乌兹别克斯坦共和国宪法》第</w:t>
      </w:r>
      <w:r w:rsidRPr="005355C9">
        <w:rPr>
          <w:rFonts w:ascii="Times New Roman"/>
          <w:szCs w:val="21"/>
        </w:rPr>
        <w:t>37</w:t>
      </w:r>
      <w:r w:rsidRPr="005355C9">
        <w:rPr>
          <w:rFonts w:ascii="Times New Roman"/>
          <w:szCs w:val="21"/>
        </w:rPr>
        <w:t>条规定，</w:t>
      </w:r>
      <w:r w:rsidR="002117CD">
        <w:rPr>
          <w:rFonts w:ascii="Times New Roman" w:hint="eastAsia"/>
          <w:szCs w:val="21"/>
        </w:rPr>
        <w:t>“</w:t>
      </w:r>
      <w:r w:rsidRPr="005355C9">
        <w:rPr>
          <w:rFonts w:ascii="Times New Roman"/>
          <w:szCs w:val="21"/>
        </w:rPr>
        <w:t>每个人都享有劳动权、自由选择工作权、获得公平劳动条件权和法律规定的失业保护权</w:t>
      </w:r>
      <w:r w:rsidR="002117CD">
        <w:rPr>
          <w:rFonts w:ascii="Times New Roman" w:hint="eastAsia"/>
          <w:szCs w:val="21"/>
        </w:rPr>
        <w:t>”</w:t>
      </w:r>
      <w:r w:rsidRPr="005355C9">
        <w:rPr>
          <w:rFonts w:ascii="Times New Roman"/>
          <w:szCs w:val="21"/>
        </w:rPr>
        <w:t>。</w:t>
      </w:r>
    </w:p>
    <w:p w:rsidR="00E405C9" w:rsidRPr="005355C9" w:rsidRDefault="00E405C9" w:rsidP="00ED4C77">
      <w:pPr>
        <w:spacing w:after="240" w:line="360" w:lineRule="exact"/>
        <w:rPr>
          <w:rFonts w:ascii="Times New Roman"/>
          <w:szCs w:val="21"/>
        </w:rPr>
      </w:pPr>
      <w:r w:rsidRPr="005355C9">
        <w:rPr>
          <w:rFonts w:ascii="Times New Roman"/>
          <w:szCs w:val="21"/>
        </w:rPr>
        <w:t>489.</w:t>
      </w:r>
      <w:r w:rsidR="00F429B4">
        <w:rPr>
          <w:rFonts w:ascii="Times New Roman" w:hint="eastAsia"/>
          <w:szCs w:val="21"/>
        </w:rPr>
        <w:t xml:space="preserve"> </w:t>
      </w:r>
      <w:r w:rsidRPr="005355C9">
        <w:rPr>
          <w:rFonts w:ascii="Times New Roman"/>
          <w:szCs w:val="21"/>
        </w:rPr>
        <w:t>在</w:t>
      </w:r>
      <w:r w:rsidR="00B76A64" w:rsidRPr="005355C9">
        <w:rPr>
          <w:rFonts w:ascii="Times New Roman"/>
          <w:szCs w:val="21"/>
        </w:rPr>
        <w:t>《</w:t>
      </w:r>
      <w:r w:rsidRPr="005355C9">
        <w:rPr>
          <w:rFonts w:ascii="Times New Roman"/>
          <w:szCs w:val="21"/>
        </w:rPr>
        <w:t>乌兹别克斯坦宪法》的基础上通过的《乌兹别克斯坦共和国劳动法典》确保妇女与男子一样享有劳动、自由选择职业、退休后领取退休金、领取失业救济金、疾病补助金、残疾津贴的权利。</w:t>
      </w:r>
    </w:p>
    <w:p w:rsidR="00E405C9" w:rsidRPr="005355C9" w:rsidRDefault="00E405C9" w:rsidP="00ED4C77">
      <w:pPr>
        <w:pStyle w:val="Style36"/>
        <w:widowControl/>
        <w:spacing w:after="240" w:line="360" w:lineRule="exact"/>
        <w:ind w:firstLine="0"/>
        <w:rPr>
          <w:rStyle w:val="FontStyle201"/>
          <w:rFonts w:ascii="Times New Roman" w:eastAsia="SimSun" w:hAnsi="Times New Roman" w:cs="Times New Roman"/>
          <w:sz w:val="21"/>
          <w:szCs w:val="21"/>
          <w:lang w:eastAsia="zh-CN"/>
        </w:rPr>
      </w:pPr>
      <w:r w:rsidRPr="005355C9">
        <w:rPr>
          <w:rStyle w:val="FontStyle201"/>
          <w:rFonts w:ascii="Times New Roman" w:eastAsia="SimSun" w:hAnsi="Times New Roman" w:cs="Times New Roman"/>
          <w:sz w:val="21"/>
          <w:szCs w:val="21"/>
          <w:lang w:eastAsia="zh-CN"/>
        </w:rPr>
        <w:t xml:space="preserve">490. </w:t>
      </w:r>
      <w:r w:rsidRPr="005355C9">
        <w:rPr>
          <w:rStyle w:val="FontStyle201"/>
          <w:rFonts w:ascii="Times New Roman" w:eastAsia="SimSun" w:hAnsi="Times New Roman" w:cs="Times New Roman"/>
          <w:sz w:val="21"/>
          <w:szCs w:val="21"/>
          <w:lang w:eastAsia="zh-CN"/>
        </w:rPr>
        <w:t>根据《劳动法典》第</w:t>
      </w:r>
      <w:r w:rsidRPr="005355C9">
        <w:rPr>
          <w:rStyle w:val="FontStyle201"/>
          <w:rFonts w:ascii="Times New Roman" w:eastAsia="SimSun" w:hAnsi="Times New Roman" w:cs="Times New Roman"/>
          <w:sz w:val="21"/>
          <w:szCs w:val="21"/>
          <w:lang w:eastAsia="zh-CN"/>
        </w:rPr>
        <w:t>58</w:t>
      </w:r>
      <w:r w:rsidRPr="005355C9">
        <w:rPr>
          <w:rStyle w:val="FontStyle201"/>
          <w:rFonts w:ascii="Times New Roman" w:eastAsia="SimSun" w:hAnsi="Times New Roman" w:cs="Times New Roman"/>
          <w:sz w:val="21"/>
          <w:szCs w:val="21"/>
          <w:lang w:eastAsia="zh-CN"/>
        </w:rPr>
        <w:t>条，</w:t>
      </w:r>
      <w:r w:rsidR="002117CD">
        <w:rPr>
          <w:rStyle w:val="FontStyle201"/>
          <w:rFonts w:ascii="Times New Roman" w:eastAsia="SimSun" w:hAnsi="Times New Roman" w:cs="Times New Roman" w:hint="eastAsia"/>
          <w:sz w:val="21"/>
          <w:szCs w:val="21"/>
          <w:lang w:eastAsia="zh-CN"/>
        </w:rPr>
        <w:t>“</w:t>
      </w:r>
      <w:r w:rsidRPr="005355C9">
        <w:rPr>
          <w:rStyle w:val="FontStyle201"/>
          <w:rFonts w:ascii="Times New Roman" w:eastAsia="SimSun" w:hAnsi="Times New Roman" w:cs="Times New Roman"/>
          <w:sz w:val="21"/>
          <w:szCs w:val="21"/>
          <w:lang w:eastAsia="zh-CN"/>
        </w:rPr>
        <w:t>国家保障每个人在获得职业和工作、劳动和就业条件、劳动报酬、升职等方面拥有同等的机会</w:t>
      </w:r>
      <w:r w:rsidR="002117CD">
        <w:rPr>
          <w:rStyle w:val="FontStyle201"/>
          <w:rFonts w:ascii="Times New Roman" w:eastAsia="SimSun" w:hAnsi="Times New Roman" w:cs="Times New Roman" w:hint="eastAsia"/>
          <w:sz w:val="21"/>
          <w:szCs w:val="21"/>
          <w:lang w:eastAsia="zh-CN"/>
        </w:rPr>
        <w:t>”</w:t>
      </w:r>
      <w:r w:rsidRPr="005355C9">
        <w:rPr>
          <w:rStyle w:val="FontStyle201"/>
          <w:rFonts w:ascii="Times New Roman" w:eastAsia="SimSun" w:hAnsi="Times New Roman" w:cs="Times New Roman"/>
          <w:sz w:val="21"/>
          <w:szCs w:val="21"/>
          <w:lang w:eastAsia="zh-CN"/>
        </w:rPr>
        <w:t>。</w:t>
      </w:r>
      <w:r w:rsidRPr="005355C9">
        <w:rPr>
          <w:rStyle w:val="FontStyle201"/>
          <w:rFonts w:ascii="Times New Roman" w:eastAsia="SimSun" w:hAnsi="Times New Roman" w:cs="Times New Roman"/>
          <w:sz w:val="21"/>
          <w:szCs w:val="21"/>
          <w:lang w:eastAsia="zh-CN"/>
        </w:rPr>
        <w:t xml:space="preserve"> </w:t>
      </w:r>
    </w:p>
    <w:p w:rsidR="00E405C9" w:rsidRPr="005355C9" w:rsidRDefault="00E405C9" w:rsidP="00ED4C77">
      <w:pPr>
        <w:pStyle w:val="PlainText"/>
        <w:spacing w:after="240" w:line="360" w:lineRule="exact"/>
        <w:rPr>
          <w:rFonts w:ascii="Times New Roman"/>
          <w:szCs w:val="21"/>
        </w:rPr>
      </w:pPr>
      <w:r w:rsidRPr="005355C9">
        <w:rPr>
          <w:rFonts w:ascii="Times New Roman"/>
          <w:szCs w:val="21"/>
        </w:rPr>
        <w:t xml:space="preserve">491. </w:t>
      </w:r>
      <w:r w:rsidRPr="005355C9">
        <w:rPr>
          <w:rFonts w:ascii="Times New Roman"/>
          <w:szCs w:val="21"/>
        </w:rPr>
        <w:t>自独立以来，乌兹别克斯坦共和国做了大量细致的工作来巩固妇女的法律地位，保障男女在公共生活的各个领域包括社会经济生活领域中的平等权利。现在，草拟并通过了一整套法律文件，确定妇女在社会经济领域包括劳动领域中的机会。这些文件包含保障所有公民权利的共同规章和准则，也包含关于妇女劳动权利的专门的规则和程序。</w:t>
      </w:r>
    </w:p>
    <w:p w:rsidR="00E405C9" w:rsidRPr="005355C9" w:rsidRDefault="00E405C9" w:rsidP="00ED4C77">
      <w:pPr>
        <w:pStyle w:val="PlainText"/>
        <w:spacing w:after="240" w:line="360" w:lineRule="exact"/>
        <w:rPr>
          <w:rFonts w:ascii="Times New Roman"/>
          <w:szCs w:val="21"/>
        </w:rPr>
      </w:pPr>
      <w:r w:rsidRPr="005355C9">
        <w:rPr>
          <w:rFonts w:ascii="Times New Roman"/>
          <w:szCs w:val="21"/>
        </w:rPr>
        <w:t>492.</w:t>
      </w:r>
      <w:r w:rsidR="00F429B4">
        <w:rPr>
          <w:rFonts w:ascii="Times New Roman" w:hint="eastAsia"/>
          <w:szCs w:val="21"/>
        </w:rPr>
        <w:t xml:space="preserve"> </w:t>
      </w:r>
      <w:r w:rsidRPr="005355C9">
        <w:rPr>
          <w:rFonts w:ascii="Times New Roman"/>
          <w:szCs w:val="21"/>
        </w:rPr>
        <w:t>乌兹别克斯坦共和国劳动法确保妇女完成生育使命。制定了一整套措施保障母亲和父亲养育子女的天职。包括：保护孕妇免遭失业，在她们无法保留工作岗位的情况下必须为其安排就业，给孕妇和哺乳期妇女提供劳动保护，提供哺乳间休。家庭任何成员都可享有因照顾生病孩子的带薪假期。</w:t>
      </w:r>
    </w:p>
    <w:p w:rsidR="00E405C9" w:rsidRPr="005355C9" w:rsidRDefault="00E405C9" w:rsidP="00ED4C77">
      <w:pPr>
        <w:pStyle w:val="PlainText"/>
        <w:spacing w:after="240" w:line="360" w:lineRule="exact"/>
        <w:rPr>
          <w:rFonts w:ascii="Times New Roman"/>
          <w:szCs w:val="21"/>
        </w:rPr>
      </w:pPr>
      <w:r w:rsidRPr="005355C9">
        <w:rPr>
          <w:rFonts w:ascii="Times New Roman"/>
          <w:szCs w:val="21"/>
        </w:rPr>
        <w:t xml:space="preserve">493. </w:t>
      </w:r>
      <w:r w:rsidRPr="005355C9">
        <w:rPr>
          <w:rFonts w:ascii="Times New Roman"/>
          <w:szCs w:val="21"/>
        </w:rPr>
        <w:t>我们认为，不能将劳动法中保护生育的社会意义视为歧视，因为这是为了使负有家庭义务的男女劳动者在获得国家提供的社会援助方面机会平等。联合国《消除对妇女一切形式歧视公约》以及劳工组织公约也都持此观点。</w:t>
      </w:r>
    </w:p>
    <w:p w:rsidR="00E405C9" w:rsidRPr="005355C9" w:rsidRDefault="00E405C9" w:rsidP="00ED4C77">
      <w:pPr>
        <w:shd w:val="clear" w:color="auto" w:fill="FFFFFF"/>
        <w:spacing w:after="240" w:line="360" w:lineRule="exact"/>
        <w:rPr>
          <w:rFonts w:ascii="Times New Roman"/>
          <w:szCs w:val="21"/>
        </w:rPr>
      </w:pPr>
      <w:r w:rsidRPr="005355C9">
        <w:rPr>
          <w:rFonts w:ascii="Times New Roman"/>
          <w:szCs w:val="21"/>
        </w:rPr>
        <w:t>494.</w:t>
      </w:r>
      <w:r w:rsidR="00F429B4">
        <w:rPr>
          <w:rFonts w:ascii="Times New Roman" w:hint="eastAsia"/>
          <w:szCs w:val="21"/>
        </w:rPr>
        <w:t xml:space="preserve"> </w:t>
      </w:r>
      <w:r w:rsidRPr="005355C9">
        <w:rPr>
          <w:rFonts w:ascii="Times New Roman"/>
          <w:szCs w:val="21"/>
        </w:rPr>
        <w:t>乌兹别克斯坦十分重视妇女的就业。每年在全国范围内新增几千个就业岗位，其中</w:t>
      </w:r>
      <w:r w:rsidRPr="005355C9">
        <w:rPr>
          <w:rFonts w:ascii="Times New Roman"/>
          <w:szCs w:val="21"/>
        </w:rPr>
        <w:t>40%</w:t>
      </w:r>
      <w:r w:rsidRPr="005355C9">
        <w:rPr>
          <w:rFonts w:ascii="Times New Roman"/>
          <w:szCs w:val="21"/>
        </w:rPr>
        <w:t>提供给妇女，仅在</w:t>
      </w:r>
      <w:r w:rsidRPr="005355C9">
        <w:rPr>
          <w:rFonts w:ascii="Times New Roman"/>
          <w:szCs w:val="21"/>
        </w:rPr>
        <w:t>2006</w:t>
      </w:r>
      <w:r w:rsidRPr="005355C9">
        <w:rPr>
          <w:rFonts w:ascii="Times New Roman"/>
          <w:szCs w:val="21"/>
        </w:rPr>
        <w:t>年就新增</w:t>
      </w:r>
      <w:r w:rsidRPr="005355C9">
        <w:rPr>
          <w:rFonts w:ascii="Times New Roman"/>
          <w:szCs w:val="21"/>
        </w:rPr>
        <w:t>147 000</w:t>
      </w:r>
      <w:r w:rsidRPr="005355C9">
        <w:rPr>
          <w:rFonts w:ascii="Times New Roman"/>
          <w:szCs w:val="21"/>
        </w:rPr>
        <w:t>多个供妇女就业的工作岗位，投资达</w:t>
      </w:r>
      <w:r w:rsidRPr="005355C9">
        <w:rPr>
          <w:rFonts w:ascii="Times New Roman"/>
          <w:szCs w:val="21"/>
        </w:rPr>
        <w:t>400</w:t>
      </w:r>
      <w:r w:rsidRPr="005355C9">
        <w:rPr>
          <w:rFonts w:ascii="Times New Roman"/>
          <w:szCs w:val="21"/>
        </w:rPr>
        <w:t>多亿苏姆。</w:t>
      </w:r>
    </w:p>
    <w:p w:rsidR="00E405C9" w:rsidRPr="005355C9" w:rsidRDefault="00E405C9" w:rsidP="00ED4C77">
      <w:pPr>
        <w:spacing w:after="240" w:line="360" w:lineRule="exact"/>
        <w:rPr>
          <w:rFonts w:ascii="Times New Roman"/>
          <w:szCs w:val="21"/>
        </w:rPr>
      </w:pPr>
      <w:r w:rsidRPr="005355C9">
        <w:rPr>
          <w:rFonts w:ascii="Times New Roman"/>
          <w:szCs w:val="21"/>
        </w:rPr>
        <w:t xml:space="preserve">495. </w:t>
      </w:r>
      <w:r w:rsidRPr="005355C9">
        <w:rPr>
          <w:rFonts w:ascii="Times New Roman"/>
          <w:szCs w:val="21"/>
        </w:rPr>
        <w:t>近年来国家明显加大了保障公众包括妇女就业工作的力度，具体办法是，给家庭工作、小企业和小公司的进一步发展创造条件。</w:t>
      </w:r>
    </w:p>
    <w:p w:rsidR="00E405C9" w:rsidRPr="005355C9" w:rsidRDefault="00E405C9" w:rsidP="00ED4C77">
      <w:pPr>
        <w:shd w:val="clear" w:color="auto" w:fill="FFFFFF"/>
        <w:spacing w:after="240" w:line="360" w:lineRule="exact"/>
        <w:rPr>
          <w:rFonts w:ascii="Times New Roman"/>
          <w:szCs w:val="21"/>
        </w:rPr>
      </w:pPr>
      <w:r w:rsidRPr="005355C9">
        <w:rPr>
          <w:rFonts w:ascii="Times New Roman"/>
          <w:szCs w:val="21"/>
        </w:rPr>
        <w:t>496.</w:t>
      </w:r>
      <w:r w:rsidR="00F429B4">
        <w:rPr>
          <w:rFonts w:ascii="Times New Roman" w:hint="eastAsia"/>
          <w:szCs w:val="21"/>
        </w:rPr>
        <w:t xml:space="preserve"> </w:t>
      </w:r>
      <w:smartTag w:uri="urn:schemas-microsoft-com:office:smarttags" w:element="chsdate">
        <w:smartTagPr>
          <w:attr w:name="IsROCDate" w:val="False"/>
          <w:attr w:name="IsLunarDate" w:val="False"/>
          <w:attr w:name="Day" w:val="18"/>
          <w:attr w:name="Month" w:val="5"/>
          <w:attr w:name="Year" w:val="2007"/>
        </w:smartTagPr>
        <w:r w:rsidRPr="005355C9">
          <w:rPr>
            <w:rFonts w:ascii="Times New Roman"/>
            <w:szCs w:val="21"/>
          </w:rPr>
          <w:t>2007</w:t>
        </w:r>
        <w:r w:rsidRPr="005355C9">
          <w:rPr>
            <w:rFonts w:ascii="Times New Roman"/>
            <w:szCs w:val="21"/>
          </w:rPr>
          <w:t>年</w:t>
        </w:r>
        <w:r w:rsidRPr="005355C9">
          <w:rPr>
            <w:rFonts w:ascii="Times New Roman"/>
            <w:szCs w:val="21"/>
          </w:rPr>
          <w:t>5</w:t>
        </w:r>
        <w:r w:rsidRPr="005355C9">
          <w:rPr>
            <w:rFonts w:ascii="Times New Roman"/>
            <w:szCs w:val="21"/>
          </w:rPr>
          <w:t>月</w:t>
        </w:r>
        <w:r w:rsidRPr="005355C9">
          <w:rPr>
            <w:rFonts w:ascii="Times New Roman"/>
            <w:szCs w:val="21"/>
          </w:rPr>
          <w:t>18</w:t>
        </w:r>
        <w:r w:rsidRPr="005355C9">
          <w:rPr>
            <w:rFonts w:ascii="Times New Roman"/>
            <w:szCs w:val="21"/>
          </w:rPr>
          <w:t>日</w:t>
        </w:r>
      </w:smartTag>
      <w:r w:rsidRPr="005355C9">
        <w:rPr>
          <w:rFonts w:ascii="Times New Roman"/>
          <w:szCs w:val="21"/>
        </w:rPr>
        <w:t>颁布的关于给年轻家庭提供物质和精神支持的补充措施的总统令在确保居民就业和提高收入方面发挥着重要的作用。总统令规定提高年轻家庭的社会地位，给年轻家庭提供就业之初的必需帮助。同样具有重要意义的还有</w:t>
      </w:r>
      <w:r w:rsidRPr="005355C9">
        <w:rPr>
          <w:rFonts w:ascii="Times New Roman"/>
          <w:szCs w:val="21"/>
        </w:rPr>
        <w:t>2006</w:t>
      </w:r>
      <w:r w:rsidRPr="005355C9">
        <w:rPr>
          <w:rFonts w:ascii="Times New Roman"/>
          <w:szCs w:val="21"/>
        </w:rPr>
        <w:t>年</w:t>
      </w:r>
      <w:r w:rsidRPr="005355C9">
        <w:rPr>
          <w:rFonts w:ascii="Times New Roman"/>
          <w:szCs w:val="21"/>
        </w:rPr>
        <w:t>1</w:t>
      </w:r>
      <w:r w:rsidRPr="005355C9">
        <w:rPr>
          <w:rFonts w:ascii="Times New Roman"/>
          <w:szCs w:val="21"/>
        </w:rPr>
        <w:t>月</w:t>
      </w:r>
      <w:r w:rsidRPr="005355C9">
        <w:rPr>
          <w:rFonts w:ascii="Times New Roman"/>
          <w:szCs w:val="21"/>
        </w:rPr>
        <w:t>5</w:t>
      </w:r>
      <w:r w:rsidR="00B76A64">
        <w:rPr>
          <w:rFonts w:ascii="Times New Roman" w:hint="eastAsia"/>
          <w:szCs w:val="21"/>
        </w:rPr>
        <w:t>日</w:t>
      </w:r>
      <w:r w:rsidRPr="005355C9">
        <w:rPr>
          <w:rFonts w:ascii="Times New Roman"/>
          <w:szCs w:val="21"/>
        </w:rPr>
        <w:t>颁布的关于在发展家庭工作的基础上，促进扩大大型工业企业与服务业间的合作措施的总统令。</w:t>
      </w:r>
    </w:p>
    <w:p w:rsidR="00E405C9" w:rsidRPr="005355C9" w:rsidRDefault="00E405C9" w:rsidP="00ED4C77">
      <w:pPr>
        <w:spacing w:after="240" w:line="360" w:lineRule="exact"/>
        <w:rPr>
          <w:rFonts w:ascii="Times New Roman"/>
          <w:szCs w:val="21"/>
        </w:rPr>
      </w:pPr>
      <w:r w:rsidRPr="005355C9">
        <w:rPr>
          <w:rFonts w:ascii="Times New Roman"/>
          <w:szCs w:val="21"/>
        </w:rPr>
        <w:t>497.</w:t>
      </w:r>
      <w:r w:rsidR="00F429B4">
        <w:rPr>
          <w:rFonts w:ascii="Times New Roman" w:hint="eastAsia"/>
          <w:szCs w:val="21"/>
        </w:rPr>
        <w:t xml:space="preserve"> </w:t>
      </w:r>
      <w:r w:rsidRPr="005355C9">
        <w:rPr>
          <w:rFonts w:ascii="Times New Roman"/>
          <w:szCs w:val="21"/>
        </w:rPr>
        <w:t>上述文件规定了为吸引公众从事家庭工作创造有利条件，具体措施如下：</w:t>
      </w:r>
    </w:p>
    <w:p w:rsidR="00E405C9" w:rsidRPr="005355C9" w:rsidRDefault="002D27EA" w:rsidP="00352ED7">
      <w:pPr>
        <w:spacing w:after="240" w:line="360" w:lineRule="exact"/>
        <w:ind w:leftChars="250" w:left="31680" w:hangingChars="200" w:firstLine="31680"/>
        <w:rPr>
          <w:rFonts w:ascii="Times New Roman"/>
          <w:szCs w:val="21"/>
        </w:rPr>
      </w:pPr>
      <w:r>
        <w:rPr>
          <w:rFonts w:ascii="Times New Roman" w:hint="eastAsia"/>
          <w:szCs w:val="21"/>
        </w:rPr>
        <w:t>–</w:t>
      </w:r>
      <w:r w:rsidR="00F429B4">
        <w:rPr>
          <w:rFonts w:ascii="Times New Roman" w:hint="eastAsia"/>
          <w:szCs w:val="21"/>
        </w:rPr>
        <w:t xml:space="preserve">　</w:t>
      </w:r>
      <w:r w:rsidR="00E405C9" w:rsidRPr="005355C9">
        <w:rPr>
          <w:rFonts w:ascii="Times New Roman"/>
          <w:szCs w:val="21"/>
        </w:rPr>
        <w:t>为利用家庭工作的企业提供财产税（设备、工具、存货）的优惠，这些企业将物资无偿提供给家庭工作者使用，而家庭工作者根据劳动合同用自己的劳动报酬偿付；</w:t>
      </w:r>
      <w:r w:rsidR="00E405C9" w:rsidRPr="005355C9">
        <w:rPr>
          <w:rFonts w:ascii="Times New Roman"/>
          <w:szCs w:val="21"/>
        </w:rPr>
        <w:t xml:space="preserve"> </w:t>
      </w:r>
    </w:p>
    <w:p w:rsidR="00E405C9" w:rsidRPr="005355C9" w:rsidRDefault="002D27EA" w:rsidP="00352ED7">
      <w:pPr>
        <w:spacing w:after="240" w:line="360" w:lineRule="exact"/>
        <w:ind w:leftChars="250" w:left="31680" w:hangingChars="200" w:firstLine="31680"/>
        <w:rPr>
          <w:rFonts w:ascii="Times New Roman"/>
          <w:szCs w:val="21"/>
        </w:rPr>
      </w:pPr>
      <w:r>
        <w:rPr>
          <w:rFonts w:ascii="Times New Roman" w:hint="eastAsia"/>
          <w:szCs w:val="21"/>
        </w:rPr>
        <w:t>–</w:t>
      </w:r>
      <w:r w:rsidR="00F429B4">
        <w:rPr>
          <w:rFonts w:ascii="Times New Roman" w:hint="eastAsia"/>
          <w:szCs w:val="21"/>
        </w:rPr>
        <w:t xml:space="preserve">　</w:t>
      </w:r>
      <w:r w:rsidR="00E405C9" w:rsidRPr="005355C9">
        <w:rPr>
          <w:rFonts w:ascii="Times New Roman"/>
          <w:szCs w:val="21"/>
        </w:rPr>
        <w:t>加大旨在保障家庭工作者的社会保护和劳动保护的系统措施；</w:t>
      </w:r>
    </w:p>
    <w:p w:rsidR="00E405C9" w:rsidRPr="005355C9" w:rsidRDefault="002D27EA" w:rsidP="00352ED7">
      <w:pPr>
        <w:spacing w:after="240" w:line="360" w:lineRule="exact"/>
        <w:ind w:leftChars="250" w:left="31680" w:hangingChars="200" w:firstLine="31680"/>
        <w:rPr>
          <w:rFonts w:ascii="Times New Roman"/>
          <w:szCs w:val="21"/>
        </w:rPr>
      </w:pPr>
      <w:r>
        <w:rPr>
          <w:rFonts w:ascii="Times New Roman" w:hint="eastAsia"/>
          <w:szCs w:val="21"/>
        </w:rPr>
        <w:t>–</w:t>
      </w:r>
      <w:r w:rsidR="00F429B4">
        <w:rPr>
          <w:rFonts w:ascii="Times New Roman" w:hint="eastAsia"/>
          <w:szCs w:val="21"/>
        </w:rPr>
        <w:t xml:space="preserve">　</w:t>
      </w:r>
      <w:r w:rsidR="00E405C9" w:rsidRPr="005355C9">
        <w:rPr>
          <w:rFonts w:ascii="Times New Roman"/>
          <w:szCs w:val="21"/>
        </w:rPr>
        <w:t>根据乌兹别克斯坦共和国劳动和社会保护部的数据，</w:t>
      </w:r>
      <w:r w:rsidR="00E405C9" w:rsidRPr="005355C9">
        <w:rPr>
          <w:rFonts w:ascii="Times New Roman"/>
          <w:szCs w:val="21"/>
        </w:rPr>
        <w:t>2006</w:t>
      </w:r>
      <w:r w:rsidR="00E405C9" w:rsidRPr="005355C9">
        <w:rPr>
          <w:rFonts w:ascii="Times New Roman"/>
          <w:szCs w:val="21"/>
        </w:rPr>
        <w:t>年，由于发展家庭工作，新增了将近</w:t>
      </w:r>
      <w:r w:rsidR="00E405C9" w:rsidRPr="005355C9">
        <w:rPr>
          <w:rFonts w:ascii="Times New Roman"/>
          <w:szCs w:val="21"/>
        </w:rPr>
        <w:t>6</w:t>
      </w:r>
      <w:r w:rsidR="00E405C9" w:rsidRPr="005355C9">
        <w:rPr>
          <w:rFonts w:ascii="Times New Roman"/>
          <w:szCs w:val="21"/>
        </w:rPr>
        <w:t>万个工作岗位，其中有</w:t>
      </w:r>
      <w:r w:rsidR="00E405C9" w:rsidRPr="005355C9">
        <w:rPr>
          <w:rFonts w:ascii="Times New Roman"/>
          <w:szCs w:val="21"/>
        </w:rPr>
        <w:t>3</w:t>
      </w:r>
      <w:r w:rsidR="00E405C9" w:rsidRPr="005355C9">
        <w:rPr>
          <w:rFonts w:ascii="Times New Roman"/>
          <w:szCs w:val="21"/>
        </w:rPr>
        <w:t xml:space="preserve">万多个岗位属于妇女，将近一半的工作岗位设在农村地区。　</w:t>
      </w:r>
    </w:p>
    <w:p w:rsidR="00E405C9" w:rsidRPr="005355C9" w:rsidRDefault="00E405C9" w:rsidP="00ED4C77">
      <w:pPr>
        <w:shd w:val="clear" w:color="auto" w:fill="FFFFFF"/>
        <w:spacing w:after="240" w:line="360" w:lineRule="exact"/>
        <w:rPr>
          <w:rFonts w:ascii="Times New Roman"/>
          <w:szCs w:val="21"/>
        </w:rPr>
      </w:pPr>
      <w:r w:rsidRPr="005355C9">
        <w:rPr>
          <w:rFonts w:ascii="Times New Roman"/>
          <w:szCs w:val="21"/>
        </w:rPr>
        <w:t>498.</w:t>
      </w:r>
      <w:r w:rsidR="00D84BB9">
        <w:rPr>
          <w:rFonts w:ascii="Times New Roman" w:hint="eastAsia"/>
          <w:szCs w:val="21"/>
        </w:rPr>
        <w:t xml:space="preserve"> </w:t>
      </w:r>
      <w:r w:rsidRPr="005355C9">
        <w:rPr>
          <w:rFonts w:ascii="Times New Roman"/>
          <w:szCs w:val="21"/>
        </w:rPr>
        <w:t>到</w:t>
      </w:r>
      <w:r w:rsidRPr="005355C9">
        <w:rPr>
          <w:rFonts w:ascii="Times New Roman"/>
          <w:szCs w:val="21"/>
        </w:rPr>
        <w:t>2007</w:t>
      </w:r>
      <w:r w:rsidRPr="005355C9">
        <w:rPr>
          <w:rFonts w:ascii="Times New Roman"/>
          <w:szCs w:val="21"/>
        </w:rPr>
        <w:t>年初，由于各种新形式家庭工作的发展，居民特别是妇女的就业率有很大的增长。仅在</w:t>
      </w:r>
      <w:r w:rsidRPr="005355C9">
        <w:rPr>
          <w:rFonts w:ascii="Times New Roman"/>
          <w:szCs w:val="21"/>
        </w:rPr>
        <w:t>2007</w:t>
      </w:r>
      <w:r w:rsidRPr="005355C9">
        <w:rPr>
          <w:rFonts w:ascii="Times New Roman"/>
          <w:szCs w:val="21"/>
        </w:rPr>
        <w:t>年第</w:t>
      </w:r>
      <w:r w:rsidRPr="005355C9">
        <w:rPr>
          <w:rFonts w:ascii="Times New Roman"/>
          <w:szCs w:val="21"/>
        </w:rPr>
        <w:t>1</w:t>
      </w:r>
      <w:r w:rsidRPr="005355C9">
        <w:rPr>
          <w:rFonts w:ascii="Times New Roman"/>
          <w:szCs w:val="21"/>
        </w:rPr>
        <w:t>季度，在与大型企业签订合同的基础上就增加了</w:t>
      </w:r>
      <w:r w:rsidRPr="005355C9">
        <w:rPr>
          <w:rFonts w:ascii="Times New Roman"/>
          <w:szCs w:val="21"/>
        </w:rPr>
        <w:t>8 800</w:t>
      </w:r>
      <w:r w:rsidRPr="005355C9">
        <w:rPr>
          <w:rFonts w:ascii="Times New Roman"/>
          <w:szCs w:val="21"/>
        </w:rPr>
        <w:t>个工作岗位，家庭经营活动创造了</w:t>
      </w:r>
      <w:r w:rsidRPr="005355C9">
        <w:rPr>
          <w:rFonts w:ascii="Times New Roman"/>
          <w:szCs w:val="21"/>
        </w:rPr>
        <w:t>13 100</w:t>
      </w:r>
      <w:r w:rsidRPr="005355C9">
        <w:rPr>
          <w:rFonts w:ascii="Times New Roman"/>
          <w:szCs w:val="21"/>
        </w:rPr>
        <w:t>个工作岗位。家庭工作大大增加了妇女提高自己经济潜力的机会，使她们能兼顾家务和工作，不出家门就能挣钱。</w:t>
      </w:r>
      <w:r w:rsidRPr="005355C9">
        <w:rPr>
          <w:rFonts w:ascii="Times New Roman"/>
          <w:szCs w:val="21"/>
        </w:rPr>
        <w:t xml:space="preserve"> </w:t>
      </w:r>
    </w:p>
    <w:p w:rsidR="00E405C9" w:rsidRPr="005355C9" w:rsidRDefault="00E405C9" w:rsidP="00ED4C77">
      <w:pPr>
        <w:shd w:val="clear" w:color="auto" w:fill="FFFFFF"/>
        <w:spacing w:after="240" w:line="360" w:lineRule="exact"/>
        <w:rPr>
          <w:rFonts w:ascii="Times New Roman"/>
          <w:szCs w:val="21"/>
        </w:rPr>
      </w:pPr>
      <w:r w:rsidRPr="005355C9">
        <w:rPr>
          <w:rFonts w:ascii="Times New Roman"/>
          <w:szCs w:val="21"/>
        </w:rPr>
        <w:t xml:space="preserve">499. </w:t>
      </w:r>
      <w:r w:rsidRPr="005355C9">
        <w:rPr>
          <w:rFonts w:ascii="Times New Roman"/>
          <w:szCs w:val="21"/>
        </w:rPr>
        <w:t>为了改善就业领域的状况，政府制定了一些区域计划，保障妇女在</w:t>
      </w:r>
      <w:r w:rsidRPr="005355C9">
        <w:rPr>
          <w:rFonts w:ascii="Times New Roman"/>
          <w:szCs w:val="21"/>
        </w:rPr>
        <w:t>2005-2007</w:t>
      </w:r>
      <w:r w:rsidRPr="005355C9">
        <w:rPr>
          <w:rFonts w:ascii="Times New Roman"/>
          <w:szCs w:val="21"/>
        </w:rPr>
        <w:t>年的就业率。计划规定在各地区新增足够数量的工作岗位，主要依靠发展小生意、服务领域以及家庭工作。给主要使用妇女劳动力和由妇女领导的小企业提供优惠贷款。银行给女性企业经营者提供了</w:t>
      </w:r>
      <w:r w:rsidRPr="005355C9">
        <w:rPr>
          <w:rFonts w:ascii="Times New Roman"/>
          <w:szCs w:val="21"/>
        </w:rPr>
        <w:t>900.87</w:t>
      </w:r>
      <w:r w:rsidRPr="005355C9">
        <w:rPr>
          <w:rFonts w:ascii="Times New Roman"/>
          <w:szCs w:val="21"/>
        </w:rPr>
        <w:t>亿苏姆贷款，是</w:t>
      </w:r>
      <w:r w:rsidRPr="005355C9">
        <w:rPr>
          <w:rFonts w:ascii="Times New Roman"/>
          <w:szCs w:val="21"/>
        </w:rPr>
        <w:t>2006</w:t>
      </w:r>
      <w:r w:rsidRPr="005355C9">
        <w:rPr>
          <w:rFonts w:ascii="Times New Roman"/>
          <w:szCs w:val="21"/>
        </w:rPr>
        <w:t>年的</w:t>
      </w:r>
      <w:r w:rsidRPr="005355C9">
        <w:rPr>
          <w:rFonts w:ascii="Times New Roman"/>
          <w:szCs w:val="21"/>
        </w:rPr>
        <w:t>214%</w:t>
      </w:r>
      <w:r w:rsidRPr="005355C9">
        <w:rPr>
          <w:rFonts w:ascii="Times New Roman"/>
          <w:szCs w:val="21"/>
        </w:rPr>
        <w:t>。股份制商业银行</w:t>
      </w:r>
      <w:r w:rsidR="002117CD">
        <w:rPr>
          <w:rFonts w:ascii="Times New Roman" w:hint="eastAsia"/>
          <w:szCs w:val="21"/>
        </w:rPr>
        <w:t>“</w:t>
      </w:r>
      <w:r w:rsidRPr="005355C9">
        <w:rPr>
          <w:rFonts w:ascii="Times New Roman"/>
          <w:szCs w:val="21"/>
        </w:rPr>
        <w:t>Mikrokreditbank</w:t>
      </w:r>
      <w:r w:rsidR="002117CD">
        <w:rPr>
          <w:rFonts w:ascii="Times New Roman" w:hint="eastAsia"/>
          <w:szCs w:val="21"/>
        </w:rPr>
        <w:t>”</w:t>
      </w:r>
      <w:r w:rsidRPr="005355C9">
        <w:rPr>
          <w:rFonts w:ascii="Times New Roman"/>
          <w:szCs w:val="21"/>
        </w:rPr>
        <w:t>给想从事商业活动的女性提供了</w:t>
      </w:r>
      <w:r w:rsidRPr="005355C9">
        <w:rPr>
          <w:rFonts w:ascii="Times New Roman"/>
          <w:szCs w:val="21"/>
        </w:rPr>
        <w:t>110.76</w:t>
      </w:r>
      <w:r w:rsidRPr="005355C9">
        <w:rPr>
          <w:rFonts w:ascii="Times New Roman"/>
          <w:szCs w:val="21"/>
        </w:rPr>
        <w:t>亿苏姆的贷款，是</w:t>
      </w:r>
      <w:r w:rsidRPr="005355C9">
        <w:rPr>
          <w:rFonts w:ascii="Times New Roman"/>
          <w:szCs w:val="21"/>
        </w:rPr>
        <w:t>2006</w:t>
      </w:r>
      <w:r w:rsidRPr="005355C9">
        <w:rPr>
          <w:rFonts w:ascii="Times New Roman"/>
          <w:szCs w:val="21"/>
        </w:rPr>
        <w:t>年的</w:t>
      </w:r>
      <w:r w:rsidRPr="005355C9">
        <w:rPr>
          <w:rFonts w:ascii="Times New Roman"/>
          <w:szCs w:val="21"/>
        </w:rPr>
        <w:t>2.7</w:t>
      </w:r>
      <w:r w:rsidRPr="005355C9">
        <w:rPr>
          <w:rFonts w:ascii="Times New Roman"/>
          <w:szCs w:val="21"/>
        </w:rPr>
        <w:t>倍。</w:t>
      </w:r>
    </w:p>
    <w:p w:rsidR="00E405C9" w:rsidRPr="005355C9" w:rsidRDefault="00E405C9" w:rsidP="00ED4C77">
      <w:pPr>
        <w:shd w:val="clear" w:color="auto" w:fill="FFFFFF"/>
        <w:spacing w:after="240" w:line="360" w:lineRule="exact"/>
        <w:rPr>
          <w:rFonts w:ascii="Times New Roman"/>
          <w:szCs w:val="21"/>
        </w:rPr>
      </w:pPr>
      <w:r w:rsidRPr="005355C9">
        <w:rPr>
          <w:rFonts w:ascii="Times New Roman"/>
          <w:szCs w:val="21"/>
        </w:rPr>
        <w:t xml:space="preserve">500. </w:t>
      </w:r>
      <w:r w:rsidRPr="005355C9">
        <w:rPr>
          <w:rFonts w:ascii="Times New Roman"/>
          <w:szCs w:val="21"/>
        </w:rPr>
        <w:t>公共舆论中心对妇女的社会调查结果表明，妇女对自己每天从事的工作的满意度提高了：</w:t>
      </w:r>
      <w:r w:rsidRPr="005355C9">
        <w:rPr>
          <w:rFonts w:ascii="Times New Roman"/>
          <w:szCs w:val="21"/>
        </w:rPr>
        <w:t>2005</w:t>
      </w:r>
      <w:r w:rsidRPr="005355C9">
        <w:rPr>
          <w:rFonts w:ascii="Times New Roman"/>
          <w:szCs w:val="21"/>
        </w:rPr>
        <w:t>年为</w:t>
      </w:r>
      <w:r w:rsidRPr="005355C9">
        <w:rPr>
          <w:rFonts w:ascii="Times New Roman"/>
          <w:szCs w:val="21"/>
        </w:rPr>
        <w:t>68.4%</w:t>
      </w:r>
      <w:r w:rsidRPr="005355C9">
        <w:rPr>
          <w:rFonts w:ascii="Times New Roman"/>
          <w:szCs w:val="21"/>
        </w:rPr>
        <w:t>，</w:t>
      </w:r>
      <w:r w:rsidRPr="005355C9">
        <w:rPr>
          <w:rFonts w:ascii="Times New Roman"/>
          <w:szCs w:val="21"/>
        </w:rPr>
        <w:t>2006</w:t>
      </w:r>
      <w:r w:rsidRPr="005355C9">
        <w:rPr>
          <w:rFonts w:ascii="Times New Roman"/>
          <w:szCs w:val="21"/>
        </w:rPr>
        <w:t>年为</w:t>
      </w:r>
      <w:r w:rsidRPr="005355C9">
        <w:rPr>
          <w:rFonts w:ascii="Times New Roman"/>
          <w:szCs w:val="21"/>
        </w:rPr>
        <w:t>69.6%</w:t>
      </w:r>
      <w:r w:rsidRPr="005355C9">
        <w:rPr>
          <w:rFonts w:ascii="Times New Roman"/>
          <w:szCs w:val="21"/>
        </w:rPr>
        <w:t>，</w:t>
      </w:r>
      <w:r w:rsidRPr="005355C9">
        <w:rPr>
          <w:rFonts w:ascii="Times New Roman"/>
          <w:szCs w:val="21"/>
        </w:rPr>
        <w:t>2008</w:t>
      </w:r>
      <w:r w:rsidRPr="005355C9">
        <w:rPr>
          <w:rFonts w:ascii="Times New Roman"/>
          <w:szCs w:val="21"/>
        </w:rPr>
        <w:t>年达到</w:t>
      </w:r>
      <w:r w:rsidRPr="005355C9">
        <w:rPr>
          <w:rFonts w:ascii="Times New Roman"/>
          <w:szCs w:val="21"/>
        </w:rPr>
        <w:t>83.3%</w:t>
      </w:r>
      <w:r w:rsidRPr="005355C9">
        <w:rPr>
          <w:rFonts w:ascii="Times New Roman"/>
          <w:szCs w:val="21"/>
        </w:rPr>
        <w:t>。同时，妇女对基本工作岗位工资的满意度也大大提高了。从</w:t>
      </w:r>
      <w:r w:rsidRPr="005355C9">
        <w:rPr>
          <w:rFonts w:ascii="Times New Roman"/>
          <w:szCs w:val="21"/>
        </w:rPr>
        <w:t>2005</w:t>
      </w:r>
      <w:r w:rsidRPr="005355C9">
        <w:rPr>
          <w:rFonts w:ascii="Times New Roman"/>
          <w:szCs w:val="21"/>
        </w:rPr>
        <w:t>年的</w:t>
      </w:r>
      <w:r w:rsidRPr="005355C9">
        <w:rPr>
          <w:rFonts w:ascii="Times New Roman"/>
          <w:szCs w:val="21"/>
        </w:rPr>
        <w:t xml:space="preserve">36.4% </w:t>
      </w:r>
      <w:r w:rsidRPr="005355C9">
        <w:rPr>
          <w:rFonts w:ascii="Times New Roman"/>
          <w:szCs w:val="21"/>
        </w:rPr>
        <w:t>提高到</w:t>
      </w:r>
      <w:r w:rsidRPr="005355C9">
        <w:rPr>
          <w:rFonts w:ascii="Times New Roman"/>
          <w:szCs w:val="21"/>
        </w:rPr>
        <w:t>2008</w:t>
      </w:r>
      <w:r w:rsidRPr="005355C9">
        <w:rPr>
          <w:rFonts w:ascii="Times New Roman"/>
          <w:szCs w:val="21"/>
        </w:rPr>
        <w:t>年的</w:t>
      </w:r>
      <w:r w:rsidRPr="005355C9">
        <w:rPr>
          <w:rFonts w:ascii="Times New Roman"/>
          <w:szCs w:val="21"/>
        </w:rPr>
        <w:t>76.5%</w:t>
      </w:r>
      <w:r w:rsidRPr="005355C9">
        <w:rPr>
          <w:rFonts w:ascii="Times New Roman"/>
          <w:szCs w:val="21"/>
        </w:rPr>
        <w:t>。</w:t>
      </w:r>
      <w:r w:rsidRPr="005355C9">
        <w:rPr>
          <w:rFonts w:ascii="Times New Roman"/>
          <w:szCs w:val="21"/>
        </w:rPr>
        <w:t xml:space="preserve"> </w:t>
      </w:r>
      <w:r w:rsidRPr="005355C9">
        <w:rPr>
          <w:rFonts w:ascii="Times New Roman"/>
          <w:szCs w:val="21"/>
        </w:rPr>
        <w:t>妇女从事商业活动的条件也改善了：</w:t>
      </w:r>
      <w:r w:rsidRPr="005355C9">
        <w:rPr>
          <w:rFonts w:ascii="Times New Roman"/>
          <w:szCs w:val="21"/>
        </w:rPr>
        <w:t>2005</w:t>
      </w:r>
      <w:r w:rsidRPr="005355C9">
        <w:rPr>
          <w:rFonts w:ascii="Times New Roman"/>
          <w:szCs w:val="21"/>
        </w:rPr>
        <w:t>年的满意度为</w:t>
      </w:r>
      <w:r w:rsidRPr="005355C9">
        <w:rPr>
          <w:rFonts w:ascii="Times New Roman"/>
          <w:szCs w:val="21"/>
        </w:rPr>
        <w:t>49.8%</w:t>
      </w:r>
      <w:r w:rsidRPr="005355C9">
        <w:rPr>
          <w:rFonts w:ascii="Times New Roman"/>
          <w:szCs w:val="21"/>
        </w:rPr>
        <w:t>，</w:t>
      </w:r>
      <w:r w:rsidRPr="005355C9">
        <w:rPr>
          <w:rFonts w:ascii="Times New Roman"/>
          <w:szCs w:val="21"/>
        </w:rPr>
        <w:t>2008</w:t>
      </w:r>
      <w:r w:rsidRPr="005355C9">
        <w:rPr>
          <w:rFonts w:ascii="Times New Roman"/>
          <w:szCs w:val="21"/>
        </w:rPr>
        <w:t>年为</w:t>
      </w:r>
      <w:r w:rsidRPr="005355C9">
        <w:rPr>
          <w:rFonts w:ascii="Times New Roman"/>
          <w:szCs w:val="21"/>
        </w:rPr>
        <w:t>67.7%</w:t>
      </w:r>
      <w:r w:rsidRPr="005355C9">
        <w:rPr>
          <w:rFonts w:ascii="Times New Roman"/>
          <w:szCs w:val="21"/>
        </w:rPr>
        <w:t>。</w:t>
      </w:r>
      <w:r w:rsidRPr="005355C9">
        <w:rPr>
          <w:rFonts w:ascii="Times New Roman"/>
          <w:szCs w:val="21"/>
        </w:rPr>
        <w:t xml:space="preserve"> </w:t>
      </w:r>
    </w:p>
    <w:p w:rsidR="00E405C9" w:rsidRPr="005355C9" w:rsidRDefault="00E405C9" w:rsidP="00ED4C77">
      <w:pPr>
        <w:shd w:val="clear" w:color="auto" w:fill="FFFFFF"/>
        <w:spacing w:after="240" w:line="360" w:lineRule="exact"/>
        <w:rPr>
          <w:rFonts w:ascii="Times New Roman"/>
          <w:szCs w:val="21"/>
        </w:rPr>
      </w:pPr>
      <w:r w:rsidRPr="005355C9">
        <w:rPr>
          <w:rFonts w:ascii="Times New Roman"/>
          <w:szCs w:val="21"/>
        </w:rPr>
        <w:t>501.</w:t>
      </w:r>
      <w:r w:rsidR="00D84BB9">
        <w:rPr>
          <w:rFonts w:ascii="Times New Roman" w:hint="eastAsia"/>
          <w:szCs w:val="21"/>
        </w:rPr>
        <w:t xml:space="preserve"> </w:t>
      </w:r>
      <w:r w:rsidRPr="005355C9">
        <w:rPr>
          <w:rFonts w:ascii="Times New Roman"/>
          <w:szCs w:val="21"/>
        </w:rPr>
        <w:t>为了执行联合国消除对妇女歧视委员会的结论性建议第</w:t>
      </w:r>
      <w:r w:rsidRPr="005355C9">
        <w:rPr>
          <w:rFonts w:ascii="Times New Roman"/>
          <w:szCs w:val="21"/>
        </w:rPr>
        <w:t>28</w:t>
      </w:r>
      <w:r w:rsidRPr="005355C9">
        <w:rPr>
          <w:rFonts w:ascii="Times New Roman"/>
          <w:szCs w:val="21"/>
        </w:rPr>
        <w:t>段</w:t>
      </w:r>
      <w:r w:rsidRPr="005355C9">
        <w:rPr>
          <w:rFonts w:ascii="Times New Roman"/>
          <w:szCs w:val="21"/>
        </w:rPr>
        <w:t>——</w:t>
      </w:r>
      <w:r w:rsidRPr="005355C9">
        <w:rPr>
          <w:rFonts w:ascii="Times New Roman"/>
          <w:szCs w:val="21"/>
        </w:rPr>
        <w:t>关于为妇女寻找新的就业机会，</w:t>
      </w:r>
      <w:r w:rsidRPr="005355C9">
        <w:rPr>
          <w:rFonts w:ascii="Times New Roman"/>
          <w:szCs w:val="21"/>
        </w:rPr>
        <w:t>2007</w:t>
      </w:r>
      <w:r w:rsidRPr="005355C9">
        <w:rPr>
          <w:rFonts w:ascii="Times New Roman"/>
          <w:szCs w:val="21"/>
        </w:rPr>
        <w:t>年乌兹别克斯坦共和国对《乌兹别克斯坦共和国劳动法典》做了两性问题分析。</w:t>
      </w:r>
    </w:p>
    <w:p w:rsidR="00E405C9" w:rsidRPr="005355C9" w:rsidRDefault="00E405C9" w:rsidP="00ED4C77">
      <w:pPr>
        <w:spacing w:after="240" w:line="360" w:lineRule="exact"/>
        <w:rPr>
          <w:rFonts w:ascii="Times New Roman"/>
          <w:bCs/>
          <w:szCs w:val="21"/>
        </w:rPr>
      </w:pPr>
      <w:r w:rsidRPr="005355C9">
        <w:rPr>
          <w:rFonts w:ascii="Times New Roman"/>
          <w:szCs w:val="21"/>
        </w:rPr>
        <w:t xml:space="preserve">502. </w:t>
      </w:r>
      <w:r w:rsidRPr="005355C9">
        <w:rPr>
          <w:rFonts w:ascii="Times New Roman"/>
          <w:szCs w:val="21"/>
        </w:rPr>
        <w:t>在对劳动法进行两性问题分析中，乌兹别克斯坦共和国着手确定劳动法准则与两性平等原则的相符程度，以及立法者做出的限制在多大程度上符合妇女的利益和保护妇女的权利。</w:t>
      </w:r>
    </w:p>
    <w:p w:rsidR="00E405C9" w:rsidRPr="005355C9" w:rsidRDefault="00E405C9" w:rsidP="00ED4C77">
      <w:pPr>
        <w:pStyle w:val="PlainText"/>
        <w:spacing w:after="240" w:line="360" w:lineRule="exact"/>
        <w:rPr>
          <w:rFonts w:ascii="Times New Roman"/>
          <w:szCs w:val="21"/>
        </w:rPr>
      </w:pPr>
      <w:r w:rsidRPr="005355C9">
        <w:rPr>
          <w:rFonts w:ascii="Times New Roman"/>
          <w:szCs w:val="21"/>
        </w:rPr>
        <w:t xml:space="preserve">503. </w:t>
      </w:r>
      <w:r w:rsidRPr="005355C9">
        <w:rPr>
          <w:rFonts w:ascii="Times New Roman"/>
          <w:szCs w:val="21"/>
        </w:rPr>
        <w:t>对《乌兹别克斯坦共和国劳动法典》的两性问题分析结果证明，在劳动法共同标准的范围内，法律规定雇用或解雇员工时禁止性别歧视。乌兹别克斯坦共和国劳动法中规定确保妇女实现生育功能，并制定了一整套旨在保护父母权利的措施。包括：保护孕妇免遭失业，在她们无法保留工作岗位的情况下必须为其安排就业，给孕妇和哺乳期妇女提供劳动保护，提供哺乳间休。家庭任何成员都可享有照顾生病孩子的带薪假期。</w:t>
      </w:r>
    </w:p>
    <w:p w:rsidR="00E405C9" w:rsidRPr="005355C9" w:rsidRDefault="00E405C9" w:rsidP="00ED4C77">
      <w:pPr>
        <w:pStyle w:val="PlainText"/>
        <w:spacing w:after="240" w:line="360" w:lineRule="exact"/>
        <w:rPr>
          <w:rFonts w:ascii="Times New Roman"/>
          <w:szCs w:val="21"/>
        </w:rPr>
      </w:pPr>
      <w:r w:rsidRPr="005355C9">
        <w:rPr>
          <w:rFonts w:ascii="Times New Roman"/>
          <w:szCs w:val="21"/>
        </w:rPr>
        <w:t xml:space="preserve">504. </w:t>
      </w:r>
      <w:r w:rsidRPr="005355C9">
        <w:rPr>
          <w:rFonts w:ascii="Times New Roman"/>
          <w:szCs w:val="21"/>
        </w:rPr>
        <w:t>同时，市场机制的建立和劳动力的调整重新加剧了妇女参加社会生产的问题，加重了歧视程度。现在，正是这一类人在就业和劳动关系领域成为弱势人群，在劳动力市场上缺乏竞争力，</w:t>
      </w:r>
      <w:r w:rsidRPr="005355C9">
        <w:rPr>
          <w:rFonts w:ascii="Times New Roman"/>
          <w:szCs w:val="21"/>
        </w:rPr>
        <w:t xml:space="preserve"> </w:t>
      </w:r>
      <w:r w:rsidRPr="005355C9">
        <w:rPr>
          <w:rFonts w:ascii="Times New Roman"/>
          <w:szCs w:val="21"/>
        </w:rPr>
        <w:t>她们拥有一系列法律规定的津贴，而这些津贴把她们摆到与男子不平等的地位，创下机会不平等的先例。</w:t>
      </w:r>
    </w:p>
    <w:p w:rsidR="00E405C9" w:rsidRPr="005355C9" w:rsidRDefault="00E405C9" w:rsidP="00ED4C77">
      <w:pPr>
        <w:pStyle w:val="PlainText"/>
        <w:spacing w:after="240" w:line="360" w:lineRule="exact"/>
        <w:rPr>
          <w:rFonts w:ascii="Times New Roman"/>
          <w:szCs w:val="21"/>
        </w:rPr>
      </w:pPr>
      <w:r w:rsidRPr="005355C9">
        <w:rPr>
          <w:rFonts w:ascii="Times New Roman"/>
          <w:szCs w:val="21"/>
        </w:rPr>
        <w:t xml:space="preserve">505. </w:t>
      </w:r>
      <w:r w:rsidRPr="005355C9">
        <w:rPr>
          <w:rFonts w:ascii="Times New Roman"/>
          <w:szCs w:val="21"/>
        </w:rPr>
        <w:t>根据非政府组织对《乌兹别克斯坦共和国劳动法典》</w:t>
      </w:r>
      <w:r w:rsidRPr="005355C9">
        <w:rPr>
          <w:rStyle w:val="FootnoteReference"/>
          <w:rFonts w:ascii="Times New Roman"/>
          <w:szCs w:val="21"/>
        </w:rPr>
        <w:footnoteReference w:id="29"/>
      </w:r>
      <w:r w:rsidRPr="005355C9">
        <w:rPr>
          <w:rFonts w:ascii="Times New Roman"/>
          <w:szCs w:val="21"/>
        </w:rPr>
        <w:t>进行的两性问题分析结果，可以得出下列结论：</w:t>
      </w:r>
    </w:p>
    <w:p w:rsidR="00E405C9" w:rsidRPr="005355C9" w:rsidRDefault="00E405C9" w:rsidP="00352ED7">
      <w:pPr>
        <w:pStyle w:val="PlainText"/>
        <w:widowControl/>
        <w:numPr>
          <w:ilvl w:val="0"/>
          <w:numId w:val="36"/>
        </w:numPr>
        <w:tabs>
          <w:tab w:val="clear" w:pos="1440"/>
          <w:tab w:val="num" w:pos="525"/>
        </w:tabs>
        <w:adjustRightInd/>
        <w:spacing w:after="240" w:line="360" w:lineRule="exact"/>
        <w:ind w:leftChars="250" w:left="31680" w:hangingChars="150" w:firstLine="31680"/>
        <w:textAlignment w:val="auto"/>
        <w:rPr>
          <w:rFonts w:ascii="Times New Roman"/>
          <w:szCs w:val="21"/>
        </w:rPr>
      </w:pPr>
      <w:r w:rsidRPr="005355C9">
        <w:rPr>
          <w:rFonts w:ascii="Times New Roman"/>
          <w:szCs w:val="21"/>
        </w:rPr>
        <w:t>在乌兹别克斯坦共和国向市场关系转型期间，应该保持国家作为妇女权利保护者在社会和劳动领域中的调节作用。</w:t>
      </w:r>
    </w:p>
    <w:p w:rsidR="00E405C9" w:rsidRPr="005355C9" w:rsidRDefault="00E405C9" w:rsidP="00352ED7">
      <w:pPr>
        <w:pStyle w:val="PlainText"/>
        <w:widowControl/>
        <w:numPr>
          <w:ilvl w:val="0"/>
          <w:numId w:val="36"/>
        </w:numPr>
        <w:tabs>
          <w:tab w:val="clear" w:pos="1440"/>
          <w:tab w:val="num" w:pos="525"/>
        </w:tabs>
        <w:adjustRightInd/>
        <w:spacing w:after="240" w:line="360" w:lineRule="exact"/>
        <w:ind w:leftChars="250" w:left="31680" w:hangingChars="150" w:firstLine="31680"/>
        <w:textAlignment w:val="auto"/>
        <w:rPr>
          <w:rFonts w:ascii="Times New Roman"/>
          <w:szCs w:val="21"/>
        </w:rPr>
      </w:pPr>
      <w:r w:rsidRPr="005355C9">
        <w:rPr>
          <w:rFonts w:ascii="Times New Roman"/>
          <w:szCs w:val="21"/>
        </w:rPr>
        <w:t>为了保障妇女权利，必须把</w:t>
      </w:r>
      <w:r w:rsidR="002117CD">
        <w:rPr>
          <w:rFonts w:ascii="Times New Roman" w:hint="eastAsia"/>
          <w:szCs w:val="21"/>
        </w:rPr>
        <w:t>“</w:t>
      </w:r>
      <w:r w:rsidRPr="005355C9">
        <w:rPr>
          <w:rFonts w:ascii="Times New Roman"/>
          <w:szCs w:val="21"/>
        </w:rPr>
        <w:t>歧视妇女</w:t>
      </w:r>
      <w:r w:rsidR="002117CD">
        <w:rPr>
          <w:rFonts w:ascii="Times New Roman" w:hint="eastAsia"/>
          <w:szCs w:val="21"/>
        </w:rPr>
        <w:t>”</w:t>
      </w:r>
      <w:r w:rsidRPr="005355C9">
        <w:rPr>
          <w:rFonts w:ascii="Times New Roman"/>
          <w:szCs w:val="21"/>
        </w:rPr>
        <w:t>概念纳入《乌兹别克斯坦共和国劳动法典》，概念的依据是</w:t>
      </w:r>
      <w:r w:rsidRPr="005355C9">
        <w:rPr>
          <w:rFonts w:ascii="Times New Roman"/>
          <w:szCs w:val="21"/>
        </w:rPr>
        <w:t>1979</w:t>
      </w:r>
      <w:r w:rsidRPr="005355C9">
        <w:rPr>
          <w:rFonts w:ascii="Times New Roman"/>
          <w:szCs w:val="21"/>
        </w:rPr>
        <w:t>年联合国《消除对妇女一切形式歧视公约》第</w:t>
      </w:r>
      <w:r w:rsidR="00B76A64">
        <w:rPr>
          <w:rFonts w:ascii="Times New Roman" w:hint="eastAsia"/>
          <w:szCs w:val="21"/>
        </w:rPr>
        <w:t>1</w:t>
      </w:r>
      <w:r w:rsidRPr="005355C9">
        <w:rPr>
          <w:rFonts w:ascii="Times New Roman"/>
          <w:szCs w:val="21"/>
        </w:rPr>
        <w:t>条。</w:t>
      </w:r>
      <w:r w:rsidRPr="005355C9">
        <w:rPr>
          <w:rFonts w:ascii="Times New Roman"/>
          <w:szCs w:val="21"/>
        </w:rPr>
        <w:t xml:space="preserve"> </w:t>
      </w:r>
    </w:p>
    <w:p w:rsidR="00E405C9" w:rsidRPr="005355C9" w:rsidRDefault="00E405C9" w:rsidP="00352ED7">
      <w:pPr>
        <w:pStyle w:val="PlainText"/>
        <w:widowControl/>
        <w:numPr>
          <w:ilvl w:val="0"/>
          <w:numId w:val="36"/>
        </w:numPr>
        <w:tabs>
          <w:tab w:val="clear" w:pos="1440"/>
          <w:tab w:val="num" w:pos="525"/>
        </w:tabs>
        <w:adjustRightInd/>
        <w:spacing w:after="240" w:line="360" w:lineRule="exact"/>
        <w:ind w:leftChars="250" w:left="31680" w:hangingChars="150" w:firstLine="31680"/>
        <w:textAlignment w:val="auto"/>
        <w:rPr>
          <w:rFonts w:ascii="Times New Roman"/>
          <w:szCs w:val="21"/>
        </w:rPr>
      </w:pPr>
      <w:r w:rsidRPr="005355C9">
        <w:rPr>
          <w:rFonts w:ascii="Times New Roman"/>
          <w:szCs w:val="21"/>
        </w:rPr>
        <w:t>因为妇女要同时实现职业和生育两项功能，所以妇女劳动力对雇主不具吸引力。因此，应该给妇女提供权利，让她们自己决定是否要利用《劳动法典》赋予她们的权利。此外，应该从本质上改变对妇女的社会权利和保障体系的态度。其中包括，要从</w:t>
      </w:r>
      <w:r w:rsidR="002117CD">
        <w:rPr>
          <w:rFonts w:ascii="Times New Roman" w:hint="eastAsia"/>
          <w:szCs w:val="21"/>
        </w:rPr>
        <w:t>“</w:t>
      </w:r>
      <w:r w:rsidRPr="005355C9">
        <w:rPr>
          <w:rFonts w:ascii="Times New Roman"/>
          <w:szCs w:val="21"/>
        </w:rPr>
        <w:t>母亲养育子女</w:t>
      </w:r>
      <w:r w:rsidR="002117CD">
        <w:rPr>
          <w:rFonts w:ascii="Times New Roman" w:hint="eastAsia"/>
          <w:szCs w:val="21"/>
        </w:rPr>
        <w:t>”</w:t>
      </w:r>
      <w:r w:rsidRPr="005355C9">
        <w:rPr>
          <w:rFonts w:ascii="Times New Roman"/>
          <w:szCs w:val="21"/>
        </w:rPr>
        <w:t>概念向</w:t>
      </w:r>
      <w:r w:rsidR="002117CD">
        <w:rPr>
          <w:rFonts w:ascii="Times New Roman" w:hint="eastAsia"/>
          <w:szCs w:val="21"/>
        </w:rPr>
        <w:t>“</w:t>
      </w:r>
      <w:r w:rsidRPr="005355C9">
        <w:rPr>
          <w:rFonts w:ascii="Times New Roman"/>
          <w:szCs w:val="21"/>
        </w:rPr>
        <w:t>双亲养育子女</w:t>
      </w:r>
      <w:r w:rsidR="002117CD">
        <w:rPr>
          <w:rFonts w:ascii="Times New Roman" w:hint="eastAsia"/>
          <w:szCs w:val="21"/>
        </w:rPr>
        <w:t>”</w:t>
      </w:r>
      <w:r w:rsidRPr="005355C9">
        <w:rPr>
          <w:rFonts w:ascii="Times New Roman"/>
          <w:szCs w:val="21"/>
        </w:rPr>
        <w:t>，或</w:t>
      </w:r>
      <w:r w:rsidR="002117CD">
        <w:rPr>
          <w:rFonts w:ascii="Times New Roman" w:hint="eastAsia"/>
          <w:szCs w:val="21"/>
        </w:rPr>
        <w:t>“</w:t>
      </w:r>
      <w:r w:rsidRPr="005355C9">
        <w:rPr>
          <w:rFonts w:ascii="Times New Roman"/>
          <w:szCs w:val="21"/>
        </w:rPr>
        <w:t>有家庭义务的工作男女</w:t>
      </w:r>
      <w:r w:rsidR="002117CD">
        <w:rPr>
          <w:rFonts w:ascii="Times New Roman" w:hint="eastAsia"/>
          <w:szCs w:val="21"/>
        </w:rPr>
        <w:t>”</w:t>
      </w:r>
      <w:r w:rsidRPr="005355C9">
        <w:rPr>
          <w:rFonts w:ascii="Times New Roman"/>
          <w:szCs w:val="21"/>
        </w:rPr>
        <w:t>转变。根据</w:t>
      </w:r>
      <w:r w:rsidR="00B76A64">
        <w:rPr>
          <w:rFonts w:ascii="Times New Roman" w:hint="eastAsia"/>
          <w:szCs w:val="21"/>
        </w:rPr>
        <w:t>《</w:t>
      </w:r>
      <w:r w:rsidRPr="005355C9">
        <w:rPr>
          <w:rFonts w:ascii="Times New Roman"/>
          <w:szCs w:val="21"/>
        </w:rPr>
        <w:t>劳工组织关于有家庭责任工人的第</w:t>
      </w:r>
      <w:r w:rsidRPr="005355C9">
        <w:rPr>
          <w:rFonts w:ascii="Times New Roman"/>
          <w:szCs w:val="21"/>
        </w:rPr>
        <w:t>156</w:t>
      </w:r>
      <w:r w:rsidRPr="005355C9">
        <w:rPr>
          <w:rFonts w:ascii="Times New Roman"/>
          <w:szCs w:val="21"/>
        </w:rPr>
        <w:t>号公约</w:t>
      </w:r>
      <w:r w:rsidR="00B76A64">
        <w:rPr>
          <w:rFonts w:ascii="Times New Roman" w:hint="eastAsia"/>
          <w:szCs w:val="21"/>
        </w:rPr>
        <w:t>》</w:t>
      </w:r>
      <w:r w:rsidRPr="005355C9">
        <w:rPr>
          <w:rFonts w:ascii="Times New Roman"/>
          <w:szCs w:val="21"/>
        </w:rPr>
        <w:t>，在相同的条件下，法律给男人提供与女人相同的工作时间制度和解聘制度：有三岁以下子女的（不安排夜班），有</w:t>
      </w:r>
      <w:r w:rsidRPr="005355C9">
        <w:rPr>
          <w:rFonts w:ascii="Times New Roman"/>
          <w:szCs w:val="21"/>
        </w:rPr>
        <w:t>14</w:t>
      </w:r>
      <w:r w:rsidRPr="005355C9">
        <w:rPr>
          <w:rFonts w:ascii="Times New Roman"/>
          <w:szCs w:val="21"/>
        </w:rPr>
        <w:t>岁以下子女的（不加班，不出差，享受不完全工作日），单身父亲（不得解雇，给有两个孩子的单身父亲提供带薪休假），在妻子怀孕和分娩期给丈夫提供带薪假期，等等。这些新规定，使劳动法不仅规定了母亲的义务，同时也规定了父母双亲的义务，增加了父母双方养育子女的责任。</w:t>
      </w:r>
    </w:p>
    <w:p w:rsidR="00E405C9" w:rsidRPr="005355C9" w:rsidRDefault="00E405C9" w:rsidP="00352ED7">
      <w:pPr>
        <w:pStyle w:val="PlainText"/>
        <w:widowControl/>
        <w:numPr>
          <w:ilvl w:val="0"/>
          <w:numId w:val="36"/>
        </w:numPr>
        <w:tabs>
          <w:tab w:val="clear" w:pos="1440"/>
          <w:tab w:val="num" w:pos="525"/>
        </w:tabs>
        <w:adjustRightInd/>
        <w:spacing w:after="240" w:line="360" w:lineRule="exact"/>
        <w:ind w:leftChars="250" w:left="31680" w:hangingChars="150" w:firstLine="31680"/>
        <w:textAlignment w:val="auto"/>
        <w:rPr>
          <w:rFonts w:ascii="Times New Roman"/>
          <w:szCs w:val="21"/>
        </w:rPr>
      </w:pPr>
      <w:r w:rsidRPr="005355C9">
        <w:rPr>
          <w:rFonts w:ascii="Times New Roman"/>
          <w:szCs w:val="21"/>
        </w:rPr>
        <w:t>必须通过建立一个有效的临时配额机制，制定一个关于女性升职的制度；加强女企业家和女经理的培养；建立公开、定期的竞聘制度，必须吸收妇女参加，并且在相同的条件下优先录用妇女。</w:t>
      </w:r>
    </w:p>
    <w:p w:rsidR="00E405C9" w:rsidRPr="005355C9" w:rsidRDefault="00E405C9" w:rsidP="00352ED7">
      <w:pPr>
        <w:pStyle w:val="PlainText"/>
        <w:widowControl/>
        <w:numPr>
          <w:ilvl w:val="0"/>
          <w:numId w:val="36"/>
        </w:numPr>
        <w:tabs>
          <w:tab w:val="clear" w:pos="1440"/>
          <w:tab w:val="num" w:pos="525"/>
        </w:tabs>
        <w:adjustRightInd/>
        <w:spacing w:after="240" w:line="360" w:lineRule="exact"/>
        <w:ind w:leftChars="250" w:left="31680" w:hangingChars="150" w:firstLine="31680"/>
        <w:textAlignment w:val="auto"/>
        <w:rPr>
          <w:rFonts w:ascii="Times New Roman"/>
          <w:szCs w:val="21"/>
        </w:rPr>
      </w:pPr>
      <w:r w:rsidRPr="005355C9">
        <w:rPr>
          <w:rFonts w:ascii="Times New Roman"/>
          <w:szCs w:val="21"/>
        </w:rPr>
        <w:t>《乌兹别克斯坦共和国劳动法典》禁止劳动领域中的各种歧视，赋予受歧视的人向法院诉讼，要求恢复受到侵犯的权利，弥补精神损失和赔偿物质损失的权利，但是，却没有规定谁应该证明歧视是否存在，是否有人蓄意歧视。因此必须在《劳动法典》中规定雇主有义务证明不存在蓄意歧视劳动者的情况，包括基于性别的歧视。</w:t>
      </w:r>
    </w:p>
    <w:p w:rsidR="00E405C9" w:rsidRPr="005355C9" w:rsidRDefault="00E405C9" w:rsidP="00ED4C77">
      <w:pPr>
        <w:spacing w:after="240" w:line="360" w:lineRule="exact"/>
        <w:rPr>
          <w:rFonts w:ascii="Times New Roman"/>
          <w:szCs w:val="21"/>
        </w:rPr>
      </w:pPr>
      <w:r w:rsidRPr="005355C9">
        <w:rPr>
          <w:rFonts w:ascii="Times New Roman"/>
          <w:szCs w:val="21"/>
        </w:rPr>
        <w:t xml:space="preserve">506. </w:t>
      </w:r>
      <w:r w:rsidRPr="005355C9">
        <w:rPr>
          <w:rFonts w:ascii="Times New Roman"/>
          <w:szCs w:val="21"/>
        </w:rPr>
        <w:t>在根据联合国消除对妇女歧视委员会在审议乌兹别克斯坦共和国第二次和第三次定期报告后提出的建议而制定的</w:t>
      </w:r>
      <w:r w:rsidR="00B76A64">
        <w:rPr>
          <w:rFonts w:ascii="Times New Roman" w:hint="eastAsia"/>
          <w:szCs w:val="21"/>
        </w:rPr>
        <w:t>《</w:t>
      </w:r>
      <w:r w:rsidRPr="005355C9">
        <w:rPr>
          <w:rFonts w:ascii="Times New Roman"/>
          <w:szCs w:val="21"/>
        </w:rPr>
        <w:t>国家行动计划</w:t>
      </w:r>
      <w:r w:rsidR="00B76A64">
        <w:rPr>
          <w:rFonts w:ascii="Times New Roman" w:hint="eastAsia"/>
          <w:szCs w:val="21"/>
        </w:rPr>
        <w:t>》</w:t>
      </w:r>
      <w:r w:rsidRPr="005355C9">
        <w:rPr>
          <w:rFonts w:ascii="Times New Roman"/>
          <w:szCs w:val="21"/>
        </w:rPr>
        <w:t>中，考虑到了对《乌兹别克斯坦劳动法典》进行两性问题分析的结果。文件要求制定一个</w:t>
      </w:r>
      <w:r w:rsidR="00B76A64">
        <w:rPr>
          <w:rFonts w:ascii="Times New Roman" w:hint="eastAsia"/>
          <w:szCs w:val="21"/>
        </w:rPr>
        <w:t>《</w:t>
      </w:r>
      <w:r w:rsidRPr="005355C9">
        <w:rPr>
          <w:rFonts w:ascii="Times New Roman"/>
          <w:szCs w:val="21"/>
        </w:rPr>
        <w:t>国家战略框架</w:t>
      </w:r>
      <w:r w:rsidR="00B76A64">
        <w:rPr>
          <w:rFonts w:ascii="Times New Roman" w:hint="eastAsia"/>
          <w:szCs w:val="21"/>
        </w:rPr>
        <w:t>》</w:t>
      </w:r>
      <w:r w:rsidRPr="005355C9">
        <w:rPr>
          <w:rFonts w:ascii="Times New Roman"/>
          <w:szCs w:val="21"/>
        </w:rPr>
        <w:t>以便在乌兹别克斯坦共和国的法律、经济、社会保护、就业、民间社会等领域保护两性平等；制定一个女经理的职业发展计划；对非正规劳动力市场中妇女的地位进行社会研究，等等。</w:t>
      </w:r>
    </w:p>
    <w:p w:rsidR="00E405C9" w:rsidRPr="005355C9" w:rsidRDefault="00E405C9" w:rsidP="00836F4E">
      <w:pPr>
        <w:spacing w:after="240" w:line="360" w:lineRule="exact"/>
        <w:rPr>
          <w:rFonts w:ascii="Times New Roman" w:eastAsia="SimHei"/>
          <w:color w:val="FF0000"/>
          <w:sz w:val="24"/>
          <w:szCs w:val="24"/>
        </w:rPr>
      </w:pPr>
      <w:r w:rsidRPr="005355C9">
        <w:rPr>
          <w:rFonts w:ascii="Times New Roman" w:eastAsia="SimHei"/>
          <w:color w:val="FF0000"/>
          <w:sz w:val="24"/>
          <w:szCs w:val="24"/>
        </w:rPr>
        <w:t>第</w:t>
      </w:r>
      <w:r w:rsidRPr="005355C9">
        <w:rPr>
          <w:rFonts w:ascii="Times New Roman" w:eastAsia="SimHei"/>
          <w:color w:val="FF0000"/>
          <w:sz w:val="24"/>
          <w:szCs w:val="24"/>
        </w:rPr>
        <w:t>12</w:t>
      </w:r>
      <w:r w:rsidRPr="005355C9">
        <w:rPr>
          <w:rFonts w:ascii="Times New Roman" w:eastAsia="SimHei"/>
          <w:color w:val="FF0000"/>
          <w:sz w:val="24"/>
          <w:szCs w:val="24"/>
        </w:rPr>
        <w:t>条</w:t>
      </w:r>
      <w:r w:rsidR="002D27EA">
        <w:rPr>
          <w:rFonts w:ascii="Times New Roman" w:eastAsia="SimHei" w:hint="eastAsia"/>
          <w:color w:val="FF0000"/>
          <w:sz w:val="24"/>
          <w:szCs w:val="24"/>
        </w:rPr>
        <w:t>.</w:t>
      </w:r>
      <w:r w:rsidRPr="005355C9">
        <w:rPr>
          <w:rFonts w:ascii="Times New Roman" w:eastAsia="SimHei"/>
          <w:color w:val="FF0000"/>
          <w:sz w:val="24"/>
          <w:szCs w:val="24"/>
        </w:rPr>
        <w:t xml:space="preserve">  </w:t>
      </w:r>
      <w:r w:rsidRPr="005355C9">
        <w:rPr>
          <w:rFonts w:ascii="Times New Roman" w:eastAsia="SimHei"/>
          <w:color w:val="FF0000"/>
          <w:sz w:val="24"/>
          <w:szCs w:val="24"/>
        </w:rPr>
        <w:t>消除卫生领域中对妇女歧视的措施</w:t>
      </w:r>
    </w:p>
    <w:p w:rsidR="00E405C9" w:rsidRPr="005355C9" w:rsidRDefault="00E405C9" w:rsidP="00ED4C77">
      <w:pPr>
        <w:spacing w:after="240" w:line="360" w:lineRule="exact"/>
        <w:rPr>
          <w:rFonts w:ascii="Times New Roman"/>
          <w:szCs w:val="21"/>
        </w:rPr>
      </w:pPr>
      <w:r w:rsidRPr="005355C9">
        <w:rPr>
          <w:rFonts w:ascii="Times New Roman"/>
          <w:szCs w:val="21"/>
        </w:rPr>
        <w:t>507.</w:t>
      </w:r>
      <w:r w:rsidR="00720CEA">
        <w:rPr>
          <w:rFonts w:ascii="Times New Roman" w:hint="eastAsia"/>
          <w:szCs w:val="21"/>
        </w:rPr>
        <w:t xml:space="preserve"> </w:t>
      </w:r>
      <w:r w:rsidRPr="005355C9">
        <w:rPr>
          <w:rFonts w:ascii="Times New Roman"/>
          <w:szCs w:val="21"/>
        </w:rPr>
        <w:t>乌兹别克斯坦正在采取一切相关措施消除在保健领域对妇女的歧视，以确保她们在同男子平等的基础上享受医疗服务。</w:t>
      </w:r>
    </w:p>
    <w:p w:rsidR="00E405C9" w:rsidRPr="005355C9" w:rsidRDefault="00E405C9" w:rsidP="00ED4C77">
      <w:pPr>
        <w:shd w:val="clear" w:color="auto" w:fill="FFFFFF"/>
        <w:spacing w:after="240" w:line="360" w:lineRule="exact"/>
        <w:rPr>
          <w:rFonts w:ascii="Times New Roman"/>
          <w:szCs w:val="21"/>
        </w:rPr>
      </w:pPr>
      <w:r w:rsidRPr="005355C9">
        <w:rPr>
          <w:rFonts w:ascii="Times New Roman"/>
          <w:szCs w:val="21"/>
        </w:rPr>
        <w:t>508.</w:t>
      </w:r>
      <w:r w:rsidR="00720CEA">
        <w:rPr>
          <w:rFonts w:ascii="Times New Roman" w:hint="eastAsia"/>
          <w:szCs w:val="21"/>
        </w:rPr>
        <w:t xml:space="preserve"> </w:t>
      </w:r>
      <w:r w:rsidRPr="005355C9">
        <w:rPr>
          <w:rFonts w:ascii="Times New Roman"/>
          <w:szCs w:val="21"/>
        </w:rPr>
        <w:t>最近，为了完善卫生体系的法律规范基础，对现行的乌兹别克斯坦共和国《公民健康保护法》、《残疾人社会保护法》、《国家卫生监督法》、《预防艾滋病法》、《药品和制药法》、《强制戒酒、戒毒法》等法律做了修改和补充。颁布了《预防艾滋病毒感染法》</w:t>
      </w:r>
      <w:r w:rsidR="00B76A64">
        <w:rPr>
          <w:rFonts w:ascii="Times New Roman" w:hint="eastAsia"/>
          <w:szCs w:val="21"/>
        </w:rPr>
        <w:t>、</w:t>
      </w:r>
      <w:r w:rsidRPr="005355C9">
        <w:rPr>
          <w:rFonts w:ascii="Times New Roman"/>
          <w:szCs w:val="21"/>
        </w:rPr>
        <w:t>《麻醉药品和精神药品法》</w:t>
      </w:r>
      <w:r w:rsidR="00B76A64">
        <w:rPr>
          <w:rFonts w:ascii="Times New Roman" w:hint="eastAsia"/>
          <w:szCs w:val="21"/>
        </w:rPr>
        <w:t>、</w:t>
      </w:r>
      <w:r w:rsidRPr="005355C9">
        <w:rPr>
          <w:rFonts w:ascii="Times New Roman"/>
          <w:szCs w:val="21"/>
        </w:rPr>
        <w:t>《公民精神病救助法》</w:t>
      </w:r>
      <w:r w:rsidR="00B76A64">
        <w:rPr>
          <w:rFonts w:ascii="Times New Roman" w:hint="eastAsia"/>
          <w:szCs w:val="21"/>
        </w:rPr>
        <w:t>、</w:t>
      </w:r>
      <w:r w:rsidRPr="005355C9">
        <w:rPr>
          <w:rFonts w:ascii="Times New Roman"/>
          <w:szCs w:val="21"/>
        </w:rPr>
        <w:t>《预防居民结核病法》</w:t>
      </w:r>
      <w:r w:rsidR="00B76A64">
        <w:rPr>
          <w:rFonts w:ascii="Times New Roman" w:hint="eastAsia"/>
          <w:szCs w:val="21"/>
        </w:rPr>
        <w:t>、</w:t>
      </w:r>
      <w:r w:rsidRPr="005355C9">
        <w:rPr>
          <w:rFonts w:ascii="Times New Roman"/>
          <w:szCs w:val="21"/>
        </w:rPr>
        <w:t>《捐献血液和血液成分法》</w:t>
      </w:r>
      <w:r w:rsidR="00B76A64">
        <w:rPr>
          <w:rFonts w:ascii="Times New Roman" w:hint="eastAsia"/>
          <w:szCs w:val="21"/>
        </w:rPr>
        <w:t>和</w:t>
      </w:r>
      <w:r w:rsidRPr="005355C9">
        <w:rPr>
          <w:rFonts w:ascii="Times New Roman"/>
          <w:szCs w:val="21"/>
        </w:rPr>
        <w:t>《儿童权利保障法》。</w:t>
      </w:r>
    </w:p>
    <w:p w:rsidR="00E405C9" w:rsidRPr="005355C9" w:rsidRDefault="00E405C9" w:rsidP="00ED4C77">
      <w:pPr>
        <w:spacing w:after="240" w:line="360" w:lineRule="exact"/>
        <w:rPr>
          <w:rFonts w:ascii="Times New Roman"/>
        </w:rPr>
      </w:pPr>
      <w:r w:rsidRPr="005355C9">
        <w:rPr>
          <w:rFonts w:ascii="Times New Roman"/>
        </w:rPr>
        <w:t>509.</w:t>
      </w:r>
      <w:r w:rsidR="00720CEA">
        <w:rPr>
          <w:rFonts w:ascii="Times New Roman" w:hint="eastAsia"/>
        </w:rPr>
        <w:t xml:space="preserve"> </w:t>
      </w:r>
      <w:r w:rsidRPr="005355C9">
        <w:rPr>
          <w:rFonts w:ascii="Times New Roman"/>
        </w:rPr>
        <w:t>保护妇女健康工作的主要方面有：</w:t>
      </w:r>
    </w:p>
    <w:p w:rsidR="00E405C9" w:rsidRPr="005355C9" w:rsidRDefault="00E405C9" w:rsidP="00352ED7">
      <w:pPr>
        <w:pStyle w:val="BodyText"/>
        <w:widowControl/>
        <w:numPr>
          <w:ilvl w:val="0"/>
          <w:numId w:val="30"/>
        </w:numPr>
        <w:tabs>
          <w:tab w:val="clear" w:pos="1440"/>
          <w:tab w:val="num" w:pos="525"/>
        </w:tabs>
        <w:adjustRightInd/>
        <w:spacing w:after="240" w:line="360" w:lineRule="exact"/>
        <w:ind w:left="0" w:firstLineChars="250" w:firstLine="31680"/>
        <w:textAlignment w:val="auto"/>
        <w:rPr>
          <w:rFonts w:ascii="Times New Roman"/>
          <w:bCs/>
          <w:sz w:val="21"/>
          <w:szCs w:val="21"/>
        </w:rPr>
      </w:pPr>
      <w:r w:rsidRPr="005355C9">
        <w:rPr>
          <w:rFonts w:ascii="Times New Roman"/>
          <w:bCs/>
          <w:sz w:val="21"/>
          <w:szCs w:val="21"/>
        </w:rPr>
        <w:t>完善公众生殖健康保护系统。</w:t>
      </w:r>
    </w:p>
    <w:p w:rsidR="00E405C9" w:rsidRPr="005355C9" w:rsidRDefault="00E405C9" w:rsidP="00352ED7">
      <w:pPr>
        <w:pStyle w:val="BodyText"/>
        <w:widowControl/>
        <w:numPr>
          <w:ilvl w:val="0"/>
          <w:numId w:val="30"/>
        </w:numPr>
        <w:tabs>
          <w:tab w:val="clear" w:pos="1440"/>
          <w:tab w:val="num" w:pos="525"/>
        </w:tabs>
        <w:adjustRightInd/>
        <w:spacing w:after="240" w:line="360" w:lineRule="exact"/>
        <w:ind w:left="0" w:firstLineChars="250" w:firstLine="31680"/>
        <w:textAlignment w:val="auto"/>
        <w:rPr>
          <w:rFonts w:ascii="Times New Roman"/>
          <w:bCs/>
          <w:sz w:val="21"/>
          <w:szCs w:val="21"/>
        </w:rPr>
      </w:pPr>
      <w:r w:rsidRPr="00720CEA">
        <w:rPr>
          <w:rFonts w:ascii="Times New Roman"/>
          <w:bCs/>
          <w:sz w:val="21"/>
          <w:szCs w:val="21"/>
        </w:rPr>
        <w:t>母亲和幼儿疾病筛查</w:t>
      </w:r>
      <w:r w:rsidRPr="005355C9">
        <w:rPr>
          <w:rFonts w:ascii="Times New Roman"/>
          <w:sz w:val="21"/>
          <w:szCs w:val="21"/>
        </w:rPr>
        <w:t>。</w:t>
      </w:r>
    </w:p>
    <w:p w:rsidR="00E405C9" w:rsidRPr="005355C9" w:rsidRDefault="00E405C9" w:rsidP="00352ED7">
      <w:pPr>
        <w:pStyle w:val="BodyText"/>
        <w:widowControl/>
        <w:numPr>
          <w:ilvl w:val="0"/>
          <w:numId w:val="30"/>
        </w:numPr>
        <w:tabs>
          <w:tab w:val="clear" w:pos="1440"/>
          <w:tab w:val="num" w:pos="525"/>
        </w:tabs>
        <w:adjustRightInd/>
        <w:spacing w:after="240" w:line="360" w:lineRule="exact"/>
        <w:ind w:left="0" w:firstLineChars="250" w:firstLine="31680"/>
        <w:textAlignment w:val="auto"/>
        <w:rPr>
          <w:rFonts w:ascii="Times New Roman"/>
          <w:bCs/>
          <w:sz w:val="21"/>
          <w:szCs w:val="21"/>
        </w:rPr>
      </w:pPr>
      <w:r w:rsidRPr="00720CEA">
        <w:rPr>
          <w:rFonts w:ascii="Times New Roman"/>
          <w:bCs/>
          <w:sz w:val="21"/>
          <w:szCs w:val="21"/>
        </w:rPr>
        <w:t>发展继续教育系统</w:t>
      </w:r>
      <w:r w:rsidRPr="005355C9">
        <w:rPr>
          <w:rFonts w:ascii="Times New Roman"/>
          <w:sz w:val="21"/>
          <w:szCs w:val="21"/>
        </w:rPr>
        <w:t>，提高专业人员技能，提高公众在保护生殖健康和医学方面的知识水平。</w:t>
      </w:r>
    </w:p>
    <w:p w:rsidR="00E405C9" w:rsidRPr="005355C9" w:rsidRDefault="00E405C9" w:rsidP="00352ED7">
      <w:pPr>
        <w:pStyle w:val="BodyText"/>
        <w:widowControl/>
        <w:numPr>
          <w:ilvl w:val="0"/>
          <w:numId w:val="30"/>
        </w:numPr>
        <w:tabs>
          <w:tab w:val="clear" w:pos="1440"/>
          <w:tab w:val="num" w:pos="525"/>
        </w:tabs>
        <w:adjustRightInd/>
        <w:spacing w:after="240" w:line="360" w:lineRule="exact"/>
        <w:ind w:left="0" w:firstLineChars="250" w:firstLine="31680"/>
        <w:textAlignment w:val="auto"/>
        <w:rPr>
          <w:rFonts w:ascii="Times New Roman"/>
          <w:bCs/>
          <w:sz w:val="21"/>
          <w:szCs w:val="21"/>
        </w:rPr>
      </w:pPr>
      <w:r w:rsidRPr="00720CEA">
        <w:rPr>
          <w:rFonts w:ascii="Times New Roman"/>
          <w:bCs/>
          <w:sz w:val="21"/>
          <w:szCs w:val="21"/>
        </w:rPr>
        <w:t>扩大在改善妇女生殖健康</w:t>
      </w:r>
      <w:r w:rsidRPr="005355C9">
        <w:rPr>
          <w:rFonts w:ascii="Times New Roman"/>
          <w:sz w:val="21"/>
          <w:szCs w:val="21"/>
        </w:rPr>
        <w:t>、生育和育儿方面的国际合作。</w:t>
      </w:r>
    </w:p>
    <w:p w:rsidR="00E405C9" w:rsidRPr="005355C9" w:rsidRDefault="00E405C9" w:rsidP="00352ED7">
      <w:pPr>
        <w:pStyle w:val="BodyText"/>
        <w:widowControl/>
        <w:numPr>
          <w:ilvl w:val="0"/>
          <w:numId w:val="30"/>
        </w:numPr>
        <w:tabs>
          <w:tab w:val="clear" w:pos="1440"/>
          <w:tab w:val="num" w:pos="525"/>
        </w:tabs>
        <w:adjustRightInd/>
        <w:spacing w:after="240" w:line="360" w:lineRule="exact"/>
        <w:ind w:left="0" w:firstLineChars="250" w:firstLine="31680"/>
        <w:textAlignment w:val="auto"/>
        <w:rPr>
          <w:rFonts w:ascii="Times New Roman"/>
          <w:bCs/>
          <w:sz w:val="21"/>
          <w:szCs w:val="21"/>
        </w:rPr>
      </w:pPr>
      <w:r w:rsidRPr="00720CEA">
        <w:rPr>
          <w:rFonts w:ascii="Times New Roman"/>
          <w:bCs/>
          <w:sz w:val="21"/>
          <w:szCs w:val="21"/>
        </w:rPr>
        <w:t>加强儿童和助产机构的基础设施</w:t>
      </w:r>
      <w:r w:rsidRPr="005355C9">
        <w:rPr>
          <w:rFonts w:ascii="Times New Roman"/>
          <w:sz w:val="21"/>
          <w:szCs w:val="21"/>
        </w:rPr>
        <w:t>。</w:t>
      </w:r>
    </w:p>
    <w:p w:rsidR="00E405C9" w:rsidRPr="005355C9" w:rsidRDefault="00E405C9" w:rsidP="00352ED7">
      <w:pPr>
        <w:pStyle w:val="BodyText"/>
        <w:widowControl/>
        <w:numPr>
          <w:ilvl w:val="0"/>
          <w:numId w:val="30"/>
        </w:numPr>
        <w:tabs>
          <w:tab w:val="clear" w:pos="1440"/>
          <w:tab w:val="num" w:pos="525"/>
        </w:tabs>
        <w:adjustRightInd/>
        <w:spacing w:after="240" w:line="360" w:lineRule="exact"/>
        <w:ind w:left="0" w:firstLineChars="250" w:firstLine="31680"/>
        <w:textAlignment w:val="auto"/>
        <w:rPr>
          <w:rFonts w:ascii="Times New Roman"/>
          <w:bCs/>
          <w:sz w:val="21"/>
          <w:szCs w:val="21"/>
        </w:rPr>
      </w:pPr>
      <w:r w:rsidRPr="005355C9">
        <w:rPr>
          <w:rFonts w:ascii="Times New Roman"/>
          <w:bCs/>
          <w:sz w:val="21"/>
          <w:szCs w:val="21"/>
        </w:rPr>
        <w:t>发展国家血液服务。</w:t>
      </w:r>
    </w:p>
    <w:p w:rsidR="00E405C9" w:rsidRPr="005355C9" w:rsidRDefault="00E405C9" w:rsidP="00ED4C77">
      <w:pPr>
        <w:pStyle w:val="BodyTextIndent3"/>
        <w:spacing w:after="240" w:line="360" w:lineRule="exact"/>
        <w:ind w:left="0"/>
        <w:rPr>
          <w:szCs w:val="21"/>
        </w:rPr>
      </w:pPr>
      <w:r w:rsidRPr="005355C9">
        <w:rPr>
          <w:szCs w:val="21"/>
        </w:rPr>
        <w:t xml:space="preserve">510. </w:t>
      </w:r>
      <w:r w:rsidRPr="005355C9">
        <w:rPr>
          <w:szCs w:val="21"/>
        </w:rPr>
        <w:t>卫生部在执行国家计划的过程中，正在开展有意义的工作，重点是改善育龄妇女的健康、加大生育间隔，防止早婚和近亲结婚，预防意外怀孕，提高医护人员的业务水平，加强儿童和助产机构的基础设施，增加公众在生殖健康方面的知识。在全国各地展开基层医疗卫生机构对育龄妇女的检查工作，给需要帮助的妇女提供避孕药具，预防计划外怀孕，加大生育间隔。</w:t>
      </w:r>
    </w:p>
    <w:p w:rsidR="00E405C9" w:rsidRPr="005355C9" w:rsidRDefault="00E405C9" w:rsidP="00ED4C77">
      <w:pPr>
        <w:spacing w:after="240" w:line="360" w:lineRule="exact"/>
        <w:rPr>
          <w:rFonts w:ascii="Times New Roman"/>
          <w:bCs/>
          <w:szCs w:val="21"/>
        </w:rPr>
      </w:pPr>
      <w:r w:rsidRPr="005355C9">
        <w:rPr>
          <w:rFonts w:ascii="Times New Roman"/>
          <w:bCs/>
          <w:szCs w:val="21"/>
        </w:rPr>
        <w:t xml:space="preserve">511. </w:t>
      </w:r>
      <w:r w:rsidRPr="005355C9">
        <w:rPr>
          <w:rFonts w:ascii="Times New Roman"/>
          <w:bCs/>
          <w:szCs w:val="21"/>
        </w:rPr>
        <w:t>目前为止，全国共建立了</w:t>
      </w:r>
      <w:r w:rsidRPr="005355C9">
        <w:rPr>
          <w:rFonts w:ascii="Times New Roman"/>
          <w:bCs/>
          <w:szCs w:val="21"/>
        </w:rPr>
        <w:t>3 108</w:t>
      </w:r>
      <w:r w:rsidRPr="005355C9">
        <w:rPr>
          <w:rFonts w:ascii="Times New Roman"/>
          <w:bCs/>
          <w:szCs w:val="21"/>
        </w:rPr>
        <w:t>个农村医疗站，给公众包括妇女和儿童提供最基本的医疗卫生服务，给孕妇提供产前检查，给育龄妇女提供各种形式避孕措施，改善她们医疗条件。</w:t>
      </w:r>
    </w:p>
    <w:p w:rsidR="00E405C9" w:rsidRPr="005355C9" w:rsidRDefault="00E405C9" w:rsidP="00ED4C77">
      <w:pPr>
        <w:pStyle w:val="BodyText"/>
        <w:spacing w:after="240" w:line="360" w:lineRule="exact"/>
        <w:rPr>
          <w:rFonts w:ascii="Times New Roman"/>
          <w:bCs/>
          <w:sz w:val="21"/>
          <w:szCs w:val="21"/>
        </w:rPr>
      </w:pPr>
      <w:r w:rsidRPr="005355C9">
        <w:rPr>
          <w:rFonts w:ascii="Times New Roman"/>
          <w:bCs/>
          <w:sz w:val="21"/>
          <w:szCs w:val="21"/>
        </w:rPr>
        <w:t xml:space="preserve">512. </w:t>
      </w:r>
      <w:r w:rsidRPr="005355C9">
        <w:rPr>
          <w:rFonts w:ascii="Times New Roman"/>
          <w:bCs/>
          <w:sz w:val="21"/>
          <w:szCs w:val="21"/>
        </w:rPr>
        <w:t>全国共有</w:t>
      </w:r>
      <w:r w:rsidRPr="005355C9">
        <w:rPr>
          <w:rFonts w:ascii="Times New Roman"/>
          <w:bCs/>
          <w:sz w:val="21"/>
          <w:szCs w:val="21"/>
        </w:rPr>
        <w:t>11</w:t>
      </w:r>
      <w:r w:rsidRPr="005355C9">
        <w:rPr>
          <w:rFonts w:ascii="Times New Roman"/>
          <w:bCs/>
          <w:sz w:val="21"/>
          <w:szCs w:val="21"/>
        </w:rPr>
        <w:t>个疾病筛查中心，分别在：</w:t>
      </w:r>
      <w:r w:rsidRPr="005355C9">
        <w:rPr>
          <w:rFonts w:ascii="Times New Roman"/>
          <w:sz w:val="21"/>
          <w:szCs w:val="21"/>
        </w:rPr>
        <w:t>塔什干、撒马尔罕、布哈拉、安集延、纳曼干州、费尔干纳、卡尔希、泰尔梅兹、乌尔根奇、纳沃伊和努库斯。</w:t>
      </w:r>
      <w:r w:rsidRPr="005355C9">
        <w:rPr>
          <w:rFonts w:ascii="Times New Roman"/>
          <w:bCs/>
          <w:sz w:val="21"/>
          <w:szCs w:val="21"/>
        </w:rPr>
        <w:t>为了进行产前诊断和新生儿的疾病筛查，中心配备了先进的生化分析仪器，可对孕妇进行先天性</w:t>
      </w:r>
      <w:r w:rsidRPr="005355C9">
        <w:rPr>
          <w:rFonts w:ascii="Times New Roman"/>
          <w:sz w:val="21"/>
          <w:szCs w:val="21"/>
        </w:rPr>
        <w:t>畸形胎儿的生化筛查</w:t>
      </w:r>
      <w:r w:rsidRPr="005355C9">
        <w:rPr>
          <w:rFonts w:ascii="Times New Roman"/>
          <w:sz w:val="21"/>
          <w:szCs w:val="21"/>
        </w:rPr>
        <w:t xml:space="preserve">, </w:t>
      </w:r>
      <w:r w:rsidRPr="005355C9">
        <w:rPr>
          <w:rFonts w:ascii="Times New Roman"/>
          <w:sz w:val="21"/>
          <w:szCs w:val="21"/>
        </w:rPr>
        <w:t>以及对新生儿的先天性甲状腺功能低下症和丙酮尿进行筛查。疾病防治所对所有患儿进行观察，并为其发放含碘药品和营养食品。</w:t>
      </w:r>
    </w:p>
    <w:p w:rsidR="00E405C9" w:rsidRPr="005355C9" w:rsidRDefault="00E405C9" w:rsidP="00ED4C77">
      <w:pPr>
        <w:spacing w:after="240" w:line="360" w:lineRule="exact"/>
        <w:rPr>
          <w:rFonts w:ascii="Times New Roman"/>
          <w:szCs w:val="21"/>
        </w:rPr>
      </w:pPr>
      <w:r w:rsidRPr="005355C9">
        <w:rPr>
          <w:rFonts w:ascii="Times New Roman"/>
          <w:szCs w:val="21"/>
        </w:rPr>
        <w:t xml:space="preserve">513. </w:t>
      </w:r>
      <w:r w:rsidRPr="005355C9">
        <w:rPr>
          <w:rFonts w:ascii="Times New Roman"/>
          <w:szCs w:val="21"/>
        </w:rPr>
        <w:t>乌兹别克斯坦一直重视提高母亲和儿童保护领域专业工作人员的业务水平。从</w:t>
      </w:r>
      <w:r w:rsidRPr="005355C9">
        <w:rPr>
          <w:rFonts w:ascii="Times New Roman"/>
          <w:szCs w:val="21"/>
        </w:rPr>
        <w:t>2002</w:t>
      </w:r>
      <w:r w:rsidRPr="005355C9">
        <w:rPr>
          <w:rFonts w:ascii="Times New Roman"/>
          <w:szCs w:val="21"/>
        </w:rPr>
        <w:t>年起，开始实行对母亲和儿童保护领域专业工作人员的教育计划。来自全国各地的</w:t>
      </w:r>
      <w:r w:rsidRPr="005355C9">
        <w:rPr>
          <w:rFonts w:ascii="Times New Roman"/>
          <w:szCs w:val="21"/>
        </w:rPr>
        <w:t>394</w:t>
      </w:r>
      <w:r w:rsidRPr="005355C9">
        <w:rPr>
          <w:rFonts w:ascii="Times New Roman"/>
          <w:szCs w:val="21"/>
        </w:rPr>
        <w:t>名妇产科、儿科、儿童外科、儿童麻醉科、儿童外伤科医生在基辅、哈尔科夫、扎波罗热的继续教育医学院参加了进修。通过临床实习对专业人员进行培训。</w:t>
      </w:r>
      <w:r w:rsidRPr="005355C9">
        <w:rPr>
          <w:rFonts w:ascii="Times New Roman"/>
          <w:szCs w:val="21"/>
        </w:rPr>
        <w:t>2002-2007</w:t>
      </w:r>
      <w:r w:rsidRPr="005355C9">
        <w:rPr>
          <w:rFonts w:ascii="Times New Roman"/>
          <w:szCs w:val="21"/>
        </w:rPr>
        <w:t>年间，</w:t>
      </w:r>
      <w:r w:rsidRPr="005355C9">
        <w:rPr>
          <w:rFonts w:ascii="Times New Roman"/>
          <w:szCs w:val="21"/>
        </w:rPr>
        <w:t>187</w:t>
      </w:r>
      <w:r w:rsidRPr="005355C9">
        <w:rPr>
          <w:rFonts w:ascii="Times New Roman"/>
          <w:szCs w:val="21"/>
        </w:rPr>
        <w:t>个妇产科医生、</w:t>
      </w:r>
      <w:r w:rsidRPr="005355C9">
        <w:rPr>
          <w:rFonts w:ascii="Times New Roman"/>
          <w:szCs w:val="21"/>
        </w:rPr>
        <w:t>64</w:t>
      </w:r>
      <w:r w:rsidRPr="005355C9">
        <w:rPr>
          <w:rFonts w:ascii="Times New Roman"/>
          <w:szCs w:val="21"/>
        </w:rPr>
        <w:t>个小儿科和妇科医生、</w:t>
      </w:r>
      <w:r w:rsidRPr="005355C9">
        <w:rPr>
          <w:rFonts w:ascii="Times New Roman"/>
          <w:szCs w:val="21"/>
        </w:rPr>
        <w:t>62</w:t>
      </w:r>
      <w:r w:rsidRPr="005355C9">
        <w:rPr>
          <w:rFonts w:ascii="Times New Roman"/>
          <w:szCs w:val="21"/>
        </w:rPr>
        <w:t>个儿科医生、</w:t>
      </w:r>
      <w:r w:rsidRPr="005355C9">
        <w:rPr>
          <w:rFonts w:ascii="Times New Roman"/>
          <w:szCs w:val="21"/>
        </w:rPr>
        <w:t>31</w:t>
      </w:r>
      <w:r w:rsidRPr="005355C9">
        <w:rPr>
          <w:rFonts w:ascii="Times New Roman"/>
          <w:szCs w:val="21"/>
        </w:rPr>
        <w:t>个儿童麻醉医生</w:t>
      </w:r>
      <w:r w:rsidR="001C6620">
        <w:rPr>
          <w:rFonts w:ascii="Times New Roman" w:hint="eastAsia"/>
          <w:szCs w:val="21"/>
        </w:rPr>
        <w:t>/</w:t>
      </w:r>
      <w:r w:rsidR="001C6620">
        <w:rPr>
          <w:rFonts w:ascii="Times New Roman" w:hint="eastAsia"/>
          <w:szCs w:val="21"/>
        </w:rPr>
        <w:t>复苏专家结束实习</w:t>
      </w:r>
      <w:r w:rsidRPr="005355C9">
        <w:rPr>
          <w:rFonts w:ascii="Times New Roman"/>
          <w:szCs w:val="21"/>
        </w:rPr>
        <w:t>，并被分配到各地工作。</w:t>
      </w:r>
    </w:p>
    <w:p w:rsidR="00E405C9" w:rsidRPr="005355C9" w:rsidRDefault="00E405C9" w:rsidP="00ED4C77">
      <w:pPr>
        <w:spacing w:after="240" w:line="360" w:lineRule="exact"/>
        <w:rPr>
          <w:rFonts w:ascii="Times New Roman"/>
          <w:szCs w:val="21"/>
        </w:rPr>
      </w:pPr>
      <w:r w:rsidRPr="005355C9">
        <w:rPr>
          <w:rFonts w:ascii="Times New Roman"/>
          <w:szCs w:val="21"/>
        </w:rPr>
        <w:t xml:space="preserve">514. </w:t>
      </w:r>
      <w:r w:rsidRPr="005355C9">
        <w:rPr>
          <w:rFonts w:ascii="Times New Roman"/>
          <w:szCs w:val="21"/>
        </w:rPr>
        <w:t>在与联合国人口基金合作提供产科急救框架下，共有来自安集延州、</w:t>
      </w:r>
      <w:r w:rsidRPr="005355C9">
        <w:rPr>
          <w:rFonts w:ascii="Times New Roman"/>
          <w:szCs w:val="21"/>
        </w:rPr>
        <w:t xml:space="preserve"> </w:t>
      </w:r>
      <w:r w:rsidRPr="005355C9">
        <w:rPr>
          <w:rFonts w:ascii="Times New Roman"/>
          <w:szCs w:val="21"/>
        </w:rPr>
        <w:t>吉扎克州和纳曼干州的</w:t>
      </w:r>
      <w:r w:rsidRPr="005355C9">
        <w:rPr>
          <w:rFonts w:ascii="Times New Roman"/>
          <w:szCs w:val="21"/>
        </w:rPr>
        <w:t>425</w:t>
      </w:r>
      <w:r w:rsidRPr="005355C9">
        <w:rPr>
          <w:rFonts w:ascii="Times New Roman"/>
          <w:szCs w:val="21"/>
        </w:rPr>
        <w:t>名的妇产科医生获得了培训。</w:t>
      </w:r>
    </w:p>
    <w:p w:rsidR="00E405C9" w:rsidRPr="005355C9" w:rsidRDefault="00E405C9" w:rsidP="00ED4C77">
      <w:pPr>
        <w:spacing w:after="240" w:line="360" w:lineRule="exact"/>
        <w:rPr>
          <w:rFonts w:ascii="Times New Roman"/>
        </w:rPr>
      </w:pPr>
      <w:r w:rsidRPr="005355C9">
        <w:rPr>
          <w:rFonts w:ascii="Times New Roman"/>
        </w:rPr>
        <w:t xml:space="preserve">515. </w:t>
      </w:r>
      <w:r w:rsidRPr="005355C9">
        <w:rPr>
          <w:rFonts w:ascii="Times New Roman"/>
        </w:rPr>
        <w:t>为实现在人口和生殖健康保护领域的计划，乌兹别克斯坦政府积极吸引外国投资和赠款。在国家计划框架下继续与卫生组织、儿童基金会、人口基金、</w:t>
      </w:r>
      <w:r w:rsidRPr="005355C9">
        <w:rPr>
          <w:rFonts w:ascii="Times New Roman"/>
          <w:bCs/>
        </w:rPr>
        <w:t>美</w:t>
      </w:r>
      <w:r w:rsidRPr="005355C9">
        <w:rPr>
          <w:rFonts w:ascii="Times New Roman"/>
        </w:rPr>
        <w:t>援署、日本国际协力事业团、</w:t>
      </w:r>
      <w:r w:rsidRPr="005355C9">
        <w:rPr>
          <w:rFonts w:ascii="Times New Roman"/>
        </w:rPr>
        <w:t>KfW</w:t>
      </w:r>
      <w:r w:rsidRPr="005355C9">
        <w:rPr>
          <w:rFonts w:ascii="Times New Roman"/>
        </w:rPr>
        <w:t>银行、世界银行、亚洲开发银行合作，以实现国家在母亲和儿童保护领域的计划：</w:t>
      </w:r>
      <w:r w:rsidR="002117CD">
        <w:rPr>
          <w:rFonts w:ascii="Times New Roman" w:hint="eastAsia"/>
        </w:rPr>
        <w:t>“</w:t>
      </w:r>
      <w:r w:rsidRPr="005355C9">
        <w:rPr>
          <w:rFonts w:ascii="Times New Roman"/>
        </w:rPr>
        <w:t>保障怀孕安全</w:t>
      </w:r>
      <w:r w:rsidR="002117CD">
        <w:rPr>
          <w:rFonts w:ascii="Times New Roman" w:hint="eastAsia"/>
        </w:rPr>
        <w:t>”</w:t>
      </w:r>
      <w:r w:rsidRPr="005355C9">
        <w:rPr>
          <w:rFonts w:ascii="Times New Roman"/>
        </w:rPr>
        <w:t>、</w:t>
      </w:r>
      <w:r w:rsidR="002117CD">
        <w:rPr>
          <w:rFonts w:ascii="Times New Roman" w:hint="eastAsia"/>
        </w:rPr>
        <w:t>“</w:t>
      </w:r>
      <w:r w:rsidRPr="005355C9">
        <w:rPr>
          <w:rFonts w:ascii="Times New Roman"/>
        </w:rPr>
        <w:t>提高围产保健效率</w:t>
      </w:r>
      <w:r w:rsidR="002117CD">
        <w:rPr>
          <w:rFonts w:ascii="Times New Roman" w:hint="eastAsia"/>
        </w:rPr>
        <w:t>”</w:t>
      </w:r>
      <w:r w:rsidRPr="005355C9">
        <w:rPr>
          <w:rFonts w:ascii="Times New Roman"/>
        </w:rPr>
        <w:t>、</w:t>
      </w:r>
      <w:r w:rsidR="002117CD">
        <w:rPr>
          <w:rFonts w:ascii="Times New Roman" w:hint="eastAsia"/>
        </w:rPr>
        <w:t>“</w:t>
      </w:r>
      <w:r w:rsidRPr="005355C9">
        <w:rPr>
          <w:rFonts w:ascii="Times New Roman"/>
        </w:rPr>
        <w:t>免疫扩大方案</w:t>
      </w:r>
      <w:r w:rsidR="002117CD">
        <w:rPr>
          <w:rFonts w:ascii="Times New Roman" w:hint="eastAsia"/>
        </w:rPr>
        <w:t>”</w:t>
      </w:r>
      <w:r w:rsidR="001C6620">
        <w:rPr>
          <w:rFonts w:ascii="Times New Roman" w:hint="eastAsia"/>
        </w:rPr>
        <w:t>、</w:t>
      </w:r>
      <w:r w:rsidR="002117CD">
        <w:rPr>
          <w:rFonts w:ascii="Times New Roman" w:hint="eastAsia"/>
        </w:rPr>
        <w:t>“</w:t>
      </w:r>
      <w:r w:rsidRPr="005355C9">
        <w:rPr>
          <w:rFonts w:ascii="Times New Roman"/>
        </w:rPr>
        <w:t>健康家庭</w:t>
      </w:r>
      <w:r w:rsidR="002117CD">
        <w:rPr>
          <w:rFonts w:ascii="Times New Roman" w:hint="eastAsia"/>
        </w:rPr>
        <w:t>”</w:t>
      </w:r>
      <w:r w:rsidR="001C6620">
        <w:rPr>
          <w:rFonts w:ascii="Times New Roman" w:hint="eastAsia"/>
        </w:rPr>
        <w:t>、</w:t>
      </w:r>
      <w:r w:rsidR="002117CD">
        <w:rPr>
          <w:rFonts w:ascii="Times New Roman" w:hint="eastAsia"/>
        </w:rPr>
        <w:t>“</w:t>
      </w:r>
      <w:r w:rsidRPr="005355C9">
        <w:rPr>
          <w:rFonts w:ascii="Times New Roman"/>
        </w:rPr>
        <w:t>鼓励与宣传母乳喂养</w:t>
      </w:r>
      <w:r w:rsidR="002117CD">
        <w:rPr>
          <w:rFonts w:ascii="Times New Roman" w:hint="eastAsia"/>
        </w:rPr>
        <w:t>”</w:t>
      </w:r>
      <w:r w:rsidR="001C6620">
        <w:rPr>
          <w:rFonts w:ascii="Times New Roman" w:hint="eastAsia"/>
        </w:rPr>
        <w:t>、</w:t>
      </w:r>
      <w:r w:rsidR="002117CD">
        <w:rPr>
          <w:rFonts w:ascii="Times New Roman" w:hint="eastAsia"/>
        </w:rPr>
        <w:t>“</w:t>
      </w:r>
      <w:r w:rsidRPr="005355C9">
        <w:rPr>
          <w:rFonts w:ascii="Times New Roman"/>
        </w:rPr>
        <w:t>儿童疾病综合管理</w:t>
      </w:r>
      <w:r w:rsidR="002117CD">
        <w:rPr>
          <w:rFonts w:ascii="Times New Roman" w:hint="eastAsia"/>
        </w:rPr>
        <w:t>”</w:t>
      </w:r>
      <w:r w:rsidR="001C6620">
        <w:rPr>
          <w:rFonts w:ascii="Times New Roman" w:hint="eastAsia"/>
        </w:rPr>
        <w:t>、</w:t>
      </w:r>
      <w:r w:rsidR="002117CD">
        <w:rPr>
          <w:rFonts w:ascii="Times New Roman" w:hint="eastAsia"/>
        </w:rPr>
        <w:t>“</w:t>
      </w:r>
      <w:r w:rsidRPr="005355C9">
        <w:rPr>
          <w:rFonts w:ascii="Times New Roman"/>
        </w:rPr>
        <w:t>改善生殖健康</w:t>
      </w:r>
      <w:r w:rsidR="002117CD">
        <w:rPr>
          <w:rFonts w:ascii="Times New Roman" w:hint="eastAsia"/>
        </w:rPr>
        <w:t>”</w:t>
      </w:r>
      <w:r w:rsidR="001C6620">
        <w:rPr>
          <w:rFonts w:ascii="Times New Roman" w:hint="eastAsia"/>
        </w:rPr>
        <w:t>、</w:t>
      </w:r>
      <w:r w:rsidR="002117CD">
        <w:rPr>
          <w:rFonts w:ascii="Times New Roman" w:hint="eastAsia"/>
        </w:rPr>
        <w:t>“</w:t>
      </w:r>
      <w:r w:rsidRPr="005355C9">
        <w:rPr>
          <w:rFonts w:ascii="Times New Roman"/>
        </w:rPr>
        <w:t>预防缺铁和缺碘</w:t>
      </w:r>
      <w:r w:rsidR="002117CD">
        <w:rPr>
          <w:rFonts w:ascii="Times New Roman" w:hint="eastAsia"/>
        </w:rPr>
        <w:t>”</w:t>
      </w:r>
      <w:r w:rsidRPr="005355C9">
        <w:rPr>
          <w:rFonts w:ascii="Times New Roman"/>
        </w:rPr>
        <w:t>。</w:t>
      </w:r>
    </w:p>
    <w:p w:rsidR="00E405C9" w:rsidRPr="005355C9" w:rsidRDefault="00E405C9" w:rsidP="00ED4C77">
      <w:pPr>
        <w:spacing w:after="240" w:line="360" w:lineRule="exact"/>
        <w:rPr>
          <w:rFonts w:ascii="Times New Roman"/>
          <w:szCs w:val="21"/>
        </w:rPr>
      </w:pPr>
      <w:r w:rsidRPr="005355C9">
        <w:rPr>
          <w:rFonts w:ascii="Times New Roman"/>
          <w:szCs w:val="21"/>
        </w:rPr>
        <w:t>516. 2003 -2006</w:t>
      </w:r>
      <w:r w:rsidRPr="005355C9">
        <w:rPr>
          <w:rFonts w:ascii="Times New Roman"/>
          <w:szCs w:val="21"/>
        </w:rPr>
        <w:t>年，卫生部与</w:t>
      </w:r>
      <w:r w:rsidRPr="005355C9">
        <w:rPr>
          <w:rFonts w:ascii="Times New Roman"/>
          <w:szCs w:val="21"/>
        </w:rPr>
        <w:t>KfW</w:t>
      </w:r>
      <w:r w:rsidRPr="005355C9">
        <w:rPr>
          <w:rFonts w:ascii="Times New Roman"/>
          <w:szCs w:val="21"/>
        </w:rPr>
        <w:t>银行合作，实施了《促进生殖健康</w:t>
      </w:r>
      <w:r w:rsidRPr="005355C9">
        <w:rPr>
          <w:rFonts w:ascii="Times New Roman"/>
          <w:szCs w:val="21"/>
        </w:rPr>
        <w:t>I- II</w:t>
      </w:r>
      <w:r w:rsidRPr="005355C9">
        <w:rPr>
          <w:rFonts w:ascii="Times New Roman"/>
          <w:szCs w:val="21"/>
        </w:rPr>
        <w:t>》计划，投资金额为</w:t>
      </w:r>
      <w:r w:rsidRPr="005355C9">
        <w:rPr>
          <w:rFonts w:ascii="Times New Roman"/>
          <w:szCs w:val="21"/>
        </w:rPr>
        <w:t>560</w:t>
      </w:r>
      <w:r w:rsidRPr="005355C9">
        <w:rPr>
          <w:rFonts w:ascii="Times New Roman"/>
          <w:szCs w:val="21"/>
        </w:rPr>
        <w:t>万欧元，目的是给育龄妇女提供避孕药具。在该计划框架下，给</w:t>
      </w:r>
      <w:r w:rsidRPr="005355C9">
        <w:rPr>
          <w:rFonts w:ascii="Times New Roman"/>
          <w:szCs w:val="21"/>
        </w:rPr>
        <w:t>7</w:t>
      </w:r>
      <w:r w:rsidRPr="005355C9">
        <w:rPr>
          <w:rFonts w:ascii="Times New Roman"/>
          <w:szCs w:val="21"/>
        </w:rPr>
        <w:t>个试点地区：安集延州、费尔干纳州、纳曼干州、苏尔汉河州、卡什卡达里亚州、布哈拉州和塔什干州发放了避孕药具，并给试点地区的生育中心配备了音像、计算机设备和</w:t>
      </w:r>
      <w:r w:rsidRPr="005355C9">
        <w:rPr>
          <w:rFonts w:ascii="Times New Roman"/>
          <w:szCs w:val="21"/>
        </w:rPr>
        <w:t>Damas</w:t>
      </w:r>
      <w:r w:rsidRPr="005355C9">
        <w:rPr>
          <w:rFonts w:ascii="Times New Roman"/>
          <w:szCs w:val="21"/>
        </w:rPr>
        <w:t>车。在</w:t>
      </w:r>
      <w:r w:rsidRPr="005355C9">
        <w:rPr>
          <w:rFonts w:ascii="Times New Roman"/>
          <w:szCs w:val="21"/>
        </w:rPr>
        <w:t>KfW</w:t>
      </w:r>
      <w:r w:rsidRPr="005355C9">
        <w:rPr>
          <w:rFonts w:ascii="Times New Roman"/>
          <w:szCs w:val="21"/>
        </w:rPr>
        <w:t>银行赠款框架下，给地区中心医院的所有产科以及妇产科科学研究院纳曼干州分院共配备了</w:t>
      </w:r>
      <w:r w:rsidRPr="005355C9">
        <w:rPr>
          <w:rFonts w:ascii="Times New Roman"/>
          <w:szCs w:val="21"/>
        </w:rPr>
        <w:t>14</w:t>
      </w:r>
      <w:r w:rsidRPr="005355C9">
        <w:rPr>
          <w:rFonts w:ascii="Times New Roman"/>
          <w:szCs w:val="21"/>
        </w:rPr>
        <w:t>台</w:t>
      </w:r>
      <w:r w:rsidRPr="005355C9">
        <w:rPr>
          <w:rFonts w:ascii="Times New Roman"/>
          <w:szCs w:val="21"/>
        </w:rPr>
        <w:t>B</w:t>
      </w:r>
      <w:r w:rsidRPr="005355C9">
        <w:rPr>
          <w:rFonts w:ascii="Times New Roman"/>
          <w:szCs w:val="21"/>
        </w:rPr>
        <w:t>超仪和</w:t>
      </w:r>
      <w:r w:rsidRPr="005355C9">
        <w:rPr>
          <w:rFonts w:ascii="Times New Roman"/>
          <w:szCs w:val="21"/>
        </w:rPr>
        <w:t>28</w:t>
      </w:r>
      <w:r w:rsidRPr="005355C9">
        <w:rPr>
          <w:rFonts w:ascii="Times New Roman"/>
          <w:szCs w:val="21"/>
        </w:rPr>
        <w:t>台观察胎心仪。</w:t>
      </w:r>
    </w:p>
    <w:p w:rsidR="00E405C9" w:rsidRPr="005355C9" w:rsidRDefault="00E405C9" w:rsidP="00ED4C77">
      <w:pPr>
        <w:spacing w:after="240" w:line="360" w:lineRule="exact"/>
        <w:rPr>
          <w:rFonts w:ascii="Times New Roman"/>
          <w:szCs w:val="21"/>
        </w:rPr>
      </w:pPr>
      <w:r w:rsidRPr="005355C9">
        <w:rPr>
          <w:rFonts w:ascii="Times New Roman"/>
          <w:szCs w:val="21"/>
        </w:rPr>
        <w:t xml:space="preserve">517. 2003-2007 </w:t>
      </w:r>
      <w:r w:rsidRPr="005355C9">
        <w:rPr>
          <w:rFonts w:ascii="Times New Roman"/>
          <w:szCs w:val="21"/>
        </w:rPr>
        <w:t>年，为了预防儿童和育龄妇女贫血，卫生部与日本国际协力事业团、儿童基金会、世界银行、国际非政府慈善基金会</w:t>
      </w:r>
      <w:r w:rsidR="002117CD">
        <w:rPr>
          <w:rFonts w:ascii="Times New Roman" w:hint="eastAsia"/>
          <w:szCs w:val="21"/>
        </w:rPr>
        <w:t>“</w:t>
      </w:r>
      <w:r w:rsidRPr="005355C9">
        <w:rPr>
          <w:rFonts w:ascii="Times New Roman"/>
          <w:szCs w:val="21"/>
        </w:rPr>
        <w:t xml:space="preserve">Soglom </w:t>
      </w:r>
      <w:r w:rsidR="001C6620">
        <w:rPr>
          <w:rFonts w:ascii="Times New Roman" w:hint="eastAsia"/>
          <w:szCs w:val="21"/>
        </w:rPr>
        <w:t>A</w:t>
      </w:r>
      <w:r w:rsidRPr="005355C9">
        <w:rPr>
          <w:rFonts w:ascii="Times New Roman"/>
          <w:szCs w:val="21"/>
        </w:rPr>
        <w:t xml:space="preserve">vlod </w:t>
      </w:r>
      <w:r w:rsidR="001C6620">
        <w:rPr>
          <w:rFonts w:ascii="Times New Roman" w:hint="eastAsia"/>
          <w:szCs w:val="21"/>
        </w:rPr>
        <w:t>U</w:t>
      </w:r>
      <w:r w:rsidRPr="005355C9">
        <w:rPr>
          <w:rFonts w:ascii="Times New Roman"/>
          <w:szCs w:val="21"/>
        </w:rPr>
        <w:t>chun</w:t>
      </w:r>
      <w:r w:rsidR="002117CD">
        <w:rPr>
          <w:rFonts w:ascii="Times New Roman" w:hint="eastAsia"/>
          <w:szCs w:val="21"/>
        </w:rPr>
        <w:t>”</w:t>
      </w:r>
      <w:r w:rsidRPr="005355C9">
        <w:rPr>
          <w:rFonts w:ascii="Times New Roman"/>
          <w:szCs w:val="21"/>
        </w:rPr>
        <w:t>一起在全国</w:t>
      </w:r>
      <w:r w:rsidRPr="005355C9">
        <w:rPr>
          <w:rFonts w:ascii="Times New Roman"/>
          <w:szCs w:val="21"/>
        </w:rPr>
        <w:t>9</w:t>
      </w:r>
      <w:r w:rsidRPr="005355C9">
        <w:rPr>
          <w:rFonts w:ascii="Times New Roman"/>
          <w:szCs w:val="21"/>
        </w:rPr>
        <w:t>个州实施了</w:t>
      </w:r>
      <w:r w:rsidR="002117CD">
        <w:rPr>
          <w:rFonts w:ascii="Times New Roman" w:hint="eastAsia"/>
          <w:szCs w:val="21"/>
        </w:rPr>
        <w:t>“</w:t>
      </w:r>
      <w:r w:rsidRPr="005355C9">
        <w:rPr>
          <w:rFonts w:ascii="Times New Roman"/>
          <w:szCs w:val="21"/>
        </w:rPr>
        <w:t>每周补充铁和叶酸计划</w:t>
      </w:r>
      <w:r w:rsidR="002117CD">
        <w:rPr>
          <w:rFonts w:ascii="Times New Roman" w:hint="eastAsia"/>
          <w:szCs w:val="21"/>
        </w:rPr>
        <w:t>”</w:t>
      </w:r>
      <w:r w:rsidRPr="005355C9">
        <w:rPr>
          <w:rFonts w:ascii="Times New Roman"/>
          <w:szCs w:val="21"/>
        </w:rPr>
        <w:t>，该计划覆盖了</w:t>
      </w:r>
      <w:r w:rsidRPr="005355C9">
        <w:rPr>
          <w:rFonts w:ascii="Times New Roman"/>
          <w:szCs w:val="21"/>
        </w:rPr>
        <w:t>450</w:t>
      </w:r>
      <w:r w:rsidRPr="005355C9">
        <w:rPr>
          <w:rFonts w:ascii="Times New Roman"/>
          <w:szCs w:val="21"/>
        </w:rPr>
        <w:t>多万妇女和儿童。</w:t>
      </w:r>
    </w:p>
    <w:p w:rsidR="00E405C9" w:rsidRPr="005355C9" w:rsidRDefault="00E405C9" w:rsidP="00ED4C77">
      <w:pPr>
        <w:pStyle w:val="BodyTextIndent"/>
        <w:ind w:firstLine="0"/>
        <w:rPr>
          <w:bCs/>
          <w:szCs w:val="21"/>
        </w:rPr>
      </w:pPr>
      <w:r w:rsidRPr="005355C9">
        <w:rPr>
          <w:bCs/>
          <w:szCs w:val="21"/>
        </w:rPr>
        <w:t>518. 2005</w:t>
      </w:r>
      <w:r w:rsidRPr="005355C9">
        <w:rPr>
          <w:bCs/>
          <w:szCs w:val="21"/>
        </w:rPr>
        <w:t>年起，开始实施</w:t>
      </w:r>
      <w:r w:rsidR="002117CD">
        <w:rPr>
          <w:rFonts w:hint="eastAsia"/>
          <w:bCs/>
          <w:szCs w:val="21"/>
        </w:rPr>
        <w:t>“</w:t>
      </w:r>
      <w:r w:rsidRPr="005355C9">
        <w:rPr>
          <w:bCs/>
          <w:szCs w:val="21"/>
        </w:rPr>
        <w:t>加强妇女和儿童健康</w:t>
      </w:r>
      <w:r w:rsidR="002117CD">
        <w:rPr>
          <w:rFonts w:hint="eastAsia"/>
          <w:bCs/>
          <w:szCs w:val="21"/>
        </w:rPr>
        <w:t>”</w:t>
      </w:r>
      <w:r w:rsidRPr="005355C9">
        <w:rPr>
          <w:bCs/>
          <w:szCs w:val="21"/>
        </w:rPr>
        <w:t>投资项目，亚洲开发银行投资</w:t>
      </w:r>
      <w:r w:rsidRPr="005355C9">
        <w:rPr>
          <w:bCs/>
          <w:szCs w:val="21"/>
        </w:rPr>
        <w:t>4 000</w:t>
      </w:r>
      <w:r w:rsidRPr="005355C9">
        <w:rPr>
          <w:bCs/>
          <w:szCs w:val="21"/>
        </w:rPr>
        <w:t>万美元。该项目计划到</w:t>
      </w:r>
      <w:r w:rsidRPr="005355C9">
        <w:rPr>
          <w:bCs/>
          <w:szCs w:val="21"/>
        </w:rPr>
        <w:t>2010</w:t>
      </w:r>
      <w:r w:rsidRPr="005355C9">
        <w:rPr>
          <w:bCs/>
          <w:szCs w:val="21"/>
        </w:rPr>
        <w:t>年实现，覆盖国内的</w:t>
      </w:r>
      <w:r w:rsidRPr="005355C9">
        <w:rPr>
          <w:bCs/>
          <w:szCs w:val="21"/>
        </w:rPr>
        <w:t>6</w:t>
      </w:r>
      <w:r w:rsidRPr="005355C9">
        <w:rPr>
          <w:bCs/>
          <w:szCs w:val="21"/>
        </w:rPr>
        <w:t>个地区</w:t>
      </w:r>
      <w:r w:rsidRPr="005355C9">
        <w:rPr>
          <w:szCs w:val="21"/>
        </w:rPr>
        <w:t>（卡拉卡尔帕克斯坦共和国、花拉子模州、布哈拉州</w:t>
      </w:r>
      <w:r w:rsidR="001C6620">
        <w:rPr>
          <w:rFonts w:hint="eastAsia"/>
          <w:szCs w:val="21"/>
        </w:rPr>
        <w:t>、</w:t>
      </w:r>
      <w:r w:rsidRPr="005355C9">
        <w:rPr>
          <w:szCs w:val="21"/>
        </w:rPr>
        <w:t>卡什卡达里亚州、塔什干州和费尔干纳州）。在该项目框架下，已经开始给上述医疗机关提供价值</w:t>
      </w:r>
      <w:r w:rsidRPr="005355C9">
        <w:rPr>
          <w:szCs w:val="21"/>
        </w:rPr>
        <w:t>800</w:t>
      </w:r>
      <w:r w:rsidRPr="005355C9">
        <w:rPr>
          <w:szCs w:val="21"/>
        </w:rPr>
        <w:t>万美元的设备和仪器。</w:t>
      </w:r>
    </w:p>
    <w:p w:rsidR="00E405C9" w:rsidRPr="005355C9" w:rsidRDefault="00E405C9" w:rsidP="00ED4C77">
      <w:pPr>
        <w:pStyle w:val="BodyTextIndent"/>
        <w:ind w:firstLine="0"/>
        <w:rPr>
          <w:bCs/>
          <w:szCs w:val="21"/>
        </w:rPr>
      </w:pPr>
      <w:r w:rsidRPr="005355C9">
        <w:rPr>
          <w:szCs w:val="21"/>
        </w:rPr>
        <w:t xml:space="preserve">519. </w:t>
      </w:r>
      <w:r w:rsidRPr="005355C9">
        <w:rPr>
          <w:szCs w:val="21"/>
        </w:rPr>
        <w:t>由于实施增强妇女生殖健康和儿童健康、改善儿童和助产机构的基础设施、大量提供各种避孕药具、鼓励较长的生育间隔期等综合计划，母亲和儿童的健康指标、生殖健康指标都有所提高：</w:t>
      </w:r>
    </w:p>
    <w:p w:rsidR="00E405C9" w:rsidRPr="005355C9" w:rsidRDefault="002D27EA" w:rsidP="00720CEA">
      <w:pPr>
        <w:pStyle w:val="BodyTextIndent"/>
        <w:widowControl/>
        <w:adjustRightInd/>
        <w:ind w:left="525" w:firstLine="0"/>
        <w:textAlignment w:val="auto"/>
        <w:rPr>
          <w:bCs/>
          <w:szCs w:val="21"/>
        </w:rPr>
      </w:pPr>
      <w:r>
        <w:rPr>
          <w:rFonts w:hint="eastAsia"/>
          <w:bCs/>
          <w:szCs w:val="21"/>
        </w:rPr>
        <w:t>–</w:t>
      </w:r>
      <w:r w:rsidR="00720CEA">
        <w:rPr>
          <w:rFonts w:hint="eastAsia"/>
          <w:bCs/>
          <w:szCs w:val="21"/>
        </w:rPr>
        <w:t xml:space="preserve">　</w:t>
      </w:r>
      <w:r w:rsidR="00E405C9" w:rsidRPr="005355C9">
        <w:rPr>
          <w:bCs/>
          <w:szCs w:val="21"/>
        </w:rPr>
        <w:t>2007</w:t>
      </w:r>
      <w:r w:rsidR="00E405C9" w:rsidRPr="005355C9">
        <w:rPr>
          <w:bCs/>
          <w:szCs w:val="21"/>
        </w:rPr>
        <w:t>年患生殖器外疾病的育龄妇女的比例为</w:t>
      </w:r>
      <w:r w:rsidR="00E405C9" w:rsidRPr="005355C9">
        <w:rPr>
          <w:bCs/>
          <w:szCs w:val="21"/>
        </w:rPr>
        <w:t>69%</w:t>
      </w:r>
      <w:r w:rsidR="00E405C9" w:rsidRPr="005355C9">
        <w:rPr>
          <w:bCs/>
          <w:szCs w:val="21"/>
        </w:rPr>
        <w:t>，比</w:t>
      </w:r>
      <w:r w:rsidR="00E405C9" w:rsidRPr="005355C9">
        <w:rPr>
          <w:bCs/>
          <w:szCs w:val="21"/>
        </w:rPr>
        <w:t>2002</w:t>
      </w:r>
      <w:r w:rsidR="00E405C9" w:rsidRPr="005355C9">
        <w:rPr>
          <w:bCs/>
          <w:szCs w:val="21"/>
        </w:rPr>
        <w:t>年减少了</w:t>
      </w:r>
      <w:r w:rsidR="00E405C9" w:rsidRPr="005355C9">
        <w:rPr>
          <w:bCs/>
          <w:szCs w:val="21"/>
        </w:rPr>
        <w:t>3.2%</w:t>
      </w:r>
      <w:r w:rsidR="00E405C9" w:rsidRPr="005355C9">
        <w:rPr>
          <w:bCs/>
          <w:szCs w:val="21"/>
        </w:rPr>
        <w:t>。</w:t>
      </w:r>
    </w:p>
    <w:p w:rsidR="00E405C9" w:rsidRPr="005355C9" w:rsidRDefault="002D27EA" w:rsidP="00720CEA">
      <w:pPr>
        <w:pStyle w:val="BodyTextIndent"/>
        <w:widowControl/>
        <w:adjustRightInd/>
        <w:ind w:left="525" w:firstLine="0"/>
        <w:textAlignment w:val="auto"/>
        <w:rPr>
          <w:bCs/>
          <w:szCs w:val="21"/>
        </w:rPr>
      </w:pPr>
      <w:r>
        <w:rPr>
          <w:rFonts w:hint="eastAsia"/>
          <w:bCs/>
          <w:szCs w:val="21"/>
        </w:rPr>
        <w:t>–</w:t>
      </w:r>
      <w:r w:rsidR="00720CEA">
        <w:rPr>
          <w:rFonts w:hint="eastAsia"/>
          <w:bCs/>
          <w:szCs w:val="21"/>
        </w:rPr>
        <w:t xml:space="preserve">　</w:t>
      </w:r>
      <w:r w:rsidR="00E405C9" w:rsidRPr="005355C9">
        <w:rPr>
          <w:bCs/>
          <w:szCs w:val="21"/>
        </w:rPr>
        <w:t>每年使用避孕药具的育龄妇女比率从</w:t>
      </w:r>
      <w:r w:rsidR="00E405C9" w:rsidRPr="005355C9">
        <w:rPr>
          <w:bCs/>
          <w:szCs w:val="21"/>
        </w:rPr>
        <w:t>2000</w:t>
      </w:r>
      <w:r w:rsidR="00E405C9" w:rsidRPr="005355C9">
        <w:rPr>
          <w:bCs/>
          <w:szCs w:val="21"/>
        </w:rPr>
        <w:t>年的</w:t>
      </w:r>
      <w:r w:rsidR="00E405C9" w:rsidRPr="005355C9">
        <w:rPr>
          <w:bCs/>
          <w:szCs w:val="21"/>
        </w:rPr>
        <w:t>43%</w:t>
      </w:r>
      <w:r w:rsidR="00E405C9" w:rsidRPr="005355C9">
        <w:rPr>
          <w:bCs/>
          <w:szCs w:val="21"/>
        </w:rPr>
        <w:t>增加到</w:t>
      </w:r>
      <w:r w:rsidR="00E405C9" w:rsidRPr="005355C9">
        <w:rPr>
          <w:bCs/>
          <w:szCs w:val="21"/>
        </w:rPr>
        <w:t>2007</w:t>
      </w:r>
      <w:r w:rsidR="00E405C9" w:rsidRPr="005355C9">
        <w:rPr>
          <w:bCs/>
          <w:szCs w:val="21"/>
        </w:rPr>
        <w:t>年的</w:t>
      </w:r>
      <w:r w:rsidR="00E405C9" w:rsidRPr="005355C9">
        <w:rPr>
          <w:bCs/>
          <w:szCs w:val="21"/>
        </w:rPr>
        <w:t>57.1 %</w:t>
      </w:r>
      <w:r w:rsidR="00E405C9" w:rsidRPr="005355C9">
        <w:rPr>
          <w:bCs/>
          <w:szCs w:val="21"/>
        </w:rPr>
        <w:t>。</w:t>
      </w:r>
    </w:p>
    <w:p w:rsidR="00E405C9" w:rsidRPr="005355C9" w:rsidRDefault="002D27EA" w:rsidP="00720CEA">
      <w:pPr>
        <w:pStyle w:val="BodyTextIndent"/>
        <w:widowControl/>
        <w:adjustRightInd/>
        <w:ind w:left="525" w:firstLine="0"/>
        <w:textAlignment w:val="auto"/>
        <w:rPr>
          <w:bCs/>
          <w:szCs w:val="21"/>
        </w:rPr>
      </w:pPr>
      <w:r>
        <w:rPr>
          <w:rFonts w:hint="eastAsia"/>
          <w:bCs/>
          <w:szCs w:val="21"/>
        </w:rPr>
        <w:t>–</w:t>
      </w:r>
      <w:r w:rsidR="00720CEA">
        <w:rPr>
          <w:rFonts w:hint="eastAsia"/>
          <w:bCs/>
          <w:szCs w:val="21"/>
        </w:rPr>
        <w:t xml:space="preserve">　</w:t>
      </w:r>
      <w:r w:rsidR="00E405C9" w:rsidRPr="005355C9">
        <w:rPr>
          <w:bCs/>
          <w:szCs w:val="21"/>
        </w:rPr>
        <w:t>生育的年龄结构改善了，就是说</w:t>
      </w:r>
      <w:r w:rsidR="00E405C9" w:rsidRPr="005355C9">
        <w:rPr>
          <w:bCs/>
          <w:szCs w:val="21"/>
        </w:rPr>
        <w:t>83.3 %</w:t>
      </w:r>
      <w:r w:rsidR="00E405C9" w:rsidRPr="005355C9">
        <w:rPr>
          <w:bCs/>
          <w:szCs w:val="21"/>
        </w:rPr>
        <w:t>的妇女在黄金生育年龄</w:t>
      </w:r>
      <w:r>
        <w:rPr>
          <w:rFonts w:hint="eastAsia"/>
          <w:bCs/>
          <w:szCs w:val="21"/>
        </w:rPr>
        <w:t>（</w:t>
      </w:r>
      <w:r w:rsidR="00E405C9" w:rsidRPr="005355C9">
        <w:rPr>
          <w:bCs/>
          <w:szCs w:val="21"/>
        </w:rPr>
        <w:t xml:space="preserve">20-30 </w:t>
      </w:r>
      <w:r w:rsidR="00E405C9" w:rsidRPr="005355C9">
        <w:rPr>
          <w:bCs/>
          <w:szCs w:val="21"/>
        </w:rPr>
        <w:t>岁</w:t>
      </w:r>
      <w:r>
        <w:rPr>
          <w:rFonts w:hint="eastAsia"/>
          <w:bCs/>
          <w:szCs w:val="21"/>
        </w:rPr>
        <w:t>）</w:t>
      </w:r>
      <w:r w:rsidR="00E405C9" w:rsidRPr="005355C9">
        <w:rPr>
          <w:bCs/>
          <w:szCs w:val="21"/>
        </w:rPr>
        <w:t>生孩子，</w:t>
      </w:r>
      <w:r w:rsidR="00E405C9" w:rsidRPr="005355C9">
        <w:rPr>
          <w:bCs/>
          <w:szCs w:val="21"/>
        </w:rPr>
        <w:t>2002</w:t>
      </w:r>
      <w:r w:rsidR="00E405C9" w:rsidRPr="005355C9">
        <w:rPr>
          <w:bCs/>
          <w:szCs w:val="21"/>
        </w:rPr>
        <w:t>年为</w:t>
      </w:r>
      <w:r w:rsidR="00E405C9" w:rsidRPr="005355C9">
        <w:rPr>
          <w:bCs/>
          <w:szCs w:val="21"/>
        </w:rPr>
        <w:t>82.2%</w:t>
      </w:r>
      <w:r w:rsidR="00E405C9" w:rsidRPr="005355C9">
        <w:rPr>
          <w:bCs/>
          <w:szCs w:val="21"/>
        </w:rPr>
        <w:t>。</w:t>
      </w:r>
    </w:p>
    <w:p w:rsidR="00E405C9" w:rsidRPr="005355C9" w:rsidRDefault="002D27EA" w:rsidP="00352ED7">
      <w:pPr>
        <w:pStyle w:val="BodyTextIndent"/>
        <w:widowControl/>
        <w:adjustRightInd/>
        <w:ind w:leftChars="250" w:left="31680" w:hangingChars="200" w:firstLine="31680"/>
        <w:textAlignment w:val="auto"/>
        <w:rPr>
          <w:bCs/>
          <w:szCs w:val="21"/>
        </w:rPr>
      </w:pPr>
      <w:r>
        <w:rPr>
          <w:rFonts w:hint="eastAsia"/>
          <w:bCs/>
          <w:szCs w:val="21"/>
        </w:rPr>
        <w:t>–</w:t>
      </w:r>
      <w:r w:rsidR="00720CEA">
        <w:rPr>
          <w:rFonts w:hint="eastAsia"/>
          <w:bCs/>
          <w:szCs w:val="21"/>
        </w:rPr>
        <w:t xml:space="preserve">　</w:t>
      </w:r>
      <w:r w:rsidR="00E405C9" w:rsidRPr="005355C9">
        <w:rPr>
          <w:bCs/>
          <w:szCs w:val="21"/>
        </w:rPr>
        <w:t>第一胎的比例提高了，从</w:t>
      </w:r>
      <w:r w:rsidR="00E405C9" w:rsidRPr="005355C9">
        <w:rPr>
          <w:bCs/>
          <w:szCs w:val="21"/>
        </w:rPr>
        <w:t>2002</w:t>
      </w:r>
      <w:r w:rsidR="00E405C9" w:rsidRPr="005355C9">
        <w:rPr>
          <w:bCs/>
          <w:szCs w:val="21"/>
        </w:rPr>
        <w:t>年的</w:t>
      </w:r>
      <w:r w:rsidR="00E405C9" w:rsidRPr="005355C9">
        <w:rPr>
          <w:bCs/>
          <w:szCs w:val="21"/>
        </w:rPr>
        <w:t>35.1%</w:t>
      </w:r>
      <w:r w:rsidR="00E405C9" w:rsidRPr="005355C9">
        <w:rPr>
          <w:bCs/>
          <w:szCs w:val="21"/>
        </w:rPr>
        <w:t>提高到</w:t>
      </w:r>
      <w:r w:rsidR="00E405C9" w:rsidRPr="005355C9">
        <w:rPr>
          <w:bCs/>
          <w:szCs w:val="21"/>
        </w:rPr>
        <w:t>2007</w:t>
      </w:r>
      <w:r w:rsidR="00E405C9" w:rsidRPr="005355C9">
        <w:rPr>
          <w:bCs/>
          <w:szCs w:val="21"/>
        </w:rPr>
        <w:t>年的</w:t>
      </w:r>
      <w:r w:rsidR="00E405C9" w:rsidRPr="005355C9">
        <w:rPr>
          <w:bCs/>
          <w:szCs w:val="21"/>
        </w:rPr>
        <w:t>41.5%</w:t>
      </w:r>
      <w:r w:rsidR="00E405C9" w:rsidRPr="005355C9">
        <w:rPr>
          <w:bCs/>
          <w:szCs w:val="21"/>
        </w:rPr>
        <w:t>。同期，第四</w:t>
      </w:r>
      <w:r w:rsidR="001C6620">
        <w:rPr>
          <w:rFonts w:hint="eastAsia"/>
          <w:bCs/>
          <w:szCs w:val="21"/>
        </w:rPr>
        <w:t>、</w:t>
      </w:r>
      <w:r w:rsidR="00E405C9" w:rsidRPr="005355C9">
        <w:rPr>
          <w:bCs/>
          <w:szCs w:val="21"/>
        </w:rPr>
        <w:t>五胎的比例下降了，从</w:t>
      </w:r>
      <w:r w:rsidR="00E405C9" w:rsidRPr="005355C9">
        <w:rPr>
          <w:bCs/>
          <w:szCs w:val="21"/>
        </w:rPr>
        <w:t>2002</w:t>
      </w:r>
      <w:r w:rsidR="00E405C9" w:rsidRPr="005355C9">
        <w:rPr>
          <w:bCs/>
          <w:szCs w:val="21"/>
        </w:rPr>
        <w:t>年的</w:t>
      </w:r>
      <w:r w:rsidR="00E405C9" w:rsidRPr="005355C9">
        <w:rPr>
          <w:bCs/>
          <w:szCs w:val="21"/>
        </w:rPr>
        <w:t xml:space="preserve">8.5% </w:t>
      </w:r>
      <w:r w:rsidR="00E405C9" w:rsidRPr="005355C9">
        <w:rPr>
          <w:bCs/>
          <w:szCs w:val="21"/>
        </w:rPr>
        <w:t>和</w:t>
      </w:r>
      <w:r w:rsidR="00E405C9" w:rsidRPr="005355C9">
        <w:rPr>
          <w:bCs/>
          <w:szCs w:val="21"/>
        </w:rPr>
        <w:t xml:space="preserve"> 3.0%</w:t>
      </w:r>
      <w:r w:rsidR="00E405C9" w:rsidRPr="005355C9">
        <w:rPr>
          <w:bCs/>
          <w:szCs w:val="21"/>
        </w:rPr>
        <w:t>下降到</w:t>
      </w:r>
      <w:r w:rsidR="00E405C9" w:rsidRPr="005355C9">
        <w:rPr>
          <w:bCs/>
          <w:szCs w:val="21"/>
        </w:rPr>
        <w:t>2007</w:t>
      </w:r>
      <w:r w:rsidR="00E405C9" w:rsidRPr="005355C9">
        <w:rPr>
          <w:bCs/>
          <w:szCs w:val="21"/>
        </w:rPr>
        <w:t>年的</w:t>
      </w:r>
      <w:r w:rsidR="00E405C9" w:rsidRPr="005355C9">
        <w:rPr>
          <w:bCs/>
          <w:szCs w:val="21"/>
        </w:rPr>
        <w:t xml:space="preserve">5.4% </w:t>
      </w:r>
      <w:r w:rsidR="00E405C9" w:rsidRPr="005355C9">
        <w:rPr>
          <w:bCs/>
          <w:szCs w:val="21"/>
        </w:rPr>
        <w:t>和</w:t>
      </w:r>
      <w:r w:rsidR="00E405C9" w:rsidRPr="005355C9">
        <w:rPr>
          <w:bCs/>
          <w:szCs w:val="21"/>
        </w:rPr>
        <w:t xml:space="preserve"> 0.6 %</w:t>
      </w:r>
      <w:r w:rsidR="00E405C9" w:rsidRPr="005355C9">
        <w:rPr>
          <w:bCs/>
          <w:szCs w:val="21"/>
        </w:rPr>
        <w:t>。</w:t>
      </w:r>
      <w:r w:rsidR="00E405C9" w:rsidRPr="005355C9">
        <w:rPr>
          <w:bCs/>
          <w:szCs w:val="21"/>
        </w:rPr>
        <w:t xml:space="preserve"> </w:t>
      </w:r>
    </w:p>
    <w:p w:rsidR="00E405C9" w:rsidRPr="005355C9" w:rsidRDefault="002D27EA" w:rsidP="00720CEA">
      <w:pPr>
        <w:pStyle w:val="BodyTextIndent"/>
        <w:widowControl/>
        <w:adjustRightInd/>
        <w:ind w:left="525" w:firstLine="0"/>
        <w:textAlignment w:val="auto"/>
        <w:rPr>
          <w:bCs/>
          <w:szCs w:val="21"/>
        </w:rPr>
      </w:pPr>
      <w:r>
        <w:rPr>
          <w:rFonts w:hint="eastAsia"/>
          <w:bCs/>
          <w:szCs w:val="21"/>
        </w:rPr>
        <w:t>–</w:t>
      </w:r>
      <w:r w:rsidR="00720CEA">
        <w:rPr>
          <w:rFonts w:hint="eastAsia"/>
          <w:bCs/>
          <w:szCs w:val="21"/>
        </w:rPr>
        <w:t xml:space="preserve">　</w:t>
      </w:r>
      <w:r w:rsidR="00E405C9" w:rsidRPr="005355C9">
        <w:rPr>
          <w:bCs/>
          <w:szCs w:val="21"/>
        </w:rPr>
        <w:t>由于在助产机构采用新的助产技术，不正常分娩的比例从</w:t>
      </w:r>
      <w:r w:rsidR="00E405C9" w:rsidRPr="005355C9">
        <w:rPr>
          <w:bCs/>
          <w:szCs w:val="21"/>
        </w:rPr>
        <w:t xml:space="preserve">2002 </w:t>
      </w:r>
      <w:r w:rsidR="00E405C9" w:rsidRPr="005355C9">
        <w:rPr>
          <w:bCs/>
          <w:szCs w:val="21"/>
        </w:rPr>
        <w:t>年的</w:t>
      </w:r>
      <w:r w:rsidR="00E405C9" w:rsidRPr="005355C9">
        <w:rPr>
          <w:bCs/>
          <w:szCs w:val="21"/>
        </w:rPr>
        <w:t>13.4%</w:t>
      </w:r>
      <w:r w:rsidR="00E405C9" w:rsidRPr="005355C9">
        <w:rPr>
          <w:bCs/>
          <w:szCs w:val="21"/>
        </w:rPr>
        <w:t>下降到</w:t>
      </w:r>
      <w:r w:rsidR="00E405C9" w:rsidRPr="005355C9">
        <w:rPr>
          <w:bCs/>
          <w:szCs w:val="21"/>
        </w:rPr>
        <w:t>2007</w:t>
      </w:r>
      <w:r w:rsidR="001C6620">
        <w:rPr>
          <w:rFonts w:hint="eastAsia"/>
          <w:bCs/>
          <w:szCs w:val="21"/>
        </w:rPr>
        <w:t>年</w:t>
      </w:r>
      <w:r w:rsidR="00E405C9" w:rsidRPr="005355C9">
        <w:rPr>
          <w:bCs/>
          <w:szCs w:val="21"/>
        </w:rPr>
        <w:t>的</w:t>
      </w:r>
      <w:r w:rsidR="00E405C9" w:rsidRPr="005355C9">
        <w:rPr>
          <w:bCs/>
          <w:szCs w:val="21"/>
        </w:rPr>
        <w:t>12.5%</w:t>
      </w:r>
      <w:r w:rsidR="00E405C9" w:rsidRPr="005355C9">
        <w:rPr>
          <w:bCs/>
          <w:szCs w:val="21"/>
        </w:rPr>
        <w:t>。</w:t>
      </w:r>
    </w:p>
    <w:p w:rsidR="00E405C9" w:rsidRPr="005355C9" w:rsidRDefault="002D27EA" w:rsidP="00720CEA">
      <w:pPr>
        <w:pStyle w:val="BodyTextIndent"/>
        <w:widowControl/>
        <w:adjustRightInd/>
        <w:ind w:left="525" w:firstLine="0"/>
        <w:textAlignment w:val="auto"/>
        <w:rPr>
          <w:bCs/>
          <w:szCs w:val="21"/>
        </w:rPr>
      </w:pPr>
      <w:r>
        <w:rPr>
          <w:rFonts w:hint="eastAsia"/>
          <w:bCs/>
          <w:szCs w:val="21"/>
        </w:rPr>
        <w:t>–</w:t>
      </w:r>
      <w:r w:rsidR="00720CEA">
        <w:rPr>
          <w:rFonts w:hint="eastAsia"/>
          <w:bCs/>
          <w:szCs w:val="21"/>
        </w:rPr>
        <w:t xml:space="preserve">　</w:t>
      </w:r>
      <w:r w:rsidR="00E405C9" w:rsidRPr="005355C9">
        <w:rPr>
          <w:bCs/>
          <w:szCs w:val="21"/>
        </w:rPr>
        <w:t>儿童先天异常比例明显下降，与</w:t>
      </w:r>
      <w:r w:rsidR="00E405C9" w:rsidRPr="005355C9">
        <w:rPr>
          <w:bCs/>
          <w:szCs w:val="21"/>
        </w:rPr>
        <w:t>2000</w:t>
      </w:r>
      <w:r w:rsidR="00E405C9" w:rsidRPr="005355C9">
        <w:rPr>
          <w:bCs/>
          <w:szCs w:val="21"/>
        </w:rPr>
        <w:t>年相比，下降了</w:t>
      </w:r>
      <w:r w:rsidR="00E405C9" w:rsidRPr="005355C9">
        <w:rPr>
          <w:bCs/>
          <w:szCs w:val="21"/>
        </w:rPr>
        <w:t>14%</w:t>
      </w:r>
      <w:r w:rsidR="00E405C9" w:rsidRPr="005355C9">
        <w:rPr>
          <w:bCs/>
          <w:szCs w:val="21"/>
        </w:rPr>
        <w:t>。</w:t>
      </w:r>
      <w:r w:rsidR="00E405C9" w:rsidRPr="005355C9">
        <w:rPr>
          <w:bCs/>
          <w:szCs w:val="21"/>
        </w:rPr>
        <w:t xml:space="preserve"> </w:t>
      </w:r>
    </w:p>
    <w:p w:rsidR="00E405C9" w:rsidRPr="005355C9" w:rsidRDefault="002D27EA" w:rsidP="00720CEA">
      <w:pPr>
        <w:pStyle w:val="BodyTextIndent"/>
        <w:widowControl/>
        <w:adjustRightInd/>
        <w:ind w:left="525" w:firstLine="0"/>
        <w:textAlignment w:val="auto"/>
        <w:rPr>
          <w:bCs/>
          <w:szCs w:val="21"/>
        </w:rPr>
      </w:pPr>
      <w:r>
        <w:rPr>
          <w:rFonts w:hint="eastAsia"/>
          <w:bCs/>
          <w:szCs w:val="21"/>
        </w:rPr>
        <w:t>–</w:t>
      </w:r>
      <w:r w:rsidR="00720CEA">
        <w:rPr>
          <w:rFonts w:hint="eastAsia"/>
          <w:bCs/>
          <w:szCs w:val="21"/>
        </w:rPr>
        <w:t xml:space="preserve">　</w:t>
      </w:r>
      <w:r w:rsidR="00E405C9" w:rsidRPr="005355C9">
        <w:rPr>
          <w:bCs/>
          <w:szCs w:val="21"/>
        </w:rPr>
        <w:t>每</w:t>
      </w:r>
      <w:r w:rsidR="00E405C9" w:rsidRPr="005355C9">
        <w:rPr>
          <w:bCs/>
          <w:szCs w:val="21"/>
        </w:rPr>
        <w:t>1</w:t>
      </w:r>
      <w:r>
        <w:rPr>
          <w:rFonts w:hint="eastAsia"/>
          <w:bCs/>
          <w:szCs w:val="21"/>
        </w:rPr>
        <w:t xml:space="preserve"> </w:t>
      </w:r>
      <w:r w:rsidR="00E405C9" w:rsidRPr="005355C9">
        <w:rPr>
          <w:bCs/>
          <w:szCs w:val="21"/>
        </w:rPr>
        <w:t>000</w:t>
      </w:r>
      <w:r w:rsidR="00E405C9" w:rsidRPr="005355C9">
        <w:rPr>
          <w:bCs/>
          <w:szCs w:val="21"/>
        </w:rPr>
        <w:t>例活产的婴儿死亡率下降了</w:t>
      </w:r>
      <w:r w:rsidR="00E405C9" w:rsidRPr="005355C9">
        <w:rPr>
          <w:bCs/>
          <w:szCs w:val="21"/>
        </w:rPr>
        <w:t>21.5%</w:t>
      </w:r>
      <w:r w:rsidR="00E405C9" w:rsidRPr="005355C9">
        <w:rPr>
          <w:bCs/>
          <w:szCs w:val="21"/>
        </w:rPr>
        <w:t>，从</w:t>
      </w:r>
      <w:r w:rsidR="00E405C9" w:rsidRPr="005355C9">
        <w:rPr>
          <w:bCs/>
          <w:szCs w:val="21"/>
        </w:rPr>
        <w:t>2002</w:t>
      </w:r>
      <w:r w:rsidR="00E405C9" w:rsidRPr="005355C9">
        <w:rPr>
          <w:bCs/>
          <w:szCs w:val="21"/>
        </w:rPr>
        <w:t>年的</w:t>
      </w:r>
      <w:r w:rsidR="00E405C9" w:rsidRPr="005355C9">
        <w:rPr>
          <w:bCs/>
          <w:szCs w:val="21"/>
        </w:rPr>
        <w:t>16.7</w:t>
      </w:r>
      <w:r w:rsidR="00E405C9" w:rsidRPr="005355C9">
        <w:rPr>
          <w:bCs/>
          <w:szCs w:val="21"/>
        </w:rPr>
        <w:t>个下降到</w:t>
      </w:r>
      <w:r w:rsidR="00E405C9" w:rsidRPr="005355C9">
        <w:rPr>
          <w:bCs/>
          <w:szCs w:val="21"/>
        </w:rPr>
        <w:t>2007</w:t>
      </w:r>
      <w:r w:rsidR="00E405C9" w:rsidRPr="005355C9">
        <w:rPr>
          <w:bCs/>
          <w:szCs w:val="21"/>
        </w:rPr>
        <w:t>年的</w:t>
      </w:r>
      <w:r w:rsidR="00E405C9" w:rsidRPr="005355C9">
        <w:rPr>
          <w:bCs/>
          <w:szCs w:val="21"/>
        </w:rPr>
        <w:t>13.1</w:t>
      </w:r>
      <w:r w:rsidR="00E405C9" w:rsidRPr="005355C9">
        <w:rPr>
          <w:bCs/>
          <w:szCs w:val="21"/>
        </w:rPr>
        <w:t>个。</w:t>
      </w:r>
      <w:r w:rsidR="00E405C9" w:rsidRPr="005355C9">
        <w:rPr>
          <w:bCs/>
          <w:szCs w:val="21"/>
        </w:rPr>
        <w:t xml:space="preserve"> </w:t>
      </w:r>
    </w:p>
    <w:p w:rsidR="00E405C9" w:rsidRPr="005355C9" w:rsidRDefault="002D27EA" w:rsidP="00720CEA">
      <w:pPr>
        <w:pStyle w:val="BodyTextIndent"/>
        <w:widowControl/>
        <w:adjustRightInd/>
        <w:ind w:left="525" w:firstLine="0"/>
        <w:textAlignment w:val="auto"/>
        <w:rPr>
          <w:bCs/>
          <w:szCs w:val="21"/>
        </w:rPr>
      </w:pPr>
      <w:r>
        <w:rPr>
          <w:rFonts w:hint="eastAsia"/>
          <w:bCs/>
          <w:szCs w:val="21"/>
        </w:rPr>
        <w:t>–</w:t>
      </w:r>
      <w:r w:rsidR="00720CEA">
        <w:rPr>
          <w:rFonts w:hint="eastAsia"/>
          <w:bCs/>
          <w:szCs w:val="21"/>
        </w:rPr>
        <w:t xml:space="preserve">　</w:t>
      </w:r>
      <w:r w:rsidR="00E405C9" w:rsidRPr="005355C9">
        <w:rPr>
          <w:bCs/>
          <w:szCs w:val="21"/>
        </w:rPr>
        <w:t>每</w:t>
      </w:r>
      <w:r w:rsidR="00E405C9" w:rsidRPr="005355C9">
        <w:rPr>
          <w:bCs/>
          <w:szCs w:val="21"/>
        </w:rPr>
        <w:t>10</w:t>
      </w:r>
      <w:r w:rsidR="00E405C9" w:rsidRPr="005355C9">
        <w:rPr>
          <w:bCs/>
          <w:szCs w:val="21"/>
        </w:rPr>
        <w:t>万例活产的产妇死亡率下降了</w:t>
      </w:r>
      <w:r w:rsidR="00E405C9" w:rsidRPr="005355C9">
        <w:rPr>
          <w:bCs/>
          <w:szCs w:val="21"/>
        </w:rPr>
        <w:t>26%</w:t>
      </w:r>
      <w:r w:rsidR="00E405C9" w:rsidRPr="005355C9">
        <w:rPr>
          <w:bCs/>
          <w:szCs w:val="21"/>
        </w:rPr>
        <w:t>，从</w:t>
      </w:r>
      <w:r w:rsidR="00E405C9" w:rsidRPr="005355C9">
        <w:rPr>
          <w:bCs/>
          <w:szCs w:val="21"/>
        </w:rPr>
        <w:t>2002</w:t>
      </w:r>
      <w:r w:rsidR="00E405C9" w:rsidRPr="005355C9">
        <w:rPr>
          <w:bCs/>
          <w:szCs w:val="21"/>
        </w:rPr>
        <w:t>年的</w:t>
      </w:r>
      <w:r w:rsidR="00E405C9" w:rsidRPr="005355C9">
        <w:rPr>
          <w:bCs/>
          <w:szCs w:val="21"/>
        </w:rPr>
        <w:t>32</w:t>
      </w:r>
      <w:r w:rsidR="00E405C9" w:rsidRPr="005355C9">
        <w:rPr>
          <w:bCs/>
          <w:szCs w:val="21"/>
        </w:rPr>
        <w:t>个下降到</w:t>
      </w:r>
      <w:r w:rsidR="00E405C9" w:rsidRPr="005355C9">
        <w:rPr>
          <w:bCs/>
          <w:szCs w:val="21"/>
        </w:rPr>
        <w:t>2007</w:t>
      </w:r>
      <w:r w:rsidR="00E405C9" w:rsidRPr="005355C9">
        <w:rPr>
          <w:bCs/>
          <w:szCs w:val="21"/>
        </w:rPr>
        <w:t>年的</w:t>
      </w:r>
      <w:r w:rsidR="00E405C9" w:rsidRPr="005355C9">
        <w:rPr>
          <w:bCs/>
          <w:szCs w:val="21"/>
        </w:rPr>
        <w:t>23.8</w:t>
      </w:r>
      <w:r w:rsidR="00E405C9" w:rsidRPr="005355C9">
        <w:rPr>
          <w:bCs/>
          <w:szCs w:val="21"/>
        </w:rPr>
        <w:t>个。</w:t>
      </w:r>
    </w:p>
    <w:p w:rsidR="00E405C9" w:rsidRPr="005355C9" w:rsidRDefault="002D27EA" w:rsidP="00720CEA">
      <w:pPr>
        <w:pStyle w:val="BodyTextIndent"/>
        <w:widowControl/>
        <w:adjustRightInd/>
        <w:ind w:left="525" w:firstLine="0"/>
        <w:textAlignment w:val="auto"/>
        <w:rPr>
          <w:bCs/>
          <w:szCs w:val="21"/>
        </w:rPr>
      </w:pPr>
      <w:r>
        <w:rPr>
          <w:rFonts w:hint="eastAsia"/>
          <w:bCs/>
          <w:szCs w:val="21"/>
        </w:rPr>
        <w:t>–</w:t>
      </w:r>
      <w:r w:rsidR="00720CEA">
        <w:rPr>
          <w:rFonts w:hint="eastAsia"/>
          <w:bCs/>
          <w:szCs w:val="21"/>
        </w:rPr>
        <w:t xml:space="preserve">　</w:t>
      </w:r>
      <w:r w:rsidR="00E405C9" w:rsidRPr="005355C9">
        <w:rPr>
          <w:bCs/>
          <w:szCs w:val="21"/>
        </w:rPr>
        <w:t>每</w:t>
      </w:r>
      <w:r w:rsidR="00E405C9" w:rsidRPr="005355C9">
        <w:rPr>
          <w:bCs/>
          <w:szCs w:val="21"/>
        </w:rPr>
        <w:t>1</w:t>
      </w:r>
      <w:r>
        <w:rPr>
          <w:rFonts w:hint="eastAsia"/>
          <w:bCs/>
          <w:szCs w:val="21"/>
        </w:rPr>
        <w:t xml:space="preserve"> </w:t>
      </w:r>
      <w:r w:rsidR="00E405C9" w:rsidRPr="005355C9">
        <w:rPr>
          <w:bCs/>
          <w:szCs w:val="21"/>
        </w:rPr>
        <w:t>000</w:t>
      </w:r>
      <w:r w:rsidR="00E405C9" w:rsidRPr="005355C9">
        <w:rPr>
          <w:bCs/>
          <w:szCs w:val="21"/>
        </w:rPr>
        <w:t>个育龄妇女的人流率降低，从</w:t>
      </w:r>
      <w:r w:rsidR="00E405C9" w:rsidRPr="005355C9">
        <w:rPr>
          <w:bCs/>
          <w:szCs w:val="21"/>
        </w:rPr>
        <w:t>2002</w:t>
      </w:r>
      <w:r w:rsidR="00E405C9" w:rsidRPr="005355C9">
        <w:rPr>
          <w:bCs/>
          <w:szCs w:val="21"/>
        </w:rPr>
        <w:t>年的</w:t>
      </w:r>
      <w:r w:rsidR="00E405C9" w:rsidRPr="005355C9">
        <w:rPr>
          <w:bCs/>
          <w:szCs w:val="21"/>
        </w:rPr>
        <w:t>8.4</w:t>
      </w:r>
      <w:r w:rsidR="00E405C9" w:rsidRPr="005355C9">
        <w:rPr>
          <w:bCs/>
          <w:szCs w:val="21"/>
        </w:rPr>
        <w:t>个，下降到</w:t>
      </w:r>
      <w:r w:rsidR="00E405C9" w:rsidRPr="005355C9">
        <w:rPr>
          <w:bCs/>
          <w:szCs w:val="21"/>
        </w:rPr>
        <w:t>2007</w:t>
      </w:r>
      <w:r w:rsidR="00E405C9" w:rsidRPr="005355C9">
        <w:rPr>
          <w:bCs/>
          <w:szCs w:val="21"/>
        </w:rPr>
        <w:t>年的</w:t>
      </w:r>
      <w:r w:rsidR="00E405C9" w:rsidRPr="005355C9">
        <w:rPr>
          <w:bCs/>
          <w:szCs w:val="21"/>
        </w:rPr>
        <w:t>6.8</w:t>
      </w:r>
      <w:r w:rsidR="00E405C9" w:rsidRPr="005355C9">
        <w:rPr>
          <w:bCs/>
          <w:szCs w:val="21"/>
        </w:rPr>
        <w:t>个。</w:t>
      </w:r>
      <w:r w:rsidR="00E405C9" w:rsidRPr="005355C9">
        <w:rPr>
          <w:rStyle w:val="FootnoteReference"/>
          <w:bCs/>
          <w:szCs w:val="21"/>
        </w:rPr>
        <w:footnoteReference w:id="30"/>
      </w:r>
    </w:p>
    <w:p w:rsidR="00E405C9" w:rsidRPr="005355C9" w:rsidRDefault="00E405C9" w:rsidP="00ED4C77">
      <w:pPr>
        <w:snapToGrid w:val="0"/>
        <w:spacing w:after="240" w:line="360" w:lineRule="exact"/>
        <w:rPr>
          <w:rFonts w:ascii="Times New Roman"/>
          <w:szCs w:val="21"/>
        </w:rPr>
      </w:pPr>
      <w:r w:rsidRPr="005355C9">
        <w:rPr>
          <w:rFonts w:ascii="Times New Roman"/>
          <w:szCs w:val="21"/>
        </w:rPr>
        <w:t xml:space="preserve">520. </w:t>
      </w:r>
      <w:r w:rsidRPr="005355C9">
        <w:rPr>
          <w:rFonts w:ascii="Times New Roman"/>
          <w:szCs w:val="21"/>
        </w:rPr>
        <w:t>在乌兹别克斯坦，妇产</w:t>
      </w:r>
      <w:r w:rsidR="001C6620">
        <w:rPr>
          <w:rFonts w:ascii="Times New Roman" w:hint="eastAsia"/>
          <w:szCs w:val="21"/>
        </w:rPr>
        <w:t>科</w:t>
      </w:r>
      <w:r w:rsidRPr="005355C9">
        <w:rPr>
          <w:rFonts w:ascii="Times New Roman"/>
          <w:szCs w:val="21"/>
        </w:rPr>
        <w:t>科学研究院及其</w:t>
      </w:r>
      <w:r w:rsidRPr="005355C9">
        <w:rPr>
          <w:rFonts w:ascii="Times New Roman"/>
          <w:szCs w:val="21"/>
        </w:rPr>
        <w:t>4</w:t>
      </w:r>
      <w:r w:rsidRPr="005355C9">
        <w:rPr>
          <w:rFonts w:ascii="Times New Roman"/>
          <w:szCs w:val="21"/>
        </w:rPr>
        <w:t>个地区分部、国家围产中心、各医学院、医疗卫生部门、国家中心医院（市中心医院）的附属医院的</w:t>
      </w:r>
      <w:r w:rsidRPr="005355C9">
        <w:rPr>
          <w:rFonts w:ascii="Times New Roman"/>
          <w:szCs w:val="21"/>
        </w:rPr>
        <w:t>46</w:t>
      </w:r>
      <w:r w:rsidRPr="005355C9">
        <w:rPr>
          <w:rFonts w:ascii="Times New Roman"/>
          <w:szCs w:val="21"/>
        </w:rPr>
        <w:t>个产科中心和</w:t>
      </w:r>
      <w:r w:rsidRPr="005355C9">
        <w:rPr>
          <w:rFonts w:ascii="Times New Roman"/>
          <w:szCs w:val="21"/>
        </w:rPr>
        <w:t>280</w:t>
      </w:r>
      <w:r w:rsidRPr="005355C9">
        <w:rPr>
          <w:rFonts w:ascii="Times New Roman"/>
          <w:szCs w:val="21"/>
        </w:rPr>
        <w:t>个科室，以及</w:t>
      </w:r>
      <w:r w:rsidRPr="005355C9">
        <w:rPr>
          <w:rFonts w:ascii="Times New Roman"/>
          <w:szCs w:val="21"/>
        </w:rPr>
        <w:t>71</w:t>
      </w:r>
      <w:r w:rsidRPr="005355C9">
        <w:rPr>
          <w:rFonts w:ascii="Times New Roman"/>
          <w:szCs w:val="21"/>
        </w:rPr>
        <w:t>个女性诊所和</w:t>
      </w:r>
      <w:r w:rsidRPr="005355C9">
        <w:rPr>
          <w:rFonts w:ascii="Times New Roman"/>
          <w:szCs w:val="21"/>
        </w:rPr>
        <w:t>1</w:t>
      </w:r>
      <w:r w:rsidR="001C6620">
        <w:rPr>
          <w:rFonts w:ascii="Times New Roman" w:hint="eastAsia"/>
          <w:szCs w:val="21"/>
        </w:rPr>
        <w:t xml:space="preserve"> </w:t>
      </w:r>
      <w:r w:rsidRPr="005355C9">
        <w:rPr>
          <w:rFonts w:ascii="Times New Roman"/>
          <w:szCs w:val="21"/>
        </w:rPr>
        <w:t>917</w:t>
      </w:r>
      <w:r w:rsidRPr="005355C9">
        <w:rPr>
          <w:rFonts w:ascii="Times New Roman"/>
          <w:szCs w:val="21"/>
        </w:rPr>
        <w:t>个女性检查室在提供高水平、专业的妇产以及围产保健方面发挥着作用。</w:t>
      </w:r>
    </w:p>
    <w:p w:rsidR="00E405C9" w:rsidRPr="005355C9" w:rsidRDefault="00E405C9" w:rsidP="00ED4C77">
      <w:pPr>
        <w:snapToGrid w:val="0"/>
        <w:spacing w:after="240" w:line="360" w:lineRule="exact"/>
        <w:rPr>
          <w:rFonts w:ascii="Times New Roman"/>
          <w:szCs w:val="21"/>
        </w:rPr>
      </w:pPr>
      <w:r w:rsidRPr="005355C9">
        <w:rPr>
          <w:rFonts w:ascii="Times New Roman"/>
          <w:szCs w:val="21"/>
        </w:rPr>
        <w:t xml:space="preserve">521. </w:t>
      </w:r>
      <w:r w:rsidRPr="005355C9">
        <w:rPr>
          <w:rFonts w:ascii="Times New Roman"/>
          <w:bCs/>
          <w:szCs w:val="21"/>
        </w:rPr>
        <w:t>近年来，加强了与</w:t>
      </w:r>
      <w:r w:rsidRPr="005355C9">
        <w:rPr>
          <w:rFonts w:ascii="Times New Roman"/>
          <w:szCs w:val="21"/>
        </w:rPr>
        <w:t>艾滋病毒</w:t>
      </w:r>
      <w:r w:rsidRPr="005355C9">
        <w:rPr>
          <w:rFonts w:ascii="Times New Roman"/>
          <w:szCs w:val="21"/>
        </w:rPr>
        <w:t>/</w:t>
      </w:r>
      <w:r w:rsidRPr="005355C9">
        <w:rPr>
          <w:rFonts w:ascii="Times New Roman"/>
          <w:szCs w:val="21"/>
        </w:rPr>
        <w:t>艾滋病作斗争的工作。</w:t>
      </w:r>
      <w:r w:rsidRPr="005355C9">
        <w:rPr>
          <w:rFonts w:ascii="Times New Roman"/>
          <w:szCs w:val="21"/>
        </w:rPr>
        <w:t>2007</w:t>
      </w:r>
      <w:r w:rsidRPr="005355C9">
        <w:rPr>
          <w:rFonts w:ascii="Times New Roman"/>
          <w:szCs w:val="21"/>
        </w:rPr>
        <w:t>年乌兹别克斯坦共和国部长内阁批准了《</w:t>
      </w:r>
      <w:r w:rsidRPr="005355C9">
        <w:rPr>
          <w:rFonts w:ascii="Times New Roman"/>
          <w:szCs w:val="21"/>
        </w:rPr>
        <w:t>2007-2011</w:t>
      </w:r>
      <w:r w:rsidRPr="005355C9">
        <w:rPr>
          <w:rFonts w:ascii="Times New Roman"/>
          <w:szCs w:val="21"/>
        </w:rPr>
        <w:t>年防止艾滋病毒</w:t>
      </w:r>
      <w:r w:rsidRPr="005355C9">
        <w:rPr>
          <w:rFonts w:ascii="Times New Roman"/>
          <w:szCs w:val="21"/>
        </w:rPr>
        <w:t>/</w:t>
      </w:r>
      <w:r w:rsidRPr="005355C9">
        <w:rPr>
          <w:rFonts w:ascii="Times New Roman"/>
          <w:szCs w:val="21"/>
        </w:rPr>
        <w:t>艾滋病在乌兹别克斯坦共和国蔓延的战略计划》。</w:t>
      </w:r>
    </w:p>
    <w:p w:rsidR="00E405C9" w:rsidRPr="005355C9" w:rsidRDefault="00E405C9" w:rsidP="00ED4C77">
      <w:pPr>
        <w:snapToGrid w:val="0"/>
        <w:spacing w:after="240" w:line="360" w:lineRule="exact"/>
        <w:rPr>
          <w:rFonts w:ascii="Times New Roman"/>
          <w:szCs w:val="21"/>
        </w:rPr>
      </w:pPr>
      <w:r w:rsidRPr="005355C9">
        <w:rPr>
          <w:rFonts w:ascii="Times New Roman"/>
          <w:szCs w:val="21"/>
        </w:rPr>
        <w:t>522.</w:t>
      </w:r>
      <w:r w:rsidRPr="005355C9">
        <w:rPr>
          <w:rFonts w:ascii="Times New Roman"/>
          <w:bCs/>
          <w:szCs w:val="21"/>
        </w:rPr>
        <w:t xml:space="preserve"> </w:t>
      </w:r>
      <w:smartTag w:uri="urn:schemas-microsoft-com:office:smarttags" w:element="chsdate">
        <w:smartTagPr>
          <w:attr w:name="IsROCDate" w:val="False"/>
          <w:attr w:name="IsLunarDate" w:val="False"/>
          <w:attr w:name="Day" w:val="5"/>
          <w:attr w:name="Month" w:val="9"/>
          <w:attr w:name="Year" w:val="2005"/>
        </w:smartTagPr>
        <w:r w:rsidRPr="005355C9">
          <w:rPr>
            <w:rFonts w:ascii="Times New Roman"/>
            <w:bCs/>
            <w:szCs w:val="21"/>
          </w:rPr>
          <w:t>2005</w:t>
        </w:r>
        <w:r w:rsidRPr="005355C9">
          <w:rPr>
            <w:rFonts w:ascii="Times New Roman"/>
            <w:bCs/>
            <w:szCs w:val="21"/>
          </w:rPr>
          <w:t>年</w:t>
        </w:r>
        <w:r w:rsidRPr="005355C9">
          <w:rPr>
            <w:rFonts w:ascii="Times New Roman"/>
            <w:bCs/>
            <w:szCs w:val="21"/>
          </w:rPr>
          <w:t>9</w:t>
        </w:r>
        <w:r w:rsidRPr="005355C9">
          <w:rPr>
            <w:rFonts w:ascii="Times New Roman"/>
            <w:bCs/>
            <w:szCs w:val="21"/>
          </w:rPr>
          <w:t>月</w:t>
        </w:r>
        <w:r w:rsidRPr="005355C9">
          <w:rPr>
            <w:rFonts w:ascii="Times New Roman"/>
            <w:bCs/>
            <w:szCs w:val="21"/>
          </w:rPr>
          <w:t>5</w:t>
        </w:r>
        <w:r w:rsidRPr="005355C9">
          <w:rPr>
            <w:rFonts w:ascii="Times New Roman"/>
            <w:bCs/>
            <w:szCs w:val="21"/>
          </w:rPr>
          <w:t>日</w:t>
        </w:r>
      </w:smartTag>
      <w:r w:rsidRPr="005355C9">
        <w:rPr>
          <w:rFonts w:ascii="Times New Roman"/>
          <w:bCs/>
          <w:szCs w:val="21"/>
        </w:rPr>
        <w:t>乌兹别克斯坦共和国卫生部通过第</w:t>
      </w:r>
      <w:r w:rsidRPr="005355C9">
        <w:rPr>
          <w:rFonts w:ascii="Times New Roman"/>
          <w:bCs/>
          <w:szCs w:val="21"/>
        </w:rPr>
        <w:t>425</w:t>
      </w:r>
      <w:r w:rsidRPr="005355C9">
        <w:rPr>
          <w:rFonts w:ascii="Times New Roman"/>
          <w:bCs/>
          <w:szCs w:val="21"/>
        </w:rPr>
        <w:t>号命令</w:t>
      </w:r>
      <w:r w:rsidRPr="005355C9">
        <w:rPr>
          <w:rFonts w:ascii="Times New Roman"/>
          <w:bCs/>
          <w:szCs w:val="21"/>
        </w:rPr>
        <w:t>——</w:t>
      </w:r>
      <w:r w:rsidR="002117CD">
        <w:rPr>
          <w:rFonts w:ascii="Times New Roman" w:hint="eastAsia"/>
          <w:bCs/>
          <w:szCs w:val="21"/>
        </w:rPr>
        <w:t>“</w:t>
      </w:r>
      <w:r w:rsidRPr="005355C9">
        <w:rPr>
          <w:rFonts w:ascii="Times New Roman"/>
          <w:szCs w:val="21"/>
        </w:rPr>
        <w:t>引进先进技术，提高乌兹别克斯坦共和国基层医疗卫生机构救助怀孕妇女的效率</w:t>
      </w:r>
      <w:r w:rsidR="002117CD">
        <w:rPr>
          <w:rFonts w:ascii="Times New Roman" w:hint="eastAsia"/>
          <w:szCs w:val="21"/>
        </w:rPr>
        <w:t>”</w:t>
      </w:r>
      <w:r w:rsidRPr="005355C9">
        <w:rPr>
          <w:rFonts w:ascii="Times New Roman"/>
          <w:szCs w:val="21"/>
        </w:rPr>
        <w:t>，规定对怀孕妇女做两次艾滋病毒检查。目前，</w:t>
      </w:r>
      <w:r w:rsidRPr="005355C9">
        <w:rPr>
          <w:rFonts w:ascii="Times New Roman"/>
          <w:bCs/>
          <w:szCs w:val="21"/>
        </w:rPr>
        <w:t>检查只对高危孕妇进行。</w:t>
      </w:r>
    </w:p>
    <w:p w:rsidR="00E405C9" w:rsidRPr="005355C9" w:rsidRDefault="00E405C9" w:rsidP="00ED4C77">
      <w:pPr>
        <w:snapToGrid w:val="0"/>
        <w:spacing w:after="240" w:line="360" w:lineRule="exact"/>
        <w:rPr>
          <w:rFonts w:ascii="Times New Roman"/>
          <w:szCs w:val="21"/>
        </w:rPr>
      </w:pPr>
      <w:r w:rsidRPr="005355C9">
        <w:rPr>
          <w:rFonts w:ascii="Times New Roman"/>
          <w:szCs w:val="21"/>
        </w:rPr>
        <w:t>523.</w:t>
      </w:r>
      <w:r w:rsidR="00720CEA">
        <w:rPr>
          <w:rFonts w:ascii="Times New Roman" w:hint="eastAsia"/>
          <w:szCs w:val="21"/>
        </w:rPr>
        <w:t xml:space="preserve"> </w:t>
      </w:r>
      <w:r w:rsidRPr="005355C9">
        <w:rPr>
          <w:rFonts w:ascii="Times New Roman"/>
          <w:szCs w:val="21"/>
        </w:rPr>
        <w:t>在乌兹别克斯坦，年</w:t>
      </w:r>
      <w:r w:rsidR="001C6620">
        <w:rPr>
          <w:rFonts w:ascii="Times New Roman" w:hint="eastAsia"/>
          <w:szCs w:val="21"/>
        </w:rPr>
        <w:t>轻人</w:t>
      </w:r>
      <w:r w:rsidRPr="005355C9">
        <w:rPr>
          <w:rFonts w:ascii="Times New Roman"/>
          <w:szCs w:val="21"/>
        </w:rPr>
        <w:t>占居民的绝大多数，出生率一直居高不下。</w:t>
      </w:r>
      <w:r w:rsidRPr="005355C9">
        <w:rPr>
          <w:rFonts w:ascii="Times New Roman"/>
          <w:bCs/>
          <w:szCs w:val="21"/>
        </w:rPr>
        <w:t>每年登记的新生儿大约有</w:t>
      </w:r>
      <w:r w:rsidRPr="005355C9">
        <w:rPr>
          <w:rFonts w:ascii="Times New Roman"/>
          <w:bCs/>
          <w:szCs w:val="21"/>
        </w:rPr>
        <w:t>56</w:t>
      </w:r>
      <w:r w:rsidRPr="005355C9">
        <w:rPr>
          <w:rFonts w:ascii="Times New Roman"/>
          <w:bCs/>
          <w:szCs w:val="21"/>
        </w:rPr>
        <w:t>万。</w:t>
      </w:r>
      <w:r w:rsidRPr="005355C9">
        <w:rPr>
          <w:rFonts w:ascii="Times New Roman"/>
          <w:bCs/>
          <w:szCs w:val="21"/>
        </w:rPr>
        <w:t>2005</w:t>
      </w:r>
      <w:r w:rsidRPr="005355C9">
        <w:rPr>
          <w:rFonts w:ascii="Times New Roman"/>
          <w:bCs/>
          <w:szCs w:val="21"/>
        </w:rPr>
        <w:t>年以来，经妇女自愿同意，在具备临床或流行病指征的情况下，对孕妇进行艾滋病毒检测。</w:t>
      </w:r>
    </w:p>
    <w:p w:rsidR="00E405C9" w:rsidRPr="005355C9" w:rsidRDefault="00E405C9" w:rsidP="00ED4C77">
      <w:pPr>
        <w:snapToGrid w:val="0"/>
        <w:spacing w:after="240" w:line="360" w:lineRule="exact"/>
        <w:rPr>
          <w:rFonts w:ascii="Times New Roman"/>
          <w:szCs w:val="21"/>
        </w:rPr>
      </w:pPr>
      <w:r w:rsidRPr="005355C9">
        <w:rPr>
          <w:rFonts w:ascii="Times New Roman"/>
          <w:szCs w:val="21"/>
        </w:rPr>
        <w:t xml:space="preserve">524. </w:t>
      </w:r>
      <w:r w:rsidRPr="005355C9">
        <w:rPr>
          <w:rFonts w:ascii="Times New Roman"/>
          <w:szCs w:val="21"/>
        </w:rPr>
        <w:t>在各州的艾滋病中心都设有热线电话，为公众提供关于</w:t>
      </w:r>
      <w:r w:rsidRPr="005355C9">
        <w:rPr>
          <w:rFonts w:ascii="Times New Roman"/>
          <w:bCs/>
          <w:szCs w:val="21"/>
        </w:rPr>
        <w:t>艾滋病毒</w:t>
      </w:r>
      <w:r w:rsidRPr="005355C9">
        <w:rPr>
          <w:rFonts w:ascii="Times New Roman"/>
          <w:bCs/>
          <w:szCs w:val="21"/>
        </w:rPr>
        <w:t>/</w:t>
      </w:r>
      <w:r w:rsidRPr="005355C9">
        <w:rPr>
          <w:rFonts w:ascii="Times New Roman"/>
          <w:bCs/>
          <w:szCs w:val="21"/>
        </w:rPr>
        <w:t>艾滋病和性传染病方面的咨询。</w:t>
      </w:r>
    </w:p>
    <w:p w:rsidR="00E405C9" w:rsidRPr="005355C9" w:rsidRDefault="00E405C9" w:rsidP="00ED4C77">
      <w:pPr>
        <w:snapToGrid w:val="0"/>
        <w:spacing w:after="240" w:line="360" w:lineRule="exact"/>
        <w:rPr>
          <w:rFonts w:ascii="Times New Roman"/>
          <w:szCs w:val="21"/>
        </w:rPr>
      </w:pPr>
      <w:r w:rsidRPr="005355C9">
        <w:rPr>
          <w:rFonts w:ascii="Times New Roman"/>
          <w:szCs w:val="21"/>
        </w:rPr>
        <w:t>525.</w:t>
      </w:r>
      <w:bookmarkStart w:id="11" w:name="OLE_LINK24"/>
      <w:r w:rsidRPr="005355C9">
        <w:rPr>
          <w:rFonts w:ascii="Times New Roman"/>
          <w:szCs w:val="21"/>
        </w:rPr>
        <w:t xml:space="preserve"> </w:t>
      </w:r>
      <w:r w:rsidRPr="005355C9">
        <w:rPr>
          <w:rFonts w:ascii="Times New Roman"/>
          <w:szCs w:val="21"/>
        </w:rPr>
        <w:t>全国有</w:t>
      </w:r>
      <w:r w:rsidRPr="005355C9">
        <w:rPr>
          <w:rFonts w:ascii="Times New Roman"/>
          <w:szCs w:val="21"/>
        </w:rPr>
        <w:t>31</w:t>
      </w:r>
      <w:r w:rsidRPr="005355C9">
        <w:rPr>
          <w:rFonts w:ascii="Times New Roman"/>
          <w:szCs w:val="21"/>
        </w:rPr>
        <w:t>个</w:t>
      </w:r>
      <w:r w:rsidR="002117CD">
        <w:rPr>
          <w:rFonts w:ascii="Times New Roman" w:hint="eastAsia"/>
          <w:szCs w:val="21"/>
        </w:rPr>
        <w:t>“</w:t>
      </w:r>
      <w:r w:rsidRPr="005355C9">
        <w:rPr>
          <w:rFonts w:ascii="Times New Roman"/>
          <w:szCs w:val="21"/>
        </w:rPr>
        <w:t>友好诊室</w:t>
      </w:r>
      <w:r w:rsidR="002117CD">
        <w:rPr>
          <w:rFonts w:ascii="Times New Roman" w:hint="eastAsia"/>
          <w:szCs w:val="21"/>
        </w:rPr>
        <w:t>”</w:t>
      </w:r>
      <w:r w:rsidRPr="005355C9">
        <w:rPr>
          <w:rFonts w:ascii="Times New Roman"/>
          <w:szCs w:val="21"/>
        </w:rPr>
        <w:t>在给居民中的弱势群体提供关于艾滋病毒和性传染病的救助中发挥作用。</w:t>
      </w:r>
      <w:r w:rsidRPr="005355C9">
        <w:rPr>
          <w:rFonts w:ascii="Times New Roman"/>
          <w:szCs w:val="21"/>
        </w:rPr>
        <w:t>2007</w:t>
      </w:r>
      <w:r w:rsidRPr="005355C9">
        <w:rPr>
          <w:rFonts w:ascii="Times New Roman"/>
          <w:szCs w:val="21"/>
        </w:rPr>
        <w:t>年，来这些诊室求助的有</w:t>
      </w:r>
      <w:r w:rsidRPr="005355C9">
        <w:rPr>
          <w:rFonts w:ascii="Times New Roman"/>
          <w:szCs w:val="21"/>
        </w:rPr>
        <w:t>9 354</w:t>
      </w:r>
      <w:r w:rsidRPr="005355C9">
        <w:rPr>
          <w:rFonts w:ascii="Times New Roman"/>
          <w:szCs w:val="21"/>
        </w:rPr>
        <w:t>人次，其中</w:t>
      </w:r>
      <w:r w:rsidRPr="005355C9">
        <w:rPr>
          <w:rFonts w:ascii="Times New Roman"/>
          <w:szCs w:val="21"/>
        </w:rPr>
        <w:t>6 549</w:t>
      </w:r>
      <w:r w:rsidRPr="005355C9">
        <w:rPr>
          <w:rFonts w:ascii="Times New Roman"/>
          <w:szCs w:val="21"/>
        </w:rPr>
        <w:t>（</w:t>
      </w:r>
      <w:r w:rsidRPr="005355C9">
        <w:rPr>
          <w:rFonts w:ascii="Times New Roman"/>
          <w:szCs w:val="21"/>
        </w:rPr>
        <w:t>70%</w:t>
      </w:r>
      <w:r w:rsidRPr="005355C9">
        <w:rPr>
          <w:rFonts w:ascii="Times New Roman"/>
          <w:szCs w:val="21"/>
        </w:rPr>
        <w:t>）人有性传染病症状。经验丰富的专家给就诊患者提供艾滋病毒</w:t>
      </w:r>
      <w:r w:rsidRPr="005355C9">
        <w:rPr>
          <w:rFonts w:ascii="Times New Roman"/>
          <w:szCs w:val="21"/>
        </w:rPr>
        <w:t>/</w:t>
      </w:r>
      <w:r w:rsidRPr="005355C9">
        <w:rPr>
          <w:rFonts w:ascii="Times New Roman"/>
          <w:szCs w:val="21"/>
        </w:rPr>
        <w:t>艾滋病检查前和检查后的咨询，并为其做综合治疗。在友好诊室可以获得有关专业防治机构（皮肤性</w:t>
      </w:r>
      <w:r w:rsidR="001C6620">
        <w:rPr>
          <w:rFonts w:ascii="Times New Roman" w:hint="eastAsia"/>
          <w:szCs w:val="21"/>
        </w:rPr>
        <w:t>疾</w:t>
      </w:r>
      <w:r w:rsidRPr="005355C9">
        <w:rPr>
          <w:rFonts w:ascii="Times New Roman"/>
          <w:szCs w:val="21"/>
        </w:rPr>
        <w:t>病防治所、戒毒所和传染病院等）在专业诊断和治疗方面的详细信息。</w:t>
      </w:r>
    </w:p>
    <w:bookmarkEnd w:id="11"/>
    <w:p w:rsidR="00E405C9" w:rsidRPr="005355C9" w:rsidRDefault="00E405C9" w:rsidP="00ED4C77">
      <w:pPr>
        <w:snapToGrid w:val="0"/>
        <w:spacing w:after="240" w:line="360" w:lineRule="exact"/>
        <w:rPr>
          <w:rFonts w:ascii="Times New Roman"/>
          <w:szCs w:val="21"/>
        </w:rPr>
      </w:pPr>
      <w:r w:rsidRPr="005355C9">
        <w:rPr>
          <w:rFonts w:ascii="Times New Roman"/>
          <w:szCs w:val="21"/>
        </w:rPr>
        <w:t xml:space="preserve">526. </w:t>
      </w:r>
      <w:r w:rsidRPr="005355C9">
        <w:rPr>
          <w:rFonts w:ascii="Times New Roman"/>
          <w:bCs/>
          <w:szCs w:val="21"/>
        </w:rPr>
        <w:t>鉴于打击吸毒现象的紧迫性，乌兹别克斯坦共和国国家机构和民间社会经过多年努力，采取了一整套既带有社会心理特点，又带有医学教育性质的措施来改善环境，改善医疗条件，纠正妇女的行为。</w:t>
      </w:r>
    </w:p>
    <w:p w:rsidR="00E405C9" w:rsidRPr="005355C9" w:rsidRDefault="00E405C9" w:rsidP="00ED4C77">
      <w:pPr>
        <w:snapToGrid w:val="0"/>
        <w:spacing w:after="240" w:line="360" w:lineRule="exact"/>
        <w:rPr>
          <w:rFonts w:ascii="Times New Roman"/>
          <w:szCs w:val="21"/>
        </w:rPr>
      </w:pPr>
      <w:r w:rsidRPr="005355C9">
        <w:rPr>
          <w:rFonts w:ascii="Times New Roman"/>
          <w:szCs w:val="21"/>
        </w:rPr>
        <w:t xml:space="preserve">527. </w:t>
      </w:r>
      <w:r w:rsidRPr="005355C9">
        <w:rPr>
          <w:rFonts w:ascii="Times New Roman"/>
          <w:szCs w:val="21"/>
        </w:rPr>
        <w:t>通过这些努力，女性吸毒者或药物滥用者人数在逐年减少。与</w:t>
      </w:r>
      <w:r w:rsidRPr="005355C9">
        <w:rPr>
          <w:rFonts w:ascii="Times New Roman"/>
          <w:szCs w:val="21"/>
        </w:rPr>
        <w:t>2006</w:t>
      </w:r>
      <w:r w:rsidRPr="005355C9">
        <w:rPr>
          <w:rFonts w:ascii="Times New Roman"/>
          <w:szCs w:val="21"/>
        </w:rPr>
        <w:t>年相比，</w:t>
      </w:r>
      <w:r w:rsidRPr="005355C9">
        <w:rPr>
          <w:rFonts w:ascii="Times New Roman"/>
          <w:szCs w:val="21"/>
        </w:rPr>
        <w:t>2007</w:t>
      </w:r>
      <w:r w:rsidRPr="005355C9">
        <w:rPr>
          <w:rFonts w:ascii="Times New Roman"/>
          <w:szCs w:val="21"/>
        </w:rPr>
        <w:t>年女性吸毒者的比例从</w:t>
      </w:r>
      <w:r w:rsidRPr="005355C9">
        <w:rPr>
          <w:rFonts w:ascii="Times New Roman"/>
          <w:szCs w:val="21"/>
        </w:rPr>
        <w:t>5.2%</w:t>
      </w:r>
      <w:r w:rsidRPr="005355C9">
        <w:rPr>
          <w:rFonts w:ascii="Times New Roman"/>
          <w:szCs w:val="21"/>
        </w:rPr>
        <w:t>下降到</w:t>
      </w:r>
      <w:r w:rsidRPr="005355C9">
        <w:rPr>
          <w:rFonts w:ascii="Times New Roman"/>
          <w:szCs w:val="21"/>
        </w:rPr>
        <w:t>5.0%</w:t>
      </w:r>
      <w:r w:rsidRPr="005355C9">
        <w:rPr>
          <w:rFonts w:ascii="Times New Roman"/>
          <w:szCs w:val="21"/>
        </w:rPr>
        <w:t>，药物滥用者比例从</w:t>
      </w:r>
      <w:r w:rsidRPr="005355C9">
        <w:rPr>
          <w:rFonts w:ascii="Times New Roman"/>
          <w:szCs w:val="21"/>
        </w:rPr>
        <w:t>11.1%</w:t>
      </w:r>
      <w:r w:rsidRPr="005355C9">
        <w:rPr>
          <w:rFonts w:ascii="Times New Roman"/>
          <w:szCs w:val="21"/>
        </w:rPr>
        <w:t>下降到</w:t>
      </w:r>
      <w:r w:rsidRPr="005355C9">
        <w:rPr>
          <w:rFonts w:ascii="Times New Roman"/>
          <w:szCs w:val="21"/>
        </w:rPr>
        <w:t>7.8%</w:t>
      </w:r>
      <w:r w:rsidRPr="005355C9">
        <w:rPr>
          <w:rFonts w:ascii="Times New Roman"/>
          <w:szCs w:val="21"/>
        </w:rPr>
        <w:t>，其中女童的数量分别降至</w:t>
      </w:r>
      <w:r w:rsidRPr="005355C9">
        <w:rPr>
          <w:rFonts w:ascii="Times New Roman"/>
          <w:szCs w:val="21"/>
        </w:rPr>
        <w:t>6</w:t>
      </w:r>
      <w:r w:rsidR="001C6620">
        <w:rPr>
          <w:rFonts w:ascii="Times New Roman" w:hint="eastAsia"/>
          <w:szCs w:val="21"/>
        </w:rPr>
        <w:t>%</w:t>
      </w:r>
      <w:r w:rsidRPr="005355C9">
        <w:rPr>
          <w:rFonts w:ascii="Times New Roman"/>
          <w:szCs w:val="21"/>
        </w:rPr>
        <w:t>和</w:t>
      </w:r>
      <w:r w:rsidRPr="005355C9">
        <w:rPr>
          <w:rFonts w:ascii="Times New Roman"/>
          <w:szCs w:val="21"/>
        </w:rPr>
        <w:t>8</w:t>
      </w:r>
      <w:r w:rsidR="001C6620">
        <w:rPr>
          <w:rFonts w:ascii="Times New Roman" w:hint="eastAsia"/>
          <w:szCs w:val="21"/>
        </w:rPr>
        <w:t>%</w:t>
      </w:r>
      <w:r w:rsidRPr="005355C9">
        <w:rPr>
          <w:rFonts w:ascii="Times New Roman"/>
          <w:bCs/>
          <w:szCs w:val="21"/>
        </w:rPr>
        <w:t>。</w:t>
      </w:r>
    </w:p>
    <w:p w:rsidR="00E405C9" w:rsidRPr="005355C9" w:rsidRDefault="00E405C9" w:rsidP="00ED4C77">
      <w:pPr>
        <w:snapToGrid w:val="0"/>
        <w:spacing w:after="240" w:line="360" w:lineRule="exact"/>
        <w:rPr>
          <w:rFonts w:ascii="Times New Roman"/>
          <w:szCs w:val="21"/>
        </w:rPr>
      </w:pPr>
      <w:r w:rsidRPr="005355C9">
        <w:rPr>
          <w:rFonts w:ascii="Times New Roman"/>
          <w:szCs w:val="21"/>
        </w:rPr>
        <w:t xml:space="preserve">528. </w:t>
      </w:r>
      <w:r w:rsidRPr="005355C9">
        <w:rPr>
          <w:rFonts w:ascii="Times New Roman"/>
          <w:bCs/>
          <w:szCs w:val="21"/>
        </w:rPr>
        <w:t>卫生部和当地劳动力交易所计划安排吸毒妇女就业。吸毒妇女的就业比例逐年增加，</w:t>
      </w:r>
      <w:r w:rsidRPr="005355C9">
        <w:rPr>
          <w:rFonts w:ascii="Times New Roman"/>
          <w:bCs/>
          <w:szCs w:val="21"/>
        </w:rPr>
        <w:t>2007</w:t>
      </w:r>
      <w:r w:rsidRPr="005355C9">
        <w:rPr>
          <w:rFonts w:ascii="Times New Roman"/>
          <w:bCs/>
          <w:szCs w:val="21"/>
        </w:rPr>
        <w:t>年达到</w:t>
      </w:r>
      <w:r w:rsidRPr="005355C9">
        <w:rPr>
          <w:rFonts w:ascii="Times New Roman"/>
          <w:bCs/>
          <w:szCs w:val="21"/>
        </w:rPr>
        <w:t>158</w:t>
      </w:r>
      <w:r w:rsidRPr="005355C9">
        <w:rPr>
          <w:rFonts w:ascii="Times New Roman"/>
          <w:bCs/>
          <w:szCs w:val="21"/>
        </w:rPr>
        <w:t>人（</w:t>
      </w:r>
      <w:r w:rsidRPr="005355C9">
        <w:rPr>
          <w:rFonts w:ascii="Times New Roman"/>
          <w:bCs/>
          <w:szCs w:val="21"/>
        </w:rPr>
        <w:t>2006</w:t>
      </w:r>
      <w:r w:rsidRPr="005355C9">
        <w:rPr>
          <w:rFonts w:ascii="Times New Roman"/>
          <w:bCs/>
          <w:szCs w:val="21"/>
        </w:rPr>
        <w:t>年</w:t>
      </w:r>
      <w:r w:rsidRPr="005355C9">
        <w:rPr>
          <w:rFonts w:ascii="Times New Roman"/>
          <w:bCs/>
          <w:szCs w:val="21"/>
        </w:rPr>
        <w:t>154</w:t>
      </w:r>
      <w:r w:rsidRPr="005355C9">
        <w:rPr>
          <w:rFonts w:ascii="Times New Roman"/>
          <w:bCs/>
          <w:szCs w:val="21"/>
        </w:rPr>
        <w:t>人）。同时，无固定职业妇女的人数也在下降，</w:t>
      </w:r>
      <w:r w:rsidRPr="005355C9">
        <w:rPr>
          <w:rFonts w:ascii="Times New Roman"/>
          <w:bCs/>
          <w:szCs w:val="21"/>
        </w:rPr>
        <w:t>2007</w:t>
      </w:r>
      <w:r w:rsidRPr="005355C9">
        <w:rPr>
          <w:rFonts w:ascii="Times New Roman"/>
          <w:bCs/>
          <w:szCs w:val="21"/>
        </w:rPr>
        <w:t>年为</w:t>
      </w:r>
      <w:r w:rsidRPr="005355C9">
        <w:rPr>
          <w:rFonts w:ascii="Times New Roman"/>
          <w:bCs/>
          <w:szCs w:val="21"/>
        </w:rPr>
        <w:t>805</w:t>
      </w:r>
      <w:r w:rsidRPr="005355C9">
        <w:rPr>
          <w:rFonts w:ascii="Times New Roman"/>
          <w:bCs/>
          <w:szCs w:val="21"/>
        </w:rPr>
        <w:t>人，而</w:t>
      </w:r>
      <w:r w:rsidRPr="005355C9">
        <w:rPr>
          <w:rFonts w:ascii="Times New Roman"/>
          <w:bCs/>
          <w:szCs w:val="21"/>
        </w:rPr>
        <w:t>2006</w:t>
      </w:r>
      <w:r w:rsidRPr="005355C9">
        <w:rPr>
          <w:rFonts w:ascii="Times New Roman"/>
          <w:bCs/>
          <w:szCs w:val="21"/>
        </w:rPr>
        <w:t>年为</w:t>
      </w:r>
      <w:r w:rsidRPr="005355C9">
        <w:rPr>
          <w:rFonts w:ascii="Times New Roman"/>
          <w:bCs/>
          <w:szCs w:val="21"/>
        </w:rPr>
        <w:t>827</w:t>
      </w:r>
      <w:r w:rsidRPr="005355C9">
        <w:rPr>
          <w:rFonts w:ascii="Times New Roman"/>
          <w:bCs/>
          <w:szCs w:val="21"/>
        </w:rPr>
        <w:t>人。</w:t>
      </w:r>
    </w:p>
    <w:p w:rsidR="00E405C9" w:rsidRPr="005355C9" w:rsidRDefault="00E405C9" w:rsidP="00ED4C77">
      <w:pPr>
        <w:snapToGrid w:val="0"/>
        <w:spacing w:after="240" w:line="360" w:lineRule="exact"/>
        <w:rPr>
          <w:rFonts w:ascii="Times New Roman"/>
          <w:szCs w:val="21"/>
        </w:rPr>
      </w:pPr>
      <w:r w:rsidRPr="005355C9">
        <w:rPr>
          <w:rFonts w:ascii="Times New Roman"/>
          <w:szCs w:val="21"/>
        </w:rPr>
        <w:t xml:space="preserve">529. </w:t>
      </w:r>
      <w:r w:rsidRPr="005355C9">
        <w:rPr>
          <w:rFonts w:ascii="Times New Roman"/>
          <w:szCs w:val="21"/>
        </w:rPr>
        <w:t>在一些地区</w:t>
      </w:r>
      <w:r w:rsidRPr="005355C9">
        <w:rPr>
          <w:rFonts w:ascii="Times New Roman"/>
          <w:bCs/>
          <w:szCs w:val="21"/>
        </w:rPr>
        <w:t>（在安集延和苏尔汉河州地区）开设了治疗与妇女吸毒有关的疾病的专门诊所。</w:t>
      </w:r>
    </w:p>
    <w:p w:rsidR="00E405C9" w:rsidRPr="005355C9" w:rsidRDefault="00E405C9" w:rsidP="00ED4C77">
      <w:pPr>
        <w:snapToGrid w:val="0"/>
        <w:spacing w:after="240" w:line="360" w:lineRule="exact"/>
        <w:rPr>
          <w:rFonts w:ascii="Times New Roman"/>
          <w:szCs w:val="21"/>
        </w:rPr>
      </w:pPr>
      <w:r w:rsidRPr="005355C9">
        <w:rPr>
          <w:rFonts w:ascii="Times New Roman"/>
          <w:szCs w:val="21"/>
        </w:rPr>
        <w:t xml:space="preserve">530. </w:t>
      </w:r>
      <w:r w:rsidRPr="005355C9">
        <w:rPr>
          <w:rFonts w:ascii="Times New Roman"/>
          <w:bCs/>
          <w:szCs w:val="21"/>
        </w:rPr>
        <w:t>为了拓宽对居民的戒毒治疗服务，戒毒系统中康复方面的工作得到了进一步的发展，有毒瘾的妇女可以得到有效的医疗、心理和社会救助。</w:t>
      </w:r>
      <w:r w:rsidRPr="005355C9">
        <w:rPr>
          <w:rFonts w:ascii="Times New Roman"/>
          <w:bCs/>
          <w:szCs w:val="21"/>
        </w:rPr>
        <w:t xml:space="preserve"> 2007</w:t>
      </w:r>
      <w:r w:rsidRPr="005355C9">
        <w:rPr>
          <w:rFonts w:ascii="Times New Roman"/>
          <w:bCs/>
          <w:szCs w:val="21"/>
        </w:rPr>
        <w:t>年，已康复的妇女中，有</w:t>
      </w:r>
      <w:r w:rsidRPr="005355C9">
        <w:rPr>
          <w:rFonts w:ascii="Times New Roman"/>
          <w:bCs/>
          <w:szCs w:val="21"/>
        </w:rPr>
        <w:t>100</w:t>
      </w:r>
      <w:r w:rsidRPr="005355C9">
        <w:rPr>
          <w:rFonts w:ascii="Times New Roman"/>
          <w:bCs/>
          <w:szCs w:val="21"/>
        </w:rPr>
        <w:t>人已经被安排就业。</w:t>
      </w:r>
    </w:p>
    <w:p w:rsidR="00E405C9" w:rsidRPr="005355C9" w:rsidRDefault="001C6620" w:rsidP="00836F4E">
      <w:pPr>
        <w:spacing w:after="240" w:line="360" w:lineRule="exact"/>
        <w:rPr>
          <w:rFonts w:ascii="Times New Roman" w:eastAsia="SimHei"/>
          <w:color w:val="FF0000"/>
          <w:sz w:val="24"/>
          <w:szCs w:val="24"/>
        </w:rPr>
      </w:pPr>
      <w:r>
        <w:rPr>
          <w:rFonts w:ascii="Times New Roman" w:eastAsia="SimHei"/>
          <w:color w:val="FF0000"/>
          <w:sz w:val="24"/>
          <w:szCs w:val="24"/>
        </w:rPr>
        <w:br w:type="page"/>
      </w:r>
      <w:r w:rsidR="00E405C9" w:rsidRPr="005355C9">
        <w:rPr>
          <w:rFonts w:ascii="Times New Roman" w:eastAsia="SimHei"/>
          <w:color w:val="FF0000"/>
          <w:sz w:val="24"/>
          <w:szCs w:val="24"/>
        </w:rPr>
        <w:t>第</w:t>
      </w:r>
      <w:r w:rsidR="00E405C9" w:rsidRPr="005355C9">
        <w:rPr>
          <w:rFonts w:ascii="Times New Roman" w:eastAsia="SimHei"/>
          <w:color w:val="FF0000"/>
          <w:sz w:val="24"/>
          <w:szCs w:val="24"/>
        </w:rPr>
        <w:t>13</w:t>
      </w:r>
      <w:r w:rsidR="00E405C9" w:rsidRPr="005355C9">
        <w:rPr>
          <w:rFonts w:ascii="Times New Roman" w:eastAsia="SimHei"/>
          <w:color w:val="FF0000"/>
          <w:sz w:val="24"/>
          <w:szCs w:val="24"/>
        </w:rPr>
        <w:t>条</w:t>
      </w:r>
      <w:r w:rsidR="00E405C9" w:rsidRPr="005355C9">
        <w:rPr>
          <w:rFonts w:ascii="Times New Roman" w:eastAsia="SimHei"/>
          <w:color w:val="FF0000"/>
          <w:sz w:val="24"/>
          <w:szCs w:val="24"/>
        </w:rPr>
        <w:t xml:space="preserve"> </w:t>
      </w:r>
      <w:r>
        <w:rPr>
          <w:rFonts w:ascii="Times New Roman" w:eastAsia="SimHei" w:hint="eastAsia"/>
          <w:color w:val="FF0000"/>
          <w:sz w:val="24"/>
          <w:szCs w:val="24"/>
        </w:rPr>
        <w:t xml:space="preserve"> </w:t>
      </w:r>
      <w:r w:rsidR="00E405C9" w:rsidRPr="005355C9">
        <w:rPr>
          <w:rFonts w:ascii="Times New Roman" w:eastAsia="SimHei"/>
          <w:color w:val="FF0000"/>
          <w:sz w:val="24"/>
          <w:szCs w:val="24"/>
        </w:rPr>
        <w:t>消除经济和社会领域对妇女歧视的措施</w:t>
      </w:r>
    </w:p>
    <w:p w:rsidR="00E405C9" w:rsidRPr="005355C9" w:rsidRDefault="00E405C9" w:rsidP="00ED4C77">
      <w:pPr>
        <w:snapToGrid w:val="0"/>
        <w:spacing w:after="240" w:line="360" w:lineRule="exact"/>
        <w:rPr>
          <w:rFonts w:ascii="Times New Roman"/>
          <w:szCs w:val="21"/>
        </w:rPr>
      </w:pPr>
      <w:r w:rsidRPr="005355C9">
        <w:rPr>
          <w:rFonts w:ascii="Times New Roman"/>
          <w:szCs w:val="21"/>
        </w:rPr>
        <w:t xml:space="preserve">531. </w:t>
      </w:r>
      <w:r w:rsidRPr="005355C9">
        <w:rPr>
          <w:rFonts w:ascii="Times New Roman"/>
          <w:szCs w:val="21"/>
        </w:rPr>
        <w:t>妇女的经济权利和社会权利受《乌兹别克斯坦共和国宪法》、《劳动法典》和其他法律法规文书的保护。</w:t>
      </w:r>
    </w:p>
    <w:p w:rsidR="00E405C9" w:rsidRPr="005355C9" w:rsidRDefault="00E405C9" w:rsidP="00ED4C77">
      <w:pPr>
        <w:pStyle w:val="SingleTxt"/>
        <w:snapToGrid w:val="0"/>
        <w:spacing w:after="240" w:line="360" w:lineRule="exact"/>
        <w:ind w:left="0" w:right="0"/>
        <w:rPr>
          <w:rFonts w:ascii="Times New Roman"/>
          <w:szCs w:val="21"/>
          <w:lang w:val="ru-RU"/>
        </w:rPr>
      </w:pPr>
      <w:r w:rsidRPr="005355C9">
        <w:rPr>
          <w:rFonts w:ascii="Times New Roman"/>
          <w:szCs w:val="21"/>
          <w:lang w:val="ru-RU"/>
        </w:rPr>
        <w:t xml:space="preserve">532. </w:t>
      </w:r>
      <w:r w:rsidRPr="005355C9">
        <w:rPr>
          <w:rFonts w:ascii="Times New Roman"/>
          <w:szCs w:val="21"/>
        </w:rPr>
        <w:t>国家采取一切相关措施消除在经济和社会生活中对妇女的歧视</w:t>
      </w:r>
      <w:r w:rsidRPr="005355C9">
        <w:rPr>
          <w:rFonts w:ascii="Times New Roman"/>
          <w:szCs w:val="21"/>
          <w:lang w:val="ru-RU"/>
        </w:rPr>
        <w:t>，</w:t>
      </w:r>
      <w:r w:rsidRPr="005355C9">
        <w:rPr>
          <w:rFonts w:ascii="Times New Roman"/>
          <w:szCs w:val="21"/>
        </w:rPr>
        <w:t>以确保她们享有同男人平等的权利。</w:t>
      </w:r>
    </w:p>
    <w:p w:rsidR="00E405C9" w:rsidRPr="005355C9" w:rsidRDefault="00E405C9" w:rsidP="00ED4C77">
      <w:pPr>
        <w:pStyle w:val="SingleTxt"/>
        <w:tabs>
          <w:tab w:val="clear" w:pos="1264"/>
        </w:tabs>
        <w:snapToGrid w:val="0"/>
        <w:spacing w:after="240" w:line="360" w:lineRule="exact"/>
        <w:ind w:left="0" w:right="0"/>
        <w:rPr>
          <w:rFonts w:ascii="Times New Roman"/>
          <w:szCs w:val="21"/>
          <w:lang w:val="ru-RU"/>
        </w:rPr>
      </w:pPr>
      <w:r w:rsidRPr="005355C9">
        <w:rPr>
          <w:rFonts w:ascii="Times New Roman"/>
          <w:szCs w:val="21"/>
          <w:lang w:val="ru-RU"/>
        </w:rPr>
        <w:t>533.</w:t>
      </w:r>
      <w:r w:rsidRPr="005355C9">
        <w:rPr>
          <w:rFonts w:ascii="Times New Roman"/>
          <w:szCs w:val="21"/>
        </w:rPr>
        <w:t xml:space="preserve"> </w:t>
      </w:r>
      <w:r w:rsidRPr="005355C9">
        <w:rPr>
          <w:rFonts w:ascii="Times New Roman"/>
          <w:szCs w:val="21"/>
        </w:rPr>
        <w:t>如今妇女在国家整个劳动力资源中所占的比例已超过</w:t>
      </w:r>
      <w:r w:rsidRPr="005355C9">
        <w:rPr>
          <w:rFonts w:ascii="Times New Roman"/>
          <w:szCs w:val="21"/>
        </w:rPr>
        <w:t>45%</w:t>
      </w:r>
      <w:r w:rsidRPr="005355C9">
        <w:rPr>
          <w:rFonts w:ascii="Times New Roman"/>
          <w:szCs w:val="21"/>
        </w:rPr>
        <w:t>。在所有主要生产部门中，如轻工业、农业、运输业、建筑业、邮电、大众教育、保健、文化和体育等领域，都有女性在工作。</w:t>
      </w:r>
    </w:p>
    <w:p w:rsidR="00E405C9" w:rsidRPr="005355C9" w:rsidRDefault="00E405C9" w:rsidP="00ED4C77">
      <w:pPr>
        <w:pStyle w:val="SingleTxt"/>
        <w:tabs>
          <w:tab w:val="clear" w:pos="1264"/>
        </w:tabs>
        <w:snapToGrid w:val="0"/>
        <w:spacing w:after="240" w:line="360" w:lineRule="exact"/>
        <w:ind w:left="0" w:right="0"/>
        <w:rPr>
          <w:rFonts w:ascii="Times New Roman"/>
          <w:szCs w:val="21"/>
        </w:rPr>
      </w:pPr>
      <w:r w:rsidRPr="005355C9">
        <w:rPr>
          <w:rFonts w:ascii="Times New Roman"/>
          <w:szCs w:val="21"/>
        </w:rPr>
        <w:t xml:space="preserve">534. </w:t>
      </w:r>
      <w:r w:rsidRPr="005355C9">
        <w:rPr>
          <w:rFonts w:ascii="Times New Roman"/>
          <w:szCs w:val="21"/>
        </w:rPr>
        <w:t>国家极其重视这个问题，为母亲和职业女性在生产和日常生活中的社会保护提供法律保障，所有这些保障均通过《劳动法典》、总统令和其他规范性文书确定。</w:t>
      </w:r>
    </w:p>
    <w:p w:rsidR="00E405C9" w:rsidRPr="005355C9" w:rsidRDefault="00E405C9" w:rsidP="00ED4C77">
      <w:pPr>
        <w:snapToGrid w:val="0"/>
        <w:spacing w:after="240" w:line="360" w:lineRule="exact"/>
        <w:rPr>
          <w:rFonts w:ascii="Times New Roman"/>
          <w:szCs w:val="21"/>
        </w:rPr>
      </w:pPr>
      <w:r w:rsidRPr="005355C9">
        <w:rPr>
          <w:rFonts w:ascii="Times New Roman"/>
          <w:szCs w:val="21"/>
        </w:rPr>
        <w:t xml:space="preserve">535. </w:t>
      </w:r>
      <w:r w:rsidRPr="005355C9">
        <w:rPr>
          <w:rFonts w:ascii="Times New Roman"/>
          <w:szCs w:val="21"/>
        </w:rPr>
        <w:t>修订了妇女手工搬运重物的标准，禁止雇用妇女从事某些劳动条件恶劣的工作，给孕妇和有子女的妇女提供社会保护。</w:t>
      </w:r>
    </w:p>
    <w:p w:rsidR="00E405C9" w:rsidRPr="005355C9" w:rsidRDefault="00E405C9" w:rsidP="00ED4C77">
      <w:pPr>
        <w:pStyle w:val="SingleTxt"/>
        <w:snapToGrid w:val="0"/>
        <w:spacing w:after="240" w:line="360" w:lineRule="exact"/>
        <w:ind w:left="0" w:right="0"/>
        <w:rPr>
          <w:rFonts w:ascii="Times New Roman"/>
          <w:szCs w:val="21"/>
        </w:rPr>
      </w:pPr>
      <w:r w:rsidRPr="005355C9">
        <w:rPr>
          <w:rFonts w:ascii="Times New Roman"/>
          <w:szCs w:val="21"/>
          <w:lang w:val="ru-RU"/>
        </w:rPr>
        <w:t xml:space="preserve">536. </w:t>
      </w:r>
      <w:r w:rsidRPr="005355C9">
        <w:rPr>
          <w:rFonts w:ascii="Times New Roman"/>
          <w:szCs w:val="21"/>
        </w:rPr>
        <w:t>在政府关于妇女劳动权益的社会保护计划中，十分重视提高女性劳动者的技能，为她们创造必要的劳动条件，使她们有机会远离危害健康的劳动环境。</w:t>
      </w:r>
    </w:p>
    <w:p w:rsidR="00E405C9" w:rsidRPr="005355C9" w:rsidRDefault="00E405C9" w:rsidP="00ED4C77">
      <w:pPr>
        <w:snapToGrid w:val="0"/>
        <w:spacing w:after="240" w:line="360" w:lineRule="exact"/>
        <w:rPr>
          <w:rFonts w:ascii="Times New Roman"/>
          <w:szCs w:val="21"/>
        </w:rPr>
      </w:pPr>
      <w:r w:rsidRPr="005355C9">
        <w:rPr>
          <w:rFonts w:ascii="Times New Roman"/>
          <w:szCs w:val="21"/>
        </w:rPr>
        <w:t>537.</w:t>
      </w:r>
      <w:r w:rsidR="00720CEA">
        <w:rPr>
          <w:rFonts w:ascii="Times New Roman" w:hint="eastAsia"/>
          <w:szCs w:val="21"/>
        </w:rPr>
        <w:t xml:space="preserve"> </w:t>
      </w:r>
      <w:r w:rsidRPr="005355C9">
        <w:rPr>
          <w:rFonts w:ascii="Times New Roman"/>
          <w:szCs w:val="21"/>
        </w:rPr>
        <w:t>近几年，以生产民用必需品和提供服务为主的妇女经营活动得到特别迅速的发展。</w:t>
      </w:r>
    </w:p>
    <w:p w:rsidR="00E405C9" w:rsidRPr="005355C9" w:rsidRDefault="00E405C9" w:rsidP="00ED4C77">
      <w:pPr>
        <w:snapToGrid w:val="0"/>
        <w:spacing w:after="240" w:line="360" w:lineRule="exact"/>
        <w:rPr>
          <w:rFonts w:ascii="Times New Roman"/>
          <w:bCs/>
          <w:szCs w:val="21"/>
        </w:rPr>
      </w:pPr>
      <w:r w:rsidRPr="005355C9">
        <w:rPr>
          <w:rFonts w:ascii="Times New Roman"/>
          <w:szCs w:val="21"/>
        </w:rPr>
        <w:t>538.</w:t>
      </w:r>
      <w:r w:rsidR="00720CEA">
        <w:rPr>
          <w:rFonts w:ascii="Times New Roman" w:hint="eastAsia"/>
          <w:szCs w:val="21"/>
        </w:rPr>
        <w:t xml:space="preserve"> </w:t>
      </w:r>
      <w:r w:rsidRPr="005355C9">
        <w:rPr>
          <w:rFonts w:ascii="Times New Roman"/>
          <w:bCs/>
          <w:szCs w:val="21"/>
        </w:rPr>
        <w:t>小额信贷是国家社会变革中的一个工具，它有助于促进地区的经济发展，提高人民的生活水平，</w:t>
      </w:r>
      <w:bookmarkStart w:id="12" w:name="OLE_LINK170"/>
      <w:r w:rsidRPr="005355C9">
        <w:rPr>
          <w:rFonts w:ascii="Times New Roman"/>
          <w:bCs/>
          <w:szCs w:val="21"/>
        </w:rPr>
        <w:t>创造新的就业岗位及</w:t>
      </w:r>
      <w:bookmarkEnd w:id="12"/>
      <w:r w:rsidRPr="005355C9">
        <w:rPr>
          <w:rFonts w:ascii="Times New Roman"/>
          <w:bCs/>
          <w:szCs w:val="21"/>
        </w:rPr>
        <w:t>有产阶层。重要的是，妇女因为做生意获得了经济独立，有助于提高她们在社区、社会及子女教育方面的作用，从总体上完成两性发展的任务。</w:t>
      </w:r>
    </w:p>
    <w:p w:rsidR="00E405C9" w:rsidRPr="005355C9" w:rsidRDefault="00E405C9" w:rsidP="00ED4C77">
      <w:pPr>
        <w:snapToGrid w:val="0"/>
        <w:spacing w:after="240" w:line="360" w:lineRule="exact"/>
        <w:rPr>
          <w:rFonts w:ascii="Times New Roman"/>
          <w:szCs w:val="21"/>
        </w:rPr>
      </w:pPr>
      <w:r w:rsidRPr="005355C9">
        <w:rPr>
          <w:rFonts w:ascii="Times New Roman"/>
          <w:szCs w:val="21"/>
        </w:rPr>
        <w:t>539.</w:t>
      </w:r>
      <w:r w:rsidR="00720CEA">
        <w:rPr>
          <w:rFonts w:ascii="Times New Roman" w:hint="eastAsia"/>
          <w:szCs w:val="21"/>
        </w:rPr>
        <w:t xml:space="preserve"> </w:t>
      </w:r>
      <w:smartTag w:uri="urn:schemas-microsoft-com:office:smarttags" w:element="chsdate">
        <w:smartTagPr>
          <w:attr w:name="IsROCDate" w:val="False"/>
          <w:attr w:name="IsLunarDate" w:val="False"/>
          <w:attr w:name="Day" w:val="5"/>
          <w:attr w:name="Month" w:val="5"/>
          <w:attr w:name="Year" w:val="2006"/>
        </w:smartTagPr>
        <w:r w:rsidRPr="005355C9">
          <w:rPr>
            <w:rFonts w:ascii="Times New Roman"/>
            <w:bCs/>
            <w:szCs w:val="21"/>
          </w:rPr>
          <w:t>2006</w:t>
        </w:r>
        <w:r w:rsidRPr="005355C9">
          <w:rPr>
            <w:rFonts w:ascii="Times New Roman"/>
            <w:bCs/>
            <w:szCs w:val="21"/>
          </w:rPr>
          <w:t>年</w:t>
        </w:r>
        <w:r w:rsidRPr="005355C9">
          <w:rPr>
            <w:rFonts w:ascii="Times New Roman"/>
            <w:bCs/>
            <w:szCs w:val="21"/>
          </w:rPr>
          <w:t>5</w:t>
        </w:r>
        <w:r w:rsidRPr="005355C9">
          <w:rPr>
            <w:rFonts w:ascii="Times New Roman"/>
            <w:bCs/>
            <w:szCs w:val="21"/>
          </w:rPr>
          <w:t>月</w:t>
        </w:r>
        <w:r w:rsidRPr="005355C9">
          <w:rPr>
            <w:rFonts w:ascii="Times New Roman"/>
            <w:bCs/>
            <w:szCs w:val="21"/>
          </w:rPr>
          <w:t xml:space="preserve">5 </w:t>
        </w:r>
      </w:smartTag>
      <w:r w:rsidRPr="005355C9">
        <w:rPr>
          <w:rFonts w:ascii="Times New Roman"/>
          <w:bCs/>
          <w:szCs w:val="21"/>
        </w:rPr>
        <w:t>日颁布的</w:t>
      </w:r>
      <w:r w:rsidRPr="005355C9">
        <w:rPr>
          <w:rFonts w:ascii="Times New Roman"/>
          <w:szCs w:val="21"/>
        </w:rPr>
        <w:t>关于建立</w:t>
      </w:r>
      <w:r w:rsidRPr="005355C9">
        <w:rPr>
          <w:rFonts w:ascii="Times New Roman"/>
          <w:bCs/>
          <w:szCs w:val="21"/>
        </w:rPr>
        <w:t>股份制商业银行</w:t>
      </w:r>
      <w:r w:rsidR="002117CD">
        <w:rPr>
          <w:rFonts w:ascii="Times New Roman" w:hint="eastAsia"/>
          <w:bCs/>
          <w:szCs w:val="21"/>
        </w:rPr>
        <w:t>“</w:t>
      </w:r>
      <w:r w:rsidRPr="005355C9">
        <w:rPr>
          <w:rFonts w:ascii="Times New Roman"/>
          <w:bCs/>
          <w:szCs w:val="21"/>
        </w:rPr>
        <w:t>Mikrokreditbank</w:t>
      </w:r>
      <w:r w:rsidR="002117CD">
        <w:rPr>
          <w:rFonts w:ascii="Times New Roman" w:hint="eastAsia"/>
          <w:bCs/>
          <w:szCs w:val="21"/>
        </w:rPr>
        <w:t>”</w:t>
      </w:r>
      <w:r w:rsidRPr="005355C9">
        <w:rPr>
          <w:rFonts w:ascii="Times New Roman"/>
          <w:bCs/>
          <w:szCs w:val="21"/>
        </w:rPr>
        <w:t>的</w:t>
      </w:r>
      <w:r w:rsidRPr="005355C9">
        <w:rPr>
          <w:rFonts w:ascii="Times New Roman"/>
          <w:szCs w:val="21"/>
        </w:rPr>
        <w:t>乌兹别克斯坦共和国总统令，以及今年来通过的《信用合作社法》，《小额信贷机构法》、《小额投资法》在建立小额信贷系统方面发挥了重要作用。</w:t>
      </w:r>
    </w:p>
    <w:p w:rsidR="00E405C9" w:rsidRPr="005355C9" w:rsidRDefault="00E405C9" w:rsidP="00ED4C77">
      <w:pPr>
        <w:snapToGrid w:val="0"/>
        <w:spacing w:after="240" w:line="360" w:lineRule="exact"/>
        <w:rPr>
          <w:rFonts w:ascii="Times New Roman"/>
          <w:bCs/>
          <w:szCs w:val="21"/>
        </w:rPr>
      </w:pPr>
      <w:r w:rsidRPr="005355C9">
        <w:rPr>
          <w:rFonts w:ascii="Times New Roman"/>
          <w:szCs w:val="21"/>
        </w:rPr>
        <w:t xml:space="preserve">540. </w:t>
      </w:r>
      <w:r w:rsidRPr="005355C9">
        <w:rPr>
          <w:rFonts w:ascii="Times New Roman"/>
          <w:bCs/>
          <w:szCs w:val="21"/>
        </w:rPr>
        <w:t>现在，国家有</w:t>
      </w:r>
      <w:r w:rsidRPr="005355C9">
        <w:rPr>
          <w:rFonts w:ascii="Times New Roman"/>
          <w:bCs/>
          <w:szCs w:val="21"/>
        </w:rPr>
        <w:t>49</w:t>
      </w:r>
      <w:r w:rsidRPr="005355C9">
        <w:rPr>
          <w:rFonts w:ascii="Times New Roman"/>
          <w:bCs/>
          <w:szCs w:val="21"/>
        </w:rPr>
        <w:t>个信用合作社，它们结成联盟，总资产已经超过</w:t>
      </w:r>
      <w:r w:rsidRPr="005355C9">
        <w:rPr>
          <w:rFonts w:ascii="Times New Roman"/>
          <w:bCs/>
          <w:szCs w:val="21"/>
        </w:rPr>
        <w:t>370</w:t>
      </w:r>
      <w:r w:rsidRPr="005355C9">
        <w:rPr>
          <w:rFonts w:ascii="Times New Roman"/>
          <w:bCs/>
          <w:szCs w:val="21"/>
        </w:rPr>
        <w:t>亿</w:t>
      </w:r>
      <w:r w:rsidRPr="005355C9">
        <w:rPr>
          <w:rFonts w:ascii="Times New Roman"/>
          <w:szCs w:val="21"/>
        </w:rPr>
        <w:t>苏姆</w:t>
      </w:r>
      <w:r w:rsidRPr="005355C9">
        <w:rPr>
          <w:rFonts w:ascii="Times New Roman"/>
          <w:bCs/>
          <w:szCs w:val="21"/>
        </w:rPr>
        <w:t>。</w:t>
      </w:r>
      <w:r w:rsidRPr="005355C9">
        <w:rPr>
          <w:rFonts w:ascii="Times New Roman"/>
          <w:bCs/>
          <w:szCs w:val="21"/>
        </w:rPr>
        <w:t>90%</w:t>
      </w:r>
      <w:r w:rsidRPr="005355C9">
        <w:rPr>
          <w:rFonts w:ascii="Times New Roman"/>
          <w:bCs/>
          <w:szCs w:val="21"/>
        </w:rPr>
        <w:t>的信用合作社由加入乌兹别克斯坦</w:t>
      </w:r>
      <w:r w:rsidRPr="005355C9">
        <w:rPr>
          <w:rFonts w:ascii="Times New Roman"/>
          <w:szCs w:val="21"/>
        </w:rPr>
        <w:t>Tadbirkor Ayol</w:t>
      </w:r>
      <w:r w:rsidRPr="005355C9">
        <w:rPr>
          <w:rFonts w:ascii="Times New Roman"/>
          <w:szCs w:val="21"/>
        </w:rPr>
        <w:t>女商人协会</w:t>
      </w:r>
      <w:r w:rsidRPr="005355C9">
        <w:rPr>
          <w:rFonts w:ascii="Times New Roman"/>
          <w:bCs/>
          <w:szCs w:val="21"/>
        </w:rPr>
        <w:t>的女企业家领导，有</w:t>
      </w:r>
      <w:r w:rsidRPr="005355C9">
        <w:rPr>
          <w:rFonts w:ascii="Times New Roman"/>
          <w:bCs/>
          <w:szCs w:val="21"/>
        </w:rPr>
        <w:t>60 000</w:t>
      </w:r>
      <w:r w:rsidRPr="005355C9">
        <w:rPr>
          <w:rFonts w:ascii="Times New Roman"/>
          <w:bCs/>
          <w:szCs w:val="21"/>
        </w:rPr>
        <w:t>多人正在利用信用合作社的投资服务。值得注意的是，在</w:t>
      </w:r>
      <w:r w:rsidRPr="005355C9">
        <w:rPr>
          <w:rFonts w:ascii="Times New Roman"/>
          <w:bCs/>
          <w:szCs w:val="21"/>
        </w:rPr>
        <w:t>2007</w:t>
      </w:r>
      <w:r w:rsidRPr="005355C9">
        <w:rPr>
          <w:rFonts w:ascii="Times New Roman"/>
          <w:bCs/>
          <w:szCs w:val="21"/>
        </w:rPr>
        <w:t>年，</w:t>
      </w:r>
      <w:r w:rsidRPr="005355C9">
        <w:rPr>
          <w:rFonts w:ascii="Times New Roman"/>
          <w:bCs/>
          <w:szCs w:val="21"/>
        </w:rPr>
        <w:t>70%</w:t>
      </w:r>
      <w:r w:rsidRPr="005355C9">
        <w:rPr>
          <w:rFonts w:ascii="Times New Roman"/>
          <w:bCs/>
          <w:szCs w:val="21"/>
        </w:rPr>
        <w:t>以上的贷款提供给开创自己事业的年轻女性。</w:t>
      </w:r>
    </w:p>
    <w:p w:rsidR="00E405C9" w:rsidRPr="005355C9" w:rsidRDefault="00E405C9" w:rsidP="00ED4C77">
      <w:pPr>
        <w:snapToGrid w:val="0"/>
        <w:spacing w:after="240" w:line="360" w:lineRule="exact"/>
        <w:rPr>
          <w:rFonts w:ascii="Times New Roman"/>
          <w:szCs w:val="21"/>
        </w:rPr>
      </w:pPr>
      <w:r w:rsidRPr="005355C9">
        <w:rPr>
          <w:rFonts w:ascii="Times New Roman"/>
          <w:szCs w:val="21"/>
        </w:rPr>
        <w:t xml:space="preserve">541. </w:t>
      </w:r>
      <w:r w:rsidRPr="005355C9">
        <w:rPr>
          <w:rFonts w:ascii="Times New Roman"/>
          <w:szCs w:val="21"/>
        </w:rPr>
        <w:t>在乌兹别克斯坦利用小额贷款的人最多。据</w:t>
      </w:r>
      <w:r w:rsidRPr="005355C9">
        <w:rPr>
          <w:rFonts w:ascii="Times New Roman"/>
          <w:szCs w:val="21"/>
        </w:rPr>
        <w:t>Mikrokreditbank</w:t>
      </w:r>
      <w:r w:rsidRPr="005355C9">
        <w:rPr>
          <w:rFonts w:ascii="Times New Roman"/>
          <w:szCs w:val="21"/>
        </w:rPr>
        <w:t>的数据，</w:t>
      </w:r>
      <w:r w:rsidRPr="005355C9">
        <w:rPr>
          <w:rFonts w:ascii="Times New Roman"/>
          <w:szCs w:val="21"/>
        </w:rPr>
        <w:t>2007</w:t>
      </w:r>
      <w:r w:rsidRPr="005355C9">
        <w:rPr>
          <w:rFonts w:ascii="Times New Roman"/>
          <w:szCs w:val="21"/>
        </w:rPr>
        <w:t>年共发放</w:t>
      </w:r>
      <w:r w:rsidRPr="005355C9">
        <w:rPr>
          <w:rFonts w:ascii="Times New Roman"/>
          <w:szCs w:val="21"/>
        </w:rPr>
        <w:t>396</w:t>
      </w:r>
      <w:r w:rsidRPr="005355C9">
        <w:rPr>
          <w:rFonts w:ascii="Times New Roman"/>
          <w:szCs w:val="21"/>
        </w:rPr>
        <w:t>亿苏姆的贷款。其中，发放给女性的贷款超过</w:t>
      </w:r>
      <w:r w:rsidRPr="005355C9">
        <w:rPr>
          <w:rFonts w:ascii="Times New Roman"/>
          <w:szCs w:val="21"/>
        </w:rPr>
        <w:t>110</w:t>
      </w:r>
      <w:r w:rsidRPr="005355C9">
        <w:rPr>
          <w:rFonts w:ascii="Times New Roman"/>
          <w:szCs w:val="21"/>
        </w:rPr>
        <w:t>亿苏姆，是</w:t>
      </w:r>
      <w:r w:rsidRPr="005355C9">
        <w:rPr>
          <w:rFonts w:ascii="Times New Roman"/>
          <w:szCs w:val="21"/>
        </w:rPr>
        <w:t>2006</w:t>
      </w:r>
      <w:r w:rsidRPr="005355C9">
        <w:rPr>
          <w:rFonts w:ascii="Times New Roman"/>
          <w:szCs w:val="21"/>
        </w:rPr>
        <w:t>年的</w:t>
      </w:r>
      <w:r w:rsidRPr="005355C9">
        <w:rPr>
          <w:rFonts w:ascii="Times New Roman"/>
          <w:szCs w:val="21"/>
        </w:rPr>
        <w:t>2.7</w:t>
      </w:r>
      <w:r w:rsidRPr="005355C9">
        <w:rPr>
          <w:rFonts w:ascii="Times New Roman"/>
          <w:szCs w:val="21"/>
        </w:rPr>
        <w:t>倍。通过</w:t>
      </w:r>
      <w:r w:rsidRPr="005355C9">
        <w:rPr>
          <w:rFonts w:ascii="Times New Roman"/>
          <w:bCs/>
          <w:szCs w:val="21"/>
        </w:rPr>
        <w:t>这些资金创造了超过</w:t>
      </w:r>
      <w:r w:rsidRPr="005355C9">
        <w:rPr>
          <w:rFonts w:ascii="Times New Roman"/>
          <w:bCs/>
          <w:szCs w:val="21"/>
        </w:rPr>
        <w:t>1.2</w:t>
      </w:r>
      <w:r w:rsidRPr="005355C9">
        <w:rPr>
          <w:rFonts w:ascii="Times New Roman"/>
          <w:bCs/>
          <w:szCs w:val="21"/>
        </w:rPr>
        <w:t>万个就业机会。</w:t>
      </w:r>
    </w:p>
    <w:p w:rsidR="00E405C9" w:rsidRPr="005355C9" w:rsidRDefault="00E405C9" w:rsidP="00ED4C77">
      <w:pPr>
        <w:pStyle w:val="SingleTxt"/>
        <w:tabs>
          <w:tab w:val="clear" w:pos="1264"/>
          <w:tab w:val="left" w:pos="631"/>
        </w:tabs>
        <w:snapToGrid w:val="0"/>
        <w:spacing w:after="240" w:line="360" w:lineRule="exact"/>
        <w:ind w:left="0" w:right="0"/>
        <w:rPr>
          <w:rFonts w:ascii="Times New Roman"/>
          <w:szCs w:val="21"/>
        </w:rPr>
      </w:pPr>
      <w:r w:rsidRPr="005355C9">
        <w:rPr>
          <w:rFonts w:ascii="Times New Roman"/>
          <w:szCs w:val="21"/>
        </w:rPr>
        <w:t>542.</w:t>
      </w:r>
      <w:r w:rsidR="00720CEA">
        <w:rPr>
          <w:rFonts w:ascii="Times New Roman" w:hint="eastAsia"/>
          <w:szCs w:val="21"/>
        </w:rPr>
        <w:t xml:space="preserve"> </w:t>
      </w:r>
      <w:r w:rsidRPr="005355C9">
        <w:rPr>
          <w:rFonts w:ascii="Times New Roman"/>
          <w:szCs w:val="21"/>
        </w:rPr>
        <w:t>转型期乌兹别克斯坦改革总战略所依据的一条基本原则是强化社会政策和社会保护。</w:t>
      </w:r>
    </w:p>
    <w:p w:rsidR="00E405C9" w:rsidRPr="005355C9" w:rsidRDefault="00E405C9" w:rsidP="00ED4C77">
      <w:pPr>
        <w:pStyle w:val="SingleTxt"/>
        <w:tabs>
          <w:tab w:val="clear" w:pos="1264"/>
        </w:tabs>
        <w:snapToGrid w:val="0"/>
        <w:spacing w:after="240" w:line="360" w:lineRule="exact"/>
        <w:ind w:left="0" w:right="0"/>
        <w:rPr>
          <w:rFonts w:ascii="Times New Roman"/>
          <w:szCs w:val="21"/>
        </w:rPr>
      </w:pPr>
      <w:r w:rsidRPr="005355C9">
        <w:rPr>
          <w:rFonts w:ascii="Times New Roman"/>
          <w:szCs w:val="21"/>
          <w:lang w:val="ru-RU"/>
        </w:rPr>
        <w:t>543.</w:t>
      </w:r>
      <w:r w:rsidR="00720CEA">
        <w:rPr>
          <w:rFonts w:ascii="Times New Roman" w:hint="eastAsia"/>
          <w:szCs w:val="21"/>
          <w:lang w:val="ru-RU"/>
        </w:rPr>
        <w:t xml:space="preserve"> </w:t>
      </w:r>
      <w:r w:rsidRPr="005355C9">
        <w:rPr>
          <w:rFonts w:ascii="Times New Roman"/>
          <w:szCs w:val="21"/>
        </w:rPr>
        <w:t>目前主要在两个大型救济计划</w:t>
      </w:r>
      <w:r w:rsidRPr="005355C9">
        <w:rPr>
          <w:rFonts w:ascii="Times New Roman"/>
          <w:szCs w:val="21"/>
          <w:lang w:val="ru-RU"/>
        </w:rPr>
        <w:t>（</w:t>
      </w:r>
      <w:r w:rsidRPr="005355C9">
        <w:rPr>
          <w:rFonts w:ascii="Times New Roman"/>
          <w:szCs w:val="21"/>
        </w:rPr>
        <w:t>有子女家庭救济计划和生活无保障家庭救助计划</w:t>
      </w:r>
      <w:r w:rsidRPr="005355C9">
        <w:rPr>
          <w:rFonts w:ascii="Times New Roman"/>
          <w:szCs w:val="21"/>
          <w:lang w:val="ru-RU"/>
        </w:rPr>
        <w:t>）</w:t>
      </w:r>
      <w:r w:rsidRPr="005355C9">
        <w:rPr>
          <w:rFonts w:ascii="Times New Roman"/>
          <w:szCs w:val="21"/>
        </w:rPr>
        <w:t>框架内提供社会救济。为了增强社会救济的针对性和减少提供救济的行政开支，乌兹别克斯坦</w:t>
      </w:r>
      <w:r w:rsidR="00C76B1E">
        <w:rPr>
          <w:rFonts w:ascii="Times New Roman"/>
          <w:szCs w:val="21"/>
        </w:rPr>
        <w:t>做出</w:t>
      </w:r>
      <w:r w:rsidRPr="005355C9">
        <w:rPr>
          <w:rFonts w:ascii="Times New Roman"/>
          <w:szCs w:val="21"/>
        </w:rPr>
        <w:t>了一项当今世界上绝无仅有的决策。从</w:t>
      </w:r>
      <w:r w:rsidRPr="005355C9">
        <w:rPr>
          <w:rFonts w:ascii="Times New Roman"/>
          <w:szCs w:val="21"/>
        </w:rPr>
        <w:t>1994</w:t>
      </w:r>
      <w:r w:rsidRPr="005355C9">
        <w:rPr>
          <w:rFonts w:ascii="Times New Roman"/>
          <w:szCs w:val="21"/>
        </w:rPr>
        <w:t>年开始，地方自治机构</w:t>
      </w:r>
      <w:r w:rsidRPr="005355C9">
        <w:rPr>
          <w:rFonts w:ascii="Times New Roman"/>
          <w:szCs w:val="21"/>
        </w:rPr>
        <w:t>makhallyas</w:t>
      </w:r>
      <w:r w:rsidRPr="005355C9">
        <w:rPr>
          <w:rFonts w:ascii="Times New Roman"/>
          <w:szCs w:val="21"/>
        </w:rPr>
        <w:t>可以根据生活无保障家庭救济计划支配预算拨款，从</w:t>
      </w:r>
      <w:r w:rsidRPr="005355C9">
        <w:rPr>
          <w:rFonts w:ascii="Times New Roman"/>
          <w:szCs w:val="21"/>
        </w:rPr>
        <w:t>1997</w:t>
      </w:r>
      <w:r w:rsidRPr="005355C9">
        <w:rPr>
          <w:rFonts w:ascii="Times New Roman"/>
          <w:szCs w:val="21"/>
        </w:rPr>
        <w:t>年开始可以根据有子女家庭救济计划支配预算拨款。</w:t>
      </w:r>
    </w:p>
    <w:p w:rsidR="00E405C9" w:rsidRPr="005355C9" w:rsidRDefault="00E405C9" w:rsidP="00ED4C77">
      <w:pPr>
        <w:pStyle w:val="SingleTxt"/>
        <w:tabs>
          <w:tab w:val="clear" w:pos="1264"/>
          <w:tab w:val="left" w:pos="755"/>
        </w:tabs>
        <w:snapToGrid w:val="0"/>
        <w:spacing w:after="240" w:line="360" w:lineRule="exact"/>
        <w:ind w:left="0" w:right="0"/>
        <w:rPr>
          <w:rFonts w:ascii="Times New Roman"/>
          <w:szCs w:val="21"/>
        </w:rPr>
      </w:pPr>
      <w:bookmarkStart w:id="13" w:name="OLE_LINK157"/>
      <w:bookmarkStart w:id="14" w:name="OLE_LINK156"/>
      <w:r w:rsidRPr="005355C9">
        <w:rPr>
          <w:rFonts w:ascii="Times New Roman"/>
          <w:szCs w:val="21"/>
        </w:rPr>
        <w:t>544</w:t>
      </w:r>
      <w:r w:rsidR="005355C9">
        <w:rPr>
          <w:rFonts w:ascii="Times New Roman"/>
          <w:szCs w:val="21"/>
        </w:rPr>
        <w:t xml:space="preserve">. </w:t>
      </w:r>
      <w:r w:rsidRPr="005355C9">
        <w:rPr>
          <w:rFonts w:ascii="Times New Roman"/>
          <w:szCs w:val="21"/>
        </w:rPr>
        <w:t>在整个乌兹别克斯坦共和国，通过集体合同和协议，每年：</w:t>
      </w:r>
    </w:p>
    <w:bookmarkEnd w:id="14"/>
    <w:p w:rsidR="00E405C9" w:rsidRPr="005355C9" w:rsidRDefault="002D27EA" w:rsidP="00352ED7">
      <w:pPr>
        <w:pStyle w:val="SingleTxt"/>
        <w:tabs>
          <w:tab w:val="clear" w:pos="1264"/>
          <w:tab w:val="left" w:pos="500"/>
        </w:tabs>
        <w:snapToGrid w:val="0"/>
        <w:spacing w:after="240" w:line="360" w:lineRule="exact"/>
        <w:ind w:leftChars="250" w:left="31680" w:right="0"/>
        <w:rPr>
          <w:rFonts w:ascii="Times New Roman"/>
          <w:szCs w:val="21"/>
        </w:rPr>
      </w:pPr>
      <w:r>
        <w:rPr>
          <w:rFonts w:ascii="Times New Roman" w:hint="eastAsia"/>
          <w:szCs w:val="21"/>
        </w:rPr>
        <w:t>–</w:t>
      </w:r>
      <w:r w:rsidR="00720CEA">
        <w:rPr>
          <w:rFonts w:ascii="Times New Roman" w:hint="eastAsia"/>
          <w:szCs w:val="21"/>
        </w:rPr>
        <w:t xml:space="preserve">　</w:t>
      </w:r>
      <w:r w:rsidR="00E405C9" w:rsidRPr="005355C9">
        <w:rPr>
          <w:rFonts w:ascii="Times New Roman"/>
          <w:szCs w:val="21"/>
        </w:rPr>
        <w:t>60</w:t>
      </w:r>
      <w:r w:rsidR="00E405C9" w:rsidRPr="005355C9">
        <w:rPr>
          <w:rFonts w:ascii="Times New Roman"/>
          <w:szCs w:val="21"/>
        </w:rPr>
        <w:t>多万名妇女获得额外假期；</w:t>
      </w:r>
    </w:p>
    <w:p w:rsidR="00E405C9" w:rsidRPr="005355C9" w:rsidRDefault="002D27EA" w:rsidP="00352ED7">
      <w:pPr>
        <w:pStyle w:val="SingleTxt"/>
        <w:tabs>
          <w:tab w:val="clear" w:pos="1264"/>
          <w:tab w:val="left" w:pos="500"/>
        </w:tabs>
        <w:snapToGrid w:val="0"/>
        <w:spacing w:after="240" w:line="360" w:lineRule="exact"/>
        <w:ind w:leftChars="250" w:left="31680" w:right="0"/>
        <w:rPr>
          <w:rFonts w:ascii="Times New Roman"/>
          <w:szCs w:val="21"/>
        </w:rPr>
      </w:pPr>
      <w:r>
        <w:rPr>
          <w:rFonts w:ascii="Times New Roman" w:hint="eastAsia"/>
          <w:szCs w:val="21"/>
        </w:rPr>
        <w:t>–</w:t>
      </w:r>
      <w:r w:rsidR="00720CEA">
        <w:rPr>
          <w:rFonts w:ascii="Times New Roman" w:hint="eastAsia"/>
          <w:szCs w:val="21"/>
        </w:rPr>
        <w:t xml:space="preserve">　</w:t>
      </w:r>
      <w:r w:rsidR="00E405C9" w:rsidRPr="005355C9">
        <w:rPr>
          <w:rFonts w:ascii="Times New Roman"/>
          <w:szCs w:val="21"/>
        </w:rPr>
        <w:t>4</w:t>
      </w:r>
      <w:r w:rsidR="00E405C9" w:rsidRPr="005355C9">
        <w:rPr>
          <w:rFonts w:ascii="Times New Roman"/>
          <w:szCs w:val="21"/>
        </w:rPr>
        <w:t>万名妇女得到比法律规定的产假时间长一到两个月的产假，费用由雇主承担；</w:t>
      </w:r>
    </w:p>
    <w:bookmarkEnd w:id="13"/>
    <w:p w:rsidR="00E405C9" w:rsidRPr="005355C9" w:rsidRDefault="002D27EA" w:rsidP="00352ED7">
      <w:pPr>
        <w:pStyle w:val="SingleTxt"/>
        <w:tabs>
          <w:tab w:val="clear" w:pos="1264"/>
          <w:tab w:val="left" w:pos="500"/>
        </w:tabs>
        <w:snapToGrid w:val="0"/>
        <w:spacing w:after="240" w:line="360" w:lineRule="exact"/>
        <w:ind w:leftChars="250" w:left="31680" w:right="0"/>
        <w:rPr>
          <w:rFonts w:ascii="Times New Roman"/>
          <w:szCs w:val="21"/>
        </w:rPr>
      </w:pPr>
      <w:r>
        <w:rPr>
          <w:rFonts w:ascii="Times New Roman" w:hint="eastAsia"/>
          <w:szCs w:val="21"/>
        </w:rPr>
        <w:t>–</w:t>
      </w:r>
      <w:r w:rsidR="00720CEA">
        <w:rPr>
          <w:rFonts w:ascii="Times New Roman" w:hint="eastAsia"/>
          <w:szCs w:val="21"/>
        </w:rPr>
        <w:t xml:space="preserve">　</w:t>
      </w:r>
      <w:r w:rsidR="00E405C9" w:rsidRPr="005355C9">
        <w:rPr>
          <w:rFonts w:ascii="Times New Roman"/>
          <w:szCs w:val="21"/>
        </w:rPr>
        <w:t>20</w:t>
      </w:r>
      <w:r w:rsidR="00E405C9" w:rsidRPr="005355C9">
        <w:rPr>
          <w:rFonts w:ascii="Times New Roman"/>
          <w:szCs w:val="21"/>
        </w:rPr>
        <w:t>万名有学龄前小孩的多子女妇女获得缩短工作日和物质救济的优待；</w:t>
      </w:r>
    </w:p>
    <w:p w:rsidR="00E405C9" w:rsidRPr="00720CEA" w:rsidRDefault="002D27EA" w:rsidP="00352ED7">
      <w:pPr>
        <w:pStyle w:val="SingleTxt"/>
        <w:tabs>
          <w:tab w:val="clear" w:pos="1264"/>
          <w:tab w:val="left" w:pos="945"/>
        </w:tabs>
        <w:snapToGrid w:val="0"/>
        <w:spacing w:after="240" w:line="360" w:lineRule="exact"/>
        <w:ind w:leftChars="250" w:left="31680" w:right="0" w:hangingChars="200" w:firstLine="31680"/>
        <w:rPr>
          <w:rFonts w:ascii="Times New Roman"/>
          <w:szCs w:val="21"/>
        </w:rPr>
      </w:pPr>
      <w:r>
        <w:rPr>
          <w:rFonts w:ascii="Times New Roman" w:hint="eastAsia"/>
          <w:szCs w:val="21"/>
        </w:rPr>
        <w:t>–</w:t>
      </w:r>
      <w:r w:rsidR="00720CEA">
        <w:rPr>
          <w:rFonts w:ascii="Times New Roman" w:hint="eastAsia"/>
          <w:szCs w:val="21"/>
        </w:rPr>
        <w:t xml:space="preserve">  </w:t>
      </w:r>
      <w:r w:rsidR="00E405C9" w:rsidRPr="00720CEA">
        <w:rPr>
          <w:rFonts w:ascii="Times New Roman"/>
          <w:szCs w:val="21"/>
        </w:rPr>
        <w:t>4</w:t>
      </w:r>
      <w:r w:rsidR="00E405C9" w:rsidRPr="00720CEA">
        <w:rPr>
          <w:rFonts w:ascii="Times New Roman"/>
          <w:szCs w:val="21"/>
        </w:rPr>
        <w:t>万多名休假照看两到</w:t>
      </w:r>
      <w:r w:rsidR="00E405C9" w:rsidRPr="00720CEA">
        <w:rPr>
          <w:rFonts w:ascii="Times New Roman"/>
          <w:szCs w:val="21"/>
        </w:rPr>
        <w:t>3</w:t>
      </w:r>
      <w:r w:rsidR="00E405C9" w:rsidRPr="00720CEA">
        <w:rPr>
          <w:rFonts w:ascii="Times New Roman"/>
          <w:szCs w:val="21"/>
        </w:rPr>
        <w:t>岁小孩的妇女得到物质救济（按规定只给有两岁以下小孩的妇女发放国家补助金）；</w:t>
      </w:r>
    </w:p>
    <w:p w:rsidR="00E405C9" w:rsidRPr="005355C9" w:rsidRDefault="002D27EA" w:rsidP="00352ED7">
      <w:pPr>
        <w:pStyle w:val="SingleTxt"/>
        <w:tabs>
          <w:tab w:val="clear" w:pos="1264"/>
          <w:tab w:val="left" w:pos="500"/>
        </w:tabs>
        <w:snapToGrid w:val="0"/>
        <w:spacing w:after="240" w:line="360" w:lineRule="exact"/>
        <w:ind w:leftChars="250" w:left="31680" w:right="0" w:hangingChars="200" w:firstLine="31680"/>
        <w:rPr>
          <w:rFonts w:ascii="Times New Roman"/>
          <w:szCs w:val="21"/>
        </w:rPr>
      </w:pPr>
      <w:r>
        <w:rPr>
          <w:rFonts w:ascii="Times New Roman" w:hint="eastAsia"/>
          <w:szCs w:val="21"/>
        </w:rPr>
        <w:t>–</w:t>
      </w:r>
      <w:r w:rsidR="00720CEA">
        <w:rPr>
          <w:rFonts w:ascii="Times New Roman" w:hint="eastAsia"/>
          <w:szCs w:val="21"/>
        </w:rPr>
        <w:t xml:space="preserve">　</w:t>
      </w:r>
      <w:r w:rsidR="00E405C9" w:rsidRPr="005355C9">
        <w:rPr>
          <w:rFonts w:ascii="Times New Roman"/>
          <w:szCs w:val="21"/>
        </w:rPr>
        <w:t>按照国家法律规定给有</w:t>
      </w:r>
      <w:r w:rsidR="00E405C9" w:rsidRPr="005355C9">
        <w:rPr>
          <w:rFonts w:ascii="Times New Roman"/>
          <w:szCs w:val="21"/>
        </w:rPr>
        <w:t>3</w:t>
      </w:r>
      <w:r w:rsidR="00E405C9" w:rsidRPr="005355C9">
        <w:rPr>
          <w:rFonts w:ascii="Times New Roman"/>
          <w:szCs w:val="21"/>
        </w:rPr>
        <w:t>岁以下小孩的妇女和在国家预算单位工作的妇女提供每周工作时间减少一小时的权利。</w:t>
      </w:r>
    </w:p>
    <w:p w:rsidR="00E405C9" w:rsidRPr="005355C9" w:rsidRDefault="00E405C9" w:rsidP="00ED4C77">
      <w:pPr>
        <w:pStyle w:val="SingleTxt"/>
        <w:tabs>
          <w:tab w:val="clear" w:pos="1264"/>
        </w:tabs>
        <w:snapToGrid w:val="0"/>
        <w:spacing w:after="240" w:line="360" w:lineRule="exact"/>
        <w:ind w:left="0" w:right="0"/>
        <w:rPr>
          <w:rFonts w:ascii="Times New Roman"/>
          <w:szCs w:val="21"/>
        </w:rPr>
      </w:pPr>
      <w:r w:rsidRPr="005355C9">
        <w:rPr>
          <w:rFonts w:ascii="Times New Roman"/>
          <w:szCs w:val="21"/>
        </w:rPr>
        <w:t xml:space="preserve">545. </w:t>
      </w:r>
      <w:r w:rsidRPr="005355C9">
        <w:rPr>
          <w:rFonts w:ascii="Times New Roman"/>
          <w:szCs w:val="21"/>
        </w:rPr>
        <w:t>此外，还有</w:t>
      </w:r>
      <w:r w:rsidRPr="005355C9">
        <w:rPr>
          <w:rFonts w:ascii="Times New Roman"/>
          <w:szCs w:val="21"/>
        </w:rPr>
        <w:t>10</w:t>
      </w:r>
      <w:r w:rsidRPr="005355C9">
        <w:rPr>
          <w:rFonts w:ascii="Times New Roman"/>
          <w:szCs w:val="21"/>
        </w:rPr>
        <w:t>万名在非政府部门工作的妇女通过集体合同和协议享受到这些权利。</w:t>
      </w:r>
    </w:p>
    <w:p w:rsidR="00E405C9" w:rsidRPr="005355C9" w:rsidRDefault="00E405C9" w:rsidP="00ED4C77">
      <w:pPr>
        <w:snapToGrid w:val="0"/>
        <w:spacing w:after="240" w:line="360" w:lineRule="exact"/>
        <w:rPr>
          <w:rFonts w:ascii="Times New Roman"/>
          <w:bCs/>
          <w:szCs w:val="21"/>
        </w:rPr>
      </w:pPr>
      <w:r w:rsidRPr="005355C9">
        <w:rPr>
          <w:rFonts w:ascii="Times New Roman"/>
          <w:szCs w:val="21"/>
        </w:rPr>
        <w:t xml:space="preserve">546. </w:t>
      </w:r>
      <w:r w:rsidRPr="005355C9">
        <w:rPr>
          <w:rFonts w:ascii="Times New Roman"/>
          <w:bCs/>
          <w:szCs w:val="21"/>
        </w:rPr>
        <w:t>通过了一系列规章，保护妇女的劳动权益，给妇女创造平等就业机会，并支持她们积极参与社会活动。</w:t>
      </w:r>
    </w:p>
    <w:p w:rsidR="00E405C9" w:rsidRPr="005355C9" w:rsidRDefault="00E405C9" w:rsidP="00ED4C77">
      <w:pPr>
        <w:snapToGrid w:val="0"/>
        <w:spacing w:after="240" w:line="360" w:lineRule="exact"/>
        <w:rPr>
          <w:rFonts w:ascii="Times New Roman"/>
          <w:szCs w:val="21"/>
        </w:rPr>
      </w:pPr>
      <w:r w:rsidRPr="005355C9">
        <w:rPr>
          <w:rFonts w:ascii="Times New Roman"/>
          <w:szCs w:val="21"/>
        </w:rPr>
        <w:t>547.</w:t>
      </w:r>
      <w:r w:rsidR="00720CEA">
        <w:rPr>
          <w:rFonts w:ascii="Times New Roman" w:hint="eastAsia"/>
          <w:szCs w:val="21"/>
        </w:rPr>
        <w:t xml:space="preserve"> </w:t>
      </w:r>
      <w:r w:rsidRPr="005355C9">
        <w:rPr>
          <w:rFonts w:ascii="Times New Roman"/>
          <w:szCs w:val="21"/>
        </w:rPr>
        <w:t>工会开展工作，确保妇女最大限度地就业，提高收入，降低财产分化程度，同时，在各地特别在农村地区发展企业经营和家庭工作。</w:t>
      </w:r>
    </w:p>
    <w:p w:rsidR="00E405C9" w:rsidRPr="005355C9" w:rsidRDefault="00E405C9" w:rsidP="00ED4C77">
      <w:pPr>
        <w:tabs>
          <w:tab w:val="left" w:pos="720"/>
        </w:tabs>
        <w:autoSpaceDE w:val="0"/>
        <w:autoSpaceDN w:val="0"/>
        <w:snapToGrid w:val="0"/>
        <w:spacing w:after="240" w:line="360" w:lineRule="exact"/>
        <w:rPr>
          <w:rFonts w:ascii="Times New Roman"/>
          <w:bCs/>
          <w:szCs w:val="21"/>
          <w:lang w:val="zh-CN"/>
        </w:rPr>
      </w:pPr>
      <w:r w:rsidRPr="005355C9">
        <w:rPr>
          <w:rFonts w:ascii="Times New Roman"/>
          <w:szCs w:val="21"/>
        </w:rPr>
        <w:t xml:space="preserve">548. </w:t>
      </w:r>
      <w:r w:rsidRPr="005355C9">
        <w:rPr>
          <w:rFonts w:ascii="Times New Roman"/>
          <w:szCs w:val="21"/>
        </w:rPr>
        <w:t>去年，国家根据发展地方工业和手工业计划，对</w:t>
      </w:r>
      <w:r w:rsidRPr="005355C9">
        <w:rPr>
          <w:rFonts w:ascii="Times New Roman"/>
          <w:szCs w:val="21"/>
        </w:rPr>
        <w:t>3</w:t>
      </w:r>
      <w:r w:rsidR="008254A4">
        <w:rPr>
          <w:rFonts w:ascii="Times New Roman" w:hint="eastAsia"/>
          <w:szCs w:val="21"/>
        </w:rPr>
        <w:t xml:space="preserve"> 0</w:t>
      </w:r>
      <w:r w:rsidRPr="005355C9">
        <w:rPr>
          <w:rFonts w:ascii="Times New Roman"/>
          <w:szCs w:val="21"/>
        </w:rPr>
        <w:t>00</w:t>
      </w:r>
      <w:r w:rsidRPr="005355C9">
        <w:rPr>
          <w:rFonts w:ascii="Times New Roman"/>
          <w:szCs w:val="21"/>
        </w:rPr>
        <w:t>多名妇女进行了培训。</w:t>
      </w:r>
      <w:bookmarkStart w:id="15" w:name="OLE_LINK164"/>
      <w:bookmarkStart w:id="16" w:name="OLE_LINK169"/>
      <w:r w:rsidRPr="005355C9">
        <w:rPr>
          <w:rFonts w:ascii="Times New Roman"/>
          <w:bCs/>
          <w:szCs w:val="21"/>
          <w:lang w:val="zh-CN"/>
        </w:rPr>
        <w:t>在乌兹别克斯坦商品生产者和企业家协会下创立发展妇女经营常委会。给女企业家提供创业第一年在个人从业许可证费用方面的优惠。</w:t>
      </w:r>
    </w:p>
    <w:bookmarkEnd w:id="15"/>
    <w:bookmarkEnd w:id="16"/>
    <w:p w:rsidR="00E405C9" w:rsidRPr="005355C9" w:rsidRDefault="00E405C9" w:rsidP="00ED4C77">
      <w:pPr>
        <w:snapToGrid w:val="0"/>
        <w:spacing w:after="240" w:line="360" w:lineRule="exact"/>
        <w:rPr>
          <w:rFonts w:ascii="Times New Roman"/>
          <w:szCs w:val="21"/>
        </w:rPr>
      </w:pPr>
      <w:r w:rsidRPr="005355C9">
        <w:rPr>
          <w:rFonts w:ascii="Times New Roman"/>
          <w:szCs w:val="21"/>
        </w:rPr>
        <w:t xml:space="preserve">549. </w:t>
      </w:r>
      <w:r w:rsidRPr="005355C9">
        <w:rPr>
          <w:rFonts w:ascii="Times New Roman"/>
          <w:szCs w:val="21"/>
        </w:rPr>
        <w:t>在农业等部门扩大了对家庭工作的利用。根据工会组织的数据，在农业部门，有</w:t>
      </w:r>
      <w:r w:rsidRPr="005355C9">
        <w:rPr>
          <w:rFonts w:ascii="Times New Roman"/>
          <w:szCs w:val="21"/>
        </w:rPr>
        <w:t>1.2</w:t>
      </w:r>
      <w:r w:rsidRPr="005355C9">
        <w:rPr>
          <w:rFonts w:ascii="Times New Roman"/>
          <w:szCs w:val="21"/>
        </w:rPr>
        <w:t>万人从事家庭工作，妇女劳动力被广泛利用。</w:t>
      </w:r>
    </w:p>
    <w:p w:rsidR="00E405C9" w:rsidRPr="005355C9" w:rsidRDefault="00E405C9" w:rsidP="00ED4C77">
      <w:pPr>
        <w:snapToGrid w:val="0"/>
        <w:spacing w:after="240" w:line="360" w:lineRule="exact"/>
        <w:rPr>
          <w:rFonts w:ascii="Times New Roman"/>
          <w:bCs/>
          <w:szCs w:val="21"/>
        </w:rPr>
      </w:pPr>
      <w:r w:rsidRPr="005355C9">
        <w:rPr>
          <w:rFonts w:ascii="Times New Roman"/>
          <w:szCs w:val="21"/>
        </w:rPr>
        <w:t xml:space="preserve">550. </w:t>
      </w:r>
      <w:r w:rsidRPr="005355C9">
        <w:rPr>
          <w:rFonts w:ascii="Times New Roman"/>
          <w:bCs/>
          <w:szCs w:val="21"/>
        </w:rPr>
        <w:t>在卫生、教育、文化、轻工业和农业部门工作的工作人员中，妇女占绝大多数（妇女比例为</w:t>
      </w:r>
      <w:r w:rsidRPr="005355C9">
        <w:rPr>
          <w:rFonts w:ascii="Times New Roman"/>
          <w:bCs/>
          <w:szCs w:val="21"/>
        </w:rPr>
        <w:t xml:space="preserve">70 </w:t>
      </w:r>
      <w:r w:rsidR="00EC1985">
        <w:rPr>
          <w:rFonts w:ascii="Times New Roman"/>
          <w:bCs/>
          <w:szCs w:val="21"/>
        </w:rPr>
        <w:t>%</w:t>
      </w:r>
      <w:r w:rsidRPr="005355C9">
        <w:rPr>
          <w:rFonts w:ascii="Times New Roman"/>
          <w:bCs/>
          <w:szCs w:val="21"/>
        </w:rPr>
        <w:t>至</w:t>
      </w:r>
      <w:r w:rsidRPr="005355C9">
        <w:rPr>
          <w:rFonts w:ascii="Times New Roman"/>
          <w:bCs/>
          <w:szCs w:val="21"/>
        </w:rPr>
        <w:t xml:space="preserve">76 </w:t>
      </w:r>
      <w:r w:rsidR="00EC1985">
        <w:rPr>
          <w:rFonts w:ascii="Times New Roman"/>
          <w:bCs/>
          <w:szCs w:val="21"/>
        </w:rPr>
        <w:t>%</w:t>
      </w:r>
      <w:r w:rsidRPr="005355C9">
        <w:rPr>
          <w:rFonts w:ascii="Times New Roman"/>
          <w:bCs/>
          <w:szCs w:val="21"/>
        </w:rPr>
        <w:t xml:space="preserve"> </w:t>
      </w:r>
      <w:r w:rsidRPr="005355C9">
        <w:rPr>
          <w:rFonts w:ascii="Times New Roman"/>
          <w:bCs/>
          <w:szCs w:val="21"/>
        </w:rPr>
        <w:t>）。</w:t>
      </w:r>
    </w:p>
    <w:p w:rsidR="00E405C9" w:rsidRPr="005355C9" w:rsidRDefault="00E405C9" w:rsidP="00ED4C77">
      <w:pPr>
        <w:snapToGrid w:val="0"/>
        <w:spacing w:after="240" w:line="360" w:lineRule="exact"/>
        <w:rPr>
          <w:rFonts w:ascii="Times New Roman"/>
          <w:bCs/>
          <w:szCs w:val="21"/>
        </w:rPr>
      </w:pPr>
      <w:r w:rsidRPr="005355C9">
        <w:rPr>
          <w:rFonts w:ascii="Times New Roman"/>
          <w:szCs w:val="21"/>
        </w:rPr>
        <w:t xml:space="preserve">551. </w:t>
      </w:r>
      <w:r w:rsidRPr="005355C9">
        <w:rPr>
          <w:rFonts w:ascii="Times New Roman"/>
          <w:szCs w:val="21"/>
        </w:rPr>
        <w:t>为此，国家采取措施，提高这些领域中的工资水平。</w:t>
      </w:r>
      <w:smartTag w:uri="urn:schemas-microsoft-com:office:smarttags" w:element="chsdate">
        <w:smartTagPr>
          <w:attr w:name="IsROCDate" w:val="False"/>
          <w:attr w:name="IsLunarDate" w:val="False"/>
          <w:attr w:name="Day" w:val="15"/>
          <w:attr w:name="Month" w:val="12"/>
          <w:attr w:name="Year" w:val="2005"/>
        </w:smartTagPr>
        <w:r w:rsidRPr="005355C9">
          <w:rPr>
            <w:rFonts w:ascii="Times New Roman"/>
            <w:bCs/>
            <w:szCs w:val="21"/>
          </w:rPr>
          <w:t>2005</w:t>
        </w:r>
        <w:r w:rsidRPr="005355C9">
          <w:rPr>
            <w:rFonts w:ascii="Times New Roman"/>
            <w:bCs/>
            <w:szCs w:val="21"/>
          </w:rPr>
          <w:t>年</w:t>
        </w:r>
        <w:r w:rsidRPr="005355C9">
          <w:rPr>
            <w:rFonts w:ascii="Times New Roman"/>
            <w:bCs/>
            <w:szCs w:val="21"/>
          </w:rPr>
          <w:t>12</w:t>
        </w:r>
        <w:r w:rsidRPr="005355C9">
          <w:rPr>
            <w:rFonts w:ascii="Times New Roman"/>
            <w:bCs/>
            <w:szCs w:val="21"/>
          </w:rPr>
          <w:t>月</w:t>
        </w:r>
        <w:r w:rsidRPr="005355C9">
          <w:rPr>
            <w:rFonts w:ascii="Times New Roman"/>
            <w:bCs/>
            <w:szCs w:val="21"/>
          </w:rPr>
          <w:t>15</w:t>
        </w:r>
        <w:r w:rsidRPr="005355C9">
          <w:rPr>
            <w:rFonts w:ascii="Times New Roman"/>
            <w:bCs/>
            <w:szCs w:val="21"/>
          </w:rPr>
          <w:t>日</w:t>
        </w:r>
      </w:smartTag>
      <w:r w:rsidRPr="005355C9">
        <w:rPr>
          <w:rFonts w:ascii="Times New Roman"/>
          <w:bCs/>
          <w:szCs w:val="21"/>
        </w:rPr>
        <w:t>，通过了乌兹别克斯坦共和国总统关于改善医务工作者薪酬制度的决定，</w:t>
      </w:r>
      <w:smartTag w:uri="urn:schemas-microsoft-com:office:smarttags" w:element="chsdate">
        <w:smartTagPr>
          <w:attr w:name="IsROCDate" w:val="False"/>
          <w:attr w:name="IsLunarDate" w:val="False"/>
          <w:attr w:name="Day" w:val="25"/>
          <w:attr w:name="Month" w:val="11"/>
          <w:attr w:name="Year" w:val="2005"/>
        </w:smartTagPr>
        <w:r w:rsidRPr="005355C9">
          <w:rPr>
            <w:rFonts w:ascii="Times New Roman"/>
            <w:bCs/>
            <w:szCs w:val="21"/>
          </w:rPr>
          <w:t>2005</w:t>
        </w:r>
        <w:r w:rsidRPr="005355C9">
          <w:rPr>
            <w:rFonts w:ascii="Times New Roman"/>
            <w:bCs/>
            <w:szCs w:val="21"/>
          </w:rPr>
          <w:t>年</w:t>
        </w:r>
        <w:r w:rsidRPr="005355C9">
          <w:rPr>
            <w:rFonts w:ascii="Times New Roman"/>
            <w:bCs/>
            <w:szCs w:val="21"/>
          </w:rPr>
          <w:t>11</w:t>
        </w:r>
        <w:r w:rsidRPr="005355C9">
          <w:rPr>
            <w:rFonts w:ascii="Times New Roman"/>
            <w:bCs/>
            <w:szCs w:val="21"/>
          </w:rPr>
          <w:t>月</w:t>
        </w:r>
        <w:r w:rsidRPr="005355C9">
          <w:rPr>
            <w:rFonts w:ascii="Times New Roman"/>
            <w:bCs/>
            <w:szCs w:val="21"/>
          </w:rPr>
          <w:t>25</w:t>
        </w:r>
        <w:r w:rsidRPr="005355C9">
          <w:rPr>
            <w:rFonts w:ascii="Times New Roman"/>
            <w:bCs/>
            <w:szCs w:val="21"/>
          </w:rPr>
          <w:t>日</w:t>
        </w:r>
      </w:smartTag>
      <w:r w:rsidRPr="005355C9">
        <w:rPr>
          <w:rFonts w:ascii="Times New Roman"/>
          <w:bCs/>
          <w:szCs w:val="21"/>
        </w:rPr>
        <w:t>，通过了</w:t>
      </w:r>
      <w:bookmarkStart w:id="17" w:name="OLE_LINK173"/>
      <w:r w:rsidRPr="005355C9">
        <w:rPr>
          <w:rFonts w:ascii="Times New Roman"/>
          <w:bCs/>
          <w:szCs w:val="21"/>
        </w:rPr>
        <w:t>关于采取措施改善教育领域的薪酬制度和加强对教育工作者的物质激励</w:t>
      </w:r>
      <w:bookmarkEnd w:id="17"/>
      <w:r w:rsidRPr="005355C9">
        <w:rPr>
          <w:rFonts w:ascii="Times New Roman"/>
          <w:bCs/>
          <w:szCs w:val="21"/>
        </w:rPr>
        <w:t>的总统决定，此外，还有乌兹别克斯坦部长内阁关于执行总统决定的决定。</w:t>
      </w:r>
      <w:smartTag w:uri="urn:schemas-microsoft-com:office:smarttags" w:element="chsdate">
        <w:smartTagPr>
          <w:attr w:name="IsROCDate" w:val="False"/>
          <w:attr w:name="IsLunarDate" w:val="False"/>
          <w:attr w:name="Day" w:val="7"/>
          <w:attr w:name="Month" w:val="9"/>
          <w:attr w:name="Year" w:val="2006"/>
        </w:smartTagPr>
        <w:r w:rsidRPr="005355C9">
          <w:rPr>
            <w:rFonts w:ascii="Times New Roman"/>
            <w:bCs/>
            <w:szCs w:val="21"/>
          </w:rPr>
          <w:t>2006</w:t>
        </w:r>
        <w:r w:rsidRPr="005355C9">
          <w:rPr>
            <w:rFonts w:ascii="Times New Roman"/>
            <w:bCs/>
            <w:szCs w:val="21"/>
          </w:rPr>
          <w:t>年</w:t>
        </w:r>
        <w:r w:rsidRPr="005355C9">
          <w:rPr>
            <w:rFonts w:ascii="Times New Roman"/>
            <w:bCs/>
            <w:szCs w:val="21"/>
          </w:rPr>
          <w:t>9</w:t>
        </w:r>
        <w:r w:rsidRPr="005355C9">
          <w:rPr>
            <w:rFonts w:ascii="Times New Roman"/>
            <w:bCs/>
            <w:szCs w:val="21"/>
          </w:rPr>
          <w:t>月</w:t>
        </w:r>
        <w:r w:rsidRPr="005355C9">
          <w:rPr>
            <w:rFonts w:ascii="Times New Roman"/>
            <w:bCs/>
            <w:szCs w:val="21"/>
          </w:rPr>
          <w:t>7</w:t>
        </w:r>
        <w:r w:rsidRPr="005355C9">
          <w:rPr>
            <w:rFonts w:ascii="Times New Roman"/>
            <w:bCs/>
            <w:szCs w:val="21"/>
          </w:rPr>
          <w:t>日</w:t>
        </w:r>
      </w:smartTag>
      <w:r w:rsidRPr="005355C9">
        <w:rPr>
          <w:rFonts w:ascii="Times New Roman"/>
          <w:bCs/>
          <w:szCs w:val="21"/>
        </w:rPr>
        <w:t>，通过了乌兹别克斯坦总统关于《</w:t>
      </w:r>
      <w:r w:rsidRPr="005355C9">
        <w:rPr>
          <w:rFonts w:ascii="Times New Roman"/>
          <w:bCs/>
          <w:szCs w:val="21"/>
        </w:rPr>
        <w:t>2007</w:t>
      </w:r>
      <w:r w:rsidR="008254A4">
        <w:rPr>
          <w:rFonts w:ascii="Times New Roman" w:hint="eastAsia"/>
          <w:bCs/>
          <w:szCs w:val="21"/>
        </w:rPr>
        <w:t>-</w:t>
      </w:r>
      <w:r w:rsidRPr="005355C9">
        <w:rPr>
          <w:rFonts w:ascii="Times New Roman"/>
          <w:bCs/>
          <w:szCs w:val="21"/>
        </w:rPr>
        <w:t>2010</w:t>
      </w:r>
      <w:r w:rsidRPr="005355C9">
        <w:rPr>
          <w:rFonts w:ascii="Times New Roman"/>
          <w:bCs/>
          <w:szCs w:val="21"/>
        </w:rPr>
        <w:t>年继续加强对孤寡老人、退休人员和残疾人的社会保障和社会服务方案》的决定。</w:t>
      </w:r>
    </w:p>
    <w:p w:rsidR="00E405C9" w:rsidRPr="005355C9" w:rsidRDefault="00E405C9" w:rsidP="00ED4C77">
      <w:pPr>
        <w:snapToGrid w:val="0"/>
        <w:spacing w:after="240" w:line="360" w:lineRule="exact"/>
        <w:rPr>
          <w:rFonts w:ascii="Times New Roman"/>
          <w:szCs w:val="21"/>
        </w:rPr>
      </w:pPr>
      <w:r w:rsidRPr="005355C9">
        <w:rPr>
          <w:rFonts w:ascii="Times New Roman"/>
          <w:szCs w:val="21"/>
        </w:rPr>
        <w:t xml:space="preserve">552. </w:t>
      </w:r>
      <w:smartTag w:uri="urn:schemas-microsoft-com:office:smarttags" w:element="chsdate">
        <w:smartTagPr>
          <w:attr w:name="IsROCDate" w:val="False"/>
          <w:attr w:name="IsLunarDate" w:val="False"/>
          <w:attr w:name="Day" w:val="19"/>
          <w:attr w:name="Month" w:val="3"/>
          <w:attr w:name="Year" w:val="2007"/>
        </w:smartTagPr>
        <w:r w:rsidRPr="005355C9">
          <w:rPr>
            <w:rFonts w:ascii="Times New Roman"/>
            <w:szCs w:val="21"/>
          </w:rPr>
          <w:t>2007</w:t>
        </w:r>
        <w:r w:rsidRPr="005355C9">
          <w:rPr>
            <w:rFonts w:ascii="Times New Roman"/>
            <w:szCs w:val="21"/>
          </w:rPr>
          <w:t>年</w:t>
        </w:r>
        <w:r w:rsidRPr="005355C9">
          <w:rPr>
            <w:rFonts w:ascii="Times New Roman"/>
            <w:szCs w:val="21"/>
          </w:rPr>
          <w:t>3</w:t>
        </w:r>
        <w:r w:rsidRPr="005355C9">
          <w:rPr>
            <w:rFonts w:ascii="Times New Roman"/>
            <w:szCs w:val="21"/>
          </w:rPr>
          <w:t>月</w:t>
        </w:r>
        <w:r w:rsidRPr="005355C9">
          <w:rPr>
            <w:rFonts w:ascii="Times New Roman"/>
            <w:szCs w:val="21"/>
          </w:rPr>
          <w:t>19</w:t>
        </w:r>
        <w:r w:rsidRPr="005355C9">
          <w:rPr>
            <w:rFonts w:ascii="Times New Roman"/>
            <w:szCs w:val="21"/>
          </w:rPr>
          <w:t>日</w:t>
        </w:r>
      </w:smartTag>
      <w:r w:rsidRPr="005355C9">
        <w:rPr>
          <w:rFonts w:ascii="Times New Roman"/>
          <w:szCs w:val="21"/>
        </w:rPr>
        <w:t>通过的关于采取措施进一步完善和加强居民的社会保障制度的总统令直接涉及到对职业女性的社会支持，总统规定：</w:t>
      </w:r>
    </w:p>
    <w:p w:rsidR="00E405C9" w:rsidRPr="005355C9" w:rsidRDefault="00E405C9" w:rsidP="00352ED7">
      <w:pPr>
        <w:autoSpaceDE w:val="0"/>
        <w:autoSpaceDN w:val="0"/>
        <w:spacing w:after="240" w:line="360" w:lineRule="exact"/>
        <w:ind w:leftChars="250" w:left="31680"/>
        <w:rPr>
          <w:rFonts w:ascii="Times New Roman"/>
          <w:bCs/>
          <w:szCs w:val="21"/>
        </w:rPr>
      </w:pPr>
      <w:bookmarkStart w:id="18" w:name="OLE_LINK176"/>
      <w:bookmarkStart w:id="19" w:name="OLE_LINK177"/>
      <w:r w:rsidRPr="005355C9">
        <w:rPr>
          <w:rFonts w:ascii="Times New Roman"/>
          <w:bCs/>
          <w:szCs w:val="21"/>
        </w:rPr>
        <w:t>国家预算拨给贫困家庭的物质援助的金额增加到</w:t>
      </w:r>
      <w:r w:rsidRPr="005355C9">
        <w:rPr>
          <w:rFonts w:ascii="Times New Roman"/>
          <w:bCs/>
          <w:szCs w:val="21"/>
        </w:rPr>
        <w:t>1.5</w:t>
      </w:r>
      <w:r w:rsidRPr="005355C9">
        <w:rPr>
          <w:rFonts w:ascii="Times New Roman"/>
          <w:bCs/>
          <w:szCs w:val="21"/>
        </w:rPr>
        <w:t>倍，同时把发放期限增加</w:t>
      </w:r>
      <w:r w:rsidRPr="005355C9">
        <w:rPr>
          <w:rFonts w:ascii="Times New Roman"/>
          <w:bCs/>
          <w:szCs w:val="21"/>
        </w:rPr>
        <w:t>6</w:t>
      </w:r>
      <w:r w:rsidRPr="005355C9">
        <w:rPr>
          <w:rFonts w:ascii="Times New Roman"/>
          <w:bCs/>
          <w:szCs w:val="21"/>
        </w:rPr>
        <w:t>个月；</w:t>
      </w:r>
    </w:p>
    <w:p w:rsidR="00E405C9" w:rsidRPr="005355C9" w:rsidRDefault="00E405C9" w:rsidP="00352ED7">
      <w:pPr>
        <w:autoSpaceDE w:val="0"/>
        <w:autoSpaceDN w:val="0"/>
        <w:spacing w:after="240" w:line="360" w:lineRule="exact"/>
        <w:ind w:leftChars="250" w:left="31680"/>
        <w:rPr>
          <w:rFonts w:ascii="Times New Roman" w:hint="eastAsia"/>
          <w:bCs/>
          <w:szCs w:val="21"/>
        </w:rPr>
      </w:pPr>
      <w:r w:rsidRPr="005355C9">
        <w:rPr>
          <w:rFonts w:ascii="Times New Roman"/>
          <w:bCs/>
          <w:szCs w:val="21"/>
        </w:rPr>
        <w:t>给教师、教学辅助人员、孤儿院的保健员涨一级工资，同时减轻工作强度，从一名教师对</w:t>
      </w:r>
      <w:r w:rsidRPr="005355C9">
        <w:rPr>
          <w:rFonts w:ascii="Times New Roman"/>
          <w:bCs/>
          <w:szCs w:val="21"/>
        </w:rPr>
        <w:t>15</w:t>
      </w:r>
      <w:r w:rsidR="008254A4">
        <w:rPr>
          <w:rFonts w:ascii="Times New Roman" w:hint="eastAsia"/>
          <w:bCs/>
          <w:szCs w:val="21"/>
        </w:rPr>
        <w:t>-</w:t>
      </w:r>
      <w:r w:rsidRPr="005355C9">
        <w:rPr>
          <w:rFonts w:ascii="Times New Roman"/>
          <w:bCs/>
          <w:szCs w:val="21"/>
        </w:rPr>
        <w:t>18</w:t>
      </w:r>
      <w:r w:rsidRPr="005355C9">
        <w:rPr>
          <w:rFonts w:ascii="Times New Roman"/>
          <w:bCs/>
          <w:szCs w:val="21"/>
        </w:rPr>
        <w:t>名儿童，减到一名教师对</w:t>
      </w:r>
      <w:r w:rsidRPr="005355C9">
        <w:rPr>
          <w:rFonts w:ascii="Times New Roman"/>
          <w:bCs/>
          <w:szCs w:val="21"/>
        </w:rPr>
        <w:t>5-6</w:t>
      </w:r>
      <w:r w:rsidRPr="005355C9">
        <w:rPr>
          <w:rFonts w:ascii="Times New Roman"/>
          <w:bCs/>
          <w:szCs w:val="21"/>
        </w:rPr>
        <w:t>名儿童</w:t>
      </w:r>
      <w:r w:rsidR="008254A4">
        <w:rPr>
          <w:rFonts w:ascii="Times New Roman" w:hint="eastAsia"/>
          <w:bCs/>
          <w:szCs w:val="21"/>
        </w:rPr>
        <w:t>；</w:t>
      </w:r>
    </w:p>
    <w:bookmarkEnd w:id="19"/>
    <w:p w:rsidR="00E405C9" w:rsidRPr="005355C9" w:rsidRDefault="00E405C9" w:rsidP="00352ED7">
      <w:pPr>
        <w:autoSpaceDE w:val="0"/>
        <w:autoSpaceDN w:val="0"/>
        <w:spacing w:after="240" w:line="360" w:lineRule="exact"/>
        <w:ind w:leftChars="250" w:left="31680"/>
        <w:rPr>
          <w:rFonts w:ascii="Times New Roman" w:hint="eastAsia"/>
          <w:szCs w:val="21"/>
        </w:rPr>
      </w:pPr>
      <w:r w:rsidRPr="005355C9">
        <w:rPr>
          <w:rFonts w:ascii="Times New Roman"/>
          <w:bCs/>
          <w:szCs w:val="21"/>
        </w:rPr>
        <w:t>给孤儿院、养老院</w:t>
      </w:r>
      <w:r w:rsidRPr="005355C9">
        <w:rPr>
          <w:rFonts w:ascii="Times New Roman"/>
          <w:szCs w:val="21"/>
        </w:rPr>
        <w:t>、</w:t>
      </w:r>
      <w:r w:rsidRPr="00720CEA">
        <w:rPr>
          <w:rFonts w:ascii="Times New Roman"/>
          <w:bCs/>
          <w:szCs w:val="21"/>
        </w:rPr>
        <w:t>残障人士专门学校</w:t>
      </w:r>
      <w:r w:rsidRPr="005355C9">
        <w:rPr>
          <w:rFonts w:ascii="Times New Roman"/>
          <w:szCs w:val="21"/>
        </w:rPr>
        <w:t>、退伍军人和劳动模范疗养院、残疾人康复中心、提供上门社会服务部门的工作人员提供劳动报酬总额</w:t>
      </w:r>
      <w:r w:rsidRPr="005355C9">
        <w:rPr>
          <w:rFonts w:ascii="Times New Roman"/>
          <w:szCs w:val="21"/>
        </w:rPr>
        <w:t>25%</w:t>
      </w:r>
      <w:r w:rsidRPr="005355C9">
        <w:rPr>
          <w:rFonts w:ascii="Times New Roman"/>
          <w:szCs w:val="21"/>
        </w:rPr>
        <w:t>的物质奖励</w:t>
      </w:r>
      <w:r w:rsidR="008254A4">
        <w:rPr>
          <w:rFonts w:ascii="Times New Roman" w:hint="eastAsia"/>
          <w:szCs w:val="21"/>
        </w:rPr>
        <w:t>；</w:t>
      </w:r>
    </w:p>
    <w:p w:rsidR="00E405C9" w:rsidRPr="005355C9" w:rsidRDefault="00E405C9" w:rsidP="00352ED7">
      <w:pPr>
        <w:autoSpaceDE w:val="0"/>
        <w:autoSpaceDN w:val="0"/>
        <w:spacing w:after="240" w:line="360" w:lineRule="exact"/>
        <w:ind w:leftChars="250" w:left="31680"/>
        <w:rPr>
          <w:rFonts w:ascii="Times New Roman"/>
          <w:bCs/>
          <w:szCs w:val="21"/>
        </w:rPr>
      </w:pPr>
      <w:r w:rsidRPr="005355C9">
        <w:rPr>
          <w:rFonts w:ascii="Times New Roman"/>
          <w:bCs/>
          <w:szCs w:val="21"/>
        </w:rPr>
        <w:t>给退伍军人和劳动模范疗养院的工作人员增加</w:t>
      </w:r>
      <w:bookmarkStart w:id="20" w:name="OLE_LINK38"/>
      <w:r w:rsidRPr="005355C9">
        <w:rPr>
          <w:rFonts w:ascii="Times New Roman"/>
          <w:bCs/>
          <w:szCs w:val="21"/>
        </w:rPr>
        <w:t>工资标准的</w:t>
      </w:r>
      <w:r w:rsidRPr="005355C9">
        <w:rPr>
          <w:rFonts w:ascii="Times New Roman"/>
          <w:bCs/>
          <w:szCs w:val="21"/>
        </w:rPr>
        <w:t>15%</w:t>
      </w:r>
      <w:r w:rsidRPr="005355C9">
        <w:rPr>
          <w:rFonts w:ascii="Times New Roman"/>
          <w:bCs/>
          <w:szCs w:val="21"/>
        </w:rPr>
        <w:t>的津贴</w:t>
      </w:r>
      <w:bookmarkEnd w:id="20"/>
      <w:r w:rsidRPr="005355C9">
        <w:rPr>
          <w:rFonts w:ascii="Times New Roman"/>
          <w:bCs/>
          <w:szCs w:val="21"/>
        </w:rPr>
        <w:t>；</w:t>
      </w:r>
    </w:p>
    <w:p w:rsidR="00E405C9" w:rsidRPr="005355C9" w:rsidRDefault="00E405C9" w:rsidP="00352ED7">
      <w:pPr>
        <w:autoSpaceDE w:val="0"/>
        <w:autoSpaceDN w:val="0"/>
        <w:spacing w:after="240" w:line="360" w:lineRule="exact"/>
        <w:ind w:leftChars="250" w:left="31680"/>
        <w:rPr>
          <w:rFonts w:ascii="Times New Roman"/>
          <w:bCs/>
          <w:szCs w:val="21"/>
        </w:rPr>
      </w:pPr>
      <w:r w:rsidRPr="005355C9">
        <w:rPr>
          <w:rFonts w:ascii="Times New Roman"/>
          <w:bCs/>
          <w:szCs w:val="21"/>
        </w:rPr>
        <w:t>给残障人士专门学校的残疾学生提供免费饮食；</w:t>
      </w:r>
    </w:p>
    <w:p w:rsidR="00E405C9" w:rsidRPr="005355C9" w:rsidRDefault="00E405C9" w:rsidP="00352ED7">
      <w:pPr>
        <w:autoSpaceDE w:val="0"/>
        <w:autoSpaceDN w:val="0"/>
        <w:spacing w:after="240" w:line="360" w:lineRule="exact"/>
        <w:ind w:leftChars="250" w:left="31680"/>
        <w:rPr>
          <w:rFonts w:ascii="Times New Roman"/>
          <w:bCs/>
          <w:szCs w:val="21"/>
        </w:rPr>
      </w:pPr>
      <w:r w:rsidRPr="005355C9">
        <w:rPr>
          <w:rFonts w:ascii="Times New Roman"/>
          <w:bCs/>
          <w:szCs w:val="21"/>
        </w:rPr>
        <w:t>每月给提供</w:t>
      </w:r>
      <w:r w:rsidRPr="005355C9">
        <w:rPr>
          <w:rFonts w:ascii="Times New Roman"/>
          <w:szCs w:val="21"/>
        </w:rPr>
        <w:t>上门社会服务部门的工作人员以及上门给残疾儿童上课的教师发放交通补助，在</w:t>
      </w:r>
      <w:r w:rsidRPr="005355C9">
        <w:rPr>
          <w:rFonts w:ascii="Times New Roman"/>
          <w:bCs/>
          <w:szCs w:val="21"/>
        </w:rPr>
        <w:t>卡拉卡尔帕克斯坦共和国和各州的标准是</w:t>
      </w:r>
      <w:r w:rsidRPr="005355C9">
        <w:rPr>
          <w:rFonts w:ascii="Times New Roman"/>
          <w:bCs/>
          <w:szCs w:val="21"/>
        </w:rPr>
        <w:t>1</w:t>
      </w:r>
      <w:r w:rsidRPr="005355C9">
        <w:rPr>
          <w:rFonts w:ascii="Times New Roman"/>
          <w:bCs/>
          <w:szCs w:val="21"/>
        </w:rPr>
        <w:t>倍最低工资，在塔什干市的标准是</w:t>
      </w:r>
      <w:r w:rsidRPr="005355C9">
        <w:rPr>
          <w:rFonts w:ascii="Times New Roman"/>
          <w:bCs/>
          <w:szCs w:val="21"/>
        </w:rPr>
        <w:t>1.5</w:t>
      </w:r>
      <w:r w:rsidRPr="005355C9">
        <w:rPr>
          <w:rFonts w:ascii="Times New Roman"/>
          <w:bCs/>
          <w:szCs w:val="21"/>
        </w:rPr>
        <w:t>倍最低工资。</w:t>
      </w:r>
    </w:p>
    <w:bookmarkEnd w:id="18"/>
    <w:p w:rsidR="00E405C9" w:rsidRPr="005355C9" w:rsidRDefault="00E405C9" w:rsidP="00ED4C77">
      <w:pPr>
        <w:snapToGrid w:val="0"/>
        <w:spacing w:after="240" w:line="360" w:lineRule="exact"/>
        <w:rPr>
          <w:rFonts w:ascii="Times New Roman"/>
          <w:bCs/>
          <w:szCs w:val="21"/>
        </w:rPr>
      </w:pPr>
      <w:r w:rsidRPr="005355C9">
        <w:rPr>
          <w:rFonts w:ascii="Times New Roman"/>
          <w:szCs w:val="21"/>
        </w:rPr>
        <w:t>553.</w:t>
      </w:r>
      <w:r w:rsidR="00676CB4">
        <w:rPr>
          <w:rFonts w:ascii="Times New Roman" w:hint="eastAsia"/>
          <w:szCs w:val="21"/>
        </w:rPr>
        <w:t xml:space="preserve"> </w:t>
      </w:r>
      <w:r w:rsidRPr="005355C9">
        <w:rPr>
          <w:rFonts w:ascii="Times New Roman"/>
          <w:bCs/>
          <w:szCs w:val="21"/>
        </w:rPr>
        <w:t>乌兹别克斯坦共和国残疾妇女的总数为</w:t>
      </w:r>
      <w:r w:rsidRPr="005355C9">
        <w:rPr>
          <w:rFonts w:ascii="Times New Roman"/>
          <w:bCs/>
          <w:szCs w:val="21"/>
        </w:rPr>
        <w:t>402 538</w:t>
      </w:r>
      <w:r w:rsidRPr="005355C9">
        <w:rPr>
          <w:rFonts w:ascii="Times New Roman"/>
          <w:bCs/>
          <w:szCs w:val="21"/>
        </w:rPr>
        <w:t>名，能够工作的残疾妇女有</w:t>
      </w:r>
      <w:r w:rsidRPr="005355C9">
        <w:rPr>
          <w:rFonts w:ascii="Times New Roman"/>
          <w:bCs/>
          <w:szCs w:val="21"/>
        </w:rPr>
        <w:t>25 653</w:t>
      </w:r>
      <w:r w:rsidRPr="005355C9">
        <w:rPr>
          <w:rFonts w:ascii="Times New Roman"/>
          <w:bCs/>
          <w:szCs w:val="21"/>
        </w:rPr>
        <w:t>名。在各院校接受教育的残疾妇女有一万多名。</w:t>
      </w:r>
      <w:r w:rsidRPr="005355C9">
        <w:rPr>
          <w:rStyle w:val="FootnoteReference"/>
          <w:rFonts w:ascii="Times New Roman"/>
          <w:bCs/>
          <w:szCs w:val="21"/>
        </w:rPr>
        <w:footnoteReference w:id="31"/>
      </w:r>
      <w:r w:rsidRPr="005355C9">
        <w:rPr>
          <w:rFonts w:ascii="Times New Roman"/>
          <w:bCs/>
          <w:szCs w:val="21"/>
        </w:rPr>
        <w:t xml:space="preserve"> </w:t>
      </w:r>
    </w:p>
    <w:p w:rsidR="00E405C9" w:rsidRPr="005355C9" w:rsidRDefault="00E405C9" w:rsidP="00ED4C77">
      <w:pPr>
        <w:snapToGrid w:val="0"/>
        <w:spacing w:after="240" w:line="360" w:lineRule="exact"/>
        <w:rPr>
          <w:rFonts w:ascii="Times New Roman"/>
          <w:szCs w:val="21"/>
        </w:rPr>
      </w:pPr>
      <w:r w:rsidRPr="005355C9">
        <w:rPr>
          <w:rFonts w:ascii="Times New Roman"/>
          <w:szCs w:val="21"/>
        </w:rPr>
        <w:t xml:space="preserve">554. </w:t>
      </w:r>
      <w:r w:rsidRPr="005355C9">
        <w:rPr>
          <w:rFonts w:ascii="Times New Roman"/>
          <w:szCs w:val="21"/>
        </w:rPr>
        <w:t>根据《残疾人社会保护法》，</w:t>
      </w:r>
      <w:r w:rsidRPr="005355C9">
        <w:rPr>
          <w:rFonts w:ascii="Times New Roman"/>
          <w:szCs w:val="21"/>
        </w:rPr>
        <w:t>3%</w:t>
      </w:r>
      <w:r w:rsidRPr="005355C9">
        <w:rPr>
          <w:rFonts w:ascii="Times New Roman"/>
          <w:szCs w:val="21"/>
        </w:rPr>
        <w:t>的就业名额提供给残疾人。目前为止，已安排</w:t>
      </w:r>
      <w:r w:rsidRPr="005355C9">
        <w:rPr>
          <w:rFonts w:ascii="Times New Roman"/>
          <w:szCs w:val="21"/>
        </w:rPr>
        <w:t>25 653</w:t>
      </w:r>
      <w:r w:rsidRPr="005355C9">
        <w:rPr>
          <w:rFonts w:ascii="Times New Roman"/>
          <w:szCs w:val="21"/>
        </w:rPr>
        <w:t>名残疾妇女就业。根据《乌兹别克斯坦共和国劳动法典》第</w:t>
      </w:r>
      <w:r w:rsidRPr="005355C9">
        <w:rPr>
          <w:rFonts w:ascii="Times New Roman"/>
          <w:szCs w:val="21"/>
        </w:rPr>
        <w:t>220</w:t>
      </w:r>
      <w:r w:rsidRPr="005355C9">
        <w:rPr>
          <w:rFonts w:ascii="Times New Roman"/>
          <w:szCs w:val="21"/>
        </w:rPr>
        <w:t>条，给残疾人，包括残疾妇女提供下列优惠：</w:t>
      </w:r>
    </w:p>
    <w:p w:rsidR="00E405C9" w:rsidRPr="005355C9" w:rsidRDefault="002D27EA" w:rsidP="00352ED7">
      <w:pPr>
        <w:snapToGrid w:val="0"/>
        <w:spacing w:after="240" w:line="360" w:lineRule="exact"/>
        <w:ind w:leftChars="250" w:left="31680" w:hangingChars="150" w:firstLine="31680"/>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雇主必须执行劳动医疗委员会关于给残疾人提供非全日工作、减少工作强度以及其他劳动条件的建议。</w:t>
      </w:r>
    </w:p>
    <w:p w:rsidR="00E405C9" w:rsidRPr="005355C9" w:rsidRDefault="002D27EA" w:rsidP="00352ED7">
      <w:pPr>
        <w:snapToGrid w:val="0"/>
        <w:spacing w:after="240" w:line="360" w:lineRule="exact"/>
        <w:ind w:leftChars="250" w:left="31680" w:hangingChars="150" w:firstLine="31680"/>
        <w:rPr>
          <w:rFonts w:ascii="Times New Roman"/>
          <w:bCs/>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缩短</w:t>
      </w:r>
      <w:r w:rsidR="00E405C9" w:rsidRPr="005355C9">
        <w:rPr>
          <w:rFonts w:ascii="Times New Roman"/>
          <w:szCs w:val="21"/>
        </w:rPr>
        <w:t>1</w:t>
      </w:r>
      <w:r w:rsidR="00E405C9" w:rsidRPr="005355C9">
        <w:rPr>
          <w:rFonts w:ascii="Times New Roman"/>
          <w:szCs w:val="21"/>
        </w:rPr>
        <w:t>、</w:t>
      </w:r>
      <w:r w:rsidR="00E405C9" w:rsidRPr="005355C9">
        <w:rPr>
          <w:rFonts w:ascii="Times New Roman"/>
          <w:szCs w:val="21"/>
        </w:rPr>
        <w:t>2</w:t>
      </w:r>
      <w:r w:rsidR="00E405C9" w:rsidRPr="005355C9">
        <w:rPr>
          <w:rFonts w:ascii="Times New Roman"/>
          <w:szCs w:val="21"/>
        </w:rPr>
        <w:t>级残疾人的工作时间，一周不超过</w:t>
      </w:r>
      <w:r w:rsidR="00E405C9" w:rsidRPr="005355C9">
        <w:rPr>
          <w:rFonts w:ascii="Times New Roman"/>
          <w:szCs w:val="21"/>
        </w:rPr>
        <w:t>36</w:t>
      </w:r>
      <w:r w:rsidR="00E405C9" w:rsidRPr="005355C9">
        <w:rPr>
          <w:rFonts w:ascii="Times New Roman"/>
          <w:szCs w:val="21"/>
        </w:rPr>
        <w:t>小时，并不得减少其劳动报酬。</w:t>
      </w:r>
    </w:p>
    <w:p w:rsidR="00E405C9" w:rsidRPr="005355C9" w:rsidRDefault="002D27EA" w:rsidP="00352ED7">
      <w:pPr>
        <w:snapToGrid w:val="0"/>
        <w:spacing w:after="240" w:line="360" w:lineRule="exact"/>
        <w:ind w:leftChars="250" w:left="31680" w:hangingChars="150" w:firstLine="31680"/>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延长</w:t>
      </w:r>
      <w:r w:rsidR="00E405C9" w:rsidRPr="005355C9">
        <w:rPr>
          <w:rFonts w:ascii="Times New Roman"/>
          <w:szCs w:val="21"/>
        </w:rPr>
        <w:t>1</w:t>
      </w:r>
      <w:r w:rsidR="00E405C9" w:rsidRPr="005355C9">
        <w:rPr>
          <w:rFonts w:ascii="Times New Roman"/>
          <w:szCs w:val="21"/>
        </w:rPr>
        <w:t>、</w:t>
      </w:r>
      <w:r w:rsidR="00E405C9" w:rsidRPr="005355C9">
        <w:rPr>
          <w:rFonts w:ascii="Times New Roman"/>
          <w:szCs w:val="21"/>
        </w:rPr>
        <w:t>2</w:t>
      </w:r>
      <w:r w:rsidR="00E405C9" w:rsidRPr="005355C9">
        <w:rPr>
          <w:rFonts w:ascii="Times New Roman"/>
          <w:szCs w:val="21"/>
        </w:rPr>
        <w:t>级残疾人的基本年假，不能少于</w:t>
      </w:r>
      <w:r w:rsidR="00E405C9" w:rsidRPr="005355C9">
        <w:rPr>
          <w:rFonts w:ascii="Times New Roman"/>
          <w:szCs w:val="21"/>
        </w:rPr>
        <w:t>30</w:t>
      </w:r>
      <w:r w:rsidR="00E405C9" w:rsidRPr="005355C9">
        <w:rPr>
          <w:rFonts w:ascii="Times New Roman"/>
          <w:szCs w:val="21"/>
        </w:rPr>
        <w:t>个历日。</w:t>
      </w:r>
    </w:p>
    <w:p w:rsidR="00E405C9" w:rsidRPr="005355C9" w:rsidRDefault="002D27EA" w:rsidP="00352ED7">
      <w:pPr>
        <w:snapToGrid w:val="0"/>
        <w:spacing w:after="240" w:line="360" w:lineRule="exact"/>
        <w:ind w:leftChars="250" w:left="31680" w:hangingChars="150" w:firstLine="31680"/>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如需残疾人晚上工作、加班或周末工作，则需征得本人同意，而且要在医生允许的条件下。</w:t>
      </w:r>
    </w:p>
    <w:p w:rsidR="00E405C9" w:rsidRPr="005355C9" w:rsidRDefault="00E405C9" w:rsidP="00ED4C77">
      <w:pPr>
        <w:snapToGrid w:val="0"/>
        <w:spacing w:after="240" w:line="360" w:lineRule="exact"/>
        <w:rPr>
          <w:rFonts w:ascii="Times New Roman"/>
          <w:szCs w:val="21"/>
        </w:rPr>
      </w:pPr>
      <w:r w:rsidRPr="005355C9">
        <w:rPr>
          <w:rFonts w:ascii="Times New Roman"/>
          <w:szCs w:val="21"/>
        </w:rPr>
        <w:t xml:space="preserve">555. </w:t>
      </w:r>
      <w:r w:rsidRPr="005355C9">
        <w:rPr>
          <w:rFonts w:ascii="Times New Roman"/>
          <w:bCs/>
          <w:szCs w:val="21"/>
        </w:rPr>
        <w:t>乌兹别克斯坦残疾人协会设立下属机构，安排残疾人，包括残疾妇女就业，尽管安排残疾人，特别是残疾妇女就业有很大困难。</w:t>
      </w:r>
    </w:p>
    <w:p w:rsidR="00E405C9" w:rsidRPr="005355C9" w:rsidRDefault="00E405C9" w:rsidP="00ED4C77">
      <w:pPr>
        <w:snapToGrid w:val="0"/>
        <w:spacing w:after="240" w:line="360" w:lineRule="exact"/>
        <w:rPr>
          <w:rFonts w:ascii="Times New Roman"/>
          <w:szCs w:val="21"/>
        </w:rPr>
      </w:pPr>
      <w:r w:rsidRPr="005355C9">
        <w:rPr>
          <w:rFonts w:ascii="Times New Roman"/>
          <w:szCs w:val="21"/>
        </w:rPr>
        <w:t>556.</w:t>
      </w:r>
      <w:r w:rsidR="00676CB4">
        <w:rPr>
          <w:rFonts w:ascii="Times New Roman" w:hint="eastAsia"/>
          <w:szCs w:val="21"/>
        </w:rPr>
        <w:t xml:space="preserve"> </w:t>
      </w:r>
      <w:r w:rsidRPr="005355C9">
        <w:rPr>
          <w:rFonts w:ascii="Times New Roman"/>
          <w:szCs w:val="21"/>
        </w:rPr>
        <w:t>残疾妇女跟其他所有残疾人一样，享受优惠的医疗服务和免费食品。其中包括，</w:t>
      </w:r>
      <w:r w:rsidRPr="005355C9">
        <w:rPr>
          <w:rFonts w:ascii="Times New Roman"/>
          <w:szCs w:val="21"/>
        </w:rPr>
        <w:t>1</w:t>
      </w:r>
      <w:r w:rsidRPr="005355C9">
        <w:rPr>
          <w:rFonts w:ascii="Times New Roman"/>
          <w:szCs w:val="21"/>
        </w:rPr>
        <w:t>、</w:t>
      </w:r>
      <w:r w:rsidRPr="005355C9">
        <w:rPr>
          <w:rFonts w:ascii="Times New Roman"/>
          <w:szCs w:val="21"/>
        </w:rPr>
        <w:t>2</w:t>
      </w:r>
      <w:r w:rsidRPr="005355C9">
        <w:rPr>
          <w:rFonts w:ascii="Times New Roman"/>
          <w:szCs w:val="21"/>
        </w:rPr>
        <w:t>级残疾人可以在国家专门医疗机构接受免费医疗。患有某些疾病</w:t>
      </w:r>
      <w:r w:rsidRPr="005355C9">
        <w:rPr>
          <w:rFonts w:ascii="Times New Roman"/>
          <w:bCs/>
          <w:szCs w:val="21"/>
        </w:rPr>
        <w:t>（</w:t>
      </w:r>
      <w:r w:rsidRPr="005355C9">
        <w:rPr>
          <w:rFonts w:ascii="Times New Roman"/>
          <w:szCs w:val="21"/>
        </w:rPr>
        <w:t>肿瘤</w:t>
      </w:r>
      <w:r w:rsidRPr="005355C9">
        <w:rPr>
          <w:rFonts w:ascii="Times New Roman"/>
          <w:bCs/>
          <w:szCs w:val="21"/>
        </w:rPr>
        <w:t>、结核病、麻风病、内分泌疾病、心理疾病和艾滋病毒感染；接受过人工心脏瓣膜手术和器官移植手术的人、需要照顾的孤寡老人、在</w:t>
      </w:r>
      <w:r w:rsidRPr="005355C9">
        <w:rPr>
          <w:rFonts w:ascii="Times New Roman"/>
          <w:bCs/>
          <w:szCs w:val="21"/>
        </w:rPr>
        <w:t>1941-1945</w:t>
      </w:r>
      <w:r w:rsidRPr="005355C9">
        <w:rPr>
          <w:rFonts w:ascii="Times New Roman"/>
          <w:bCs/>
          <w:szCs w:val="21"/>
        </w:rPr>
        <w:t>年战争中在劳动战线上劳动的人、</w:t>
      </w:r>
      <w:r w:rsidRPr="005355C9">
        <w:rPr>
          <w:rFonts w:ascii="Times New Roman"/>
          <w:bCs/>
          <w:szCs w:val="21"/>
        </w:rPr>
        <w:t>1941-1945</w:t>
      </w:r>
      <w:r w:rsidRPr="005355C9">
        <w:rPr>
          <w:rFonts w:ascii="Times New Roman"/>
          <w:bCs/>
          <w:szCs w:val="21"/>
        </w:rPr>
        <w:t>年战争的参加者和战争中致残的人、参加清理切尔诺贝利核电站事故而致残的人、战争中的国际主义者，等等）</w:t>
      </w:r>
      <w:r w:rsidRPr="005355C9">
        <w:rPr>
          <w:rFonts w:ascii="Times New Roman"/>
          <w:szCs w:val="21"/>
        </w:rPr>
        <w:t>的残疾人可以领取免费药品。</w:t>
      </w:r>
    </w:p>
    <w:p w:rsidR="00E405C9" w:rsidRPr="005355C9" w:rsidRDefault="00E405C9" w:rsidP="00ED4C77">
      <w:pPr>
        <w:snapToGrid w:val="0"/>
        <w:spacing w:after="240" w:line="360" w:lineRule="exact"/>
        <w:rPr>
          <w:rFonts w:ascii="Times New Roman"/>
          <w:bCs/>
          <w:szCs w:val="21"/>
        </w:rPr>
      </w:pPr>
      <w:r w:rsidRPr="005355C9">
        <w:rPr>
          <w:rFonts w:ascii="Times New Roman"/>
          <w:szCs w:val="21"/>
        </w:rPr>
        <w:t xml:space="preserve">557. </w:t>
      </w:r>
      <w:r w:rsidRPr="005355C9">
        <w:rPr>
          <w:rFonts w:ascii="Times New Roman"/>
          <w:szCs w:val="21"/>
        </w:rPr>
        <w:t>残疾人每两年有权享受一次在卫生和社会保护部下属的疗养院的免费疗养。乌兹别克斯坦各州和塔什干市都设有专门的残疾人康复中心，在那里为残疾人提供免费的医疗服务。</w:t>
      </w:r>
      <w:r w:rsidRPr="005355C9">
        <w:rPr>
          <w:rFonts w:ascii="Times New Roman"/>
          <w:bCs/>
          <w:szCs w:val="21"/>
        </w:rPr>
        <w:t>为了让残疾人，包括残疾妇女，融入社会，国家为残疾人创造了充分参与社会和文化生活的条件，包括：</w:t>
      </w:r>
    </w:p>
    <w:p w:rsidR="00E405C9" w:rsidRPr="005355C9" w:rsidRDefault="002D27EA" w:rsidP="00352ED7">
      <w:pPr>
        <w:snapToGrid w:val="0"/>
        <w:spacing w:after="240" w:line="360" w:lineRule="exact"/>
        <w:ind w:leftChars="250" w:left="31680" w:hangingChars="150" w:firstLine="31680"/>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每年为残疾人组织免费旅游，参观历史古迹（撒马尔罕、布哈拉、希瓦等）；</w:t>
      </w:r>
    </w:p>
    <w:p w:rsidR="00E405C9" w:rsidRPr="005355C9" w:rsidRDefault="002D27EA" w:rsidP="00352ED7">
      <w:pPr>
        <w:snapToGrid w:val="0"/>
        <w:spacing w:after="240" w:line="360" w:lineRule="exact"/>
        <w:ind w:leftChars="250" w:left="31680" w:hangingChars="150" w:firstLine="31680"/>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残疾人可以免费进入剧场、电影院和体育场馆；</w:t>
      </w:r>
    </w:p>
    <w:p w:rsidR="00E405C9" w:rsidRPr="005355C9" w:rsidRDefault="002D27EA" w:rsidP="00352ED7">
      <w:pPr>
        <w:snapToGrid w:val="0"/>
        <w:spacing w:after="240" w:line="360" w:lineRule="exact"/>
        <w:ind w:leftChars="250" w:left="31680" w:hangingChars="150" w:firstLine="31680"/>
        <w:rPr>
          <w:rFonts w:ascii="Times New Roman"/>
          <w:szCs w:val="21"/>
        </w:rPr>
      </w:pPr>
      <w:r>
        <w:rPr>
          <w:rFonts w:ascii="Times New Roman" w:hint="eastAsia"/>
          <w:szCs w:val="21"/>
        </w:rPr>
        <w:t>–</w:t>
      </w:r>
      <w:r w:rsidR="00676CB4">
        <w:rPr>
          <w:rFonts w:ascii="Times New Roman" w:hint="eastAsia"/>
          <w:szCs w:val="21"/>
        </w:rPr>
        <w:t xml:space="preserve">　</w:t>
      </w:r>
      <w:r w:rsidR="00E405C9" w:rsidRPr="005355C9">
        <w:rPr>
          <w:rFonts w:ascii="Times New Roman"/>
          <w:szCs w:val="21"/>
        </w:rPr>
        <w:t>残疾人可免费使用体育设施；</w:t>
      </w:r>
    </w:p>
    <w:p w:rsidR="00E405C9" w:rsidRPr="005355C9" w:rsidRDefault="002D27EA" w:rsidP="00352ED7">
      <w:pPr>
        <w:snapToGrid w:val="0"/>
        <w:spacing w:after="240" w:line="360" w:lineRule="exact"/>
        <w:ind w:leftChars="250" w:left="31680" w:hangingChars="150" w:firstLine="31680"/>
        <w:rPr>
          <w:rFonts w:ascii="Times New Roman"/>
          <w:szCs w:val="21"/>
        </w:rPr>
      </w:pPr>
      <w:r>
        <w:rPr>
          <w:rFonts w:ascii="Times New Roman" w:hint="eastAsia"/>
          <w:szCs w:val="21"/>
        </w:rPr>
        <w:t>–</w:t>
      </w:r>
      <w:r w:rsidR="00676CB4">
        <w:rPr>
          <w:rFonts w:ascii="Times New Roman" w:hint="eastAsia"/>
          <w:szCs w:val="21"/>
        </w:rPr>
        <w:t xml:space="preserve">　</w:t>
      </w:r>
      <w:r w:rsidR="00E405C9" w:rsidRPr="005355C9">
        <w:rPr>
          <w:rFonts w:ascii="Times New Roman"/>
          <w:szCs w:val="21"/>
        </w:rPr>
        <w:t>乌兹别克斯坦共和国成立残疾人剧院和残疾人乐团。</w:t>
      </w:r>
      <w:r w:rsidR="00E405C9" w:rsidRPr="005355C9">
        <w:rPr>
          <w:rFonts w:ascii="Times New Roman"/>
          <w:szCs w:val="21"/>
        </w:rPr>
        <w:t xml:space="preserve"> </w:t>
      </w:r>
    </w:p>
    <w:p w:rsidR="00E405C9" w:rsidRPr="005355C9" w:rsidRDefault="00E405C9" w:rsidP="00ED4C77">
      <w:pPr>
        <w:snapToGrid w:val="0"/>
        <w:spacing w:after="240" w:line="360" w:lineRule="exact"/>
        <w:rPr>
          <w:rFonts w:ascii="Times New Roman"/>
          <w:szCs w:val="21"/>
        </w:rPr>
      </w:pPr>
      <w:r w:rsidRPr="005355C9">
        <w:rPr>
          <w:rFonts w:ascii="Times New Roman"/>
          <w:szCs w:val="21"/>
        </w:rPr>
        <w:t xml:space="preserve">558. </w:t>
      </w:r>
      <w:r w:rsidRPr="005355C9">
        <w:rPr>
          <w:rFonts w:ascii="Times New Roman"/>
          <w:szCs w:val="21"/>
        </w:rPr>
        <w:t>跟所有公民一样，残疾人不论残疾等级，都能积极参与国家生活，参加圆桌会议和研讨会和志愿者活动，协助</w:t>
      </w:r>
      <w:r w:rsidRPr="005355C9">
        <w:rPr>
          <w:rFonts w:ascii="Times New Roman"/>
          <w:bCs/>
          <w:szCs w:val="21"/>
        </w:rPr>
        <w:t>解决残疾人的社会和生活问题，这些都有助于残疾人融入社会。</w:t>
      </w:r>
    </w:p>
    <w:p w:rsidR="00E405C9" w:rsidRPr="005355C9" w:rsidRDefault="00E405C9" w:rsidP="00ED4C77">
      <w:pPr>
        <w:snapToGrid w:val="0"/>
        <w:spacing w:after="240" w:line="360" w:lineRule="exact"/>
        <w:rPr>
          <w:rFonts w:ascii="Times New Roman"/>
          <w:szCs w:val="21"/>
        </w:rPr>
      </w:pPr>
      <w:r w:rsidRPr="005355C9">
        <w:rPr>
          <w:rFonts w:ascii="Times New Roman"/>
          <w:szCs w:val="21"/>
        </w:rPr>
        <w:t xml:space="preserve">559. </w:t>
      </w:r>
      <w:r w:rsidRPr="005355C9">
        <w:rPr>
          <w:rFonts w:ascii="Times New Roman"/>
          <w:bCs/>
          <w:szCs w:val="21"/>
        </w:rPr>
        <w:t>乌兹别克斯坦的女性从很小就有机会参加社会文化生活，提高自己的精神和智力水平，从事体育运动。</w:t>
      </w:r>
    </w:p>
    <w:p w:rsidR="00E405C9" w:rsidRPr="005355C9" w:rsidRDefault="00E405C9" w:rsidP="00ED4C77">
      <w:pPr>
        <w:snapToGrid w:val="0"/>
        <w:spacing w:after="240" w:line="360" w:lineRule="exact"/>
        <w:rPr>
          <w:rFonts w:ascii="Times New Roman"/>
          <w:bCs/>
          <w:szCs w:val="21"/>
        </w:rPr>
      </w:pPr>
      <w:r w:rsidRPr="005355C9">
        <w:rPr>
          <w:rFonts w:ascii="Times New Roman"/>
          <w:szCs w:val="21"/>
        </w:rPr>
        <w:t xml:space="preserve">560. </w:t>
      </w:r>
      <w:r w:rsidRPr="005355C9">
        <w:rPr>
          <w:rFonts w:ascii="Times New Roman"/>
          <w:bCs/>
          <w:szCs w:val="21"/>
        </w:rPr>
        <w:t>在乌兹别克斯坦共和国出版了女性的书籍、杂志和报纸，单单乌兹别克斯坦妇女委员会就为妇女创办了</w:t>
      </w:r>
      <w:r w:rsidRPr="005355C9">
        <w:rPr>
          <w:rFonts w:ascii="Times New Roman"/>
          <w:bCs/>
          <w:szCs w:val="21"/>
        </w:rPr>
        <w:t>9</w:t>
      </w:r>
      <w:r w:rsidRPr="005355C9">
        <w:rPr>
          <w:rFonts w:ascii="Times New Roman"/>
          <w:bCs/>
          <w:szCs w:val="21"/>
        </w:rPr>
        <w:t>份报纸和</w:t>
      </w:r>
      <w:r w:rsidRPr="005355C9">
        <w:rPr>
          <w:rFonts w:ascii="Times New Roman"/>
          <w:bCs/>
          <w:szCs w:val="21"/>
        </w:rPr>
        <w:t>1</w:t>
      </w:r>
      <w:r w:rsidRPr="005355C9">
        <w:rPr>
          <w:rFonts w:ascii="Times New Roman"/>
          <w:bCs/>
          <w:szCs w:val="21"/>
        </w:rPr>
        <w:t>份杂志，几乎每一个非政府妇女组织都有自己的出版部门。</w:t>
      </w:r>
    </w:p>
    <w:p w:rsidR="00E405C9" w:rsidRPr="005355C9" w:rsidRDefault="00E405C9" w:rsidP="00ED4C77">
      <w:pPr>
        <w:snapToGrid w:val="0"/>
        <w:spacing w:after="240" w:line="360" w:lineRule="exact"/>
        <w:rPr>
          <w:rFonts w:ascii="Times New Roman"/>
          <w:bCs/>
          <w:szCs w:val="21"/>
        </w:rPr>
      </w:pPr>
      <w:r w:rsidRPr="005355C9">
        <w:rPr>
          <w:rFonts w:ascii="Times New Roman"/>
          <w:szCs w:val="21"/>
        </w:rPr>
        <w:t xml:space="preserve">561. 2002–2008 </w:t>
      </w:r>
      <w:r w:rsidRPr="005355C9">
        <w:rPr>
          <w:rFonts w:ascii="Times New Roman"/>
          <w:szCs w:val="21"/>
        </w:rPr>
        <w:t>年间，乌兹别克斯坦新闻出版署共出版了</w:t>
      </w:r>
      <w:r w:rsidRPr="005355C9">
        <w:rPr>
          <w:rFonts w:ascii="Times New Roman"/>
          <w:szCs w:val="21"/>
        </w:rPr>
        <w:t>46</w:t>
      </w:r>
      <w:r w:rsidRPr="005355C9">
        <w:rPr>
          <w:rFonts w:ascii="Times New Roman"/>
          <w:szCs w:val="21"/>
        </w:rPr>
        <w:t>种女性书籍，</w:t>
      </w:r>
      <w:r w:rsidR="008254A4">
        <w:rPr>
          <w:rFonts w:ascii="Times New Roman" w:hint="eastAsia"/>
          <w:szCs w:val="21"/>
        </w:rPr>
        <w:t>篇幅为</w:t>
      </w:r>
      <w:r w:rsidR="008254A4">
        <w:rPr>
          <w:rFonts w:ascii="Times New Roman" w:hint="eastAsia"/>
          <w:szCs w:val="21"/>
        </w:rPr>
        <w:t>389.2</w:t>
      </w:r>
      <w:r w:rsidR="008254A4">
        <w:rPr>
          <w:rFonts w:ascii="Times New Roman" w:hint="eastAsia"/>
          <w:szCs w:val="21"/>
        </w:rPr>
        <w:t>印刷页，</w:t>
      </w:r>
      <w:r w:rsidRPr="005355C9">
        <w:rPr>
          <w:rFonts w:ascii="Times New Roman"/>
          <w:szCs w:val="21"/>
        </w:rPr>
        <w:t>发行量</w:t>
      </w:r>
      <w:r w:rsidRPr="005355C9">
        <w:rPr>
          <w:rFonts w:ascii="Times New Roman"/>
          <w:szCs w:val="21"/>
        </w:rPr>
        <w:t>145 500</w:t>
      </w:r>
      <w:r w:rsidRPr="005355C9">
        <w:rPr>
          <w:rFonts w:ascii="Times New Roman"/>
          <w:szCs w:val="21"/>
        </w:rPr>
        <w:t>册。</w:t>
      </w:r>
    </w:p>
    <w:p w:rsidR="00E405C9" w:rsidRPr="005355C9" w:rsidRDefault="00E405C9" w:rsidP="00ED4C77">
      <w:pPr>
        <w:snapToGrid w:val="0"/>
        <w:spacing w:after="240" w:line="360" w:lineRule="exact"/>
        <w:rPr>
          <w:rFonts w:ascii="Times New Roman"/>
          <w:szCs w:val="21"/>
        </w:rPr>
      </w:pPr>
      <w:r w:rsidRPr="005355C9">
        <w:rPr>
          <w:rFonts w:ascii="Times New Roman"/>
          <w:szCs w:val="21"/>
        </w:rPr>
        <w:t xml:space="preserve">562. </w:t>
      </w:r>
      <w:r w:rsidRPr="005355C9">
        <w:rPr>
          <w:rFonts w:ascii="Times New Roman"/>
          <w:szCs w:val="21"/>
        </w:rPr>
        <w:t>在乌兹别克斯坦共出版有关于女性生活和工作的</w:t>
      </w:r>
      <w:r w:rsidRPr="005355C9">
        <w:rPr>
          <w:rFonts w:ascii="Times New Roman"/>
          <w:szCs w:val="21"/>
        </w:rPr>
        <w:t>12</w:t>
      </w:r>
      <w:r w:rsidRPr="005355C9">
        <w:rPr>
          <w:rFonts w:ascii="Times New Roman"/>
          <w:szCs w:val="21"/>
        </w:rPr>
        <w:t>种报纸（</w:t>
      </w:r>
      <w:r w:rsidRPr="005355C9">
        <w:rPr>
          <w:rFonts w:ascii="Times New Roman"/>
          <w:szCs w:val="21"/>
        </w:rPr>
        <w:t>6</w:t>
      </w:r>
      <w:r w:rsidRPr="005355C9">
        <w:rPr>
          <w:rFonts w:ascii="Times New Roman"/>
          <w:szCs w:val="21"/>
        </w:rPr>
        <w:t>种地方性的）和</w:t>
      </w:r>
      <w:r w:rsidRPr="005355C9">
        <w:rPr>
          <w:rFonts w:ascii="Times New Roman"/>
          <w:szCs w:val="21"/>
        </w:rPr>
        <w:t>3</w:t>
      </w:r>
      <w:r w:rsidRPr="005355C9">
        <w:rPr>
          <w:rFonts w:ascii="Times New Roman"/>
          <w:szCs w:val="21"/>
        </w:rPr>
        <w:t>种杂志。</w:t>
      </w:r>
    </w:p>
    <w:p w:rsidR="00E405C9" w:rsidRPr="005355C9" w:rsidRDefault="00E405C9" w:rsidP="00ED4C77">
      <w:pPr>
        <w:snapToGrid w:val="0"/>
        <w:spacing w:after="240" w:line="360" w:lineRule="exact"/>
        <w:rPr>
          <w:rFonts w:ascii="Times New Roman"/>
          <w:bCs/>
          <w:szCs w:val="21"/>
        </w:rPr>
      </w:pPr>
      <w:r w:rsidRPr="005355C9">
        <w:rPr>
          <w:rFonts w:ascii="Times New Roman"/>
          <w:szCs w:val="21"/>
        </w:rPr>
        <w:t xml:space="preserve">563. </w:t>
      </w:r>
      <w:r w:rsidRPr="005355C9">
        <w:rPr>
          <w:rFonts w:ascii="Times New Roman"/>
          <w:bCs/>
          <w:szCs w:val="21"/>
        </w:rPr>
        <w:t>应当强调的是，关于妇女参与国家政治、社会、经济和文化生活的信息不仅刊登在专门的妇女刊物上。有关妇女在解决国家和社会问题中所发挥的作用的信息，刊登在所有的期刊杂志和报纸上，包括乌兹别克斯坦共和国全国人权中心出版的杂志《民主和人权》，公共舆论中心出版的《公共舆论和人权》。</w:t>
      </w:r>
    </w:p>
    <w:p w:rsidR="00E405C9" w:rsidRPr="005355C9" w:rsidRDefault="00E405C9" w:rsidP="00ED4C77">
      <w:pPr>
        <w:snapToGrid w:val="0"/>
        <w:spacing w:after="240" w:line="360" w:lineRule="exact"/>
        <w:rPr>
          <w:rFonts w:ascii="Times New Roman"/>
          <w:szCs w:val="21"/>
        </w:rPr>
      </w:pPr>
      <w:r w:rsidRPr="005355C9">
        <w:rPr>
          <w:rFonts w:ascii="Times New Roman"/>
          <w:szCs w:val="21"/>
        </w:rPr>
        <w:t xml:space="preserve">564.  </w:t>
      </w:r>
      <w:r w:rsidR="002117CD">
        <w:rPr>
          <w:rFonts w:ascii="Times New Roman" w:hint="eastAsia"/>
          <w:szCs w:val="21"/>
        </w:rPr>
        <w:t>“</w:t>
      </w:r>
      <w:r w:rsidRPr="005355C9">
        <w:rPr>
          <w:rFonts w:ascii="Times New Roman"/>
          <w:szCs w:val="21"/>
        </w:rPr>
        <w:t xml:space="preserve">Ijtimoii </w:t>
      </w:r>
      <w:r w:rsidR="008254A4">
        <w:rPr>
          <w:rFonts w:ascii="Times New Roman" w:hint="eastAsia"/>
          <w:szCs w:val="21"/>
        </w:rPr>
        <w:t>F</w:t>
      </w:r>
      <w:r w:rsidRPr="005355C9">
        <w:rPr>
          <w:rFonts w:ascii="Times New Roman"/>
          <w:szCs w:val="21"/>
        </w:rPr>
        <w:t>ikr</w:t>
      </w:r>
      <w:r w:rsidR="002117CD">
        <w:rPr>
          <w:rFonts w:ascii="Times New Roman" w:hint="eastAsia"/>
          <w:szCs w:val="21"/>
        </w:rPr>
        <w:t>”</w:t>
      </w:r>
      <w:r w:rsidRPr="005355C9">
        <w:rPr>
          <w:rFonts w:ascii="Times New Roman"/>
          <w:szCs w:val="21"/>
        </w:rPr>
        <w:t>公共舆论研究中心近年来对期刊监察的结果表明，在乌兹别克斯坦的刊物中足够多地探讨了两性问题。</w:t>
      </w:r>
      <w:r w:rsidRPr="005355C9">
        <w:rPr>
          <w:rFonts w:ascii="Times New Roman"/>
          <w:szCs w:val="21"/>
        </w:rPr>
        <w:t xml:space="preserve"> </w:t>
      </w:r>
      <w:r w:rsidRPr="005355C9">
        <w:rPr>
          <w:rFonts w:ascii="Times New Roman"/>
          <w:szCs w:val="21"/>
        </w:rPr>
        <w:t>但是，此类文章在中央和地方（州、地区）大众媒体中的比例却不一样。</w:t>
      </w:r>
      <w:r w:rsidRPr="005355C9">
        <w:rPr>
          <w:rFonts w:ascii="Times New Roman"/>
          <w:szCs w:val="21"/>
        </w:rPr>
        <w:t>60.5%</w:t>
      </w:r>
      <w:r w:rsidRPr="005355C9">
        <w:rPr>
          <w:rFonts w:ascii="Times New Roman"/>
          <w:szCs w:val="21"/>
        </w:rPr>
        <w:t>文章刊登在中央刊物中，</w:t>
      </w:r>
      <w:r w:rsidRPr="005355C9">
        <w:rPr>
          <w:rFonts w:ascii="Times New Roman"/>
          <w:szCs w:val="21"/>
        </w:rPr>
        <w:t>39.5%</w:t>
      </w:r>
      <w:r w:rsidRPr="005355C9">
        <w:rPr>
          <w:rFonts w:ascii="Times New Roman"/>
          <w:szCs w:val="21"/>
        </w:rPr>
        <w:t>刊登在地方刊物中。而且，在地方刊物中，常常缺少分析性文章。因此，今后要加强地方大众媒体在向居民，尤其是向女性居民传播信息方面的作用，支持乌兹别克</w:t>
      </w:r>
      <w:r w:rsidR="008254A4">
        <w:rPr>
          <w:rFonts w:ascii="Times New Roman" w:hint="eastAsia"/>
          <w:szCs w:val="21"/>
        </w:rPr>
        <w:t>斯坦</w:t>
      </w:r>
      <w:r w:rsidRPr="005355C9">
        <w:rPr>
          <w:rFonts w:ascii="Times New Roman"/>
          <w:szCs w:val="21"/>
        </w:rPr>
        <w:t>妇女的活动。</w:t>
      </w:r>
      <w:bookmarkStart w:id="21" w:name="OLE_LINK74"/>
      <w:bookmarkStart w:id="22" w:name="OLE_LINK75"/>
    </w:p>
    <w:p w:rsidR="00E405C9" w:rsidRPr="005355C9" w:rsidRDefault="00E405C9" w:rsidP="00ED4C77">
      <w:pPr>
        <w:snapToGrid w:val="0"/>
        <w:spacing w:after="240" w:line="360" w:lineRule="exact"/>
        <w:rPr>
          <w:rFonts w:ascii="Times New Roman"/>
          <w:bCs/>
          <w:szCs w:val="21"/>
        </w:rPr>
      </w:pPr>
      <w:r w:rsidRPr="005355C9">
        <w:rPr>
          <w:rFonts w:ascii="Times New Roman"/>
          <w:szCs w:val="21"/>
        </w:rPr>
        <w:t xml:space="preserve">565. </w:t>
      </w:r>
      <w:r w:rsidRPr="005355C9">
        <w:rPr>
          <w:rFonts w:ascii="Times New Roman"/>
          <w:szCs w:val="21"/>
        </w:rPr>
        <w:t>国家也在采取措施，确保被判刑妇女在教育、卫生、劳动保护等方面的权利。</w:t>
      </w:r>
    </w:p>
    <w:p w:rsidR="00E405C9" w:rsidRPr="005355C9" w:rsidRDefault="00E405C9" w:rsidP="00ED4C77">
      <w:pPr>
        <w:snapToGrid w:val="0"/>
        <w:spacing w:after="240" w:line="360" w:lineRule="exact"/>
        <w:rPr>
          <w:rFonts w:ascii="Times New Roman"/>
          <w:szCs w:val="21"/>
        </w:rPr>
      </w:pPr>
      <w:r w:rsidRPr="005355C9">
        <w:rPr>
          <w:rFonts w:ascii="Times New Roman"/>
          <w:szCs w:val="21"/>
        </w:rPr>
        <w:t xml:space="preserve">566. </w:t>
      </w:r>
      <w:r w:rsidRPr="005355C9">
        <w:rPr>
          <w:rFonts w:ascii="Times New Roman"/>
          <w:szCs w:val="21"/>
        </w:rPr>
        <w:t>在女子惩戒机构设有普通中等学校和中等职业技术学校，在这里被判刑妇女可以学到下列专业：</w:t>
      </w:r>
      <w:r w:rsidRPr="005355C9">
        <w:rPr>
          <w:rFonts w:ascii="Times New Roman"/>
          <w:bCs/>
          <w:szCs w:val="21"/>
        </w:rPr>
        <w:t>手工和机器刺绣、用珠子绣花、</w:t>
      </w:r>
      <w:r w:rsidRPr="005355C9">
        <w:rPr>
          <w:rFonts w:ascii="Times New Roman"/>
          <w:szCs w:val="21"/>
        </w:rPr>
        <w:t>粗线编织、裁剪和缝纫、机器缝纫、电脑、钳工等。犯人</w:t>
      </w:r>
      <w:r w:rsidRPr="005355C9">
        <w:rPr>
          <w:rFonts w:ascii="Times New Roman"/>
          <w:bCs/>
          <w:szCs w:val="21"/>
        </w:rPr>
        <w:t>学完这些课程后，可以得到文凭，并能够用所学到的专业找到工作。</w:t>
      </w:r>
    </w:p>
    <w:p w:rsidR="00E405C9" w:rsidRPr="005355C9" w:rsidRDefault="00E405C9" w:rsidP="00ED4C77">
      <w:pPr>
        <w:snapToGrid w:val="0"/>
        <w:spacing w:after="240" w:line="360" w:lineRule="exact"/>
        <w:rPr>
          <w:rFonts w:ascii="Times New Roman"/>
          <w:szCs w:val="21"/>
        </w:rPr>
      </w:pPr>
      <w:r w:rsidRPr="005355C9">
        <w:rPr>
          <w:rFonts w:ascii="Times New Roman"/>
          <w:szCs w:val="21"/>
        </w:rPr>
        <w:t xml:space="preserve">567. </w:t>
      </w:r>
      <w:r w:rsidRPr="005355C9">
        <w:rPr>
          <w:rFonts w:ascii="Times New Roman"/>
          <w:szCs w:val="21"/>
        </w:rPr>
        <w:t>根据与</w:t>
      </w:r>
      <w:r w:rsidRPr="005355C9">
        <w:rPr>
          <w:rFonts w:ascii="Times New Roman"/>
          <w:bCs/>
          <w:szCs w:val="21"/>
        </w:rPr>
        <w:t>德国公立大学协会的协议，为</w:t>
      </w:r>
      <w:r w:rsidRPr="005355C9">
        <w:rPr>
          <w:rFonts w:ascii="Times New Roman"/>
          <w:szCs w:val="21"/>
        </w:rPr>
        <w:t>被判刑妇女</w:t>
      </w:r>
      <w:r w:rsidRPr="005355C9">
        <w:rPr>
          <w:rFonts w:ascii="Times New Roman"/>
          <w:bCs/>
          <w:szCs w:val="21"/>
        </w:rPr>
        <w:t>举办了培训班，共分</w:t>
      </w:r>
      <w:r w:rsidRPr="005355C9">
        <w:rPr>
          <w:rFonts w:ascii="Times New Roman"/>
          <w:bCs/>
          <w:szCs w:val="21"/>
        </w:rPr>
        <w:t>5</w:t>
      </w:r>
      <w:r w:rsidRPr="005355C9">
        <w:rPr>
          <w:rFonts w:ascii="Times New Roman"/>
          <w:bCs/>
          <w:szCs w:val="21"/>
        </w:rPr>
        <w:t>个方面：手工刺绣、设计和缝制服装、机器和手工编织、美发、实用装饰艺术。该项目惠及</w:t>
      </w:r>
      <w:r w:rsidRPr="005355C9">
        <w:rPr>
          <w:rFonts w:ascii="Times New Roman"/>
          <w:bCs/>
          <w:szCs w:val="21"/>
        </w:rPr>
        <w:t>100</w:t>
      </w:r>
      <w:r w:rsidRPr="005355C9">
        <w:rPr>
          <w:rFonts w:ascii="Times New Roman"/>
          <w:bCs/>
          <w:szCs w:val="21"/>
        </w:rPr>
        <w:t>多名被判刑妇女，培训班毕业后，她们可以得到文凭，刑满释放后可以从事这方面的工作。</w:t>
      </w:r>
    </w:p>
    <w:p w:rsidR="00E405C9" w:rsidRPr="005355C9" w:rsidRDefault="00E405C9" w:rsidP="00ED4C77">
      <w:pPr>
        <w:snapToGrid w:val="0"/>
        <w:spacing w:after="240" w:line="360" w:lineRule="exact"/>
        <w:rPr>
          <w:rFonts w:ascii="Times New Roman"/>
          <w:szCs w:val="21"/>
        </w:rPr>
      </w:pPr>
      <w:r w:rsidRPr="005355C9">
        <w:rPr>
          <w:rFonts w:ascii="Times New Roman"/>
          <w:szCs w:val="21"/>
        </w:rPr>
        <w:t xml:space="preserve">568. </w:t>
      </w:r>
      <w:r w:rsidRPr="005355C9">
        <w:rPr>
          <w:rFonts w:ascii="Times New Roman"/>
          <w:szCs w:val="21"/>
        </w:rPr>
        <w:t>女子惩戒机构有一个缝纫工厂，被判刑妇女在此工作，可以在物质上帮助自己的家庭。根据被判刑妇女的年龄、身体状况、劳动能力以及专业，安排她们来这里工作。安排</w:t>
      </w:r>
      <w:r w:rsidRPr="005355C9">
        <w:rPr>
          <w:rFonts w:ascii="Times New Roman"/>
          <w:szCs w:val="21"/>
        </w:rPr>
        <w:t>55</w:t>
      </w:r>
      <w:r w:rsidRPr="005355C9">
        <w:rPr>
          <w:rFonts w:ascii="Times New Roman"/>
          <w:szCs w:val="21"/>
        </w:rPr>
        <w:t>岁以上妇女和有</w:t>
      </w:r>
      <w:r w:rsidRPr="005355C9">
        <w:rPr>
          <w:rFonts w:ascii="Times New Roman"/>
          <w:szCs w:val="21"/>
        </w:rPr>
        <w:t>3</w:t>
      </w:r>
      <w:r w:rsidRPr="005355C9">
        <w:rPr>
          <w:rFonts w:ascii="Times New Roman"/>
          <w:szCs w:val="21"/>
        </w:rPr>
        <w:t>岁以下子女的妇女工作，要经过本人同意。工作时间长短根据生产特点而定，并根据劳动法规范调整。通常每周工作</w:t>
      </w:r>
      <w:r w:rsidRPr="005355C9">
        <w:rPr>
          <w:rFonts w:ascii="Times New Roman"/>
          <w:szCs w:val="21"/>
        </w:rPr>
        <w:t>6</w:t>
      </w:r>
      <w:r w:rsidRPr="005355C9">
        <w:rPr>
          <w:rFonts w:ascii="Times New Roman"/>
          <w:szCs w:val="21"/>
        </w:rPr>
        <w:t>天。</w:t>
      </w:r>
    </w:p>
    <w:p w:rsidR="00E405C9" w:rsidRPr="005355C9" w:rsidRDefault="00E405C9" w:rsidP="00ED4C77">
      <w:pPr>
        <w:snapToGrid w:val="0"/>
        <w:spacing w:after="240" w:line="360" w:lineRule="exact"/>
        <w:rPr>
          <w:rFonts w:ascii="Times New Roman"/>
          <w:bCs/>
          <w:szCs w:val="21"/>
        </w:rPr>
      </w:pPr>
      <w:r w:rsidRPr="005355C9">
        <w:rPr>
          <w:rFonts w:ascii="Times New Roman"/>
          <w:szCs w:val="21"/>
        </w:rPr>
        <w:t xml:space="preserve">569. </w:t>
      </w:r>
      <w:r w:rsidRPr="005355C9">
        <w:rPr>
          <w:rFonts w:ascii="Times New Roman"/>
          <w:szCs w:val="21"/>
        </w:rPr>
        <w:t>女子惩戒机构设有图书馆，馆中藏有</w:t>
      </w:r>
      <w:r w:rsidRPr="005355C9">
        <w:rPr>
          <w:rFonts w:ascii="Times New Roman"/>
          <w:szCs w:val="21"/>
        </w:rPr>
        <w:t>1</w:t>
      </w:r>
      <w:r w:rsidRPr="005355C9">
        <w:rPr>
          <w:rFonts w:ascii="Times New Roman"/>
          <w:szCs w:val="21"/>
        </w:rPr>
        <w:t>万多册文学书籍、超过</w:t>
      </w:r>
      <w:r w:rsidRPr="005355C9">
        <w:rPr>
          <w:rFonts w:ascii="Times New Roman"/>
          <w:szCs w:val="21"/>
        </w:rPr>
        <w:t>663</w:t>
      </w:r>
      <w:r w:rsidRPr="005355C9">
        <w:rPr>
          <w:rFonts w:ascii="Times New Roman"/>
          <w:szCs w:val="21"/>
        </w:rPr>
        <w:t>册俄文和乌兹别克语课本。该机构还为犯人订阅报纸《</w:t>
      </w:r>
      <w:r w:rsidRPr="005355C9">
        <w:rPr>
          <w:rFonts w:ascii="Times New Roman"/>
          <w:szCs w:val="21"/>
        </w:rPr>
        <w:t>Vakt-Vremya</w:t>
      </w:r>
      <w:r w:rsidRPr="005355C9">
        <w:rPr>
          <w:rFonts w:ascii="Times New Roman"/>
          <w:szCs w:val="21"/>
        </w:rPr>
        <w:t>》、《</w:t>
      </w:r>
      <w:r w:rsidRPr="005355C9">
        <w:rPr>
          <w:rFonts w:ascii="Times New Roman"/>
          <w:szCs w:val="21"/>
        </w:rPr>
        <w:t xml:space="preserve">Soglom </w:t>
      </w:r>
      <w:r w:rsidR="00266260">
        <w:rPr>
          <w:rFonts w:ascii="Times New Roman" w:hint="eastAsia"/>
          <w:szCs w:val="21"/>
        </w:rPr>
        <w:t>A</w:t>
      </w:r>
      <w:r w:rsidRPr="005355C9">
        <w:rPr>
          <w:rFonts w:ascii="Times New Roman"/>
          <w:szCs w:val="21"/>
        </w:rPr>
        <w:t>vlod</w:t>
      </w:r>
      <w:r w:rsidRPr="005355C9">
        <w:rPr>
          <w:rFonts w:ascii="Times New Roman"/>
          <w:szCs w:val="21"/>
        </w:rPr>
        <w:t>》、《</w:t>
      </w:r>
      <w:r w:rsidRPr="005355C9">
        <w:rPr>
          <w:rFonts w:ascii="Times New Roman"/>
          <w:szCs w:val="21"/>
        </w:rPr>
        <w:t>Mo</w:t>
      </w:r>
      <w:r w:rsidR="00266260">
        <w:rPr>
          <w:rFonts w:ascii="Times New Roman" w:hint="eastAsia"/>
          <w:szCs w:val="21"/>
        </w:rPr>
        <w:t>k</w:t>
      </w:r>
      <w:r w:rsidRPr="005355C9">
        <w:rPr>
          <w:rFonts w:ascii="Times New Roman"/>
          <w:szCs w:val="21"/>
        </w:rPr>
        <w:t xml:space="preserve">hiyat </w:t>
      </w:r>
      <w:r w:rsidRPr="005355C9">
        <w:rPr>
          <w:rFonts w:ascii="Times New Roman"/>
          <w:szCs w:val="21"/>
        </w:rPr>
        <w:t>》、《</w:t>
      </w:r>
      <w:r w:rsidRPr="005355C9">
        <w:rPr>
          <w:rFonts w:ascii="Times New Roman"/>
          <w:szCs w:val="21"/>
        </w:rPr>
        <w:t>Tosh</w:t>
      </w:r>
      <w:r w:rsidR="00266260">
        <w:rPr>
          <w:rFonts w:ascii="Times New Roman" w:hint="eastAsia"/>
          <w:szCs w:val="21"/>
        </w:rPr>
        <w:t>k</w:t>
      </w:r>
      <w:r w:rsidRPr="005355C9">
        <w:rPr>
          <w:rFonts w:ascii="Times New Roman"/>
          <w:szCs w:val="21"/>
        </w:rPr>
        <w:t xml:space="preserve">ent </w:t>
      </w:r>
      <w:r w:rsidRPr="005355C9">
        <w:rPr>
          <w:rFonts w:ascii="Times New Roman"/>
          <w:bCs/>
          <w:szCs w:val="21"/>
        </w:rPr>
        <w:t>Okshomi</w:t>
      </w:r>
      <w:r w:rsidRPr="005355C9">
        <w:rPr>
          <w:rFonts w:ascii="Times New Roman"/>
          <w:szCs w:val="21"/>
        </w:rPr>
        <w:t>》</w:t>
      </w:r>
      <w:r w:rsidRPr="005355C9">
        <w:rPr>
          <w:rFonts w:ascii="Times New Roman"/>
          <w:szCs w:val="21"/>
        </w:rPr>
        <w:t xml:space="preserve"> </w:t>
      </w:r>
      <w:r w:rsidRPr="005355C9">
        <w:rPr>
          <w:rFonts w:ascii="Times New Roman"/>
          <w:szCs w:val="21"/>
        </w:rPr>
        <w:t>、《塔什干晚报》、《人民之声》、《</w:t>
      </w:r>
      <w:r w:rsidRPr="005355C9">
        <w:rPr>
          <w:rFonts w:ascii="Times New Roman"/>
          <w:szCs w:val="21"/>
        </w:rPr>
        <w:t xml:space="preserve">Khalk </w:t>
      </w:r>
      <w:r w:rsidR="00266260">
        <w:rPr>
          <w:rFonts w:ascii="Times New Roman" w:hint="eastAsia"/>
          <w:szCs w:val="21"/>
        </w:rPr>
        <w:t>S</w:t>
      </w:r>
      <w:r w:rsidRPr="005355C9">
        <w:rPr>
          <w:rFonts w:ascii="Times New Roman"/>
          <w:szCs w:val="21"/>
        </w:rPr>
        <w:t>uzi</w:t>
      </w:r>
      <w:r w:rsidRPr="005355C9">
        <w:rPr>
          <w:rFonts w:ascii="Times New Roman"/>
          <w:szCs w:val="21"/>
        </w:rPr>
        <w:t>》、《东方真理》、《</w:t>
      </w:r>
      <w:r w:rsidRPr="005355C9">
        <w:rPr>
          <w:rFonts w:ascii="Times New Roman"/>
          <w:szCs w:val="21"/>
        </w:rPr>
        <w:t>Islom Nuri</w:t>
      </w:r>
      <w:r w:rsidRPr="005355C9">
        <w:rPr>
          <w:rFonts w:ascii="Times New Roman"/>
          <w:szCs w:val="21"/>
        </w:rPr>
        <w:t>》、《</w:t>
      </w:r>
      <w:r w:rsidRPr="005355C9">
        <w:rPr>
          <w:rFonts w:ascii="Times New Roman"/>
          <w:szCs w:val="21"/>
        </w:rPr>
        <w:t>Ishonch</w:t>
      </w:r>
      <w:r w:rsidRPr="005355C9">
        <w:rPr>
          <w:rFonts w:ascii="Times New Roman"/>
          <w:szCs w:val="21"/>
        </w:rPr>
        <w:t>》和杂志《士兵》、《</w:t>
      </w:r>
      <w:r w:rsidRPr="005355C9">
        <w:rPr>
          <w:rFonts w:ascii="Times New Roman"/>
          <w:bCs/>
          <w:szCs w:val="21"/>
        </w:rPr>
        <w:t xml:space="preserve">Konun </w:t>
      </w:r>
      <w:r w:rsidR="00266260">
        <w:rPr>
          <w:rFonts w:ascii="Times New Roman" w:hint="eastAsia"/>
          <w:bCs/>
          <w:szCs w:val="21"/>
        </w:rPr>
        <w:t>K</w:t>
      </w:r>
      <w:r w:rsidRPr="005355C9">
        <w:rPr>
          <w:rFonts w:ascii="Times New Roman"/>
          <w:bCs/>
          <w:szCs w:val="21"/>
        </w:rPr>
        <w:t>himoyasida</w:t>
      </w:r>
      <w:r w:rsidRPr="005355C9">
        <w:rPr>
          <w:rFonts w:ascii="Times New Roman"/>
          <w:szCs w:val="21"/>
        </w:rPr>
        <w:t>》《</w:t>
      </w:r>
      <w:r w:rsidR="00266260">
        <w:rPr>
          <w:rFonts w:ascii="Times New Roman" w:hint="eastAsia"/>
          <w:szCs w:val="21"/>
        </w:rPr>
        <w:t>Kh</w:t>
      </w:r>
      <w:r w:rsidRPr="005355C9">
        <w:rPr>
          <w:rFonts w:ascii="Times New Roman"/>
          <w:szCs w:val="21"/>
        </w:rPr>
        <w:t>ukuk</w:t>
      </w:r>
      <w:r w:rsidRPr="005355C9">
        <w:rPr>
          <w:rFonts w:ascii="Times New Roman"/>
          <w:szCs w:val="21"/>
        </w:rPr>
        <w:t>》、《</w:t>
      </w:r>
      <w:r w:rsidR="00266260">
        <w:rPr>
          <w:rFonts w:ascii="Times New Roman" w:hint="eastAsia"/>
          <w:szCs w:val="21"/>
        </w:rPr>
        <w:t>Kh</w:t>
      </w:r>
      <w:r w:rsidRPr="005355C9">
        <w:rPr>
          <w:rFonts w:ascii="Times New Roman"/>
          <w:szCs w:val="21"/>
        </w:rPr>
        <w:t>idoyat</w:t>
      </w:r>
      <w:r w:rsidRPr="005355C9">
        <w:rPr>
          <w:rFonts w:ascii="Times New Roman"/>
          <w:szCs w:val="21"/>
        </w:rPr>
        <w:t>》。</w:t>
      </w:r>
    </w:p>
    <w:p w:rsidR="00E405C9" w:rsidRPr="005355C9" w:rsidRDefault="00E405C9" w:rsidP="00ED4C77">
      <w:pPr>
        <w:snapToGrid w:val="0"/>
        <w:spacing w:after="240" w:line="360" w:lineRule="exact"/>
        <w:rPr>
          <w:rFonts w:ascii="Times New Roman"/>
          <w:szCs w:val="21"/>
        </w:rPr>
      </w:pPr>
      <w:r w:rsidRPr="005355C9">
        <w:rPr>
          <w:rFonts w:ascii="Times New Roman"/>
          <w:szCs w:val="21"/>
        </w:rPr>
        <w:t xml:space="preserve">570. </w:t>
      </w:r>
      <w:r w:rsidRPr="005355C9">
        <w:rPr>
          <w:rFonts w:ascii="Times New Roman"/>
          <w:szCs w:val="21"/>
        </w:rPr>
        <w:t>机构还设有训练犯人适应自由后生活的学校，犯人在刑满前</w:t>
      </w:r>
      <w:r w:rsidRPr="005355C9">
        <w:rPr>
          <w:rFonts w:ascii="Times New Roman"/>
          <w:szCs w:val="21"/>
        </w:rPr>
        <w:t>3</w:t>
      </w:r>
      <w:r w:rsidRPr="005355C9">
        <w:rPr>
          <w:rFonts w:ascii="Times New Roman"/>
          <w:szCs w:val="21"/>
        </w:rPr>
        <w:t>个月开始训练，学校采取一系列措施，帮助她们适应狱后的工作和生活，适应社会。</w:t>
      </w:r>
    </w:p>
    <w:p w:rsidR="00E405C9" w:rsidRPr="005355C9" w:rsidRDefault="00E405C9" w:rsidP="00ED4C77">
      <w:pPr>
        <w:snapToGrid w:val="0"/>
        <w:spacing w:after="240" w:line="360" w:lineRule="exact"/>
        <w:rPr>
          <w:rFonts w:ascii="Times New Roman"/>
          <w:bCs/>
          <w:szCs w:val="21"/>
        </w:rPr>
      </w:pPr>
      <w:r w:rsidRPr="005355C9">
        <w:rPr>
          <w:rFonts w:ascii="Times New Roman"/>
          <w:szCs w:val="21"/>
        </w:rPr>
        <w:t xml:space="preserve">571. </w:t>
      </w:r>
      <w:r w:rsidRPr="005355C9">
        <w:rPr>
          <w:rFonts w:ascii="Times New Roman"/>
          <w:bCs/>
          <w:szCs w:val="21"/>
        </w:rPr>
        <w:t>2008</w:t>
      </w:r>
      <w:r w:rsidRPr="005355C9">
        <w:rPr>
          <w:rFonts w:ascii="Times New Roman"/>
          <w:bCs/>
          <w:szCs w:val="21"/>
        </w:rPr>
        <w:t>年该机构释放了</w:t>
      </w:r>
      <w:r w:rsidRPr="005355C9">
        <w:rPr>
          <w:rFonts w:ascii="Times New Roman"/>
          <w:bCs/>
          <w:szCs w:val="21"/>
        </w:rPr>
        <w:t>214</w:t>
      </w:r>
      <w:r w:rsidRPr="005355C9">
        <w:rPr>
          <w:rFonts w:ascii="Times New Roman"/>
          <w:bCs/>
          <w:szCs w:val="21"/>
        </w:rPr>
        <w:t>名犯人，其中两人需要生活和就业方面的帮助。</w:t>
      </w:r>
      <w:r w:rsidRPr="005355C9">
        <w:rPr>
          <w:rFonts w:ascii="Times New Roman"/>
          <w:szCs w:val="21"/>
        </w:rPr>
        <w:t>奇尔奇克市政府和适应中心为她们提供了住处和工作。地方权力机关给</w:t>
      </w:r>
      <w:r w:rsidRPr="005355C9">
        <w:rPr>
          <w:rFonts w:ascii="Times New Roman"/>
          <w:szCs w:val="21"/>
        </w:rPr>
        <w:t>21</w:t>
      </w:r>
      <w:r w:rsidRPr="005355C9">
        <w:rPr>
          <w:rFonts w:ascii="Times New Roman"/>
          <w:szCs w:val="21"/>
        </w:rPr>
        <w:t>名被释放的犯人提供了物质帮助。</w:t>
      </w:r>
    </w:p>
    <w:bookmarkEnd w:id="21"/>
    <w:bookmarkEnd w:id="22"/>
    <w:p w:rsidR="00E405C9" w:rsidRPr="005355C9" w:rsidRDefault="00E405C9" w:rsidP="00836F4E">
      <w:pPr>
        <w:spacing w:after="240" w:line="360" w:lineRule="exact"/>
        <w:rPr>
          <w:rFonts w:ascii="Times New Roman" w:eastAsia="SimHei"/>
          <w:color w:val="FF0000"/>
          <w:sz w:val="24"/>
          <w:szCs w:val="24"/>
        </w:rPr>
      </w:pPr>
      <w:r w:rsidRPr="005355C9">
        <w:rPr>
          <w:rFonts w:ascii="Times New Roman" w:eastAsia="SimHei"/>
          <w:color w:val="FF0000"/>
          <w:sz w:val="24"/>
          <w:szCs w:val="24"/>
        </w:rPr>
        <w:t>第</w:t>
      </w:r>
      <w:r w:rsidRPr="005355C9">
        <w:rPr>
          <w:rFonts w:ascii="Times New Roman" w:eastAsia="SimHei"/>
          <w:color w:val="FF0000"/>
          <w:sz w:val="24"/>
          <w:szCs w:val="24"/>
        </w:rPr>
        <w:t>14</w:t>
      </w:r>
      <w:r w:rsidRPr="005355C9">
        <w:rPr>
          <w:rFonts w:ascii="Times New Roman" w:eastAsia="SimHei"/>
          <w:color w:val="FF0000"/>
          <w:sz w:val="24"/>
          <w:szCs w:val="24"/>
        </w:rPr>
        <w:t>条</w:t>
      </w:r>
      <w:r w:rsidR="002D27EA">
        <w:rPr>
          <w:rFonts w:ascii="Times New Roman" w:eastAsia="SimHei" w:hint="eastAsia"/>
          <w:color w:val="FF0000"/>
          <w:sz w:val="24"/>
          <w:szCs w:val="24"/>
        </w:rPr>
        <w:t xml:space="preserve"> </w:t>
      </w:r>
      <w:r w:rsidRPr="005355C9">
        <w:rPr>
          <w:rFonts w:ascii="Times New Roman" w:eastAsia="SimHei"/>
          <w:color w:val="FF0000"/>
          <w:sz w:val="24"/>
          <w:szCs w:val="24"/>
        </w:rPr>
        <w:t xml:space="preserve"> </w:t>
      </w:r>
      <w:r w:rsidRPr="005355C9">
        <w:rPr>
          <w:rFonts w:ascii="Times New Roman" w:eastAsia="SimHei"/>
          <w:color w:val="FF0000"/>
          <w:sz w:val="24"/>
          <w:szCs w:val="24"/>
        </w:rPr>
        <w:t>消除对农村妇女歧视的措施</w:t>
      </w:r>
    </w:p>
    <w:p w:rsidR="00E405C9" w:rsidRPr="005355C9" w:rsidRDefault="00E405C9" w:rsidP="00ED4C77">
      <w:pPr>
        <w:spacing w:after="240" w:line="360" w:lineRule="exact"/>
        <w:rPr>
          <w:rFonts w:ascii="Times New Roman"/>
          <w:szCs w:val="21"/>
        </w:rPr>
      </w:pPr>
      <w:r w:rsidRPr="005355C9">
        <w:rPr>
          <w:rFonts w:ascii="Times New Roman"/>
          <w:szCs w:val="21"/>
        </w:rPr>
        <w:t>572</w:t>
      </w:r>
      <w:r w:rsidR="005355C9">
        <w:rPr>
          <w:rFonts w:ascii="Times New Roman"/>
          <w:szCs w:val="21"/>
        </w:rPr>
        <w:t xml:space="preserve">. </w:t>
      </w:r>
      <w:r w:rsidRPr="005355C9">
        <w:rPr>
          <w:rFonts w:ascii="Times New Roman"/>
          <w:szCs w:val="21"/>
        </w:rPr>
        <w:t>乌兹别克斯坦共和国保障所有妇女的权利，无论她们的民族、语言、宗教、社会出身、信仰、个人和社会地位以及居住地点。国家确保在改善城市妇女和农村妇女的地位方面持平衡态度，但考虑到了农村妇女面对的特殊问题。鉴于农村妇女在保障家庭生计，包括在维持生命所需要的经济部门发挥的重要作用，应采取一切适当措施，保证对农村地区妇女执行《消除对妇女一切形式歧视公约》中的各项规定。</w:t>
      </w:r>
    </w:p>
    <w:p w:rsidR="00E405C9" w:rsidRPr="005355C9" w:rsidRDefault="00E405C9" w:rsidP="00ED4C77">
      <w:pPr>
        <w:spacing w:after="240" w:line="360" w:lineRule="exact"/>
        <w:rPr>
          <w:rFonts w:ascii="Times New Roman"/>
          <w:szCs w:val="21"/>
        </w:rPr>
      </w:pPr>
      <w:r w:rsidRPr="005355C9">
        <w:rPr>
          <w:rFonts w:ascii="Times New Roman"/>
          <w:szCs w:val="21"/>
        </w:rPr>
        <w:t>573</w:t>
      </w:r>
      <w:r w:rsidR="005355C9">
        <w:rPr>
          <w:rFonts w:ascii="Times New Roman"/>
          <w:szCs w:val="21"/>
        </w:rPr>
        <w:t xml:space="preserve">. </w:t>
      </w:r>
      <w:r w:rsidRPr="005355C9">
        <w:rPr>
          <w:rFonts w:ascii="Times New Roman"/>
          <w:szCs w:val="21"/>
        </w:rPr>
        <w:t>十年前国家通过了改善妇女地位，包括农村地区妇女地位的国家纲要和行动计划。该纲要的实施为实现妇女在社会上的平等地位、发展解决妇女问题的法律法规基础、建立保障妇女权利和自由的国家机制创造了条件。</w:t>
      </w:r>
    </w:p>
    <w:p w:rsidR="00E405C9" w:rsidRPr="005355C9" w:rsidRDefault="00E405C9" w:rsidP="00ED4C77">
      <w:pPr>
        <w:spacing w:after="240" w:line="360" w:lineRule="exact"/>
        <w:rPr>
          <w:rFonts w:ascii="Times New Roman"/>
          <w:szCs w:val="21"/>
        </w:rPr>
      </w:pPr>
      <w:r w:rsidRPr="005355C9">
        <w:rPr>
          <w:rFonts w:ascii="Times New Roman"/>
          <w:szCs w:val="21"/>
        </w:rPr>
        <w:t>574</w:t>
      </w:r>
      <w:r w:rsidR="005355C9">
        <w:rPr>
          <w:rFonts w:ascii="Times New Roman"/>
          <w:szCs w:val="21"/>
        </w:rPr>
        <w:t xml:space="preserve">. </w:t>
      </w:r>
      <w:r w:rsidRPr="005355C9">
        <w:rPr>
          <w:rFonts w:ascii="Times New Roman"/>
          <w:szCs w:val="21"/>
        </w:rPr>
        <w:t>研究显示，乌兹别克斯坦农业领域中妇女占</w:t>
      </w:r>
      <w:r w:rsidRPr="005355C9">
        <w:rPr>
          <w:rFonts w:ascii="Times New Roman"/>
          <w:szCs w:val="21"/>
        </w:rPr>
        <w:t>52.6</w:t>
      </w:r>
      <w:r w:rsidR="00EC1985">
        <w:rPr>
          <w:rFonts w:ascii="Times New Roman"/>
          <w:szCs w:val="21"/>
        </w:rPr>
        <w:t>%</w:t>
      </w:r>
      <w:r w:rsidRPr="005355C9">
        <w:rPr>
          <w:rFonts w:ascii="Times New Roman"/>
          <w:szCs w:val="21"/>
        </w:rPr>
        <w:t>。在乌兹别克斯坦注册的</w:t>
      </w:r>
      <w:r w:rsidRPr="005355C9">
        <w:rPr>
          <w:rFonts w:ascii="Times New Roman"/>
          <w:szCs w:val="21"/>
        </w:rPr>
        <w:t>235 000</w:t>
      </w:r>
      <w:r w:rsidRPr="005355C9">
        <w:rPr>
          <w:rFonts w:ascii="Times New Roman"/>
          <w:szCs w:val="21"/>
        </w:rPr>
        <w:t>个农场中，只有</w:t>
      </w:r>
      <w:r w:rsidR="00266260">
        <w:rPr>
          <w:rFonts w:ascii="Times New Roman" w:hint="eastAsia"/>
          <w:szCs w:val="21"/>
        </w:rPr>
        <w:t xml:space="preserve">    </w:t>
      </w:r>
      <w:r w:rsidRPr="005355C9">
        <w:rPr>
          <w:rFonts w:ascii="Times New Roman"/>
          <w:szCs w:val="21"/>
        </w:rPr>
        <w:t>17 000</w:t>
      </w:r>
      <w:r w:rsidRPr="005355C9">
        <w:rPr>
          <w:rFonts w:ascii="Times New Roman"/>
          <w:szCs w:val="21"/>
        </w:rPr>
        <w:t>个（</w:t>
      </w:r>
      <w:r w:rsidRPr="005355C9">
        <w:rPr>
          <w:rFonts w:ascii="Times New Roman"/>
          <w:szCs w:val="21"/>
        </w:rPr>
        <w:t>7.2</w:t>
      </w:r>
      <w:r w:rsidR="00EC1985">
        <w:rPr>
          <w:rFonts w:ascii="Times New Roman"/>
          <w:szCs w:val="21"/>
        </w:rPr>
        <w:t>%</w:t>
      </w:r>
      <w:r w:rsidRPr="005355C9">
        <w:rPr>
          <w:rFonts w:ascii="Times New Roman"/>
          <w:szCs w:val="21"/>
        </w:rPr>
        <w:t>）是由妇女领导的。在这个领域中妇女的工资仅占男性工资的</w:t>
      </w:r>
      <w:r w:rsidRPr="005355C9">
        <w:rPr>
          <w:rFonts w:ascii="Times New Roman"/>
          <w:szCs w:val="21"/>
        </w:rPr>
        <w:t>82</w:t>
      </w:r>
      <w:r w:rsidR="00EC1985">
        <w:rPr>
          <w:rFonts w:ascii="Times New Roman"/>
          <w:szCs w:val="21"/>
        </w:rPr>
        <w:t>%</w:t>
      </w:r>
      <w:r w:rsidRPr="005355C9">
        <w:rPr>
          <w:rFonts w:ascii="Times New Roman"/>
          <w:szCs w:val="21"/>
        </w:rPr>
        <w:t>。在发放小额信贷方面，妇女只占</w:t>
      </w:r>
      <w:r w:rsidRPr="005355C9">
        <w:rPr>
          <w:rFonts w:ascii="Times New Roman"/>
          <w:szCs w:val="21"/>
        </w:rPr>
        <w:t>15</w:t>
      </w:r>
      <w:r w:rsidR="00EC1985">
        <w:rPr>
          <w:rFonts w:ascii="Times New Roman"/>
          <w:szCs w:val="21"/>
        </w:rPr>
        <w:t>%</w:t>
      </w:r>
      <w:r w:rsidRPr="005355C9">
        <w:rPr>
          <w:rFonts w:ascii="Times New Roman"/>
          <w:szCs w:val="21"/>
        </w:rPr>
        <w:t>（</w:t>
      </w:r>
      <w:r w:rsidRPr="005355C9">
        <w:rPr>
          <w:rFonts w:ascii="Times New Roman"/>
          <w:szCs w:val="21"/>
        </w:rPr>
        <w:t>2006</w:t>
      </w:r>
      <w:r w:rsidRPr="005355C9">
        <w:rPr>
          <w:rFonts w:ascii="Times New Roman"/>
          <w:szCs w:val="21"/>
        </w:rPr>
        <w:t>年）。妇女农场主的平均年龄在</w:t>
      </w:r>
      <w:r w:rsidRPr="005355C9">
        <w:rPr>
          <w:rFonts w:ascii="Times New Roman"/>
          <w:szCs w:val="21"/>
        </w:rPr>
        <w:t>45</w:t>
      </w:r>
      <w:r w:rsidRPr="005355C9">
        <w:rPr>
          <w:rFonts w:ascii="Times New Roman"/>
          <w:szCs w:val="21"/>
        </w:rPr>
        <w:t>至</w:t>
      </w:r>
      <w:r w:rsidRPr="005355C9">
        <w:rPr>
          <w:rFonts w:ascii="Times New Roman"/>
          <w:szCs w:val="21"/>
        </w:rPr>
        <w:t>70</w:t>
      </w:r>
      <w:r w:rsidRPr="005355C9">
        <w:rPr>
          <w:rFonts w:ascii="Times New Roman"/>
          <w:szCs w:val="21"/>
        </w:rPr>
        <w:t>岁之间。农场平均规模在</w:t>
      </w:r>
      <w:r w:rsidRPr="005355C9">
        <w:rPr>
          <w:rFonts w:ascii="Times New Roman"/>
          <w:szCs w:val="21"/>
        </w:rPr>
        <w:t>10</w:t>
      </w:r>
      <w:r w:rsidRPr="005355C9">
        <w:rPr>
          <w:rFonts w:ascii="Times New Roman"/>
          <w:szCs w:val="21"/>
        </w:rPr>
        <w:t>至</w:t>
      </w:r>
      <w:r w:rsidRPr="005355C9">
        <w:rPr>
          <w:rFonts w:ascii="Times New Roman"/>
          <w:szCs w:val="21"/>
        </w:rPr>
        <w:t>110</w:t>
      </w:r>
      <w:r w:rsidRPr="005355C9">
        <w:rPr>
          <w:rFonts w:ascii="Times New Roman"/>
          <w:szCs w:val="21"/>
        </w:rPr>
        <w:t>公顷不等。</w:t>
      </w:r>
    </w:p>
    <w:p w:rsidR="00E405C9" w:rsidRPr="005355C9" w:rsidRDefault="00E405C9" w:rsidP="00ED4C77">
      <w:pPr>
        <w:spacing w:after="240" w:line="360" w:lineRule="exact"/>
        <w:rPr>
          <w:rFonts w:ascii="Times New Roman"/>
          <w:szCs w:val="21"/>
        </w:rPr>
      </w:pPr>
      <w:r w:rsidRPr="005355C9">
        <w:rPr>
          <w:rFonts w:ascii="Times New Roman"/>
          <w:szCs w:val="21"/>
        </w:rPr>
        <w:t>575</w:t>
      </w:r>
      <w:r w:rsidR="005355C9">
        <w:rPr>
          <w:rFonts w:ascii="Times New Roman"/>
          <w:szCs w:val="21"/>
        </w:rPr>
        <w:t xml:space="preserve">. </w:t>
      </w:r>
      <w:r w:rsidRPr="005355C9">
        <w:rPr>
          <w:rFonts w:ascii="Times New Roman"/>
          <w:szCs w:val="21"/>
        </w:rPr>
        <w:t>2007</w:t>
      </w:r>
      <w:r w:rsidRPr="005355C9">
        <w:rPr>
          <w:rFonts w:ascii="Times New Roman"/>
          <w:szCs w:val="21"/>
        </w:rPr>
        <w:t>年对国内劳工移民进行了社会调研，包括对农村妇女的地位进行了调研。</w:t>
      </w:r>
      <w:r w:rsidRPr="005355C9">
        <w:rPr>
          <w:rStyle w:val="FootnoteReference"/>
          <w:rFonts w:ascii="Times New Roman"/>
          <w:szCs w:val="21"/>
        </w:rPr>
        <w:footnoteReference w:id="32"/>
      </w:r>
      <w:r w:rsidRPr="005355C9">
        <w:rPr>
          <w:rFonts w:ascii="Times New Roman"/>
          <w:szCs w:val="21"/>
        </w:rPr>
        <w:t>调研是在乌兹别克斯坦三个地区</w:t>
      </w:r>
      <w:r w:rsidRPr="005355C9">
        <w:rPr>
          <w:rFonts w:ascii="Times New Roman"/>
          <w:szCs w:val="21"/>
        </w:rPr>
        <w:t>——</w:t>
      </w:r>
      <w:r w:rsidRPr="005355C9">
        <w:rPr>
          <w:rFonts w:ascii="Times New Roman"/>
          <w:szCs w:val="21"/>
        </w:rPr>
        <w:t>塔什干市、卡什卡达里亚州、纳曼干州进行的。</w:t>
      </w:r>
    </w:p>
    <w:p w:rsidR="00E405C9" w:rsidRPr="005355C9" w:rsidRDefault="00E405C9" w:rsidP="00ED4C77">
      <w:pPr>
        <w:spacing w:after="240" w:line="360" w:lineRule="exact"/>
        <w:rPr>
          <w:rFonts w:ascii="Times New Roman"/>
          <w:szCs w:val="21"/>
        </w:rPr>
      </w:pPr>
      <w:r w:rsidRPr="005355C9">
        <w:rPr>
          <w:rFonts w:ascii="Times New Roman"/>
          <w:szCs w:val="21"/>
        </w:rPr>
        <w:t>576</w:t>
      </w:r>
      <w:r w:rsidR="005355C9">
        <w:rPr>
          <w:rFonts w:ascii="Times New Roman"/>
          <w:szCs w:val="21"/>
        </w:rPr>
        <w:t xml:space="preserve">. </w:t>
      </w:r>
      <w:r w:rsidRPr="005355C9">
        <w:rPr>
          <w:rFonts w:ascii="Times New Roman"/>
          <w:szCs w:val="21"/>
        </w:rPr>
        <w:t>被调查妇女所从事的工作的主要形式是：</w:t>
      </w:r>
    </w:p>
    <w:p w:rsidR="00E405C9" w:rsidRPr="005355C9" w:rsidRDefault="002D27EA" w:rsidP="00352ED7">
      <w:pPr>
        <w:snapToGrid w:val="0"/>
        <w:spacing w:after="240" w:line="360" w:lineRule="exact"/>
        <w:ind w:leftChars="250" w:left="31680" w:hangingChars="150" w:firstLine="31680"/>
        <w:rPr>
          <w:rFonts w:ascii="Times New Roman"/>
          <w:szCs w:val="21"/>
        </w:rPr>
      </w:pPr>
      <w:r>
        <w:rPr>
          <w:rFonts w:ascii="Times New Roman" w:hint="eastAsia"/>
          <w:szCs w:val="21"/>
        </w:rPr>
        <w:t>–</w:t>
      </w:r>
      <w:r w:rsidR="00676CB4">
        <w:rPr>
          <w:rFonts w:ascii="Times New Roman" w:hint="eastAsia"/>
          <w:szCs w:val="21"/>
        </w:rPr>
        <w:t xml:space="preserve">　</w:t>
      </w:r>
      <w:r w:rsidR="00E405C9" w:rsidRPr="005355C9">
        <w:rPr>
          <w:rFonts w:ascii="Times New Roman"/>
          <w:szCs w:val="21"/>
        </w:rPr>
        <w:t>贸易（包括手提箱贸易）</w:t>
      </w:r>
      <w:r w:rsidR="00E405C9" w:rsidRPr="005355C9">
        <w:rPr>
          <w:rFonts w:ascii="Times New Roman"/>
          <w:szCs w:val="21"/>
        </w:rPr>
        <w:t>——39</w:t>
      </w:r>
      <w:r w:rsidR="00EC1985">
        <w:rPr>
          <w:rFonts w:ascii="Times New Roman"/>
          <w:szCs w:val="21"/>
        </w:rPr>
        <w:t>%</w:t>
      </w:r>
      <w:r w:rsidR="00E405C9" w:rsidRPr="005355C9">
        <w:rPr>
          <w:rFonts w:ascii="Times New Roman"/>
          <w:szCs w:val="21"/>
        </w:rPr>
        <w:t>；</w:t>
      </w:r>
    </w:p>
    <w:p w:rsidR="00E405C9" w:rsidRPr="005355C9" w:rsidRDefault="002D27EA" w:rsidP="00352ED7">
      <w:pPr>
        <w:snapToGrid w:val="0"/>
        <w:spacing w:after="240" w:line="360" w:lineRule="exact"/>
        <w:ind w:leftChars="250" w:left="31680" w:hangingChars="150" w:firstLine="31680"/>
        <w:rPr>
          <w:rFonts w:ascii="Times New Roman"/>
          <w:szCs w:val="21"/>
        </w:rPr>
      </w:pPr>
      <w:r>
        <w:rPr>
          <w:rFonts w:ascii="Times New Roman" w:hint="eastAsia"/>
          <w:szCs w:val="21"/>
        </w:rPr>
        <w:t>–</w:t>
      </w:r>
      <w:r w:rsidR="00676CB4">
        <w:rPr>
          <w:rFonts w:ascii="Times New Roman" w:hint="eastAsia"/>
          <w:szCs w:val="21"/>
        </w:rPr>
        <w:t xml:space="preserve">　</w:t>
      </w:r>
      <w:r w:rsidR="00E405C9" w:rsidRPr="005355C9">
        <w:rPr>
          <w:rFonts w:ascii="Times New Roman"/>
          <w:szCs w:val="21"/>
        </w:rPr>
        <w:t>农业劳动、农产品分类、包装</w:t>
      </w:r>
      <w:r w:rsidR="00E405C9" w:rsidRPr="005355C9">
        <w:rPr>
          <w:rFonts w:ascii="Times New Roman"/>
          <w:szCs w:val="21"/>
        </w:rPr>
        <w:t>——39</w:t>
      </w:r>
      <w:r w:rsidR="00EC1985">
        <w:rPr>
          <w:rFonts w:ascii="Times New Roman"/>
          <w:szCs w:val="21"/>
        </w:rPr>
        <w:t>%</w:t>
      </w:r>
      <w:r w:rsidR="00E405C9" w:rsidRPr="005355C9">
        <w:rPr>
          <w:rFonts w:ascii="Times New Roman"/>
          <w:szCs w:val="21"/>
        </w:rPr>
        <w:t>；</w:t>
      </w:r>
    </w:p>
    <w:p w:rsidR="00E405C9" w:rsidRPr="005355C9" w:rsidRDefault="002D27EA" w:rsidP="00352ED7">
      <w:pPr>
        <w:snapToGrid w:val="0"/>
        <w:spacing w:after="240" w:line="360" w:lineRule="exact"/>
        <w:ind w:leftChars="250" w:left="31680" w:hangingChars="150" w:firstLine="31680"/>
        <w:rPr>
          <w:rFonts w:ascii="Times New Roman"/>
          <w:szCs w:val="21"/>
        </w:rPr>
      </w:pPr>
      <w:r>
        <w:rPr>
          <w:rFonts w:ascii="Times New Roman" w:hint="eastAsia"/>
          <w:szCs w:val="21"/>
        </w:rPr>
        <w:t>–</w:t>
      </w:r>
      <w:r w:rsidR="00676CB4">
        <w:rPr>
          <w:rFonts w:ascii="Times New Roman" w:hint="eastAsia"/>
          <w:szCs w:val="21"/>
        </w:rPr>
        <w:t xml:space="preserve">　</w:t>
      </w:r>
      <w:r w:rsidR="00E405C9" w:rsidRPr="005355C9">
        <w:rPr>
          <w:rFonts w:ascii="Times New Roman"/>
          <w:szCs w:val="21"/>
        </w:rPr>
        <w:t>清洁服务、洗衣服及其他</w:t>
      </w:r>
      <w:r w:rsidR="00E405C9" w:rsidRPr="005355C9">
        <w:rPr>
          <w:rFonts w:ascii="Times New Roman"/>
          <w:szCs w:val="21"/>
        </w:rPr>
        <w:t>——35</w:t>
      </w:r>
      <w:r w:rsidR="00EC1985">
        <w:rPr>
          <w:rFonts w:ascii="Times New Roman"/>
          <w:szCs w:val="21"/>
        </w:rPr>
        <w:t>%</w:t>
      </w:r>
      <w:r w:rsidR="00E405C9" w:rsidRPr="005355C9">
        <w:rPr>
          <w:rFonts w:ascii="Times New Roman"/>
          <w:szCs w:val="21"/>
        </w:rPr>
        <w:t>；</w:t>
      </w:r>
    </w:p>
    <w:p w:rsidR="00E405C9" w:rsidRPr="005355C9" w:rsidRDefault="002D27EA" w:rsidP="00352ED7">
      <w:pPr>
        <w:snapToGrid w:val="0"/>
        <w:spacing w:after="240" w:line="360" w:lineRule="exact"/>
        <w:ind w:leftChars="250" w:left="31680" w:hangingChars="150" w:firstLine="31680"/>
        <w:rPr>
          <w:rFonts w:ascii="Times New Roman"/>
          <w:szCs w:val="21"/>
        </w:rPr>
      </w:pPr>
      <w:r>
        <w:rPr>
          <w:rFonts w:ascii="Times New Roman" w:hint="eastAsia"/>
          <w:szCs w:val="21"/>
        </w:rPr>
        <w:t>–</w:t>
      </w:r>
      <w:r w:rsidR="00676CB4">
        <w:rPr>
          <w:rFonts w:ascii="Times New Roman" w:hint="eastAsia"/>
          <w:szCs w:val="21"/>
        </w:rPr>
        <w:t xml:space="preserve">　</w:t>
      </w:r>
      <w:r w:rsidR="00E405C9" w:rsidRPr="005355C9">
        <w:rPr>
          <w:rFonts w:ascii="Times New Roman"/>
          <w:szCs w:val="21"/>
        </w:rPr>
        <w:t>饭店服务员和洗碗工</w:t>
      </w:r>
      <w:r w:rsidR="00E405C9" w:rsidRPr="005355C9">
        <w:rPr>
          <w:rFonts w:ascii="Times New Roman"/>
          <w:szCs w:val="21"/>
        </w:rPr>
        <w:t>——18</w:t>
      </w:r>
      <w:r w:rsidR="00EC1985">
        <w:rPr>
          <w:rFonts w:ascii="Times New Roman"/>
          <w:szCs w:val="21"/>
        </w:rPr>
        <w:t>%</w:t>
      </w:r>
      <w:r w:rsidR="00E405C9" w:rsidRPr="005355C9">
        <w:rPr>
          <w:rFonts w:ascii="Times New Roman"/>
          <w:szCs w:val="21"/>
        </w:rPr>
        <w:t>。</w:t>
      </w:r>
    </w:p>
    <w:p w:rsidR="00E405C9" w:rsidRPr="005355C9" w:rsidRDefault="00E405C9" w:rsidP="00ED4C77">
      <w:pPr>
        <w:spacing w:after="240" w:line="360" w:lineRule="exact"/>
        <w:rPr>
          <w:rFonts w:ascii="Times New Roman"/>
          <w:szCs w:val="21"/>
        </w:rPr>
      </w:pPr>
      <w:r w:rsidRPr="005355C9">
        <w:rPr>
          <w:rFonts w:ascii="Times New Roman"/>
          <w:szCs w:val="21"/>
        </w:rPr>
        <w:t>577</w:t>
      </w:r>
      <w:r w:rsidR="005355C9">
        <w:rPr>
          <w:rFonts w:ascii="Times New Roman"/>
          <w:szCs w:val="21"/>
        </w:rPr>
        <w:t xml:space="preserve">. </w:t>
      </w:r>
      <w:r w:rsidRPr="005355C9">
        <w:rPr>
          <w:rFonts w:ascii="Times New Roman"/>
          <w:szCs w:val="21"/>
        </w:rPr>
        <w:t>研究表明：必须继续制定符合当今现实和国内外移民潮规模的法规，以保护农村妇女的权利。创建法律基础和国家移民署、促进发展解决农村妇女就业的私营中介服务（雇</w:t>
      </w:r>
      <w:r w:rsidR="00266260">
        <w:rPr>
          <w:rFonts w:ascii="Times New Roman" w:hint="eastAsia"/>
          <w:szCs w:val="21"/>
        </w:rPr>
        <w:t>用</w:t>
      </w:r>
      <w:r w:rsidRPr="005355C9">
        <w:rPr>
          <w:rFonts w:ascii="Times New Roman"/>
          <w:szCs w:val="21"/>
        </w:rPr>
        <w:t>、咨询等），提供信息和法律保护应能极大地改善现状。</w:t>
      </w:r>
    </w:p>
    <w:p w:rsidR="00E405C9" w:rsidRPr="005355C9" w:rsidRDefault="00E405C9" w:rsidP="00ED4C77">
      <w:pPr>
        <w:spacing w:after="240" w:line="360" w:lineRule="exact"/>
        <w:rPr>
          <w:rFonts w:ascii="Times New Roman"/>
          <w:szCs w:val="21"/>
        </w:rPr>
      </w:pPr>
      <w:r w:rsidRPr="005355C9">
        <w:rPr>
          <w:rFonts w:ascii="Times New Roman"/>
          <w:szCs w:val="21"/>
        </w:rPr>
        <w:t>578</w:t>
      </w:r>
      <w:r w:rsidR="005355C9">
        <w:rPr>
          <w:rFonts w:ascii="Times New Roman"/>
          <w:szCs w:val="21"/>
        </w:rPr>
        <w:t xml:space="preserve">. </w:t>
      </w:r>
      <w:r w:rsidRPr="005355C9">
        <w:rPr>
          <w:rFonts w:ascii="Times New Roman"/>
          <w:szCs w:val="21"/>
        </w:rPr>
        <w:t>鉴于大多数农村妇女、劳工移民迫切需要有关在社会劳动领域以及遵守护照条例方面工人和雇主的基本权利和义务的信息。乌兹别克斯坦妇女委员会就这些问题进行了广泛的信息宣传活动。</w:t>
      </w:r>
    </w:p>
    <w:p w:rsidR="00E405C9" w:rsidRPr="005355C9" w:rsidRDefault="00E405C9" w:rsidP="00ED4C77">
      <w:pPr>
        <w:spacing w:after="240" w:line="360" w:lineRule="exact"/>
        <w:rPr>
          <w:rFonts w:ascii="Times New Roman"/>
          <w:szCs w:val="21"/>
        </w:rPr>
      </w:pPr>
      <w:r w:rsidRPr="005355C9">
        <w:rPr>
          <w:rFonts w:ascii="Times New Roman"/>
          <w:szCs w:val="21"/>
        </w:rPr>
        <w:t>579</w:t>
      </w:r>
      <w:r w:rsidR="005355C9">
        <w:rPr>
          <w:rFonts w:ascii="Times New Roman"/>
          <w:szCs w:val="21"/>
        </w:rPr>
        <w:t xml:space="preserve">. </w:t>
      </w:r>
      <w:r w:rsidRPr="005355C9">
        <w:rPr>
          <w:rFonts w:ascii="Times New Roman"/>
          <w:szCs w:val="21"/>
        </w:rPr>
        <w:t>1998</w:t>
      </w:r>
      <w:r w:rsidRPr="005355C9">
        <w:rPr>
          <w:rFonts w:ascii="Times New Roman"/>
          <w:szCs w:val="21"/>
        </w:rPr>
        <w:t>年通过的《土地法》、《农场法》、《农户法》和《农业合作社法》为整个农业活动，特别是农场工作奠定了法律基础。</w:t>
      </w:r>
    </w:p>
    <w:p w:rsidR="00E405C9" w:rsidRPr="005355C9" w:rsidRDefault="00E405C9" w:rsidP="00ED4C77">
      <w:pPr>
        <w:spacing w:after="240" w:line="360" w:lineRule="exact"/>
        <w:rPr>
          <w:rFonts w:ascii="Times New Roman"/>
          <w:szCs w:val="21"/>
        </w:rPr>
      </w:pPr>
      <w:r w:rsidRPr="005355C9">
        <w:rPr>
          <w:rFonts w:ascii="Times New Roman"/>
          <w:szCs w:val="21"/>
        </w:rPr>
        <w:t>580</w:t>
      </w:r>
      <w:r w:rsidR="005355C9">
        <w:rPr>
          <w:rFonts w:ascii="Times New Roman"/>
          <w:szCs w:val="21"/>
        </w:rPr>
        <w:t xml:space="preserve">. </w:t>
      </w:r>
      <w:r w:rsidRPr="005355C9">
        <w:rPr>
          <w:rFonts w:ascii="Times New Roman"/>
          <w:szCs w:val="21"/>
        </w:rPr>
        <w:t>当今对现有农场规定了一系列优惠措施，包括：</w:t>
      </w:r>
    </w:p>
    <w:p w:rsidR="00E405C9" w:rsidRPr="005355C9" w:rsidRDefault="003B3C07" w:rsidP="00352ED7">
      <w:pPr>
        <w:snapToGrid w:val="0"/>
        <w:spacing w:after="240" w:line="360" w:lineRule="exact"/>
        <w:ind w:leftChars="250" w:left="31680" w:hangingChars="150" w:firstLine="31680"/>
        <w:rPr>
          <w:rFonts w:ascii="Times New Roman"/>
          <w:szCs w:val="21"/>
        </w:rPr>
      </w:pPr>
      <w:r>
        <w:rPr>
          <w:rFonts w:ascii="Times New Roman" w:hint="eastAsia"/>
          <w:szCs w:val="21"/>
        </w:rPr>
        <w:t>–</w:t>
      </w:r>
      <w:r w:rsidR="00676CB4">
        <w:rPr>
          <w:rFonts w:ascii="Times New Roman" w:hint="eastAsia"/>
          <w:szCs w:val="21"/>
        </w:rPr>
        <w:t xml:space="preserve">　</w:t>
      </w:r>
      <w:r w:rsidR="00E405C9" w:rsidRPr="005355C9">
        <w:rPr>
          <w:rFonts w:ascii="Times New Roman"/>
          <w:szCs w:val="21"/>
        </w:rPr>
        <w:t>自建立之日起两年内免征统一土地税；</w:t>
      </w:r>
    </w:p>
    <w:p w:rsidR="00E405C9" w:rsidRPr="005355C9" w:rsidRDefault="003B3C07" w:rsidP="00352ED7">
      <w:pPr>
        <w:snapToGrid w:val="0"/>
        <w:spacing w:after="240" w:line="360" w:lineRule="exact"/>
        <w:ind w:leftChars="250" w:left="31680" w:hangingChars="150" w:firstLine="31680"/>
        <w:rPr>
          <w:rFonts w:ascii="Times New Roman"/>
          <w:szCs w:val="21"/>
        </w:rPr>
      </w:pPr>
      <w:r>
        <w:rPr>
          <w:rFonts w:ascii="Times New Roman" w:hint="eastAsia"/>
          <w:szCs w:val="21"/>
        </w:rPr>
        <w:t>–</w:t>
      </w:r>
      <w:r w:rsidR="00676CB4">
        <w:rPr>
          <w:rFonts w:ascii="Times New Roman" w:hint="eastAsia"/>
          <w:szCs w:val="21"/>
        </w:rPr>
        <w:t xml:space="preserve">  </w:t>
      </w:r>
      <w:r w:rsidR="00E405C9" w:rsidRPr="005355C9">
        <w:rPr>
          <w:rFonts w:ascii="Times New Roman"/>
          <w:szCs w:val="21"/>
        </w:rPr>
        <w:t>在已经清算的集体农场上建立的农场和专门从事园艺和葡萄栽培的农场免征</w:t>
      </w:r>
      <w:r w:rsidR="00E405C9" w:rsidRPr="005355C9">
        <w:rPr>
          <w:rFonts w:ascii="Times New Roman"/>
          <w:szCs w:val="21"/>
        </w:rPr>
        <w:t>5</w:t>
      </w:r>
      <w:r w:rsidR="00E405C9" w:rsidRPr="005355C9">
        <w:rPr>
          <w:rFonts w:ascii="Times New Roman"/>
          <w:szCs w:val="21"/>
        </w:rPr>
        <w:t>年统一土地税；</w:t>
      </w:r>
    </w:p>
    <w:p w:rsidR="00E405C9" w:rsidRPr="005355C9" w:rsidRDefault="003B3C07" w:rsidP="00352ED7">
      <w:pPr>
        <w:snapToGrid w:val="0"/>
        <w:spacing w:after="240" w:line="360" w:lineRule="exact"/>
        <w:ind w:leftChars="250" w:left="31680" w:hangingChars="150" w:firstLine="31680"/>
        <w:rPr>
          <w:rFonts w:ascii="Times New Roman"/>
          <w:szCs w:val="21"/>
        </w:rPr>
      </w:pPr>
      <w:r>
        <w:rPr>
          <w:rFonts w:ascii="Times New Roman" w:hint="eastAsia"/>
          <w:szCs w:val="21"/>
        </w:rPr>
        <w:t>–</w:t>
      </w:r>
      <w:r w:rsidR="00676CB4">
        <w:rPr>
          <w:rFonts w:ascii="Times New Roman" w:hint="eastAsia"/>
          <w:szCs w:val="21"/>
        </w:rPr>
        <w:t xml:space="preserve">　</w:t>
      </w:r>
      <w:r w:rsidR="00E405C9" w:rsidRPr="005355C9">
        <w:rPr>
          <w:rFonts w:ascii="Times New Roman"/>
          <w:szCs w:val="21"/>
        </w:rPr>
        <w:t>未经共和国协调委员会批准禁止检查农场工作，并规定此类检查仅为</w:t>
      </w:r>
      <w:r w:rsidR="00E405C9" w:rsidRPr="005355C9">
        <w:rPr>
          <w:rFonts w:ascii="Times New Roman"/>
          <w:szCs w:val="21"/>
        </w:rPr>
        <w:t>4</w:t>
      </w:r>
      <w:r w:rsidR="00E405C9" w:rsidRPr="005355C9">
        <w:rPr>
          <w:rFonts w:ascii="Times New Roman"/>
          <w:szCs w:val="21"/>
        </w:rPr>
        <w:t>年</w:t>
      </w:r>
      <w:r w:rsidR="00E405C9" w:rsidRPr="005355C9">
        <w:rPr>
          <w:rFonts w:ascii="Times New Roman"/>
          <w:szCs w:val="21"/>
        </w:rPr>
        <w:t>1</w:t>
      </w:r>
      <w:r w:rsidR="00E405C9" w:rsidRPr="005355C9">
        <w:rPr>
          <w:rFonts w:ascii="Times New Roman"/>
          <w:szCs w:val="21"/>
        </w:rPr>
        <w:t>次；</w:t>
      </w:r>
    </w:p>
    <w:p w:rsidR="00E405C9" w:rsidRPr="005355C9" w:rsidRDefault="003B3C07" w:rsidP="00352ED7">
      <w:pPr>
        <w:snapToGrid w:val="0"/>
        <w:spacing w:after="240" w:line="360" w:lineRule="exact"/>
        <w:ind w:leftChars="250" w:left="31680" w:hangingChars="150" w:firstLine="31680"/>
        <w:rPr>
          <w:rFonts w:ascii="Times New Roman"/>
          <w:szCs w:val="21"/>
        </w:rPr>
      </w:pPr>
      <w:r>
        <w:rPr>
          <w:rFonts w:ascii="Times New Roman" w:hint="eastAsia"/>
          <w:szCs w:val="21"/>
        </w:rPr>
        <w:t>–</w:t>
      </w:r>
      <w:r w:rsidR="00676CB4">
        <w:rPr>
          <w:rFonts w:ascii="Times New Roman" w:hint="eastAsia"/>
          <w:szCs w:val="21"/>
        </w:rPr>
        <w:t xml:space="preserve">　</w:t>
      </w:r>
      <w:r w:rsidR="00E405C9" w:rsidRPr="005355C9">
        <w:rPr>
          <w:rFonts w:ascii="Times New Roman"/>
          <w:szCs w:val="21"/>
        </w:rPr>
        <w:t>落实为新农场发放数额为</w:t>
      </w:r>
      <w:r w:rsidR="00E405C9" w:rsidRPr="005355C9">
        <w:rPr>
          <w:rFonts w:ascii="Times New Roman"/>
          <w:szCs w:val="21"/>
        </w:rPr>
        <w:t>300</w:t>
      </w:r>
      <w:r w:rsidR="00E405C9" w:rsidRPr="005355C9">
        <w:rPr>
          <w:rFonts w:ascii="Times New Roman"/>
          <w:szCs w:val="21"/>
        </w:rPr>
        <w:t>倍最低工资的贷款；</w:t>
      </w:r>
    </w:p>
    <w:p w:rsidR="00E405C9" w:rsidRPr="005355C9" w:rsidRDefault="003B3C07" w:rsidP="00352ED7">
      <w:pPr>
        <w:snapToGrid w:val="0"/>
        <w:spacing w:after="240" w:line="360" w:lineRule="exact"/>
        <w:ind w:leftChars="250" w:left="31680" w:hangingChars="150" w:firstLine="31680"/>
        <w:rPr>
          <w:rFonts w:ascii="Times New Roman"/>
          <w:szCs w:val="21"/>
        </w:rPr>
      </w:pPr>
      <w:r>
        <w:rPr>
          <w:rFonts w:ascii="Times New Roman" w:hint="eastAsia"/>
          <w:szCs w:val="21"/>
        </w:rPr>
        <w:t>–</w:t>
      </w:r>
      <w:r w:rsidR="00676CB4">
        <w:rPr>
          <w:rFonts w:ascii="Times New Roman" w:hint="eastAsia"/>
          <w:szCs w:val="21"/>
        </w:rPr>
        <w:t xml:space="preserve">　</w:t>
      </w:r>
      <w:r w:rsidR="00E405C9" w:rsidRPr="005355C9">
        <w:rPr>
          <w:rFonts w:ascii="Times New Roman"/>
          <w:szCs w:val="21"/>
        </w:rPr>
        <w:t>对引进外国先进技术的农场免征海关税；</w:t>
      </w:r>
    </w:p>
    <w:p w:rsidR="00E405C9" w:rsidRPr="005355C9" w:rsidRDefault="003B3C07" w:rsidP="00352ED7">
      <w:pPr>
        <w:snapToGrid w:val="0"/>
        <w:spacing w:after="240" w:line="360" w:lineRule="exact"/>
        <w:ind w:leftChars="250" w:left="31680" w:hangingChars="150" w:firstLine="31680"/>
        <w:rPr>
          <w:rFonts w:ascii="Times New Roman"/>
          <w:szCs w:val="21"/>
        </w:rPr>
      </w:pPr>
      <w:r>
        <w:rPr>
          <w:rFonts w:ascii="Times New Roman" w:hint="eastAsia"/>
          <w:szCs w:val="21"/>
        </w:rPr>
        <w:t>–</w:t>
      </w:r>
      <w:r w:rsidR="00676CB4">
        <w:rPr>
          <w:rFonts w:ascii="Times New Roman" w:hint="eastAsia"/>
          <w:szCs w:val="21"/>
        </w:rPr>
        <w:t xml:space="preserve">　</w:t>
      </w:r>
      <w:r w:rsidR="00E405C9" w:rsidRPr="005355C9">
        <w:rPr>
          <w:rFonts w:ascii="Times New Roman"/>
          <w:szCs w:val="21"/>
        </w:rPr>
        <w:t>允许以易货形式出口蔬菜水果及其加工产品。</w:t>
      </w:r>
    </w:p>
    <w:p w:rsidR="00E405C9" w:rsidRPr="005355C9" w:rsidRDefault="00E405C9" w:rsidP="00ED4C77">
      <w:pPr>
        <w:spacing w:after="240" w:line="360" w:lineRule="exact"/>
        <w:rPr>
          <w:rFonts w:ascii="Times New Roman"/>
          <w:szCs w:val="21"/>
        </w:rPr>
      </w:pPr>
      <w:r w:rsidRPr="005355C9">
        <w:rPr>
          <w:rFonts w:ascii="Times New Roman"/>
          <w:szCs w:val="21"/>
        </w:rPr>
        <w:t>581</w:t>
      </w:r>
      <w:r w:rsidR="005355C9">
        <w:rPr>
          <w:rFonts w:ascii="Times New Roman"/>
          <w:szCs w:val="21"/>
        </w:rPr>
        <w:t xml:space="preserve">. </w:t>
      </w:r>
      <w:r w:rsidRPr="005355C9">
        <w:rPr>
          <w:rFonts w:ascii="Times New Roman"/>
          <w:szCs w:val="21"/>
        </w:rPr>
        <w:t>上述措施促进了近年来农村地区妇女经营活动的发展。截至到目前，国内共有</w:t>
      </w:r>
      <w:r w:rsidRPr="005355C9">
        <w:rPr>
          <w:rFonts w:ascii="Times New Roman"/>
          <w:szCs w:val="21"/>
        </w:rPr>
        <w:t>5</w:t>
      </w:r>
      <w:r w:rsidR="00266260">
        <w:rPr>
          <w:rFonts w:ascii="Times New Roman" w:hint="eastAsia"/>
          <w:szCs w:val="21"/>
        </w:rPr>
        <w:t>00</w:t>
      </w:r>
      <w:r w:rsidRPr="005355C9">
        <w:rPr>
          <w:rFonts w:ascii="Times New Roman"/>
          <w:szCs w:val="21"/>
        </w:rPr>
        <w:t>多万名女商人。材料显示，截至到年初，每</w:t>
      </w:r>
      <w:r w:rsidRPr="005355C9">
        <w:rPr>
          <w:rFonts w:ascii="Times New Roman"/>
          <w:szCs w:val="21"/>
        </w:rPr>
        <w:t>5</w:t>
      </w:r>
      <w:r w:rsidRPr="005355C9">
        <w:rPr>
          <w:rFonts w:ascii="Times New Roman"/>
          <w:szCs w:val="21"/>
        </w:rPr>
        <w:t>名企业家中就有</w:t>
      </w:r>
      <w:r w:rsidRPr="005355C9">
        <w:rPr>
          <w:rFonts w:ascii="Times New Roman"/>
          <w:szCs w:val="21"/>
        </w:rPr>
        <w:t>1</w:t>
      </w:r>
      <w:r w:rsidRPr="005355C9">
        <w:rPr>
          <w:rFonts w:ascii="Times New Roman"/>
          <w:szCs w:val="21"/>
        </w:rPr>
        <w:t>位是女性。几乎四分之三的女性在非国有领域就业。塔什干州的例子就有极大的代表性，该州一半以上有劳动能力的居民是女性。国家在改善妇女地位方面的一项重要举措是最大限度地确保她们的工作岗位。</w:t>
      </w:r>
    </w:p>
    <w:p w:rsidR="00E405C9" w:rsidRPr="005355C9" w:rsidRDefault="00E405C9" w:rsidP="00ED4C77">
      <w:pPr>
        <w:spacing w:after="240" w:line="360" w:lineRule="exact"/>
        <w:rPr>
          <w:rFonts w:ascii="Times New Roman"/>
          <w:szCs w:val="21"/>
        </w:rPr>
      </w:pPr>
      <w:r w:rsidRPr="005355C9">
        <w:rPr>
          <w:rFonts w:ascii="Times New Roman"/>
          <w:szCs w:val="21"/>
        </w:rPr>
        <w:t>582</w:t>
      </w:r>
      <w:r w:rsidR="005355C9">
        <w:rPr>
          <w:rFonts w:ascii="Times New Roman"/>
          <w:szCs w:val="21"/>
        </w:rPr>
        <w:t xml:space="preserve">. </w:t>
      </w:r>
      <w:r w:rsidRPr="005355C9">
        <w:rPr>
          <w:rFonts w:ascii="Times New Roman"/>
          <w:szCs w:val="21"/>
        </w:rPr>
        <w:t>目前有</w:t>
      </w:r>
      <w:r w:rsidRPr="005355C9">
        <w:rPr>
          <w:rFonts w:ascii="Times New Roman"/>
          <w:szCs w:val="21"/>
        </w:rPr>
        <w:t>40</w:t>
      </w:r>
      <w:r w:rsidRPr="005355C9">
        <w:rPr>
          <w:rFonts w:ascii="Times New Roman"/>
          <w:szCs w:val="21"/>
        </w:rPr>
        <w:t>多个社会组织从事农村妇女问题的解决。这些组织最重要的工作是制定教育方案。其中最有意义的方案当属《妇女与法律》、《妇女教育》和《妇女与经济》。乌兹别克斯坦妇女委员会、民间社会研究所、</w:t>
      </w:r>
      <w:r w:rsidR="002117CD">
        <w:rPr>
          <w:rFonts w:ascii="Times New Roman" w:hint="eastAsia"/>
          <w:szCs w:val="21"/>
        </w:rPr>
        <w:t>“</w:t>
      </w:r>
      <w:r w:rsidRPr="005355C9">
        <w:rPr>
          <w:rFonts w:ascii="Times New Roman"/>
          <w:szCs w:val="21"/>
        </w:rPr>
        <w:t>Mekhr Nuri</w:t>
      </w:r>
      <w:r w:rsidR="002117CD">
        <w:rPr>
          <w:rFonts w:ascii="Times New Roman" w:hint="eastAsia"/>
          <w:szCs w:val="21"/>
        </w:rPr>
        <w:t>”</w:t>
      </w:r>
      <w:r w:rsidRPr="005355C9">
        <w:rPr>
          <w:rFonts w:ascii="Times New Roman"/>
          <w:szCs w:val="21"/>
        </w:rPr>
        <w:t>基金、</w:t>
      </w:r>
      <w:r w:rsidR="002117CD">
        <w:rPr>
          <w:rFonts w:ascii="Times New Roman" w:hint="eastAsia"/>
          <w:szCs w:val="21"/>
        </w:rPr>
        <w:t>“</w:t>
      </w:r>
      <w:r w:rsidRPr="005355C9">
        <w:rPr>
          <w:rFonts w:ascii="Times New Roman"/>
          <w:szCs w:val="21"/>
        </w:rPr>
        <w:t>妇女会议</w:t>
      </w:r>
      <w:r w:rsidR="002117CD">
        <w:rPr>
          <w:rFonts w:ascii="Times New Roman" w:hint="eastAsia"/>
          <w:szCs w:val="21"/>
        </w:rPr>
        <w:t>”</w:t>
      </w:r>
      <w:r w:rsidRPr="005355C9">
        <w:rPr>
          <w:rFonts w:ascii="Times New Roman"/>
          <w:szCs w:val="21"/>
        </w:rPr>
        <w:t>协会、支持社会倡议基金、乌兹别克斯坦共和国全国非商业性非政府组织协会、</w:t>
      </w:r>
      <w:r w:rsidR="002117CD">
        <w:rPr>
          <w:rFonts w:ascii="Times New Roman" w:hint="eastAsia"/>
          <w:szCs w:val="21"/>
        </w:rPr>
        <w:t>“</w:t>
      </w:r>
      <w:r w:rsidRPr="005355C9">
        <w:rPr>
          <w:rFonts w:ascii="Times New Roman"/>
          <w:szCs w:val="21"/>
        </w:rPr>
        <w:t>你并不孤单</w:t>
      </w:r>
      <w:r w:rsidR="002117CD">
        <w:rPr>
          <w:rFonts w:ascii="Times New Roman" w:hint="eastAsia"/>
          <w:szCs w:val="21"/>
        </w:rPr>
        <w:t>”</w:t>
      </w:r>
      <w:r w:rsidRPr="005355C9">
        <w:rPr>
          <w:rFonts w:ascii="Times New Roman"/>
          <w:szCs w:val="21"/>
        </w:rPr>
        <w:t>基金会、乌兹别克斯坦</w:t>
      </w:r>
      <w:r w:rsidRPr="005355C9">
        <w:rPr>
          <w:rFonts w:ascii="Times New Roman"/>
          <w:szCs w:val="21"/>
        </w:rPr>
        <w:t>Tadbirkor Ayol</w:t>
      </w:r>
      <w:r w:rsidRPr="005355C9">
        <w:rPr>
          <w:rFonts w:ascii="Times New Roman"/>
          <w:szCs w:val="21"/>
        </w:rPr>
        <w:t>女商人协会为保障农村妇女的权利发挥着积极的作用。所有这些组织常年为解决农村妇女问题而工作。</w:t>
      </w:r>
    </w:p>
    <w:p w:rsidR="00E405C9" w:rsidRPr="005355C9" w:rsidRDefault="00E405C9" w:rsidP="00ED4C77">
      <w:pPr>
        <w:spacing w:after="240" w:line="360" w:lineRule="exact"/>
        <w:rPr>
          <w:rFonts w:ascii="Times New Roman"/>
          <w:szCs w:val="21"/>
        </w:rPr>
      </w:pPr>
      <w:r w:rsidRPr="005355C9">
        <w:rPr>
          <w:rFonts w:ascii="Times New Roman"/>
          <w:szCs w:val="21"/>
        </w:rPr>
        <w:t>583</w:t>
      </w:r>
      <w:r w:rsidR="005355C9">
        <w:rPr>
          <w:rFonts w:ascii="Times New Roman"/>
          <w:szCs w:val="21"/>
        </w:rPr>
        <w:t xml:space="preserve">. </w:t>
      </w:r>
      <w:r w:rsidR="00676CB4">
        <w:rPr>
          <w:rFonts w:ascii="Times New Roman" w:hint="eastAsia"/>
          <w:szCs w:val="21"/>
        </w:rPr>
        <w:t xml:space="preserve"> </w:t>
      </w:r>
      <w:r w:rsidR="002117CD">
        <w:rPr>
          <w:rFonts w:ascii="Times New Roman" w:hint="eastAsia"/>
          <w:szCs w:val="21"/>
        </w:rPr>
        <w:t>“</w:t>
      </w:r>
      <w:r w:rsidRPr="005355C9">
        <w:rPr>
          <w:rFonts w:ascii="Times New Roman"/>
          <w:szCs w:val="21"/>
        </w:rPr>
        <w:t>乌兹别克斯坦文化和艺术</w:t>
      </w:r>
      <w:r w:rsidR="002117CD">
        <w:rPr>
          <w:rFonts w:ascii="Times New Roman" w:hint="eastAsia"/>
          <w:szCs w:val="21"/>
        </w:rPr>
        <w:t>”</w:t>
      </w:r>
      <w:r w:rsidRPr="005355C9">
        <w:rPr>
          <w:rFonts w:ascii="Times New Roman"/>
          <w:szCs w:val="21"/>
        </w:rPr>
        <w:t>基金会大力支持经营活动。根据其赠款计划，为发展中小企业和农场，将为其《女企业家家庭赠款计划》的</w:t>
      </w:r>
      <w:r w:rsidRPr="005355C9">
        <w:rPr>
          <w:rFonts w:ascii="Times New Roman"/>
          <w:szCs w:val="21"/>
        </w:rPr>
        <w:t>60</w:t>
      </w:r>
      <w:r w:rsidRPr="005355C9">
        <w:rPr>
          <w:rFonts w:ascii="Times New Roman"/>
          <w:szCs w:val="21"/>
        </w:rPr>
        <w:t>个优胜者支付总额为</w:t>
      </w:r>
      <w:r w:rsidRPr="005355C9">
        <w:rPr>
          <w:rFonts w:ascii="Times New Roman"/>
          <w:szCs w:val="21"/>
        </w:rPr>
        <w:t>6</w:t>
      </w:r>
      <w:r w:rsidR="00266260">
        <w:rPr>
          <w:rFonts w:ascii="Times New Roman" w:hint="eastAsia"/>
          <w:szCs w:val="21"/>
        </w:rPr>
        <w:t xml:space="preserve"> 000</w:t>
      </w:r>
      <w:r w:rsidRPr="005355C9">
        <w:rPr>
          <w:rFonts w:ascii="Times New Roman"/>
          <w:szCs w:val="21"/>
        </w:rPr>
        <w:t>万苏姆的资助金。</w:t>
      </w:r>
    </w:p>
    <w:p w:rsidR="00E405C9" w:rsidRPr="005355C9" w:rsidRDefault="00E405C9" w:rsidP="00ED4C77">
      <w:pPr>
        <w:spacing w:after="240" w:line="360" w:lineRule="exact"/>
        <w:rPr>
          <w:rFonts w:ascii="Times New Roman"/>
          <w:szCs w:val="21"/>
        </w:rPr>
      </w:pPr>
      <w:r w:rsidRPr="005355C9">
        <w:rPr>
          <w:rFonts w:ascii="Times New Roman"/>
          <w:szCs w:val="21"/>
        </w:rPr>
        <w:t>584</w:t>
      </w:r>
      <w:r w:rsidR="005355C9">
        <w:rPr>
          <w:rFonts w:ascii="Times New Roman"/>
          <w:szCs w:val="21"/>
        </w:rPr>
        <w:t xml:space="preserve">. </w:t>
      </w:r>
      <w:r w:rsidRPr="005355C9">
        <w:rPr>
          <w:rFonts w:ascii="Times New Roman"/>
          <w:szCs w:val="21"/>
        </w:rPr>
        <w:t>支持社会倡议基金联合</w:t>
      </w:r>
      <w:r w:rsidR="002117CD">
        <w:rPr>
          <w:rFonts w:ascii="Times New Roman" w:hint="eastAsia"/>
          <w:szCs w:val="21"/>
        </w:rPr>
        <w:t>“</w:t>
      </w:r>
      <w:r w:rsidRPr="005355C9">
        <w:rPr>
          <w:rFonts w:ascii="Times New Roman"/>
          <w:szCs w:val="21"/>
        </w:rPr>
        <w:t>Mekhr Nuri</w:t>
      </w:r>
      <w:r w:rsidR="002117CD">
        <w:rPr>
          <w:rFonts w:ascii="Times New Roman" w:hint="eastAsia"/>
          <w:szCs w:val="21"/>
        </w:rPr>
        <w:t>”</w:t>
      </w:r>
      <w:r w:rsidRPr="005355C9">
        <w:rPr>
          <w:rFonts w:ascii="Times New Roman"/>
          <w:szCs w:val="21"/>
        </w:rPr>
        <w:t>基金和</w:t>
      </w:r>
      <w:r w:rsidR="002117CD">
        <w:rPr>
          <w:rFonts w:ascii="Times New Roman" w:hint="eastAsia"/>
          <w:szCs w:val="21"/>
        </w:rPr>
        <w:t>“</w:t>
      </w:r>
      <w:r w:rsidRPr="005355C9">
        <w:rPr>
          <w:rFonts w:ascii="Times New Roman"/>
          <w:szCs w:val="21"/>
        </w:rPr>
        <w:t>妇女会议</w:t>
      </w:r>
      <w:r w:rsidR="002117CD">
        <w:rPr>
          <w:rFonts w:ascii="Times New Roman" w:hint="eastAsia"/>
          <w:szCs w:val="21"/>
        </w:rPr>
        <w:t>”</w:t>
      </w:r>
      <w:r w:rsidRPr="005355C9">
        <w:rPr>
          <w:rFonts w:ascii="Times New Roman"/>
          <w:szCs w:val="21"/>
        </w:rPr>
        <w:t>协会在乌兹别克斯坦的七个地区实施了为女农场主提供贷款的项目。第一阶段，从各地区选出</w:t>
      </w:r>
      <w:r w:rsidRPr="005355C9">
        <w:rPr>
          <w:rFonts w:ascii="Times New Roman"/>
          <w:szCs w:val="21"/>
        </w:rPr>
        <w:t>70</w:t>
      </w:r>
      <w:r w:rsidRPr="005355C9">
        <w:rPr>
          <w:rFonts w:ascii="Times New Roman"/>
          <w:szCs w:val="21"/>
        </w:rPr>
        <w:t>人，并向她们每人发放额度为</w:t>
      </w:r>
      <w:r w:rsidRPr="005355C9">
        <w:rPr>
          <w:rFonts w:ascii="Times New Roman"/>
          <w:szCs w:val="21"/>
        </w:rPr>
        <w:t>50</w:t>
      </w:r>
      <w:r w:rsidRPr="005355C9">
        <w:rPr>
          <w:rFonts w:ascii="Times New Roman"/>
          <w:szCs w:val="21"/>
        </w:rPr>
        <w:t>万苏姆的所谓的启动资金以进一步发展农场经营。第二阶段，又为</w:t>
      </w:r>
      <w:r w:rsidRPr="005355C9">
        <w:rPr>
          <w:rFonts w:ascii="Times New Roman"/>
          <w:szCs w:val="21"/>
        </w:rPr>
        <w:t>70</w:t>
      </w:r>
      <w:r w:rsidRPr="005355C9">
        <w:rPr>
          <w:rFonts w:ascii="Times New Roman"/>
          <w:szCs w:val="21"/>
        </w:rPr>
        <w:t>名女农场主每人发放</w:t>
      </w:r>
      <w:r w:rsidRPr="005355C9">
        <w:rPr>
          <w:rFonts w:ascii="Times New Roman"/>
          <w:szCs w:val="21"/>
        </w:rPr>
        <w:t>3</w:t>
      </w:r>
      <w:r w:rsidR="00266260">
        <w:rPr>
          <w:rFonts w:ascii="Times New Roman" w:hint="eastAsia"/>
          <w:szCs w:val="21"/>
        </w:rPr>
        <w:t>00</w:t>
      </w:r>
      <w:r w:rsidRPr="005355C9">
        <w:rPr>
          <w:rFonts w:ascii="Times New Roman"/>
          <w:szCs w:val="21"/>
        </w:rPr>
        <w:t>万</w:t>
      </w:r>
      <w:r w:rsidR="00266260">
        <w:rPr>
          <w:rFonts w:ascii="Times New Roman" w:hint="eastAsia"/>
          <w:szCs w:val="21"/>
        </w:rPr>
        <w:t>-</w:t>
      </w:r>
      <w:r w:rsidRPr="005355C9">
        <w:rPr>
          <w:rFonts w:ascii="Times New Roman"/>
          <w:szCs w:val="21"/>
        </w:rPr>
        <w:t>5</w:t>
      </w:r>
      <w:r w:rsidR="00266260">
        <w:rPr>
          <w:rFonts w:ascii="Times New Roman" w:hint="eastAsia"/>
          <w:szCs w:val="21"/>
        </w:rPr>
        <w:t>00</w:t>
      </w:r>
      <w:r w:rsidRPr="005355C9">
        <w:rPr>
          <w:rFonts w:ascii="Times New Roman"/>
          <w:szCs w:val="21"/>
        </w:rPr>
        <w:t>万的小额贷款。</w:t>
      </w:r>
    </w:p>
    <w:p w:rsidR="00E405C9" w:rsidRPr="005355C9" w:rsidRDefault="00E405C9" w:rsidP="00ED4C77">
      <w:pPr>
        <w:spacing w:after="240" w:line="360" w:lineRule="exact"/>
        <w:rPr>
          <w:rFonts w:ascii="Times New Roman"/>
          <w:szCs w:val="21"/>
        </w:rPr>
      </w:pPr>
      <w:r w:rsidRPr="005355C9">
        <w:rPr>
          <w:rFonts w:ascii="Times New Roman"/>
          <w:szCs w:val="21"/>
        </w:rPr>
        <w:t>585.</w:t>
      </w:r>
      <w:r w:rsidR="00676CB4">
        <w:rPr>
          <w:rFonts w:ascii="Times New Roman" w:hint="eastAsia"/>
          <w:szCs w:val="21"/>
        </w:rPr>
        <w:t xml:space="preserve"> </w:t>
      </w:r>
      <w:r w:rsidRPr="005355C9">
        <w:rPr>
          <w:rFonts w:ascii="Times New Roman"/>
          <w:szCs w:val="21"/>
        </w:rPr>
        <w:t>重要的是农村妇女通过经商获得的经济独立提高了她们在社会上的地位，帮助她们加强了在子女教育上的作用。</w:t>
      </w:r>
    </w:p>
    <w:p w:rsidR="00E405C9" w:rsidRPr="005355C9" w:rsidRDefault="00E405C9" w:rsidP="00ED4C77">
      <w:pPr>
        <w:spacing w:after="240" w:line="360" w:lineRule="exact"/>
        <w:rPr>
          <w:rFonts w:ascii="Times New Roman"/>
          <w:szCs w:val="21"/>
        </w:rPr>
      </w:pPr>
      <w:r w:rsidRPr="005355C9">
        <w:rPr>
          <w:rFonts w:ascii="Times New Roman"/>
          <w:szCs w:val="21"/>
        </w:rPr>
        <w:t>586</w:t>
      </w:r>
      <w:r w:rsidR="005355C9">
        <w:rPr>
          <w:rFonts w:ascii="Times New Roman"/>
          <w:szCs w:val="21"/>
        </w:rPr>
        <w:t xml:space="preserve">. </w:t>
      </w:r>
      <w:r w:rsidR="00676CB4">
        <w:rPr>
          <w:rFonts w:ascii="Times New Roman" w:hint="eastAsia"/>
          <w:szCs w:val="21"/>
        </w:rPr>
        <w:t xml:space="preserve"> </w:t>
      </w:r>
      <w:r w:rsidR="002117CD">
        <w:rPr>
          <w:rFonts w:ascii="Times New Roman" w:hint="eastAsia"/>
          <w:szCs w:val="21"/>
        </w:rPr>
        <w:t>“</w:t>
      </w:r>
      <w:r w:rsidRPr="005355C9">
        <w:rPr>
          <w:rFonts w:ascii="Times New Roman"/>
          <w:szCs w:val="21"/>
        </w:rPr>
        <w:t>妇女会议</w:t>
      </w:r>
      <w:r w:rsidR="002117CD">
        <w:rPr>
          <w:rFonts w:ascii="Times New Roman" w:hint="eastAsia"/>
          <w:szCs w:val="21"/>
        </w:rPr>
        <w:t>”</w:t>
      </w:r>
      <w:r w:rsidRPr="005355C9">
        <w:rPr>
          <w:rFonts w:ascii="Times New Roman"/>
          <w:szCs w:val="21"/>
        </w:rPr>
        <w:t>协会举行了</w:t>
      </w:r>
      <w:r w:rsidR="002117CD">
        <w:rPr>
          <w:rFonts w:ascii="Times New Roman" w:hint="eastAsia"/>
          <w:szCs w:val="21"/>
        </w:rPr>
        <w:t>“</w:t>
      </w:r>
      <w:r w:rsidRPr="005355C9">
        <w:rPr>
          <w:rFonts w:ascii="Times New Roman"/>
          <w:szCs w:val="21"/>
        </w:rPr>
        <w:t>年度女性</w:t>
      </w:r>
      <w:r w:rsidR="002117CD">
        <w:rPr>
          <w:rFonts w:ascii="Times New Roman" w:hint="eastAsia"/>
          <w:szCs w:val="21"/>
        </w:rPr>
        <w:t>”</w:t>
      </w:r>
      <w:r w:rsidRPr="005355C9">
        <w:rPr>
          <w:rFonts w:ascii="Times New Roman"/>
          <w:szCs w:val="21"/>
        </w:rPr>
        <w:t>的全国评选，为成功的女性代表提供了展示她们成就的机会。尽管评选的历史并不久远，却享有广泛的知名度。例如，</w:t>
      </w:r>
      <w:r w:rsidRPr="005355C9">
        <w:rPr>
          <w:rFonts w:ascii="Times New Roman"/>
          <w:szCs w:val="21"/>
        </w:rPr>
        <w:t>2007</w:t>
      </w:r>
      <w:r w:rsidRPr="005355C9">
        <w:rPr>
          <w:rFonts w:ascii="Times New Roman"/>
          <w:szCs w:val="21"/>
        </w:rPr>
        <w:t>年就有来自全国各地的</w:t>
      </w:r>
      <w:r w:rsidRPr="005355C9">
        <w:rPr>
          <w:rFonts w:ascii="Times New Roman"/>
          <w:szCs w:val="21"/>
        </w:rPr>
        <w:t>5 000</w:t>
      </w:r>
      <w:r w:rsidRPr="005355C9">
        <w:rPr>
          <w:rFonts w:ascii="Times New Roman"/>
          <w:szCs w:val="21"/>
        </w:rPr>
        <w:t>名妇女参加了选拔。</w:t>
      </w:r>
    </w:p>
    <w:p w:rsidR="00E405C9" w:rsidRPr="005355C9" w:rsidRDefault="00E405C9" w:rsidP="00ED4C77">
      <w:pPr>
        <w:spacing w:after="240" w:line="360" w:lineRule="exact"/>
        <w:rPr>
          <w:rFonts w:ascii="Times New Roman"/>
          <w:szCs w:val="21"/>
        </w:rPr>
      </w:pPr>
      <w:r w:rsidRPr="005355C9">
        <w:rPr>
          <w:rFonts w:ascii="Times New Roman"/>
          <w:szCs w:val="21"/>
        </w:rPr>
        <w:t>587</w:t>
      </w:r>
      <w:r w:rsidR="005355C9">
        <w:rPr>
          <w:rFonts w:ascii="Times New Roman"/>
          <w:szCs w:val="21"/>
        </w:rPr>
        <w:t xml:space="preserve">. </w:t>
      </w:r>
      <w:r w:rsidRPr="005355C9">
        <w:rPr>
          <w:rFonts w:ascii="Times New Roman"/>
          <w:szCs w:val="21"/>
        </w:rPr>
        <w:t>每年先进的农场主都会荣获高额的国家奖金、勋章和奖章。有</w:t>
      </w:r>
      <w:r w:rsidRPr="005355C9">
        <w:rPr>
          <w:rFonts w:ascii="Times New Roman"/>
          <w:szCs w:val="21"/>
        </w:rPr>
        <w:t>200</w:t>
      </w:r>
      <w:r w:rsidRPr="005355C9">
        <w:rPr>
          <w:rFonts w:ascii="Times New Roman"/>
          <w:szCs w:val="21"/>
        </w:rPr>
        <w:t>多个农场主荣获了勋章和奖章，其中有</w:t>
      </w:r>
      <w:r w:rsidRPr="005355C9">
        <w:rPr>
          <w:rFonts w:ascii="Times New Roman"/>
          <w:szCs w:val="21"/>
        </w:rPr>
        <w:t>40</w:t>
      </w:r>
      <w:r w:rsidRPr="005355C9">
        <w:rPr>
          <w:rFonts w:ascii="Times New Roman"/>
          <w:szCs w:val="21"/>
        </w:rPr>
        <w:t>多个是女农场主。上百个农场主荣获了</w:t>
      </w:r>
      <w:r w:rsidR="002117CD">
        <w:rPr>
          <w:rFonts w:ascii="Times New Roman" w:hint="eastAsia"/>
          <w:szCs w:val="21"/>
        </w:rPr>
        <w:t>“</w:t>
      </w:r>
      <w:r w:rsidRPr="005355C9">
        <w:rPr>
          <w:rFonts w:ascii="Times New Roman"/>
          <w:szCs w:val="21"/>
        </w:rPr>
        <w:t>穆斯塔基里科</w:t>
      </w:r>
      <w:r w:rsidR="002117CD">
        <w:rPr>
          <w:rFonts w:ascii="Times New Roman" w:hint="eastAsia"/>
          <w:szCs w:val="21"/>
        </w:rPr>
        <w:t>”</w:t>
      </w:r>
      <w:r w:rsidRPr="005355C9">
        <w:rPr>
          <w:rFonts w:ascii="Times New Roman"/>
          <w:szCs w:val="21"/>
        </w:rPr>
        <w:t>奖章。</w:t>
      </w:r>
    </w:p>
    <w:p w:rsidR="00E405C9" w:rsidRPr="005355C9" w:rsidRDefault="00E405C9" w:rsidP="00ED4C77">
      <w:pPr>
        <w:spacing w:after="240" w:line="360" w:lineRule="exact"/>
        <w:rPr>
          <w:rFonts w:ascii="Times New Roman"/>
          <w:szCs w:val="21"/>
        </w:rPr>
      </w:pPr>
      <w:r w:rsidRPr="005355C9">
        <w:rPr>
          <w:rFonts w:ascii="Times New Roman"/>
          <w:szCs w:val="21"/>
        </w:rPr>
        <w:t>588</w:t>
      </w:r>
      <w:r w:rsidR="005355C9">
        <w:rPr>
          <w:rFonts w:ascii="Times New Roman"/>
          <w:szCs w:val="21"/>
        </w:rPr>
        <w:t xml:space="preserve">. </w:t>
      </w:r>
      <w:r w:rsidRPr="005355C9">
        <w:rPr>
          <w:rFonts w:ascii="Times New Roman"/>
          <w:szCs w:val="21"/>
        </w:rPr>
        <w:t>乌兹别克斯坦政府</w:t>
      </w:r>
      <w:r w:rsidR="00266260">
        <w:rPr>
          <w:rFonts w:ascii="Times New Roman" w:hint="eastAsia"/>
          <w:szCs w:val="21"/>
        </w:rPr>
        <w:t>连</w:t>
      </w:r>
      <w:r w:rsidRPr="005355C9">
        <w:rPr>
          <w:rFonts w:ascii="Times New Roman"/>
          <w:szCs w:val="21"/>
        </w:rPr>
        <w:t>同亚洲开发银行共同实施了</w:t>
      </w:r>
      <w:r w:rsidR="002117CD">
        <w:rPr>
          <w:rFonts w:ascii="Times New Roman" w:hint="eastAsia"/>
          <w:szCs w:val="21"/>
        </w:rPr>
        <w:t>“</w:t>
      </w:r>
      <w:r w:rsidRPr="005355C9">
        <w:rPr>
          <w:rFonts w:ascii="Times New Roman"/>
          <w:szCs w:val="21"/>
        </w:rPr>
        <w:t>落实和监测农业领域改革</w:t>
      </w:r>
      <w:r w:rsidR="002117CD">
        <w:rPr>
          <w:rFonts w:ascii="Times New Roman" w:hint="eastAsia"/>
          <w:szCs w:val="21"/>
        </w:rPr>
        <w:t>”</w:t>
      </w:r>
      <w:r w:rsidRPr="005355C9">
        <w:rPr>
          <w:rFonts w:ascii="Times New Roman"/>
          <w:szCs w:val="21"/>
        </w:rPr>
        <w:t>计划。该计划的目的之一是发现存在的问题，找到解决问题的途径，以及制定这个对国家经济最重要的领域的进一步发展战略。在该项目框架下，已经在全国</w:t>
      </w:r>
      <w:r w:rsidRPr="005355C9">
        <w:rPr>
          <w:rFonts w:ascii="Times New Roman"/>
          <w:szCs w:val="21"/>
        </w:rPr>
        <w:t>17</w:t>
      </w:r>
      <w:r w:rsidRPr="005355C9">
        <w:rPr>
          <w:rFonts w:ascii="Times New Roman"/>
          <w:szCs w:val="21"/>
        </w:rPr>
        <w:t>个区进行了农场主直接参与的调研活动。</w:t>
      </w:r>
    </w:p>
    <w:p w:rsidR="00E405C9" w:rsidRPr="005355C9" w:rsidRDefault="00E405C9" w:rsidP="00ED4C77">
      <w:pPr>
        <w:spacing w:after="240" w:line="360" w:lineRule="exact"/>
        <w:rPr>
          <w:rFonts w:ascii="Times New Roman"/>
          <w:szCs w:val="21"/>
        </w:rPr>
      </w:pPr>
      <w:r w:rsidRPr="005355C9">
        <w:rPr>
          <w:rFonts w:ascii="Times New Roman"/>
          <w:szCs w:val="21"/>
        </w:rPr>
        <w:t>589</w:t>
      </w:r>
      <w:r w:rsidR="005355C9">
        <w:rPr>
          <w:rFonts w:ascii="Times New Roman"/>
          <w:szCs w:val="21"/>
        </w:rPr>
        <w:t xml:space="preserve">. </w:t>
      </w:r>
      <w:r w:rsidRPr="005355C9">
        <w:rPr>
          <w:rFonts w:ascii="Times New Roman"/>
          <w:szCs w:val="21"/>
        </w:rPr>
        <w:t>为了全面发掘女农场主的潜力，丰富她们的法律常识，提高她们在农业领域改革中发挥的作用，</w:t>
      </w:r>
      <w:r w:rsidRPr="005355C9">
        <w:rPr>
          <w:rFonts w:ascii="Times New Roman"/>
          <w:szCs w:val="21"/>
        </w:rPr>
        <w:t>2008</w:t>
      </w:r>
      <w:r w:rsidRPr="005355C9">
        <w:rPr>
          <w:rFonts w:ascii="Times New Roman"/>
          <w:szCs w:val="21"/>
        </w:rPr>
        <w:t>年乌兹别克斯坦妇女委员会联合</w:t>
      </w:r>
      <w:r w:rsidRPr="005355C9">
        <w:rPr>
          <w:rFonts w:ascii="Times New Roman"/>
          <w:szCs w:val="21"/>
        </w:rPr>
        <w:t>Tadbirkor Ayol</w:t>
      </w:r>
      <w:r w:rsidRPr="005355C9">
        <w:rPr>
          <w:rFonts w:ascii="Times New Roman"/>
          <w:szCs w:val="21"/>
        </w:rPr>
        <w:t>女商人协会和支持企业经营和农场经营中心举办了专门论坛。</w:t>
      </w:r>
    </w:p>
    <w:p w:rsidR="00E405C9" w:rsidRPr="005355C9" w:rsidRDefault="00E405C9" w:rsidP="00ED4C77">
      <w:pPr>
        <w:spacing w:after="240" w:line="360" w:lineRule="exact"/>
        <w:rPr>
          <w:rFonts w:ascii="Times New Roman"/>
          <w:szCs w:val="21"/>
        </w:rPr>
      </w:pPr>
      <w:r w:rsidRPr="005355C9">
        <w:rPr>
          <w:rFonts w:ascii="Times New Roman"/>
          <w:szCs w:val="21"/>
        </w:rPr>
        <w:t>590</w:t>
      </w:r>
      <w:r w:rsidR="005355C9">
        <w:rPr>
          <w:rFonts w:ascii="Times New Roman"/>
          <w:szCs w:val="21"/>
        </w:rPr>
        <w:t xml:space="preserve">. </w:t>
      </w:r>
      <w:r w:rsidRPr="005355C9">
        <w:rPr>
          <w:rFonts w:ascii="Times New Roman"/>
          <w:szCs w:val="21"/>
        </w:rPr>
        <w:t>论坛上讨论了下列问题：信贷、对供货及时付款、农场和为其提供服务的企业相互协作、规定的生产力等级与土壤的肥沃程度相适应等。论坛特别指出必须提高农场主的法律意识、必须快速高效地向他们传达必要的法律信息和新事物，在提高土壤肥沃性和产量方面，为农场和从事农业研究的学者建立更为密切的联系。</w:t>
      </w:r>
    </w:p>
    <w:p w:rsidR="00E405C9" w:rsidRPr="005355C9" w:rsidRDefault="00E405C9" w:rsidP="00ED4C77">
      <w:pPr>
        <w:spacing w:after="240" w:line="360" w:lineRule="exact"/>
        <w:rPr>
          <w:rFonts w:ascii="Times New Roman"/>
          <w:szCs w:val="21"/>
        </w:rPr>
      </w:pPr>
      <w:r w:rsidRPr="005355C9">
        <w:rPr>
          <w:rFonts w:ascii="Times New Roman"/>
          <w:szCs w:val="21"/>
        </w:rPr>
        <w:t>591</w:t>
      </w:r>
      <w:r w:rsidR="005355C9">
        <w:rPr>
          <w:rFonts w:ascii="Times New Roman"/>
          <w:szCs w:val="21"/>
        </w:rPr>
        <w:t xml:space="preserve">. </w:t>
      </w:r>
      <w:r w:rsidRPr="005355C9">
        <w:rPr>
          <w:rFonts w:ascii="Times New Roman"/>
          <w:szCs w:val="21"/>
        </w:rPr>
        <w:t>论坛为与会者发放资料，包括：乌兹别克斯坦共和国对外经济联系、投资和贸易部编写的《农业微观技术一览》、自由民主党提供的书《农场经营的法律和经济基础》以及其他有益的出版物。工商会赠送了适用于乌兹别克斯坦的会计核算的专门程序的</w:t>
      </w:r>
      <w:r w:rsidRPr="005355C9">
        <w:rPr>
          <w:rFonts w:ascii="Times New Roman"/>
          <w:szCs w:val="21"/>
        </w:rPr>
        <w:t>CD</w:t>
      </w:r>
      <w:r w:rsidRPr="005355C9">
        <w:rPr>
          <w:rFonts w:ascii="Times New Roman"/>
          <w:szCs w:val="21"/>
        </w:rPr>
        <w:t>光盘，在与会者中发放。</w:t>
      </w:r>
    </w:p>
    <w:p w:rsidR="00E405C9" w:rsidRPr="005355C9" w:rsidRDefault="00E405C9" w:rsidP="00ED4C77">
      <w:pPr>
        <w:spacing w:after="240" w:line="360" w:lineRule="exact"/>
        <w:rPr>
          <w:rFonts w:ascii="Times New Roman"/>
          <w:szCs w:val="21"/>
        </w:rPr>
      </w:pPr>
      <w:r w:rsidRPr="005355C9">
        <w:rPr>
          <w:rFonts w:ascii="Times New Roman"/>
          <w:szCs w:val="21"/>
        </w:rPr>
        <w:t>592</w:t>
      </w:r>
      <w:r w:rsidR="005355C9">
        <w:rPr>
          <w:rFonts w:ascii="Times New Roman"/>
          <w:szCs w:val="21"/>
        </w:rPr>
        <w:t xml:space="preserve">. </w:t>
      </w:r>
      <w:r w:rsidRPr="005355C9">
        <w:rPr>
          <w:rFonts w:ascii="Times New Roman"/>
          <w:szCs w:val="21"/>
        </w:rPr>
        <w:t>乌兹别克斯坦在发展小商业和私有企业并为其创造有利的法律环境方面的积极经验在前不久在卡塔尔首都多哈举行的第三届女商人国际论坛上受到特别关注。</w:t>
      </w:r>
    </w:p>
    <w:p w:rsidR="00E405C9" w:rsidRPr="005355C9" w:rsidRDefault="00E405C9" w:rsidP="00ED4C77">
      <w:pPr>
        <w:spacing w:after="240" w:line="360" w:lineRule="exact"/>
        <w:rPr>
          <w:rFonts w:ascii="Times New Roman"/>
          <w:szCs w:val="21"/>
        </w:rPr>
      </w:pPr>
      <w:r w:rsidRPr="005355C9">
        <w:rPr>
          <w:rFonts w:ascii="Times New Roman"/>
          <w:szCs w:val="21"/>
        </w:rPr>
        <w:t>593</w:t>
      </w:r>
      <w:r w:rsidR="005355C9">
        <w:rPr>
          <w:rFonts w:ascii="Times New Roman"/>
          <w:szCs w:val="21"/>
        </w:rPr>
        <w:t xml:space="preserve">. </w:t>
      </w:r>
      <w:r w:rsidRPr="005355C9">
        <w:rPr>
          <w:rFonts w:ascii="Times New Roman"/>
          <w:szCs w:val="21"/>
        </w:rPr>
        <w:t>全国各地都在为支持女商人而积极工作。</w:t>
      </w:r>
      <w:r w:rsidRPr="005355C9">
        <w:rPr>
          <w:rFonts w:ascii="Times New Roman"/>
          <w:szCs w:val="21"/>
        </w:rPr>
        <w:t>2008</w:t>
      </w:r>
      <w:r w:rsidRPr="005355C9">
        <w:rPr>
          <w:rFonts w:ascii="Times New Roman"/>
          <w:szCs w:val="21"/>
        </w:rPr>
        <w:t>年，在苏尔汉河州，通过区促进就业中心有</w:t>
      </w:r>
      <w:r w:rsidRPr="005355C9">
        <w:rPr>
          <w:rFonts w:ascii="Times New Roman"/>
          <w:szCs w:val="21"/>
        </w:rPr>
        <w:t>28</w:t>
      </w:r>
      <w:r w:rsidRPr="005355C9">
        <w:rPr>
          <w:rFonts w:ascii="Times New Roman"/>
          <w:szCs w:val="21"/>
        </w:rPr>
        <w:t>名妇女获得用于创办家庭企业的</w:t>
      </w:r>
      <w:r w:rsidRPr="005355C9">
        <w:rPr>
          <w:rFonts w:ascii="Times New Roman"/>
          <w:szCs w:val="21"/>
        </w:rPr>
        <w:t>3 300</w:t>
      </w:r>
      <w:r w:rsidRPr="005355C9">
        <w:rPr>
          <w:rFonts w:ascii="Times New Roman"/>
          <w:szCs w:val="21"/>
        </w:rPr>
        <w:t>多万苏姆的优惠贷款。有赖于私营经济的发展，</w:t>
      </w:r>
      <w:r w:rsidRPr="005355C9">
        <w:rPr>
          <w:rFonts w:ascii="Times New Roman"/>
          <w:szCs w:val="21"/>
        </w:rPr>
        <w:t>4 134</w:t>
      </w:r>
      <w:r w:rsidRPr="005355C9">
        <w:rPr>
          <w:rFonts w:ascii="Times New Roman"/>
          <w:szCs w:val="21"/>
        </w:rPr>
        <w:t>名妇女获得了就业岗位。有</w:t>
      </w:r>
      <w:r w:rsidRPr="005355C9">
        <w:rPr>
          <w:rFonts w:ascii="Times New Roman"/>
          <w:szCs w:val="21"/>
        </w:rPr>
        <w:t>600</w:t>
      </w:r>
      <w:r w:rsidRPr="005355C9">
        <w:rPr>
          <w:rFonts w:ascii="Times New Roman"/>
          <w:szCs w:val="21"/>
        </w:rPr>
        <w:t>多名妇女得到了大型企业提供的家庭工作。</w:t>
      </w:r>
    </w:p>
    <w:p w:rsidR="00E405C9" w:rsidRPr="005355C9" w:rsidRDefault="00E405C9" w:rsidP="00ED4C77">
      <w:pPr>
        <w:spacing w:after="240" w:line="360" w:lineRule="exact"/>
        <w:rPr>
          <w:rFonts w:ascii="Times New Roman"/>
          <w:szCs w:val="21"/>
        </w:rPr>
      </w:pPr>
      <w:r w:rsidRPr="005355C9">
        <w:rPr>
          <w:rFonts w:ascii="Times New Roman"/>
          <w:szCs w:val="21"/>
        </w:rPr>
        <w:t>594</w:t>
      </w:r>
      <w:r w:rsidR="005355C9">
        <w:rPr>
          <w:rFonts w:ascii="Times New Roman"/>
          <w:szCs w:val="21"/>
        </w:rPr>
        <w:t xml:space="preserve">. </w:t>
      </w:r>
      <w:r w:rsidRPr="005355C9">
        <w:rPr>
          <w:rFonts w:ascii="Times New Roman"/>
          <w:szCs w:val="21"/>
        </w:rPr>
        <w:t>国家、非政府和国际组织的宣传教育活动给予了农村妇女巨大帮助。</w:t>
      </w:r>
    </w:p>
    <w:p w:rsidR="00E405C9" w:rsidRPr="005355C9" w:rsidRDefault="00E405C9" w:rsidP="00ED4C77">
      <w:pPr>
        <w:spacing w:after="240" w:line="360" w:lineRule="exact"/>
        <w:rPr>
          <w:rFonts w:ascii="Times New Roman"/>
          <w:szCs w:val="21"/>
        </w:rPr>
      </w:pPr>
      <w:r w:rsidRPr="005355C9">
        <w:rPr>
          <w:rFonts w:ascii="Times New Roman"/>
          <w:szCs w:val="21"/>
        </w:rPr>
        <w:t>595</w:t>
      </w:r>
      <w:r w:rsidR="005355C9">
        <w:rPr>
          <w:rFonts w:ascii="Times New Roman"/>
          <w:szCs w:val="21"/>
        </w:rPr>
        <w:t xml:space="preserve">. </w:t>
      </w:r>
      <w:r w:rsidRPr="005355C9">
        <w:rPr>
          <w:rFonts w:ascii="Times New Roman"/>
          <w:szCs w:val="21"/>
        </w:rPr>
        <w:t>在乌兹别克斯坦农场协会下成立了</w:t>
      </w:r>
      <w:r w:rsidR="002117CD">
        <w:rPr>
          <w:rFonts w:ascii="Times New Roman" w:hint="eastAsia"/>
          <w:szCs w:val="21"/>
        </w:rPr>
        <w:t>“</w:t>
      </w:r>
      <w:r w:rsidRPr="005355C9">
        <w:rPr>
          <w:rFonts w:ascii="Times New Roman"/>
          <w:szCs w:val="21"/>
        </w:rPr>
        <w:t>Tashabbuskor Ayol</w:t>
      </w:r>
      <w:r w:rsidR="002117CD">
        <w:rPr>
          <w:rFonts w:ascii="Times New Roman" w:hint="eastAsia"/>
          <w:szCs w:val="21"/>
        </w:rPr>
        <w:t>”</w:t>
      </w:r>
      <w:r w:rsidRPr="005355C9">
        <w:rPr>
          <w:rFonts w:ascii="Times New Roman"/>
          <w:szCs w:val="21"/>
        </w:rPr>
        <w:t>中心，该中心在卡拉卡尔帕克斯坦共和国、在各个州均设有分支机构，为</w:t>
      </w:r>
      <w:r w:rsidRPr="005355C9">
        <w:rPr>
          <w:rFonts w:ascii="Times New Roman"/>
          <w:szCs w:val="21"/>
        </w:rPr>
        <w:t>2</w:t>
      </w:r>
      <w:r w:rsidRPr="005355C9">
        <w:rPr>
          <w:rFonts w:ascii="Times New Roman"/>
          <w:szCs w:val="21"/>
        </w:rPr>
        <w:t>万余名女农场主提供了帮助，提高她们的技能并保护她们的权利。通过有效利用全国发展农场运动的优惠措施，该中心努力扩大安集延州、纳曼干州和费尔干纳州女农场主的经营活动。目前，这些州有</w:t>
      </w:r>
      <w:r w:rsidRPr="005355C9">
        <w:rPr>
          <w:rFonts w:ascii="Times New Roman"/>
          <w:szCs w:val="21"/>
        </w:rPr>
        <w:t>2</w:t>
      </w:r>
      <w:r w:rsidR="00683AB9">
        <w:rPr>
          <w:rFonts w:ascii="Times New Roman" w:hint="eastAsia"/>
          <w:szCs w:val="21"/>
        </w:rPr>
        <w:t xml:space="preserve"> 000</w:t>
      </w:r>
      <w:r w:rsidRPr="005355C9">
        <w:rPr>
          <w:rFonts w:ascii="Times New Roman"/>
          <w:szCs w:val="21"/>
        </w:rPr>
        <w:t>余个由女性领导的农场。</w:t>
      </w:r>
    </w:p>
    <w:p w:rsidR="00E405C9" w:rsidRPr="005355C9" w:rsidRDefault="00E405C9" w:rsidP="00ED4C77">
      <w:pPr>
        <w:spacing w:after="240" w:line="360" w:lineRule="exact"/>
        <w:rPr>
          <w:rFonts w:ascii="Times New Roman"/>
          <w:szCs w:val="21"/>
        </w:rPr>
      </w:pPr>
      <w:r w:rsidRPr="005355C9">
        <w:rPr>
          <w:rFonts w:ascii="Times New Roman"/>
          <w:szCs w:val="21"/>
        </w:rPr>
        <w:t>596</w:t>
      </w:r>
      <w:r w:rsidR="005355C9">
        <w:rPr>
          <w:rFonts w:ascii="Times New Roman"/>
          <w:szCs w:val="21"/>
        </w:rPr>
        <w:t xml:space="preserve">. </w:t>
      </w:r>
      <w:r w:rsidRPr="005355C9">
        <w:rPr>
          <w:rFonts w:ascii="Times New Roman"/>
          <w:szCs w:val="21"/>
        </w:rPr>
        <w:t>2008</w:t>
      </w:r>
      <w:r w:rsidRPr="005355C9">
        <w:rPr>
          <w:rFonts w:ascii="Times New Roman"/>
          <w:szCs w:val="21"/>
        </w:rPr>
        <w:t>年</w:t>
      </w:r>
      <w:r w:rsidRPr="005355C9">
        <w:rPr>
          <w:rFonts w:ascii="Times New Roman"/>
          <w:szCs w:val="21"/>
        </w:rPr>
        <w:t>4</w:t>
      </w:r>
      <w:r w:rsidRPr="005355C9">
        <w:rPr>
          <w:rFonts w:ascii="Times New Roman"/>
          <w:szCs w:val="21"/>
        </w:rPr>
        <w:t>月卡尔什市开办了妇女及其家庭成员社会法律支持中心，中心设立了减轻心理负荷的专门工作室、医疗室和母婴室。高级的专业人员为妇女在社会生活各个领域内涉及妇女权利的所有问题提供帮助。</w:t>
      </w:r>
    </w:p>
    <w:p w:rsidR="00E405C9" w:rsidRPr="005355C9" w:rsidRDefault="00E405C9" w:rsidP="00ED4C77">
      <w:pPr>
        <w:spacing w:after="240" w:line="360" w:lineRule="exact"/>
        <w:rPr>
          <w:rFonts w:ascii="Times New Roman"/>
          <w:szCs w:val="21"/>
        </w:rPr>
      </w:pPr>
      <w:r w:rsidRPr="005355C9">
        <w:rPr>
          <w:rFonts w:ascii="Times New Roman"/>
          <w:szCs w:val="21"/>
        </w:rPr>
        <w:t>597</w:t>
      </w:r>
      <w:r w:rsidR="005355C9">
        <w:rPr>
          <w:rFonts w:ascii="Times New Roman"/>
          <w:szCs w:val="21"/>
        </w:rPr>
        <w:t xml:space="preserve">. </w:t>
      </w:r>
      <w:r w:rsidRPr="005355C9">
        <w:rPr>
          <w:rFonts w:ascii="Times New Roman"/>
          <w:szCs w:val="21"/>
        </w:rPr>
        <w:t>开发署在妇女权利问题的信息方面给予了大力支持。自</w:t>
      </w:r>
      <w:r w:rsidRPr="005355C9">
        <w:rPr>
          <w:rFonts w:ascii="Times New Roman"/>
          <w:szCs w:val="21"/>
        </w:rPr>
        <w:t>2007</w:t>
      </w:r>
      <w:r w:rsidRPr="005355C9">
        <w:rPr>
          <w:rFonts w:ascii="Times New Roman"/>
          <w:szCs w:val="21"/>
        </w:rPr>
        <w:t>年</w:t>
      </w:r>
      <w:r w:rsidRPr="005355C9">
        <w:rPr>
          <w:rFonts w:ascii="Times New Roman"/>
          <w:szCs w:val="21"/>
        </w:rPr>
        <w:t>12</w:t>
      </w:r>
      <w:r w:rsidRPr="005355C9">
        <w:rPr>
          <w:rFonts w:ascii="Times New Roman"/>
          <w:szCs w:val="21"/>
        </w:rPr>
        <w:t>月至</w:t>
      </w:r>
      <w:r w:rsidRPr="005355C9">
        <w:rPr>
          <w:rFonts w:ascii="Times New Roman"/>
          <w:szCs w:val="21"/>
        </w:rPr>
        <w:t>2008</w:t>
      </w:r>
      <w:r w:rsidRPr="005355C9">
        <w:rPr>
          <w:rFonts w:ascii="Times New Roman"/>
          <w:szCs w:val="21"/>
        </w:rPr>
        <w:t>年</w:t>
      </w:r>
      <w:r w:rsidRPr="005355C9">
        <w:rPr>
          <w:rFonts w:ascii="Times New Roman"/>
          <w:szCs w:val="21"/>
        </w:rPr>
        <w:t>2</w:t>
      </w:r>
      <w:r w:rsidRPr="005355C9">
        <w:rPr>
          <w:rFonts w:ascii="Times New Roman"/>
          <w:szCs w:val="21"/>
        </w:rPr>
        <w:t>月开发署举办了为期</w:t>
      </w:r>
      <w:r w:rsidRPr="005355C9">
        <w:rPr>
          <w:rFonts w:ascii="Times New Roman"/>
          <w:szCs w:val="21"/>
        </w:rPr>
        <w:t>3</w:t>
      </w:r>
      <w:r w:rsidRPr="005355C9">
        <w:rPr>
          <w:rFonts w:ascii="Times New Roman"/>
          <w:szCs w:val="21"/>
        </w:rPr>
        <w:t>个月的性别问题课程。这个培训班旨在推动对《消除对妇女一切形式歧视公约》和妇女权利问题的研究。大约有</w:t>
      </w:r>
      <w:r w:rsidRPr="005355C9">
        <w:rPr>
          <w:rFonts w:ascii="Times New Roman"/>
          <w:szCs w:val="21"/>
        </w:rPr>
        <w:t>25</w:t>
      </w:r>
      <w:r w:rsidRPr="005355C9">
        <w:rPr>
          <w:rFonts w:ascii="Times New Roman"/>
          <w:szCs w:val="21"/>
        </w:rPr>
        <w:t>名专业人士、研究生和社会学家参加了课程，在这里可以接触到保护妇女权利的方方面面的问题，包括男女平等问题、相关法律、对妇女施暴问题、研究方法和报告编写等。</w:t>
      </w:r>
    </w:p>
    <w:p w:rsidR="00E405C9" w:rsidRPr="005355C9" w:rsidRDefault="00E405C9" w:rsidP="00ED4C77">
      <w:pPr>
        <w:spacing w:after="240" w:line="360" w:lineRule="exact"/>
        <w:rPr>
          <w:rFonts w:ascii="Times New Roman"/>
          <w:szCs w:val="21"/>
        </w:rPr>
      </w:pPr>
      <w:r w:rsidRPr="005355C9">
        <w:rPr>
          <w:rFonts w:ascii="Times New Roman"/>
          <w:szCs w:val="21"/>
        </w:rPr>
        <w:t>598</w:t>
      </w:r>
      <w:r w:rsidR="005355C9">
        <w:rPr>
          <w:rFonts w:ascii="Times New Roman"/>
          <w:szCs w:val="21"/>
        </w:rPr>
        <w:t xml:space="preserve">. </w:t>
      </w:r>
      <w:r w:rsidRPr="005355C9">
        <w:rPr>
          <w:rFonts w:ascii="Times New Roman"/>
          <w:szCs w:val="21"/>
        </w:rPr>
        <w:t>2008</w:t>
      </w:r>
      <w:r w:rsidRPr="005355C9">
        <w:rPr>
          <w:rFonts w:ascii="Times New Roman"/>
          <w:szCs w:val="21"/>
        </w:rPr>
        <w:t>年</w:t>
      </w:r>
      <w:r w:rsidRPr="005355C9">
        <w:rPr>
          <w:rFonts w:ascii="Times New Roman"/>
          <w:szCs w:val="21"/>
        </w:rPr>
        <w:t>5</w:t>
      </w:r>
      <w:r w:rsidRPr="005355C9">
        <w:rPr>
          <w:rFonts w:ascii="Times New Roman"/>
          <w:szCs w:val="21"/>
        </w:rPr>
        <w:t>月末，议会参议院和立法院的议员、有关部委代表、社会组织代表和专业人士出席了由乌兹别克斯坦妇女委员会、中央银行、撒马尔罕州</w:t>
      </w:r>
      <w:r w:rsidR="002117CD">
        <w:rPr>
          <w:rFonts w:ascii="Times New Roman" w:hint="eastAsia"/>
          <w:szCs w:val="21"/>
        </w:rPr>
        <w:t>“</w:t>
      </w:r>
      <w:r w:rsidRPr="005355C9">
        <w:rPr>
          <w:rFonts w:ascii="Times New Roman"/>
          <w:szCs w:val="21"/>
        </w:rPr>
        <w:t>Khokimiyat</w:t>
      </w:r>
      <w:r w:rsidR="002117CD">
        <w:rPr>
          <w:rFonts w:ascii="Times New Roman" w:hint="eastAsia"/>
          <w:szCs w:val="21"/>
        </w:rPr>
        <w:t>”</w:t>
      </w:r>
      <w:r w:rsidRPr="005355C9">
        <w:rPr>
          <w:rFonts w:ascii="Times New Roman"/>
          <w:szCs w:val="21"/>
        </w:rPr>
        <w:t>举办的活动。他们讨论了农村妇女参与商业活动的问题。与会者指出，从事小商业和私营企业的妇女连年增多。为了支持她们顺利工作，</w:t>
      </w:r>
      <w:r w:rsidRPr="005355C9">
        <w:rPr>
          <w:rFonts w:ascii="Times New Roman"/>
          <w:szCs w:val="21"/>
        </w:rPr>
        <w:t>2007</w:t>
      </w:r>
      <w:r w:rsidRPr="005355C9">
        <w:rPr>
          <w:rFonts w:ascii="Times New Roman"/>
          <w:szCs w:val="21"/>
        </w:rPr>
        <w:t>年共拨发了</w:t>
      </w:r>
      <w:r w:rsidRPr="005355C9">
        <w:rPr>
          <w:rFonts w:ascii="Times New Roman"/>
          <w:szCs w:val="21"/>
        </w:rPr>
        <w:t>110</w:t>
      </w:r>
      <w:r w:rsidRPr="005355C9">
        <w:rPr>
          <w:rFonts w:ascii="Times New Roman"/>
          <w:szCs w:val="21"/>
        </w:rPr>
        <w:t>亿苏姆的小额贷款。特别是</w:t>
      </w:r>
      <w:r w:rsidR="002117CD">
        <w:rPr>
          <w:rFonts w:ascii="Times New Roman" w:hint="eastAsia"/>
          <w:szCs w:val="21"/>
        </w:rPr>
        <w:t>“</w:t>
      </w:r>
      <w:r w:rsidRPr="005355C9">
        <w:rPr>
          <w:rFonts w:ascii="Times New Roman"/>
          <w:szCs w:val="21"/>
        </w:rPr>
        <w:t>Mekhr Nuri</w:t>
      </w:r>
      <w:r w:rsidR="002117CD">
        <w:rPr>
          <w:rFonts w:ascii="Times New Roman" w:hint="eastAsia"/>
          <w:szCs w:val="21"/>
        </w:rPr>
        <w:t>”</w:t>
      </w:r>
      <w:r w:rsidRPr="005355C9">
        <w:rPr>
          <w:rFonts w:ascii="Times New Roman"/>
          <w:szCs w:val="21"/>
        </w:rPr>
        <w:t>基金为女企业家提供了</w:t>
      </w:r>
      <w:r w:rsidRPr="005355C9">
        <w:rPr>
          <w:rFonts w:ascii="Times New Roman"/>
          <w:szCs w:val="21"/>
        </w:rPr>
        <w:t>6</w:t>
      </w:r>
      <w:r w:rsidR="00683AB9">
        <w:rPr>
          <w:rFonts w:ascii="Times New Roman" w:hint="eastAsia"/>
          <w:szCs w:val="21"/>
        </w:rPr>
        <w:t xml:space="preserve"> 000</w:t>
      </w:r>
      <w:r w:rsidRPr="005355C9">
        <w:rPr>
          <w:rFonts w:ascii="Times New Roman"/>
          <w:szCs w:val="21"/>
        </w:rPr>
        <w:t>万苏姆的资助金。</w:t>
      </w:r>
    </w:p>
    <w:p w:rsidR="00E405C9" w:rsidRPr="005355C9" w:rsidRDefault="00E405C9" w:rsidP="00ED4C77">
      <w:pPr>
        <w:spacing w:after="240" w:line="360" w:lineRule="exact"/>
        <w:rPr>
          <w:rFonts w:ascii="Times New Roman"/>
          <w:szCs w:val="21"/>
        </w:rPr>
      </w:pPr>
      <w:r w:rsidRPr="005355C9">
        <w:rPr>
          <w:rFonts w:ascii="Times New Roman"/>
          <w:szCs w:val="21"/>
        </w:rPr>
        <w:t>599</w:t>
      </w:r>
      <w:r w:rsidR="005355C9">
        <w:rPr>
          <w:rFonts w:ascii="Times New Roman"/>
          <w:szCs w:val="21"/>
        </w:rPr>
        <w:t xml:space="preserve">. </w:t>
      </w:r>
      <w:r w:rsidRPr="005355C9">
        <w:rPr>
          <w:rFonts w:ascii="Times New Roman"/>
          <w:szCs w:val="21"/>
        </w:rPr>
        <w:t>2008</w:t>
      </w:r>
      <w:r w:rsidRPr="005355C9">
        <w:rPr>
          <w:rFonts w:ascii="Times New Roman"/>
          <w:szCs w:val="21"/>
        </w:rPr>
        <w:t>年</w:t>
      </w:r>
      <w:r w:rsidRPr="005355C9">
        <w:rPr>
          <w:rFonts w:ascii="Times New Roman"/>
          <w:szCs w:val="21"/>
        </w:rPr>
        <w:t>3</w:t>
      </w:r>
      <w:r w:rsidRPr="005355C9">
        <w:rPr>
          <w:rFonts w:ascii="Times New Roman"/>
          <w:szCs w:val="21"/>
        </w:rPr>
        <w:t>月乌兹别克斯坦妇女委员会在赫尔墨斯举行研讨会，与会者包括：撒马尔罕州、布哈拉州、纳沃伊州、卡什卡达里亚州、苏尔汉河州、花拉子模州的妇女委员会主席，苏尔汉河州</w:t>
      </w:r>
      <w:r w:rsidR="002117CD">
        <w:rPr>
          <w:rFonts w:ascii="Times New Roman" w:hint="eastAsia"/>
          <w:szCs w:val="21"/>
        </w:rPr>
        <w:t>“</w:t>
      </w:r>
      <w:r w:rsidRPr="005355C9">
        <w:rPr>
          <w:rFonts w:ascii="Times New Roman"/>
          <w:szCs w:val="21"/>
        </w:rPr>
        <w:t>Kamolot</w:t>
      </w:r>
      <w:r w:rsidR="002117CD">
        <w:rPr>
          <w:rFonts w:ascii="Times New Roman" w:hint="eastAsia"/>
          <w:szCs w:val="21"/>
        </w:rPr>
        <w:t>”</w:t>
      </w:r>
      <w:r w:rsidRPr="005355C9">
        <w:rPr>
          <w:rFonts w:ascii="Times New Roman"/>
          <w:szCs w:val="21"/>
        </w:rPr>
        <w:t>青年运动委员会领导人，</w:t>
      </w:r>
      <w:r w:rsidR="002117CD">
        <w:rPr>
          <w:rFonts w:ascii="Times New Roman" w:hint="eastAsia"/>
          <w:szCs w:val="21"/>
        </w:rPr>
        <w:t>“</w:t>
      </w:r>
      <w:r w:rsidR="00683AB9">
        <w:rPr>
          <w:rFonts w:ascii="Times New Roman" w:hint="eastAsia"/>
          <w:szCs w:val="21"/>
        </w:rPr>
        <w:t>M</w:t>
      </w:r>
      <w:r w:rsidRPr="005355C9">
        <w:rPr>
          <w:rFonts w:ascii="Times New Roman"/>
          <w:szCs w:val="21"/>
        </w:rPr>
        <w:t>akhallya</w:t>
      </w:r>
      <w:r w:rsidR="002117CD">
        <w:rPr>
          <w:rFonts w:ascii="Times New Roman" w:hint="eastAsia"/>
          <w:szCs w:val="21"/>
        </w:rPr>
        <w:t>”</w:t>
      </w:r>
      <w:r w:rsidRPr="005355C9">
        <w:rPr>
          <w:rFonts w:ascii="Times New Roman"/>
          <w:szCs w:val="21"/>
        </w:rPr>
        <w:t>基金各州分会的负责人，发展儿童运动的负责人，女运动员。</w:t>
      </w:r>
    </w:p>
    <w:p w:rsidR="00E405C9" w:rsidRPr="005355C9" w:rsidRDefault="00E405C9" w:rsidP="00ED4C77">
      <w:pPr>
        <w:spacing w:after="240" w:line="360" w:lineRule="exact"/>
        <w:rPr>
          <w:rFonts w:ascii="Times New Roman"/>
          <w:szCs w:val="21"/>
        </w:rPr>
      </w:pPr>
      <w:r w:rsidRPr="005355C9">
        <w:rPr>
          <w:rFonts w:ascii="Times New Roman"/>
          <w:szCs w:val="21"/>
        </w:rPr>
        <w:t>600</w:t>
      </w:r>
      <w:r w:rsidR="005355C9">
        <w:rPr>
          <w:rFonts w:ascii="Times New Roman"/>
          <w:szCs w:val="21"/>
        </w:rPr>
        <w:t xml:space="preserve">. </w:t>
      </w:r>
      <w:r w:rsidRPr="005355C9">
        <w:rPr>
          <w:rFonts w:ascii="Times New Roman"/>
          <w:szCs w:val="21"/>
        </w:rPr>
        <w:t>研讨会指出，苏尔汉河州非常重视妇女保健、提高青年女性对民族运动项目的兴趣、学生充实业余时间等问题。在</w:t>
      </w:r>
      <w:r w:rsidRPr="005355C9">
        <w:rPr>
          <w:rFonts w:ascii="Times New Roman"/>
          <w:szCs w:val="21"/>
        </w:rPr>
        <w:t>13</w:t>
      </w:r>
      <w:r w:rsidRPr="005355C9">
        <w:rPr>
          <w:rFonts w:ascii="Times New Roman"/>
          <w:szCs w:val="21"/>
        </w:rPr>
        <w:t>个区设有艺术体操队，其成员是</w:t>
      </w:r>
      <w:r w:rsidRPr="005355C9">
        <w:rPr>
          <w:rFonts w:ascii="Times New Roman"/>
          <w:szCs w:val="21"/>
        </w:rPr>
        <w:t>34 000</w:t>
      </w:r>
      <w:r w:rsidRPr="005355C9">
        <w:rPr>
          <w:rFonts w:ascii="Times New Roman"/>
          <w:szCs w:val="21"/>
        </w:rPr>
        <w:t>名女孩。共有</w:t>
      </w:r>
      <w:r w:rsidRPr="005355C9">
        <w:rPr>
          <w:rFonts w:ascii="Times New Roman"/>
          <w:szCs w:val="21"/>
        </w:rPr>
        <w:t>17</w:t>
      </w:r>
      <w:r w:rsidRPr="005355C9">
        <w:rPr>
          <w:rFonts w:ascii="Times New Roman"/>
          <w:szCs w:val="21"/>
        </w:rPr>
        <w:t>家</w:t>
      </w:r>
      <w:r w:rsidR="002117CD">
        <w:rPr>
          <w:rFonts w:ascii="Times New Roman" w:hint="eastAsia"/>
          <w:szCs w:val="21"/>
        </w:rPr>
        <w:t>“</w:t>
      </w:r>
      <w:r w:rsidRPr="005355C9">
        <w:rPr>
          <w:rFonts w:ascii="Times New Roman"/>
          <w:szCs w:val="21"/>
        </w:rPr>
        <w:t>Barchinoy</w:t>
      </w:r>
      <w:r w:rsidR="002117CD">
        <w:rPr>
          <w:rFonts w:ascii="Times New Roman" w:hint="eastAsia"/>
          <w:szCs w:val="21"/>
        </w:rPr>
        <w:t>”</w:t>
      </w:r>
      <w:r w:rsidRPr="005355C9">
        <w:rPr>
          <w:rFonts w:ascii="Times New Roman"/>
          <w:szCs w:val="21"/>
        </w:rPr>
        <w:t>俱乐部，女孩们在俱乐部中研习民族体育项目</w:t>
      </w:r>
      <w:r w:rsidR="002117CD">
        <w:rPr>
          <w:rFonts w:ascii="Times New Roman" w:hint="eastAsia"/>
          <w:szCs w:val="21"/>
        </w:rPr>
        <w:t>“</w:t>
      </w:r>
      <w:r w:rsidR="00683AB9">
        <w:rPr>
          <w:rFonts w:ascii="Times New Roman" w:hint="eastAsia"/>
          <w:szCs w:val="21"/>
        </w:rPr>
        <w:t>k</w:t>
      </w:r>
      <w:r w:rsidRPr="005355C9">
        <w:rPr>
          <w:rFonts w:ascii="Times New Roman"/>
          <w:szCs w:val="21"/>
        </w:rPr>
        <w:t>urash</w:t>
      </w:r>
      <w:r w:rsidR="002117CD">
        <w:rPr>
          <w:rFonts w:ascii="Times New Roman" w:hint="eastAsia"/>
          <w:szCs w:val="21"/>
        </w:rPr>
        <w:t>”</w:t>
      </w:r>
      <w:r w:rsidRPr="005355C9">
        <w:rPr>
          <w:rFonts w:ascii="Times New Roman"/>
          <w:szCs w:val="21"/>
        </w:rPr>
        <w:t>的技巧。去年由乌兹别克斯坦共和国妇女委员会、</w:t>
      </w:r>
      <w:r w:rsidRPr="005355C9">
        <w:rPr>
          <w:rFonts w:ascii="Times New Roman"/>
          <w:szCs w:val="21"/>
        </w:rPr>
        <w:t>Tadbirkor Ayol</w:t>
      </w:r>
      <w:r w:rsidRPr="005355C9">
        <w:rPr>
          <w:rFonts w:ascii="Times New Roman"/>
          <w:szCs w:val="21"/>
        </w:rPr>
        <w:t>女商人协会和支持企业经营和农场经营中心联合创建了花样游泳协会，并在该州成立了分会。</w:t>
      </w:r>
    </w:p>
    <w:p w:rsidR="00E405C9" w:rsidRPr="005355C9" w:rsidRDefault="00E405C9" w:rsidP="00ED4C77">
      <w:pPr>
        <w:spacing w:after="240" w:line="360" w:lineRule="exact"/>
        <w:rPr>
          <w:rFonts w:ascii="Times New Roman"/>
          <w:szCs w:val="21"/>
        </w:rPr>
      </w:pPr>
      <w:r w:rsidRPr="005355C9">
        <w:rPr>
          <w:rFonts w:ascii="Times New Roman"/>
          <w:szCs w:val="21"/>
        </w:rPr>
        <w:t>601</w:t>
      </w:r>
      <w:r w:rsidR="005355C9">
        <w:rPr>
          <w:rFonts w:ascii="Times New Roman"/>
          <w:szCs w:val="21"/>
        </w:rPr>
        <w:t xml:space="preserve">. </w:t>
      </w:r>
      <w:r w:rsidRPr="005355C9">
        <w:rPr>
          <w:rFonts w:ascii="Times New Roman"/>
          <w:szCs w:val="21"/>
        </w:rPr>
        <w:t>2008</w:t>
      </w:r>
      <w:r w:rsidRPr="005355C9">
        <w:rPr>
          <w:rFonts w:ascii="Times New Roman"/>
          <w:szCs w:val="21"/>
        </w:rPr>
        <w:t>年</w:t>
      </w:r>
      <w:r w:rsidRPr="005355C9">
        <w:rPr>
          <w:rFonts w:ascii="Times New Roman"/>
          <w:szCs w:val="21"/>
        </w:rPr>
        <w:t>4</w:t>
      </w:r>
      <w:r w:rsidRPr="005355C9">
        <w:rPr>
          <w:rFonts w:ascii="Times New Roman"/>
          <w:szCs w:val="21"/>
        </w:rPr>
        <w:t>月</w:t>
      </w:r>
      <w:r w:rsidRPr="005355C9">
        <w:rPr>
          <w:rFonts w:ascii="Times New Roman"/>
          <w:szCs w:val="21"/>
        </w:rPr>
        <w:t>18</w:t>
      </w:r>
      <w:r w:rsidRPr="005355C9">
        <w:rPr>
          <w:rFonts w:ascii="Times New Roman"/>
          <w:szCs w:val="21"/>
        </w:rPr>
        <w:t>至</w:t>
      </w:r>
      <w:r w:rsidRPr="005355C9">
        <w:rPr>
          <w:rFonts w:ascii="Times New Roman"/>
          <w:szCs w:val="21"/>
        </w:rPr>
        <w:t>20</w:t>
      </w:r>
      <w:r w:rsidRPr="005355C9">
        <w:rPr>
          <w:rFonts w:ascii="Times New Roman"/>
          <w:szCs w:val="21"/>
        </w:rPr>
        <w:t>日，自由民主党的女性党员与卡拉卡尔帕克斯坦共和国、卡什卡达里亚州、苏尔汉河州、花拉子模州的女农场主领导的农场联合举办了讲习班。</w:t>
      </w:r>
    </w:p>
    <w:p w:rsidR="00E405C9" w:rsidRPr="005355C9" w:rsidRDefault="00E405C9" w:rsidP="00ED4C77">
      <w:pPr>
        <w:spacing w:after="240" w:line="360" w:lineRule="exact"/>
        <w:rPr>
          <w:rFonts w:ascii="Times New Roman"/>
          <w:szCs w:val="21"/>
        </w:rPr>
      </w:pPr>
      <w:r w:rsidRPr="005355C9">
        <w:rPr>
          <w:rFonts w:ascii="Times New Roman"/>
          <w:szCs w:val="21"/>
        </w:rPr>
        <w:t>602</w:t>
      </w:r>
      <w:r w:rsidR="005355C9">
        <w:rPr>
          <w:rFonts w:ascii="Times New Roman"/>
          <w:szCs w:val="21"/>
        </w:rPr>
        <w:t xml:space="preserve">. </w:t>
      </w:r>
      <w:r w:rsidRPr="005355C9">
        <w:rPr>
          <w:rFonts w:ascii="Times New Roman"/>
          <w:szCs w:val="21"/>
        </w:rPr>
        <w:t>乌兹别克斯坦非常重视保护农村妇女的健康。目前，全国共有</w:t>
      </w:r>
      <w:r w:rsidRPr="005355C9">
        <w:rPr>
          <w:rFonts w:ascii="Times New Roman"/>
          <w:szCs w:val="21"/>
        </w:rPr>
        <w:t>3 100</w:t>
      </w:r>
      <w:r w:rsidRPr="005355C9">
        <w:rPr>
          <w:rFonts w:ascii="Times New Roman"/>
          <w:szCs w:val="21"/>
        </w:rPr>
        <w:t>多个农村医疗站，能够给妇女、母亲和幼儿以及时的帮助，最近在各个地区创立了婚姻和家庭普查中心。结果表明产妇死亡率由</w:t>
      </w:r>
      <w:r w:rsidRPr="005355C9">
        <w:rPr>
          <w:rFonts w:ascii="Times New Roman"/>
          <w:szCs w:val="21"/>
        </w:rPr>
        <w:t>1991</w:t>
      </w:r>
      <w:r w:rsidRPr="005355C9">
        <w:rPr>
          <w:rFonts w:ascii="Times New Roman"/>
          <w:szCs w:val="21"/>
        </w:rPr>
        <w:t>年每十万新生儿死亡</w:t>
      </w:r>
      <w:r w:rsidRPr="005355C9">
        <w:rPr>
          <w:rFonts w:ascii="Times New Roman"/>
          <w:szCs w:val="21"/>
        </w:rPr>
        <w:t>65</w:t>
      </w:r>
      <w:r w:rsidRPr="005355C9">
        <w:rPr>
          <w:rFonts w:ascii="Times New Roman"/>
          <w:szCs w:val="21"/>
        </w:rPr>
        <w:t>人下降到</w:t>
      </w:r>
      <w:r w:rsidRPr="005355C9">
        <w:rPr>
          <w:rFonts w:ascii="Times New Roman"/>
          <w:szCs w:val="21"/>
        </w:rPr>
        <w:t>24</w:t>
      </w:r>
      <w:r w:rsidRPr="005355C9">
        <w:rPr>
          <w:rFonts w:ascii="Times New Roman"/>
          <w:szCs w:val="21"/>
        </w:rPr>
        <w:t>人，女性平均寿命从</w:t>
      </w:r>
      <w:r w:rsidRPr="005355C9">
        <w:rPr>
          <w:rFonts w:ascii="Times New Roman"/>
          <w:szCs w:val="21"/>
        </w:rPr>
        <w:t>70</w:t>
      </w:r>
      <w:r w:rsidRPr="005355C9">
        <w:rPr>
          <w:rFonts w:ascii="Times New Roman"/>
          <w:szCs w:val="21"/>
        </w:rPr>
        <w:t>岁提高到</w:t>
      </w:r>
      <w:r w:rsidRPr="005355C9">
        <w:rPr>
          <w:rFonts w:ascii="Times New Roman"/>
          <w:szCs w:val="21"/>
        </w:rPr>
        <w:t>74.6</w:t>
      </w:r>
      <w:r w:rsidRPr="005355C9">
        <w:rPr>
          <w:rFonts w:ascii="Times New Roman"/>
          <w:szCs w:val="21"/>
        </w:rPr>
        <w:t>岁。</w:t>
      </w:r>
    </w:p>
    <w:p w:rsidR="00E405C9" w:rsidRPr="005355C9" w:rsidRDefault="00E405C9" w:rsidP="00ED4C77">
      <w:pPr>
        <w:spacing w:after="240" w:line="360" w:lineRule="exact"/>
        <w:rPr>
          <w:rFonts w:ascii="Times New Roman"/>
          <w:szCs w:val="21"/>
        </w:rPr>
      </w:pPr>
      <w:r w:rsidRPr="005355C9">
        <w:rPr>
          <w:rFonts w:ascii="Times New Roman"/>
          <w:szCs w:val="21"/>
        </w:rPr>
        <w:t>603</w:t>
      </w:r>
      <w:r w:rsidR="005355C9">
        <w:rPr>
          <w:rFonts w:ascii="Times New Roman"/>
          <w:szCs w:val="21"/>
        </w:rPr>
        <w:t xml:space="preserve">. </w:t>
      </w:r>
      <w:r w:rsidRPr="005355C9">
        <w:rPr>
          <w:rFonts w:ascii="Times New Roman"/>
          <w:szCs w:val="21"/>
        </w:rPr>
        <w:t>国家联合民间社会机构共同促进提高女村妇女的文化水平，发展她们的身体和智力潜能。</w:t>
      </w:r>
    </w:p>
    <w:p w:rsidR="00E405C9" w:rsidRPr="005355C9" w:rsidRDefault="00E405C9" w:rsidP="00ED4C77">
      <w:pPr>
        <w:spacing w:after="240" w:line="360" w:lineRule="exact"/>
        <w:rPr>
          <w:rFonts w:ascii="Times New Roman"/>
          <w:szCs w:val="21"/>
        </w:rPr>
      </w:pPr>
      <w:r w:rsidRPr="005355C9">
        <w:rPr>
          <w:rFonts w:ascii="Times New Roman"/>
          <w:szCs w:val="21"/>
        </w:rPr>
        <w:t>604</w:t>
      </w:r>
      <w:r w:rsidR="005355C9">
        <w:rPr>
          <w:rFonts w:ascii="Times New Roman"/>
          <w:szCs w:val="21"/>
        </w:rPr>
        <w:t xml:space="preserve">. </w:t>
      </w:r>
      <w:r w:rsidRPr="005355C9">
        <w:rPr>
          <w:rFonts w:ascii="Times New Roman"/>
          <w:szCs w:val="21"/>
        </w:rPr>
        <w:t>根据卡里莫夫总统提议，</w:t>
      </w:r>
      <w:r w:rsidRPr="005355C9">
        <w:rPr>
          <w:rFonts w:ascii="Times New Roman"/>
          <w:szCs w:val="21"/>
        </w:rPr>
        <w:t>1999</w:t>
      </w:r>
      <w:r w:rsidRPr="005355C9">
        <w:rPr>
          <w:rFonts w:ascii="Times New Roman"/>
          <w:szCs w:val="21"/>
        </w:rPr>
        <w:t>年创建了以祖尔菲亚命名的国家奖金。到目前为止共有</w:t>
      </w:r>
      <w:r w:rsidRPr="005355C9">
        <w:rPr>
          <w:rFonts w:ascii="Times New Roman"/>
          <w:szCs w:val="21"/>
        </w:rPr>
        <w:t>112</w:t>
      </w:r>
      <w:r w:rsidRPr="005355C9">
        <w:rPr>
          <w:rFonts w:ascii="Times New Roman"/>
          <w:szCs w:val="21"/>
        </w:rPr>
        <w:t>名中小学和高等院校的女学生因学习成绩优异、才能突出、在文学、文化、艺术、科学、教育方面取得突出成绩而荣获这一高额奖金。</w:t>
      </w:r>
    </w:p>
    <w:p w:rsidR="00E405C9" w:rsidRPr="005355C9" w:rsidRDefault="00E405C9" w:rsidP="00ED4C77">
      <w:pPr>
        <w:spacing w:after="240" w:line="360" w:lineRule="exact"/>
        <w:rPr>
          <w:rFonts w:ascii="Times New Roman"/>
          <w:szCs w:val="21"/>
        </w:rPr>
      </w:pPr>
      <w:r w:rsidRPr="005355C9">
        <w:rPr>
          <w:rFonts w:ascii="Times New Roman"/>
          <w:szCs w:val="21"/>
        </w:rPr>
        <w:t>605</w:t>
      </w:r>
      <w:r w:rsidR="005355C9">
        <w:rPr>
          <w:rFonts w:ascii="Times New Roman"/>
          <w:szCs w:val="21"/>
        </w:rPr>
        <w:t xml:space="preserve">. </w:t>
      </w:r>
      <w:r w:rsidRPr="005355C9">
        <w:rPr>
          <w:rFonts w:ascii="Times New Roman"/>
          <w:szCs w:val="21"/>
        </w:rPr>
        <w:t>隶属于文化和体育部的</w:t>
      </w:r>
      <w:r w:rsidRPr="005355C9">
        <w:rPr>
          <w:rFonts w:ascii="Times New Roman"/>
          <w:szCs w:val="21"/>
        </w:rPr>
        <w:t>200</w:t>
      </w:r>
      <w:r w:rsidRPr="005355C9">
        <w:rPr>
          <w:rFonts w:ascii="Times New Roman"/>
          <w:szCs w:val="21"/>
        </w:rPr>
        <w:t>所儿童音乐艺术学校、</w:t>
      </w:r>
      <w:r w:rsidRPr="005355C9">
        <w:rPr>
          <w:rFonts w:ascii="Times New Roman"/>
          <w:szCs w:val="21"/>
        </w:rPr>
        <w:t>20</w:t>
      </w:r>
      <w:r w:rsidRPr="005355C9">
        <w:rPr>
          <w:rFonts w:ascii="Times New Roman"/>
          <w:szCs w:val="21"/>
        </w:rPr>
        <w:t>所文化艺术院校中，有</w:t>
      </w:r>
      <w:r w:rsidRPr="005355C9">
        <w:rPr>
          <w:rFonts w:ascii="Times New Roman"/>
          <w:szCs w:val="21"/>
        </w:rPr>
        <w:t>53.2</w:t>
      </w:r>
      <w:r w:rsidR="00EC1985">
        <w:rPr>
          <w:rFonts w:ascii="Times New Roman"/>
          <w:szCs w:val="21"/>
        </w:rPr>
        <w:t>%</w:t>
      </w:r>
      <w:r w:rsidRPr="005355C9">
        <w:rPr>
          <w:rFonts w:ascii="Times New Roman"/>
          <w:szCs w:val="21"/>
        </w:rPr>
        <w:t>的儿童和青年体育学校分布在农村地区，</w:t>
      </w:r>
      <w:r w:rsidRPr="005355C9">
        <w:rPr>
          <w:rFonts w:ascii="Times New Roman"/>
          <w:szCs w:val="21"/>
        </w:rPr>
        <w:t>62.1</w:t>
      </w:r>
      <w:r w:rsidR="00EC1985">
        <w:rPr>
          <w:rFonts w:ascii="Times New Roman"/>
          <w:szCs w:val="21"/>
        </w:rPr>
        <w:t>%</w:t>
      </w:r>
      <w:r w:rsidRPr="005355C9">
        <w:rPr>
          <w:rFonts w:ascii="Times New Roman"/>
          <w:szCs w:val="21"/>
        </w:rPr>
        <w:t>的学生和</w:t>
      </w:r>
      <w:r w:rsidRPr="005355C9">
        <w:rPr>
          <w:rFonts w:ascii="Times New Roman"/>
          <w:szCs w:val="21"/>
        </w:rPr>
        <w:t>74.3</w:t>
      </w:r>
      <w:r w:rsidR="00EC1985">
        <w:rPr>
          <w:rFonts w:ascii="Times New Roman"/>
          <w:szCs w:val="21"/>
        </w:rPr>
        <w:t>%</w:t>
      </w:r>
      <w:r w:rsidRPr="005355C9">
        <w:rPr>
          <w:rFonts w:ascii="Times New Roman"/>
          <w:szCs w:val="21"/>
        </w:rPr>
        <w:t>的工作人员是女性。</w:t>
      </w:r>
    </w:p>
    <w:p w:rsidR="00E405C9" w:rsidRPr="005355C9" w:rsidRDefault="00E405C9" w:rsidP="00ED4C77">
      <w:pPr>
        <w:spacing w:after="240" w:line="360" w:lineRule="exact"/>
        <w:rPr>
          <w:rFonts w:ascii="Times New Roman"/>
          <w:szCs w:val="21"/>
        </w:rPr>
      </w:pPr>
      <w:r w:rsidRPr="005355C9">
        <w:rPr>
          <w:rFonts w:ascii="Times New Roman"/>
          <w:szCs w:val="21"/>
        </w:rPr>
        <w:t>606</w:t>
      </w:r>
      <w:r w:rsidR="005355C9">
        <w:rPr>
          <w:rFonts w:ascii="Times New Roman"/>
          <w:szCs w:val="21"/>
        </w:rPr>
        <w:t xml:space="preserve">. </w:t>
      </w:r>
      <w:r w:rsidRPr="005355C9">
        <w:rPr>
          <w:rFonts w:ascii="Times New Roman"/>
          <w:szCs w:val="21"/>
        </w:rPr>
        <w:t>农村地区的文化宫、图书馆和体育俱乐部的职工中有</w:t>
      </w:r>
      <w:r w:rsidRPr="005355C9">
        <w:rPr>
          <w:rFonts w:ascii="Times New Roman"/>
          <w:szCs w:val="21"/>
        </w:rPr>
        <w:t>61.4</w:t>
      </w:r>
      <w:r w:rsidR="00EC1985">
        <w:rPr>
          <w:rFonts w:ascii="Times New Roman"/>
          <w:szCs w:val="21"/>
        </w:rPr>
        <w:t>%</w:t>
      </w:r>
      <w:r w:rsidRPr="005355C9">
        <w:rPr>
          <w:rFonts w:ascii="Times New Roman"/>
          <w:szCs w:val="21"/>
        </w:rPr>
        <w:t>是女性。为使妇女的文化休闲活动得到保障，相继建立了现代休闲公园、俱乐部和文化机构。</w:t>
      </w:r>
    </w:p>
    <w:p w:rsidR="00E405C9" w:rsidRPr="005355C9" w:rsidRDefault="00E405C9" w:rsidP="00ED4C77">
      <w:pPr>
        <w:spacing w:after="240" w:line="360" w:lineRule="exact"/>
        <w:rPr>
          <w:rFonts w:ascii="Times New Roman"/>
          <w:szCs w:val="21"/>
        </w:rPr>
      </w:pPr>
      <w:r w:rsidRPr="005355C9">
        <w:rPr>
          <w:rFonts w:ascii="Times New Roman"/>
          <w:szCs w:val="21"/>
        </w:rPr>
        <w:t>607</w:t>
      </w:r>
      <w:r w:rsidR="005355C9">
        <w:rPr>
          <w:rFonts w:ascii="Times New Roman"/>
          <w:szCs w:val="21"/>
        </w:rPr>
        <w:t xml:space="preserve">. </w:t>
      </w:r>
      <w:r w:rsidRPr="005355C9">
        <w:rPr>
          <w:rFonts w:ascii="Times New Roman"/>
          <w:szCs w:val="21"/>
        </w:rPr>
        <w:t>在农村地区定期举行戏剧巡演和音乐会。</w:t>
      </w:r>
    </w:p>
    <w:p w:rsidR="00E405C9" w:rsidRPr="005355C9" w:rsidRDefault="00683AB9" w:rsidP="00ED4C77">
      <w:pPr>
        <w:spacing w:after="240" w:line="360" w:lineRule="exact"/>
        <w:rPr>
          <w:rFonts w:ascii="Times New Roman" w:eastAsia="SimHei"/>
          <w:color w:val="FF0000"/>
          <w:sz w:val="24"/>
          <w:szCs w:val="24"/>
        </w:rPr>
      </w:pPr>
      <w:r>
        <w:rPr>
          <w:rFonts w:ascii="Times New Roman" w:eastAsia="SimHei"/>
          <w:color w:val="FF0000"/>
          <w:sz w:val="24"/>
          <w:szCs w:val="24"/>
        </w:rPr>
        <w:br w:type="page"/>
      </w:r>
      <w:r w:rsidR="00E405C9" w:rsidRPr="005355C9">
        <w:rPr>
          <w:rFonts w:ascii="Times New Roman" w:eastAsia="SimHei"/>
          <w:color w:val="FF0000"/>
          <w:sz w:val="24"/>
          <w:szCs w:val="24"/>
        </w:rPr>
        <w:t>第</w:t>
      </w:r>
      <w:r w:rsidR="00E405C9" w:rsidRPr="005355C9">
        <w:rPr>
          <w:rFonts w:ascii="Times New Roman" w:eastAsia="SimHei"/>
          <w:color w:val="FF0000"/>
          <w:sz w:val="24"/>
          <w:szCs w:val="24"/>
        </w:rPr>
        <w:t>15</w:t>
      </w:r>
      <w:r w:rsidR="00E405C9" w:rsidRPr="005355C9">
        <w:rPr>
          <w:rFonts w:ascii="Times New Roman" w:eastAsia="SimHei"/>
          <w:color w:val="FF0000"/>
          <w:sz w:val="24"/>
          <w:szCs w:val="24"/>
        </w:rPr>
        <w:t>条</w:t>
      </w:r>
      <w:r w:rsidR="003B3C07">
        <w:rPr>
          <w:rFonts w:ascii="Times New Roman" w:eastAsia="SimHei" w:hint="eastAsia"/>
          <w:color w:val="FF0000"/>
          <w:sz w:val="24"/>
          <w:szCs w:val="24"/>
        </w:rPr>
        <w:t xml:space="preserve"> </w:t>
      </w:r>
      <w:r w:rsidR="00E405C9" w:rsidRPr="005355C9">
        <w:rPr>
          <w:rFonts w:ascii="Times New Roman" w:eastAsia="SimHei"/>
          <w:color w:val="FF0000"/>
          <w:sz w:val="24"/>
          <w:szCs w:val="24"/>
        </w:rPr>
        <w:t xml:space="preserve"> </w:t>
      </w:r>
      <w:r w:rsidR="00E405C9" w:rsidRPr="005355C9">
        <w:rPr>
          <w:rFonts w:ascii="Times New Roman" w:eastAsia="SimHei"/>
          <w:color w:val="FF0000"/>
          <w:sz w:val="24"/>
          <w:szCs w:val="24"/>
        </w:rPr>
        <w:t>法律面前男女平等</w:t>
      </w:r>
    </w:p>
    <w:p w:rsidR="00E405C9" w:rsidRPr="005355C9" w:rsidRDefault="00E405C9" w:rsidP="00ED4C77">
      <w:pPr>
        <w:spacing w:after="240" w:line="360" w:lineRule="exact"/>
        <w:rPr>
          <w:rFonts w:ascii="Times New Roman"/>
          <w:szCs w:val="21"/>
        </w:rPr>
      </w:pPr>
      <w:r w:rsidRPr="005355C9">
        <w:rPr>
          <w:rFonts w:ascii="Times New Roman"/>
          <w:szCs w:val="21"/>
        </w:rPr>
        <w:t>608</w:t>
      </w:r>
      <w:r w:rsidR="005355C9">
        <w:rPr>
          <w:rFonts w:ascii="Times New Roman"/>
          <w:szCs w:val="21"/>
        </w:rPr>
        <w:t xml:space="preserve">. </w:t>
      </w:r>
      <w:r w:rsidRPr="005355C9">
        <w:rPr>
          <w:rFonts w:ascii="Times New Roman"/>
          <w:szCs w:val="21"/>
        </w:rPr>
        <w:t>国家宣布法律面前男女权利平等。《乌兹别克斯坦共和国宪法》第</w:t>
      </w:r>
      <w:r w:rsidRPr="005355C9">
        <w:rPr>
          <w:rFonts w:ascii="Times New Roman"/>
          <w:szCs w:val="21"/>
        </w:rPr>
        <w:t>18</w:t>
      </w:r>
      <w:r w:rsidRPr="005355C9">
        <w:rPr>
          <w:rFonts w:ascii="Times New Roman"/>
          <w:szCs w:val="21"/>
        </w:rPr>
        <w:t>条规定：所有乌兹别克斯坦共和国公民具有同样的权利和自由，在法律面前一律平等，无论性别、种族、民族、语言、宗教、社会出身、信仰、个人及社会地位。</w:t>
      </w:r>
    </w:p>
    <w:p w:rsidR="00E405C9" w:rsidRPr="005355C9" w:rsidRDefault="00E405C9" w:rsidP="00ED4C77">
      <w:pPr>
        <w:spacing w:after="240" w:line="360" w:lineRule="exact"/>
        <w:rPr>
          <w:rFonts w:ascii="Times New Roman"/>
          <w:szCs w:val="21"/>
        </w:rPr>
      </w:pPr>
      <w:r w:rsidRPr="005355C9">
        <w:rPr>
          <w:rFonts w:ascii="Times New Roman"/>
          <w:szCs w:val="21"/>
        </w:rPr>
        <w:t>609</w:t>
      </w:r>
      <w:r w:rsidR="005355C9">
        <w:rPr>
          <w:rFonts w:ascii="Times New Roman"/>
          <w:szCs w:val="21"/>
        </w:rPr>
        <w:t xml:space="preserve">. </w:t>
      </w:r>
      <w:r w:rsidRPr="005355C9">
        <w:rPr>
          <w:rFonts w:ascii="Times New Roman"/>
          <w:szCs w:val="21"/>
        </w:rPr>
        <w:t>《乌兹别克斯坦共和国宪法》第</w:t>
      </w:r>
      <w:r w:rsidRPr="005355C9">
        <w:rPr>
          <w:rFonts w:ascii="Times New Roman"/>
          <w:szCs w:val="21"/>
        </w:rPr>
        <w:t>19</w:t>
      </w:r>
      <w:r w:rsidRPr="005355C9">
        <w:rPr>
          <w:rFonts w:ascii="Times New Roman"/>
          <w:szCs w:val="21"/>
        </w:rPr>
        <w:t>条规定：</w:t>
      </w:r>
      <w:r w:rsidR="002117CD">
        <w:rPr>
          <w:rFonts w:ascii="Times New Roman" w:hint="eastAsia"/>
          <w:szCs w:val="21"/>
        </w:rPr>
        <w:t>“</w:t>
      </w:r>
      <w:r w:rsidRPr="005355C9">
        <w:rPr>
          <w:rFonts w:ascii="Times New Roman"/>
          <w:szCs w:val="21"/>
        </w:rPr>
        <w:t>公民</w:t>
      </w:r>
      <w:r w:rsidR="002117CD">
        <w:rPr>
          <w:rFonts w:ascii="Times New Roman" w:hint="eastAsia"/>
          <w:szCs w:val="21"/>
        </w:rPr>
        <w:t>”</w:t>
      </w:r>
      <w:r w:rsidRPr="005355C9">
        <w:rPr>
          <w:rFonts w:ascii="Times New Roman"/>
          <w:szCs w:val="21"/>
        </w:rPr>
        <w:t>的权利和自由不可剥夺，除非通过法院，任何人都没有权利剥夺或限制公民的权利和自由。</w:t>
      </w:r>
    </w:p>
    <w:p w:rsidR="00E405C9" w:rsidRPr="005355C9" w:rsidRDefault="00E405C9" w:rsidP="00ED4C77">
      <w:pPr>
        <w:spacing w:after="240" w:line="360" w:lineRule="exact"/>
        <w:rPr>
          <w:rFonts w:ascii="Times New Roman"/>
          <w:szCs w:val="21"/>
        </w:rPr>
      </w:pPr>
      <w:r w:rsidRPr="005355C9">
        <w:rPr>
          <w:rFonts w:ascii="Times New Roman"/>
          <w:szCs w:val="21"/>
        </w:rPr>
        <w:t>610</w:t>
      </w:r>
      <w:r w:rsidR="005355C9">
        <w:rPr>
          <w:rFonts w:ascii="Times New Roman"/>
          <w:szCs w:val="21"/>
        </w:rPr>
        <w:t xml:space="preserve">. </w:t>
      </w:r>
      <w:r w:rsidRPr="005355C9">
        <w:rPr>
          <w:rFonts w:ascii="Times New Roman"/>
          <w:szCs w:val="21"/>
        </w:rPr>
        <w:t>乌兹别克斯坦共和国的教育法、国籍法、公民诉求法、家庭法、劳动法、刑法以及规范各种公民权利的其他法律规定了所有公民不分性别在法律面前平等的相应条款。</w:t>
      </w:r>
    </w:p>
    <w:p w:rsidR="00E405C9" w:rsidRPr="005355C9" w:rsidRDefault="00E405C9" w:rsidP="00ED4C77">
      <w:pPr>
        <w:spacing w:after="240" w:line="360" w:lineRule="exact"/>
        <w:rPr>
          <w:rFonts w:ascii="Times New Roman"/>
          <w:szCs w:val="21"/>
        </w:rPr>
      </w:pPr>
      <w:r w:rsidRPr="005355C9">
        <w:rPr>
          <w:rFonts w:ascii="Times New Roman"/>
          <w:szCs w:val="21"/>
        </w:rPr>
        <w:t>611</w:t>
      </w:r>
      <w:r w:rsidR="005355C9">
        <w:rPr>
          <w:rFonts w:ascii="Times New Roman"/>
          <w:szCs w:val="21"/>
        </w:rPr>
        <w:t xml:space="preserve">. </w:t>
      </w:r>
      <w:r w:rsidRPr="005355C9">
        <w:rPr>
          <w:rFonts w:ascii="Times New Roman"/>
          <w:szCs w:val="21"/>
        </w:rPr>
        <w:t>为保障公民免受各种形式歧视，乌兹别克斯坦规定对侵犯公民的平等权利（《刑法典》第</w:t>
      </w:r>
      <w:r w:rsidRPr="005355C9">
        <w:rPr>
          <w:rFonts w:ascii="Times New Roman"/>
          <w:szCs w:val="21"/>
        </w:rPr>
        <w:t>141</w:t>
      </w:r>
      <w:r w:rsidRPr="005355C9">
        <w:rPr>
          <w:rFonts w:ascii="Times New Roman"/>
          <w:szCs w:val="21"/>
        </w:rPr>
        <w:t>条）、违反《公民诉求法》（《刑法典》第</w:t>
      </w:r>
      <w:r w:rsidRPr="005355C9">
        <w:rPr>
          <w:rFonts w:ascii="Times New Roman"/>
          <w:szCs w:val="21"/>
        </w:rPr>
        <w:t>144</w:t>
      </w:r>
      <w:r w:rsidRPr="005355C9">
        <w:rPr>
          <w:rFonts w:ascii="Times New Roman"/>
          <w:szCs w:val="21"/>
        </w:rPr>
        <w:t>条）、侵犯公民劳动权（《刑法典》第</w:t>
      </w:r>
      <w:r w:rsidRPr="005355C9">
        <w:rPr>
          <w:rFonts w:ascii="Times New Roman"/>
          <w:szCs w:val="21"/>
        </w:rPr>
        <w:t>148</w:t>
      </w:r>
      <w:r w:rsidRPr="005355C9">
        <w:rPr>
          <w:rFonts w:ascii="Times New Roman"/>
          <w:szCs w:val="21"/>
        </w:rPr>
        <w:t>条）的行为要追求刑事责任；规定对基于歧视直接或间接侵犯或限制公民权利和政治权利的行为要进行处罚。</w:t>
      </w:r>
    </w:p>
    <w:p w:rsidR="00E405C9" w:rsidRPr="005355C9" w:rsidRDefault="00E405C9" w:rsidP="00ED4C77">
      <w:pPr>
        <w:spacing w:after="240" w:line="360" w:lineRule="exact"/>
        <w:rPr>
          <w:rFonts w:ascii="Times New Roman"/>
          <w:szCs w:val="21"/>
        </w:rPr>
      </w:pPr>
      <w:r w:rsidRPr="005355C9">
        <w:rPr>
          <w:rFonts w:ascii="Times New Roman"/>
          <w:szCs w:val="21"/>
        </w:rPr>
        <w:t>612</w:t>
      </w:r>
      <w:r w:rsidR="005355C9">
        <w:rPr>
          <w:rFonts w:ascii="Times New Roman"/>
          <w:szCs w:val="21"/>
        </w:rPr>
        <w:t xml:space="preserve">. </w:t>
      </w:r>
      <w:r w:rsidRPr="005355C9">
        <w:rPr>
          <w:rFonts w:ascii="Times New Roman"/>
          <w:szCs w:val="21"/>
        </w:rPr>
        <w:t>《乌兹别克斯坦共和国行政犯罪法典》规定对违反</w:t>
      </w:r>
      <w:r w:rsidR="00815BF7">
        <w:rPr>
          <w:rFonts w:ascii="Times New Roman" w:hint="eastAsia"/>
          <w:szCs w:val="21"/>
        </w:rPr>
        <w:t>《</w:t>
      </w:r>
      <w:r w:rsidRPr="005355C9">
        <w:rPr>
          <w:rFonts w:ascii="Times New Roman"/>
          <w:szCs w:val="21"/>
        </w:rPr>
        <w:t>乌兹别克斯坦共和国国家语言法</w:t>
      </w:r>
      <w:r w:rsidR="00815BF7">
        <w:rPr>
          <w:rFonts w:ascii="Times New Roman" w:hint="eastAsia"/>
          <w:szCs w:val="21"/>
        </w:rPr>
        <w:t>》</w:t>
      </w:r>
      <w:r w:rsidRPr="005355C9">
        <w:rPr>
          <w:rFonts w:ascii="Times New Roman"/>
          <w:szCs w:val="21"/>
        </w:rPr>
        <w:t>（第</w:t>
      </w:r>
      <w:r w:rsidRPr="005355C9">
        <w:rPr>
          <w:rFonts w:ascii="Times New Roman"/>
          <w:szCs w:val="21"/>
        </w:rPr>
        <w:t>42</w:t>
      </w:r>
      <w:r w:rsidRPr="005355C9">
        <w:rPr>
          <w:rFonts w:ascii="Times New Roman"/>
          <w:szCs w:val="21"/>
        </w:rPr>
        <w:t>条）、</w:t>
      </w:r>
      <w:r w:rsidR="00815BF7">
        <w:rPr>
          <w:rFonts w:ascii="Times New Roman" w:hint="eastAsia"/>
          <w:szCs w:val="21"/>
        </w:rPr>
        <w:t>《</w:t>
      </w:r>
      <w:r w:rsidRPr="005355C9">
        <w:rPr>
          <w:rFonts w:ascii="Times New Roman"/>
          <w:szCs w:val="21"/>
        </w:rPr>
        <w:t>公民诉求法</w:t>
      </w:r>
      <w:r w:rsidR="00815BF7">
        <w:rPr>
          <w:rFonts w:ascii="Times New Roman" w:hint="eastAsia"/>
          <w:szCs w:val="21"/>
        </w:rPr>
        <w:t>》</w:t>
      </w:r>
      <w:r w:rsidRPr="005355C9">
        <w:rPr>
          <w:rFonts w:ascii="Times New Roman"/>
          <w:szCs w:val="21"/>
        </w:rPr>
        <w:t>（第</w:t>
      </w:r>
      <w:r w:rsidRPr="005355C9">
        <w:rPr>
          <w:rFonts w:ascii="Times New Roman"/>
          <w:szCs w:val="21"/>
        </w:rPr>
        <w:t>43</w:t>
      </w:r>
      <w:r w:rsidRPr="005355C9">
        <w:rPr>
          <w:rFonts w:ascii="Times New Roman"/>
          <w:szCs w:val="21"/>
        </w:rPr>
        <w:t>条）、无理拒绝公民了解公文（第</w:t>
      </w:r>
      <w:r w:rsidRPr="005355C9">
        <w:rPr>
          <w:rFonts w:ascii="Times New Roman"/>
          <w:szCs w:val="21"/>
        </w:rPr>
        <w:t>44</w:t>
      </w:r>
      <w:r w:rsidRPr="005355C9">
        <w:rPr>
          <w:rFonts w:ascii="Times New Roman"/>
          <w:szCs w:val="21"/>
        </w:rPr>
        <w:t>条）、劳动法（第</w:t>
      </w:r>
      <w:r w:rsidRPr="005355C9">
        <w:rPr>
          <w:rFonts w:ascii="Times New Roman"/>
          <w:szCs w:val="21"/>
        </w:rPr>
        <w:t>49</w:t>
      </w:r>
      <w:r w:rsidRPr="005355C9">
        <w:rPr>
          <w:rFonts w:ascii="Times New Roman"/>
          <w:szCs w:val="21"/>
        </w:rPr>
        <w:t>条）、拒绝录用国家就业局派遣的公民（第</w:t>
      </w:r>
      <w:r w:rsidRPr="005355C9">
        <w:rPr>
          <w:rFonts w:ascii="Times New Roman"/>
          <w:szCs w:val="21"/>
        </w:rPr>
        <w:t>50</w:t>
      </w:r>
      <w:r w:rsidRPr="005355C9">
        <w:rPr>
          <w:rFonts w:ascii="Times New Roman"/>
          <w:szCs w:val="21"/>
        </w:rPr>
        <w:t>条）等违法行为追究行政责任，这有利于防止违反</w:t>
      </w:r>
      <w:r w:rsidR="00815BF7">
        <w:rPr>
          <w:rFonts w:ascii="Times New Roman" w:hint="eastAsia"/>
          <w:szCs w:val="21"/>
        </w:rPr>
        <w:t>《</w:t>
      </w:r>
      <w:r w:rsidRPr="005355C9">
        <w:rPr>
          <w:rFonts w:ascii="Times New Roman"/>
          <w:szCs w:val="21"/>
        </w:rPr>
        <w:t>乌兹别克斯坦共和国宪法</w:t>
      </w:r>
      <w:r w:rsidR="00815BF7">
        <w:rPr>
          <w:rFonts w:ascii="Times New Roman" w:hint="eastAsia"/>
          <w:szCs w:val="21"/>
        </w:rPr>
        <w:t>》</w:t>
      </w:r>
      <w:r w:rsidRPr="005355C9">
        <w:rPr>
          <w:rFonts w:ascii="Times New Roman"/>
          <w:szCs w:val="21"/>
        </w:rPr>
        <w:t>和法律有关禁止歧视妇女的条款。</w:t>
      </w:r>
    </w:p>
    <w:p w:rsidR="00E405C9" w:rsidRPr="005355C9" w:rsidRDefault="00E405C9" w:rsidP="00ED4C77">
      <w:pPr>
        <w:spacing w:after="240" w:line="360" w:lineRule="exact"/>
        <w:rPr>
          <w:rFonts w:ascii="Times New Roman"/>
          <w:szCs w:val="21"/>
        </w:rPr>
      </w:pPr>
      <w:r w:rsidRPr="005355C9">
        <w:rPr>
          <w:rFonts w:ascii="Times New Roman"/>
          <w:szCs w:val="21"/>
        </w:rPr>
        <w:t>613</w:t>
      </w:r>
      <w:r w:rsidR="005355C9">
        <w:rPr>
          <w:rFonts w:ascii="Times New Roman"/>
          <w:szCs w:val="21"/>
        </w:rPr>
        <w:t xml:space="preserve">. </w:t>
      </w:r>
      <w:r w:rsidRPr="005355C9">
        <w:rPr>
          <w:rFonts w:ascii="Times New Roman"/>
          <w:szCs w:val="21"/>
        </w:rPr>
        <w:t>国家向妇女提供同男性公民一样的法律资格和行使法律资格的同等机会，确保妇女签订合同和支配财产的平等权利，以及在法院审理的各个阶段平等对待妇女。</w:t>
      </w:r>
    </w:p>
    <w:p w:rsidR="00E405C9" w:rsidRPr="005355C9" w:rsidRDefault="00E405C9" w:rsidP="00ED4C77">
      <w:pPr>
        <w:spacing w:after="240" w:line="360" w:lineRule="exact"/>
        <w:rPr>
          <w:rFonts w:ascii="Times New Roman"/>
          <w:szCs w:val="21"/>
        </w:rPr>
      </w:pPr>
      <w:r w:rsidRPr="005355C9">
        <w:rPr>
          <w:rFonts w:ascii="Times New Roman"/>
          <w:szCs w:val="21"/>
        </w:rPr>
        <w:t>614</w:t>
      </w:r>
      <w:r w:rsidR="005355C9">
        <w:rPr>
          <w:rFonts w:ascii="Times New Roman"/>
          <w:szCs w:val="21"/>
        </w:rPr>
        <w:t xml:space="preserve">. </w:t>
      </w:r>
      <w:r w:rsidRPr="005355C9">
        <w:rPr>
          <w:rFonts w:ascii="Times New Roman"/>
          <w:szCs w:val="21"/>
        </w:rPr>
        <w:t>根据法律的普遍原则，乌兹别克斯坦共和国公民的法律地位与性别、种族、社会出身和宗教无关。</w:t>
      </w:r>
    </w:p>
    <w:p w:rsidR="00E405C9" w:rsidRPr="005355C9" w:rsidRDefault="00E405C9" w:rsidP="00ED4C77">
      <w:pPr>
        <w:spacing w:after="240" w:line="360" w:lineRule="exact"/>
        <w:rPr>
          <w:rFonts w:ascii="Times New Roman"/>
          <w:szCs w:val="21"/>
        </w:rPr>
      </w:pPr>
      <w:r w:rsidRPr="005355C9">
        <w:rPr>
          <w:rFonts w:ascii="Times New Roman"/>
          <w:szCs w:val="21"/>
        </w:rPr>
        <w:t>615</w:t>
      </w:r>
      <w:r w:rsidR="005355C9">
        <w:rPr>
          <w:rFonts w:ascii="Times New Roman"/>
          <w:szCs w:val="21"/>
        </w:rPr>
        <w:t xml:space="preserve">. </w:t>
      </w:r>
      <w:r w:rsidRPr="005355C9">
        <w:rPr>
          <w:rFonts w:ascii="Times New Roman"/>
          <w:szCs w:val="21"/>
        </w:rPr>
        <w:t>根据</w:t>
      </w:r>
      <w:r w:rsidR="00815BF7" w:rsidRPr="005355C9">
        <w:rPr>
          <w:rFonts w:ascii="Times New Roman"/>
          <w:szCs w:val="21"/>
        </w:rPr>
        <w:t>《</w:t>
      </w:r>
      <w:r w:rsidRPr="005355C9">
        <w:rPr>
          <w:rFonts w:ascii="Times New Roman"/>
          <w:szCs w:val="21"/>
        </w:rPr>
        <w:t>乌兹别克斯坦共和国民法典》第</w:t>
      </w:r>
      <w:r w:rsidRPr="005355C9">
        <w:rPr>
          <w:rFonts w:ascii="Times New Roman"/>
          <w:szCs w:val="21"/>
        </w:rPr>
        <w:t>17</w:t>
      </w:r>
      <w:r w:rsidRPr="005355C9">
        <w:rPr>
          <w:rFonts w:ascii="Times New Roman"/>
          <w:szCs w:val="21"/>
        </w:rPr>
        <w:t>条，所有公民平等享有公民的法律资格</w:t>
      </w:r>
      <w:r w:rsidRPr="005355C9">
        <w:rPr>
          <w:rFonts w:ascii="Times New Roman"/>
          <w:szCs w:val="21"/>
        </w:rPr>
        <w:t>——</w:t>
      </w:r>
      <w:r w:rsidRPr="005355C9">
        <w:rPr>
          <w:rFonts w:ascii="Times New Roman"/>
          <w:szCs w:val="21"/>
        </w:rPr>
        <w:t>即公民享有权利并承担义务的资格。公民的法律资格始于出生，终于死亡。</w:t>
      </w:r>
    </w:p>
    <w:p w:rsidR="00E405C9" w:rsidRPr="005355C9" w:rsidRDefault="00E405C9" w:rsidP="00ED4C77">
      <w:pPr>
        <w:spacing w:after="240" w:line="360" w:lineRule="exact"/>
        <w:rPr>
          <w:rFonts w:ascii="Times New Roman"/>
          <w:szCs w:val="21"/>
        </w:rPr>
      </w:pPr>
      <w:r w:rsidRPr="005355C9">
        <w:rPr>
          <w:rFonts w:ascii="Times New Roman"/>
          <w:szCs w:val="21"/>
        </w:rPr>
        <w:t>616</w:t>
      </w:r>
      <w:r w:rsidR="005355C9">
        <w:rPr>
          <w:rFonts w:ascii="Times New Roman"/>
          <w:szCs w:val="21"/>
        </w:rPr>
        <w:t xml:space="preserve">. </w:t>
      </w:r>
      <w:r w:rsidRPr="005355C9">
        <w:rPr>
          <w:rFonts w:ascii="Times New Roman"/>
          <w:szCs w:val="21"/>
        </w:rPr>
        <w:t>《民法典》第</w:t>
      </w:r>
      <w:r w:rsidRPr="005355C9">
        <w:rPr>
          <w:rFonts w:ascii="Times New Roman"/>
          <w:szCs w:val="21"/>
        </w:rPr>
        <w:t>18</w:t>
      </w:r>
      <w:r w:rsidRPr="005355C9">
        <w:rPr>
          <w:rFonts w:ascii="Times New Roman"/>
          <w:szCs w:val="21"/>
        </w:rPr>
        <w:t>条确定了公民法律资格的内容</w:t>
      </w:r>
      <w:r w:rsidR="002117CD">
        <w:rPr>
          <w:rFonts w:ascii="Times New Roman" w:hint="eastAsia"/>
          <w:szCs w:val="21"/>
        </w:rPr>
        <w:t>“</w:t>
      </w:r>
      <w:r w:rsidRPr="005355C9">
        <w:rPr>
          <w:rFonts w:ascii="Times New Roman"/>
          <w:szCs w:val="21"/>
        </w:rPr>
        <w:t>公民可以拥有财产；继承和遗赠财产；在银行拥有储蓄；从事企业、农业（农场）经营活动及其他法律不禁止的活动；使用雇佣劳动；建立法人实体；签订合同和履行义务；要求损害赔偿；选择职业和住所；有科学、文学和艺术著作权、发明权和其他法律保护的智力活动成果的权利</w:t>
      </w:r>
      <w:r w:rsidR="002117CD">
        <w:rPr>
          <w:rFonts w:ascii="Times New Roman" w:hint="eastAsia"/>
          <w:szCs w:val="21"/>
        </w:rPr>
        <w:t>”</w:t>
      </w:r>
      <w:r w:rsidRPr="005355C9">
        <w:rPr>
          <w:rFonts w:ascii="Times New Roman"/>
          <w:szCs w:val="21"/>
        </w:rPr>
        <w:t>。</w:t>
      </w:r>
    </w:p>
    <w:p w:rsidR="00E405C9" w:rsidRPr="005355C9" w:rsidRDefault="00E405C9" w:rsidP="00ED4C77">
      <w:pPr>
        <w:spacing w:after="240" w:line="360" w:lineRule="exact"/>
        <w:rPr>
          <w:rFonts w:ascii="Times New Roman"/>
          <w:szCs w:val="21"/>
        </w:rPr>
      </w:pPr>
      <w:r w:rsidRPr="005355C9">
        <w:rPr>
          <w:rFonts w:ascii="Times New Roman"/>
          <w:szCs w:val="21"/>
        </w:rPr>
        <w:t>617</w:t>
      </w:r>
      <w:r w:rsidR="005355C9">
        <w:rPr>
          <w:rFonts w:ascii="Times New Roman"/>
          <w:szCs w:val="21"/>
        </w:rPr>
        <w:t xml:space="preserve">. </w:t>
      </w:r>
      <w:r w:rsidRPr="005355C9">
        <w:rPr>
          <w:rFonts w:ascii="Times New Roman"/>
          <w:szCs w:val="21"/>
        </w:rPr>
        <w:t>公民可以有其他财产和个人非财产权利。</w:t>
      </w:r>
    </w:p>
    <w:p w:rsidR="00E405C9" w:rsidRPr="005355C9" w:rsidRDefault="00E405C9" w:rsidP="00ED4C77">
      <w:pPr>
        <w:spacing w:after="240" w:line="360" w:lineRule="exact"/>
        <w:rPr>
          <w:rFonts w:ascii="Times New Roman"/>
          <w:szCs w:val="21"/>
        </w:rPr>
      </w:pPr>
      <w:r w:rsidRPr="005355C9">
        <w:rPr>
          <w:rFonts w:ascii="Times New Roman"/>
          <w:szCs w:val="21"/>
        </w:rPr>
        <w:t>618</w:t>
      </w:r>
      <w:r w:rsidR="005355C9">
        <w:rPr>
          <w:rFonts w:ascii="Times New Roman"/>
          <w:szCs w:val="21"/>
        </w:rPr>
        <w:t xml:space="preserve">. </w:t>
      </w:r>
      <w:r w:rsidRPr="005355C9">
        <w:rPr>
          <w:rFonts w:ascii="Times New Roman"/>
          <w:szCs w:val="21"/>
        </w:rPr>
        <w:t>根据《民法典》第</w:t>
      </w:r>
      <w:r w:rsidRPr="005355C9">
        <w:rPr>
          <w:rFonts w:ascii="Times New Roman"/>
          <w:szCs w:val="21"/>
        </w:rPr>
        <w:t>22</w:t>
      </w:r>
      <w:r w:rsidRPr="005355C9">
        <w:rPr>
          <w:rFonts w:ascii="Times New Roman"/>
          <w:szCs w:val="21"/>
        </w:rPr>
        <w:t>条，酌定法律资格是指公民以自己的行为获得和行使民事权利，为自己设立民事义务并履行义务的资格。公民年满</w:t>
      </w:r>
      <w:r w:rsidRPr="005355C9">
        <w:rPr>
          <w:rFonts w:ascii="Times New Roman"/>
          <w:szCs w:val="21"/>
        </w:rPr>
        <w:t>18</w:t>
      </w:r>
      <w:r w:rsidRPr="005355C9">
        <w:rPr>
          <w:rFonts w:ascii="Times New Roman"/>
          <w:szCs w:val="21"/>
        </w:rPr>
        <w:t>周岁即完全享有酌定法律资格。</w:t>
      </w:r>
    </w:p>
    <w:p w:rsidR="00E405C9" w:rsidRPr="005355C9" w:rsidRDefault="00E405C9" w:rsidP="00ED4C77">
      <w:pPr>
        <w:spacing w:after="240" w:line="360" w:lineRule="exact"/>
        <w:rPr>
          <w:rFonts w:ascii="Times New Roman"/>
          <w:szCs w:val="21"/>
        </w:rPr>
      </w:pPr>
      <w:r w:rsidRPr="005355C9">
        <w:rPr>
          <w:rFonts w:ascii="Times New Roman"/>
          <w:szCs w:val="21"/>
        </w:rPr>
        <w:t>619</w:t>
      </w:r>
      <w:r w:rsidR="005355C9">
        <w:rPr>
          <w:rFonts w:ascii="Times New Roman"/>
          <w:szCs w:val="21"/>
        </w:rPr>
        <w:t xml:space="preserve">. </w:t>
      </w:r>
      <w:r w:rsidRPr="005355C9">
        <w:rPr>
          <w:rFonts w:ascii="Times New Roman"/>
          <w:szCs w:val="21"/>
        </w:rPr>
        <w:t>满</w:t>
      </w:r>
      <w:r w:rsidRPr="005355C9">
        <w:rPr>
          <w:rFonts w:ascii="Times New Roman"/>
          <w:szCs w:val="21"/>
        </w:rPr>
        <w:t>18</w:t>
      </w:r>
      <w:r w:rsidRPr="005355C9">
        <w:rPr>
          <w:rFonts w:ascii="Times New Roman"/>
          <w:szCs w:val="21"/>
        </w:rPr>
        <w:t>周岁以前结婚的公民自结婚之日起完全享有酌定法律资格。因缔结婚约获得的酌定法律资格在年满</w:t>
      </w:r>
      <w:r w:rsidRPr="005355C9">
        <w:rPr>
          <w:rFonts w:ascii="Times New Roman"/>
          <w:szCs w:val="21"/>
        </w:rPr>
        <w:t>18</w:t>
      </w:r>
      <w:r w:rsidRPr="005355C9">
        <w:rPr>
          <w:rFonts w:ascii="Times New Roman"/>
          <w:szCs w:val="21"/>
        </w:rPr>
        <w:t>岁前解除婚约的情形下完全保留。</w:t>
      </w:r>
    </w:p>
    <w:p w:rsidR="00E405C9" w:rsidRPr="005355C9" w:rsidRDefault="00E405C9" w:rsidP="00ED4C77">
      <w:pPr>
        <w:spacing w:after="240" w:line="360" w:lineRule="exact"/>
        <w:rPr>
          <w:rFonts w:ascii="Times New Roman"/>
          <w:szCs w:val="21"/>
        </w:rPr>
      </w:pPr>
      <w:r w:rsidRPr="005355C9">
        <w:rPr>
          <w:rFonts w:ascii="Times New Roman"/>
          <w:szCs w:val="21"/>
        </w:rPr>
        <w:t>620</w:t>
      </w:r>
      <w:r w:rsidR="005355C9">
        <w:rPr>
          <w:rFonts w:ascii="Times New Roman"/>
          <w:szCs w:val="21"/>
        </w:rPr>
        <w:t xml:space="preserve">. </w:t>
      </w:r>
      <w:r w:rsidRPr="005355C9">
        <w:rPr>
          <w:rFonts w:ascii="Times New Roman"/>
          <w:szCs w:val="21"/>
        </w:rPr>
        <w:t>在认定婚姻无效时，法院可以裁定未成年配偶自法院裁定之</w:t>
      </w:r>
      <w:r w:rsidR="00815BF7">
        <w:rPr>
          <w:rFonts w:ascii="Times New Roman" w:hint="eastAsia"/>
          <w:szCs w:val="21"/>
        </w:rPr>
        <w:t>时</w:t>
      </w:r>
      <w:r w:rsidRPr="005355C9">
        <w:rPr>
          <w:rFonts w:ascii="Times New Roman"/>
          <w:szCs w:val="21"/>
        </w:rPr>
        <w:t>起完全丧失酌定法律资格。</w:t>
      </w:r>
    </w:p>
    <w:p w:rsidR="00E405C9" w:rsidRPr="005355C9" w:rsidRDefault="00E405C9" w:rsidP="00ED4C77">
      <w:pPr>
        <w:spacing w:after="240" w:line="360" w:lineRule="exact"/>
        <w:rPr>
          <w:rFonts w:ascii="Times New Roman"/>
          <w:szCs w:val="21"/>
        </w:rPr>
      </w:pPr>
      <w:r w:rsidRPr="005355C9">
        <w:rPr>
          <w:rFonts w:ascii="Times New Roman"/>
          <w:szCs w:val="21"/>
        </w:rPr>
        <w:t>621</w:t>
      </w:r>
      <w:r w:rsidR="005355C9">
        <w:rPr>
          <w:rFonts w:ascii="Times New Roman"/>
          <w:szCs w:val="21"/>
        </w:rPr>
        <w:t xml:space="preserve">. </w:t>
      </w:r>
      <w:r w:rsidRPr="005355C9">
        <w:rPr>
          <w:rFonts w:ascii="Times New Roman"/>
          <w:szCs w:val="21"/>
        </w:rPr>
        <w:t>《民法典》第</w:t>
      </w:r>
      <w:r w:rsidRPr="005355C9">
        <w:rPr>
          <w:rFonts w:ascii="Times New Roman"/>
          <w:szCs w:val="21"/>
        </w:rPr>
        <w:t>23</w:t>
      </w:r>
      <w:r w:rsidRPr="005355C9">
        <w:rPr>
          <w:rFonts w:ascii="Times New Roman"/>
          <w:szCs w:val="21"/>
        </w:rPr>
        <w:t>条规定禁止限制公民的法律资格和酌定法律资格。在法律规定的情形和方式之外，任何人的法律资格和酌定法律资格不应受到限制。违反法律规定的限制公民酌定法律资格的条件和程序将导致</w:t>
      </w:r>
      <w:r w:rsidR="00C76B1E">
        <w:rPr>
          <w:rFonts w:ascii="Times New Roman"/>
          <w:szCs w:val="21"/>
        </w:rPr>
        <w:t>做出</w:t>
      </w:r>
      <w:r w:rsidRPr="005355C9">
        <w:rPr>
          <w:rFonts w:ascii="Times New Roman"/>
          <w:szCs w:val="21"/>
        </w:rPr>
        <w:t>相应限制的国家机关的文件无效。</w:t>
      </w:r>
    </w:p>
    <w:p w:rsidR="00E405C9" w:rsidRPr="005355C9" w:rsidRDefault="00E405C9" w:rsidP="00ED4C77">
      <w:pPr>
        <w:spacing w:after="240" w:line="360" w:lineRule="exact"/>
        <w:rPr>
          <w:rFonts w:ascii="Times New Roman"/>
          <w:szCs w:val="21"/>
        </w:rPr>
      </w:pPr>
      <w:r w:rsidRPr="005355C9">
        <w:rPr>
          <w:rFonts w:ascii="Times New Roman"/>
          <w:szCs w:val="21"/>
        </w:rPr>
        <w:t>622</w:t>
      </w:r>
      <w:r w:rsidR="005355C9">
        <w:rPr>
          <w:rFonts w:ascii="Times New Roman"/>
          <w:szCs w:val="21"/>
        </w:rPr>
        <w:t xml:space="preserve">. </w:t>
      </w:r>
      <w:r w:rsidRPr="005355C9">
        <w:rPr>
          <w:rFonts w:ascii="Times New Roman"/>
          <w:szCs w:val="21"/>
        </w:rPr>
        <w:t>在乌兹别克斯坦共和国，当妇女权利受到侵害时，妇女有权通过法外补救办法和法律补救办法来恢复自己的权利。她们有权：</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第一，向有关国家机关提出申诉（行政保护），国家机关按照法律规定的方式受理、审议和解决公民申诉，研究申诉人的论据并向其发送关于恢复申诉人权利所采取的措施的书面回复。《公民诉求法》禁止接触决定和行动受到指控的机关，禁止泄漏公民的私生活，禁止因向国家机关申诉而迫害申诉人及其家庭成员。受理申诉的国家机关应赋予申诉人使用律师服务或聘请自己的代表的权利，以及采取快速措施打击非法行为（不作为），如果因公民的权利、自由和合法利益受到侵害而造成损失，则采取措施按照规定程序赔偿损失或补偿精神损失。</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第二，就国家机关和官员的非法行为或决定向法院提出申请（司法救济）。</w:t>
      </w:r>
      <w:r w:rsidRPr="005355C9">
        <w:rPr>
          <w:rFonts w:ascii="Times New Roman"/>
          <w:szCs w:val="21"/>
        </w:rPr>
        <w:t>2007</w:t>
      </w:r>
      <w:r w:rsidRPr="005355C9">
        <w:rPr>
          <w:rFonts w:ascii="Times New Roman"/>
          <w:szCs w:val="21"/>
        </w:rPr>
        <w:t>年上半年，民事法院共受理了</w:t>
      </w:r>
      <w:r w:rsidRPr="005355C9">
        <w:rPr>
          <w:rFonts w:ascii="Times New Roman"/>
          <w:szCs w:val="21"/>
        </w:rPr>
        <w:t>283 000</w:t>
      </w:r>
      <w:r w:rsidRPr="005355C9">
        <w:rPr>
          <w:rFonts w:ascii="Times New Roman"/>
          <w:szCs w:val="21"/>
        </w:rPr>
        <w:t>多起案件。</w:t>
      </w:r>
      <w:r w:rsidRPr="005355C9">
        <w:rPr>
          <w:rFonts w:ascii="Times New Roman"/>
          <w:szCs w:val="21"/>
        </w:rPr>
        <w:t>98</w:t>
      </w:r>
      <w:r w:rsidR="00EC1985">
        <w:rPr>
          <w:rFonts w:ascii="Times New Roman"/>
          <w:szCs w:val="21"/>
        </w:rPr>
        <w:t>%</w:t>
      </w:r>
      <w:r w:rsidRPr="005355C9">
        <w:rPr>
          <w:rFonts w:ascii="Times New Roman"/>
          <w:szCs w:val="21"/>
        </w:rPr>
        <w:t>的主张得到支持。案件审理质量显著提高。</w:t>
      </w:r>
      <w:r w:rsidRPr="005355C9">
        <w:rPr>
          <w:rFonts w:ascii="Times New Roman"/>
          <w:szCs w:val="21"/>
        </w:rPr>
        <w:t>2006</w:t>
      </w:r>
      <w:r w:rsidRPr="005355C9">
        <w:rPr>
          <w:rFonts w:ascii="Times New Roman"/>
          <w:szCs w:val="21"/>
        </w:rPr>
        <w:t>年上半年有</w:t>
      </w:r>
      <w:r w:rsidRPr="005355C9">
        <w:rPr>
          <w:rFonts w:ascii="Times New Roman"/>
          <w:szCs w:val="21"/>
        </w:rPr>
        <w:t>0.7</w:t>
      </w:r>
      <w:r w:rsidR="00EC1985">
        <w:rPr>
          <w:rFonts w:ascii="Times New Roman"/>
          <w:szCs w:val="21"/>
        </w:rPr>
        <w:t>%</w:t>
      </w:r>
      <w:r w:rsidRPr="005355C9">
        <w:rPr>
          <w:rFonts w:ascii="Times New Roman"/>
          <w:szCs w:val="21"/>
        </w:rPr>
        <w:t>的法院裁决被驳回，</w:t>
      </w:r>
      <w:r w:rsidRPr="005355C9">
        <w:rPr>
          <w:rFonts w:ascii="Times New Roman"/>
          <w:szCs w:val="21"/>
        </w:rPr>
        <w:t>2007</w:t>
      </w:r>
      <w:r w:rsidRPr="005355C9">
        <w:rPr>
          <w:rFonts w:ascii="Times New Roman"/>
          <w:szCs w:val="21"/>
        </w:rPr>
        <w:t>年同期下降到</w:t>
      </w:r>
      <w:r w:rsidRPr="005355C9">
        <w:rPr>
          <w:rFonts w:ascii="Times New Roman"/>
          <w:szCs w:val="21"/>
        </w:rPr>
        <w:t>0.5</w:t>
      </w:r>
      <w:r w:rsidR="00EC1985">
        <w:rPr>
          <w:rFonts w:ascii="Times New Roman"/>
          <w:szCs w:val="21"/>
        </w:rPr>
        <w:t>%</w:t>
      </w:r>
      <w:r w:rsidRPr="005355C9">
        <w:rPr>
          <w:rFonts w:ascii="Times New Roman"/>
          <w:szCs w:val="21"/>
        </w:rPr>
        <w:t>。</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第三，如果申诉人已经使用了上述途径和方法保护自己的权利，可以就公民权利和自由受到侵害的问题向议会人权事务专员提出申诉，议会人权事务专员有权受理乌兹别克斯坦共和国公民、乌兹别克斯坦境内的外国公民和无国籍者的申诉并进行调查。议会人权事务专员不受理属于法院权限的问题。在审议申诉人的论据后，议会人权事务专员向有关国家机关发送自己的审理结论和关于恢复申诉人权利的建议。</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第四，向检察机关申诉。检察机关对部委、企事业单位的守法情况进行监督，并对犯罪行为的预审程序和被监禁在惩戒机构的公民的待遇进行监督。检察机关审理公民的申请和申诉并采取措施恢复公民受到侵害的权利。在证据确凿时，检察官有权对侵害他人人权的人提起刑事诉讼或行政诉讼，当受侵害者因健康或地点的原因不能亲自到法庭捍卫自己的权利时，由检察官提起并协助讼诉。</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第五，向</w:t>
      </w:r>
      <w:r w:rsidR="00815BF7">
        <w:rPr>
          <w:rFonts w:ascii="Times New Roman" w:hint="eastAsia"/>
          <w:szCs w:val="21"/>
        </w:rPr>
        <w:t>《</w:t>
      </w:r>
      <w:r w:rsidRPr="005355C9">
        <w:rPr>
          <w:rFonts w:ascii="Times New Roman"/>
          <w:szCs w:val="21"/>
        </w:rPr>
        <w:t>乌兹别克斯坦共和国宪法</w:t>
      </w:r>
      <w:r w:rsidR="00815BF7">
        <w:rPr>
          <w:rFonts w:ascii="Times New Roman" w:hint="eastAsia"/>
          <w:szCs w:val="21"/>
        </w:rPr>
        <w:t>》</w:t>
      </w:r>
      <w:r w:rsidRPr="005355C9">
        <w:rPr>
          <w:rFonts w:ascii="Times New Roman"/>
          <w:szCs w:val="21"/>
        </w:rPr>
        <w:t>和法律规定的有权保护人权和自由的执法机关申诉。执法机关客观和全面</w:t>
      </w:r>
      <w:r w:rsidR="00815BF7">
        <w:rPr>
          <w:rFonts w:ascii="Times New Roman" w:hint="eastAsia"/>
          <w:szCs w:val="21"/>
        </w:rPr>
        <w:t>地</w:t>
      </w:r>
      <w:r w:rsidRPr="005355C9">
        <w:rPr>
          <w:rFonts w:ascii="Times New Roman"/>
          <w:szCs w:val="21"/>
        </w:rPr>
        <w:t>审理公民宪法权利和自由受到侵害的诉求，并根据法律采取措施。</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第六，向律师求助。在律师独立、严格遵守职业道德、保守机密、采取法律允许的保护方法和措施的原则基础上，律师对自然人和法人提供法律支持。目前在乌兹别克斯坦共和国共有</w:t>
      </w:r>
      <w:r w:rsidRPr="005355C9">
        <w:rPr>
          <w:rFonts w:ascii="Times New Roman"/>
          <w:szCs w:val="21"/>
        </w:rPr>
        <w:t>23</w:t>
      </w:r>
      <w:r w:rsidRPr="005355C9">
        <w:rPr>
          <w:rFonts w:ascii="Times New Roman"/>
          <w:szCs w:val="21"/>
        </w:rPr>
        <w:t>家律师协会，</w:t>
      </w:r>
      <w:r w:rsidRPr="005355C9">
        <w:rPr>
          <w:rFonts w:ascii="Times New Roman"/>
          <w:szCs w:val="21"/>
        </w:rPr>
        <w:t>348</w:t>
      </w:r>
      <w:r w:rsidRPr="005355C9">
        <w:rPr>
          <w:rFonts w:ascii="Times New Roman"/>
          <w:szCs w:val="21"/>
        </w:rPr>
        <w:t>个律师公司，</w:t>
      </w:r>
      <w:r w:rsidRPr="005355C9">
        <w:rPr>
          <w:rFonts w:ascii="Times New Roman"/>
          <w:szCs w:val="21"/>
        </w:rPr>
        <w:t>438</w:t>
      </w:r>
      <w:r w:rsidRPr="005355C9">
        <w:rPr>
          <w:rFonts w:ascii="Times New Roman"/>
          <w:szCs w:val="21"/>
        </w:rPr>
        <w:t>家律师事务所，其中共有</w:t>
      </w:r>
      <w:r w:rsidRPr="005355C9">
        <w:rPr>
          <w:rFonts w:ascii="Times New Roman"/>
          <w:szCs w:val="21"/>
        </w:rPr>
        <w:t>3 834</w:t>
      </w:r>
      <w:r w:rsidRPr="005355C9">
        <w:rPr>
          <w:rFonts w:ascii="Times New Roman"/>
          <w:szCs w:val="21"/>
        </w:rPr>
        <w:t>名律师提供服务。律师的权利和义务由</w:t>
      </w:r>
      <w:smartTag w:uri="urn:schemas-microsoft-com:office:smarttags" w:element="chsdate">
        <w:smartTagPr>
          <w:attr w:name="IsROCDate" w:val="False"/>
          <w:attr w:name="IsLunarDate" w:val="False"/>
          <w:attr w:name="Day" w:val="27"/>
          <w:attr w:name="Month" w:val="12"/>
          <w:attr w:name="Year" w:val="1996"/>
        </w:smartTagPr>
        <w:r w:rsidRPr="005355C9">
          <w:rPr>
            <w:rFonts w:ascii="Times New Roman"/>
            <w:szCs w:val="21"/>
          </w:rPr>
          <w:t>1996</w:t>
        </w:r>
        <w:r w:rsidRPr="005355C9">
          <w:rPr>
            <w:rFonts w:ascii="Times New Roman"/>
            <w:szCs w:val="21"/>
          </w:rPr>
          <w:t>年</w:t>
        </w:r>
        <w:r w:rsidRPr="005355C9">
          <w:rPr>
            <w:rFonts w:ascii="Times New Roman"/>
            <w:szCs w:val="21"/>
          </w:rPr>
          <w:t>12</w:t>
        </w:r>
        <w:r w:rsidRPr="005355C9">
          <w:rPr>
            <w:rFonts w:ascii="Times New Roman"/>
            <w:szCs w:val="21"/>
          </w:rPr>
          <w:t>月</w:t>
        </w:r>
        <w:r w:rsidRPr="005355C9">
          <w:rPr>
            <w:rFonts w:ascii="Times New Roman"/>
            <w:szCs w:val="21"/>
          </w:rPr>
          <w:t>27</w:t>
        </w:r>
        <w:r w:rsidRPr="005355C9">
          <w:rPr>
            <w:rFonts w:ascii="Times New Roman"/>
            <w:szCs w:val="21"/>
          </w:rPr>
          <w:t>日</w:t>
        </w:r>
      </w:smartTag>
      <w:r w:rsidRPr="005355C9">
        <w:rPr>
          <w:rFonts w:ascii="Times New Roman"/>
          <w:szCs w:val="21"/>
        </w:rPr>
        <w:t>颁布的《律师业务法》和</w:t>
      </w:r>
      <w:smartTag w:uri="urn:schemas-microsoft-com:office:smarttags" w:element="chsdate">
        <w:smartTagPr>
          <w:attr w:name="IsROCDate" w:val="False"/>
          <w:attr w:name="IsLunarDate" w:val="False"/>
          <w:attr w:name="Day" w:val="25"/>
          <w:attr w:name="Month" w:val="12"/>
          <w:attr w:name="Year" w:val="1998"/>
        </w:smartTagPr>
        <w:r w:rsidRPr="005355C9">
          <w:rPr>
            <w:rFonts w:ascii="Times New Roman"/>
            <w:szCs w:val="21"/>
          </w:rPr>
          <w:t>1998</w:t>
        </w:r>
        <w:r w:rsidRPr="005355C9">
          <w:rPr>
            <w:rFonts w:ascii="Times New Roman"/>
            <w:szCs w:val="21"/>
          </w:rPr>
          <w:t>年</w:t>
        </w:r>
        <w:r w:rsidRPr="005355C9">
          <w:rPr>
            <w:rFonts w:ascii="Times New Roman"/>
            <w:szCs w:val="21"/>
          </w:rPr>
          <w:t>12</w:t>
        </w:r>
        <w:r w:rsidRPr="005355C9">
          <w:rPr>
            <w:rFonts w:ascii="Times New Roman"/>
            <w:szCs w:val="21"/>
          </w:rPr>
          <w:t>月</w:t>
        </w:r>
        <w:r w:rsidRPr="005355C9">
          <w:rPr>
            <w:rFonts w:ascii="Times New Roman"/>
            <w:szCs w:val="21"/>
          </w:rPr>
          <w:t>25</w:t>
        </w:r>
        <w:r w:rsidRPr="005355C9">
          <w:rPr>
            <w:rFonts w:ascii="Times New Roman"/>
            <w:szCs w:val="21"/>
          </w:rPr>
          <w:t>日</w:t>
        </w:r>
      </w:smartTag>
      <w:r w:rsidRPr="005355C9">
        <w:rPr>
          <w:rFonts w:ascii="Times New Roman"/>
          <w:szCs w:val="21"/>
        </w:rPr>
        <w:t>出台的《律师业务保障和律师的社会保护法》，以及《民事诉讼法典》、《刑事诉讼法典》、《行政责任法典》确定。</w:t>
      </w:r>
    </w:p>
    <w:p w:rsidR="00E405C9" w:rsidRPr="005355C9" w:rsidRDefault="00E405C9" w:rsidP="00ED4C77">
      <w:pPr>
        <w:spacing w:after="240" w:line="360" w:lineRule="exact"/>
        <w:rPr>
          <w:rFonts w:ascii="Times New Roman"/>
          <w:szCs w:val="21"/>
        </w:rPr>
      </w:pPr>
      <w:r w:rsidRPr="005355C9">
        <w:rPr>
          <w:rFonts w:ascii="Times New Roman"/>
          <w:szCs w:val="21"/>
        </w:rPr>
        <w:t>623</w:t>
      </w:r>
      <w:r w:rsidR="005355C9">
        <w:rPr>
          <w:rFonts w:ascii="Times New Roman"/>
          <w:szCs w:val="21"/>
        </w:rPr>
        <w:t xml:space="preserve">. </w:t>
      </w:r>
      <w:r w:rsidRPr="005355C9">
        <w:rPr>
          <w:rFonts w:ascii="Times New Roman"/>
          <w:szCs w:val="21"/>
        </w:rPr>
        <w:t>对议会人权事务专员受理公民申诉的工作分析表明，大多数向其申诉的公民是女性（超过</w:t>
      </w:r>
      <w:r w:rsidRPr="005355C9">
        <w:rPr>
          <w:rFonts w:ascii="Times New Roman"/>
          <w:szCs w:val="21"/>
        </w:rPr>
        <w:t>60</w:t>
      </w:r>
      <w:r w:rsidR="00EC1985">
        <w:rPr>
          <w:rFonts w:ascii="Times New Roman"/>
          <w:szCs w:val="21"/>
        </w:rPr>
        <w:t>%</w:t>
      </w:r>
      <w:r w:rsidRPr="005355C9">
        <w:rPr>
          <w:rFonts w:ascii="Times New Roman"/>
          <w:szCs w:val="21"/>
        </w:rPr>
        <w:t>）。妇女向议会人权事务专员申诉的主要原因是她们的近亲（儿子、丈夫、父亲）的人权受到侵害。</w:t>
      </w:r>
    </w:p>
    <w:p w:rsidR="00E405C9" w:rsidRPr="005355C9" w:rsidRDefault="00E405C9" w:rsidP="00ED4C77">
      <w:pPr>
        <w:spacing w:after="240" w:line="360" w:lineRule="exact"/>
        <w:rPr>
          <w:rFonts w:ascii="Times New Roman"/>
          <w:szCs w:val="21"/>
        </w:rPr>
      </w:pPr>
      <w:r w:rsidRPr="005355C9">
        <w:rPr>
          <w:rFonts w:ascii="Times New Roman"/>
          <w:szCs w:val="21"/>
        </w:rPr>
        <w:t>624</w:t>
      </w:r>
      <w:r w:rsidR="005355C9">
        <w:rPr>
          <w:rFonts w:ascii="Times New Roman"/>
          <w:szCs w:val="21"/>
        </w:rPr>
        <w:t xml:space="preserve">. </w:t>
      </w:r>
      <w:r w:rsidRPr="005355C9">
        <w:rPr>
          <w:rFonts w:ascii="Times New Roman"/>
          <w:szCs w:val="21"/>
        </w:rPr>
        <w:t>同时，正如</w:t>
      </w:r>
      <w:r w:rsidRPr="005355C9">
        <w:rPr>
          <w:rFonts w:ascii="Times New Roman"/>
          <w:szCs w:val="21"/>
        </w:rPr>
        <w:t>2002</w:t>
      </w:r>
      <w:r w:rsidR="00815BF7">
        <w:rPr>
          <w:rFonts w:ascii="Times New Roman" w:hint="eastAsia"/>
          <w:szCs w:val="21"/>
        </w:rPr>
        <w:t>-</w:t>
      </w:r>
      <w:r w:rsidRPr="005355C9">
        <w:rPr>
          <w:rFonts w:ascii="Times New Roman"/>
          <w:szCs w:val="21"/>
        </w:rPr>
        <w:t>2007</w:t>
      </w:r>
      <w:r w:rsidRPr="005355C9">
        <w:rPr>
          <w:rFonts w:ascii="Times New Roman"/>
          <w:szCs w:val="21"/>
        </w:rPr>
        <w:t>年期间统计数据所表明的：公民申诉的总数中有</w:t>
      </w:r>
      <w:r w:rsidRPr="005355C9">
        <w:rPr>
          <w:rFonts w:ascii="Times New Roman"/>
          <w:szCs w:val="21"/>
        </w:rPr>
        <w:t>20</w:t>
      </w:r>
      <w:r w:rsidR="00EC1985">
        <w:rPr>
          <w:rFonts w:ascii="Times New Roman"/>
          <w:szCs w:val="21"/>
        </w:rPr>
        <w:t>%</w:t>
      </w:r>
      <w:r w:rsidRPr="005355C9">
        <w:rPr>
          <w:rFonts w:ascii="Times New Roman"/>
          <w:szCs w:val="21"/>
        </w:rPr>
        <w:t>涉及到妇女本人的各种权利受到侵害。</w:t>
      </w:r>
    </w:p>
    <w:p w:rsidR="00E405C9" w:rsidRPr="005355C9" w:rsidRDefault="00E405C9" w:rsidP="00ED4C77">
      <w:pPr>
        <w:spacing w:after="240" w:line="360" w:lineRule="exact"/>
        <w:rPr>
          <w:rFonts w:ascii="Times New Roman"/>
          <w:szCs w:val="21"/>
        </w:rPr>
      </w:pPr>
      <w:r w:rsidRPr="005355C9">
        <w:rPr>
          <w:rFonts w:ascii="Times New Roman"/>
          <w:szCs w:val="21"/>
        </w:rPr>
        <w:t>625</w:t>
      </w:r>
      <w:r w:rsidR="005355C9">
        <w:rPr>
          <w:rFonts w:ascii="Times New Roman"/>
          <w:szCs w:val="21"/>
        </w:rPr>
        <w:t xml:space="preserve">. </w:t>
      </w:r>
      <w:r w:rsidRPr="005355C9">
        <w:rPr>
          <w:rFonts w:ascii="Times New Roman"/>
          <w:szCs w:val="21"/>
        </w:rPr>
        <w:t>妇女向议会人权事务专员申诉的主要原因是公民自治机构侵犯妇女权利、官员和国家机关未采取法律措施解决妇女问题、侵犯妇女在医疗服务方面的权利、侵犯妇女的居住权、未支付儿童生活补贴等。</w:t>
      </w:r>
    </w:p>
    <w:p w:rsidR="00E405C9" w:rsidRPr="005355C9" w:rsidRDefault="00E405C9" w:rsidP="00ED4C77">
      <w:pPr>
        <w:spacing w:after="240" w:line="360" w:lineRule="exact"/>
        <w:rPr>
          <w:rFonts w:ascii="Times New Roman"/>
          <w:szCs w:val="21"/>
        </w:rPr>
      </w:pPr>
      <w:r w:rsidRPr="005355C9">
        <w:rPr>
          <w:rFonts w:ascii="Times New Roman"/>
          <w:szCs w:val="21"/>
        </w:rPr>
        <w:t>626</w:t>
      </w:r>
      <w:r w:rsidR="005355C9">
        <w:rPr>
          <w:rFonts w:ascii="Times New Roman"/>
          <w:szCs w:val="21"/>
        </w:rPr>
        <w:t xml:space="preserve">. </w:t>
      </w:r>
      <w:r w:rsidRPr="005355C9">
        <w:rPr>
          <w:rFonts w:ascii="Times New Roman"/>
          <w:szCs w:val="21"/>
        </w:rPr>
        <w:t>另一类申诉涉及未及时执行已经生效的法院裁决，以及法院官员在履行自己的司法职责方面不作为。申诉人在</w:t>
      </w:r>
      <w:r w:rsidRPr="005355C9">
        <w:rPr>
          <w:rFonts w:ascii="Times New Roman"/>
          <w:szCs w:val="21"/>
        </w:rPr>
        <w:t>6</w:t>
      </w:r>
      <w:r w:rsidRPr="005355C9">
        <w:rPr>
          <w:rFonts w:ascii="Times New Roman"/>
          <w:szCs w:val="21"/>
        </w:rPr>
        <w:t>类申诉中列举的理由都得到了证实，并依照现行法律得到解决。</w:t>
      </w:r>
    </w:p>
    <w:p w:rsidR="00E405C9" w:rsidRPr="005355C9" w:rsidRDefault="00E405C9" w:rsidP="00ED4C77">
      <w:pPr>
        <w:spacing w:after="240" w:line="360" w:lineRule="exact"/>
        <w:rPr>
          <w:rFonts w:ascii="Times New Roman"/>
          <w:szCs w:val="21"/>
        </w:rPr>
      </w:pPr>
      <w:r w:rsidRPr="005355C9">
        <w:rPr>
          <w:rFonts w:ascii="Times New Roman"/>
          <w:szCs w:val="21"/>
        </w:rPr>
        <w:t>627</w:t>
      </w:r>
      <w:r w:rsidR="005355C9">
        <w:rPr>
          <w:rFonts w:ascii="Times New Roman"/>
          <w:szCs w:val="21"/>
        </w:rPr>
        <w:t xml:space="preserve">. </w:t>
      </w:r>
      <w:r w:rsidRPr="005355C9">
        <w:rPr>
          <w:rFonts w:ascii="Times New Roman"/>
          <w:szCs w:val="21"/>
        </w:rPr>
        <w:t>妇女向议会人权事务专员提出的诉求中有</w:t>
      </w:r>
      <w:r w:rsidRPr="005355C9">
        <w:rPr>
          <w:rFonts w:ascii="Times New Roman"/>
          <w:szCs w:val="21"/>
        </w:rPr>
        <w:t>60</w:t>
      </w:r>
      <w:r w:rsidR="00EC1985">
        <w:rPr>
          <w:rFonts w:ascii="Times New Roman"/>
          <w:szCs w:val="21"/>
        </w:rPr>
        <w:t>%</w:t>
      </w:r>
      <w:r w:rsidRPr="005355C9">
        <w:rPr>
          <w:rFonts w:ascii="Times New Roman"/>
          <w:szCs w:val="21"/>
        </w:rPr>
        <w:t>以上要求协助保障居住权、支付未成年子女赡养费、取得补贴和养老金，这些诉求均被准许。</w:t>
      </w:r>
    </w:p>
    <w:p w:rsidR="00E405C9" w:rsidRPr="005355C9" w:rsidRDefault="00E405C9" w:rsidP="00ED4C77">
      <w:pPr>
        <w:spacing w:after="240" w:line="360" w:lineRule="exact"/>
        <w:rPr>
          <w:rFonts w:ascii="Times New Roman"/>
          <w:szCs w:val="21"/>
        </w:rPr>
      </w:pPr>
      <w:r w:rsidRPr="005355C9">
        <w:rPr>
          <w:rFonts w:ascii="Times New Roman"/>
          <w:szCs w:val="21"/>
        </w:rPr>
        <w:t>628</w:t>
      </w:r>
      <w:r w:rsidR="005355C9">
        <w:rPr>
          <w:rFonts w:ascii="Times New Roman"/>
          <w:szCs w:val="21"/>
        </w:rPr>
        <w:t xml:space="preserve">. </w:t>
      </w:r>
      <w:r w:rsidRPr="005355C9">
        <w:rPr>
          <w:rFonts w:ascii="Times New Roman"/>
          <w:szCs w:val="21"/>
        </w:rPr>
        <w:t>鉴于地区议会人权事务专员的职权扩大，自</w:t>
      </w:r>
      <w:r w:rsidRPr="005355C9">
        <w:rPr>
          <w:rFonts w:ascii="Times New Roman"/>
          <w:szCs w:val="21"/>
        </w:rPr>
        <w:t>2004</w:t>
      </w:r>
      <w:r w:rsidRPr="005355C9">
        <w:rPr>
          <w:rFonts w:ascii="Times New Roman"/>
          <w:szCs w:val="21"/>
        </w:rPr>
        <w:t>年起国内妇女权利的保障和保护问题成为人权事务专员工作的重点并受到日常监督。</w:t>
      </w:r>
    </w:p>
    <w:p w:rsidR="00E405C9" w:rsidRPr="005355C9" w:rsidRDefault="00E405C9" w:rsidP="00ED4C77">
      <w:pPr>
        <w:spacing w:after="240" w:line="360" w:lineRule="exact"/>
        <w:rPr>
          <w:rFonts w:ascii="Times New Roman"/>
          <w:szCs w:val="21"/>
        </w:rPr>
      </w:pPr>
      <w:r w:rsidRPr="005355C9">
        <w:rPr>
          <w:rFonts w:ascii="Times New Roman"/>
          <w:szCs w:val="21"/>
        </w:rPr>
        <w:t>629</w:t>
      </w:r>
      <w:r w:rsidR="005355C9">
        <w:rPr>
          <w:rFonts w:ascii="Times New Roman"/>
          <w:szCs w:val="21"/>
        </w:rPr>
        <w:t xml:space="preserve">. </w:t>
      </w:r>
      <w:r w:rsidRPr="005355C9">
        <w:rPr>
          <w:rFonts w:ascii="Times New Roman"/>
          <w:szCs w:val="21"/>
        </w:rPr>
        <w:t>2002</w:t>
      </w:r>
      <w:r w:rsidRPr="005355C9">
        <w:rPr>
          <w:rFonts w:ascii="Times New Roman"/>
          <w:szCs w:val="21"/>
        </w:rPr>
        <w:t>至</w:t>
      </w:r>
      <w:r w:rsidRPr="005355C9">
        <w:rPr>
          <w:rFonts w:ascii="Times New Roman"/>
          <w:szCs w:val="21"/>
        </w:rPr>
        <w:t>2007</w:t>
      </w:r>
      <w:r w:rsidRPr="005355C9">
        <w:rPr>
          <w:rFonts w:ascii="Times New Roman"/>
          <w:szCs w:val="21"/>
        </w:rPr>
        <w:t>年，在全国各个地区对尊重妇女儿童的各种权利问题进行了监测，并根据监测结果拟定了议会人权事务专员的建议，目的是完善保护妇女权利的法律法规，解决暴露的问题，提高官员对遵守乌兹别克斯坦共和国法律中有关保护妇女儿童权利的规定的责任感。</w:t>
      </w:r>
    </w:p>
    <w:p w:rsidR="00E405C9" w:rsidRPr="005355C9" w:rsidRDefault="00E405C9" w:rsidP="00ED4C77">
      <w:pPr>
        <w:spacing w:after="240" w:line="360" w:lineRule="exact"/>
        <w:rPr>
          <w:rFonts w:ascii="Times New Roman"/>
          <w:szCs w:val="21"/>
        </w:rPr>
      </w:pPr>
      <w:r w:rsidRPr="005355C9">
        <w:rPr>
          <w:rFonts w:ascii="Times New Roman"/>
          <w:szCs w:val="21"/>
        </w:rPr>
        <w:t>630</w:t>
      </w:r>
      <w:r w:rsidR="005355C9">
        <w:rPr>
          <w:rFonts w:ascii="Times New Roman"/>
          <w:szCs w:val="21"/>
        </w:rPr>
        <w:t xml:space="preserve">. </w:t>
      </w:r>
      <w:r w:rsidRPr="005355C9">
        <w:rPr>
          <w:rFonts w:ascii="Times New Roman"/>
          <w:szCs w:val="21"/>
        </w:rPr>
        <w:t>议会人权事务专员对以下方面进行了监测：</w:t>
      </w:r>
    </w:p>
    <w:p w:rsidR="00E405C9" w:rsidRPr="005355C9" w:rsidRDefault="00E405C9" w:rsidP="00ED4C77">
      <w:pPr>
        <w:spacing w:after="240" w:line="360" w:lineRule="exact"/>
        <w:rPr>
          <w:rFonts w:ascii="Times New Roman"/>
          <w:szCs w:val="21"/>
        </w:rPr>
      </w:pPr>
      <w:r w:rsidRPr="005355C9">
        <w:rPr>
          <w:rFonts w:ascii="Times New Roman"/>
          <w:szCs w:val="21"/>
        </w:rPr>
        <w:t xml:space="preserve">     1. </w:t>
      </w:r>
      <w:r w:rsidRPr="005355C9">
        <w:rPr>
          <w:rFonts w:ascii="Times New Roman"/>
          <w:szCs w:val="21"/>
        </w:rPr>
        <w:t>保障吉扎克州妇女的生育权（</w:t>
      </w:r>
      <w:r w:rsidRPr="005355C9">
        <w:rPr>
          <w:rFonts w:ascii="Times New Roman"/>
          <w:szCs w:val="21"/>
        </w:rPr>
        <w:t>2002</w:t>
      </w:r>
      <w:r w:rsidRPr="005355C9">
        <w:rPr>
          <w:rFonts w:ascii="Times New Roman"/>
          <w:szCs w:val="21"/>
        </w:rPr>
        <w:t>年）；</w:t>
      </w:r>
    </w:p>
    <w:p w:rsidR="00E405C9" w:rsidRPr="005355C9" w:rsidRDefault="00E405C9" w:rsidP="00ED4C77">
      <w:pPr>
        <w:spacing w:after="240" w:line="360" w:lineRule="exact"/>
        <w:rPr>
          <w:rFonts w:ascii="Times New Roman"/>
          <w:szCs w:val="21"/>
        </w:rPr>
      </w:pPr>
      <w:r w:rsidRPr="005355C9">
        <w:rPr>
          <w:rFonts w:ascii="Times New Roman"/>
          <w:szCs w:val="21"/>
        </w:rPr>
        <w:t xml:space="preserve">     2. </w:t>
      </w:r>
      <w:r w:rsidRPr="005355C9">
        <w:rPr>
          <w:rFonts w:ascii="Times New Roman"/>
          <w:szCs w:val="21"/>
        </w:rPr>
        <w:t>保障乌兹别克斯坦共和国住房所有者的合法权益（</w:t>
      </w:r>
      <w:r w:rsidRPr="005355C9">
        <w:rPr>
          <w:rFonts w:ascii="Times New Roman"/>
          <w:szCs w:val="21"/>
        </w:rPr>
        <w:t>2005</w:t>
      </w:r>
      <w:r w:rsidR="00815BF7">
        <w:rPr>
          <w:rFonts w:ascii="Times New Roman" w:hint="eastAsia"/>
          <w:szCs w:val="21"/>
        </w:rPr>
        <w:t>-</w:t>
      </w:r>
      <w:r w:rsidRPr="005355C9">
        <w:rPr>
          <w:rFonts w:ascii="Times New Roman"/>
          <w:szCs w:val="21"/>
        </w:rPr>
        <w:t>2006</w:t>
      </w:r>
      <w:r w:rsidRPr="005355C9">
        <w:rPr>
          <w:rFonts w:ascii="Times New Roman"/>
          <w:szCs w:val="21"/>
        </w:rPr>
        <w:t>年）；</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 xml:space="preserve">3. </w:t>
      </w:r>
      <w:r w:rsidRPr="005355C9">
        <w:rPr>
          <w:rFonts w:ascii="Times New Roman"/>
          <w:szCs w:val="21"/>
        </w:rPr>
        <w:t>保护安集延州、纳曼干州、费尔干纳州轻工业企业妇女的劳动权利（</w:t>
      </w:r>
      <w:r w:rsidRPr="005355C9">
        <w:rPr>
          <w:rFonts w:ascii="Times New Roman"/>
          <w:szCs w:val="21"/>
        </w:rPr>
        <w:t>2006</w:t>
      </w:r>
      <w:r w:rsidRPr="005355C9">
        <w:rPr>
          <w:rFonts w:ascii="Times New Roman"/>
          <w:szCs w:val="21"/>
        </w:rPr>
        <w:t>年）；</w:t>
      </w:r>
    </w:p>
    <w:p w:rsidR="00E405C9" w:rsidRPr="005355C9" w:rsidRDefault="00E405C9" w:rsidP="00352ED7">
      <w:pPr>
        <w:spacing w:after="240" w:line="360" w:lineRule="exact"/>
        <w:ind w:leftChars="250" w:left="31680"/>
        <w:rPr>
          <w:rFonts w:ascii="Times New Roman"/>
          <w:szCs w:val="21"/>
        </w:rPr>
      </w:pPr>
      <w:r w:rsidRPr="005355C9">
        <w:rPr>
          <w:rFonts w:ascii="Times New Roman"/>
          <w:szCs w:val="21"/>
        </w:rPr>
        <w:t xml:space="preserve">4. </w:t>
      </w:r>
      <w:r w:rsidRPr="005355C9">
        <w:rPr>
          <w:rFonts w:ascii="Times New Roman"/>
          <w:szCs w:val="21"/>
        </w:rPr>
        <w:t>保护塔什干州普斯肯特区和普金区农场主的权利（</w:t>
      </w:r>
      <w:r w:rsidRPr="005355C9">
        <w:rPr>
          <w:rFonts w:ascii="Times New Roman"/>
          <w:szCs w:val="21"/>
        </w:rPr>
        <w:t>2007</w:t>
      </w:r>
      <w:r w:rsidR="00815BF7">
        <w:rPr>
          <w:rFonts w:ascii="Times New Roman" w:hint="eastAsia"/>
          <w:szCs w:val="21"/>
        </w:rPr>
        <w:t>-</w:t>
      </w:r>
      <w:r w:rsidRPr="005355C9">
        <w:rPr>
          <w:rFonts w:ascii="Times New Roman"/>
          <w:szCs w:val="21"/>
        </w:rPr>
        <w:t>2008</w:t>
      </w:r>
      <w:r w:rsidRPr="005355C9">
        <w:rPr>
          <w:rFonts w:ascii="Times New Roman"/>
          <w:szCs w:val="21"/>
        </w:rPr>
        <w:t>年）。</w:t>
      </w:r>
    </w:p>
    <w:p w:rsidR="00E405C9" w:rsidRPr="005355C9" w:rsidRDefault="00E405C9" w:rsidP="00ED4C77">
      <w:pPr>
        <w:spacing w:after="240" w:line="360" w:lineRule="exact"/>
        <w:rPr>
          <w:rFonts w:ascii="Times New Roman"/>
          <w:szCs w:val="21"/>
        </w:rPr>
      </w:pPr>
      <w:r w:rsidRPr="005355C9">
        <w:rPr>
          <w:rFonts w:ascii="Times New Roman"/>
          <w:szCs w:val="21"/>
        </w:rPr>
        <w:t>631</w:t>
      </w:r>
      <w:r w:rsidR="005355C9">
        <w:rPr>
          <w:rFonts w:ascii="Times New Roman"/>
          <w:szCs w:val="21"/>
        </w:rPr>
        <w:t xml:space="preserve">. </w:t>
      </w:r>
      <w:r w:rsidRPr="005355C9">
        <w:rPr>
          <w:rFonts w:ascii="Times New Roman"/>
          <w:szCs w:val="21"/>
        </w:rPr>
        <w:t>有关就业和劳动关系领域侵权的申诉呈增加趋势，因此</w:t>
      </w:r>
      <w:r w:rsidRPr="005355C9">
        <w:rPr>
          <w:rFonts w:ascii="Times New Roman"/>
          <w:szCs w:val="21"/>
        </w:rPr>
        <w:t>2006</w:t>
      </w:r>
      <w:r w:rsidRPr="005355C9">
        <w:rPr>
          <w:rFonts w:ascii="Times New Roman"/>
          <w:szCs w:val="21"/>
        </w:rPr>
        <w:t>年乌兹别克斯坦工会联合会理事会与乌兹别克斯坦妇女委员会一起，对安集延州、纳曼干州、费尔干纳州轻工业企业中妇女的劳动权利保障状况进行了监测。</w:t>
      </w:r>
    </w:p>
    <w:p w:rsidR="00E405C9" w:rsidRPr="005355C9" w:rsidRDefault="00E405C9" w:rsidP="00ED4C77">
      <w:pPr>
        <w:spacing w:after="240" w:line="360" w:lineRule="exact"/>
        <w:rPr>
          <w:rFonts w:ascii="Times New Roman"/>
          <w:szCs w:val="21"/>
        </w:rPr>
      </w:pPr>
      <w:r w:rsidRPr="005355C9">
        <w:rPr>
          <w:rFonts w:ascii="Times New Roman"/>
          <w:szCs w:val="21"/>
        </w:rPr>
        <w:t>632</w:t>
      </w:r>
      <w:r w:rsidR="005355C9">
        <w:rPr>
          <w:rFonts w:ascii="Times New Roman"/>
          <w:szCs w:val="21"/>
        </w:rPr>
        <w:t xml:space="preserve">. </w:t>
      </w:r>
      <w:r w:rsidRPr="005355C9">
        <w:rPr>
          <w:rFonts w:ascii="Times New Roman"/>
          <w:szCs w:val="21"/>
        </w:rPr>
        <w:t>监测有利于跟踪各种所有制企业在对劳动妇女执行保护措施和执行劳动法方面取得的进展，了解轻工业企业采用预防安全事故的现代安全技术手段的情况，确保卫生医疗条件，防止女性职工患职业病。</w:t>
      </w:r>
    </w:p>
    <w:p w:rsidR="00E405C9" w:rsidRPr="005355C9" w:rsidRDefault="00E405C9" w:rsidP="00ED4C77">
      <w:pPr>
        <w:spacing w:after="240" w:line="360" w:lineRule="exact"/>
        <w:rPr>
          <w:rFonts w:ascii="Times New Roman"/>
          <w:szCs w:val="21"/>
        </w:rPr>
      </w:pPr>
      <w:r w:rsidRPr="005355C9">
        <w:rPr>
          <w:rFonts w:ascii="Times New Roman"/>
          <w:szCs w:val="21"/>
        </w:rPr>
        <w:t>633</w:t>
      </w:r>
      <w:r w:rsidR="005355C9">
        <w:rPr>
          <w:rFonts w:ascii="Times New Roman"/>
          <w:szCs w:val="21"/>
        </w:rPr>
        <w:t xml:space="preserve">. </w:t>
      </w:r>
      <w:r w:rsidRPr="005355C9">
        <w:rPr>
          <w:rFonts w:ascii="Times New Roman"/>
          <w:szCs w:val="21"/>
        </w:rPr>
        <w:t>为了解决监测过程中暴露的问题，乌兹别克斯坦共和国议会人权事务专员提出了自己的建议。</w:t>
      </w:r>
    </w:p>
    <w:p w:rsidR="00E405C9" w:rsidRPr="005355C9" w:rsidRDefault="00E405C9" w:rsidP="00ED4C77">
      <w:pPr>
        <w:spacing w:after="240" w:line="360" w:lineRule="exact"/>
        <w:rPr>
          <w:rFonts w:ascii="Times New Roman"/>
          <w:szCs w:val="21"/>
        </w:rPr>
      </w:pPr>
      <w:r w:rsidRPr="005355C9">
        <w:rPr>
          <w:rFonts w:ascii="Times New Roman"/>
          <w:szCs w:val="21"/>
        </w:rPr>
        <w:t>634</w:t>
      </w:r>
      <w:r w:rsidR="005355C9">
        <w:rPr>
          <w:rFonts w:ascii="Times New Roman"/>
          <w:szCs w:val="21"/>
        </w:rPr>
        <w:t xml:space="preserve">. </w:t>
      </w:r>
      <w:r w:rsidRPr="005355C9">
        <w:rPr>
          <w:rFonts w:ascii="Times New Roman"/>
          <w:szCs w:val="21"/>
        </w:rPr>
        <w:t>在</w:t>
      </w:r>
      <w:r w:rsidRPr="005355C9">
        <w:rPr>
          <w:rFonts w:ascii="Times New Roman"/>
          <w:szCs w:val="21"/>
        </w:rPr>
        <w:t>2007</w:t>
      </w:r>
      <w:r w:rsidRPr="005355C9">
        <w:rPr>
          <w:rFonts w:ascii="Times New Roman"/>
          <w:szCs w:val="21"/>
        </w:rPr>
        <w:t>年对保护塔什干州普斯肯特区和普金区农场主权利的情况进行的监测中，特别关注了由女农场主领导的农场经营情况。调查的目的是研究在执行乌兹别克斯坦共和国《农场经营法》和其他法律法规中遇到的问题，研究官员和国家机关侵害农场主，特别是女农场主权利的情况。</w:t>
      </w:r>
    </w:p>
    <w:p w:rsidR="00E405C9" w:rsidRPr="005355C9" w:rsidRDefault="00E405C9" w:rsidP="00ED4C77">
      <w:pPr>
        <w:spacing w:after="240" w:line="360" w:lineRule="exact"/>
        <w:rPr>
          <w:rFonts w:ascii="Times New Roman"/>
          <w:szCs w:val="21"/>
        </w:rPr>
      </w:pPr>
      <w:r w:rsidRPr="005355C9">
        <w:rPr>
          <w:rFonts w:ascii="Times New Roman"/>
          <w:szCs w:val="21"/>
        </w:rPr>
        <w:t>635</w:t>
      </w:r>
      <w:r w:rsidR="005355C9">
        <w:rPr>
          <w:rFonts w:ascii="Times New Roman"/>
          <w:szCs w:val="21"/>
        </w:rPr>
        <w:t xml:space="preserve">. </w:t>
      </w:r>
      <w:r w:rsidRPr="005355C9">
        <w:rPr>
          <w:rFonts w:ascii="Times New Roman"/>
          <w:szCs w:val="21"/>
        </w:rPr>
        <w:t>此外，议会人权事务专员进行公民权利，特别是妇女权利保护监测的另一个方面是通过调查各个阶层的居民，研究各个地区保护妇女权利、落实两性平等的工作，制定改善这一状况的意见和建议。</w:t>
      </w:r>
    </w:p>
    <w:p w:rsidR="00E405C9" w:rsidRPr="005355C9" w:rsidRDefault="00E405C9" w:rsidP="00ED4C77">
      <w:pPr>
        <w:spacing w:after="240" w:line="360" w:lineRule="exact"/>
        <w:rPr>
          <w:rFonts w:ascii="Times New Roman"/>
          <w:szCs w:val="21"/>
        </w:rPr>
      </w:pPr>
      <w:r w:rsidRPr="005355C9">
        <w:rPr>
          <w:rFonts w:ascii="Times New Roman"/>
          <w:szCs w:val="21"/>
        </w:rPr>
        <w:t>636</w:t>
      </w:r>
      <w:r w:rsidR="005355C9">
        <w:rPr>
          <w:rFonts w:ascii="Times New Roman"/>
          <w:szCs w:val="21"/>
        </w:rPr>
        <w:t xml:space="preserve">. </w:t>
      </w:r>
      <w:r w:rsidRPr="005355C9">
        <w:rPr>
          <w:rFonts w:ascii="Times New Roman"/>
          <w:szCs w:val="21"/>
        </w:rPr>
        <w:t>乌兹别克斯坦议会人权事务专员办公室联合乌兹别克斯坦共和国全国人权事务中心、乌兹别克斯坦妇女委员会、公民倡议支持中心实施执行消除对妇女歧视委员会建议的国家计划，自</w:t>
      </w:r>
      <w:r w:rsidRPr="005355C9">
        <w:rPr>
          <w:rFonts w:ascii="Times New Roman"/>
          <w:szCs w:val="21"/>
        </w:rPr>
        <w:t>2005</w:t>
      </w:r>
      <w:r w:rsidRPr="005355C9">
        <w:rPr>
          <w:rFonts w:ascii="Times New Roman"/>
          <w:szCs w:val="21"/>
        </w:rPr>
        <w:t>年起开始举行讲习班，旨在从乌兹别克斯坦妇女委员会、全国人权事务中心、议会人权事务专员办公室和非商业性非政府组织的工作人员中培养执行《消除对妇女一切形式歧视公约》、编写报告和进行监测的国家专门人才。</w:t>
      </w:r>
    </w:p>
    <w:p w:rsidR="00E405C9" w:rsidRPr="005355C9" w:rsidRDefault="00E405C9" w:rsidP="00ED4C77">
      <w:pPr>
        <w:spacing w:after="240" w:line="360" w:lineRule="exact"/>
        <w:rPr>
          <w:rFonts w:ascii="Times New Roman" w:eastAsia="SimHei"/>
          <w:color w:val="FF0000"/>
          <w:sz w:val="24"/>
          <w:szCs w:val="24"/>
        </w:rPr>
      </w:pPr>
      <w:r w:rsidRPr="005355C9">
        <w:rPr>
          <w:rFonts w:ascii="Times New Roman" w:eastAsia="SimHei"/>
          <w:color w:val="FF0000"/>
          <w:sz w:val="24"/>
          <w:szCs w:val="24"/>
        </w:rPr>
        <w:t>第</w:t>
      </w:r>
      <w:r w:rsidRPr="005355C9">
        <w:rPr>
          <w:rFonts w:ascii="Times New Roman" w:eastAsia="SimHei"/>
          <w:color w:val="FF0000"/>
          <w:sz w:val="24"/>
          <w:szCs w:val="24"/>
        </w:rPr>
        <w:t>16</w:t>
      </w:r>
      <w:r w:rsidRPr="005355C9">
        <w:rPr>
          <w:rFonts w:ascii="Times New Roman" w:eastAsia="SimHei"/>
          <w:color w:val="FF0000"/>
          <w:sz w:val="24"/>
          <w:szCs w:val="24"/>
        </w:rPr>
        <w:t>条</w:t>
      </w:r>
      <w:r w:rsidR="003B3C07">
        <w:rPr>
          <w:rFonts w:ascii="Times New Roman" w:eastAsia="SimHei" w:hint="eastAsia"/>
          <w:color w:val="FF0000"/>
          <w:sz w:val="24"/>
          <w:szCs w:val="24"/>
        </w:rPr>
        <w:t xml:space="preserve"> </w:t>
      </w:r>
      <w:r w:rsidRPr="005355C9">
        <w:rPr>
          <w:rFonts w:ascii="Times New Roman" w:eastAsia="SimHei"/>
          <w:color w:val="FF0000"/>
          <w:sz w:val="24"/>
          <w:szCs w:val="24"/>
        </w:rPr>
        <w:t xml:space="preserve"> </w:t>
      </w:r>
      <w:r w:rsidRPr="005355C9">
        <w:rPr>
          <w:rFonts w:ascii="Times New Roman" w:eastAsia="SimHei"/>
          <w:color w:val="FF0000"/>
          <w:sz w:val="24"/>
          <w:szCs w:val="24"/>
        </w:rPr>
        <w:t>禁止在婚姻和家庭关系问题上歧视妇女的措施</w:t>
      </w:r>
    </w:p>
    <w:p w:rsidR="00E405C9" w:rsidRPr="005355C9" w:rsidRDefault="00E405C9" w:rsidP="00ED4C77">
      <w:pPr>
        <w:spacing w:after="240" w:line="360" w:lineRule="exact"/>
        <w:rPr>
          <w:rFonts w:ascii="Times New Roman"/>
          <w:szCs w:val="21"/>
        </w:rPr>
      </w:pPr>
      <w:r w:rsidRPr="005355C9">
        <w:rPr>
          <w:rFonts w:ascii="Times New Roman"/>
          <w:szCs w:val="21"/>
        </w:rPr>
        <w:t>637</w:t>
      </w:r>
      <w:r w:rsidR="005355C9">
        <w:rPr>
          <w:rFonts w:ascii="Times New Roman"/>
          <w:szCs w:val="21"/>
        </w:rPr>
        <w:t xml:space="preserve">. </w:t>
      </w:r>
      <w:r w:rsidRPr="005355C9">
        <w:rPr>
          <w:rFonts w:ascii="Times New Roman"/>
          <w:szCs w:val="21"/>
        </w:rPr>
        <w:t>婚姻和家庭关系问题由</w:t>
      </w:r>
      <w:r w:rsidR="00815BF7" w:rsidRPr="005355C9">
        <w:rPr>
          <w:rFonts w:ascii="Times New Roman"/>
          <w:szCs w:val="21"/>
        </w:rPr>
        <w:t>《</w:t>
      </w:r>
      <w:r w:rsidRPr="005355C9">
        <w:rPr>
          <w:rFonts w:ascii="Times New Roman"/>
          <w:szCs w:val="21"/>
        </w:rPr>
        <w:t>乌兹别克斯坦共和国家庭法典》来调整。该法典的主要条款旨在保护妇女在家庭中的权利，禁止在家庭关系中歧视妇女。</w:t>
      </w:r>
    </w:p>
    <w:p w:rsidR="00E405C9" w:rsidRPr="005355C9" w:rsidRDefault="00E405C9" w:rsidP="00ED4C77">
      <w:pPr>
        <w:spacing w:after="240" w:line="360" w:lineRule="exact"/>
        <w:rPr>
          <w:rFonts w:ascii="Times New Roman"/>
          <w:szCs w:val="21"/>
        </w:rPr>
      </w:pPr>
      <w:r w:rsidRPr="005355C9">
        <w:rPr>
          <w:rFonts w:ascii="Times New Roman"/>
          <w:szCs w:val="21"/>
        </w:rPr>
        <w:t>638</w:t>
      </w:r>
      <w:r w:rsidR="005355C9">
        <w:rPr>
          <w:rFonts w:ascii="Times New Roman"/>
          <w:szCs w:val="21"/>
        </w:rPr>
        <w:t xml:space="preserve">. </w:t>
      </w:r>
      <w:r w:rsidRPr="005355C9">
        <w:rPr>
          <w:rFonts w:ascii="Times New Roman"/>
          <w:szCs w:val="21"/>
        </w:rPr>
        <w:t>本着男女结婚自愿原则、夫妻的个人权利和财产权利平等原则、解决家庭问题的相互协商原则、子女的家庭教育优先原则、关注子女的福利和发展原则、确保未成年人和无劳动能力的家庭成员的权益得到保护原则调节家庭关系。</w:t>
      </w:r>
    </w:p>
    <w:p w:rsidR="00E405C9" w:rsidRPr="005355C9" w:rsidRDefault="00E405C9" w:rsidP="00ED4C77">
      <w:pPr>
        <w:spacing w:after="240" w:line="360" w:lineRule="exact"/>
        <w:rPr>
          <w:rFonts w:ascii="Times New Roman"/>
          <w:szCs w:val="21"/>
        </w:rPr>
      </w:pPr>
      <w:r w:rsidRPr="005355C9">
        <w:rPr>
          <w:rFonts w:ascii="Times New Roman"/>
          <w:szCs w:val="21"/>
        </w:rPr>
        <w:t>639</w:t>
      </w:r>
      <w:r w:rsidR="005355C9">
        <w:rPr>
          <w:rFonts w:ascii="Times New Roman"/>
          <w:szCs w:val="21"/>
        </w:rPr>
        <w:t xml:space="preserve">. </w:t>
      </w:r>
      <w:r w:rsidRPr="005355C9">
        <w:rPr>
          <w:rFonts w:ascii="Times New Roman"/>
          <w:szCs w:val="21"/>
        </w:rPr>
        <w:t>根据《家庭法典》第</w:t>
      </w:r>
      <w:r w:rsidRPr="005355C9">
        <w:rPr>
          <w:rFonts w:ascii="Times New Roman"/>
          <w:szCs w:val="21"/>
        </w:rPr>
        <w:t>3</w:t>
      </w:r>
      <w:r w:rsidRPr="005355C9">
        <w:rPr>
          <w:rFonts w:ascii="Times New Roman"/>
          <w:szCs w:val="21"/>
        </w:rPr>
        <w:t>条：</w:t>
      </w:r>
      <w:r w:rsidR="002117CD">
        <w:rPr>
          <w:rFonts w:ascii="Times New Roman" w:hint="eastAsia"/>
          <w:szCs w:val="21"/>
        </w:rPr>
        <w:t>“</w:t>
      </w:r>
      <w:r w:rsidRPr="005355C9">
        <w:rPr>
          <w:rFonts w:ascii="Times New Roman"/>
          <w:szCs w:val="21"/>
        </w:rPr>
        <w:t>所有公民在家庭关系中享有平等权利。不允许直接或间接限制权利，不允许在缔结婚约时建立直接或间接的优先权，不允许干涉家庭关系，无论性别、种族、民族、语言、宗教、社会出身、信仰、个人和社会地位及其他状况。</w:t>
      </w:r>
    </w:p>
    <w:p w:rsidR="00E405C9" w:rsidRPr="005355C9" w:rsidRDefault="00E405C9" w:rsidP="00ED4C77">
      <w:pPr>
        <w:spacing w:after="240" w:line="360" w:lineRule="exact"/>
        <w:rPr>
          <w:rFonts w:ascii="Times New Roman" w:hint="eastAsia"/>
          <w:szCs w:val="21"/>
        </w:rPr>
      </w:pPr>
      <w:r w:rsidRPr="005355C9">
        <w:rPr>
          <w:rFonts w:ascii="Times New Roman"/>
          <w:szCs w:val="21"/>
        </w:rPr>
        <w:t>640</w:t>
      </w:r>
      <w:r w:rsidR="005355C9">
        <w:rPr>
          <w:rFonts w:ascii="Times New Roman"/>
          <w:szCs w:val="21"/>
        </w:rPr>
        <w:t xml:space="preserve">. </w:t>
      </w:r>
      <w:r w:rsidR="002117CD">
        <w:rPr>
          <w:rFonts w:ascii="Times New Roman" w:hint="eastAsia"/>
          <w:szCs w:val="21"/>
        </w:rPr>
        <w:t>“</w:t>
      </w:r>
      <w:r w:rsidRPr="005355C9">
        <w:rPr>
          <w:rFonts w:ascii="Times New Roman"/>
          <w:szCs w:val="21"/>
        </w:rPr>
        <w:t>公民在家庭关系中的权利只有依法受到限制，并且此种限制在一定程度上是为了保护道德、荣誉、尊严、健康、权利和法律保护的其他家庭成员和其他公民的利益。</w:t>
      </w:r>
      <w:r w:rsidR="002117CD">
        <w:rPr>
          <w:rFonts w:ascii="Times New Roman" w:hint="eastAsia"/>
          <w:szCs w:val="21"/>
        </w:rPr>
        <w:t>”</w:t>
      </w:r>
    </w:p>
    <w:p w:rsidR="00E405C9" w:rsidRPr="005355C9" w:rsidRDefault="00E405C9" w:rsidP="00ED4C77">
      <w:pPr>
        <w:spacing w:after="240" w:line="360" w:lineRule="exact"/>
        <w:rPr>
          <w:rFonts w:ascii="Times New Roman"/>
          <w:szCs w:val="21"/>
        </w:rPr>
      </w:pPr>
      <w:r w:rsidRPr="005355C9">
        <w:rPr>
          <w:rFonts w:ascii="Times New Roman"/>
          <w:szCs w:val="21"/>
        </w:rPr>
        <w:t>641</w:t>
      </w:r>
      <w:r w:rsidR="005355C9">
        <w:rPr>
          <w:rFonts w:ascii="Times New Roman"/>
          <w:szCs w:val="21"/>
        </w:rPr>
        <w:t xml:space="preserve">. </w:t>
      </w:r>
      <w:r w:rsidRPr="005355C9">
        <w:rPr>
          <w:rFonts w:ascii="Times New Roman"/>
          <w:szCs w:val="21"/>
        </w:rPr>
        <w:t>第</w:t>
      </w:r>
      <w:r w:rsidRPr="005355C9">
        <w:rPr>
          <w:rFonts w:ascii="Times New Roman"/>
          <w:szCs w:val="21"/>
        </w:rPr>
        <w:t>11</w:t>
      </w:r>
      <w:r w:rsidRPr="005355C9">
        <w:rPr>
          <w:rFonts w:ascii="Times New Roman"/>
          <w:szCs w:val="21"/>
        </w:rPr>
        <w:t>条规定：法院依据民事诉讼程序的规则或者是在本法典、监护机构、监督机构或其他国家机关规定的情形下保护家庭权利。</w:t>
      </w:r>
    </w:p>
    <w:p w:rsidR="00E405C9" w:rsidRPr="005355C9" w:rsidRDefault="00E405C9" w:rsidP="00ED4C77">
      <w:pPr>
        <w:spacing w:after="240" w:line="360" w:lineRule="exact"/>
        <w:rPr>
          <w:rFonts w:ascii="Times New Roman"/>
          <w:szCs w:val="21"/>
        </w:rPr>
      </w:pPr>
      <w:r w:rsidRPr="005355C9">
        <w:rPr>
          <w:rFonts w:ascii="Times New Roman"/>
          <w:szCs w:val="21"/>
        </w:rPr>
        <w:t>642</w:t>
      </w:r>
      <w:r w:rsidR="005355C9">
        <w:rPr>
          <w:rFonts w:ascii="Times New Roman"/>
          <w:szCs w:val="21"/>
        </w:rPr>
        <w:t xml:space="preserve">. </w:t>
      </w:r>
      <w:r w:rsidRPr="005355C9">
        <w:rPr>
          <w:rFonts w:ascii="Times New Roman"/>
          <w:szCs w:val="21"/>
        </w:rPr>
        <w:t>利用《家庭法典》有关条款规定的方式对家庭权利实施保护。</w:t>
      </w:r>
    </w:p>
    <w:p w:rsidR="00E405C9" w:rsidRPr="005355C9" w:rsidRDefault="00E405C9" w:rsidP="00ED4C77">
      <w:pPr>
        <w:spacing w:after="240" w:line="360" w:lineRule="exact"/>
        <w:rPr>
          <w:rFonts w:ascii="Times New Roman"/>
          <w:szCs w:val="21"/>
        </w:rPr>
      </w:pPr>
      <w:r w:rsidRPr="005355C9">
        <w:rPr>
          <w:rFonts w:ascii="Times New Roman"/>
          <w:szCs w:val="21"/>
        </w:rPr>
        <w:t>643</w:t>
      </w:r>
      <w:r w:rsidR="005355C9">
        <w:rPr>
          <w:rFonts w:ascii="Times New Roman"/>
          <w:szCs w:val="21"/>
        </w:rPr>
        <w:t xml:space="preserve">. </w:t>
      </w:r>
      <w:r w:rsidRPr="005355C9">
        <w:rPr>
          <w:rFonts w:ascii="Times New Roman"/>
          <w:szCs w:val="21"/>
        </w:rPr>
        <w:t>《家庭法典》规定了缔结婚约的规则、不能缔结婚约的条件或婚姻被视为无效的条件。</w:t>
      </w:r>
    </w:p>
    <w:p w:rsidR="00E405C9" w:rsidRPr="005355C9" w:rsidRDefault="00E405C9" w:rsidP="00ED4C77">
      <w:pPr>
        <w:spacing w:after="240" w:line="360" w:lineRule="exact"/>
        <w:rPr>
          <w:rFonts w:ascii="Times New Roman"/>
          <w:szCs w:val="21"/>
        </w:rPr>
      </w:pPr>
      <w:r w:rsidRPr="005355C9">
        <w:rPr>
          <w:rFonts w:ascii="Times New Roman"/>
          <w:szCs w:val="21"/>
        </w:rPr>
        <w:t>644</w:t>
      </w:r>
      <w:r w:rsidR="005355C9">
        <w:rPr>
          <w:rFonts w:ascii="Times New Roman"/>
          <w:szCs w:val="21"/>
        </w:rPr>
        <w:t xml:space="preserve">. </w:t>
      </w:r>
      <w:r w:rsidRPr="005355C9">
        <w:rPr>
          <w:rFonts w:ascii="Times New Roman"/>
          <w:szCs w:val="21"/>
        </w:rPr>
        <w:t>男女权利平等、自愿自觉缔结婚约并清楚其结果是这些规则的基础。</w:t>
      </w:r>
    </w:p>
    <w:p w:rsidR="00E405C9" w:rsidRPr="005355C9" w:rsidRDefault="00E405C9" w:rsidP="00ED4C77">
      <w:pPr>
        <w:spacing w:after="240" w:line="360" w:lineRule="exact"/>
        <w:rPr>
          <w:rFonts w:ascii="Times New Roman" w:hint="eastAsia"/>
          <w:szCs w:val="21"/>
        </w:rPr>
      </w:pPr>
      <w:r w:rsidRPr="005355C9">
        <w:rPr>
          <w:rFonts w:ascii="Times New Roman"/>
          <w:szCs w:val="21"/>
        </w:rPr>
        <w:t>645</w:t>
      </w:r>
      <w:r w:rsidR="005355C9">
        <w:rPr>
          <w:rFonts w:ascii="Times New Roman"/>
          <w:szCs w:val="21"/>
        </w:rPr>
        <w:t xml:space="preserve">. </w:t>
      </w:r>
      <w:r w:rsidRPr="005355C9">
        <w:rPr>
          <w:rFonts w:ascii="Times New Roman"/>
          <w:szCs w:val="21"/>
        </w:rPr>
        <w:t>根据《家庭法典》第</w:t>
      </w:r>
      <w:r w:rsidRPr="005355C9">
        <w:rPr>
          <w:rFonts w:ascii="Times New Roman"/>
          <w:szCs w:val="21"/>
        </w:rPr>
        <w:t>13</w:t>
      </w:r>
      <w:r w:rsidRPr="005355C9">
        <w:rPr>
          <w:rFonts w:ascii="Times New Roman"/>
          <w:szCs w:val="21"/>
        </w:rPr>
        <w:t>条，</w:t>
      </w:r>
      <w:r w:rsidR="002117CD">
        <w:rPr>
          <w:rFonts w:ascii="Times New Roman" w:hint="eastAsia"/>
          <w:szCs w:val="21"/>
        </w:rPr>
        <w:t>“</w:t>
      </w:r>
      <w:r w:rsidRPr="005355C9">
        <w:rPr>
          <w:rFonts w:ascii="Times New Roman"/>
          <w:szCs w:val="21"/>
        </w:rPr>
        <w:t>在民事注册机构办理结婚手续。</w:t>
      </w:r>
    </w:p>
    <w:p w:rsidR="00E405C9" w:rsidRPr="005355C9" w:rsidRDefault="00E405C9" w:rsidP="00ED4C77">
      <w:pPr>
        <w:spacing w:after="240" w:line="360" w:lineRule="exact"/>
        <w:rPr>
          <w:rFonts w:ascii="Times New Roman"/>
          <w:szCs w:val="21"/>
        </w:rPr>
      </w:pPr>
      <w:r w:rsidRPr="005355C9">
        <w:rPr>
          <w:rFonts w:ascii="Times New Roman"/>
          <w:szCs w:val="21"/>
        </w:rPr>
        <w:t>646</w:t>
      </w:r>
      <w:r w:rsidR="005355C9">
        <w:rPr>
          <w:rFonts w:ascii="Times New Roman"/>
          <w:szCs w:val="21"/>
        </w:rPr>
        <w:t xml:space="preserve">. </w:t>
      </w:r>
      <w:r w:rsidR="00815BF7">
        <w:rPr>
          <w:rFonts w:ascii="Times New Roman" w:hint="eastAsia"/>
          <w:szCs w:val="21"/>
        </w:rPr>
        <w:t>“</w:t>
      </w:r>
      <w:r w:rsidRPr="005355C9">
        <w:rPr>
          <w:rFonts w:ascii="Times New Roman"/>
          <w:szCs w:val="21"/>
        </w:rPr>
        <w:t>按宗教仪式缔结的婚约没有法律效力。</w:t>
      </w:r>
    </w:p>
    <w:p w:rsidR="00E405C9" w:rsidRPr="005355C9" w:rsidRDefault="00E405C9" w:rsidP="00ED4C77">
      <w:pPr>
        <w:spacing w:after="240" w:line="360" w:lineRule="exact"/>
        <w:rPr>
          <w:rFonts w:ascii="Times New Roman"/>
          <w:szCs w:val="21"/>
        </w:rPr>
      </w:pPr>
      <w:r w:rsidRPr="005355C9">
        <w:rPr>
          <w:rFonts w:ascii="Times New Roman"/>
          <w:szCs w:val="21"/>
        </w:rPr>
        <w:t>647</w:t>
      </w:r>
      <w:r w:rsidR="005355C9">
        <w:rPr>
          <w:rFonts w:ascii="Times New Roman"/>
          <w:szCs w:val="21"/>
        </w:rPr>
        <w:t xml:space="preserve">. </w:t>
      </w:r>
      <w:r w:rsidR="00815BF7">
        <w:rPr>
          <w:rFonts w:ascii="Times New Roman" w:hint="eastAsia"/>
          <w:szCs w:val="21"/>
        </w:rPr>
        <w:t>“</w:t>
      </w:r>
      <w:r w:rsidRPr="005355C9">
        <w:rPr>
          <w:rFonts w:ascii="Times New Roman"/>
          <w:szCs w:val="21"/>
        </w:rPr>
        <w:t>结婚手续应在向民事注册机构递交申请之日满一个月时，由结婚双方本人亲自办理。</w:t>
      </w:r>
    </w:p>
    <w:p w:rsidR="00E405C9" w:rsidRPr="005355C9" w:rsidRDefault="00E405C9" w:rsidP="00ED4C77">
      <w:pPr>
        <w:spacing w:after="240" w:line="360" w:lineRule="exact"/>
        <w:rPr>
          <w:rFonts w:ascii="Times New Roman"/>
          <w:szCs w:val="21"/>
        </w:rPr>
      </w:pPr>
      <w:r w:rsidRPr="005355C9">
        <w:rPr>
          <w:rFonts w:ascii="Times New Roman"/>
          <w:szCs w:val="21"/>
        </w:rPr>
        <w:t>648</w:t>
      </w:r>
      <w:r w:rsidR="005355C9">
        <w:rPr>
          <w:rFonts w:ascii="Times New Roman"/>
          <w:szCs w:val="21"/>
        </w:rPr>
        <w:t xml:space="preserve">. </w:t>
      </w:r>
      <w:r w:rsidR="00815BF7">
        <w:rPr>
          <w:rFonts w:ascii="Times New Roman" w:hint="eastAsia"/>
          <w:szCs w:val="21"/>
        </w:rPr>
        <w:t>“</w:t>
      </w:r>
      <w:r w:rsidRPr="005355C9">
        <w:rPr>
          <w:rFonts w:ascii="Times New Roman"/>
          <w:szCs w:val="21"/>
        </w:rPr>
        <w:t>如果结婚理由正当，民事注册机构在递交申请满一个月前准许办理结婚手续。</w:t>
      </w:r>
    </w:p>
    <w:p w:rsidR="00E405C9" w:rsidRPr="005355C9" w:rsidRDefault="00E405C9" w:rsidP="00ED4C77">
      <w:pPr>
        <w:spacing w:after="240" w:line="360" w:lineRule="exact"/>
        <w:rPr>
          <w:rFonts w:ascii="Times New Roman"/>
          <w:szCs w:val="21"/>
        </w:rPr>
      </w:pPr>
      <w:r w:rsidRPr="005355C9">
        <w:rPr>
          <w:rFonts w:ascii="Times New Roman"/>
          <w:szCs w:val="21"/>
        </w:rPr>
        <w:t>649</w:t>
      </w:r>
      <w:r w:rsidR="005355C9">
        <w:rPr>
          <w:rFonts w:ascii="Times New Roman"/>
          <w:szCs w:val="21"/>
        </w:rPr>
        <w:t xml:space="preserve">. </w:t>
      </w:r>
      <w:r w:rsidR="00815BF7">
        <w:rPr>
          <w:rFonts w:ascii="Times New Roman" w:hint="eastAsia"/>
          <w:szCs w:val="21"/>
        </w:rPr>
        <w:t>“</w:t>
      </w:r>
      <w:r w:rsidRPr="005355C9">
        <w:rPr>
          <w:rFonts w:ascii="Times New Roman"/>
          <w:szCs w:val="21"/>
        </w:rPr>
        <w:t>在特殊情况下（怀孕、生育、一方患病及其他情况）可以在递交申请当日准予结婚。</w:t>
      </w:r>
    </w:p>
    <w:p w:rsidR="00E405C9" w:rsidRPr="005355C9" w:rsidRDefault="00E405C9" w:rsidP="00ED4C77">
      <w:pPr>
        <w:spacing w:after="240" w:line="360" w:lineRule="exact"/>
        <w:rPr>
          <w:rFonts w:ascii="Times New Roman"/>
          <w:szCs w:val="21"/>
        </w:rPr>
      </w:pPr>
      <w:r w:rsidRPr="005355C9">
        <w:rPr>
          <w:rFonts w:ascii="Times New Roman"/>
          <w:szCs w:val="21"/>
        </w:rPr>
        <w:t>650</w:t>
      </w:r>
      <w:r w:rsidR="005355C9">
        <w:rPr>
          <w:rFonts w:ascii="Times New Roman"/>
          <w:szCs w:val="21"/>
        </w:rPr>
        <w:t xml:space="preserve">. </w:t>
      </w:r>
      <w:r w:rsidR="00815BF7">
        <w:rPr>
          <w:rFonts w:ascii="Times New Roman" w:hint="eastAsia"/>
          <w:szCs w:val="21"/>
        </w:rPr>
        <w:t>“</w:t>
      </w:r>
      <w:r w:rsidRPr="005355C9">
        <w:rPr>
          <w:rFonts w:ascii="Times New Roman"/>
          <w:szCs w:val="21"/>
        </w:rPr>
        <w:t>结婚手续应按照国家民事注册机构规定的程序进行。</w:t>
      </w:r>
    </w:p>
    <w:p w:rsidR="00E405C9" w:rsidRPr="005355C9" w:rsidRDefault="00E405C9" w:rsidP="00ED4C77">
      <w:pPr>
        <w:spacing w:after="240" w:line="360" w:lineRule="exact"/>
        <w:rPr>
          <w:rFonts w:ascii="Times New Roman" w:hint="eastAsia"/>
          <w:szCs w:val="21"/>
        </w:rPr>
      </w:pPr>
      <w:r w:rsidRPr="005355C9">
        <w:rPr>
          <w:rFonts w:ascii="Times New Roman"/>
          <w:szCs w:val="21"/>
        </w:rPr>
        <w:t>651</w:t>
      </w:r>
      <w:r w:rsidR="005355C9">
        <w:rPr>
          <w:rFonts w:ascii="Times New Roman"/>
          <w:szCs w:val="21"/>
        </w:rPr>
        <w:t xml:space="preserve">. </w:t>
      </w:r>
      <w:r w:rsidR="00815BF7">
        <w:rPr>
          <w:rFonts w:ascii="Times New Roman" w:hint="eastAsia"/>
          <w:szCs w:val="21"/>
        </w:rPr>
        <w:t>“</w:t>
      </w:r>
      <w:r w:rsidRPr="005355C9">
        <w:rPr>
          <w:rFonts w:ascii="Times New Roman"/>
          <w:szCs w:val="21"/>
        </w:rPr>
        <w:t>如果民事注册机构拒绝办理结婚登记，申请人可向法院或上级机关直接申诉。</w:t>
      </w:r>
      <w:r w:rsidR="00815BF7">
        <w:rPr>
          <w:rFonts w:ascii="Times New Roman" w:hint="eastAsia"/>
          <w:szCs w:val="21"/>
        </w:rPr>
        <w:t>”</w:t>
      </w:r>
    </w:p>
    <w:p w:rsidR="00E405C9" w:rsidRPr="005355C9" w:rsidRDefault="00E405C9" w:rsidP="00ED4C77">
      <w:pPr>
        <w:spacing w:after="240" w:line="360" w:lineRule="exact"/>
        <w:rPr>
          <w:rFonts w:ascii="Times New Roman"/>
          <w:szCs w:val="21"/>
        </w:rPr>
      </w:pPr>
      <w:r w:rsidRPr="005355C9">
        <w:rPr>
          <w:rFonts w:ascii="Times New Roman"/>
          <w:szCs w:val="21"/>
        </w:rPr>
        <w:t>652</w:t>
      </w:r>
      <w:r w:rsidR="005355C9">
        <w:rPr>
          <w:rFonts w:ascii="Times New Roman"/>
          <w:szCs w:val="21"/>
        </w:rPr>
        <w:t xml:space="preserve">. </w:t>
      </w:r>
      <w:r w:rsidRPr="005355C9">
        <w:rPr>
          <w:rFonts w:ascii="Times New Roman"/>
          <w:szCs w:val="21"/>
        </w:rPr>
        <w:t>《家庭法典》对不能办理结婚登记的情况做了专门说明。</w:t>
      </w:r>
    </w:p>
    <w:p w:rsidR="00E405C9" w:rsidRPr="005355C9" w:rsidRDefault="00E405C9" w:rsidP="00ED4C77">
      <w:pPr>
        <w:spacing w:after="240" w:line="360" w:lineRule="exact"/>
        <w:rPr>
          <w:rFonts w:ascii="Times New Roman"/>
          <w:szCs w:val="21"/>
        </w:rPr>
      </w:pPr>
      <w:r w:rsidRPr="005355C9">
        <w:rPr>
          <w:rFonts w:ascii="Times New Roman"/>
          <w:szCs w:val="21"/>
        </w:rPr>
        <w:t>653</w:t>
      </w:r>
      <w:r w:rsidR="005355C9">
        <w:rPr>
          <w:rFonts w:ascii="Times New Roman"/>
          <w:szCs w:val="21"/>
        </w:rPr>
        <w:t xml:space="preserve">. </w:t>
      </w:r>
      <w:r w:rsidRPr="005355C9">
        <w:rPr>
          <w:rFonts w:ascii="Times New Roman"/>
          <w:szCs w:val="21"/>
        </w:rPr>
        <w:t>不允许缔结婚约的情况包括：</w:t>
      </w:r>
    </w:p>
    <w:p w:rsidR="00E405C9" w:rsidRPr="005355C9" w:rsidRDefault="00E405C9" w:rsidP="00ED4C77">
      <w:pPr>
        <w:spacing w:after="240" w:line="360" w:lineRule="exact"/>
        <w:rPr>
          <w:rFonts w:ascii="Times New Roman"/>
          <w:szCs w:val="21"/>
        </w:rPr>
      </w:pPr>
      <w:r w:rsidRPr="005355C9">
        <w:rPr>
          <w:rFonts w:ascii="Times New Roman"/>
          <w:szCs w:val="21"/>
        </w:rPr>
        <w:t xml:space="preserve">     </w:t>
      </w:r>
      <w:r w:rsidRPr="005355C9">
        <w:rPr>
          <w:rFonts w:ascii="Times New Roman"/>
          <w:szCs w:val="21"/>
        </w:rPr>
        <w:t>申请人双方中至少有一方已经注册结婚（重婚）；</w:t>
      </w:r>
    </w:p>
    <w:p w:rsidR="00E405C9" w:rsidRPr="005355C9" w:rsidRDefault="00E405C9" w:rsidP="00ED4C77">
      <w:pPr>
        <w:spacing w:after="240" w:line="360" w:lineRule="exact"/>
        <w:rPr>
          <w:rFonts w:ascii="Times New Roman"/>
          <w:szCs w:val="21"/>
        </w:rPr>
      </w:pPr>
      <w:r w:rsidRPr="005355C9">
        <w:rPr>
          <w:rFonts w:ascii="Times New Roman"/>
          <w:szCs w:val="21"/>
        </w:rPr>
        <w:t xml:space="preserve">     </w:t>
      </w:r>
      <w:r w:rsidRPr="005355C9">
        <w:rPr>
          <w:rFonts w:ascii="Times New Roman"/>
          <w:szCs w:val="21"/>
        </w:rPr>
        <w:t>直系亲属之间，同父同母或同父异母或同母异父的兄弟姐妹，以及收养人与被收养子女之间；</w:t>
      </w:r>
    </w:p>
    <w:p w:rsidR="00E405C9" w:rsidRPr="005355C9" w:rsidRDefault="00E405C9" w:rsidP="00ED4C77">
      <w:pPr>
        <w:spacing w:after="240" w:line="360" w:lineRule="exact"/>
        <w:rPr>
          <w:rFonts w:ascii="Times New Roman"/>
          <w:szCs w:val="21"/>
        </w:rPr>
      </w:pPr>
      <w:r w:rsidRPr="005355C9">
        <w:rPr>
          <w:rFonts w:ascii="Times New Roman"/>
          <w:szCs w:val="21"/>
        </w:rPr>
        <w:t xml:space="preserve">     </w:t>
      </w:r>
      <w:r w:rsidRPr="005355C9">
        <w:rPr>
          <w:rFonts w:ascii="Times New Roman"/>
          <w:szCs w:val="21"/>
        </w:rPr>
        <w:t>双方中至少一方被法庭认定因心理疾病（精神病或弱智）无行为能力。</w:t>
      </w:r>
    </w:p>
    <w:p w:rsidR="00E405C9" w:rsidRPr="005355C9" w:rsidRDefault="00E405C9" w:rsidP="00ED4C77">
      <w:pPr>
        <w:spacing w:after="240" w:line="360" w:lineRule="exact"/>
        <w:rPr>
          <w:rFonts w:ascii="Times New Roman"/>
          <w:szCs w:val="21"/>
        </w:rPr>
      </w:pPr>
      <w:r w:rsidRPr="005355C9">
        <w:rPr>
          <w:rFonts w:ascii="Times New Roman"/>
          <w:szCs w:val="21"/>
        </w:rPr>
        <w:t>654</w:t>
      </w:r>
      <w:r w:rsidR="005355C9">
        <w:rPr>
          <w:rFonts w:ascii="Times New Roman"/>
          <w:szCs w:val="21"/>
        </w:rPr>
        <w:t xml:space="preserve">. </w:t>
      </w:r>
      <w:r w:rsidRPr="005355C9">
        <w:rPr>
          <w:rFonts w:ascii="Times New Roman"/>
          <w:szCs w:val="21"/>
        </w:rPr>
        <w:t>为避免因夫妻健康问题造成的消极结婚后果，规定对结婚双方进行免费体检。根据</w:t>
      </w:r>
      <w:smartTag w:uri="urn:schemas-microsoft-com:office:smarttags" w:element="chsdate">
        <w:smartTagPr>
          <w:attr w:name="IsROCDate" w:val="False"/>
          <w:attr w:name="IsLunarDate" w:val="False"/>
          <w:attr w:name="Day" w:val="17"/>
          <w:attr w:name="Month" w:val="4"/>
          <w:attr w:name="Year" w:val="2007"/>
        </w:smartTagPr>
        <w:r w:rsidRPr="005355C9">
          <w:rPr>
            <w:rFonts w:ascii="Times New Roman"/>
            <w:szCs w:val="21"/>
          </w:rPr>
          <w:t>2007</w:t>
        </w:r>
        <w:r w:rsidRPr="005355C9">
          <w:rPr>
            <w:rFonts w:ascii="Times New Roman"/>
            <w:szCs w:val="21"/>
          </w:rPr>
          <w:t>年</w:t>
        </w:r>
        <w:r w:rsidRPr="005355C9">
          <w:rPr>
            <w:rFonts w:ascii="Times New Roman"/>
            <w:szCs w:val="21"/>
          </w:rPr>
          <w:t>4</w:t>
        </w:r>
        <w:r w:rsidRPr="005355C9">
          <w:rPr>
            <w:rFonts w:ascii="Times New Roman"/>
            <w:szCs w:val="21"/>
          </w:rPr>
          <w:t>月</w:t>
        </w:r>
        <w:r w:rsidRPr="005355C9">
          <w:rPr>
            <w:rFonts w:ascii="Times New Roman"/>
            <w:szCs w:val="21"/>
          </w:rPr>
          <w:t>17</w:t>
        </w:r>
        <w:r w:rsidRPr="005355C9">
          <w:rPr>
            <w:rFonts w:ascii="Times New Roman"/>
            <w:szCs w:val="21"/>
          </w:rPr>
          <w:t>日</w:t>
        </w:r>
      </w:smartTag>
      <w:r w:rsidRPr="005355C9">
        <w:rPr>
          <w:rFonts w:ascii="Times New Roman"/>
          <w:szCs w:val="21"/>
        </w:rPr>
        <w:t>的乌兹别克斯坦共和国内阁命令批准的婚前检查条例，对</w:t>
      </w:r>
      <w:r w:rsidRPr="005355C9">
        <w:rPr>
          <w:rFonts w:ascii="Times New Roman"/>
          <w:szCs w:val="21"/>
        </w:rPr>
        <w:t>50</w:t>
      </w:r>
      <w:r w:rsidRPr="005355C9">
        <w:rPr>
          <w:rFonts w:ascii="Times New Roman"/>
          <w:szCs w:val="21"/>
        </w:rPr>
        <w:t>岁以上的人士进行体检须征得当事人同意。在向体检者出具证明时，应解释所发现的病情将引起的可能后果。</w:t>
      </w:r>
    </w:p>
    <w:p w:rsidR="00E405C9" w:rsidRPr="005355C9" w:rsidRDefault="00E405C9" w:rsidP="00ED4C77">
      <w:pPr>
        <w:spacing w:after="240" w:line="360" w:lineRule="exact"/>
        <w:rPr>
          <w:rFonts w:ascii="Times New Roman"/>
          <w:szCs w:val="21"/>
        </w:rPr>
      </w:pPr>
      <w:r w:rsidRPr="005355C9">
        <w:rPr>
          <w:rFonts w:ascii="Times New Roman"/>
          <w:szCs w:val="21"/>
        </w:rPr>
        <w:t>655</w:t>
      </w:r>
      <w:r w:rsidR="005355C9">
        <w:rPr>
          <w:rFonts w:ascii="Times New Roman"/>
          <w:szCs w:val="21"/>
        </w:rPr>
        <w:t xml:space="preserve">. </w:t>
      </w:r>
      <w:r w:rsidRPr="005355C9">
        <w:rPr>
          <w:rFonts w:ascii="Times New Roman"/>
          <w:szCs w:val="21"/>
        </w:rPr>
        <w:t>根据《家庭法典》，下列情形视为无效婚姻：</w:t>
      </w:r>
    </w:p>
    <w:p w:rsidR="00E405C9" w:rsidRPr="005355C9" w:rsidRDefault="003B3C07" w:rsidP="00352ED7">
      <w:pPr>
        <w:spacing w:after="240" w:line="360" w:lineRule="exact"/>
        <w:ind w:leftChars="250" w:left="31680"/>
        <w:rPr>
          <w:rFonts w:ascii="Times New Roman"/>
          <w:szCs w:val="21"/>
        </w:rPr>
      </w:pPr>
      <w:r>
        <w:rPr>
          <w:rFonts w:ascii="Times New Roman" w:hint="eastAsia"/>
          <w:szCs w:val="21"/>
        </w:rPr>
        <w:t>–</w:t>
      </w:r>
      <w:r w:rsidR="00676CB4">
        <w:rPr>
          <w:rFonts w:ascii="Times New Roman" w:hint="eastAsia"/>
          <w:szCs w:val="21"/>
        </w:rPr>
        <w:t xml:space="preserve">　</w:t>
      </w:r>
      <w:r w:rsidR="00E405C9" w:rsidRPr="005355C9">
        <w:rPr>
          <w:rFonts w:ascii="Times New Roman"/>
          <w:szCs w:val="21"/>
        </w:rPr>
        <w:t>违反结婚的条件和程序；</w:t>
      </w:r>
    </w:p>
    <w:p w:rsidR="00E405C9" w:rsidRPr="005355C9" w:rsidRDefault="003B3C07" w:rsidP="00352ED7">
      <w:pPr>
        <w:spacing w:after="240" w:line="360" w:lineRule="exact"/>
        <w:ind w:leftChars="250" w:left="31680"/>
        <w:rPr>
          <w:rFonts w:ascii="Times New Roman"/>
          <w:szCs w:val="21"/>
        </w:rPr>
      </w:pPr>
      <w:r>
        <w:rPr>
          <w:rFonts w:ascii="Times New Roman" w:hint="eastAsia"/>
          <w:szCs w:val="21"/>
        </w:rPr>
        <w:t>–</w:t>
      </w:r>
      <w:r w:rsidR="00676CB4">
        <w:rPr>
          <w:rFonts w:ascii="Times New Roman" w:hint="eastAsia"/>
          <w:szCs w:val="21"/>
        </w:rPr>
        <w:t xml:space="preserve">　</w:t>
      </w:r>
      <w:r w:rsidR="00E405C9" w:rsidRPr="005355C9">
        <w:rPr>
          <w:rFonts w:ascii="Times New Roman"/>
          <w:szCs w:val="21"/>
        </w:rPr>
        <w:t>假结婚，即夫妻双方或其中一方没有成立家庭的意愿而登记结婚；</w:t>
      </w:r>
    </w:p>
    <w:p w:rsidR="00E405C9" w:rsidRPr="005355C9" w:rsidRDefault="003B3C07" w:rsidP="00352ED7">
      <w:pPr>
        <w:spacing w:after="240" w:line="360" w:lineRule="exact"/>
        <w:ind w:leftChars="250" w:left="31680"/>
        <w:rPr>
          <w:rFonts w:ascii="Times New Roman"/>
          <w:szCs w:val="21"/>
        </w:rPr>
      </w:pPr>
      <w:r>
        <w:rPr>
          <w:rFonts w:ascii="Times New Roman" w:hint="eastAsia"/>
          <w:szCs w:val="21"/>
        </w:rPr>
        <w:t>–</w:t>
      </w:r>
      <w:r w:rsidR="00676CB4">
        <w:rPr>
          <w:rFonts w:ascii="Times New Roman" w:hint="eastAsia"/>
          <w:szCs w:val="21"/>
        </w:rPr>
        <w:t xml:space="preserve">　</w:t>
      </w:r>
      <w:r w:rsidR="00E405C9" w:rsidRPr="005355C9">
        <w:rPr>
          <w:rFonts w:ascii="Times New Roman"/>
          <w:szCs w:val="21"/>
        </w:rPr>
        <w:t>结婚双方中的一方对另一方隐瞒性病或艾滋病，如果后者向法院提出请求的话。</w:t>
      </w:r>
    </w:p>
    <w:p w:rsidR="00E405C9" w:rsidRPr="005355C9" w:rsidRDefault="00E405C9" w:rsidP="00ED4C77">
      <w:pPr>
        <w:spacing w:after="240" w:line="360" w:lineRule="exact"/>
        <w:rPr>
          <w:rFonts w:ascii="Times New Roman"/>
          <w:szCs w:val="21"/>
        </w:rPr>
      </w:pPr>
      <w:r w:rsidRPr="005355C9">
        <w:rPr>
          <w:rFonts w:ascii="Times New Roman"/>
          <w:szCs w:val="21"/>
        </w:rPr>
        <w:t>656</w:t>
      </w:r>
      <w:r w:rsidR="005355C9">
        <w:rPr>
          <w:rFonts w:ascii="Times New Roman"/>
          <w:szCs w:val="21"/>
        </w:rPr>
        <w:t xml:space="preserve">. </w:t>
      </w:r>
      <w:r w:rsidRPr="005355C9">
        <w:rPr>
          <w:rFonts w:ascii="Times New Roman"/>
          <w:szCs w:val="21"/>
        </w:rPr>
        <w:t>只有在法院方可认定婚姻无效。</w:t>
      </w:r>
    </w:p>
    <w:p w:rsidR="00E405C9" w:rsidRPr="005355C9" w:rsidRDefault="00E405C9" w:rsidP="00ED4C77">
      <w:pPr>
        <w:spacing w:after="240" w:line="360" w:lineRule="exact"/>
        <w:rPr>
          <w:rFonts w:ascii="Times New Roman"/>
          <w:szCs w:val="21"/>
        </w:rPr>
      </w:pPr>
      <w:r w:rsidRPr="005355C9">
        <w:rPr>
          <w:rFonts w:ascii="Times New Roman"/>
          <w:szCs w:val="21"/>
        </w:rPr>
        <w:t>657</w:t>
      </w:r>
      <w:r w:rsidR="005355C9">
        <w:rPr>
          <w:rFonts w:ascii="Times New Roman"/>
          <w:szCs w:val="21"/>
        </w:rPr>
        <w:t xml:space="preserve">. </w:t>
      </w:r>
      <w:r w:rsidRPr="005355C9">
        <w:rPr>
          <w:rFonts w:ascii="Times New Roman"/>
          <w:szCs w:val="21"/>
        </w:rPr>
        <w:t>此外，与未达到结婚年龄的人缔结的婚姻，如果是因为未达到结婚年龄的人受利益驱使，则该婚姻可视为无效。未达到结婚年龄的一方、其父母或监护人以及监护机关、监督机构和检察官有权要求认定这桩婚姻无效。</w:t>
      </w:r>
    </w:p>
    <w:p w:rsidR="00E405C9" w:rsidRPr="005355C9" w:rsidRDefault="00E405C9" w:rsidP="00ED4C77">
      <w:pPr>
        <w:spacing w:after="240" w:line="360" w:lineRule="exact"/>
        <w:rPr>
          <w:rFonts w:ascii="Times New Roman"/>
          <w:szCs w:val="21"/>
        </w:rPr>
      </w:pPr>
      <w:r w:rsidRPr="005355C9">
        <w:rPr>
          <w:rFonts w:ascii="Times New Roman"/>
          <w:szCs w:val="21"/>
        </w:rPr>
        <w:t>658</w:t>
      </w:r>
      <w:r w:rsidR="005355C9">
        <w:rPr>
          <w:rFonts w:ascii="Times New Roman"/>
          <w:szCs w:val="21"/>
        </w:rPr>
        <w:t xml:space="preserve">. </w:t>
      </w:r>
      <w:r w:rsidRPr="005355C9">
        <w:rPr>
          <w:rFonts w:ascii="Times New Roman"/>
          <w:szCs w:val="21"/>
        </w:rPr>
        <w:t>如果在法院处理案件时，原未达到结婚年龄的一方达到了结婚年龄，则其婚姻只有根据其请求方可视为无效。</w:t>
      </w:r>
    </w:p>
    <w:p w:rsidR="00E405C9" w:rsidRPr="005355C9" w:rsidRDefault="00E405C9" w:rsidP="00ED4C77">
      <w:pPr>
        <w:spacing w:after="240" w:line="360" w:lineRule="exact"/>
        <w:rPr>
          <w:rFonts w:ascii="Times New Roman"/>
          <w:szCs w:val="21"/>
        </w:rPr>
      </w:pPr>
      <w:r w:rsidRPr="005355C9">
        <w:rPr>
          <w:rFonts w:ascii="Times New Roman"/>
          <w:szCs w:val="21"/>
        </w:rPr>
        <w:t>659</w:t>
      </w:r>
      <w:r w:rsidR="005355C9">
        <w:rPr>
          <w:rFonts w:ascii="Times New Roman"/>
          <w:szCs w:val="21"/>
        </w:rPr>
        <w:t xml:space="preserve">. </w:t>
      </w:r>
      <w:r w:rsidRPr="005355C9">
        <w:rPr>
          <w:rFonts w:ascii="Times New Roman"/>
          <w:szCs w:val="21"/>
        </w:rPr>
        <w:t>因夫妻一方未达到结婚年龄而认定婚姻关系无效的案件，如果夫妻（其中一方）在法院审理案件时仍未达到结婚年龄，须在监护机构出席下审理。</w:t>
      </w:r>
    </w:p>
    <w:p w:rsidR="00E405C9" w:rsidRPr="005355C9" w:rsidRDefault="00E405C9" w:rsidP="00ED4C77">
      <w:pPr>
        <w:spacing w:after="240" w:line="360" w:lineRule="exact"/>
        <w:rPr>
          <w:rFonts w:ascii="Times New Roman"/>
          <w:szCs w:val="21"/>
        </w:rPr>
      </w:pPr>
      <w:r w:rsidRPr="005355C9">
        <w:rPr>
          <w:rFonts w:ascii="Times New Roman"/>
          <w:szCs w:val="21"/>
        </w:rPr>
        <w:t>660</w:t>
      </w:r>
      <w:r w:rsidR="005355C9">
        <w:rPr>
          <w:rFonts w:ascii="Times New Roman"/>
          <w:szCs w:val="21"/>
        </w:rPr>
        <w:t xml:space="preserve">. </w:t>
      </w:r>
      <w:r w:rsidR="00815BF7" w:rsidRPr="005355C9">
        <w:rPr>
          <w:rFonts w:ascii="Times New Roman"/>
          <w:szCs w:val="21"/>
        </w:rPr>
        <w:t>《</w:t>
      </w:r>
      <w:r w:rsidRPr="005355C9">
        <w:rPr>
          <w:rFonts w:ascii="Times New Roman"/>
          <w:szCs w:val="21"/>
        </w:rPr>
        <w:t>乌兹别克斯坦共和国刑法典》第</w:t>
      </w:r>
      <w:r w:rsidRPr="005355C9">
        <w:rPr>
          <w:rFonts w:ascii="Times New Roman"/>
          <w:szCs w:val="21"/>
        </w:rPr>
        <w:t>136</w:t>
      </w:r>
      <w:r w:rsidRPr="005355C9">
        <w:rPr>
          <w:rFonts w:ascii="Times New Roman"/>
          <w:szCs w:val="21"/>
        </w:rPr>
        <w:t>条规定，对强迫妇女结婚或妨碍妇女结婚的行为将追究责任，《刑法典》第</w:t>
      </w:r>
      <w:r w:rsidRPr="005355C9">
        <w:rPr>
          <w:rFonts w:ascii="Times New Roman"/>
          <w:szCs w:val="21"/>
        </w:rPr>
        <w:t>126</w:t>
      </w:r>
      <w:r w:rsidRPr="005355C9">
        <w:rPr>
          <w:rFonts w:ascii="Times New Roman"/>
          <w:szCs w:val="21"/>
        </w:rPr>
        <w:t>条规定对一夫多妻追究责任。</w:t>
      </w:r>
    </w:p>
    <w:p w:rsidR="00E405C9" w:rsidRPr="005355C9" w:rsidRDefault="00E405C9" w:rsidP="00ED4C77">
      <w:pPr>
        <w:spacing w:after="240" w:line="360" w:lineRule="exact"/>
        <w:rPr>
          <w:rFonts w:ascii="Times New Roman"/>
          <w:szCs w:val="21"/>
        </w:rPr>
      </w:pPr>
      <w:r w:rsidRPr="005355C9">
        <w:rPr>
          <w:rFonts w:ascii="Times New Roman"/>
          <w:szCs w:val="21"/>
        </w:rPr>
        <w:t>661</w:t>
      </w:r>
      <w:r w:rsidR="005355C9">
        <w:rPr>
          <w:rFonts w:ascii="Times New Roman"/>
          <w:szCs w:val="21"/>
        </w:rPr>
        <w:t xml:space="preserve">. </w:t>
      </w:r>
      <w:r w:rsidRPr="005355C9">
        <w:rPr>
          <w:rFonts w:ascii="Times New Roman"/>
          <w:szCs w:val="21"/>
        </w:rPr>
        <w:t>乌兹别克斯坦共和国法律禁止强迫婚姻，并保障在强迫婚姻和一夫多妻的情况下给</w:t>
      </w:r>
      <w:r w:rsidR="00815BF7">
        <w:rPr>
          <w:rFonts w:ascii="Times New Roman" w:hint="eastAsia"/>
          <w:szCs w:val="21"/>
        </w:rPr>
        <w:t>予</w:t>
      </w:r>
      <w:r w:rsidRPr="005355C9">
        <w:rPr>
          <w:rFonts w:ascii="Times New Roman"/>
          <w:szCs w:val="21"/>
        </w:rPr>
        <w:t>妇女权利司法保护。</w:t>
      </w:r>
    </w:p>
    <w:p w:rsidR="00E405C9" w:rsidRPr="005355C9" w:rsidRDefault="00E405C9" w:rsidP="00ED4C77">
      <w:pPr>
        <w:spacing w:after="240" w:line="360" w:lineRule="exact"/>
        <w:rPr>
          <w:rFonts w:ascii="Times New Roman" w:hint="eastAsia"/>
          <w:szCs w:val="21"/>
        </w:rPr>
      </w:pPr>
      <w:r w:rsidRPr="005355C9">
        <w:rPr>
          <w:rFonts w:ascii="Times New Roman"/>
          <w:szCs w:val="21"/>
        </w:rPr>
        <w:t>662</w:t>
      </w:r>
      <w:r w:rsidR="005355C9">
        <w:rPr>
          <w:rFonts w:ascii="Times New Roman"/>
          <w:szCs w:val="21"/>
        </w:rPr>
        <w:t xml:space="preserve">. </w:t>
      </w:r>
      <w:r w:rsidRPr="005355C9">
        <w:rPr>
          <w:rFonts w:ascii="Times New Roman"/>
          <w:szCs w:val="21"/>
        </w:rPr>
        <w:t>根据第</w:t>
      </w:r>
      <w:r w:rsidRPr="005355C9">
        <w:rPr>
          <w:rFonts w:ascii="Times New Roman"/>
          <w:szCs w:val="21"/>
        </w:rPr>
        <w:t>15</w:t>
      </w:r>
      <w:r w:rsidRPr="005355C9">
        <w:rPr>
          <w:rFonts w:ascii="Times New Roman"/>
          <w:szCs w:val="21"/>
        </w:rPr>
        <w:t>条，</w:t>
      </w:r>
      <w:r w:rsidR="002117CD">
        <w:rPr>
          <w:rFonts w:ascii="Times New Roman" w:hint="eastAsia"/>
          <w:szCs w:val="21"/>
        </w:rPr>
        <w:t>“</w:t>
      </w:r>
      <w:r w:rsidRPr="005355C9">
        <w:rPr>
          <w:rFonts w:ascii="Times New Roman"/>
          <w:szCs w:val="21"/>
        </w:rPr>
        <w:t>男子结婚年龄为</w:t>
      </w:r>
      <w:r w:rsidRPr="005355C9">
        <w:rPr>
          <w:rFonts w:ascii="Times New Roman"/>
          <w:szCs w:val="21"/>
        </w:rPr>
        <w:t>18</w:t>
      </w:r>
      <w:r w:rsidRPr="005355C9">
        <w:rPr>
          <w:rFonts w:ascii="Times New Roman"/>
          <w:szCs w:val="21"/>
        </w:rPr>
        <w:t>岁，女子结婚年龄为</w:t>
      </w:r>
      <w:r w:rsidRPr="005355C9">
        <w:rPr>
          <w:rFonts w:ascii="Times New Roman"/>
          <w:szCs w:val="21"/>
        </w:rPr>
        <w:t>17</w:t>
      </w:r>
      <w:r w:rsidRPr="005355C9">
        <w:rPr>
          <w:rFonts w:ascii="Times New Roman"/>
          <w:szCs w:val="21"/>
        </w:rPr>
        <w:t>岁。</w:t>
      </w:r>
      <w:r w:rsidR="002117CD">
        <w:rPr>
          <w:rFonts w:ascii="Times New Roman" w:hint="eastAsia"/>
          <w:szCs w:val="21"/>
        </w:rPr>
        <w:t>”</w:t>
      </w:r>
    </w:p>
    <w:p w:rsidR="00E405C9" w:rsidRPr="005355C9" w:rsidRDefault="00E405C9" w:rsidP="00ED4C77">
      <w:pPr>
        <w:spacing w:after="240" w:line="360" w:lineRule="exact"/>
        <w:rPr>
          <w:rFonts w:ascii="Times New Roman"/>
          <w:szCs w:val="21"/>
        </w:rPr>
      </w:pPr>
      <w:r w:rsidRPr="005355C9">
        <w:rPr>
          <w:rFonts w:ascii="Times New Roman"/>
          <w:szCs w:val="21"/>
        </w:rPr>
        <w:t>663</w:t>
      </w:r>
      <w:r w:rsidR="005355C9">
        <w:rPr>
          <w:rFonts w:ascii="Times New Roman"/>
          <w:szCs w:val="21"/>
        </w:rPr>
        <w:t xml:space="preserve">. </w:t>
      </w:r>
      <w:r w:rsidRPr="005355C9">
        <w:rPr>
          <w:rFonts w:ascii="Times New Roman"/>
          <w:szCs w:val="21"/>
        </w:rPr>
        <w:t>当具备正当理由时，特殊情况下国家婚姻登记当地的区长、市长可以应希望结婚的准夫妇要求降低婚龄，但不超过一岁。</w:t>
      </w:r>
    </w:p>
    <w:p w:rsidR="00E405C9" w:rsidRPr="005355C9" w:rsidRDefault="00E405C9" w:rsidP="00ED4C77">
      <w:pPr>
        <w:spacing w:after="240" w:line="360" w:lineRule="exact"/>
        <w:rPr>
          <w:rFonts w:ascii="Times New Roman"/>
          <w:szCs w:val="21"/>
        </w:rPr>
      </w:pPr>
      <w:r w:rsidRPr="005355C9">
        <w:rPr>
          <w:rFonts w:ascii="Times New Roman"/>
          <w:szCs w:val="21"/>
        </w:rPr>
        <w:t>664</w:t>
      </w:r>
      <w:r w:rsidR="005355C9">
        <w:rPr>
          <w:rFonts w:ascii="Times New Roman"/>
          <w:szCs w:val="21"/>
        </w:rPr>
        <w:t xml:space="preserve">. </w:t>
      </w:r>
      <w:r w:rsidRPr="005355C9">
        <w:rPr>
          <w:rFonts w:ascii="Times New Roman"/>
          <w:szCs w:val="21"/>
        </w:rPr>
        <w:t>鉴于乌兹别克斯坦共和国通过了《儿童权利保障法》，而根据该法和《儿童权利公约》，未满</w:t>
      </w:r>
      <w:r w:rsidRPr="005355C9">
        <w:rPr>
          <w:rFonts w:ascii="Times New Roman"/>
          <w:szCs w:val="21"/>
        </w:rPr>
        <w:t>18</w:t>
      </w:r>
      <w:r w:rsidRPr="005355C9">
        <w:rPr>
          <w:rFonts w:ascii="Times New Roman"/>
          <w:szCs w:val="21"/>
        </w:rPr>
        <w:t>周岁的人被视为儿童，规定两性同等的结婚年龄</w:t>
      </w:r>
      <w:r w:rsidRPr="005355C9">
        <w:rPr>
          <w:rFonts w:ascii="Times New Roman"/>
          <w:szCs w:val="21"/>
        </w:rPr>
        <w:t>——</w:t>
      </w:r>
      <w:r w:rsidRPr="005355C9">
        <w:rPr>
          <w:rFonts w:ascii="Times New Roman"/>
          <w:szCs w:val="21"/>
        </w:rPr>
        <w:t>男女均为</w:t>
      </w:r>
      <w:r w:rsidRPr="005355C9">
        <w:rPr>
          <w:rFonts w:ascii="Times New Roman"/>
          <w:szCs w:val="21"/>
        </w:rPr>
        <w:t>18</w:t>
      </w:r>
      <w:r w:rsidRPr="005355C9">
        <w:rPr>
          <w:rFonts w:ascii="Times New Roman"/>
          <w:szCs w:val="21"/>
        </w:rPr>
        <w:t>周岁的问题引起了热烈讨论。公众舆论对女性婚龄的态度正在发生改变。当前，有三分之一的女性是在</w:t>
      </w:r>
      <w:r w:rsidRPr="005355C9">
        <w:rPr>
          <w:rFonts w:ascii="Times New Roman"/>
          <w:szCs w:val="21"/>
        </w:rPr>
        <w:t>19</w:t>
      </w:r>
      <w:r w:rsidRPr="005355C9">
        <w:rPr>
          <w:rFonts w:ascii="Times New Roman"/>
          <w:szCs w:val="21"/>
        </w:rPr>
        <w:t>岁结婚，有</w:t>
      </w:r>
      <w:r w:rsidRPr="005355C9">
        <w:rPr>
          <w:rFonts w:ascii="Times New Roman"/>
          <w:szCs w:val="21"/>
        </w:rPr>
        <w:t>56</w:t>
      </w:r>
      <w:r w:rsidR="00EC1985">
        <w:rPr>
          <w:rFonts w:ascii="Times New Roman"/>
          <w:szCs w:val="21"/>
        </w:rPr>
        <w:t>%</w:t>
      </w:r>
      <w:r w:rsidRPr="005355C9">
        <w:rPr>
          <w:rFonts w:ascii="Times New Roman"/>
          <w:szCs w:val="21"/>
        </w:rPr>
        <w:t>的女性在</w:t>
      </w:r>
      <w:r w:rsidRPr="005355C9">
        <w:rPr>
          <w:rFonts w:ascii="Times New Roman"/>
          <w:szCs w:val="21"/>
        </w:rPr>
        <w:t>20</w:t>
      </w:r>
      <w:r w:rsidRPr="005355C9">
        <w:rPr>
          <w:rFonts w:ascii="Times New Roman"/>
          <w:szCs w:val="21"/>
        </w:rPr>
        <w:t>－</w:t>
      </w:r>
      <w:r w:rsidRPr="005355C9">
        <w:rPr>
          <w:rFonts w:ascii="Times New Roman"/>
          <w:szCs w:val="21"/>
        </w:rPr>
        <w:t>24</w:t>
      </w:r>
      <w:r w:rsidRPr="005355C9">
        <w:rPr>
          <w:rFonts w:ascii="Times New Roman"/>
          <w:szCs w:val="21"/>
        </w:rPr>
        <w:t>岁之间出嫁，从生育和对家庭生活</w:t>
      </w:r>
      <w:r w:rsidR="00815BF7">
        <w:rPr>
          <w:rFonts w:ascii="Times New Roman" w:hint="eastAsia"/>
          <w:szCs w:val="21"/>
        </w:rPr>
        <w:t>做</w:t>
      </w:r>
      <w:r w:rsidRPr="005355C9">
        <w:rPr>
          <w:rFonts w:ascii="Times New Roman"/>
          <w:szCs w:val="21"/>
        </w:rPr>
        <w:t>好准备的角度看这个年龄段是适宜的。</w:t>
      </w:r>
    </w:p>
    <w:p w:rsidR="00E405C9" w:rsidRPr="005355C9" w:rsidRDefault="00E405C9" w:rsidP="00ED4C77">
      <w:pPr>
        <w:spacing w:after="240" w:line="360" w:lineRule="exact"/>
        <w:rPr>
          <w:rFonts w:ascii="Times New Roman"/>
          <w:szCs w:val="21"/>
        </w:rPr>
      </w:pPr>
      <w:r w:rsidRPr="005355C9">
        <w:rPr>
          <w:rFonts w:ascii="Times New Roman"/>
          <w:szCs w:val="21"/>
        </w:rPr>
        <w:t>665</w:t>
      </w:r>
      <w:r w:rsidR="005355C9">
        <w:rPr>
          <w:rFonts w:ascii="Times New Roman"/>
          <w:szCs w:val="21"/>
        </w:rPr>
        <w:t xml:space="preserve">. </w:t>
      </w:r>
      <w:r w:rsidRPr="005355C9">
        <w:rPr>
          <w:rFonts w:ascii="Times New Roman"/>
          <w:szCs w:val="21"/>
        </w:rPr>
        <w:t>应当指出，乌兹别克斯坦共和国司法部法律法规文书执行情况监测中心就两性方面与国际法准则的一致性问题进行的</w:t>
      </w:r>
      <w:r w:rsidRPr="005355C9">
        <w:rPr>
          <w:rFonts w:ascii="Times New Roman"/>
          <w:szCs w:val="21"/>
        </w:rPr>
        <w:t>2008</w:t>
      </w:r>
      <w:r w:rsidRPr="005355C9">
        <w:rPr>
          <w:rFonts w:ascii="Times New Roman"/>
          <w:szCs w:val="21"/>
        </w:rPr>
        <w:t>年乌兹别克斯坦共和国法律监测中，提出了在《家庭法典》中将女性结婚年龄变更为</w:t>
      </w:r>
      <w:r w:rsidRPr="005355C9">
        <w:rPr>
          <w:rFonts w:ascii="Times New Roman"/>
          <w:szCs w:val="21"/>
        </w:rPr>
        <w:t>18</w:t>
      </w:r>
      <w:r w:rsidRPr="005355C9">
        <w:rPr>
          <w:rFonts w:ascii="Times New Roman"/>
          <w:szCs w:val="21"/>
        </w:rPr>
        <w:t>岁的建议。</w:t>
      </w:r>
    </w:p>
    <w:p w:rsidR="00E405C9" w:rsidRPr="005355C9" w:rsidRDefault="00E405C9" w:rsidP="00ED4C77">
      <w:pPr>
        <w:spacing w:after="240" w:line="360" w:lineRule="exact"/>
        <w:rPr>
          <w:rFonts w:ascii="Times New Roman"/>
          <w:szCs w:val="21"/>
        </w:rPr>
      </w:pPr>
      <w:r w:rsidRPr="005355C9">
        <w:rPr>
          <w:rFonts w:ascii="Times New Roman"/>
          <w:szCs w:val="21"/>
        </w:rPr>
        <w:t>666</w:t>
      </w:r>
      <w:r w:rsidR="005355C9">
        <w:rPr>
          <w:rFonts w:ascii="Times New Roman"/>
          <w:szCs w:val="21"/>
        </w:rPr>
        <w:t xml:space="preserve">. </w:t>
      </w:r>
      <w:r w:rsidRPr="005355C9">
        <w:rPr>
          <w:rFonts w:ascii="Times New Roman"/>
          <w:szCs w:val="21"/>
        </w:rPr>
        <w:t>必须指出，根据《家庭法典》，男女在缔结婚约和解除婚约时具有平等权利。夫妻在家庭中享有平等权利并履行同等义务。这体现在：</w:t>
      </w:r>
    </w:p>
    <w:p w:rsidR="00E405C9" w:rsidRPr="005355C9" w:rsidRDefault="003B3C07" w:rsidP="00352ED7">
      <w:pPr>
        <w:spacing w:after="240" w:line="360" w:lineRule="exact"/>
        <w:ind w:leftChars="250" w:left="31680"/>
        <w:rPr>
          <w:rFonts w:ascii="Times New Roman"/>
          <w:szCs w:val="21"/>
        </w:rPr>
      </w:pPr>
      <w:r>
        <w:rPr>
          <w:rFonts w:ascii="Times New Roman" w:hint="eastAsia"/>
          <w:szCs w:val="21"/>
        </w:rPr>
        <w:t>–</w:t>
      </w:r>
      <w:r w:rsidR="00676CB4">
        <w:rPr>
          <w:rFonts w:ascii="Times New Roman" w:hint="eastAsia"/>
          <w:szCs w:val="21"/>
        </w:rPr>
        <w:t xml:space="preserve">　</w:t>
      </w:r>
      <w:r w:rsidR="00E405C9" w:rsidRPr="005355C9">
        <w:rPr>
          <w:rFonts w:ascii="Times New Roman"/>
          <w:szCs w:val="21"/>
        </w:rPr>
        <w:t>在缔结婚约时，夫妇双方自愿选择一方的姓作为夫妻共姓，或其中一方保留自己的婚前姓氏；</w:t>
      </w:r>
    </w:p>
    <w:p w:rsidR="00E405C9" w:rsidRPr="005355C9" w:rsidRDefault="003B3C07" w:rsidP="00352ED7">
      <w:pPr>
        <w:spacing w:after="240" w:line="360" w:lineRule="exact"/>
        <w:ind w:leftChars="250" w:left="31680"/>
        <w:rPr>
          <w:rFonts w:ascii="Times New Roman"/>
          <w:szCs w:val="21"/>
        </w:rPr>
      </w:pPr>
      <w:r>
        <w:rPr>
          <w:rFonts w:ascii="Times New Roman" w:hint="eastAsia"/>
          <w:szCs w:val="21"/>
        </w:rPr>
        <w:t>–</w:t>
      </w:r>
      <w:r w:rsidR="00676CB4">
        <w:rPr>
          <w:rFonts w:ascii="Times New Roman" w:hint="eastAsia"/>
          <w:szCs w:val="21"/>
        </w:rPr>
        <w:t xml:space="preserve">　</w:t>
      </w:r>
      <w:r w:rsidR="00E405C9" w:rsidRPr="005355C9">
        <w:rPr>
          <w:rFonts w:ascii="Times New Roman"/>
          <w:szCs w:val="21"/>
        </w:rPr>
        <w:t>夫妻一方改姓并不造成另一方的姓氏改变；</w:t>
      </w:r>
    </w:p>
    <w:p w:rsidR="00E405C9" w:rsidRPr="005355C9" w:rsidRDefault="003B3C07" w:rsidP="00352ED7">
      <w:pPr>
        <w:spacing w:after="240" w:line="360" w:lineRule="exact"/>
        <w:ind w:leftChars="250" w:left="31680"/>
        <w:rPr>
          <w:rFonts w:ascii="Times New Roman"/>
          <w:szCs w:val="21"/>
        </w:rPr>
      </w:pPr>
      <w:r>
        <w:rPr>
          <w:rFonts w:ascii="Times New Roman" w:hint="eastAsia"/>
          <w:szCs w:val="21"/>
        </w:rPr>
        <w:t>–</w:t>
      </w:r>
      <w:r w:rsidR="00676CB4">
        <w:rPr>
          <w:rFonts w:ascii="Times New Roman" w:hint="eastAsia"/>
          <w:szCs w:val="21"/>
        </w:rPr>
        <w:t xml:space="preserve">　</w:t>
      </w:r>
      <w:r w:rsidR="00E405C9" w:rsidRPr="005355C9">
        <w:rPr>
          <w:rFonts w:ascii="Times New Roman"/>
          <w:szCs w:val="21"/>
        </w:rPr>
        <w:t>子女教育问题和家庭生活中的其他问题由夫妻双方共同解决；</w:t>
      </w:r>
    </w:p>
    <w:p w:rsidR="00E405C9" w:rsidRPr="005355C9" w:rsidRDefault="003B3C07" w:rsidP="00352ED7">
      <w:pPr>
        <w:spacing w:after="240" w:line="360" w:lineRule="exact"/>
        <w:ind w:leftChars="250" w:left="31680"/>
        <w:rPr>
          <w:rFonts w:ascii="Times New Roman"/>
          <w:szCs w:val="21"/>
        </w:rPr>
      </w:pPr>
      <w:r>
        <w:rPr>
          <w:rFonts w:ascii="Times New Roman" w:hint="eastAsia"/>
          <w:szCs w:val="21"/>
        </w:rPr>
        <w:t>–</w:t>
      </w:r>
      <w:r w:rsidR="00676CB4">
        <w:rPr>
          <w:rFonts w:ascii="Times New Roman" w:hint="eastAsia"/>
          <w:szCs w:val="21"/>
        </w:rPr>
        <w:t xml:space="preserve">　</w:t>
      </w:r>
      <w:r w:rsidR="00E405C9" w:rsidRPr="005355C9">
        <w:rPr>
          <w:rFonts w:ascii="Times New Roman"/>
          <w:szCs w:val="21"/>
        </w:rPr>
        <w:t>夫妻双方均享有自由选择职业和居住地的权利；</w:t>
      </w:r>
    </w:p>
    <w:p w:rsidR="00E405C9" w:rsidRPr="005355C9" w:rsidRDefault="003B3C07" w:rsidP="00352ED7">
      <w:pPr>
        <w:spacing w:after="240" w:line="360" w:lineRule="exact"/>
        <w:ind w:leftChars="250" w:left="31680" w:hangingChars="200" w:firstLine="31680"/>
        <w:rPr>
          <w:rFonts w:ascii="Times New Roman" w:hint="eastAsia"/>
          <w:szCs w:val="21"/>
        </w:rPr>
      </w:pPr>
      <w:r>
        <w:rPr>
          <w:rFonts w:ascii="Times New Roman" w:hint="eastAsia"/>
          <w:szCs w:val="21"/>
        </w:rPr>
        <w:t>–</w:t>
      </w:r>
      <w:r w:rsidR="00676CB4">
        <w:rPr>
          <w:rFonts w:ascii="Times New Roman" w:hint="eastAsia"/>
          <w:szCs w:val="21"/>
        </w:rPr>
        <w:t xml:space="preserve">　</w:t>
      </w:r>
      <w:r w:rsidR="00E405C9" w:rsidRPr="005355C9">
        <w:rPr>
          <w:rFonts w:ascii="Times New Roman"/>
          <w:szCs w:val="21"/>
        </w:rPr>
        <w:t>夫妻对财产享有平等权利，即使夫妻中的一方因负责管理家务、照顾子女或其他正当理由而没有独立的工资和其他收入</w:t>
      </w:r>
      <w:r w:rsidR="00815BF7">
        <w:rPr>
          <w:rFonts w:ascii="Times New Roman" w:hint="eastAsia"/>
          <w:szCs w:val="21"/>
        </w:rPr>
        <w:t>；</w:t>
      </w:r>
    </w:p>
    <w:p w:rsidR="00E405C9" w:rsidRPr="005355C9" w:rsidRDefault="003B3C07" w:rsidP="00352ED7">
      <w:pPr>
        <w:spacing w:after="240" w:line="360" w:lineRule="exact"/>
        <w:ind w:leftChars="250" w:left="31680" w:hangingChars="200" w:firstLine="31680"/>
        <w:rPr>
          <w:rFonts w:ascii="Times New Roman"/>
          <w:szCs w:val="21"/>
        </w:rPr>
      </w:pPr>
      <w:r>
        <w:rPr>
          <w:rFonts w:ascii="Times New Roman" w:hint="eastAsia"/>
          <w:szCs w:val="21"/>
        </w:rPr>
        <w:t>–</w:t>
      </w:r>
      <w:r w:rsidR="00676CB4">
        <w:rPr>
          <w:rFonts w:ascii="Times New Roman" w:hint="eastAsia"/>
          <w:szCs w:val="21"/>
        </w:rPr>
        <w:t xml:space="preserve">　</w:t>
      </w:r>
      <w:r w:rsidR="00E405C9" w:rsidRPr="005355C9">
        <w:rPr>
          <w:rFonts w:ascii="Times New Roman"/>
          <w:szCs w:val="21"/>
        </w:rPr>
        <w:t>夫妻对他们共同所有的财产享有平等的管理权、使用权和支配权。</w:t>
      </w:r>
    </w:p>
    <w:p w:rsidR="00E405C9" w:rsidRPr="005355C9" w:rsidRDefault="00E405C9" w:rsidP="00ED4C77">
      <w:pPr>
        <w:spacing w:after="240" w:line="360" w:lineRule="exact"/>
        <w:rPr>
          <w:rFonts w:ascii="Times New Roman"/>
          <w:szCs w:val="21"/>
        </w:rPr>
      </w:pPr>
      <w:r w:rsidRPr="005355C9">
        <w:rPr>
          <w:rFonts w:ascii="Times New Roman"/>
          <w:szCs w:val="21"/>
        </w:rPr>
        <w:t>667</w:t>
      </w:r>
      <w:r w:rsidR="005355C9">
        <w:rPr>
          <w:rFonts w:ascii="Times New Roman"/>
          <w:szCs w:val="21"/>
        </w:rPr>
        <w:t xml:space="preserve">. </w:t>
      </w:r>
      <w:r w:rsidRPr="005355C9">
        <w:rPr>
          <w:rFonts w:ascii="Times New Roman"/>
          <w:szCs w:val="21"/>
        </w:rPr>
        <w:t>夫妻中的一方为签署支配自己名下的夫妻共同的不动产合同时必须获得另一方经公证处证明的同意书。对此项合同未出具公证处证明的同意书的，另一方按照司法程序自获知或应该获知签署该合同之日起一年内有权要求认定该合同无效。</w:t>
      </w:r>
    </w:p>
    <w:p w:rsidR="00E405C9" w:rsidRPr="005355C9" w:rsidRDefault="00E405C9" w:rsidP="00ED4C77">
      <w:pPr>
        <w:spacing w:after="240" w:line="360" w:lineRule="exact"/>
        <w:rPr>
          <w:rFonts w:ascii="Times New Roman"/>
          <w:szCs w:val="21"/>
        </w:rPr>
      </w:pPr>
      <w:r w:rsidRPr="005355C9">
        <w:rPr>
          <w:rFonts w:ascii="Times New Roman"/>
          <w:szCs w:val="21"/>
        </w:rPr>
        <w:t>668</w:t>
      </w:r>
      <w:r w:rsidR="005355C9">
        <w:rPr>
          <w:rFonts w:ascii="Times New Roman"/>
          <w:szCs w:val="21"/>
        </w:rPr>
        <w:t xml:space="preserve">. </w:t>
      </w:r>
      <w:r w:rsidRPr="005355C9">
        <w:rPr>
          <w:rFonts w:ascii="Times New Roman"/>
          <w:szCs w:val="21"/>
        </w:rPr>
        <w:t>个人使用的物品（服装、鞋和类似物品），贵重物品和奢侈品除外，尽管是在结婚期间由双方共同的财产购买，仍属于使用这些物品的一方所有。</w:t>
      </w:r>
    </w:p>
    <w:p w:rsidR="00E405C9" w:rsidRPr="005355C9" w:rsidRDefault="00E405C9" w:rsidP="00ED4C77">
      <w:pPr>
        <w:spacing w:after="240" w:line="360" w:lineRule="exact"/>
        <w:rPr>
          <w:rFonts w:ascii="Times New Roman"/>
          <w:szCs w:val="21"/>
        </w:rPr>
      </w:pPr>
      <w:r w:rsidRPr="005355C9">
        <w:rPr>
          <w:rFonts w:ascii="Times New Roman"/>
          <w:szCs w:val="21"/>
        </w:rPr>
        <w:t>669</w:t>
      </w:r>
      <w:r w:rsidR="005355C9">
        <w:rPr>
          <w:rFonts w:ascii="Times New Roman"/>
          <w:szCs w:val="21"/>
        </w:rPr>
        <w:t xml:space="preserve">. </w:t>
      </w:r>
      <w:r w:rsidRPr="005355C9">
        <w:rPr>
          <w:rFonts w:ascii="Times New Roman"/>
          <w:szCs w:val="21"/>
        </w:rPr>
        <w:t>夫妻共同财产可根据他们的协议划分。依照夫妻双方的意愿，共同财产划分协议可到公证处公证。</w:t>
      </w:r>
    </w:p>
    <w:p w:rsidR="00E405C9" w:rsidRPr="005355C9" w:rsidRDefault="00E405C9" w:rsidP="00ED4C77">
      <w:pPr>
        <w:spacing w:after="240" w:line="360" w:lineRule="exact"/>
        <w:rPr>
          <w:rFonts w:ascii="Times New Roman"/>
          <w:szCs w:val="21"/>
        </w:rPr>
      </w:pPr>
      <w:r w:rsidRPr="005355C9">
        <w:rPr>
          <w:rFonts w:ascii="Times New Roman"/>
          <w:szCs w:val="21"/>
        </w:rPr>
        <w:t>670</w:t>
      </w:r>
      <w:r w:rsidR="005355C9">
        <w:rPr>
          <w:rFonts w:ascii="Times New Roman"/>
          <w:szCs w:val="21"/>
        </w:rPr>
        <w:t xml:space="preserve">. </w:t>
      </w:r>
      <w:r w:rsidRPr="005355C9">
        <w:rPr>
          <w:rFonts w:ascii="Times New Roman"/>
          <w:szCs w:val="21"/>
        </w:rPr>
        <w:t>如果在划分夫妻共同财产时发生纠纷，则按照司法诉讼程序确定夫妻在财产中各占的份额。</w:t>
      </w:r>
    </w:p>
    <w:p w:rsidR="00E405C9" w:rsidRPr="005355C9" w:rsidRDefault="00E405C9" w:rsidP="00ED4C77">
      <w:pPr>
        <w:spacing w:after="240" w:line="360" w:lineRule="exact"/>
        <w:rPr>
          <w:rFonts w:ascii="Times New Roman"/>
          <w:szCs w:val="21"/>
        </w:rPr>
      </w:pPr>
      <w:r w:rsidRPr="005355C9">
        <w:rPr>
          <w:rFonts w:ascii="Times New Roman"/>
          <w:szCs w:val="21"/>
        </w:rPr>
        <w:t>671</w:t>
      </w:r>
      <w:r w:rsidR="005355C9">
        <w:rPr>
          <w:rFonts w:ascii="Times New Roman"/>
          <w:szCs w:val="21"/>
        </w:rPr>
        <w:t xml:space="preserve">. </w:t>
      </w:r>
      <w:r w:rsidRPr="005355C9">
        <w:rPr>
          <w:rFonts w:ascii="Times New Roman"/>
          <w:szCs w:val="21"/>
        </w:rPr>
        <w:t>依照乌兹别克斯坦共和国法律，父母对子女享有平等权利和履行平等义务，包括：</w:t>
      </w:r>
    </w:p>
    <w:p w:rsidR="00E405C9" w:rsidRPr="005355C9" w:rsidRDefault="003B3C07" w:rsidP="00352ED7">
      <w:pPr>
        <w:spacing w:after="240" w:line="360" w:lineRule="exact"/>
        <w:ind w:leftChars="250" w:left="31680" w:hangingChars="200" w:firstLine="31680"/>
        <w:rPr>
          <w:rFonts w:ascii="Times New Roman"/>
          <w:szCs w:val="21"/>
        </w:rPr>
      </w:pPr>
      <w:r>
        <w:rPr>
          <w:rFonts w:ascii="Times New Roman" w:hint="eastAsia"/>
          <w:szCs w:val="21"/>
        </w:rPr>
        <w:t>–</w:t>
      </w:r>
      <w:r w:rsidR="00676CB4">
        <w:rPr>
          <w:rFonts w:ascii="Times New Roman" w:hint="eastAsia"/>
          <w:szCs w:val="21"/>
        </w:rPr>
        <w:t xml:space="preserve">　</w:t>
      </w:r>
      <w:r w:rsidR="00E405C9" w:rsidRPr="005355C9">
        <w:rPr>
          <w:rFonts w:ascii="Times New Roman"/>
          <w:szCs w:val="21"/>
        </w:rPr>
        <w:t>在养育子女方面和保障子女获得必要的教育程度方面的平等权利和义务；</w:t>
      </w:r>
    </w:p>
    <w:p w:rsidR="00E405C9" w:rsidRPr="005355C9" w:rsidRDefault="003B3C07" w:rsidP="00352ED7">
      <w:pPr>
        <w:spacing w:after="240" w:line="360" w:lineRule="exact"/>
        <w:ind w:leftChars="250" w:left="31680" w:hangingChars="200" w:firstLine="31680"/>
        <w:rPr>
          <w:rFonts w:ascii="Times New Roman"/>
          <w:szCs w:val="21"/>
        </w:rPr>
      </w:pPr>
      <w:r>
        <w:rPr>
          <w:rFonts w:ascii="Times New Roman" w:hint="eastAsia"/>
          <w:szCs w:val="21"/>
        </w:rPr>
        <w:t>–</w:t>
      </w:r>
      <w:r w:rsidR="00676CB4">
        <w:rPr>
          <w:rFonts w:ascii="Times New Roman" w:hint="eastAsia"/>
          <w:szCs w:val="21"/>
        </w:rPr>
        <w:t xml:space="preserve">　</w:t>
      </w:r>
      <w:r w:rsidR="00E405C9" w:rsidRPr="005355C9">
        <w:rPr>
          <w:rFonts w:ascii="Times New Roman"/>
          <w:szCs w:val="21"/>
        </w:rPr>
        <w:t>在任何法人和自然人，包括法院面前代表子女权益的平等权利和义务；</w:t>
      </w:r>
    </w:p>
    <w:p w:rsidR="00E405C9" w:rsidRPr="005355C9" w:rsidRDefault="003B3C07" w:rsidP="00352ED7">
      <w:pPr>
        <w:spacing w:after="240" w:line="360" w:lineRule="exact"/>
        <w:ind w:leftChars="250" w:left="31680" w:hangingChars="200" w:firstLine="31680"/>
        <w:rPr>
          <w:rFonts w:ascii="Times New Roman"/>
          <w:szCs w:val="21"/>
        </w:rPr>
      </w:pPr>
      <w:r>
        <w:rPr>
          <w:rFonts w:ascii="Times New Roman" w:hint="eastAsia"/>
          <w:szCs w:val="21"/>
        </w:rPr>
        <w:t>–</w:t>
      </w:r>
      <w:r w:rsidR="00676CB4">
        <w:rPr>
          <w:rFonts w:ascii="Times New Roman" w:hint="eastAsia"/>
          <w:szCs w:val="21"/>
        </w:rPr>
        <w:t xml:space="preserve">　</w:t>
      </w:r>
      <w:r w:rsidR="00E405C9" w:rsidRPr="005355C9">
        <w:rPr>
          <w:rFonts w:ascii="Times New Roman"/>
          <w:szCs w:val="21"/>
        </w:rPr>
        <w:t>抚养未成年子女的同等义务；</w:t>
      </w:r>
    </w:p>
    <w:p w:rsidR="00E405C9" w:rsidRPr="005355C9" w:rsidRDefault="003B3C07" w:rsidP="00352ED7">
      <w:pPr>
        <w:spacing w:after="240" w:line="360" w:lineRule="exact"/>
        <w:ind w:leftChars="250" w:left="31680" w:hangingChars="200" w:firstLine="31680"/>
        <w:rPr>
          <w:rFonts w:ascii="Times New Roman"/>
          <w:szCs w:val="21"/>
        </w:rPr>
      </w:pPr>
      <w:r>
        <w:rPr>
          <w:rFonts w:ascii="Times New Roman" w:hint="eastAsia"/>
          <w:szCs w:val="21"/>
        </w:rPr>
        <w:t>–</w:t>
      </w:r>
      <w:r w:rsidR="00676CB4">
        <w:rPr>
          <w:rFonts w:ascii="Times New Roman" w:hint="eastAsia"/>
          <w:szCs w:val="21"/>
        </w:rPr>
        <w:t xml:space="preserve">　</w:t>
      </w:r>
      <w:r w:rsidR="00E405C9" w:rsidRPr="005355C9">
        <w:rPr>
          <w:rFonts w:ascii="Times New Roman"/>
          <w:szCs w:val="21"/>
        </w:rPr>
        <w:t>彼此给</w:t>
      </w:r>
      <w:r w:rsidR="00815BF7">
        <w:rPr>
          <w:rFonts w:ascii="Times New Roman" w:hint="eastAsia"/>
          <w:szCs w:val="21"/>
        </w:rPr>
        <w:t>予</w:t>
      </w:r>
      <w:r w:rsidR="00E405C9" w:rsidRPr="005355C9">
        <w:rPr>
          <w:rFonts w:ascii="Times New Roman"/>
          <w:szCs w:val="21"/>
        </w:rPr>
        <w:t>物质帮助的同等义务；</w:t>
      </w:r>
    </w:p>
    <w:p w:rsidR="00E405C9" w:rsidRPr="005355C9" w:rsidRDefault="003B3C07" w:rsidP="00352ED7">
      <w:pPr>
        <w:spacing w:after="240" w:line="360" w:lineRule="exact"/>
        <w:ind w:leftChars="250" w:left="31680" w:hangingChars="200" w:firstLine="31680"/>
        <w:rPr>
          <w:rFonts w:ascii="Times New Roman"/>
          <w:szCs w:val="21"/>
        </w:rPr>
      </w:pPr>
      <w:r>
        <w:rPr>
          <w:rFonts w:ascii="Times New Roman" w:hint="eastAsia"/>
          <w:szCs w:val="21"/>
        </w:rPr>
        <w:t>–</w:t>
      </w:r>
      <w:r w:rsidR="00676CB4">
        <w:rPr>
          <w:rFonts w:ascii="Times New Roman" w:hint="eastAsia"/>
          <w:szCs w:val="21"/>
        </w:rPr>
        <w:t xml:space="preserve">　</w:t>
      </w:r>
      <w:r w:rsidR="00E405C9" w:rsidRPr="005355C9">
        <w:rPr>
          <w:rFonts w:ascii="Times New Roman"/>
          <w:szCs w:val="21"/>
        </w:rPr>
        <w:t>经另一方同意领养子女的平等权利。</w:t>
      </w:r>
    </w:p>
    <w:p w:rsidR="00E405C9" w:rsidRPr="005355C9" w:rsidRDefault="00E405C9" w:rsidP="00ED4C77">
      <w:pPr>
        <w:spacing w:after="240" w:line="360" w:lineRule="exact"/>
        <w:rPr>
          <w:rFonts w:ascii="Times New Roman"/>
          <w:szCs w:val="21"/>
        </w:rPr>
      </w:pPr>
      <w:r w:rsidRPr="005355C9">
        <w:rPr>
          <w:rFonts w:ascii="Times New Roman"/>
          <w:szCs w:val="21"/>
        </w:rPr>
        <w:t>672</w:t>
      </w:r>
      <w:r w:rsidR="005355C9">
        <w:rPr>
          <w:rFonts w:ascii="Times New Roman"/>
          <w:szCs w:val="21"/>
        </w:rPr>
        <w:t xml:space="preserve">. </w:t>
      </w:r>
      <w:r w:rsidRPr="005355C9">
        <w:rPr>
          <w:rFonts w:ascii="Times New Roman"/>
          <w:szCs w:val="21"/>
        </w:rPr>
        <w:t>应当指出，乌兹别克斯坦共和国公民之间、乌兹别克斯坦共和国公民和外国公民或无国籍者之间在乌兹别克斯坦共和国境内依照国家法律缔结的婚姻，并且不属于《家庭法典》第</w:t>
      </w:r>
      <w:r w:rsidRPr="005355C9">
        <w:rPr>
          <w:rFonts w:ascii="Times New Roman"/>
          <w:szCs w:val="21"/>
        </w:rPr>
        <w:t>16</w:t>
      </w:r>
      <w:r w:rsidRPr="005355C9">
        <w:rPr>
          <w:rFonts w:ascii="Times New Roman"/>
          <w:szCs w:val="21"/>
        </w:rPr>
        <w:t>条中规定的妨碍结婚的情形，则在乌兹别克斯坦共和国视为有效婚姻。</w:t>
      </w:r>
    </w:p>
    <w:p w:rsidR="00E405C9" w:rsidRPr="005355C9" w:rsidRDefault="00E405C9" w:rsidP="00ED4C77">
      <w:pPr>
        <w:spacing w:after="240" w:line="360" w:lineRule="exact"/>
        <w:rPr>
          <w:rFonts w:ascii="Times New Roman"/>
          <w:szCs w:val="21"/>
        </w:rPr>
      </w:pPr>
      <w:r w:rsidRPr="005355C9">
        <w:rPr>
          <w:rFonts w:ascii="Times New Roman"/>
          <w:szCs w:val="21"/>
        </w:rPr>
        <w:t>673</w:t>
      </w:r>
      <w:r w:rsidR="005355C9">
        <w:rPr>
          <w:rFonts w:ascii="Times New Roman"/>
          <w:szCs w:val="21"/>
        </w:rPr>
        <w:t xml:space="preserve">. </w:t>
      </w:r>
      <w:r w:rsidRPr="005355C9">
        <w:rPr>
          <w:rFonts w:ascii="Times New Roman"/>
          <w:szCs w:val="21"/>
        </w:rPr>
        <w:t>外国公民在乌兹别克斯坦共和国境内依照乌兹别克斯坦国家法律缔结的婚姻，在乌兹别克斯坦共和国视为有效婚姻。</w:t>
      </w:r>
    </w:p>
    <w:p w:rsidR="00E405C9" w:rsidRPr="005355C9" w:rsidRDefault="00E405C9" w:rsidP="00ED4C77">
      <w:pPr>
        <w:spacing w:after="240" w:line="360" w:lineRule="exact"/>
        <w:rPr>
          <w:rFonts w:ascii="Times New Roman"/>
          <w:szCs w:val="21"/>
        </w:rPr>
      </w:pPr>
      <w:r w:rsidRPr="005355C9">
        <w:rPr>
          <w:rFonts w:ascii="Times New Roman"/>
          <w:szCs w:val="21"/>
        </w:rPr>
        <w:t>674</w:t>
      </w:r>
      <w:r w:rsidR="005355C9">
        <w:rPr>
          <w:rFonts w:ascii="Times New Roman"/>
          <w:szCs w:val="21"/>
        </w:rPr>
        <w:t xml:space="preserve">. </w:t>
      </w:r>
      <w:r w:rsidRPr="005355C9">
        <w:rPr>
          <w:rFonts w:ascii="Times New Roman"/>
          <w:szCs w:val="21"/>
        </w:rPr>
        <w:t>《家庭法典》不包含在婚姻和家庭关系中歧视妇女的条款。</w:t>
      </w:r>
    </w:p>
    <w:p w:rsidR="00E405C9" w:rsidRPr="005355C9" w:rsidRDefault="00E405C9" w:rsidP="00ED4C77">
      <w:pPr>
        <w:spacing w:after="240" w:line="360" w:lineRule="exact"/>
        <w:rPr>
          <w:rFonts w:ascii="Times New Roman"/>
          <w:szCs w:val="21"/>
        </w:rPr>
      </w:pPr>
      <w:r w:rsidRPr="005355C9">
        <w:rPr>
          <w:rFonts w:ascii="Times New Roman"/>
          <w:szCs w:val="21"/>
        </w:rPr>
        <w:t>675</w:t>
      </w:r>
      <w:r w:rsidR="005355C9">
        <w:rPr>
          <w:rFonts w:ascii="Times New Roman"/>
          <w:szCs w:val="21"/>
        </w:rPr>
        <w:t xml:space="preserve">. </w:t>
      </w:r>
      <w:r w:rsidRPr="005355C9">
        <w:rPr>
          <w:rFonts w:ascii="Times New Roman"/>
          <w:szCs w:val="21"/>
        </w:rPr>
        <w:t>乌兹别克斯坦正在开展大量工作，使公众了解</w:t>
      </w:r>
      <w:r w:rsidR="00D55A3C" w:rsidRPr="005355C9">
        <w:rPr>
          <w:rFonts w:ascii="Times New Roman"/>
          <w:szCs w:val="21"/>
        </w:rPr>
        <w:t>《</w:t>
      </w:r>
      <w:r w:rsidRPr="005355C9">
        <w:rPr>
          <w:rFonts w:ascii="Times New Roman"/>
          <w:szCs w:val="21"/>
        </w:rPr>
        <w:t>乌兹别克斯坦共和国家庭法典》的条款，解释男女在婚姻和家庭关系中的权利和义务，阐释有关禁止对妇女和儿童使用暴力的问题。非政府组织对教育妇女和在解决家庭冲突问题上向公众提供帮助正在做出巨大贡献。实际上，在全国各地都有专门支持妇女和保护家庭的非政府组织在发挥作用。</w:t>
      </w:r>
    </w:p>
    <w:p w:rsidR="00E405C9" w:rsidRPr="005355C9" w:rsidRDefault="00E405C9" w:rsidP="00ED4C77">
      <w:pPr>
        <w:spacing w:after="240" w:line="360" w:lineRule="exact"/>
        <w:rPr>
          <w:rFonts w:ascii="Times New Roman"/>
          <w:szCs w:val="21"/>
        </w:rPr>
      </w:pPr>
      <w:r w:rsidRPr="005355C9">
        <w:rPr>
          <w:rFonts w:ascii="Times New Roman"/>
          <w:szCs w:val="21"/>
        </w:rPr>
        <w:t>676</w:t>
      </w:r>
      <w:r w:rsidR="005355C9">
        <w:rPr>
          <w:rFonts w:ascii="Times New Roman"/>
          <w:szCs w:val="21"/>
        </w:rPr>
        <w:t xml:space="preserve">. </w:t>
      </w:r>
      <w:r w:rsidRPr="005355C9">
        <w:rPr>
          <w:rFonts w:ascii="Times New Roman"/>
          <w:szCs w:val="21"/>
        </w:rPr>
        <w:t>因此，在乌兹别克斯坦共和国妇女委员会、费尔干纳州妇女委员会、费尔干纳州司法局的协助下，在联合国人口基金的支持下，</w:t>
      </w:r>
      <w:smartTag w:uri="urn:schemas-microsoft-com:office:smarttags" w:element="chsdate">
        <w:smartTagPr>
          <w:attr w:name="IsROCDate" w:val="False"/>
          <w:attr w:name="IsLunarDate" w:val="False"/>
          <w:attr w:name="Day" w:val="10"/>
          <w:attr w:name="Month" w:val="9"/>
          <w:attr w:name="Year" w:val="2007"/>
        </w:smartTagPr>
        <w:r w:rsidRPr="005355C9">
          <w:rPr>
            <w:rFonts w:ascii="Times New Roman"/>
            <w:szCs w:val="21"/>
          </w:rPr>
          <w:t>2007</w:t>
        </w:r>
        <w:r w:rsidRPr="005355C9">
          <w:rPr>
            <w:rFonts w:ascii="Times New Roman"/>
            <w:szCs w:val="21"/>
          </w:rPr>
          <w:t>年</w:t>
        </w:r>
        <w:r w:rsidRPr="005355C9">
          <w:rPr>
            <w:rFonts w:ascii="Times New Roman"/>
            <w:szCs w:val="21"/>
          </w:rPr>
          <w:t>9</w:t>
        </w:r>
        <w:r w:rsidRPr="005355C9">
          <w:rPr>
            <w:rFonts w:ascii="Times New Roman"/>
            <w:szCs w:val="21"/>
          </w:rPr>
          <w:t>月</w:t>
        </w:r>
        <w:r w:rsidRPr="005355C9">
          <w:rPr>
            <w:rFonts w:ascii="Times New Roman"/>
            <w:szCs w:val="21"/>
          </w:rPr>
          <w:t>10</w:t>
        </w:r>
        <w:r w:rsidRPr="005355C9">
          <w:rPr>
            <w:rFonts w:ascii="Times New Roman"/>
            <w:szCs w:val="21"/>
          </w:rPr>
          <w:t>日</w:t>
        </w:r>
      </w:smartTag>
      <w:r w:rsidRPr="005355C9">
        <w:rPr>
          <w:rFonts w:ascii="Times New Roman"/>
          <w:szCs w:val="21"/>
        </w:rPr>
        <w:t>注册了妇女和家庭社会法律支持中心</w:t>
      </w:r>
      <w:r w:rsidR="002117CD">
        <w:rPr>
          <w:rFonts w:ascii="Times New Roman" w:hint="eastAsia"/>
          <w:szCs w:val="21"/>
        </w:rPr>
        <w:t>“</w:t>
      </w:r>
      <w:r w:rsidRPr="005355C9">
        <w:rPr>
          <w:rFonts w:ascii="Times New Roman"/>
          <w:szCs w:val="21"/>
        </w:rPr>
        <w:t>Kalb Nuri</w:t>
      </w:r>
      <w:r w:rsidR="002117CD">
        <w:rPr>
          <w:rFonts w:ascii="Times New Roman" w:hint="eastAsia"/>
          <w:szCs w:val="21"/>
        </w:rPr>
        <w:t>”</w:t>
      </w:r>
      <w:r w:rsidRPr="005355C9">
        <w:rPr>
          <w:rFonts w:ascii="Times New Roman"/>
          <w:szCs w:val="21"/>
        </w:rPr>
        <w:t>。</w:t>
      </w:r>
    </w:p>
    <w:p w:rsidR="00E405C9" w:rsidRPr="005355C9" w:rsidRDefault="00E405C9" w:rsidP="00ED4C77">
      <w:pPr>
        <w:spacing w:after="240" w:line="360" w:lineRule="exact"/>
        <w:rPr>
          <w:rFonts w:ascii="Times New Roman"/>
          <w:szCs w:val="21"/>
        </w:rPr>
      </w:pPr>
      <w:r w:rsidRPr="005355C9">
        <w:rPr>
          <w:rFonts w:ascii="Times New Roman"/>
          <w:szCs w:val="21"/>
        </w:rPr>
        <w:t>677</w:t>
      </w:r>
      <w:r w:rsidR="005355C9">
        <w:rPr>
          <w:rFonts w:ascii="Times New Roman"/>
          <w:szCs w:val="21"/>
        </w:rPr>
        <w:t xml:space="preserve">. </w:t>
      </w:r>
      <w:r w:rsidRPr="005355C9">
        <w:rPr>
          <w:rFonts w:ascii="Times New Roman"/>
          <w:szCs w:val="21"/>
        </w:rPr>
        <w:t>中心的宗旨是在实现两性平等、预防性别暴力、巩固家庭制度、培养和塑造身心健全的个体、提高妇女的社会政治积极性方面提供社会法律服务。</w:t>
      </w:r>
    </w:p>
    <w:p w:rsidR="00E405C9" w:rsidRPr="005355C9" w:rsidRDefault="00E405C9" w:rsidP="00ED4C77">
      <w:pPr>
        <w:spacing w:after="240" w:line="360" w:lineRule="exact"/>
        <w:rPr>
          <w:rFonts w:ascii="Times New Roman"/>
          <w:szCs w:val="21"/>
        </w:rPr>
      </w:pPr>
      <w:r w:rsidRPr="005355C9">
        <w:rPr>
          <w:rFonts w:ascii="Times New Roman"/>
          <w:szCs w:val="21"/>
        </w:rPr>
        <w:t>678</w:t>
      </w:r>
      <w:r w:rsidR="005355C9">
        <w:rPr>
          <w:rFonts w:ascii="Times New Roman"/>
          <w:szCs w:val="21"/>
        </w:rPr>
        <w:t xml:space="preserve">. </w:t>
      </w:r>
      <w:r w:rsidRPr="005355C9">
        <w:rPr>
          <w:rFonts w:ascii="Times New Roman"/>
          <w:szCs w:val="21"/>
        </w:rPr>
        <w:t>中心开展下列工作：</w:t>
      </w:r>
    </w:p>
    <w:p w:rsidR="00E405C9" w:rsidRPr="005355C9" w:rsidRDefault="003B3C07" w:rsidP="00352ED7">
      <w:pPr>
        <w:spacing w:after="240" w:line="360" w:lineRule="exact"/>
        <w:ind w:leftChars="250" w:left="31680" w:hangingChars="200" w:firstLine="31680"/>
        <w:rPr>
          <w:rFonts w:ascii="Times New Roman"/>
          <w:szCs w:val="21"/>
        </w:rPr>
      </w:pPr>
      <w:r>
        <w:rPr>
          <w:rFonts w:ascii="Times New Roman" w:hint="eastAsia"/>
          <w:szCs w:val="21"/>
        </w:rPr>
        <w:t>–</w:t>
      </w:r>
      <w:r w:rsidR="00676CB4">
        <w:rPr>
          <w:rFonts w:ascii="Times New Roman" w:hint="eastAsia"/>
          <w:szCs w:val="21"/>
        </w:rPr>
        <w:t xml:space="preserve">　</w:t>
      </w:r>
      <w:r w:rsidR="00E405C9" w:rsidRPr="005355C9">
        <w:rPr>
          <w:rFonts w:ascii="Times New Roman"/>
          <w:szCs w:val="21"/>
        </w:rPr>
        <w:t>宣传精神价值、个人尊严、文化，完善和巩固社会中的家庭制度；</w:t>
      </w:r>
    </w:p>
    <w:p w:rsidR="00E405C9" w:rsidRPr="005355C9" w:rsidRDefault="003B3C07" w:rsidP="00352ED7">
      <w:pPr>
        <w:spacing w:after="240" w:line="360" w:lineRule="exact"/>
        <w:ind w:leftChars="250" w:left="31680" w:hangingChars="200" w:firstLine="31680"/>
        <w:rPr>
          <w:rFonts w:ascii="Times New Roman"/>
          <w:szCs w:val="21"/>
        </w:rPr>
      </w:pPr>
      <w:r>
        <w:rPr>
          <w:rFonts w:ascii="Times New Roman" w:hint="eastAsia"/>
          <w:szCs w:val="21"/>
        </w:rPr>
        <w:t>–</w:t>
      </w:r>
      <w:r w:rsidR="00676CB4">
        <w:rPr>
          <w:rFonts w:ascii="Times New Roman" w:hint="eastAsia"/>
          <w:szCs w:val="21"/>
        </w:rPr>
        <w:t xml:space="preserve">　</w:t>
      </w:r>
      <w:r w:rsidR="00E405C9" w:rsidRPr="005355C9">
        <w:rPr>
          <w:rFonts w:ascii="Times New Roman"/>
          <w:szCs w:val="21"/>
        </w:rPr>
        <w:t>宣传健康的生活方式，提高家庭互动文化；</w:t>
      </w:r>
    </w:p>
    <w:p w:rsidR="00E405C9" w:rsidRPr="005355C9" w:rsidRDefault="003B3C07" w:rsidP="00352ED7">
      <w:pPr>
        <w:spacing w:after="240" w:line="360" w:lineRule="exact"/>
        <w:ind w:leftChars="250" w:left="31680" w:hangingChars="200" w:firstLine="31680"/>
        <w:rPr>
          <w:rFonts w:ascii="Times New Roman"/>
          <w:szCs w:val="21"/>
        </w:rPr>
      </w:pPr>
      <w:r>
        <w:rPr>
          <w:rFonts w:ascii="Times New Roman" w:hint="eastAsia"/>
          <w:szCs w:val="21"/>
        </w:rPr>
        <w:t>–</w:t>
      </w:r>
      <w:r w:rsidR="00676CB4">
        <w:rPr>
          <w:rFonts w:ascii="Times New Roman" w:hint="eastAsia"/>
          <w:szCs w:val="21"/>
        </w:rPr>
        <w:t xml:space="preserve">　</w:t>
      </w:r>
      <w:r w:rsidR="00E405C9" w:rsidRPr="005355C9">
        <w:rPr>
          <w:rFonts w:ascii="Times New Roman"/>
          <w:szCs w:val="21"/>
        </w:rPr>
        <w:t>消除性别方面的</w:t>
      </w:r>
      <w:r w:rsidR="00D55A3C">
        <w:rPr>
          <w:rFonts w:ascii="Times New Roman"/>
          <w:szCs w:val="21"/>
        </w:rPr>
        <w:t>陈规定型</w:t>
      </w:r>
      <w:r w:rsidR="00E405C9" w:rsidRPr="005355C9">
        <w:rPr>
          <w:rFonts w:ascii="Times New Roman"/>
          <w:szCs w:val="21"/>
        </w:rPr>
        <w:t>观念和男尊女卑的家庭关系，提高女性的地位和社会政治积极性，帮助女性独立解决各个层面的问题；</w:t>
      </w:r>
    </w:p>
    <w:p w:rsidR="00E405C9" w:rsidRPr="005355C9" w:rsidRDefault="003B3C07" w:rsidP="00352ED7">
      <w:pPr>
        <w:spacing w:after="240" w:line="360" w:lineRule="exact"/>
        <w:ind w:leftChars="250" w:left="31680" w:hangingChars="200" w:firstLine="31680"/>
        <w:rPr>
          <w:rFonts w:ascii="Times New Roman"/>
          <w:szCs w:val="21"/>
        </w:rPr>
      </w:pPr>
      <w:r>
        <w:rPr>
          <w:rFonts w:ascii="Times New Roman" w:hint="eastAsia"/>
          <w:szCs w:val="21"/>
        </w:rPr>
        <w:t>–</w:t>
      </w:r>
      <w:r w:rsidR="00676CB4">
        <w:rPr>
          <w:rFonts w:ascii="Times New Roman" w:hint="eastAsia"/>
          <w:szCs w:val="21"/>
        </w:rPr>
        <w:t xml:space="preserve">　</w:t>
      </w:r>
      <w:r w:rsidR="00E405C9" w:rsidRPr="005355C9">
        <w:rPr>
          <w:rFonts w:ascii="Times New Roman"/>
          <w:szCs w:val="21"/>
        </w:rPr>
        <w:t>提高女性和男性的法律意识和文化水平；</w:t>
      </w:r>
    </w:p>
    <w:p w:rsidR="00E405C9" w:rsidRPr="005355C9" w:rsidRDefault="003B3C07" w:rsidP="00352ED7">
      <w:pPr>
        <w:spacing w:after="240" w:line="360" w:lineRule="exact"/>
        <w:ind w:leftChars="250" w:left="31680" w:hangingChars="200" w:firstLine="31680"/>
        <w:rPr>
          <w:rFonts w:ascii="Times New Roman"/>
          <w:szCs w:val="21"/>
        </w:rPr>
      </w:pPr>
      <w:r>
        <w:rPr>
          <w:rFonts w:ascii="Times New Roman" w:hint="eastAsia"/>
          <w:szCs w:val="21"/>
        </w:rPr>
        <w:t>–</w:t>
      </w:r>
      <w:r w:rsidR="00676CB4">
        <w:rPr>
          <w:rFonts w:ascii="Times New Roman" w:hint="eastAsia"/>
          <w:szCs w:val="21"/>
        </w:rPr>
        <w:t xml:space="preserve">　</w:t>
      </w:r>
      <w:r w:rsidR="00E405C9" w:rsidRPr="005355C9">
        <w:rPr>
          <w:rFonts w:ascii="Times New Roman"/>
          <w:szCs w:val="21"/>
        </w:rPr>
        <w:t>支持妇女的个性发展和创造性活动，帮助妇女建立家庭微型企业和组织妇女进行家庭工作；</w:t>
      </w:r>
    </w:p>
    <w:p w:rsidR="00E405C9" w:rsidRPr="005355C9" w:rsidRDefault="003B3C07" w:rsidP="00352ED7">
      <w:pPr>
        <w:spacing w:after="240" w:line="360" w:lineRule="exact"/>
        <w:ind w:leftChars="250" w:left="31680" w:hangingChars="200" w:firstLine="31680"/>
        <w:rPr>
          <w:rFonts w:ascii="Times New Roman"/>
          <w:szCs w:val="21"/>
        </w:rPr>
      </w:pPr>
      <w:r>
        <w:rPr>
          <w:rFonts w:ascii="Times New Roman" w:hint="eastAsia"/>
          <w:szCs w:val="21"/>
        </w:rPr>
        <w:t>–</w:t>
      </w:r>
      <w:r w:rsidR="00676CB4">
        <w:rPr>
          <w:rFonts w:ascii="Times New Roman" w:hint="eastAsia"/>
          <w:szCs w:val="21"/>
        </w:rPr>
        <w:t xml:space="preserve">　</w:t>
      </w:r>
      <w:r w:rsidR="00E405C9" w:rsidRPr="005355C9">
        <w:rPr>
          <w:rFonts w:ascii="Times New Roman"/>
          <w:szCs w:val="21"/>
        </w:rPr>
        <w:t>切实帮助遭遇贩运人口和家庭暴力的妇女，以及生活境况严峻的妇女。</w:t>
      </w:r>
    </w:p>
    <w:p w:rsidR="00E405C9" w:rsidRPr="005355C9" w:rsidRDefault="00E405C9" w:rsidP="00ED4C77">
      <w:pPr>
        <w:spacing w:after="240" w:line="360" w:lineRule="exact"/>
        <w:rPr>
          <w:rFonts w:ascii="Times New Roman"/>
          <w:szCs w:val="21"/>
        </w:rPr>
      </w:pPr>
      <w:r w:rsidRPr="005355C9">
        <w:rPr>
          <w:rFonts w:ascii="Times New Roman"/>
          <w:szCs w:val="21"/>
        </w:rPr>
        <w:t>679</w:t>
      </w:r>
      <w:r w:rsidR="005355C9">
        <w:rPr>
          <w:rFonts w:ascii="Times New Roman"/>
          <w:szCs w:val="21"/>
        </w:rPr>
        <w:t xml:space="preserve">. </w:t>
      </w:r>
      <w:r w:rsidRPr="005355C9">
        <w:rPr>
          <w:rFonts w:ascii="Times New Roman"/>
          <w:szCs w:val="21"/>
        </w:rPr>
        <w:t>中心协助妇女编写提交给法院的材料，并作为持中心委托书的受委托人或公共辩护人出席法庭案件审理。</w:t>
      </w:r>
    </w:p>
    <w:p w:rsidR="00E405C9" w:rsidRPr="005355C9" w:rsidRDefault="00E405C9" w:rsidP="00ED4C77">
      <w:pPr>
        <w:spacing w:after="240" w:line="360" w:lineRule="exact"/>
        <w:rPr>
          <w:rFonts w:ascii="Times New Roman"/>
          <w:szCs w:val="21"/>
        </w:rPr>
      </w:pPr>
      <w:r w:rsidRPr="005355C9">
        <w:rPr>
          <w:rFonts w:ascii="Times New Roman"/>
          <w:szCs w:val="21"/>
        </w:rPr>
        <w:t>680</w:t>
      </w:r>
      <w:r w:rsidR="005355C9">
        <w:rPr>
          <w:rFonts w:ascii="Times New Roman"/>
          <w:szCs w:val="21"/>
        </w:rPr>
        <w:t xml:space="preserve">. </w:t>
      </w:r>
      <w:r w:rsidRPr="005355C9">
        <w:rPr>
          <w:rFonts w:ascii="Times New Roman"/>
          <w:szCs w:val="21"/>
        </w:rPr>
        <w:t>在</w:t>
      </w:r>
      <w:r w:rsidRPr="005355C9">
        <w:rPr>
          <w:rFonts w:ascii="Times New Roman"/>
          <w:szCs w:val="21"/>
        </w:rPr>
        <w:t>2007</w:t>
      </w:r>
      <w:r w:rsidRPr="005355C9">
        <w:rPr>
          <w:rFonts w:ascii="Times New Roman"/>
          <w:szCs w:val="21"/>
        </w:rPr>
        <w:t>年和</w:t>
      </w:r>
      <w:r w:rsidRPr="005355C9">
        <w:rPr>
          <w:rFonts w:ascii="Times New Roman"/>
          <w:szCs w:val="21"/>
        </w:rPr>
        <w:t>2008</w:t>
      </w:r>
      <w:r w:rsidRPr="005355C9">
        <w:rPr>
          <w:rFonts w:ascii="Times New Roman"/>
          <w:szCs w:val="21"/>
        </w:rPr>
        <w:t>年前</w:t>
      </w:r>
      <w:r w:rsidRPr="005355C9">
        <w:rPr>
          <w:rFonts w:ascii="Times New Roman"/>
          <w:szCs w:val="21"/>
        </w:rPr>
        <w:t>5</w:t>
      </w:r>
      <w:r w:rsidRPr="005355C9">
        <w:rPr>
          <w:rFonts w:ascii="Times New Roman"/>
          <w:szCs w:val="21"/>
        </w:rPr>
        <w:t>个月间，妇女委员会、塔什干州政府、</w:t>
      </w:r>
      <w:r w:rsidR="002117CD">
        <w:rPr>
          <w:rFonts w:ascii="Times New Roman" w:hint="eastAsia"/>
          <w:szCs w:val="21"/>
        </w:rPr>
        <w:t>“</w:t>
      </w:r>
      <w:r w:rsidRPr="005355C9">
        <w:rPr>
          <w:rFonts w:ascii="Times New Roman"/>
          <w:szCs w:val="21"/>
        </w:rPr>
        <w:t>Kamolot</w:t>
      </w:r>
      <w:r w:rsidR="002117CD">
        <w:rPr>
          <w:rFonts w:ascii="Times New Roman" w:hint="eastAsia"/>
          <w:szCs w:val="21"/>
        </w:rPr>
        <w:t>”</w:t>
      </w:r>
      <w:r w:rsidRPr="005355C9">
        <w:rPr>
          <w:rFonts w:ascii="Times New Roman"/>
          <w:szCs w:val="21"/>
        </w:rPr>
        <w:t>社会青年运动基金在妇女和女童、男子和男童、神职人员和宗教领导人中间开展了宣传教育活动。此外，在两个居民点会议和</w:t>
      </w:r>
      <w:r w:rsidRPr="005355C9">
        <w:rPr>
          <w:rFonts w:ascii="Times New Roman"/>
          <w:szCs w:val="21"/>
        </w:rPr>
        <w:t>10</w:t>
      </w:r>
      <w:r w:rsidRPr="005355C9">
        <w:rPr>
          <w:rFonts w:ascii="Times New Roman"/>
          <w:szCs w:val="21"/>
        </w:rPr>
        <w:t>个村庄会议上，</w:t>
      </w:r>
      <w:r w:rsidRPr="005355C9">
        <w:rPr>
          <w:rFonts w:ascii="Times New Roman"/>
          <w:szCs w:val="21"/>
        </w:rPr>
        <w:t>makhallyas</w:t>
      </w:r>
      <w:r w:rsidRPr="005355C9">
        <w:rPr>
          <w:rFonts w:ascii="Times New Roman"/>
          <w:szCs w:val="21"/>
        </w:rPr>
        <w:t>的精神道德顾问与在男女之间平等划分家庭义务方面存在问题的家庭进行了个别谈话。</w:t>
      </w:r>
    </w:p>
    <w:p w:rsidR="00E405C9" w:rsidRPr="005355C9" w:rsidRDefault="00E405C9" w:rsidP="00ED4C77">
      <w:pPr>
        <w:spacing w:after="240" w:line="360" w:lineRule="exact"/>
        <w:rPr>
          <w:rFonts w:ascii="Times New Roman"/>
          <w:szCs w:val="21"/>
        </w:rPr>
      </w:pPr>
      <w:r w:rsidRPr="005355C9">
        <w:rPr>
          <w:rFonts w:ascii="Times New Roman"/>
          <w:szCs w:val="21"/>
        </w:rPr>
        <w:t>681</w:t>
      </w:r>
      <w:r w:rsidR="005355C9">
        <w:rPr>
          <w:rFonts w:ascii="Times New Roman"/>
          <w:szCs w:val="21"/>
        </w:rPr>
        <w:t xml:space="preserve">. </w:t>
      </w:r>
      <w:r w:rsidRPr="005355C9">
        <w:rPr>
          <w:rFonts w:ascii="Times New Roman"/>
          <w:szCs w:val="21"/>
        </w:rPr>
        <w:t>2007</w:t>
      </w:r>
      <w:r w:rsidRPr="005355C9">
        <w:rPr>
          <w:rFonts w:ascii="Times New Roman"/>
          <w:szCs w:val="21"/>
        </w:rPr>
        <w:t>年隶属于乌兹别克斯坦</w:t>
      </w:r>
      <w:r w:rsidRPr="005355C9">
        <w:rPr>
          <w:rFonts w:ascii="Times New Roman"/>
          <w:szCs w:val="21"/>
        </w:rPr>
        <w:t>Tadbirkor Ayol</w:t>
      </w:r>
      <w:r w:rsidRPr="005355C9">
        <w:rPr>
          <w:rFonts w:ascii="Times New Roman"/>
          <w:szCs w:val="21"/>
        </w:rPr>
        <w:t>女商人协会的各州分会开设了法律信息咨询中心。</w:t>
      </w:r>
    </w:p>
    <w:p w:rsidR="00E405C9" w:rsidRPr="005355C9" w:rsidRDefault="00E405C9" w:rsidP="00ED4C77">
      <w:pPr>
        <w:spacing w:after="240" w:line="360" w:lineRule="exact"/>
        <w:rPr>
          <w:rFonts w:ascii="Times New Roman"/>
          <w:szCs w:val="21"/>
        </w:rPr>
      </w:pPr>
      <w:r w:rsidRPr="005355C9">
        <w:rPr>
          <w:rFonts w:ascii="Times New Roman"/>
          <w:szCs w:val="21"/>
        </w:rPr>
        <w:t>682</w:t>
      </w:r>
      <w:r w:rsidR="005355C9">
        <w:rPr>
          <w:rFonts w:ascii="Times New Roman"/>
          <w:szCs w:val="21"/>
        </w:rPr>
        <w:t xml:space="preserve">. </w:t>
      </w:r>
      <w:r w:rsidRPr="005355C9">
        <w:rPr>
          <w:rFonts w:ascii="Times New Roman"/>
          <w:szCs w:val="21"/>
        </w:rPr>
        <w:t>2007</w:t>
      </w:r>
      <w:r w:rsidRPr="005355C9">
        <w:rPr>
          <w:rFonts w:ascii="Times New Roman"/>
          <w:szCs w:val="21"/>
        </w:rPr>
        <w:t>年在这些中心获得咨询服务的妇女人数是：卡拉卡尔帕克斯坦共和国</w:t>
      </w:r>
      <w:r w:rsidRPr="005355C9">
        <w:rPr>
          <w:rFonts w:ascii="Times New Roman"/>
          <w:szCs w:val="21"/>
        </w:rPr>
        <w:t>——438</w:t>
      </w:r>
      <w:r w:rsidR="00E46C48">
        <w:rPr>
          <w:rFonts w:ascii="Times New Roman" w:hint="eastAsia"/>
          <w:szCs w:val="21"/>
        </w:rPr>
        <w:t>人</w:t>
      </w:r>
      <w:r w:rsidRPr="005355C9">
        <w:rPr>
          <w:rFonts w:ascii="Times New Roman"/>
          <w:szCs w:val="21"/>
        </w:rPr>
        <w:t>；安集延州</w:t>
      </w:r>
      <w:r w:rsidRPr="005355C9">
        <w:rPr>
          <w:rFonts w:ascii="Times New Roman"/>
          <w:szCs w:val="21"/>
        </w:rPr>
        <w:t>——267</w:t>
      </w:r>
      <w:r w:rsidR="00E46C48">
        <w:rPr>
          <w:rFonts w:ascii="Times New Roman" w:hint="eastAsia"/>
          <w:szCs w:val="21"/>
        </w:rPr>
        <w:t>人</w:t>
      </w:r>
      <w:r w:rsidRPr="005355C9">
        <w:rPr>
          <w:rFonts w:ascii="Times New Roman"/>
          <w:szCs w:val="21"/>
        </w:rPr>
        <w:t>；布哈拉州</w:t>
      </w:r>
      <w:r w:rsidRPr="005355C9">
        <w:rPr>
          <w:rFonts w:ascii="Times New Roman"/>
          <w:szCs w:val="21"/>
        </w:rPr>
        <w:t>——146</w:t>
      </w:r>
      <w:r w:rsidR="00E46C48">
        <w:rPr>
          <w:rFonts w:ascii="Times New Roman" w:hint="eastAsia"/>
          <w:szCs w:val="21"/>
        </w:rPr>
        <w:t>人</w:t>
      </w:r>
      <w:r w:rsidRPr="005355C9">
        <w:rPr>
          <w:rFonts w:ascii="Times New Roman"/>
          <w:szCs w:val="21"/>
        </w:rPr>
        <w:t>；吉扎克州</w:t>
      </w:r>
      <w:r w:rsidRPr="005355C9">
        <w:rPr>
          <w:rFonts w:ascii="Times New Roman"/>
          <w:szCs w:val="21"/>
        </w:rPr>
        <w:t>——97</w:t>
      </w:r>
      <w:r w:rsidR="00E46C48">
        <w:rPr>
          <w:rFonts w:ascii="Times New Roman" w:hint="eastAsia"/>
          <w:szCs w:val="21"/>
        </w:rPr>
        <w:t>人</w:t>
      </w:r>
      <w:r w:rsidRPr="005355C9">
        <w:rPr>
          <w:rFonts w:ascii="Times New Roman"/>
          <w:szCs w:val="21"/>
        </w:rPr>
        <w:t>；纳沃伊州</w:t>
      </w:r>
      <w:r w:rsidRPr="005355C9">
        <w:rPr>
          <w:rFonts w:ascii="Times New Roman"/>
          <w:szCs w:val="21"/>
        </w:rPr>
        <w:t>——104</w:t>
      </w:r>
      <w:r w:rsidR="00E46C48">
        <w:rPr>
          <w:rFonts w:ascii="Times New Roman" w:hint="eastAsia"/>
          <w:szCs w:val="21"/>
        </w:rPr>
        <w:t>人</w:t>
      </w:r>
      <w:r w:rsidRPr="005355C9">
        <w:rPr>
          <w:rFonts w:ascii="Times New Roman"/>
          <w:szCs w:val="21"/>
        </w:rPr>
        <w:t>；纳曼干州</w:t>
      </w:r>
      <w:r w:rsidRPr="005355C9">
        <w:rPr>
          <w:rFonts w:ascii="Times New Roman"/>
          <w:szCs w:val="21"/>
        </w:rPr>
        <w:t>——357</w:t>
      </w:r>
      <w:r w:rsidR="00E46C48">
        <w:rPr>
          <w:rFonts w:ascii="Times New Roman" w:hint="eastAsia"/>
          <w:szCs w:val="21"/>
        </w:rPr>
        <w:t>人</w:t>
      </w:r>
      <w:r w:rsidRPr="005355C9">
        <w:rPr>
          <w:rFonts w:ascii="Times New Roman"/>
          <w:szCs w:val="21"/>
        </w:rPr>
        <w:t>；撒马尔罕州</w:t>
      </w:r>
      <w:r w:rsidRPr="005355C9">
        <w:rPr>
          <w:rFonts w:ascii="Times New Roman"/>
          <w:szCs w:val="21"/>
        </w:rPr>
        <w:t>——171</w:t>
      </w:r>
      <w:r w:rsidR="00E46C48">
        <w:rPr>
          <w:rFonts w:ascii="Times New Roman" w:hint="eastAsia"/>
          <w:szCs w:val="21"/>
        </w:rPr>
        <w:t>人</w:t>
      </w:r>
      <w:r w:rsidRPr="005355C9">
        <w:rPr>
          <w:rFonts w:ascii="Times New Roman"/>
          <w:szCs w:val="21"/>
        </w:rPr>
        <w:t>；苏尔汉河州</w:t>
      </w:r>
      <w:r w:rsidRPr="005355C9">
        <w:rPr>
          <w:rFonts w:ascii="Times New Roman"/>
          <w:szCs w:val="21"/>
        </w:rPr>
        <w:t>——190</w:t>
      </w:r>
      <w:r w:rsidR="00E46C48">
        <w:rPr>
          <w:rFonts w:ascii="Times New Roman" w:hint="eastAsia"/>
          <w:szCs w:val="21"/>
        </w:rPr>
        <w:t>人</w:t>
      </w:r>
      <w:r w:rsidRPr="005355C9">
        <w:rPr>
          <w:rFonts w:ascii="Times New Roman"/>
          <w:szCs w:val="21"/>
        </w:rPr>
        <w:t>；锡尔河州</w:t>
      </w:r>
      <w:r w:rsidRPr="005355C9">
        <w:rPr>
          <w:rFonts w:ascii="Times New Roman"/>
          <w:szCs w:val="21"/>
        </w:rPr>
        <w:t>——214</w:t>
      </w:r>
      <w:r w:rsidR="00E46C48">
        <w:rPr>
          <w:rFonts w:ascii="Times New Roman" w:hint="eastAsia"/>
          <w:szCs w:val="21"/>
        </w:rPr>
        <w:t>人</w:t>
      </w:r>
      <w:r w:rsidRPr="005355C9">
        <w:rPr>
          <w:rFonts w:ascii="Times New Roman"/>
          <w:szCs w:val="21"/>
        </w:rPr>
        <w:t>；塔什干州</w:t>
      </w:r>
      <w:r w:rsidRPr="005355C9">
        <w:rPr>
          <w:rFonts w:ascii="Times New Roman"/>
          <w:szCs w:val="21"/>
        </w:rPr>
        <w:t>——182</w:t>
      </w:r>
      <w:r w:rsidR="00E46C48">
        <w:rPr>
          <w:rFonts w:ascii="Times New Roman" w:hint="eastAsia"/>
          <w:szCs w:val="21"/>
        </w:rPr>
        <w:t>人</w:t>
      </w:r>
      <w:r w:rsidRPr="005355C9">
        <w:rPr>
          <w:rFonts w:ascii="Times New Roman"/>
          <w:szCs w:val="21"/>
        </w:rPr>
        <w:t>；费尔干纳州</w:t>
      </w:r>
      <w:r w:rsidRPr="005355C9">
        <w:rPr>
          <w:rFonts w:ascii="Times New Roman"/>
          <w:szCs w:val="21"/>
        </w:rPr>
        <w:t>——325</w:t>
      </w:r>
      <w:r w:rsidR="00E46C48">
        <w:rPr>
          <w:rFonts w:ascii="Times New Roman" w:hint="eastAsia"/>
          <w:szCs w:val="21"/>
        </w:rPr>
        <w:t>人</w:t>
      </w:r>
      <w:r w:rsidRPr="005355C9">
        <w:rPr>
          <w:rFonts w:ascii="Times New Roman"/>
          <w:szCs w:val="21"/>
        </w:rPr>
        <w:t>；花拉子模州</w:t>
      </w:r>
      <w:r w:rsidRPr="005355C9">
        <w:rPr>
          <w:rFonts w:ascii="Times New Roman"/>
          <w:szCs w:val="21"/>
        </w:rPr>
        <w:t>——94</w:t>
      </w:r>
      <w:r w:rsidR="00E46C48">
        <w:rPr>
          <w:rFonts w:ascii="Times New Roman" w:hint="eastAsia"/>
          <w:szCs w:val="21"/>
        </w:rPr>
        <w:t>人</w:t>
      </w:r>
      <w:r w:rsidRPr="005355C9">
        <w:rPr>
          <w:rFonts w:ascii="Times New Roman"/>
          <w:szCs w:val="21"/>
        </w:rPr>
        <w:t>。</w:t>
      </w:r>
    </w:p>
    <w:p w:rsidR="00E405C9" w:rsidRPr="005355C9" w:rsidRDefault="00E405C9" w:rsidP="00ED4C77">
      <w:pPr>
        <w:spacing w:after="240" w:line="360" w:lineRule="exact"/>
        <w:rPr>
          <w:rFonts w:ascii="Times New Roman"/>
          <w:szCs w:val="21"/>
        </w:rPr>
      </w:pPr>
      <w:r w:rsidRPr="005355C9">
        <w:rPr>
          <w:rFonts w:ascii="Times New Roman"/>
          <w:szCs w:val="21"/>
        </w:rPr>
        <w:t>683</w:t>
      </w:r>
      <w:r w:rsidR="005355C9">
        <w:rPr>
          <w:rFonts w:ascii="Times New Roman"/>
          <w:szCs w:val="21"/>
        </w:rPr>
        <w:t xml:space="preserve">. </w:t>
      </w:r>
      <w:r w:rsidRPr="005355C9">
        <w:rPr>
          <w:rFonts w:ascii="Times New Roman"/>
          <w:szCs w:val="21"/>
        </w:rPr>
        <w:t>2008</w:t>
      </w:r>
      <w:r w:rsidRPr="005355C9">
        <w:rPr>
          <w:rFonts w:ascii="Times New Roman"/>
          <w:szCs w:val="21"/>
        </w:rPr>
        <w:t>年上半年的数据是：卡拉卡尔帕克斯坦共和国</w:t>
      </w:r>
      <w:r w:rsidRPr="005355C9">
        <w:rPr>
          <w:rFonts w:ascii="Times New Roman"/>
          <w:szCs w:val="21"/>
        </w:rPr>
        <w:t>——194</w:t>
      </w:r>
      <w:r w:rsidR="00E46C48">
        <w:rPr>
          <w:rFonts w:ascii="Times New Roman" w:hint="eastAsia"/>
          <w:szCs w:val="21"/>
        </w:rPr>
        <w:t>人</w:t>
      </w:r>
      <w:r w:rsidRPr="005355C9">
        <w:rPr>
          <w:rFonts w:ascii="Times New Roman"/>
          <w:szCs w:val="21"/>
        </w:rPr>
        <w:t>；安集延州</w:t>
      </w:r>
      <w:r w:rsidRPr="005355C9">
        <w:rPr>
          <w:rFonts w:ascii="Times New Roman"/>
          <w:szCs w:val="21"/>
        </w:rPr>
        <w:t>——69</w:t>
      </w:r>
      <w:r w:rsidR="00E46C48">
        <w:rPr>
          <w:rFonts w:ascii="Times New Roman" w:hint="eastAsia"/>
          <w:szCs w:val="21"/>
        </w:rPr>
        <w:t>人</w:t>
      </w:r>
      <w:r w:rsidRPr="005355C9">
        <w:rPr>
          <w:rFonts w:ascii="Times New Roman"/>
          <w:szCs w:val="21"/>
        </w:rPr>
        <w:t>；布哈拉州</w:t>
      </w:r>
      <w:r w:rsidRPr="005355C9">
        <w:rPr>
          <w:rFonts w:ascii="Times New Roman"/>
          <w:szCs w:val="21"/>
        </w:rPr>
        <w:t>——56</w:t>
      </w:r>
      <w:r w:rsidR="00E46C48">
        <w:rPr>
          <w:rFonts w:ascii="Times New Roman" w:hint="eastAsia"/>
          <w:szCs w:val="21"/>
        </w:rPr>
        <w:t>人</w:t>
      </w:r>
      <w:r w:rsidRPr="005355C9">
        <w:rPr>
          <w:rFonts w:ascii="Times New Roman"/>
          <w:szCs w:val="21"/>
        </w:rPr>
        <w:t>；吉扎克州</w:t>
      </w:r>
      <w:r w:rsidRPr="005355C9">
        <w:rPr>
          <w:rFonts w:ascii="Times New Roman"/>
          <w:szCs w:val="21"/>
        </w:rPr>
        <w:t>——91</w:t>
      </w:r>
      <w:r w:rsidR="00E46C48">
        <w:rPr>
          <w:rFonts w:ascii="Times New Roman" w:hint="eastAsia"/>
          <w:szCs w:val="21"/>
        </w:rPr>
        <w:t>人</w:t>
      </w:r>
      <w:r w:rsidRPr="005355C9">
        <w:rPr>
          <w:rFonts w:ascii="Times New Roman"/>
          <w:szCs w:val="21"/>
        </w:rPr>
        <w:t>；纳沃伊州</w:t>
      </w:r>
      <w:r w:rsidRPr="005355C9">
        <w:rPr>
          <w:rFonts w:ascii="Times New Roman"/>
          <w:szCs w:val="21"/>
        </w:rPr>
        <w:t>——41</w:t>
      </w:r>
      <w:r w:rsidR="00E46C48">
        <w:rPr>
          <w:rFonts w:ascii="Times New Roman" w:hint="eastAsia"/>
          <w:szCs w:val="21"/>
        </w:rPr>
        <w:t>人</w:t>
      </w:r>
      <w:r w:rsidRPr="005355C9">
        <w:rPr>
          <w:rFonts w:ascii="Times New Roman"/>
          <w:szCs w:val="21"/>
        </w:rPr>
        <w:t>；纳曼干州</w:t>
      </w:r>
      <w:r w:rsidRPr="005355C9">
        <w:rPr>
          <w:rFonts w:ascii="Times New Roman"/>
          <w:szCs w:val="21"/>
        </w:rPr>
        <w:t>——143</w:t>
      </w:r>
      <w:r w:rsidR="00E46C48">
        <w:rPr>
          <w:rFonts w:ascii="Times New Roman" w:hint="eastAsia"/>
          <w:szCs w:val="21"/>
        </w:rPr>
        <w:t>人</w:t>
      </w:r>
      <w:r w:rsidRPr="005355C9">
        <w:rPr>
          <w:rFonts w:ascii="Times New Roman"/>
          <w:szCs w:val="21"/>
        </w:rPr>
        <w:t>；撒马尔罕州</w:t>
      </w:r>
      <w:r w:rsidRPr="005355C9">
        <w:rPr>
          <w:rFonts w:ascii="Times New Roman"/>
          <w:szCs w:val="21"/>
        </w:rPr>
        <w:t>——89</w:t>
      </w:r>
      <w:r w:rsidR="00E46C48">
        <w:rPr>
          <w:rFonts w:ascii="Times New Roman" w:hint="eastAsia"/>
          <w:szCs w:val="21"/>
        </w:rPr>
        <w:t>人</w:t>
      </w:r>
      <w:r w:rsidRPr="005355C9">
        <w:rPr>
          <w:rFonts w:ascii="Times New Roman"/>
          <w:szCs w:val="21"/>
        </w:rPr>
        <w:t>；苏尔汉河州</w:t>
      </w:r>
      <w:r w:rsidRPr="005355C9">
        <w:rPr>
          <w:rFonts w:ascii="Times New Roman"/>
          <w:szCs w:val="21"/>
        </w:rPr>
        <w:t>——79</w:t>
      </w:r>
      <w:r w:rsidR="00E46C48">
        <w:rPr>
          <w:rFonts w:ascii="Times New Roman" w:hint="eastAsia"/>
          <w:szCs w:val="21"/>
        </w:rPr>
        <w:t>人</w:t>
      </w:r>
      <w:r w:rsidRPr="005355C9">
        <w:rPr>
          <w:rFonts w:ascii="Times New Roman"/>
          <w:szCs w:val="21"/>
        </w:rPr>
        <w:t>；锡尔河州</w:t>
      </w:r>
      <w:r w:rsidRPr="005355C9">
        <w:rPr>
          <w:rFonts w:ascii="Times New Roman"/>
          <w:szCs w:val="21"/>
        </w:rPr>
        <w:t>——112</w:t>
      </w:r>
      <w:r w:rsidR="00E46C48">
        <w:rPr>
          <w:rFonts w:ascii="Times New Roman" w:hint="eastAsia"/>
          <w:szCs w:val="21"/>
        </w:rPr>
        <w:t>人</w:t>
      </w:r>
      <w:r w:rsidRPr="005355C9">
        <w:rPr>
          <w:rFonts w:ascii="Times New Roman"/>
          <w:szCs w:val="21"/>
        </w:rPr>
        <w:t>；塔什干州</w:t>
      </w:r>
      <w:r w:rsidRPr="005355C9">
        <w:rPr>
          <w:rFonts w:ascii="Times New Roman"/>
          <w:szCs w:val="21"/>
        </w:rPr>
        <w:t>——92</w:t>
      </w:r>
      <w:r w:rsidR="00E46C48">
        <w:rPr>
          <w:rFonts w:ascii="Times New Roman" w:hint="eastAsia"/>
          <w:szCs w:val="21"/>
        </w:rPr>
        <w:t>人</w:t>
      </w:r>
      <w:r w:rsidRPr="005355C9">
        <w:rPr>
          <w:rFonts w:ascii="Times New Roman"/>
          <w:szCs w:val="21"/>
        </w:rPr>
        <w:t>；费尔干纳州</w:t>
      </w:r>
      <w:r w:rsidRPr="005355C9">
        <w:rPr>
          <w:rFonts w:ascii="Times New Roman"/>
          <w:szCs w:val="21"/>
        </w:rPr>
        <w:t>——187</w:t>
      </w:r>
      <w:r w:rsidR="00E46C48">
        <w:rPr>
          <w:rFonts w:ascii="Times New Roman" w:hint="eastAsia"/>
          <w:szCs w:val="21"/>
        </w:rPr>
        <w:t>人</w:t>
      </w:r>
      <w:r w:rsidRPr="005355C9">
        <w:rPr>
          <w:rFonts w:ascii="Times New Roman"/>
          <w:szCs w:val="21"/>
        </w:rPr>
        <w:t>；花拉子模州</w:t>
      </w:r>
      <w:r w:rsidRPr="005355C9">
        <w:rPr>
          <w:rFonts w:ascii="Times New Roman"/>
          <w:szCs w:val="21"/>
        </w:rPr>
        <w:t>——64</w:t>
      </w:r>
      <w:r w:rsidR="00E46C48">
        <w:rPr>
          <w:rFonts w:ascii="Times New Roman" w:hint="eastAsia"/>
          <w:szCs w:val="21"/>
        </w:rPr>
        <w:t>人</w:t>
      </w:r>
      <w:r w:rsidRPr="005355C9">
        <w:rPr>
          <w:rFonts w:ascii="Times New Roman"/>
          <w:szCs w:val="21"/>
        </w:rPr>
        <w:t>。</w:t>
      </w:r>
    </w:p>
    <w:p w:rsidR="00E405C9" w:rsidRPr="005355C9" w:rsidRDefault="00E405C9" w:rsidP="00ED4C77">
      <w:pPr>
        <w:spacing w:after="240" w:line="360" w:lineRule="exact"/>
        <w:rPr>
          <w:rFonts w:ascii="Times New Roman"/>
          <w:szCs w:val="21"/>
        </w:rPr>
      </w:pPr>
      <w:r w:rsidRPr="005355C9">
        <w:rPr>
          <w:rFonts w:ascii="Times New Roman"/>
          <w:szCs w:val="21"/>
        </w:rPr>
        <w:t>684</w:t>
      </w:r>
      <w:r w:rsidR="005355C9">
        <w:rPr>
          <w:rFonts w:ascii="Times New Roman"/>
          <w:szCs w:val="21"/>
        </w:rPr>
        <w:t xml:space="preserve">. </w:t>
      </w:r>
      <w:r w:rsidRPr="005355C9">
        <w:rPr>
          <w:rFonts w:ascii="Times New Roman"/>
          <w:szCs w:val="21"/>
        </w:rPr>
        <w:t>乌兹别克斯坦连续教育系统中，义务教育学校、中学、职业院校的教学大纲中都包含培训青年学习家庭生活的课程，其中包括对青年男女的性教育、对在婚姻和家庭生活中保护妇女免受歧视的法律保障的宣传。</w:t>
      </w:r>
    </w:p>
    <w:p w:rsidR="009F5B76" w:rsidRDefault="00E405C9" w:rsidP="00126E75">
      <w:pPr>
        <w:spacing w:after="240" w:line="360" w:lineRule="exact"/>
        <w:rPr>
          <w:rFonts w:ascii="Times New Roman" w:hint="eastAsia"/>
          <w:szCs w:val="21"/>
        </w:rPr>
      </w:pPr>
      <w:r w:rsidRPr="005355C9">
        <w:rPr>
          <w:rFonts w:ascii="Times New Roman"/>
          <w:szCs w:val="21"/>
        </w:rPr>
        <w:br w:type="page"/>
      </w:r>
    </w:p>
    <w:p w:rsidR="009F5B76" w:rsidRDefault="009F5B76" w:rsidP="00126E75">
      <w:pPr>
        <w:spacing w:after="240" w:line="360" w:lineRule="exact"/>
        <w:rPr>
          <w:rFonts w:ascii="Times New Roman" w:hint="eastAsia"/>
          <w:szCs w:val="21"/>
        </w:rPr>
      </w:pPr>
    </w:p>
    <w:p w:rsidR="009F5B76" w:rsidRDefault="009F5B76" w:rsidP="00126E75">
      <w:pPr>
        <w:spacing w:after="240" w:line="360" w:lineRule="exact"/>
        <w:rPr>
          <w:rFonts w:ascii="Times New Roman" w:hint="eastAsia"/>
          <w:szCs w:val="21"/>
        </w:rPr>
      </w:pPr>
    </w:p>
    <w:p w:rsidR="009F5B76" w:rsidRDefault="009F5B76" w:rsidP="00126E75">
      <w:pPr>
        <w:spacing w:after="240" w:line="360" w:lineRule="exact"/>
        <w:rPr>
          <w:rFonts w:ascii="Times New Roman" w:hint="eastAsia"/>
          <w:szCs w:val="21"/>
        </w:rPr>
      </w:pPr>
    </w:p>
    <w:p w:rsidR="009F5B76" w:rsidRDefault="00E405C9" w:rsidP="009F5B76">
      <w:pPr>
        <w:spacing w:after="240" w:line="360" w:lineRule="exact"/>
        <w:jc w:val="center"/>
        <w:rPr>
          <w:rFonts w:ascii="Times New Roman" w:hint="eastAsia"/>
          <w:szCs w:val="21"/>
        </w:rPr>
      </w:pPr>
      <w:r w:rsidRPr="005355C9">
        <w:rPr>
          <w:rFonts w:ascii="Times New Roman" w:eastAsia="SimHei"/>
          <w:color w:val="FF0000"/>
          <w:sz w:val="28"/>
          <w:szCs w:val="28"/>
        </w:rPr>
        <w:t>附件</w:t>
      </w:r>
      <w:r w:rsidRPr="005355C9">
        <w:rPr>
          <w:rStyle w:val="FootnoteReference"/>
          <w:rFonts w:ascii="Times New Roman"/>
          <w:szCs w:val="21"/>
        </w:rPr>
        <w:footnoteReference w:customMarkFollows="1" w:id="33"/>
        <w:t>32</w:t>
      </w:r>
    </w:p>
    <w:p w:rsidR="009F5B76" w:rsidRDefault="009F5B76" w:rsidP="00126E75">
      <w:pPr>
        <w:spacing w:after="240" w:line="360" w:lineRule="exact"/>
        <w:rPr>
          <w:rFonts w:ascii="Times New Roman" w:hint="eastAsia"/>
          <w:szCs w:val="21"/>
        </w:rPr>
      </w:pPr>
    </w:p>
    <w:p w:rsidR="009F5B76" w:rsidRDefault="009F5B76" w:rsidP="00126E75">
      <w:pPr>
        <w:spacing w:after="240" w:line="360" w:lineRule="exact"/>
        <w:rPr>
          <w:rFonts w:ascii="Times New Roman" w:hint="eastAsia"/>
          <w:szCs w:val="21"/>
        </w:rPr>
      </w:pPr>
    </w:p>
    <w:p w:rsidR="00E405C9" w:rsidRPr="005355C9" w:rsidRDefault="00E405C9" w:rsidP="00126E75">
      <w:pPr>
        <w:spacing w:after="240" w:line="360" w:lineRule="exact"/>
        <w:rPr>
          <w:rFonts w:ascii="Times New Roman"/>
          <w:b/>
          <w:szCs w:val="21"/>
        </w:rPr>
      </w:pPr>
      <w:r w:rsidRPr="005355C9">
        <w:rPr>
          <w:rFonts w:ascii="Times New Roman"/>
          <w:szCs w:val="21"/>
        </w:rPr>
        <w:br w:type="page"/>
      </w:r>
      <w:r w:rsidRPr="005355C9">
        <w:rPr>
          <w:rFonts w:ascii="Times New Roman" w:eastAsia="SimHei"/>
          <w:color w:val="FF0000"/>
          <w:sz w:val="24"/>
          <w:szCs w:val="24"/>
        </w:rPr>
        <w:t>附件</w:t>
      </w:r>
      <w:r w:rsidRPr="005355C9">
        <w:rPr>
          <w:rFonts w:ascii="Times New Roman" w:eastAsia="SimHei"/>
          <w:color w:val="FF0000"/>
          <w:sz w:val="24"/>
          <w:szCs w:val="24"/>
        </w:rPr>
        <w:t>1</w:t>
      </w:r>
    </w:p>
    <w:p w:rsidR="00E405C9" w:rsidRPr="005355C9" w:rsidRDefault="00E405C9" w:rsidP="00126E75">
      <w:pPr>
        <w:spacing w:after="240" w:line="360" w:lineRule="exact"/>
        <w:jc w:val="right"/>
        <w:rPr>
          <w:rFonts w:ascii="Times New Roman"/>
          <w:szCs w:val="21"/>
        </w:rPr>
      </w:pPr>
      <w:r w:rsidRPr="005355C9">
        <w:rPr>
          <w:rFonts w:ascii="Times New Roman"/>
          <w:szCs w:val="21"/>
        </w:rPr>
        <w:t>草案</w:t>
      </w:r>
      <w:r w:rsidRPr="005355C9">
        <w:rPr>
          <w:rFonts w:ascii="Times New Roman"/>
          <w:szCs w:val="21"/>
        </w:rPr>
        <w:t xml:space="preserve"> </w:t>
      </w:r>
    </w:p>
    <w:p w:rsidR="00E405C9" w:rsidRPr="005355C9" w:rsidRDefault="00E405C9" w:rsidP="009F5B76">
      <w:pPr>
        <w:spacing w:after="240" w:line="360" w:lineRule="exact"/>
        <w:rPr>
          <w:rFonts w:ascii="Times New Roman" w:eastAsia="SimHei"/>
          <w:color w:val="FF0000"/>
          <w:sz w:val="28"/>
          <w:szCs w:val="28"/>
        </w:rPr>
      </w:pPr>
      <w:r w:rsidRPr="005355C9">
        <w:rPr>
          <w:rFonts w:ascii="Times New Roman" w:eastAsia="SimHei"/>
          <w:color w:val="FF0000"/>
          <w:sz w:val="28"/>
          <w:szCs w:val="28"/>
        </w:rPr>
        <w:t>乌兹别克斯坦共和国男女权利和机会平等保障法</w:t>
      </w:r>
    </w:p>
    <w:p w:rsidR="00E405C9" w:rsidRPr="005355C9" w:rsidRDefault="00E405C9" w:rsidP="00210DE5">
      <w:pPr>
        <w:spacing w:after="240" w:line="360" w:lineRule="exact"/>
        <w:rPr>
          <w:rFonts w:ascii="Times New Roman" w:eastAsia="SimHei"/>
          <w:color w:val="FF0000"/>
          <w:sz w:val="24"/>
          <w:szCs w:val="24"/>
        </w:rPr>
      </w:pPr>
      <w:r w:rsidRPr="005355C9">
        <w:rPr>
          <w:rFonts w:ascii="Times New Roman" w:eastAsia="SimHei"/>
          <w:color w:val="FF0000"/>
          <w:sz w:val="24"/>
          <w:szCs w:val="24"/>
        </w:rPr>
        <w:t>第一章</w:t>
      </w:r>
      <w:r w:rsidR="005355C9">
        <w:rPr>
          <w:rFonts w:ascii="Times New Roman" w:eastAsia="SimHei"/>
          <w:color w:val="FF0000"/>
          <w:sz w:val="24"/>
          <w:szCs w:val="24"/>
        </w:rPr>
        <w:t xml:space="preserve">. </w:t>
      </w:r>
      <w:r w:rsidRPr="005355C9">
        <w:rPr>
          <w:rFonts w:ascii="Times New Roman" w:eastAsia="SimHei"/>
          <w:color w:val="FF0000"/>
          <w:sz w:val="24"/>
          <w:szCs w:val="24"/>
        </w:rPr>
        <w:t>总则</w:t>
      </w:r>
    </w:p>
    <w:p w:rsidR="00E405C9" w:rsidRPr="005355C9" w:rsidRDefault="00E405C9" w:rsidP="00126E75">
      <w:pPr>
        <w:tabs>
          <w:tab w:val="left" w:pos="2295"/>
          <w:tab w:val="center" w:pos="4819"/>
        </w:tabs>
        <w:spacing w:after="240" w:line="360" w:lineRule="exact"/>
        <w:rPr>
          <w:rFonts w:ascii="Times New Roman" w:eastAsia="SimHei"/>
          <w:color w:val="FF0000"/>
          <w:szCs w:val="21"/>
        </w:rPr>
      </w:pPr>
      <w:r w:rsidRPr="005355C9">
        <w:rPr>
          <w:rFonts w:ascii="Times New Roman" w:eastAsia="SimHei"/>
          <w:color w:val="FF0000"/>
          <w:szCs w:val="21"/>
        </w:rPr>
        <w:t>第</w:t>
      </w:r>
      <w:r w:rsidRPr="005355C9">
        <w:rPr>
          <w:rFonts w:ascii="Times New Roman" w:eastAsia="SimHei"/>
          <w:color w:val="FF0000"/>
          <w:szCs w:val="21"/>
        </w:rPr>
        <w:t>1</w:t>
      </w:r>
      <w:r w:rsidRPr="005355C9">
        <w:rPr>
          <w:rFonts w:ascii="Times New Roman" w:eastAsia="SimHei"/>
          <w:color w:val="FF0000"/>
          <w:szCs w:val="21"/>
        </w:rPr>
        <w:t>条：本法宗旨</w:t>
      </w:r>
    </w:p>
    <w:p w:rsidR="00E405C9" w:rsidRPr="005355C9" w:rsidRDefault="00E405C9" w:rsidP="00ED4C77">
      <w:pPr>
        <w:spacing w:after="240" w:line="360" w:lineRule="exact"/>
        <w:rPr>
          <w:rFonts w:ascii="Times New Roman"/>
          <w:szCs w:val="21"/>
        </w:rPr>
      </w:pPr>
      <w:r w:rsidRPr="005355C9">
        <w:rPr>
          <w:rFonts w:ascii="Times New Roman"/>
          <w:szCs w:val="21"/>
        </w:rPr>
        <w:t xml:space="preserve">　　本法的宗旨是确保男女在政治、经济、社会、文化和其他社会生活领域的权利和机会平等，调整法律基础以防止性别歧视。</w:t>
      </w:r>
    </w:p>
    <w:p w:rsidR="00E405C9" w:rsidRPr="005355C9" w:rsidRDefault="00E405C9" w:rsidP="00ED4C77">
      <w:pPr>
        <w:spacing w:after="240" w:line="360" w:lineRule="exact"/>
        <w:rPr>
          <w:rFonts w:ascii="Times New Roman"/>
          <w:szCs w:val="21"/>
        </w:rPr>
      </w:pPr>
      <w:r w:rsidRPr="005355C9">
        <w:rPr>
          <w:rFonts w:ascii="Times New Roman"/>
          <w:szCs w:val="21"/>
        </w:rPr>
        <w:t xml:space="preserve">　　本法旨在执行《乌兹别克斯坦共和国宪法》关于男女权利平等的第</w:t>
      </w:r>
      <w:r w:rsidRPr="005355C9">
        <w:rPr>
          <w:rFonts w:ascii="Times New Roman"/>
          <w:szCs w:val="21"/>
        </w:rPr>
        <w:t>46</w:t>
      </w:r>
      <w:r w:rsidRPr="005355C9">
        <w:rPr>
          <w:rFonts w:ascii="Times New Roman"/>
          <w:szCs w:val="21"/>
        </w:rPr>
        <w:t>条规定。</w:t>
      </w:r>
    </w:p>
    <w:p w:rsidR="00E405C9" w:rsidRPr="005355C9" w:rsidRDefault="00E405C9" w:rsidP="00126E75">
      <w:pPr>
        <w:tabs>
          <w:tab w:val="left" w:pos="2295"/>
          <w:tab w:val="center" w:pos="4819"/>
        </w:tabs>
        <w:spacing w:after="240" w:line="360" w:lineRule="exact"/>
        <w:rPr>
          <w:rFonts w:ascii="Times New Roman" w:eastAsia="SimHei"/>
          <w:color w:val="FF0000"/>
          <w:szCs w:val="21"/>
        </w:rPr>
      </w:pPr>
      <w:r w:rsidRPr="005355C9">
        <w:rPr>
          <w:rFonts w:ascii="Times New Roman" w:eastAsia="SimHei"/>
          <w:color w:val="FF0000"/>
          <w:szCs w:val="21"/>
        </w:rPr>
        <w:t>第</w:t>
      </w:r>
      <w:r w:rsidRPr="005355C9">
        <w:rPr>
          <w:rFonts w:ascii="Times New Roman" w:eastAsia="SimHei"/>
          <w:color w:val="FF0000"/>
          <w:szCs w:val="21"/>
        </w:rPr>
        <w:t>2</w:t>
      </w:r>
      <w:r w:rsidRPr="005355C9">
        <w:rPr>
          <w:rFonts w:ascii="Times New Roman" w:eastAsia="SimHei"/>
          <w:color w:val="FF0000"/>
          <w:szCs w:val="21"/>
        </w:rPr>
        <w:t>条：基本概念和定义</w:t>
      </w:r>
    </w:p>
    <w:p w:rsidR="00E405C9" w:rsidRPr="005355C9" w:rsidRDefault="00E405C9" w:rsidP="00ED4C77">
      <w:pPr>
        <w:spacing w:after="240" w:line="360" w:lineRule="exact"/>
        <w:rPr>
          <w:rFonts w:ascii="Times New Roman"/>
          <w:b/>
          <w:szCs w:val="21"/>
        </w:rPr>
      </w:pPr>
      <w:r w:rsidRPr="005355C9">
        <w:rPr>
          <w:rFonts w:ascii="Times New Roman"/>
          <w:b/>
          <w:szCs w:val="21"/>
        </w:rPr>
        <w:t xml:space="preserve">　　</w:t>
      </w:r>
      <w:r w:rsidRPr="005355C9">
        <w:rPr>
          <w:rFonts w:ascii="Times New Roman" w:eastAsia="SimHei"/>
          <w:color w:val="FF0000"/>
          <w:szCs w:val="21"/>
        </w:rPr>
        <w:t>男女权利平等</w:t>
      </w:r>
      <w:r w:rsidR="009F5B76">
        <w:rPr>
          <w:rFonts w:ascii="Times New Roman" w:hint="eastAsia"/>
          <w:szCs w:val="21"/>
        </w:rPr>
        <w:t>——</w:t>
      </w:r>
      <w:r w:rsidRPr="005355C9">
        <w:rPr>
          <w:rFonts w:ascii="Times New Roman"/>
          <w:szCs w:val="21"/>
        </w:rPr>
        <w:t>由国家保障男性和女性在行使其个人、政治、经济、社会和文化权利时平等，并在</w:t>
      </w:r>
      <w:r w:rsidR="00E46C48">
        <w:rPr>
          <w:rFonts w:ascii="Times New Roman" w:hint="eastAsia"/>
          <w:szCs w:val="21"/>
        </w:rPr>
        <w:t>《</w:t>
      </w:r>
      <w:r w:rsidRPr="005355C9">
        <w:rPr>
          <w:rFonts w:ascii="Times New Roman"/>
          <w:szCs w:val="21"/>
        </w:rPr>
        <w:t>乌兹别克斯坦共和国宪法</w:t>
      </w:r>
      <w:r w:rsidR="00E46C48">
        <w:rPr>
          <w:rFonts w:ascii="Times New Roman" w:hint="eastAsia"/>
          <w:szCs w:val="21"/>
        </w:rPr>
        <w:t>》</w:t>
      </w:r>
      <w:r w:rsidRPr="005355C9">
        <w:rPr>
          <w:rFonts w:ascii="Times New Roman"/>
          <w:szCs w:val="21"/>
        </w:rPr>
        <w:t>及其他法律条款中进行确认。</w:t>
      </w:r>
    </w:p>
    <w:p w:rsidR="00E405C9" w:rsidRPr="005355C9" w:rsidRDefault="00E405C9" w:rsidP="00ED4C77">
      <w:pPr>
        <w:spacing w:after="240" w:line="360" w:lineRule="exact"/>
        <w:rPr>
          <w:rFonts w:ascii="Times New Roman"/>
          <w:szCs w:val="21"/>
        </w:rPr>
      </w:pPr>
      <w:r w:rsidRPr="005355C9">
        <w:rPr>
          <w:rFonts w:ascii="Times New Roman"/>
          <w:b/>
          <w:szCs w:val="21"/>
        </w:rPr>
        <w:t xml:space="preserve">　　</w:t>
      </w:r>
      <w:r w:rsidRPr="005355C9">
        <w:rPr>
          <w:rFonts w:ascii="Times New Roman" w:eastAsia="SimHei"/>
          <w:color w:val="FF0000"/>
          <w:szCs w:val="21"/>
        </w:rPr>
        <w:t>男女机会平等</w:t>
      </w:r>
      <w:r w:rsidR="009F5B76">
        <w:rPr>
          <w:rFonts w:ascii="Times New Roman" w:hint="eastAsia"/>
          <w:szCs w:val="21"/>
        </w:rPr>
        <w:t>——</w:t>
      </w:r>
      <w:r w:rsidRPr="005355C9">
        <w:rPr>
          <w:rFonts w:ascii="Times New Roman"/>
          <w:szCs w:val="21"/>
        </w:rPr>
        <w:t>保障男性和女性实现《乌兹别克斯坦共和国宪法》和国际法规定的人权和自由时具有平等的政治、经济和社会条件。</w:t>
      </w:r>
    </w:p>
    <w:p w:rsidR="00E405C9" w:rsidRPr="005355C9" w:rsidRDefault="00E405C9" w:rsidP="00ED4C77">
      <w:pPr>
        <w:spacing w:after="240" w:line="360" w:lineRule="exact"/>
        <w:rPr>
          <w:rFonts w:ascii="Times New Roman"/>
          <w:b/>
          <w:szCs w:val="21"/>
        </w:rPr>
      </w:pPr>
      <w:r w:rsidRPr="005355C9">
        <w:rPr>
          <w:rFonts w:ascii="Times New Roman"/>
          <w:b/>
          <w:szCs w:val="21"/>
        </w:rPr>
        <w:t xml:space="preserve">　　</w:t>
      </w:r>
      <w:r w:rsidRPr="005355C9">
        <w:rPr>
          <w:rFonts w:ascii="Times New Roman" w:eastAsia="SimHei"/>
          <w:color w:val="FF0000"/>
          <w:szCs w:val="21"/>
        </w:rPr>
        <w:t>直接性别歧视</w:t>
      </w:r>
      <w:r w:rsidR="009F5B76">
        <w:rPr>
          <w:rFonts w:ascii="Times New Roman" w:hint="eastAsia"/>
          <w:szCs w:val="21"/>
        </w:rPr>
        <w:t>——</w:t>
      </w:r>
      <w:r w:rsidRPr="005355C9">
        <w:rPr>
          <w:rFonts w:ascii="Times New Roman"/>
          <w:szCs w:val="21"/>
        </w:rPr>
        <w:t>旨在削弱或不承认社会生活所有领域中某种性别的人的人权和自由的任何基于性别的区分、排除及限制。</w:t>
      </w:r>
    </w:p>
    <w:p w:rsidR="00E405C9" w:rsidRPr="005355C9" w:rsidRDefault="00E405C9" w:rsidP="00ED4C77">
      <w:pPr>
        <w:spacing w:after="240" w:line="360" w:lineRule="exact"/>
        <w:rPr>
          <w:rFonts w:ascii="Times New Roman"/>
          <w:szCs w:val="21"/>
        </w:rPr>
      </w:pPr>
      <w:r w:rsidRPr="005355C9">
        <w:rPr>
          <w:rFonts w:ascii="Times New Roman"/>
          <w:b/>
          <w:szCs w:val="21"/>
        </w:rPr>
        <w:t xml:space="preserve">　　</w:t>
      </w:r>
      <w:r w:rsidRPr="005355C9">
        <w:rPr>
          <w:rFonts w:ascii="Times New Roman" w:eastAsia="SimHei"/>
          <w:color w:val="FF0000"/>
          <w:szCs w:val="21"/>
        </w:rPr>
        <w:t>间接歧视</w:t>
      </w:r>
      <w:r w:rsidR="009F5B76">
        <w:rPr>
          <w:rFonts w:ascii="Times New Roman" w:hint="eastAsia"/>
          <w:szCs w:val="21"/>
        </w:rPr>
        <w:t>——</w:t>
      </w:r>
      <w:r w:rsidRPr="005355C9">
        <w:rPr>
          <w:rFonts w:ascii="Times New Roman"/>
          <w:szCs w:val="21"/>
        </w:rPr>
        <w:t>国家机关、企业、组织、机构、非政府组织、大众传媒、官员的中立态度、标准和方法致使某一性别代表与另一性别代表相比处于不平等的地位，而此行为并非必要。</w:t>
      </w:r>
    </w:p>
    <w:p w:rsidR="00E405C9" w:rsidRPr="005355C9" w:rsidRDefault="00E405C9" w:rsidP="00352ED7">
      <w:pPr>
        <w:spacing w:after="240" w:line="360" w:lineRule="exact"/>
        <w:ind w:firstLineChars="200" w:firstLine="31680"/>
        <w:rPr>
          <w:rFonts w:ascii="Times New Roman"/>
          <w:szCs w:val="21"/>
        </w:rPr>
      </w:pPr>
      <w:r w:rsidRPr="005355C9">
        <w:rPr>
          <w:rFonts w:ascii="Times New Roman" w:eastAsia="SimHei"/>
          <w:color w:val="FF0000"/>
          <w:szCs w:val="21"/>
        </w:rPr>
        <w:t>性别</w:t>
      </w:r>
      <w:r w:rsidR="009F5B76">
        <w:rPr>
          <w:rFonts w:ascii="Times New Roman" w:hint="eastAsia"/>
          <w:b/>
          <w:szCs w:val="21"/>
        </w:rPr>
        <w:t>——</w:t>
      </w:r>
      <w:r w:rsidRPr="005355C9">
        <w:rPr>
          <w:rFonts w:ascii="Times New Roman"/>
          <w:szCs w:val="21"/>
        </w:rPr>
        <w:t>社会生活所有领域表现出来的男女关系的社会方面。</w:t>
      </w:r>
    </w:p>
    <w:p w:rsidR="00E405C9" w:rsidRPr="005355C9" w:rsidRDefault="00E405C9" w:rsidP="00352ED7">
      <w:pPr>
        <w:spacing w:after="240" w:line="360" w:lineRule="exact"/>
        <w:ind w:firstLineChars="200" w:firstLine="31680"/>
        <w:rPr>
          <w:rFonts w:ascii="Times New Roman"/>
          <w:szCs w:val="21"/>
        </w:rPr>
      </w:pPr>
      <w:r w:rsidRPr="005355C9">
        <w:rPr>
          <w:rFonts w:ascii="Times New Roman" w:eastAsia="SimHei"/>
          <w:color w:val="FF0000"/>
          <w:szCs w:val="21"/>
        </w:rPr>
        <w:t>性别平等</w:t>
      </w:r>
      <w:r w:rsidR="009F5B76">
        <w:rPr>
          <w:rFonts w:ascii="Times New Roman" w:hint="eastAsia"/>
          <w:szCs w:val="21"/>
        </w:rPr>
        <w:t>——</w:t>
      </w:r>
      <w:r w:rsidRPr="005355C9">
        <w:rPr>
          <w:rFonts w:ascii="Times New Roman"/>
          <w:szCs w:val="21"/>
        </w:rPr>
        <w:t>女性和男性的平等权利和平等机会及其在政治、经济、社会和文化领域的实现。</w:t>
      </w:r>
    </w:p>
    <w:p w:rsidR="00E405C9" w:rsidRPr="005355C9" w:rsidRDefault="00E405C9" w:rsidP="00352ED7">
      <w:pPr>
        <w:spacing w:after="240" w:line="360" w:lineRule="exact"/>
        <w:ind w:firstLineChars="200" w:firstLine="31680"/>
        <w:rPr>
          <w:rFonts w:ascii="Times New Roman"/>
          <w:szCs w:val="21"/>
        </w:rPr>
      </w:pPr>
      <w:r w:rsidRPr="005355C9">
        <w:rPr>
          <w:rFonts w:ascii="Times New Roman" w:eastAsia="SimHei"/>
          <w:color w:val="FF0000"/>
          <w:szCs w:val="21"/>
        </w:rPr>
        <w:t>性别统计</w:t>
      </w:r>
      <w:r w:rsidR="009F5B76">
        <w:rPr>
          <w:rFonts w:ascii="Times New Roman" w:hint="eastAsia"/>
          <w:szCs w:val="21"/>
        </w:rPr>
        <w:t>——</w:t>
      </w:r>
      <w:r w:rsidRPr="005355C9">
        <w:rPr>
          <w:rFonts w:ascii="Times New Roman"/>
          <w:szCs w:val="21"/>
        </w:rPr>
        <w:t>女性同男性相比在所有社会生活领域的地位情况的统计。</w:t>
      </w:r>
      <w:r w:rsidRPr="005355C9">
        <w:rPr>
          <w:rFonts w:ascii="Times New Roman"/>
          <w:szCs w:val="21"/>
        </w:rPr>
        <w:t xml:space="preserve"> </w:t>
      </w:r>
    </w:p>
    <w:p w:rsidR="00E405C9" w:rsidRPr="005355C9" w:rsidRDefault="00E405C9" w:rsidP="00352ED7">
      <w:pPr>
        <w:spacing w:after="240" w:line="360" w:lineRule="exact"/>
        <w:ind w:firstLineChars="200" w:firstLine="31680"/>
        <w:rPr>
          <w:rFonts w:ascii="Times New Roman"/>
          <w:szCs w:val="21"/>
        </w:rPr>
      </w:pPr>
      <w:r w:rsidRPr="005355C9">
        <w:rPr>
          <w:rFonts w:ascii="Times New Roman" w:eastAsia="SimHei"/>
          <w:color w:val="FF0000"/>
          <w:szCs w:val="21"/>
        </w:rPr>
        <w:t>性别分析</w:t>
      </w:r>
      <w:r w:rsidR="009F5B76">
        <w:rPr>
          <w:rFonts w:ascii="Times New Roman" w:hint="eastAsia"/>
          <w:szCs w:val="21"/>
        </w:rPr>
        <w:t>——</w:t>
      </w:r>
      <w:r w:rsidRPr="005355C9">
        <w:rPr>
          <w:rFonts w:ascii="Times New Roman"/>
          <w:szCs w:val="21"/>
        </w:rPr>
        <w:t>对法律和其他法规文书进行分析以找出不符合《宪法》和国际法规范中确认的男女平等原则的规范和条款。</w:t>
      </w:r>
    </w:p>
    <w:p w:rsidR="00E405C9" w:rsidRPr="005355C9" w:rsidRDefault="00E405C9" w:rsidP="00352ED7">
      <w:pPr>
        <w:spacing w:after="240" w:line="360" w:lineRule="exact"/>
        <w:ind w:firstLineChars="200" w:firstLine="31680"/>
        <w:rPr>
          <w:rFonts w:ascii="Times New Roman"/>
          <w:szCs w:val="21"/>
        </w:rPr>
      </w:pPr>
      <w:r w:rsidRPr="005355C9">
        <w:rPr>
          <w:rFonts w:ascii="Times New Roman" w:eastAsia="SimHei"/>
          <w:color w:val="FF0000"/>
          <w:szCs w:val="21"/>
        </w:rPr>
        <w:t>性别需求与利益</w:t>
      </w:r>
      <w:r w:rsidR="009F5B76">
        <w:rPr>
          <w:rFonts w:ascii="Times New Roman" w:hint="eastAsia"/>
          <w:szCs w:val="21"/>
        </w:rPr>
        <w:t>——</w:t>
      </w:r>
      <w:r w:rsidRPr="005355C9">
        <w:rPr>
          <w:rFonts w:ascii="Times New Roman"/>
          <w:szCs w:val="21"/>
        </w:rPr>
        <w:t>女性和男性与其社会角色相关联的日常需求和利益。</w:t>
      </w:r>
    </w:p>
    <w:p w:rsidR="00E405C9" w:rsidRPr="005355C9" w:rsidRDefault="00E405C9" w:rsidP="00352ED7">
      <w:pPr>
        <w:spacing w:after="240" w:line="360" w:lineRule="exact"/>
        <w:ind w:firstLineChars="200" w:firstLine="31680"/>
        <w:rPr>
          <w:rFonts w:ascii="Times New Roman"/>
          <w:szCs w:val="21"/>
        </w:rPr>
      </w:pPr>
      <w:r w:rsidRPr="005355C9">
        <w:rPr>
          <w:rFonts w:ascii="Times New Roman" w:eastAsia="SimHei"/>
          <w:color w:val="FF0000"/>
          <w:szCs w:val="21"/>
        </w:rPr>
        <w:t>性骚扰</w:t>
      </w:r>
      <w:r w:rsidR="009F5B76">
        <w:rPr>
          <w:rFonts w:ascii="Times New Roman" w:hint="eastAsia"/>
          <w:b/>
          <w:szCs w:val="21"/>
        </w:rPr>
        <w:t>——</w:t>
      </w:r>
      <w:r w:rsidRPr="005355C9">
        <w:rPr>
          <w:rFonts w:ascii="Times New Roman"/>
          <w:szCs w:val="21"/>
        </w:rPr>
        <w:t>对有工作关系的人的口头或身体的带有性特征的侮辱性行为。</w:t>
      </w:r>
    </w:p>
    <w:p w:rsidR="00E405C9" w:rsidRPr="005355C9" w:rsidRDefault="00E405C9" w:rsidP="00126E75">
      <w:pPr>
        <w:tabs>
          <w:tab w:val="left" w:pos="2295"/>
          <w:tab w:val="center" w:pos="4819"/>
        </w:tabs>
        <w:spacing w:after="240" w:line="360" w:lineRule="exact"/>
        <w:rPr>
          <w:rFonts w:ascii="Times New Roman" w:eastAsia="SimHei"/>
          <w:color w:val="FF0000"/>
          <w:szCs w:val="21"/>
        </w:rPr>
      </w:pPr>
      <w:r w:rsidRPr="005355C9">
        <w:rPr>
          <w:rFonts w:ascii="Times New Roman" w:eastAsia="SimHei"/>
          <w:color w:val="FF0000"/>
          <w:szCs w:val="21"/>
        </w:rPr>
        <w:t>第</w:t>
      </w:r>
      <w:r w:rsidRPr="005355C9">
        <w:rPr>
          <w:rFonts w:ascii="Times New Roman" w:eastAsia="SimHei"/>
          <w:color w:val="FF0000"/>
          <w:szCs w:val="21"/>
        </w:rPr>
        <w:t>3</w:t>
      </w:r>
      <w:r w:rsidRPr="005355C9">
        <w:rPr>
          <w:rFonts w:ascii="Times New Roman" w:eastAsia="SimHei"/>
          <w:color w:val="FF0000"/>
          <w:szCs w:val="21"/>
        </w:rPr>
        <w:t>条：平等权利和机会法</w:t>
      </w:r>
    </w:p>
    <w:p w:rsidR="00E405C9" w:rsidRPr="005355C9" w:rsidRDefault="00E405C9" w:rsidP="00352ED7">
      <w:pPr>
        <w:spacing w:after="240" w:line="360" w:lineRule="exact"/>
        <w:ind w:firstLineChars="200" w:firstLine="31680"/>
        <w:rPr>
          <w:rFonts w:ascii="Times New Roman"/>
          <w:szCs w:val="21"/>
        </w:rPr>
      </w:pPr>
      <w:r w:rsidRPr="005355C9">
        <w:rPr>
          <w:rFonts w:ascii="Times New Roman"/>
          <w:szCs w:val="21"/>
        </w:rPr>
        <w:t>男女平等权利和机会法根据《乌兹别克斯坦共和国宪法》、乌兹别克斯坦共和国承认的国际法准则和国际条约、本法及乌兹别克斯坦共和国其他法律条款制定。</w:t>
      </w:r>
    </w:p>
    <w:p w:rsidR="00E405C9" w:rsidRPr="005355C9" w:rsidRDefault="00E405C9" w:rsidP="00352ED7">
      <w:pPr>
        <w:spacing w:after="240" w:line="360" w:lineRule="exact"/>
        <w:ind w:firstLineChars="200" w:firstLine="31680"/>
        <w:rPr>
          <w:rFonts w:ascii="Times New Roman"/>
          <w:szCs w:val="21"/>
        </w:rPr>
      </w:pPr>
      <w:r w:rsidRPr="005355C9">
        <w:rPr>
          <w:rFonts w:ascii="Times New Roman"/>
          <w:szCs w:val="21"/>
        </w:rPr>
        <w:t>如果乌兹别克斯坦共和国缔结的国际条约所确定的规则不同于乌兹别克斯坦共和国权利和机会平等法，则执行国际条约规则。</w:t>
      </w:r>
    </w:p>
    <w:p w:rsidR="00E405C9" w:rsidRPr="005355C9" w:rsidRDefault="00E405C9" w:rsidP="00126E75">
      <w:pPr>
        <w:tabs>
          <w:tab w:val="left" w:pos="2295"/>
          <w:tab w:val="center" w:pos="4819"/>
        </w:tabs>
        <w:spacing w:after="240" w:line="360" w:lineRule="exact"/>
        <w:rPr>
          <w:rFonts w:ascii="Times New Roman" w:eastAsia="SimHei"/>
          <w:color w:val="FF0000"/>
          <w:szCs w:val="21"/>
        </w:rPr>
      </w:pPr>
      <w:r w:rsidRPr="005355C9">
        <w:rPr>
          <w:rFonts w:ascii="Times New Roman" w:eastAsia="SimHei"/>
          <w:color w:val="FF0000"/>
          <w:szCs w:val="21"/>
        </w:rPr>
        <w:t>第</w:t>
      </w:r>
      <w:r w:rsidRPr="005355C9">
        <w:rPr>
          <w:rFonts w:ascii="Times New Roman" w:eastAsia="SimHei"/>
          <w:color w:val="FF0000"/>
          <w:szCs w:val="21"/>
        </w:rPr>
        <w:t>4</w:t>
      </w:r>
      <w:r w:rsidRPr="005355C9">
        <w:rPr>
          <w:rFonts w:ascii="Times New Roman" w:eastAsia="SimHei"/>
          <w:color w:val="FF0000"/>
          <w:szCs w:val="21"/>
        </w:rPr>
        <w:t>条：禁止歧视妇女</w:t>
      </w:r>
    </w:p>
    <w:p w:rsidR="00E405C9" w:rsidRPr="005355C9" w:rsidRDefault="00E405C9" w:rsidP="00352ED7">
      <w:pPr>
        <w:spacing w:after="240" w:line="360" w:lineRule="exact"/>
        <w:ind w:firstLineChars="200" w:firstLine="31680"/>
        <w:rPr>
          <w:rFonts w:ascii="Times New Roman"/>
          <w:szCs w:val="21"/>
        </w:rPr>
      </w:pPr>
      <w:r w:rsidRPr="005355C9">
        <w:rPr>
          <w:rFonts w:ascii="Times New Roman"/>
          <w:szCs w:val="21"/>
        </w:rPr>
        <w:t>女性和男性拥有平等的权利。</w:t>
      </w:r>
    </w:p>
    <w:p w:rsidR="00E405C9" w:rsidRPr="005355C9" w:rsidRDefault="00E405C9" w:rsidP="00352ED7">
      <w:pPr>
        <w:spacing w:after="240" w:line="360" w:lineRule="exact"/>
        <w:ind w:firstLineChars="200" w:firstLine="31680"/>
        <w:rPr>
          <w:rFonts w:ascii="Times New Roman"/>
          <w:szCs w:val="21"/>
        </w:rPr>
      </w:pPr>
      <w:r w:rsidRPr="005355C9">
        <w:rPr>
          <w:rFonts w:ascii="Times New Roman"/>
          <w:szCs w:val="21"/>
        </w:rPr>
        <w:t>意在削弱或拒绝承认妇女在政治、经济、社会、文化或任何其他领域的人权和基本自由的任何基于性别的区分、排除或限制，无论其婚姻状况如何，都视为是对女性的歧视。</w:t>
      </w:r>
      <w:r w:rsidRPr="005355C9">
        <w:rPr>
          <w:rFonts w:ascii="Times New Roman"/>
          <w:szCs w:val="21"/>
        </w:rPr>
        <w:t xml:space="preserve"> </w:t>
      </w:r>
    </w:p>
    <w:p w:rsidR="00E405C9" w:rsidRPr="005355C9" w:rsidRDefault="00E405C9" w:rsidP="00352ED7">
      <w:pPr>
        <w:spacing w:after="240" w:line="360" w:lineRule="exact"/>
        <w:ind w:firstLineChars="200" w:firstLine="31680"/>
        <w:rPr>
          <w:rFonts w:ascii="Times New Roman"/>
          <w:szCs w:val="21"/>
        </w:rPr>
      </w:pPr>
      <w:r w:rsidRPr="005355C9">
        <w:rPr>
          <w:rFonts w:ascii="Times New Roman"/>
          <w:szCs w:val="21"/>
        </w:rPr>
        <w:t>以法律规定的方式禁止和消除任何直接或间接歧视妇女的现象。</w:t>
      </w:r>
    </w:p>
    <w:p w:rsidR="00E405C9" w:rsidRPr="005355C9" w:rsidRDefault="00E405C9" w:rsidP="00352ED7">
      <w:pPr>
        <w:spacing w:after="240" w:line="360" w:lineRule="exact"/>
        <w:ind w:firstLineChars="200" w:firstLine="31680"/>
        <w:rPr>
          <w:rFonts w:ascii="Times New Roman"/>
          <w:szCs w:val="21"/>
        </w:rPr>
      </w:pPr>
      <w:r w:rsidRPr="005355C9">
        <w:rPr>
          <w:rFonts w:ascii="Times New Roman"/>
          <w:szCs w:val="21"/>
        </w:rPr>
        <w:t>旨在加快实现男女实际平等的特别措施不属于性别歧视。</w:t>
      </w:r>
    </w:p>
    <w:p w:rsidR="00E405C9" w:rsidRPr="005355C9" w:rsidRDefault="00E405C9" w:rsidP="00126E75">
      <w:pPr>
        <w:tabs>
          <w:tab w:val="left" w:pos="2295"/>
          <w:tab w:val="center" w:pos="4819"/>
        </w:tabs>
        <w:spacing w:after="240" w:line="360" w:lineRule="exact"/>
        <w:rPr>
          <w:rFonts w:ascii="Times New Roman" w:eastAsia="SimHei"/>
          <w:color w:val="FF0000"/>
          <w:szCs w:val="21"/>
        </w:rPr>
      </w:pPr>
      <w:r w:rsidRPr="005355C9">
        <w:rPr>
          <w:rFonts w:ascii="Times New Roman" w:eastAsia="SimHei"/>
          <w:color w:val="FF0000"/>
          <w:szCs w:val="21"/>
        </w:rPr>
        <w:t>第</w:t>
      </w:r>
      <w:r w:rsidRPr="005355C9">
        <w:rPr>
          <w:rFonts w:ascii="Times New Roman" w:eastAsia="SimHei"/>
          <w:color w:val="FF0000"/>
          <w:szCs w:val="21"/>
        </w:rPr>
        <w:t>5</w:t>
      </w:r>
      <w:r w:rsidRPr="005355C9">
        <w:rPr>
          <w:rFonts w:ascii="Times New Roman" w:eastAsia="SimHei"/>
          <w:color w:val="FF0000"/>
          <w:szCs w:val="21"/>
        </w:rPr>
        <w:t>条：国家保障男女平等权利和机会的政策</w:t>
      </w:r>
    </w:p>
    <w:p w:rsidR="00E405C9" w:rsidRPr="005355C9" w:rsidRDefault="00E405C9" w:rsidP="00ED4C77">
      <w:pPr>
        <w:spacing w:after="240" w:line="360" w:lineRule="exact"/>
        <w:rPr>
          <w:rFonts w:ascii="Times New Roman"/>
          <w:szCs w:val="21"/>
        </w:rPr>
      </w:pPr>
      <w:r w:rsidRPr="005355C9">
        <w:rPr>
          <w:rFonts w:ascii="Times New Roman"/>
          <w:szCs w:val="21"/>
        </w:rPr>
        <w:t xml:space="preserve">　　国家保障男女平等权利和机会政策通过以下几个方面实现：</w:t>
      </w:r>
    </w:p>
    <w:p w:rsidR="00E405C9" w:rsidRPr="005355C9" w:rsidRDefault="00E405C9" w:rsidP="00ED4C77">
      <w:pPr>
        <w:spacing w:after="240" w:line="360" w:lineRule="exact"/>
        <w:rPr>
          <w:rFonts w:ascii="Times New Roman"/>
          <w:szCs w:val="21"/>
        </w:rPr>
      </w:pPr>
      <w:r w:rsidRPr="005355C9">
        <w:rPr>
          <w:rFonts w:ascii="Times New Roman"/>
          <w:szCs w:val="21"/>
        </w:rPr>
        <w:t xml:space="preserve">　　</w:t>
      </w:r>
      <w:r w:rsidR="009F5B76">
        <w:rPr>
          <w:rFonts w:ascii="Times New Roman" w:hint="eastAsia"/>
          <w:szCs w:val="21"/>
        </w:rPr>
        <w:t>–</w:t>
      </w:r>
      <w:r w:rsidRPr="005355C9">
        <w:rPr>
          <w:rFonts w:ascii="Times New Roman"/>
          <w:szCs w:val="21"/>
        </w:rPr>
        <w:t xml:space="preserve"> </w:t>
      </w:r>
      <w:r w:rsidRPr="005355C9">
        <w:rPr>
          <w:rFonts w:ascii="Times New Roman"/>
          <w:szCs w:val="21"/>
        </w:rPr>
        <w:t>制定、发展和完善法律基础以保障男女平等权利；</w:t>
      </w:r>
    </w:p>
    <w:p w:rsidR="00E405C9" w:rsidRPr="005355C9" w:rsidRDefault="00E405C9" w:rsidP="00352ED7">
      <w:pPr>
        <w:spacing w:after="240" w:line="360" w:lineRule="exact"/>
        <w:ind w:left="31680" w:hangingChars="350" w:firstLine="31680"/>
        <w:rPr>
          <w:rFonts w:ascii="Times New Roman"/>
          <w:szCs w:val="21"/>
        </w:rPr>
      </w:pPr>
      <w:r w:rsidRPr="005355C9">
        <w:rPr>
          <w:rFonts w:ascii="Times New Roman"/>
          <w:szCs w:val="21"/>
        </w:rPr>
        <w:t xml:space="preserve">　　</w:t>
      </w:r>
      <w:r w:rsidR="009F5B76">
        <w:rPr>
          <w:rFonts w:ascii="Times New Roman" w:hint="eastAsia"/>
          <w:szCs w:val="21"/>
        </w:rPr>
        <w:t>–</w:t>
      </w:r>
      <w:r w:rsidRPr="005355C9">
        <w:rPr>
          <w:rFonts w:ascii="Times New Roman"/>
          <w:szCs w:val="21"/>
        </w:rPr>
        <w:t xml:space="preserve"> </w:t>
      </w:r>
      <w:r w:rsidRPr="005355C9">
        <w:rPr>
          <w:rFonts w:ascii="Times New Roman"/>
          <w:szCs w:val="21"/>
        </w:rPr>
        <w:t>建立组织机制和法律机制，以执行国际法的普遍原则和准则，履行乌兹别克斯坦共和国在男女平等方面的国际义务</w:t>
      </w:r>
      <w:r w:rsidR="00E46C48">
        <w:rPr>
          <w:rFonts w:ascii="Times New Roman" w:hint="eastAsia"/>
          <w:szCs w:val="21"/>
        </w:rPr>
        <w:t>；</w:t>
      </w:r>
      <w:r w:rsidRPr="005355C9">
        <w:rPr>
          <w:rFonts w:ascii="Times New Roman"/>
          <w:szCs w:val="21"/>
        </w:rPr>
        <w:t xml:space="preserve"> </w:t>
      </w:r>
    </w:p>
    <w:p w:rsidR="00E405C9" w:rsidRPr="005355C9" w:rsidRDefault="00E405C9" w:rsidP="00ED4C77">
      <w:pPr>
        <w:spacing w:after="240" w:line="360" w:lineRule="exact"/>
        <w:rPr>
          <w:rFonts w:ascii="Times New Roman"/>
          <w:szCs w:val="21"/>
        </w:rPr>
      </w:pPr>
      <w:r w:rsidRPr="005355C9">
        <w:rPr>
          <w:rFonts w:ascii="Times New Roman"/>
          <w:szCs w:val="21"/>
        </w:rPr>
        <w:t xml:space="preserve">　　</w:t>
      </w:r>
      <w:r w:rsidR="009F5B76">
        <w:rPr>
          <w:rFonts w:ascii="Times New Roman" w:hint="eastAsia"/>
          <w:szCs w:val="21"/>
        </w:rPr>
        <w:t>–</w:t>
      </w:r>
      <w:r w:rsidRPr="005355C9">
        <w:rPr>
          <w:rFonts w:ascii="Times New Roman"/>
          <w:szCs w:val="21"/>
        </w:rPr>
        <w:t xml:space="preserve"> </w:t>
      </w:r>
      <w:r w:rsidRPr="005355C9">
        <w:rPr>
          <w:rFonts w:ascii="Times New Roman"/>
          <w:szCs w:val="21"/>
        </w:rPr>
        <w:t>通过并推行国家特别方案，以实现男女权利平等，消除导致性别歧视的原因和条件；</w:t>
      </w:r>
    </w:p>
    <w:p w:rsidR="00E405C9" w:rsidRPr="005355C9" w:rsidRDefault="00E405C9" w:rsidP="00352ED7">
      <w:pPr>
        <w:spacing w:after="240" w:line="360" w:lineRule="exact"/>
        <w:ind w:left="31680" w:hangingChars="350" w:firstLine="31680"/>
        <w:rPr>
          <w:rFonts w:ascii="Times New Roman"/>
          <w:szCs w:val="21"/>
        </w:rPr>
      </w:pPr>
      <w:r w:rsidRPr="005355C9">
        <w:rPr>
          <w:rFonts w:ascii="Times New Roman"/>
          <w:szCs w:val="21"/>
        </w:rPr>
        <w:t xml:space="preserve">　　</w:t>
      </w:r>
      <w:r w:rsidR="009F5B76">
        <w:rPr>
          <w:rFonts w:ascii="Times New Roman" w:hint="eastAsia"/>
          <w:szCs w:val="21"/>
        </w:rPr>
        <w:t>–</w:t>
      </w:r>
      <w:r w:rsidRPr="005355C9">
        <w:rPr>
          <w:rFonts w:ascii="Times New Roman"/>
          <w:szCs w:val="21"/>
        </w:rPr>
        <w:t xml:space="preserve"> </w:t>
      </w:r>
      <w:r w:rsidRPr="005355C9">
        <w:rPr>
          <w:rFonts w:ascii="Times New Roman"/>
          <w:szCs w:val="21"/>
        </w:rPr>
        <w:t>将确保实现男女平等权利的措施纳入旨在实现公民的宪法权利和自由的全国性方案及社会发展方案；</w:t>
      </w:r>
    </w:p>
    <w:p w:rsidR="00E405C9" w:rsidRPr="005355C9" w:rsidRDefault="00E405C9" w:rsidP="00ED4C77">
      <w:pPr>
        <w:spacing w:after="240" w:line="360" w:lineRule="exact"/>
        <w:rPr>
          <w:rFonts w:ascii="Times New Roman"/>
          <w:szCs w:val="21"/>
        </w:rPr>
      </w:pPr>
      <w:r w:rsidRPr="005355C9">
        <w:rPr>
          <w:rFonts w:ascii="Times New Roman"/>
          <w:szCs w:val="21"/>
        </w:rPr>
        <w:t xml:space="preserve">　　</w:t>
      </w:r>
      <w:r w:rsidR="009F5B76">
        <w:rPr>
          <w:rFonts w:ascii="Times New Roman" w:hint="eastAsia"/>
          <w:szCs w:val="21"/>
        </w:rPr>
        <w:t>–</w:t>
      </w:r>
      <w:r w:rsidRPr="005355C9">
        <w:rPr>
          <w:rFonts w:ascii="Times New Roman"/>
          <w:szCs w:val="21"/>
        </w:rPr>
        <w:t xml:space="preserve"> </w:t>
      </w:r>
      <w:r w:rsidRPr="005355C9">
        <w:rPr>
          <w:rFonts w:ascii="Times New Roman"/>
          <w:szCs w:val="21"/>
        </w:rPr>
        <w:t>以国家预算拨款或其他法律允许的资金来源保障男女平等措施的实施；</w:t>
      </w:r>
    </w:p>
    <w:p w:rsidR="00E405C9" w:rsidRPr="005355C9" w:rsidRDefault="00E405C9" w:rsidP="00ED4C77">
      <w:pPr>
        <w:spacing w:after="240" w:line="360" w:lineRule="exact"/>
        <w:rPr>
          <w:rFonts w:ascii="Times New Roman"/>
          <w:szCs w:val="21"/>
        </w:rPr>
      </w:pPr>
      <w:r w:rsidRPr="005355C9">
        <w:rPr>
          <w:rFonts w:ascii="Times New Roman"/>
          <w:szCs w:val="21"/>
        </w:rPr>
        <w:t xml:space="preserve">　　</w:t>
      </w:r>
      <w:r w:rsidR="009F5B76">
        <w:rPr>
          <w:rFonts w:ascii="Times New Roman" w:hint="eastAsia"/>
          <w:szCs w:val="21"/>
        </w:rPr>
        <w:t>–</w:t>
      </w:r>
      <w:r w:rsidRPr="005355C9">
        <w:rPr>
          <w:rFonts w:ascii="Times New Roman"/>
          <w:szCs w:val="21"/>
        </w:rPr>
        <w:t xml:space="preserve"> </w:t>
      </w:r>
      <w:r w:rsidRPr="005355C9">
        <w:rPr>
          <w:rFonts w:ascii="Times New Roman"/>
          <w:szCs w:val="21"/>
        </w:rPr>
        <w:t>对国家权力机关通过的法律法规文书进行性别问题分析；</w:t>
      </w:r>
    </w:p>
    <w:p w:rsidR="00E405C9" w:rsidRPr="005355C9" w:rsidRDefault="00E405C9" w:rsidP="00ED4C77">
      <w:pPr>
        <w:spacing w:after="240" w:line="360" w:lineRule="exact"/>
        <w:rPr>
          <w:rFonts w:ascii="Times New Roman"/>
          <w:szCs w:val="21"/>
        </w:rPr>
      </w:pPr>
      <w:r w:rsidRPr="005355C9">
        <w:rPr>
          <w:rFonts w:ascii="Times New Roman"/>
          <w:szCs w:val="21"/>
        </w:rPr>
        <w:t xml:space="preserve">　　</w:t>
      </w:r>
      <w:r w:rsidR="009F5B76">
        <w:rPr>
          <w:rFonts w:ascii="Times New Roman" w:hint="eastAsia"/>
          <w:szCs w:val="21"/>
        </w:rPr>
        <w:t>–</w:t>
      </w:r>
      <w:r w:rsidRPr="005355C9">
        <w:rPr>
          <w:rFonts w:ascii="Times New Roman"/>
          <w:szCs w:val="21"/>
        </w:rPr>
        <w:t xml:space="preserve"> </w:t>
      </w:r>
      <w:r w:rsidRPr="005355C9">
        <w:rPr>
          <w:rFonts w:ascii="Times New Roman"/>
          <w:szCs w:val="21"/>
        </w:rPr>
        <w:t>采取措施促使男女权利平等文化的形成；</w:t>
      </w:r>
    </w:p>
    <w:p w:rsidR="00E405C9" w:rsidRPr="005355C9" w:rsidRDefault="00E405C9" w:rsidP="00352ED7">
      <w:pPr>
        <w:spacing w:after="240" w:line="360" w:lineRule="exact"/>
        <w:ind w:left="31680" w:hangingChars="350" w:firstLine="31680"/>
        <w:rPr>
          <w:rFonts w:ascii="Times New Roman"/>
          <w:szCs w:val="21"/>
        </w:rPr>
      </w:pPr>
      <w:r w:rsidRPr="005355C9">
        <w:rPr>
          <w:rFonts w:ascii="Times New Roman"/>
          <w:szCs w:val="21"/>
        </w:rPr>
        <w:t xml:space="preserve">　　</w:t>
      </w:r>
      <w:r w:rsidR="009F5B76">
        <w:rPr>
          <w:rFonts w:ascii="Times New Roman" w:hint="eastAsia"/>
          <w:szCs w:val="21"/>
        </w:rPr>
        <w:t>–</w:t>
      </w:r>
      <w:r w:rsidRPr="005355C9">
        <w:rPr>
          <w:rFonts w:ascii="Times New Roman"/>
          <w:szCs w:val="21"/>
        </w:rPr>
        <w:t xml:space="preserve"> </w:t>
      </w:r>
      <w:r w:rsidRPr="005355C9">
        <w:rPr>
          <w:rFonts w:ascii="Times New Roman"/>
          <w:szCs w:val="21"/>
        </w:rPr>
        <w:t>采取措施杜绝性别歧视信息的报道、宣传和鼓动，并采取措施禁止宣传暴力、血腥、色情、吸毒、酗酒等的印刷品、广播和电视制品的传播与发行；</w:t>
      </w:r>
    </w:p>
    <w:p w:rsidR="00E405C9" w:rsidRPr="005355C9" w:rsidRDefault="00E405C9" w:rsidP="00ED4C77">
      <w:pPr>
        <w:spacing w:after="240" w:line="360" w:lineRule="exact"/>
        <w:rPr>
          <w:rFonts w:ascii="Times New Roman"/>
          <w:szCs w:val="21"/>
        </w:rPr>
      </w:pPr>
      <w:r w:rsidRPr="005355C9">
        <w:rPr>
          <w:rFonts w:ascii="Times New Roman"/>
          <w:szCs w:val="21"/>
        </w:rPr>
        <w:t xml:space="preserve">　　</w:t>
      </w:r>
      <w:r w:rsidR="009F5B76">
        <w:rPr>
          <w:rFonts w:ascii="Times New Roman" w:hint="eastAsia"/>
          <w:szCs w:val="21"/>
        </w:rPr>
        <w:t>–</w:t>
      </w:r>
      <w:r w:rsidRPr="005355C9">
        <w:rPr>
          <w:rFonts w:ascii="Times New Roman"/>
          <w:szCs w:val="21"/>
        </w:rPr>
        <w:t xml:space="preserve"> </w:t>
      </w:r>
      <w:r w:rsidRPr="005355C9">
        <w:rPr>
          <w:rFonts w:ascii="Times New Roman"/>
          <w:szCs w:val="21"/>
        </w:rPr>
        <w:t>改进立法机关、执行机关、司法机关在保障男女平等权利领域的活动；</w:t>
      </w:r>
    </w:p>
    <w:p w:rsidR="00E405C9" w:rsidRPr="005355C9" w:rsidRDefault="00E405C9" w:rsidP="00ED4C77">
      <w:pPr>
        <w:spacing w:after="240" w:line="360" w:lineRule="exact"/>
        <w:rPr>
          <w:rFonts w:ascii="Times New Roman" w:hint="eastAsia"/>
          <w:szCs w:val="21"/>
        </w:rPr>
      </w:pPr>
      <w:r w:rsidRPr="005355C9">
        <w:rPr>
          <w:rFonts w:ascii="Times New Roman"/>
          <w:szCs w:val="21"/>
        </w:rPr>
        <w:t xml:space="preserve">    </w:t>
      </w:r>
      <w:r w:rsidR="009F5B76">
        <w:rPr>
          <w:rFonts w:ascii="Times New Roman" w:hint="eastAsia"/>
          <w:szCs w:val="21"/>
        </w:rPr>
        <w:t>–</w:t>
      </w:r>
      <w:r w:rsidRPr="005355C9">
        <w:rPr>
          <w:rFonts w:ascii="Times New Roman"/>
          <w:szCs w:val="21"/>
        </w:rPr>
        <w:t xml:space="preserve"> </w:t>
      </w:r>
      <w:r w:rsidRPr="005355C9">
        <w:rPr>
          <w:rFonts w:ascii="Times New Roman"/>
          <w:szCs w:val="21"/>
        </w:rPr>
        <w:t>采取措施根除偏见并废除基于某一性别高于另一性别的观念的风俗习惯</w:t>
      </w:r>
      <w:r w:rsidR="00E46C48">
        <w:rPr>
          <w:rFonts w:ascii="Times New Roman" w:hint="eastAsia"/>
          <w:szCs w:val="21"/>
        </w:rPr>
        <w:t>。</w:t>
      </w:r>
    </w:p>
    <w:p w:rsidR="00E405C9" w:rsidRPr="005355C9" w:rsidRDefault="00E405C9" w:rsidP="00126E75">
      <w:pPr>
        <w:tabs>
          <w:tab w:val="left" w:pos="2295"/>
          <w:tab w:val="center" w:pos="4819"/>
        </w:tabs>
        <w:spacing w:after="240" w:line="360" w:lineRule="exact"/>
        <w:rPr>
          <w:rFonts w:ascii="Times New Roman" w:eastAsia="SimHei"/>
          <w:color w:val="FF0000"/>
          <w:szCs w:val="21"/>
        </w:rPr>
      </w:pPr>
      <w:r w:rsidRPr="005355C9">
        <w:rPr>
          <w:rFonts w:ascii="Times New Roman" w:eastAsia="SimHei"/>
          <w:color w:val="FF0000"/>
          <w:szCs w:val="21"/>
        </w:rPr>
        <w:t>第</w:t>
      </w:r>
      <w:r w:rsidRPr="005355C9">
        <w:rPr>
          <w:rFonts w:ascii="Times New Roman" w:eastAsia="SimHei"/>
          <w:color w:val="FF0000"/>
          <w:szCs w:val="21"/>
        </w:rPr>
        <w:t>6</w:t>
      </w:r>
      <w:r w:rsidRPr="005355C9">
        <w:rPr>
          <w:rFonts w:ascii="Times New Roman" w:eastAsia="SimHei"/>
          <w:color w:val="FF0000"/>
          <w:szCs w:val="21"/>
        </w:rPr>
        <w:t>条：国家行政机关保障男女平等机会</w:t>
      </w:r>
    </w:p>
    <w:p w:rsidR="00E405C9" w:rsidRPr="005355C9" w:rsidRDefault="00E405C9" w:rsidP="00352ED7">
      <w:pPr>
        <w:spacing w:after="240" w:line="360" w:lineRule="exact"/>
        <w:ind w:firstLineChars="200" w:firstLine="31680"/>
        <w:rPr>
          <w:rFonts w:ascii="Times New Roman"/>
          <w:szCs w:val="21"/>
        </w:rPr>
      </w:pPr>
      <w:r w:rsidRPr="005355C9">
        <w:rPr>
          <w:rFonts w:ascii="Times New Roman"/>
          <w:szCs w:val="21"/>
        </w:rPr>
        <w:t>国家行政机关：</w:t>
      </w:r>
    </w:p>
    <w:p w:rsidR="00E405C9" w:rsidRPr="005355C9" w:rsidRDefault="009F5B76" w:rsidP="001602CC">
      <w:pPr>
        <w:spacing w:after="240" w:line="360" w:lineRule="exact"/>
        <w:ind w:firstLine="420"/>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执行保障两性平等权利的国家统一政策；</w:t>
      </w:r>
    </w:p>
    <w:p w:rsidR="00E405C9" w:rsidRPr="005355C9" w:rsidRDefault="009F5B76" w:rsidP="001602CC">
      <w:pPr>
        <w:spacing w:after="240" w:line="360" w:lineRule="exact"/>
        <w:ind w:firstLine="420"/>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制定并实施旨在保障男女平等权利的国家专项方案；</w:t>
      </w:r>
    </w:p>
    <w:p w:rsidR="00E405C9" w:rsidRPr="005355C9" w:rsidRDefault="009F5B76" w:rsidP="00352ED7">
      <w:pPr>
        <w:spacing w:after="240" w:line="360" w:lineRule="exact"/>
        <w:ind w:leftChars="200" w:left="31680" w:hanging="315"/>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创造必要的法律、经济和社会条件以行使公民的平等权利和自由，包括创造机会以支持和执行男女平等权利方面的措施；</w:t>
      </w:r>
    </w:p>
    <w:p w:rsidR="00E405C9" w:rsidRPr="005355C9" w:rsidRDefault="009F5B76" w:rsidP="001602CC">
      <w:pPr>
        <w:spacing w:after="240" w:line="360" w:lineRule="exact"/>
        <w:ind w:firstLine="420"/>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组建组织机构以保障男女的平等权利和平等机会；</w:t>
      </w:r>
    </w:p>
    <w:p w:rsidR="00E405C9" w:rsidRPr="005355C9" w:rsidRDefault="009F5B76" w:rsidP="001602CC">
      <w:pPr>
        <w:spacing w:after="240" w:line="360" w:lineRule="exact"/>
        <w:ind w:firstLine="420"/>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对男女平等权利和平等机会的保障情况进行不间断的监督（监控）；</w:t>
      </w:r>
    </w:p>
    <w:p w:rsidR="00E405C9" w:rsidRPr="005355C9" w:rsidRDefault="009F5B76" w:rsidP="001602CC">
      <w:pPr>
        <w:spacing w:after="240" w:line="360" w:lineRule="exact"/>
        <w:ind w:firstLine="420"/>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对男女平等权利和平等机会的实现情况进行系统分析；</w:t>
      </w:r>
    </w:p>
    <w:p w:rsidR="00E405C9" w:rsidRPr="005355C9" w:rsidRDefault="009F5B76" w:rsidP="001602CC">
      <w:pPr>
        <w:spacing w:after="240" w:line="360" w:lineRule="exact"/>
        <w:ind w:firstLine="420"/>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制定措施以预防和消除性别歧视；</w:t>
      </w:r>
    </w:p>
    <w:p w:rsidR="00E405C9" w:rsidRPr="005355C9" w:rsidRDefault="009F5B76" w:rsidP="001602CC">
      <w:pPr>
        <w:spacing w:after="240" w:line="360" w:lineRule="exact"/>
        <w:ind w:firstLine="420"/>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系统分析基于性别的分工以及公众的性别需求和利益；</w:t>
      </w:r>
      <w:r w:rsidR="00E405C9" w:rsidRPr="005355C9">
        <w:rPr>
          <w:rFonts w:ascii="Times New Roman"/>
          <w:szCs w:val="21"/>
        </w:rPr>
        <w:t xml:space="preserve"> </w:t>
      </w:r>
    </w:p>
    <w:p w:rsidR="00E405C9" w:rsidRPr="005355C9" w:rsidRDefault="009F5B76" w:rsidP="00352ED7">
      <w:pPr>
        <w:spacing w:after="240" w:line="360" w:lineRule="exact"/>
        <w:ind w:leftChars="200" w:left="31680" w:hanging="315"/>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为乌兹别克斯坦共和国的社会方案及向联合国公约机构提交的国家报告编写基于性别的统计信息和其他信息；</w:t>
      </w:r>
    </w:p>
    <w:p w:rsidR="00E405C9" w:rsidRPr="005355C9" w:rsidRDefault="009F5B76" w:rsidP="001602CC">
      <w:pPr>
        <w:spacing w:after="240" w:line="360" w:lineRule="exact"/>
        <w:ind w:firstLine="420"/>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审理并裁决公民有关违反性别平等的申诉，并采取措施恢复被侵犯的权利；</w:t>
      </w:r>
    </w:p>
    <w:p w:rsidR="00E405C9" w:rsidRPr="005355C9" w:rsidRDefault="009F5B76" w:rsidP="001602CC">
      <w:pPr>
        <w:spacing w:after="240" w:line="360" w:lineRule="exact"/>
        <w:ind w:firstLine="420"/>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与解决性别平等问题的非政府组织和国际组织加强合作与协作；</w:t>
      </w:r>
    </w:p>
    <w:p w:rsidR="00E405C9" w:rsidRPr="005355C9" w:rsidRDefault="009F5B76" w:rsidP="001602CC">
      <w:pPr>
        <w:spacing w:after="240" w:line="360" w:lineRule="exact"/>
        <w:ind w:firstLine="420"/>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促进性别平等领域公民意识的提高。</w:t>
      </w:r>
    </w:p>
    <w:p w:rsidR="00E405C9" w:rsidRPr="005355C9" w:rsidRDefault="00E405C9" w:rsidP="00126E75">
      <w:pPr>
        <w:tabs>
          <w:tab w:val="left" w:pos="2295"/>
          <w:tab w:val="center" w:pos="4819"/>
        </w:tabs>
        <w:spacing w:after="240" w:line="360" w:lineRule="exact"/>
        <w:rPr>
          <w:rFonts w:ascii="Times New Roman" w:eastAsia="SimHei"/>
          <w:color w:val="FF0000"/>
          <w:szCs w:val="21"/>
        </w:rPr>
      </w:pPr>
      <w:r w:rsidRPr="005355C9">
        <w:rPr>
          <w:rFonts w:ascii="Times New Roman" w:eastAsia="SimHei"/>
          <w:color w:val="FF0000"/>
          <w:szCs w:val="21"/>
        </w:rPr>
        <w:t>第</w:t>
      </w:r>
      <w:r w:rsidRPr="005355C9">
        <w:rPr>
          <w:rFonts w:ascii="Times New Roman" w:eastAsia="SimHei"/>
          <w:color w:val="FF0000"/>
          <w:szCs w:val="21"/>
        </w:rPr>
        <w:t>7</w:t>
      </w:r>
      <w:r w:rsidRPr="005355C9">
        <w:rPr>
          <w:rFonts w:ascii="Times New Roman" w:eastAsia="SimHei"/>
          <w:color w:val="FF0000"/>
          <w:szCs w:val="21"/>
        </w:rPr>
        <w:t>条：非政府组织参与保障男女权利平等</w:t>
      </w:r>
    </w:p>
    <w:p w:rsidR="00E405C9" w:rsidRPr="005355C9" w:rsidRDefault="00E405C9" w:rsidP="00ED4C77">
      <w:pPr>
        <w:spacing w:after="240" w:line="360" w:lineRule="exact"/>
        <w:rPr>
          <w:rFonts w:ascii="Times New Roman"/>
          <w:szCs w:val="21"/>
        </w:rPr>
      </w:pPr>
      <w:r w:rsidRPr="005355C9">
        <w:rPr>
          <w:rFonts w:ascii="Times New Roman"/>
          <w:szCs w:val="21"/>
        </w:rPr>
        <w:tab/>
      </w:r>
      <w:r w:rsidRPr="005355C9">
        <w:rPr>
          <w:rFonts w:ascii="Times New Roman"/>
          <w:szCs w:val="21"/>
        </w:rPr>
        <w:t>非商业性非政府组织，包括为执行男女平等权利和平等机会的宪法原则而建立的组织：</w:t>
      </w:r>
    </w:p>
    <w:p w:rsidR="00E405C9" w:rsidRPr="005355C9" w:rsidRDefault="00E405C9" w:rsidP="00ED4C77">
      <w:pPr>
        <w:spacing w:after="240" w:line="360" w:lineRule="exact"/>
        <w:rPr>
          <w:rFonts w:ascii="Times New Roman"/>
          <w:szCs w:val="21"/>
        </w:rPr>
      </w:pPr>
      <w:r w:rsidRPr="005355C9">
        <w:rPr>
          <w:rFonts w:ascii="Times New Roman"/>
          <w:szCs w:val="21"/>
        </w:rPr>
        <w:t xml:space="preserve">    </w:t>
      </w:r>
      <w:r w:rsidR="009F5B76">
        <w:rPr>
          <w:rFonts w:ascii="Times New Roman" w:hint="eastAsia"/>
          <w:szCs w:val="21"/>
        </w:rPr>
        <w:t>–</w:t>
      </w:r>
      <w:r w:rsidRPr="005355C9">
        <w:rPr>
          <w:rFonts w:ascii="Times New Roman"/>
          <w:szCs w:val="21"/>
        </w:rPr>
        <w:t xml:space="preserve"> </w:t>
      </w:r>
      <w:r w:rsidRPr="005355C9">
        <w:rPr>
          <w:rFonts w:ascii="Times New Roman"/>
          <w:szCs w:val="21"/>
        </w:rPr>
        <w:t>参与拟定国家机关就保障男女平等权利问题</w:t>
      </w:r>
      <w:r w:rsidR="00C76B1E">
        <w:rPr>
          <w:rFonts w:ascii="Times New Roman"/>
          <w:szCs w:val="21"/>
        </w:rPr>
        <w:t>做出</w:t>
      </w:r>
      <w:r w:rsidRPr="005355C9">
        <w:rPr>
          <w:rFonts w:ascii="Times New Roman"/>
          <w:szCs w:val="21"/>
        </w:rPr>
        <w:t>的决定；</w:t>
      </w:r>
    </w:p>
    <w:p w:rsidR="00E405C9" w:rsidRPr="005355C9" w:rsidRDefault="00E405C9" w:rsidP="00ED4C77">
      <w:pPr>
        <w:spacing w:after="240" w:line="360" w:lineRule="exact"/>
        <w:rPr>
          <w:rFonts w:ascii="Times New Roman"/>
          <w:szCs w:val="21"/>
        </w:rPr>
      </w:pPr>
      <w:r w:rsidRPr="005355C9">
        <w:rPr>
          <w:rFonts w:ascii="Times New Roman"/>
          <w:szCs w:val="21"/>
        </w:rPr>
        <w:t xml:space="preserve">    </w:t>
      </w:r>
      <w:r w:rsidR="009F5B76">
        <w:rPr>
          <w:rFonts w:ascii="Times New Roman" w:hint="eastAsia"/>
          <w:szCs w:val="21"/>
        </w:rPr>
        <w:t>–</w:t>
      </w:r>
      <w:r w:rsidRPr="005355C9">
        <w:rPr>
          <w:rFonts w:ascii="Times New Roman"/>
          <w:szCs w:val="21"/>
        </w:rPr>
        <w:t xml:space="preserve"> </w:t>
      </w:r>
      <w:r w:rsidRPr="005355C9">
        <w:rPr>
          <w:rFonts w:ascii="Times New Roman"/>
          <w:szCs w:val="21"/>
        </w:rPr>
        <w:t>在法院或其他国家机关代表遭受性别歧视的公民并保护其权利；</w:t>
      </w:r>
    </w:p>
    <w:p w:rsidR="00E405C9" w:rsidRPr="005355C9" w:rsidRDefault="00E405C9" w:rsidP="00ED4C77">
      <w:pPr>
        <w:spacing w:after="240" w:line="360" w:lineRule="exact"/>
        <w:rPr>
          <w:rFonts w:ascii="Times New Roman"/>
          <w:szCs w:val="21"/>
        </w:rPr>
      </w:pPr>
      <w:r w:rsidRPr="005355C9">
        <w:rPr>
          <w:rFonts w:ascii="Times New Roman"/>
          <w:szCs w:val="21"/>
        </w:rPr>
        <w:t xml:space="preserve">    </w:t>
      </w:r>
      <w:r w:rsidR="009F5B76">
        <w:rPr>
          <w:rFonts w:ascii="Times New Roman" w:hint="eastAsia"/>
          <w:szCs w:val="21"/>
        </w:rPr>
        <w:t>–</w:t>
      </w:r>
      <w:r w:rsidRPr="005355C9">
        <w:rPr>
          <w:rFonts w:ascii="Times New Roman"/>
          <w:szCs w:val="21"/>
        </w:rPr>
        <w:t xml:space="preserve"> </w:t>
      </w:r>
      <w:r w:rsidRPr="005355C9">
        <w:rPr>
          <w:rFonts w:ascii="Times New Roman"/>
          <w:szCs w:val="21"/>
        </w:rPr>
        <w:t>建立独立的专家机构，就侵犯男女平等权利原则的情况做出结论；</w:t>
      </w:r>
    </w:p>
    <w:p w:rsidR="00E405C9" w:rsidRPr="005355C9" w:rsidRDefault="00E405C9" w:rsidP="00ED4C77">
      <w:pPr>
        <w:spacing w:after="240" w:line="360" w:lineRule="exact"/>
        <w:rPr>
          <w:rFonts w:ascii="Times New Roman"/>
          <w:szCs w:val="21"/>
        </w:rPr>
      </w:pPr>
      <w:r w:rsidRPr="005355C9">
        <w:rPr>
          <w:rFonts w:ascii="Times New Roman"/>
          <w:szCs w:val="21"/>
        </w:rPr>
        <w:t xml:space="preserve">    </w:t>
      </w:r>
      <w:r w:rsidR="009F5B76">
        <w:rPr>
          <w:rFonts w:ascii="Times New Roman" w:hint="eastAsia"/>
          <w:szCs w:val="21"/>
        </w:rPr>
        <w:t>–</w:t>
      </w:r>
      <w:r w:rsidRPr="005355C9">
        <w:rPr>
          <w:rFonts w:ascii="Times New Roman"/>
          <w:szCs w:val="21"/>
        </w:rPr>
        <w:t xml:space="preserve"> </w:t>
      </w:r>
      <w:r w:rsidRPr="005355C9">
        <w:rPr>
          <w:rFonts w:ascii="Times New Roman"/>
          <w:szCs w:val="21"/>
        </w:rPr>
        <w:t>推选并支持在其纲要中包括维护男女平等权利和平等机会原则的代表；</w:t>
      </w:r>
    </w:p>
    <w:p w:rsidR="00E405C9" w:rsidRPr="005355C9" w:rsidRDefault="00E405C9" w:rsidP="00ED4C77">
      <w:pPr>
        <w:spacing w:after="240" w:line="360" w:lineRule="exact"/>
        <w:rPr>
          <w:rFonts w:ascii="Times New Roman"/>
          <w:szCs w:val="21"/>
        </w:rPr>
      </w:pPr>
      <w:r w:rsidRPr="005355C9">
        <w:rPr>
          <w:rFonts w:ascii="Times New Roman"/>
          <w:szCs w:val="21"/>
        </w:rPr>
        <w:t xml:space="preserve">    </w:t>
      </w:r>
      <w:r w:rsidR="009F5B76">
        <w:rPr>
          <w:rFonts w:ascii="Times New Roman" w:hint="eastAsia"/>
          <w:szCs w:val="21"/>
        </w:rPr>
        <w:t>–</w:t>
      </w:r>
      <w:r w:rsidRPr="005355C9">
        <w:rPr>
          <w:rFonts w:ascii="Times New Roman"/>
          <w:szCs w:val="21"/>
        </w:rPr>
        <w:t xml:space="preserve"> </w:t>
      </w:r>
      <w:r w:rsidRPr="005355C9">
        <w:rPr>
          <w:rFonts w:ascii="Times New Roman"/>
          <w:szCs w:val="21"/>
        </w:rPr>
        <w:t>开展宣传教育活动以形成男女权利平等文化；</w:t>
      </w:r>
    </w:p>
    <w:p w:rsidR="00E405C9" w:rsidRPr="005355C9" w:rsidRDefault="00E405C9" w:rsidP="00ED4C77">
      <w:pPr>
        <w:spacing w:after="240" w:line="360" w:lineRule="exact"/>
        <w:rPr>
          <w:rFonts w:ascii="Times New Roman"/>
          <w:szCs w:val="21"/>
        </w:rPr>
      </w:pPr>
      <w:r w:rsidRPr="005355C9">
        <w:rPr>
          <w:rFonts w:ascii="Times New Roman"/>
          <w:szCs w:val="21"/>
        </w:rPr>
        <w:t xml:space="preserve">    </w:t>
      </w:r>
      <w:r w:rsidR="009F5B76">
        <w:rPr>
          <w:rFonts w:ascii="Times New Roman" w:hint="eastAsia"/>
          <w:szCs w:val="21"/>
        </w:rPr>
        <w:t>–</w:t>
      </w:r>
      <w:r w:rsidRPr="005355C9">
        <w:rPr>
          <w:rFonts w:ascii="Times New Roman"/>
          <w:szCs w:val="21"/>
        </w:rPr>
        <w:t xml:space="preserve"> </w:t>
      </w:r>
      <w:r w:rsidRPr="005355C9">
        <w:rPr>
          <w:rFonts w:ascii="Times New Roman"/>
          <w:szCs w:val="21"/>
        </w:rPr>
        <w:t>对遵守男女权利平等原则的情况进行社会监督；</w:t>
      </w:r>
    </w:p>
    <w:p w:rsidR="00E405C9" w:rsidRPr="005355C9" w:rsidRDefault="00E405C9" w:rsidP="00ED4C77">
      <w:pPr>
        <w:spacing w:after="240" w:line="360" w:lineRule="exact"/>
        <w:rPr>
          <w:rFonts w:ascii="Times New Roman"/>
          <w:szCs w:val="21"/>
        </w:rPr>
      </w:pPr>
      <w:r w:rsidRPr="005355C9">
        <w:rPr>
          <w:rFonts w:ascii="Times New Roman"/>
          <w:szCs w:val="21"/>
        </w:rPr>
        <w:t xml:space="preserve">    </w:t>
      </w:r>
      <w:r w:rsidR="009F5B76">
        <w:rPr>
          <w:rFonts w:ascii="Times New Roman" w:hint="eastAsia"/>
          <w:szCs w:val="21"/>
        </w:rPr>
        <w:t>–</w:t>
      </w:r>
      <w:r w:rsidRPr="005355C9">
        <w:rPr>
          <w:rFonts w:ascii="Times New Roman"/>
          <w:szCs w:val="21"/>
        </w:rPr>
        <w:t xml:space="preserve"> </w:t>
      </w:r>
      <w:r w:rsidRPr="005355C9">
        <w:rPr>
          <w:rFonts w:ascii="Times New Roman"/>
          <w:szCs w:val="21"/>
        </w:rPr>
        <w:t>向相关的政府机关提交有关提高性别平等的提案；</w:t>
      </w:r>
    </w:p>
    <w:p w:rsidR="00E405C9" w:rsidRPr="005355C9" w:rsidRDefault="00E405C9" w:rsidP="00ED4C77">
      <w:pPr>
        <w:spacing w:after="240" w:line="360" w:lineRule="exact"/>
        <w:rPr>
          <w:rFonts w:ascii="Times New Roman"/>
          <w:szCs w:val="21"/>
        </w:rPr>
      </w:pPr>
      <w:r w:rsidRPr="005355C9">
        <w:rPr>
          <w:rFonts w:ascii="Times New Roman"/>
          <w:szCs w:val="21"/>
        </w:rPr>
        <w:t xml:space="preserve">    </w:t>
      </w:r>
      <w:r w:rsidR="009F5B76">
        <w:rPr>
          <w:rFonts w:ascii="Times New Roman" w:hint="eastAsia"/>
          <w:szCs w:val="21"/>
        </w:rPr>
        <w:t>–</w:t>
      </w:r>
      <w:r w:rsidRPr="005355C9">
        <w:rPr>
          <w:rFonts w:ascii="Times New Roman"/>
          <w:szCs w:val="21"/>
        </w:rPr>
        <w:t xml:space="preserve"> </w:t>
      </w:r>
      <w:r w:rsidRPr="005355C9">
        <w:rPr>
          <w:rFonts w:ascii="Times New Roman"/>
          <w:szCs w:val="21"/>
        </w:rPr>
        <w:t>与国家机关、公民自治机构、大众传媒、科学教育机构就性别平等问题进行互动；</w:t>
      </w:r>
    </w:p>
    <w:p w:rsidR="00E405C9" w:rsidRPr="005355C9" w:rsidRDefault="00E405C9" w:rsidP="00ED4C77">
      <w:pPr>
        <w:spacing w:after="240" w:line="360" w:lineRule="exact"/>
        <w:rPr>
          <w:rFonts w:ascii="Times New Roman"/>
          <w:szCs w:val="21"/>
        </w:rPr>
      </w:pPr>
      <w:r w:rsidRPr="005355C9">
        <w:rPr>
          <w:rFonts w:ascii="Times New Roman"/>
          <w:szCs w:val="21"/>
        </w:rPr>
        <w:t xml:space="preserve">    </w:t>
      </w:r>
      <w:r w:rsidR="009F5B76">
        <w:rPr>
          <w:rFonts w:ascii="Times New Roman" w:hint="eastAsia"/>
          <w:szCs w:val="21"/>
        </w:rPr>
        <w:t>–</w:t>
      </w:r>
      <w:r w:rsidRPr="005355C9">
        <w:rPr>
          <w:rFonts w:ascii="Times New Roman"/>
          <w:szCs w:val="21"/>
        </w:rPr>
        <w:t xml:space="preserve"> </w:t>
      </w:r>
      <w:r w:rsidRPr="005355C9">
        <w:rPr>
          <w:rFonts w:ascii="Times New Roman"/>
          <w:szCs w:val="21"/>
        </w:rPr>
        <w:t>行使法律授予的其他权利。</w:t>
      </w:r>
    </w:p>
    <w:p w:rsidR="00E405C9" w:rsidRPr="005355C9" w:rsidRDefault="00E405C9" w:rsidP="00ED4C77">
      <w:pPr>
        <w:spacing w:after="240" w:line="360" w:lineRule="exact"/>
        <w:rPr>
          <w:rFonts w:ascii="Times New Roman"/>
          <w:szCs w:val="21"/>
        </w:rPr>
      </w:pPr>
      <w:r w:rsidRPr="005355C9">
        <w:rPr>
          <w:rFonts w:ascii="Times New Roman"/>
          <w:szCs w:val="21"/>
        </w:rPr>
        <w:t xml:space="preserve">    </w:t>
      </w:r>
      <w:r w:rsidRPr="005355C9">
        <w:rPr>
          <w:rFonts w:ascii="Times New Roman"/>
          <w:szCs w:val="21"/>
        </w:rPr>
        <w:t>非商业性非政府组织有权从相关的国家机关获得旨在消除性别歧视的程序、信息和其他方面帮助。</w:t>
      </w:r>
    </w:p>
    <w:p w:rsidR="00E405C9" w:rsidRPr="005355C9" w:rsidRDefault="00E405C9" w:rsidP="00126E75">
      <w:pPr>
        <w:tabs>
          <w:tab w:val="left" w:pos="2295"/>
          <w:tab w:val="center" w:pos="4819"/>
        </w:tabs>
        <w:spacing w:after="240" w:line="360" w:lineRule="exact"/>
        <w:rPr>
          <w:rFonts w:ascii="Times New Roman" w:eastAsia="SimHei"/>
          <w:color w:val="FF0000"/>
          <w:szCs w:val="21"/>
        </w:rPr>
      </w:pPr>
      <w:r w:rsidRPr="005355C9">
        <w:rPr>
          <w:rFonts w:ascii="Times New Roman" w:eastAsia="SimHei"/>
          <w:color w:val="FF0000"/>
          <w:szCs w:val="21"/>
        </w:rPr>
        <w:t>第</w:t>
      </w:r>
      <w:r w:rsidRPr="005355C9">
        <w:rPr>
          <w:rFonts w:ascii="Times New Roman" w:eastAsia="SimHei"/>
          <w:color w:val="FF0000"/>
          <w:szCs w:val="21"/>
        </w:rPr>
        <w:t>8</w:t>
      </w:r>
      <w:r w:rsidRPr="005355C9">
        <w:rPr>
          <w:rFonts w:ascii="Times New Roman" w:eastAsia="SimHei"/>
          <w:color w:val="FF0000"/>
          <w:szCs w:val="21"/>
        </w:rPr>
        <w:t>条：公民自治机构保障男女权利平等</w:t>
      </w:r>
    </w:p>
    <w:p w:rsidR="00E405C9" w:rsidRPr="005355C9" w:rsidRDefault="00E405C9" w:rsidP="00352ED7">
      <w:pPr>
        <w:spacing w:after="240" w:line="360" w:lineRule="exact"/>
        <w:ind w:firstLineChars="200" w:firstLine="31680"/>
        <w:rPr>
          <w:rFonts w:ascii="Times New Roman"/>
          <w:szCs w:val="21"/>
        </w:rPr>
      </w:pPr>
      <w:r w:rsidRPr="005355C9">
        <w:rPr>
          <w:rFonts w:ascii="Times New Roman"/>
          <w:szCs w:val="21"/>
        </w:rPr>
        <w:t>公民自治机构在执行男女平等原则范畴的活动包括以下几方面：</w:t>
      </w:r>
    </w:p>
    <w:p w:rsidR="00E405C9" w:rsidRPr="005355C9" w:rsidRDefault="009F5B76" w:rsidP="00352ED7">
      <w:pPr>
        <w:spacing w:after="240" w:line="360" w:lineRule="exact"/>
        <w:ind w:leftChars="200" w:left="31680" w:hanging="315"/>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对违反保障男女平等权利和平等机会的法律和其他立法文书，包括地方行政当局的决定的情况进行社会监督；</w:t>
      </w:r>
    </w:p>
    <w:p w:rsidR="00E405C9" w:rsidRPr="005355C9" w:rsidRDefault="009F5B76" w:rsidP="00352ED7">
      <w:pPr>
        <w:spacing w:after="240" w:line="360" w:lineRule="exact"/>
        <w:ind w:leftChars="200" w:left="31680" w:hanging="315"/>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监督乌兹别克斯坦共和国议会候选人和地方人民代表委员会候选人提名中遵守男女平等原则的情况；</w:t>
      </w:r>
    </w:p>
    <w:p w:rsidR="00E405C9" w:rsidRPr="005355C9" w:rsidRDefault="009F5B76" w:rsidP="00352ED7">
      <w:pPr>
        <w:spacing w:after="240" w:line="360" w:lineRule="exact"/>
        <w:ind w:leftChars="200" w:left="31680" w:hanging="315"/>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听取区、市、州行政长官以及企业、机关、组织领导人关于保障男女平等事项的报告；</w:t>
      </w:r>
    </w:p>
    <w:p w:rsidR="00E405C9" w:rsidRPr="005355C9" w:rsidRDefault="009F5B76" w:rsidP="00352ED7">
      <w:pPr>
        <w:spacing w:after="240" w:line="360" w:lineRule="exact"/>
        <w:ind w:leftChars="200" w:left="31680" w:hanging="315"/>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协助地方权力机关采取措施促进男女平等意识的提高；</w:t>
      </w:r>
    </w:p>
    <w:p w:rsidR="00E405C9" w:rsidRPr="005355C9" w:rsidRDefault="009F5B76" w:rsidP="00352ED7">
      <w:pPr>
        <w:spacing w:after="240" w:line="360" w:lineRule="exact"/>
        <w:ind w:leftChars="200" w:left="31680" w:hanging="315"/>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采取措施保护妇女的利益，提高其在公共生活中的作用，在家庭中形成精神道德氛围，培养年轻一代；</w:t>
      </w:r>
    </w:p>
    <w:p w:rsidR="00E405C9" w:rsidRPr="005355C9" w:rsidRDefault="009F5B76" w:rsidP="00352ED7">
      <w:pPr>
        <w:spacing w:after="240" w:line="360" w:lineRule="exact"/>
        <w:ind w:leftChars="200" w:left="31680" w:hanging="315"/>
        <w:rPr>
          <w:rFonts w:ascii="Times New Roman"/>
          <w:bCs/>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在培养儿童的</w:t>
      </w:r>
      <w:r w:rsidR="00E405C9" w:rsidRPr="005355C9">
        <w:rPr>
          <w:rFonts w:ascii="Times New Roman"/>
          <w:bCs/>
          <w:szCs w:val="21"/>
        </w:rPr>
        <w:t>性别平等意识方面与教育机构协作；</w:t>
      </w:r>
    </w:p>
    <w:p w:rsidR="00E405C9" w:rsidRPr="005355C9" w:rsidRDefault="009F5B76" w:rsidP="00352ED7">
      <w:pPr>
        <w:spacing w:after="240" w:line="360" w:lineRule="exact"/>
        <w:ind w:leftChars="200" w:left="31680" w:hanging="315"/>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促进境内男女的就业，包括安排家庭工作；</w:t>
      </w:r>
    </w:p>
    <w:p w:rsidR="00E405C9" w:rsidRPr="005355C9" w:rsidRDefault="009F5B76" w:rsidP="00352ED7">
      <w:pPr>
        <w:spacing w:after="240" w:line="360" w:lineRule="exact"/>
        <w:ind w:leftChars="200" w:left="31680" w:hanging="315"/>
        <w:rPr>
          <w:rFonts w:ascii="Times New Roman"/>
          <w:szCs w:val="21"/>
        </w:rPr>
      </w:pPr>
      <w:r>
        <w:rPr>
          <w:rFonts w:ascii="Times New Roman" w:hint="eastAsia"/>
          <w:szCs w:val="21"/>
        </w:rPr>
        <w:t>–</w:t>
      </w:r>
      <w:r w:rsidR="001602CC" w:rsidRPr="005355C9">
        <w:rPr>
          <w:rFonts w:ascii="Times New Roman"/>
          <w:szCs w:val="21"/>
        </w:rPr>
        <w:t xml:space="preserve"> </w:t>
      </w:r>
      <w:r w:rsidR="00E405C9" w:rsidRPr="005355C9">
        <w:rPr>
          <w:rFonts w:ascii="Times New Roman"/>
          <w:szCs w:val="21"/>
        </w:rPr>
        <w:t>组织完善公民自治机构中调解委员会的工作；</w:t>
      </w:r>
    </w:p>
    <w:p w:rsidR="00E405C9" w:rsidRPr="005355C9" w:rsidRDefault="009F5B76" w:rsidP="00352ED7">
      <w:pPr>
        <w:spacing w:after="240" w:line="360" w:lineRule="exact"/>
        <w:ind w:leftChars="200" w:left="31680" w:hanging="315"/>
        <w:rPr>
          <w:rFonts w:ascii="Times New Roman"/>
          <w:szCs w:val="21"/>
        </w:rPr>
      </w:pPr>
      <w:r>
        <w:rPr>
          <w:rFonts w:ascii="Times New Roman" w:hint="eastAsia"/>
          <w:szCs w:val="21"/>
        </w:rPr>
        <w:t>–</w:t>
      </w:r>
      <w:r w:rsidR="001602CC" w:rsidRPr="005355C9">
        <w:rPr>
          <w:rFonts w:ascii="Times New Roman"/>
          <w:szCs w:val="21"/>
        </w:rPr>
        <w:t xml:space="preserve"> </w:t>
      </w:r>
      <w:r w:rsidR="00E405C9" w:rsidRPr="005355C9">
        <w:rPr>
          <w:rFonts w:ascii="Times New Roman"/>
          <w:szCs w:val="21"/>
        </w:rPr>
        <w:t>接待公众，了解他们在保障男女平等问题上的抱怨、要求和建议；</w:t>
      </w:r>
    </w:p>
    <w:p w:rsidR="00E405C9" w:rsidRPr="005355C9" w:rsidRDefault="009F5B76" w:rsidP="00352ED7">
      <w:pPr>
        <w:spacing w:after="240" w:line="360" w:lineRule="exact"/>
        <w:ind w:leftChars="200" w:left="31680" w:hanging="315"/>
        <w:rPr>
          <w:rFonts w:ascii="Times New Roman"/>
          <w:szCs w:val="21"/>
        </w:rPr>
      </w:pPr>
      <w:r>
        <w:rPr>
          <w:rFonts w:ascii="Times New Roman" w:hint="eastAsia"/>
          <w:szCs w:val="21"/>
        </w:rPr>
        <w:t>–</w:t>
      </w:r>
      <w:r w:rsidR="001602CC" w:rsidRPr="005355C9">
        <w:rPr>
          <w:rFonts w:ascii="Times New Roman"/>
          <w:szCs w:val="21"/>
        </w:rPr>
        <w:t xml:space="preserve"> </w:t>
      </w:r>
      <w:r w:rsidR="00E405C9" w:rsidRPr="005355C9">
        <w:rPr>
          <w:rFonts w:ascii="Times New Roman"/>
          <w:szCs w:val="21"/>
        </w:rPr>
        <w:t>根据法律规定的程序，向相关机关报告负责官员未执行或未妥当执行公民自治机构在其职权范围内</w:t>
      </w:r>
      <w:r w:rsidR="00C76B1E">
        <w:rPr>
          <w:rFonts w:ascii="Times New Roman"/>
          <w:szCs w:val="21"/>
        </w:rPr>
        <w:t>做出</w:t>
      </w:r>
      <w:r w:rsidR="00E405C9" w:rsidRPr="005355C9">
        <w:rPr>
          <w:rFonts w:ascii="Times New Roman"/>
          <w:szCs w:val="21"/>
        </w:rPr>
        <w:t>的决定的情况。</w:t>
      </w:r>
    </w:p>
    <w:p w:rsidR="00E405C9" w:rsidRPr="005355C9" w:rsidRDefault="00836F4E" w:rsidP="00210DE5">
      <w:pPr>
        <w:spacing w:after="240" w:line="360" w:lineRule="exact"/>
        <w:rPr>
          <w:rFonts w:ascii="Times New Roman" w:eastAsia="SimHei"/>
          <w:color w:val="FF0000"/>
          <w:sz w:val="24"/>
          <w:szCs w:val="24"/>
        </w:rPr>
      </w:pPr>
      <w:r w:rsidRPr="005355C9">
        <w:rPr>
          <w:rFonts w:ascii="Times New Roman" w:eastAsia="SimHei"/>
          <w:color w:val="FF0000"/>
          <w:sz w:val="24"/>
          <w:szCs w:val="24"/>
        </w:rPr>
        <w:t>第二章</w:t>
      </w:r>
      <w:r w:rsidR="005355C9">
        <w:rPr>
          <w:rFonts w:ascii="Times New Roman" w:eastAsia="SimHei"/>
          <w:color w:val="FF0000"/>
          <w:sz w:val="24"/>
          <w:szCs w:val="24"/>
        </w:rPr>
        <w:t xml:space="preserve">. </w:t>
      </w:r>
      <w:r w:rsidR="00E405C9" w:rsidRPr="005355C9">
        <w:rPr>
          <w:rFonts w:ascii="Times New Roman" w:eastAsia="SimHei"/>
          <w:color w:val="FF0000"/>
          <w:sz w:val="24"/>
          <w:szCs w:val="24"/>
        </w:rPr>
        <w:t>国家机关职务和选举权行使领域男女平等机会的保障</w:t>
      </w:r>
    </w:p>
    <w:p w:rsidR="00E405C9" w:rsidRPr="005355C9" w:rsidRDefault="00E405C9" w:rsidP="00126E75">
      <w:pPr>
        <w:tabs>
          <w:tab w:val="left" w:pos="2295"/>
          <w:tab w:val="center" w:pos="4819"/>
        </w:tabs>
        <w:spacing w:after="240" w:line="360" w:lineRule="exact"/>
        <w:rPr>
          <w:rFonts w:ascii="Times New Roman" w:eastAsia="SimHei"/>
          <w:color w:val="FF0000"/>
          <w:szCs w:val="21"/>
        </w:rPr>
      </w:pPr>
      <w:r w:rsidRPr="005355C9">
        <w:rPr>
          <w:rFonts w:ascii="Times New Roman" w:eastAsia="SimHei"/>
          <w:color w:val="FF0000"/>
          <w:szCs w:val="21"/>
        </w:rPr>
        <w:t>第</w:t>
      </w:r>
      <w:r w:rsidRPr="005355C9">
        <w:rPr>
          <w:rFonts w:ascii="Times New Roman" w:eastAsia="SimHei"/>
          <w:color w:val="FF0000"/>
          <w:szCs w:val="21"/>
        </w:rPr>
        <w:t>9</w:t>
      </w:r>
      <w:r w:rsidRPr="005355C9">
        <w:rPr>
          <w:rFonts w:ascii="Times New Roman" w:eastAsia="SimHei"/>
          <w:color w:val="FF0000"/>
          <w:szCs w:val="21"/>
        </w:rPr>
        <w:t>条</w:t>
      </w:r>
      <w:r w:rsidR="00E46C48">
        <w:rPr>
          <w:rFonts w:ascii="Times New Roman" w:eastAsia="SimHei" w:hint="eastAsia"/>
          <w:color w:val="FF0000"/>
          <w:szCs w:val="21"/>
        </w:rPr>
        <w:t>：</w:t>
      </w:r>
      <w:r w:rsidRPr="005355C9">
        <w:rPr>
          <w:rFonts w:ascii="Times New Roman" w:eastAsia="SimHei"/>
          <w:color w:val="FF0000"/>
          <w:szCs w:val="21"/>
        </w:rPr>
        <w:t xml:space="preserve"> </w:t>
      </w:r>
      <w:r w:rsidRPr="005355C9">
        <w:rPr>
          <w:rFonts w:ascii="Times New Roman" w:eastAsia="SimHei"/>
          <w:color w:val="FF0000"/>
          <w:szCs w:val="21"/>
        </w:rPr>
        <w:t>国家机关职务领域男女平等机会的保障</w:t>
      </w:r>
    </w:p>
    <w:p w:rsidR="00E405C9" w:rsidRPr="005355C9" w:rsidRDefault="00E405C9" w:rsidP="00352ED7">
      <w:pPr>
        <w:spacing w:after="240" w:line="360" w:lineRule="exact"/>
        <w:ind w:firstLineChars="200" w:firstLine="31680"/>
        <w:rPr>
          <w:rFonts w:ascii="Times New Roman"/>
          <w:szCs w:val="21"/>
        </w:rPr>
      </w:pPr>
      <w:r w:rsidRPr="005355C9">
        <w:rPr>
          <w:rFonts w:ascii="Times New Roman"/>
          <w:szCs w:val="21"/>
        </w:rPr>
        <w:t>在竞争国家机关职务及担</w:t>
      </w:r>
      <w:r w:rsidR="00E46C48">
        <w:rPr>
          <w:rFonts w:ascii="Times New Roman"/>
          <w:szCs w:val="21"/>
        </w:rPr>
        <w:t>任国家机关职务方面禁止任何基于性别的直接或间接限制，或给予某一</w:t>
      </w:r>
      <w:r w:rsidR="00E46C48">
        <w:rPr>
          <w:rFonts w:ascii="Times New Roman" w:hint="eastAsia"/>
          <w:szCs w:val="21"/>
        </w:rPr>
        <w:t>性</w:t>
      </w:r>
      <w:r w:rsidRPr="005355C9">
        <w:rPr>
          <w:rFonts w:ascii="Times New Roman"/>
          <w:szCs w:val="21"/>
        </w:rPr>
        <w:t>别优先权。</w:t>
      </w:r>
    </w:p>
    <w:p w:rsidR="00E405C9" w:rsidRPr="005355C9" w:rsidRDefault="00E405C9" w:rsidP="00352ED7">
      <w:pPr>
        <w:spacing w:after="240" w:line="360" w:lineRule="exact"/>
        <w:ind w:firstLineChars="200" w:firstLine="31680"/>
        <w:rPr>
          <w:rFonts w:ascii="Times New Roman"/>
          <w:szCs w:val="21"/>
        </w:rPr>
      </w:pPr>
      <w:r w:rsidRPr="005355C9">
        <w:rPr>
          <w:rFonts w:ascii="Times New Roman"/>
          <w:szCs w:val="21"/>
        </w:rPr>
        <w:t>国家机关领导人及官员应根据申请人的能力和专业素质保障男女公民竞争国家机关职务的平等性，包括进入这些机关的决策机构的平等性。</w:t>
      </w:r>
    </w:p>
    <w:p w:rsidR="00E405C9" w:rsidRPr="005355C9" w:rsidRDefault="00E405C9" w:rsidP="00352ED7">
      <w:pPr>
        <w:spacing w:after="240" w:line="360" w:lineRule="exact"/>
        <w:ind w:firstLineChars="200" w:firstLine="31680"/>
        <w:rPr>
          <w:rFonts w:ascii="Times New Roman"/>
          <w:szCs w:val="21"/>
        </w:rPr>
      </w:pPr>
      <w:r w:rsidRPr="005355C9">
        <w:rPr>
          <w:rFonts w:ascii="Times New Roman"/>
          <w:szCs w:val="21"/>
        </w:rPr>
        <w:t>国家机关、企业、机构和组织领导人在选拔和配置干部时，要参照乌兹别克斯坦共和国《男女权利平等法》第</w:t>
      </w:r>
      <w:r w:rsidRPr="005355C9">
        <w:rPr>
          <w:rFonts w:ascii="Times New Roman"/>
          <w:szCs w:val="21"/>
        </w:rPr>
        <w:t>46</w:t>
      </w:r>
      <w:r w:rsidRPr="005355C9">
        <w:rPr>
          <w:rFonts w:ascii="Times New Roman"/>
          <w:szCs w:val="21"/>
        </w:rPr>
        <w:t>条的规定。</w:t>
      </w:r>
    </w:p>
    <w:p w:rsidR="00E405C9" w:rsidRPr="005355C9" w:rsidRDefault="00E405C9" w:rsidP="00352ED7">
      <w:pPr>
        <w:spacing w:after="240" w:line="360" w:lineRule="exact"/>
        <w:ind w:firstLineChars="200" w:firstLine="31680"/>
        <w:rPr>
          <w:rFonts w:ascii="Times New Roman"/>
          <w:szCs w:val="21"/>
        </w:rPr>
      </w:pPr>
      <w:r w:rsidRPr="005355C9">
        <w:rPr>
          <w:rFonts w:ascii="Times New Roman"/>
          <w:szCs w:val="21"/>
        </w:rPr>
        <w:t>违反本条规定要求的要根据规定程序撤销不合法命令和选拔结果。</w:t>
      </w:r>
    </w:p>
    <w:p w:rsidR="00E405C9" w:rsidRPr="005355C9" w:rsidRDefault="00E405C9" w:rsidP="00126E75">
      <w:pPr>
        <w:tabs>
          <w:tab w:val="left" w:pos="2295"/>
          <w:tab w:val="center" w:pos="4819"/>
        </w:tabs>
        <w:spacing w:after="240" w:line="360" w:lineRule="exact"/>
        <w:rPr>
          <w:rFonts w:ascii="Times New Roman" w:eastAsia="SimHei"/>
          <w:color w:val="FF0000"/>
          <w:szCs w:val="21"/>
        </w:rPr>
      </w:pPr>
      <w:r w:rsidRPr="005355C9">
        <w:rPr>
          <w:rFonts w:ascii="Times New Roman" w:eastAsia="SimHei"/>
          <w:color w:val="FF0000"/>
          <w:szCs w:val="21"/>
        </w:rPr>
        <w:t>第</w:t>
      </w:r>
      <w:r w:rsidRPr="005355C9">
        <w:rPr>
          <w:rFonts w:ascii="Times New Roman" w:eastAsia="SimHei"/>
          <w:color w:val="FF0000"/>
          <w:szCs w:val="21"/>
        </w:rPr>
        <w:t>10</w:t>
      </w:r>
      <w:r w:rsidRPr="005355C9">
        <w:rPr>
          <w:rFonts w:ascii="Times New Roman" w:eastAsia="SimHei"/>
          <w:color w:val="FF0000"/>
          <w:szCs w:val="21"/>
        </w:rPr>
        <w:t>条</w:t>
      </w:r>
      <w:r w:rsidR="00E46C48">
        <w:rPr>
          <w:rFonts w:ascii="Times New Roman" w:eastAsia="SimHei" w:hint="eastAsia"/>
          <w:color w:val="FF0000"/>
          <w:szCs w:val="21"/>
        </w:rPr>
        <w:t>：</w:t>
      </w:r>
      <w:r w:rsidRPr="005355C9">
        <w:rPr>
          <w:rFonts w:ascii="Times New Roman" w:eastAsia="SimHei"/>
          <w:color w:val="FF0000"/>
          <w:szCs w:val="21"/>
        </w:rPr>
        <w:t xml:space="preserve"> </w:t>
      </w:r>
      <w:r w:rsidRPr="005355C9">
        <w:rPr>
          <w:rFonts w:ascii="Times New Roman" w:eastAsia="SimHei"/>
          <w:color w:val="FF0000"/>
          <w:szCs w:val="21"/>
        </w:rPr>
        <w:t>男女在竞聘国家公职中机会平等</w:t>
      </w:r>
    </w:p>
    <w:p w:rsidR="00E405C9" w:rsidRPr="005355C9" w:rsidRDefault="00E405C9" w:rsidP="00352ED7">
      <w:pPr>
        <w:spacing w:after="240" w:line="360" w:lineRule="exact"/>
        <w:ind w:firstLineChars="200" w:firstLine="31680"/>
        <w:rPr>
          <w:rFonts w:ascii="Times New Roman"/>
          <w:szCs w:val="21"/>
        </w:rPr>
      </w:pPr>
      <w:r w:rsidRPr="005355C9">
        <w:rPr>
          <w:rFonts w:ascii="Times New Roman"/>
          <w:szCs w:val="21"/>
        </w:rPr>
        <w:t>竞聘空缺的包括领导职位在内的国家公职时，保障男女在平等的条件和措施下通过竞争方式进行。</w:t>
      </w:r>
    </w:p>
    <w:p w:rsidR="00E405C9" w:rsidRPr="005355C9" w:rsidRDefault="00E405C9" w:rsidP="00352ED7">
      <w:pPr>
        <w:spacing w:after="240" w:line="360" w:lineRule="exact"/>
        <w:ind w:firstLineChars="200" w:firstLine="31680"/>
        <w:rPr>
          <w:rFonts w:ascii="Times New Roman"/>
          <w:szCs w:val="21"/>
        </w:rPr>
      </w:pPr>
      <w:r w:rsidRPr="005355C9">
        <w:rPr>
          <w:rFonts w:ascii="Times New Roman"/>
          <w:szCs w:val="21"/>
        </w:rPr>
        <w:t>禁止只允许一种性别人员进行竞争。</w:t>
      </w:r>
    </w:p>
    <w:p w:rsidR="00E405C9" w:rsidRPr="005355C9" w:rsidRDefault="00E405C9" w:rsidP="00352ED7">
      <w:pPr>
        <w:spacing w:after="240" w:line="360" w:lineRule="exact"/>
        <w:ind w:firstLineChars="200" w:firstLine="31680"/>
        <w:rPr>
          <w:rFonts w:ascii="Times New Roman"/>
          <w:szCs w:val="21"/>
        </w:rPr>
      </w:pPr>
      <w:r w:rsidRPr="005355C9">
        <w:rPr>
          <w:rFonts w:ascii="Times New Roman"/>
          <w:szCs w:val="21"/>
        </w:rPr>
        <w:t>国家机关人事部门不仅要向竞聘委员会提交参与竞聘者的教育和专业培训信息，还要提交担任相应职务的男女比例信息。</w:t>
      </w:r>
    </w:p>
    <w:p w:rsidR="00E405C9" w:rsidRPr="005355C9" w:rsidRDefault="00E405C9" w:rsidP="00352ED7">
      <w:pPr>
        <w:spacing w:after="240" w:line="360" w:lineRule="exact"/>
        <w:ind w:firstLineChars="200" w:firstLine="31680"/>
        <w:rPr>
          <w:rFonts w:ascii="Times New Roman"/>
          <w:szCs w:val="21"/>
        </w:rPr>
      </w:pPr>
      <w:r w:rsidRPr="005355C9">
        <w:rPr>
          <w:rFonts w:ascii="Times New Roman"/>
          <w:szCs w:val="21"/>
        </w:rPr>
        <w:t>类似上述信息由国家机关的人事部门提交，在对公务员进行鉴定、提拔、涨工资时都应提交。</w:t>
      </w:r>
      <w:r w:rsidRPr="005355C9">
        <w:rPr>
          <w:rFonts w:ascii="Times New Roman"/>
          <w:szCs w:val="21"/>
        </w:rPr>
        <w:t xml:space="preserve"> </w:t>
      </w:r>
    </w:p>
    <w:p w:rsidR="00E405C9" w:rsidRPr="005355C9" w:rsidRDefault="00E405C9" w:rsidP="00126E75">
      <w:pPr>
        <w:tabs>
          <w:tab w:val="left" w:pos="2295"/>
          <w:tab w:val="center" w:pos="4819"/>
        </w:tabs>
        <w:spacing w:after="240" w:line="360" w:lineRule="exact"/>
        <w:rPr>
          <w:rFonts w:ascii="Times New Roman" w:eastAsia="SimHei"/>
          <w:color w:val="FF0000"/>
          <w:szCs w:val="21"/>
        </w:rPr>
      </w:pPr>
      <w:r w:rsidRPr="005355C9">
        <w:rPr>
          <w:rFonts w:ascii="Times New Roman" w:eastAsia="SimHei"/>
          <w:color w:val="FF0000"/>
          <w:szCs w:val="21"/>
        </w:rPr>
        <w:t>第</w:t>
      </w:r>
      <w:r w:rsidRPr="005355C9">
        <w:rPr>
          <w:rFonts w:ascii="Times New Roman" w:eastAsia="SimHei"/>
          <w:color w:val="FF0000"/>
          <w:szCs w:val="21"/>
        </w:rPr>
        <w:t>11</w:t>
      </w:r>
      <w:r w:rsidRPr="005355C9">
        <w:rPr>
          <w:rFonts w:ascii="Times New Roman" w:eastAsia="SimHei"/>
          <w:color w:val="FF0000"/>
          <w:szCs w:val="21"/>
        </w:rPr>
        <w:t>条</w:t>
      </w:r>
      <w:r w:rsidR="00E46C48">
        <w:rPr>
          <w:rFonts w:ascii="Times New Roman" w:eastAsia="SimHei" w:hint="eastAsia"/>
          <w:color w:val="FF0000"/>
          <w:szCs w:val="21"/>
        </w:rPr>
        <w:t>：</w:t>
      </w:r>
      <w:r w:rsidRPr="005355C9">
        <w:rPr>
          <w:rFonts w:ascii="Times New Roman" w:eastAsia="SimHei"/>
          <w:color w:val="FF0000"/>
          <w:szCs w:val="21"/>
        </w:rPr>
        <w:t>行使被选举权方面男女平等机会的保障</w:t>
      </w:r>
    </w:p>
    <w:p w:rsidR="00E405C9" w:rsidRPr="005355C9" w:rsidRDefault="00E405C9" w:rsidP="00352ED7">
      <w:pPr>
        <w:spacing w:after="240" w:line="360" w:lineRule="exact"/>
        <w:ind w:firstLineChars="200" w:firstLine="31680"/>
        <w:rPr>
          <w:rFonts w:ascii="Times New Roman"/>
          <w:szCs w:val="21"/>
        </w:rPr>
      </w:pPr>
      <w:r w:rsidRPr="005355C9">
        <w:rPr>
          <w:rFonts w:ascii="Times New Roman"/>
          <w:szCs w:val="21"/>
        </w:rPr>
        <w:t>在选举乌兹别克斯坦共和国议会立法院议员和地方人民代表委员会代表时，男女具有平等的权利。</w:t>
      </w:r>
    </w:p>
    <w:p w:rsidR="00E405C9" w:rsidRPr="005355C9" w:rsidRDefault="00E405C9" w:rsidP="00352ED7">
      <w:pPr>
        <w:spacing w:after="240" w:line="360" w:lineRule="exact"/>
        <w:ind w:firstLineChars="200" w:firstLine="31680"/>
        <w:rPr>
          <w:rFonts w:ascii="Times New Roman"/>
          <w:szCs w:val="21"/>
        </w:rPr>
      </w:pPr>
      <w:r w:rsidRPr="005355C9">
        <w:rPr>
          <w:rFonts w:ascii="Times New Roman"/>
          <w:szCs w:val="21"/>
        </w:rPr>
        <w:t>选举乌兹别克斯坦共和国议会代表和地方人民代表委员会代表时，政党候选人名册上，女性数量应不少于政党推举候选人总数的</w:t>
      </w:r>
      <w:r w:rsidRPr="005355C9">
        <w:rPr>
          <w:rFonts w:ascii="Times New Roman"/>
          <w:szCs w:val="21"/>
        </w:rPr>
        <w:t>30%</w:t>
      </w:r>
      <w:r w:rsidRPr="005355C9">
        <w:rPr>
          <w:rFonts w:ascii="Times New Roman"/>
          <w:szCs w:val="21"/>
        </w:rPr>
        <w:t>。</w:t>
      </w:r>
    </w:p>
    <w:p w:rsidR="00E405C9" w:rsidRPr="005355C9" w:rsidRDefault="00E405C9" w:rsidP="00352ED7">
      <w:pPr>
        <w:spacing w:after="240" w:line="360" w:lineRule="exact"/>
        <w:ind w:firstLineChars="200" w:firstLine="31680"/>
        <w:rPr>
          <w:rFonts w:ascii="Times New Roman"/>
          <w:bCs/>
          <w:szCs w:val="21"/>
        </w:rPr>
      </w:pPr>
      <w:r w:rsidRPr="005355C9">
        <w:rPr>
          <w:rFonts w:ascii="Times New Roman"/>
          <w:szCs w:val="21"/>
        </w:rPr>
        <w:t>未达到上述要求的，选举委员会应在</w:t>
      </w:r>
      <w:r w:rsidRPr="005355C9">
        <w:rPr>
          <w:rFonts w:ascii="Times New Roman"/>
          <w:szCs w:val="21"/>
        </w:rPr>
        <w:t>3</w:t>
      </w:r>
      <w:r w:rsidRPr="005355C9">
        <w:rPr>
          <w:rFonts w:ascii="Times New Roman"/>
          <w:szCs w:val="21"/>
        </w:rPr>
        <w:t>天内就该违反情况通报相关政党。</w:t>
      </w:r>
    </w:p>
    <w:p w:rsidR="00E405C9" w:rsidRPr="005355C9" w:rsidRDefault="00E405C9" w:rsidP="00126E75">
      <w:pPr>
        <w:tabs>
          <w:tab w:val="left" w:pos="2295"/>
          <w:tab w:val="center" w:pos="4819"/>
        </w:tabs>
        <w:spacing w:after="240" w:line="360" w:lineRule="exact"/>
        <w:rPr>
          <w:rFonts w:ascii="Times New Roman" w:eastAsia="SimHei"/>
          <w:color w:val="FF0000"/>
          <w:szCs w:val="21"/>
        </w:rPr>
      </w:pPr>
      <w:r w:rsidRPr="005355C9">
        <w:rPr>
          <w:rFonts w:ascii="Times New Roman" w:eastAsia="SimHei"/>
          <w:color w:val="FF0000"/>
          <w:szCs w:val="21"/>
        </w:rPr>
        <w:t>第</w:t>
      </w:r>
      <w:r w:rsidRPr="005355C9">
        <w:rPr>
          <w:rFonts w:ascii="Times New Roman" w:eastAsia="SimHei"/>
          <w:color w:val="FF0000"/>
          <w:szCs w:val="21"/>
        </w:rPr>
        <w:t>12</w:t>
      </w:r>
      <w:r w:rsidRPr="005355C9">
        <w:rPr>
          <w:rFonts w:ascii="Times New Roman" w:eastAsia="SimHei"/>
          <w:color w:val="FF0000"/>
          <w:szCs w:val="21"/>
        </w:rPr>
        <w:t>条</w:t>
      </w:r>
      <w:r w:rsidR="00E46C48">
        <w:rPr>
          <w:rFonts w:ascii="Times New Roman" w:eastAsia="SimHei" w:hint="eastAsia"/>
          <w:color w:val="FF0000"/>
          <w:szCs w:val="21"/>
        </w:rPr>
        <w:t>：</w:t>
      </w:r>
      <w:r w:rsidRPr="005355C9">
        <w:rPr>
          <w:rFonts w:ascii="Times New Roman" w:eastAsia="SimHei"/>
          <w:color w:val="FF0000"/>
          <w:szCs w:val="21"/>
        </w:rPr>
        <w:t>选举委员会和全民公决委员会组成中男女机会平等</w:t>
      </w:r>
    </w:p>
    <w:p w:rsidR="00E405C9" w:rsidRPr="005355C9" w:rsidRDefault="00E405C9" w:rsidP="00ED4C77">
      <w:pPr>
        <w:spacing w:after="240" w:line="360" w:lineRule="exact"/>
        <w:rPr>
          <w:rFonts w:ascii="Times New Roman"/>
          <w:bCs/>
          <w:szCs w:val="21"/>
        </w:rPr>
      </w:pPr>
      <w:r w:rsidRPr="005355C9">
        <w:rPr>
          <w:rFonts w:ascii="Times New Roman"/>
          <w:b/>
          <w:szCs w:val="21"/>
        </w:rPr>
        <w:t xml:space="preserve">    </w:t>
      </w:r>
      <w:r w:rsidRPr="005355C9">
        <w:rPr>
          <w:rFonts w:ascii="Times New Roman"/>
          <w:bCs/>
          <w:szCs w:val="21"/>
        </w:rPr>
        <w:t>组建乌兹别克斯坦共和国中央选举委员会、州选举委员会、地区选举委员会和区选举委员会、全民公决委员会时，应考虑男女平等权利和自由及平等机会的宪法原则。</w:t>
      </w:r>
    </w:p>
    <w:p w:rsidR="00E405C9" w:rsidRPr="005355C9" w:rsidRDefault="00E405C9" w:rsidP="00210DE5">
      <w:pPr>
        <w:spacing w:after="240" w:line="360" w:lineRule="exact"/>
        <w:rPr>
          <w:rFonts w:ascii="Times New Roman" w:eastAsia="SimHei"/>
          <w:color w:val="FF0000"/>
          <w:sz w:val="24"/>
          <w:szCs w:val="24"/>
        </w:rPr>
      </w:pPr>
      <w:r w:rsidRPr="005355C9">
        <w:rPr>
          <w:rFonts w:ascii="Times New Roman" w:eastAsia="SimHei"/>
          <w:color w:val="FF0000"/>
          <w:sz w:val="24"/>
          <w:szCs w:val="24"/>
        </w:rPr>
        <w:t>第</w:t>
      </w:r>
      <w:r w:rsidRPr="005355C9">
        <w:rPr>
          <w:rFonts w:ascii="Times New Roman" w:eastAsia="SimHei"/>
          <w:color w:val="FF0000"/>
          <w:sz w:val="24"/>
          <w:szCs w:val="24"/>
        </w:rPr>
        <w:t>3</w:t>
      </w:r>
      <w:r w:rsidRPr="005355C9">
        <w:rPr>
          <w:rFonts w:ascii="Times New Roman" w:eastAsia="SimHei"/>
          <w:color w:val="FF0000"/>
          <w:sz w:val="24"/>
          <w:szCs w:val="24"/>
        </w:rPr>
        <w:t>章</w:t>
      </w:r>
      <w:r w:rsidR="005355C9">
        <w:rPr>
          <w:rFonts w:ascii="Times New Roman" w:eastAsia="SimHei"/>
          <w:color w:val="FF0000"/>
          <w:sz w:val="24"/>
          <w:szCs w:val="24"/>
        </w:rPr>
        <w:t xml:space="preserve">. </w:t>
      </w:r>
      <w:r w:rsidRPr="005355C9">
        <w:rPr>
          <w:rFonts w:ascii="Times New Roman" w:eastAsia="SimHei"/>
          <w:color w:val="FF0000"/>
          <w:sz w:val="24"/>
          <w:szCs w:val="24"/>
        </w:rPr>
        <w:t>社会、经济、文化领域男女平等机会的保障</w:t>
      </w:r>
    </w:p>
    <w:p w:rsidR="00E405C9" w:rsidRPr="005355C9" w:rsidRDefault="00E405C9" w:rsidP="00126E75">
      <w:pPr>
        <w:tabs>
          <w:tab w:val="left" w:pos="2295"/>
          <w:tab w:val="center" w:pos="4819"/>
        </w:tabs>
        <w:spacing w:after="240" w:line="360" w:lineRule="exact"/>
        <w:rPr>
          <w:rFonts w:ascii="Times New Roman" w:eastAsia="SimHei"/>
          <w:color w:val="FF0000"/>
          <w:szCs w:val="21"/>
        </w:rPr>
      </w:pPr>
      <w:r w:rsidRPr="005355C9">
        <w:rPr>
          <w:rFonts w:ascii="Times New Roman" w:eastAsia="SimHei"/>
          <w:color w:val="FF0000"/>
          <w:szCs w:val="21"/>
        </w:rPr>
        <w:t>第</w:t>
      </w:r>
      <w:r w:rsidRPr="005355C9">
        <w:rPr>
          <w:rFonts w:ascii="Times New Roman" w:eastAsia="SimHei"/>
          <w:color w:val="FF0000"/>
          <w:szCs w:val="21"/>
        </w:rPr>
        <w:t>13</w:t>
      </w:r>
      <w:r w:rsidRPr="005355C9">
        <w:rPr>
          <w:rFonts w:ascii="Times New Roman" w:eastAsia="SimHei"/>
          <w:color w:val="FF0000"/>
          <w:szCs w:val="21"/>
        </w:rPr>
        <w:t>条</w:t>
      </w:r>
      <w:r w:rsidR="00E46C48">
        <w:rPr>
          <w:rFonts w:ascii="Times New Roman" w:eastAsia="SimHei" w:hint="eastAsia"/>
          <w:color w:val="FF0000"/>
          <w:szCs w:val="21"/>
        </w:rPr>
        <w:t>：</w:t>
      </w:r>
      <w:r w:rsidRPr="005355C9">
        <w:rPr>
          <w:rFonts w:ascii="Times New Roman" w:eastAsia="SimHei"/>
          <w:color w:val="FF0000"/>
          <w:szCs w:val="21"/>
        </w:rPr>
        <w:t>男女在教育、医疗、科学文化领域平等权利的保障</w:t>
      </w:r>
    </w:p>
    <w:p w:rsidR="00E405C9" w:rsidRPr="005355C9" w:rsidRDefault="00E405C9" w:rsidP="00352ED7">
      <w:pPr>
        <w:spacing w:after="240" w:line="360" w:lineRule="exact"/>
        <w:ind w:firstLineChars="200" w:firstLine="31680"/>
        <w:rPr>
          <w:rFonts w:ascii="Times New Roman"/>
          <w:szCs w:val="21"/>
        </w:rPr>
      </w:pPr>
      <w:r w:rsidRPr="005355C9">
        <w:rPr>
          <w:rFonts w:ascii="Times New Roman"/>
          <w:szCs w:val="21"/>
        </w:rPr>
        <w:t>国家保障</w:t>
      </w:r>
      <w:r w:rsidRPr="005355C9">
        <w:rPr>
          <w:rFonts w:ascii="Times New Roman"/>
          <w:szCs w:val="21"/>
        </w:rPr>
        <w:t>:</w:t>
      </w:r>
    </w:p>
    <w:p w:rsidR="00E405C9" w:rsidRPr="005355C9" w:rsidRDefault="009F5B76" w:rsidP="00352ED7">
      <w:pPr>
        <w:spacing w:after="240" w:line="360" w:lineRule="exact"/>
        <w:ind w:leftChars="200" w:left="31680" w:hanging="315"/>
        <w:rPr>
          <w:rFonts w:ascii="Times New Roman"/>
          <w:szCs w:val="21"/>
        </w:rPr>
      </w:pPr>
      <w:r>
        <w:rPr>
          <w:rFonts w:ascii="Times New Roman" w:hint="eastAsia"/>
          <w:szCs w:val="21"/>
        </w:rPr>
        <w:t>–</w:t>
      </w:r>
      <w:r w:rsidR="001602CC" w:rsidRPr="005355C9">
        <w:rPr>
          <w:rFonts w:ascii="Times New Roman"/>
          <w:szCs w:val="21"/>
        </w:rPr>
        <w:t xml:space="preserve"> </w:t>
      </w:r>
      <w:r w:rsidR="00E405C9" w:rsidRPr="005355C9">
        <w:rPr>
          <w:rFonts w:ascii="Times New Roman"/>
          <w:szCs w:val="21"/>
        </w:rPr>
        <w:t>男女获得基础教育、中等教育、高等教育的准入条件平等，所有职业培训项目和技能提高项目的准入条件平等，以及参加教育和科学过程的条件平等；</w:t>
      </w:r>
    </w:p>
    <w:p w:rsidR="00E405C9" w:rsidRPr="005355C9" w:rsidRDefault="009F5B76" w:rsidP="00352ED7">
      <w:pPr>
        <w:spacing w:after="240" w:line="360" w:lineRule="exact"/>
        <w:ind w:leftChars="200" w:left="31680" w:hanging="315"/>
        <w:rPr>
          <w:rFonts w:ascii="Times New Roman"/>
          <w:szCs w:val="21"/>
        </w:rPr>
      </w:pPr>
      <w:r>
        <w:rPr>
          <w:rFonts w:ascii="Times New Roman" w:hint="eastAsia"/>
          <w:szCs w:val="21"/>
        </w:rPr>
        <w:t>–</w:t>
      </w:r>
      <w:r w:rsidR="001602CC" w:rsidRPr="005355C9">
        <w:rPr>
          <w:rFonts w:ascii="Times New Roman"/>
          <w:szCs w:val="21"/>
        </w:rPr>
        <w:t xml:space="preserve"> </w:t>
      </w:r>
      <w:r w:rsidR="00E405C9" w:rsidRPr="005355C9">
        <w:rPr>
          <w:rFonts w:ascii="Times New Roman"/>
          <w:szCs w:val="21"/>
        </w:rPr>
        <w:t>健康保护、专业医疗服务、计划生育方面男女权利平等；</w:t>
      </w:r>
      <w:r w:rsidR="00E405C9" w:rsidRPr="005355C9">
        <w:rPr>
          <w:rFonts w:ascii="Times New Roman"/>
          <w:szCs w:val="21"/>
        </w:rPr>
        <w:t xml:space="preserve"> </w:t>
      </w:r>
    </w:p>
    <w:p w:rsidR="00E405C9" w:rsidRPr="005355C9" w:rsidRDefault="009F5B76" w:rsidP="00352ED7">
      <w:pPr>
        <w:spacing w:after="240" w:line="360" w:lineRule="exact"/>
        <w:ind w:leftChars="200" w:left="31680" w:hanging="315"/>
        <w:rPr>
          <w:rFonts w:ascii="Times New Roman"/>
          <w:szCs w:val="21"/>
        </w:rPr>
      </w:pPr>
      <w:r>
        <w:rPr>
          <w:rFonts w:ascii="Times New Roman" w:hint="eastAsia"/>
          <w:szCs w:val="21"/>
        </w:rPr>
        <w:t>–</w:t>
      </w:r>
      <w:r w:rsidR="001602CC" w:rsidRPr="005355C9">
        <w:rPr>
          <w:rFonts w:ascii="Times New Roman"/>
          <w:szCs w:val="21"/>
        </w:rPr>
        <w:t xml:space="preserve"> </w:t>
      </w:r>
      <w:r w:rsidR="00E405C9" w:rsidRPr="005355C9">
        <w:rPr>
          <w:rFonts w:ascii="Times New Roman"/>
          <w:szCs w:val="21"/>
        </w:rPr>
        <w:t>促进对公民的性别问题教育：举办专门的提高性别意识课程；加强性别平等权利问题的研究；使用禁止性别歧视的教学方案和教材；</w:t>
      </w:r>
    </w:p>
    <w:p w:rsidR="00E405C9" w:rsidRPr="005355C9" w:rsidRDefault="009F5B76" w:rsidP="00352ED7">
      <w:pPr>
        <w:spacing w:after="240" w:line="360" w:lineRule="exact"/>
        <w:ind w:leftChars="200" w:left="31680" w:hanging="315"/>
        <w:rPr>
          <w:rFonts w:ascii="Times New Roman"/>
          <w:szCs w:val="21"/>
        </w:rPr>
      </w:pPr>
      <w:r>
        <w:rPr>
          <w:rFonts w:ascii="Times New Roman" w:hint="eastAsia"/>
          <w:szCs w:val="21"/>
        </w:rPr>
        <w:t>–</w:t>
      </w:r>
      <w:r w:rsidR="001602CC" w:rsidRPr="005355C9">
        <w:rPr>
          <w:rFonts w:ascii="Times New Roman"/>
          <w:szCs w:val="21"/>
        </w:rPr>
        <w:t xml:space="preserve"> </w:t>
      </w:r>
      <w:r w:rsidR="00E405C9" w:rsidRPr="005355C9">
        <w:rPr>
          <w:rFonts w:ascii="Times New Roman"/>
          <w:szCs w:val="21"/>
        </w:rPr>
        <w:t>男女在娱乐活动、体育和社会文化生活所有领域参与条件的平等。</w:t>
      </w:r>
      <w:r w:rsidR="00E405C9" w:rsidRPr="005355C9">
        <w:rPr>
          <w:rFonts w:ascii="Times New Roman"/>
          <w:szCs w:val="21"/>
        </w:rPr>
        <w:t xml:space="preserve"> </w:t>
      </w:r>
    </w:p>
    <w:p w:rsidR="00E405C9" w:rsidRPr="005355C9" w:rsidRDefault="00E405C9" w:rsidP="00126E75">
      <w:pPr>
        <w:tabs>
          <w:tab w:val="left" w:pos="2295"/>
          <w:tab w:val="center" w:pos="4819"/>
        </w:tabs>
        <w:spacing w:after="240" w:line="360" w:lineRule="exact"/>
        <w:rPr>
          <w:rFonts w:ascii="Times New Roman" w:eastAsia="SimHei"/>
          <w:color w:val="FF0000"/>
          <w:szCs w:val="21"/>
        </w:rPr>
      </w:pPr>
      <w:r w:rsidRPr="005355C9">
        <w:rPr>
          <w:rFonts w:ascii="Times New Roman" w:eastAsia="SimHei"/>
          <w:color w:val="FF0000"/>
          <w:szCs w:val="21"/>
        </w:rPr>
        <w:t>第</w:t>
      </w:r>
      <w:r w:rsidRPr="005355C9">
        <w:rPr>
          <w:rFonts w:ascii="Times New Roman" w:eastAsia="SimHei"/>
          <w:color w:val="FF0000"/>
          <w:szCs w:val="21"/>
        </w:rPr>
        <w:t>14</w:t>
      </w:r>
      <w:r w:rsidRPr="005355C9">
        <w:rPr>
          <w:rFonts w:ascii="Times New Roman" w:eastAsia="SimHei"/>
          <w:color w:val="FF0000"/>
          <w:szCs w:val="21"/>
        </w:rPr>
        <w:t>条</w:t>
      </w:r>
      <w:r w:rsidR="00E46C48">
        <w:rPr>
          <w:rFonts w:ascii="Times New Roman" w:eastAsia="SimHei" w:hint="eastAsia"/>
          <w:color w:val="FF0000"/>
          <w:szCs w:val="21"/>
        </w:rPr>
        <w:t>：</w:t>
      </w:r>
      <w:r w:rsidRPr="005355C9">
        <w:rPr>
          <w:rFonts w:ascii="Times New Roman" w:eastAsia="SimHei"/>
          <w:color w:val="FF0000"/>
          <w:szCs w:val="21"/>
        </w:rPr>
        <w:t>男女经济领域平等权利的保障</w:t>
      </w:r>
    </w:p>
    <w:p w:rsidR="00E405C9" w:rsidRPr="005355C9" w:rsidRDefault="00E405C9" w:rsidP="00ED4C77">
      <w:pPr>
        <w:spacing w:after="240" w:line="360" w:lineRule="exact"/>
        <w:rPr>
          <w:rFonts w:ascii="Times New Roman"/>
          <w:bCs/>
          <w:szCs w:val="21"/>
        </w:rPr>
      </w:pPr>
      <w:r w:rsidRPr="005355C9">
        <w:rPr>
          <w:rFonts w:ascii="Times New Roman"/>
          <w:b/>
          <w:szCs w:val="21"/>
        </w:rPr>
        <w:t xml:space="preserve">    </w:t>
      </w:r>
      <w:r w:rsidRPr="005355C9">
        <w:rPr>
          <w:rFonts w:ascii="Times New Roman"/>
          <w:bCs/>
          <w:szCs w:val="21"/>
        </w:rPr>
        <w:t>国家机关及所有所有制形式的组织领导人有义务保障男女在使用社会经济资源方面权利平等，包括动产和不动产、土地、金融资产、贷款、社会基金，以及在自由选择职业和工作方面权利平等。</w:t>
      </w:r>
    </w:p>
    <w:p w:rsidR="00E405C9" w:rsidRPr="005355C9" w:rsidRDefault="00E405C9" w:rsidP="00126E75">
      <w:pPr>
        <w:tabs>
          <w:tab w:val="left" w:pos="2295"/>
          <w:tab w:val="center" w:pos="4819"/>
        </w:tabs>
        <w:spacing w:after="240" w:line="360" w:lineRule="exact"/>
        <w:rPr>
          <w:rFonts w:ascii="Times New Roman" w:eastAsia="SimHei"/>
          <w:color w:val="FF0000"/>
          <w:szCs w:val="21"/>
        </w:rPr>
      </w:pPr>
      <w:r w:rsidRPr="005355C9">
        <w:rPr>
          <w:rFonts w:ascii="Times New Roman" w:eastAsia="SimHei"/>
          <w:color w:val="FF0000"/>
          <w:szCs w:val="21"/>
        </w:rPr>
        <w:t>第</w:t>
      </w:r>
      <w:r w:rsidRPr="005355C9">
        <w:rPr>
          <w:rFonts w:ascii="Times New Roman" w:eastAsia="SimHei"/>
          <w:color w:val="FF0000"/>
          <w:szCs w:val="21"/>
        </w:rPr>
        <w:t>15</w:t>
      </w:r>
      <w:r w:rsidRPr="005355C9">
        <w:rPr>
          <w:rFonts w:ascii="Times New Roman" w:eastAsia="SimHei"/>
          <w:color w:val="FF0000"/>
          <w:szCs w:val="21"/>
        </w:rPr>
        <w:t>条</w:t>
      </w:r>
      <w:r w:rsidR="00E46C48">
        <w:rPr>
          <w:rFonts w:ascii="Times New Roman" w:eastAsia="SimHei" w:hint="eastAsia"/>
          <w:color w:val="FF0000"/>
          <w:szCs w:val="21"/>
        </w:rPr>
        <w:t>：</w:t>
      </w:r>
      <w:r w:rsidRPr="005355C9">
        <w:rPr>
          <w:rFonts w:ascii="Times New Roman" w:eastAsia="SimHei"/>
          <w:color w:val="FF0000"/>
          <w:szCs w:val="21"/>
        </w:rPr>
        <w:t>劳动关系方面男女权利平等</w:t>
      </w:r>
    </w:p>
    <w:p w:rsidR="00E405C9" w:rsidRPr="005355C9" w:rsidRDefault="00E405C9" w:rsidP="00ED4C77">
      <w:pPr>
        <w:spacing w:after="240" w:line="360" w:lineRule="exact"/>
        <w:rPr>
          <w:rFonts w:ascii="Times New Roman"/>
          <w:szCs w:val="21"/>
        </w:rPr>
      </w:pPr>
      <w:r w:rsidRPr="005355C9">
        <w:rPr>
          <w:rFonts w:ascii="Times New Roman"/>
          <w:szCs w:val="21"/>
        </w:rPr>
        <w:t xml:space="preserve">    </w:t>
      </w:r>
      <w:r w:rsidRPr="005355C9">
        <w:rPr>
          <w:rFonts w:ascii="Times New Roman"/>
          <w:szCs w:val="21"/>
        </w:rPr>
        <w:t>为保障男女在社会劳动关系中权利平等，雇主（国家机关领导人、各种所有制形式的组织领导人）要保障：</w:t>
      </w:r>
    </w:p>
    <w:p w:rsidR="00E405C9" w:rsidRPr="005355C9" w:rsidRDefault="009F5B76" w:rsidP="00352ED7">
      <w:pPr>
        <w:spacing w:after="240" w:line="360" w:lineRule="exact"/>
        <w:ind w:leftChars="200" w:left="31680" w:hanging="315"/>
        <w:rPr>
          <w:rFonts w:ascii="Times New Roman"/>
          <w:szCs w:val="21"/>
        </w:rPr>
      </w:pPr>
      <w:r>
        <w:rPr>
          <w:rFonts w:ascii="Times New Roman" w:hint="eastAsia"/>
          <w:szCs w:val="21"/>
        </w:rPr>
        <w:t>–</w:t>
      </w:r>
      <w:r w:rsidR="001602CC" w:rsidRPr="005355C9">
        <w:rPr>
          <w:rFonts w:ascii="Times New Roman"/>
          <w:szCs w:val="21"/>
        </w:rPr>
        <w:t xml:space="preserve"> </w:t>
      </w:r>
      <w:r w:rsidR="00E405C9" w:rsidRPr="005355C9">
        <w:rPr>
          <w:rFonts w:ascii="Times New Roman"/>
          <w:szCs w:val="21"/>
        </w:rPr>
        <w:t>雇</w:t>
      </w:r>
      <w:r w:rsidR="00E46C48">
        <w:rPr>
          <w:rFonts w:ascii="Times New Roman" w:hint="eastAsia"/>
          <w:szCs w:val="21"/>
        </w:rPr>
        <w:t>用</w:t>
      </w:r>
      <w:r w:rsidR="00E405C9" w:rsidRPr="005355C9">
        <w:rPr>
          <w:rFonts w:ascii="Times New Roman"/>
          <w:szCs w:val="21"/>
        </w:rPr>
        <w:t>方面男女机会均等；</w:t>
      </w:r>
    </w:p>
    <w:p w:rsidR="00E405C9" w:rsidRPr="005355C9" w:rsidRDefault="009F5B76" w:rsidP="00352ED7">
      <w:pPr>
        <w:spacing w:after="240" w:line="360" w:lineRule="exact"/>
        <w:ind w:leftChars="200" w:left="31680" w:hanging="315"/>
        <w:rPr>
          <w:rFonts w:ascii="Times New Roman"/>
          <w:szCs w:val="21"/>
        </w:rPr>
      </w:pPr>
      <w:r>
        <w:rPr>
          <w:rFonts w:ascii="Times New Roman" w:hint="eastAsia"/>
          <w:szCs w:val="21"/>
        </w:rPr>
        <w:t>–</w:t>
      </w:r>
      <w:r w:rsidR="001602CC" w:rsidRPr="005355C9">
        <w:rPr>
          <w:rFonts w:ascii="Times New Roman"/>
          <w:szCs w:val="21"/>
        </w:rPr>
        <w:t xml:space="preserve"> </w:t>
      </w:r>
      <w:r w:rsidR="00E405C9" w:rsidRPr="005355C9">
        <w:rPr>
          <w:rFonts w:ascii="Times New Roman"/>
          <w:szCs w:val="21"/>
        </w:rPr>
        <w:t>男女填补空缺职位方面机会均等；</w:t>
      </w:r>
    </w:p>
    <w:p w:rsidR="00E405C9" w:rsidRPr="005355C9" w:rsidRDefault="009F5B76" w:rsidP="00352ED7">
      <w:pPr>
        <w:spacing w:after="240" w:line="360" w:lineRule="exact"/>
        <w:ind w:leftChars="200" w:left="31680" w:hanging="315"/>
        <w:rPr>
          <w:rFonts w:ascii="Times New Roman"/>
          <w:szCs w:val="21"/>
        </w:rPr>
      </w:pPr>
      <w:r>
        <w:rPr>
          <w:rFonts w:ascii="Times New Roman" w:hint="eastAsia"/>
          <w:szCs w:val="21"/>
        </w:rPr>
        <w:t>–</w:t>
      </w:r>
      <w:r w:rsidR="001602CC" w:rsidRPr="005355C9">
        <w:rPr>
          <w:rFonts w:ascii="Times New Roman"/>
          <w:szCs w:val="21"/>
        </w:rPr>
        <w:t xml:space="preserve"> </w:t>
      </w:r>
      <w:r w:rsidR="00E405C9" w:rsidRPr="005355C9">
        <w:rPr>
          <w:rFonts w:ascii="Times New Roman"/>
          <w:szCs w:val="21"/>
        </w:rPr>
        <w:t>男女同工同酬；</w:t>
      </w:r>
    </w:p>
    <w:p w:rsidR="00E405C9" w:rsidRPr="005355C9" w:rsidRDefault="009F5B76" w:rsidP="00352ED7">
      <w:pPr>
        <w:spacing w:after="240" w:line="360" w:lineRule="exact"/>
        <w:ind w:leftChars="200" w:left="31680" w:hanging="315"/>
        <w:rPr>
          <w:rFonts w:ascii="Times New Roman"/>
          <w:szCs w:val="21"/>
        </w:rPr>
      </w:pPr>
      <w:r>
        <w:rPr>
          <w:rFonts w:ascii="Times New Roman" w:hint="eastAsia"/>
          <w:szCs w:val="21"/>
        </w:rPr>
        <w:t>–</w:t>
      </w:r>
      <w:r w:rsidR="001602CC" w:rsidRPr="005355C9">
        <w:rPr>
          <w:rFonts w:ascii="Times New Roman"/>
          <w:szCs w:val="21"/>
        </w:rPr>
        <w:t xml:space="preserve"> </w:t>
      </w:r>
      <w:r w:rsidR="00E405C9" w:rsidRPr="005355C9">
        <w:rPr>
          <w:rFonts w:ascii="Times New Roman"/>
          <w:szCs w:val="21"/>
        </w:rPr>
        <w:t>职业技能提高、再培训和晋升方面机会均等；</w:t>
      </w:r>
    </w:p>
    <w:p w:rsidR="00E405C9" w:rsidRPr="005355C9" w:rsidRDefault="009F5B76" w:rsidP="00352ED7">
      <w:pPr>
        <w:spacing w:after="240" w:line="360" w:lineRule="exact"/>
        <w:ind w:leftChars="200" w:left="31680" w:hanging="315"/>
        <w:rPr>
          <w:rFonts w:ascii="Times New Roman"/>
          <w:szCs w:val="21"/>
        </w:rPr>
      </w:pPr>
      <w:r>
        <w:rPr>
          <w:rFonts w:ascii="Times New Roman" w:hint="eastAsia"/>
          <w:szCs w:val="21"/>
        </w:rPr>
        <w:t>–</w:t>
      </w:r>
      <w:r w:rsidR="001602CC" w:rsidRPr="005355C9">
        <w:rPr>
          <w:rFonts w:ascii="Times New Roman"/>
          <w:szCs w:val="21"/>
        </w:rPr>
        <w:t xml:space="preserve"> </w:t>
      </w:r>
      <w:r w:rsidR="00E405C9" w:rsidRPr="005355C9">
        <w:rPr>
          <w:rFonts w:ascii="Times New Roman"/>
          <w:szCs w:val="21"/>
        </w:rPr>
        <w:t>大量裁员时男女的权利平等；</w:t>
      </w:r>
    </w:p>
    <w:p w:rsidR="00E405C9" w:rsidRPr="005355C9" w:rsidRDefault="009F5B76" w:rsidP="00352ED7">
      <w:pPr>
        <w:spacing w:after="240" w:line="360" w:lineRule="exact"/>
        <w:ind w:leftChars="200" w:left="31680" w:hanging="315"/>
        <w:rPr>
          <w:rFonts w:ascii="Times New Roman"/>
          <w:szCs w:val="21"/>
        </w:rPr>
      </w:pPr>
      <w:r>
        <w:rPr>
          <w:rFonts w:ascii="Times New Roman" w:hint="eastAsia"/>
          <w:szCs w:val="21"/>
        </w:rPr>
        <w:t>–</w:t>
      </w:r>
      <w:r w:rsidR="001602CC" w:rsidRPr="005355C9">
        <w:rPr>
          <w:rFonts w:ascii="Times New Roman"/>
          <w:szCs w:val="21"/>
        </w:rPr>
        <w:t xml:space="preserve"> </w:t>
      </w:r>
      <w:r w:rsidR="00E405C9" w:rsidRPr="005355C9">
        <w:rPr>
          <w:rFonts w:ascii="Times New Roman"/>
          <w:szCs w:val="21"/>
        </w:rPr>
        <w:t>为怀孕妇女和有孩子的妇女提供良好的劳动条件；</w:t>
      </w:r>
    </w:p>
    <w:p w:rsidR="00E405C9" w:rsidRPr="005355C9" w:rsidRDefault="009F5B76" w:rsidP="00352ED7">
      <w:pPr>
        <w:spacing w:after="240" w:line="360" w:lineRule="exact"/>
        <w:ind w:leftChars="200" w:left="31680" w:hanging="315"/>
        <w:rPr>
          <w:rFonts w:ascii="Times New Roman"/>
          <w:szCs w:val="21"/>
        </w:rPr>
      </w:pPr>
      <w:r>
        <w:rPr>
          <w:rFonts w:ascii="Times New Roman" w:hint="eastAsia"/>
          <w:szCs w:val="21"/>
        </w:rPr>
        <w:t>–</w:t>
      </w:r>
      <w:r w:rsidR="001602CC" w:rsidRPr="005355C9">
        <w:rPr>
          <w:rFonts w:ascii="Times New Roman"/>
          <w:szCs w:val="21"/>
        </w:rPr>
        <w:t xml:space="preserve"> </w:t>
      </w:r>
      <w:r w:rsidR="00E405C9" w:rsidRPr="005355C9">
        <w:rPr>
          <w:rFonts w:ascii="Times New Roman"/>
          <w:szCs w:val="21"/>
        </w:rPr>
        <w:t>为无论男女提供能保障生命和健康的安全劳动环境。</w:t>
      </w:r>
    </w:p>
    <w:p w:rsidR="00E405C9" w:rsidRPr="005355C9" w:rsidRDefault="00E405C9" w:rsidP="00352ED7">
      <w:pPr>
        <w:spacing w:after="240" w:line="360" w:lineRule="exact"/>
        <w:ind w:firstLineChars="200" w:firstLine="31680"/>
        <w:rPr>
          <w:rFonts w:ascii="Times New Roman"/>
          <w:szCs w:val="21"/>
        </w:rPr>
      </w:pPr>
      <w:r w:rsidRPr="005355C9">
        <w:rPr>
          <w:rFonts w:ascii="Times New Roman"/>
          <w:szCs w:val="21"/>
        </w:rPr>
        <w:t>雇主应为男女提供能将自己的工作和家庭义务相结合的权利和机会。</w:t>
      </w:r>
    </w:p>
    <w:p w:rsidR="00E405C9" w:rsidRPr="005355C9" w:rsidRDefault="00E405C9" w:rsidP="00126E75">
      <w:pPr>
        <w:tabs>
          <w:tab w:val="left" w:pos="2295"/>
          <w:tab w:val="center" w:pos="4819"/>
        </w:tabs>
        <w:spacing w:after="240" w:line="360" w:lineRule="exact"/>
        <w:rPr>
          <w:rFonts w:ascii="Times New Roman" w:eastAsia="SimHei"/>
          <w:color w:val="FF0000"/>
          <w:szCs w:val="21"/>
        </w:rPr>
      </w:pPr>
      <w:r w:rsidRPr="005355C9">
        <w:rPr>
          <w:rFonts w:ascii="Times New Roman" w:eastAsia="SimHei"/>
          <w:color w:val="FF0000"/>
          <w:szCs w:val="21"/>
        </w:rPr>
        <w:t>第</w:t>
      </w:r>
      <w:r w:rsidRPr="005355C9">
        <w:rPr>
          <w:rFonts w:ascii="Times New Roman" w:eastAsia="SimHei"/>
          <w:color w:val="FF0000"/>
          <w:szCs w:val="21"/>
        </w:rPr>
        <w:t>16</w:t>
      </w:r>
      <w:r w:rsidRPr="005355C9">
        <w:rPr>
          <w:rFonts w:ascii="Times New Roman" w:eastAsia="SimHei"/>
          <w:color w:val="FF0000"/>
          <w:szCs w:val="21"/>
        </w:rPr>
        <w:t>条</w:t>
      </w:r>
      <w:r w:rsidR="00E46C48">
        <w:rPr>
          <w:rFonts w:ascii="Times New Roman" w:eastAsia="SimHei" w:hint="eastAsia"/>
          <w:color w:val="FF0000"/>
          <w:szCs w:val="21"/>
        </w:rPr>
        <w:t>：</w:t>
      </w:r>
      <w:r w:rsidRPr="005355C9">
        <w:rPr>
          <w:rFonts w:ascii="Times New Roman" w:eastAsia="SimHei"/>
          <w:color w:val="FF0000"/>
          <w:szCs w:val="21"/>
        </w:rPr>
        <w:t>采取措施保障男女在集体合同与协议中的平等权利和机会</w:t>
      </w:r>
    </w:p>
    <w:p w:rsidR="00E405C9" w:rsidRPr="005355C9" w:rsidRDefault="00E405C9" w:rsidP="00352ED7">
      <w:pPr>
        <w:spacing w:after="240" w:line="360" w:lineRule="exact"/>
        <w:ind w:firstLineChars="200" w:firstLine="31680"/>
        <w:rPr>
          <w:rFonts w:ascii="Times New Roman"/>
          <w:szCs w:val="21"/>
        </w:rPr>
      </w:pPr>
      <w:r w:rsidRPr="005355C9">
        <w:rPr>
          <w:rFonts w:ascii="Times New Roman"/>
          <w:szCs w:val="21"/>
        </w:rPr>
        <w:t>集体协议调整社会和劳动关系时（总协议、地区协议、部门</w:t>
      </w:r>
      <w:r w:rsidRPr="005355C9">
        <w:rPr>
          <w:rFonts w:ascii="Times New Roman"/>
          <w:szCs w:val="21"/>
        </w:rPr>
        <w:t>[</w:t>
      </w:r>
      <w:r w:rsidRPr="005355C9">
        <w:rPr>
          <w:rFonts w:ascii="Times New Roman"/>
          <w:szCs w:val="21"/>
        </w:rPr>
        <w:t>部门间</w:t>
      </w:r>
      <w:r w:rsidRPr="005355C9">
        <w:rPr>
          <w:rFonts w:ascii="Times New Roman"/>
          <w:szCs w:val="21"/>
        </w:rPr>
        <w:t>]</w:t>
      </w:r>
      <w:r w:rsidRPr="005355C9">
        <w:rPr>
          <w:rFonts w:ascii="Times New Roman"/>
          <w:szCs w:val="21"/>
        </w:rPr>
        <w:t>费率协议、集体合同），必须要在这些协议中加入保障男女平等权利和机会、改善条件以适应职业和家庭责任的条款，并标明兑现的期限。</w:t>
      </w:r>
    </w:p>
    <w:p w:rsidR="00E405C9" w:rsidRPr="005355C9" w:rsidRDefault="00E405C9" w:rsidP="00126E75">
      <w:pPr>
        <w:tabs>
          <w:tab w:val="left" w:pos="2295"/>
          <w:tab w:val="center" w:pos="4819"/>
        </w:tabs>
        <w:spacing w:after="240" w:line="360" w:lineRule="exact"/>
        <w:rPr>
          <w:rFonts w:ascii="Times New Roman" w:eastAsia="SimHei"/>
          <w:color w:val="FF0000"/>
          <w:szCs w:val="21"/>
        </w:rPr>
      </w:pPr>
      <w:r w:rsidRPr="005355C9">
        <w:rPr>
          <w:rFonts w:ascii="Times New Roman" w:eastAsia="SimHei"/>
          <w:color w:val="FF0000"/>
          <w:szCs w:val="21"/>
        </w:rPr>
        <w:t>第</w:t>
      </w:r>
      <w:r w:rsidRPr="005355C9">
        <w:rPr>
          <w:rFonts w:ascii="Times New Roman" w:eastAsia="SimHei"/>
          <w:color w:val="FF0000"/>
          <w:szCs w:val="21"/>
        </w:rPr>
        <w:t>17</w:t>
      </w:r>
      <w:r w:rsidRPr="005355C9">
        <w:rPr>
          <w:rFonts w:ascii="Times New Roman" w:eastAsia="SimHei"/>
          <w:color w:val="FF0000"/>
          <w:szCs w:val="21"/>
        </w:rPr>
        <w:t>条</w:t>
      </w:r>
      <w:r w:rsidR="00E46C48">
        <w:rPr>
          <w:rFonts w:ascii="Times New Roman" w:eastAsia="SimHei" w:hint="eastAsia"/>
          <w:color w:val="FF0000"/>
          <w:szCs w:val="21"/>
        </w:rPr>
        <w:t>：</w:t>
      </w:r>
      <w:r w:rsidRPr="005355C9">
        <w:rPr>
          <w:rFonts w:ascii="Times New Roman" w:eastAsia="SimHei"/>
          <w:color w:val="FF0000"/>
          <w:szCs w:val="21"/>
        </w:rPr>
        <w:t>男女在社会保障领域的平等权利</w:t>
      </w:r>
    </w:p>
    <w:p w:rsidR="00E405C9" w:rsidRPr="005355C9" w:rsidRDefault="00E405C9" w:rsidP="00352ED7">
      <w:pPr>
        <w:spacing w:after="240" w:line="360" w:lineRule="exact"/>
        <w:ind w:firstLineChars="200" w:firstLine="31680"/>
        <w:rPr>
          <w:rFonts w:ascii="Times New Roman"/>
          <w:szCs w:val="21"/>
        </w:rPr>
      </w:pPr>
      <w:r w:rsidRPr="005355C9">
        <w:rPr>
          <w:rFonts w:ascii="Times New Roman"/>
          <w:szCs w:val="21"/>
        </w:rPr>
        <w:t>乌兹别克斯坦共和国国家行政机关、企业、机构、组织、公民自治机构和官员在落实居民社会保障措施时，应平等考虑男女的利益。</w:t>
      </w:r>
    </w:p>
    <w:p w:rsidR="00E405C9" w:rsidRPr="005355C9" w:rsidRDefault="00E405C9" w:rsidP="00352ED7">
      <w:pPr>
        <w:spacing w:after="240" w:line="360" w:lineRule="exact"/>
        <w:ind w:firstLineChars="200" w:firstLine="31680"/>
        <w:rPr>
          <w:rFonts w:ascii="Times New Roman"/>
          <w:szCs w:val="21"/>
        </w:rPr>
      </w:pPr>
      <w:r w:rsidRPr="005355C9">
        <w:rPr>
          <w:rFonts w:ascii="Times New Roman"/>
          <w:szCs w:val="21"/>
        </w:rPr>
        <w:t>禁止一种性别优越于另一种性别的社会保障、养老保障、社会援助体系。</w:t>
      </w:r>
    </w:p>
    <w:p w:rsidR="00E405C9" w:rsidRPr="005355C9" w:rsidRDefault="00E405C9" w:rsidP="00210DE5">
      <w:pPr>
        <w:spacing w:after="240" w:line="360" w:lineRule="exact"/>
        <w:rPr>
          <w:rFonts w:ascii="Times New Roman" w:eastAsia="SimHei"/>
          <w:color w:val="FF0000"/>
          <w:sz w:val="24"/>
          <w:szCs w:val="24"/>
        </w:rPr>
      </w:pPr>
      <w:r w:rsidRPr="005355C9">
        <w:rPr>
          <w:rFonts w:ascii="Times New Roman" w:eastAsia="SimHei"/>
          <w:color w:val="FF0000"/>
          <w:sz w:val="24"/>
          <w:szCs w:val="24"/>
        </w:rPr>
        <w:t>第</w:t>
      </w:r>
      <w:r w:rsidRPr="005355C9">
        <w:rPr>
          <w:rFonts w:ascii="Times New Roman" w:eastAsia="SimHei"/>
          <w:color w:val="FF0000"/>
          <w:sz w:val="24"/>
          <w:szCs w:val="24"/>
        </w:rPr>
        <w:t>4</w:t>
      </w:r>
      <w:r w:rsidRPr="005355C9">
        <w:rPr>
          <w:rFonts w:ascii="Times New Roman" w:eastAsia="SimHei"/>
          <w:color w:val="FF0000"/>
          <w:sz w:val="24"/>
          <w:szCs w:val="24"/>
        </w:rPr>
        <w:t>章</w:t>
      </w:r>
      <w:r w:rsidR="005355C9">
        <w:rPr>
          <w:rFonts w:ascii="Times New Roman" w:eastAsia="SimHei"/>
          <w:color w:val="FF0000"/>
          <w:sz w:val="24"/>
          <w:szCs w:val="24"/>
        </w:rPr>
        <w:t xml:space="preserve">. </w:t>
      </w:r>
      <w:r w:rsidRPr="005355C9">
        <w:rPr>
          <w:rFonts w:ascii="Times New Roman" w:eastAsia="SimHei"/>
          <w:color w:val="FF0000"/>
          <w:sz w:val="24"/>
          <w:szCs w:val="24"/>
        </w:rPr>
        <w:t xml:space="preserve"> </w:t>
      </w:r>
      <w:r w:rsidRPr="005355C9">
        <w:rPr>
          <w:rFonts w:ascii="Times New Roman" w:eastAsia="SimHei"/>
          <w:color w:val="FF0000"/>
          <w:sz w:val="24"/>
          <w:szCs w:val="24"/>
        </w:rPr>
        <w:t>违反男女平等机会和权利法的责任</w:t>
      </w:r>
    </w:p>
    <w:p w:rsidR="00E405C9" w:rsidRPr="005355C9" w:rsidRDefault="00E405C9" w:rsidP="00126E75">
      <w:pPr>
        <w:tabs>
          <w:tab w:val="left" w:pos="2295"/>
          <w:tab w:val="center" w:pos="4819"/>
        </w:tabs>
        <w:spacing w:after="240" w:line="360" w:lineRule="exact"/>
        <w:rPr>
          <w:rFonts w:ascii="Times New Roman" w:eastAsia="SimHei"/>
          <w:color w:val="FF0000"/>
          <w:szCs w:val="21"/>
        </w:rPr>
      </w:pPr>
      <w:r w:rsidRPr="005355C9">
        <w:rPr>
          <w:rFonts w:ascii="Times New Roman" w:eastAsia="SimHei"/>
          <w:color w:val="FF0000"/>
          <w:szCs w:val="21"/>
        </w:rPr>
        <w:t>第</w:t>
      </w:r>
      <w:r w:rsidRPr="005355C9">
        <w:rPr>
          <w:rFonts w:ascii="Times New Roman" w:eastAsia="SimHei"/>
          <w:color w:val="FF0000"/>
          <w:szCs w:val="21"/>
        </w:rPr>
        <w:t>18</w:t>
      </w:r>
      <w:r w:rsidRPr="005355C9">
        <w:rPr>
          <w:rFonts w:ascii="Times New Roman" w:eastAsia="SimHei"/>
          <w:color w:val="FF0000"/>
          <w:szCs w:val="21"/>
        </w:rPr>
        <w:t>条</w:t>
      </w:r>
      <w:r w:rsidR="00E46C48">
        <w:rPr>
          <w:rFonts w:ascii="Times New Roman" w:eastAsia="SimHei" w:hint="eastAsia"/>
          <w:color w:val="FF0000"/>
          <w:szCs w:val="21"/>
        </w:rPr>
        <w:t>：</w:t>
      </w:r>
      <w:r w:rsidRPr="005355C9">
        <w:rPr>
          <w:rFonts w:ascii="Times New Roman" w:eastAsia="SimHei"/>
          <w:color w:val="FF0000"/>
          <w:szCs w:val="21"/>
        </w:rPr>
        <w:t>对性别歧视提出申诉</w:t>
      </w:r>
    </w:p>
    <w:p w:rsidR="00E405C9" w:rsidRPr="005355C9" w:rsidRDefault="00E405C9" w:rsidP="00352ED7">
      <w:pPr>
        <w:spacing w:after="240" w:line="360" w:lineRule="exact"/>
        <w:ind w:firstLineChars="200" w:firstLine="31680"/>
        <w:rPr>
          <w:rFonts w:ascii="Times New Roman"/>
          <w:szCs w:val="21"/>
        </w:rPr>
      </w:pPr>
      <w:r w:rsidRPr="005355C9">
        <w:rPr>
          <w:rFonts w:ascii="Times New Roman"/>
          <w:szCs w:val="21"/>
        </w:rPr>
        <w:t>对于公民对直接或间接性别歧视行为，对国家机关、官员、企业、机构、组织、非商业性非政府组织、公民自治机构、大众传媒的作为（不作为）提出的申诉，上级国家机关、组织、非商业性非政府组织、官员或法院应按照法定程序进行审查。</w:t>
      </w:r>
    </w:p>
    <w:p w:rsidR="00E405C9" w:rsidRPr="005355C9" w:rsidRDefault="00E405C9" w:rsidP="00352ED7">
      <w:pPr>
        <w:spacing w:after="240" w:line="360" w:lineRule="exact"/>
        <w:ind w:firstLineChars="200" w:firstLine="31680"/>
        <w:rPr>
          <w:rFonts w:ascii="Times New Roman"/>
          <w:szCs w:val="21"/>
        </w:rPr>
      </w:pPr>
      <w:r w:rsidRPr="005355C9">
        <w:rPr>
          <w:rFonts w:ascii="Times New Roman"/>
          <w:szCs w:val="21"/>
        </w:rPr>
        <w:t>禁止对就性别歧视提出申诉的人，以及对机关和官员的作为（不作为）是否构成性别歧视进行鉴定的人实施打击报复或限制其权利。</w:t>
      </w:r>
    </w:p>
    <w:p w:rsidR="00E405C9" w:rsidRPr="005355C9" w:rsidRDefault="00E405C9" w:rsidP="00352ED7">
      <w:pPr>
        <w:spacing w:after="240" w:line="360" w:lineRule="exact"/>
        <w:ind w:firstLineChars="200" w:firstLine="31680"/>
        <w:rPr>
          <w:rFonts w:ascii="Times New Roman"/>
          <w:szCs w:val="21"/>
        </w:rPr>
      </w:pPr>
      <w:r w:rsidRPr="005355C9">
        <w:rPr>
          <w:rFonts w:ascii="Times New Roman"/>
          <w:szCs w:val="21"/>
        </w:rPr>
        <w:t>对遭受家庭暴力、性骚扰、各种工作和生活中的性别歧视的人，权力机关、非商业性非政府组织、公民自治机构应提供心理、法律及其他援助。</w:t>
      </w:r>
    </w:p>
    <w:p w:rsidR="00E405C9" w:rsidRPr="005355C9" w:rsidRDefault="00E405C9" w:rsidP="00352ED7">
      <w:pPr>
        <w:spacing w:after="240" w:line="360" w:lineRule="exact"/>
        <w:ind w:firstLineChars="200" w:firstLine="31680"/>
        <w:rPr>
          <w:rFonts w:ascii="Times New Roman"/>
          <w:szCs w:val="21"/>
        </w:rPr>
      </w:pPr>
      <w:r w:rsidRPr="005355C9">
        <w:rPr>
          <w:rFonts w:ascii="Times New Roman"/>
          <w:szCs w:val="21"/>
        </w:rPr>
        <w:t>应采取司法保护和免费高水平法律援助的方式对上述人员进行保护。</w:t>
      </w:r>
    </w:p>
    <w:p w:rsidR="00E405C9" w:rsidRPr="005355C9" w:rsidRDefault="00E405C9" w:rsidP="00126E75">
      <w:pPr>
        <w:tabs>
          <w:tab w:val="left" w:pos="2295"/>
          <w:tab w:val="center" w:pos="4819"/>
        </w:tabs>
        <w:spacing w:after="240" w:line="360" w:lineRule="exact"/>
        <w:rPr>
          <w:rFonts w:ascii="Times New Roman" w:eastAsia="SimHei"/>
          <w:color w:val="FF0000"/>
          <w:szCs w:val="21"/>
        </w:rPr>
      </w:pPr>
      <w:r w:rsidRPr="005355C9">
        <w:rPr>
          <w:rFonts w:ascii="Times New Roman" w:eastAsia="SimHei"/>
          <w:color w:val="FF0000"/>
          <w:szCs w:val="21"/>
        </w:rPr>
        <w:t>第</w:t>
      </w:r>
      <w:r w:rsidRPr="005355C9">
        <w:rPr>
          <w:rFonts w:ascii="Times New Roman" w:eastAsia="SimHei"/>
          <w:color w:val="FF0000"/>
          <w:szCs w:val="21"/>
        </w:rPr>
        <w:t>19</w:t>
      </w:r>
      <w:r w:rsidRPr="005355C9">
        <w:rPr>
          <w:rFonts w:ascii="Times New Roman" w:eastAsia="SimHei"/>
          <w:color w:val="FF0000"/>
          <w:szCs w:val="21"/>
        </w:rPr>
        <w:t>条</w:t>
      </w:r>
      <w:r w:rsidR="00E46C48">
        <w:rPr>
          <w:rFonts w:ascii="Times New Roman" w:eastAsia="SimHei" w:hint="eastAsia"/>
          <w:color w:val="FF0000"/>
          <w:szCs w:val="21"/>
        </w:rPr>
        <w:t>：</w:t>
      </w:r>
      <w:r w:rsidRPr="005355C9">
        <w:rPr>
          <w:rFonts w:ascii="Times New Roman" w:eastAsia="SimHei"/>
          <w:color w:val="FF0000"/>
          <w:szCs w:val="21"/>
        </w:rPr>
        <w:t>对遵守男女平等权利和机会法的监督和检查</w:t>
      </w:r>
    </w:p>
    <w:p w:rsidR="00E405C9" w:rsidRPr="005355C9" w:rsidRDefault="00E405C9" w:rsidP="00352ED7">
      <w:pPr>
        <w:spacing w:after="240" w:line="360" w:lineRule="exact"/>
        <w:ind w:firstLineChars="200" w:firstLine="31680"/>
        <w:rPr>
          <w:rFonts w:ascii="Times New Roman"/>
          <w:szCs w:val="21"/>
        </w:rPr>
      </w:pPr>
      <w:r w:rsidRPr="005355C9">
        <w:rPr>
          <w:rFonts w:ascii="Times New Roman"/>
          <w:szCs w:val="21"/>
        </w:rPr>
        <w:t>对遵守保障男女平等权利和机会的法律的检查和监督，由相应的国家权力机关按照法定程序进行。</w:t>
      </w:r>
    </w:p>
    <w:p w:rsidR="00E405C9" w:rsidRPr="005355C9" w:rsidRDefault="00E405C9" w:rsidP="00126E75">
      <w:pPr>
        <w:tabs>
          <w:tab w:val="left" w:pos="2295"/>
          <w:tab w:val="center" w:pos="4819"/>
        </w:tabs>
        <w:spacing w:after="240" w:line="360" w:lineRule="exact"/>
        <w:rPr>
          <w:rFonts w:ascii="Times New Roman" w:eastAsia="SimHei"/>
          <w:color w:val="FF0000"/>
          <w:szCs w:val="21"/>
        </w:rPr>
      </w:pPr>
      <w:r w:rsidRPr="005355C9">
        <w:rPr>
          <w:rFonts w:ascii="Times New Roman" w:eastAsia="SimHei"/>
          <w:color w:val="FF0000"/>
          <w:szCs w:val="21"/>
        </w:rPr>
        <w:t>第</w:t>
      </w:r>
      <w:r w:rsidRPr="005355C9">
        <w:rPr>
          <w:rFonts w:ascii="Times New Roman" w:eastAsia="SimHei"/>
          <w:color w:val="FF0000"/>
          <w:szCs w:val="21"/>
        </w:rPr>
        <w:t>20</w:t>
      </w:r>
      <w:r w:rsidRPr="005355C9">
        <w:rPr>
          <w:rFonts w:ascii="Times New Roman" w:eastAsia="SimHei"/>
          <w:color w:val="FF0000"/>
          <w:szCs w:val="21"/>
        </w:rPr>
        <w:t>条</w:t>
      </w:r>
      <w:r w:rsidR="00E46C48">
        <w:rPr>
          <w:rFonts w:ascii="Times New Roman" w:eastAsia="SimHei" w:hint="eastAsia"/>
          <w:color w:val="FF0000"/>
          <w:szCs w:val="21"/>
        </w:rPr>
        <w:t>：</w:t>
      </w:r>
      <w:r w:rsidRPr="005355C9">
        <w:rPr>
          <w:rFonts w:ascii="Times New Roman" w:eastAsia="SimHei"/>
          <w:color w:val="FF0000"/>
          <w:szCs w:val="21"/>
        </w:rPr>
        <w:t>违反男女平等权利和平等机会法的责任</w:t>
      </w:r>
    </w:p>
    <w:p w:rsidR="00E405C9" w:rsidRPr="005355C9" w:rsidRDefault="00E405C9" w:rsidP="00352ED7">
      <w:pPr>
        <w:spacing w:after="240" w:line="360" w:lineRule="exact"/>
        <w:ind w:firstLineChars="200" w:firstLine="31680"/>
        <w:rPr>
          <w:rFonts w:ascii="Times New Roman"/>
          <w:szCs w:val="21"/>
        </w:rPr>
      </w:pPr>
      <w:r w:rsidRPr="005355C9">
        <w:rPr>
          <w:rFonts w:ascii="Times New Roman"/>
          <w:szCs w:val="21"/>
        </w:rPr>
        <w:t>行使行政管理职能的国家机关官员，以及其他组织中行使类似职能的负责人和其他工作人员，如果违反男女平等权利和平等机会法，则根据法律规定需要承担相应责任。</w:t>
      </w:r>
    </w:p>
    <w:p w:rsidR="00E405C9" w:rsidRPr="005355C9" w:rsidRDefault="00E405C9" w:rsidP="00210DE5">
      <w:pPr>
        <w:spacing w:after="240" w:line="360" w:lineRule="exact"/>
        <w:rPr>
          <w:rFonts w:ascii="Times New Roman" w:eastAsia="SimHei"/>
          <w:color w:val="FF0000"/>
          <w:sz w:val="24"/>
          <w:szCs w:val="24"/>
        </w:rPr>
      </w:pPr>
      <w:r w:rsidRPr="005355C9">
        <w:rPr>
          <w:rFonts w:ascii="Times New Roman" w:eastAsia="SimHei"/>
          <w:color w:val="FF0000"/>
          <w:sz w:val="24"/>
          <w:szCs w:val="24"/>
        </w:rPr>
        <w:t>第</w:t>
      </w:r>
      <w:r w:rsidRPr="005355C9">
        <w:rPr>
          <w:rFonts w:ascii="Times New Roman" w:eastAsia="SimHei"/>
          <w:color w:val="FF0000"/>
          <w:sz w:val="24"/>
          <w:szCs w:val="24"/>
        </w:rPr>
        <w:t>5</w:t>
      </w:r>
      <w:r w:rsidRPr="005355C9">
        <w:rPr>
          <w:rFonts w:ascii="Times New Roman" w:eastAsia="SimHei"/>
          <w:color w:val="FF0000"/>
          <w:sz w:val="24"/>
          <w:szCs w:val="24"/>
        </w:rPr>
        <w:t>章</w:t>
      </w:r>
      <w:r w:rsidR="005355C9">
        <w:rPr>
          <w:rFonts w:ascii="Times New Roman" w:eastAsia="SimHei"/>
          <w:color w:val="FF0000"/>
          <w:sz w:val="24"/>
          <w:szCs w:val="24"/>
        </w:rPr>
        <w:t xml:space="preserve">. </w:t>
      </w:r>
      <w:r w:rsidRPr="005355C9">
        <w:rPr>
          <w:rFonts w:ascii="Times New Roman" w:eastAsia="SimHei"/>
          <w:color w:val="FF0000"/>
          <w:sz w:val="24"/>
          <w:szCs w:val="24"/>
        </w:rPr>
        <w:t>终则</w:t>
      </w:r>
    </w:p>
    <w:p w:rsidR="00E405C9" w:rsidRPr="005355C9" w:rsidRDefault="00E405C9" w:rsidP="001602CC">
      <w:pPr>
        <w:tabs>
          <w:tab w:val="left" w:pos="2295"/>
          <w:tab w:val="center" w:pos="4819"/>
        </w:tabs>
        <w:spacing w:after="240" w:line="360" w:lineRule="exact"/>
        <w:rPr>
          <w:rFonts w:ascii="Times New Roman" w:eastAsia="SimHei"/>
          <w:color w:val="FF0000"/>
          <w:szCs w:val="21"/>
        </w:rPr>
      </w:pPr>
      <w:r w:rsidRPr="005355C9">
        <w:rPr>
          <w:rFonts w:ascii="Times New Roman" w:eastAsia="SimHei"/>
          <w:color w:val="FF0000"/>
          <w:szCs w:val="21"/>
        </w:rPr>
        <w:t>第</w:t>
      </w:r>
      <w:r w:rsidRPr="005355C9">
        <w:rPr>
          <w:rFonts w:ascii="Times New Roman" w:eastAsia="SimHei"/>
          <w:color w:val="FF0000"/>
          <w:szCs w:val="21"/>
        </w:rPr>
        <w:t>21</w:t>
      </w:r>
      <w:r w:rsidRPr="005355C9">
        <w:rPr>
          <w:rFonts w:ascii="Times New Roman" w:eastAsia="SimHei"/>
          <w:color w:val="FF0000"/>
          <w:szCs w:val="21"/>
        </w:rPr>
        <w:t>条</w:t>
      </w:r>
      <w:r w:rsidR="00E46C48">
        <w:rPr>
          <w:rFonts w:ascii="Times New Roman" w:eastAsia="SimHei" w:hint="eastAsia"/>
          <w:color w:val="FF0000"/>
          <w:szCs w:val="21"/>
        </w:rPr>
        <w:t>：</w:t>
      </w:r>
      <w:r w:rsidRPr="005355C9">
        <w:rPr>
          <w:rFonts w:ascii="Times New Roman" w:eastAsia="SimHei"/>
          <w:color w:val="FF0000"/>
          <w:szCs w:val="21"/>
        </w:rPr>
        <w:t>本法生效</w:t>
      </w:r>
    </w:p>
    <w:p w:rsidR="00E405C9" w:rsidRPr="005355C9" w:rsidRDefault="00E405C9" w:rsidP="00352ED7">
      <w:pPr>
        <w:spacing w:after="240" w:line="360" w:lineRule="exact"/>
        <w:ind w:firstLineChars="200" w:firstLine="31680"/>
        <w:rPr>
          <w:rFonts w:ascii="Times New Roman"/>
          <w:b/>
          <w:szCs w:val="21"/>
        </w:rPr>
      </w:pPr>
      <w:r w:rsidRPr="005355C9">
        <w:rPr>
          <w:rFonts w:ascii="Times New Roman"/>
          <w:szCs w:val="21"/>
        </w:rPr>
        <w:t>本法自正式公布之日开始生效。</w:t>
      </w:r>
    </w:p>
    <w:p w:rsidR="00E405C9" w:rsidRPr="005355C9" w:rsidRDefault="00126E75" w:rsidP="00ED4C77">
      <w:pPr>
        <w:tabs>
          <w:tab w:val="num" w:pos="0"/>
        </w:tabs>
        <w:spacing w:after="240" w:line="360" w:lineRule="exact"/>
        <w:rPr>
          <w:rFonts w:ascii="Times New Roman" w:eastAsia="SimHei"/>
          <w:color w:val="FF0000"/>
          <w:sz w:val="24"/>
          <w:szCs w:val="24"/>
        </w:rPr>
      </w:pPr>
      <w:r w:rsidRPr="005355C9">
        <w:rPr>
          <w:rFonts w:ascii="Times New Roman"/>
          <w:b/>
          <w:szCs w:val="21"/>
        </w:rPr>
        <w:br w:type="page"/>
      </w:r>
      <w:r w:rsidR="00E405C9" w:rsidRPr="005355C9">
        <w:rPr>
          <w:rFonts w:ascii="Times New Roman" w:eastAsia="SimHei"/>
          <w:color w:val="FF0000"/>
          <w:sz w:val="24"/>
          <w:szCs w:val="24"/>
        </w:rPr>
        <w:t>附件</w:t>
      </w:r>
      <w:r w:rsidR="00E405C9" w:rsidRPr="005355C9">
        <w:rPr>
          <w:rFonts w:ascii="Times New Roman" w:eastAsia="SimHei"/>
          <w:color w:val="FF0000"/>
          <w:sz w:val="24"/>
          <w:szCs w:val="24"/>
        </w:rPr>
        <w:t>2</w:t>
      </w:r>
      <w:r w:rsidR="00E405C9" w:rsidRPr="005355C9">
        <w:rPr>
          <w:rFonts w:ascii="Times New Roman" w:eastAsia="SimHei"/>
          <w:color w:val="FF0000"/>
          <w:sz w:val="24"/>
          <w:szCs w:val="24"/>
        </w:rPr>
        <w:t>（第</w:t>
      </w:r>
      <w:r w:rsidR="00E405C9" w:rsidRPr="005355C9">
        <w:rPr>
          <w:rFonts w:ascii="Times New Roman" w:eastAsia="SimHei"/>
          <w:color w:val="FF0000"/>
          <w:sz w:val="24"/>
          <w:szCs w:val="24"/>
        </w:rPr>
        <w:t>7</w:t>
      </w:r>
      <w:r w:rsidR="00E405C9" w:rsidRPr="005355C9">
        <w:rPr>
          <w:rFonts w:ascii="Times New Roman" w:eastAsia="SimHei"/>
          <w:color w:val="FF0000"/>
          <w:sz w:val="24"/>
          <w:szCs w:val="24"/>
        </w:rPr>
        <w:t>条）</w:t>
      </w:r>
    </w:p>
    <w:p w:rsidR="00E405C9" w:rsidRPr="005355C9" w:rsidRDefault="00E405C9" w:rsidP="00707464">
      <w:pPr>
        <w:tabs>
          <w:tab w:val="num" w:pos="0"/>
        </w:tabs>
        <w:spacing w:after="240" w:line="360" w:lineRule="exact"/>
        <w:rPr>
          <w:rFonts w:ascii="Times New Roman" w:eastAsia="SimHei"/>
          <w:color w:val="FF0000"/>
          <w:szCs w:val="21"/>
        </w:rPr>
      </w:pPr>
      <w:r w:rsidRPr="005355C9">
        <w:rPr>
          <w:rFonts w:ascii="Times New Roman" w:eastAsia="SimHei"/>
          <w:color w:val="FF0000"/>
          <w:szCs w:val="21"/>
        </w:rPr>
        <w:t xml:space="preserve">2.1 </w:t>
      </w:r>
      <w:r w:rsidRPr="005355C9">
        <w:rPr>
          <w:rFonts w:ascii="Times New Roman" w:eastAsia="SimHei"/>
          <w:color w:val="FF0000"/>
          <w:szCs w:val="21"/>
        </w:rPr>
        <w:t>截至</w:t>
      </w:r>
      <w:smartTag w:uri="urn:schemas-microsoft-com:office:smarttags" w:element="chsdate">
        <w:smartTagPr>
          <w:attr w:name="IsROCDate" w:val="False"/>
          <w:attr w:name="IsLunarDate" w:val="False"/>
          <w:attr w:name="Day" w:val="1"/>
          <w:attr w:name="Month" w:val="1"/>
          <w:attr w:name="Year" w:val="2006"/>
        </w:smartTagPr>
        <w:r w:rsidRPr="005355C9">
          <w:rPr>
            <w:rFonts w:ascii="Times New Roman" w:eastAsia="SimHei"/>
            <w:color w:val="FF0000"/>
            <w:szCs w:val="21"/>
          </w:rPr>
          <w:t>2006</w:t>
        </w:r>
        <w:r w:rsidRPr="005355C9">
          <w:rPr>
            <w:rFonts w:ascii="Times New Roman" w:eastAsia="SimHei"/>
            <w:color w:val="FF0000"/>
            <w:szCs w:val="21"/>
          </w:rPr>
          <w:t>年</w:t>
        </w:r>
        <w:r w:rsidRPr="005355C9">
          <w:rPr>
            <w:rFonts w:ascii="Times New Roman" w:eastAsia="SimHei"/>
            <w:color w:val="FF0000"/>
            <w:szCs w:val="21"/>
          </w:rPr>
          <w:t>1</w:t>
        </w:r>
        <w:r w:rsidRPr="005355C9">
          <w:rPr>
            <w:rFonts w:ascii="Times New Roman" w:eastAsia="SimHei"/>
            <w:color w:val="FF0000"/>
            <w:szCs w:val="21"/>
          </w:rPr>
          <w:t>月</w:t>
        </w:r>
        <w:r w:rsidRPr="005355C9">
          <w:rPr>
            <w:rFonts w:ascii="Times New Roman" w:eastAsia="SimHei"/>
            <w:color w:val="FF0000"/>
            <w:szCs w:val="21"/>
          </w:rPr>
          <w:t>1</w:t>
        </w:r>
        <w:r w:rsidRPr="005355C9">
          <w:rPr>
            <w:rFonts w:ascii="Times New Roman" w:eastAsia="SimHei"/>
            <w:color w:val="FF0000"/>
            <w:szCs w:val="21"/>
          </w:rPr>
          <w:t>日</w:t>
        </w:r>
      </w:smartTag>
      <w:r w:rsidRPr="005355C9">
        <w:rPr>
          <w:rFonts w:ascii="Times New Roman" w:eastAsia="SimHei"/>
          <w:color w:val="FF0000"/>
          <w:szCs w:val="21"/>
        </w:rPr>
        <w:t>国家行政机构的人员构成</w:t>
      </w:r>
    </w:p>
    <w:tbl>
      <w:tblPr>
        <w:tblW w:w="5000" w:type="pct"/>
        <w:tblLook w:val="01E0" w:firstRow="1" w:lastRow="1" w:firstColumn="1" w:lastColumn="1" w:noHBand="0" w:noVBand="0"/>
      </w:tblPr>
      <w:tblGrid>
        <w:gridCol w:w="4656"/>
        <w:gridCol w:w="1514"/>
        <w:gridCol w:w="1327"/>
        <w:gridCol w:w="1325"/>
        <w:gridCol w:w="1244"/>
      </w:tblGrid>
      <w:tr w:rsidR="00E405C9" w:rsidRPr="005355C9" w:rsidTr="00707464">
        <w:tc>
          <w:tcPr>
            <w:tcW w:w="2313" w:type="pct"/>
            <w:vMerge w:val="restart"/>
            <w:tcBorders>
              <w:top w:val="single" w:sz="2" w:space="0" w:color="auto"/>
            </w:tcBorders>
          </w:tcPr>
          <w:p w:rsidR="00E405C9" w:rsidRPr="00707464" w:rsidRDefault="00E405C9" w:rsidP="00F85A6B">
            <w:pPr>
              <w:spacing w:line="360" w:lineRule="exact"/>
              <w:rPr>
                <w:rFonts w:ascii="Times New Roman"/>
                <w:szCs w:val="21"/>
              </w:rPr>
            </w:pPr>
          </w:p>
        </w:tc>
        <w:tc>
          <w:tcPr>
            <w:tcW w:w="1411" w:type="pct"/>
            <w:gridSpan w:val="2"/>
            <w:tcBorders>
              <w:top w:val="single" w:sz="2" w:space="0" w:color="auto"/>
              <w:bottom w:val="single" w:sz="2" w:space="0" w:color="auto"/>
            </w:tcBorders>
          </w:tcPr>
          <w:p w:rsidR="00E405C9" w:rsidRPr="000513A7" w:rsidRDefault="00E405C9" w:rsidP="000513A7">
            <w:pPr>
              <w:spacing w:line="360" w:lineRule="exact"/>
              <w:jc w:val="center"/>
              <w:rPr>
                <w:rFonts w:ascii="KaiTi_GB2312" w:eastAsia="KaiTi_GB2312" w:hint="eastAsia"/>
                <w:color w:val="0000FF"/>
                <w:szCs w:val="21"/>
              </w:rPr>
            </w:pPr>
            <w:r w:rsidRPr="000513A7">
              <w:rPr>
                <w:rFonts w:ascii="KaiTi_GB2312" w:eastAsia="KaiTi_GB2312" w:hint="eastAsia"/>
                <w:color w:val="0000FF"/>
                <w:szCs w:val="21"/>
              </w:rPr>
              <w:t>占总人数的</w:t>
            </w:r>
            <w:r w:rsidR="00EC1985">
              <w:rPr>
                <w:rFonts w:ascii="KaiTi_GB2312" w:eastAsia="KaiTi_GB2312" w:hint="eastAsia"/>
                <w:color w:val="0000FF"/>
                <w:szCs w:val="21"/>
              </w:rPr>
              <w:t>%</w:t>
            </w:r>
          </w:p>
        </w:tc>
        <w:tc>
          <w:tcPr>
            <w:tcW w:w="1276" w:type="pct"/>
            <w:gridSpan w:val="2"/>
            <w:tcBorders>
              <w:top w:val="single" w:sz="2" w:space="0" w:color="auto"/>
              <w:bottom w:val="single" w:sz="2" w:space="0" w:color="auto"/>
            </w:tcBorders>
          </w:tcPr>
          <w:p w:rsidR="00E405C9" w:rsidRPr="000513A7" w:rsidRDefault="00E405C9" w:rsidP="000513A7">
            <w:pPr>
              <w:spacing w:line="360" w:lineRule="exact"/>
              <w:jc w:val="center"/>
              <w:rPr>
                <w:rFonts w:ascii="KaiTi_GB2312" w:eastAsia="KaiTi_GB2312" w:hint="eastAsia"/>
                <w:color w:val="0000FF"/>
                <w:szCs w:val="21"/>
              </w:rPr>
            </w:pPr>
            <w:r w:rsidRPr="000513A7">
              <w:rPr>
                <w:rFonts w:ascii="KaiTi_GB2312" w:eastAsia="KaiTi_GB2312" w:hint="eastAsia"/>
                <w:color w:val="0000FF"/>
                <w:szCs w:val="21"/>
              </w:rPr>
              <w:t>各性别所占%</w:t>
            </w:r>
          </w:p>
        </w:tc>
      </w:tr>
      <w:tr w:rsidR="00E405C9" w:rsidRPr="005355C9" w:rsidTr="00707464">
        <w:tc>
          <w:tcPr>
            <w:tcW w:w="2313" w:type="pct"/>
            <w:vMerge/>
            <w:tcBorders>
              <w:bottom w:val="single" w:sz="12" w:space="0" w:color="auto"/>
            </w:tcBorders>
          </w:tcPr>
          <w:p w:rsidR="00E405C9" w:rsidRPr="005355C9" w:rsidRDefault="00E405C9" w:rsidP="00F85A6B">
            <w:pPr>
              <w:spacing w:line="360" w:lineRule="exact"/>
              <w:rPr>
                <w:rFonts w:ascii="Times New Roman"/>
                <w:szCs w:val="21"/>
              </w:rPr>
            </w:pPr>
          </w:p>
        </w:tc>
        <w:tc>
          <w:tcPr>
            <w:tcW w:w="752" w:type="pct"/>
            <w:tcBorders>
              <w:top w:val="single" w:sz="2" w:space="0" w:color="auto"/>
              <w:bottom w:val="single" w:sz="12" w:space="0" w:color="auto"/>
            </w:tcBorders>
          </w:tcPr>
          <w:p w:rsidR="00E405C9" w:rsidRPr="000513A7" w:rsidRDefault="00E405C9" w:rsidP="000513A7">
            <w:pPr>
              <w:spacing w:line="360" w:lineRule="exact"/>
              <w:jc w:val="center"/>
              <w:rPr>
                <w:rFonts w:ascii="KaiTi_GB2312" w:eastAsia="KaiTi_GB2312"/>
                <w:color w:val="0000FF"/>
                <w:szCs w:val="21"/>
              </w:rPr>
            </w:pPr>
            <w:r w:rsidRPr="000513A7">
              <w:rPr>
                <w:rFonts w:ascii="KaiTi_GB2312" w:eastAsia="KaiTi_GB2312"/>
                <w:color w:val="0000FF"/>
                <w:szCs w:val="21"/>
              </w:rPr>
              <w:t>女性</w:t>
            </w:r>
          </w:p>
        </w:tc>
        <w:tc>
          <w:tcPr>
            <w:tcW w:w="658" w:type="pct"/>
            <w:tcBorders>
              <w:top w:val="single" w:sz="2" w:space="0" w:color="auto"/>
              <w:bottom w:val="single" w:sz="12" w:space="0" w:color="auto"/>
            </w:tcBorders>
          </w:tcPr>
          <w:p w:rsidR="00E405C9" w:rsidRPr="000513A7" w:rsidRDefault="00E405C9" w:rsidP="000513A7">
            <w:pPr>
              <w:spacing w:line="360" w:lineRule="exact"/>
              <w:jc w:val="center"/>
              <w:rPr>
                <w:rFonts w:ascii="KaiTi_GB2312" w:eastAsia="KaiTi_GB2312" w:hint="eastAsia"/>
                <w:color w:val="0000FF"/>
                <w:szCs w:val="21"/>
              </w:rPr>
            </w:pPr>
            <w:r w:rsidRPr="000513A7">
              <w:rPr>
                <w:rFonts w:ascii="KaiTi_GB2312" w:eastAsia="KaiTi_GB2312" w:hint="eastAsia"/>
                <w:color w:val="0000FF"/>
                <w:szCs w:val="21"/>
              </w:rPr>
              <w:t>男性</w:t>
            </w:r>
          </w:p>
        </w:tc>
        <w:tc>
          <w:tcPr>
            <w:tcW w:w="658" w:type="pct"/>
            <w:tcBorders>
              <w:top w:val="single" w:sz="2" w:space="0" w:color="auto"/>
              <w:bottom w:val="single" w:sz="12" w:space="0" w:color="auto"/>
            </w:tcBorders>
          </w:tcPr>
          <w:p w:rsidR="00E405C9" w:rsidRPr="000513A7" w:rsidRDefault="00E405C9" w:rsidP="000513A7">
            <w:pPr>
              <w:spacing w:line="360" w:lineRule="exact"/>
              <w:jc w:val="center"/>
              <w:rPr>
                <w:rFonts w:ascii="KaiTi_GB2312" w:eastAsia="KaiTi_GB2312" w:hint="eastAsia"/>
                <w:color w:val="0000FF"/>
                <w:szCs w:val="21"/>
              </w:rPr>
            </w:pPr>
            <w:r w:rsidRPr="000513A7">
              <w:rPr>
                <w:rFonts w:ascii="KaiTi_GB2312" w:eastAsia="KaiTi_GB2312" w:hint="eastAsia"/>
                <w:color w:val="0000FF"/>
                <w:szCs w:val="21"/>
              </w:rPr>
              <w:t>女性</w:t>
            </w:r>
          </w:p>
        </w:tc>
        <w:tc>
          <w:tcPr>
            <w:tcW w:w="618" w:type="pct"/>
            <w:tcBorders>
              <w:top w:val="single" w:sz="2" w:space="0" w:color="auto"/>
              <w:bottom w:val="single" w:sz="12" w:space="0" w:color="auto"/>
            </w:tcBorders>
          </w:tcPr>
          <w:p w:rsidR="00E405C9" w:rsidRPr="000513A7" w:rsidRDefault="00E405C9" w:rsidP="000513A7">
            <w:pPr>
              <w:spacing w:line="360" w:lineRule="exact"/>
              <w:jc w:val="center"/>
              <w:rPr>
                <w:rFonts w:ascii="KaiTi_GB2312" w:eastAsia="KaiTi_GB2312" w:hint="eastAsia"/>
                <w:color w:val="0000FF"/>
                <w:szCs w:val="21"/>
              </w:rPr>
            </w:pPr>
            <w:r w:rsidRPr="000513A7">
              <w:rPr>
                <w:rFonts w:ascii="KaiTi_GB2312" w:eastAsia="KaiTi_GB2312" w:hint="eastAsia"/>
                <w:color w:val="0000FF"/>
                <w:szCs w:val="21"/>
              </w:rPr>
              <w:t>男性</w:t>
            </w:r>
          </w:p>
        </w:tc>
      </w:tr>
      <w:tr w:rsidR="00E405C9" w:rsidRPr="005355C9" w:rsidTr="00707464">
        <w:tc>
          <w:tcPr>
            <w:tcW w:w="2313" w:type="pct"/>
            <w:tcBorders>
              <w:top w:val="single" w:sz="12" w:space="0" w:color="auto"/>
            </w:tcBorders>
          </w:tcPr>
          <w:p w:rsidR="00E405C9" w:rsidRPr="005355C9" w:rsidRDefault="00E405C9" w:rsidP="00F85A6B">
            <w:pPr>
              <w:spacing w:line="360" w:lineRule="exact"/>
              <w:rPr>
                <w:rFonts w:ascii="Times New Roman"/>
                <w:szCs w:val="21"/>
              </w:rPr>
            </w:pPr>
            <w:r w:rsidRPr="005355C9">
              <w:rPr>
                <w:rFonts w:ascii="Times New Roman"/>
                <w:szCs w:val="21"/>
              </w:rPr>
              <w:t>国家权力机关共计</w:t>
            </w:r>
          </w:p>
        </w:tc>
        <w:tc>
          <w:tcPr>
            <w:tcW w:w="752" w:type="pct"/>
            <w:tcBorders>
              <w:top w:val="single" w:sz="12" w:space="0" w:color="auto"/>
            </w:tcBorders>
          </w:tcPr>
          <w:p w:rsidR="00E405C9" w:rsidRPr="005355C9" w:rsidRDefault="00E405C9" w:rsidP="00707464">
            <w:pPr>
              <w:spacing w:line="360" w:lineRule="exact"/>
              <w:ind w:right="389"/>
              <w:jc w:val="right"/>
              <w:rPr>
                <w:rFonts w:ascii="Times New Roman"/>
                <w:szCs w:val="21"/>
              </w:rPr>
            </w:pPr>
            <w:r w:rsidRPr="005355C9">
              <w:rPr>
                <w:rFonts w:ascii="Times New Roman"/>
                <w:szCs w:val="21"/>
              </w:rPr>
              <w:t>100.0</w:t>
            </w:r>
          </w:p>
        </w:tc>
        <w:tc>
          <w:tcPr>
            <w:tcW w:w="658" w:type="pct"/>
            <w:tcBorders>
              <w:top w:val="single" w:sz="12" w:space="0" w:color="auto"/>
            </w:tcBorders>
          </w:tcPr>
          <w:p w:rsidR="00E405C9" w:rsidRPr="005355C9" w:rsidRDefault="00E405C9" w:rsidP="00707464">
            <w:pPr>
              <w:spacing w:line="360" w:lineRule="exact"/>
              <w:ind w:right="389"/>
              <w:jc w:val="right"/>
              <w:rPr>
                <w:rFonts w:ascii="Times New Roman"/>
                <w:szCs w:val="21"/>
              </w:rPr>
            </w:pPr>
            <w:r w:rsidRPr="005355C9">
              <w:rPr>
                <w:rFonts w:ascii="Times New Roman"/>
                <w:szCs w:val="21"/>
              </w:rPr>
              <w:t>100.0</w:t>
            </w:r>
          </w:p>
        </w:tc>
        <w:tc>
          <w:tcPr>
            <w:tcW w:w="658" w:type="pct"/>
            <w:tcBorders>
              <w:top w:val="single" w:sz="12" w:space="0" w:color="auto"/>
            </w:tcBorders>
          </w:tcPr>
          <w:p w:rsidR="00E405C9" w:rsidRPr="005355C9" w:rsidRDefault="00E405C9" w:rsidP="00707464">
            <w:pPr>
              <w:spacing w:line="360" w:lineRule="exact"/>
              <w:ind w:right="389"/>
              <w:jc w:val="right"/>
              <w:rPr>
                <w:rFonts w:ascii="Times New Roman"/>
                <w:szCs w:val="21"/>
              </w:rPr>
            </w:pPr>
            <w:r w:rsidRPr="005355C9">
              <w:rPr>
                <w:rFonts w:ascii="Times New Roman"/>
                <w:szCs w:val="21"/>
              </w:rPr>
              <w:t>15.9</w:t>
            </w:r>
          </w:p>
        </w:tc>
        <w:tc>
          <w:tcPr>
            <w:tcW w:w="618" w:type="pct"/>
            <w:tcBorders>
              <w:top w:val="single" w:sz="12" w:space="0" w:color="auto"/>
            </w:tcBorders>
          </w:tcPr>
          <w:p w:rsidR="00E405C9" w:rsidRPr="005355C9" w:rsidRDefault="00E405C9" w:rsidP="00707464">
            <w:pPr>
              <w:spacing w:line="360" w:lineRule="exact"/>
              <w:ind w:right="389"/>
              <w:jc w:val="right"/>
              <w:rPr>
                <w:rFonts w:ascii="Times New Roman"/>
                <w:szCs w:val="21"/>
              </w:rPr>
            </w:pPr>
            <w:r w:rsidRPr="005355C9">
              <w:rPr>
                <w:rFonts w:ascii="Times New Roman"/>
                <w:szCs w:val="21"/>
              </w:rPr>
              <w:t>84.1</w:t>
            </w:r>
          </w:p>
        </w:tc>
      </w:tr>
      <w:tr w:rsidR="00E405C9" w:rsidRPr="005355C9" w:rsidTr="00707464">
        <w:tc>
          <w:tcPr>
            <w:tcW w:w="2313" w:type="pct"/>
          </w:tcPr>
          <w:p w:rsidR="00E405C9" w:rsidRPr="005355C9" w:rsidRDefault="00E405C9" w:rsidP="00F85A6B">
            <w:pPr>
              <w:spacing w:line="360" w:lineRule="exact"/>
              <w:rPr>
                <w:rFonts w:ascii="Times New Roman"/>
                <w:szCs w:val="21"/>
              </w:rPr>
            </w:pPr>
            <w:r w:rsidRPr="005355C9">
              <w:rPr>
                <w:rFonts w:ascii="Times New Roman"/>
                <w:szCs w:val="21"/>
              </w:rPr>
              <w:t>立法机关和代表机关</w:t>
            </w:r>
          </w:p>
        </w:tc>
        <w:tc>
          <w:tcPr>
            <w:tcW w:w="752"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84.2</w:t>
            </w:r>
          </w:p>
        </w:tc>
        <w:tc>
          <w:tcPr>
            <w:tcW w:w="65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88.2</w:t>
            </w:r>
          </w:p>
        </w:tc>
        <w:tc>
          <w:tcPr>
            <w:tcW w:w="65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15.3</w:t>
            </w:r>
          </w:p>
        </w:tc>
        <w:tc>
          <w:tcPr>
            <w:tcW w:w="61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84.7</w:t>
            </w:r>
          </w:p>
        </w:tc>
      </w:tr>
      <w:tr w:rsidR="00E405C9" w:rsidRPr="005355C9" w:rsidTr="00707464">
        <w:tc>
          <w:tcPr>
            <w:tcW w:w="2313" w:type="pct"/>
          </w:tcPr>
          <w:p w:rsidR="00E405C9" w:rsidRPr="005355C9" w:rsidRDefault="00E405C9" w:rsidP="00F85A6B">
            <w:pPr>
              <w:spacing w:line="360" w:lineRule="exact"/>
              <w:rPr>
                <w:rFonts w:ascii="Times New Roman"/>
                <w:szCs w:val="21"/>
              </w:rPr>
            </w:pPr>
            <w:r w:rsidRPr="005355C9">
              <w:rPr>
                <w:rFonts w:ascii="Times New Roman"/>
                <w:szCs w:val="21"/>
              </w:rPr>
              <w:t>乌兹别克斯坦共和国议会</w:t>
            </w:r>
          </w:p>
        </w:tc>
        <w:tc>
          <w:tcPr>
            <w:tcW w:w="752"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3.1</w:t>
            </w:r>
          </w:p>
        </w:tc>
        <w:tc>
          <w:tcPr>
            <w:tcW w:w="65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3.0</w:t>
            </w:r>
          </w:p>
        </w:tc>
        <w:tc>
          <w:tcPr>
            <w:tcW w:w="65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16.6</w:t>
            </w:r>
          </w:p>
        </w:tc>
        <w:tc>
          <w:tcPr>
            <w:tcW w:w="61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83.4</w:t>
            </w:r>
          </w:p>
        </w:tc>
      </w:tr>
      <w:tr w:rsidR="00E405C9" w:rsidRPr="005355C9" w:rsidTr="00707464">
        <w:tc>
          <w:tcPr>
            <w:tcW w:w="2313" w:type="pct"/>
          </w:tcPr>
          <w:p w:rsidR="00E405C9" w:rsidRPr="005355C9" w:rsidRDefault="00E405C9" w:rsidP="00F85A6B">
            <w:pPr>
              <w:spacing w:line="360" w:lineRule="exact"/>
              <w:rPr>
                <w:rFonts w:ascii="Times New Roman"/>
                <w:szCs w:val="21"/>
              </w:rPr>
            </w:pPr>
            <w:r w:rsidRPr="005355C9">
              <w:rPr>
                <w:rFonts w:ascii="Times New Roman"/>
                <w:szCs w:val="21"/>
              </w:rPr>
              <w:t>其中：</w:t>
            </w:r>
          </w:p>
        </w:tc>
        <w:tc>
          <w:tcPr>
            <w:tcW w:w="752" w:type="pct"/>
          </w:tcPr>
          <w:p w:rsidR="00E405C9" w:rsidRPr="005355C9" w:rsidRDefault="00E405C9" w:rsidP="00707464">
            <w:pPr>
              <w:spacing w:line="360" w:lineRule="exact"/>
              <w:ind w:right="389"/>
              <w:jc w:val="right"/>
              <w:rPr>
                <w:rFonts w:ascii="Times New Roman"/>
                <w:szCs w:val="21"/>
              </w:rPr>
            </w:pPr>
          </w:p>
        </w:tc>
        <w:tc>
          <w:tcPr>
            <w:tcW w:w="658" w:type="pct"/>
          </w:tcPr>
          <w:p w:rsidR="00E405C9" w:rsidRPr="005355C9" w:rsidRDefault="00E405C9" w:rsidP="00707464">
            <w:pPr>
              <w:spacing w:line="360" w:lineRule="exact"/>
              <w:ind w:right="389"/>
              <w:jc w:val="right"/>
              <w:rPr>
                <w:rFonts w:ascii="Times New Roman"/>
                <w:szCs w:val="21"/>
              </w:rPr>
            </w:pPr>
          </w:p>
        </w:tc>
        <w:tc>
          <w:tcPr>
            <w:tcW w:w="658" w:type="pct"/>
          </w:tcPr>
          <w:p w:rsidR="00E405C9" w:rsidRPr="005355C9" w:rsidRDefault="00E405C9" w:rsidP="00707464">
            <w:pPr>
              <w:spacing w:line="360" w:lineRule="exact"/>
              <w:ind w:right="389"/>
              <w:jc w:val="right"/>
              <w:rPr>
                <w:rFonts w:ascii="Times New Roman"/>
                <w:szCs w:val="21"/>
              </w:rPr>
            </w:pPr>
          </w:p>
        </w:tc>
        <w:tc>
          <w:tcPr>
            <w:tcW w:w="618" w:type="pct"/>
          </w:tcPr>
          <w:p w:rsidR="00E405C9" w:rsidRPr="005355C9" w:rsidRDefault="00E405C9" w:rsidP="00707464">
            <w:pPr>
              <w:spacing w:line="360" w:lineRule="exact"/>
              <w:ind w:right="389"/>
              <w:jc w:val="right"/>
              <w:rPr>
                <w:rFonts w:ascii="Times New Roman"/>
                <w:szCs w:val="21"/>
              </w:rPr>
            </w:pPr>
          </w:p>
        </w:tc>
      </w:tr>
      <w:tr w:rsidR="00E405C9" w:rsidRPr="005355C9" w:rsidTr="00707464">
        <w:tc>
          <w:tcPr>
            <w:tcW w:w="2313" w:type="pct"/>
          </w:tcPr>
          <w:p w:rsidR="00E405C9" w:rsidRPr="005355C9" w:rsidRDefault="00E405C9" w:rsidP="00F85A6B">
            <w:pPr>
              <w:spacing w:line="360" w:lineRule="exact"/>
              <w:rPr>
                <w:rFonts w:ascii="Times New Roman"/>
                <w:szCs w:val="21"/>
              </w:rPr>
            </w:pPr>
            <w:r w:rsidRPr="005355C9">
              <w:rPr>
                <w:rFonts w:ascii="Times New Roman"/>
                <w:szCs w:val="21"/>
              </w:rPr>
              <w:t>立法院</w:t>
            </w:r>
          </w:p>
        </w:tc>
        <w:tc>
          <w:tcPr>
            <w:tcW w:w="752"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1.8</w:t>
            </w:r>
          </w:p>
        </w:tc>
        <w:tc>
          <w:tcPr>
            <w:tcW w:w="65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1.6</w:t>
            </w:r>
          </w:p>
        </w:tc>
        <w:tc>
          <w:tcPr>
            <w:tcW w:w="65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17.6</w:t>
            </w:r>
          </w:p>
        </w:tc>
        <w:tc>
          <w:tcPr>
            <w:tcW w:w="61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82.4</w:t>
            </w:r>
          </w:p>
        </w:tc>
      </w:tr>
      <w:tr w:rsidR="00E405C9" w:rsidRPr="005355C9" w:rsidTr="00707464">
        <w:tc>
          <w:tcPr>
            <w:tcW w:w="2313" w:type="pct"/>
          </w:tcPr>
          <w:p w:rsidR="00E405C9" w:rsidRPr="005355C9" w:rsidRDefault="00E405C9" w:rsidP="00F85A6B">
            <w:pPr>
              <w:spacing w:line="360" w:lineRule="exact"/>
              <w:rPr>
                <w:rFonts w:ascii="Times New Roman"/>
                <w:szCs w:val="21"/>
              </w:rPr>
            </w:pPr>
            <w:r w:rsidRPr="005355C9">
              <w:rPr>
                <w:rFonts w:ascii="Times New Roman"/>
                <w:szCs w:val="21"/>
              </w:rPr>
              <w:t>参议院</w:t>
            </w:r>
            <w:r w:rsidRPr="005355C9">
              <w:rPr>
                <w:rFonts w:ascii="Times New Roman"/>
                <w:szCs w:val="21"/>
              </w:rPr>
              <w:t xml:space="preserve"> </w:t>
            </w:r>
          </w:p>
        </w:tc>
        <w:tc>
          <w:tcPr>
            <w:tcW w:w="752"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1.3</w:t>
            </w:r>
          </w:p>
        </w:tc>
        <w:tc>
          <w:tcPr>
            <w:tcW w:w="65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1.4</w:t>
            </w:r>
          </w:p>
        </w:tc>
        <w:tc>
          <w:tcPr>
            <w:tcW w:w="65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15.3</w:t>
            </w:r>
          </w:p>
        </w:tc>
        <w:tc>
          <w:tcPr>
            <w:tcW w:w="61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84.7</w:t>
            </w:r>
          </w:p>
        </w:tc>
      </w:tr>
      <w:tr w:rsidR="00E405C9" w:rsidRPr="005355C9" w:rsidTr="00707464">
        <w:tc>
          <w:tcPr>
            <w:tcW w:w="2313" w:type="pct"/>
          </w:tcPr>
          <w:p w:rsidR="00E405C9" w:rsidRPr="005355C9" w:rsidRDefault="00E405C9" w:rsidP="00F85A6B">
            <w:pPr>
              <w:spacing w:line="360" w:lineRule="exact"/>
              <w:rPr>
                <w:rFonts w:ascii="Times New Roman"/>
                <w:szCs w:val="21"/>
              </w:rPr>
            </w:pPr>
            <w:r w:rsidRPr="005355C9">
              <w:rPr>
                <w:rFonts w:ascii="Times New Roman"/>
                <w:szCs w:val="21"/>
              </w:rPr>
              <w:t>卡拉卡尔帕克斯坦共和国</w:t>
            </w:r>
            <w:r w:rsidRPr="005355C9">
              <w:rPr>
                <w:rFonts w:ascii="Times New Roman"/>
                <w:szCs w:val="21"/>
              </w:rPr>
              <w:t>Zhokargi Kenes</w:t>
            </w:r>
          </w:p>
        </w:tc>
        <w:tc>
          <w:tcPr>
            <w:tcW w:w="752"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0.8</w:t>
            </w:r>
          </w:p>
        </w:tc>
        <w:tc>
          <w:tcPr>
            <w:tcW w:w="65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1.3</w:t>
            </w:r>
          </w:p>
        </w:tc>
        <w:tc>
          <w:tcPr>
            <w:tcW w:w="65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10.5</w:t>
            </w:r>
          </w:p>
        </w:tc>
        <w:tc>
          <w:tcPr>
            <w:tcW w:w="61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89.5</w:t>
            </w:r>
          </w:p>
        </w:tc>
      </w:tr>
      <w:tr w:rsidR="00E405C9" w:rsidRPr="005355C9" w:rsidTr="00707464">
        <w:tc>
          <w:tcPr>
            <w:tcW w:w="2313" w:type="pct"/>
          </w:tcPr>
          <w:p w:rsidR="00E405C9" w:rsidRPr="005355C9" w:rsidRDefault="00E405C9" w:rsidP="00F85A6B">
            <w:pPr>
              <w:spacing w:line="360" w:lineRule="exact"/>
              <w:rPr>
                <w:rFonts w:ascii="Times New Roman"/>
                <w:szCs w:val="21"/>
              </w:rPr>
            </w:pPr>
            <w:r w:rsidRPr="005355C9">
              <w:rPr>
                <w:rFonts w:ascii="Times New Roman"/>
                <w:szCs w:val="21"/>
              </w:rPr>
              <w:t>各州及塔什干市人民代表会议</w:t>
            </w:r>
          </w:p>
        </w:tc>
        <w:tc>
          <w:tcPr>
            <w:tcW w:w="752"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7.2</w:t>
            </w:r>
          </w:p>
        </w:tc>
        <w:tc>
          <w:tcPr>
            <w:tcW w:w="65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9.8</w:t>
            </w:r>
          </w:p>
        </w:tc>
        <w:tc>
          <w:tcPr>
            <w:tcW w:w="65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12.1</w:t>
            </w:r>
          </w:p>
        </w:tc>
        <w:tc>
          <w:tcPr>
            <w:tcW w:w="61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87.9</w:t>
            </w:r>
          </w:p>
        </w:tc>
      </w:tr>
      <w:tr w:rsidR="00E405C9" w:rsidRPr="005355C9" w:rsidTr="00707464">
        <w:tc>
          <w:tcPr>
            <w:tcW w:w="2313" w:type="pct"/>
          </w:tcPr>
          <w:p w:rsidR="00E405C9" w:rsidRPr="005355C9" w:rsidRDefault="00E405C9" w:rsidP="00F85A6B">
            <w:pPr>
              <w:spacing w:line="360" w:lineRule="exact"/>
              <w:rPr>
                <w:rFonts w:ascii="Times New Roman"/>
                <w:szCs w:val="21"/>
              </w:rPr>
            </w:pPr>
            <w:r w:rsidRPr="005355C9">
              <w:rPr>
                <w:rFonts w:ascii="Times New Roman"/>
                <w:szCs w:val="21"/>
              </w:rPr>
              <w:t>区人民代表会议</w:t>
            </w:r>
          </w:p>
        </w:tc>
        <w:tc>
          <w:tcPr>
            <w:tcW w:w="752"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59.8</w:t>
            </w:r>
          </w:p>
        </w:tc>
        <w:tc>
          <w:tcPr>
            <w:tcW w:w="65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63.1</w:t>
            </w:r>
          </w:p>
        </w:tc>
        <w:tc>
          <w:tcPr>
            <w:tcW w:w="65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15.2</w:t>
            </w:r>
          </w:p>
        </w:tc>
        <w:tc>
          <w:tcPr>
            <w:tcW w:w="61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84.8</w:t>
            </w:r>
          </w:p>
        </w:tc>
      </w:tr>
      <w:tr w:rsidR="00E405C9" w:rsidRPr="005355C9" w:rsidTr="00707464">
        <w:tc>
          <w:tcPr>
            <w:tcW w:w="2313" w:type="pct"/>
          </w:tcPr>
          <w:p w:rsidR="00E405C9" w:rsidRPr="005355C9" w:rsidRDefault="00E405C9" w:rsidP="00F85A6B">
            <w:pPr>
              <w:spacing w:line="360" w:lineRule="exact"/>
              <w:rPr>
                <w:rFonts w:ascii="Times New Roman"/>
                <w:szCs w:val="21"/>
              </w:rPr>
            </w:pPr>
            <w:r w:rsidRPr="005355C9">
              <w:rPr>
                <w:rFonts w:ascii="Times New Roman"/>
                <w:szCs w:val="21"/>
              </w:rPr>
              <w:t>市人民代表会议</w:t>
            </w:r>
          </w:p>
        </w:tc>
        <w:tc>
          <w:tcPr>
            <w:tcW w:w="752"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13.3</w:t>
            </w:r>
          </w:p>
        </w:tc>
        <w:tc>
          <w:tcPr>
            <w:tcW w:w="65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10.9</w:t>
            </w:r>
          </w:p>
        </w:tc>
        <w:tc>
          <w:tcPr>
            <w:tcW w:w="65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18.8</w:t>
            </w:r>
          </w:p>
        </w:tc>
        <w:tc>
          <w:tcPr>
            <w:tcW w:w="61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81.2</w:t>
            </w:r>
          </w:p>
        </w:tc>
      </w:tr>
      <w:tr w:rsidR="00E405C9" w:rsidRPr="005355C9" w:rsidTr="00707464">
        <w:tc>
          <w:tcPr>
            <w:tcW w:w="2313" w:type="pct"/>
          </w:tcPr>
          <w:p w:rsidR="00E405C9" w:rsidRPr="005355C9" w:rsidRDefault="00E405C9" w:rsidP="00F85A6B">
            <w:pPr>
              <w:spacing w:line="360" w:lineRule="exact"/>
              <w:rPr>
                <w:rFonts w:ascii="Times New Roman"/>
                <w:szCs w:val="21"/>
              </w:rPr>
            </w:pPr>
            <w:r w:rsidRPr="005355C9">
              <w:rPr>
                <w:rFonts w:ascii="Times New Roman"/>
                <w:szCs w:val="21"/>
              </w:rPr>
              <w:t>执行机关</w:t>
            </w:r>
          </w:p>
        </w:tc>
        <w:tc>
          <w:tcPr>
            <w:tcW w:w="752"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0.2</w:t>
            </w:r>
          </w:p>
        </w:tc>
        <w:tc>
          <w:tcPr>
            <w:tcW w:w="65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1.0</w:t>
            </w:r>
          </w:p>
        </w:tc>
        <w:tc>
          <w:tcPr>
            <w:tcW w:w="65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3.4</w:t>
            </w:r>
          </w:p>
        </w:tc>
        <w:tc>
          <w:tcPr>
            <w:tcW w:w="61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96.6</w:t>
            </w:r>
          </w:p>
        </w:tc>
      </w:tr>
      <w:tr w:rsidR="00E405C9" w:rsidRPr="005355C9" w:rsidTr="00707464">
        <w:tc>
          <w:tcPr>
            <w:tcW w:w="2313" w:type="pct"/>
          </w:tcPr>
          <w:p w:rsidR="00E405C9" w:rsidRPr="005355C9" w:rsidRDefault="00E405C9" w:rsidP="00F85A6B">
            <w:pPr>
              <w:spacing w:line="360" w:lineRule="exact"/>
              <w:rPr>
                <w:rFonts w:ascii="Times New Roman" w:hint="eastAsia"/>
                <w:szCs w:val="21"/>
              </w:rPr>
            </w:pPr>
            <w:r w:rsidRPr="005355C9">
              <w:rPr>
                <w:rFonts w:ascii="Times New Roman"/>
                <w:szCs w:val="21"/>
              </w:rPr>
              <w:t>其中</w:t>
            </w:r>
            <w:r w:rsidR="00E46C48">
              <w:rPr>
                <w:rFonts w:ascii="Times New Roman" w:hint="eastAsia"/>
                <w:szCs w:val="21"/>
              </w:rPr>
              <w:t>：</w:t>
            </w:r>
          </w:p>
        </w:tc>
        <w:tc>
          <w:tcPr>
            <w:tcW w:w="752" w:type="pct"/>
          </w:tcPr>
          <w:p w:rsidR="00E405C9" w:rsidRPr="005355C9" w:rsidRDefault="00E405C9" w:rsidP="00707464">
            <w:pPr>
              <w:spacing w:line="360" w:lineRule="exact"/>
              <w:ind w:right="389"/>
              <w:jc w:val="right"/>
              <w:rPr>
                <w:rFonts w:ascii="Times New Roman"/>
                <w:szCs w:val="21"/>
              </w:rPr>
            </w:pPr>
          </w:p>
        </w:tc>
        <w:tc>
          <w:tcPr>
            <w:tcW w:w="658" w:type="pct"/>
          </w:tcPr>
          <w:p w:rsidR="00E405C9" w:rsidRPr="005355C9" w:rsidRDefault="00E405C9" w:rsidP="00707464">
            <w:pPr>
              <w:spacing w:line="360" w:lineRule="exact"/>
              <w:ind w:right="389"/>
              <w:jc w:val="right"/>
              <w:rPr>
                <w:rFonts w:ascii="Times New Roman"/>
                <w:szCs w:val="21"/>
              </w:rPr>
            </w:pPr>
          </w:p>
        </w:tc>
        <w:tc>
          <w:tcPr>
            <w:tcW w:w="658" w:type="pct"/>
          </w:tcPr>
          <w:p w:rsidR="00E405C9" w:rsidRPr="005355C9" w:rsidRDefault="00E405C9" w:rsidP="00707464">
            <w:pPr>
              <w:spacing w:line="360" w:lineRule="exact"/>
              <w:ind w:right="389"/>
              <w:jc w:val="right"/>
              <w:rPr>
                <w:rFonts w:ascii="Times New Roman"/>
                <w:szCs w:val="21"/>
              </w:rPr>
            </w:pPr>
          </w:p>
        </w:tc>
        <w:tc>
          <w:tcPr>
            <w:tcW w:w="618" w:type="pct"/>
          </w:tcPr>
          <w:p w:rsidR="00E405C9" w:rsidRPr="005355C9" w:rsidRDefault="00E405C9" w:rsidP="00707464">
            <w:pPr>
              <w:spacing w:line="360" w:lineRule="exact"/>
              <w:ind w:right="389"/>
              <w:jc w:val="right"/>
              <w:rPr>
                <w:rFonts w:ascii="Times New Roman"/>
                <w:szCs w:val="21"/>
              </w:rPr>
            </w:pPr>
          </w:p>
        </w:tc>
      </w:tr>
      <w:tr w:rsidR="00E405C9" w:rsidRPr="005355C9" w:rsidTr="00707464">
        <w:tc>
          <w:tcPr>
            <w:tcW w:w="2313" w:type="pct"/>
          </w:tcPr>
          <w:p w:rsidR="00E405C9" w:rsidRPr="005355C9" w:rsidRDefault="00E405C9" w:rsidP="00F85A6B">
            <w:pPr>
              <w:spacing w:line="360" w:lineRule="exact"/>
              <w:rPr>
                <w:rFonts w:ascii="Times New Roman"/>
                <w:szCs w:val="21"/>
              </w:rPr>
            </w:pPr>
            <w:r w:rsidRPr="005355C9">
              <w:rPr>
                <w:rFonts w:ascii="Times New Roman"/>
                <w:szCs w:val="21"/>
              </w:rPr>
              <w:t>乌兹别克斯坦共和国部长内阁</w:t>
            </w:r>
          </w:p>
        </w:tc>
        <w:tc>
          <w:tcPr>
            <w:tcW w:w="752"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0.1</w:t>
            </w:r>
          </w:p>
        </w:tc>
        <w:tc>
          <w:tcPr>
            <w:tcW w:w="65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0.5</w:t>
            </w:r>
          </w:p>
        </w:tc>
        <w:tc>
          <w:tcPr>
            <w:tcW w:w="65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3.4</w:t>
            </w:r>
          </w:p>
        </w:tc>
        <w:tc>
          <w:tcPr>
            <w:tcW w:w="61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96.6</w:t>
            </w:r>
          </w:p>
        </w:tc>
      </w:tr>
      <w:tr w:rsidR="00E405C9" w:rsidRPr="005355C9" w:rsidTr="00707464">
        <w:tc>
          <w:tcPr>
            <w:tcW w:w="2313" w:type="pct"/>
          </w:tcPr>
          <w:p w:rsidR="00E405C9" w:rsidRPr="005355C9" w:rsidRDefault="00E405C9" w:rsidP="00F85A6B">
            <w:pPr>
              <w:spacing w:line="360" w:lineRule="exact"/>
              <w:rPr>
                <w:rFonts w:ascii="Times New Roman"/>
                <w:szCs w:val="21"/>
              </w:rPr>
            </w:pPr>
            <w:r w:rsidRPr="005355C9">
              <w:rPr>
                <w:rFonts w:ascii="Times New Roman"/>
                <w:szCs w:val="21"/>
              </w:rPr>
              <w:t>高级官员</w:t>
            </w:r>
          </w:p>
        </w:tc>
        <w:tc>
          <w:tcPr>
            <w:tcW w:w="752"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0.1</w:t>
            </w:r>
          </w:p>
        </w:tc>
        <w:tc>
          <w:tcPr>
            <w:tcW w:w="65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0.1</w:t>
            </w:r>
          </w:p>
        </w:tc>
        <w:tc>
          <w:tcPr>
            <w:tcW w:w="65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11.1</w:t>
            </w:r>
          </w:p>
        </w:tc>
        <w:tc>
          <w:tcPr>
            <w:tcW w:w="61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88.9</w:t>
            </w:r>
          </w:p>
        </w:tc>
      </w:tr>
      <w:tr w:rsidR="00E405C9" w:rsidRPr="005355C9" w:rsidTr="00707464">
        <w:tc>
          <w:tcPr>
            <w:tcW w:w="2313" w:type="pct"/>
          </w:tcPr>
          <w:p w:rsidR="00E405C9" w:rsidRPr="005355C9" w:rsidRDefault="00E405C9" w:rsidP="00F85A6B">
            <w:pPr>
              <w:spacing w:line="360" w:lineRule="exact"/>
              <w:rPr>
                <w:rFonts w:ascii="Times New Roman"/>
                <w:szCs w:val="21"/>
              </w:rPr>
            </w:pPr>
            <w:r w:rsidRPr="005355C9">
              <w:rPr>
                <w:rFonts w:ascii="Times New Roman"/>
                <w:szCs w:val="21"/>
              </w:rPr>
              <w:t>部长及国家委员会主席</w:t>
            </w:r>
          </w:p>
        </w:tc>
        <w:tc>
          <w:tcPr>
            <w:tcW w:w="752"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w:t>
            </w:r>
          </w:p>
        </w:tc>
        <w:tc>
          <w:tcPr>
            <w:tcW w:w="65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0.4</w:t>
            </w:r>
          </w:p>
        </w:tc>
        <w:tc>
          <w:tcPr>
            <w:tcW w:w="65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w:t>
            </w:r>
          </w:p>
        </w:tc>
        <w:tc>
          <w:tcPr>
            <w:tcW w:w="61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100.0</w:t>
            </w:r>
          </w:p>
        </w:tc>
      </w:tr>
      <w:tr w:rsidR="00E405C9" w:rsidRPr="005355C9" w:rsidTr="00707464">
        <w:tc>
          <w:tcPr>
            <w:tcW w:w="2313" w:type="pct"/>
          </w:tcPr>
          <w:p w:rsidR="00E405C9" w:rsidRPr="005355C9" w:rsidRDefault="00E405C9" w:rsidP="00F85A6B">
            <w:pPr>
              <w:spacing w:line="360" w:lineRule="exact"/>
              <w:rPr>
                <w:rFonts w:ascii="Times New Roman"/>
                <w:szCs w:val="21"/>
              </w:rPr>
            </w:pPr>
            <w:r w:rsidRPr="005355C9">
              <w:rPr>
                <w:rFonts w:ascii="Times New Roman"/>
                <w:szCs w:val="21"/>
              </w:rPr>
              <w:t>司法机关</w:t>
            </w:r>
          </w:p>
        </w:tc>
        <w:tc>
          <w:tcPr>
            <w:tcW w:w="752"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15.7</w:t>
            </w:r>
          </w:p>
        </w:tc>
        <w:tc>
          <w:tcPr>
            <w:tcW w:w="65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10.9</w:t>
            </w:r>
          </w:p>
        </w:tc>
        <w:tc>
          <w:tcPr>
            <w:tcW w:w="65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21.5</w:t>
            </w:r>
          </w:p>
        </w:tc>
        <w:tc>
          <w:tcPr>
            <w:tcW w:w="61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78.5</w:t>
            </w:r>
          </w:p>
        </w:tc>
      </w:tr>
      <w:tr w:rsidR="00E405C9" w:rsidRPr="005355C9" w:rsidTr="00707464">
        <w:tc>
          <w:tcPr>
            <w:tcW w:w="2313" w:type="pct"/>
          </w:tcPr>
          <w:p w:rsidR="00E405C9" w:rsidRPr="005355C9" w:rsidRDefault="00E405C9" w:rsidP="00F85A6B">
            <w:pPr>
              <w:spacing w:line="360" w:lineRule="exact"/>
              <w:rPr>
                <w:rFonts w:ascii="Times New Roman" w:hint="eastAsia"/>
                <w:szCs w:val="21"/>
              </w:rPr>
            </w:pPr>
            <w:r w:rsidRPr="005355C9">
              <w:rPr>
                <w:rFonts w:ascii="Times New Roman"/>
                <w:szCs w:val="21"/>
              </w:rPr>
              <w:t>其中</w:t>
            </w:r>
            <w:r w:rsidR="00E46C48">
              <w:rPr>
                <w:rFonts w:ascii="Times New Roman" w:hint="eastAsia"/>
                <w:szCs w:val="21"/>
              </w:rPr>
              <w:t>：</w:t>
            </w:r>
          </w:p>
        </w:tc>
        <w:tc>
          <w:tcPr>
            <w:tcW w:w="752" w:type="pct"/>
          </w:tcPr>
          <w:p w:rsidR="00E405C9" w:rsidRPr="005355C9" w:rsidRDefault="00E405C9" w:rsidP="00707464">
            <w:pPr>
              <w:spacing w:line="360" w:lineRule="exact"/>
              <w:ind w:right="389"/>
              <w:jc w:val="right"/>
              <w:rPr>
                <w:rFonts w:ascii="Times New Roman"/>
                <w:szCs w:val="21"/>
              </w:rPr>
            </w:pPr>
          </w:p>
        </w:tc>
        <w:tc>
          <w:tcPr>
            <w:tcW w:w="658" w:type="pct"/>
          </w:tcPr>
          <w:p w:rsidR="00E405C9" w:rsidRPr="005355C9" w:rsidRDefault="00E405C9" w:rsidP="00707464">
            <w:pPr>
              <w:spacing w:line="360" w:lineRule="exact"/>
              <w:ind w:right="389"/>
              <w:jc w:val="right"/>
              <w:rPr>
                <w:rFonts w:ascii="Times New Roman"/>
                <w:szCs w:val="21"/>
              </w:rPr>
            </w:pPr>
          </w:p>
        </w:tc>
        <w:tc>
          <w:tcPr>
            <w:tcW w:w="658" w:type="pct"/>
          </w:tcPr>
          <w:p w:rsidR="00E405C9" w:rsidRPr="005355C9" w:rsidRDefault="00E405C9" w:rsidP="00707464">
            <w:pPr>
              <w:spacing w:line="360" w:lineRule="exact"/>
              <w:ind w:right="389"/>
              <w:jc w:val="right"/>
              <w:rPr>
                <w:rFonts w:ascii="Times New Roman"/>
                <w:szCs w:val="21"/>
              </w:rPr>
            </w:pPr>
          </w:p>
        </w:tc>
        <w:tc>
          <w:tcPr>
            <w:tcW w:w="618" w:type="pct"/>
          </w:tcPr>
          <w:p w:rsidR="00E405C9" w:rsidRPr="005355C9" w:rsidRDefault="00E405C9" w:rsidP="00707464">
            <w:pPr>
              <w:spacing w:line="360" w:lineRule="exact"/>
              <w:ind w:right="389"/>
              <w:jc w:val="right"/>
              <w:rPr>
                <w:rFonts w:ascii="Times New Roman"/>
                <w:szCs w:val="21"/>
              </w:rPr>
            </w:pPr>
          </w:p>
        </w:tc>
      </w:tr>
      <w:tr w:rsidR="00E405C9" w:rsidRPr="005355C9" w:rsidTr="00707464">
        <w:tc>
          <w:tcPr>
            <w:tcW w:w="2313" w:type="pct"/>
          </w:tcPr>
          <w:p w:rsidR="00E405C9" w:rsidRPr="005355C9" w:rsidRDefault="00E405C9" w:rsidP="00F85A6B">
            <w:pPr>
              <w:spacing w:line="360" w:lineRule="exact"/>
              <w:rPr>
                <w:rFonts w:ascii="Times New Roman"/>
                <w:szCs w:val="21"/>
              </w:rPr>
            </w:pPr>
            <w:r w:rsidRPr="005355C9">
              <w:rPr>
                <w:rFonts w:ascii="Times New Roman"/>
                <w:szCs w:val="21"/>
              </w:rPr>
              <w:t>宪法法院</w:t>
            </w:r>
          </w:p>
        </w:tc>
        <w:tc>
          <w:tcPr>
            <w:tcW w:w="752"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0.3</w:t>
            </w:r>
          </w:p>
        </w:tc>
        <w:tc>
          <w:tcPr>
            <w:tcW w:w="65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0.2</w:t>
            </w:r>
          </w:p>
        </w:tc>
        <w:tc>
          <w:tcPr>
            <w:tcW w:w="65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23.5</w:t>
            </w:r>
          </w:p>
        </w:tc>
        <w:tc>
          <w:tcPr>
            <w:tcW w:w="61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76.5</w:t>
            </w:r>
          </w:p>
        </w:tc>
      </w:tr>
      <w:tr w:rsidR="00E405C9" w:rsidRPr="005355C9" w:rsidTr="00707464">
        <w:tc>
          <w:tcPr>
            <w:tcW w:w="2313" w:type="pct"/>
          </w:tcPr>
          <w:p w:rsidR="00E405C9" w:rsidRPr="005355C9" w:rsidRDefault="00E405C9" w:rsidP="00F85A6B">
            <w:pPr>
              <w:spacing w:line="360" w:lineRule="exact"/>
              <w:rPr>
                <w:rFonts w:ascii="Times New Roman"/>
                <w:szCs w:val="21"/>
              </w:rPr>
            </w:pPr>
            <w:r w:rsidRPr="005355C9">
              <w:rPr>
                <w:rFonts w:ascii="Times New Roman"/>
                <w:szCs w:val="21"/>
              </w:rPr>
              <w:t>乌兹别克斯坦最高法院</w:t>
            </w:r>
          </w:p>
        </w:tc>
        <w:tc>
          <w:tcPr>
            <w:tcW w:w="752"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0.6</w:t>
            </w:r>
          </w:p>
        </w:tc>
        <w:tc>
          <w:tcPr>
            <w:tcW w:w="65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0.4</w:t>
            </w:r>
          </w:p>
        </w:tc>
        <w:tc>
          <w:tcPr>
            <w:tcW w:w="65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23.3</w:t>
            </w:r>
          </w:p>
        </w:tc>
        <w:tc>
          <w:tcPr>
            <w:tcW w:w="61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76.7</w:t>
            </w:r>
          </w:p>
        </w:tc>
      </w:tr>
      <w:tr w:rsidR="00E405C9" w:rsidRPr="005355C9" w:rsidTr="00707464">
        <w:tc>
          <w:tcPr>
            <w:tcW w:w="2313" w:type="pct"/>
          </w:tcPr>
          <w:p w:rsidR="00E405C9" w:rsidRPr="005355C9" w:rsidRDefault="00E405C9" w:rsidP="00F85A6B">
            <w:pPr>
              <w:spacing w:line="360" w:lineRule="exact"/>
              <w:rPr>
                <w:rFonts w:ascii="Times New Roman"/>
                <w:szCs w:val="21"/>
              </w:rPr>
            </w:pPr>
            <w:r w:rsidRPr="005355C9">
              <w:rPr>
                <w:rFonts w:ascii="Times New Roman"/>
                <w:szCs w:val="21"/>
              </w:rPr>
              <w:t>乌兹别克斯坦高等经济法院</w:t>
            </w:r>
          </w:p>
        </w:tc>
        <w:tc>
          <w:tcPr>
            <w:tcW w:w="752"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0.8</w:t>
            </w:r>
          </w:p>
        </w:tc>
        <w:tc>
          <w:tcPr>
            <w:tcW w:w="65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0.9</w:t>
            </w:r>
          </w:p>
        </w:tc>
        <w:tc>
          <w:tcPr>
            <w:tcW w:w="65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13.8</w:t>
            </w:r>
          </w:p>
        </w:tc>
        <w:tc>
          <w:tcPr>
            <w:tcW w:w="61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86.2</w:t>
            </w:r>
          </w:p>
        </w:tc>
      </w:tr>
      <w:tr w:rsidR="00E405C9" w:rsidRPr="005355C9" w:rsidTr="00707464">
        <w:tc>
          <w:tcPr>
            <w:tcW w:w="2313" w:type="pct"/>
          </w:tcPr>
          <w:p w:rsidR="00E405C9" w:rsidRPr="005355C9" w:rsidRDefault="00E405C9" w:rsidP="00F85A6B">
            <w:pPr>
              <w:spacing w:line="360" w:lineRule="exact"/>
              <w:rPr>
                <w:rFonts w:ascii="Times New Roman"/>
                <w:szCs w:val="21"/>
              </w:rPr>
            </w:pPr>
            <w:r w:rsidRPr="005355C9">
              <w:rPr>
                <w:rFonts w:ascii="Times New Roman"/>
                <w:szCs w:val="21"/>
              </w:rPr>
              <w:t>卡拉卡尔帕克斯坦共和国最高法院，州法院及塔什干市法院，地区间法院、区法院及市法院</w:t>
            </w:r>
          </w:p>
        </w:tc>
        <w:tc>
          <w:tcPr>
            <w:tcW w:w="752"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12.3</w:t>
            </w:r>
          </w:p>
        </w:tc>
        <w:tc>
          <w:tcPr>
            <w:tcW w:w="65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7.9</w:t>
            </w:r>
          </w:p>
        </w:tc>
        <w:tc>
          <w:tcPr>
            <w:tcW w:w="65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22.8</w:t>
            </w:r>
          </w:p>
        </w:tc>
        <w:tc>
          <w:tcPr>
            <w:tcW w:w="618" w:type="pct"/>
          </w:tcPr>
          <w:p w:rsidR="00E405C9" w:rsidRPr="005355C9" w:rsidRDefault="00E405C9" w:rsidP="00707464">
            <w:pPr>
              <w:spacing w:line="360" w:lineRule="exact"/>
              <w:ind w:right="389"/>
              <w:jc w:val="right"/>
              <w:rPr>
                <w:rFonts w:ascii="Times New Roman"/>
                <w:szCs w:val="21"/>
              </w:rPr>
            </w:pPr>
            <w:r w:rsidRPr="005355C9">
              <w:rPr>
                <w:rFonts w:ascii="Times New Roman"/>
                <w:szCs w:val="21"/>
              </w:rPr>
              <w:t>77.2</w:t>
            </w:r>
          </w:p>
        </w:tc>
      </w:tr>
      <w:tr w:rsidR="00E405C9" w:rsidRPr="005355C9" w:rsidTr="00707464">
        <w:tc>
          <w:tcPr>
            <w:tcW w:w="2313" w:type="pct"/>
            <w:tcBorders>
              <w:bottom w:val="single" w:sz="12" w:space="0" w:color="auto"/>
            </w:tcBorders>
          </w:tcPr>
          <w:p w:rsidR="00E405C9" w:rsidRPr="005355C9" w:rsidRDefault="00E405C9" w:rsidP="00F85A6B">
            <w:pPr>
              <w:spacing w:line="360" w:lineRule="exact"/>
              <w:rPr>
                <w:rFonts w:ascii="Times New Roman"/>
                <w:szCs w:val="21"/>
              </w:rPr>
            </w:pPr>
            <w:r w:rsidRPr="005355C9">
              <w:rPr>
                <w:rFonts w:ascii="Times New Roman"/>
                <w:szCs w:val="21"/>
              </w:rPr>
              <w:t>卡拉卡尔帕克斯坦共和国和各州经济法院</w:t>
            </w:r>
          </w:p>
        </w:tc>
        <w:tc>
          <w:tcPr>
            <w:tcW w:w="752" w:type="pct"/>
            <w:tcBorders>
              <w:bottom w:val="single" w:sz="12" w:space="0" w:color="auto"/>
            </w:tcBorders>
          </w:tcPr>
          <w:p w:rsidR="00E405C9" w:rsidRPr="005355C9" w:rsidRDefault="00E405C9" w:rsidP="00707464">
            <w:pPr>
              <w:spacing w:line="360" w:lineRule="exact"/>
              <w:ind w:right="389"/>
              <w:jc w:val="right"/>
              <w:rPr>
                <w:rFonts w:ascii="Times New Roman"/>
                <w:szCs w:val="21"/>
              </w:rPr>
            </w:pPr>
            <w:r w:rsidRPr="005355C9">
              <w:rPr>
                <w:rFonts w:ascii="Times New Roman"/>
                <w:szCs w:val="21"/>
              </w:rPr>
              <w:t>1.6</w:t>
            </w:r>
          </w:p>
        </w:tc>
        <w:tc>
          <w:tcPr>
            <w:tcW w:w="658" w:type="pct"/>
            <w:tcBorders>
              <w:bottom w:val="single" w:sz="12" w:space="0" w:color="auto"/>
            </w:tcBorders>
          </w:tcPr>
          <w:p w:rsidR="00E405C9" w:rsidRPr="005355C9" w:rsidRDefault="00E405C9" w:rsidP="00707464">
            <w:pPr>
              <w:spacing w:line="360" w:lineRule="exact"/>
              <w:ind w:right="389"/>
              <w:jc w:val="right"/>
              <w:rPr>
                <w:rFonts w:ascii="Times New Roman"/>
                <w:szCs w:val="21"/>
              </w:rPr>
            </w:pPr>
            <w:r w:rsidRPr="005355C9">
              <w:rPr>
                <w:rFonts w:ascii="Times New Roman"/>
                <w:szCs w:val="21"/>
              </w:rPr>
              <w:t>1.4</w:t>
            </w:r>
          </w:p>
        </w:tc>
        <w:tc>
          <w:tcPr>
            <w:tcW w:w="658" w:type="pct"/>
            <w:tcBorders>
              <w:bottom w:val="single" w:sz="12" w:space="0" w:color="auto"/>
            </w:tcBorders>
          </w:tcPr>
          <w:p w:rsidR="00E405C9" w:rsidRPr="005355C9" w:rsidRDefault="00E405C9" w:rsidP="00707464">
            <w:pPr>
              <w:spacing w:line="360" w:lineRule="exact"/>
              <w:ind w:right="389"/>
              <w:jc w:val="right"/>
              <w:rPr>
                <w:rFonts w:ascii="Times New Roman"/>
                <w:szCs w:val="21"/>
              </w:rPr>
            </w:pPr>
            <w:r w:rsidRPr="005355C9">
              <w:rPr>
                <w:rFonts w:ascii="Times New Roman"/>
                <w:szCs w:val="21"/>
              </w:rPr>
              <w:t>17.3</w:t>
            </w:r>
          </w:p>
        </w:tc>
        <w:tc>
          <w:tcPr>
            <w:tcW w:w="618" w:type="pct"/>
            <w:tcBorders>
              <w:bottom w:val="single" w:sz="12" w:space="0" w:color="auto"/>
            </w:tcBorders>
          </w:tcPr>
          <w:p w:rsidR="00E405C9" w:rsidRPr="005355C9" w:rsidRDefault="00E405C9" w:rsidP="00707464">
            <w:pPr>
              <w:spacing w:line="360" w:lineRule="exact"/>
              <w:ind w:right="389"/>
              <w:jc w:val="right"/>
              <w:rPr>
                <w:rFonts w:ascii="Times New Roman"/>
                <w:szCs w:val="21"/>
              </w:rPr>
            </w:pPr>
            <w:r w:rsidRPr="005355C9">
              <w:rPr>
                <w:rFonts w:ascii="Times New Roman"/>
                <w:szCs w:val="21"/>
              </w:rPr>
              <w:t>82.7</w:t>
            </w:r>
          </w:p>
        </w:tc>
      </w:tr>
    </w:tbl>
    <w:p w:rsidR="00E405C9" w:rsidRPr="005355C9" w:rsidRDefault="00E405C9" w:rsidP="00707464">
      <w:pPr>
        <w:tabs>
          <w:tab w:val="num" w:pos="0"/>
        </w:tabs>
        <w:spacing w:after="240" w:line="360" w:lineRule="exact"/>
        <w:rPr>
          <w:rFonts w:ascii="Times New Roman" w:eastAsia="SimHei"/>
          <w:color w:val="FF0000"/>
          <w:szCs w:val="21"/>
        </w:rPr>
      </w:pPr>
      <w:r w:rsidRPr="005355C9">
        <w:rPr>
          <w:rFonts w:ascii="Times New Roman"/>
          <w:szCs w:val="21"/>
        </w:rPr>
        <w:br w:type="page"/>
      </w:r>
      <w:r w:rsidRPr="005355C9">
        <w:rPr>
          <w:rFonts w:ascii="Times New Roman" w:eastAsia="SimHei"/>
          <w:color w:val="FF0000"/>
          <w:szCs w:val="21"/>
        </w:rPr>
        <w:t xml:space="preserve">2.2 </w:t>
      </w:r>
      <w:r w:rsidRPr="005355C9">
        <w:rPr>
          <w:rFonts w:ascii="Times New Roman" w:eastAsia="SimHei"/>
          <w:color w:val="FF0000"/>
          <w:szCs w:val="21"/>
        </w:rPr>
        <w:t>截至</w:t>
      </w:r>
      <w:smartTag w:uri="urn:schemas-microsoft-com:office:smarttags" w:element="chsdate">
        <w:smartTagPr>
          <w:attr w:name="IsROCDate" w:val="False"/>
          <w:attr w:name="IsLunarDate" w:val="False"/>
          <w:attr w:name="Day" w:val="1"/>
          <w:attr w:name="Month" w:val="1"/>
          <w:attr w:name="Year" w:val="2006"/>
        </w:smartTagPr>
        <w:r w:rsidRPr="005355C9">
          <w:rPr>
            <w:rFonts w:ascii="Times New Roman" w:eastAsia="SimHei"/>
            <w:color w:val="FF0000"/>
            <w:szCs w:val="21"/>
          </w:rPr>
          <w:t>2006</w:t>
        </w:r>
        <w:r w:rsidRPr="005355C9">
          <w:rPr>
            <w:rFonts w:ascii="Times New Roman" w:eastAsia="SimHei"/>
            <w:color w:val="FF0000"/>
            <w:szCs w:val="21"/>
          </w:rPr>
          <w:t>年</w:t>
        </w:r>
        <w:r w:rsidRPr="005355C9">
          <w:rPr>
            <w:rFonts w:ascii="Times New Roman" w:eastAsia="SimHei"/>
            <w:color w:val="FF0000"/>
            <w:szCs w:val="21"/>
          </w:rPr>
          <w:t>1</w:t>
        </w:r>
        <w:r w:rsidRPr="005355C9">
          <w:rPr>
            <w:rFonts w:ascii="Times New Roman" w:eastAsia="SimHei"/>
            <w:color w:val="FF0000"/>
            <w:szCs w:val="21"/>
          </w:rPr>
          <w:t>月</w:t>
        </w:r>
        <w:r w:rsidRPr="005355C9">
          <w:rPr>
            <w:rFonts w:ascii="Times New Roman" w:eastAsia="SimHei"/>
            <w:color w:val="FF0000"/>
            <w:szCs w:val="21"/>
          </w:rPr>
          <w:t>1</w:t>
        </w:r>
        <w:r w:rsidRPr="005355C9">
          <w:rPr>
            <w:rFonts w:ascii="Times New Roman" w:eastAsia="SimHei"/>
            <w:color w:val="FF0000"/>
            <w:szCs w:val="21"/>
          </w:rPr>
          <w:t>日</w:t>
        </w:r>
      </w:smartTag>
      <w:r w:rsidRPr="005355C9">
        <w:rPr>
          <w:rFonts w:ascii="Times New Roman" w:eastAsia="SimHei"/>
          <w:color w:val="FF0000"/>
          <w:szCs w:val="21"/>
        </w:rPr>
        <w:t>，担任经济部门领导职务的男性和女性人数</w:t>
      </w:r>
    </w:p>
    <w:tbl>
      <w:tblPr>
        <w:tblW w:w="5000" w:type="pct"/>
        <w:tblLook w:val="01E0" w:firstRow="1" w:lastRow="1" w:firstColumn="1" w:lastColumn="1" w:noHBand="0" w:noVBand="0"/>
      </w:tblPr>
      <w:tblGrid>
        <w:gridCol w:w="2954"/>
        <w:gridCol w:w="947"/>
        <w:gridCol w:w="1091"/>
        <w:gridCol w:w="1282"/>
        <w:gridCol w:w="1256"/>
        <w:gridCol w:w="1282"/>
        <w:gridCol w:w="1254"/>
      </w:tblGrid>
      <w:tr w:rsidR="00E405C9" w:rsidRPr="005355C9" w:rsidTr="00707464">
        <w:trPr>
          <w:cantSplit/>
          <w:trHeight w:val="255"/>
        </w:trPr>
        <w:tc>
          <w:tcPr>
            <w:tcW w:w="1467" w:type="pct"/>
            <w:vMerge w:val="restart"/>
            <w:tcBorders>
              <w:top w:val="single" w:sz="2" w:space="0" w:color="auto"/>
            </w:tcBorders>
          </w:tcPr>
          <w:p w:rsidR="00E405C9" w:rsidRPr="005355C9" w:rsidRDefault="00E405C9" w:rsidP="00E405C9">
            <w:pPr>
              <w:rPr>
                <w:rFonts w:ascii="Times New Roman"/>
                <w:b/>
                <w:szCs w:val="21"/>
              </w:rPr>
            </w:pPr>
          </w:p>
        </w:tc>
        <w:tc>
          <w:tcPr>
            <w:tcW w:w="1012" w:type="pct"/>
            <w:gridSpan w:val="2"/>
            <w:tcBorders>
              <w:top w:val="single" w:sz="2" w:space="0" w:color="auto"/>
              <w:bottom w:val="single" w:sz="2" w:space="0" w:color="auto"/>
            </w:tcBorders>
          </w:tcPr>
          <w:p w:rsidR="00E405C9" w:rsidRPr="000513A7" w:rsidRDefault="00E405C9" w:rsidP="000513A7">
            <w:pPr>
              <w:spacing w:line="360" w:lineRule="exact"/>
              <w:jc w:val="center"/>
              <w:rPr>
                <w:rFonts w:ascii="KaiTi_GB2312" w:eastAsia="KaiTi_GB2312"/>
                <w:color w:val="0000FF"/>
                <w:szCs w:val="21"/>
              </w:rPr>
            </w:pPr>
            <w:r w:rsidRPr="000513A7">
              <w:rPr>
                <w:rFonts w:ascii="KaiTi_GB2312" w:eastAsia="KaiTi_GB2312"/>
                <w:color w:val="0000FF"/>
                <w:szCs w:val="21"/>
              </w:rPr>
              <w:t>领导人数</w:t>
            </w:r>
          </w:p>
        </w:tc>
        <w:tc>
          <w:tcPr>
            <w:tcW w:w="1261" w:type="pct"/>
            <w:gridSpan w:val="2"/>
            <w:tcBorders>
              <w:top w:val="single" w:sz="2" w:space="0" w:color="auto"/>
              <w:bottom w:val="single" w:sz="2" w:space="0" w:color="auto"/>
            </w:tcBorders>
          </w:tcPr>
          <w:p w:rsidR="00E405C9" w:rsidRPr="000513A7" w:rsidRDefault="00E405C9" w:rsidP="000513A7">
            <w:pPr>
              <w:spacing w:line="360" w:lineRule="exact"/>
              <w:jc w:val="center"/>
              <w:rPr>
                <w:rFonts w:ascii="KaiTi_GB2312" w:eastAsia="KaiTi_GB2312"/>
                <w:color w:val="0000FF"/>
                <w:szCs w:val="21"/>
              </w:rPr>
            </w:pPr>
            <w:r w:rsidRPr="000513A7">
              <w:rPr>
                <w:rFonts w:ascii="KaiTi_GB2312" w:eastAsia="KaiTi_GB2312"/>
                <w:color w:val="0000FF"/>
                <w:szCs w:val="21"/>
              </w:rPr>
              <w:t>占总人数的</w:t>
            </w:r>
            <w:r w:rsidR="00EC1985">
              <w:rPr>
                <w:rFonts w:ascii="KaiTi_GB2312" w:eastAsia="KaiTi_GB2312"/>
                <w:color w:val="0000FF"/>
                <w:szCs w:val="21"/>
              </w:rPr>
              <w:t>%</w:t>
            </w:r>
          </w:p>
        </w:tc>
        <w:tc>
          <w:tcPr>
            <w:tcW w:w="1261" w:type="pct"/>
            <w:gridSpan w:val="2"/>
            <w:tcBorders>
              <w:top w:val="single" w:sz="2" w:space="0" w:color="auto"/>
              <w:bottom w:val="single" w:sz="2" w:space="0" w:color="auto"/>
            </w:tcBorders>
          </w:tcPr>
          <w:p w:rsidR="00E405C9" w:rsidRPr="000513A7" w:rsidRDefault="00E405C9" w:rsidP="000513A7">
            <w:pPr>
              <w:spacing w:line="360" w:lineRule="exact"/>
              <w:jc w:val="center"/>
              <w:rPr>
                <w:rFonts w:ascii="KaiTi_GB2312" w:eastAsia="KaiTi_GB2312"/>
                <w:color w:val="0000FF"/>
                <w:szCs w:val="21"/>
              </w:rPr>
            </w:pPr>
            <w:r w:rsidRPr="000513A7">
              <w:rPr>
                <w:rFonts w:ascii="KaiTi_GB2312" w:eastAsia="KaiTi_GB2312"/>
                <w:color w:val="0000FF"/>
                <w:szCs w:val="21"/>
              </w:rPr>
              <w:t>各性别所占%</w:t>
            </w:r>
          </w:p>
        </w:tc>
      </w:tr>
      <w:tr w:rsidR="00E405C9" w:rsidRPr="005355C9" w:rsidTr="00707464">
        <w:trPr>
          <w:cantSplit/>
          <w:trHeight w:val="300"/>
        </w:trPr>
        <w:tc>
          <w:tcPr>
            <w:tcW w:w="1467" w:type="pct"/>
            <w:vMerge/>
            <w:tcBorders>
              <w:bottom w:val="single" w:sz="12" w:space="0" w:color="auto"/>
            </w:tcBorders>
          </w:tcPr>
          <w:p w:rsidR="00E405C9" w:rsidRPr="005355C9" w:rsidRDefault="00E405C9" w:rsidP="00E405C9">
            <w:pPr>
              <w:rPr>
                <w:rFonts w:ascii="Times New Roman"/>
                <w:b/>
                <w:szCs w:val="21"/>
              </w:rPr>
            </w:pPr>
          </w:p>
        </w:tc>
        <w:tc>
          <w:tcPr>
            <w:tcW w:w="470" w:type="pct"/>
            <w:tcBorders>
              <w:top w:val="single" w:sz="2" w:space="0" w:color="auto"/>
              <w:bottom w:val="single" w:sz="12" w:space="0" w:color="auto"/>
            </w:tcBorders>
          </w:tcPr>
          <w:p w:rsidR="00E405C9" w:rsidRPr="000513A7" w:rsidRDefault="00E405C9" w:rsidP="000513A7">
            <w:pPr>
              <w:spacing w:line="360" w:lineRule="exact"/>
              <w:jc w:val="center"/>
              <w:rPr>
                <w:rFonts w:ascii="KaiTi_GB2312" w:eastAsia="KaiTi_GB2312"/>
                <w:color w:val="0000FF"/>
                <w:szCs w:val="21"/>
              </w:rPr>
            </w:pPr>
            <w:r w:rsidRPr="000513A7">
              <w:rPr>
                <w:rFonts w:ascii="KaiTi_GB2312" w:eastAsia="KaiTi_GB2312"/>
                <w:color w:val="0000FF"/>
                <w:szCs w:val="21"/>
              </w:rPr>
              <w:t>女性</w:t>
            </w:r>
          </w:p>
        </w:tc>
        <w:tc>
          <w:tcPr>
            <w:tcW w:w="542" w:type="pct"/>
            <w:tcBorders>
              <w:top w:val="single" w:sz="2" w:space="0" w:color="auto"/>
              <w:bottom w:val="single" w:sz="12" w:space="0" w:color="auto"/>
            </w:tcBorders>
          </w:tcPr>
          <w:p w:rsidR="00E405C9" w:rsidRPr="000513A7" w:rsidRDefault="00E405C9" w:rsidP="000513A7">
            <w:pPr>
              <w:spacing w:line="360" w:lineRule="exact"/>
              <w:jc w:val="center"/>
              <w:rPr>
                <w:rFonts w:ascii="KaiTi_GB2312" w:eastAsia="KaiTi_GB2312"/>
                <w:color w:val="0000FF"/>
                <w:szCs w:val="21"/>
              </w:rPr>
            </w:pPr>
            <w:r w:rsidRPr="000513A7">
              <w:rPr>
                <w:rFonts w:ascii="KaiTi_GB2312" w:eastAsia="KaiTi_GB2312"/>
                <w:color w:val="0000FF"/>
                <w:szCs w:val="21"/>
              </w:rPr>
              <w:t>男性</w:t>
            </w:r>
          </w:p>
        </w:tc>
        <w:tc>
          <w:tcPr>
            <w:tcW w:w="637" w:type="pct"/>
            <w:tcBorders>
              <w:top w:val="single" w:sz="2" w:space="0" w:color="auto"/>
              <w:bottom w:val="single" w:sz="12" w:space="0" w:color="auto"/>
            </w:tcBorders>
          </w:tcPr>
          <w:p w:rsidR="00E405C9" w:rsidRPr="000513A7" w:rsidRDefault="00E405C9" w:rsidP="000513A7">
            <w:pPr>
              <w:spacing w:line="360" w:lineRule="exact"/>
              <w:jc w:val="center"/>
              <w:rPr>
                <w:rFonts w:ascii="KaiTi_GB2312" w:eastAsia="KaiTi_GB2312"/>
                <w:color w:val="0000FF"/>
                <w:szCs w:val="21"/>
              </w:rPr>
            </w:pPr>
            <w:r w:rsidRPr="000513A7">
              <w:rPr>
                <w:rFonts w:ascii="KaiTi_GB2312" w:eastAsia="KaiTi_GB2312"/>
                <w:color w:val="0000FF"/>
                <w:szCs w:val="21"/>
              </w:rPr>
              <w:t>女性</w:t>
            </w:r>
          </w:p>
        </w:tc>
        <w:tc>
          <w:tcPr>
            <w:tcW w:w="623" w:type="pct"/>
            <w:tcBorders>
              <w:top w:val="single" w:sz="2" w:space="0" w:color="auto"/>
              <w:bottom w:val="single" w:sz="12" w:space="0" w:color="auto"/>
            </w:tcBorders>
          </w:tcPr>
          <w:p w:rsidR="00E405C9" w:rsidRPr="000513A7" w:rsidRDefault="00E405C9" w:rsidP="000513A7">
            <w:pPr>
              <w:spacing w:line="360" w:lineRule="exact"/>
              <w:jc w:val="center"/>
              <w:rPr>
                <w:rFonts w:ascii="KaiTi_GB2312" w:eastAsia="KaiTi_GB2312"/>
                <w:color w:val="0000FF"/>
                <w:szCs w:val="21"/>
              </w:rPr>
            </w:pPr>
            <w:r w:rsidRPr="000513A7">
              <w:rPr>
                <w:rFonts w:ascii="KaiTi_GB2312" w:eastAsia="KaiTi_GB2312"/>
                <w:color w:val="0000FF"/>
                <w:szCs w:val="21"/>
              </w:rPr>
              <w:t>男性</w:t>
            </w:r>
          </w:p>
        </w:tc>
        <w:tc>
          <w:tcPr>
            <w:tcW w:w="637" w:type="pct"/>
            <w:tcBorders>
              <w:top w:val="single" w:sz="2" w:space="0" w:color="auto"/>
              <w:bottom w:val="single" w:sz="12" w:space="0" w:color="auto"/>
            </w:tcBorders>
          </w:tcPr>
          <w:p w:rsidR="00E405C9" w:rsidRPr="000513A7" w:rsidRDefault="00E405C9" w:rsidP="000513A7">
            <w:pPr>
              <w:spacing w:line="360" w:lineRule="exact"/>
              <w:jc w:val="center"/>
              <w:rPr>
                <w:rFonts w:ascii="KaiTi_GB2312" w:eastAsia="KaiTi_GB2312"/>
                <w:color w:val="0000FF"/>
                <w:szCs w:val="21"/>
              </w:rPr>
            </w:pPr>
            <w:r w:rsidRPr="000513A7">
              <w:rPr>
                <w:rFonts w:ascii="KaiTi_GB2312" w:eastAsia="KaiTi_GB2312"/>
                <w:color w:val="0000FF"/>
                <w:szCs w:val="21"/>
              </w:rPr>
              <w:t>女性</w:t>
            </w:r>
          </w:p>
        </w:tc>
        <w:tc>
          <w:tcPr>
            <w:tcW w:w="623" w:type="pct"/>
            <w:tcBorders>
              <w:top w:val="single" w:sz="2" w:space="0" w:color="auto"/>
              <w:bottom w:val="single" w:sz="12" w:space="0" w:color="auto"/>
            </w:tcBorders>
          </w:tcPr>
          <w:p w:rsidR="00E405C9" w:rsidRPr="000513A7" w:rsidRDefault="00E405C9" w:rsidP="000513A7">
            <w:pPr>
              <w:spacing w:line="360" w:lineRule="exact"/>
              <w:jc w:val="center"/>
              <w:rPr>
                <w:rFonts w:ascii="KaiTi_GB2312" w:eastAsia="KaiTi_GB2312"/>
                <w:color w:val="0000FF"/>
                <w:szCs w:val="21"/>
              </w:rPr>
            </w:pPr>
            <w:r w:rsidRPr="000513A7">
              <w:rPr>
                <w:rFonts w:ascii="KaiTi_GB2312" w:eastAsia="KaiTi_GB2312"/>
                <w:color w:val="0000FF"/>
                <w:szCs w:val="21"/>
              </w:rPr>
              <w:t>男性</w:t>
            </w:r>
          </w:p>
        </w:tc>
      </w:tr>
      <w:tr w:rsidR="00E405C9" w:rsidRPr="005355C9" w:rsidTr="00707464">
        <w:tc>
          <w:tcPr>
            <w:tcW w:w="1467" w:type="pct"/>
            <w:tcBorders>
              <w:top w:val="single" w:sz="12" w:space="0" w:color="auto"/>
            </w:tcBorders>
          </w:tcPr>
          <w:p w:rsidR="00E405C9" w:rsidRPr="00A855BC" w:rsidRDefault="00E405C9" w:rsidP="00E405C9">
            <w:pPr>
              <w:rPr>
                <w:rFonts w:ascii="SimHei" w:eastAsia="SimHei" w:hint="eastAsia"/>
                <w:color w:val="FF0000"/>
                <w:szCs w:val="21"/>
              </w:rPr>
            </w:pPr>
            <w:r w:rsidRPr="00A855BC">
              <w:rPr>
                <w:rFonts w:ascii="SimHei" w:eastAsia="SimHei" w:hint="eastAsia"/>
                <w:color w:val="FF0000"/>
                <w:szCs w:val="21"/>
              </w:rPr>
              <w:t>共计</w:t>
            </w:r>
          </w:p>
        </w:tc>
        <w:tc>
          <w:tcPr>
            <w:tcW w:w="470" w:type="pct"/>
            <w:tcBorders>
              <w:top w:val="single" w:sz="12" w:space="0" w:color="auto"/>
            </w:tcBorders>
          </w:tcPr>
          <w:p w:rsidR="00E405C9" w:rsidRPr="00A855BC" w:rsidRDefault="00E405C9" w:rsidP="00707464">
            <w:pPr>
              <w:jc w:val="right"/>
              <w:rPr>
                <w:rFonts w:ascii="SimHei" w:eastAsia="SimHei" w:hint="eastAsia"/>
                <w:color w:val="FF0000"/>
                <w:szCs w:val="21"/>
              </w:rPr>
            </w:pPr>
            <w:r w:rsidRPr="00A855BC">
              <w:rPr>
                <w:rFonts w:ascii="SimHei" w:eastAsia="SimHei" w:hint="eastAsia"/>
                <w:color w:val="FF0000"/>
                <w:szCs w:val="21"/>
              </w:rPr>
              <w:t>49</w:t>
            </w:r>
            <w:r w:rsidR="00A855BC" w:rsidRPr="00A855BC">
              <w:rPr>
                <w:rFonts w:ascii="SimHei" w:eastAsia="SimHei" w:hint="eastAsia"/>
                <w:color w:val="FF0000"/>
                <w:szCs w:val="21"/>
              </w:rPr>
              <w:t xml:space="preserve"> </w:t>
            </w:r>
            <w:r w:rsidRPr="00A855BC">
              <w:rPr>
                <w:rFonts w:ascii="SimHei" w:eastAsia="SimHei" w:hint="eastAsia"/>
                <w:color w:val="FF0000"/>
                <w:szCs w:val="21"/>
              </w:rPr>
              <w:t>009</w:t>
            </w:r>
          </w:p>
        </w:tc>
        <w:tc>
          <w:tcPr>
            <w:tcW w:w="542" w:type="pct"/>
            <w:tcBorders>
              <w:top w:val="single" w:sz="12" w:space="0" w:color="auto"/>
            </w:tcBorders>
          </w:tcPr>
          <w:p w:rsidR="00E405C9" w:rsidRPr="00A855BC" w:rsidRDefault="00E405C9" w:rsidP="00707464">
            <w:pPr>
              <w:jc w:val="right"/>
              <w:rPr>
                <w:rFonts w:ascii="SimHei" w:eastAsia="SimHei" w:hint="eastAsia"/>
                <w:color w:val="FF0000"/>
                <w:szCs w:val="21"/>
              </w:rPr>
            </w:pPr>
            <w:r w:rsidRPr="00A855BC">
              <w:rPr>
                <w:rFonts w:ascii="SimHei" w:eastAsia="SimHei" w:hint="eastAsia"/>
                <w:color w:val="FF0000"/>
                <w:szCs w:val="21"/>
              </w:rPr>
              <w:t>130</w:t>
            </w:r>
            <w:r w:rsidR="00A855BC" w:rsidRPr="00A855BC">
              <w:rPr>
                <w:rFonts w:ascii="SimHei" w:eastAsia="SimHei" w:hint="eastAsia"/>
                <w:color w:val="FF0000"/>
                <w:szCs w:val="21"/>
              </w:rPr>
              <w:t xml:space="preserve"> </w:t>
            </w:r>
            <w:r w:rsidRPr="00A855BC">
              <w:rPr>
                <w:rFonts w:ascii="SimHei" w:eastAsia="SimHei" w:hint="eastAsia"/>
                <w:color w:val="FF0000"/>
                <w:szCs w:val="21"/>
              </w:rPr>
              <w:t>396</w:t>
            </w:r>
          </w:p>
        </w:tc>
        <w:tc>
          <w:tcPr>
            <w:tcW w:w="637" w:type="pct"/>
            <w:tcBorders>
              <w:top w:val="single" w:sz="12" w:space="0" w:color="auto"/>
            </w:tcBorders>
          </w:tcPr>
          <w:p w:rsidR="00E405C9" w:rsidRPr="00A855BC" w:rsidRDefault="00E405C9" w:rsidP="00707464">
            <w:pPr>
              <w:jc w:val="right"/>
              <w:rPr>
                <w:rFonts w:ascii="SimHei" w:eastAsia="SimHei" w:hint="eastAsia"/>
                <w:color w:val="FF0000"/>
                <w:szCs w:val="21"/>
              </w:rPr>
            </w:pPr>
            <w:r w:rsidRPr="00A855BC">
              <w:rPr>
                <w:rFonts w:ascii="SimHei" w:eastAsia="SimHei" w:hint="eastAsia"/>
                <w:color w:val="FF0000"/>
                <w:szCs w:val="21"/>
              </w:rPr>
              <w:t>100.0</w:t>
            </w:r>
          </w:p>
        </w:tc>
        <w:tc>
          <w:tcPr>
            <w:tcW w:w="623" w:type="pct"/>
            <w:tcBorders>
              <w:top w:val="single" w:sz="12" w:space="0" w:color="auto"/>
            </w:tcBorders>
          </w:tcPr>
          <w:p w:rsidR="00E405C9" w:rsidRPr="00A855BC" w:rsidRDefault="00E405C9" w:rsidP="00707464">
            <w:pPr>
              <w:jc w:val="right"/>
              <w:rPr>
                <w:rFonts w:ascii="SimHei" w:eastAsia="SimHei" w:hint="eastAsia"/>
                <w:color w:val="FF0000"/>
                <w:szCs w:val="21"/>
              </w:rPr>
            </w:pPr>
            <w:r w:rsidRPr="00A855BC">
              <w:rPr>
                <w:rFonts w:ascii="SimHei" w:eastAsia="SimHei" w:hint="eastAsia"/>
                <w:color w:val="FF0000"/>
                <w:szCs w:val="21"/>
              </w:rPr>
              <w:t>100.0</w:t>
            </w:r>
          </w:p>
        </w:tc>
        <w:tc>
          <w:tcPr>
            <w:tcW w:w="637" w:type="pct"/>
            <w:tcBorders>
              <w:top w:val="single" w:sz="12" w:space="0" w:color="auto"/>
            </w:tcBorders>
          </w:tcPr>
          <w:p w:rsidR="00E405C9" w:rsidRPr="00A855BC" w:rsidRDefault="00E405C9" w:rsidP="00707464">
            <w:pPr>
              <w:jc w:val="right"/>
              <w:rPr>
                <w:rFonts w:ascii="SimHei" w:eastAsia="SimHei" w:hint="eastAsia"/>
                <w:color w:val="FF0000"/>
                <w:szCs w:val="21"/>
              </w:rPr>
            </w:pPr>
            <w:r w:rsidRPr="00A855BC">
              <w:rPr>
                <w:rFonts w:ascii="SimHei" w:eastAsia="SimHei" w:hint="eastAsia"/>
                <w:color w:val="FF0000"/>
                <w:szCs w:val="21"/>
              </w:rPr>
              <w:t>27.3</w:t>
            </w:r>
          </w:p>
        </w:tc>
        <w:tc>
          <w:tcPr>
            <w:tcW w:w="623" w:type="pct"/>
            <w:tcBorders>
              <w:top w:val="single" w:sz="12" w:space="0" w:color="auto"/>
            </w:tcBorders>
          </w:tcPr>
          <w:p w:rsidR="00E405C9" w:rsidRPr="00A855BC" w:rsidRDefault="00E405C9" w:rsidP="00707464">
            <w:pPr>
              <w:jc w:val="right"/>
              <w:rPr>
                <w:rFonts w:ascii="SimHei" w:eastAsia="SimHei" w:hint="eastAsia"/>
                <w:color w:val="FF0000"/>
                <w:szCs w:val="21"/>
              </w:rPr>
            </w:pPr>
            <w:r w:rsidRPr="00A855BC">
              <w:rPr>
                <w:rFonts w:ascii="SimHei" w:eastAsia="SimHei" w:hint="eastAsia"/>
                <w:color w:val="FF0000"/>
                <w:szCs w:val="21"/>
              </w:rPr>
              <w:t>72.7</w:t>
            </w:r>
          </w:p>
        </w:tc>
      </w:tr>
      <w:tr w:rsidR="00E405C9" w:rsidRPr="005355C9" w:rsidTr="00707464">
        <w:tc>
          <w:tcPr>
            <w:tcW w:w="1467" w:type="pct"/>
          </w:tcPr>
          <w:p w:rsidR="00E405C9" w:rsidRPr="005355C9" w:rsidRDefault="00E405C9" w:rsidP="00E405C9">
            <w:pPr>
              <w:rPr>
                <w:rFonts w:ascii="Times New Roman" w:hint="eastAsia"/>
                <w:szCs w:val="21"/>
              </w:rPr>
            </w:pPr>
            <w:r w:rsidRPr="005355C9">
              <w:rPr>
                <w:rFonts w:ascii="Times New Roman"/>
                <w:szCs w:val="21"/>
              </w:rPr>
              <w:t>其中</w:t>
            </w:r>
            <w:r w:rsidR="00C160BD">
              <w:rPr>
                <w:rFonts w:ascii="Times New Roman" w:hint="eastAsia"/>
                <w:szCs w:val="21"/>
              </w:rPr>
              <w:t>：</w:t>
            </w:r>
          </w:p>
        </w:tc>
        <w:tc>
          <w:tcPr>
            <w:tcW w:w="470" w:type="pct"/>
          </w:tcPr>
          <w:p w:rsidR="00E405C9" w:rsidRPr="005355C9" w:rsidRDefault="00E405C9" w:rsidP="00707464">
            <w:pPr>
              <w:jc w:val="right"/>
              <w:rPr>
                <w:rFonts w:ascii="Times New Roman"/>
                <w:szCs w:val="21"/>
              </w:rPr>
            </w:pPr>
          </w:p>
        </w:tc>
        <w:tc>
          <w:tcPr>
            <w:tcW w:w="542" w:type="pct"/>
          </w:tcPr>
          <w:p w:rsidR="00E405C9" w:rsidRPr="005355C9" w:rsidRDefault="00E405C9" w:rsidP="00707464">
            <w:pPr>
              <w:jc w:val="right"/>
              <w:rPr>
                <w:rFonts w:ascii="Times New Roman"/>
                <w:szCs w:val="21"/>
              </w:rPr>
            </w:pPr>
          </w:p>
        </w:tc>
        <w:tc>
          <w:tcPr>
            <w:tcW w:w="637" w:type="pct"/>
          </w:tcPr>
          <w:p w:rsidR="00E405C9" w:rsidRPr="005355C9" w:rsidRDefault="00E405C9" w:rsidP="00707464">
            <w:pPr>
              <w:jc w:val="right"/>
              <w:rPr>
                <w:rFonts w:ascii="Times New Roman"/>
                <w:szCs w:val="21"/>
              </w:rPr>
            </w:pPr>
          </w:p>
        </w:tc>
        <w:tc>
          <w:tcPr>
            <w:tcW w:w="623" w:type="pct"/>
          </w:tcPr>
          <w:p w:rsidR="00E405C9" w:rsidRPr="005355C9" w:rsidRDefault="00E405C9" w:rsidP="00707464">
            <w:pPr>
              <w:jc w:val="right"/>
              <w:rPr>
                <w:rFonts w:ascii="Times New Roman"/>
                <w:szCs w:val="21"/>
              </w:rPr>
            </w:pPr>
          </w:p>
        </w:tc>
        <w:tc>
          <w:tcPr>
            <w:tcW w:w="637" w:type="pct"/>
          </w:tcPr>
          <w:p w:rsidR="00E405C9" w:rsidRPr="005355C9" w:rsidRDefault="00E405C9" w:rsidP="00707464">
            <w:pPr>
              <w:jc w:val="right"/>
              <w:rPr>
                <w:rFonts w:ascii="Times New Roman"/>
                <w:szCs w:val="21"/>
              </w:rPr>
            </w:pPr>
          </w:p>
        </w:tc>
        <w:tc>
          <w:tcPr>
            <w:tcW w:w="623" w:type="pct"/>
          </w:tcPr>
          <w:p w:rsidR="00E405C9" w:rsidRPr="005355C9" w:rsidRDefault="00E405C9" w:rsidP="00707464">
            <w:pPr>
              <w:jc w:val="right"/>
              <w:rPr>
                <w:rFonts w:ascii="Times New Roman"/>
                <w:szCs w:val="21"/>
              </w:rPr>
            </w:pPr>
          </w:p>
        </w:tc>
      </w:tr>
      <w:tr w:rsidR="00E405C9" w:rsidRPr="005355C9" w:rsidTr="00707464">
        <w:tc>
          <w:tcPr>
            <w:tcW w:w="1467" w:type="pct"/>
          </w:tcPr>
          <w:p w:rsidR="00E405C9" w:rsidRPr="005355C9" w:rsidRDefault="00E405C9" w:rsidP="00E405C9">
            <w:pPr>
              <w:rPr>
                <w:rFonts w:ascii="Times New Roman"/>
                <w:szCs w:val="21"/>
              </w:rPr>
            </w:pPr>
            <w:r w:rsidRPr="005355C9">
              <w:rPr>
                <w:rFonts w:ascii="Times New Roman"/>
                <w:szCs w:val="21"/>
              </w:rPr>
              <w:t>工业</w:t>
            </w:r>
          </w:p>
        </w:tc>
        <w:tc>
          <w:tcPr>
            <w:tcW w:w="470" w:type="pct"/>
          </w:tcPr>
          <w:p w:rsidR="00E405C9" w:rsidRPr="005355C9" w:rsidRDefault="00E405C9" w:rsidP="00707464">
            <w:pPr>
              <w:jc w:val="right"/>
              <w:rPr>
                <w:rFonts w:ascii="Times New Roman"/>
                <w:szCs w:val="21"/>
              </w:rPr>
            </w:pPr>
            <w:r w:rsidRPr="005355C9">
              <w:rPr>
                <w:rFonts w:ascii="Times New Roman"/>
                <w:szCs w:val="21"/>
              </w:rPr>
              <w:t>5</w:t>
            </w:r>
            <w:r w:rsidR="00A855BC">
              <w:rPr>
                <w:rFonts w:ascii="Times New Roman" w:hint="eastAsia"/>
                <w:szCs w:val="21"/>
              </w:rPr>
              <w:t xml:space="preserve"> </w:t>
            </w:r>
            <w:r w:rsidRPr="005355C9">
              <w:rPr>
                <w:rFonts w:ascii="Times New Roman"/>
                <w:szCs w:val="21"/>
              </w:rPr>
              <w:t>816</w:t>
            </w:r>
          </w:p>
        </w:tc>
        <w:tc>
          <w:tcPr>
            <w:tcW w:w="542" w:type="pct"/>
          </w:tcPr>
          <w:p w:rsidR="00E405C9" w:rsidRPr="005355C9" w:rsidRDefault="00E405C9" w:rsidP="00707464">
            <w:pPr>
              <w:jc w:val="right"/>
              <w:rPr>
                <w:rFonts w:ascii="Times New Roman"/>
                <w:szCs w:val="21"/>
              </w:rPr>
            </w:pPr>
            <w:r w:rsidRPr="005355C9">
              <w:rPr>
                <w:rFonts w:ascii="Times New Roman"/>
                <w:szCs w:val="21"/>
              </w:rPr>
              <w:t>25</w:t>
            </w:r>
            <w:r w:rsidR="00A855BC">
              <w:rPr>
                <w:rFonts w:ascii="Times New Roman" w:hint="eastAsia"/>
                <w:szCs w:val="21"/>
              </w:rPr>
              <w:t xml:space="preserve"> </w:t>
            </w:r>
            <w:r w:rsidRPr="005355C9">
              <w:rPr>
                <w:rFonts w:ascii="Times New Roman"/>
                <w:szCs w:val="21"/>
              </w:rPr>
              <w:t>439</w:t>
            </w:r>
          </w:p>
        </w:tc>
        <w:tc>
          <w:tcPr>
            <w:tcW w:w="637" w:type="pct"/>
          </w:tcPr>
          <w:p w:rsidR="00E405C9" w:rsidRPr="005355C9" w:rsidRDefault="00E405C9" w:rsidP="00707464">
            <w:pPr>
              <w:jc w:val="right"/>
              <w:rPr>
                <w:rFonts w:ascii="Times New Roman"/>
                <w:szCs w:val="21"/>
              </w:rPr>
            </w:pPr>
            <w:r w:rsidRPr="005355C9">
              <w:rPr>
                <w:rFonts w:ascii="Times New Roman"/>
                <w:szCs w:val="21"/>
              </w:rPr>
              <w:t>11.9</w:t>
            </w:r>
          </w:p>
        </w:tc>
        <w:tc>
          <w:tcPr>
            <w:tcW w:w="623" w:type="pct"/>
          </w:tcPr>
          <w:p w:rsidR="00E405C9" w:rsidRPr="005355C9" w:rsidRDefault="00E405C9" w:rsidP="00707464">
            <w:pPr>
              <w:jc w:val="right"/>
              <w:rPr>
                <w:rFonts w:ascii="Times New Roman"/>
                <w:szCs w:val="21"/>
              </w:rPr>
            </w:pPr>
            <w:r w:rsidRPr="005355C9">
              <w:rPr>
                <w:rFonts w:ascii="Times New Roman"/>
                <w:szCs w:val="21"/>
              </w:rPr>
              <w:t>19.5</w:t>
            </w:r>
          </w:p>
        </w:tc>
        <w:tc>
          <w:tcPr>
            <w:tcW w:w="637" w:type="pct"/>
          </w:tcPr>
          <w:p w:rsidR="00E405C9" w:rsidRPr="005355C9" w:rsidRDefault="00E405C9" w:rsidP="00707464">
            <w:pPr>
              <w:jc w:val="right"/>
              <w:rPr>
                <w:rFonts w:ascii="Times New Roman"/>
                <w:szCs w:val="21"/>
              </w:rPr>
            </w:pPr>
            <w:r w:rsidRPr="005355C9">
              <w:rPr>
                <w:rFonts w:ascii="Times New Roman"/>
                <w:szCs w:val="21"/>
              </w:rPr>
              <w:t>18.6</w:t>
            </w:r>
          </w:p>
        </w:tc>
        <w:tc>
          <w:tcPr>
            <w:tcW w:w="623" w:type="pct"/>
          </w:tcPr>
          <w:p w:rsidR="00E405C9" w:rsidRPr="005355C9" w:rsidRDefault="00E405C9" w:rsidP="00707464">
            <w:pPr>
              <w:jc w:val="right"/>
              <w:rPr>
                <w:rFonts w:ascii="Times New Roman"/>
                <w:szCs w:val="21"/>
              </w:rPr>
            </w:pPr>
            <w:r w:rsidRPr="005355C9">
              <w:rPr>
                <w:rFonts w:ascii="Times New Roman"/>
                <w:szCs w:val="21"/>
              </w:rPr>
              <w:t>81.4</w:t>
            </w:r>
          </w:p>
        </w:tc>
      </w:tr>
      <w:tr w:rsidR="00E405C9" w:rsidRPr="005355C9" w:rsidTr="00707464">
        <w:tc>
          <w:tcPr>
            <w:tcW w:w="1467" w:type="pct"/>
          </w:tcPr>
          <w:p w:rsidR="00E405C9" w:rsidRPr="005355C9" w:rsidRDefault="00E405C9" w:rsidP="00E405C9">
            <w:pPr>
              <w:rPr>
                <w:rFonts w:ascii="Times New Roman"/>
                <w:szCs w:val="21"/>
              </w:rPr>
            </w:pPr>
            <w:r w:rsidRPr="005355C9">
              <w:rPr>
                <w:rFonts w:ascii="Times New Roman"/>
                <w:szCs w:val="21"/>
              </w:rPr>
              <w:t>农业和林业</w:t>
            </w:r>
          </w:p>
        </w:tc>
        <w:tc>
          <w:tcPr>
            <w:tcW w:w="470" w:type="pct"/>
          </w:tcPr>
          <w:p w:rsidR="00E405C9" w:rsidRPr="005355C9" w:rsidRDefault="00E405C9" w:rsidP="00707464">
            <w:pPr>
              <w:jc w:val="right"/>
              <w:rPr>
                <w:rFonts w:ascii="Times New Roman"/>
                <w:szCs w:val="21"/>
              </w:rPr>
            </w:pPr>
            <w:r w:rsidRPr="005355C9">
              <w:rPr>
                <w:rFonts w:ascii="Times New Roman"/>
                <w:szCs w:val="21"/>
              </w:rPr>
              <w:t>460</w:t>
            </w:r>
          </w:p>
        </w:tc>
        <w:tc>
          <w:tcPr>
            <w:tcW w:w="542" w:type="pct"/>
          </w:tcPr>
          <w:p w:rsidR="00E405C9" w:rsidRPr="005355C9" w:rsidRDefault="00E405C9" w:rsidP="00707464">
            <w:pPr>
              <w:jc w:val="right"/>
              <w:rPr>
                <w:rFonts w:ascii="Times New Roman"/>
                <w:szCs w:val="21"/>
              </w:rPr>
            </w:pPr>
            <w:r w:rsidRPr="005355C9">
              <w:rPr>
                <w:rFonts w:ascii="Times New Roman"/>
                <w:szCs w:val="21"/>
              </w:rPr>
              <w:t>10</w:t>
            </w:r>
            <w:r w:rsidR="00A855BC">
              <w:rPr>
                <w:rFonts w:ascii="Times New Roman" w:hint="eastAsia"/>
                <w:szCs w:val="21"/>
              </w:rPr>
              <w:t xml:space="preserve"> </w:t>
            </w:r>
            <w:r w:rsidRPr="005355C9">
              <w:rPr>
                <w:rFonts w:ascii="Times New Roman"/>
                <w:szCs w:val="21"/>
              </w:rPr>
              <w:t>600</w:t>
            </w:r>
          </w:p>
        </w:tc>
        <w:tc>
          <w:tcPr>
            <w:tcW w:w="637" w:type="pct"/>
          </w:tcPr>
          <w:p w:rsidR="00E405C9" w:rsidRPr="005355C9" w:rsidRDefault="00E405C9" w:rsidP="00707464">
            <w:pPr>
              <w:jc w:val="right"/>
              <w:rPr>
                <w:rFonts w:ascii="Times New Roman"/>
                <w:szCs w:val="21"/>
              </w:rPr>
            </w:pPr>
            <w:r w:rsidRPr="005355C9">
              <w:rPr>
                <w:rFonts w:ascii="Times New Roman"/>
                <w:szCs w:val="21"/>
              </w:rPr>
              <w:t>0.9</w:t>
            </w:r>
          </w:p>
        </w:tc>
        <w:tc>
          <w:tcPr>
            <w:tcW w:w="623" w:type="pct"/>
          </w:tcPr>
          <w:p w:rsidR="00E405C9" w:rsidRPr="005355C9" w:rsidRDefault="00E405C9" w:rsidP="00707464">
            <w:pPr>
              <w:jc w:val="right"/>
              <w:rPr>
                <w:rFonts w:ascii="Times New Roman"/>
                <w:szCs w:val="21"/>
              </w:rPr>
            </w:pPr>
            <w:r w:rsidRPr="005355C9">
              <w:rPr>
                <w:rFonts w:ascii="Times New Roman"/>
                <w:szCs w:val="21"/>
              </w:rPr>
              <w:t>8.1</w:t>
            </w:r>
          </w:p>
        </w:tc>
        <w:tc>
          <w:tcPr>
            <w:tcW w:w="637" w:type="pct"/>
          </w:tcPr>
          <w:p w:rsidR="00E405C9" w:rsidRPr="005355C9" w:rsidRDefault="00E405C9" w:rsidP="00707464">
            <w:pPr>
              <w:jc w:val="right"/>
              <w:rPr>
                <w:rFonts w:ascii="Times New Roman"/>
                <w:szCs w:val="21"/>
              </w:rPr>
            </w:pPr>
            <w:r w:rsidRPr="005355C9">
              <w:rPr>
                <w:rFonts w:ascii="Times New Roman"/>
                <w:szCs w:val="21"/>
              </w:rPr>
              <w:t>4.2</w:t>
            </w:r>
          </w:p>
        </w:tc>
        <w:tc>
          <w:tcPr>
            <w:tcW w:w="623" w:type="pct"/>
          </w:tcPr>
          <w:p w:rsidR="00E405C9" w:rsidRPr="005355C9" w:rsidRDefault="00E405C9" w:rsidP="00707464">
            <w:pPr>
              <w:jc w:val="right"/>
              <w:rPr>
                <w:rFonts w:ascii="Times New Roman"/>
                <w:szCs w:val="21"/>
              </w:rPr>
            </w:pPr>
            <w:r w:rsidRPr="005355C9">
              <w:rPr>
                <w:rFonts w:ascii="Times New Roman"/>
                <w:szCs w:val="21"/>
              </w:rPr>
              <w:t>95.8</w:t>
            </w:r>
          </w:p>
        </w:tc>
      </w:tr>
      <w:tr w:rsidR="00E405C9" w:rsidRPr="005355C9" w:rsidTr="00707464">
        <w:tc>
          <w:tcPr>
            <w:tcW w:w="1467" w:type="pct"/>
          </w:tcPr>
          <w:p w:rsidR="00E405C9" w:rsidRPr="005355C9" w:rsidRDefault="00E405C9" w:rsidP="00E405C9">
            <w:pPr>
              <w:rPr>
                <w:rFonts w:ascii="Times New Roman"/>
                <w:szCs w:val="21"/>
              </w:rPr>
            </w:pPr>
            <w:r w:rsidRPr="005355C9">
              <w:rPr>
                <w:rFonts w:ascii="Times New Roman"/>
                <w:szCs w:val="21"/>
              </w:rPr>
              <w:t>交通</w:t>
            </w:r>
          </w:p>
        </w:tc>
        <w:tc>
          <w:tcPr>
            <w:tcW w:w="470" w:type="pct"/>
          </w:tcPr>
          <w:p w:rsidR="00E405C9" w:rsidRPr="005355C9" w:rsidRDefault="00E405C9" w:rsidP="00707464">
            <w:pPr>
              <w:jc w:val="right"/>
              <w:rPr>
                <w:rFonts w:ascii="Times New Roman"/>
                <w:szCs w:val="21"/>
              </w:rPr>
            </w:pPr>
            <w:r w:rsidRPr="005355C9">
              <w:rPr>
                <w:rFonts w:ascii="Times New Roman"/>
                <w:szCs w:val="21"/>
              </w:rPr>
              <w:t>877</w:t>
            </w:r>
          </w:p>
        </w:tc>
        <w:tc>
          <w:tcPr>
            <w:tcW w:w="542" w:type="pct"/>
          </w:tcPr>
          <w:p w:rsidR="00E405C9" w:rsidRPr="005355C9" w:rsidRDefault="00E405C9" w:rsidP="00707464">
            <w:pPr>
              <w:jc w:val="right"/>
              <w:rPr>
                <w:rFonts w:ascii="Times New Roman"/>
                <w:szCs w:val="21"/>
              </w:rPr>
            </w:pPr>
            <w:r w:rsidRPr="005355C9">
              <w:rPr>
                <w:rFonts w:ascii="Times New Roman"/>
                <w:szCs w:val="21"/>
              </w:rPr>
              <w:t>5</w:t>
            </w:r>
            <w:r w:rsidR="00A855BC">
              <w:rPr>
                <w:rFonts w:ascii="Times New Roman" w:hint="eastAsia"/>
                <w:szCs w:val="21"/>
              </w:rPr>
              <w:t xml:space="preserve"> </w:t>
            </w:r>
            <w:r w:rsidRPr="005355C9">
              <w:rPr>
                <w:rFonts w:ascii="Times New Roman"/>
                <w:szCs w:val="21"/>
              </w:rPr>
              <w:t>503</w:t>
            </w:r>
          </w:p>
        </w:tc>
        <w:tc>
          <w:tcPr>
            <w:tcW w:w="637" w:type="pct"/>
          </w:tcPr>
          <w:p w:rsidR="00E405C9" w:rsidRPr="005355C9" w:rsidRDefault="00E405C9" w:rsidP="00707464">
            <w:pPr>
              <w:jc w:val="right"/>
              <w:rPr>
                <w:rFonts w:ascii="Times New Roman"/>
                <w:szCs w:val="21"/>
              </w:rPr>
            </w:pPr>
            <w:r w:rsidRPr="005355C9">
              <w:rPr>
                <w:rFonts w:ascii="Times New Roman"/>
                <w:szCs w:val="21"/>
              </w:rPr>
              <w:t>1.8</w:t>
            </w:r>
          </w:p>
        </w:tc>
        <w:tc>
          <w:tcPr>
            <w:tcW w:w="623" w:type="pct"/>
          </w:tcPr>
          <w:p w:rsidR="00E405C9" w:rsidRPr="005355C9" w:rsidRDefault="00E405C9" w:rsidP="00707464">
            <w:pPr>
              <w:jc w:val="right"/>
              <w:rPr>
                <w:rFonts w:ascii="Times New Roman"/>
                <w:szCs w:val="21"/>
              </w:rPr>
            </w:pPr>
            <w:r w:rsidRPr="005355C9">
              <w:rPr>
                <w:rFonts w:ascii="Times New Roman"/>
                <w:szCs w:val="21"/>
              </w:rPr>
              <w:t>4.2</w:t>
            </w:r>
          </w:p>
        </w:tc>
        <w:tc>
          <w:tcPr>
            <w:tcW w:w="637" w:type="pct"/>
          </w:tcPr>
          <w:p w:rsidR="00E405C9" w:rsidRPr="005355C9" w:rsidRDefault="00E405C9" w:rsidP="00707464">
            <w:pPr>
              <w:jc w:val="right"/>
              <w:rPr>
                <w:rFonts w:ascii="Times New Roman"/>
                <w:szCs w:val="21"/>
              </w:rPr>
            </w:pPr>
            <w:r w:rsidRPr="005355C9">
              <w:rPr>
                <w:rFonts w:ascii="Times New Roman"/>
                <w:szCs w:val="21"/>
              </w:rPr>
              <w:t>13.7</w:t>
            </w:r>
          </w:p>
        </w:tc>
        <w:tc>
          <w:tcPr>
            <w:tcW w:w="623" w:type="pct"/>
          </w:tcPr>
          <w:p w:rsidR="00E405C9" w:rsidRPr="005355C9" w:rsidRDefault="00E405C9" w:rsidP="00707464">
            <w:pPr>
              <w:jc w:val="right"/>
              <w:rPr>
                <w:rFonts w:ascii="Times New Roman"/>
                <w:szCs w:val="21"/>
              </w:rPr>
            </w:pPr>
            <w:r w:rsidRPr="005355C9">
              <w:rPr>
                <w:rFonts w:ascii="Times New Roman"/>
                <w:szCs w:val="21"/>
              </w:rPr>
              <w:t>86.3</w:t>
            </w:r>
          </w:p>
        </w:tc>
      </w:tr>
      <w:tr w:rsidR="00E405C9" w:rsidRPr="005355C9" w:rsidTr="00707464">
        <w:tc>
          <w:tcPr>
            <w:tcW w:w="1467" w:type="pct"/>
          </w:tcPr>
          <w:p w:rsidR="00E405C9" w:rsidRPr="005355C9" w:rsidRDefault="00E405C9" w:rsidP="00E405C9">
            <w:pPr>
              <w:rPr>
                <w:rFonts w:ascii="Times New Roman"/>
                <w:szCs w:val="21"/>
              </w:rPr>
            </w:pPr>
            <w:r w:rsidRPr="005355C9">
              <w:rPr>
                <w:rFonts w:ascii="Times New Roman"/>
                <w:szCs w:val="21"/>
              </w:rPr>
              <w:t>通讯</w:t>
            </w:r>
          </w:p>
        </w:tc>
        <w:tc>
          <w:tcPr>
            <w:tcW w:w="470" w:type="pct"/>
          </w:tcPr>
          <w:p w:rsidR="00E405C9" w:rsidRPr="005355C9" w:rsidRDefault="00E405C9" w:rsidP="00707464">
            <w:pPr>
              <w:jc w:val="right"/>
              <w:rPr>
                <w:rFonts w:ascii="Times New Roman"/>
                <w:szCs w:val="21"/>
              </w:rPr>
            </w:pPr>
            <w:r w:rsidRPr="005355C9">
              <w:rPr>
                <w:rFonts w:ascii="Times New Roman"/>
                <w:szCs w:val="21"/>
              </w:rPr>
              <w:t>995</w:t>
            </w:r>
          </w:p>
        </w:tc>
        <w:tc>
          <w:tcPr>
            <w:tcW w:w="542" w:type="pct"/>
          </w:tcPr>
          <w:p w:rsidR="00E405C9" w:rsidRPr="005355C9" w:rsidRDefault="00E405C9" w:rsidP="00707464">
            <w:pPr>
              <w:jc w:val="right"/>
              <w:rPr>
                <w:rFonts w:ascii="Times New Roman"/>
                <w:szCs w:val="21"/>
              </w:rPr>
            </w:pPr>
            <w:r w:rsidRPr="005355C9">
              <w:rPr>
                <w:rFonts w:ascii="Times New Roman"/>
                <w:szCs w:val="21"/>
              </w:rPr>
              <w:t>2</w:t>
            </w:r>
            <w:r w:rsidR="00A855BC">
              <w:rPr>
                <w:rFonts w:ascii="Times New Roman" w:hint="eastAsia"/>
                <w:szCs w:val="21"/>
              </w:rPr>
              <w:t xml:space="preserve"> </w:t>
            </w:r>
            <w:r w:rsidRPr="005355C9">
              <w:rPr>
                <w:rFonts w:ascii="Times New Roman"/>
                <w:szCs w:val="21"/>
              </w:rPr>
              <w:t>019</w:t>
            </w:r>
          </w:p>
        </w:tc>
        <w:tc>
          <w:tcPr>
            <w:tcW w:w="637" w:type="pct"/>
          </w:tcPr>
          <w:p w:rsidR="00E405C9" w:rsidRPr="005355C9" w:rsidRDefault="00E405C9" w:rsidP="00707464">
            <w:pPr>
              <w:jc w:val="right"/>
              <w:rPr>
                <w:rFonts w:ascii="Times New Roman"/>
                <w:szCs w:val="21"/>
              </w:rPr>
            </w:pPr>
            <w:r w:rsidRPr="005355C9">
              <w:rPr>
                <w:rFonts w:ascii="Times New Roman"/>
                <w:szCs w:val="21"/>
              </w:rPr>
              <w:t>2.0</w:t>
            </w:r>
          </w:p>
        </w:tc>
        <w:tc>
          <w:tcPr>
            <w:tcW w:w="623" w:type="pct"/>
          </w:tcPr>
          <w:p w:rsidR="00E405C9" w:rsidRPr="005355C9" w:rsidRDefault="00E405C9" w:rsidP="00707464">
            <w:pPr>
              <w:jc w:val="right"/>
              <w:rPr>
                <w:rFonts w:ascii="Times New Roman"/>
                <w:szCs w:val="21"/>
              </w:rPr>
            </w:pPr>
            <w:r w:rsidRPr="005355C9">
              <w:rPr>
                <w:rFonts w:ascii="Times New Roman"/>
                <w:szCs w:val="21"/>
              </w:rPr>
              <w:t>1.5</w:t>
            </w:r>
          </w:p>
        </w:tc>
        <w:tc>
          <w:tcPr>
            <w:tcW w:w="637" w:type="pct"/>
          </w:tcPr>
          <w:p w:rsidR="00E405C9" w:rsidRPr="005355C9" w:rsidRDefault="00E405C9" w:rsidP="00707464">
            <w:pPr>
              <w:jc w:val="right"/>
              <w:rPr>
                <w:rFonts w:ascii="Times New Roman"/>
                <w:szCs w:val="21"/>
              </w:rPr>
            </w:pPr>
            <w:r w:rsidRPr="005355C9">
              <w:rPr>
                <w:rFonts w:ascii="Times New Roman"/>
                <w:szCs w:val="21"/>
              </w:rPr>
              <w:t>33.0</w:t>
            </w:r>
          </w:p>
        </w:tc>
        <w:tc>
          <w:tcPr>
            <w:tcW w:w="623" w:type="pct"/>
          </w:tcPr>
          <w:p w:rsidR="00E405C9" w:rsidRPr="005355C9" w:rsidRDefault="00E405C9" w:rsidP="00707464">
            <w:pPr>
              <w:jc w:val="right"/>
              <w:rPr>
                <w:rFonts w:ascii="Times New Roman"/>
                <w:szCs w:val="21"/>
              </w:rPr>
            </w:pPr>
            <w:r w:rsidRPr="005355C9">
              <w:rPr>
                <w:rFonts w:ascii="Times New Roman"/>
                <w:szCs w:val="21"/>
              </w:rPr>
              <w:t>67.0</w:t>
            </w:r>
          </w:p>
        </w:tc>
      </w:tr>
      <w:tr w:rsidR="00E405C9" w:rsidRPr="005355C9" w:rsidTr="00707464">
        <w:tc>
          <w:tcPr>
            <w:tcW w:w="1467" w:type="pct"/>
          </w:tcPr>
          <w:p w:rsidR="00E405C9" w:rsidRPr="005355C9" w:rsidRDefault="00E405C9" w:rsidP="00E405C9">
            <w:pPr>
              <w:rPr>
                <w:rFonts w:ascii="Times New Roman"/>
                <w:szCs w:val="21"/>
              </w:rPr>
            </w:pPr>
            <w:r w:rsidRPr="005355C9">
              <w:rPr>
                <w:rFonts w:ascii="Times New Roman"/>
                <w:szCs w:val="21"/>
              </w:rPr>
              <w:t>建筑</w:t>
            </w:r>
          </w:p>
        </w:tc>
        <w:tc>
          <w:tcPr>
            <w:tcW w:w="470" w:type="pct"/>
          </w:tcPr>
          <w:p w:rsidR="00E405C9" w:rsidRPr="005355C9" w:rsidRDefault="00E405C9" w:rsidP="00707464">
            <w:pPr>
              <w:jc w:val="right"/>
              <w:rPr>
                <w:rFonts w:ascii="Times New Roman"/>
                <w:szCs w:val="21"/>
              </w:rPr>
            </w:pPr>
            <w:r w:rsidRPr="005355C9">
              <w:rPr>
                <w:rFonts w:ascii="Times New Roman"/>
                <w:szCs w:val="21"/>
              </w:rPr>
              <w:t>1</w:t>
            </w:r>
            <w:r w:rsidR="00A855BC">
              <w:rPr>
                <w:rFonts w:ascii="Times New Roman" w:hint="eastAsia"/>
                <w:szCs w:val="21"/>
              </w:rPr>
              <w:t xml:space="preserve"> </w:t>
            </w:r>
            <w:r w:rsidRPr="005355C9">
              <w:rPr>
                <w:rFonts w:ascii="Times New Roman"/>
                <w:szCs w:val="21"/>
              </w:rPr>
              <w:t>163</w:t>
            </w:r>
          </w:p>
        </w:tc>
        <w:tc>
          <w:tcPr>
            <w:tcW w:w="542" w:type="pct"/>
          </w:tcPr>
          <w:p w:rsidR="00E405C9" w:rsidRPr="005355C9" w:rsidRDefault="00E405C9" w:rsidP="00707464">
            <w:pPr>
              <w:jc w:val="right"/>
              <w:rPr>
                <w:rFonts w:ascii="Times New Roman"/>
                <w:szCs w:val="21"/>
              </w:rPr>
            </w:pPr>
            <w:r w:rsidRPr="005355C9">
              <w:rPr>
                <w:rFonts w:ascii="Times New Roman"/>
                <w:szCs w:val="21"/>
              </w:rPr>
              <w:t>5</w:t>
            </w:r>
            <w:r w:rsidR="00A855BC">
              <w:rPr>
                <w:rFonts w:ascii="Times New Roman" w:hint="eastAsia"/>
                <w:szCs w:val="21"/>
              </w:rPr>
              <w:t xml:space="preserve"> </w:t>
            </w:r>
            <w:r w:rsidRPr="005355C9">
              <w:rPr>
                <w:rFonts w:ascii="Times New Roman"/>
                <w:szCs w:val="21"/>
              </w:rPr>
              <w:t>161</w:t>
            </w:r>
          </w:p>
        </w:tc>
        <w:tc>
          <w:tcPr>
            <w:tcW w:w="637" w:type="pct"/>
          </w:tcPr>
          <w:p w:rsidR="00E405C9" w:rsidRPr="005355C9" w:rsidRDefault="00E405C9" w:rsidP="00707464">
            <w:pPr>
              <w:jc w:val="right"/>
              <w:rPr>
                <w:rFonts w:ascii="Times New Roman"/>
                <w:szCs w:val="21"/>
              </w:rPr>
            </w:pPr>
            <w:r w:rsidRPr="005355C9">
              <w:rPr>
                <w:rFonts w:ascii="Times New Roman"/>
                <w:szCs w:val="21"/>
              </w:rPr>
              <w:t>2.4</w:t>
            </w:r>
          </w:p>
        </w:tc>
        <w:tc>
          <w:tcPr>
            <w:tcW w:w="623" w:type="pct"/>
          </w:tcPr>
          <w:p w:rsidR="00E405C9" w:rsidRPr="005355C9" w:rsidRDefault="00E405C9" w:rsidP="00707464">
            <w:pPr>
              <w:jc w:val="right"/>
              <w:rPr>
                <w:rFonts w:ascii="Times New Roman"/>
                <w:szCs w:val="21"/>
              </w:rPr>
            </w:pPr>
            <w:r w:rsidRPr="005355C9">
              <w:rPr>
                <w:rFonts w:ascii="Times New Roman"/>
                <w:szCs w:val="21"/>
              </w:rPr>
              <w:t>4.0</w:t>
            </w:r>
          </w:p>
        </w:tc>
        <w:tc>
          <w:tcPr>
            <w:tcW w:w="637" w:type="pct"/>
          </w:tcPr>
          <w:p w:rsidR="00E405C9" w:rsidRPr="005355C9" w:rsidRDefault="00E405C9" w:rsidP="00707464">
            <w:pPr>
              <w:jc w:val="right"/>
              <w:rPr>
                <w:rFonts w:ascii="Times New Roman"/>
                <w:szCs w:val="21"/>
              </w:rPr>
            </w:pPr>
            <w:r w:rsidRPr="005355C9">
              <w:rPr>
                <w:rFonts w:ascii="Times New Roman"/>
                <w:szCs w:val="21"/>
              </w:rPr>
              <w:t>18.4</w:t>
            </w:r>
          </w:p>
        </w:tc>
        <w:tc>
          <w:tcPr>
            <w:tcW w:w="623" w:type="pct"/>
          </w:tcPr>
          <w:p w:rsidR="00E405C9" w:rsidRPr="005355C9" w:rsidRDefault="00E405C9" w:rsidP="00707464">
            <w:pPr>
              <w:jc w:val="right"/>
              <w:rPr>
                <w:rFonts w:ascii="Times New Roman"/>
                <w:szCs w:val="21"/>
              </w:rPr>
            </w:pPr>
            <w:r w:rsidRPr="005355C9">
              <w:rPr>
                <w:rFonts w:ascii="Times New Roman"/>
                <w:szCs w:val="21"/>
              </w:rPr>
              <w:t>81.6</w:t>
            </w:r>
          </w:p>
        </w:tc>
      </w:tr>
      <w:tr w:rsidR="00E405C9" w:rsidRPr="005355C9" w:rsidTr="00707464">
        <w:tc>
          <w:tcPr>
            <w:tcW w:w="1467" w:type="pct"/>
          </w:tcPr>
          <w:p w:rsidR="00E405C9" w:rsidRPr="005355C9" w:rsidRDefault="00E405C9" w:rsidP="00E405C9">
            <w:pPr>
              <w:rPr>
                <w:rFonts w:ascii="Times New Roman"/>
                <w:szCs w:val="21"/>
              </w:rPr>
            </w:pPr>
            <w:r w:rsidRPr="005355C9">
              <w:rPr>
                <w:rFonts w:ascii="Times New Roman"/>
                <w:szCs w:val="21"/>
              </w:rPr>
              <w:t>贸易、公共饮食业、销售、采购</w:t>
            </w:r>
          </w:p>
        </w:tc>
        <w:tc>
          <w:tcPr>
            <w:tcW w:w="470" w:type="pct"/>
          </w:tcPr>
          <w:p w:rsidR="00E405C9" w:rsidRPr="005355C9" w:rsidRDefault="00E405C9" w:rsidP="00707464">
            <w:pPr>
              <w:jc w:val="right"/>
              <w:rPr>
                <w:rFonts w:ascii="Times New Roman"/>
                <w:szCs w:val="21"/>
              </w:rPr>
            </w:pPr>
            <w:r w:rsidRPr="005355C9">
              <w:rPr>
                <w:rFonts w:ascii="Times New Roman"/>
                <w:szCs w:val="21"/>
              </w:rPr>
              <w:t>863</w:t>
            </w:r>
          </w:p>
        </w:tc>
        <w:tc>
          <w:tcPr>
            <w:tcW w:w="542" w:type="pct"/>
          </w:tcPr>
          <w:p w:rsidR="00E405C9" w:rsidRPr="005355C9" w:rsidRDefault="00E405C9" w:rsidP="00707464">
            <w:pPr>
              <w:jc w:val="right"/>
              <w:rPr>
                <w:rFonts w:ascii="Times New Roman"/>
                <w:szCs w:val="21"/>
              </w:rPr>
            </w:pPr>
            <w:r w:rsidRPr="005355C9">
              <w:rPr>
                <w:rFonts w:ascii="Times New Roman"/>
                <w:szCs w:val="21"/>
              </w:rPr>
              <w:t>3</w:t>
            </w:r>
            <w:r w:rsidR="00A855BC">
              <w:rPr>
                <w:rFonts w:ascii="Times New Roman" w:hint="eastAsia"/>
                <w:szCs w:val="21"/>
              </w:rPr>
              <w:t xml:space="preserve"> </w:t>
            </w:r>
            <w:r w:rsidRPr="005355C9">
              <w:rPr>
                <w:rFonts w:ascii="Times New Roman"/>
                <w:szCs w:val="21"/>
              </w:rPr>
              <w:t>188</w:t>
            </w:r>
          </w:p>
        </w:tc>
        <w:tc>
          <w:tcPr>
            <w:tcW w:w="637" w:type="pct"/>
          </w:tcPr>
          <w:p w:rsidR="00E405C9" w:rsidRPr="005355C9" w:rsidRDefault="00E405C9" w:rsidP="00707464">
            <w:pPr>
              <w:jc w:val="right"/>
              <w:rPr>
                <w:rFonts w:ascii="Times New Roman"/>
                <w:szCs w:val="21"/>
              </w:rPr>
            </w:pPr>
            <w:r w:rsidRPr="005355C9">
              <w:rPr>
                <w:rFonts w:ascii="Times New Roman"/>
                <w:szCs w:val="21"/>
              </w:rPr>
              <w:t>1.8</w:t>
            </w:r>
          </w:p>
        </w:tc>
        <w:tc>
          <w:tcPr>
            <w:tcW w:w="623" w:type="pct"/>
          </w:tcPr>
          <w:p w:rsidR="00E405C9" w:rsidRPr="005355C9" w:rsidRDefault="00E405C9" w:rsidP="00707464">
            <w:pPr>
              <w:jc w:val="right"/>
              <w:rPr>
                <w:rFonts w:ascii="Times New Roman"/>
                <w:szCs w:val="21"/>
              </w:rPr>
            </w:pPr>
            <w:r w:rsidRPr="005355C9">
              <w:rPr>
                <w:rFonts w:ascii="Times New Roman"/>
                <w:szCs w:val="21"/>
              </w:rPr>
              <w:t>2.4</w:t>
            </w:r>
          </w:p>
        </w:tc>
        <w:tc>
          <w:tcPr>
            <w:tcW w:w="637" w:type="pct"/>
          </w:tcPr>
          <w:p w:rsidR="00E405C9" w:rsidRPr="005355C9" w:rsidRDefault="00E405C9" w:rsidP="00707464">
            <w:pPr>
              <w:jc w:val="right"/>
              <w:rPr>
                <w:rFonts w:ascii="Times New Roman"/>
                <w:szCs w:val="21"/>
              </w:rPr>
            </w:pPr>
            <w:r w:rsidRPr="005355C9">
              <w:rPr>
                <w:rFonts w:ascii="Times New Roman"/>
                <w:szCs w:val="21"/>
              </w:rPr>
              <w:t>21.3</w:t>
            </w:r>
          </w:p>
        </w:tc>
        <w:tc>
          <w:tcPr>
            <w:tcW w:w="623" w:type="pct"/>
          </w:tcPr>
          <w:p w:rsidR="00E405C9" w:rsidRPr="005355C9" w:rsidRDefault="00E405C9" w:rsidP="00707464">
            <w:pPr>
              <w:jc w:val="right"/>
              <w:rPr>
                <w:rFonts w:ascii="Times New Roman"/>
                <w:szCs w:val="21"/>
              </w:rPr>
            </w:pPr>
            <w:r w:rsidRPr="005355C9">
              <w:rPr>
                <w:rFonts w:ascii="Times New Roman"/>
                <w:szCs w:val="21"/>
              </w:rPr>
              <w:t>78.7</w:t>
            </w:r>
          </w:p>
        </w:tc>
      </w:tr>
      <w:tr w:rsidR="00E405C9" w:rsidRPr="005355C9" w:rsidTr="00707464">
        <w:tc>
          <w:tcPr>
            <w:tcW w:w="1467" w:type="pct"/>
          </w:tcPr>
          <w:p w:rsidR="00E405C9" w:rsidRPr="005355C9" w:rsidRDefault="00E405C9" w:rsidP="00E405C9">
            <w:pPr>
              <w:rPr>
                <w:rFonts w:ascii="Times New Roman"/>
                <w:szCs w:val="21"/>
              </w:rPr>
            </w:pPr>
            <w:r w:rsidRPr="005355C9">
              <w:rPr>
                <w:rFonts w:ascii="Times New Roman"/>
                <w:szCs w:val="21"/>
              </w:rPr>
              <w:t>住宅及非生产类公共服务</w:t>
            </w:r>
          </w:p>
        </w:tc>
        <w:tc>
          <w:tcPr>
            <w:tcW w:w="470" w:type="pct"/>
          </w:tcPr>
          <w:p w:rsidR="00E405C9" w:rsidRPr="005355C9" w:rsidRDefault="00E405C9" w:rsidP="00707464">
            <w:pPr>
              <w:jc w:val="right"/>
              <w:rPr>
                <w:rFonts w:ascii="Times New Roman"/>
                <w:szCs w:val="21"/>
              </w:rPr>
            </w:pPr>
            <w:r w:rsidRPr="005355C9">
              <w:rPr>
                <w:rFonts w:ascii="Times New Roman"/>
                <w:szCs w:val="21"/>
              </w:rPr>
              <w:t>725</w:t>
            </w:r>
          </w:p>
        </w:tc>
        <w:tc>
          <w:tcPr>
            <w:tcW w:w="542" w:type="pct"/>
          </w:tcPr>
          <w:p w:rsidR="00E405C9" w:rsidRPr="005355C9" w:rsidRDefault="00E405C9" w:rsidP="00707464">
            <w:pPr>
              <w:jc w:val="right"/>
              <w:rPr>
                <w:rFonts w:ascii="Times New Roman"/>
                <w:szCs w:val="21"/>
              </w:rPr>
            </w:pPr>
            <w:r w:rsidRPr="005355C9">
              <w:rPr>
                <w:rFonts w:ascii="Times New Roman"/>
                <w:szCs w:val="21"/>
              </w:rPr>
              <w:t>4</w:t>
            </w:r>
            <w:r w:rsidR="00A855BC">
              <w:rPr>
                <w:rFonts w:ascii="Times New Roman" w:hint="eastAsia"/>
                <w:szCs w:val="21"/>
              </w:rPr>
              <w:t xml:space="preserve"> </w:t>
            </w:r>
            <w:r w:rsidRPr="005355C9">
              <w:rPr>
                <w:rFonts w:ascii="Times New Roman"/>
                <w:szCs w:val="21"/>
              </w:rPr>
              <w:t>518</w:t>
            </w:r>
          </w:p>
        </w:tc>
        <w:tc>
          <w:tcPr>
            <w:tcW w:w="637" w:type="pct"/>
          </w:tcPr>
          <w:p w:rsidR="00E405C9" w:rsidRPr="005355C9" w:rsidRDefault="00E405C9" w:rsidP="00707464">
            <w:pPr>
              <w:jc w:val="right"/>
              <w:rPr>
                <w:rFonts w:ascii="Times New Roman"/>
                <w:szCs w:val="21"/>
              </w:rPr>
            </w:pPr>
            <w:r w:rsidRPr="005355C9">
              <w:rPr>
                <w:rFonts w:ascii="Times New Roman"/>
                <w:szCs w:val="21"/>
              </w:rPr>
              <w:t>1.5</w:t>
            </w:r>
          </w:p>
        </w:tc>
        <w:tc>
          <w:tcPr>
            <w:tcW w:w="623" w:type="pct"/>
          </w:tcPr>
          <w:p w:rsidR="00E405C9" w:rsidRPr="005355C9" w:rsidRDefault="00E405C9" w:rsidP="00707464">
            <w:pPr>
              <w:jc w:val="right"/>
              <w:rPr>
                <w:rFonts w:ascii="Times New Roman"/>
                <w:szCs w:val="21"/>
              </w:rPr>
            </w:pPr>
            <w:r w:rsidRPr="005355C9">
              <w:rPr>
                <w:rFonts w:ascii="Times New Roman"/>
                <w:szCs w:val="21"/>
              </w:rPr>
              <w:t>3.5</w:t>
            </w:r>
          </w:p>
        </w:tc>
        <w:tc>
          <w:tcPr>
            <w:tcW w:w="637" w:type="pct"/>
          </w:tcPr>
          <w:p w:rsidR="00E405C9" w:rsidRPr="005355C9" w:rsidRDefault="00E405C9" w:rsidP="00707464">
            <w:pPr>
              <w:jc w:val="right"/>
              <w:rPr>
                <w:rFonts w:ascii="Times New Roman"/>
                <w:szCs w:val="21"/>
              </w:rPr>
            </w:pPr>
            <w:r w:rsidRPr="005355C9">
              <w:rPr>
                <w:rFonts w:ascii="Times New Roman"/>
                <w:szCs w:val="21"/>
              </w:rPr>
              <w:t>13.8</w:t>
            </w:r>
          </w:p>
        </w:tc>
        <w:tc>
          <w:tcPr>
            <w:tcW w:w="623" w:type="pct"/>
          </w:tcPr>
          <w:p w:rsidR="00E405C9" w:rsidRPr="005355C9" w:rsidRDefault="00E405C9" w:rsidP="00707464">
            <w:pPr>
              <w:jc w:val="right"/>
              <w:rPr>
                <w:rFonts w:ascii="Times New Roman"/>
                <w:szCs w:val="21"/>
              </w:rPr>
            </w:pPr>
            <w:r w:rsidRPr="005355C9">
              <w:rPr>
                <w:rFonts w:ascii="Times New Roman"/>
                <w:szCs w:val="21"/>
              </w:rPr>
              <w:t>86.2</w:t>
            </w:r>
          </w:p>
        </w:tc>
      </w:tr>
      <w:tr w:rsidR="00E405C9" w:rsidRPr="005355C9" w:rsidTr="00707464">
        <w:tc>
          <w:tcPr>
            <w:tcW w:w="1467" w:type="pct"/>
          </w:tcPr>
          <w:p w:rsidR="00E405C9" w:rsidRPr="005355C9" w:rsidRDefault="00E405C9" w:rsidP="00E405C9">
            <w:pPr>
              <w:rPr>
                <w:rFonts w:ascii="Times New Roman"/>
                <w:szCs w:val="21"/>
              </w:rPr>
            </w:pPr>
            <w:r w:rsidRPr="005355C9">
              <w:rPr>
                <w:rFonts w:ascii="Times New Roman"/>
                <w:szCs w:val="21"/>
              </w:rPr>
              <w:t>保健、健身、体育、社会保障</w:t>
            </w:r>
          </w:p>
        </w:tc>
        <w:tc>
          <w:tcPr>
            <w:tcW w:w="470" w:type="pct"/>
          </w:tcPr>
          <w:p w:rsidR="00E405C9" w:rsidRPr="005355C9" w:rsidRDefault="00E405C9" w:rsidP="00707464">
            <w:pPr>
              <w:jc w:val="right"/>
              <w:rPr>
                <w:rFonts w:ascii="Times New Roman"/>
                <w:szCs w:val="21"/>
              </w:rPr>
            </w:pPr>
            <w:r w:rsidRPr="005355C9">
              <w:rPr>
                <w:rFonts w:ascii="Times New Roman"/>
                <w:szCs w:val="21"/>
              </w:rPr>
              <w:t>3</w:t>
            </w:r>
            <w:r w:rsidR="00A855BC">
              <w:rPr>
                <w:rFonts w:ascii="Times New Roman" w:hint="eastAsia"/>
                <w:szCs w:val="21"/>
              </w:rPr>
              <w:t xml:space="preserve"> </w:t>
            </w:r>
            <w:r w:rsidRPr="005355C9">
              <w:rPr>
                <w:rFonts w:ascii="Times New Roman"/>
                <w:szCs w:val="21"/>
              </w:rPr>
              <w:t>481</w:t>
            </w:r>
          </w:p>
        </w:tc>
        <w:tc>
          <w:tcPr>
            <w:tcW w:w="542" w:type="pct"/>
          </w:tcPr>
          <w:p w:rsidR="00E405C9" w:rsidRPr="005355C9" w:rsidRDefault="00E405C9" w:rsidP="00707464">
            <w:pPr>
              <w:jc w:val="right"/>
              <w:rPr>
                <w:rFonts w:ascii="Times New Roman"/>
                <w:szCs w:val="21"/>
              </w:rPr>
            </w:pPr>
            <w:r w:rsidRPr="005355C9">
              <w:rPr>
                <w:rFonts w:ascii="Times New Roman"/>
                <w:szCs w:val="21"/>
              </w:rPr>
              <w:t>6</w:t>
            </w:r>
            <w:r w:rsidR="00A855BC">
              <w:rPr>
                <w:rFonts w:ascii="Times New Roman" w:hint="eastAsia"/>
                <w:szCs w:val="21"/>
              </w:rPr>
              <w:t xml:space="preserve"> </w:t>
            </w:r>
            <w:r w:rsidRPr="005355C9">
              <w:rPr>
                <w:rFonts w:ascii="Times New Roman"/>
                <w:szCs w:val="21"/>
              </w:rPr>
              <w:t>157</w:t>
            </w:r>
          </w:p>
        </w:tc>
        <w:tc>
          <w:tcPr>
            <w:tcW w:w="637" w:type="pct"/>
          </w:tcPr>
          <w:p w:rsidR="00E405C9" w:rsidRPr="005355C9" w:rsidRDefault="00E405C9" w:rsidP="00707464">
            <w:pPr>
              <w:jc w:val="right"/>
              <w:rPr>
                <w:rFonts w:ascii="Times New Roman"/>
                <w:szCs w:val="21"/>
              </w:rPr>
            </w:pPr>
            <w:r w:rsidRPr="005355C9">
              <w:rPr>
                <w:rFonts w:ascii="Times New Roman"/>
                <w:szCs w:val="21"/>
              </w:rPr>
              <w:t>7.1</w:t>
            </w:r>
          </w:p>
        </w:tc>
        <w:tc>
          <w:tcPr>
            <w:tcW w:w="623" w:type="pct"/>
          </w:tcPr>
          <w:p w:rsidR="00E405C9" w:rsidRPr="005355C9" w:rsidRDefault="00E405C9" w:rsidP="00707464">
            <w:pPr>
              <w:jc w:val="right"/>
              <w:rPr>
                <w:rFonts w:ascii="Times New Roman"/>
                <w:szCs w:val="21"/>
              </w:rPr>
            </w:pPr>
            <w:r w:rsidRPr="005355C9">
              <w:rPr>
                <w:rFonts w:ascii="Times New Roman"/>
                <w:szCs w:val="21"/>
              </w:rPr>
              <w:t>4.7</w:t>
            </w:r>
          </w:p>
        </w:tc>
        <w:tc>
          <w:tcPr>
            <w:tcW w:w="637" w:type="pct"/>
          </w:tcPr>
          <w:p w:rsidR="00E405C9" w:rsidRPr="005355C9" w:rsidRDefault="00E405C9" w:rsidP="00707464">
            <w:pPr>
              <w:jc w:val="right"/>
              <w:rPr>
                <w:rFonts w:ascii="Times New Roman"/>
                <w:szCs w:val="21"/>
              </w:rPr>
            </w:pPr>
            <w:r w:rsidRPr="005355C9">
              <w:rPr>
                <w:rFonts w:ascii="Times New Roman"/>
                <w:szCs w:val="21"/>
              </w:rPr>
              <w:t>36.1</w:t>
            </w:r>
          </w:p>
        </w:tc>
        <w:tc>
          <w:tcPr>
            <w:tcW w:w="623" w:type="pct"/>
          </w:tcPr>
          <w:p w:rsidR="00E405C9" w:rsidRPr="005355C9" w:rsidRDefault="00E405C9" w:rsidP="00707464">
            <w:pPr>
              <w:jc w:val="right"/>
              <w:rPr>
                <w:rFonts w:ascii="Times New Roman"/>
                <w:szCs w:val="21"/>
              </w:rPr>
            </w:pPr>
            <w:r w:rsidRPr="005355C9">
              <w:rPr>
                <w:rFonts w:ascii="Times New Roman"/>
                <w:szCs w:val="21"/>
              </w:rPr>
              <w:t>63.9</w:t>
            </w:r>
          </w:p>
        </w:tc>
      </w:tr>
      <w:tr w:rsidR="00E405C9" w:rsidRPr="005355C9" w:rsidTr="00707464">
        <w:tc>
          <w:tcPr>
            <w:tcW w:w="1467" w:type="pct"/>
          </w:tcPr>
          <w:p w:rsidR="00E405C9" w:rsidRPr="005355C9" w:rsidRDefault="00E405C9" w:rsidP="00E405C9">
            <w:pPr>
              <w:rPr>
                <w:rFonts w:ascii="Times New Roman"/>
                <w:szCs w:val="21"/>
              </w:rPr>
            </w:pPr>
            <w:r w:rsidRPr="005355C9">
              <w:rPr>
                <w:rFonts w:ascii="Times New Roman"/>
                <w:szCs w:val="21"/>
              </w:rPr>
              <w:t>教育</w:t>
            </w:r>
          </w:p>
        </w:tc>
        <w:tc>
          <w:tcPr>
            <w:tcW w:w="470" w:type="pct"/>
          </w:tcPr>
          <w:p w:rsidR="00E405C9" w:rsidRPr="005355C9" w:rsidRDefault="00E405C9" w:rsidP="00707464">
            <w:pPr>
              <w:jc w:val="right"/>
              <w:rPr>
                <w:rFonts w:ascii="Times New Roman"/>
                <w:szCs w:val="21"/>
              </w:rPr>
            </w:pPr>
            <w:r w:rsidRPr="005355C9">
              <w:rPr>
                <w:rFonts w:ascii="Times New Roman"/>
                <w:szCs w:val="21"/>
              </w:rPr>
              <w:t>24</w:t>
            </w:r>
            <w:r w:rsidR="00A855BC">
              <w:rPr>
                <w:rFonts w:ascii="Times New Roman" w:hint="eastAsia"/>
                <w:szCs w:val="21"/>
              </w:rPr>
              <w:t xml:space="preserve"> </w:t>
            </w:r>
            <w:r w:rsidRPr="005355C9">
              <w:rPr>
                <w:rFonts w:ascii="Times New Roman"/>
                <w:szCs w:val="21"/>
              </w:rPr>
              <w:t>519</w:t>
            </w:r>
          </w:p>
        </w:tc>
        <w:tc>
          <w:tcPr>
            <w:tcW w:w="542" w:type="pct"/>
          </w:tcPr>
          <w:p w:rsidR="00E405C9" w:rsidRPr="005355C9" w:rsidRDefault="00E405C9" w:rsidP="00707464">
            <w:pPr>
              <w:jc w:val="right"/>
              <w:rPr>
                <w:rFonts w:ascii="Times New Roman"/>
                <w:szCs w:val="21"/>
              </w:rPr>
            </w:pPr>
            <w:r w:rsidRPr="005355C9">
              <w:rPr>
                <w:rFonts w:ascii="Times New Roman"/>
                <w:szCs w:val="21"/>
              </w:rPr>
              <w:t>29</w:t>
            </w:r>
            <w:r w:rsidR="00A855BC">
              <w:rPr>
                <w:rFonts w:ascii="Times New Roman" w:hint="eastAsia"/>
                <w:szCs w:val="21"/>
              </w:rPr>
              <w:t xml:space="preserve"> </w:t>
            </w:r>
            <w:r w:rsidRPr="005355C9">
              <w:rPr>
                <w:rFonts w:ascii="Times New Roman"/>
                <w:szCs w:val="21"/>
              </w:rPr>
              <w:t>145</w:t>
            </w:r>
          </w:p>
        </w:tc>
        <w:tc>
          <w:tcPr>
            <w:tcW w:w="637" w:type="pct"/>
          </w:tcPr>
          <w:p w:rsidR="00E405C9" w:rsidRPr="005355C9" w:rsidRDefault="00E405C9" w:rsidP="00707464">
            <w:pPr>
              <w:jc w:val="right"/>
              <w:rPr>
                <w:rFonts w:ascii="Times New Roman"/>
                <w:szCs w:val="21"/>
              </w:rPr>
            </w:pPr>
            <w:r w:rsidRPr="005355C9">
              <w:rPr>
                <w:rFonts w:ascii="Times New Roman"/>
                <w:szCs w:val="21"/>
              </w:rPr>
              <w:t>50.0</w:t>
            </w:r>
          </w:p>
        </w:tc>
        <w:tc>
          <w:tcPr>
            <w:tcW w:w="623" w:type="pct"/>
          </w:tcPr>
          <w:p w:rsidR="00E405C9" w:rsidRPr="005355C9" w:rsidRDefault="00E405C9" w:rsidP="00707464">
            <w:pPr>
              <w:jc w:val="right"/>
              <w:rPr>
                <w:rFonts w:ascii="Times New Roman"/>
                <w:szCs w:val="21"/>
              </w:rPr>
            </w:pPr>
            <w:r w:rsidRPr="005355C9">
              <w:rPr>
                <w:rFonts w:ascii="Times New Roman"/>
                <w:szCs w:val="21"/>
              </w:rPr>
              <w:t>22.4</w:t>
            </w:r>
          </w:p>
        </w:tc>
        <w:tc>
          <w:tcPr>
            <w:tcW w:w="637" w:type="pct"/>
          </w:tcPr>
          <w:p w:rsidR="00E405C9" w:rsidRPr="005355C9" w:rsidRDefault="00E405C9" w:rsidP="00707464">
            <w:pPr>
              <w:jc w:val="right"/>
              <w:rPr>
                <w:rFonts w:ascii="Times New Roman"/>
                <w:szCs w:val="21"/>
              </w:rPr>
            </w:pPr>
            <w:r w:rsidRPr="005355C9">
              <w:rPr>
                <w:rFonts w:ascii="Times New Roman"/>
                <w:szCs w:val="21"/>
              </w:rPr>
              <w:t>45.7</w:t>
            </w:r>
          </w:p>
        </w:tc>
        <w:tc>
          <w:tcPr>
            <w:tcW w:w="623" w:type="pct"/>
          </w:tcPr>
          <w:p w:rsidR="00E405C9" w:rsidRPr="005355C9" w:rsidRDefault="00E405C9" w:rsidP="00707464">
            <w:pPr>
              <w:jc w:val="right"/>
              <w:rPr>
                <w:rFonts w:ascii="Times New Roman"/>
                <w:szCs w:val="21"/>
              </w:rPr>
            </w:pPr>
            <w:r w:rsidRPr="005355C9">
              <w:rPr>
                <w:rFonts w:ascii="Times New Roman"/>
                <w:szCs w:val="21"/>
              </w:rPr>
              <w:t>54.3</w:t>
            </w:r>
          </w:p>
        </w:tc>
      </w:tr>
      <w:tr w:rsidR="00E405C9" w:rsidRPr="005355C9" w:rsidTr="00707464">
        <w:tc>
          <w:tcPr>
            <w:tcW w:w="1467" w:type="pct"/>
          </w:tcPr>
          <w:p w:rsidR="00E405C9" w:rsidRPr="005355C9" w:rsidRDefault="00E405C9" w:rsidP="00E405C9">
            <w:pPr>
              <w:rPr>
                <w:rFonts w:ascii="Times New Roman"/>
                <w:szCs w:val="21"/>
              </w:rPr>
            </w:pPr>
            <w:r w:rsidRPr="005355C9">
              <w:rPr>
                <w:rFonts w:ascii="Times New Roman"/>
                <w:szCs w:val="21"/>
              </w:rPr>
              <w:t>文化艺术</w:t>
            </w:r>
            <w:r w:rsidRPr="005355C9">
              <w:rPr>
                <w:rFonts w:ascii="Times New Roman"/>
                <w:szCs w:val="21"/>
              </w:rPr>
              <w:t xml:space="preserve"> </w:t>
            </w:r>
          </w:p>
        </w:tc>
        <w:tc>
          <w:tcPr>
            <w:tcW w:w="470" w:type="pct"/>
          </w:tcPr>
          <w:p w:rsidR="00E405C9" w:rsidRPr="005355C9" w:rsidRDefault="00E405C9" w:rsidP="00707464">
            <w:pPr>
              <w:jc w:val="right"/>
              <w:rPr>
                <w:rFonts w:ascii="Times New Roman"/>
                <w:szCs w:val="21"/>
              </w:rPr>
            </w:pPr>
            <w:r w:rsidRPr="005355C9">
              <w:rPr>
                <w:rFonts w:ascii="Times New Roman"/>
                <w:szCs w:val="21"/>
              </w:rPr>
              <w:t>1</w:t>
            </w:r>
            <w:r w:rsidR="00A855BC">
              <w:rPr>
                <w:rFonts w:ascii="Times New Roman" w:hint="eastAsia"/>
                <w:szCs w:val="21"/>
              </w:rPr>
              <w:t xml:space="preserve"> </w:t>
            </w:r>
            <w:r w:rsidRPr="005355C9">
              <w:rPr>
                <w:rFonts w:ascii="Times New Roman"/>
                <w:szCs w:val="21"/>
              </w:rPr>
              <w:t>490</w:t>
            </w:r>
          </w:p>
        </w:tc>
        <w:tc>
          <w:tcPr>
            <w:tcW w:w="542" w:type="pct"/>
          </w:tcPr>
          <w:p w:rsidR="00E405C9" w:rsidRPr="005355C9" w:rsidRDefault="00E405C9" w:rsidP="00707464">
            <w:pPr>
              <w:jc w:val="right"/>
              <w:rPr>
                <w:rFonts w:ascii="Times New Roman"/>
                <w:szCs w:val="21"/>
              </w:rPr>
            </w:pPr>
            <w:r w:rsidRPr="005355C9">
              <w:rPr>
                <w:rFonts w:ascii="Times New Roman"/>
                <w:szCs w:val="21"/>
              </w:rPr>
              <w:t>1</w:t>
            </w:r>
            <w:r w:rsidR="00A855BC">
              <w:rPr>
                <w:rFonts w:ascii="Times New Roman" w:hint="eastAsia"/>
                <w:szCs w:val="21"/>
              </w:rPr>
              <w:t xml:space="preserve"> </w:t>
            </w:r>
            <w:r w:rsidRPr="005355C9">
              <w:rPr>
                <w:rFonts w:ascii="Times New Roman"/>
                <w:szCs w:val="21"/>
              </w:rPr>
              <w:t>849</w:t>
            </w:r>
          </w:p>
        </w:tc>
        <w:tc>
          <w:tcPr>
            <w:tcW w:w="637" w:type="pct"/>
          </w:tcPr>
          <w:p w:rsidR="00E405C9" w:rsidRPr="005355C9" w:rsidRDefault="00E405C9" w:rsidP="00707464">
            <w:pPr>
              <w:jc w:val="right"/>
              <w:rPr>
                <w:rFonts w:ascii="Times New Roman"/>
                <w:szCs w:val="21"/>
              </w:rPr>
            </w:pPr>
            <w:r w:rsidRPr="005355C9">
              <w:rPr>
                <w:rFonts w:ascii="Times New Roman"/>
                <w:szCs w:val="21"/>
              </w:rPr>
              <w:t>3.0</w:t>
            </w:r>
          </w:p>
        </w:tc>
        <w:tc>
          <w:tcPr>
            <w:tcW w:w="623" w:type="pct"/>
          </w:tcPr>
          <w:p w:rsidR="00E405C9" w:rsidRPr="005355C9" w:rsidRDefault="00E405C9" w:rsidP="00707464">
            <w:pPr>
              <w:jc w:val="right"/>
              <w:rPr>
                <w:rFonts w:ascii="Times New Roman"/>
                <w:szCs w:val="21"/>
              </w:rPr>
            </w:pPr>
            <w:r w:rsidRPr="005355C9">
              <w:rPr>
                <w:rFonts w:ascii="Times New Roman"/>
                <w:szCs w:val="21"/>
              </w:rPr>
              <w:t>1.4</w:t>
            </w:r>
          </w:p>
        </w:tc>
        <w:tc>
          <w:tcPr>
            <w:tcW w:w="637" w:type="pct"/>
          </w:tcPr>
          <w:p w:rsidR="00E405C9" w:rsidRPr="005355C9" w:rsidRDefault="00E405C9" w:rsidP="00707464">
            <w:pPr>
              <w:jc w:val="right"/>
              <w:rPr>
                <w:rFonts w:ascii="Times New Roman"/>
                <w:szCs w:val="21"/>
              </w:rPr>
            </w:pPr>
            <w:r w:rsidRPr="005355C9">
              <w:rPr>
                <w:rFonts w:ascii="Times New Roman"/>
                <w:szCs w:val="21"/>
              </w:rPr>
              <w:t>44.6</w:t>
            </w:r>
          </w:p>
        </w:tc>
        <w:tc>
          <w:tcPr>
            <w:tcW w:w="623" w:type="pct"/>
          </w:tcPr>
          <w:p w:rsidR="00E405C9" w:rsidRPr="005355C9" w:rsidRDefault="00E405C9" w:rsidP="00707464">
            <w:pPr>
              <w:jc w:val="right"/>
              <w:rPr>
                <w:rFonts w:ascii="Times New Roman"/>
                <w:szCs w:val="21"/>
              </w:rPr>
            </w:pPr>
            <w:r w:rsidRPr="005355C9">
              <w:rPr>
                <w:rFonts w:ascii="Times New Roman"/>
                <w:szCs w:val="21"/>
              </w:rPr>
              <w:t>55.4</w:t>
            </w:r>
          </w:p>
        </w:tc>
      </w:tr>
      <w:tr w:rsidR="00E405C9" w:rsidRPr="005355C9" w:rsidTr="00707464">
        <w:tc>
          <w:tcPr>
            <w:tcW w:w="1467" w:type="pct"/>
          </w:tcPr>
          <w:p w:rsidR="00E405C9" w:rsidRPr="005355C9" w:rsidRDefault="00E405C9" w:rsidP="00E405C9">
            <w:pPr>
              <w:rPr>
                <w:rFonts w:ascii="Times New Roman"/>
                <w:szCs w:val="21"/>
              </w:rPr>
            </w:pPr>
            <w:r w:rsidRPr="005355C9">
              <w:rPr>
                <w:rFonts w:ascii="Times New Roman"/>
                <w:szCs w:val="21"/>
              </w:rPr>
              <w:t>科学及科研服务</w:t>
            </w:r>
          </w:p>
        </w:tc>
        <w:tc>
          <w:tcPr>
            <w:tcW w:w="470" w:type="pct"/>
          </w:tcPr>
          <w:p w:rsidR="00E405C9" w:rsidRPr="005355C9" w:rsidRDefault="00E405C9" w:rsidP="00707464">
            <w:pPr>
              <w:jc w:val="right"/>
              <w:rPr>
                <w:rFonts w:ascii="Times New Roman"/>
                <w:szCs w:val="21"/>
              </w:rPr>
            </w:pPr>
            <w:r w:rsidRPr="005355C9">
              <w:rPr>
                <w:rFonts w:ascii="Times New Roman"/>
                <w:szCs w:val="21"/>
              </w:rPr>
              <w:t>462</w:t>
            </w:r>
          </w:p>
        </w:tc>
        <w:tc>
          <w:tcPr>
            <w:tcW w:w="542" w:type="pct"/>
          </w:tcPr>
          <w:p w:rsidR="00E405C9" w:rsidRPr="005355C9" w:rsidRDefault="00E405C9" w:rsidP="00707464">
            <w:pPr>
              <w:jc w:val="right"/>
              <w:rPr>
                <w:rFonts w:ascii="Times New Roman"/>
                <w:szCs w:val="21"/>
              </w:rPr>
            </w:pPr>
            <w:r w:rsidRPr="005355C9">
              <w:rPr>
                <w:rFonts w:ascii="Times New Roman"/>
                <w:szCs w:val="21"/>
              </w:rPr>
              <w:t>1</w:t>
            </w:r>
            <w:r w:rsidR="00A855BC">
              <w:rPr>
                <w:rFonts w:ascii="Times New Roman" w:hint="eastAsia"/>
                <w:szCs w:val="21"/>
              </w:rPr>
              <w:t xml:space="preserve"> </w:t>
            </w:r>
            <w:r w:rsidRPr="005355C9">
              <w:rPr>
                <w:rFonts w:ascii="Times New Roman"/>
                <w:szCs w:val="21"/>
              </w:rPr>
              <w:t>237</w:t>
            </w:r>
          </w:p>
        </w:tc>
        <w:tc>
          <w:tcPr>
            <w:tcW w:w="637" w:type="pct"/>
          </w:tcPr>
          <w:p w:rsidR="00E405C9" w:rsidRPr="005355C9" w:rsidRDefault="00E405C9" w:rsidP="00707464">
            <w:pPr>
              <w:jc w:val="right"/>
              <w:rPr>
                <w:rFonts w:ascii="Times New Roman"/>
                <w:szCs w:val="21"/>
              </w:rPr>
            </w:pPr>
            <w:r w:rsidRPr="005355C9">
              <w:rPr>
                <w:rFonts w:ascii="Times New Roman"/>
                <w:szCs w:val="21"/>
              </w:rPr>
              <w:t>0.9</w:t>
            </w:r>
          </w:p>
        </w:tc>
        <w:tc>
          <w:tcPr>
            <w:tcW w:w="623" w:type="pct"/>
          </w:tcPr>
          <w:p w:rsidR="00E405C9" w:rsidRPr="005355C9" w:rsidRDefault="00E405C9" w:rsidP="00707464">
            <w:pPr>
              <w:jc w:val="right"/>
              <w:rPr>
                <w:rFonts w:ascii="Times New Roman"/>
                <w:szCs w:val="21"/>
              </w:rPr>
            </w:pPr>
            <w:r w:rsidRPr="005355C9">
              <w:rPr>
                <w:rFonts w:ascii="Times New Roman"/>
                <w:szCs w:val="21"/>
              </w:rPr>
              <w:t>1.0</w:t>
            </w:r>
          </w:p>
        </w:tc>
        <w:tc>
          <w:tcPr>
            <w:tcW w:w="637" w:type="pct"/>
          </w:tcPr>
          <w:p w:rsidR="00E405C9" w:rsidRPr="005355C9" w:rsidRDefault="00E405C9" w:rsidP="00707464">
            <w:pPr>
              <w:jc w:val="right"/>
              <w:rPr>
                <w:rFonts w:ascii="Times New Roman"/>
                <w:szCs w:val="21"/>
              </w:rPr>
            </w:pPr>
            <w:r w:rsidRPr="005355C9">
              <w:rPr>
                <w:rFonts w:ascii="Times New Roman"/>
                <w:szCs w:val="21"/>
              </w:rPr>
              <w:t>27.2</w:t>
            </w:r>
          </w:p>
        </w:tc>
        <w:tc>
          <w:tcPr>
            <w:tcW w:w="623" w:type="pct"/>
          </w:tcPr>
          <w:p w:rsidR="00E405C9" w:rsidRPr="005355C9" w:rsidRDefault="00E405C9" w:rsidP="00707464">
            <w:pPr>
              <w:jc w:val="right"/>
              <w:rPr>
                <w:rFonts w:ascii="Times New Roman"/>
                <w:szCs w:val="21"/>
              </w:rPr>
            </w:pPr>
            <w:r w:rsidRPr="005355C9">
              <w:rPr>
                <w:rFonts w:ascii="Times New Roman"/>
                <w:szCs w:val="21"/>
              </w:rPr>
              <w:t>72.8</w:t>
            </w:r>
          </w:p>
        </w:tc>
      </w:tr>
      <w:tr w:rsidR="00E405C9" w:rsidRPr="005355C9" w:rsidTr="00707464">
        <w:tc>
          <w:tcPr>
            <w:tcW w:w="1467" w:type="pct"/>
          </w:tcPr>
          <w:p w:rsidR="00E405C9" w:rsidRPr="005355C9" w:rsidRDefault="00E405C9" w:rsidP="00E405C9">
            <w:pPr>
              <w:rPr>
                <w:rFonts w:ascii="Times New Roman"/>
                <w:szCs w:val="21"/>
              </w:rPr>
            </w:pPr>
            <w:r w:rsidRPr="005355C9">
              <w:rPr>
                <w:rFonts w:ascii="Times New Roman"/>
                <w:szCs w:val="21"/>
              </w:rPr>
              <w:t>金融、信贷、保险</w:t>
            </w:r>
          </w:p>
        </w:tc>
        <w:tc>
          <w:tcPr>
            <w:tcW w:w="470" w:type="pct"/>
          </w:tcPr>
          <w:p w:rsidR="00E405C9" w:rsidRPr="005355C9" w:rsidRDefault="00E405C9" w:rsidP="00707464">
            <w:pPr>
              <w:jc w:val="right"/>
              <w:rPr>
                <w:rFonts w:ascii="Times New Roman"/>
                <w:szCs w:val="21"/>
              </w:rPr>
            </w:pPr>
            <w:r w:rsidRPr="005355C9">
              <w:rPr>
                <w:rFonts w:ascii="Times New Roman"/>
                <w:szCs w:val="21"/>
              </w:rPr>
              <w:t>1</w:t>
            </w:r>
            <w:r w:rsidR="00A855BC">
              <w:rPr>
                <w:rFonts w:ascii="Times New Roman" w:hint="eastAsia"/>
                <w:szCs w:val="21"/>
              </w:rPr>
              <w:t xml:space="preserve"> </w:t>
            </w:r>
            <w:r w:rsidRPr="005355C9">
              <w:rPr>
                <w:rFonts w:ascii="Times New Roman"/>
                <w:szCs w:val="21"/>
              </w:rPr>
              <w:t>303</w:t>
            </w:r>
          </w:p>
        </w:tc>
        <w:tc>
          <w:tcPr>
            <w:tcW w:w="542" w:type="pct"/>
          </w:tcPr>
          <w:p w:rsidR="00E405C9" w:rsidRPr="005355C9" w:rsidRDefault="00E405C9" w:rsidP="00707464">
            <w:pPr>
              <w:jc w:val="right"/>
              <w:rPr>
                <w:rFonts w:ascii="Times New Roman"/>
                <w:szCs w:val="21"/>
              </w:rPr>
            </w:pPr>
            <w:r w:rsidRPr="005355C9">
              <w:rPr>
                <w:rFonts w:ascii="Times New Roman"/>
                <w:szCs w:val="21"/>
              </w:rPr>
              <w:t>4</w:t>
            </w:r>
            <w:r w:rsidR="00A855BC">
              <w:rPr>
                <w:rFonts w:ascii="Times New Roman" w:hint="eastAsia"/>
                <w:szCs w:val="21"/>
              </w:rPr>
              <w:t xml:space="preserve"> </w:t>
            </w:r>
            <w:r w:rsidRPr="005355C9">
              <w:rPr>
                <w:rFonts w:ascii="Times New Roman"/>
                <w:szCs w:val="21"/>
              </w:rPr>
              <w:t>675</w:t>
            </w:r>
          </w:p>
        </w:tc>
        <w:tc>
          <w:tcPr>
            <w:tcW w:w="637" w:type="pct"/>
          </w:tcPr>
          <w:p w:rsidR="00E405C9" w:rsidRPr="005355C9" w:rsidRDefault="00E405C9" w:rsidP="00707464">
            <w:pPr>
              <w:jc w:val="right"/>
              <w:rPr>
                <w:rFonts w:ascii="Times New Roman"/>
                <w:szCs w:val="21"/>
              </w:rPr>
            </w:pPr>
            <w:r w:rsidRPr="005355C9">
              <w:rPr>
                <w:rFonts w:ascii="Times New Roman"/>
                <w:szCs w:val="21"/>
              </w:rPr>
              <w:t>2.7</w:t>
            </w:r>
          </w:p>
        </w:tc>
        <w:tc>
          <w:tcPr>
            <w:tcW w:w="623" w:type="pct"/>
          </w:tcPr>
          <w:p w:rsidR="00E405C9" w:rsidRPr="005355C9" w:rsidRDefault="00E405C9" w:rsidP="00707464">
            <w:pPr>
              <w:jc w:val="right"/>
              <w:rPr>
                <w:rFonts w:ascii="Times New Roman"/>
                <w:szCs w:val="21"/>
              </w:rPr>
            </w:pPr>
            <w:r w:rsidRPr="005355C9">
              <w:rPr>
                <w:rFonts w:ascii="Times New Roman"/>
                <w:szCs w:val="21"/>
              </w:rPr>
              <w:t>3.6</w:t>
            </w:r>
          </w:p>
        </w:tc>
        <w:tc>
          <w:tcPr>
            <w:tcW w:w="637" w:type="pct"/>
          </w:tcPr>
          <w:p w:rsidR="00E405C9" w:rsidRPr="005355C9" w:rsidRDefault="00E405C9" w:rsidP="00707464">
            <w:pPr>
              <w:jc w:val="right"/>
              <w:rPr>
                <w:rFonts w:ascii="Times New Roman"/>
                <w:szCs w:val="21"/>
              </w:rPr>
            </w:pPr>
            <w:r w:rsidRPr="005355C9">
              <w:rPr>
                <w:rFonts w:ascii="Times New Roman"/>
                <w:szCs w:val="21"/>
              </w:rPr>
              <w:t>21.8</w:t>
            </w:r>
          </w:p>
        </w:tc>
        <w:tc>
          <w:tcPr>
            <w:tcW w:w="623" w:type="pct"/>
          </w:tcPr>
          <w:p w:rsidR="00E405C9" w:rsidRPr="005355C9" w:rsidRDefault="00E405C9" w:rsidP="00707464">
            <w:pPr>
              <w:jc w:val="right"/>
              <w:rPr>
                <w:rFonts w:ascii="Times New Roman"/>
                <w:szCs w:val="21"/>
              </w:rPr>
            </w:pPr>
            <w:r w:rsidRPr="005355C9">
              <w:rPr>
                <w:rFonts w:ascii="Times New Roman"/>
                <w:szCs w:val="21"/>
              </w:rPr>
              <w:t>78.2</w:t>
            </w:r>
          </w:p>
        </w:tc>
      </w:tr>
      <w:tr w:rsidR="00E405C9" w:rsidRPr="005355C9" w:rsidTr="00707464">
        <w:tc>
          <w:tcPr>
            <w:tcW w:w="1467" w:type="pct"/>
            <w:tcBorders>
              <w:bottom w:val="single" w:sz="12" w:space="0" w:color="auto"/>
            </w:tcBorders>
          </w:tcPr>
          <w:p w:rsidR="00E405C9" w:rsidRPr="005355C9" w:rsidRDefault="00E405C9" w:rsidP="00E405C9">
            <w:pPr>
              <w:rPr>
                <w:rFonts w:ascii="Times New Roman"/>
                <w:szCs w:val="21"/>
              </w:rPr>
            </w:pPr>
            <w:r w:rsidRPr="005355C9">
              <w:rPr>
                <w:rFonts w:ascii="Times New Roman"/>
                <w:szCs w:val="21"/>
              </w:rPr>
              <w:t>其他领域</w:t>
            </w:r>
          </w:p>
        </w:tc>
        <w:tc>
          <w:tcPr>
            <w:tcW w:w="470" w:type="pct"/>
            <w:tcBorders>
              <w:bottom w:val="single" w:sz="12" w:space="0" w:color="auto"/>
            </w:tcBorders>
          </w:tcPr>
          <w:p w:rsidR="00E405C9" w:rsidRPr="005355C9" w:rsidRDefault="00E405C9" w:rsidP="00707464">
            <w:pPr>
              <w:jc w:val="right"/>
              <w:rPr>
                <w:rFonts w:ascii="Times New Roman"/>
                <w:szCs w:val="21"/>
              </w:rPr>
            </w:pPr>
            <w:r w:rsidRPr="005355C9">
              <w:rPr>
                <w:rFonts w:ascii="Times New Roman"/>
                <w:szCs w:val="21"/>
              </w:rPr>
              <w:t>6</w:t>
            </w:r>
            <w:r w:rsidR="00A855BC">
              <w:rPr>
                <w:rFonts w:ascii="Times New Roman" w:hint="eastAsia"/>
                <w:szCs w:val="21"/>
              </w:rPr>
              <w:t xml:space="preserve"> </w:t>
            </w:r>
            <w:r w:rsidRPr="005355C9">
              <w:rPr>
                <w:rFonts w:ascii="Times New Roman"/>
                <w:szCs w:val="21"/>
              </w:rPr>
              <w:t>855</w:t>
            </w:r>
          </w:p>
        </w:tc>
        <w:tc>
          <w:tcPr>
            <w:tcW w:w="542" w:type="pct"/>
            <w:tcBorders>
              <w:bottom w:val="single" w:sz="12" w:space="0" w:color="auto"/>
            </w:tcBorders>
          </w:tcPr>
          <w:p w:rsidR="00E405C9" w:rsidRPr="005355C9" w:rsidRDefault="00E405C9" w:rsidP="00707464">
            <w:pPr>
              <w:jc w:val="right"/>
              <w:rPr>
                <w:rFonts w:ascii="Times New Roman"/>
                <w:szCs w:val="21"/>
              </w:rPr>
            </w:pPr>
            <w:r w:rsidRPr="005355C9">
              <w:rPr>
                <w:rFonts w:ascii="Times New Roman"/>
                <w:szCs w:val="21"/>
              </w:rPr>
              <w:t>30</w:t>
            </w:r>
            <w:r w:rsidR="00A855BC">
              <w:rPr>
                <w:rFonts w:ascii="Times New Roman" w:hint="eastAsia"/>
                <w:szCs w:val="21"/>
              </w:rPr>
              <w:t xml:space="preserve"> </w:t>
            </w:r>
            <w:r w:rsidRPr="005355C9">
              <w:rPr>
                <w:rFonts w:ascii="Times New Roman"/>
                <w:szCs w:val="21"/>
              </w:rPr>
              <w:t>905</w:t>
            </w:r>
          </w:p>
        </w:tc>
        <w:tc>
          <w:tcPr>
            <w:tcW w:w="637" w:type="pct"/>
            <w:tcBorders>
              <w:bottom w:val="single" w:sz="12" w:space="0" w:color="auto"/>
            </w:tcBorders>
          </w:tcPr>
          <w:p w:rsidR="00E405C9" w:rsidRPr="005355C9" w:rsidRDefault="00E405C9" w:rsidP="00707464">
            <w:pPr>
              <w:jc w:val="right"/>
              <w:rPr>
                <w:rFonts w:ascii="Times New Roman"/>
                <w:szCs w:val="21"/>
              </w:rPr>
            </w:pPr>
            <w:r w:rsidRPr="005355C9">
              <w:rPr>
                <w:rFonts w:ascii="Times New Roman"/>
                <w:szCs w:val="21"/>
              </w:rPr>
              <w:t>14.0</w:t>
            </w:r>
          </w:p>
        </w:tc>
        <w:tc>
          <w:tcPr>
            <w:tcW w:w="623" w:type="pct"/>
            <w:tcBorders>
              <w:bottom w:val="single" w:sz="12" w:space="0" w:color="auto"/>
            </w:tcBorders>
          </w:tcPr>
          <w:p w:rsidR="00E405C9" w:rsidRPr="005355C9" w:rsidRDefault="00E405C9" w:rsidP="00707464">
            <w:pPr>
              <w:jc w:val="right"/>
              <w:rPr>
                <w:rFonts w:ascii="Times New Roman"/>
                <w:szCs w:val="21"/>
              </w:rPr>
            </w:pPr>
            <w:r w:rsidRPr="005355C9">
              <w:rPr>
                <w:rFonts w:ascii="Times New Roman"/>
                <w:szCs w:val="21"/>
              </w:rPr>
              <w:t>23.7</w:t>
            </w:r>
          </w:p>
        </w:tc>
        <w:tc>
          <w:tcPr>
            <w:tcW w:w="637" w:type="pct"/>
            <w:tcBorders>
              <w:bottom w:val="single" w:sz="12" w:space="0" w:color="auto"/>
            </w:tcBorders>
          </w:tcPr>
          <w:p w:rsidR="00E405C9" w:rsidRPr="005355C9" w:rsidRDefault="00E405C9" w:rsidP="00707464">
            <w:pPr>
              <w:jc w:val="right"/>
              <w:rPr>
                <w:rFonts w:ascii="Times New Roman"/>
                <w:szCs w:val="21"/>
              </w:rPr>
            </w:pPr>
            <w:r w:rsidRPr="005355C9">
              <w:rPr>
                <w:rFonts w:ascii="Times New Roman"/>
                <w:szCs w:val="21"/>
              </w:rPr>
              <w:t>18.2</w:t>
            </w:r>
          </w:p>
        </w:tc>
        <w:tc>
          <w:tcPr>
            <w:tcW w:w="623" w:type="pct"/>
            <w:tcBorders>
              <w:bottom w:val="single" w:sz="12" w:space="0" w:color="auto"/>
            </w:tcBorders>
          </w:tcPr>
          <w:p w:rsidR="00E405C9" w:rsidRPr="005355C9" w:rsidRDefault="00E405C9" w:rsidP="00707464">
            <w:pPr>
              <w:jc w:val="right"/>
              <w:rPr>
                <w:rFonts w:ascii="Times New Roman"/>
                <w:szCs w:val="21"/>
              </w:rPr>
            </w:pPr>
            <w:r w:rsidRPr="005355C9">
              <w:rPr>
                <w:rFonts w:ascii="Times New Roman"/>
                <w:szCs w:val="21"/>
              </w:rPr>
              <w:t>81.8</w:t>
            </w:r>
          </w:p>
        </w:tc>
      </w:tr>
    </w:tbl>
    <w:p w:rsidR="00E405C9" w:rsidRPr="005355C9" w:rsidRDefault="00E405C9" w:rsidP="00E405C9">
      <w:pPr>
        <w:pStyle w:val="HCh"/>
        <w:jc w:val="center"/>
        <w:rPr>
          <w:rFonts w:ascii="Times New Roman"/>
        </w:rPr>
        <w:sectPr w:rsidR="00E405C9" w:rsidRPr="005355C9" w:rsidSect="00E405C9">
          <w:headerReference w:type="even" r:id="rId17"/>
          <w:headerReference w:type="default" r:id="rId18"/>
          <w:footerReference w:type="even" r:id="rId19"/>
          <w:footerReference w:type="default" r:id="rId20"/>
          <w:type w:val="continuous"/>
          <w:pgSz w:w="12242" w:h="15842" w:code="1"/>
          <w:pgMar w:top="1741" w:right="1196" w:bottom="1899" w:left="1196" w:header="578" w:footer="1032" w:gutter="0"/>
          <w:cols w:space="425"/>
        </w:sectPr>
      </w:pPr>
    </w:p>
    <w:p w:rsidR="00E405C9" w:rsidRPr="005355C9" w:rsidRDefault="00E405C9" w:rsidP="00C160BD">
      <w:pPr>
        <w:tabs>
          <w:tab w:val="num" w:pos="0"/>
        </w:tabs>
        <w:spacing w:after="240" w:line="360" w:lineRule="exact"/>
        <w:rPr>
          <w:rFonts w:ascii="Times New Roman" w:eastAsia="SimHei"/>
          <w:color w:val="FF0000"/>
          <w:szCs w:val="21"/>
        </w:rPr>
      </w:pPr>
      <w:r w:rsidRPr="005355C9">
        <w:rPr>
          <w:rFonts w:ascii="Times New Roman" w:eastAsia="SimHei"/>
          <w:color w:val="FF0000"/>
          <w:szCs w:val="21"/>
        </w:rPr>
        <w:t>2.3</w:t>
      </w:r>
      <w:r w:rsidR="00DA4F5C">
        <w:rPr>
          <w:rFonts w:ascii="Times New Roman" w:eastAsia="SimHei" w:hint="eastAsia"/>
          <w:color w:val="FF0000"/>
          <w:szCs w:val="21"/>
        </w:rPr>
        <w:t>.</w:t>
      </w:r>
      <w:r w:rsidRPr="005355C9">
        <w:rPr>
          <w:rFonts w:ascii="Times New Roman" w:eastAsia="SimHei"/>
          <w:color w:val="FF0000"/>
          <w:szCs w:val="21"/>
        </w:rPr>
        <w:t xml:space="preserve"> </w:t>
      </w:r>
      <w:r w:rsidRPr="005355C9">
        <w:rPr>
          <w:rFonts w:ascii="Times New Roman" w:eastAsia="SimHei"/>
          <w:color w:val="FF0000"/>
          <w:szCs w:val="21"/>
        </w:rPr>
        <w:t>当选为乌兹别克斯坦共和国议会立法院代表的女性信息</w:t>
      </w:r>
    </w:p>
    <w:tbl>
      <w:tblPr>
        <w:tblW w:w="5000" w:type="pct"/>
        <w:tblCellMar>
          <w:left w:w="40" w:type="dxa"/>
          <w:right w:w="40" w:type="dxa"/>
        </w:tblCellMar>
        <w:tblLook w:val="0000" w:firstRow="0" w:lastRow="0" w:firstColumn="0" w:lastColumn="0" w:noHBand="0" w:noVBand="0"/>
      </w:tblPr>
      <w:tblGrid>
        <w:gridCol w:w="592"/>
        <w:gridCol w:w="2034"/>
        <w:gridCol w:w="2385"/>
        <w:gridCol w:w="1486"/>
        <w:gridCol w:w="2417"/>
        <w:gridCol w:w="3368"/>
      </w:tblGrid>
      <w:tr w:rsidR="00E405C9" w:rsidRPr="005355C9" w:rsidTr="00DD1101">
        <w:tblPrEx>
          <w:tblCellMar>
            <w:top w:w="0" w:type="dxa"/>
            <w:bottom w:w="0" w:type="dxa"/>
          </w:tblCellMar>
        </w:tblPrEx>
        <w:trPr>
          <w:tblHeader/>
        </w:trPr>
        <w:tc>
          <w:tcPr>
            <w:tcW w:w="241" w:type="pct"/>
            <w:tcBorders>
              <w:top w:val="single" w:sz="2" w:space="0" w:color="auto"/>
              <w:bottom w:val="single" w:sz="12" w:space="0" w:color="auto"/>
            </w:tcBorders>
            <w:shd w:val="clear" w:color="auto" w:fill="FFFFFF"/>
            <w:vAlign w:val="center"/>
          </w:tcPr>
          <w:p w:rsidR="00E405C9" w:rsidRPr="000513A7" w:rsidRDefault="00E405C9" w:rsidP="00A855BC">
            <w:pPr>
              <w:spacing w:line="360" w:lineRule="exact"/>
              <w:jc w:val="center"/>
              <w:rPr>
                <w:rFonts w:ascii="KaiTi_GB2312" w:eastAsia="KaiTi_GB2312"/>
                <w:color w:val="0000FF"/>
                <w:szCs w:val="21"/>
              </w:rPr>
            </w:pPr>
            <w:r w:rsidRPr="000513A7">
              <w:rPr>
                <w:rFonts w:ascii="KaiTi_GB2312" w:eastAsia="KaiTi_GB2312"/>
                <w:color w:val="0000FF"/>
                <w:szCs w:val="21"/>
              </w:rPr>
              <w:t xml:space="preserve">序号 </w:t>
            </w:r>
          </w:p>
        </w:tc>
        <w:tc>
          <w:tcPr>
            <w:tcW w:w="828" w:type="pct"/>
            <w:tcBorders>
              <w:top w:val="single" w:sz="2" w:space="0" w:color="auto"/>
              <w:bottom w:val="single" w:sz="12" w:space="0" w:color="auto"/>
            </w:tcBorders>
            <w:shd w:val="clear" w:color="auto" w:fill="FFFFFF"/>
            <w:vAlign w:val="center"/>
          </w:tcPr>
          <w:p w:rsidR="00E405C9" w:rsidRPr="000513A7" w:rsidRDefault="00E405C9" w:rsidP="00A855BC">
            <w:pPr>
              <w:spacing w:line="360" w:lineRule="exact"/>
              <w:jc w:val="center"/>
              <w:rPr>
                <w:rFonts w:ascii="KaiTi_GB2312" w:eastAsia="KaiTi_GB2312"/>
                <w:color w:val="0000FF"/>
                <w:szCs w:val="21"/>
              </w:rPr>
            </w:pPr>
            <w:r w:rsidRPr="000513A7">
              <w:rPr>
                <w:rFonts w:ascii="KaiTi_GB2312" w:eastAsia="KaiTi_GB2312"/>
                <w:color w:val="0000FF"/>
                <w:szCs w:val="21"/>
              </w:rPr>
              <w:t>全名</w:t>
            </w:r>
          </w:p>
        </w:tc>
        <w:tc>
          <w:tcPr>
            <w:tcW w:w="971" w:type="pct"/>
            <w:tcBorders>
              <w:top w:val="single" w:sz="2" w:space="0" w:color="auto"/>
              <w:bottom w:val="single" w:sz="12" w:space="0" w:color="auto"/>
            </w:tcBorders>
            <w:shd w:val="clear" w:color="auto" w:fill="FFFFFF"/>
            <w:vAlign w:val="center"/>
          </w:tcPr>
          <w:p w:rsidR="00E405C9" w:rsidRPr="000513A7" w:rsidRDefault="00E405C9" w:rsidP="00A855BC">
            <w:pPr>
              <w:spacing w:line="360" w:lineRule="exact"/>
              <w:jc w:val="center"/>
              <w:rPr>
                <w:rFonts w:ascii="KaiTi_GB2312" w:eastAsia="KaiTi_GB2312"/>
                <w:color w:val="0000FF"/>
                <w:szCs w:val="21"/>
              </w:rPr>
            </w:pPr>
            <w:r w:rsidRPr="000513A7">
              <w:rPr>
                <w:rFonts w:ascii="KaiTi_GB2312" w:eastAsia="KaiTi_GB2312"/>
                <w:color w:val="0000FF"/>
                <w:szCs w:val="21"/>
              </w:rPr>
              <w:t>地区</w:t>
            </w:r>
          </w:p>
        </w:tc>
        <w:tc>
          <w:tcPr>
            <w:tcW w:w="605" w:type="pct"/>
            <w:tcBorders>
              <w:top w:val="single" w:sz="2" w:space="0" w:color="auto"/>
              <w:bottom w:val="single" w:sz="12" w:space="0" w:color="auto"/>
            </w:tcBorders>
            <w:shd w:val="clear" w:color="auto" w:fill="FFFFFF"/>
            <w:vAlign w:val="center"/>
          </w:tcPr>
          <w:p w:rsidR="00E405C9" w:rsidRPr="000513A7" w:rsidRDefault="00E405C9" w:rsidP="00A855BC">
            <w:pPr>
              <w:spacing w:line="360" w:lineRule="exact"/>
              <w:jc w:val="center"/>
              <w:rPr>
                <w:rFonts w:ascii="KaiTi_GB2312" w:eastAsia="KaiTi_GB2312"/>
                <w:color w:val="0000FF"/>
                <w:szCs w:val="21"/>
              </w:rPr>
            </w:pPr>
            <w:r w:rsidRPr="000513A7">
              <w:rPr>
                <w:rFonts w:ascii="KaiTi_GB2312" w:eastAsia="KaiTi_GB2312"/>
                <w:color w:val="0000FF"/>
                <w:szCs w:val="21"/>
              </w:rPr>
              <w:t xml:space="preserve">民族 </w:t>
            </w:r>
          </w:p>
        </w:tc>
        <w:tc>
          <w:tcPr>
            <w:tcW w:w="984" w:type="pct"/>
            <w:tcBorders>
              <w:top w:val="single" w:sz="2" w:space="0" w:color="auto"/>
              <w:bottom w:val="single" w:sz="12" w:space="0" w:color="auto"/>
            </w:tcBorders>
            <w:shd w:val="clear" w:color="auto" w:fill="FFFFFF"/>
            <w:vAlign w:val="center"/>
          </w:tcPr>
          <w:p w:rsidR="00E405C9" w:rsidRPr="000513A7" w:rsidRDefault="00E405C9" w:rsidP="00A855BC">
            <w:pPr>
              <w:spacing w:line="360" w:lineRule="exact"/>
              <w:jc w:val="center"/>
              <w:rPr>
                <w:rFonts w:ascii="KaiTi_GB2312" w:eastAsia="KaiTi_GB2312"/>
                <w:color w:val="0000FF"/>
                <w:szCs w:val="21"/>
              </w:rPr>
            </w:pPr>
            <w:r w:rsidRPr="000513A7">
              <w:rPr>
                <w:rFonts w:ascii="KaiTi_GB2312" w:eastAsia="KaiTi_GB2312"/>
                <w:color w:val="0000FF"/>
                <w:szCs w:val="21"/>
              </w:rPr>
              <w:t xml:space="preserve">推荐机构名称 </w:t>
            </w:r>
          </w:p>
        </w:tc>
        <w:tc>
          <w:tcPr>
            <w:tcW w:w="1372" w:type="pct"/>
            <w:tcBorders>
              <w:top w:val="single" w:sz="2" w:space="0" w:color="auto"/>
              <w:bottom w:val="single" w:sz="12" w:space="0" w:color="auto"/>
            </w:tcBorders>
            <w:shd w:val="clear" w:color="auto" w:fill="FFFFFF"/>
            <w:vAlign w:val="center"/>
          </w:tcPr>
          <w:p w:rsidR="00E405C9" w:rsidRPr="000513A7" w:rsidRDefault="00E405C9" w:rsidP="00A855BC">
            <w:pPr>
              <w:spacing w:line="360" w:lineRule="exact"/>
              <w:jc w:val="center"/>
              <w:rPr>
                <w:rFonts w:ascii="KaiTi_GB2312" w:eastAsia="KaiTi_GB2312"/>
                <w:color w:val="0000FF"/>
                <w:szCs w:val="21"/>
              </w:rPr>
            </w:pPr>
            <w:r w:rsidRPr="000513A7">
              <w:rPr>
                <w:rFonts w:ascii="KaiTi_GB2312" w:eastAsia="KaiTi_GB2312"/>
                <w:color w:val="0000FF"/>
                <w:szCs w:val="21"/>
              </w:rPr>
              <w:t>当选前所任职务</w:t>
            </w:r>
          </w:p>
        </w:tc>
      </w:tr>
      <w:tr w:rsidR="00E405C9" w:rsidRPr="005355C9" w:rsidTr="00DD1101">
        <w:tblPrEx>
          <w:tblCellMar>
            <w:top w:w="0" w:type="dxa"/>
            <w:bottom w:w="0" w:type="dxa"/>
          </w:tblCellMar>
        </w:tblPrEx>
        <w:tc>
          <w:tcPr>
            <w:tcW w:w="241" w:type="pct"/>
            <w:tcBorders>
              <w:top w:val="single" w:sz="12" w:space="0" w:color="auto"/>
            </w:tcBorders>
            <w:shd w:val="clear" w:color="auto" w:fill="FFFFFF"/>
          </w:tcPr>
          <w:p w:rsidR="00E405C9" w:rsidRPr="005355C9" w:rsidRDefault="00E405C9" w:rsidP="00A855BC">
            <w:pPr>
              <w:pStyle w:val="Normal1"/>
              <w:shd w:val="clear" w:color="auto" w:fill="FFFFFF"/>
              <w:spacing w:line="360" w:lineRule="exact"/>
              <w:ind w:left="34"/>
              <w:jc w:val="center"/>
              <w:rPr>
                <w:sz w:val="21"/>
                <w:szCs w:val="21"/>
              </w:rPr>
            </w:pPr>
            <w:r w:rsidRPr="005355C9">
              <w:rPr>
                <w:sz w:val="21"/>
                <w:szCs w:val="21"/>
              </w:rPr>
              <w:t>1</w:t>
            </w:r>
          </w:p>
        </w:tc>
        <w:tc>
          <w:tcPr>
            <w:tcW w:w="828" w:type="pct"/>
            <w:tcBorders>
              <w:top w:val="single" w:sz="12" w:space="0" w:color="auto"/>
            </w:tcBorders>
            <w:shd w:val="clear" w:color="auto" w:fill="FFFFFF"/>
          </w:tcPr>
          <w:p w:rsidR="00E405C9" w:rsidRPr="005355C9" w:rsidRDefault="00E405C9" w:rsidP="00226A4E">
            <w:pPr>
              <w:pStyle w:val="Normal1"/>
              <w:shd w:val="clear" w:color="auto" w:fill="FFFFFF"/>
              <w:spacing w:line="360" w:lineRule="exact"/>
              <w:ind w:hanging="5"/>
              <w:jc w:val="both"/>
              <w:rPr>
                <w:rFonts w:eastAsia="SimSun"/>
                <w:sz w:val="21"/>
                <w:szCs w:val="21"/>
                <w:lang w:eastAsia="zh-CN"/>
              </w:rPr>
            </w:pPr>
            <w:r w:rsidRPr="005355C9">
              <w:rPr>
                <w:rFonts w:eastAsia="SimSun"/>
                <w:sz w:val="21"/>
                <w:szCs w:val="21"/>
                <w:lang w:eastAsia="zh-CN"/>
              </w:rPr>
              <w:t>安娜基利切娃</w:t>
            </w:r>
            <w:r w:rsidR="00226A4E">
              <w:rPr>
                <w:rFonts w:eastAsia="SimSun" w:hint="eastAsia"/>
                <w:sz w:val="21"/>
                <w:szCs w:val="21"/>
                <w:lang w:eastAsia="zh-CN"/>
              </w:rPr>
              <w:t>·</w:t>
            </w:r>
            <w:r w:rsidRPr="005355C9">
              <w:rPr>
                <w:rFonts w:eastAsia="SimSun"/>
                <w:sz w:val="21"/>
                <w:szCs w:val="21"/>
                <w:lang w:eastAsia="zh-CN"/>
              </w:rPr>
              <w:t>古利斯托</w:t>
            </w:r>
            <w:r w:rsidR="00226A4E">
              <w:rPr>
                <w:rFonts w:eastAsia="SimSun" w:hint="eastAsia"/>
                <w:sz w:val="21"/>
                <w:szCs w:val="21"/>
                <w:lang w:eastAsia="zh-CN"/>
              </w:rPr>
              <w:t>·</w:t>
            </w:r>
            <w:r w:rsidRPr="005355C9">
              <w:rPr>
                <w:rFonts w:eastAsia="SimSun"/>
                <w:sz w:val="21"/>
                <w:szCs w:val="21"/>
                <w:lang w:eastAsia="zh-CN"/>
              </w:rPr>
              <w:t>艾哈迈多夫娜</w:t>
            </w:r>
          </w:p>
        </w:tc>
        <w:tc>
          <w:tcPr>
            <w:tcW w:w="971" w:type="pct"/>
            <w:tcBorders>
              <w:top w:val="single" w:sz="12" w:space="0" w:color="auto"/>
            </w:tcBorders>
            <w:shd w:val="clear" w:color="auto" w:fill="FFFFFF"/>
          </w:tcPr>
          <w:p w:rsidR="00E405C9" w:rsidRPr="005355C9" w:rsidRDefault="00E405C9" w:rsidP="00E92D5A">
            <w:pPr>
              <w:pStyle w:val="Normal1"/>
              <w:shd w:val="clear" w:color="auto" w:fill="FFFFFF"/>
              <w:spacing w:line="360" w:lineRule="exact"/>
              <w:jc w:val="both"/>
              <w:rPr>
                <w:sz w:val="21"/>
                <w:szCs w:val="21"/>
                <w:lang w:eastAsia="zh-CN"/>
              </w:rPr>
            </w:pPr>
            <w:r w:rsidRPr="005355C9">
              <w:rPr>
                <w:rFonts w:eastAsia="SimSun"/>
                <w:sz w:val="21"/>
                <w:szCs w:val="21"/>
                <w:lang w:eastAsia="zh-CN"/>
              </w:rPr>
              <w:t>卡拉卡尔帕克斯坦共和国</w:t>
            </w:r>
          </w:p>
        </w:tc>
        <w:tc>
          <w:tcPr>
            <w:tcW w:w="605" w:type="pct"/>
            <w:tcBorders>
              <w:top w:val="single" w:sz="12" w:space="0" w:color="auto"/>
            </w:tcBorders>
            <w:shd w:val="clear" w:color="auto" w:fill="FFFFFF"/>
          </w:tcPr>
          <w:p w:rsidR="00E405C9" w:rsidRPr="005355C9" w:rsidRDefault="00E405C9" w:rsidP="00DD1101">
            <w:pPr>
              <w:pStyle w:val="Normal1"/>
              <w:shd w:val="clear" w:color="auto" w:fill="FFFFFF"/>
              <w:spacing w:line="360" w:lineRule="exact"/>
              <w:jc w:val="both"/>
              <w:rPr>
                <w:sz w:val="21"/>
                <w:szCs w:val="21"/>
                <w:lang w:eastAsia="zh-CN"/>
              </w:rPr>
            </w:pPr>
            <w:r w:rsidRPr="005355C9">
              <w:rPr>
                <w:rFonts w:eastAsia="SimSun"/>
                <w:sz w:val="21"/>
                <w:szCs w:val="21"/>
                <w:lang w:eastAsia="zh-CN"/>
              </w:rPr>
              <w:t>乌兹别克族</w:t>
            </w:r>
          </w:p>
        </w:tc>
        <w:tc>
          <w:tcPr>
            <w:tcW w:w="984" w:type="pct"/>
            <w:tcBorders>
              <w:top w:val="single" w:sz="12" w:space="0" w:color="auto"/>
            </w:tcBorders>
            <w:shd w:val="clear" w:color="auto" w:fill="FFFFFF"/>
          </w:tcPr>
          <w:p w:rsidR="00E405C9" w:rsidRPr="005355C9" w:rsidRDefault="00E405C9" w:rsidP="00DD1101">
            <w:pPr>
              <w:pStyle w:val="Normal1"/>
              <w:shd w:val="clear" w:color="auto" w:fill="FFFFFF"/>
              <w:spacing w:line="360" w:lineRule="exact"/>
              <w:jc w:val="both"/>
              <w:rPr>
                <w:sz w:val="21"/>
                <w:szCs w:val="21"/>
                <w:lang w:eastAsia="zh-CN"/>
              </w:rPr>
            </w:pPr>
            <w:r w:rsidRPr="005355C9">
              <w:rPr>
                <w:rFonts w:eastAsia="SimSun"/>
                <w:sz w:val="21"/>
                <w:szCs w:val="21"/>
                <w:lang w:eastAsia="zh-CN"/>
              </w:rPr>
              <w:t>乌兹别克斯坦人民民主党</w:t>
            </w:r>
          </w:p>
        </w:tc>
        <w:tc>
          <w:tcPr>
            <w:tcW w:w="1372" w:type="pct"/>
            <w:tcBorders>
              <w:top w:val="single" w:sz="12" w:space="0" w:color="auto"/>
            </w:tcBorders>
            <w:shd w:val="clear" w:color="auto" w:fill="FFFFFF"/>
          </w:tcPr>
          <w:p w:rsidR="00E405C9" w:rsidRPr="005355C9" w:rsidRDefault="00E405C9" w:rsidP="00DD1101">
            <w:pPr>
              <w:pStyle w:val="Normal1"/>
              <w:shd w:val="clear" w:color="auto" w:fill="FFFFFF"/>
              <w:spacing w:line="360" w:lineRule="exact"/>
              <w:jc w:val="both"/>
              <w:rPr>
                <w:sz w:val="21"/>
                <w:szCs w:val="21"/>
                <w:lang w:eastAsia="zh-CN"/>
              </w:rPr>
            </w:pPr>
            <w:r w:rsidRPr="005355C9">
              <w:rPr>
                <w:rFonts w:eastAsia="SimSun"/>
                <w:sz w:val="21"/>
                <w:szCs w:val="21"/>
                <w:lang w:eastAsia="zh-CN"/>
              </w:rPr>
              <w:t>《</w:t>
            </w:r>
            <w:r w:rsidR="00C160BD">
              <w:rPr>
                <w:rFonts w:eastAsia="SimSun" w:hint="eastAsia"/>
                <w:sz w:val="21"/>
                <w:szCs w:val="21"/>
                <w:lang w:eastAsia="zh-CN"/>
              </w:rPr>
              <w:t>A</w:t>
            </w:r>
            <w:r w:rsidRPr="005355C9">
              <w:rPr>
                <w:rFonts w:eastAsia="SimSun"/>
                <w:sz w:val="21"/>
                <w:szCs w:val="21"/>
                <w:lang w:eastAsia="zh-CN"/>
              </w:rPr>
              <w:t>m</w:t>
            </w:r>
            <w:r w:rsidR="00C160BD">
              <w:rPr>
                <w:rFonts w:eastAsia="SimSun" w:hint="eastAsia"/>
                <w:sz w:val="21"/>
                <w:szCs w:val="21"/>
                <w:lang w:eastAsia="zh-CN"/>
              </w:rPr>
              <w:t>y</w:t>
            </w:r>
            <w:r w:rsidRPr="005355C9">
              <w:rPr>
                <w:rFonts w:eastAsia="SimSun"/>
                <w:sz w:val="21"/>
                <w:szCs w:val="21"/>
                <w:lang w:eastAsia="zh-CN"/>
              </w:rPr>
              <w:t xml:space="preserve"> </w:t>
            </w:r>
            <w:r w:rsidR="00C160BD">
              <w:rPr>
                <w:rFonts w:eastAsia="SimSun" w:hint="eastAsia"/>
                <w:sz w:val="21"/>
                <w:szCs w:val="21"/>
                <w:lang w:eastAsia="zh-CN"/>
              </w:rPr>
              <w:t>T</w:t>
            </w:r>
            <w:r w:rsidRPr="005355C9">
              <w:rPr>
                <w:rFonts w:eastAsia="SimSun"/>
                <w:sz w:val="21"/>
                <w:szCs w:val="21"/>
                <w:lang w:eastAsia="zh-CN"/>
              </w:rPr>
              <w:t>on</w:t>
            </w:r>
            <w:r w:rsidR="00C160BD">
              <w:rPr>
                <w:rFonts w:eastAsia="SimSun" w:hint="eastAsia"/>
                <w:sz w:val="21"/>
                <w:szCs w:val="21"/>
                <w:lang w:eastAsia="zh-CN"/>
              </w:rPr>
              <w:t>g</w:t>
            </w:r>
            <w:r w:rsidRPr="005355C9">
              <w:rPr>
                <w:rFonts w:eastAsia="SimSun"/>
                <w:sz w:val="21"/>
                <w:szCs w:val="21"/>
                <w:lang w:eastAsia="zh-CN"/>
              </w:rPr>
              <w:t>i</w:t>
            </w:r>
            <w:r w:rsidRPr="005355C9">
              <w:rPr>
                <w:rFonts w:eastAsia="SimSun"/>
                <w:sz w:val="21"/>
                <w:szCs w:val="21"/>
                <w:lang w:eastAsia="zh-CN"/>
              </w:rPr>
              <w:t>》报总编辑</w:t>
            </w:r>
          </w:p>
        </w:tc>
      </w:tr>
      <w:tr w:rsidR="00E405C9" w:rsidRPr="005355C9" w:rsidTr="00DD1101">
        <w:tblPrEx>
          <w:tblCellMar>
            <w:top w:w="0" w:type="dxa"/>
            <w:bottom w:w="0" w:type="dxa"/>
          </w:tblCellMar>
        </w:tblPrEx>
        <w:tc>
          <w:tcPr>
            <w:tcW w:w="241" w:type="pct"/>
            <w:shd w:val="clear" w:color="auto" w:fill="FFFFFF"/>
          </w:tcPr>
          <w:p w:rsidR="00E405C9" w:rsidRPr="005355C9" w:rsidRDefault="00E405C9" w:rsidP="00A855BC">
            <w:pPr>
              <w:pStyle w:val="Normal1"/>
              <w:shd w:val="clear" w:color="auto" w:fill="FFFFFF"/>
              <w:spacing w:line="360" w:lineRule="exact"/>
              <w:ind w:left="14"/>
              <w:jc w:val="center"/>
              <w:rPr>
                <w:sz w:val="21"/>
                <w:szCs w:val="21"/>
              </w:rPr>
            </w:pPr>
            <w:r w:rsidRPr="005355C9">
              <w:rPr>
                <w:sz w:val="21"/>
                <w:szCs w:val="21"/>
              </w:rPr>
              <w:t>2</w:t>
            </w:r>
          </w:p>
        </w:tc>
        <w:tc>
          <w:tcPr>
            <w:tcW w:w="828" w:type="pct"/>
            <w:shd w:val="clear" w:color="auto" w:fill="FFFFFF"/>
          </w:tcPr>
          <w:p w:rsidR="00E405C9" w:rsidRPr="005355C9" w:rsidRDefault="00E405C9" w:rsidP="00226A4E">
            <w:pPr>
              <w:pStyle w:val="Normal1"/>
              <w:shd w:val="clear" w:color="auto" w:fill="FFFFFF"/>
              <w:spacing w:line="360" w:lineRule="exact"/>
              <w:jc w:val="both"/>
              <w:rPr>
                <w:rFonts w:eastAsia="SimSun"/>
                <w:sz w:val="21"/>
                <w:szCs w:val="21"/>
                <w:lang w:eastAsia="zh-CN"/>
              </w:rPr>
            </w:pPr>
            <w:r w:rsidRPr="005355C9">
              <w:rPr>
                <w:rFonts w:eastAsia="SimSun"/>
                <w:sz w:val="21"/>
                <w:szCs w:val="21"/>
                <w:lang w:eastAsia="zh-CN"/>
              </w:rPr>
              <w:t>尼亚佐娃</w:t>
            </w:r>
            <w:r w:rsidR="00C160BD">
              <w:rPr>
                <w:rFonts w:eastAsia="SimSun" w:hint="eastAsia"/>
                <w:sz w:val="21"/>
                <w:szCs w:val="21"/>
                <w:lang w:eastAsia="zh-CN"/>
              </w:rPr>
              <w:t>·</w:t>
            </w:r>
            <w:r w:rsidRPr="005355C9">
              <w:rPr>
                <w:rFonts w:eastAsia="SimSun"/>
                <w:sz w:val="21"/>
                <w:szCs w:val="21"/>
                <w:lang w:eastAsia="zh-CN"/>
              </w:rPr>
              <w:t>贾米利娅</w:t>
            </w:r>
            <w:r w:rsidR="00226A4E">
              <w:rPr>
                <w:rFonts w:eastAsia="SimSun" w:hint="eastAsia"/>
                <w:sz w:val="21"/>
                <w:szCs w:val="21"/>
                <w:lang w:eastAsia="zh-CN"/>
              </w:rPr>
              <w:t>·</w:t>
            </w:r>
            <w:r w:rsidRPr="005355C9">
              <w:rPr>
                <w:rFonts w:eastAsia="SimSun"/>
                <w:sz w:val="21"/>
                <w:szCs w:val="21"/>
                <w:lang w:eastAsia="zh-CN"/>
              </w:rPr>
              <w:t>阿卜杜卡迪洛夫娜</w:t>
            </w:r>
          </w:p>
        </w:tc>
        <w:tc>
          <w:tcPr>
            <w:tcW w:w="971" w:type="pct"/>
            <w:shd w:val="clear" w:color="auto" w:fill="FFFFFF"/>
          </w:tcPr>
          <w:p w:rsidR="00E405C9" w:rsidRPr="005355C9" w:rsidRDefault="00E405C9" w:rsidP="00E92D5A">
            <w:pPr>
              <w:pStyle w:val="Normal1"/>
              <w:shd w:val="clear" w:color="auto" w:fill="FFFFFF"/>
              <w:spacing w:line="360" w:lineRule="exact"/>
              <w:jc w:val="both"/>
              <w:rPr>
                <w:sz w:val="21"/>
                <w:szCs w:val="21"/>
                <w:lang w:eastAsia="zh-CN"/>
              </w:rPr>
            </w:pPr>
            <w:r w:rsidRPr="005355C9">
              <w:rPr>
                <w:rFonts w:eastAsia="SimSun"/>
                <w:sz w:val="21"/>
                <w:szCs w:val="21"/>
                <w:lang w:eastAsia="zh-CN"/>
              </w:rPr>
              <w:t>卡拉卡尔帕克斯坦共和国</w:t>
            </w:r>
          </w:p>
        </w:tc>
        <w:tc>
          <w:tcPr>
            <w:tcW w:w="605" w:type="pct"/>
            <w:shd w:val="clear" w:color="auto" w:fill="FFFFFF"/>
          </w:tcPr>
          <w:p w:rsidR="00E405C9" w:rsidRPr="005355C9" w:rsidRDefault="00E405C9" w:rsidP="00DD1101">
            <w:pPr>
              <w:pStyle w:val="Normal1"/>
              <w:shd w:val="clear" w:color="auto" w:fill="FFFFFF"/>
              <w:spacing w:line="360" w:lineRule="exact"/>
              <w:jc w:val="both"/>
              <w:rPr>
                <w:sz w:val="21"/>
                <w:szCs w:val="21"/>
              </w:rPr>
            </w:pPr>
            <w:r w:rsidRPr="005355C9">
              <w:rPr>
                <w:rFonts w:eastAsia="SimSun"/>
                <w:sz w:val="21"/>
                <w:szCs w:val="21"/>
              </w:rPr>
              <w:t>乌兹别克族</w:t>
            </w:r>
          </w:p>
        </w:tc>
        <w:tc>
          <w:tcPr>
            <w:tcW w:w="984" w:type="pct"/>
            <w:shd w:val="clear" w:color="auto" w:fill="FFFFFF"/>
          </w:tcPr>
          <w:p w:rsidR="00E405C9" w:rsidRPr="005355C9" w:rsidRDefault="00E405C9" w:rsidP="00DD1101">
            <w:pPr>
              <w:pStyle w:val="Normal1"/>
              <w:shd w:val="clear" w:color="auto" w:fill="FFFFFF"/>
              <w:spacing w:line="360" w:lineRule="exact"/>
              <w:jc w:val="both"/>
              <w:rPr>
                <w:sz w:val="21"/>
                <w:szCs w:val="21"/>
                <w:lang w:eastAsia="zh-CN"/>
              </w:rPr>
            </w:pPr>
            <w:r w:rsidRPr="005355C9">
              <w:rPr>
                <w:rFonts w:eastAsia="SimSun"/>
                <w:sz w:val="21"/>
                <w:szCs w:val="21"/>
                <w:lang w:eastAsia="zh-CN"/>
              </w:rPr>
              <w:t>Fidokorlar</w:t>
            </w:r>
            <w:r w:rsidRPr="005355C9">
              <w:rPr>
                <w:rFonts w:eastAsia="SimSun"/>
                <w:sz w:val="21"/>
                <w:szCs w:val="21"/>
                <w:lang w:eastAsia="zh-CN"/>
              </w:rPr>
              <w:t>国家民主党</w:t>
            </w:r>
          </w:p>
        </w:tc>
        <w:tc>
          <w:tcPr>
            <w:tcW w:w="1372" w:type="pct"/>
            <w:shd w:val="clear" w:color="auto" w:fill="FFFFFF"/>
          </w:tcPr>
          <w:p w:rsidR="00E405C9" w:rsidRPr="005355C9" w:rsidRDefault="002117CD" w:rsidP="00DD1101">
            <w:pPr>
              <w:pStyle w:val="Normal1"/>
              <w:shd w:val="clear" w:color="auto" w:fill="FFFFFF"/>
              <w:spacing w:line="360" w:lineRule="exact"/>
              <w:jc w:val="both"/>
              <w:rPr>
                <w:sz w:val="21"/>
                <w:szCs w:val="21"/>
              </w:rPr>
            </w:pPr>
            <w:r>
              <w:rPr>
                <w:rFonts w:eastAsia="SimSun" w:hint="eastAsia"/>
                <w:sz w:val="21"/>
                <w:szCs w:val="21"/>
                <w:lang w:eastAsia="zh-CN"/>
              </w:rPr>
              <w:t>“</w:t>
            </w:r>
            <w:r w:rsidR="00E405C9" w:rsidRPr="005355C9">
              <w:rPr>
                <w:rFonts w:eastAsia="SimSun"/>
                <w:sz w:val="21"/>
                <w:szCs w:val="21"/>
                <w:lang w:eastAsia="zh-CN"/>
              </w:rPr>
              <w:t>Ta</w:t>
            </w:r>
            <w:r w:rsidR="00C160BD">
              <w:rPr>
                <w:rFonts w:eastAsia="SimSun" w:hint="eastAsia"/>
                <w:sz w:val="21"/>
                <w:szCs w:val="21"/>
                <w:lang w:eastAsia="zh-CN"/>
              </w:rPr>
              <w:t>d</w:t>
            </w:r>
            <w:r w:rsidR="00E405C9" w:rsidRPr="005355C9">
              <w:rPr>
                <w:rFonts w:eastAsia="SimSun"/>
                <w:sz w:val="21"/>
                <w:szCs w:val="21"/>
                <w:lang w:eastAsia="zh-CN"/>
              </w:rPr>
              <w:t xml:space="preserve">birkor </w:t>
            </w:r>
            <w:r w:rsidR="00C160BD">
              <w:rPr>
                <w:rFonts w:eastAsia="SimSun" w:hint="eastAsia"/>
                <w:sz w:val="21"/>
                <w:szCs w:val="21"/>
                <w:lang w:eastAsia="zh-CN"/>
              </w:rPr>
              <w:t>Ayol</w:t>
            </w:r>
            <w:r>
              <w:rPr>
                <w:rFonts w:eastAsia="SimSun" w:hint="eastAsia"/>
                <w:sz w:val="21"/>
                <w:szCs w:val="21"/>
                <w:lang w:eastAsia="zh-CN"/>
              </w:rPr>
              <w:t>”</w:t>
            </w:r>
            <w:r w:rsidR="00E405C9" w:rsidRPr="005355C9">
              <w:rPr>
                <w:rFonts w:eastAsia="SimSun"/>
                <w:sz w:val="21"/>
                <w:szCs w:val="21"/>
                <w:lang w:eastAsia="zh-CN"/>
              </w:rPr>
              <w:t>联合会副主席</w:t>
            </w:r>
          </w:p>
        </w:tc>
      </w:tr>
      <w:tr w:rsidR="00E405C9" w:rsidRPr="005355C9" w:rsidTr="00DD1101">
        <w:tblPrEx>
          <w:tblCellMar>
            <w:top w:w="0" w:type="dxa"/>
            <w:bottom w:w="0" w:type="dxa"/>
          </w:tblCellMar>
        </w:tblPrEx>
        <w:tc>
          <w:tcPr>
            <w:tcW w:w="241" w:type="pct"/>
            <w:shd w:val="clear" w:color="auto" w:fill="FFFFFF"/>
          </w:tcPr>
          <w:p w:rsidR="00E405C9" w:rsidRPr="005355C9" w:rsidRDefault="00E405C9" w:rsidP="00A855BC">
            <w:pPr>
              <w:pStyle w:val="Normal1"/>
              <w:shd w:val="clear" w:color="auto" w:fill="FFFFFF"/>
              <w:spacing w:line="360" w:lineRule="exact"/>
              <w:ind w:left="19"/>
              <w:jc w:val="center"/>
              <w:rPr>
                <w:sz w:val="21"/>
                <w:szCs w:val="21"/>
              </w:rPr>
            </w:pPr>
            <w:r w:rsidRPr="005355C9">
              <w:rPr>
                <w:sz w:val="21"/>
                <w:szCs w:val="21"/>
              </w:rPr>
              <w:t>3</w:t>
            </w:r>
          </w:p>
        </w:tc>
        <w:tc>
          <w:tcPr>
            <w:tcW w:w="828" w:type="pct"/>
            <w:shd w:val="clear" w:color="auto" w:fill="FFFFFF"/>
          </w:tcPr>
          <w:p w:rsidR="00E405C9" w:rsidRPr="005355C9" w:rsidRDefault="00E405C9" w:rsidP="00226A4E">
            <w:pPr>
              <w:pStyle w:val="Normal1"/>
              <w:shd w:val="clear" w:color="auto" w:fill="FFFFFF"/>
              <w:spacing w:line="360" w:lineRule="exact"/>
              <w:jc w:val="both"/>
              <w:rPr>
                <w:rFonts w:eastAsia="SimSun"/>
                <w:sz w:val="21"/>
                <w:szCs w:val="21"/>
                <w:lang w:eastAsia="zh-CN"/>
              </w:rPr>
            </w:pPr>
            <w:r w:rsidRPr="005355C9">
              <w:rPr>
                <w:rFonts w:eastAsia="SimSun"/>
                <w:sz w:val="21"/>
                <w:szCs w:val="21"/>
                <w:lang w:eastAsia="zh-CN"/>
              </w:rPr>
              <w:t>阿卜杜拉耶娃</w:t>
            </w:r>
            <w:r w:rsidR="00C160BD">
              <w:rPr>
                <w:rFonts w:eastAsia="SimSun" w:hint="eastAsia"/>
                <w:sz w:val="21"/>
                <w:szCs w:val="21"/>
                <w:lang w:eastAsia="zh-CN"/>
              </w:rPr>
              <w:t>·</w:t>
            </w:r>
            <w:r w:rsidRPr="005355C9">
              <w:rPr>
                <w:rFonts w:eastAsia="SimSun"/>
                <w:sz w:val="21"/>
                <w:szCs w:val="21"/>
                <w:lang w:eastAsia="zh-CN"/>
              </w:rPr>
              <w:t>沙尔巴特</w:t>
            </w:r>
            <w:r w:rsidR="00226A4E">
              <w:rPr>
                <w:rFonts w:eastAsia="SimSun" w:hint="eastAsia"/>
                <w:sz w:val="21"/>
                <w:szCs w:val="21"/>
                <w:lang w:eastAsia="zh-CN"/>
              </w:rPr>
              <w:t>·</w:t>
            </w:r>
            <w:r w:rsidRPr="005355C9">
              <w:rPr>
                <w:rFonts w:eastAsia="SimSun"/>
                <w:sz w:val="21"/>
                <w:szCs w:val="21"/>
                <w:lang w:eastAsia="zh-CN"/>
              </w:rPr>
              <w:t>祖尔比卡洛夫娜</w:t>
            </w:r>
          </w:p>
        </w:tc>
        <w:tc>
          <w:tcPr>
            <w:tcW w:w="971" w:type="pct"/>
            <w:shd w:val="clear" w:color="auto" w:fill="FFFFFF"/>
          </w:tcPr>
          <w:p w:rsidR="00E405C9" w:rsidRPr="005355C9" w:rsidRDefault="00E405C9" w:rsidP="00E92D5A">
            <w:pPr>
              <w:pStyle w:val="Normal1"/>
              <w:shd w:val="clear" w:color="auto" w:fill="FFFFFF"/>
              <w:spacing w:line="360" w:lineRule="exact"/>
              <w:jc w:val="both"/>
              <w:rPr>
                <w:rFonts w:eastAsia="SimSun"/>
                <w:sz w:val="21"/>
                <w:szCs w:val="21"/>
                <w:lang w:eastAsia="zh-CN"/>
              </w:rPr>
            </w:pPr>
            <w:r w:rsidRPr="005355C9">
              <w:rPr>
                <w:rFonts w:eastAsia="SimSun"/>
                <w:sz w:val="21"/>
                <w:szCs w:val="21"/>
              </w:rPr>
              <w:t>布哈拉州</w:t>
            </w:r>
          </w:p>
          <w:p w:rsidR="00E405C9" w:rsidRPr="005355C9" w:rsidRDefault="00E405C9" w:rsidP="00E92D5A">
            <w:pPr>
              <w:pStyle w:val="Normal1"/>
              <w:shd w:val="clear" w:color="auto" w:fill="FFFFFF"/>
              <w:spacing w:line="360" w:lineRule="exact"/>
              <w:jc w:val="both"/>
              <w:rPr>
                <w:rFonts w:eastAsia="SimSun"/>
                <w:sz w:val="21"/>
                <w:szCs w:val="21"/>
                <w:lang w:eastAsia="zh-CN"/>
              </w:rPr>
            </w:pPr>
          </w:p>
        </w:tc>
        <w:tc>
          <w:tcPr>
            <w:tcW w:w="605" w:type="pct"/>
            <w:shd w:val="clear" w:color="auto" w:fill="FFFFFF"/>
          </w:tcPr>
          <w:p w:rsidR="00E405C9" w:rsidRPr="005355C9" w:rsidRDefault="00E405C9" w:rsidP="00DD1101">
            <w:pPr>
              <w:pStyle w:val="Normal1"/>
              <w:shd w:val="clear" w:color="auto" w:fill="FFFFFF"/>
              <w:spacing w:line="360" w:lineRule="exact"/>
              <w:jc w:val="both"/>
              <w:rPr>
                <w:sz w:val="21"/>
                <w:szCs w:val="21"/>
              </w:rPr>
            </w:pPr>
            <w:r w:rsidRPr="005355C9">
              <w:rPr>
                <w:rFonts w:eastAsia="SimSun"/>
                <w:sz w:val="21"/>
                <w:szCs w:val="21"/>
              </w:rPr>
              <w:t>乌兹别克族</w:t>
            </w:r>
          </w:p>
        </w:tc>
        <w:tc>
          <w:tcPr>
            <w:tcW w:w="984" w:type="pct"/>
            <w:shd w:val="clear" w:color="auto" w:fill="FFFFFF"/>
          </w:tcPr>
          <w:p w:rsidR="00E405C9" w:rsidRPr="005355C9" w:rsidRDefault="00E405C9" w:rsidP="00DD1101">
            <w:pPr>
              <w:pStyle w:val="Normal1"/>
              <w:shd w:val="clear" w:color="auto" w:fill="FFFFFF"/>
              <w:spacing w:line="360" w:lineRule="exact"/>
              <w:jc w:val="both"/>
              <w:rPr>
                <w:sz w:val="21"/>
                <w:szCs w:val="21"/>
                <w:lang w:eastAsia="zh-CN"/>
              </w:rPr>
            </w:pPr>
            <w:r w:rsidRPr="005355C9">
              <w:rPr>
                <w:rFonts w:eastAsia="SimSun"/>
                <w:sz w:val="21"/>
                <w:szCs w:val="21"/>
                <w:lang w:eastAsia="zh-CN"/>
              </w:rPr>
              <w:t>乌兹别克斯坦人民民主党</w:t>
            </w:r>
          </w:p>
        </w:tc>
        <w:tc>
          <w:tcPr>
            <w:tcW w:w="1372" w:type="pct"/>
            <w:shd w:val="clear" w:color="auto" w:fill="FFFFFF"/>
          </w:tcPr>
          <w:p w:rsidR="00E405C9" w:rsidRPr="005355C9" w:rsidRDefault="00E405C9" w:rsidP="00DD1101">
            <w:pPr>
              <w:pStyle w:val="Normal1"/>
              <w:shd w:val="clear" w:color="auto" w:fill="FFFFFF"/>
              <w:spacing w:line="360" w:lineRule="exact"/>
              <w:jc w:val="both"/>
              <w:rPr>
                <w:sz w:val="21"/>
                <w:szCs w:val="21"/>
                <w:lang w:eastAsia="zh-CN"/>
              </w:rPr>
            </w:pPr>
            <w:r w:rsidRPr="005355C9">
              <w:rPr>
                <w:rFonts w:eastAsia="SimSun"/>
                <w:sz w:val="21"/>
                <w:szCs w:val="21"/>
                <w:lang w:eastAsia="zh-CN"/>
              </w:rPr>
              <w:t>乌兹别克斯坦妇女委员会专家</w:t>
            </w:r>
          </w:p>
        </w:tc>
      </w:tr>
      <w:tr w:rsidR="00E405C9" w:rsidRPr="005355C9" w:rsidTr="00DD1101">
        <w:tblPrEx>
          <w:tblCellMar>
            <w:top w:w="0" w:type="dxa"/>
            <w:bottom w:w="0" w:type="dxa"/>
          </w:tblCellMar>
        </w:tblPrEx>
        <w:tc>
          <w:tcPr>
            <w:tcW w:w="241" w:type="pct"/>
            <w:shd w:val="clear" w:color="auto" w:fill="FFFFFF"/>
          </w:tcPr>
          <w:p w:rsidR="00E405C9" w:rsidRPr="005355C9" w:rsidRDefault="00E405C9" w:rsidP="00A855BC">
            <w:pPr>
              <w:pStyle w:val="Normal1"/>
              <w:shd w:val="clear" w:color="auto" w:fill="FFFFFF"/>
              <w:spacing w:line="360" w:lineRule="exact"/>
              <w:ind w:left="14"/>
              <w:jc w:val="center"/>
              <w:rPr>
                <w:sz w:val="21"/>
                <w:szCs w:val="21"/>
              </w:rPr>
            </w:pPr>
            <w:r w:rsidRPr="005355C9">
              <w:rPr>
                <w:sz w:val="21"/>
                <w:szCs w:val="21"/>
              </w:rPr>
              <w:t>4</w:t>
            </w:r>
          </w:p>
        </w:tc>
        <w:tc>
          <w:tcPr>
            <w:tcW w:w="828" w:type="pct"/>
            <w:shd w:val="clear" w:color="auto" w:fill="FFFFFF"/>
          </w:tcPr>
          <w:p w:rsidR="00E405C9" w:rsidRPr="005355C9" w:rsidRDefault="00E405C9" w:rsidP="00226A4E">
            <w:pPr>
              <w:pStyle w:val="Normal1"/>
              <w:shd w:val="clear" w:color="auto" w:fill="FFFFFF"/>
              <w:spacing w:line="360" w:lineRule="exact"/>
              <w:ind w:firstLine="5"/>
              <w:jc w:val="both"/>
              <w:rPr>
                <w:rFonts w:eastAsia="SimSun"/>
                <w:sz w:val="21"/>
                <w:szCs w:val="21"/>
                <w:lang w:eastAsia="zh-CN"/>
              </w:rPr>
            </w:pPr>
            <w:r w:rsidRPr="005355C9">
              <w:rPr>
                <w:rFonts w:eastAsia="SimSun"/>
                <w:sz w:val="21"/>
                <w:szCs w:val="21"/>
                <w:lang w:eastAsia="zh-CN"/>
              </w:rPr>
              <w:t>博季洛娃</w:t>
            </w:r>
            <w:r w:rsidR="00226A4E">
              <w:rPr>
                <w:rFonts w:eastAsia="SimSun" w:hint="eastAsia"/>
                <w:sz w:val="21"/>
                <w:szCs w:val="21"/>
                <w:lang w:eastAsia="zh-CN"/>
              </w:rPr>
              <w:t>·</w:t>
            </w:r>
            <w:r w:rsidRPr="005355C9">
              <w:rPr>
                <w:rFonts w:eastAsia="SimSun"/>
                <w:sz w:val="21"/>
                <w:szCs w:val="21"/>
                <w:lang w:eastAsia="zh-CN"/>
              </w:rPr>
              <w:t>祖赫拉</w:t>
            </w:r>
            <w:r w:rsidR="00226A4E">
              <w:rPr>
                <w:rFonts w:eastAsia="SimSun" w:hint="eastAsia"/>
                <w:sz w:val="21"/>
                <w:szCs w:val="21"/>
                <w:lang w:eastAsia="zh-CN"/>
              </w:rPr>
              <w:t>·</w:t>
            </w:r>
            <w:r w:rsidRPr="005355C9">
              <w:rPr>
                <w:rFonts w:eastAsia="SimSun"/>
                <w:sz w:val="21"/>
                <w:szCs w:val="21"/>
                <w:lang w:eastAsia="zh-CN"/>
              </w:rPr>
              <w:t>巴拉托夫娜</w:t>
            </w:r>
          </w:p>
        </w:tc>
        <w:tc>
          <w:tcPr>
            <w:tcW w:w="971" w:type="pct"/>
            <w:shd w:val="clear" w:color="auto" w:fill="FFFFFF"/>
          </w:tcPr>
          <w:p w:rsidR="00E405C9" w:rsidRPr="005355C9" w:rsidRDefault="00E405C9" w:rsidP="00E92D5A">
            <w:pPr>
              <w:pStyle w:val="Normal1"/>
              <w:shd w:val="clear" w:color="auto" w:fill="FFFFFF"/>
              <w:spacing w:line="360" w:lineRule="exact"/>
              <w:jc w:val="both"/>
              <w:rPr>
                <w:sz w:val="21"/>
                <w:szCs w:val="21"/>
              </w:rPr>
            </w:pPr>
            <w:r w:rsidRPr="005355C9">
              <w:rPr>
                <w:rFonts w:eastAsia="SimSun"/>
                <w:sz w:val="21"/>
                <w:szCs w:val="21"/>
              </w:rPr>
              <w:t>布哈拉州</w:t>
            </w:r>
          </w:p>
        </w:tc>
        <w:tc>
          <w:tcPr>
            <w:tcW w:w="605" w:type="pct"/>
            <w:shd w:val="clear" w:color="auto" w:fill="FFFFFF"/>
          </w:tcPr>
          <w:p w:rsidR="00E405C9" w:rsidRPr="005355C9" w:rsidRDefault="00E405C9" w:rsidP="00DD1101">
            <w:pPr>
              <w:pStyle w:val="Normal1"/>
              <w:shd w:val="clear" w:color="auto" w:fill="FFFFFF"/>
              <w:spacing w:line="360" w:lineRule="exact"/>
              <w:jc w:val="both"/>
              <w:rPr>
                <w:sz w:val="21"/>
                <w:szCs w:val="21"/>
              </w:rPr>
            </w:pPr>
            <w:r w:rsidRPr="005355C9">
              <w:rPr>
                <w:rFonts w:eastAsia="SimSun"/>
                <w:sz w:val="21"/>
                <w:szCs w:val="21"/>
              </w:rPr>
              <w:t>乌兹别克族</w:t>
            </w:r>
          </w:p>
        </w:tc>
        <w:tc>
          <w:tcPr>
            <w:tcW w:w="984" w:type="pct"/>
            <w:shd w:val="clear" w:color="auto" w:fill="FFFFFF"/>
          </w:tcPr>
          <w:p w:rsidR="00E405C9" w:rsidRPr="005355C9" w:rsidRDefault="00E405C9" w:rsidP="00DD1101">
            <w:pPr>
              <w:pStyle w:val="Normal1"/>
              <w:shd w:val="clear" w:color="auto" w:fill="FFFFFF"/>
              <w:spacing w:line="360" w:lineRule="exact"/>
              <w:jc w:val="both"/>
              <w:rPr>
                <w:sz w:val="21"/>
                <w:szCs w:val="21"/>
              </w:rPr>
            </w:pPr>
            <w:r w:rsidRPr="005355C9">
              <w:rPr>
                <w:rFonts w:eastAsia="SimSun"/>
                <w:sz w:val="21"/>
                <w:szCs w:val="21"/>
                <w:lang w:val="en-US"/>
              </w:rPr>
              <w:t>Adolat</w:t>
            </w:r>
            <w:r w:rsidRPr="005355C9">
              <w:rPr>
                <w:rFonts w:eastAsia="SimSun"/>
                <w:sz w:val="21"/>
                <w:szCs w:val="21"/>
                <w:lang w:val="en-US" w:eastAsia="zh-CN"/>
              </w:rPr>
              <w:t>社会</w:t>
            </w:r>
            <w:r w:rsidRPr="005355C9">
              <w:rPr>
                <w:rFonts w:eastAsia="SimSun"/>
                <w:sz w:val="21"/>
                <w:szCs w:val="21"/>
              </w:rPr>
              <w:t>民主党</w:t>
            </w:r>
          </w:p>
        </w:tc>
        <w:tc>
          <w:tcPr>
            <w:tcW w:w="1372" w:type="pct"/>
            <w:shd w:val="clear" w:color="auto" w:fill="FFFFFF"/>
          </w:tcPr>
          <w:p w:rsidR="00E405C9" w:rsidRPr="005355C9" w:rsidRDefault="00E405C9" w:rsidP="00DD1101">
            <w:pPr>
              <w:pStyle w:val="Normal1"/>
              <w:shd w:val="clear" w:color="auto" w:fill="FFFFFF"/>
              <w:spacing w:line="360" w:lineRule="exact"/>
              <w:jc w:val="both"/>
              <w:rPr>
                <w:sz w:val="21"/>
                <w:szCs w:val="21"/>
                <w:lang w:eastAsia="zh-CN"/>
              </w:rPr>
            </w:pPr>
            <w:r w:rsidRPr="005355C9">
              <w:rPr>
                <w:rFonts w:eastAsia="SimSun"/>
                <w:sz w:val="21"/>
                <w:szCs w:val="21"/>
                <w:lang w:eastAsia="zh-CN"/>
              </w:rPr>
              <w:t>乌兹别克斯坦妇女委员会副主席</w:t>
            </w:r>
          </w:p>
        </w:tc>
      </w:tr>
      <w:tr w:rsidR="00E405C9" w:rsidRPr="005355C9" w:rsidTr="00DD1101">
        <w:tblPrEx>
          <w:tblCellMar>
            <w:top w:w="0" w:type="dxa"/>
            <w:bottom w:w="0" w:type="dxa"/>
          </w:tblCellMar>
        </w:tblPrEx>
        <w:tc>
          <w:tcPr>
            <w:tcW w:w="241" w:type="pct"/>
            <w:shd w:val="clear" w:color="auto" w:fill="FFFFFF"/>
          </w:tcPr>
          <w:p w:rsidR="00E405C9" w:rsidRPr="005355C9" w:rsidRDefault="00E405C9" w:rsidP="00A855BC">
            <w:pPr>
              <w:pStyle w:val="Normal1"/>
              <w:shd w:val="clear" w:color="auto" w:fill="FFFFFF"/>
              <w:spacing w:line="360" w:lineRule="exact"/>
              <w:ind w:left="19"/>
              <w:jc w:val="center"/>
              <w:rPr>
                <w:sz w:val="21"/>
                <w:szCs w:val="21"/>
              </w:rPr>
            </w:pPr>
            <w:r w:rsidRPr="005355C9">
              <w:rPr>
                <w:sz w:val="21"/>
                <w:szCs w:val="21"/>
              </w:rPr>
              <w:t>5</w:t>
            </w:r>
          </w:p>
        </w:tc>
        <w:tc>
          <w:tcPr>
            <w:tcW w:w="828" w:type="pct"/>
            <w:shd w:val="clear" w:color="auto" w:fill="FFFFFF"/>
          </w:tcPr>
          <w:p w:rsidR="00E405C9" w:rsidRPr="005355C9" w:rsidRDefault="00E405C9" w:rsidP="00226A4E">
            <w:pPr>
              <w:pStyle w:val="Normal1"/>
              <w:shd w:val="clear" w:color="auto" w:fill="FFFFFF"/>
              <w:spacing w:line="360" w:lineRule="exact"/>
              <w:ind w:hanging="5"/>
              <w:jc w:val="both"/>
              <w:rPr>
                <w:sz w:val="21"/>
                <w:szCs w:val="21"/>
                <w:lang w:eastAsia="zh-CN"/>
              </w:rPr>
            </w:pPr>
            <w:r w:rsidRPr="005355C9">
              <w:rPr>
                <w:rFonts w:eastAsia="SimSun"/>
                <w:sz w:val="21"/>
                <w:szCs w:val="21"/>
                <w:lang w:eastAsia="zh-CN"/>
              </w:rPr>
              <w:t>乌玛洛娃</w:t>
            </w:r>
            <w:r w:rsidR="00226A4E">
              <w:rPr>
                <w:rFonts w:eastAsia="SimSun" w:hint="eastAsia"/>
                <w:sz w:val="21"/>
                <w:szCs w:val="21"/>
                <w:lang w:eastAsia="zh-CN"/>
              </w:rPr>
              <w:t>·</w:t>
            </w:r>
            <w:r w:rsidRPr="005355C9">
              <w:rPr>
                <w:rFonts w:eastAsia="SimSun"/>
                <w:sz w:val="21"/>
                <w:szCs w:val="21"/>
                <w:lang w:eastAsia="zh-CN"/>
              </w:rPr>
              <w:t>绍伊拉</w:t>
            </w:r>
            <w:r w:rsidR="00226A4E">
              <w:rPr>
                <w:rFonts w:eastAsia="SimSun" w:hint="eastAsia"/>
                <w:sz w:val="21"/>
                <w:szCs w:val="21"/>
                <w:lang w:eastAsia="zh-CN"/>
              </w:rPr>
              <w:t>·</w:t>
            </w:r>
            <w:r w:rsidRPr="005355C9">
              <w:rPr>
                <w:rFonts w:eastAsia="SimSun"/>
                <w:sz w:val="21"/>
                <w:szCs w:val="21"/>
                <w:lang w:eastAsia="zh-CN"/>
              </w:rPr>
              <w:t>阿克卜塔耶夫娜</w:t>
            </w:r>
          </w:p>
        </w:tc>
        <w:tc>
          <w:tcPr>
            <w:tcW w:w="971" w:type="pct"/>
            <w:shd w:val="clear" w:color="auto" w:fill="FFFFFF"/>
          </w:tcPr>
          <w:p w:rsidR="00E405C9" w:rsidRPr="005355C9" w:rsidRDefault="00E405C9" w:rsidP="00E92D5A">
            <w:pPr>
              <w:pStyle w:val="Normal1"/>
              <w:shd w:val="clear" w:color="auto" w:fill="FFFFFF"/>
              <w:spacing w:line="360" w:lineRule="exact"/>
              <w:jc w:val="both"/>
              <w:rPr>
                <w:sz w:val="21"/>
                <w:szCs w:val="21"/>
              </w:rPr>
            </w:pPr>
            <w:r w:rsidRPr="005355C9">
              <w:rPr>
                <w:rFonts w:eastAsia="SimSun"/>
                <w:sz w:val="21"/>
                <w:szCs w:val="21"/>
              </w:rPr>
              <w:t>吉扎克州</w:t>
            </w:r>
          </w:p>
        </w:tc>
        <w:tc>
          <w:tcPr>
            <w:tcW w:w="605" w:type="pct"/>
            <w:shd w:val="clear" w:color="auto" w:fill="FFFFFF"/>
          </w:tcPr>
          <w:p w:rsidR="00E405C9" w:rsidRPr="005355C9" w:rsidRDefault="00E405C9" w:rsidP="00DD1101">
            <w:pPr>
              <w:pStyle w:val="Normal1"/>
              <w:shd w:val="clear" w:color="auto" w:fill="FFFFFF"/>
              <w:spacing w:line="360" w:lineRule="exact"/>
              <w:jc w:val="both"/>
              <w:rPr>
                <w:sz w:val="21"/>
                <w:szCs w:val="21"/>
              </w:rPr>
            </w:pPr>
            <w:r w:rsidRPr="005355C9">
              <w:rPr>
                <w:rFonts w:eastAsia="SimSun"/>
                <w:sz w:val="21"/>
                <w:szCs w:val="21"/>
              </w:rPr>
              <w:t>乌兹别克族</w:t>
            </w:r>
          </w:p>
        </w:tc>
        <w:tc>
          <w:tcPr>
            <w:tcW w:w="984" w:type="pct"/>
            <w:shd w:val="clear" w:color="auto" w:fill="FFFFFF"/>
          </w:tcPr>
          <w:p w:rsidR="00E405C9" w:rsidRPr="005355C9" w:rsidRDefault="00E405C9" w:rsidP="00DD1101">
            <w:pPr>
              <w:pStyle w:val="Normal1"/>
              <w:shd w:val="clear" w:color="auto" w:fill="FFFFFF"/>
              <w:spacing w:line="360" w:lineRule="exact"/>
              <w:jc w:val="both"/>
              <w:rPr>
                <w:sz w:val="21"/>
                <w:szCs w:val="21"/>
                <w:lang w:eastAsia="zh-CN"/>
              </w:rPr>
            </w:pPr>
            <w:r w:rsidRPr="005355C9">
              <w:rPr>
                <w:rFonts w:eastAsia="SimSun"/>
                <w:sz w:val="21"/>
                <w:szCs w:val="21"/>
                <w:lang w:eastAsia="zh-CN"/>
              </w:rPr>
              <w:t>Fidokorlar</w:t>
            </w:r>
            <w:r w:rsidRPr="005355C9">
              <w:rPr>
                <w:rFonts w:eastAsia="SimSun"/>
                <w:sz w:val="21"/>
                <w:szCs w:val="21"/>
                <w:lang w:eastAsia="zh-CN"/>
              </w:rPr>
              <w:t>国家民主党</w:t>
            </w:r>
          </w:p>
        </w:tc>
        <w:tc>
          <w:tcPr>
            <w:tcW w:w="1372" w:type="pct"/>
            <w:shd w:val="clear" w:color="auto" w:fill="FFFFFF"/>
          </w:tcPr>
          <w:p w:rsidR="00E405C9" w:rsidRPr="005355C9" w:rsidRDefault="00E405C9" w:rsidP="00DD1101">
            <w:pPr>
              <w:pStyle w:val="Normal1"/>
              <w:shd w:val="clear" w:color="auto" w:fill="FFFFFF"/>
              <w:spacing w:line="360" w:lineRule="exact"/>
              <w:jc w:val="both"/>
              <w:rPr>
                <w:sz w:val="21"/>
                <w:szCs w:val="21"/>
                <w:lang w:eastAsia="zh-CN"/>
              </w:rPr>
            </w:pPr>
            <w:r w:rsidRPr="005355C9">
              <w:rPr>
                <w:rFonts w:eastAsia="SimSun"/>
                <w:sz w:val="21"/>
                <w:szCs w:val="21"/>
                <w:lang w:eastAsia="zh-CN"/>
              </w:rPr>
              <w:t>乌兹别克斯坦共和国议会</w:t>
            </w:r>
          </w:p>
        </w:tc>
      </w:tr>
      <w:tr w:rsidR="00E405C9" w:rsidRPr="005355C9" w:rsidTr="00DD1101">
        <w:tblPrEx>
          <w:tblCellMar>
            <w:top w:w="0" w:type="dxa"/>
            <w:bottom w:w="0" w:type="dxa"/>
          </w:tblCellMar>
        </w:tblPrEx>
        <w:tc>
          <w:tcPr>
            <w:tcW w:w="241" w:type="pct"/>
            <w:shd w:val="clear" w:color="auto" w:fill="FFFFFF"/>
          </w:tcPr>
          <w:p w:rsidR="00E405C9" w:rsidRPr="005355C9" w:rsidRDefault="00E405C9" w:rsidP="00A855BC">
            <w:pPr>
              <w:pStyle w:val="Normal1"/>
              <w:shd w:val="clear" w:color="auto" w:fill="FFFFFF"/>
              <w:spacing w:line="360" w:lineRule="exact"/>
              <w:ind w:left="14"/>
              <w:jc w:val="center"/>
              <w:rPr>
                <w:sz w:val="21"/>
                <w:szCs w:val="21"/>
              </w:rPr>
            </w:pPr>
            <w:r w:rsidRPr="005355C9">
              <w:rPr>
                <w:sz w:val="21"/>
                <w:szCs w:val="21"/>
              </w:rPr>
              <w:t>6</w:t>
            </w:r>
          </w:p>
        </w:tc>
        <w:tc>
          <w:tcPr>
            <w:tcW w:w="828" w:type="pct"/>
            <w:shd w:val="clear" w:color="auto" w:fill="FFFFFF"/>
          </w:tcPr>
          <w:p w:rsidR="00E405C9" w:rsidRPr="005355C9" w:rsidRDefault="00E405C9" w:rsidP="00226A4E">
            <w:pPr>
              <w:pStyle w:val="Normal1"/>
              <w:shd w:val="clear" w:color="auto" w:fill="FFFFFF"/>
              <w:spacing w:line="360" w:lineRule="exact"/>
              <w:jc w:val="both"/>
              <w:rPr>
                <w:sz w:val="21"/>
                <w:szCs w:val="21"/>
                <w:lang w:eastAsia="zh-CN"/>
              </w:rPr>
            </w:pPr>
            <w:r w:rsidRPr="005355C9">
              <w:rPr>
                <w:rFonts w:eastAsia="SimSun"/>
                <w:sz w:val="21"/>
                <w:szCs w:val="21"/>
                <w:lang w:eastAsia="zh-CN"/>
              </w:rPr>
              <w:t>布尔哈诺娃</w:t>
            </w:r>
            <w:r w:rsidR="00226A4E">
              <w:rPr>
                <w:rFonts w:eastAsia="SimSun" w:hint="eastAsia"/>
                <w:sz w:val="21"/>
                <w:szCs w:val="21"/>
                <w:lang w:eastAsia="zh-CN"/>
              </w:rPr>
              <w:t>·</w:t>
            </w:r>
            <w:r w:rsidRPr="005355C9">
              <w:rPr>
                <w:rFonts w:eastAsia="SimSun"/>
                <w:sz w:val="21"/>
                <w:szCs w:val="21"/>
                <w:lang w:eastAsia="zh-CN"/>
              </w:rPr>
              <w:t>马特柳芭</w:t>
            </w:r>
            <w:r w:rsidR="00226A4E">
              <w:rPr>
                <w:rFonts w:eastAsia="SimSun" w:hint="eastAsia"/>
                <w:sz w:val="21"/>
                <w:szCs w:val="21"/>
                <w:lang w:eastAsia="zh-CN"/>
              </w:rPr>
              <w:t>·</w:t>
            </w:r>
            <w:r w:rsidRPr="005355C9">
              <w:rPr>
                <w:rFonts w:eastAsia="SimSun"/>
                <w:sz w:val="21"/>
                <w:szCs w:val="21"/>
                <w:lang w:eastAsia="zh-CN"/>
              </w:rPr>
              <w:t>法伊祖拉耶夫娜</w:t>
            </w:r>
          </w:p>
        </w:tc>
        <w:tc>
          <w:tcPr>
            <w:tcW w:w="971" w:type="pct"/>
            <w:shd w:val="clear" w:color="auto" w:fill="FFFFFF"/>
          </w:tcPr>
          <w:p w:rsidR="00E405C9" w:rsidRPr="005355C9" w:rsidRDefault="00E405C9" w:rsidP="00E92D5A">
            <w:pPr>
              <w:pStyle w:val="Normal1"/>
              <w:shd w:val="clear" w:color="auto" w:fill="FFFFFF"/>
              <w:spacing w:line="360" w:lineRule="exact"/>
              <w:jc w:val="both"/>
              <w:rPr>
                <w:sz w:val="21"/>
                <w:szCs w:val="21"/>
              </w:rPr>
            </w:pPr>
            <w:r w:rsidRPr="005355C9">
              <w:rPr>
                <w:rFonts w:eastAsia="SimSun"/>
                <w:sz w:val="21"/>
                <w:szCs w:val="21"/>
              </w:rPr>
              <w:t>纳沃伊州</w:t>
            </w:r>
          </w:p>
        </w:tc>
        <w:tc>
          <w:tcPr>
            <w:tcW w:w="605" w:type="pct"/>
            <w:shd w:val="clear" w:color="auto" w:fill="FFFFFF"/>
          </w:tcPr>
          <w:p w:rsidR="00E405C9" w:rsidRPr="005355C9" w:rsidRDefault="00E405C9" w:rsidP="00DD1101">
            <w:pPr>
              <w:pStyle w:val="Normal1"/>
              <w:shd w:val="clear" w:color="auto" w:fill="FFFFFF"/>
              <w:spacing w:line="360" w:lineRule="exact"/>
              <w:jc w:val="both"/>
              <w:rPr>
                <w:sz w:val="21"/>
                <w:szCs w:val="21"/>
              </w:rPr>
            </w:pPr>
            <w:r w:rsidRPr="005355C9">
              <w:rPr>
                <w:rFonts w:eastAsia="SimSun"/>
                <w:sz w:val="21"/>
                <w:szCs w:val="21"/>
              </w:rPr>
              <w:t>乌兹别克族</w:t>
            </w:r>
          </w:p>
        </w:tc>
        <w:tc>
          <w:tcPr>
            <w:tcW w:w="984" w:type="pct"/>
            <w:shd w:val="clear" w:color="auto" w:fill="FFFFFF"/>
          </w:tcPr>
          <w:p w:rsidR="00E405C9" w:rsidRPr="005355C9" w:rsidRDefault="00E405C9" w:rsidP="00DD1101">
            <w:pPr>
              <w:pStyle w:val="Normal1"/>
              <w:shd w:val="clear" w:color="auto" w:fill="FFFFFF"/>
              <w:spacing w:line="360" w:lineRule="exact"/>
              <w:jc w:val="both"/>
              <w:rPr>
                <w:sz w:val="21"/>
                <w:szCs w:val="21"/>
                <w:lang w:eastAsia="zh-CN"/>
              </w:rPr>
            </w:pPr>
            <w:r w:rsidRPr="005355C9">
              <w:rPr>
                <w:rFonts w:eastAsia="SimSun"/>
                <w:sz w:val="21"/>
                <w:szCs w:val="21"/>
                <w:lang w:eastAsia="zh-CN"/>
              </w:rPr>
              <w:t>乌兹别克斯坦自由民主党</w:t>
            </w:r>
          </w:p>
        </w:tc>
        <w:tc>
          <w:tcPr>
            <w:tcW w:w="1372" w:type="pct"/>
            <w:shd w:val="clear" w:color="auto" w:fill="FFFFFF"/>
          </w:tcPr>
          <w:p w:rsidR="00E405C9" w:rsidRPr="005355C9" w:rsidRDefault="00E405C9" w:rsidP="00DD1101">
            <w:pPr>
              <w:pStyle w:val="Normal1"/>
              <w:shd w:val="clear" w:color="auto" w:fill="FFFFFF"/>
              <w:spacing w:line="360" w:lineRule="exact"/>
              <w:jc w:val="both"/>
              <w:rPr>
                <w:sz w:val="21"/>
                <w:szCs w:val="21"/>
                <w:lang w:eastAsia="zh-CN"/>
              </w:rPr>
            </w:pPr>
            <w:r w:rsidRPr="005355C9">
              <w:rPr>
                <w:rFonts w:eastAsia="SimSun"/>
                <w:sz w:val="21"/>
                <w:szCs w:val="21"/>
                <w:lang w:eastAsia="zh-CN"/>
              </w:rPr>
              <w:t>纳沃伊市民事登记科主任</w:t>
            </w:r>
          </w:p>
        </w:tc>
      </w:tr>
      <w:tr w:rsidR="00E405C9" w:rsidRPr="005355C9" w:rsidTr="00DD1101">
        <w:tblPrEx>
          <w:tblCellMar>
            <w:top w:w="0" w:type="dxa"/>
            <w:bottom w:w="0" w:type="dxa"/>
          </w:tblCellMar>
        </w:tblPrEx>
        <w:tc>
          <w:tcPr>
            <w:tcW w:w="241" w:type="pct"/>
            <w:shd w:val="clear" w:color="auto" w:fill="FFFFFF"/>
          </w:tcPr>
          <w:p w:rsidR="00E405C9" w:rsidRPr="005355C9" w:rsidRDefault="00E405C9" w:rsidP="00A855BC">
            <w:pPr>
              <w:pStyle w:val="Normal1"/>
              <w:shd w:val="clear" w:color="auto" w:fill="FFFFFF"/>
              <w:spacing w:line="360" w:lineRule="exact"/>
              <w:ind w:left="14"/>
              <w:jc w:val="center"/>
              <w:rPr>
                <w:sz w:val="21"/>
                <w:szCs w:val="21"/>
              </w:rPr>
            </w:pPr>
            <w:r w:rsidRPr="005355C9">
              <w:rPr>
                <w:sz w:val="21"/>
                <w:szCs w:val="21"/>
              </w:rPr>
              <w:t>7</w:t>
            </w:r>
          </w:p>
        </w:tc>
        <w:tc>
          <w:tcPr>
            <w:tcW w:w="828" w:type="pct"/>
            <w:shd w:val="clear" w:color="auto" w:fill="FFFFFF"/>
          </w:tcPr>
          <w:p w:rsidR="00E405C9" w:rsidRPr="005355C9" w:rsidRDefault="00E405C9" w:rsidP="00226A4E">
            <w:pPr>
              <w:pStyle w:val="Normal1"/>
              <w:shd w:val="clear" w:color="auto" w:fill="FFFFFF"/>
              <w:spacing w:line="360" w:lineRule="exact"/>
              <w:ind w:hanging="5"/>
              <w:jc w:val="both"/>
              <w:rPr>
                <w:rFonts w:eastAsia="SimSun"/>
                <w:sz w:val="21"/>
                <w:szCs w:val="21"/>
                <w:lang w:eastAsia="zh-CN"/>
              </w:rPr>
            </w:pPr>
            <w:r w:rsidRPr="005355C9">
              <w:rPr>
                <w:rFonts w:eastAsia="SimSun"/>
                <w:sz w:val="21"/>
                <w:szCs w:val="21"/>
                <w:lang w:eastAsia="zh-CN"/>
              </w:rPr>
              <w:t>博博姆罗多娃</w:t>
            </w:r>
            <w:r w:rsidR="00226A4E">
              <w:rPr>
                <w:rFonts w:eastAsia="SimSun" w:hint="eastAsia"/>
                <w:sz w:val="21"/>
                <w:szCs w:val="21"/>
                <w:lang w:eastAsia="zh-CN"/>
              </w:rPr>
              <w:t>·</w:t>
            </w:r>
            <w:r w:rsidRPr="005355C9">
              <w:rPr>
                <w:rFonts w:eastAsia="SimSun"/>
                <w:sz w:val="21"/>
                <w:szCs w:val="21"/>
                <w:lang w:eastAsia="zh-CN"/>
              </w:rPr>
              <w:t>阿诺拉</w:t>
            </w:r>
            <w:r w:rsidR="00226A4E">
              <w:rPr>
                <w:rFonts w:eastAsia="SimSun" w:hint="eastAsia"/>
                <w:sz w:val="21"/>
                <w:szCs w:val="21"/>
                <w:lang w:eastAsia="zh-CN"/>
              </w:rPr>
              <w:t>·</w:t>
            </w:r>
            <w:r w:rsidRPr="005355C9">
              <w:rPr>
                <w:rFonts w:eastAsia="SimSun"/>
                <w:sz w:val="21"/>
                <w:szCs w:val="21"/>
                <w:lang w:eastAsia="zh-CN"/>
              </w:rPr>
              <w:t>亚夫科奇基耶夫娜</w:t>
            </w:r>
          </w:p>
        </w:tc>
        <w:tc>
          <w:tcPr>
            <w:tcW w:w="971" w:type="pct"/>
            <w:shd w:val="clear" w:color="auto" w:fill="FFFFFF"/>
          </w:tcPr>
          <w:p w:rsidR="00E405C9" w:rsidRPr="005355C9" w:rsidRDefault="00E405C9" w:rsidP="00E92D5A">
            <w:pPr>
              <w:pStyle w:val="Normal1"/>
              <w:shd w:val="clear" w:color="auto" w:fill="FFFFFF"/>
              <w:spacing w:line="360" w:lineRule="exact"/>
              <w:jc w:val="both"/>
              <w:rPr>
                <w:sz w:val="21"/>
                <w:szCs w:val="21"/>
              </w:rPr>
            </w:pPr>
            <w:r w:rsidRPr="005355C9">
              <w:rPr>
                <w:rFonts w:eastAsia="SimSun"/>
                <w:sz w:val="21"/>
                <w:szCs w:val="21"/>
              </w:rPr>
              <w:t>纳沃伊州</w:t>
            </w:r>
          </w:p>
        </w:tc>
        <w:tc>
          <w:tcPr>
            <w:tcW w:w="605" w:type="pct"/>
            <w:shd w:val="clear" w:color="auto" w:fill="FFFFFF"/>
          </w:tcPr>
          <w:p w:rsidR="00E405C9" w:rsidRPr="005355C9" w:rsidRDefault="00E405C9" w:rsidP="00DD1101">
            <w:pPr>
              <w:pStyle w:val="Normal1"/>
              <w:shd w:val="clear" w:color="auto" w:fill="FFFFFF"/>
              <w:spacing w:line="360" w:lineRule="exact"/>
              <w:jc w:val="both"/>
              <w:rPr>
                <w:sz w:val="21"/>
                <w:szCs w:val="21"/>
              </w:rPr>
            </w:pPr>
            <w:r w:rsidRPr="005355C9">
              <w:rPr>
                <w:rFonts w:eastAsia="SimSun"/>
                <w:sz w:val="21"/>
                <w:szCs w:val="21"/>
              </w:rPr>
              <w:t>乌兹别克族</w:t>
            </w:r>
          </w:p>
        </w:tc>
        <w:tc>
          <w:tcPr>
            <w:tcW w:w="984" w:type="pct"/>
            <w:shd w:val="clear" w:color="auto" w:fill="FFFFFF"/>
          </w:tcPr>
          <w:p w:rsidR="00E405C9" w:rsidRPr="005355C9" w:rsidRDefault="00E405C9" w:rsidP="00DD1101">
            <w:pPr>
              <w:pStyle w:val="Normal1"/>
              <w:shd w:val="clear" w:color="auto" w:fill="FFFFFF"/>
              <w:spacing w:line="360" w:lineRule="exact"/>
              <w:ind w:left="19" w:right="24"/>
              <w:jc w:val="both"/>
              <w:rPr>
                <w:sz w:val="21"/>
                <w:szCs w:val="21"/>
              </w:rPr>
            </w:pPr>
            <w:r w:rsidRPr="005355C9">
              <w:rPr>
                <w:rFonts w:eastAsia="SimSun"/>
                <w:sz w:val="21"/>
                <w:szCs w:val="21"/>
                <w:lang w:eastAsia="zh-CN"/>
              </w:rPr>
              <w:t>选民倡议小组</w:t>
            </w:r>
          </w:p>
        </w:tc>
        <w:tc>
          <w:tcPr>
            <w:tcW w:w="1372" w:type="pct"/>
            <w:shd w:val="clear" w:color="auto" w:fill="FFFFFF"/>
          </w:tcPr>
          <w:p w:rsidR="00E405C9" w:rsidRPr="005355C9" w:rsidRDefault="00E405C9" w:rsidP="00DD1101">
            <w:pPr>
              <w:pStyle w:val="Normal1"/>
              <w:shd w:val="clear" w:color="auto" w:fill="FFFFFF"/>
              <w:spacing w:line="360" w:lineRule="exact"/>
              <w:ind w:left="5" w:right="48"/>
              <w:jc w:val="both"/>
              <w:rPr>
                <w:sz w:val="21"/>
                <w:szCs w:val="21"/>
                <w:lang w:eastAsia="zh-CN"/>
              </w:rPr>
            </w:pPr>
            <w:r w:rsidRPr="005355C9">
              <w:rPr>
                <w:rFonts w:eastAsia="SimSun"/>
                <w:sz w:val="21"/>
                <w:szCs w:val="21"/>
                <w:lang w:eastAsia="zh-CN"/>
              </w:rPr>
              <w:t>纳沃伊州职业技能培训学院院长</w:t>
            </w:r>
          </w:p>
        </w:tc>
      </w:tr>
      <w:tr w:rsidR="00E405C9" w:rsidRPr="005355C9" w:rsidTr="00DD1101">
        <w:tblPrEx>
          <w:tblCellMar>
            <w:top w:w="0" w:type="dxa"/>
            <w:bottom w:w="0" w:type="dxa"/>
          </w:tblCellMar>
        </w:tblPrEx>
        <w:tc>
          <w:tcPr>
            <w:tcW w:w="241" w:type="pct"/>
            <w:shd w:val="clear" w:color="auto" w:fill="FFFFFF"/>
          </w:tcPr>
          <w:p w:rsidR="00E405C9" w:rsidRPr="005355C9" w:rsidRDefault="00E405C9" w:rsidP="00A855BC">
            <w:pPr>
              <w:pStyle w:val="Normal1"/>
              <w:shd w:val="clear" w:color="auto" w:fill="FFFFFF"/>
              <w:spacing w:line="360" w:lineRule="exact"/>
              <w:ind w:left="24"/>
              <w:jc w:val="center"/>
              <w:rPr>
                <w:sz w:val="21"/>
                <w:szCs w:val="21"/>
              </w:rPr>
            </w:pPr>
            <w:r w:rsidRPr="005355C9">
              <w:rPr>
                <w:sz w:val="21"/>
                <w:szCs w:val="21"/>
              </w:rPr>
              <w:t>8</w:t>
            </w:r>
          </w:p>
        </w:tc>
        <w:tc>
          <w:tcPr>
            <w:tcW w:w="828" w:type="pct"/>
            <w:shd w:val="clear" w:color="auto" w:fill="FFFFFF"/>
          </w:tcPr>
          <w:p w:rsidR="00E405C9" w:rsidRPr="005355C9" w:rsidRDefault="00E405C9" w:rsidP="00226A4E">
            <w:pPr>
              <w:pStyle w:val="Normal1"/>
              <w:shd w:val="clear" w:color="auto" w:fill="FFFFFF"/>
              <w:spacing w:line="360" w:lineRule="exact"/>
              <w:ind w:hanging="5"/>
              <w:jc w:val="both"/>
              <w:rPr>
                <w:sz w:val="21"/>
                <w:szCs w:val="21"/>
                <w:lang w:eastAsia="zh-CN"/>
              </w:rPr>
            </w:pPr>
            <w:r w:rsidRPr="005355C9">
              <w:rPr>
                <w:rFonts w:eastAsia="SimSun"/>
                <w:sz w:val="21"/>
                <w:szCs w:val="21"/>
                <w:lang w:eastAsia="zh-CN"/>
              </w:rPr>
              <w:t>阿胡诺娃</w:t>
            </w:r>
            <w:r w:rsidR="00226A4E">
              <w:rPr>
                <w:rFonts w:eastAsia="SimSun" w:hint="eastAsia"/>
                <w:sz w:val="21"/>
                <w:szCs w:val="21"/>
                <w:lang w:eastAsia="zh-CN"/>
              </w:rPr>
              <w:t>·</w:t>
            </w:r>
            <w:r w:rsidRPr="005355C9">
              <w:rPr>
                <w:rFonts w:eastAsia="SimSun"/>
                <w:sz w:val="21"/>
                <w:szCs w:val="21"/>
                <w:lang w:eastAsia="zh-CN"/>
              </w:rPr>
              <w:t>奥伊沙</w:t>
            </w:r>
            <w:r w:rsidR="00226A4E">
              <w:rPr>
                <w:rFonts w:eastAsia="SimSun" w:hint="eastAsia"/>
                <w:sz w:val="21"/>
                <w:szCs w:val="21"/>
                <w:lang w:eastAsia="zh-CN"/>
              </w:rPr>
              <w:t>·</w:t>
            </w:r>
            <w:r w:rsidRPr="005355C9">
              <w:rPr>
                <w:rFonts w:eastAsia="SimSun"/>
                <w:sz w:val="21"/>
                <w:szCs w:val="21"/>
                <w:lang w:eastAsia="zh-CN"/>
              </w:rPr>
              <w:t>穆罕马江诺夫娜</w:t>
            </w:r>
          </w:p>
        </w:tc>
        <w:tc>
          <w:tcPr>
            <w:tcW w:w="971" w:type="pct"/>
            <w:shd w:val="clear" w:color="auto" w:fill="FFFFFF"/>
          </w:tcPr>
          <w:p w:rsidR="00E405C9" w:rsidRPr="005355C9" w:rsidRDefault="00E405C9" w:rsidP="00E92D5A">
            <w:pPr>
              <w:pStyle w:val="Normal1"/>
              <w:shd w:val="clear" w:color="auto" w:fill="FFFFFF"/>
              <w:spacing w:line="360" w:lineRule="exact"/>
              <w:jc w:val="both"/>
              <w:rPr>
                <w:sz w:val="21"/>
                <w:szCs w:val="21"/>
              </w:rPr>
            </w:pPr>
            <w:r w:rsidRPr="005355C9">
              <w:rPr>
                <w:rFonts w:eastAsia="SimSun"/>
                <w:sz w:val="21"/>
                <w:szCs w:val="21"/>
              </w:rPr>
              <w:t>纳曼干州</w:t>
            </w:r>
          </w:p>
        </w:tc>
        <w:tc>
          <w:tcPr>
            <w:tcW w:w="605" w:type="pct"/>
            <w:shd w:val="clear" w:color="auto" w:fill="FFFFFF"/>
          </w:tcPr>
          <w:p w:rsidR="00E405C9" w:rsidRPr="005355C9" w:rsidRDefault="00E405C9" w:rsidP="00DD1101">
            <w:pPr>
              <w:pStyle w:val="Normal1"/>
              <w:shd w:val="clear" w:color="auto" w:fill="FFFFFF"/>
              <w:spacing w:line="360" w:lineRule="exact"/>
              <w:jc w:val="both"/>
              <w:rPr>
                <w:sz w:val="21"/>
                <w:szCs w:val="21"/>
              </w:rPr>
            </w:pPr>
            <w:r w:rsidRPr="005355C9">
              <w:rPr>
                <w:rFonts w:eastAsia="SimSun"/>
                <w:sz w:val="21"/>
                <w:szCs w:val="21"/>
              </w:rPr>
              <w:t>乌兹别克族</w:t>
            </w:r>
          </w:p>
        </w:tc>
        <w:tc>
          <w:tcPr>
            <w:tcW w:w="984" w:type="pct"/>
            <w:shd w:val="clear" w:color="auto" w:fill="FFFFFF"/>
          </w:tcPr>
          <w:p w:rsidR="00E405C9" w:rsidRPr="005355C9" w:rsidRDefault="00E405C9" w:rsidP="00DD1101">
            <w:pPr>
              <w:pStyle w:val="Normal1"/>
              <w:shd w:val="clear" w:color="auto" w:fill="FFFFFF"/>
              <w:spacing w:line="360" w:lineRule="exact"/>
              <w:jc w:val="both"/>
              <w:rPr>
                <w:sz w:val="21"/>
                <w:szCs w:val="21"/>
              </w:rPr>
            </w:pPr>
            <w:r w:rsidRPr="005355C9">
              <w:rPr>
                <w:rFonts w:eastAsia="SimSun"/>
                <w:sz w:val="21"/>
                <w:szCs w:val="21"/>
                <w:lang w:val="en-US"/>
              </w:rPr>
              <w:t>Adolat</w:t>
            </w:r>
            <w:r w:rsidRPr="005355C9">
              <w:rPr>
                <w:rFonts w:eastAsia="SimSun"/>
                <w:sz w:val="21"/>
                <w:szCs w:val="21"/>
                <w:lang w:val="en-US" w:eastAsia="zh-CN"/>
              </w:rPr>
              <w:t>社会</w:t>
            </w:r>
            <w:r w:rsidRPr="005355C9">
              <w:rPr>
                <w:rFonts w:eastAsia="SimSun"/>
                <w:sz w:val="21"/>
                <w:szCs w:val="21"/>
              </w:rPr>
              <w:t>民主党</w:t>
            </w:r>
          </w:p>
        </w:tc>
        <w:tc>
          <w:tcPr>
            <w:tcW w:w="1372" w:type="pct"/>
            <w:shd w:val="clear" w:color="auto" w:fill="FFFFFF"/>
          </w:tcPr>
          <w:p w:rsidR="00E405C9" w:rsidRPr="005355C9" w:rsidRDefault="00E405C9" w:rsidP="00DD1101">
            <w:pPr>
              <w:pStyle w:val="Normal1"/>
              <w:shd w:val="clear" w:color="auto" w:fill="FFFFFF"/>
              <w:spacing w:line="360" w:lineRule="exact"/>
              <w:jc w:val="both"/>
              <w:rPr>
                <w:sz w:val="21"/>
                <w:szCs w:val="21"/>
                <w:lang w:eastAsia="zh-CN"/>
              </w:rPr>
            </w:pPr>
            <w:r w:rsidRPr="005355C9">
              <w:rPr>
                <w:rFonts w:eastAsia="SimSun"/>
                <w:sz w:val="21"/>
                <w:szCs w:val="21"/>
                <w:lang w:eastAsia="zh-CN"/>
              </w:rPr>
              <w:t>纳曼干州经济法院法官</w:t>
            </w:r>
          </w:p>
        </w:tc>
      </w:tr>
      <w:tr w:rsidR="00E405C9" w:rsidRPr="005355C9" w:rsidTr="00DD1101">
        <w:tblPrEx>
          <w:tblCellMar>
            <w:top w:w="0" w:type="dxa"/>
            <w:bottom w:w="0" w:type="dxa"/>
          </w:tblCellMar>
        </w:tblPrEx>
        <w:tc>
          <w:tcPr>
            <w:tcW w:w="241" w:type="pct"/>
            <w:shd w:val="clear" w:color="auto" w:fill="FFFFFF"/>
          </w:tcPr>
          <w:p w:rsidR="00E405C9" w:rsidRPr="005355C9" w:rsidRDefault="00E405C9" w:rsidP="00A855BC">
            <w:pPr>
              <w:pStyle w:val="Normal1"/>
              <w:shd w:val="clear" w:color="auto" w:fill="FFFFFF"/>
              <w:spacing w:line="360" w:lineRule="exact"/>
              <w:ind w:left="19"/>
              <w:jc w:val="center"/>
              <w:rPr>
                <w:sz w:val="21"/>
                <w:szCs w:val="21"/>
              </w:rPr>
            </w:pPr>
            <w:r w:rsidRPr="005355C9">
              <w:rPr>
                <w:sz w:val="21"/>
                <w:szCs w:val="21"/>
              </w:rPr>
              <w:t>9</w:t>
            </w:r>
          </w:p>
        </w:tc>
        <w:tc>
          <w:tcPr>
            <w:tcW w:w="828" w:type="pct"/>
            <w:shd w:val="clear" w:color="auto" w:fill="FFFFFF"/>
          </w:tcPr>
          <w:p w:rsidR="00E405C9" w:rsidRPr="005355C9" w:rsidRDefault="00E405C9" w:rsidP="00226A4E">
            <w:pPr>
              <w:pStyle w:val="Normal1"/>
              <w:shd w:val="clear" w:color="auto" w:fill="FFFFFF"/>
              <w:spacing w:line="360" w:lineRule="exact"/>
              <w:jc w:val="both"/>
              <w:rPr>
                <w:sz w:val="21"/>
                <w:szCs w:val="21"/>
              </w:rPr>
            </w:pPr>
            <w:r w:rsidRPr="005355C9">
              <w:rPr>
                <w:rFonts w:eastAsia="SimSun"/>
                <w:sz w:val="21"/>
                <w:szCs w:val="21"/>
                <w:lang w:eastAsia="zh-CN"/>
              </w:rPr>
              <w:t>阿卜杜拉耶娃</w:t>
            </w:r>
            <w:r w:rsidR="00226A4E">
              <w:rPr>
                <w:rFonts w:eastAsia="SimSun" w:hint="eastAsia"/>
                <w:sz w:val="21"/>
                <w:szCs w:val="21"/>
                <w:lang w:eastAsia="zh-CN"/>
              </w:rPr>
              <w:t>·</w:t>
            </w:r>
            <w:r w:rsidRPr="005355C9">
              <w:rPr>
                <w:rFonts w:eastAsia="SimSun"/>
                <w:sz w:val="21"/>
                <w:szCs w:val="21"/>
                <w:lang w:eastAsia="zh-CN"/>
              </w:rPr>
              <w:t>穆罕巴特</w:t>
            </w:r>
          </w:p>
        </w:tc>
        <w:tc>
          <w:tcPr>
            <w:tcW w:w="971" w:type="pct"/>
            <w:shd w:val="clear" w:color="auto" w:fill="FFFFFF"/>
          </w:tcPr>
          <w:p w:rsidR="00E405C9" w:rsidRPr="005355C9" w:rsidRDefault="00E405C9" w:rsidP="00E92D5A">
            <w:pPr>
              <w:pStyle w:val="Normal1"/>
              <w:shd w:val="clear" w:color="auto" w:fill="FFFFFF"/>
              <w:spacing w:line="360" w:lineRule="exact"/>
              <w:jc w:val="both"/>
              <w:rPr>
                <w:sz w:val="21"/>
                <w:szCs w:val="21"/>
              </w:rPr>
            </w:pPr>
            <w:r w:rsidRPr="005355C9">
              <w:rPr>
                <w:rFonts w:eastAsia="SimSun"/>
                <w:sz w:val="21"/>
                <w:szCs w:val="21"/>
              </w:rPr>
              <w:t>纳曼干州</w:t>
            </w:r>
          </w:p>
        </w:tc>
        <w:tc>
          <w:tcPr>
            <w:tcW w:w="605" w:type="pct"/>
            <w:shd w:val="clear" w:color="auto" w:fill="FFFFFF"/>
          </w:tcPr>
          <w:p w:rsidR="00E405C9" w:rsidRPr="005355C9" w:rsidRDefault="00E405C9" w:rsidP="00DD1101">
            <w:pPr>
              <w:pStyle w:val="Normal1"/>
              <w:shd w:val="clear" w:color="auto" w:fill="FFFFFF"/>
              <w:spacing w:line="360" w:lineRule="exact"/>
              <w:jc w:val="both"/>
              <w:rPr>
                <w:sz w:val="21"/>
                <w:szCs w:val="21"/>
              </w:rPr>
            </w:pPr>
            <w:r w:rsidRPr="005355C9">
              <w:rPr>
                <w:rFonts w:eastAsia="SimSun"/>
                <w:sz w:val="21"/>
                <w:szCs w:val="21"/>
              </w:rPr>
              <w:t>乌兹别克族</w:t>
            </w:r>
          </w:p>
        </w:tc>
        <w:tc>
          <w:tcPr>
            <w:tcW w:w="984" w:type="pct"/>
            <w:shd w:val="clear" w:color="auto" w:fill="FFFFFF"/>
          </w:tcPr>
          <w:p w:rsidR="00E405C9" w:rsidRPr="005355C9" w:rsidRDefault="00E405C9" w:rsidP="00DD1101">
            <w:pPr>
              <w:pStyle w:val="Normal1"/>
              <w:shd w:val="clear" w:color="auto" w:fill="FFFFFF"/>
              <w:spacing w:line="360" w:lineRule="exact"/>
              <w:jc w:val="both"/>
              <w:rPr>
                <w:sz w:val="21"/>
                <w:szCs w:val="21"/>
                <w:lang w:eastAsia="zh-CN"/>
              </w:rPr>
            </w:pPr>
            <w:r w:rsidRPr="005355C9">
              <w:rPr>
                <w:rFonts w:eastAsia="SimSun"/>
                <w:sz w:val="21"/>
                <w:szCs w:val="21"/>
                <w:lang w:eastAsia="zh-CN"/>
              </w:rPr>
              <w:t>乌兹别克斯坦人民民主党</w:t>
            </w:r>
          </w:p>
        </w:tc>
        <w:tc>
          <w:tcPr>
            <w:tcW w:w="1372" w:type="pct"/>
            <w:shd w:val="clear" w:color="auto" w:fill="FFFFFF"/>
          </w:tcPr>
          <w:p w:rsidR="00E405C9" w:rsidRPr="005355C9" w:rsidRDefault="00E405C9" w:rsidP="00DD1101">
            <w:pPr>
              <w:pStyle w:val="Normal1"/>
              <w:shd w:val="clear" w:color="auto" w:fill="FFFFFF"/>
              <w:spacing w:line="360" w:lineRule="exact"/>
              <w:jc w:val="both"/>
              <w:rPr>
                <w:rFonts w:eastAsia="SimSun"/>
                <w:sz w:val="21"/>
                <w:szCs w:val="21"/>
                <w:lang w:eastAsia="zh-CN"/>
              </w:rPr>
            </w:pPr>
            <w:r w:rsidRPr="005355C9">
              <w:rPr>
                <w:rFonts w:eastAsia="SimSun"/>
                <w:sz w:val="21"/>
                <w:szCs w:val="21"/>
                <w:lang w:eastAsia="zh-CN"/>
              </w:rPr>
              <w:t>乌兹别克斯坦纳曼干州人民民主党第一副主席</w:t>
            </w:r>
          </w:p>
        </w:tc>
      </w:tr>
      <w:tr w:rsidR="00E405C9" w:rsidRPr="005355C9" w:rsidTr="00DD1101">
        <w:tblPrEx>
          <w:tblCellMar>
            <w:top w:w="0" w:type="dxa"/>
            <w:bottom w:w="0" w:type="dxa"/>
          </w:tblCellMar>
        </w:tblPrEx>
        <w:tc>
          <w:tcPr>
            <w:tcW w:w="241" w:type="pct"/>
            <w:shd w:val="clear" w:color="auto" w:fill="FFFFFF"/>
          </w:tcPr>
          <w:p w:rsidR="00E405C9" w:rsidRPr="005355C9" w:rsidRDefault="00E405C9" w:rsidP="00A855BC">
            <w:pPr>
              <w:pStyle w:val="Normal1"/>
              <w:shd w:val="clear" w:color="auto" w:fill="FFFFFF"/>
              <w:spacing w:line="360" w:lineRule="exact"/>
              <w:ind w:left="38"/>
              <w:jc w:val="center"/>
              <w:rPr>
                <w:sz w:val="21"/>
                <w:szCs w:val="21"/>
              </w:rPr>
            </w:pPr>
            <w:r w:rsidRPr="005355C9">
              <w:rPr>
                <w:sz w:val="21"/>
                <w:szCs w:val="21"/>
              </w:rPr>
              <w:t>10</w:t>
            </w:r>
          </w:p>
        </w:tc>
        <w:tc>
          <w:tcPr>
            <w:tcW w:w="828" w:type="pct"/>
            <w:shd w:val="clear" w:color="auto" w:fill="FFFFFF"/>
          </w:tcPr>
          <w:p w:rsidR="00E405C9" w:rsidRPr="005355C9" w:rsidRDefault="00E405C9" w:rsidP="00226A4E">
            <w:pPr>
              <w:pStyle w:val="Normal1"/>
              <w:shd w:val="clear" w:color="auto" w:fill="FFFFFF"/>
              <w:spacing w:line="360" w:lineRule="exact"/>
              <w:ind w:firstLine="5"/>
              <w:jc w:val="both"/>
              <w:rPr>
                <w:rFonts w:eastAsia="SimSun"/>
                <w:sz w:val="21"/>
                <w:szCs w:val="21"/>
                <w:lang w:eastAsia="zh-CN"/>
              </w:rPr>
            </w:pPr>
            <w:r w:rsidRPr="005355C9">
              <w:rPr>
                <w:rFonts w:eastAsia="SimSun"/>
                <w:sz w:val="21"/>
                <w:szCs w:val="21"/>
                <w:lang w:eastAsia="zh-CN"/>
              </w:rPr>
              <w:t>阿卜杜拉耶娃</w:t>
            </w:r>
            <w:r w:rsidR="00226A4E">
              <w:rPr>
                <w:rFonts w:eastAsia="SimSun" w:hint="eastAsia"/>
                <w:sz w:val="21"/>
                <w:szCs w:val="21"/>
                <w:lang w:eastAsia="zh-CN"/>
              </w:rPr>
              <w:t>·</w:t>
            </w:r>
            <w:r w:rsidRPr="005355C9">
              <w:rPr>
                <w:rFonts w:eastAsia="SimSun"/>
                <w:sz w:val="21"/>
                <w:szCs w:val="21"/>
                <w:lang w:eastAsia="zh-CN"/>
              </w:rPr>
              <w:t>图尔苏诺伊</w:t>
            </w:r>
            <w:r w:rsidR="00226A4E">
              <w:rPr>
                <w:rFonts w:eastAsia="SimSun" w:hint="eastAsia"/>
                <w:sz w:val="21"/>
                <w:szCs w:val="21"/>
                <w:lang w:eastAsia="zh-CN"/>
              </w:rPr>
              <w:t>·</w:t>
            </w:r>
            <w:r w:rsidRPr="005355C9">
              <w:rPr>
                <w:rFonts w:eastAsia="SimSun"/>
                <w:sz w:val="21"/>
                <w:szCs w:val="21"/>
                <w:lang w:eastAsia="zh-CN"/>
              </w:rPr>
              <w:t>库尔博诺夫娜</w:t>
            </w:r>
          </w:p>
        </w:tc>
        <w:tc>
          <w:tcPr>
            <w:tcW w:w="971" w:type="pct"/>
            <w:shd w:val="clear" w:color="auto" w:fill="FFFFFF"/>
          </w:tcPr>
          <w:p w:rsidR="00E405C9" w:rsidRPr="005355C9" w:rsidRDefault="00E405C9" w:rsidP="00E92D5A">
            <w:pPr>
              <w:pStyle w:val="Normal1"/>
              <w:shd w:val="clear" w:color="auto" w:fill="FFFFFF"/>
              <w:spacing w:line="360" w:lineRule="exact"/>
              <w:jc w:val="both"/>
              <w:rPr>
                <w:rFonts w:eastAsia="SimSun"/>
                <w:sz w:val="21"/>
                <w:szCs w:val="21"/>
                <w:lang w:eastAsia="zh-CN"/>
              </w:rPr>
            </w:pPr>
            <w:r w:rsidRPr="005355C9">
              <w:rPr>
                <w:rFonts w:eastAsia="SimSun"/>
                <w:sz w:val="21"/>
                <w:szCs w:val="21"/>
                <w:lang w:eastAsia="zh-CN"/>
              </w:rPr>
              <w:t>苏尔汉河州</w:t>
            </w:r>
          </w:p>
        </w:tc>
        <w:tc>
          <w:tcPr>
            <w:tcW w:w="605" w:type="pct"/>
            <w:shd w:val="clear" w:color="auto" w:fill="FFFFFF"/>
          </w:tcPr>
          <w:p w:rsidR="00E405C9" w:rsidRPr="005355C9" w:rsidRDefault="00E405C9" w:rsidP="00DD1101">
            <w:pPr>
              <w:pStyle w:val="Normal1"/>
              <w:shd w:val="clear" w:color="auto" w:fill="FFFFFF"/>
              <w:spacing w:line="360" w:lineRule="exact"/>
              <w:jc w:val="both"/>
              <w:rPr>
                <w:sz w:val="21"/>
                <w:szCs w:val="21"/>
              </w:rPr>
            </w:pPr>
            <w:r w:rsidRPr="005355C9">
              <w:rPr>
                <w:rFonts w:eastAsia="SimSun"/>
                <w:sz w:val="21"/>
                <w:szCs w:val="21"/>
              </w:rPr>
              <w:t>乌兹别克族</w:t>
            </w:r>
          </w:p>
        </w:tc>
        <w:tc>
          <w:tcPr>
            <w:tcW w:w="984" w:type="pct"/>
            <w:shd w:val="clear" w:color="auto" w:fill="FFFFFF"/>
          </w:tcPr>
          <w:p w:rsidR="00E405C9" w:rsidRPr="005355C9" w:rsidRDefault="00E405C9" w:rsidP="00DD1101">
            <w:pPr>
              <w:pStyle w:val="Normal1"/>
              <w:shd w:val="clear" w:color="auto" w:fill="FFFFFF"/>
              <w:spacing w:line="360" w:lineRule="exact"/>
              <w:ind w:right="29"/>
              <w:jc w:val="both"/>
              <w:rPr>
                <w:sz w:val="21"/>
                <w:szCs w:val="21"/>
              </w:rPr>
            </w:pPr>
            <w:r w:rsidRPr="005355C9">
              <w:rPr>
                <w:rFonts w:eastAsia="SimSun"/>
                <w:sz w:val="21"/>
                <w:szCs w:val="21"/>
                <w:lang w:eastAsia="zh-CN"/>
              </w:rPr>
              <w:t>选民倡议小组</w:t>
            </w:r>
          </w:p>
        </w:tc>
        <w:tc>
          <w:tcPr>
            <w:tcW w:w="1372" w:type="pct"/>
            <w:shd w:val="clear" w:color="auto" w:fill="FFFFFF"/>
          </w:tcPr>
          <w:p w:rsidR="00E405C9" w:rsidRPr="005355C9" w:rsidRDefault="00E405C9" w:rsidP="00DD1101">
            <w:pPr>
              <w:pStyle w:val="Normal1"/>
              <w:shd w:val="clear" w:color="auto" w:fill="FFFFFF"/>
              <w:spacing w:line="360" w:lineRule="exact"/>
              <w:jc w:val="both"/>
              <w:rPr>
                <w:sz w:val="21"/>
                <w:szCs w:val="21"/>
                <w:lang w:eastAsia="zh-CN"/>
              </w:rPr>
            </w:pPr>
            <w:r w:rsidRPr="005355C9">
              <w:rPr>
                <w:rFonts w:eastAsia="SimSun"/>
                <w:sz w:val="21"/>
                <w:szCs w:val="21"/>
                <w:lang w:eastAsia="zh-CN"/>
              </w:rPr>
              <w:t>铁尔梅兹市妇女委员会主席</w:t>
            </w:r>
          </w:p>
        </w:tc>
      </w:tr>
      <w:tr w:rsidR="00E405C9" w:rsidRPr="005355C9" w:rsidTr="00DD1101">
        <w:tblPrEx>
          <w:tblCellMar>
            <w:top w:w="0" w:type="dxa"/>
            <w:bottom w:w="0" w:type="dxa"/>
          </w:tblCellMar>
        </w:tblPrEx>
        <w:tc>
          <w:tcPr>
            <w:tcW w:w="241" w:type="pct"/>
            <w:shd w:val="clear" w:color="auto" w:fill="FFFFFF"/>
          </w:tcPr>
          <w:p w:rsidR="00E405C9" w:rsidRPr="005355C9" w:rsidRDefault="00E405C9" w:rsidP="00A855BC">
            <w:pPr>
              <w:pStyle w:val="Normal1"/>
              <w:shd w:val="clear" w:color="auto" w:fill="FFFFFF"/>
              <w:spacing w:line="360" w:lineRule="exact"/>
              <w:ind w:left="38"/>
              <w:jc w:val="center"/>
              <w:rPr>
                <w:sz w:val="21"/>
                <w:szCs w:val="21"/>
              </w:rPr>
            </w:pPr>
            <w:r w:rsidRPr="005355C9">
              <w:rPr>
                <w:sz w:val="21"/>
                <w:szCs w:val="21"/>
              </w:rPr>
              <w:t>11</w:t>
            </w:r>
          </w:p>
        </w:tc>
        <w:tc>
          <w:tcPr>
            <w:tcW w:w="828" w:type="pct"/>
            <w:shd w:val="clear" w:color="auto" w:fill="FFFFFF"/>
          </w:tcPr>
          <w:p w:rsidR="00E405C9" w:rsidRPr="005355C9" w:rsidRDefault="00E405C9" w:rsidP="00226A4E">
            <w:pPr>
              <w:pStyle w:val="Normal1"/>
              <w:shd w:val="clear" w:color="auto" w:fill="FFFFFF"/>
              <w:spacing w:line="360" w:lineRule="exact"/>
              <w:jc w:val="both"/>
              <w:rPr>
                <w:sz w:val="21"/>
                <w:szCs w:val="21"/>
              </w:rPr>
            </w:pPr>
            <w:r w:rsidRPr="005355C9">
              <w:rPr>
                <w:rFonts w:eastAsia="SimSun"/>
                <w:sz w:val="21"/>
                <w:szCs w:val="21"/>
                <w:lang w:eastAsia="zh-CN"/>
              </w:rPr>
              <w:t>萨法耶娃</w:t>
            </w:r>
            <w:r w:rsidR="00226A4E">
              <w:rPr>
                <w:rFonts w:eastAsia="SimSun" w:hint="eastAsia"/>
                <w:sz w:val="21"/>
                <w:szCs w:val="21"/>
                <w:lang w:eastAsia="zh-CN"/>
              </w:rPr>
              <w:t>·</w:t>
            </w:r>
            <w:r w:rsidRPr="005355C9">
              <w:rPr>
                <w:rFonts w:eastAsia="SimSun"/>
                <w:sz w:val="21"/>
                <w:szCs w:val="21"/>
                <w:lang w:eastAsia="zh-CN"/>
              </w:rPr>
              <w:t>马什库拉</w:t>
            </w:r>
          </w:p>
        </w:tc>
        <w:tc>
          <w:tcPr>
            <w:tcW w:w="971" w:type="pct"/>
            <w:shd w:val="clear" w:color="auto" w:fill="FFFFFF"/>
          </w:tcPr>
          <w:p w:rsidR="00E405C9" w:rsidRPr="005355C9" w:rsidRDefault="00E405C9" w:rsidP="00E92D5A">
            <w:pPr>
              <w:pStyle w:val="Normal1"/>
              <w:shd w:val="clear" w:color="auto" w:fill="FFFFFF"/>
              <w:spacing w:line="360" w:lineRule="exact"/>
              <w:jc w:val="both"/>
              <w:rPr>
                <w:rFonts w:eastAsia="SimSun" w:hint="eastAsia"/>
                <w:sz w:val="21"/>
                <w:szCs w:val="21"/>
                <w:lang w:eastAsia="zh-CN"/>
              </w:rPr>
            </w:pPr>
            <w:r w:rsidRPr="005355C9">
              <w:rPr>
                <w:rFonts w:eastAsia="SimSun"/>
                <w:sz w:val="21"/>
                <w:szCs w:val="21"/>
              </w:rPr>
              <w:t>卡什卡达里亚州</w:t>
            </w:r>
          </w:p>
        </w:tc>
        <w:tc>
          <w:tcPr>
            <w:tcW w:w="605" w:type="pct"/>
            <w:shd w:val="clear" w:color="auto" w:fill="FFFFFF"/>
          </w:tcPr>
          <w:p w:rsidR="00E405C9" w:rsidRPr="005355C9" w:rsidRDefault="00E405C9" w:rsidP="00DD1101">
            <w:pPr>
              <w:pStyle w:val="Normal1"/>
              <w:shd w:val="clear" w:color="auto" w:fill="FFFFFF"/>
              <w:spacing w:line="360" w:lineRule="exact"/>
              <w:jc w:val="both"/>
              <w:rPr>
                <w:sz w:val="21"/>
                <w:szCs w:val="21"/>
              </w:rPr>
            </w:pPr>
            <w:r w:rsidRPr="005355C9">
              <w:rPr>
                <w:rFonts w:eastAsia="SimSun"/>
                <w:sz w:val="21"/>
                <w:szCs w:val="21"/>
              </w:rPr>
              <w:t>乌兹别克族</w:t>
            </w:r>
          </w:p>
        </w:tc>
        <w:tc>
          <w:tcPr>
            <w:tcW w:w="984" w:type="pct"/>
            <w:shd w:val="clear" w:color="auto" w:fill="FFFFFF"/>
          </w:tcPr>
          <w:p w:rsidR="00E405C9" w:rsidRPr="005355C9" w:rsidRDefault="00E405C9" w:rsidP="00DD1101">
            <w:pPr>
              <w:pStyle w:val="Normal1"/>
              <w:shd w:val="clear" w:color="auto" w:fill="FFFFFF"/>
              <w:spacing w:line="360" w:lineRule="exact"/>
              <w:jc w:val="both"/>
              <w:rPr>
                <w:sz w:val="21"/>
                <w:szCs w:val="21"/>
                <w:lang w:eastAsia="zh-CN"/>
              </w:rPr>
            </w:pPr>
            <w:r w:rsidRPr="005355C9">
              <w:rPr>
                <w:rFonts w:eastAsia="SimSun"/>
                <w:sz w:val="21"/>
                <w:szCs w:val="21"/>
                <w:lang w:eastAsia="zh-CN"/>
              </w:rPr>
              <w:t>乌兹别克斯坦人民民主党</w:t>
            </w:r>
          </w:p>
        </w:tc>
        <w:tc>
          <w:tcPr>
            <w:tcW w:w="1372" w:type="pct"/>
            <w:shd w:val="clear" w:color="auto" w:fill="FFFFFF"/>
          </w:tcPr>
          <w:p w:rsidR="00E405C9" w:rsidRPr="005355C9" w:rsidRDefault="00E405C9" w:rsidP="00DD1101">
            <w:pPr>
              <w:pStyle w:val="Normal1"/>
              <w:shd w:val="clear" w:color="auto" w:fill="FFFFFF"/>
              <w:spacing w:line="360" w:lineRule="exact"/>
              <w:jc w:val="both"/>
              <w:rPr>
                <w:sz w:val="21"/>
                <w:szCs w:val="21"/>
              </w:rPr>
            </w:pPr>
            <w:r w:rsidRPr="005355C9">
              <w:rPr>
                <w:rFonts w:eastAsia="SimSun"/>
                <w:sz w:val="21"/>
                <w:szCs w:val="21"/>
                <w:lang w:eastAsia="zh-CN"/>
              </w:rPr>
              <w:t>共和国</w:t>
            </w:r>
            <w:r w:rsidRPr="005355C9">
              <w:rPr>
                <w:rFonts w:eastAsia="SimSun"/>
                <w:sz w:val="21"/>
                <w:szCs w:val="21"/>
              </w:rPr>
              <w:t>议会</w:t>
            </w:r>
          </w:p>
        </w:tc>
      </w:tr>
      <w:tr w:rsidR="00E405C9" w:rsidRPr="005355C9" w:rsidTr="00DD1101">
        <w:tblPrEx>
          <w:tblCellMar>
            <w:top w:w="0" w:type="dxa"/>
            <w:bottom w:w="0" w:type="dxa"/>
          </w:tblCellMar>
        </w:tblPrEx>
        <w:tc>
          <w:tcPr>
            <w:tcW w:w="241" w:type="pct"/>
            <w:shd w:val="clear" w:color="auto" w:fill="FFFFFF"/>
          </w:tcPr>
          <w:p w:rsidR="00E405C9" w:rsidRPr="005355C9" w:rsidRDefault="00E405C9" w:rsidP="00A855BC">
            <w:pPr>
              <w:pStyle w:val="Normal1"/>
              <w:shd w:val="clear" w:color="auto" w:fill="FFFFFF"/>
              <w:spacing w:line="360" w:lineRule="exact"/>
              <w:ind w:left="38"/>
              <w:jc w:val="center"/>
              <w:rPr>
                <w:sz w:val="21"/>
                <w:szCs w:val="21"/>
              </w:rPr>
            </w:pPr>
            <w:r w:rsidRPr="005355C9">
              <w:rPr>
                <w:sz w:val="21"/>
                <w:szCs w:val="21"/>
              </w:rPr>
              <w:t>12</w:t>
            </w:r>
          </w:p>
        </w:tc>
        <w:tc>
          <w:tcPr>
            <w:tcW w:w="828" w:type="pct"/>
            <w:shd w:val="clear" w:color="auto" w:fill="FFFFFF"/>
          </w:tcPr>
          <w:p w:rsidR="00E405C9" w:rsidRPr="005355C9" w:rsidRDefault="00E405C9" w:rsidP="00226A4E">
            <w:pPr>
              <w:pStyle w:val="Normal1"/>
              <w:shd w:val="clear" w:color="auto" w:fill="FFFFFF"/>
              <w:spacing w:line="360" w:lineRule="exact"/>
              <w:jc w:val="both"/>
              <w:rPr>
                <w:sz w:val="21"/>
                <w:szCs w:val="21"/>
                <w:lang w:eastAsia="zh-CN"/>
              </w:rPr>
            </w:pPr>
            <w:r w:rsidRPr="005355C9">
              <w:rPr>
                <w:rFonts w:eastAsia="SimSun"/>
                <w:sz w:val="21"/>
                <w:szCs w:val="21"/>
                <w:lang w:eastAsia="zh-CN"/>
              </w:rPr>
              <w:t>艾哈迈托娃</w:t>
            </w:r>
            <w:r w:rsidR="00226A4E">
              <w:rPr>
                <w:rFonts w:eastAsia="SimSun" w:hint="eastAsia"/>
                <w:sz w:val="21"/>
                <w:szCs w:val="21"/>
                <w:lang w:eastAsia="zh-CN"/>
              </w:rPr>
              <w:t>·</w:t>
            </w:r>
            <w:r w:rsidRPr="005355C9">
              <w:rPr>
                <w:rFonts w:eastAsia="SimSun"/>
                <w:sz w:val="21"/>
                <w:szCs w:val="21"/>
                <w:lang w:eastAsia="zh-CN"/>
              </w:rPr>
              <w:t>索罗洪</w:t>
            </w:r>
            <w:r w:rsidR="00226A4E">
              <w:rPr>
                <w:rFonts w:eastAsia="SimSun" w:hint="eastAsia"/>
                <w:sz w:val="21"/>
                <w:szCs w:val="21"/>
                <w:lang w:eastAsia="zh-CN"/>
              </w:rPr>
              <w:t>·</w:t>
            </w:r>
            <w:r w:rsidRPr="005355C9">
              <w:rPr>
                <w:rFonts w:eastAsia="SimSun"/>
                <w:sz w:val="21"/>
                <w:szCs w:val="21"/>
                <w:lang w:eastAsia="zh-CN"/>
              </w:rPr>
              <w:t>托利布容诺夫娜</w:t>
            </w:r>
          </w:p>
        </w:tc>
        <w:tc>
          <w:tcPr>
            <w:tcW w:w="971" w:type="pct"/>
            <w:shd w:val="clear" w:color="auto" w:fill="FFFFFF"/>
          </w:tcPr>
          <w:p w:rsidR="00E405C9" w:rsidRPr="005355C9" w:rsidRDefault="00E405C9" w:rsidP="00E92D5A">
            <w:pPr>
              <w:pStyle w:val="Normal1"/>
              <w:shd w:val="clear" w:color="auto" w:fill="FFFFFF"/>
              <w:spacing w:line="360" w:lineRule="exact"/>
              <w:jc w:val="both"/>
              <w:rPr>
                <w:sz w:val="21"/>
                <w:szCs w:val="21"/>
              </w:rPr>
            </w:pPr>
            <w:r w:rsidRPr="005355C9">
              <w:rPr>
                <w:rFonts w:eastAsia="SimSun"/>
                <w:sz w:val="21"/>
                <w:szCs w:val="21"/>
              </w:rPr>
              <w:t>费尔干纳州</w:t>
            </w:r>
          </w:p>
        </w:tc>
        <w:tc>
          <w:tcPr>
            <w:tcW w:w="605" w:type="pct"/>
            <w:shd w:val="clear" w:color="auto" w:fill="FFFFFF"/>
          </w:tcPr>
          <w:p w:rsidR="00E405C9" w:rsidRPr="005355C9" w:rsidRDefault="00E405C9" w:rsidP="00DD1101">
            <w:pPr>
              <w:pStyle w:val="Normal1"/>
              <w:shd w:val="clear" w:color="auto" w:fill="FFFFFF"/>
              <w:spacing w:line="360" w:lineRule="exact"/>
              <w:jc w:val="both"/>
              <w:rPr>
                <w:sz w:val="21"/>
                <w:szCs w:val="21"/>
              </w:rPr>
            </w:pPr>
            <w:r w:rsidRPr="005355C9">
              <w:rPr>
                <w:rFonts w:eastAsia="SimSun"/>
                <w:sz w:val="21"/>
                <w:szCs w:val="21"/>
              </w:rPr>
              <w:t>乌兹别克族</w:t>
            </w:r>
          </w:p>
        </w:tc>
        <w:tc>
          <w:tcPr>
            <w:tcW w:w="984" w:type="pct"/>
            <w:shd w:val="clear" w:color="auto" w:fill="FFFFFF"/>
          </w:tcPr>
          <w:p w:rsidR="00E405C9" w:rsidRPr="005355C9" w:rsidRDefault="00E405C9" w:rsidP="00DD1101">
            <w:pPr>
              <w:pStyle w:val="Normal1"/>
              <w:shd w:val="clear" w:color="auto" w:fill="FFFFFF"/>
              <w:spacing w:line="360" w:lineRule="exact"/>
              <w:jc w:val="both"/>
              <w:rPr>
                <w:sz w:val="21"/>
                <w:szCs w:val="21"/>
                <w:lang w:eastAsia="zh-CN"/>
              </w:rPr>
            </w:pPr>
            <w:r w:rsidRPr="005355C9">
              <w:rPr>
                <w:rFonts w:eastAsia="SimSun"/>
                <w:sz w:val="21"/>
                <w:szCs w:val="21"/>
                <w:lang w:eastAsia="zh-CN"/>
              </w:rPr>
              <w:t>乌兹别克斯坦自由民主党</w:t>
            </w:r>
          </w:p>
        </w:tc>
        <w:tc>
          <w:tcPr>
            <w:tcW w:w="1372" w:type="pct"/>
            <w:shd w:val="clear" w:color="auto" w:fill="FFFFFF"/>
          </w:tcPr>
          <w:p w:rsidR="00E405C9" w:rsidRPr="005355C9" w:rsidRDefault="00E405C9" w:rsidP="00DD1101">
            <w:pPr>
              <w:pStyle w:val="Normal1"/>
              <w:shd w:val="clear" w:color="auto" w:fill="FFFFFF"/>
              <w:spacing w:line="360" w:lineRule="exact"/>
              <w:jc w:val="both"/>
              <w:rPr>
                <w:sz w:val="21"/>
                <w:szCs w:val="21"/>
                <w:lang w:eastAsia="zh-CN"/>
              </w:rPr>
            </w:pPr>
            <w:r w:rsidRPr="005355C9">
              <w:rPr>
                <w:rFonts w:eastAsia="SimSun"/>
                <w:sz w:val="21"/>
                <w:szCs w:val="21"/>
                <w:lang w:eastAsia="zh-CN"/>
              </w:rPr>
              <w:t>乌兹别克斯坦共和国内务部科学教育干部培训科主任</w:t>
            </w:r>
          </w:p>
        </w:tc>
      </w:tr>
      <w:tr w:rsidR="00E405C9" w:rsidRPr="005355C9" w:rsidTr="00DD1101">
        <w:tblPrEx>
          <w:tblCellMar>
            <w:top w:w="0" w:type="dxa"/>
            <w:bottom w:w="0" w:type="dxa"/>
          </w:tblCellMar>
        </w:tblPrEx>
        <w:tc>
          <w:tcPr>
            <w:tcW w:w="241" w:type="pct"/>
            <w:shd w:val="clear" w:color="auto" w:fill="FFFFFF"/>
          </w:tcPr>
          <w:p w:rsidR="00E405C9" w:rsidRPr="005355C9" w:rsidRDefault="00E405C9" w:rsidP="00A855BC">
            <w:pPr>
              <w:pStyle w:val="Normal1"/>
              <w:shd w:val="clear" w:color="auto" w:fill="FFFFFF"/>
              <w:spacing w:line="360" w:lineRule="exact"/>
              <w:ind w:left="43"/>
              <w:jc w:val="center"/>
              <w:rPr>
                <w:sz w:val="21"/>
                <w:szCs w:val="21"/>
              </w:rPr>
            </w:pPr>
            <w:r w:rsidRPr="005355C9">
              <w:rPr>
                <w:sz w:val="21"/>
                <w:szCs w:val="21"/>
              </w:rPr>
              <w:t>13</w:t>
            </w:r>
          </w:p>
        </w:tc>
        <w:tc>
          <w:tcPr>
            <w:tcW w:w="828" w:type="pct"/>
            <w:shd w:val="clear" w:color="auto" w:fill="FFFFFF"/>
          </w:tcPr>
          <w:p w:rsidR="00E405C9" w:rsidRPr="005355C9" w:rsidRDefault="00E405C9" w:rsidP="00226A4E">
            <w:pPr>
              <w:pStyle w:val="Normal1"/>
              <w:shd w:val="clear" w:color="auto" w:fill="FFFFFF"/>
              <w:spacing w:line="360" w:lineRule="exact"/>
              <w:jc w:val="both"/>
              <w:rPr>
                <w:sz w:val="21"/>
                <w:szCs w:val="21"/>
                <w:lang w:eastAsia="zh-CN"/>
              </w:rPr>
            </w:pPr>
            <w:r w:rsidRPr="005355C9">
              <w:rPr>
                <w:rFonts w:eastAsia="SimSun"/>
                <w:sz w:val="21"/>
                <w:szCs w:val="21"/>
                <w:lang w:eastAsia="zh-CN"/>
              </w:rPr>
              <w:t>鲁兹马托娃</w:t>
            </w:r>
            <w:r w:rsidR="00226A4E">
              <w:rPr>
                <w:rFonts w:eastAsia="SimSun" w:hint="eastAsia"/>
                <w:sz w:val="21"/>
                <w:szCs w:val="21"/>
                <w:lang w:eastAsia="zh-CN"/>
              </w:rPr>
              <w:t>·</w:t>
            </w:r>
            <w:r w:rsidRPr="005355C9">
              <w:rPr>
                <w:rFonts w:eastAsia="SimSun"/>
                <w:sz w:val="21"/>
                <w:szCs w:val="21"/>
                <w:lang w:eastAsia="zh-CN"/>
              </w:rPr>
              <w:t>纳比亚洪</w:t>
            </w:r>
          </w:p>
        </w:tc>
        <w:tc>
          <w:tcPr>
            <w:tcW w:w="971" w:type="pct"/>
            <w:shd w:val="clear" w:color="auto" w:fill="FFFFFF"/>
          </w:tcPr>
          <w:p w:rsidR="00E405C9" w:rsidRPr="005355C9" w:rsidRDefault="00E405C9" w:rsidP="00E92D5A">
            <w:pPr>
              <w:pStyle w:val="Normal1"/>
              <w:shd w:val="clear" w:color="auto" w:fill="FFFFFF"/>
              <w:spacing w:line="360" w:lineRule="exact"/>
              <w:jc w:val="both"/>
              <w:rPr>
                <w:sz w:val="21"/>
                <w:szCs w:val="21"/>
              </w:rPr>
            </w:pPr>
            <w:r w:rsidRPr="005355C9">
              <w:rPr>
                <w:rFonts w:eastAsia="SimSun"/>
                <w:sz w:val="21"/>
                <w:szCs w:val="21"/>
              </w:rPr>
              <w:t>费尔干纳州</w:t>
            </w:r>
          </w:p>
        </w:tc>
        <w:tc>
          <w:tcPr>
            <w:tcW w:w="605" w:type="pct"/>
            <w:shd w:val="clear" w:color="auto" w:fill="FFFFFF"/>
          </w:tcPr>
          <w:p w:rsidR="00E405C9" w:rsidRPr="005355C9" w:rsidRDefault="00E405C9" w:rsidP="00DD1101">
            <w:pPr>
              <w:pStyle w:val="Normal1"/>
              <w:shd w:val="clear" w:color="auto" w:fill="FFFFFF"/>
              <w:spacing w:line="360" w:lineRule="exact"/>
              <w:jc w:val="both"/>
              <w:rPr>
                <w:sz w:val="21"/>
                <w:szCs w:val="21"/>
              </w:rPr>
            </w:pPr>
            <w:r w:rsidRPr="005355C9">
              <w:rPr>
                <w:rFonts w:eastAsia="SimSun"/>
                <w:sz w:val="21"/>
                <w:szCs w:val="21"/>
              </w:rPr>
              <w:t>乌兹别克族</w:t>
            </w:r>
          </w:p>
        </w:tc>
        <w:tc>
          <w:tcPr>
            <w:tcW w:w="984" w:type="pct"/>
            <w:shd w:val="clear" w:color="auto" w:fill="FFFFFF"/>
          </w:tcPr>
          <w:p w:rsidR="00E405C9" w:rsidRPr="005355C9" w:rsidRDefault="00E405C9" w:rsidP="00DD1101">
            <w:pPr>
              <w:pStyle w:val="Normal1"/>
              <w:shd w:val="clear" w:color="auto" w:fill="FFFFFF"/>
              <w:spacing w:line="360" w:lineRule="exact"/>
              <w:jc w:val="both"/>
              <w:rPr>
                <w:sz w:val="21"/>
                <w:szCs w:val="21"/>
                <w:lang w:eastAsia="zh-CN"/>
              </w:rPr>
            </w:pPr>
            <w:r w:rsidRPr="005355C9">
              <w:rPr>
                <w:rFonts w:eastAsia="SimSun"/>
                <w:sz w:val="21"/>
                <w:szCs w:val="21"/>
                <w:lang w:eastAsia="zh-CN"/>
              </w:rPr>
              <w:t>乌兹别克斯坦自由民主党</w:t>
            </w:r>
          </w:p>
        </w:tc>
        <w:tc>
          <w:tcPr>
            <w:tcW w:w="1372" w:type="pct"/>
            <w:shd w:val="clear" w:color="auto" w:fill="FFFFFF"/>
          </w:tcPr>
          <w:p w:rsidR="00E405C9" w:rsidRPr="005355C9" w:rsidRDefault="00E405C9" w:rsidP="00DD1101">
            <w:pPr>
              <w:pStyle w:val="Normal1"/>
              <w:shd w:val="clear" w:color="auto" w:fill="FFFFFF"/>
              <w:spacing w:line="360" w:lineRule="exact"/>
              <w:jc w:val="both"/>
              <w:rPr>
                <w:sz w:val="21"/>
                <w:szCs w:val="21"/>
                <w:lang w:eastAsia="zh-CN"/>
              </w:rPr>
            </w:pPr>
            <w:r w:rsidRPr="005355C9">
              <w:rPr>
                <w:rFonts w:eastAsia="SimSun"/>
                <w:sz w:val="21"/>
                <w:szCs w:val="21"/>
                <w:lang w:eastAsia="zh-CN"/>
              </w:rPr>
              <w:t>邓卡林区人民教育科主任</w:t>
            </w:r>
          </w:p>
        </w:tc>
      </w:tr>
      <w:tr w:rsidR="00E405C9" w:rsidRPr="005355C9" w:rsidTr="00DD1101">
        <w:tblPrEx>
          <w:tblCellMar>
            <w:top w:w="0" w:type="dxa"/>
            <w:bottom w:w="0" w:type="dxa"/>
          </w:tblCellMar>
        </w:tblPrEx>
        <w:tc>
          <w:tcPr>
            <w:tcW w:w="241" w:type="pct"/>
            <w:shd w:val="clear" w:color="auto" w:fill="FFFFFF"/>
          </w:tcPr>
          <w:p w:rsidR="00E405C9" w:rsidRPr="005355C9" w:rsidRDefault="00E405C9" w:rsidP="00A855BC">
            <w:pPr>
              <w:pStyle w:val="Normal1"/>
              <w:shd w:val="clear" w:color="auto" w:fill="FFFFFF"/>
              <w:spacing w:line="360" w:lineRule="exact"/>
              <w:ind w:left="24"/>
              <w:jc w:val="center"/>
              <w:rPr>
                <w:sz w:val="21"/>
                <w:szCs w:val="21"/>
              </w:rPr>
            </w:pPr>
            <w:r w:rsidRPr="005355C9">
              <w:rPr>
                <w:sz w:val="21"/>
                <w:szCs w:val="21"/>
              </w:rPr>
              <w:t>14</w:t>
            </w:r>
          </w:p>
        </w:tc>
        <w:tc>
          <w:tcPr>
            <w:tcW w:w="828" w:type="pct"/>
            <w:shd w:val="clear" w:color="auto" w:fill="FFFFFF"/>
          </w:tcPr>
          <w:p w:rsidR="00E405C9" w:rsidRPr="005355C9" w:rsidRDefault="00E405C9" w:rsidP="00226A4E">
            <w:pPr>
              <w:pStyle w:val="Normal1"/>
              <w:shd w:val="clear" w:color="auto" w:fill="FFFFFF"/>
              <w:spacing w:line="360" w:lineRule="exact"/>
              <w:ind w:hanging="10"/>
              <w:jc w:val="both"/>
              <w:rPr>
                <w:sz w:val="21"/>
                <w:szCs w:val="21"/>
                <w:lang w:eastAsia="zh-CN"/>
              </w:rPr>
            </w:pPr>
            <w:r w:rsidRPr="005355C9">
              <w:rPr>
                <w:rFonts w:eastAsia="SimSun"/>
                <w:sz w:val="21"/>
                <w:szCs w:val="21"/>
                <w:lang w:eastAsia="zh-CN"/>
              </w:rPr>
              <w:t>马哈梅托娃</w:t>
            </w:r>
            <w:r w:rsidR="00226A4E">
              <w:rPr>
                <w:rFonts w:eastAsia="SimSun" w:hint="eastAsia"/>
                <w:sz w:val="21"/>
                <w:szCs w:val="21"/>
                <w:lang w:eastAsia="zh-CN"/>
              </w:rPr>
              <w:t>·</w:t>
            </w:r>
            <w:r w:rsidRPr="005355C9">
              <w:rPr>
                <w:rFonts w:eastAsia="SimSun"/>
                <w:sz w:val="21"/>
                <w:szCs w:val="21"/>
                <w:lang w:eastAsia="zh-CN"/>
              </w:rPr>
              <w:t>马特柳芭</w:t>
            </w:r>
            <w:r w:rsidR="00226A4E">
              <w:rPr>
                <w:rFonts w:eastAsia="SimSun" w:hint="eastAsia"/>
                <w:sz w:val="21"/>
                <w:szCs w:val="21"/>
                <w:lang w:eastAsia="zh-CN"/>
              </w:rPr>
              <w:t>·</w:t>
            </w:r>
            <w:r w:rsidRPr="005355C9">
              <w:rPr>
                <w:rFonts w:eastAsia="SimSun"/>
                <w:sz w:val="21"/>
                <w:szCs w:val="21"/>
                <w:lang w:eastAsia="zh-CN"/>
              </w:rPr>
              <w:t>阿季洛夫娜</w:t>
            </w:r>
          </w:p>
        </w:tc>
        <w:tc>
          <w:tcPr>
            <w:tcW w:w="971" w:type="pct"/>
            <w:shd w:val="clear" w:color="auto" w:fill="FFFFFF"/>
          </w:tcPr>
          <w:p w:rsidR="00E405C9" w:rsidRPr="005355C9" w:rsidRDefault="00E405C9" w:rsidP="00E92D5A">
            <w:pPr>
              <w:pStyle w:val="Normal1"/>
              <w:shd w:val="clear" w:color="auto" w:fill="FFFFFF"/>
              <w:spacing w:line="360" w:lineRule="exact"/>
              <w:jc w:val="both"/>
              <w:rPr>
                <w:sz w:val="21"/>
                <w:szCs w:val="21"/>
              </w:rPr>
            </w:pPr>
            <w:r w:rsidRPr="005355C9">
              <w:rPr>
                <w:rFonts w:eastAsia="SimSun"/>
                <w:sz w:val="21"/>
                <w:szCs w:val="21"/>
              </w:rPr>
              <w:t>费尔干纳州</w:t>
            </w:r>
          </w:p>
        </w:tc>
        <w:tc>
          <w:tcPr>
            <w:tcW w:w="605" w:type="pct"/>
            <w:shd w:val="clear" w:color="auto" w:fill="FFFFFF"/>
          </w:tcPr>
          <w:p w:rsidR="00E405C9" w:rsidRPr="005355C9" w:rsidRDefault="00E405C9" w:rsidP="00DD1101">
            <w:pPr>
              <w:pStyle w:val="Normal1"/>
              <w:shd w:val="clear" w:color="auto" w:fill="FFFFFF"/>
              <w:spacing w:line="360" w:lineRule="exact"/>
              <w:ind w:left="19"/>
              <w:jc w:val="both"/>
              <w:rPr>
                <w:sz w:val="21"/>
                <w:szCs w:val="21"/>
              </w:rPr>
            </w:pPr>
            <w:r w:rsidRPr="005355C9">
              <w:rPr>
                <w:rFonts w:eastAsia="SimSun"/>
                <w:sz w:val="21"/>
                <w:szCs w:val="21"/>
              </w:rPr>
              <w:t>乌兹别克族</w:t>
            </w:r>
          </w:p>
        </w:tc>
        <w:tc>
          <w:tcPr>
            <w:tcW w:w="984" w:type="pct"/>
            <w:shd w:val="clear" w:color="auto" w:fill="FFFFFF"/>
          </w:tcPr>
          <w:p w:rsidR="00E405C9" w:rsidRPr="005355C9" w:rsidRDefault="00E405C9" w:rsidP="00DD1101">
            <w:pPr>
              <w:pStyle w:val="Normal1"/>
              <w:shd w:val="clear" w:color="auto" w:fill="FFFFFF"/>
              <w:spacing w:line="360" w:lineRule="exact"/>
              <w:jc w:val="both"/>
              <w:rPr>
                <w:sz w:val="21"/>
                <w:szCs w:val="21"/>
                <w:lang w:eastAsia="zh-CN"/>
              </w:rPr>
            </w:pPr>
            <w:r w:rsidRPr="005355C9">
              <w:rPr>
                <w:rFonts w:eastAsia="SimSun"/>
                <w:sz w:val="21"/>
                <w:szCs w:val="21"/>
                <w:lang w:eastAsia="zh-CN"/>
              </w:rPr>
              <w:t>乌兹别克斯坦自由民主党</w:t>
            </w:r>
          </w:p>
        </w:tc>
        <w:tc>
          <w:tcPr>
            <w:tcW w:w="1372" w:type="pct"/>
            <w:shd w:val="clear" w:color="auto" w:fill="FFFFFF"/>
          </w:tcPr>
          <w:p w:rsidR="00E405C9" w:rsidRPr="005355C9" w:rsidRDefault="00E405C9" w:rsidP="00DD1101">
            <w:pPr>
              <w:pStyle w:val="Normal1"/>
              <w:shd w:val="clear" w:color="auto" w:fill="FFFFFF"/>
              <w:spacing w:line="360" w:lineRule="exact"/>
              <w:jc w:val="both"/>
              <w:rPr>
                <w:sz w:val="21"/>
                <w:szCs w:val="21"/>
                <w:lang w:eastAsia="zh-CN"/>
              </w:rPr>
            </w:pPr>
            <w:r w:rsidRPr="005355C9">
              <w:rPr>
                <w:rFonts w:eastAsia="SimSun"/>
                <w:sz w:val="21"/>
                <w:szCs w:val="21"/>
                <w:lang w:eastAsia="zh-CN"/>
              </w:rPr>
              <w:t>费尔干纳市民事登记科主任</w:t>
            </w:r>
          </w:p>
        </w:tc>
      </w:tr>
      <w:tr w:rsidR="00E405C9" w:rsidRPr="005355C9" w:rsidTr="00DD1101">
        <w:tblPrEx>
          <w:tblCellMar>
            <w:top w:w="0" w:type="dxa"/>
            <w:bottom w:w="0" w:type="dxa"/>
          </w:tblCellMar>
        </w:tblPrEx>
        <w:tc>
          <w:tcPr>
            <w:tcW w:w="241" w:type="pct"/>
            <w:shd w:val="clear" w:color="auto" w:fill="FFFFFF"/>
          </w:tcPr>
          <w:p w:rsidR="00E405C9" w:rsidRPr="005355C9" w:rsidRDefault="00E405C9" w:rsidP="00A855BC">
            <w:pPr>
              <w:pStyle w:val="Normal1"/>
              <w:shd w:val="clear" w:color="auto" w:fill="FFFFFF"/>
              <w:spacing w:line="360" w:lineRule="exact"/>
              <w:ind w:left="24"/>
              <w:jc w:val="center"/>
              <w:rPr>
                <w:sz w:val="21"/>
                <w:szCs w:val="21"/>
              </w:rPr>
            </w:pPr>
            <w:r w:rsidRPr="005355C9">
              <w:rPr>
                <w:sz w:val="21"/>
                <w:szCs w:val="21"/>
              </w:rPr>
              <w:t>15</w:t>
            </w:r>
          </w:p>
        </w:tc>
        <w:tc>
          <w:tcPr>
            <w:tcW w:w="828" w:type="pct"/>
            <w:shd w:val="clear" w:color="auto" w:fill="FFFFFF"/>
          </w:tcPr>
          <w:p w:rsidR="00E405C9" w:rsidRPr="005355C9" w:rsidRDefault="00E405C9" w:rsidP="00226A4E">
            <w:pPr>
              <w:pStyle w:val="Normal1"/>
              <w:shd w:val="clear" w:color="auto" w:fill="FFFFFF"/>
              <w:spacing w:line="360" w:lineRule="exact"/>
              <w:ind w:hanging="10"/>
              <w:jc w:val="both"/>
              <w:rPr>
                <w:sz w:val="21"/>
                <w:szCs w:val="21"/>
                <w:lang w:eastAsia="zh-CN"/>
              </w:rPr>
            </w:pPr>
            <w:r w:rsidRPr="005355C9">
              <w:rPr>
                <w:rFonts w:eastAsia="SimSun"/>
                <w:sz w:val="21"/>
                <w:szCs w:val="21"/>
                <w:lang w:eastAsia="zh-CN"/>
              </w:rPr>
              <w:t>朱马姆拉托娃</w:t>
            </w:r>
            <w:r w:rsidR="00226A4E">
              <w:rPr>
                <w:rFonts w:eastAsia="SimSun" w:hint="eastAsia"/>
                <w:sz w:val="21"/>
                <w:szCs w:val="21"/>
                <w:lang w:eastAsia="zh-CN"/>
              </w:rPr>
              <w:t>·</w:t>
            </w:r>
            <w:r w:rsidRPr="005355C9">
              <w:rPr>
                <w:rFonts w:eastAsia="SimSun"/>
                <w:sz w:val="21"/>
                <w:szCs w:val="21"/>
                <w:lang w:eastAsia="zh-CN"/>
              </w:rPr>
              <w:t>克拉拉</w:t>
            </w:r>
            <w:r w:rsidR="00226A4E">
              <w:rPr>
                <w:rFonts w:eastAsia="SimSun" w:hint="eastAsia"/>
                <w:sz w:val="21"/>
                <w:szCs w:val="21"/>
                <w:lang w:eastAsia="zh-CN"/>
              </w:rPr>
              <w:t>·</w:t>
            </w:r>
            <w:r w:rsidRPr="005355C9">
              <w:rPr>
                <w:rFonts w:eastAsia="SimSun"/>
                <w:sz w:val="21"/>
                <w:szCs w:val="21"/>
                <w:lang w:eastAsia="zh-CN"/>
              </w:rPr>
              <w:t>沙河纳扎洛夫娜</w:t>
            </w:r>
          </w:p>
        </w:tc>
        <w:tc>
          <w:tcPr>
            <w:tcW w:w="971" w:type="pct"/>
            <w:shd w:val="clear" w:color="auto" w:fill="FFFFFF"/>
          </w:tcPr>
          <w:p w:rsidR="00E405C9" w:rsidRPr="005355C9" w:rsidRDefault="00E405C9" w:rsidP="00E92D5A">
            <w:pPr>
              <w:pStyle w:val="Normal1"/>
              <w:shd w:val="clear" w:color="auto" w:fill="FFFFFF"/>
              <w:spacing w:line="360" w:lineRule="exact"/>
              <w:jc w:val="both"/>
              <w:rPr>
                <w:sz w:val="21"/>
                <w:szCs w:val="21"/>
              </w:rPr>
            </w:pPr>
            <w:r w:rsidRPr="005355C9">
              <w:rPr>
                <w:rFonts w:eastAsia="SimSun"/>
                <w:sz w:val="21"/>
                <w:szCs w:val="21"/>
              </w:rPr>
              <w:t>花拉子模州</w:t>
            </w:r>
          </w:p>
        </w:tc>
        <w:tc>
          <w:tcPr>
            <w:tcW w:w="605" w:type="pct"/>
            <w:shd w:val="clear" w:color="auto" w:fill="FFFFFF"/>
          </w:tcPr>
          <w:p w:rsidR="00E405C9" w:rsidRPr="005355C9" w:rsidRDefault="00E405C9" w:rsidP="00DD1101">
            <w:pPr>
              <w:pStyle w:val="Normal1"/>
              <w:shd w:val="clear" w:color="auto" w:fill="FFFFFF"/>
              <w:spacing w:line="360" w:lineRule="exact"/>
              <w:ind w:left="19"/>
              <w:jc w:val="both"/>
              <w:rPr>
                <w:sz w:val="21"/>
                <w:szCs w:val="21"/>
              </w:rPr>
            </w:pPr>
            <w:r w:rsidRPr="005355C9">
              <w:rPr>
                <w:rFonts w:eastAsia="SimSun"/>
                <w:sz w:val="21"/>
                <w:szCs w:val="21"/>
              </w:rPr>
              <w:t>乌兹别克族</w:t>
            </w:r>
          </w:p>
        </w:tc>
        <w:tc>
          <w:tcPr>
            <w:tcW w:w="984" w:type="pct"/>
            <w:shd w:val="clear" w:color="auto" w:fill="FFFFFF"/>
          </w:tcPr>
          <w:p w:rsidR="00E405C9" w:rsidRPr="005355C9" w:rsidRDefault="00E405C9" w:rsidP="00DD1101">
            <w:pPr>
              <w:pStyle w:val="Normal1"/>
              <w:shd w:val="clear" w:color="auto" w:fill="FFFFFF"/>
              <w:spacing w:line="360" w:lineRule="exact"/>
              <w:jc w:val="both"/>
              <w:rPr>
                <w:sz w:val="21"/>
                <w:szCs w:val="21"/>
                <w:lang w:eastAsia="zh-CN"/>
              </w:rPr>
            </w:pPr>
            <w:r w:rsidRPr="005355C9">
              <w:rPr>
                <w:rFonts w:eastAsia="SimSun"/>
                <w:sz w:val="21"/>
                <w:szCs w:val="21"/>
                <w:lang w:eastAsia="zh-CN"/>
              </w:rPr>
              <w:t>乌兹别克斯坦自由民主党</w:t>
            </w:r>
          </w:p>
        </w:tc>
        <w:tc>
          <w:tcPr>
            <w:tcW w:w="1372" w:type="pct"/>
            <w:shd w:val="clear" w:color="auto" w:fill="FFFFFF"/>
          </w:tcPr>
          <w:p w:rsidR="00E405C9" w:rsidRPr="005355C9" w:rsidRDefault="002117CD" w:rsidP="00DD1101">
            <w:pPr>
              <w:pStyle w:val="Normal1"/>
              <w:shd w:val="clear" w:color="auto" w:fill="FFFFFF"/>
              <w:spacing w:line="360" w:lineRule="exact"/>
              <w:jc w:val="both"/>
              <w:rPr>
                <w:sz w:val="21"/>
                <w:szCs w:val="21"/>
              </w:rPr>
            </w:pPr>
            <w:r>
              <w:rPr>
                <w:rFonts w:eastAsia="SimSun" w:hint="eastAsia"/>
                <w:sz w:val="21"/>
                <w:szCs w:val="21"/>
                <w:lang w:eastAsia="zh-CN"/>
              </w:rPr>
              <w:t>“</w:t>
            </w:r>
            <w:r w:rsidR="00E405C9" w:rsidRPr="00DD1101">
              <w:rPr>
                <w:rFonts w:eastAsia="SimSun"/>
                <w:sz w:val="21"/>
                <w:szCs w:val="21"/>
                <w:lang w:eastAsia="zh-CN"/>
              </w:rPr>
              <w:t>Ta</w:t>
            </w:r>
            <w:r w:rsidR="00C160BD">
              <w:rPr>
                <w:rFonts w:eastAsia="SimSun" w:hint="eastAsia"/>
                <w:sz w:val="21"/>
                <w:szCs w:val="21"/>
                <w:lang w:eastAsia="zh-CN"/>
              </w:rPr>
              <w:t>d</w:t>
            </w:r>
            <w:r w:rsidR="00E405C9" w:rsidRPr="00DD1101">
              <w:rPr>
                <w:rFonts w:eastAsia="SimSun"/>
                <w:sz w:val="21"/>
                <w:szCs w:val="21"/>
                <w:lang w:eastAsia="zh-CN"/>
              </w:rPr>
              <w:t>birkor</w:t>
            </w:r>
            <w:r w:rsidR="00E405C9" w:rsidRPr="005355C9">
              <w:rPr>
                <w:sz w:val="21"/>
                <w:szCs w:val="21"/>
              </w:rPr>
              <w:t xml:space="preserve"> </w:t>
            </w:r>
            <w:r w:rsidR="00C160BD">
              <w:rPr>
                <w:rFonts w:eastAsia="SimSun" w:hint="eastAsia"/>
                <w:sz w:val="21"/>
                <w:szCs w:val="21"/>
                <w:lang w:eastAsia="zh-CN"/>
              </w:rPr>
              <w:t>Ayol</w:t>
            </w:r>
            <w:r>
              <w:rPr>
                <w:rFonts w:eastAsia="SimSun" w:hint="eastAsia"/>
                <w:sz w:val="21"/>
                <w:szCs w:val="21"/>
                <w:lang w:eastAsia="zh-CN"/>
              </w:rPr>
              <w:t>”</w:t>
            </w:r>
            <w:r w:rsidR="00E405C9" w:rsidRPr="005355C9">
              <w:rPr>
                <w:rFonts w:eastAsia="SimSun"/>
                <w:sz w:val="21"/>
                <w:szCs w:val="21"/>
                <w:lang w:eastAsia="zh-CN"/>
              </w:rPr>
              <w:t>州联合会主席</w:t>
            </w:r>
          </w:p>
        </w:tc>
      </w:tr>
      <w:tr w:rsidR="00E405C9" w:rsidRPr="005355C9" w:rsidTr="00DD1101">
        <w:tblPrEx>
          <w:tblCellMar>
            <w:top w:w="0" w:type="dxa"/>
            <w:bottom w:w="0" w:type="dxa"/>
          </w:tblCellMar>
        </w:tblPrEx>
        <w:tc>
          <w:tcPr>
            <w:tcW w:w="241" w:type="pct"/>
            <w:shd w:val="clear" w:color="auto" w:fill="FFFFFF"/>
          </w:tcPr>
          <w:p w:rsidR="00E405C9" w:rsidRPr="005355C9" w:rsidRDefault="00E405C9" w:rsidP="00A855BC">
            <w:pPr>
              <w:pStyle w:val="Normal1"/>
              <w:shd w:val="clear" w:color="auto" w:fill="FFFFFF"/>
              <w:spacing w:line="360" w:lineRule="exact"/>
              <w:ind w:left="19"/>
              <w:jc w:val="center"/>
              <w:rPr>
                <w:sz w:val="21"/>
                <w:szCs w:val="21"/>
              </w:rPr>
            </w:pPr>
            <w:r w:rsidRPr="005355C9">
              <w:rPr>
                <w:sz w:val="21"/>
                <w:szCs w:val="21"/>
              </w:rPr>
              <w:t>16</w:t>
            </w:r>
          </w:p>
        </w:tc>
        <w:tc>
          <w:tcPr>
            <w:tcW w:w="828" w:type="pct"/>
            <w:shd w:val="clear" w:color="auto" w:fill="FFFFFF"/>
          </w:tcPr>
          <w:p w:rsidR="00E405C9" w:rsidRPr="005355C9" w:rsidRDefault="00E405C9" w:rsidP="00226A4E">
            <w:pPr>
              <w:pStyle w:val="Normal1"/>
              <w:shd w:val="clear" w:color="auto" w:fill="FFFFFF"/>
              <w:spacing w:line="360" w:lineRule="exact"/>
              <w:jc w:val="both"/>
              <w:rPr>
                <w:sz w:val="21"/>
                <w:szCs w:val="21"/>
              </w:rPr>
            </w:pPr>
            <w:r w:rsidRPr="005355C9">
              <w:rPr>
                <w:rFonts w:eastAsia="SimSun"/>
                <w:sz w:val="21"/>
                <w:szCs w:val="21"/>
                <w:lang w:eastAsia="zh-CN"/>
              </w:rPr>
              <w:t>扎里波娃</w:t>
            </w:r>
            <w:r w:rsidR="00226A4E">
              <w:rPr>
                <w:rFonts w:eastAsia="SimSun" w:hint="eastAsia"/>
                <w:sz w:val="21"/>
                <w:szCs w:val="21"/>
                <w:lang w:eastAsia="zh-CN"/>
              </w:rPr>
              <w:t>·</w:t>
            </w:r>
            <w:r w:rsidRPr="005355C9">
              <w:rPr>
                <w:rFonts w:eastAsia="SimSun"/>
                <w:sz w:val="21"/>
                <w:szCs w:val="21"/>
                <w:lang w:eastAsia="zh-CN"/>
              </w:rPr>
              <w:t>拉诺容</w:t>
            </w:r>
          </w:p>
        </w:tc>
        <w:tc>
          <w:tcPr>
            <w:tcW w:w="971" w:type="pct"/>
            <w:shd w:val="clear" w:color="auto" w:fill="FFFFFF"/>
          </w:tcPr>
          <w:p w:rsidR="00E405C9" w:rsidRPr="005355C9" w:rsidRDefault="00E405C9" w:rsidP="00E92D5A">
            <w:pPr>
              <w:pStyle w:val="Normal1"/>
              <w:shd w:val="clear" w:color="auto" w:fill="FFFFFF"/>
              <w:spacing w:line="360" w:lineRule="exact"/>
              <w:jc w:val="both"/>
              <w:rPr>
                <w:sz w:val="21"/>
                <w:szCs w:val="21"/>
              </w:rPr>
            </w:pPr>
            <w:r w:rsidRPr="005355C9">
              <w:rPr>
                <w:rFonts w:eastAsia="SimSun"/>
                <w:sz w:val="21"/>
                <w:szCs w:val="21"/>
              </w:rPr>
              <w:t>花拉子模州</w:t>
            </w:r>
          </w:p>
        </w:tc>
        <w:tc>
          <w:tcPr>
            <w:tcW w:w="605" w:type="pct"/>
            <w:shd w:val="clear" w:color="auto" w:fill="FFFFFF"/>
          </w:tcPr>
          <w:p w:rsidR="00E405C9" w:rsidRPr="005355C9" w:rsidRDefault="00E405C9" w:rsidP="00DD1101">
            <w:pPr>
              <w:pStyle w:val="Normal1"/>
              <w:shd w:val="clear" w:color="auto" w:fill="FFFFFF"/>
              <w:spacing w:line="360" w:lineRule="exact"/>
              <w:ind w:left="19"/>
              <w:jc w:val="both"/>
              <w:rPr>
                <w:sz w:val="21"/>
                <w:szCs w:val="21"/>
              </w:rPr>
            </w:pPr>
            <w:r w:rsidRPr="005355C9">
              <w:rPr>
                <w:rFonts w:eastAsia="SimSun"/>
                <w:sz w:val="21"/>
                <w:szCs w:val="21"/>
              </w:rPr>
              <w:t>乌兹别克族</w:t>
            </w:r>
          </w:p>
        </w:tc>
        <w:tc>
          <w:tcPr>
            <w:tcW w:w="984" w:type="pct"/>
            <w:shd w:val="clear" w:color="auto" w:fill="FFFFFF"/>
          </w:tcPr>
          <w:p w:rsidR="00E405C9" w:rsidRPr="005355C9" w:rsidRDefault="00E405C9" w:rsidP="00DD1101">
            <w:pPr>
              <w:pStyle w:val="Normal1"/>
              <w:shd w:val="clear" w:color="auto" w:fill="FFFFFF"/>
              <w:spacing w:line="360" w:lineRule="exact"/>
              <w:jc w:val="both"/>
              <w:rPr>
                <w:sz w:val="21"/>
                <w:szCs w:val="21"/>
              </w:rPr>
            </w:pPr>
            <w:r w:rsidRPr="005355C9">
              <w:rPr>
                <w:rFonts w:eastAsia="SimSun"/>
                <w:sz w:val="21"/>
                <w:szCs w:val="21"/>
                <w:lang w:eastAsia="zh-CN"/>
              </w:rPr>
              <w:t>Milliy</w:t>
            </w:r>
            <w:r w:rsidRPr="005355C9">
              <w:rPr>
                <w:rFonts w:eastAsia="SimSun"/>
                <w:sz w:val="21"/>
                <w:szCs w:val="21"/>
              </w:rPr>
              <w:t xml:space="preserve"> Tiklanish</w:t>
            </w:r>
            <w:r w:rsidRPr="005355C9">
              <w:rPr>
                <w:sz w:val="21"/>
                <w:szCs w:val="21"/>
              </w:rPr>
              <w:t xml:space="preserve"> </w:t>
            </w:r>
            <w:r w:rsidRPr="005355C9">
              <w:rPr>
                <w:rFonts w:eastAsia="SimSun"/>
                <w:sz w:val="21"/>
                <w:szCs w:val="21"/>
                <w:lang w:eastAsia="zh-CN"/>
              </w:rPr>
              <w:t>乌兹别克斯坦民主党</w:t>
            </w:r>
          </w:p>
        </w:tc>
        <w:tc>
          <w:tcPr>
            <w:tcW w:w="1372" w:type="pct"/>
            <w:shd w:val="clear" w:color="auto" w:fill="FFFFFF"/>
          </w:tcPr>
          <w:p w:rsidR="00E405C9" w:rsidRPr="005355C9" w:rsidRDefault="00C160BD" w:rsidP="00DD1101">
            <w:pPr>
              <w:pStyle w:val="Normal1"/>
              <w:shd w:val="clear" w:color="auto" w:fill="FFFFFF"/>
              <w:spacing w:line="360" w:lineRule="exact"/>
              <w:jc w:val="both"/>
              <w:rPr>
                <w:sz w:val="21"/>
                <w:szCs w:val="21"/>
                <w:lang w:eastAsia="zh-CN"/>
              </w:rPr>
            </w:pPr>
            <w:r>
              <w:rPr>
                <w:rFonts w:eastAsia="SimSun" w:hint="eastAsia"/>
                <w:sz w:val="21"/>
                <w:szCs w:val="21"/>
                <w:lang w:eastAsia="zh-CN"/>
              </w:rPr>
              <w:t>《</w:t>
            </w:r>
            <w:r w:rsidR="00E405C9" w:rsidRPr="005355C9">
              <w:rPr>
                <w:rFonts w:eastAsia="SimSun"/>
                <w:sz w:val="21"/>
                <w:szCs w:val="21"/>
                <w:lang w:val="en-US" w:eastAsia="zh-CN"/>
              </w:rPr>
              <w:t>Sotom Avlod Uchun</w:t>
            </w:r>
            <w:r>
              <w:rPr>
                <w:rFonts w:eastAsia="SimSun" w:hint="eastAsia"/>
                <w:sz w:val="21"/>
                <w:szCs w:val="21"/>
                <w:lang w:eastAsia="zh-CN"/>
              </w:rPr>
              <w:t>》</w:t>
            </w:r>
            <w:r w:rsidR="00E405C9" w:rsidRPr="005355C9">
              <w:rPr>
                <w:rFonts w:eastAsia="SimSun"/>
                <w:sz w:val="21"/>
                <w:szCs w:val="21"/>
                <w:lang w:eastAsia="zh-CN"/>
              </w:rPr>
              <w:t>报主编</w:t>
            </w:r>
          </w:p>
        </w:tc>
      </w:tr>
      <w:tr w:rsidR="00E405C9" w:rsidRPr="005355C9" w:rsidTr="00DD1101">
        <w:tblPrEx>
          <w:tblCellMar>
            <w:top w:w="0" w:type="dxa"/>
            <w:bottom w:w="0" w:type="dxa"/>
          </w:tblCellMar>
        </w:tblPrEx>
        <w:tc>
          <w:tcPr>
            <w:tcW w:w="241" w:type="pct"/>
            <w:shd w:val="clear" w:color="auto" w:fill="FFFFFF"/>
          </w:tcPr>
          <w:p w:rsidR="00E405C9" w:rsidRPr="005355C9" w:rsidRDefault="00E405C9" w:rsidP="00A855BC">
            <w:pPr>
              <w:pStyle w:val="Normal1"/>
              <w:shd w:val="clear" w:color="auto" w:fill="FFFFFF"/>
              <w:spacing w:line="360" w:lineRule="exact"/>
              <w:ind w:left="24"/>
              <w:jc w:val="center"/>
              <w:rPr>
                <w:sz w:val="21"/>
                <w:szCs w:val="21"/>
              </w:rPr>
            </w:pPr>
            <w:r w:rsidRPr="005355C9">
              <w:rPr>
                <w:sz w:val="21"/>
                <w:szCs w:val="21"/>
              </w:rPr>
              <w:t>17</w:t>
            </w:r>
          </w:p>
        </w:tc>
        <w:tc>
          <w:tcPr>
            <w:tcW w:w="828" w:type="pct"/>
            <w:shd w:val="clear" w:color="auto" w:fill="FFFFFF"/>
          </w:tcPr>
          <w:p w:rsidR="00E405C9" w:rsidRPr="005355C9" w:rsidRDefault="00E405C9" w:rsidP="00226A4E">
            <w:pPr>
              <w:pStyle w:val="Normal1"/>
              <w:shd w:val="clear" w:color="auto" w:fill="FFFFFF"/>
              <w:spacing w:line="360" w:lineRule="exact"/>
              <w:ind w:hanging="5"/>
              <w:jc w:val="both"/>
              <w:rPr>
                <w:sz w:val="21"/>
                <w:szCs w:val="21"/>
                <w:lang w:eastAsia="zh-CN"/>
              </w:rPr>
            </w:pPr>
            <w:r w:rsidRPr="005355C9">
              <w:rPr>
                <w:rFonts w:eastAsia="SimSun"/>
                <w:sz w:val="21"/>
                <w:szCs w:val="21"/>
                <w:lang w:eastAsia="zh-CN"/>
              </w:rPr>
              <w:t>尤诺索娃</w:t>
            </w:r>
            <w:r w:rsidR="00226A4E">
              <w:rPr>
                <w:rFonts w:eastAsia="SimSun" w:hint="eastAsia"/>
                <w:sz w:val="21"/>
                <w:szCs w:val="21"/>
                <w:lang w:eastAsia="zh-CN"/>
              </w:rPr>
              <w:t>·</w:t>
            </w:r>
            <w:r w:rsidRPr="005355C9">
              <w:rPr>
                <w:rFonts w:eastAsia="SimSun"/>
                <w:sz w:val="21"/>
                <w:szCs w:val="21"/>
                <w:lang w:eastAsia="zh-CN"/>
              </w:rPr>
              <w:t>阿里亚</w:t>
            </w:r>
            <w:r w:rsidR="00226A4E">
              <w:rPr>
                <w:rFonts w:eastAsia="SimSun" w:hint="eastAsia"/>
                <w:sz w:val="21"/>
                <w:szCs w:val="21"/>
                <w:lang w:eastAsia="zh-CN"/>
              </w:rPr>
              <w:t>·</w:t>
            </w:r>
            <w:r w:rsidRPr="005355C9">
              <w:rPr>
                <w:rFonts w:eastAsia="SimSun"/>
                <w:sz w:val="21"/>
                <w:szCs w:val="21"/>
                <w:lang w:eastAsia="zh-CN"/>
              </w:rPr>
              <w:t>图伊贡诺夫娜</w:t>
            </w:r>
          </w:p>
        </w:tc>
        <w:tc>
          <w:tcPr>
            <w:tcW w:w="971" w:type="pct"/>
            <w:shd w:val="clear" w:color="auto" w:fill="FFFFFF"/>
          </w:tcPr>
          <w:p w:rsidR="00E405C9" w:rsidRPr="005355C9" w:rsidRDefault="00E405C9" w:rsidP="00E92D5A">
            <w:pPr>
              <w:pStyle w:val="Normal1"/>
              <w:shd w:val="clear" w:color="auto" w:fill="FFFFFF"/>
              <w:spacing w:line="360" w:lineRule="exact"/>
              <w:jc w:val="both"/>
              <w:rPr>
                <w:sz w:val="21"/>
                <w:szCs w:val="21"/>
              </w:rPr>
            </w:pPr>
            <w:r w:rsidRPr="005355C9">
              <w:rPr>
                <w:rFonts w:eastAsia="SimSun"/>
                <w:sz w:val="21"/>
                <w:szCs w:val="21"/>
              </w:rPr>
              <w:t>塔什干州</w:t>
            </w:r>
          </w:p>
        </w:tc>
        <w:tc>
          <w:tcPr>
            <w:tcW w:w="605" w:type="pct"/>
            <w:shd w:val="clear" w:color="auto" w:fill="FFFFFF"/>
          </w:tcPr>
          <w:p w:rsidR="00E405C9" w:rsidRPr="005355C9" w:rsidRDefault="00E405C9" w:rsidP="00DD1101">
            <w:pPr>
              <w:pStyle w:val="Normal1"/>
              <w:shd w:val="clear" w:color="auto" w:fill="FFFFFF"/>
              <w:spacing w:line="360" w:lineRule="exact"/>
              <w:ind w:left="24"/>
              <w:jc w:val="both"/>
              <w:rPr>
                <w:sz w:val="21"/>
                <w:szCs w:val="21"/>
              </w:rPr>
            </w:pPr>
            <w:r w:rsidRPr="005355C9">
              <w:rPr>
                <w:rFonts w:eastAsia="SimSun"/>
                <w:sz w:val="21"/>
                <w:szCs w:val="21"/>
              </w:rPr>
              <w:t>乌兹别克族</w:t>
            </w:r>
          </w:p>
        </w:tc>
        <w:tc>
          <w:tcPr>
            <w:tcW w:w="984" w:type="pct"/>
            <w:shd w:val="clear" w:color="auto" w:fill="FFFFFF"/>
          </w:tcPr>
          <w:p w:rsidR="00E405C9" w:rsidRPr="005355C9" w:rsidRDefault="00E405C9" w:rsidP="00DD1101">
            <w:pPr>
              <w:pStyle w:val="Normal1"/>
              <w:shd w:val="clear" w:color="auto" w:fill="FFFFFF"/>
              <w:spacing w:line="360" w:lineRule="exact"/>
              <w:jc w:val="both"/>
              <w:rPr>
                <w:sz w:val="21"/>
                <w:szCs w:val="21"/>
                <w:lang w:eastAsia="zh-CN"/>
              </w:rPr>
            </w:pPr>
            <w:r w:rsidRPr="005355C9">
              <w:rPr>
                <w:rFonts w:eastAsia="SimSun"/>
                <w:sz w:val="21"/>
                <w:szCs w:val="21"/>
                <w:lang w:eastAsia="zh-CN"/>
              </w:rPr>
              <w:t>乌兹别克斯坦人民民主党</w:t>
            </w:r>
          </w:p>
        </w:tc>
        <w:tc>
          <w:tcPr>
            <w:tcW w:w="1372" w:type="pct"/>
            <w:shd w:val="clear" w:color="auto" w:fill="FFFFFF"/>
          </w:tcPr>
          <w:p w:rsidR="00E405C9" w:rsidRPr="005355C9" w:rsidRDefault="00E405C9" w:rsidP="00DD1101">
            <w:pPr>
              <w:pStyle w:val="Normal1"/>
              <w:shd w:val="clear" w:color="auto" w:fill="FFFFFF"/>
              <w:spacing w:line="360" w:lineRule="exact"/>
              <w:ind w:left="58" w:right="91"/>
              <w:jc w:val="both"/>
              <w:rPr>
                <w:sz w:val="21"/>
                <w:szCs w:val="21"/>
                <w:lang w:eastAsia="zh-CN"/>
              </w:rPr>
            </w:pPr>
            <w:r w:rsidRPr="005355C9">
              <w:rPr>
                <w:rFonts w:eastAsia="SimSun"/>
                <w:sz w:val="21"/>
                <w:szCs w:val="21"/>
                <w:lang w:eastAsia="zh-CN"/>
              </w:rPr>
              <w:t>乌兹别克斯坦共和国全国人权中心教育科主任</w:t>
            </w:r>
          </w:p>
        </w:tc>
      </w:tr>
      <w:tr w:rsidR="00E405C9" w:rsidRPr="005355C9" w:rsidTr="00DD1101">
        <w:tblPrEx>
          <w:tblCellMar>
            <w:top w:w="0" w:type="dxa"/>
            <w:bottom w:w="0" w:type="dxa"/>
          </w:tblCellMar>
        </w:tblPrEx>
        <w:tc>
          <w:tcPr>
            <w:tcW w:w="241" w:type="pct"/>
            <w:shd w:val="clear" w:color="auto" w:fill="FFFFFF"/>
          </w:tcPr>
          <w:p w:rsidR="00E405C9" w:rsidRPr="005355C9" w:rsidRDefault="00E405C9" w:rsidP="00A855BC">
            <w:pPr>
              <w:pStyle w:val="Normal1"/>
              <w:shd w:val="clear" w:color="auto" w:fill="FFFFFF"/>
              <w:spacing w:line="360" w:lineRule="exact"/>
              <w:ind w:left="29"/>
              <w:jc w:val="center"/>
              <w:rPr>
                <w:sz w:val="21"/>
                <w:szCs w:val="21"/>
              </w:rPr>
            </w:pPr>
            <w:r w:rsidRPr="005355C9">
              <w:rPr>
                <w:sz w:val="21"/>
                <w:szCs w:val="21"/>
              </w:rPr>
              <w:t>18</w:t>
            </w:r>
          </w:p>
        </w:tc>
        <w:tc>
          <w:tcPr>
            <w:tcW w:w="828" w:type="pct"/>
            <w:shd w:val="clear" w:color="auto" w:fill="FFFFFF"/>
          </w:tcPr>
          <w:p w:rsidR="00E405C9" w:rsidRPr="005355C9" w:rsidRDefault="00E405C9" w:rsidP="00226A4E">
            <w:pPr>
              <w:pStyle w:val="Normal1"/>
              <w:shd w:val="clear" w:color="auto" w:fill="FFFFFF"/>
              <w:spacing w:line="360" w:lineRule="exact"/>
              <w:ind w:hanging="5"/>
              <w:jc w:val="both"/>
              <w:rPr>
                <w:rFonts w:eastAsia="SimSun"/>
                <w:sz w:val="21"/>
                <w:szCs w:val="21"/>
                <w:lang w:eastAsia="zh-CN"/>
              </w:rPr>
            </w:pPr>
            <w:r w:rsidRPr="005355C9">
              <w:rPr>
                <w:rFonts w:eastAsia="SimSun"/>
                <w:sz w:val="21"/>
                <w:szCs w:val="21"/>
                <w:lang w:eastAsia="zh-CN"/>
              </w:rPr>
              <w:t>卡里耶娃</w:t>
            </w:r>
            <w:r w:rsidR="00226A4E">
              <w:rPr>
                <w:rFonts w:eastAsia="SimSun" w:hint="eastAsia"/>
                <w:sz w:val="21"/>
                <w:szCs w:val="21"/>
                <w:lang w:eastAsia="zh-CN"/>
              </w:rPr>
              <w:t>·</w:t>
            </w:r>
            <w:r w:rsidRPr="005355C9">
              <w:rPr>
                <w:rFonts w:eastAsia="SimSun"/>
                <w:sz w:val="21"/>
                <w:szCs w:val="21"/>
                <w:lang w:eastAsia="zh-CN"/>
              </w:rPr>
              <w:t>穆尼拉</w:t>
            </w:r>
            <w:r w:rsidR="00226A4E">
              <w:rPr>
                <w:rFonts w:eastAsia="SimSun" w:hint="eastAsia"/>
                <w:sz w:val="21"/>
                <w:szCs w:val="21"/>
                <w:lang w:eastAsia="zh-CN"/>
              </w:rPr>
              <w:t>·</w:t>
            </w:r>
            <w:r w:rsidRPr="005355C9">
              <w:rPr>
                <w:rFonts w:eastAsia="SimSun"/>
                <w:sz w:val="21"/>
                <w:szCs w:val="21"/>
                <w:lang w:eastAsia="zh-CN"/>
              </w:rPr>
              <w:t>朱拉耶夫娜</w:t>
            </w:r>
          </w:p>
        </w:tc>
        <w:tc>
          <w:tcPr>
            <w:tcW w:w="971" w:type="pct"/>
            <w:shd w:val="clear" w:color="auto" w:fill="FFFFFF"/>
          </w:tcPr>
          <w:p w:rsidR="00E405C9" w:rsidRPr="005355C9" w:rsidRDefault="00E405C9" w:rsidP="00E92D5A">
            <w:pPr>
              <w:pStyle w:val="Normal1"/>
              <w:shd w:val="clear" w:color="auto" w:fill="FFFFFF"/>
              <w:spacing w:line="360" w:lineRule="exact"/>
              <w:jc w:val="both"/>
              <w:rPr>
                <w:sz w:val="21"/>
                <w:szCs w:val="21"/>
              </w:rPr>
            </w:pPr>
            <w:r w:rsidRPr="005355C9">
              <w:rPr>
                <w:rFonts w:eastAsia="SimSun"/>
                <w:sz w:val="21"/>
                <w:szCs w:val="21"/>
              </w:rPr>
              <w:t>塔什干州</w:t>
            </w:r>
          </w:p>
        </w:tc>
        <w:tc>
          <w:tcPr>
            <w:tcW w:w="605" w:type="pct"/>
            <w:shd w:val="clear" w:color="auto" w:fill="FFFFFF"/>
          </w:tcPr>
          <w:p w:rsidR="00E405C9" w:rsidRPr="005355C9" w:rsidRDefault="00E405C9" w:rsidP="00DD1101">
            <w:pPr>
              <w:pStyle w:val="Normal1"/>
              <w:shd w:val="clear" w:color="auto" w:fill="FFFFFF"/>
              <w:spacing w:line="360" w:lineRule="exact"/>
              <w:ind w:left="24"/>
              <w:jc w:val="both"/>
              <w:rPr>
                <w:sz w:val="21"/>
                <w:szCs w:val="21"/>
              </w:rPr>
            </w:pPr>
            <w:r w:rsidRPr="005355C9">
              <w:rPr>
                <w:rFonts w:eastAsia="SimSun"/>
                <w:sz w:val="21"/>
                <w:szCs w:val="21"/>
              </w:rPr>
              <w:t>乌兹别克族</w:t>
            </w:r>
          </w:p>
        </w:tc>
        <w:tc>
          <w:tcPr>
            <w:tcW w:w="984" w:type="pct"/>
            <w:shd w:val="clear" w:color="auto" w:fill="FFFFFF"/>
          </w:tcPr>
          <w:p w:rsidR="00E405C9" w:rsidRPr="005355C9" w:rsidRDefault="00E405C9" w:rsidP="00DD1101">
            <w:pPr>
              <w:pStyle w:val="Normal1"/>
              <w:shd w:val="clear" w:color="auto" w:fill="FFFFFF"/>
              <w:spacing w:line="360" w:lineRule="exact"/>
              <w:jc w:val="both"/>
              <w:rPr>
                <w:sz w:val="21"/>
                <w:szCs w:val="21"/>
              </w:rPr>
            </w:pPr>
            <w:r w:rsidRPr="005355C9">
              <w:rPr>
                <w:rFonts w:eastAsia="SimSun"/>
                <w:sz w:val="21"/>
                <w:szCs w:val="21"/>
                <w:lang w:eastAsia="zh-CN"/>
              </w:rPr>
              <w:t>Milliy</w:t>
            </w:r>
            <w:r w:rsidRPr="005355C9">
              <w:rPr>
                <w:rFonts w:eastAsia="SimSun"/>
                <w:sz w:val="21"/>
                <w:szCs w:val="21"/>
              </w:rPr>
              <w:t xml:space="preserve"> Tiklanish</w:t>
            </w:r>
            <w:r w:rsidRPr="005355C9">
              <w:rPr>
                <w:sz w:val="21"/>
                <w:szCs w:val="21"/>
              </w:rPr>
              <w:t xml:space="preserve"> </w:t>
            </w:r>
            <w:r w:rsidRPr="005355C9">
              <w:rPr>
                <w:rFonts w:eastAsia="SimSun"/>
                <w:sz w:val="21"/>
                <w:szCs w:val="21"/>
                <w:lang w:eastAsia="zh-CN"/>
              </w:rPr>
              <w:t>乌兹别克斯坦民主党</w:t>
            </w:r>
          </w:p>
        </w:tc>
        <w:tc>
          <w:tcPr>
            <w:tcW w:w="1372" w:type="pct"/>
            <w:shd w:val="clear" w:color="auto" w:fill="FFFFFF"/>
          </w:tcPr>
          <w:p w:rsidR="00E405C9" w:rsidRPr="005355C9" w:rsidRDefault="00E405C9" w:rsidP="00DD1101">
            <w:pPr>
              <w:pStyle w:val="Normal1"/>
              <w:shd w:val="clear" w:color="auto" w:fill="FFFFFF"/>
              <w:spacing w:line="360" w:lineRule="exact"/>
              <w:jc w:val="both"/>
              <w:rPr>
                <w:sz w:val="21"/>
                <w:szCs w:val="21"/>
                <w:lang w:eastAsia="zh-CN"/>
              </w:rPr>
            </w:pPr>
            <w:r w:rsidRPr="005355C9">
              <w:rPr>
                <w:rFonts w:eastAsia="SimSun"/>
                <w:sz w:val="21"/>
                <w:szCs w:val="21"/>
                <w:lang w:eastAsia="zh-CN"/>
              </w:rPr>
              <w:t>私人公司</w:t>
            </w:r>
            <w:r w:rsidR="002117CD">
              <w:rPr>
                <w:rFonts w:eastAsia="SimSun" w:hint="eastAsia"/>
                <w:sz w:val="21"/>
                <w:szCs w:val="21"/>
                <w:lang w:eastAsia="zh-CN"/>
              </w:rPr>
              <w:t>“</w:t>
            </w:r>
            <w:r w:rsidRPr="005355C9">
              <w:rPr>
                <w:rFonts w:eastAsia="SimSun"/>
                <w:sz w:val="21"/>
                <w:szCs w:val="21"/>
                <w:lang w:eastAsia="zh-CN"/>
              </w:rPr>
              <w:t>茹拉别克</w:t>
            </w:r>
            <w:r w:rsidR="002117CD">
              <w:rPr>
                <w:rFonts w:eastAsia="SimSun" w:hint="eastAsia"/>
                <w:sz w:val="21"/>
                <w:szCs w:val="21"/>
                <w:lang w:eastAsia="zh-CN"/>
              </w:rPr>
              <w:t>”</w:t>
            </w:r>
            <w:r w:rsidRPr="005355C9">
              <w:rPr>
                <w:rFonts w:eastAsia="SimSun"/>
                <w:sz w:val="21"/>
                <w:szCs w:val="21"/>
                <w:lang w:eastAsia="zh-CN"/>
              </w:rPr>
              <w:t>总经理</w:t>
            </w:r>
          </w:p>
        </w:tc>
      </w:tr>
      <w:tr w:rsidR="00E405C9" w:rsidRPr="005355C9" w:rsidTr="00DD1101">
        <w:tblPrEx>
          <w:tblCellMar>
            <w:top w:w="0" w:type="dxa"/>
            <w:bottom w:w="0" w:type="dxa"/>
          </w:tblCellMar>
        </w:tblPrEx>
        <w:tc>
          <w:tcPr>
            <w:tcW w:w="241" w:type="pct"/>
            <w:shd w:val="clear" w:color="auto" w:fill="FFFFFF"/>
          </w:tcPr>
          <w:p w:rsidR="00E405C9" w:rsidRPr="005355C9" w:rsidRDefault="00E405C9" w:rsidP="00A855BC">
            <w:pPr>
              <w:pStyle w:val="Normal1"/>
              <w:shd w:val="clear" w:color="auto" w:fill="FFFFFF"/>
              <w:spacing w:line="360" w:lineRule="exact"/>
              <w:ind w:left="34"/>
              <w:jc w:val="center"/>
              <w:rPr>
                <w:sz w:val="21"/>
                <w:szCs w:val="21"/>
              </w:rPr>
            </w:pPr>
            <w:r w:rsidRPr="005355C9">
              <w:rPr>
                <w:sz w:val="21"/>
                <w:szCs w:val="21"/>
              </w:rPr>
              <w:t>19</w:t>
            </w:r>
          </w:p>
        </w:tc>
        <w:tc>
          <w:tcPr>
            <w:tcW w:w="828" w:type="pct"/>
            <w:shd w:val="clear" w:color="auto" w:fill="FFFFFF"/>
          </w:tcPr>
          <w:p w:rsidR="00E405C9" w:rsidRPr="005355C9" w:rsidRDefault="00E405C9" w:rsidP="00226A4E">
            <w:pPr>
              <w:pStyle w:val="Normal1"/>
              <w:shd w:val="clear" w:color="auto" w:fill="FFFFFF"/>
              <w:spacing w:line="360" w:lineRule="exact"/>
              <w:ind w:firstLine="10"/>
              <w:jc w:val="both"/>
              <w:rPr>
                <w:sz w:val="21"/>
                <w:szCs w:val="21"/>
                <w:lang w:eastAsia="zh-CN"/>
              </w:rPr>
            </w:pPr>
            <w:r w:rsidRPr="005355C9">
              <w:rPr>
                <w:rFonts w:eastAsia="SimSun"/>
                <w:sz w:val="21"/>
                <w:szCs w:val="21"/>
                <w:lang w:eastAsia="zh-CN"/>
              </w:rPr>
              <w:t>萨利莫娃</w:t>
            </w:r>
            <w:r w:rsidR="00226A4E">
              <w:rPr>
                <w:rFonts w:eastAsia="SimSun" w:hint="eastAsia"/>
                <w:sz w:val="21"/>
                <w:szCs w:val="21"/>
                <w:lang w:eastAsia="zh-CN"/>
              </w:rPr>
              <w:t>·</w:t>
            </w:r>
            <w:r w:rsidRPr="005355C9">
              <w:rPr>
                <w:rFonts w:eastAsia="SimSun"/>
                <w:sz w:val="21"/>
                <w:szCs w:val="21"/>
                <w:lang w:eastAsia="zh-CN"/>
              </w:rPr>
              <w:t>沙丽帕</w:t>
            </w:r>
            <w:r w:rsidR="00226A4E">
              <w:rPr>
                <w:rFonts w:eastAsia="SimSun" w:hint="eastAsia"/>
                <w:sz w:val="21"/>
                <w:szCs w:val="21"/>
                <w:lang w:eastAsia="zh-CN"/>
              </w:rPr>
              <w:t>·</w:t>
            </w:r>
            <w:r w:rsidRPr="005355C9">
              <w:rPr>
                <w:rFonts w:eastAsia="SimSun"/>
                <w:sz w:val="21"/>
                <w:szCs w:val="21"/>
                <w:lang w:eastAsia="zh-CN"/>
              </w:rPr>
              <w:t>艾卡别尔季耶夫娜</w:t>
            </w:r>
          </w:p>
        </w:tc>
        <w:tc>
          <w:tcPr>
            <w:tcW w:w="971" w:type="pct"/>
            <w:shd w:val="clear" w:color="auto" w:fill="FFFFFF"/>
          </w:tcPr>
          <w:p w:rsidR="00E405C9" w:rsidRPr="005355C9" w:rsidRDefault="00E405C9" w:rsidP="00E92D5A">
            <w:pPr>
              <w:pStyle w:val="Normal1"/>
              <w:shd w:val="clear" w:color="auto" w:fill="FFFFFF"/>
              <w:spacing w:line="360" w:lineRule="exact"/>
              <w:jc w:val="both"/>
              <w:rPr>
                <w:sz w:val="21"/>
                <w:szCs w:val="21"/>
              </w:rPr>
            </w:pPr>
            <w:r w:rsidRPr="005355C9">
              <w:rPr>
                <w:rFonts w:eastAsia="SimSun"/>
                <w:sz w:val="21"/>
                <w:szCs w:val="21"/>
              </w:rPr>
              <w:t>塔什干州</w:t>
            </w:r>
          </w:p>
        </w:tc>
        <w:tc>
          <w:tcPr>
            <w:tcW w:w="605" w:type="pct"/>
            <w:shd w:val="clear" w:color="auto" w:fill="FFFFFF"/>
          </w:tcPr>
          <w:p w:rsidR="00E405C9" w:rsidRPr="005355C9" w:rsidRDefault="00E405C9" w:rsidP="00DD1101">
            <w:pPr>
              <w:pStyle w:val="Normal1"/>
              <w:shd w:val="clear" w:color="auto" w:fill="FFFFFF"/>
              <w:spacing w:line="360" w:lineRule="exact"/>
              <w:ind w:left="34"/>
              <w:jc w:val="both"/>
              <w:rPr>
                <w:sz w:val="21"/>
                <w:szCs w:val="21"/>
              </w:rPr>
            </w:pPr>
            <w:r w:rsidRPr="005355C9">
              <w:rPr>
                <w:rFonts w:eastAsia="SimSun"/>
                <w:sz w:val="21"/>
                <w:szCs w:val="21"/>
              </w:rPr>
              <w:t>乌兹别克族</w:t>
            </w:r>
          </w:p>
        </w:tc>
        <w:tc>
          <w:tcPr>
            <w:tcW w:w="984" w:type="pct"/>
            <w:shd w:val="clear" w:color="auto" w:fill="FFFFFF"/>
          </w:tcPr>
          <w:p w:rsidR="00E405C9" w:rsidRPr="005355C9" w:rsidRDefault="00E405C9" w:rsidP="00DD1101">
            <w:pPr>
              <w:pStyle w:val="Normal1"/>
              <w:shd w:val="clear" w:color="auto" w:fill="FFFFFF"/>
              <w:spacing w:line="360" w:lineRule="exact"/>
              <w:jc w:val="both"/>
              <w:rPr>
                <w:sz w:val="21"/>
                <w:szCs w:val="21"/>
              </w:rPr>
            </w:pPr>
            <w:r w:rsidRPr="005355C9">
              <w:rPr>
                <w:rFonts w:eastAsia="SimSun"/>
                <w:sz w:val="21"/>
                <w:szCs w:val="21"/>
              </w:rPr>
              <w:t>Milliy Tiklanish</w:t>
            </w:r>
            <w:r w:rsidRPr="005355C9">
              <w:rPr>
                <w:sz w:val="21"/>
                <w:szCs w:val="21"/>
              </w:rPr>
              <w:t xml:space="preserve"> </w:t>
            </w:r>
            <w:r w:rsidRPr="005355C9">
              <w:rPr>
                <w:rFonts w:eastAsia="SimSun"/>
                <w:sz w:val="21"/>
                <w:szCs w:val="21"/>
                <w:lang w:eastAsia="zh-CN"/>
              </w:rPr>
              <w:t>乌兹别克斯坦民主党</w:t>
            </w:r>
          </w:p>
        </w:tc>
        <w:tc>
          <w:tcPr>
            <w:tcW w:w="1372" w:type="pct"/>
            <w:shd w:val="clear" w:color="auto" w:fill="FFFFFF"/>
          </w:tcPr>
          <w:p w:rsidR="00E405C9" w:rsidRPr="005355C9" w:rsidRDefault="00E405C9" w:rsidP="00DD1101">
            <w:pPr>
              <w:pStyle w:val="Normal1"/>
              <w:shd w:val="clear" w:color="auto" w:fill="FFFFFF"/>
              <w:spacing w:line="360" w:lineRule="exact"/>
              <w:jc w:val="both"/>
              <w:rPr>
                <w:sz w:val="21"/>
                <w:szCs w:val="21"/>
                <w:lang w:eastAsia="zh-CN"/>
              </w:rPr>
            </w:pPr>
            <w:r w:rsidRPr="005355C9">
              <w:rPr>
                <w:rFonts w:eastAsia="SimSun"/>
                <w:sz w:val="21"/>
                <w:szCs w:val="21"/>
                <w:lang w:eastAsia="zh-CN"/>
              </w:rPr>
              <w:t>乌兹别克斯坦共和国议会</w:t>
            </w:r>
          </w:p>
        </w:tc>
      </w:tr>
      <w:tr w:rsidR="00E405C9" w:rsidRPr="005355C9" w:rsidTr="00DD1101">
        <w:tblPrEx>
          <w:tblCellMar>
            <w:top w:w="0" w:type="dxa"/>
            <w:bottom w:w="0" w:type="dxa"/>
          </w:tblCellMar>
        </w:tblPrEx>
        <w:tc>
          <w:tcPr>
            <w:tcW w:w="241" w:type="pct"/>
            <w:shd w:val="clear" w:color="auto" w:fill="FFFFFF"/>
          </w:tcPr>
          <w:p w:rsidR="00E405C9" w:rsidRPr="005355C9" w:rsidRDefault="00E405C9" w:rsidP="00A855BC">
            <w:pPr>
              <w:pStyle w:val="Normal1"/>
              <w:shd w:val="clear" w:color="auto" w:fill="FFFFFF"/>
              <w:spacing w:line="360" w:lineRule="exact"/>
              <w:ind w:left="14"/>
              <w:jc w:val="center"/>
              <w:rPr>
                <w:sz w:val="21"/>
                <w:szCs w:val="21"/>
              </w:rPr>
            </w:pPr>
            <w:r w:rsidRPr="005355C9">
              <w:rPr>
                <w:sz w:val="21"/>
                <w:szCs w:val="21"/>
              </w:rPr>
              <w:t>20</w:t>
            </w:r>
          </w:p>
        </w:tc>
        <w:tc>
          <w:tcPr>
            <w:tcW w:w="828" w:type="pct"/>
            <w:shd w:val="clear" w:color="auto" w:fill="FFFFFF"/>
          </w:tcPr>
          <w:p w:rsidR="00E405C9" w:rsidRPr="005355C9" w:rsidRDefault="00E405C9" w:rsidP="00226A4E">
            <w:pPr>
              <w:pStyle w:val="Normal1"/>
              <w:shd w:val="clear" w:color="auto" w:fill="FFFFFF"/>
              <w:spacing w:line="360" w:lineRule="exact"/>
              <w:ind w:firstLine="5"/>
              <w:jc w:val="both"/>
              <w:rPr>
                <w:rFonts w:eastAsia="SimSun"/>
                <w:sz w:val="21"/>
                <w:szCs w:val="21"/>
                <w:lang w:eastAsia="zh-CN"/>
              </w:rPr>
            </w:pPr>
            <w:r w:rsidRPr="005355C9">
              <w:rPr>
                <w:rFonts w:eastAsia="SimSun"/>
                <w:sz w:val="21"/>
                <w:szCs w:val="21"/>
                <w:lang w:eastAsia="zh-CN"/>
              </w:rPr>
              <w:t>艾哈迈多娃</w:t>
            </w:r>
            <w:r w:rsidR="00226A4E">
              <w:rPr>
                <w:rFonts w:eastAsia="SimSun" w:hint="eastAsia"/>
                <w:sz w:val="21"/>
                <w:szCs w:val="21"/>
                <w:lang w:eastAsia="zh-CN"/>
              </w:rPr>
              <w:t>·</w:t>
            </w:r>
            <w:r w:rsidRPr="005355C9">
              <w:rPr>
                <w:rFonts w:eastAsia="SimSun"/>
                <w:sz w:val="21"/>
                <w:szCs w:val="21"/>
                <w:lang w:eastAsia="zh-CN"/>
              </w:rPr>
              <w:t>苏拉雅</w:t>
            </w:r>
            <w:r w:rsidR="00226A4E">
              <w:rPr>
                <w:rFonts w:eastAsia="SimSun" w:hint="eastAsia"/>
                <w:sz w:val="21"/>
                <w:szCs w:val="21"/>
                <w:lang w:eastAsia="zh-CN"/>
              </w:rPr>
              <w:t>·</w:t>
            </w:r>
            <w:r w:rsidRPr="005355C9">
              <w:rPr>
                <w:rFonts w:eastAsia="SimSun"/>
                <w:sz w:val="21"/>
                <w:szCs w:val="21"/>
                <w:lang w:eastAsia="zh-CN"/>
              </w:rPr>
              <w:t>米尔比扎洛夫娜</w:t>
            </w:r>
          </w:p>
        </w:tc>
        <w:tc>
          <w:tcPr>
            <w:tcW w:w="971" w:type="pct"/>
            <w:shd w:val="clear" w:color="auto" w:fill="FFFFFF"/>
          </w:tcPr>
          <w:p w:rsidR="00E405C9" w:rsidRPr="005355C9" w:rsidRDefault="00E405C9" w:rsidP="00E92D5A">
            <w:pPr>
              <w:pStyle w:val="Normal1"/>
              <w:shd w:val="clear" w:color="auto" w:fill="FFFFFF"/>
              <w:spacing w:line="360" w:lineRule="exact"/>
              <w:jc w:val="both"/>
              <w:rPr>
                <w:sz w:val="21"/>
                <w:szCs w:val="21"/>
              </w:rPr>
            </w:pPr>
            <w:r w:rsidRPr="005355C9">
              <w:rPr>
                <w:rFonts w:eastAsia="SimSun"/>
                <w:sz w:val="21"/>
                <w:szCs w:val="21"/>
              </w:rPr>
              <w:t>塔什干州</w:t>
            </w:r>
          </w:p>
        </w:tc>
        <w:tc>
          <w:tcPr>
            <w:tcW w:w="605" w:type="pct"/>
            <w:shd w:val="clear" w:color="auto" w:fill="FFFFFF"/>
          </w:tcPr>
          <w:p w:rsidR="00E405C9" w:rsidRPr="005355C9" w:rsidRDefault="00E405C9" w:rsidP="00DD1101">
            <w:pPr>
              <w:pStyle w:val="Normal1"/>
              <w:shd w:val="clear" w:color="auto" w:fill="FFFFFF"/>
              <w:spacing w:line="360" w:lineRule="exact"/>
              <w:ind w:left="38"/>
              <w:jc w:val="both"/>
              <w:rPr>
                <w:sz w:val="21"/>
                <w:szCs w:val="21"/>
              </w:rPr>
            </w:pPr>
            <w:r w:rsidRPr="005355C9">
              <w:rPr>
                <w:rFonts w:eastAsia="SimSun"/>
                <w:sz w:val="21"/>
                <w:szCs w:val="21"/>
              </w:rPr>
              <w:t>乌兹别克族</w:t>
            </w:r>
          </w:p>
        </w:tc>
        <w:tc>
          <w:tcPr>
            <w:tcW w:w="984" w:type="pct"/>
            <w:shd w:val="clear" w:color="auto" w:fill="FFFFFF"/>
          </w:tcPr>
          <w:p w:rsidR="00E405C9" w:rsidRPr="005355C9" w:rsidRDefault="00E405C9" w:rsidP="00DD1101">
            <w:pPr>
              <w:pStyle w:val="Normal1"/>
              <w:shd w:val="clear" w:color="auto" w:fill="FFFFFF"/>
              <w:spacing w:line="360" w:lineRule="exact"/>
              <w:jc w:val="both"/>
              <w:rPr>
                <w:sz w:val="21"/>
                <w:szCs w:val="21"/>
                <w:lang w:eastAsia="zh-CN"/>
              </w:rPr>
            </w:pPr>
            <w:r w:rsidRPr="005355C9">
              <w:rPr>
                <w:rFonts w:eastAsia="SimSun"/>
                <w:sz w:val="21"/>
                <w:szCs w:val="21"/>
                <w:lang w:eastAsia="zh-CN"/>
              </w:rPr>
              <w:t>Fidokorlar</w:t>
            </w:r>
            <w:r w:rsidRPr="005355C9">
              <w:rPr>
                <w:rFonts w:eastAsia="SimSun"/>
                <w:sz w:val="21"/>
                <w:szCs w:val="21"/>
                <w:lang w:eastAsia="zh-CN"/>
              </w:rPr>
              <w:t>国家民主党</w:t>
            </w:r>
          </w:p>
        </w:tc>
        <w:tc>
          <w:tcPr>
            <w:tcW w:w="1372" w:type="pct"/>
            <w:shd w:val="clear" w:color="auto" w:fill="FFFFFF"/>
          </w:tcPr>
          <w:p w:rsidR="00E405C9" w:rsidRPr="005355C9" w:rsidRDefault="00E405C9" w:rsidP="00DD1101">
            <w:pPr>
              <w:pStyle w:val="Normal1"/>
              <w:shd w:val="clear" w:color="auto" w:fill="FFFFFF"/>
              <w:spacing w:line="360" w:lineRule="exact"/>
              <w:jc w:val="both"/>
              <w:rPr>
                <w:sz w:val="21"/>
                <w:szCs w:val="21"/>
                <w:lang w:eastAsia="zh-CN"/>
              </w:rPr>
            </w:pPr>
            <w:r w:rsidRPr="005355C9">
              <w:rPr>
                <w:rFonts w:eastAsia="SimSun"/>
                <w:sz w:val="21"/>
                <w:szCs w:val="21"/>
                <w:lang w:eastAsia="zh-CN"/>
              </w:rPr>
              <w:t>奇纳兹地区妇女委员会主席</w:t>
            </w:r>
          </w:p>
        </w:tc>
      </w:tr>
      <w:tr w:rsidR="00E405C9" w:rsidRPr="005355C9" w:rsidTr="00DD1101">
        <w:tblPrEx>
          <w:tblCellMar>
            <w:top w:w="0" w:type="dxa"/>
            <w:bottom w:w="0" w:type="dxa"/>
          </w:tblCellMar>
        </w:tblPrEx>
        <w:tc>
          <w:tcPr>
            <w:tcW w:w="241" w:type="pct"/>
            <w:tcBorders>
              <w:bottom w:val="single" w:sz="12" w:space="0" w:color="auto"/>
            </w:tcBorders>
            <w:shd w:val="clear" w:color="auto" w:fill="FFFFFF"/>
          </w:tcPr>
          <w:p w:rsidR="00E405C9" w:rsidRPr="005355C9" w:rsidRDefault="00E405C9" w:rsidP="00A855BC">
            <w:pPr>
              <w:pStyle w:val="Normal1"/>
              <w:shd w:val="clear" w:color="auto" w:fill="FFFFFF"/>
              <w:spacing w:line="360" w:lineRule="exact"/>
              <w:ind w:left="14"/>
              <w:jc w:val="center"/>
              <w:rPr>
                <w:sz w:val="21"/>
                <w:szCs w:val="21"/>
              </w:rPr>
            </w:pPr>
            <w:r w:rsidRPr="005355C9">
              <w:rPr>
                <w:sz w:val="21"/>
                <w:szCs w:val="21"/>
              </w:rPr>
              <w:t>21</w:t>
            </w:r>
          </w:p>
        </w:tc>
        <w:tc>
          <w:tcPr>
            <w:tcW w:w="828" w:type="pct"/>
            <w:tcBorders>
              <w:bottom w:val="single" w:sz="12" w:space="0" w:color="auto"/>
            </w:tcBorders>
            <w:shd w:val="clear" w:color="auto" w:fill="FFFFFF"/>
          </w:tcPr>
          <w:p w:rsidR="00E405C9" w:rsidRPr="005355C9" w:rsidRDefault="00E405C9" w:rsidP="00226A4E">
            <w:pPr>
              <w:pStyle w:val="Normal1"/>
              <w:shd w:val="clear" w:color="auto" w:fill="FFFFFF"/>
              <w:spacing w:line="360" w:lineRule="exact"/>
              <w:ind w:firstLine="5"/>
              <w:jc w:val="both"/>
              <w:rPr>
                <w:sz w:val="21"/>
                <w:szCs w:val="21"/>
                <w:lang w:eastAsia="zh-CN"/>
              </w:rPr>
            </w:pPr>
            <w:r w:rsidRPr="005355C9">
              <w:rPr>
                <w:rFonts w:eastAsia="SimSun"/>
                <w:sz w:val="21"/>
                <w:szCs w:val="21"/>
                <w:lang w:eastAsia="zh-CN"/>
              </w:rPr>
              <w:t>托什穆罕默多夫娜</w:t>
            </w:r>
            <w:r w:rsidR="00226A4E">
              <w:rPr>
                <w:rFonts w:eastAsia="SimSun" w:hint="eastAsia"/>
                <w:sz w:val="21"/>
                <w:szCs w:val="21"/>
                <w:lang w:eastAsia="zh-CN"/>
              </w:rPr>
              <w:t>·</w:t>
            </w:r>
            <w:r w:rsidRPr="005355C9">
              <w:rPr>
                <w:rFonts w:eastAsia="SimSun"/>
                <w:sz w:val="21"/>
                <w:szCs w:val="21"/>
                <w:lang w:eastAsia="zh-CN"/>
              </w:rPr>
              <w:t>季列洛姆</w:t>
            </w:r>
            <w:r w:rsidR="00226A4E">
              <w:rPr>
                <w:rFonts w:eastAsia="SimSun" w:hint="eastAsia"/>
                <w:sz w:val="21"/>
                <w:szCs w:val="21"/>
                <w:lang w:eastAsia="zh-CN"/>
              </w:rPr>
              <w:t>·</w:t>
            </w:r>
            <w:r w:rsidRPr="005355C9">
              <w:rPr>
                <w:rFonts w:eastAsia="SimSun"/>
                <w:sz w:val="21"/>
                <w:szCs w:val="21"/>
                <w:lang w:eastAsia="zh-CN"/>
              </w:rPr>
              <w:t>加富尔占诺夫娜</w:t>
            </w:r>
          </w:p>
        </w:tc>
        <w:tc>
          <w:tcPr>
            <w:tcW w:w="971" w:type="pct"/>
            <w:tcBorders>
              <w:bottom w:val="single" w:sz="12" w:space="0" w:color="auto"/>
            </w:tcBorders>
            <w:shd w:val="clear" w:color="auto" w:fill="FFFFFF"/>
          </w:tcPr>
          <w:p w:rsidR="00E405C9" w:rsidRPr="005355C9" w:rsidRDefault="00E405C9" w:rsidP="00E92D5A">
            <w:pPr>
              <w:pStyle w:val="Normal1"/>
              <w:shd w:val="clear" w:color="auto" w:fill="FFFFFF"/>
              <w:spacing w:line="360" w:lineRule="exact"/>
              <w:jc w:val="both"/>
              <w:rPr>
                <w:sz w:val="21"/>
                <w:szCs w:val="21"/>
              </w:rPr>
            </w:pPr>
            <w:r w:rsidRPr="005355C9">
              <w:rPr>
                <w:rFonts w:eastAsia="SimSun"/>
                <w:sz w:val="21"/>
                <w:szCs w:val="21"/>
              </w:rPr>
              <w:t>塔什干市</w:t>
            </w:r>
          </w:p>
        </w:tc>
        <w:tc>
          <w:tcPr>
            <w:tcW w:w="605" w:type="pct"/>
            <w:tcBorders>
              <w:bottom w:val="single" w:sz="12" w:space="0" w:color="auto"/>
            </w:tcBorders>
            <w:shd w:val="clear" w:color="auto" w:fill="FFFFFF"/>
          </w:tcPr>
          <w:p w:rsidR="00E405C9" w:rsidRPr="005355C9" w:rsidRDefault="00E405C9" w:rsidP="00DD1101">
            <w:pPr>
              <w:pStyle w:val="Normal1"/>
              <w:shd w:val="clear" w:color="auto" w:fill="FFFFFF"/>
              <w:spacing w:line="360" w:lineRule="exact"/>
              <w:ind w:left="34"/>
              <w:jc w:val="both"/>
              <w:rPr>
                <w:sz w:val="21"/>
                <w:szCs w:val="21"/>
              </w:rPr>
            </w:pPr>
            <w:r w:rsidRPr="005355C9">
              <w:rPr>
                <w:rFonts w:eastAsia="SimSun"/>
                <w:sz w:val="21"/>
                <w:szCs w:val="21"/>
              </w:rPr>
              <w:t>乌兹别克族</w:t>
            </w:r>
          </w:p>
        </w:tc>
        <w:tc>
          <w:tcPr>
            <w:tcW w:w="984" w:type="pct"/>
            <w:tcBorders>
              <w:bottom w:val="single" w:sz="12" w:space="0" w:color="auto"/>
            </w:tcBorders>
            <w:shd w:val="clear" w:color="auto" w:fill="FFFFFF"/>
          </w:tcPr>
          <w:p w:rsidR="00E405C9" w:rsidRPr="005355C9" w:rsidRDefault="00E405C9" w:rsidP="00DD1101">
            <w:pPr>
              <w:pStyle w:val="Normal1"/>
              <w:shd w:val="clear" w:color="auto" w:fill="FFFFFF"/>
              <w:spacing w:line="360" w:lineRule="exact"/>
              <w:jc w:val="both"/>
              <w:rPr>
                <w:sz w:val="21"/>
                <w:szCs w:val="21"/>
              </w:rPr>
            </w:pPr>
            <w:r w:rsidRPr="005355C9">
              <w:rPr>
                <w:rFonts w:eastAsia="SimSun"/>
                <w:sz w:val="21"/>
                <w:szCs w:val="21"/>
                <w:lang w:val="en-US"/>
              </w:rPr>
              <w:t>Adolat</w:t>
            </w:r>
            <w:r w:rsidRPr="005355C9">
              <w:rPr>
                <w:rFonts w:eastAsia="SimSun"/>
                <w:sz w:val="21"/>
                <w:szCs w:val="21"/>
                <w:lang w:val="en-US" w:eastAsia="zh-CN"/>
              </w:rPr>
              <w:t>社会</w:t>
            </w:r>
            <w:r w:rsidRPr="005355C9">
              <w:rPr>
                <w:rFonts w:eastAsia="SimSun"/>
                <w:sz w:val="21"/>
                <w:szCs w:val="21"/>
              </w:rPr>
              <w:t>民主党</w:t>
            </w:r>
          </w:p>
        </w:tc>
        <w:tc>
          <w:tcPr>
            <w:tcW w:w="1372" w:type="pct"/>
            <w:tcBorders>
              <w:bottom w:val="single" w:sz="12" w:space="0" w:color="auto"/>
            </w:tcBorders>
            <w:shd w:val="clear" w:color="auto" w:fill="FFFFFF"/>
          </w:tcPr>
          <w:p w:rsidR="00E405C9" w:rsidRPr="005355C9" w:rsidRDefault="00E405C9" w:rsidP="00DD1101">
            <w:pPr>
              <w:pStyle w:val="Normal1"/>
              <w:shd w:val="clear" w:color="auto" w:fill="FFFFFF"/>
              <w:spacing w:line="360" w:lineRule="exact"/>
              <w:jc w:val="both"/>
              <w:rPr>
                <w:sz w:val="21"/>
                <w:szCs w:val="21"/>
                <w:lang w:eastAsia="zh-CN"/>
              </w:rPr>
            </w:pPr>
            <w:r w:rsidRPr="005355C9">
              <w:rPr>
                <w:rFonts w:eastAsia="SimSun"/>
                <w:sz w:val="21"/>
                <w:szCs w:val="21"/>
                <w:lang w:eastAsia="zh-CN"/>
              </w:rPr>
              <w:t>私人公司法尔梅特经理</w:t>
            </w:r>
          </w:p>
        </w:tc>
      </w:tr>
    </w:tbl>
    <w:p w:rsidR="00481678" w:rsidRDefault="00481678" w:rsidP="00481678">
      <w:pPr>
        <w:pStyle w:val="Normal1"/>
        <w:shd w:val="clear" w:color="auto" w:fill="FFFFFF"/>
        <w:spacing w:line="320" w:lineRule="exact"/>
        <w:rPr>
          <w:rFonts w:eastAsia="SimSun" w:hint="eastAsia"/>
          <w:b/>
          <w:sz w:val="21"/>
          <w:szCs w:val="21"/>
          <w:lang w:eastAsia="zh-CN"/>
        </w:rPr>
      </w:pPr>
    </w:p>
    <w:p w:rsidR="00481678" w:rsidRPr="005355C9" w:rsidRDefault="00481678" w:rsidP="00481678">
      <w:pPr>
        <w:pStyle w:val="Normal1"/>
        <w:shd w:val="clear" w:color="auto" w:fill="FFFFFF"/>
        <w:spacing w:line="320" w:lineRule="exact"/>
        <w:rPr>
          <w:rFonts w:eastAsia="SimSun" w:hint="eastAsia"/>
          <w:b/>
          <w:sz w:val="21"/>
          <w:szCs w:val="21"/>
          <w:lang w:eastAsia="zh-CN"/>
        </w:rPr>
      </w:pPr>
    </w:p>
    <w:p w:rsidR="00E405C9" w:rsidRPr="005355C9" w:rsidRDefault="00210DE5" w:rsidP="00C160BD">
      <w:pPr>
        <w:tabs>
          <w:tab w:val="num" w:pos="0"/>
        </w:tabs>
        <w:spacing w:after="240" w:line="360" w:lineRule="exact"/>
        <w:rPr>
          <w:rFonts w:ascii="Times New Roman" w:eastAsia="SimHei"/>
          <w:color w:val="FF0000"/>
          <w:szCs w:val="21"/>
        </w:rPr>
      </w:pPr>
      <w:r>
        <w:rPr>
          <w:rFonts w:ascii="Times New Roman" w:eastAsia="SimHei"/>
          <w:color w:val="FF0000"/>
          <w:szCs w:val="21"/>
        </w:rPr>
        <w:br w:type="page"/>
      </w:r>
      <w:r w:rsidR="00E405C9" w:rsidRPr="005355C9">
        <w:rPr>
          <w:rFonts w:ascii="Times New Roman" w:eastAsia="SimHei"/>
          <w:color w:val="FF0000"/>
          <w:szCs w:val="21"/>
        </w:rPr>
        <w:t>2.4</w:t>
      </w:r>
      <w:r w:rsidR="00DA4F5C">
        <w:rPr>
          <w:rFonts w:ascii="Times New Roman" w:eastAsia="SimHei" w:hint="eastAsia"/>
          <w:color w:val="FF0000"/>
          <w:szCs w:val="21"/>
        </w:rPr>
        <w:t>.</w:t>
      </w:r>
      <w:r w:rsidR="00E405C9" w:rsidRPr="005355C9">
        <w:rPr>
          <w:rFonts w:ascii="Times New Roman" w:eastAsia="SimHei"/>
          <w:color w:val="FF0000"/>
          <w:szCs w:val="21"/>
        </w:rPr>
        <w:t xml:space="preserve"> </w:t>
      </w:r>
      <w:r w:rsidR="00E405C9" w:rsidRPr="005355C9">
        <w:rPr>
          <w:rFonts w:ascii="Times New Roman" w:eastAsia="SimHei"/>
          <w:color w:val="FF0000"/>
          <w:szCs w:val="21"/>
        </w:rPr>
        <w:t>乌兹别克斯坦共和国议会参议院女性成员信息</w:t>
      </w:r>
    </w:p>
    <w:tbl>
      <w:tblPr>
        <w:tblW w:w="5000" w:type="pct"/>
        <w:tblCellMar>
          <w:left w:w="40" w:type="dxa"/>
          <w:right w:w="40" w:type="dxa"/>
        </w:tblCellMar>
        <w:tblLook w:val="0000" w:firstRow="0" w:lastRow="0" w:firstColumn="0" w:lastColumn="0" w:noHBand="0" w:noVBand="0"/>
      </w:tblPr>
      <w:tblGrid>
        <w:gridCol w:w="618"/>
        <w:gridCol w:w="1614"/>
        <w:gridCol w:w="1115"/>
        <w:gridCol w:w="1118"/>
        <w:gridCol w:w="1115"/>
        <w:gridCol w:w="1118"/>
        <w:gridCol w:w="1115"/>
        <w:gridCol w:w="1118"/>
        <w:gridCol w:w="1115"/>
        <w:gridCol w:w="1118"/>
        <w:gridCol w:w="1118"/>
      </w:tblGrid>
      <w:tr w:rsidR="00E405C9" w:rsidRPr="00DA4F5C" w:rsidTr="00DA4F5C">
        <w:tblPrEx>
          <w:tblCellMar>
            <w:top w:w="0" w:type="dxa"/>
            <w:bottom w:w="0" w:type="dxa"/>
          </w:tblCellMar>
        </w:tblPrEx>
        <w:trPr>
          <w:tblHeader/>
        </w:trPr>
        <w:tc>
          <w:tcPr>
            <w:tcW w:w="252" w:type="pct"/>
            <w:tcBorders>
              <w:top w:val="single" w:sz="4" w:space="0" w:color="auto"/>
              <w:bottom w:val="single" w:sz="12" w:space="0" w:color="auto"/>
            </w:tcBorders>
            <w:shd w:val="clear" w:color="auto" w:fill="FFFFFF"/>
          </w:tcPr>
          <w:p w:rsidR="00E405C9" w:rsidRPr="00DA4F5C" w:rsidRDefault="00E405C9" w:rsidP="00A855BC">
            <w:pPr>
              <w:spacing w:line="360" w:lineRule="exact"/>
              <w:jc w:val="center"/>
              <w:rPr>
                <w:rFonts w:ascii="KaiTi_GB2312" w:eastAsia="KaiTi_GB2312"/>
                <w:color w:val="0000FF"/>
                <w:sz w:val="18"/>
                <w:szCs w:val="18"/>
              </w:rPr>
            </w:pPr>
            <w:r w:rsidRPr="00DA4F5C">
              <w:rPr>
                <w:rFonts w:ascii="KaiTi_GB2312" w:eastAsia="KaiTi_GB2312"/>
                <w:color w:val="0000FF"/>
                <w:sz w:val="18"/>
                <w:szCs w:val="18"/>
              </w:rPr>
              <w:t>序号</w:t>
            </w:r>
          </w:p>
        </w:tc>
        <w:tc>
          <w:tcPr>
            <w:tcW w:w="657" w:type="pct"/>
            <w:tcBorders>
              <w:top w:val="single" w:sz="4" w:space="0" w:color="auto"/>
              <w:bottom w:val="single" w:sz="12" w:space="0" w:color="auto"/>
            </w:tcBorders>
            <w:shd w:val="clear" w:color="auto" w:fill="FFFFFF"/>
          </w:tcPr>
          <w:p w:rsidR="00E405C9" w:rsidRPr="00DA4F5C" w:rsidRDefault="00E405C9" w:rsidP="00A855BC">
            <w:pPr>
              <w:spacing w:line="360" w:lineRule="exact"/>
              <w:jc w:val="center"/>
              <w:rPr>
                <w:rFonts w:ascii="KaiTi_GB2312" w:eastAsia="KaiTi_GB2312"/>
                <w:color w:val="0000FF"/>
                <w:sz w:val="18"/>
                <w:szCs w:val="18"/>
              </w:rPr>
            </w:pPr>
            <w:r w:rsidRPr="00DA4F5C">
              <w:rPr>
                <w:rFonts w:ascii="KaiTi_GB2312" w:eastAsia="KaiTi_GB2312"/>
                <w:color w:val="0000FF"/>
                <w:sz w:val="18"/>
                <w:szCs w:val="18"/>
              </w:rPr>
              <w:t>全名</w:t>
            </w:r>
          </w:p>
        </w:tc>
        <w:tc>
          <w:tcPr>
            <w:tcW w:w="454" w:type="pct"/>
            <w:tcBorders>
              <w:top w:val="single" w:sz="4" w:space="0" w:color="auto"/>
              <w:bottom w:val="single" w:sz="12" w:space="0" w:color="auto"/>
            </w:tcBorders>
            <w:shd w:val="clear" w:color="auto" w:fill="FFFFFF"/>
          </w:tcPr>
          <w:p w:rsidR="00E405C9" w:rsidRPr="00DA4F5C" w:rsidRDefault="00E405C9" w:rsidP="00A855BC">
            <w:pPr>
              <w:spacing w:line="360" w:lineRule="exact"/>
              <w:jc w:val="center"/>
              <w:rPr>
                <w:rFonts w:ascii="KaiTi_GB2312" w:eastAsia="KaiTi_GB2312"/>
                <w:color w:val="0000FF"/>
                <w:sz w:val="18"/>
                <w:szCs w:val="18"/>
              </w:rPr>
            </w:pPr>
            <w:r w:rsidRPr="00DA4F5C">
              <w:rPr>
                <w:rFonts w:ascii="KaiTi_GB2312" w:eastAsia="KaiTi_GB2312"/>
                <w:color w:val="0000FF"/>
                <w:sz w:val="18"/>
                <w:szCs w:val="18"/>
              </w:rPr>
              <w:t xml:space="preserve">出生日期 </w:t>
            </w:r>
          </w:p>
        </w:tc>
        <w:tc>
          <w:tcPr>
            <w:tcW w:w="455" w:type="pct"/>
            <w:tcBorders>
              <w:top w:val="single" w:sz="4" w:space="0" w:color="auto"/>
              <w:bottom w:val="single" w:sz="12" w:space="0" w:color="auto"/>
            </w:tcBorders>
            <w:shd w:val="clear" w:color="auto" w:fill="FFFFFF"/>
          </w:tcPr>
          <w:p w:rsidR="00E405C9" w:rsidRPr="00DA4F5C" w:rsidRDefault="00E405C9" w:rsidP="00A855BC">
            <w:pPr>
              <w:spacing w:line="360" w:lineRule="exact"/>
              <w:jc w:val="center"/>
              <w:rPr>
                <w:rFonts w:ascii="KaiTi_GB2312" w:eastAsia="KaiTi_GB2312"/>
                <w:color w:val="0000FF"/>
                <w:sz w:val="18"/>
                <w:szCs w:val="18"/>
              </w:rPr>
            </w:pPr>
            <w:r w:rsidRPr="00DA4F5C">
              <w:rPr>
                <w:rFonts w:ascii="KaiTi_GB2312" w:eastAsia="KaiTi_GB2312"/>
                <w:color w:val="0000FF"/>
                <w:sz w:val="18"/>
                <w:szCs w:val="18"/>
              </w:rPr>
              <w:t xml:space="preserve">出生地 </w:t>
            </w:r>
          </w:p>
        </w:tc>
        <w:tc>
          <w:tcPr>
            <w:tcW w:w="454" w:type="pct"/>
            <w:tcBorders>
              <w:top w:val="single" w:sz="4" w:space="0" w:color="auto"/>
              <w:bottom w:val="single" w:sz="12" w:space="0" w:color="auto"/>
            </w:tcBorders>
            <w:shd w:val="clear" w:color="auto" w:fill="FFFFFF"/>
          </w:tcPr>
          <w:p w:rsidR="00E405C9" w:rsidRPr="00DA4F5C" w:rsidRDefault="00E405C9" w:rsidP="00A855BC">
            <w:pPr>
              <w:spacing w:line="360" w:lineRule="exact"/>
              <w:jc w:val="center"/>
              <w:rPr>
                <w:rFonts w:ascii="KaiTi_GB2312" w:eastAsia="KaiTi_GB2312"/>
                <w:color w:val="0000FF"/>
                <w:sz w:val="18"/>
                <w:szCs w:val="18"/>
              </w:rPr>
            </w:pPr>
            <w:r w:rsidRPr="00DA4F5C">
              <w:rPr>
                <w:rFonts w:ascii="KaiTi_GB2312" w:eastAsia="KaiTi_GB2312"/>
                <w:color w:val="0000FF"/>
                <w:sz w:val="18"/>
                <w:szCs w:val="18"/>
              </w:rPr>
              <w:t xml:space="preserve">民族 </w:t>
            </w:r>
          </w:p>
        </w:tc>
        <w:tc>
          <w:tcPr>
            <w:tcW w:w="455" w:type="pct"/>
            <w:tcBorders>
              <w:top w:val="single" w:sz="4" w:space="0" w:color="auto"/>
              <w:bottom w:val="single" w:sz="12" w:space="0" w:color="auto"/>
            </w:tcBorders>
            <w:shd w:val="clear" w:color="auto" w:fill="FFFFFF"/>
          </w:tcPr>
          <w:p w:rsidR="00E405C9" w:rsidRPr="00DA4F5C" w:rsidRDefault="00E405C9" w:rsidP="00A855BC">
            <w:pPr>
              <w:spacing w:line="360" w:lineRule="exact"/>
              <w:jc w:val="center"/>
              <w:rPr>
                <w:rFonts w:ascii="KaiTi_GB2312" w:eastAsia="KaiTi_GB2312"/>
                <w:color w:val="0000FF"/>
                <w:sz w:val="18"/>
                <w:szCs w:val="18"/>
              </w:rPr>
            </w:pPr>
            <w:r w:rsidRPr="00DA4F5C">
              <w:rPr>
                <w:rFonts w:ascii="KaiTi_GB2312" w:eastAsia="KaiTi_GB2312"/>
                <w:color w:val="0000FF"/>
                <w:sz w:val="18"/>
                <w:szCs w:val="18"/>
              </w:rPr>
              <w:t xml:space="preserve">党籍 </w:t>
            </w:r>
          </w:p>
        </w:tc>
        <w:tc>
          <w:tcPr>
            <w:tcW w:w="454" w:type="pct"/>
            <w:tcBorders>
              <w:top w:val="single" w:sz="4" w:space="0" w:color="auto"/>
              <w:bottom w:val="single" w:sz="12" w:space="0" w:color="auto"/>
            </w:tcBorders>
            <w:shd w:val="clear" w:color="auto" w:fill="FFFFFF"/>
          </w:tcPr>
          <w:p w:rsidR="00E405C9" w:rsidRPr="00DA4F5C" w:rsidRDefault="00E405C9" w:rsidP="00A855BC">
            <w:pPr>
              <w:spacing w:line="360" w:lineRule="exact"/>
              <w:jc w:val="center"/>
              <w:rPr>
                <w:rFonts w:ascii="KaiTi_GB2312" w:eastAsia="KaiTi_GB2312"/>
                <w:color w:val="0000FF"/>
                <w:sz w:val="18"/>
                <w:szCs w:val="18"/>
              </w:rPr>
            </w:pPr>
            <w:r w:rsidRPr="00DA4F5C">
              <w:rPr>
                <w:rFonts w:ascii="KaiTi_GB2312" w:eastAsia="KaiTi_GB2312"/>
                <w:color w:val="0000FF"/>
                <w:sz w:val="18"/>
                <w:szCs w:val="18"/>
              </w:rPr>
              <w:t xml:space="preserve">推荐机构名称 </w:t>
            </w:r>
          </w:p>
        </w:tc>
        <w:tc>
          <w:tcPr>
            <w:tcW w:w="455" w:type="pct"/>
            <w:tcBorders>
              <w:top w:val="single" w:sz="4" w:space="0" w:color="auto"/>
              <w:bottom w:val="single" w:sz="12" w:space="0" w:color="auto"/>
            </w:tcBorders>
            <w:shd w:val="clear" w:color="auto" w:fill="FFFFFF"/>
          </w:tcPr>
          <w:p w:rsidR="00E405C9" w:rsidRPr="00DA4F5C" w:rsidRDefault="00E405C9" w:rsidP="00A855BC">
            <w:pPr>
              <w:spacing w:line="360" w:lineRule="exact"/>
              <w:jc w:val="center"/>
              <w:rPr>
                <w:rFonts w:ascii="KaiTi_GB2312" w:eastAsia="KaiTi_GB2312"/>
                <w:color w:val="0000FF"/>
                <w:sz w:val="18"/>
                <w:szCs w:val="18"/>
              </w:rPr>
            </w:pPr>
            <w:r w:rsidRPr="00DA4F5C">
              <w:rPr>
                <w:rFonts w:ascii="KaiTi_GB2312" w:eastAsia="KaiTi_GB2312"/>
                <w:color w:val="0000FF"/>
                <w:sz w:val="18"/>
                <w:szCs w:val="18"/>
              </w:rPr>
              <w:t>教育程度</w:t>
            </w:r>
          </w:p>
        </w:tc>
        <w:tc>
          <w:tcPr>
            <w:tcW w:w="454" w:type="pct"/>
            <w:tcBorders>
              <w:top w:val="single" w:sz="4" w:space="0" w:color="auto"/>
              <w:bottom w:val="single" w:sz="12" w:space="0" w:color="auto"/>
            </w:tcBorders>
            <w:shd w:val="clear" w:color="auto" w:fill="FFFFFF"/>
          </w:tcPr>
          <w:p w:rsidR="00E405C9" w:rsidRPr="00DA4F5C" w:rsidRDefault="00E405C9" w:rsidP="00A855BC">
            <w:pPr>
              <w:spacing w:line="360" w:lineRule="exact"/>
              <w:jc w:val="center"/>
              <w:rPr>
                <w:rFonts w:ascii="KaiTi_GB2312" w:eastAsia="KaiTi_GB2312"/>
                <w:color w:val="0000FF"/>
                <w:sz w:val="18"/>
                <w:szCs w:val="18"/>
              </w:rPr>
            </w:pPr>
            <w:r w:rsidRPr="00DA4F5C">
              <w:rPr>
                <w:rFonts w:ascii="KaiTi_GB2312" w:eastAsia="KaiTi_GB2312"/>
                <w:color w:val="0000FF"/>
                <w:sz w:val="18"/>
                <w:szCs w:val="18"/>
              </w:rPr>
              <w:t xml:space="preserve">职业 </w:t>
            </w:r>
          </w:p>
        </w:tc>
        <w:tc>
          <w:tcPr>
            <w:tcW w:w="455" w:type="pct"/>
            <w:tcBorders>
              <w:top w:val="single" w:sz="4" w:space="0" w:color="auto"/>
              <w:bottom w:val="single" w:sz="12" w:space="0" w:color="auto"/>
            </w:tcBorders>
            <w:shd w:val="clear" w:color="auto" w:fill="FFFFFF"/>
          </w:tcPr>
          <w:p w:rsidR="00E405C9" w:rsidRPr="00DA4F5C" w:rsidRDefault="00E405C9" w:rsidP="00A855BC">
            <w:pPr>
              <w:spacing w:line="360" w:lineRule="exact"/>
              <w:jc w:val="center"/>
              <w:rPr>
                <w:rFonts w:ascii="KaiTi_GB2312" w:eastAsia="KaiTi_GB2312"/>
                <w:color w:val="0000FF"/>
                <w:sz w:val="18"/>
                <w:szCs w:val="18"/>
              </w:rPr>
            </w:pPr>
            <w:r w:rsidRPr="00DA4F5C">
              <w:rPr>
                <w:rFonts w:ascii="KaiTi_GB2312" w:eastAsia="KaiTi_GB2312"/>
                <w:color w:val="0000FF"/>
                <w:sz w:val="18"/>
                <w:szCs w:val="18"/>
              </w:rPr>
              <w:t xml:space="preserve">研究生学历 </w:t>
            </w:r>
          </w:p>
        </w:tc>
        <w:tc>
          <w:tcPr>
            <w:tcW w:w="455" w:type="pct"/>
            <w:tcBorders>
              <w:top w:val="single" w:sz="4" w:space="0" w:color="auto"/>
              <w:bottom w:val="single" w:sz="12" w:space="0" w:color="auto"/>
            </w:tcBorders>
            <w:shd w:val="clear" w:color="auto" w:fill="FFFFFF"/>
          </w:tcPr>
          <w:p w:rsidR="00E405C9" w:rsidRPr="00DA4F5C" w:rsidRDefault="00E405C9" w:rsidP="00A855BC">
            <w:pPr>
              <w:spacing w:line="360" w:lineRule="exact"/>
              <w:jc w:val="center"/>
              <w:rPr>
                <w:rFonts w:ascii="KaiTi_GB2312" w:eastAsia="KaiTi_GB2312"/>
                <w:color w:val="0000FF"/>
                <w:sz w:val="18"/>
                <w:szCs w:val="18"/>
              </w:rPr>
            </w:pPr>
            <w:r w:rsidRPr="00DA4F5C">
              <w:rPr>
                <w:rFonts w:ascii="KaiTi_GB2312" w:eastAsia="KaiTi_GB2312"/>
                <w:color w:val="0000FF"/>
                <w:sz w:val="18"/>
                <w:szCs w:val="18"/>
              </w:rPr>
              <w:t xml:space="preserve">当选前所任职务 </w:t>
            </w:r>
          </w:p>
        </w:tc>
      </w:tr>
      <w:tr w:rsidR="00E405C9" w:rsidRPr="00DA4F5C" w:rsidTr="00DA4F5C">
        <w:tblPrEx>
          <w:tblCellMar>
            <w:top w:w="0" w:type="dxa"/>
            <w:bottom w:w="0" w:type="dxa"/>
          </w:tblCellMar>
        </w:tblPrEx>
        <w:tc>
          <w:tcPr>
            <w:tcW w:w="252" w:type="pct"/>
            <w:tcBorders>
              <w:top w:val="single" w:sz="12" w:space="0" w:color="auto"/>
            </w:tcBorders>
            <w:shd w:val="clear" w:color="auto" w:fill="FFFFFF"/>
          </w:tcPr>
          <w:p w:rsidR="00E405C9" w:rsidRPr="00DA4F5C" w:rsidRDefault="00E405C9" w:rsidP="00DA4F5C">
            <w:pPr>
              <w:pStyle w:val="Normal1"/>
              <w:shd w:val="clear" w:color="auto" w:fill="FFFFFF"/>
              <w:spacing w:line="360" w:lineRule="exact"/>
              <w:ind w:left="34"/>
              <w:jc w:val="both"/>
              <w:rPr>
                <w:sz w:val="18"/>
                <w:szCs w:val="18"/>
              </w:rPr>
            </w:pPr>
            <w:r w:rsidRPr="00DA4F5C">
              <w:rPr>
                <w:sz w:val="18"/>
                <w:szCs w:val="18"/>
              </w:rPr>
              <w:t>1</w:t>
            </w:r>
          </w:p>
        </w:tc>
        <w:tc>
          <w:tcPr>
            <w:tcW w:w="657" w:type="pct"/>
            <w:tcBorders>
              <w:top w:val="single" w:sz="12" w:space="0" w:color="auto"/>
            </w:tcBorders>
            <w:shd w:val="clear" w:color="auto" w:fill="FFFFFF"/>
          </w:tcPr>
          <w:p w:rsidR="00E405C9" w:rsidRPr="00DA4F5C" w:rsidRDefault="00E405C9" w:rsidP="00DA4F5C">
            <w:pPr>
              <w:pStyle w:val="Normal1"/>
              <w:shd w:val="clear" w:color="auto" w:fill="FFFFFF"/>
              <w:spacing w:line="360" w:lineRule="exact"/>
              <w:jc w:val="both"/>
              <w:rPr>
                <w:rFonts w:eastAsia="SimSun"/>
                <w:sz w:val="18"/>
                <w:szCs w:val="18"/>
                <w:lang w:eastAsia="zh-CN"/>
              </w:rPr>
            </w:pPr>
            <w:r w:rsidRPr="00DA4F5C">
              <w:rPr>
                <w:rFonts w:eastAsia="SimSun"/>
                <w:sz w:val="18"/>
                <w:szCs w:val="18"/>
                <w:lang w:eastAsia="zh-CN"/>
              </w:rPr>
              <w:t>阿卜杜拉希莫娃</w:t>
            </w:r>
            <w:r w:rsidR="00DA4F5C" w:rsidRPr="00DA4F5C">
              <w:rPr>
                <w:rFonts w:eastAsia="SimSun" w:hint="eastAsia"/>
                <w:sz w:val="18"/>
                <w:szCs w:val="18"/>
                <w:lang w:eastAsia="zh-CN"/>
              </w:rPr>
              <w:t>·</w:t>
            </w:r>
            <w:r w:rsidRPr="00DA4F5C">
              <w:rPr>
                <w:rFonts w:eastAsia="SimSun"/>
                <w:sz w:val="18"/>
                <w:szCs w:val="18"/>
                <w:lang w:eastAsia="zh-CN"/>
              </w:rPr>
              <w:t>法丽达</w:t>
            </w:r>
            <w:r w:rsidR="00DA4F5C" w:rsidRPr="00DA4F5C">
              <w:rPr>
                <w:rFonts w:eastAsia="SimSun" w:hint="eastAsia"/>
                <w:sz w:val="18"/>
                <w:szCs w:val="18"/>
                <w:lang w:eastAsia="zh-CN"/>
              </w:rPr>
              <w:t>·</w:t>
            </w:r>
            <w:r w:rsidRPr="00DA4F5C">
              <w:rPr>
                <w:rFonts w:eastAsia="SimSun"/>
                <w:sz w:val="18"/>
                <w:szCs w:val="18"/>
                <w:lang w:eastAsia="zh-CN"/>
              </w:rPr>
              <w:t>尤尔达舍娃</w:t>
            </w:r>
          </w:p>
        </w:tc>
        <w:tc>
          <w:tcPr>
            <w:tcW w:w="454" w:type="pct"/>
            <w:tcBorders>
              <w:top w:val="single" w:sz="12" w:space="0" w:color="auto"/>
            </w:tcBorders>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sz w:val="18"/>
                <w:szCs w:val="18"/>
              </w:rPr>
              <w:t>1950</w:t>
            </w:r>
            <w:r w:rsidRPr="00DA4F5C">
              <w:rPr>
                <w:rFonts w:eastAsia="SimSun"/>
                <w:sz w:val="18"/>
                <w:szCs w:val="18"/>
                <w:lang w:eastAsia="zh-CN"/>
              </w:rPr>
              <w:t>年</w:t>
            </w:r>
          </w:p>
        </w:tc>
        <w:tc>
          <w:tcPr>
            <w:tcW w:w="455" w:type="pct"/>
            <w:tcBorders>
              <w:top w:val="single" w:sz="12" w:space="0" w:color="auto"/>
            </w:tcBorders>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rPr>
              <w:t>塔什干市</w:t>
            </w:r>
          </w:p>
        </w:tc>
        <w:tc>
          <w:tcPr>
            <w:tcW w:w="454" w:type="pct"/>
            <w:tcBorders>
              <w:top w:val="single" w:sz="12" w:space="0" w:color="auto"/>
            </w:tcBorders>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rPr>
              <w:t>乌兹别克族</w:t>
            </w:r>
          </w:p>
        </w:tc>
        <w:tc>
          <w:tcPr>
            <w:tcW w:w="455" w:type="pct"/>
            <w:tcBorders>
              <w:top w:val="single" w:sz="12" w:space="0" w:color="auto"/>
            </w:tcBorders>
            <w:shd w:val="clear" w:color="auto" w:fill="FFFFFF"/>
          </w:tcPr>
          <w:p w:rsidR="00E405C9" w:rsidRPr="00DA4F5C" w:rsidRDefault="00E405C9" w:rsidP="00DA4F5C">
            <w:pPr>
              <w:pStyle w:val="Normal1"/>
              <w:shd w:val="clear" w:color="auto" w:fill="FFFFFF"/>
              <w:spacing w:line="360" w:lineRule="exact"/>
              <w:jc w:val="both"/>
              <w:rPr>
                <w:sz w:val="18"/>
                <w:szCs w:val="18"/>
                <w:lang w:eastAsia="zh-CN"/>
              </w:rPr>
            </w:pPr>
            <w:r w:rsidRPr="00DA4F5C">
              <w:rPr>
                <w:rFonts w:eastAsia="SimSun"/>
                <w:sz w:val="18"/>
                <w:szCs w:val="18"/>
                <w:lang w:eastAsia="zh-CN"/>
              </w:rPr>
              <w:t>乌兹别克斯坦人民民主党</w:t>
            </w:r>
          </w:p>
        </w:tc>
        <w:tc>
          <w:tcPr>
            <w:tcW w:w="454" w:type="pct"/>
            <w:tcBorders>
              <w:top w:val="single" w:sz="12" w:space="0" w:color="auto"/>
            </w:tcBorders>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rPr>
              <w:t>塔什干市</w:t>
            </w:r>
          </w:p>
        </w:tc>
        <w:tc>
          <w:tcPr>
            <w:tcW w:w="455" w:type="pct"/>
            <w:tcBorders>
              <w:top w:val="single" w:sz="12" w:space="0" w:color="auto"/>
            </w:tcBorders>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rPr>
              <w:t>高等教育</w:t>
            </w:r>
          </w:p>
        </w:tc>
        <w:tc>
          <w:tcPr>
            <w:tcW w:w="454" w:type="pct"/>
            <w:tcBorders>
              <w:top w:val="single" w:sz="12" w:space="0" w:color="auto"/>
            </w:tcBorders>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lang w:eastAsia="zh-CN"/>
              </w:rPr>
              <w:t>记者</w:t>
            </w:r>
          </w:p>
        </w:tc>
        <w:tc>
          <w:tcPr>
            <w:tcW w:w="455" w:type="pct"/>
            <w:tcBorders>
              <w:top w:val="single" w:sz="12" w:space="0" w:color="auto"/>
            </w:tcBorders>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lang w:eastAsia="zh-CN"/>
              </w:rPr>
              <w:t>无</w:t>
            </w:r>
          </w:p>
        </w:tc>
        <w:tc>
          <w:tcPr>
            <w:tcW w:w="455" w:type="pct"/>
            <w:tcBorders>
              <w:top w:val="single" w:sz="12" w:space="0" w:color="auto"/>
            </w:tcBorders>
            <w:shd w:val="clear" w:color="auto" w:fill="FFFFFF"/>
          </w:tcPr>
          <w:p w:rsidR="00E405C9" w:rsidRPr="00DA4F5C" w:rsidRDefault="00E405C9" w:rsidP="00DA4F5C">
            <w:pPr>
              <w:pStyle w:val="Normal1"/>
              <w:shd w:val="clear" w:color="auto" w:fill="FFFFFF"/>
              <w:spacing w:line="360" w:lineRule="exact"/>
              <w:jc w:val="both"/>
              <w:rPr>
                <w:sz w:val="18"/>
                <w:szCs w:val="18"/>
                <w:lang w:eastAsia="zh-CN"/>
              </w:rPr>
            </w:pPr>
            <w:r w:rsidRPr="00DA4F5C">
              <w:rPr>
                <w:rFonts w:eastAsia="SimSun"/>
                <w:sz w:val="18"/>
                <w:szCs w:val="18"/>
                <w:lang w:eastAsia="zh-CN"/>
              </w:rPr>
              <w:t>塔什干市妇女委员会主席</w:t>
            </w:r>
          </w:p>
        </w:tc>
      </w:tr>
      <w:tr w:rsidR="00E405C9" w:rsidRPr="00DA4F5C" w:rsidTr="00DA4F5C">
        <w:tblPrEx>
          <w:tblCellMar>
            <w:top w:w="0" w:type="dxa"/>
            <w:bottom w:w="0" w:type="dxa"/>
          </w:tblCellMar>
        </w:tblPrEx>
        <w:tc>
          <w:tcPr>
            <w:tcW w:w="252" w:type="pct"/>
            <w:shd w:val="clear" w:color="auto" w:fill="FFFFFF"/>
          </w:tcPr>
          <w:p w:rsidR="00E405C9" w:rsidRPr="00DA4F5C" w:rsidRDefault="00E405C9" w:rsidP="00DA4F5C">
            <w:pPr>
              <w:pStyle w:val="Normal1"/>
              <w:shd w:val="clear" w:color="auto" w:fill="FFFFFF"/>
              <w:spacing w:line="360" w:lineRule="exact"/>
              <w:ind w:left="10"/>
              <w:jc w:val="both"/>
              <w:rPr>
                <w:sz w:val="18"/>
                <w:szCs w:val="18"/>
              </w:rPr>
            </w:pPr>
            <w:r w:rsidRPr="00DA4F5C">
              <w:rPr>
                <w:sz w:val="18"/>
                <w:szCs w:val="18"/>
              </w:rPr>
              <w:t>2</w:t>
            </w:r>
          </w:p>
        </w:tc>
        <w:tc>
          <w:tcPr>
            <w:tcW w:w="657" w:type="pct"/>
            <w:shd w:val="clear" w:color="auto" w:fill="FFFFFF"/>
          </w:tcPr>
          <w:p w:rsidR="00E405C9" w:rsidRPr="00DA4F5C" w:rsidRDefault="00E405C9" w:rsidP="00DA4F5C">
            <w:pPr>
              <w:pStyle w:val="Normal1"/>
              <w:shd w:val="clear" w:color="auto" w:fill="FFFFFF"/>
              <w:spacing w:line="360" w:lineRule="exact"/>
              <w:jc w:val="both"/>
              <w:rPr>
                <w:sz w:val="18"/>
                <w:szCs w:val="18"/>
                <w:lang w:eastAsia="zh-CN"/>
              </w:rPr>
            </w:pPr>
            <w:r w:rsidRPr="00DA4F5C">
              <w:rPr>
                <w:rFonts w:eastAsia="SimSun"/>
                <w:sz w:val="18"/>
                <w:szCs w:val="18"/>
                <w:lang w:eastAsia="zh-CN"/>
              </w:rPr>
              <w:t>格拉西莫娃</w:t>
            </w:r>
            <w:r w:rsidR="00DA4F5C" w:rsidRPr="00DA4F5C">
              <w:rPr>
                <w:rFonts w:eastAsia="SimSun" w:hint="eastAsia"/>
                <w:sz w:val="18"/>
                <w:szCs w:val="18"/>
                <w:lang w:eastAsia="zh-CN"/>
              </w:rPr>
              <w:t>·</w:t>
            </w:r>
            <w:r w:rsidRPr="00DA4F5C">
              <w:rPr>
                <w:rFonts w:eastAsia="SimSun"/>
                <w:sz w:val="18"/>
                <w:szCs w:val="18"/>
                <w:lang w:eastAsia="zh-CN"/>
              </w:rPr>
              <w:t>斯维特兰娜</w:t>
            </w:r>
            <w:r w:rsidR="00DA4F5C" w:rsidRPr="00DA4F5C">
              <w:rPr>
                <w:rFonts w:eastAsia="SimSun" w:hint="eastAsia"/>
                <w:sz w:val="18"/>
                <w:szCs w:val="18"/>
                <w:lang w:eastAsia="zh-CN"/>
              </w:rPr>
              <w:t>·</w:t>
            </w:r>
            <w:r w:rsidRPr="00DA4F5C">
              <w:rPr>
                <w:rFonts w:eastAsia="SimSun"/>
                <w:sz w:val="18"/>
                <w:szCs w:val="18"/>
                <w:lang w:eastAsia="zh-CN"/>
              </w:rPr>
              <w:t>伊万诺夫娜</w:t>
            </w:r>
          </w:p>
        </w:tc>
        <w:tc>
          <w:tcPr>
            <w:tcW w:w="454" w:type="pct"/>
            <w:shd w:val="clear" w:color="auto" w:fill="FFFFFF"/>
          </w:tcPr>
          <w:p w:rsidR="00E405C9" w:rsidRPr="00DA4F5C" w:rsidRDefault="00E405C9" w:rsidP="00DA4F5C">
            <w:pPr>
              <w:pStyle w:val="Normal1"/>
              <w:shd w:val="clear" w:color="auto" w:fill="FFFFFF"/>
              <w:spacing w:line="360" w:lineRule="exact"/>
              <w:jc w:val="both"/>
              <w:rPr>
                <w:rFonts w:eastAsia="SimSun"/>
                <w:sz w:val="18"/>
                <w:szCs w:val="18"/>
                <w:lang w:eastAsia="zh-CN"/>
              </w:rPr>
            </w:pPr>
            <w:r w:rsidRPr="00DA4F5C">
              <w:rPr>
                <w:sz w:val="18"/>
                <w:szCs w:val="18"/>
              </w:rPr>
              <w:t xml:space="preserve">1951 </w:t>
            </w:r>
            <w:r w:rsidRPr="00DA4F5C">
              <w:rPr>
                <w:rFonts w:eastAsia="SimSun"/>
                <w:sz w:val="18"/>
                <w:szCs w:val="18"/>
                <w:lang w:eastAsia="zh-CN"/>
              </w:rPr>
              <w:t>年</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rPr>
              <w:t>塔什干市</w:t>
            </w:r>
          </w:p>
        </w:tc>
        <w:tc>
          <w:tcPr>
            <w:tcW w:w="454" w:type="pct"/>
            <w:shd w:val="clear" w:color="auto" w:fill="FFFFFF"/>
          </w:tcPr>
          <w:p w:rsidR="00E405C9" w:rsidRPr="00DA4F5C" w:rsidRDefault="00E405C9" w:rsidP="00DA4F5C">
            <w:pPr>
              <w:pStyle w:val="Normal1"/>
              <w:shd w:val="clear" w:color="auto" w:fill="FFFFFF"/>
              <w:spacing w:line="360" w:lineRule="exact"/>
              <w:jc w:val="both"/>
              <w:rPr>
                <w:rFonts w:eastAsia="SimSun"/>
                <w:sz w:val="18"/>
                <w:szCs w:val="18"/>
                <w:lang w:eastAsia="zh-CN"/>
              </w:rPr>
            </w:pPr>
            <w:r w:rsidRPr="00DA4F5C">
              <w:rPr>
                <w:rFonts w:eastAsia="SimSun"/>
                <w:sz w:val="18"/>
                <w:szCs w:val="18"/>
                <w:lang w:eastAsia="zh-CN"/>
              </w:rPr>
              <w:t>俄罗斯族</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lang w:eastAsia="zh-CN"/>
              </w:rPr>
            </w:pPr>
            <w:r w:rsidRPr="00DA4F5C">
              <w:rPr>
                <w:rFonts w:eastAsia="SimSun"/>
                <w:sz w:val="18"/>
                <w:szCs w:val="18"/>
                <w:lang w:eastAsia="zh-CN"/>
              </w:rPr>
              <w:t>乌兹别克斯坦人民民主党</w:t>
            </w:r>
          </w:p>
        </w:tc>
        <w:tc>
          <w:tcPr>
            <w:tcW w:w="454" w:type="pct"/>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rPr>
              <w:t>塔什干市</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rPr>
              <w:t>高等教育</w:t>
            </w:r>
          </w:p>
        </w:tc>
        <w:tc>
          <w:tcPr>
            <w:tcW w:w="454" w:type="pct"/>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lang w:eastAsia="zh-CN"/>
              </w:rPr>
              <w:t>教师</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lang w:eastAsia="zh-CN"/>
              </w:rPr>
              <w:t>无</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rPr>
              <w:t>塔什干市</w:t>
            </w:r>
            <w:r w:rsidRPr="00DA4F5C">
              <w:rPr>
                <w:rFonts w:eastAsia="SimSun"/>
                <w:sz w:val="18"/>
                <w:szCs w:val="18"/>
                <w:lang w:eastAsia="zh-CN"/>
              </w:rPr>
              <w:t>第</w:t>
            </w:r>
            <w:r w:rsidRPr="00DA4F5C">
              <w:rPr>
                <w:rFonts w:eastAsia="SimSun"/>
                <w:sz w:val="18"/>
                <w:szCs w:val="18"/>
                <w:lang w:eastAsia="zh-CN"/>
              </w:rPr>
              <w:t>50</w:t>
            </w:r>
            <w:r w:rsidRPr="00DA4F5C">
              <w:rPr>
                <w:rFonts w:eastAsia="SimSun"/>
                <w:sz w:val="18"/>
                <w:szCs w:val="18"/>
                <w:lang w:eastAsia="zh-CN"/>
              </w:rPr>
              <w:t>中学校长</w:t>
            </w:r>
          </w:p>
        </w:tc>
      </w:tr>
      <w:tr w:rsidR="00E405C9" w:rsidRPr="00DA4F5C" w:rsidTr="00DA4F5C">
        <w:tblPrEx>
          <w:tblCellMar>
            <w:top w:w="0" w:type="dxa"/>
            <w:bottom w:w="0" w:type="dxa"/>
          </w:tblCellMar>
        </w:tblPrEx>
        <w:tc>
          <w:tcPr>
            <w:tcW w:w="252" w:type="pct"/>
            <w:shd w:val="clear" w:color="auto" w:fill="FFFFFF"/>
          </w:tcPr>
          <w:p w:rsidR="00E405C9" w:rsidRPr="00DA4F5C" w:rsidRDefault="00E405C9" w:rsidP="00DA4F5C">
            <w:pPr>
              <w:pStyle w:val="Normal1"/>
              <w:shd w:val="clear" w:color="auto" w:fill="FFFFFF"/>
              <w:spacing w:line="360" w:lineRule="exact"/>
              <w:ind w:left="14"/>
              <w:jc w:val="both"/>
              <w:rPr>
                <w:sz w:val="18"/>
                <w:szCs w:val="18"/>
              </w:rPr>
            </w:pPr>
            <w:r w:rsidRPr="00DA4F5C">
              <w:rPr>
                <w:sz w:val="18"/>
                <w:szCs w:val="18"/>
              </w:rPr>
              <w:t>3</w:t>
            </w:r>
          </w:p>
        </w:tc>
        <w:tc>
          <w:tcPr>
            <w:tcW w:w="657" w:type="pct"/>
            <w:shd w:val="clear" w:color="auto" w:fill="FFFFFF"/>
          </w:tcPr>
          <w:p w:rsidR="00E405C9" w:rsidRPr="00DA4F5C" w:rsidRDefault="00E405C9" w:rsidP="00DA4F5C">
            <w:pPr>
              <w:pStyle w:val="Normal1"/>
              <w:shd w:val="clear" w:color="auto" w:fill="FFFFFF"/>
              <w:spacing w:line="360" w:lineRule="exact"/>
              <w:jc w:val="both"/>
              <w:rPr>
                <w:rFonts w:eastAsia="SimSun"/>
                <w:sz w:val="18"/>
                <w:szCs w:val="18"/>
                <w:lang w:eastAsia="zh-CN"/>
              </w:rPr>
            </w:pPr>
            <w:r w:rsidRPr="00DA4F5C">
              <w:rPr>
                <w:rFonts w:eastAsia="SimSun"/>
                <w:sz w:val="18"/>
                <w:szCs w:val="18"/>
                <w:lang w:eastAsia="zh-CN"/>
              </w:rPr>
              <w:t>沙里波娃</w:t>
            </w:r>
            <w:r w:rsidR="00DA4F5C" w:rsidRPr="00DA4F5C">
              <w:rPr>
                <w:rFonts w:eastAsia="SimSun" w:hint="eastAsia"/>
                <w:sz w:val="18"/>
                <w:szCs w:val="18"/>
                <w:lang w:eastAsia="zh-CN"/>
              </w:rPr>
              <w:t>·</w:t>
            </w:r>
            <w:r w:rsidRPr="00DA4F5C">
              <w:rPr>
                <w:rFonts w:eastAsia="SimSun"/>
                <w:sz w:val="18"/>
                <w:szCs w:val="18"/>
                <w:lang w:eastAsia="zh-CN"/>
              </w:rPr>
              <w:t>季尔巴尔</w:t>
            </w:r>
            <w:r w:rsidR="00DA4F5C" w:rsidRPr="00DA4F5C">
              <w:rPr>
                <w:rFonts w:eastAsia="SimSun" w:hint="eastAsia"/>
                <w:sz w:val="18"/>
                <w:szCs w:val="18"/>
                <w:lang w:eastAsia="zh-CN"/>
              </w:rPr>
              <w:t>·</w:t>
            </w:r>
            <w:r w:rsidRPr="00DA4F5C">
              <w:rPr>
                <w:rFonts w:eastAsia="SimSun"/>
                <w:sz w:val="18"/>
                <w:szCs w:val="18"/>
                <w:lang w:eastAsia="zh-CN"/>
              </w:rPr>
              <w:t>乌斯马诺夫娜</w:t>
            </w:r>
          </w:p>
        </w:tc>
        <w:tc>
          <w:tcPr>
            <w:tcW w:w="454" w:type="pct"/>
            <w:shd w:val="clear" w:color="auto" w:fill="FFFFFF"/>
          </w:tcPr>
          <w:p w:rsidR="00E405C9" w:rsidRPr="00DA4F5C" w:rsidRDefault="00E405C9" w:rsidP="00DA4F5C">
            <w:pPr>
              <w:pStyle w:val="Normal1"/>
              <w:shd w:val="clear" w:color="auto" w:fill="FFFFFF"/>
              <w:spacing w:line="360" w:lineRule="exact"/>
              <w:jc w:val="both"/>
              <w:rPr>
                <w:rFonts w:eastAsia="SimSun"/>
                <w:sz w:val="18"/>
                <w:szCs w:val="18"/>
                <w:lang w:eastAsia="zh-CN"/>
              </w:rPr>
            </w:pPr>
            <w:r w:rsidRPr="00DA4F5C">
              <w:rPr>
                <w:sz w:val="18"/>
                <w:szCs w:val="18"/>
              </w:rPr>
              <w:t>1958</w:t>
            </w:r>
            <w:r w:rsidRPr="00DA4F5C">
              <w:rPr>
                <w:rFonts w:eastAsia="SimSun"/>
                <w:sz w:val="18"/>
                <w:szCs w:val="18"/>
                <w:lang w:eastAsia="zh-CN"/>
              </w:rPr>
              <w:t>年</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lang w:eastAsia="zh-CN"/>
              </w:rPr>
              <w:t>卡甘市</w:t>
            </w:r>
          </w:p>
        </w:tc>
        <w:tc>
          <w:tcPr>
            <w:tcW w:w="454" w:type="pct"/>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rPr>
              <w:t>乌兹别克族</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rPr>
              <w:t>无党派人士</w:t>
            </w:r>
          </w:p>
        </w:tc>
        <w:tc>
          <w:tcPr>
            <w:tcW w:w="454" w:type="pct"/>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rPr>
              <w:t>布哈拉州</w:t>
            </w:r>
          </w:p>
          <w:p w:rsidR="00E405C9" w:rsidRPr="00DA4F5C" w:rsidRDefault="00E405C9" w:rsidP="00DA4F5C">
            <w:pPr>
              <w:pStyle w:val="Normal1"/>
              <w:shd w:val="clear" w:color="auto" w:fill="FFFFFF"/>
              <w:spacing w:line="360" w:lineRule="exact"/>
              <w:jc w:val="both"/>
              <w:rPr>
                <w:sz w:val="18"/>
                <w:szCs w:val="18"/>
              </w:rPr>
            </w:pP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rPr>
              <w:t>高等教育</w:t>
            </w:r>
          </w:p>
        </w:tc>
        <w:tc>
          <w:tcPr>
            <w:tcW w:w="454" w:type="pct"/>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lang w:eastAsia="zh-CN"/>
              </w:rPr>
              <w:t>内科医生</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lang w:eastAsia="zh-CN"/>
              </w:rPr>
              <w:t>无</w:t>
            </w:r>
          </w:p>
        </w:tc>
        <w:tc>
          <w:tcPr>
            <w:tcW w:w="455" w:type="pct"/>
            <w:shd w:val="clear" w:color="auto" w:fill="FFFFFF"/>
          </w:tcPr>
          <w:p w:rsidR="00E405C9" w:rsidRPr="00DA4F5C" w:rsidRDefault="00E405C9" w:rsidP="00DA4F5C">
            <w:pPr>
              <w:pStyle w:val="Normal1"/>
              <w:shd w:val="clear" w:color="auto" w:fill="FFFFFF"/>
              <w:spacing w:line="360" w:lineRule="exact"/>
              <w:jc w:val="both"/>
              <w:rPr>
                <w:rFonts w:eastAsia="SimSun"/>
                <w:sz w:val="18"/>
                <w:szCs w:val="18"/>
                <w:lang w:eastAsia="zh-CN"/>
              </w:rPr>
            </w:pPr>
            <w:r w:rsidRPr="00DA4F5C">
              <w:rPr>
                <w:rFonts w:eastAsia="SimSun"/>
                <w:sz w:val="18"/>
                <w:szCs w:val="18"/>
                <w:lang w:eastAsia="zh-CN"/>
              </w:rPr>
              <w:t>卡甘市立医院主治医师</w:t>
            </w:r>
          </w:p>
        </w:tc>
      </w:tr>
      <w:tr w:rsidR="00E405C9" w:rsidRPr="00DA4F5C" w:rsidTr="00DA4F5C">
        <w:tblPrEx>
          <w:tblCellMar>
            <w:top w:w="0" w:type="dxa"/>
            <w:bottom w:w="0" w:type="dxa"/>
          </w:tblCellMar>
        </w:tblPrEx>
        <w:tc>
          <w:tcPr>
            <w:tcW w:w="252" w:type="pct"/>
            <w:shd w:val="clear" w:color="auto" w:fill="FFFFFF"/>
          </w:tcPr>
          <w:p w:rsidR="00E405C9" w:rsidRPr="00DA4F5C" w:rsidRDefault="00E405C9" w:rsidP="00DA4F5C">
            <w:pPr>
              <w:pStyle w:val="Normal1"/>
              <w:shd w:val="clear" w:color="auto" w:fill="FFFFFF"/>
              <w:spacing w:line="360" w:lineRule="exact"/>
              <w:ind w:left="5"/>
              <w:jc w:val="both"/>
              <w:rPr>
                <w:sz w:val="18"/>
                <w:szCs w:val="18"/>
              </w:rPr>
            </w:pPr>
            <w:r w:rsidRPr="00DA4F5C">
              <w:rPr>
                <w:sz w:val="18"/>
                <w:szCs w:val="18"/>
              </w:rPr>
              <w:t>4</w:t>
            </w:r>
          </w:p>
        </w:tc>
        <w:tc>
          <w:tcPr>
            <w:tcW w:w="657" w:type="pct"/>
            <w:shd w:val="clear" w:color="auto" w:fill="FFFFFF"/>
          </w:tcPr>
          <w:p w:rsidR="00E405C9" w:rsidRPr="00DA4F5C" w:rsidRDefault="00E405C9" w:rsidP="00DA4F5C">
            <w:pPr>
              <w:pStyle w:val="Normal1"/>
              <w:shd w:val="clear" w:color="auto" w:fill="FFFFFF"/>
              <w:spacing w:line="360" w:lineRule="exact"/>
              <w:jc w:val="both"/>
              <w:rPr>
                <w:sz w:val="18"/>
                <w:szCs w:val="18"/>
                <w:lang w:eastAsia="zh-CN"/>
              </w:rPr>
            </w:pPr>
            <w:r w:rsidRPr="00DA4F5C">
              <w:rPr>
                <w:rFonts w:eastAsia="SimSun"/>
                <w:sz w:val="18"/>
                <w:szCs w:val="18"/>
                <w:lang w:eastAsia="zh-CN"/>
              </w:rPr>
              <w:t>卡里莫娃</w:t>
            </w:r>
            <w:r w:rsidR="00DA4F5C" w:rsidRPr="00DA4F5C">
              <w:rPr>
                <w:rFonts w:eastAsia="SimSun" w:hint="eastAsia"/>
                <w:sz w:val="18"/>
                <w:szCs w:val="18"/>
                <w:lang w:eastAsia="zh-CN"/>
              </w:rPr>
              <w:t>·</w:t>
            </w:r>
            <w:r w:rsidRPr="00DA4F5C">
              <w:rPr>
                <w:rFonts w:eastAsia="SimSun"/>
                <w:sz w:val="18"/>
                <w:szCs w:val="18"/>
                <w:lang w:eastAsia="zh-CN"/>
              </w:rPr>
              <w:t>诺季拉</w:t>
            </w:r>
            <w:r w:rsidR="00DA4F5C" w:rsidRPr="00DA4F5C">
              <w:rPr>
                <w:rFonts w:eastAsia="SimSun" w:hint="eastAsia"/>
                <w:sz w:val="18"/>
                <w:szCs w:val="18"/>
                <w:lang w:eastAsia="zh-CN"/>
              </w:rPr>
              <w:t>·</w:t>
            </w:r>
            <w:r w:rsidRPr="00DA4F5C">
              <w:rPr>
                <w:rFonts w:eastAsia="SimSun"/>
                <w:sz w:val="18"/>
                <w:szCs w:val="18"/>
                <w:lang w:eastAsia="zh-CN"/>
              </w:rPr>
              <w:t>哈兹拉托夫娜</w:t>
            </w:r>
          </w:p>
        </w:tc>
        <w:tc>
          <w:tcPr>
            <w:tcW w:w="454" w:type="pct"/>
            <w:shd w:val="clear" w:color="auto" w:fill="FFFFFF"/>
          </w:tcPr>
          <w:p w:rsidR="00E405C9" w:rsidRPr="00DA4F5C" w:rsidRDefault="00E405C9" w:rsidP="00C160BD">
            <w:pPr>
              <w:pStyle w:val="Normal1"/>
              <w:shd w:val="clear" w:color="auto" w:fill="FFFFFF"/>
              <w:spacing w:line="360" w:lineRule="exact"/>
              <w:jc w:val="both"/>
              <w:rPr>
                <w:sz w:val="18"/>
                <w:szCs w:val="18"/>
              </w:rPr>
            </w:pPr>
            <w:r w:rsidRPr="00DA4F5C">
              <w:rPr>
                <w:sz w:val="18"/>
                <w:szCs w:val="18"/>
              </w:rPr>
              <w:t xml:space="preserve">1956 </w:t>
            </w:r>
            <w:r w:rsidRPr="00DA4F5C">
              <w:rPr>
                <w:rFonts w:eastAsia="SimSun"/>
                <w:sz w:val="18"/>
                <w:szCs w:val="18"/>
                <w:lang w:eastAsia="zh-CN"/>
              </w:rPr>
              <w:t>年</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lang w:eastAsia="zh-CN"/>
              </w:rPr>
              <w:t>法里什地区</w:t>
            </w:r>
          </w:p>
        </w:tc>
        <w:tc>
          <w:tcPr>
            <w:tcW w:w="454" w:type="pct"/>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rPr>
              <w:t>乌兹别克族</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lang w:eastAsia="zh-CN"/>
              </w:rPr>
            </w:pPr>
            <w:r w:rsidRPr="00DA4F5C">
              <w:rPr>
                <w:rFonts w:eastAsia="SimSun"/>
                <w:sz w:val="18"/>
                <w:szCs w:val="18"/>
                <w:lang w:eastAsia="zh-CN"/>
              </w:rPr>
              <w:t>乌兹别克斯坦自由民主党</w:t>
            </w:r>
          </w:p>
        </w:tc>
        <w:tc>
          <w:tcPr>
            <w:tcW w:w="454" w:type="pct"/>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lang w:eastAsia="zh-CN"/>
              </w:rPr>
              <w:t>吉扎克州</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rPr>
              <w:t>高等教育</w:t>
            </w:r>
          </w:p>
        </w:tc>
        <w:tc>
          <w:tcPr>
            <w:tcW w:w="454" w:type="pct"/>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lang w:eastAsia="zh-CN"/>
              </w:rPr>
              <w:t>教师</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lang w:eastAsia="zh-CN"/>
              </w:rPr>
              <w:t>无</w:t>
            </w:r>
          </w:p>
        </w:tc>
        <w:tc>
          <w:tcPr>
            <w:tcW w:w="455" w:type="pct"/>
            <w:shd w:val="clear" w:color="auto" w:fill="FFFFFF"/>
          </w:tcPr>
          <w:p w:rsidR="00E405C9" w:rsidRPr="00DA4F5C" w:rsidRDefault="002117CD" w:rsidP="00DA4F5C">
            <w:pPr>
              <w:pStyle w:val="Normal1"/>
              <w:shd w:val="clear" w:color="auto" w:fill="FFFFFF"/>
              <w:spacing w:line="360" w:lineRule="exact"/>
              <w:jc w:val="both"/>
              <w:rPr>
                <w:sz w:val="18"/>
                <w:szCs w:val="18"/>
                <w:lang w:eastAsia="zh-CN"/>
              </w:rPr>
            </w:pPr>
            <w:r w:rsidRPr="00DA4F5C">
              <w:rPr>
                <w:rFonts w:eastAsia="SimSun" w:hint="eastAsia"/>
                <w:sz w:val="18"/>
                <w:szCs w:val="18"/>
                <w:lang w:eastAsia="zh-CN"/>
              </w:rPr>
              <w:t>“</w:t>
            </w:r>
            <w:r w:rsidR="00E405C9" w:rsidRPr="00DA4F5C">
              <w:rPr>
                <w:rFonts w:eastAsia="SimSun"/>
                <w:sz w:val="18"/>
                <w:szCs w:val="18"/>
                <w:lang w:val="en-US" w:eastAsia="zh-CN"/>
              </w:rPr>
              <w:t>Soglom Avlod Uchun</w:t>
            </w:r>
            <w:r w:rsidRPr="00DA4F5C">
              <w:rPr>
                <w:rFonts w:eastAsia="SimSun" w:hint="eastAsia"/>
                <w:sz w:val="18"/>
                <w:szCs w:val="18"/>
                <w:lang w:val="en-US" w:eastAsia="zh-CN"/>
              </w:rPr>
              <w:t>”</w:t>
            </w:r>
            <w:r w:rsidR="00E405C9" w:rsidRPr="00DA4F5C">
              <w:rPr>
                <w:rFonts w:eastAsia="SimSun"/>
                <w:sz w:val="18"/>
                <w:szCs w:val="18"/>
                <w:lang w:eastAsia="zh-CN"/>
              </w:rPr>
              <w:t>基金会吉扎克州分会执行经理</w:t>
            </w:r>
          </w:p>
        </w:tc>
      </w:tr>
      <w:tr w:rsidR="00E405C9" w:rsidRPr="00DA4F5C" w:rsidTr="00DA4F5C">
        <w:tblPrEx>
          <w:tblCellMar>
            <w:top w:w="0" w:type="dxa"/>
            <w:bottom w:w="0" w:type="dxa"/>
          </w:tblCellMar>
        </w:tblPrEx>
        <w:tc>
          <w:tcPr>
            <w:tcW w:w="252" w:type="pct"/>
            <w:shd w:val="clear" w:color="auto" w:fill="FFFFFF"/>
          </w:tcPr>
          <w:p w:rsidR="00E405C9" w:rsidRPr="00DA4F5C" w:rsidRDefault="00E405C9" w:rsidP="00DA4F5C">
            <w:pPr>
              <w:pStyle w:val="Normal1"/>
              <w:shd w:val="clear" w:color="auto" w:fill="FFFFFF"/>
              <w:spacing w:line="360" w:lineRule="exact"/>
              <w:ind w:left="19"/>
              <w:jc w:val="both"/>
              <w:rPr>
                <w:sz w:val="18"/>
                <w:szCs w:val="18"/>
              </w:rPr>
            </w:pPr>
            <w:r w:rsidRPr="00DA4F5C">
              <w:rPr>
                <w:sz w:val="18"/>
                <w:szCs w:val="18"/>
              </w:rPr>
              <w:t>5</w:t>
            </w:r>
          </w:p>
        </w:tc>
        <w:tc>
          <w:tcPr>
            <w:tcW w:w="657" w:type="pct"/>
            <w:shd w:val="clear" w:color="auto" w:fill="FFFFFF"/>
          </w:tcPr>
          <w:p w:rsidR="00E405C9" w:rsidRPr="00DA4F5C" w:rsidRDefault="00E405C9" w:rsidP="00DA4F5C">
            <w:pPr>
              <w:pStyle w:val="Normal1"/>
              <w:shd w:val="clear" w:color="auto" w:fill="FFFFFF"/>
              <w:spacing w:line="360" w:lineRule="exact"/>
              <w:jc w:val="both"/>
              <w:rPr>
                <w:sz w:val="18"/>
                <w:szCs w:val="18"/>
                <w:lang w:eastAsia="zh-CN"/>
              </w:rPr>
            </w:pPr>
            <w:r w:rsidRPr="00DA4F5C">
              <w:rPr>
                <w:rFonts w:eastAsia="SimSun"/>
                <w:sz w:val="18"/>
                <w:szCs w:val="18"/>
                <w:lang w:eastAsia="zh-CN"/>
              </w:rPr>
              <w:t>娃里耶娃</w:t>
            </w:r>
            <w:r w:rsidR="00DA4F5C" w:rsidRPr="00DA4F5C">
              <w:rPr>
                <w:rFonts w:eastAsia="SimSun" w:hint="eastAsia"/>
                <w:sz w:val="18"/>
                <w:szCs w:val="18"/>
                <w:lang w:eastAsia="zh-CN"/>
              </w:rPr>
              <w:t>·</w:t>
            </w:r>
            <w:r w:rsidRPr="00DA4F5C">
              <w:rPr>
                <w:rFonts w:eastAsia="SimSun"/>
                <w:sz w:val="18"/>
                <w:szCs w:val="18"/>
                <w:lang w:eastAsia="zh-CN"/>
              </w:rPr>
              <w:t>拉诺</w:t>
            </w:r>
            <w:r w:rsidR="00DA4F5C" w:rsidRPr="00DA4F5C">
              <w:rPr>
                <w:rFonts w:eastAsia="SimSun" w:hint="eastAsia"/>
                <w:sz w:val="18"/>
                <w:szCs w:val="18"/>
                <w:lang w:eastAsia="zh-CN"/>
              </w:rPr>
              <w:t>·</w:t>
            </w:r>
            <w:r w:rsidRPr="00DA4F5C">
              <w:rPr>
                <w:rFonts w:eastAsia="SimSun"/>
                <w:sz w:val="18"/>
                <w:szCs w:val="18"/>
                <w:lang w:eastAsia="zh-CN"/>
              </w:rPr>
              <w:t>纳希莫夫娜</w:t>
            </w:r>
          </w:p>
        </w:tc>
        <w:tc>
          <w:tcPr>
            <w:tcW w:w="454" w:type="pct"/>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sz w:val="18"/>
                <w:szCs w:val="18"/>
              </w:rPr>
              <w:t xml:space="preserve">1959 </w:t>
            </w:r>
            <w:r w:rsidRPr="00DA4F5C">
              <w:rPr>
                <w:rFonts w:eastAsia="SimSun"/>
                <w:sz w:val="18"/>
                <w:szCs w:val="18"/>
                <w:lang w:eastAsia="zh-CN"/>
              </w:rPr>
              <w:t>年</w:t>
            </w:r>
          </w:p>
        </w:tc>
        <w:tc>
          <w:tcPr>
            <w:tcW w:w="455" w:type="pct"/>
            <w:shd w:val="clear" w:color="auto" w:fill="FFFFFF"/>
          </w:tcPr>
          <w:p w:rsidR="00E405C9" w:rsidRPr="00DA4F5C" w:rsidRDefault="00E405C9" w:rsidP="00DA4F5C">
            <w:pPr>
              <w:pStyle w:val="Normal1"/>
              <w:shd w:val="clear" w:color="auto" w:fill="FFFFFF"/>
              <w:spacing w:line="360" w:lineRule="exact"/>
              <w:jc w:val="both"/>
              <w:rPr>
                <w:rFonts w:eastAsia="SimSun"/>
                <w:sz w:val="18"/>
                <w:szCs w:val="18"/>
                <w:lang w:eastAsia="zh-CN"/>
              </w:rPr>
            </w:pPr>
            <w:r w:rsidRPr="00DA4F5C">
              <w:rPr>
                <w:rFonts w:eastAsia="SimSun"/>
                <w:sz w:val="18"/>
                <w:szCs w:val="18"/>
                <w:lang w:eastAsia="zh-CN"/>
              </w:rPr>
              <w:t>基兹尔捷宾斯克州</w:t>
            </w:r>
          </w:p>
        </w:tc>
        <w:tc>
          <w:tcPr>
            <w:tcW w:w="454" w:type="pct"/>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rPr>
              <w:t>乌兹别克族</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lang w:eastAsia="zh-CN"/>
              </w:rPr>
            </w:pPr>
            <w:r w:rsidRPr="00DA4F5C">
              <w:rPr>
                <w:rFonts w:eastAsia="SimSun"/>
                <w:sz w:val="18"/>
                <w:szCs w:val="18"/>
                <w:lang w:eastAsia="zh-CN"/>
              </w:rPr>
              <w:t>乌兹别克斯坦人民民主党</w:t>
            </w:r>
          </w:p>
        </w:tc>
        <w:tc>
          <w:tcPr>
            <w:tcW w:w="454" w:type="pct"/>
            <w:shd w:val="clear" w:color="auto" w:fill="FFFFFF"/>
          </w:tcPr>
          <w:p w:rsidR="00E405C9" w:rsidRPr="00DA4F5C" w:rsidRDefault="00E405C9" w:rsidP="00DA4F5C">
            <w:pPr>
              <w:pStyle w:val="Normal1"/>
              <w:shd w:val="clear" w:color="auto" w:fill="FFFFFF"/>
              <w:spacing w:line="360" w:lineRule="exact"/>
              <w:jc w:val="both"/>
              <w:rPr>
                <w:rFonts w:eastAsia="SimSun"/>
                <w:sz w:val="18"/>
                <w:szCs w:val="18"/>
                <w:lang w:eastAsia="zh-CN"/>
              </w:rPr>
            </w:pPr>
            <w:r w:rsidRPr="00DA4F5C">
              <w:rPr>
                <w:rFonts w:eastAsia="SimSun"/>
                <w:sz w:val="18"/>
                <w:szCs w:val="18"/>
                <w:lang w:eastAsia="zh-CN"/>
              </w:rPr>
              <w:t>纳沃伊州</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rPr>
              <w:t>高等教育</w:t>
            </w:r>
          </w:p>
        </w:tc>
        <w:tc>
          <w:tcPr>
            <w:tcW w:w="454" w:type="pct"/>
            <w:shd w:val="clear" w:color="auto" w:fill="FFFFFF"/>
          </w:tcPr>
          <w:p w:rsidR="00E405C9" w:rsidRPr="00DA4F5C" w:rsidRDefault="00E405C9" w:rsidP="00DA4F5C">
            <w:pPr>
              <w:pStyle w:val="Normal1"/>
              <w:shd w:val="clear" w:color="auto" w:fill="FFFFFF"/>
              <w:spacing w:line="360" w:lineRule="exact"/>
              <w:jc w:val="both"/>
              <w:rPr>
                <w:rFonts w:eastAsia="SimSun"/>
                <w:sz w:val="18"/>
                <w:szCs w:val="18"/>
                <w:lang w:eastAsia="zh-CN"/>
              </w:rPr>
            </w:pPr>
            <w:r w:rsidRPr="00DA4F5C">
              <w:rPr>
                <w:rFonts w:eastAsia="SimSun"/>
                <w:sz w:val="18"/>
                <w:szCs w:val="18"/>
                <w:lang w:eastAsia="zh-CN"/>
              </w:rPr>
              <w:t>农学家</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lang w:eastAsia="zh-CN"/>
              </w:rPr>
              <w:t>无</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lang w:eastAsia="zh-CN"/>
              </w:rPr>
            </w:pPr>
            <w:r w:rsidRPr="00DA4F5C">
              <w:rPr>
                <w:rFonts w:eastAsia="SimSun"/>
                <w:sz w:val="18"/>
                <w:szCs w:val="18"/>
                <w:lang w:eastAsia="zh-CN"/>
              </w:rPr>
              <w:t>基兹尔捷宾斯克州</w:t>
            </w:r>
            <w:r w:rsidR="002117CD" w:rsidRPr="00DA4F5C">
              <w:rPr>
                <w:rFonts w:eastAsia="SimSun" w:hint="eastAsia"/>
                <w:sz w:val="18"/>
                <w:szCs w:val="18"/>
                <w:lang w:eastAsia="zh-CN"/>
              </w:rPr>
              <w:t>“</w:t>
            </w:r>
            <w:r w:rsidRPr="00DA4F5C">
              <w:rPr>
                <w:rFonts w:eastAsia="SimSun"/>
                <w:sz w:val="18"/>
                <w:szCs w:val="18"/>
                <w:lang w:eastAsia="zh-CN"/>
              </w:rPr>
              <w:t>娃里奥伯特</w:t>
            </w:r>
            <w:r w:rsidR="002117CD" w:rsidRPr="00DA4F5C">
              <w:rPr>
                <w:rFonts w:eastAsia="SimSun" w:hint="eastAsia"/>
                <w:sz w:val="18"/>
                <w:szCs w:val="18"/>
                <w:lang w:eastAsia="zh-CN"/>
              </w:rPr>
              <w:t>”</w:t>
            </w:r>
            <w:r w:rsidRPr="00DA4F5C">
              <w:rPr>
                <w:rFonts w:eastAsia="SimSun"/>
                <w:sz w:val="18"/>
                <w:szCs w:val="18"/>
                <w:lang w:eastAsia="zh-CN"/>
              </w:rPr>
              <w:t>农场经理</w:t>
            </w:r>
          </w:p>
        </w:tc>
      </w:tr>
      <w:tr w:rsidR="00E405C9" w:rsidRPr="00DA4F5C" w:rsidTr="00DA4F5C">
        <w:tblPrEx>
          <w:tblCellMar>
            <w:top w:w="0" w:type="dxa"/>
            <w:bottom w:w="0" w:type="dxa"/>
          </w:tblCellMar>
        </w:tblPrEx>
        <w:tc>
          <w:tcPr>
            <w:tcW w:w="252" w:type="pct"/>
            <w:shd w:val="clear" w:color="auto" w:fill="FFFFFF"/>
          </w:tcPr>
          <w:p w:rsidR="00E405C9" w:rsidRPr="00DA4F5C" w:rsidRDefault="00E405C9" w:rsidP="00DA4F5C">
            <w:pPr>
              <w:pStyle w:val="Normal1"/>
              <w:shd w:val="clear" w:color="auto" w:fill="FFFFFF"/>
              <w:spacing w:line="360" w:lineRule="exact"/>
              <w:ind w:left="10"/>
              <w:jc w:val="both"/>
              <w:rPr>
                <w:sz w:val="18"/>
                <w:szCs w:val="18"/>
              </w:rPr>
            </w:pPr>
            <w:r w:rsidRPr="00DA4F5C">
              <w:rPr>
                <w:sz w:val="18"/>
                <w:szCs w:val="18"/>
              </w:rPr>
              <w:t>6</w:t>
            </w:r>
          </w:p>
        </w:tc>
        <w:tc>
          <w:tcPr>
            <w:tcW w:w="657" w:type="pct"/>
            <w:shd w:val="clear" w:color="auto" w:fill="FFFFFF"/>
          </w:tcPr>
          <w:p w:rsidR="00E405C9" w:rsidRPr="00DA4F5C" w:rsidRDefault="00E405C9" w:rsidP="00DA4F5C">
            <w:pPr>
              <w:pStyle w:val="Normal1"/>
              <w:shd w:val="clear" w:color="auto" w:fill="FFFFFF"/>
              <w:spacing w:line="360" w:lineRule="exact"/>
              <w:jc w:val="both"/>
              <w:rPr>
                <w:sz w:val="18"/>
                <w:szCs w:val="18"/>
                <w:lang w:eastAsia="zh-CN"/>
              </w:rPr>
            </w:pPr>
            <w:r w:rsidRPr="00DA4F5C">
              <w:rPr>
                <w:rFonts w:eastAsia="SimSun"/>
                <w:sz w:val="18"/>
                <w:szCs w:val="18"/>
                <w:lang w:eastAsia="zh-CN"/>
              </w:rPr>
              <w:t>博尔塔波耶娃</w:t>
            </w:r>
            <w:r w:rsidR="00DA4F5C" w:rsidRPr="00DA4F5C">
              <w:rPr>
                <w:rFonts w:eastAsia="SimSun" w:hint="eastAsia"/>
                <w:sz w:val="18"/>
                <w:szCs w:val="18"/>
                <w:lang w:eastAsia="zh-CN"/>
              </w:rPr>
              <w:t>·</w:t>
            </w:r>
            <w:r w:rsidRPr="00DA4F5C">
              <w:rPr>
                <w:rFonts w:eastAsia="SimSun"/>
                <w:sz w:val="18"/>
                <w:szCs w:val="18"/>
                <w:lang w:eastAsia="zh-CN"/>
              </w:rPr>
              <w:t>马尔哈芭特</w:t>
            </w:r>
          </w:p>
        </w:tc>
        <w:tc>
          <w:tcPr>
            <w:tcW w:w="454" w:type="pct"/>
            <w:shd w:val="clear" w:color="auto" w:fill="FFFFFF"/>
          </w:tcPr>
          <w:p w:rsidR="00E405C9" w:rsidRPr="00DA4F5C" w:rsidRDefault="00E405C9" w:rsidP="00DA4F5C">
            <w:pPr>
              <w:pStyle w:val="Normal1"/>
              <w:shd w:val="clear" w:color="auto" w:fill="FFFFFF"/>
              <w:spacing w:line="360" w:lineRule="exact"/>
              <w:ind w:left="86"/>
              <w:jc w:val="both"/>
              <w:rPr>
                <w:rFonts w:eastAsia="SimSun"/>
                <w:sz w:val="18"/>
                <w:szCs w:val="18"/>
                <w:lang w:eastAsia="zh-CN"/>
              </w:rPr>
            </w:pPr>
            <w:r w:rsidRPr="00DA4F5C">
              <w:rPr>
                <w:sz w:val="18"/>
                <w:szCs w:val="18"/>
              </w:rPr>
              <w:t xml:space="preserve">1950 </w:t>
            </w:r>
            <w:r w:rsidRPr="00DA4F5C">
              <w:rPr>
                <w:rFonts w:eastAsia="SimSun"/>
                <w:sz w:val="18"/>
                <w:szCs w:val="18"/>
                <w:lang w:eastAsia="zh-CN"/>
              </w:rPr>
              <w:t>年</w:t>
            </w:r>
          </w:p>
        </w:tc>
        <w:tc>
          <w:tcPr>
            <w:tcW w:w="455" w:type="pct"/>
            <w:shd w:val="clear" w:color="auto" w:fill="FFFFFF"/>
          </w:tcPr>
          <w:p w:rsidR="00E405C9" w:rsidRPr="00DA4F5C" w:rsidRDefault="00E405C9" w:rsidP="00DA4F5C">
            <w:pPr>
              <w:pStyle w:val="Normal1"/>
              <w:shd w:val="clear" w:color="auto" w:fill="FFFFFF"/>
              <w:spacing w:line="360" w:lineRule="exact"/>
              <w:ind w:left="139" w:right="173"/>
              <w:jc w:val="both"/>
              <w:rPr>
                <w:rFonts w:eastAsia="SimSun"/>
                <w:sz w:val="18"/>
                <w:szCs w:val="18"/>
                <w:lang w:eastAsia="zh-CN"/>
              </w:rPr>
            </w:pPr>
            <w:r w:rsidRPr="00DA4F5C">
              <w:rPr>
                <w:rFonts w:eastAsia="SimSun"/>
                <w:sz w:val="18"/>
                <w:szCs w:val="18"/>
                <w:lang w:eastAsia="zh-CN"/>
              </w:rPr>
              <w:t>查尔达克地区</w:t>
            </w:r>
          </w:p>
        </w:tc>
        <w:tc>
          <w:tcPr>
            <w:tcW w:w="454" w:type="pct"/>
            <w:shd w:val="clear" w:color="auto" w:fill="FFFFFF"/>
          </w:tcPr>
          <w:p w:rsidR="00E405C9" w:rsidRPr="00DA4F5C" w:rsidRDefault="00E405C9" w:rsidP="00DA4F5C">
            <w:pPr>
              <w:pStyle w:val="Normal1"/>
              <w:shd w:val="clear" w:color="auto" w:fill="FFFFFF"/>
              <w:spacing w:line="360" w:lineRule="exact"/>
              <w:ind w:left="110"/>
              <w:jc w:val="both"/>
              <w:rPr>
                <w:sz w:val="18"/>
                <w:szCs w:val="18"/>
              </w:rPr>
            </w:pPr>
            <w:r w:rsidRPr="00DA4F5C">
              <w:rPr>
                <w:rFonts w:eastAsia="SimSun"/>
                <w:sz w:val="18"/>
                <w:szCs w:val="18"/>
              </w:rPr>
              <w:t>乌兹别克族</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lang w:eastAsia="zh-CN"/>
              </w:rPr>
            </w:pPr>
            <w:r w:rsidRPr="00DA4F5C">
              <w:rPr>
                <w:rFonts w:eastAsia="SimSun"/>
                <w:sz w:val="18"/>
                <w:szCs w:val="18"/>
                <w:lang w:eastAsia="zh-CN"/>
              </w:rPr>
              <w:t>乌兹别克斯坦人民民主党</w:t>
            </w:r>
          </w:p>
        </w:tc>
        <w:tc>
          <w:tcPr>
            <w:tcW w:w="454" w:type="pct"/>
            <w:shd w:val="clear" w:color="auto" w:fill="FFFFFF"/>
          </w:tcPr>
          <w:p w:rsidR="00E405C9" w:rsidRPr="00DA4F5C" w:rsidRDefault="00E405C9" w:rsidP="00DA4F5C">
            <w:pPr>
              <w:pStyle w:val="Normal1"/>
              <w:shd w:val="clear" w:color="auto" w:fill="FFFFFF"/>
              <w:spacing w:line="360" w:lineRule="exact"/>
              <w:ind w:left="115" w:right="139"/>
              <w:jc w:val="both"/>
              <w:rPr>
                <w:sz w:val="18"/>
                <w:szCs w:val="18"/>
              </w:rPr>
            </w:pPr>
            <w:r w:rsidRPr="00DA4F5C">
              <w:rPr>
                <w:rFonts w:eastAsia="SimSun"/>
                <w:sz w:val="18"/>
                <w:szCs w:val="18"/>
              </w:rPr>
              <w:t>纳曼干州</w:t>
            </w:r>
          </w:p>
        </w:tc>
        <w:tc>
          <w:tcPr>
            <w:tcW w:w="455" w:type="pct"/>
            <w:shd w:val="clear" w:color="auto" w:fill="FFFFFF"/>
          </w:tcPr>
          <w:p w:rsidR="00E405C9" w:rsidRPr="00DA4F5C" w:rsidRDefault="00E405C9" w:rsidP="00DA4F5C">
            <w:pPr>
              <w:pStyle w:val="Normal1"/>
              <w:shd w:val="clear" w:color="auto" w:fill="FFFFFF"/>
              <w:spacing w:line="360" w:lineRule="exact"/>
              <w:ind w:left="96"/>
              <w:jc w:val="both"/>
              <w:rPr>
                <w:sz w:val="18"/>
                <w:szCs w:val="18"/>
              </w:rPr>
            </w:pPr>
            <w:r w:rsidRPr="00DA4F5C">
              <w:rPr>
                <w:rFonts w:eastAsia="SimSun"/>
                <w:sz w:val="18"/>
                <w:szCs w:val="18"/>
              </w:rPr>
              <w:t>高等教育</w:t>
            </w:r>
          </w:p>
        </w:tc>
        <w:tc>
          <w:tcPr>
            <w:tcW w:w="454" w:type="pct"/>
            <w:shd w:val="clear" w:color="auto" w:fill="FFFFFF"/>
          </w:tcPr>
          <w:p w:rsidR="00E405C9" w:rsidRPr="00DA4F5C" w:rsidRDefault="00E405C9" w:rsidP="00DA4F5C">
            <w:pPr>
              <w:pStyle w:val="Normal1"/>
              <w:shd w:val="clear" w:color="auto" w:fill="FFFFFF"/>
              <w:spacing w:line="360" w:lineRule="exact"/>
              <w:ind w:left="38" w:right="58"/>
              <w:jc w:val="both"/>
              <w:rPr>
                <w:sz w:val="18"/>
                <w:szCs w:val="18"/>
              </w:rPr>
            </w:pPr>
            <w:r w:rsidRPr="00DA4F5C">
              <w:rPr>
                <w:rFonts w:eastAsia="SimSun"/>
                <w:sz w:val="18"/>
                <w:szCs w:val="18"/>
                <w:lang w:eastAsia="zh-CN"/>
              </w:rPr>
              <w:t>妇产科医生</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lang w:eastAsia="zh-CN"/>
              </w:rPr>
              <w:t>无</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lang w:eastAsia="zh-CN"/>
              </w:rPr>
              <w:t>查尔达克医院院长</w:t>
            </w:r>
          </w:p>
        </w:tc>
      </w:tr>
      <w:tr w:rsidR="00E405C9" w:rsidRPr="00DA4F5C" w:rsidTr="00DA4F5C">
        <w:tblPrEx>
          <w:tblCellMar>
            <w:top w:w="0" w:type="dxa"/>
            <w:bottom w:w="0" w:type="dxa"/>
          </w:tblCellMar>
        </w:tblPrEx>
        <w:tc>
          <w:tcPr>
            <w:tcW w:w="252" w:type="pct"/>
            <w:shd w:val="clear" w:color="auto" w:fill="FFFFFF"/>
          </w:tcPr>
          <w:p w:rsidR="00E405C9" w:rsidRPr="00DA4F5C" w:rsidRDefault="00E405C9" w:rsidP="00DA4F5C">
            <w:pPr>
              <w:pStyle w:val="Normal1"/>
              <w:shd w:val="clear" w:color="auto" w:fill="FFFFFF"/>
              <w:spacing w:line="360" w:lineRule="exact"/>
              <w:ind w:left="10"/>
              <w:jc w:val="both"/>
              <w:rPr>
                <w:sz w:val="18"/>
                <w:szCs w:val="18"/>
              </w:rPr>
            </w:pPr>
            <w:r w:rsidRPr="00DA4F5C">
              <w:rPr>
                <w:sz w:val="18"/>
                <w:szCs w:val="18"/>
              </w:rPr>
              <w:t>7</w:t>
            </w:r>
          </w:p>
        </w:tc>
        <w:tc>
          <w:tcPr>
            <w:tcW w:w="657" w:type="pct"/>
            <w:shd w:val="clear" w:color="auto" w:fill="FFFFFF"/>
          </w:tcPr>
          <w:p w:rsidR="00E405C9" w:rsidRPr="00DA4F5C" w:rsidRDefault="00E405C9" w:rsidP="00DA4F5C">
            <w:pPr>
              <w:pStyle w:val="Normal1"/>
              <w:shd w:val="clear" w:color="auto" w:fill="FFFFFF"/>
              <w:spacing w:line="360" w:lineRule="exact"/>
              <w:jc w:val="both"/>
              <w:rPr>
                <w:rFonts w:eastAsia="SimSun"/>
                <w:sz w:val="18"/>
                <w:szCs w:val="18"/>
                <w:lang w:eastAsia="zh-CN"/>
              </w:rPr>
            </w:pPr>
            <w:r w:rsidRPr="00DA4F5C">
              <w:rPr>
                <w:rFonts w:eastAsia="SimSun"/>
                <w:sz w:val="18"/>
                <w:szCs w:val="18"/>
                <w:lang w:eastAsia="zh-CN"/>
              </w:rPr>
              <w:t>绍基洛娃</w:t>
            </w:r>
            <w:r w:rsidR="00DA4F5C" w:rsidRPr="00DA4F5C">
              <w:rPr>
                <w:rFonts w:eastAsia="SimSun" w:hint="eastAsia"/>
                <w:sz w:val="18"/>
                <w:szCs w:val="18"/>
                <w:lang w:eastAsia="zh-CN"/>
              </w:rPr>
              <w:t>·</w:t>
            </w:r>
            <w:r w:rsidRPr="00DA4F5C">
              <w:rPr>
                <w:rFonts w:eastAsia="SimSun"/>
                <w:sz w:val="18"/>
                <w:szCs w:val="18"/>
                <w:lang w:eastAsia="zh-CN"/>
              </w:rPr>
              <w:t>古尔萨纳姆</w:t>
            </w:r>
          </w:p>
        </w:tc>
        <w:tc>
          <w:tcPr>
            <w:tcW w:w="454" w:type="pct"/>
            <w:shd w:val="clear" w:color="auto" w:fill="FFFFFF"/>
          </w:tcPr>
          <w:p w:rsidR="00E405C9" w:rsidRPr="00DA4F5C" w:rsidRDefault="00E405C9" w:rsidP="00DA4F5C">
            <w:pPr>
              <w:pStyle w:val="Normal1"/>
              <w:shd w:val="clear" w:color="auto" w:fill="FFFFFF"/>
              <w:spacing w:line="360" w:lineRule="exact"/>
              <w:ind w:left="91"/>
              <w:jc w:val="both"/>
              <w:rPr>
                <w:rFonts w:eastAsia="SimSun"/>
                <w:sz w:val="18"/>
                <w:szCs w:val="18"/>
                <w:lang w:eastAsia="zh-CN"/>
              </w:rPr>
            </w:pPr>
            <w:r w:rsidRPr="00DA4F5C">
              <w:rPr>
                <w:sz w:val="18"/>
                <w:szCs w:val="18"/>
              </w:rPr>
              <w:t xml:space="preserve">1954 </w:t>
            </w:r>
            <w:r w:rsidRPr="00DA4F5C">
              <w:rPr>
                <w:rFonts w:eastAsia="SimSun"/>
                <w:sz w:val="18"/>
                <w:szCs w:val="18"/>
                <w:lang w:eastAsia="zh-CN"/>
              </w:rPr>
              <w:t>年</w:t>
            </w:r>
          </w:p>
        </w:tc>
        <w:tc>
          <w:tcPr>
            <w:tcW w:w="455" w:type="pct"/>
            <w:shd w:val="clear" w:color="auto" w:fill="FFFFFF"/>
          </w:tcPr>
          <w:p w:rsidR="00E405C9" w:rsidRPr="00DA4F5C" w:rsidRDefault="00E405C9" w:rsidP="00DA4F5C">
            <w:pPr>
              <w:pStyle w:val="Normal1"/>
              <w:shd w:val="clear" w:color="auto" w:fill="FFFFFF"/>
              <w:spacing w:line="360" w:lineRule="exact"/>
              <w:ind w:left="62" w:right="82"/>
              <w:jc w:val="both"/>
              <w:rPr>
                <w:rFonts w:eastAsia="SimSun"/>
                <w:sz w:val="18"/>
                <w:szCs w:val="18"/>
                <w:lang w:eastAsia="zh-CN"/>
              </w:rPr>
            </w:pPr>
            <w:r w:rsidRPr="00DA4F5C">
              <w:rPr>
                <w:rFonts w:eastAsia="SimSun"/>
                <w:sz w:val="18"/>
                <w:szCs w:val="18"/>
                <w:lang w:eastAsia="zh-CN"/>
              </w:rPr>
              <w:t>丘茨地区</w:t>
            </w:r>
          </w:p>
        </w:tc>
        <w:tc>
          <w:tcPr>
            <w:tcW w:w="454" w:type="pct"/>
            <w:shd w:val="clear" w:color="auto" w:fill="FFFFFF"/>
          </w:tcPr>
          <w:p w:rsidR="00E405C9" w:rsidRPr="00DA4F5C" w:rsidRDefault="00E405C9" w:rsidP="00DA4F5C">
            <w:pPr>
              <w:pStyle w:val="Normal1"/>
              <w:shd w:val="clear" w:color="auto" w:fill="FFFFFF"/>
              <w:spacing w:line="360" w:lineRule="exact"/>
              <w:ind w:left="110"/>
              <w:jc w:val="both"/>
              <w:rPr>
                <w:sz w:val="18"/>
                <w:szCs w:val="18"/>
              </w:rPr>
            </w:pPr>
            <w:r w:rsidRPr="00DA4F5C">
              <w:rPr>
                <w:rFonts w:eastAsia="SimSun"/>
                <w:sz w:val="18"/>
                <w:szCs w:val="18"/>
              </w:rPr>
              <w:t>乌兹别克族</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lang w:eastAsia="zh-CN"/>
              </w:rPr>
            </w:pPr>
            <w:r w:rsidRPr="00DA4F5C">
              <w:rPr>
                <w:rFonts w:eastAsia="SimSun"/>
                <w:sz w:val="18"/>
                <w:szCs w:val="18"/>
                <w:lang w:eastAsia="zh-CN"/>
              </w:rPr>
              <w:t>乌兹别克斯坦自由民主党</w:t>
            </w:r>
          </w:p>
        </w:tc>
        <w:tc>
          <w:tcPr>
            <w:tcW w:w="454" w:type="pct"/>
            <w:shd w:val="clear" w:color="auto" w:fill="FFFFFF"/>
          </w:tcPr>
          <w:p w:rsidR="00E405C9" w:rsidRPr="00DA4F5C" w:rsidRDefault="00E405C9" w:rsidP="00DA4F5C">
            <w:pPr>
              <w:pStyle w:val="Normal1"/>
              <w:shd w:val="clear" w:color="auto" w:fill="FFFFFF"/>
              <w:spacing w:line="360" w:lineRule="exact"/>
              <w:ind w:left="115" w:right="139"/>
              <w:jc w:val="both"/>
              <w:rPr>
                <w:sz w:val="18"/>
                <w:szCs w:val="18"/>
              </w:rPr>
            </w:pPr>
            <w:r w:rsidRPr="00DA4F5C">
              <w:rPr>
                <w:rFonts w:eastAsia="SimSun"/>
                <w:sz w:val="18"/>
                <w:szCs w:val="18"/>
              </w:rPr>
              <w:t>纳曼干州</w:t>
            </w:r>
          </w:p>
        </w:tc>
        <w:tc>
          <w:tcPr>
            <w:tcW w:w="455" w:type="pct"/>
            <w:shd w:val="clear" w:color="auto" w:fill="FFFFFF"/>
          </w:tcPr>
          <w:p w:rsidR="00E405C9" w:rsidRPr="00DA4F5C" w:rsidRDefault="00E405C9" w:rsidP="00DA4F5C">
            <w:pPr>
              <w:pStyle w:val="Normal1"/>
              <w:shd w:val="clear" w:color="auto" w:fill="FFFFFF"/>
              <w:spacing w:line="360" w:lineRule="exact"/>
              <w:ind w:left="101"/>
              <w:jc w:val="both"/>
              <w:rPr>
                <w:sz w:val="18"/>
                <w:szCs w:val="18"/>
              </w:rPr>
            </w:pPr>
            <w:r w:rsidRPr="00DA4F5C">
              <w:rPr>
                <w:rFonts w:eastAsia="SimSun"/>
                <w:sz w:val="18"/>
                <w:szCs w:val="18"/>
              </w:rPr>
              <w:t>高等教育</w:t>
            </w:r>
          </w:p>
        </w:tc>
        <w:tc>
          <w:tcPr>
            <w:tcW w:w="454" w:type="pct"/>
            <w:shd w:val="clear" w:color="auto" w:fill="FFFFFF"/>
          </w:tcPr>
          <w:p w:rsidR="00E405C9" w:rsidRPr="00DA4F5C" w:rsidRDefault="00E405C9" w:rsidP="00DA4F5C">
            <w:pPr>
              <w:pStyle w:val="Normal1"/>
              <w:shd w:val="clear" w:color="auto" w:fill="FFFFFF"/>
              <w:spacing w:line="360" w:lineRule="exact"/>
              <w:ind w:left="134" w:right="158"/>
              <w:jc w:val="both"/>
              <w:rPr>
                <w:rFonts w:eastAsia="SimSun"/>
                <w:sz w:val="18"/>
                <w:szCs w:val="18"/>
                <w:lang w:eastAsia="zh-CN"/>
              </w:rPr>
            </w:pPr>
            <w:r w:rsidRPr="00DA4F5C">
              <w:rPr>
                <w:rFonts w:eastAsia="SimSun"/>
                <w:sz w:val="18"/>
                <w:szCs w:val="18"/>
                <w:lang w:eastAsia="zh-CN"/>
              </w:rPr>
              <w:t>农学家</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lang w:eastAsia="zh-CN"/>
              </w:rPr>
              <w:t>无</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lang w:eastAsia="zh-CN"/>
              </w:rPr>
            </w:pPr>
            <w:r w:rsidRPr="00DA4F5C">
              <w:rPr>
                <w:rFonts w:eastAsia="SimSun"/>
                <w:sz w:val="18"/>
                <w:szCs w:val="18"/>
                <w:lang w:eastAsia="zh-CN"/>
              </w:rPr>
              <w:t>丘茨</w:t>
            </w:r>
            <w:r w:rsidR="002117CD" w:rsidRPr="00DA4F5C">
              <w:rPr>
                <w:rFonts w:eastAsia="SimSun" w:hint="eastAsia"/>
                <w:sz w:val="18"/>
                <w:szCs w:val="18"/>
                <w:lang w:eastAsia="zh-CN"/>
              </w:rPr>
              <w:t>“</w:t>
            </w:r>
            <w:r w:rsidRPr="00DA4F5C">
              <w:rPr>
                <w:rFonts w:eastAsia="SimSun"/>
                <w:sz w:val="18"/>
                <w:szCs w:val="18"/>
                <w:lang w:eastAsia="zh-CN"/>
              </w:rPr>
              <w:t>古尔山</w:t>
            </w:r>
            <w:r w:rsidR="002117CD" w:rsidRPr="00DA4F5C">
              <w:rPr>
                <w:rFonts w:eastAsia="SimSun" w:hint="eastAsia"/>
                <w:sz w:val="18"/>
                <w:szCs w:val="18"/>
                <w:lang w:eastAsia="zh-CN"/>
              </w:rPr>
              <w:t>”</w:t>
            </w:r>
            <w:r w:rsidRPr="00DA4F5C">
              <w:rPr>
                <w:rFonts w:eastAsia="SimSun"/>
                <w:sz w:val="18"/>
                <w:szCs w:val="18"/>
                <w:lang w:eastAsia="zh-CN"/>
              </w:rPr>
              <w:t>农场经理</w:t>
            </w:r>
          </w:p>
        </w:tc>
      </w:tr>
      <w:tr w:rsidR="00E405C9" w:rsidRPr="00DA4F5C" w:rsidTr="00DA4F5C">
        <w:tblPrEx>
          <w:tblCellMar>
            <w:top w:w="0" w:type="dxa"/>
            <w:bottom w:w="0" w:type="dxa"/>
          </w:tblCellMar>
        </w:tblPrEx>
        <w:tc>
          <w:tcPr>
            <w:tcW w:w="252" w:type="pct"/>
            <w:shd w:val="clear" w:color="auto" w:fill="FFFFFF"/>
          </w:tcPr>
          <w:p w:rsidR="00E405C9" w:rsidRPr="00DA4F5C" w:rsidRDefault="00E405C9" w:rsidP="00DA4F5C">
            <w:pPr>
              <w:pStyle w:val="Normal1"/>
              <w:shd w:val="clear" w:color="auto" w:fill="FFFFFF"/>
              <w:spacing w:line="360" w:lineRule="exact"/>
              <w:ind w:left="24"/>
              <w:jc w:val="both"/>
              <w:rPr>
                <w:sz w:val="18"/>
                <w:szCs w:val="18"/>
              </w:rPr>
            </w:pPr>
            <w:r w:rsidRPr="00DA4F5C">
              <w:rPr>
                <w:sz w:val="18"/>
                <w:szCs w:val="18"/>
              </w:rPr>
              <w:t>8</w:t>
            </w:r>
          </w:p>
        </w:tc>
        <w:tc>
          <w:tcPr>
            <w:tcW w:w="657" w:type="pct"/>
            <w:shd w:val="clear" w:color="auto" w:fill="FFFFFF"/>
          </w:tcPr>
          <w:p w:rsidR="00E405C9" w:rsidRPr="00DA4F5C" w:rsidRDefault="00E405C9" w:rsidP="00DA4F5C">
            <w:pPr>
              <w:pStyle w:val="Normal1"/>
              <w:shd w:val="clear" w:color="auto" w:fill="FFFFFF"/>
              <w:spacing w:line="360" w:lineRule="exact"/>
              <w:ind w:right="67"/>
              <w:jc w:val="both"/>
              <w:rPr>
                <w:sz w:val="18"/>
                <w:szCs w:val="18"/>
                <w:lang w:eastAsia="zh-CN"/>
              </w:rPr>
            </w:pPr>
            <w:r w:rsidRPr="00DA4F5C">
              <w:rPr>
                <w:rFonts w:eastAsia="SimSun"/>
                <w:sz w:val="18"/>
                <w:szCs w:val="18"/>
                <w:lang w:eastAsia="zh-CN"/>
              </w:rPr>
              <w:t>绍基耶娃</w:t>
            </w:r>
            <w:r w:rsidR="00DA4F5C" w:rsidRPr="00DA4F5C">
              <w:rPr>
                <w:rFonts w:eastAsia="SimSun" w:hint="eastAsia"/>
                <w:sz w:val="18"/>
                <w:szCs w:val="18"/>
                <w:lang w:eastAsia="zh-CN"/>
              </w:rPr>
              <w:t>·</w:t>
            </w:r>
            <w:r w:rsidRPr="00DA4F5C">
              <w:rPr>
                <w:rFonts w:eastAsia="SimSun"/>
                <w:sz w:val="18"/>
                <w:szCs w:val="18"/>
                <w:lang w:eastAsia="zh-CN"/>
              </w:rPr>
              <w:t>哈姆罗托什</w:t>
            </w:r>
            <w:r w:rsidR="00DA4F5C" w:rsidRPr="00DA4F5C">
              <w:rPr>
                <w:rFonts w:eastAsia="SimSun" w:hint="eastAsia"/>
                <w:sz w:val="18"/>
                <w:szCs w:val="18"/>
                <w:lang w:eastAsia="zh-CN"/>
              </w:rPr>
              <w:t>·</w:t>
            </w:r>
            <w:r w:rsidRPr="00DA4F5C">
              <w:rPr>
                <w:rFonts w:eastAsia="SimSun"/>
                <w:sz w:val="18"/>
                <w:szCs w:val="18"/>
                <w:lang w:eastAsia="zh-CN"/>
              </w:rPr>
              <w:t>诺尔穆拉托夫娜</w:t>
            </w:r>
          </w:p>
        </w:tc>
        <w:tc>
          <w:tcPr>
            <w:tcW w:w="454" w:type="pct"/>
            <w:shd w:val="clear" w:color="auto" w:fill="FFFFFF"/>
          </w:tcPr>
          <w:p w:rsidR="00E405C9" w:rsidRPr="00DA4F5C" w:rsidRDefault="00E405C9" w:rsidP="00DA4F5C">
            <w:pPr>
              <w:pStyle w:val="Normal1"/>
              <w:shd w:val="clear" w:color="auto" w:fill="FFFFFF"/>
              <w:spacing w:line="360" w:lineRule="exact"/>
              <w:ind w:left="96"/>
              <w:jc w:val="both"/>
              <w:rPr>
                <w:rFonts w:eastAsia="SimSun"/>
                <w:sz w:val="18"/>
                <w:szCs w:val="18"/>
                <w:lang w:eastAsia="zh-CN"/>
              </w:rPr>
            </w:pPr>
            <w:r w:rsidRPr="00DA4F5C">
              <w:rPr>
                <w:sz w:val="18"/>
                <w:szCs w:val="18"/>
              </w:rPr>
              <w:t xml:space="preserve">1959 </w:t>
            </w:r>
            <w:r w:rsidRPr="00DA4F5C">
              <w:rPr>
                <w:rFonts w:eastAsia="SimSun"/>
                <w:sz w:val="18"/>
                <w:szCs w:val="18"/>
                <w:lang w:eastAsia="zh-CN"/>
              </w:rPr>
              <w:t>年</w:t>
            </w:r>
          </w:p>
        </w:tc>
        <w:tc>
          <w:tcPr>
            <w:tcW w:w="455" w:type="pct"/>
            <w:shd w:val="clear" w:color="auto" w:fill="FFFFFF"/>
          </w:tcPr>
          <w:p w:rsidR="00E405C9" w:rsidRPr="00DA4F5C" w:rsidRDefault="00E405C9" w:rsidP="00DA4F5C">
            <w:pPr>
              <w:pStyle w:val="Normal1"/>
              <w:shd w:val="clear" w:color="auto" w:fill="FFFFFF"/>
              <w:spacing w:line="360" w:lineRule="exact"/>
              <w:ind w:left="48" w:right="62"/>
              <w:jc w:val="both"/>
              <w:rPr>
                <w:sz w:val="18"/>
                <w:szCs w:val="18"/>
              </w:rPr>
            </w:pPr>
            <w:r w:rsidRPr="00DA4F5C">
              <w:rPr>
                <w:rFonts w:eastAsia="SimSun"/>
                <w:sz w:val="18"/>
                <w:szCs w:val="18"/>
                <w:lang w:eastAsia="zh-CN"/>
              </w:rPr>
              <w:t>卡塔库尔干地区</w:t>
            </w:r>
          </w:p>
        </w:tc>
        <w:tc>
          <w:tcPr>
            <w:tcW w:w="454" w:type="pct"/>
            <w:shd w:val="clear" w:color="auto" w:fill="FFFFFF"/>
          </w:tcPr>
          <w:p w:rsidR="00E405C9" w:rsidRPr="00DA4F5C" w:rsidRDefault="00E405C9" w:rsidP="00DA4F5C">
            <w:pPr>
              <w:pStyle w:val="Normal1"/>
              <w:shd w:val="clear" w:color="auto" w:fill="FFFFFF"/>
              <w:spacing w:line="360" w:lineRule="exact"/>
              <w:ind w:left="115"/>
              <w:jc w:val="both"/>
              <w:rPr>
                <w:sz w:val="18"/>
                <w:szCs w:val="18"/>
              </w:rPr>
            </w:pPr>
            <w:r w:rsidRPr="00DA4F5C">
              <w:rPr>
                <w:rFonts w:eastAsia="SimSun"/>
                <w:sz w:val="18"/>
                <w:szCs w:val="18"/>
              </w:rPr>
              <w:t>乌兹别克族</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lang w:eastAsia="zh-CN"/>
              </w:rPr>
            </w:pPr>
            <w:r w:rsidRPr="00DA4F5C">
              <w:rPr>
                <w:rFonts w:eastAsia="SimSun"/>
                <w:sz w:val="18"/>
                <w:szCs w:val="18"/>
                <w:lang w:eastAsia="zh-CN"/>
              </w:rPr>
              <w:t>乌兹别克斯坦人民民主党</w:t>
            </w:r>
          </w:p>
        </w:tc>
        <w:tc>
          <w:tcPr>
            <w:tcW w:w="454" w:type="pct"/>
            <w:shd w:val="clear" w:color="auto" w:fill="FFFFFF"/>
          </w:tcPr>
          <w:p w:rsidR="00E405C9" w:rsidRPr="00DA4F5C" w:rsidRDefault="00E405C9" w:rsidP="00DA4F5C">
            <w:pPr>
              <w:pStyle w:val="Normal1"/>
              <w:shd w:val="clear" w:color="auto" w:fill="FFFFFF"/>
              <w:spacing w:line="360" w:lineRule="exact"/>
              <w:ind w:left="62" w:right="82"/>
              <w:jc w:val="both"/>
              <w:rPr>
                <w:sz w:val="18"/>
                <w:szCs w:val="18"/>
              </w:rPr>
            </w:pPr>
            <w:r w:rsidRPr="00DA4F5C">
              <w:rPr>
                <w:rFonts w:eastAsia="SimSun"/>
                <w:sz w:val="18"/>
                <w:szCs w:val="18"/>
              </w:rPr>
              <w:t>萨马尔罕州</w:t>
            </w:r>
          </w:p>
        </w:tc>
        <w:tc>
          <w:tcPr>
            <w:tcW w:w="455" w:type="pct"/>
            <w:shd w:val="clear" w:color="auto" w:fill="FFFFFF"/>
          </w:tcPr>
          <w:p w:rsidR="00E405C9" w:rsidRPr="00DA4F5C" w:rsidRDefault="00E405C9" w:rsidP="00DA4F5C">
            <w:pPr>
              <w:pStyle w:val="Normal1"/>
              <w:shd w:val="clear" w:color="auto" w:fill="FFFFFF"/>
              <w:spacing w:line="360" w:lineRule="exact"/>
              <w:ind w:left="101"/>
              <w:jc w:val="both"/>
              <w:rPr>
                <w:sz w:val="18"/>
                <w:szCs w:val="18"/>
              </w:rPr>
            </w:pPr>
            <w:r w:rsidRPr="00DA4F5C">
              <w:rPr>
                <w:rFonts w:eastAsia="SimSun"/>
                <w:sz w:val="18"/>
                <w:szCs w:val="18"/>
              </w:rPr>
              <w:t>高等教育</w:t>
            </w:r>
          </w:p>
        </w:tc>
        <w:tc>
          <w:tcPr>
            <w:tcW w:w="454" w:type="pct"/>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lang w:eastAsia="zh-CN"/>
              </w:rPr>
              <w:t>教师</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lang w:eastAsia="zh-CN"/>
              </w:rPr>
              <w:t>无</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lang w:eastAsia="zh-CN"/>
              </w:rPr>
            </w:pPr>
            <w:r w:rsidRPr="00DA4F5C">
              <w:rPr>
                <w:rFonts w:eastAsia="SimSun"/>
                <w:sz w:val="18"/>
                <w:szCs w:val="18"/>
                <w:lang w:eastAsia="zh-CN"/>
              </w:rPr>
              <w:t>卡塔库尔教育学院院长</w:t>
            </w:r>
          </w:p>
        </w:tc>
      </w:tr>
      <w:tr w:rsidR="00E405C9" w:rsidRPr="00DA4F5C" w:rsidTr="00DA4F5C">
        <w:tblPrEx>
          <w:tblCellMar>
            <w:top w:w="0" w:type="dxa"/>
            <w:bottom w:w="0" w:type="dxa"/>
          </w:tblCellMar>
        </w:tblPrEx>
        <w:tc>
          <w:tcPr>
            <w:tcW w:w="252" w:type="pct"/>
            <w:shd w:val="clear" w:color="auto" w:fill="FFFFFF"/>
          </w:tcPr>
          <w:p w:rsidR="00E405C9" w:rsidRPr="00DA4F5C" w:rsidRDefault="00E405C9" w:rsidP="00DA4F5C">
            <w:pPr>
              <w:pStyle w:val="Normal1"/>
              <w:shd w:val="clear" w:color="auto" w:fill="FFFFFF"/>
              <w:spacing w:line="360" w:lineRule="exact"/>
              <w:ind w:left="19"/>
              <w:jc w:val="both"/>
              <w:rPr>
                <w:sz w:val="18"/>
                <w:szCs w:val="18"/>
              </w:rPr>
            </w:pPr>
            <w:r w:rsidRPr="00DA4F5C">
              <w:rPr>
                <w:sz w:val="18"/>
                <w:szCs w:val="18"/>
              </w:rPr>
              <w:t>9</w:t>
            </w:r>
          </w:p>
        </w:tc>
        <w:tc>
          <w:tcPr>
            <w:tcW w:w="657" w:type="pct"/>
            <w:shd w:val="clear" w:color="auto" w:fill="FFFFFF"/>
          </w:tcPr>
          <w:p w:rsidR="00E405C9" w:rsidRPr="00DA4F5C" w:rsidRDefault="00E405C9" w:rsidP="00DA4F5C">
            <w:pPr>
              <w:pStyle w:val="Normal1"/>
              <w:shd w:val="clear" w:color="auto" w:fill="FFFFFF"/>
              <w:spacing w:line="360" w:lineRule="exact"/>
              <w:jc w:val="both"/>
              <w:rPr>
                <w:sz w:val="18"/>
                <w:szCs w:val="18"/>
                <w:lang w:eastAsia="zh-CN"/>
              </w:rPr>
            </w:pPr>
            <w:r w:rsidRPr="00DA4F5C">
              <w:rPr>
                <w:rFonts w:eastAsia="SimSun"/>
                <w:sz w:val="18"/>
                <w:szCs w:val="18"/>
                <w:lang w:eastAsia="zh-CN"/>
              </w:rPr>
              <w:t>阿尔图克巴耶娃</w:t>
            </w:r>
            <w:r w:rsidR="00DA4F5C" w:rsidRPr="00DA4F5C">
              <w:rPr>
                <w:rFonts w:eastAsia="SimSun" w:hint="eastAsia"/>
                <w:sz w:val="18"/>
                <w:szCs w:val="18"/>
                <w:lang w:eastAsia="zh-CN"/>
              </w:rPr>
              <w:t>·</w:t>
            </w:r>
            <w:r w:rsidRPr="00DA4F5C">
              <w:rPr>
                <w:rFonts w:eastAsia="SimSun"/>
                <w:sz w:val="18"/>
                <w:szCs w:val="18"/>
                <w:lang w:eastAsia="zh-CN"/>
              </w:rPr>
              <w:t>海特洪</w:t>
            </w:r>
          </w:p>
        </w:tc>
        <w:tc>
          <w:tcPr>
            <w:tcW w:w="454" w:type="pct"/>
            <w:shd w:val="clear" w:color="auto" w:fill="FFFFFF"/>
          </w:tcPr>
          <w:p w:rsidR="00E405C9" w:rsidRPr="00DA4F5C" w:rsidRDefault="00E405C9" w:rsidP="00DA4F5C">
            <w:pPr>
              <w:pStyle w:val="Normal1"/>
              <w:shd w:val="clear" w:color="auto" w:fill="FFFFFF"/>
              <w:spacing w:line="360" w:lineRule="exact"/>
              <w:ind w:left="96"/>
              <w:jc w:val="both"/>
              <w:rPr>
                <w:rFonts w:eastAsia="SimSun"/>
                <w:sz w:val="18"/>
                <w:szCs w:val="18"/>
                <w:lang w:eastAsia="zh-CN"/>
              </w:rPr>
            </w:pPr>
            <w:r w:rsidRPr="00DA4F5C">
              <w:rPr>
                <w:sz w:val="18"/>
                <w:szCs w:val="18"/>
              </w:rPr>
              <w:t xml:space="preserve">1946 </w:t>
            </w:r>
            <w:r w:rsidRPr="00DA4F5C">
              <w:rPr>
                <w:rFonts w:eastAsia="SimSun"/>
                <w:sz w:val="18"/>
                <w:szCs w:val="18"/>
                <w:lang w:eastAsia="zh-CN"/>
              </w:rPr>
              <w:t>年</w:t>
            </w:r>
          </w:p>
        </w:tc>
        <w:tc>
          <w:tcPr>
            <w:tcW w:w="455" w:type="pct"/>
            <w:shd w:val="clear" w:color="auto" w:fill="FFFFFF"/>
          </w:tcPr>
          <w:p w:rsidR="00E405C9" w:rsidRPr="00DA4F5C" w:rsidRDefault="00E405C9" w:rsidP="00DA4F5C">
            <w:pPr>
              <w:pStyle w:val="Normal1"/>
              <w:shd w:val="clear" w:color="auto" w:fill="FFFFFF"/>
              <w:spacing w:line="360" w:lineRule="exact"/>
              <w:ind w:left="130" w:right="144"/>
              <w:jc w:val="both"/>
              <w:rPr>
                <w:rFonts w:eastAsia="SimSun"/>
                <w:sz w:val="18"/>
                <w:szCs w:val="18"/>
                <w:lang w:eastAsia="zh-CN"/>
              </w:rPr>
            </w:pPr>
            <w:r w:rsidRPr="00DA4F5C">
              <w:rPr>
                <w:rFonts w:eastAsia="SimSun"/>
                <w:sz w:val="18"/>
                <w:szCs w:val="18"/>
                <w:lang w:eastAsia="zh-CN"/>
              </w:rPr>
              <w:t>古利斯坦市</w:t>
            </w:r>
          </w:p>
        </w:tc>
        <w:tc>
          <w:tcPr>
            <w:tcW w:w="454" w:type="pct"/>
            <w:shd w:val="clear" w:color="auto" w:fill="FFFFFF"/>
          </w:tcPr>
          <w:p w:rsidR="00E405C9" w:rsidRPr="00DA4F5C" w:rsidRDefault="00E405C9" w:rsidP="00DA4F5C">
            <w:pPr>
              <w:pStyle w:val="Normal1"/>
              <w:shd w:val="clear" w:color="auto" w:fill="FFFFFF"/>
              <w:spacing w:line="360" w:lineRule="exact"/>
              <w:ind w:left="120"/>
              <w:jc w:val="both"/>
              <w:rPr>
                <w:sz w:val="18"/>
                <w:szCs w:val="18"/>
              </w:rPr>
            </w:pPr>
            <w:r w:rsidRPr="00DA4F5C">
              <w:rPr>
                <w:rFonts w:eastAsia="SimSun"/>
                <w:sz w:val="18"/>
                <w:szCs w:val="18"/>
              </w:rPr>
              <w:t>乌兹别克族</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lang w:eastAsia="zh-CN"/>
              </w:rPr>
            </w:pPr>
            <w:r w:rsidRPr="00DA4F5C">
              <w:rPr>
                <w:rFonts w:eastAsia="SimSun"/>
                <w:sz w:val="18"/>
                <w:szCs w:val="18"/>
                <w:lang w:eastAsia="zh-CN"/>
              </w:rPr>
              <w:t>乌兹别克斯坦人民民主党</w:t>
            </w:r>
          </w:p>
        </w:tc>
        <w:tc>
          <w:tcPr>
            <w:tcW w:w="454" w:type="pct"/>
            <w:shd w:val="clear" w:color="auto" w:fill="FFFFFF"/>
          </w:tcPr>
          <w:p w:rsidR="00E405C9" w:rsidRPr="00DA4F5C" w:rsidRDefault="00E405C9" w:rsidP="00DA4F5C">
            <w:pPr>
              <w:pStyle w:val="Normal1"/>
              <w:shd w:val="clear" w:color="auto" w:fill="FFFFFF"/>
              <w:spacing w:line="360" w:lineRule="exact"/>
              <w:ind w:right="67"/>
              <w:jc w:val="both"/>
              <w:rPr>
                <w:sz w:val="18"/>
                <w:szCs w:val="18"/>
              </w:rPr>
            </w:pPr>
            <w:r w:rsidRPr="00DA4F5C">
              <w:rPr>
                <w:rFonts w:eastAsia="SimSun"/>
                <w:sz w:val="18"/>
                <w:szCs w:val="18"/>
                <w:lang w:eastAsia="zh-CN"/>
              </w:rPr>
              <w:t>锡尔河州</w:t>
            </w:r>
          </w:p>
        </w:tc>
        <w:tc>
          <w:tcPr>
            <w:tcW w:w="455" w:type="pct"/>
            <w:shd w:val="clear" w:color="auto" w:fill="FFFFFF"/>
          </w:tcPr>
          <w:p w:rsidR="00E405C9" w:rsidRPr="00DA4F5C" w:rsidRDefault="00E405C9" w:rsidP="00DA4F5C">
            <w:pPr>
              <w:pStyle w:val="Normal1"/>
              <w:shd w:val="clear" w:color="auto" w:fill="FFFFFF"/>
              <w:spacing w:line="360" w:lineRule="exact"/>
              <w:ind w:left="101"/>
              <w:jc w:val="both"/>
              <w:rPr>
                <w:sz w:val="18"/>
                <w:szCs w:val="18"/>
              </w:rPr>
            </w:pPr>
            <w:r w:rsidRPr="00DA4F5C">
              <w:rPr>
                <w:rFonts w:eastAsia="SimSun"/>
                <w:sz w:val="18"/>
                <w:szCs w:val="18"/>
              </w:rPr>
              <w:t>高等教育</w:t>
            </w:r>
          </w:p>
        </w:tc>
        <w:tc>
          <w:tcPr>
            <w:tcW w:w="454" w:type="pct"/>
            <w:shd w:val="clear" w:color="auto" w:fill="FFFFFF"/>
          </w:tcPr>
          <w:p w:rsidR="00E405C9" w:rsidRPr="00DA4F5C" w:rsidRDefault="00E405C9" w:rsidP="00DA4F5C">
            <w:pPr>
              <w:pStyle w:val="Normal1"/>
              <w:shd w:val="clear" w:color="auto" w:fill="FFFFFF"/>
              <w:spacing w:line="360" w:lineRule="exact"/>
              <w:ind w:left="24" w:right="48"/>
              <w:jc w:val="both"/>
              <w:rPr>
                <w:rFonts w:eastAsia="SimSun"/>
                <w:sz w:val="18"/>
                <w:szCs w:val="18"/>
                <w:lang w:eastAsia="zh-CN"/>
              </w:rPr>
            </w:pPr>
            <w:r w:rsidRPr="00DA4F5C">
              <w:rPr>
                <w:rFonts w:eastAsia="SimSun"/>
                <w:sz w:val="18"/>
                <w:szCs w:val="18"/>
                <w:lang w:eastAsia="zh-CN"/>
              </w:rPr>
              <w:t>教师</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lang w:eastAsia="zh-CN"/>
              </w:rPr>
              <w:t>无</w:t>
            </w:r>
          </w:p>
        </w:tc>
        <w:tc>
          <w:tcPr>
            <w:tcW w:w="455" w:type="pct"/>
            <w:shd w:val="clear" w:color="auto" w:fill="FFFFFF"/>
          </w:tcPr>
          <w:p w:rsidR="00E405C9" w:rsidRPr="00DA4F5C" w:rsidRDefault="00E405C9" w:rsidP="00DA4F5C">
            <w:pPr>
              <w:pStyle w:val="Normal1"/>
              <w:shd w:val="clear" w:color="auto" w:fill="FFFFFF"/>
              <w:spacing w:line="360" w:lineRule="exact"/>
              <w:ind w:right="187"/>
              <w:jc w:val="both"/>
              <w:rPr>
                <w:rFonts w:eastAsia="SimSun"/>
                <w:sz w:val="18"/>
                <w:szCs w:val="18"/>
                <w:lang w:eastAsia="zh-CN"/>
              </w:rPr>
            </w:pPr>
            <w:r w:rsidRPr="00DA4F5C">
              <w:rPr>
                <w:rFonts w:eastAsia="SimSun"/>
                <w:sz w:val="18"/>
                <w:szCs w:val="18"/>
                <w:lang w:eastAsia="zh-CN"/>
              </w:rPr>
              <w:t>乌兹别克斯坦作家协会州分会执行秘书</w:t>
            </w:r>
          </w:p>
        </w:tc>
      </w:tr>
      <w:tr w:rsidR="00E405C9" w:rsidRPr="00DA4F5C" w:rsidTr="00DA4F5C">
        <w:tblPrEx>
          <w:tblCellMar>
            <w:top w:w="0" w:type="dxa"/>
            <w:bottom w:w="0" w:type="dxa"/>
          </w:tblCellMar>
        </w:tblPrEx>
        <w:tc>
          <w:tcPr>
            <w:tcW w:w="252" w:type="pct"/>
            <w:shd w:val="clear" w:color="auto" w:fill="FFFFFF"/>
          </w:tcPr>
          <w:p w:rsidR="00E405C9" w:rsidRPr="00DA4F5C" w:rsidRDefault="00E405C9" w:rsidP="00DA4F5C">
            <w:pPr>
              <w:pStyle w:val="Normal1"/>
              <w:shd w:val="clear" w:color="auto" w:fill="FFFFFF"/>
              <w:spacing w:line="360" w:lineRule="exact"/>
              <w:ind w:left="43"/>
              <w:jc w:val="both"/>
              <w:rPr>
                <w:sz w:val="18"/>
                <w:szCs w:val="18"/>
              </w:rPr>
            </w:pPr>
            <w:r w:rsidRPr="00DA4F5C">
              <w:rPr>
                <w:sz w:val="18"/>
                <w:szCs w:val="18"/>
              </w:rPr>
              <w:t>10</w:t>
            </w:r>
          </w:p>
        </w:tc>
        <w:tc>
          <w:tcPr>
            <w:tcW w:w="657" w:type="pct"/>
            <w:shd w:val="clear" w:color="auto" w:fill="FFFFFF"/>
          </w:tcPr>
          <w:p w:rsidR="00E405C9" w:rsidRPr="00DA4F5C" w:rsidRDefault="00E405C9" w:rsidP="00DA4F5C">
            <w:pPr>
              <w:pStyle w:val="Normal1"/>
              <w:shd w:val="clear" w:color="auto" w:fill="FFFFFF"/>
              <w:spacing w:line="360" w:lineRule="exact"/>
              <w:jc w:val="both"/>
              <w:rPr>
                <w:sz w:val="18"/>
                <w:szCs w:val="18"/>
                <w:lang w:eastAsia="zh-CN"/>
              </w:rPr>
            </w:pPr>
            <w:r w:rsidRPr="00DA4F5C">
              <w:rPr>
                <w:rFonts w:eastAsia="SimSun"/>
                <w:sz w:val="18"/>
                <w:szCs w:val="18"/>
                <w:lang w:eastAsia="zh-CN"/>
              </w:rPr>
              <w:t>阿卜杜拉耶娃</w:t>
            </w:r>
            <w:r w:rsidR="00DA4F5C" w:rsidRPr="00DA4F5C">
              <w:rPr>
                <w:rFonts w:eastAsia="SimSun" w:hint="eastAsia"/>
                <w:sz w:val="18"/>
                <w:szCs w:val="18"/>
                <w:lang w:eastAsia="zh-CN"/>
              </w:rPr>
              <w:t>·</w:t>
            </w:r>
            <w:r w:rsidRPr="00DA4F5C">
              <w:rPr>
                <w:rFonts w:eastAsia="SimSun"/>
                <w:sz w:val="18"/>
                <w:szCs w:val="18"/>
                <w:lang w:eastAsia="zh-CN"/>
              </w:rPr>
              <w:t>巴尔诺洪</w:t>
            </w:r>
            <w:r w:rsidR="00DA4F5C" w:rsidRPr="00DA4F5C">
              <w:rPr>
                <w:rFonts w:eastAsia="SimSun" w:hint="eastAsia"/>
                <w:sz w:val="18"/>
                <w:szCs w:val="18"/>
                <w:lang w:eastAsia="zh-CN"/>
              </w:rPr>
              <w:t>·</w:t>
            </w:r>
            <w:r w:rsidRPr="00DA4F5C">
              <w:rPr>
                <w:rFonts w:eastAsia="SimSun"/>
                <w:sz w:val="18"/>
                <w:szCs w:val="18"/>
                <w:lang w:eastAsia="zh-CN"/>
              </w:rPr>
              <w:t>安瓦洛夫娜</w:t>
            </w:r>
          </w:p>
        </w:tc>
        <w:tc>
          <w:tcPr>
            <w:tcW w:w="454" w:type="pct"/>
            <w:shd w:val="clear" w:color="auto" w:fill="FFFFFF"/>
          </w:tcPr>
          <w:p w:rsidR="00E405C9" w:rsidRPr="00DA4F5C" w:rsidRDefault="00E405C9" w:rsidP="00DA4F5C">
            <w:pPr>
              <w:pStyle w:val="Normal1"/>
              <w:shd w:val="clear" w:color="auto" w:fill="FFFFFF"/>
              <w:spacing w:line="360" w:lineRule="exact"/>
              <w:ind w:left="96"/>
              <w:jc w:val="both"/>
              <w:rPr>
                <w:rFonts w:eastAsia="SimSun"/>
                <w:sz w:val="18"/>
                <w:szCs w:val="18"/>
                <w:lang w:eastAsia="zh-CN"/>
              </w:rPr>
            </w:pPr>
            <w:r w:rsidRPr="00DA4F5C">
              <w:rPr>
                <w:sz w:val="18"/>
                <w:szCs w:val="18"/>
              </w:rPr>
              <w:t xml:space="preserve">1964 </w:t>
            </w:r>
            <w:r w:rsidRPr="00DA4F5C">
              <w:rPr>
                <w:rFonts w:eastAsia="SimSun"/>
                <w:sz w:val="18"/>
                <w:szCs w:val="18"/>
                <w:lang w:eastAsia="zh-CN"/>
              </w:rPr>
              <w:t>年</w:t>
            </w:r>
          </w:p>
        </w:tc>
        <w:tc>
          <w:tcPr>
            <w:tcW w:w="455" w:type="pct"/>
            <w:shd w:val="clear" w:color="auto" w:fill="FFFFFF"/>
          </w:tcPr>
          <w:p w:rsidR="00E405C9" w:rsidRPr="00DA4F5C" w:rsidRDefault="00E405C9" w:rsidP="00DA4F5C">
            <w:pPr>
              <w:pStyle w:val="Normal1"/>
              <w:shd w:val="clear" w:color="auto" w:fill="FFFFFF"/>
              <w:spacing w:line="360" w:lineRule="exact"/>
              <w:ind w:left="130" w:right="134"/>
              <w:jc w:val="both"/>
              <w:rPr>
                <w:sz w:val="18"/>
                <w:szCs w:val="18"/>
              </w:rPr>
            </w:pPr>
            <w:r w:rsidRPr="00DA4F5C">
              <w:rPr>
                <w:rFonts w:eastAsia="SimSun"/>
                <w:sz w:val="18"/>
                <w:szCs w:val="18"/>
                <w:lang w:eastAsia="zh-CN"/>
              </w:rPr>
              <w:t>乌奇库布林斯克地区</w:t>
            </w:r>
          </w:p>
        </w:tc>
        <w:tc>
          <w:tcPr>
            <w:tcW w:w="454" w:type="pct"/>
            <w:shd w:val="clear" w:color="auto" w:fill="FFFFFF"/>
          </w:tcPr>
          <w:p w:rsidR="00E405C9" w:rsidRPr="00DA4F5C" w:rsidRDefault="00E405C9" w:rsidP="00DA4F5C">
            <w:pPr>
              <w:pStyle w:val="Normal1"/>
              <w:shd w:val="clear" w:color="auto" w:fill="FFFFFF"/>
              <w:spacing w:line="360" w:lineRule="exact"/>
              <w:ind w:left="120"/>
              <w:jc w:val="both"/>
              <w:rPr>
                <w:sz w:val="18"/>
                <w:szCs w:val="18"/>
              </w:rPr>
            </w:pPr>
            <w:r w:rsidRPr="00DA4F5C">
              <w:rPr>
                <w:rFonts w:eastAsia="SimSun"/>
                <w:sz w:val="18"/>
                <w:szCs w:val="18"/>
              </w:rPr>
              <w:t>乌兹别克族</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lang w:eastAsia="zh-CN"/>
              </w:rPr>
            </w:pPr>
            <w:r w:rsidRPr="00DA4F5C">
              <w:rPr>
                <w:rFonts w:eastAsia="SimSun"/>
                <w:sz w:val="18"/>
                <w:szCs w:val="18"/>
                <w:lang w:eastAsia="zh-CN"/>
              </w:rPr>
              <w:t>乌兹别克斯坦人民民主党</w:t>
            </w:r>
          </w:p>
        </w:tc>
        <w:tc>
          <w:tcPr>
            <w:tcW w:w="454" w:type="pct"/>
            <w:shd w:val="clear" w:color="auto" w:fill="FFFFFF"/>
          </w:tcPr>
          <w:p w:rsidR="00E405C9" w:rsidRPr="00DA4F5C" w:rsidRDefault="00E405C9" w:rsidP="00DA4F5C">
            <w:pPr>
              <w:pStyle w:val="Normal1"/>
              <w:shd w:val="clear" w:color="auto" w:fill="FFFFFF"/>
              <w:spacing w:line="360" w:lineRule="exact"/>
              <w:ind w:left="101" w:right="120"/>
              <w:jc w:val="both"/>
              <w:rPr>
                <w:rFonts w:eastAsia="SimSun"/>
                <w:sz w:val="18"/>
                <w:szCs w:val="18"/>
                <w:lang w:eastAsia="zh-CN"/>
              </w:rPr>
            </w:pPr>
            <w:r w:rsidRPr="00DA4F5C">
              <w:rPr>
                <w:rFonts w:eastAsia="SimSun"/>
                <w:sz w:val="18"/>
                <w:szCs w:val="18"/>
                <w:lang w:eastAsia="zh-CN"/>
              </w:rPr>
              <w:t>费尔干纳州</w:t>
            </w:r>
          </w:p>
        </w:tc>
        <w:tc>
          <w:tcPr>
            <w:tcW w:w="455" w:type="pct"/>
            <w:shd w:val="clear" w:color="auto" w:fill="FFFFFF"/>
          </w:tcPr>
          <w:p w:rsidR="00E405C9" w:rsidRPr="00DA4F5C" w:rsidRDefault="00E405C9" w:rsidP="00DA4F5C">
            <w:pPr>
              <w:pStyle w:val="Normal1"/>
              <w:shd w:val="clear" w:color="auto" w:fill="FFFFFF"/>
              <w:spacing w:line="360" w:lineRule="exact"/>
              <w:ind w:left="106"/>
              <w:jc w:val="both"/>
              <w:rPr>
                <w:sz w:val="18"/>
                <w:szCs w:val="18"/>
              </w:rPr>
            </w:pPr>
            <w:r w:rsidRPr="00DA4F5C">
              <w:rPr>
                <w:rFonts w:eastAsia="SimSun"/>
                <w:sz w:val="18"/>
                <w:szCs w:val="18"/>
              </w:rPr>
              <w:t>高等教育</w:t>
            </w:r>
          </w:p>
        </w:tc>
        <w:tc>
          <w:tcPr>
            <w:tcW w:w="454" w:type="pct"/>
            <w:shd w:val="clear" w:color="auto" w:fill="FFFFFF"/>
          </w:tcPr>
          <w:p w:rsidR="00E405C9" w:rsidRPr="00DA4F5C" w:rsidRDefault="00E405C9" w:rsidP="00DA4F5C">
            <w:pPr>
              <w:pStyle w:val="Normal1"/>
              <w:shd w:val="clear" w:color="auto" w:fill="FFFFFF"/>
              <w:spacing w:line="360" w:lineRule="exact"/>
              <w:ind w:left="139" w:right="158"/>
              <w:jc w:val="both"/>
              <w:rPr>
                <w:sz w:val="18"/>
                <w:szCs w:val="18"/>
              </w:rPr>
            </w:pPr>
            <w:r w:rsidRPr="00DA4F5C">
              <w:rPr>
                <w:rFonts w:eastAsia="SimSun"/>
                <w:sz w:val="18"/>
                <w:szCs w:val="18"/>
                <w:lang w:eastAsia="zh-CN"/>
              </w:rPr>
              <w:t>农学家</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lang w:eastAsia="zh-CN"/>
              </w:rPr>
              <w:t>无</w:t>
            </w:r>
          </w:p>
        </w:tc>
        <w:tc>
          <w:tcPr>
            <w:tcW w:w="455" w:type="pct"/>
            <w:shd w:val="clear" w:color="auto" w:fill="FFFFFF"/>
          </w:tcPr>
          <w:p w:rsidR="00E405C9" w:rsidRPr="00DA4F5C" w:rsidRDefault="00E405C9" w:rsidP="00DA4F5C">
            <w:pPr>
              <w:pStyle w:val="Normal1"/>
              <w:shd w:val="clear" w:color="auto" w:fill="FFFFFF"/>
              <w:spacing w:line="360" w:lineRule="exact"/>
              <w:ind w:left="48" w:right="91"/>
              <w:jc w:val="both"/>
              <w:rPr>
                <w:sz w:val="18"/>
                <w:szCs w:val="18"/>
                <w:lang w:eastAsia="zh-CN"/>
              </w:rPr>
            </w:pPr>
            <w:r w:rsidRPr="00DA4F5C">
              <w:rPr>
                <w:rFonts w:eastAsia="SimSun"/>
                <w:sz w:val="18"/>
                <w:szCs w:val="18"/>
                <w:lang w:eastAsia="zh-CN"/>
              </w:rPr>
              <w:t>别山里科地区农业经济学院院长</w:t>
            </w:r>
          </w:p>
        </w:tc>
      </w:tr>
      <w:tr w:rsidR="00E405C9" w:rsidRPr="00DA4F5C" w:rsidTr="00DA4F5C">
        <w:tblPrEx>
          <w:tblCellMar>
            <w:top w:w="0" w:type="dxa"/>
            <w:bottom w:w="0" w:type="dxa"/>
          </w:tblCellMar>
        </w:tblPrEx>
        <w:tc>
          <w:tcPr>
            <w:tcW w:w="252" w:type="pct"/>
            <w:shd w:val="clear" w:color="auto" w:fill="FFFFFF"/>
          </w:tcPr>
          <w:p w:rsidR="00E405C9" w:rsidRPr="00DA4F5C" w:rsidRDefault="00E405C9" w:rsidP="00DA4F5C">
            <w:pPr>
              <w:pStyle w:val="Normal1"/>
              <w:shd w:val="clear" w:color="auto" w:fill="FFFFFF"/>
              <w:spacing w:line="360" w:lineRule="exact"/>
              <w:ind w:left="43"/>
              <w:jc w:val="both"/>
              <w:rPr>
                <w:sz w:val="18"/>
                <w:szCs w:val="18"/>
              </w:rPr>
            </w:pPr>
            <w:r w:rsidRPr="00DA4F5C">
              <w:rPr>
                <w:sz w:val="18"/>
                <w:szCs w:val="18"/>
              </w:rPr>
              <w:t>11</w:t>
            </w:r>
          </w:p>
        </w:tc>
        <w:tc>
          <w:tcPr>
            <w:tcW w:w="657" w:type="pct"/>
            <w:shd w:val="clear" w:color="auto" w:fill="FFFFFF"/>
          </w:tcPr>
          <w:p w:rsidR="00E405C9" w:rsidRPr="00DA4F5C" w:rsidRDefault="00E405C9" w:rsidP="00DA4F5C">
            <w:pPr>
              <w:pStyle w:val="Normal1"/>
              <w:shd w:val="clear" w:color="auto" w:fill="FFFFFF"/>
              <w:spacing w:line="360" w:lineRule="exact"/>
              <w:jc w:val="both"/>
              <w:rPr>
                <w:rFonts w:eastAsia="SimSun"/>
                <w:sz w:val="18"/>
                <w:szCs w:val="18"/>
                <w:lang w:eastAsia="zh-CN"/>
              </w:rPr>
            </w:pPr>
            <w:r w:rsidRPr="00DA4F5C">
              <w:rPr>
                <w:rFonts w:eastAsia="SimSun"/>
                <w:sz w:val="18"/>
                <w:szCs w:val="18"/>
                <w:lang w:eastAsia="zh-CN"/>
              </w:rPr>
              <w:t>帕克</w:t>
            </w:r>
            <w:r w:rsidR="00DA4F5C" w:rsidRPr="00DA4F5C">
              <w:rPr>
                <w:rFonts w:eastAsia="SimSun" w:hint="eastAsia"/>
                <w:sz w:val="18"/>
                <w:szCs w:val="18"/>
                <w:lang w:eastAsia="zh-CN"/>
              </w:rPr>
              <w:t>·</w:t>
            </w:r>
            <w:r w:rsidRPr="00DA4F5C">
              <w:rPr>
                <w:rFonts w:eastAsia="SimSun"/>
                <w:sz w:val="18"/>
                <w:szCs w:val="18"/>
                <w:lang w:eastAsia="zh-CN"/>
              </w:rPr>
              <w:t>薇拉鲍里索夫娜</w:t>
            </w:r>
          </w:p>
        </w:tc>
        <w:tc>
          <w:tcPr>
            <w:tcW w:w="454" w:type="pct"/>
            <w:shd w:val="clear" w:color="auto" w:fill="FFFFFF"/>
          </w:tcPr>
          <w:p w:rsidR="00E405C9" w:rsidRPr="00DA4F5C" w:rsidRDefault="00E405C9" w:rsidP="00DA4F5C">
            <w:pPr>
              <w:pStyle w:val="Normal1"/>
              <w:shd w:val="clear" w:color="auto" w:fill="FFFFFF"/>
              <w:spacing w:line="360" w:lineRule="exact"/>
              <w:ind w:left="101"/>
              <w:jc w:val="both"/>
              <w:rPr>
                <w:rFonts w:eastAsia="SimSun"/>
                <w:sz w:val="18"/>
                <w:szCs w:val="18"/>
                <w:lang w:eastAsia="zh-CN"/>
              </w:rPr>
            </w:pPr>
            <w:r w:rsidRPr="00DA4F5C">
              <w:rPr>
                <w:sz w:val="18"/>
                <w:szCs w:val="18"/>
              </w:rPr>
              <w:t xml:space="preserve">1938 </w:t>
            </w:r>
            <w:r w:rsidRPr="00DA4F5C">
              <w:rPr>
                <w:rFonts w:eastAsia="SimSun"/>
                <w:sz w:val="18"/>
                <w:szCs w:val="18"/>
                <w:lang w:eastAsia="zh-CN"/>
              </w:rPr>
              <w:t>年</w:t>
            </w:r>
          </w:p>
        </w:tc>
        <w:tc>
          <w:tcPr>
            <w:tcW w:w="455" w:type="pct"/>
            <w:shd w:val="clear" w:color="auto" w:fill="FFFFFF"/>
          </w:tcPr>
          <w:p w:rsidR="00E405C9" w:rsidRPr="00DA4F5C" w:rsidRDefault="00E405C9" w:rsidP="00DA4F5C">
            <w:pPr>
              <w:pStyle w:val="Normal1"/>
              <w:shd w:val="clear" w:color="auto" w:fill="FFFFFF"/>
              <w:spacing w:line="360" w:lineRule="exact"/>
              <w:ind w:left="144" w:right="149"/>
              <w:jc w:val="both"/>
              <w:rPr>
                <w:sz w:val="18"/>
                <w:szCs w:val="18"/>
              </w:rPr>
            </w:pPr>
            <w:r w:rsidRPr="00DA4F5C">
              <w:rPr>
                <w:rFonts w:eastAsia="SimSun"/>
                <w:sz w:val="18"/>
                <w:szCs w:val="18"/>
                <w:lang w:eastAsia="zh-CN"/>
              </w:rPr>
              <w:t>昆吉拉地区</w:t>
            </w:r>
          </w:p>
        </w:tc>
        <w:tc>
          <w:tcPr>
            <w:tcW w:w="454" w:type="pct"/>
            <w:shd w:val="clear" w:color="auto" w:fill="FFFFFF"/>
          </w:tcPr>
          <w:p w:rsidR="00E405C9" w:rsidRPr="00DA4F5C" w:rsidRDefault="00E405C9" w:rsidP="00DA4F5C">
            <w:pPr>
              <w:pStyle w:val="Normal1"/>
              <w:shd w:val="clear" w:color="auto" w:fill="FFFFFF"/>
              <w:spacing w:line="360" w:lineRule="exact"/>
              <w:ind w:left="53"/>
              <w:jc w:val="both"/>
              <w:rPr>
                <w:rFonts w:eastAsia="SimSun"/>
                <w:sz w:val="18"/>
                <w:szCs w:val="18"/>
                <w:lang w:eastAsia="zh-CN"/>
              </w:rPr>
            </w:pPr>
            <w:r w:rsidRPr="00DA4F5C">
              <w:rPr>
                <w:rFonts w:eastAsia="SimSun"/>
                <w:sz w:val="18"/>
                <w:szCs w:val="18"/>
                <w:lang w:eastAsia="zh-CN"/>
              </w:rPr>
              <w:t>朝鲜族</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lang w:eastAsia="zh-CN"/>
              </w:rPr>
            </w:pPr>
            <w:r w:rsidRPr="00DA4F5C">
              <w:rPr>
                <w:rFonts w:eastAsia="SimSun"/>
                <w:sz w:val="18"/>
                <w:szCs w:val="18"/>
                <w:lang w:eastAsia="zh-CN"/>
              </w:rPr>
              <w:t>乌兹别克斯坦人民民主党</w:t>
            </w:r>
          </w:p>
        </w:tc>
        <w:tc>
          <w:tcPr>
            <w:tcW w:w="454" w:type="pct"/>
            <w:shd w:val="clear" w:color="auto" w:fill="FFFFFF"/>
          </w:tcPr>
          <w:p w:rsidR="00E405C9" w:rsidRPr="00DA4F5C" w:rsidRDefault="00E405C9" w:rsidP="00DA4F5C">
            <w:pPr>
              <w:pStyle w:val="Normal1"/>
              <w:shd w:val="clear" w:color="auto" w:fill="FFFFFF"/>
              <w:spacing w:line="360" w:lineRule="exact"/>
              <w:ind w:left="96" w:right="115"/>
              <w:jc w:val="both"/>
              <w:rPr>
                <w:sz w:val="18"/>
                <w:szCs w:val="18"/>
              </w:rPr>
            </w:pPr>
            <w:r w:rsidRPr="00DA4F5C">
              <w:rPr>
                <w:rFonts w:eastAsia="SimSun"/>
                <w:sz w:val="18"/>
                <w:szCs w:val="18"/>
                <w:lang w:eastAsia="zh-CN"/>
              </w:rPr>
              <w:t>花拉子模州</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rPr>
            </w:pPr>
          </w:p>
        </w:tc>
        <w:tc>
          <w:tcPr>
            <w:tcW w:w="454" w:type="pct"/>
            <w:shd w:val="clear" w:color="auto" w:fill="FFFFFF"/>
          </w:tcPr>
          <w:p w:rsidR="00E405C9" w:rsidRPr="00DA4F5C" w:rsidRDefault="00E405C9" w:rsidP="00DA4F5C">
            <w:pPr>
              <w:pStyle w:val="Normal1"/>
              <w:shd w:val="clear" w:color="auto" w:fill="FFFFFF"/>
              <w:spacing w:line="360" w:lineRule="exact"/>
              <w:ind w:left="24" w:right="48"/>
              <w:jc w:val="both"/>
              <w:rPr>
                <w:rFonts w:eastAsia="SimSun"/>
                <w:sz w:val="18"/>
                <w:szCs w:val="18"/>
                <w:lang w:eastAsia="zh-CN"/>
              </w:rPr>
            </w:pPr>
            <w:r w:rsidRPr="00DA4F5C">
              <w:rPr>
                <w:rFonts w:eastAsia="SimSun"/>
                <w:sz w:val="18"/>
                <w:szCs w:val="18"/>
                <w:lang w:eastAsia="zh-CN"/>
              </w:rPr>
              <w:t>农学家</w:t>
            </w:r>
          </w:p>
        </w:tc>
        <w:tc>
          <w:tcPr>
            <w:tcW w:w="455" w:type="pct"/>
            <w:shd w:val="clear" w:color="auto" w:fill="FFFFFF"/>
          </w:tcPr>
          <w:p w:rsidR="00E405C9" w:rsidRPr="00DA4F5C" w:rsidRDefault="00E405C9" w:rsidP="00DA4F5C">
            <w:pPr>
              <w:pStyle w:val="Normal1"/>
              <w:shd w:val="clear" w:color="auto" w:fill="FFFFFF"/>
              <w:spacing w:line="360" w:lineRule="exact"/>
              <w:jc w:val="both"/>
              <w:rPr>
                <w:rFonts w:eastAsia="SimSun"/>
                <w:sz w:val="18"/>
                <w:szCs w:val="18"/>
                <w:lang w:eastAsia="zh-CN"/>
              </w:rPr>
            </w:pPr>
            <w:r w:rsidRPr="00DA4F5C">
              <w:rPr>
                <w:rFonts w:eastAsia="SimSun"/>
                <w:sz w:val="18"/>
                <w:szCs w:val="18"/>
                <w:lang w:eastAsia="zh-CN"/>
              </w:rPr>
              <w:t>无</w:t>
            </w:r>
          </w:p>
        </w:tc>
        <w:tc>
          <w:tcPr>
            <w:tcW w:w="455" w:type="pct"/>
            <w:shd w:val="clear" w:color="auto" w:fill="FFFFFF"/>
          </w:tcPr>
          <w:p w:rsidR="00E405C9" w:rsidRPr="00DA4F5C" w:rsidRDefault="00E405C9" w:rsidP="00DA4F5C">
            <w:pPr>
              <w:pStyle w:val="Normal1"/>
              <w:shd w:val="clear" w:color="auto" w:fill="FFFFFF"/>
              <w:spacing w:line="360" w:lineRule="exact"/>
              <w:ind w:right="48"/>
              <w:jc w:val="both"/>
              <w:rPr>
                <w:sz w:val="18"/>
                <w:szCs w:val="18"/>
              </w:rPr>
            </w:pPr>
            <w:r w:rsidRPr="00DA4F5C">
              <w:rPr>
                <w:rFonts w:eastAsia="SimSun"/>
                <w:sz w:val="18"/>
                <w:szCs w:val="18"/>
                <w:lang w:eastAsia="zh-CN"/>
              </w:rPr>
              <w:t>西瓦市第</w:t>
            </w:r>
            <w:r w:rsidRPr="00DA4F5C">
              <w:rPr>
                <w:rFonts w:eastAsia="SimSun"/>
                <w:sz w:val="18"/>
                <w:szCs w:val="18"/>
                <w:lang w:eastAsia="zh-CN"/>
              </w:rPr>
              <w:t>20</w:t>
            </w:r>
            <w:r w:rsidRPr="00DA4F5C">
              <w:rPr>
                <w:rFonts w:eastAsia="SimSun"/>
                <w:sz w:val="18"/>
                <w:szCs w:val="18"/>
                <w:lang w:eastAsia="zh-CN"/>
              </w:rPr>
              <w:t>学校校长</w:t>
            </w:r>
          </w:p>
        </w:tc>
      </w:tr>
      <w:tr w:rsidR="00E405C9" w:rsidRPr="00DA4F5C" w:rsidTr="00DA4F5C">
        <w:tblPrEx>
          <w:tblCellMar>
            <w:top w:w="0" w:type="dxa"/>
            <w:bottom w:w="0" w:type="dxa"/>
          </w:tblCellMar>
        </w:tblPrEx>
        <w:tc>
          <w:tcPr>
            <w:tcW w:w="252" w:type="pct"/>
            <w:shd w:val="clear" w:color="auto" w:fill="FFFFFF"/>
          </w:tcPr>
          <w:p w:rsidR="00E405C9" w:rsidRPr="00DA4F5C" w:rsidRDefault="00E405C9" w:rsidP="00DA4F5C">
            <w:pPr>
              <w:pStyle w:val="Normal1"/>
              <w:shd w:val="clear" w:color="auto" w:fill="FFFFFF"/>
              <w:spacing w:line="360" w:lineRule="exact"/>
              <w:ind w:left="43"/>
              <w:jc w:val="both"/>
              <w:rPr>
                <w:sz w:val="18"/>
                <w:szCs w:val="18"/>
              </w:rPr>
            </w:pPr>
            <w:r w:rsidRPr="00DA4F5C">
              <w:rPr>
                <w:sz w:val="18"/>
                <w:szCs w:val="18"/>
              </w:rPr>
              <w:t>12</w:t>
            </w:r>
          </w:p>
        </w:tc>
        <w:tc>
          <w:tcPr>
            <w:tcW w:w="657" w:type="pct"/>
            <w:shd w:val="clear" w:color="auto" w:fill="FFFFFF"/>
          </w:tcPr>
          <w:p w:rsidR="00E405C9" w:rsidRPr="00DA4F5C" w:rsidRDefault="00E405C9" w:rsidP="00DA4F5C">
            <w:pPr>
              <w:pStyle w:val="Normal1"/>
              <w:shd w:val="clear" w:color="auto" w:fill="FFFFFF"/>
              <w:spacing w:line="360" w:lineRule="exact"/>
              <w:jc w:val="both"/>
              <w:rPr>
                <w:rFonts w:eastAsia="SimSun"/>
                <w:sz w:val="18"/>
                <w:szCs w:val="18"/>
                <w:lang w:eastAsia="zh-CN"/>
              </w:rPr>
            </w:pPr>
            <w:r w:rsidRPr="00DA4F5C">
              <w:rPr>
                <w:rFonts w:eastAsia="SimSun"/>
                <w:sz w:val="18"/>
                <w:szCs w:val="18"/>
                <w:lang w:eastAsia="zh-CN"/>
              </w:rPr>
              <w:t>伊纳莫娃</w:t>
            </w:r>
            <w:r w:rsidR="00DA4F5C" w:rsidRPr="00DA4F5C">
              <w:rPr>
                <w:rFonts w:eastAsia="SimSun" w:hint="eastAsia"/>
                <w:sz w:val="18"/>
                <w:szCs w:val="18"/>
                <w:lang w:eastAsia="zh-CN"/>
              </w:rPr>
              <w:t>·</w:t>
            </w:r>
            <w:r w:rsidRPr="00DA4F5C">
              <w:rPr>
                <w:rFonts w:eastAsia="SimSun"/>
                <w:sz w:val="18"/>
                <w:szCs w:val="18"/>
                <w:lang w:eastAsia="zh-CN"/>
              </w:rPr>
              <w:t>斯维特兰娜</w:t>
            </w:r>
            <w:r w:rsidR="00DA4F5C" w:rsidRPr="00DA4F5C">
              <w:rPr>
                <w:rFonts w:eastAsia="SimSun" w:hint="eastAsia"/>
                <w:sz w:val="18"/>
                <w:szCs w:val="18"/>
                <w:lang w:eastAsia="zh-CN"/>
              </w:rPr>
              <w:t>·</w:t>
            </w:r>
            <w:r w:rsidRPr="00DA4F5C">
              <w:rPr>
                <w:rFonts w:eastAsia="SimSun"/>
                <w:sz w:val="18"/>
                <w:szCs w:val="18"/>
                <w:lang w:eastAsia="zh-CN"/>
              </w:rPr>
              <w:t>图尔苏诺夫娜</w:t>
            </w:r>
          </w:p>
        </w:tc>
        <w:tc>
          <w:tcPr>
            <w:tcW w:w="454" w:type="pct"/>
            <w:shd w:val="clear" w:color="auto" w:fill="FFFFFF"/>
          </w:tcPr>
          <w:p w:rsidR="00E405C9" w:rsidRPr="00DA4F5C" w:rsidRDefault="00E405C9" w:rsidP="00DA4F5C">
            <w:pPr>
              <w:pStyle w:val="Normal1"/>
              <w:shd w:val="clear" w:color="auto" w:fill="FFFFFF"/>
              <w:spacing w:line="360" w:lineRule="exact"/>
              <w:ind w:left="101"/>
              <w:jc w:val="both"/>
              <w:rPr>
                <w:rFonts w:eastAsia="SimSun"/>
                <w:sz w:val="18"/>
                <w:szCs w:val="18"/>
                <w:lang w:eastAsia="zh-CN"/>
              </w:rPr>
            </w:pPr>
            <w:r w:rsidRPr="00DA4F5C">
              <w:rPr>
                <w:sz w:val="18"/>
                <w:szCs w:val="18"/>
              </w:rPr>
              <w:t xml:space="preserve">1951 </w:t>
            </w:r>
            <w:r w:rsidRPr="00DA4F5C">
              <w:rPr>
                <w:rFonts w:eastAsia="SimSun"/>
                <w:sz w:val="18"/>
                <w:szCs w:val="18"/>
                <w:lang w:eastAsia="zh-CN"/>
              </w:rPr>
              <w:t>年</w:t>
            </w:r>
          </w:p>
        </w:tc>
        <w:tc>
          <w:tcPr>
            <w:tcW w:w="455" w:type="pct"/>
            <w:shd w:val="clear" w:color="auto" w:fill="FFFFFF"/>
          </w:tcPr>
          <w:p w:rsidR="00E405C9" w:rsidRPr="00DA4F5C" w:rsidRDefault="00E405C9" w:rsidP="00DA4F5C">
            <w:pPr>
              <w:pStyle w:val="Normal1"/>
              <w:shd w:val="clear" w:color="auto" w:fill="FFFFFF"/>
              <w:spacing w:line="360" w:lineRule="exact"/>
              <w:ind w:left="29" w:right="29"/>
              <w:jc w:val="both"/>
              <w:rPr>
                <w:sz w:val="18"/>
                <w:szCs w:val="18"/>
              </w:rPr>
            </w:pPr>
            <w:r w:rsidRPr="00DA4F5C">
              <w:rPr>
                <w:rFonts w:eastAsia="SimSun"/>
                <w:sz w:val="18"/>
                <w:szCs w:val="18"/>
                <w:lang w:eastAsia="zh-CN"/>
              </w:rPr>
              <w:t>雅瓦尔库图科地区</w:t>
            </w:r>
          </w:p>
        </w:tc>
        <w:tc>
          <w:tcPr>
            <w:tcW w:w="454" w:type="pct"/>
            <w:shd w:val="clear" w:color="auto" w:fill="FFFFFF"/>
          </w:tcPr>
          <w:p w:rsidR="00E405C9" w:rsidRPr="00DA4F5C" w:rsidRDefault="00E405C9" w:rsidP="00DA4F5C">
            <w:pPr>
              <w:pStyle w:val="Normal1"/>
              <w:shd w:val="clear" w:color="auto" w:fill="FFFFFF"/>
              <w:spacing w:line="360" w:lineRule="exact"/>
              <w:ind w:left="120"/>
              <w:jc w:val="both"/>
              <w:rPr>
                <w:sz w:val="18"/>
                <w:szCs w:val="18"/>
              </w:rPr>
            </w:pPr>
            <w:r w:rsidRPr="00DA4F5C">
              <w:rPr>
                <w:rFonts w:eastAsia="SimSun"/>
                <w:sz w:val="18"/>
                <w:szCs w:val="18"/>
              </w:rPr>
              <w:t>乌兹别克族</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lang w:eastAsia="zh-CN"/>
              </w:rPr>
            </w:pPr>
            <w:r w:rsidRPr="00DA4F5C">
              <w:rPr>
                <w:rFonts w:eastAsia="SimSun"/>
                <w:sz w:val="18"/>
                <w:szCs w:val="18"/>
                <w:lang w:eastAsia="zh-CN"/>
              </w:rPr>
              <w:t>乌兹别克斯坦人民民主党</w:t>
            </w:r>
          </w:p>
        </w:tc>
        <w:tc>
          <w:tcPr>
            <w:tcW w:w="454" w:type="pct"/>
            <w:shd w:val="clear" w:color="auto" w:fill="FFFFFF"/>
          </w:tcPr>
          <w:p w:rsidR="00E405C9" w:rsidRPr="00DA4F5C" w:rsidRDefault="00E405C9" w:rsidP="00DA4F5C">
            <w:pPr>
              <w:pStyle w:val="Normal1"/>
              <w:shd w:val="clear" w:color="auto" w:fill="FFFFFF"/>
              <w:spacing w:line="360" w:lineRule="exact"/>
              <w:ind w:left="10" w:right="29"/>
              <w:jc w:val="both"/>
              <w:rPr>
                <w:rFonts w:eastAsia="SimSun"/>
                <w:sz w:val="18"/>
                <w:szCs w:val="18"/>
                <w:lang w:eastAsia="zh-CN"/>
              </w:rPr>
            </w:pPr>
            <w:r w:rsidRPr="00DA4F5C">
              <w:rPr>
                <w:rFonts w:eastAsia="SimSun"/>
                <w:sz w:val="18"/>
                <w:szCs w:val="18"/>
                <w:lang w:eastAsia="zh-CN"/>
              </w:rPr>
              <w:t>乌兹别克斯坦共和国总统令</w:t>
            </w:r>
          </w:p>
        </w:tc>
        <w:tc>
          <w:tcPr>
            <w:tcW w:w="455" w:type="pct"/>
            <w:shd w:val="clear" w:color="auto" w:fill="FFFFFF"/>
          </w:tcPr>
          <w:p w:rsidR="00E405C9" w:rsidRPr="00DA4F5C" w:rsidRDefault="00E405C9" w:rsidP="00DA4F5C">
            <w:pPr>
              <w:pStyle w:val="Normal1"/>
              <w:shd w:val="clear" w:color="auto" w:fill="FFFFFF"/>
              <w:spacing w:line="360" w:lineRule="exact"/>
              <w:ind w:left="101"/>
              <w:jc w:val="both"/>
              <w:rPr>
                <w:sz w:val="18"/>
                <w:szCs w:val="18"/>
              </w:rPr>
            </w:pPr>
            <w:r w:rsidRPr="00DA4F5C">
              <w:rPr>
                <w:rFonts w:eastAsia="SimSun"/>
                <w:sz w:val="18"/>
                <w:szCs w:val="18"/>
              </w:rPr>
              <w:t>高等教育</w:t>
            </w:r>
          </w:p>
        </w:tc>
        <w:tc>
          <w:tcPr>
            <w:tcW w:w="454" w:type="pct"/>
            <w:shd w:val="clear" w:color="auto" w:fill="FFFFFF"/>
          </w:tcPr>
          <w:p w:rsidR="00E405C9" w:rsidRPr="00DA4F5C" w:rsidRDefault="00E405C9" w:rsidP="00DA4F5C">
            <w:pPr>
              <w:pStyle w:val="Normal1"/>
              <w:shd w:val="clear" w:color="auto" w:fill="FFFFFF"/>
              <w:spacing w:line="360" w:lineRule="exact"/>
              <w:jc w:val="both"/>
              <w:rPr>
                <w:rFonts w:eastAsia="SimSun"/>
                <w:sz w:val="18"/>
                <w:szCs w:val="18"/>
                <w:lang w:eastAsia="zh-CN"/>
              </w:rPr>
            </w:pPr>
            <w:r w:rsidRPr="00DA4F5C">
              <w:rPr>
                <w:rFonts w:eastAsia="SimSun"/>
                <w:sz w:val="18"/>
                <w:szCs w:val="18"/>
                <w:lang w:eastAsia="zh-CN"/>
              </w:rPr>
              <w:t>内科医生</w:t>
            </w:r>
          </w:p>
        </w:tc>
        <w:tc>
          <w:tcPr>
            <w:tcW w:w="455" w:type="pct"/>
            <w:shd w:val="clear" w:color="auto" w:fill="FFFFFF"/>
          </w:tcPr>
          <w:p w:rsidR="00E405C9" w:rsidRPr="00DA4F5C" w:rsidRDefault="00E405C9" w:rsidP="00DA4F5C">
            <w:pPr>
              <w:pStyle w:val="Normal1"/>
              <w:shd w:val="clear" w:color="auto" w:fill="FFFFFF"/>
              <w:spacing w:line="360" w:lineRule="exact"/>
              <w:ind w:right="29"/>
              <w:jc w:val="both"/>
              <w:rPr>
                <w:sz w:val="18"/>
                <w:szCs w:val="18"/>
              </w:rPr>
            </w:pPr>
            <w:r w:rsidRPr="00DA4F5C">
              <w:rPr>
                <w:rFonts w:eastAsia="SimSun"/>
                <w:sz w:val="18"/>
                <w:szCs w:val="18"/>
                <w:lang w:eastAsia="zh-CN"/>
              </w:rPr>
              <w:t>医学副博士</w:t>
            </w:r>
          </w:p>
        </w:tc>
        <w:tc>
          <w:tcPr>
            <w:tcW w:w="455" w:type="pct"/>
            <w:shd w:val="clear" w:color="auto" w:fill="FFFFFF"/>
          </w:tcPr>
          <w:p w:rsidR="00E405C9" w:rsidRPr="00DA4F5C" w:rsidRDefault="00E405C9" w:rsidP="00DA4F5C">
            <w:pPr>
              <w:pStyle w:val="Normal1"/>
              <w:shd w:val="clear" w:color="auto" w:fill="FFFFFF"/>
              <w:spacing w:line="360" w:lineRule="exact"/>
              <w:ind w:left="67" w:right="125"/>
              <w:jc w:val="both"/>
              <w:rPr>
                <w:sz w:val="18"/>
                <w:szCs w:val="18"/>
                <w:lang w:eastAsia="zh-CN"/>
              </w:rPr>
            </w:pPr>
            <w:r w:rsidRPr="00DA4F5C">
              <w:rPr>
                <w:rFonts w:eastAsia="SimSun"/>
                <w:sz w:val="18"/>
                <w:szCs w:val="18"/>
                <w:lang w:eastAsia="zh-CN"/>
              </w:rPr>
              <w:t>乌兹别克斯坦共和国副总理，乌兹别克斯坦妇女委员会主席</w:t>
            </w:r>
          </w:p>
        </w:tc>
      </w:tr>
      <w:tr w:rsidR="00E405C9" w:rsidRPr="00DA4F5C" w:rsidTr="00DA4F5C">
        <w:tblPrEx>
          <w:tblCellMar>
            <w:top w:w="0" w:type="dxa"/>
            <w:bottom w:w="0" w:type="dxa"/>
          </w:tblCellMar>
        </w:tblPrEx>
        <w:tc>
          <w:tcPr>
            <w:tcW w:w="252" w:type="pct"/>
            <w:shd w:val="clear" w:color="auto" w:fill="FFFFFF"/>
          </w:tcPr>
          <w:p w:rsidR="00E405C9" w:rsidRPr="00DA4F5C" w:rsidRDefault="00E405C9" w:rsidP="00DA4F5C">
            <w:pPr>
              <w:pStyle w:val="Normal1"/>
              <w:shd w:val="clear" w:color="auto" w:fill="FFFFFF"/>
              <w:spacing w:line="360" w:lineRule="exact"/>
              <w:ind w:left="29"/>
              <w:jc w:val="both"/>
              <w:rPr>
                <w:sz w:val="18"/>
                <w:szCs w:val="18"/>
              </w:rPr>
            </w:pPr>
            <w:r w:rsidRPr="00DA4F5C">
              <w:rPr>
                <w:sz w:val="18"/>
                <w:szCs w:val="18"/>
              </w:rPr>
              <w:t>13</w:t>
            </w:r>
          </w:p>
        </w:tc>
        <w:tc>
          <w:tcPr>
            <w:tcW w:w="657" w:type="pct"/>
            <w:shd w:val="clear" w:color="auto" w:fill="FFFFFF"/>
          </w:tcPr>
          <w:p w:rsidR="00E405C9" w:rsidRPr="00DA4F5C" w:rsidRDefault="00E405C9" w:rsidP="00DA4F5C">
            <w:pPr>
              <w:pStyle w:val="Normal1"/>
              <w:shd w:val="clear" w:color="auto" w:fill="FFFFFF"/>
              <w:spacing w:line="360" w:lineRule="exact"/>
              <w:jc w:val="both"/>
              <w:rPr>
                <w:sz w:val="18"/>
                <w:szCs w:val="18"/>
                <w:lang w:eastAsia="zh-CN"/>
              </w:rPr>
            </w:pPr>
            <w:r w:rsidRPr="00DA4F5C">
              <w:rPr>
                <w:rFonts w:eastAsia="SimSun"/>
                <w:sz w:val="18"/>
                <w:szCs w:val="18"/>
                <w:lang w:eastAsia="zh-CN"/>
              </w:rPr>
              <w:t>毛希丁诺娃</w:t>
            </w:r>
            <w:r w:rsidR="00DA4F5C" w:rsidRPr="00DA4F5C">
              <w:rPr>
                <w:rFonts w:eastAsia="SimSun" w:hint="eastAsia"/>
                <w:sz w:val="18"/>
                <w:szCs w:val="18"/>
                <w:lang w:eastAsia="zh-CN"/>
              </w:rPr>
              <w:t>·</w:t>
            </w:r>
            <w:r w:rsidRPr="00DA4F5C">
              <w:rPr>
                <w:rFonts w:eastAsia="SimSun"/>
                <w:sz w:val="18"/>
                <w:szCs w:val="18"/>
                <w:lang w:eastAsia="zh-CN"/>
              </w:rPr>
              <w:t>法鲁哈</w:t>
            </w:r>
            <w:r w:rsidR="00DA4F5C" w:rsidRPr="00DA4F5C">
              <w:rPr>
                <w:rFonts w:eastAsia="SimSun" w:hint="eastAsia"/>
                <w:sz w:val="18"/>
                <w:szCs w:val="18"/>
                <w:lang w:eastAsia="zh-CN"/>
              </w:rPr>
              <w:t>·</w:t>
            </w:r>
            <w:r w:rsidRPr="00DA4F5C">
              <w:rPr>
                <w:rFonts w:eastAsia="SimSun"/>
                <w:sz w:val="18"/>
                <w:szCs w:val="18"/>
                <w:lang w:eastAsia="zh-CN"/>
              </w:rPr>
              <w:t>法赫尔丁诺夫娜</w:t>
            </w:r>
          </w:p>
        </w:tc>
        <w:tc>
          <w:tcPr>
            <w:tcW w:w="454" w:type="pct"/>
            <w:shd w:val="clear" w:color="auto" w:fill="FFFFFF"/>
          </w:tcPr>
          <w:p w:rsidR="00E405C9" w:rsidRPr="00DA4F5C" w:rsidRDefault="00E405C9" w:rsidP="00DA4F5C">
            <w:pPr>
              <w:pStyle w:val="Normal1"/>
              <w:shd w:val="clear" w:color="auto" w:fill="FFFFFF"/>
              <w:spacing w:line="360" w:lineRule="exact"/>
              <w:ind w:left="91"/>
              <w:jc w:val="both"/>
              <w:rPr>
                <w:rFonts w:eastAsia="SimSun"/>
                <w:sz w:val="18"/>
                <w:szCs w:val="18"/>
                <w:lang w:eastAsia="zh-CN"/>
              </w:rPr>
            </w:pPr>
            <w:r w:rsidRPr="00DA4F5C">
              <w:rPr>
                <w:sz w:val="18"/>
                <w:szCs w:val="18"/>
              </w:rPr>
              <w:t xml:space="preserve">1955 </w:t>
            </w:r>
            <w:r w:rsidRPr="00DA4F5C">
              <w:rPr>
                <w:rFonts w:eastAsia="SimSun"/>
                <w:sz w:val="18"/>
                <w:szCs w:val="18"/>
                <w:lang w:eastAsia="zh-CN"/>
              </w:rPr>
              <w:t>年</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lang w:eastAsia="zh-CN"/>
              </w:rPr>
              <w:t>塔什干区</w:t>
            </w:r>
          </w:p>
        </w:tc>
        <w:tc>
          <w:tcPr>
            <w:tcW w:w="454" w:type="pct"/>
            <w:shd w:val="clear" w:color="auto" w:fill="FFFFFF"/>
          </w:tcPr>
          <w:p w:rsidR="00E405C9" w:rsidRPr="00DA4F5C" w:rsidRDefault="00E405C9" w:rsidP="00DA4F5C">
            <w:pPr>
              <w:pStyle w:val="Normal1"/>
              <w:shd w:val="clear" w:color="auto" w:fill="FFFFFF"/>
              <w:spacing w:line="360" w:lineRule="exact"/>
              <w:ind w:left="110"/>
              <w:jc w:val="both"/>
              <w:rPr>
                <w:sz w:val="18"/>
                <w:szCs w:val="18"/>
              </w:rPr>
            </w:pPr>
            <w:r w:rsidRPr="00DA4F5C">
              <w:rPr>
                <w:rFonts w:eastAsia="SimSun"/>
                <w:sz w:val="18"/>
                <w:szCs w:val="18"/>
              </w:rPr>
              <w:t>乌兹别克族</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lang w:eastAsia="zh-CN"/>
              </w:rPr>
            </w:pPr>
            <w:r w:rsidRPr="00DA4F5C">
              <w:rPr>
                <w:rFonts w:eastAsia="SimSun"/>
                <w:sz w:val="18"/>
                <w:szCs w:val="18"/>
                <w:lang w:eastAsia="zh-CN"/>
              </w:rPr>
              <w:t>乌兹别克斯坦人民民主党</w:t>
            </w:r>
          </w:p>
        </w:tc>
        <w:tc>
          <w:tcPr>
            <w:tcW w:w="454" w:type="pct"/>
            <w:shd w:val="clear" w:color="auto" w:fill="FFFFFF"/>
          </w:tcPr>
          <w:p w:rsidR="00E405C9" w:rsidRPr="00DA4F5C" w:rsidRDefault="00E405C9" w:rsidP="00DA4F5C">
            <w:pPr>
              <w:pStyle w:val="Normal1"/>
              <w:shd w:val="clear" w:color="auto" w:fill="FFFFFF"/>
              <w:spacing w:line="360" w:lineRule="exact"/>
              <w:jc w:val="both"/>
              <w:rPr>
                <w:sz w:val="18"/>
                <w:szCs w:val="18"/>
                <w:lang w:eastAsia="zh-CN"/>
              </w:rPr>
            </w:pPr>
            <w:r w:rsidRPr="00DA4F5C">
              <w:rPr>
                <w:rFonts w:eastAsia="SimSun"/>
                <w:sz w:val="18"/>
                <w:szCs w:val="18"/>
                <w:lang w:eastAsia="zh-CN"/>
              </w:rPr>
              <w:t>乌兹别克斯坦共和国总统令</w:t>
            </w:r>
          </w:p>
        </w:tc>
        <w:tc>
          <w:tcPr>
            <w:tcW w:w="455" w:type="pct"/>
            <w:shd w:val="clear" w:color="auto" w:fill="FFFFFF"/>
          </w:tcPr>
          <w:p w:rsidR="00E405C9" w:rsidRPr="00DA4F5C" w:rsidRDefault="00E405C9" w:rsidP="00DA4F5C">
            <w:pPr>
              <w:pStyle w:val="Normal1"/>
              <w:shd w:val="clear" w:color="auto" w:fill="FFFFFF"/>
              <w:spacing w:line="360" w:lineRule="exact"/>
              <w:ind w:left="96"/>
              <w:jc w:val="both"/>
              <w:rPr>
                <w:sz w:val="18"/>
                <w:szCs w:val="18"/>
              </w:rPr>
            </w:pPr>
            <w:r w:rsidRPr="00DA4F5C">
              <w:rPr>
                <w:rFonts w:eastAsia="SimSun"/>
                <w:sz w:val="18"/>
                <w:szCs w:val="18"/>
              </w:rPr>
              <w:t>高等教育</w:t>
            </w:r>
          </w:p>
        </w:tc>
        <w:tc>
          <w:tcPr>
            <w:tcW w:w="454" w:type="pct"/>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lang w:eastAsia="zh-CN"/>
              </w:rPr>
              <w:t>法学家</w:t>
            </w:r>
          </w:p>
        </w:tc>
        <w:tc>
          <w:tcPr>
            <w:tcW w:w="455" w:type="pct"/>
            <w:shd w:val="clear" w:color="auto" w:fill="FFFFFF"/>
          </w:tcPr>
          <w:p w:rsidR="00E405C9" w:rsidRPr="00DA4F5C" w:rsidRDefault="00E405C9" w:rsidP="00DA4F5C">
            <w:pPr>
              <w:pStyle w:val="Normal1"/>
              <w:shd w:val="clear" w:color="auto" w:fill="FFFFFF"/>
              <w:spacing w:line="360" w:lineRule="exact"/>
              <w:ind w:left="62"/>
              <w:jc w:val="both"/>
              <w:rPr>
                <w:sz w:val="18"/>
                <w:szCs w:val="18"/>
              </w:rPr>
            </w:pPr>
            <w:r w:rsidRPr="00DA4F5C">
              <w:rPr>
                <w:rFonts w:eastAsia="SimSun"/>
                <w:sz w:val="18"/>
                <w:szCs w:val="18"/>
                <w:lang w:eastAsia="zh-CN"/>
              </w:rPr>
              <w:t>法学副博士</w:t>
            </w:r>
          </w:p>
        </w:tc>
        <w:tc>
          <w:tcPr>
            <w:tcW w:w="455" w:type="pct"/>
            <w:shd w:val="clear" w:color="auto" w:fill="FFFFFF"/>
          </w:tcPr>
          <w:p w:rsidR="00E405C9" w:rsidRPr="00DA4F5C" w:rsidRDefault="00E405C9" w:rsidP="00DA4F5C">
            <w:pPr>
              <w:pStyle w:val="Normal1"/>
              <w:shd w:val="clear" w:color="auto" w:fill="FFFFFF"/>
              <w:spacing w:line="360" w:lineRule="exact"/>
              <w:jc w:val="both"/>
              <w:rPr>
                <w:rFonts w:eastAsia="SimSun"/>
                <w:sz w:val="18"/>
                <w:szCs w:val="18"/>
                <w:lang w:eastAsia="zh-CN"/>
              </w:rPr>
            </w:pPr>
            <w:r w:rsidRPr="00DA4F5C">
              <w:rPr>
                <w:rFonts w:eastAsia="SimSun"/>
                <w:sz w:val="18"/>
                <w:szCs w:val="18"/>
                <w:lang w:eastAsia="zh-CN"/>
              </w:rPr>
              <w:t>乌兹别克斯坦最高法院主审法官</w:t>
            </w:r>
          </w:p>
        </w:tc>
      </w:tr>
      <w:tr w:rsidR="00E405C9" w:rsidRPr="00DA4F5C" w:rsidTr="00DA4F5C">
        <w:tblPrEx>
          <w:tblCellMar>
            <w:top w:w="0" w:type="dxa"/>
            <w:bottom w:w="0" w:type="dxa"/>
          </w:tblCellMar>
        </w:tblPrEx>
        <w:tc>
          <w:tcPr>
            <w:tcW w:w="252" w:type="pct"/>
            <w:shd w:val="clear" w:color="auto" w:fill="FFFFFF"/>
          </w:tcPr>
          <w:p w:rsidR="00E405C9" w:rsidRPr="00DA4F5C" w:rsidRDefault="00E405C9" w:rsidP="00DA4F5C">
            <w:pPr>
              <w:pStyle w:val="Normal1"/>
              <w:shd w:val="clear" w:color="auto" w:fill="FFFFFF"/>
              <w:spacing w:line="360" w:lineRule="exact"/>
              <w:ind w:left="34"/>
              <w:jc w:val="both"/>
              <w:rPr>
                <w:sz w:val="18"/>
                <w:szCs w:val="18"/>
              </w:rPr>
            </w:pPr>
            <w:r w:rsidRPr="00DA4F5C">
              <w:rPr>
                <w:sz w:val="18"/>
                <w:szCs w:val="18"/>
              </w:rPr>
              <w:t>14</w:t>
            </w:r>
          </w:p>
        </w:tc>
        <w:tc>
          <w:tcPr>
            <w:tcW w:w="657" w:type="pct"/>
            <w:shd w:val="clear" w:color="auto" w:fill="FFFFFF"/>
          </w:tcPr>
          <w:p w:rsidR="00E405C9" w:rsidRPr="00DA4F5C" w:rsidRDefault="00E405C9" w:rsidP="00DA4F5C">
            <w:pPr>
              <w:pStyle w:val="Normal1"/>
              <w:shd w:val="clear" w:color="auto" w:fill="FFFFFF"/>
              <w:spacing w:line="360" w:lineRule="exact"/>
              <w:jc w:val="both"/>
              <w:rPr>
                <w:sz w:val="18"/>
                <w:szCs w:val="18"/>
                <w:lang w:eastAsia="zh-CN"/>
              </w:rPr>
            </w:pPr>
            <w:r w:rsidRPr="00DA4F5C">
              <w:rPr>
                <w:rFonts w:eastAsia="SimSun"/>
                <w:sz w:val="18"/>
                <w:szCs w:val="18"/>
                <w:lang w:eastAsia="zh-CN"/>
              </w:rPr>
              <w:t>阿季尔霍贾耶娃</w:t>
            </w:r>
            <w:r w:rsidR="00DA4F5C" w:rsidRPr="00DA4F5C">
              <w:rPr>
                <w:rFonts w:eastAsia="SimSun" w:hint="eastAsia"/>
                <w:sz w:val="18"/>
                <w:szCs w:val="18"/>
                <w:lang w:eastAsia="zh-CN"/>
              </w:rPr>
              <w:t>·</w:t>
            </w:r>
            <w:r w:rsidRPr="00DA4F5C">
              <w:rPr>
                <w:rFonts w:eastAsia="SimSun"/>
                <w:sz w:val="18"/>
                <w:szCs w:val="18"/>
                <w:lang w:eastAsia="zh-CN"/>
              </w:rPr>
              <w:t>苏拉雅</w:t>
            </w:r>
            <w:r w:rsidR="00DA4F5C" w:rsidRPr="00DA4F5C">
              <w:rPr>
                <w:rFonts w:eastAsia="SimSun" w:hint="eastAsia"/>
                <w:sz w:val="18"/>
                <w:szCs w:val="18"/>
                <w:lang w:eastAsia="zh-CN"/>
              </w:rPr>
              <w:t>·</w:t>
            </w:r>
            <w:r w:rsidRPr="00DA4F5C">
              <w:rPr>
                <w:rFonts w:eastAsia="SimSun"/>
                <w:sz w:val="18"/>
                <w:szCs w:val="18"/>
                <w:lang w:eastAsia="zh-CN"/>
              </w:rPr>
              <w:t>马赫卡莫夫娜</w:t>
            </w:r>
          </w:p>
        </w:tc>
        <w:tc>
          <w:tcPr>
            <w:tcW w:w="454" w:type="pct"/>
            <w:shd w:val="clear" w:color="auto" w:fill="FFFFFF"/>
          </w:tcPr>
          <w:p w:rsidR="00E405C9" w:rsidRPr="00DA4F5C" w:rsidRDefault="00E405C9" w:rsidP="00DA4F5C">
            <w:pPr>
              <w:pStyle w:val="Normal1"/>
              <w:shd w:val="clear" w:color="auto" w:fill="FFFFFF"/>
              <w:spacing w:line="360" w:lineRule="exact"/>
              <w:ind w:left="91"/>
              <w:jc w:val="both"/>
              <w:rPr>
                <w:rFonts w:eastAsia="SimSun"/>
                <w:sz w:val="18"/>
                <w:szCs w:val="18"/>
                <w:lang w:eastAsia="zh-CN"/>
              </w:rPr>
            </w:pPr>
            <w:r w:rsidRPr="00DA4F5C">
              <w:rPr>
                <w:sz w:val="18"/>
                <w:szCs w:val="18"/>
              </w:rPr>
              <w:t xml:space="preserve">1964 </w:t>
            </w:r>
            <w:r w:rsidRPr="00DA4F5C">
              <w:rPr>
                <w:rFonts w:eastAsia="SimSun"/>
                <w:sz w:val="18"/>
                <w:szCs w:val="18"/>
                <w:lang w:eastAsia="zh-CN"/>
              </w:rPr>
              <w:t>年</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rPr>
              <w:t>塔什干市</w:t>
            </w:r>
          </w:p>
        </w:tc>
        <w:tc>
          <w:tcPr>
            <w:tcW w:w="454" w:type="pct"/>
            <w:shd w:val="clear" w:color="auto" w:fill="FFFFFF"/>
          </w:tcPr>
          <w:p w:rsidR="00E405C9" w:rsidRPr="00DA4F5C" w:rsidRDefault="00E405C9" w:rsidP="00DA4F5C">
            <w:pPr>
              <w:pStyle w:val="Normal1"/>
              <w:shd w:val="clear" w:color="auto" w:fill="FFFFFF"/>
              <w:spacing w:line="360" w:lineRule="exact"/>
              <w:ind w:left="110"/>
              <w:jc w:val="both"/>
              <w:rPr>
                <w:sz w:val="18"/>
                <w:szCs w:val="18"/>
              </w:rPr>
            </w:pPr>
            <w:r w:rsidRPr="00DA4F5C">
              <w:rPr>
                <w:rFonts w:eastAsia="SimSun"/>
                <w:sz w:val="18"/>
                <w:szCs w:val="18"/>
              </w:rPr>
              <w:t>乌兹别克族</w:t>
            </w:r>
          </w:p>
        </w:tc>
        <w:tc>
          <w:tcPr>
            <w:tcW w:w="455" w:type="pct"/>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rPr>
              <w:t>无党派人士</w:t>
            </w:r>
          </w:p>
        </w:tc>
        <w:tc>
          <w:tcPr>
            <w:tcW w:w="454" w:type="pct"/>
            <w:shd w:val="clear" w:color="auto" w:fill="FFFFFF"/>
          </w:tcPr>
          <w:p w:rsidR="00E405C9" w:rsidRPr="00DA4F5C" w:rsidRDefault="00E405C9" w:rsidP="00DA4F5C">
            <w:pPr>
              <w:pStyle w:val="Normal1"/>
              <w:shd w:val="clear" w:color="auto" w:fill="FFFFFF"/>
              <w:spacing w:line="360" w:lineRule="exact"/>
              <w:jc w:val="both"/>
              <w:rPr>
                <w:sz w:val="18"/>
                <w:szCs w:val="18"/>
                <w:lang w:eastAsia="zh-CN"/>
              </w:rPr>
            </w:pPr>
            <w:r w:rsidRPr="00DA4F5C">
              <w:rPr>
                <w:rFonts w:eastAsia="SimSun"/>
                <w:sz w:val="18"/>
                <w:szCs w:val="18"/>
                <w:lang w:eastAsia="zh-CN"/>
              </w:rPr>
              <w:t>乌兹别克斯坦共和国总统令</w:t>
            </w:r>
          </w:p>
        </w:tc>
        <w:tc>
          <w:tcPr>
            <w:tcW w:w="455" w:type="pct"/>
            <w:shd w:val="clear" w:color="auto" w:fill="FFFFFF"/>
          </w:tcPr>
          <w:p w:rsidR="00E405C9" w:rsidRPr="00DA4F5C" w:rsidRDefault="00E405C9" w:rsidP="00DA4F5C">
            <w:pPr>
              <w:pStyle w:val="Normal1"/>
              <w:shd w:val="clear" w:color="auto" w:fill="FFFFFF"/>
              <w:spacing w:line="360" w:lineRule="exact"/>
              <w:ind w:left="96"/>
              <w:jc w:val="both"/>
              <w:rPr>
                <w:sz w:val="18"/>
                <w:szCs w:val="18"/>
              </w:rPr>
            </w:pPr>
            <w:r w:rsidRPr="00DA4F5C">
              <w:rPr>
                <w:rFonts w:eastAsia="SimSun"/>
                <w:sz w:val="18"/>
                <w:szCs w:val="18"/>
              </w:rPr>
              <w:t>高等教育</w:t>
            </w:r>
          </w:p>
        </w:tc>
        <w:tc>
          <w:tcPr>
            <w:tcW w:w="454" w:type="pct"/>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lang w:eastAsia="zh-CN"/>
              </w:rPr>
              <w:t>教师、法学家</w:t>
            </w:r>
          </w:p>
        </w:tc>
        <w:tc>
          <w:tcPr>
            <w:tcW w:w="455" w:type="pct"/>
            <w:shd w:val="clear" w:color="auto" w:fill="FFFFFF"/>
          </w:tcPr>
          <w:p w:rsidR="00E405C9" w:rsidRPr="00DA4F5C" w:rsidRDefault="00E405C9" w:rsidP="00DA4F5C">
            <w:pPr>
              <w:pStyle w:val="Normal1"/>
              <w:shd w:val="clear" w:color="auto" w:fill="FFFFFF"/>
              <w:spacing w:line="360" w:lineRule="exact"/>
              <w:ind w:left="67"/>
              <w:jc w:val="both"/>
              <w:rPr>
                <w:rFonts w:eastAsia="SimSun"/>
                <w:sz w:val="18"/>
                <w:szCs w:val="18"/>
                <w:lang w:eastAsia="zh-CN"/>
              </w:rPr>
            </w:pPr>
            <w:r w:rsidRPr="00DA4F5C">
              <w:rPr>
                <w:rFonts w:eastAsia="SimSun"/>
                <w:sz w:val="18"/>
                <w:szCs w:val="18"/>
                <w:lang w:eastAsia="zh-CN"/>
              </w:rPr>
              <w:t>法学副博士</w:t>
            </w:r>
          </w:p>
        </w:tc>
        <w:tc>
          <w:tcPr>
            <w:tcW w:w="455" w:type="pct"/>
            <w:shd w:val="clear" w:color="auto" w:fill="FFFFFF"/>
          </w:tcPr>
          <w:p w:rsidR="00E405C9" w:rsidRPr="00DA4F5C" w:rsidRDefault="00E405C9" w:rsidP="00DA4F5C">
            <w:pPr>
              <w:pStyle w:val="Normal1"/>
              <w:shd w:val="clear" w:color="auto" w:fill="FFFFFF"/>
              <w:spacing w:line="360" w:lineRule="exact"/>
              <w:jc w:val="both"/>
              <w:rPr>
                <w:rFonts w:eastAsia="SimSun"/>
                <w:sz w:val="18"/>
                <w:szCs w:val="18"/>
                <w:lang w:eastAsia="zh-CN"/>
              </w:rPr>
            </w:pPr>
            <w:r w:rsidRPr="00DA4F5C">
              <w:rPr>
                <w:rFonts w:eastAsia="SimSun"/>
                <w:sz w:val="18"/>
                <w:szCs w:val="18"/>
                <w:lang w:eastAsia="zh-CN"/>
              </w:rPr>
              <w:t>塔什干州法学院</w:t>
            </w:r>
            <w:r w:rsidR="002117CD" w:rsidRPr="00DA4F5C">
              <w:rPr>
                <w:rFonts w:eastAsia="SimSun" w:hint="eastAsia"/>
                <w:sz w:val="18"/>
                <w:szCs w:val="18"/>
                <w:lang w:eastAsia="zh-CN"/>
              </w:rPr>
              <w:t>“</w:t>
            </w:r>
            <w:r w:rsidRPr="00DA4F5C">
              <w:rPr>
                <w:rFonts w:eastAsia="SimSun"/>
                <w:sz w:val="18"/>
                <w:szCs w:val="18"/>
                <w:lang w:eastAsia="zh-CN"/>
              </w:rPr>
              <w:t>国家与法律</w:t>
            </w:r>
            <w:r w:rsidR="002117CD" w:rsidRPr="00DA4F5C">
              <w:rPr>
                <w:rFonts w:eastAsia="SimSun" w:hint="eastAsia"/>
                <w:sz w:val="18"/>
                <w:szCs w:val="18"/>
                <w:lang w:eastAsia="zh-CN"/>
              </w:rPr>
              <w:t>”</w:t>
            </w:r>
            <w:r w:rsidRPr="00DA4F5C">
              <w:rPr>
                <w:rFonts w:eastAsia="SimSun"/>
                <w:sz w:val="18"/>
                <w:szCs w:val="18"/>
                <w:lang w:eastAsia="zh-CN"/>
              </w:rPr>
              <w:t>教席，教授</w:t>
            </w:r>
          </w:p>
          <w:p w:rsidR="00E405C9" w:rsidRPr="00DA4F5C" w:rsidRDefault="00E405C9" w:rsidP="00DA4F5C">
            <w:pPr>
              <w:pStyle w:val="Normal1"/>
              <w:shd w:val="clear" w:color="auto" w:fill="FFFFFF"/>
              <w:spacing w:line="360" w:lineRule="exact"/>
              <w:jc w:val="both"/>
              <w:rPr>
                <w:sz w:val="18"/>
                <w:szCs w:val="18"/>
                <w:lang w:eastAsia="zh-CN"/>
              </w:rPr>
            </w:pPr>
          </w:p>
        </w:tc>
      </w:tr>
      <w:tr w:rsidR="00E405C9" w:rsidRPr="00DA4F5C" w:rsidTr="00DA4F5C">
        <w:tblPrEx>
          <w:tblCellMar>
            <w:top w:w="0" w:type="dxa"/>
            <w:bottom w:w="0" w:type="dxa"/>
          </w:tblCellMar>
        </w:tblPrEx>
        <w:tc>
          <w:tcPr>
            <w:tcW w:w="252" w:type="pct"/>
            <w:tcBorders>
              <w:bottom w:val="single" w:sz="12" w:space="0" w:color="auto"/>
            </w:tcBorders>
            <w:shd w:val="clear" w:color="auto" w:fill="FFFFFF"/>
          </w:tcPr>
          <w:p w:rsidR="00E405C9" w:rsidRPr="00DA4F5C" w:rsidRDefault="00E405C9" w:rsidP="00DA4F5C">
            <w:pPr>
              <w:pStyle w:val="Normal1"/>
              <w:shd w:val="clear" w:color="auto" w:fill="FFFFFF"/>
              <w:spacing w:line="360" w:lineRule="exact"/>
              <w:ind w:left="43"/>
              <w:jc w:val="both"/>
              <w:rPr>
                <w:sz w:val="18"/>
                <w:szCs w:val="18"/>
              </w:rPr>
            </w:pPr>
            <w:r w:rsidRPr="00DA4F5C">
              <w:rPr>
                <w:sz w:val="18"/>
                <w:szCs w:val="18"/>
              </w:rPr>
              <w:t>15</w:t>
            </w:r>
          </w:p>
        </w:tc>
        <w:tc>
          <w:tcPr>
            <w:tcW w:w="657" w:type="pct"/>
            <w:tcBorders>
              <w:bottom w:val="single" w:sz="12" w:space="0" w:color="auto"/>
            </w:tcBorders>
            <w:shd w:val="clear" w:color="auto" w:fill="FFFFFF"/>
          </w:tcPr>
          <w:p w:rsidR="00E405C9" w:rsidRPr="00DA4F5C" w:rsidRDefault="00E405C9" w:rsidP="00DA4F5C">
            <w:pPr>
              <w:pStyle w:val="Normal1"/>
              <w:shd w:val="clear" w:color="auto" w:fill="FFFFFF"/>
              <w:spacing w:line="360" w:lineRule="exact"/>
              <w:jc w:val="both"/>
              <w:rPr>
                <w:sz w:val="18"/>
                <w:szCs w:val="18"/>
                <w:lang w:eastAsia="zh-CN"/>
              </w:rPr>
            </w:pPr>
            <w:r w:rsidRPr="00DA4F5C">
              <w:rPr>
                <w:rFonts w:eastAsia="SimSun"/>
                <w:sz w:val="18"/>
                <w:szCs w:val="18"/>
                <w:lang w:eastAsia="zh-CN"/>
              </w:rPr>
              <w:t>拉若波娃</w:t>
            </w:r>
            <w:r w:rsidR="00DA4F5C" w:rsidRPr="00DA4F5C">
              <w:rPr>
                <w:rFonts w:eastAsia="SimSun" w:hint="eastAsia"/>
                <w:sz w:val="18"/>
                <w:szCs w:val="18"/>
                <w:lang w:eastAsia="zh-CN"/>
              </w:rPr>
              <w:t>·</w:t>
            </w:r>
            <w:r w:rsidRPr="00DA4F5C">
              <w:rPr>
                <w:rFonts w:eastAsia="SimSun"/>
                <w:sz w:val="18"/>
                <w:szCs w:val="18"/>
                <w:lang w:eastAsia="zh-CN"/>
              </w:rPr>
              <w:t>马夫茹达</w:t>
            </w:r>
            <w:r w:rsidR="00DA4F5C" w:rsidRPr="00DA4F5C">
              <w:rPr>
                <w:rFonts w:eastAsia="SimSun" w:hint="eastAsia"/>
                <w:sz w:val="18"/>
                <w:szCs w:val="18"/>
                <w:lang w:eastAsia="zh-CN"/>
              </w:rPr>
              <w:t>·</w:t>
            </w:r>
            <w:r w:rsidRPr="00DA4F5C">
              <w:rPr>
                <w:rFonts w:eastAsia="SimSun"/>
                <w:sz w:val="18"/>
                <w:szCs w:val="18"/>
                <w:lang w:eastAsia="zh-CN"/>
              </w:rPr>
              <w:t>阿卜杜拉耶夫娜</w:t>
            </w:r>
          </w:p>
        </w:tc>
        <w:tc>
          <w:tcPr>
            <w:tcW w:w="454" w:type="pct"/>
            <w:tcBorders>
              <w:bottom w:val="single" w:sz="12" w:space="0" w:color="auto"/>
            </w:tcBorders>
            <w:shd w:val="clear" w:color="auto" w:fill="FFFFFF"/>
          </w:tcPr>
          <w:p w:rsidR="00E405C9" w:rsidRPr="00DA4F5C" w:rsidRDefault="00E405C9" w:rsidP="00DA4F5C">
            <w:pPr>
              <w:pStyle w:val="Normal1"/>
              <w:shd w:val="clear" w:color="auto" w:fill="FFFFFF"/>
              <w:spacing w:line="360" w:lineRule="exact"/>
              <w:ind w:left="101"/>
              <w:jc w:val="both"/>
              <w:rPr>
                <w:rFonts w:eastAsia="SimSun"/>
                <w:sz w:val="18"/>
                <w:szCs w:val="18"/>
                <w:lang w:eastAsia="zh-CN"/>
              </w:rPr>
            </w:pPr>
            <w:r w:rsidRPr="00DA4F5C">
              <w:rPr>
                <w:sz w:val="18"/>
                <w:szCs w:val="18"/>
              </w:rPr>
              <w:t xml:space="preserve">1955 </w:t>
            </w:r>
            <w:r w:rsidRPr="00DA4F5C">
              <w:rPr>
                <w:rFonts w:eastAsia="SimSun"/>
                <w:sz w:val="18"/>
                <w:szCs w:val="18"/>
                <w:lang w:eastAsia="zh-CN"/>
              </w:rPr>
              <w:t>年</w:t>
            </w:r>
          </w:p>
        </w:tc>
        <w:tc>
          <w:tcPr>
            <w:tcW w:w="455" w:type="pct"/>
            <w:tcBorders>
              <w:bottom w:val="single" w:sz="12" w:space="0" w:color="auto"/>
            </w:tcBorders>
            <w:shd w:val="clear" w:color="auto" w:fill="FFFFFF"/>
          </w:tcPr>
          <w:p w:rsidR="00E405C9" w:rsidRPr="00DA4F5C" w:rsidRDefault="00E405C9" w:rsidP="00DA4F5C">
            <w:pPr>
              <w:pStyle w:val="Normal1"/>
              <w:shd w:val="clear" w:color="auto" w:fill="FFFFFF"/>
              <w:spacing w:line="360" w:lineRule="exact"/>
              <w:jc w:val="both"/>
              <w:rPr>
                <w:sz w:val="18"/>
                <w:szCs w:val="18"/>
              </w:rPr>
            </w:pPr>
            <w:r w:rsidRPr="00DA4F5C">
              <w:rPr>
                <w:rFonts w:eastAsia="SimSun"/>
                <w:sz w:val="18"/>
                <w:szCs w:val="18"/>
                <w:lang w:eastAsia="zh-CN"/>
              </w:rPr>
              <w:t>筲弗尔干地区</w:t>
            </w:r>
          </w:p>
        </w:tc>
        <w:tc>
          <w:tcPr>
            <w:tcW w:w="454" w:type="pct"/>
            <w:tcBorders>
              <w:bottom w:val="single" w:sz="12" w:space="0" w:color="auto"/>
            </w:tcBorders>
            <w:shd w:val="clear" w:color="auto" w:fill="FFFFFF"/>
          </w:tcPr>
          <w:p w:rsidR="00E405C9" w:rsidRPr="00DA4F5C" w:rsidRDefault="00E405C9" w:rsidP="00DA4F5C">
            <w:pPr>
              <w:pStyle w:val="Normal1"/>
              <w:shd w:val="clear" w:color="auto" w:fill="FFFFFF"/>
              <w:spacing w:line="360" w:lineRule="exact"/>
              <w:ind w:left="120"/>
              <w:jc w:val="both"/>
              <w:rPr>
                <w:sz w:val="18"/>
                <w:szCs w:val="18"/>
              </w:rPr>
            </w:pPr>
            <w:r w:rsidRPr="00DA4F5C">
              <w:rPr>
                <w:rFonts w:eastAsia="SimSun"/>
                <w:sz w:val="18"/>
                <w:szCs w:val="18"/>
              </w:rPr>
              <w:t>乌兹别克族</w:t>
            </w:r>
          </w:p>
        </w:tc>
        <w:tc>
          <w:tcPr>
            <w:tcW w:w="455" w:type="pct"/>
            <w:tcBorders>
              <w:bottom w:val="single" w:sz="12" w:space="0" w:color="auto"/>
            </w:tcBorders>
            <w:shd w:val="clear" w:color="auto" w:fill="FFFFFF"/>
          </w:tcPr>
          <w:p w:rsidR="00E405C9" w:rsidRPr="00DA4F5C" w:rsidRDefault="00E405C9" w:rsidP="00DA4F5C">
            <w:pPr>
              <w:pStyle w:val="Normal1"/>
              <w:shd w:val="clear" w:color="auto" w:fill="FFFFFF"/>
              <w:spacing w:line="360" w:lineRule="exact"/>
              <w:jc w:val="both"/>
              <w:rPr>
                <w:rFonts w:eastAsia="SimSun"/>
                <w:sz w:val="18"/>
                <w:szCs w:val="18"/>
                <w:lang w:eastAsia="zh-CN"/>
              </w:rPr>
            </w:pPr>
            <w:r w:rsidRPr="00DA4F5C">
              <w:rPr>
                <w:rFonts w:eastAsia="SimSun"/>
                <w:sz w:val="18"/>
                <w:szCs w:val="18"/>
                <w:lang w:eastAsia="zh-CN"/>
              </w:rPr>
              <w:t>无党派人士</w:t>
            </w:r>
          </w:p>
        </w:tc>
        <w:tc>
          <w:tcPr>
            <w:tcW w:w="454" w:type="pct"/>
            <w:tcBorders>
              <w:bottom w:val="single" w:sz="12" w:space="0" w:color="auto"/>
            </w:tcBorders>
            <w:shd w:val="clear" w:color="auto" w:fill="FFFFFF"/>
          </w:tcPr>
          <w:p w:rsidR="00E405C9" w:rsidRPr="00DA4F5C" w:rsidRDefault="00E405C9" w:rsidP="00DA4F5C">
            <w:pPr>
              <w:pStyle w:val="Normal1"/>
              <w:shd w:val="clear" w:color="auto" w:fill="FFFFFF"/>
              <w:spacing w:line="360" w:lineRule="exact"/>
              <w:jc w:val="both"/>
              <w:rPr>
                <w:sz w:val="18"/>
                <w:szCs w:val="18"/>
                <w:lang w:eastAsia="zh-CN"/>
              </w:rPr>
            </w:pPr>
            <w:r w:rsidRPr="00DA4F5C">
              <w:rPr>
                <w:rFonts w:eastAsia="SimSun"/>
                <w:sz w:val="18"/>
                <w:szCs w:val="18"/>
                <w:lang w:eastAsia="zh-CN"/>
              </w:rPr>
              <w:t>乌兹别克斯坦共和国总统令</w:t>
            </w:r>
          </w:p>
        </w:tc>
        <w:tc>
          <w:tcPr>
            <w:tcW w:w="455" w:type="pct"/>
            <w:tcBorders>
              <w:bottom w:val="single" w:sz="12" w:space="0" w:color="auto"/>
            </w:tcBorders>
            <w:shd w:val="clear" w:color="auto" w:fill="FFFFFF"/>
          </w:tcPr>
          <w:p w:rsidR="00E405C9" w:rsidRPr="00DA4F5C" w:rsidRDefault="00E405C9" w:rsidP="00DA4F5C">
            <w:pPr>
              <w:pStyle w:val="Normal1"/>
              <w:shd w:val="clear" w:color="auto" w:fill="FFFFFF"/>
              <w:spacing w:line="360" w:lineRule="exact"/>
              <w:ind w:left="106"/>
              <w:jc w:val="both"/>
              <w:rPr>
                <w:sz w:val="18"/>
                <w:szCs w:val="18"/>
              </w:rPr>
            </w:pPr>
            <w:r w:rsidRPr="00DA4F5C">
              <w:rPr>
                <w:rFonts w:eastAsia="SimSun"/>
                <w:sz w:val="18"/>
                <w:szCs w:val="18"/>
              </w:rPr>
              <w:t>高等教育</w:t>
            </w:r>
          </w:p>
        </w:tc>
        <w:tc>
          <w:tcPr>
            <w:tcW w:w="454" w:type="pct"/>
            <w:tcBorders>
              <w:bottom w:val="single" w:sz="12" w:space="0" w:color="auto"/>
            </w:tcBorders>
            <w:shd w:val="clear" w:color="auto" w:fill="FFFFFF"/>
          </w:tcPr>
          <w:p w:rsidR="00E405C9" w:rsidRPr="00DA4F5C" w:rsidRDefault="00E405C9" w:rsidP="00DA4F5C">
            <w:pPr>
              <w:pStyle w:val="Normal1"/>
              <w:shd w:val="clear" w:color="auto" w:fill="FFFFFF"/>
              <w:spacing w:line="360" w:lineRule="exact"/>
              <w:jc w:val="both"/>
              <w:rPr>
                <w:rFonts w:eastAsia="SimSun"/>
                <w:sz w:val="18"/>
                <w:szCs w:val="18"/>
                <w:lang w:eastAsia="zh-CN"/>
              </w:rPr>
            </w:pPr>
            <w:r w:rsidRPr="00DA4F5C">
              <w:rPr>
                <w:rFonts w:eastAsia="SimSun"/>
                <w:sz w:val="18"/>
                <w:szCs w:val="18"/>
                <w:lang w:eastAsia="zh-CN"/>
              </w:rPr>
              <w:t>法学家</w:t>
            </w:r>
          </w:p>
        </w:tc>
        <w:tc>
          <w:tcPr>
            <w:tcW w:w="455" w:type="pct"/>
            <w:tcBorders>
              <w:bottom w:val="single" w:sz="12" w:space="0" w:color="auto"/>
            </w:tcBorders>
            <w:shd w:val="clear" w:color="auto" w:fill="FFFFFF"/>
          </w:tcPr>
          <w:p w:rsidR="00E405C9" w:rsidRPr="00DA4F5C" w:rsidRDefault="00E405C9" w:rsidP="00DA4F5C">
            <w:pPr>
              <w:pStyle w:val="Normal1"/>
              <w:shd w:val="clear" w:color="auto" w:fill="FFFFFF"/>
              <w:spacing w:line="360" w:lineRule="exact"/>
              <w:ind w:left="67"/>
              <w:jc w:val="both"/>
              <w:rPr>
                <w:rFonts w:eastAsia="SimSun"/>
                <w:sz w:val="18"/>
                <w:szCs w:val="18"/>
                <w:lang w:eastAsia="zh-CN"/>
              </w:rPr>
            </w:pPr>
            <w:r w:rsidRPr="00DA4F5C">
              <w:rPr>
                <w:rFonts w:eastAsia="SimSun"/>
                <w:sz w:val="18"/>
                <w:szCs w:val="18"/>
                <w:lang w:eastAsia="zh-CN"/>
              </w:rPr>
              <w:t>法学副博士</w:t>
            </w:r>
          </w:p>
        </w:tc>
        <w:tc>
          <w:tcPr>
            <w:tcW w:w="455" w:type="pct"/>
            <w:tcBorders>
              <w:bottom w:val="single" w:sz="12" w:space="0" w:color="auto"/>
            </w:tcBorders>
            <w:shd w:val="clear" w:color="auto" w:fill="FFFFFF"/>
          </w:tcPr>
          <w:p w:rsidR="00E405C9" w:rsidRPr="00DA4F5C" w:rsidRDefault="00E405C9" w:rsidP="00DA4F5C">
            <w:pPr>
              <w:pStyle w:val="Normal1"/>
              <w:shd w:val="clear" w:color="auto" w:fill="FFFFFF"/>
              <w:spacing w:line="360" w:lineRule="exact"/>
              <w:jc w:val="both"/>
              <w:rPr>
                <w:sz w:val="18"/>
                <w:szCs w:val="18"/>
                <w:lang w:eastAsia="zh-CN"/>
              </w:rPr>
            </w:pPr>
            <w:r w:rsidRPr="00DA4F5C">
              <w:rPr>
                <w:rFonts w:eastAsia="SimSun"/>
                <w:sz w:val="18"/>
                <w:szCs w:val="18"/>
                <w:lang w:eastAsia="zh-CN"/>
              </w:rPr>
              <w:t>塔什干市亚卡萨拉地区刑事法院主审法官</w:t>
            </w:r>
          </w:p>
        </w:tc>
      </w:tr>
    </w:tbl>
    <w:p w:rsidR="00E405C9" w:rsidRPr="005355C9" w:rsidRDefault="00E405C9" w:rsidP="00E405C9">
      <w:pPr>
        <w:pStyle w:val="HCh"/>
        <w:jc w:val="center"/>
        <w:rPr>
          <w:rFonts w:ascii="Times New Roman"/>
        </w:rPr>
        <w:sectPr w:rsidR="00E405C9" w:rsidRPr="005355C9">
          <w:headerReference w:type="even" r:id="rId21"/>
          <w:headerReference w:type="default" r:id="rId22"/>
          <w:footerReference w:type="even" r:id="rId23"/>
          <w:footerReference w:type="default" r:id="rId24"/>
          <w:pgSz w:w="15842" w:h="12242" w:orient="landscape" w:code="1"/>
          <w:pgMar w:top="1196" w:right="1741" w:bottom="1196" w:left="1899" w:header="578" w:footer="1032" w:gutter="0"/>
          <w:cols w:space="425"/>
        </w:sectPr>
      </w:pPr>
    </w:p>
    <w:p w:rsidR="00E405C9" w:rsidRPr="005355C9" w:rsidRDefault="00E405C9" w:rsidP="00FF4EFD">
      <w:pPr>
        <w:pStyle w:val="Normal1"/>
        <w:shd w:val="clear" w:color="auto" w:fill="FFFFFF"/>
        <w:spacing w:after="240" w:line="360" w:lineRule="exact"/>
        <w:ind w:firstLine="397"/>
        <w:jc w:val="both"/>
        <w:rPr>
          <w:rFonts w:eastAsia="SimHei"/>
          <w:color w:val="FF0000"/>
          <w:sz w:val="21"/>
          <w:szCs w:val="21"/>
          <w:lang w:eastAsia="zh-CN"/>
        </w:rPr>
      </w:pPr>
      <w:r w:rsidRPr="005355C9">
        <w:rPr>
          <w:rFonts w:eastAsia="SimHei"/>
          <w:color w:val="FF0000"/>
          <w:sz w:val="21"/>
          <w:szCs w:val="21"/>
          <w:lang w:eastAsia="zh-CN"/>
        </w:rPr>
        <w:t>2.5</w:t>
      </w:r>
      <w:r w:rsidR="00E9406D">
        <w:rPr>
          <w:rFonts w:eastAsia="SimHei" w:hint="eastAsia"/>
          <w:color w:val="FF0000"/>
          <w:sz w:val="21"/>
          <w:szCs w:val="21"/>
          <w:lang w:eastAsia="zh-CN"/>
        </w:rPr>
        <w:t>.</w:t>
      </w:r>
      <w:r w:rsidRPr="005355C9">
        <w:rPr>
          <w:rFonts w:eastAsia="SimHei"/>
          <w:color w:val="FF0000"/>
          <w:sz w:val="21"/>
          <w:szCs w:val="21"/>
          <w:lang w:eastAsia="zh-CN"/>
        </w:rPr>
        <w:t xml:space="preserve"> </w:t>
      </w:r>
      <w:r w:rsidRPr="005355C9">
        <w:rPr>
          <w:rFonts w:eastAsia="SimHei"/>
          <w:color w:val="FF0000"/>
          <w:sz w:val="21"/>
          <w:szCs w:val="21"/>
          <w:lang w:eastAsia="zh-CN"/>
        </w:rPr>
        <w:t>乌兹别克斯坦各政党中女性数量资料</w:t>
      </w:r>
    </w:p>
    <w:tbl>
      <w:tblPr>
        <w:tblW w:w="5000" w:type="pct"/>
        <w:tblLook w:val="01E0" w:firstRow="1" w:lastRow="1" w:firstColumn="1" w:lastColumn="1" w:noHBand="0" w:noVBand="0"/>
      </w:tblPr>
      <w:tblGrid>
        <w:gridCol w:w="1831"/>
        <w:gridCol w:w="1067"/>
        <w:gridCol w:w="942"/>
        <w:gridCol w:w="1075"/>
        <w:gridCol w:w="934"/>
        <w:gridCol w:w="1081"/>
        <w:gridCol w:w="930"/>
        <w:gridCol w:w="1105"/>
        <w:gridCol w:w="1101"/>
      </w:tblGrid>
      <w:tr w:rsidR="00E405C9" w:rsidRPr="005355C9" w:rsidTr="00E9406D">
        <w:tc>
          <w:tcPr>
            <w:tcW w:w="909" w:type="pct"/>
            <w:tcBorders>
              <w:top w:val="single" w:sz="2" w:space="0" w:color="auto"/>
              <w:bottom w:val="single" w:sz="12" w:space="0" w:color="auto"/>
            </w:tcBorders>
          </w:tcPr>
          <w:p w:rsidR="00E405C9" w:rsidRPr="000513A7" w:rsidRDefault="00E405C9" w:rsidP="00315022">
            <w:pPr>
              <w:spacing w:line="360" w:lineRule="atLeast"/>
              <w:jc w:val="center"/>
              <w:rPr>
                <w:rFonts w:ascii="KaiTi_GB2312" w:eastAsia="KaiTi_GB2312"/>
                <w:color w:val="0000FF"/>
                <w:szCs w:val="21"/>
              </w:rPr>
            </w:pPr>
            <w:r w:rsidRPr="000513A7">
              <w:rPr>
                <w:rFonts w:ascii="KaiTi_GB2312" w:eastAsia="KaiTi_GB2312"/>
                <w:color w:val="0000FF"/>
                <w:szCs w:val="21"/>
              </w:rPr>
              <w:t>政党名称</w:t>
            </w:r>
          </w:p>
        </w:tc>
        <w:tc>
          <w:tcPr>
            <w:tcW w:w="998" w:type="pct"/>
            <w:gridSpan w:val="2"/>
            <w:tcBorders>
              <w:top w:val="single" w:sz="2" w:space="0" w:color="auto"/>
              <w:bottom w:val="single" w:sz="12" w:space="0" w:color="auto"/>
            </w:tcBorders>
          </w:tcPr>
          <w:p w:rsidR="00E405C9" w:rsidRPr="000513A7" w:rsidRDefault="00E405C9" w:rsidP="00315022">
            <w:pPr>
              <w:spacing w:line="360" w:lineRule="atLeast"/>
              <w:jc w:val="center"/>
              <w:rPr>
                <w:rFonts w:ascii="KaiTi_GB2312" w:eastAsia="KaiTi_GB2312"/>
                <w:color w:val="0000FF"/>
                <w:szCs w:val="21"/>
              </w:rPr>
            </w:pPr>
            <w:r w:rsidRPr="000513A7">
              <w:rPr>
                <w:rFonts w:ascii="KaiTi_GB2312" w:eastAsia="KaiTi_GB2312"/>
                <w:color w:val="0000FF"/>
                <w:szCs w:val="21"/>
              </w:rPr>
              <w:t>2005 年</w:t>
            </w:r>
          </w:p>
        </w:tc>
        <w:tc>
          <w:tcPr>
            <w:tcW w:w="998" w:type="pct"/>
            <w:gridSpan w:val="2"/>
            <w:tcBorders>
              <w:top w:val="single" w:sz="2" w:space="0" w:color="auto"/>
              <w:bottom w:val="single" w:sz="12" w:space="0" w:color="auto"/>
            </w:tcBorders>
          </w:tcPr>
          <w:p w:rsidR="00E405C9" w:rsidRPr="000513A7" w:rsidRDefault="00E405C9" w:rsidP="00315022">
            <w:pPr>
              <w:spacing w:line="360" w:lineRule="atLeast"/>
              <w:jc w:val="center"/>
              <w:rPr>
                <w:rFonts w:ascii="KaiTi_GB2312" w:eastAsia="KaiTi_GB2312"/>
                <w:color w:val="0000FF"/>
                <w:szCs w:val="21"/>
              </w:rPr>
            </w:pPr>
            <w:r w:rsidRPr="000513A7">
              <w:rPr>
                <w:rFonts w:ascii="KaiTi_GB2312" w:eastAsia="KaiTi_GB2312"/>
                <w:color w:val="0000FF"/>
                <w:szCs w:val="21"/>
              </w:rPr>
              <w:t>2006 年</w:t>
            </w:r>
          </w:p>
        </w:tc>
        <w:tc>
          <w:tcPr>
            <w:tcW w:w="999" w:type="pct"/>
            <w:gridSpan w:val="2"/>
            <w:tcBorders>
              <w:top w:val="single" w:sz="2" w:space="0" w:color="auto"/>
              <w:bottom w:val="single" w:sz="12" w:space="0" w:color="auto"/>
            </w:tcBorders>
          </w:tcPr>
          <w:p w:rsidR="00E405C9" w:rsidRPr="000513A7" w:rsidRDefault="00E405C9" w:rsidP="00315022">
            <w:pPr>
              <w:spacing w:line="360" w:lineRule="atLeast"/>
              <w:jc w:val="center"/>
              <w:rPr>
                <w:rFonts w:ascii="KaiTi_GB2312" w:eastAsia="KaiTi_GB2312"/>
                <w:color w:val="0000FF"/>
                <w:szCs w:val="21"/>
              </w:rPr>
            </w:pPr>
            <w:r w:rsidRPr="000513A7">
              <w:rPr>
                <w:rFonts w:ascii="KaiTi_GB2312" w:eastAsia="KaiTi_GB2312"/>
                <w:color w:val="0000FF"/>
                <w:szCs w:val="21"/>
              </w:rPr>
              <w:t>2007 年</w:t>
            </w:r>
          </w:p>
        </w:tc>
        <w:tc>
          <w:tcPr>
            <w:tcW w:w="1096" w:type="pct"/>
            <w:gridSpan w:val="2"/>
            <w:tcBorders>
              <w:top w:val="single" w:sz="2" w:space="0" w:color="auto"/>
              <w:bottom w:val="single" w:sz="12" w:space="0" w:color="auto"/>
            </w:tcBorders>
          </w:tcPr>
          <w:p w:rsidR="00E405C9" w:rsidRPr="000513A7" w:rsidRDefault="00E405C9" w:rsidP="00315022">
            <w:pPr>
              <w:spacing w:line="360" w:lineRule="atLeast"/>
              <w:jc w:val="center"/>
              <w:rPr>
                <w:rFonts w:ascii="KaiTi_GB2312" w:eastAsia="KaiTi_GB2312"/>
                <w:color w:val="0000FF"/>
                <w:szCs w:val="21"/>
              </w:rPr>
            </w:pPr>
            <w:r w:rsidRPr="000513A7">
              <w:rPr>
                <w:rFonts w:ascii="KaiTi_GB2312" w:eastAsia="KaiTi_GB2312"/>
                <w:color w:val="0000FF"/>
                <w:szCs w:val="21"/>
              </w:rPr>
              <w:t xml:space="preserve">2008 年 </w:t>
            </w:r>
          </w:p>
          <w:p w:rsidR="00E405C9" w:rsidRPr="000513A7" w:rsidRDefault="00E405C9" w:rsidP="00315022">
            <w:pPr>
              <w:spacing w:line="360" w:lineRule="atLeast"/>
              <w:jc w:val="center"/>
              <w:rPr>
                <w:rFonts w:ascii="KaiTi_GB2312" w:eastAsia="KaiTi_GB2312"/>
                <w:color w:val="0000FF"/>
                <w:szCs w:val="21"/>
              </w:rPr>
            </w:pPr>
            <w:r w:rsidRPr="000513A7">
              <w:rPr>
                <w:rFonts w:ascii="KaiTi_GB2312" w:eastAsia="KaiTi_GB2312"/>
                <w:color w:val="0000FF"/>
                <w:szCs w:val="21"/>
              </w:rPr>
              <w:t>(第一季度)</w:t>
            </w:r>
          </w:p>
        </w:tc>
      </w:tr>
      <w:tr w:rsidR="00FF4EFD" w:rsidRPr="005355C9" w:rsidTr="00E9406D">
        <w:trPr>
          <w:trHeight w:val="3615"/>
        </w:trPr>
        <w:tc>
          <w:tcPr>
            <w:tcW w:w="909" w:type="pct"/>
            <w:tcBorders>
              <w:top w:val="single" w:sz="12" w:space="0" w:color="auto"/>
              <w:bottom w:val="single" w:sz="2" w:space="0" w:color="auto"/>
            </w:tcBorders>
          </w:tcPr>
          <w:p w:rsidR="00FF4EFD" w:rsidRPr="00315022" w:rsidRDefault="00FF4EFD" w:rsidP="00315022">
            <w:pPr>
              <w:pStyle w:val="Normal1"/>
              <w:spacing w:line="360" w:lineRule="atLeast"/>
              <w:rPr>
                <w:rFonts w:ascii="SimSun" w:eastAsia="SimSun" w:hAnsi="SimSun"/>
                <w:sz w:val="21"/>
                <w:szCs w:val="21"/>
                <w:lang w:eastAsia="zh-CN"/>
              </w:rPr>
            </w:pPr>
            <w:r w:rsidRPr="00315022">
              <w:rPr>
                <w:rFonts w:ascii="SimSun" w:eastAsia="SimSun" w:hAnsi="SimSun"/>
                <w:sz w:val="21"/>
                <w:szCs w:val="21"/>
                <w:lang w:eastAsia="zh-CN"/>
              </w:rPr>
              <w:t>乌兹别克斯坦自由民主党</w:t>
            </w:r>
          </w:p>
          <w:p w:rsidR="00FF4EFD" w:rsidRPr="00C2428B" w:rsidRDefault="00FF4EFD" w:rsidP="00315022">
            <w:pPr>
              <w:pStyle w:val="Normal1"/>
              <w:spacing w:line="360" w:lineRule="atLeast"/>
              <w:rPr>
                <w:rFonts w:eastAsia="SimSun"/>
                <w:sz w:val="21"/>
                <w:szCs w:val="21"/>
                <w:lang w:eastAsia="zh-CN"/>
              </w:rPr>
            </w:pPr>
            <w:r w:rsidRPr="00C2428B">
              <w:rPr>
                <w:rFonts w:eastAsia="SimSun"/>
                <w:sz w:val="21"/>
                <w:szCs w:val="21"/>
                <w:lang w:eastAsia="zh-CN"/>
              </w:rPr>
              <w:t>Fidokorlar</w:t>
            </w:r>
            <w:r w:rsidRPr="00C2428B">
              <w:rPr>
                <w:rFonts w:eastAsia="SimSun" w:hAnsi="SimSun"/>
                <w:sz w:val="21"/>
                <w:szCs w:val="21"/>
                <w:lang w:eastAsia="zh-CN"/>
              </w:rPr>
              <w:t>国家民主党</w:t>
            </w:r>
          </w:p>
          <w:p w:rsidR="00FF4EFD" w:rsidRPr="00C2428B" w:rsidRDefault="00FF4EFD" w:rsidP="00315022">
            <w:pPr>
              <w:pStyle w:val="Normal1"/>
              <w:spacing w:line="360" w:lineRule="atLeast"/>
              <w:rPr>
                <w:rFonts w:eastAsia="SimSun"/>
                <w:sz w:val="21"/>
                <w:szCs w:val="21"/>
              </w:rPr>
            </w:pPr>
            <w:r w:rsidRPr="00C2428B">
              <w:rPr>
                <w:rFonts w:eastAsia="SimSun"/>
                <w:sz w:val="21"/>
                <w:szCs w:val="21"/>
              </w:rPr>
              <w:t>Milliy Tiklanish</w:t>
            </w:r>
            <w:r w:rsidRPr="00C2428B">
              <w:rPr>
                <w:rFonts w:eastAsia="SimSun" w:hAnsi="SimSun"/>
                <w:sz w:val="21"/>
                <w:szCs w:val="21"/>
                <w:lang w:eastAsia="zh-CN"/>
              </w:rPr>
              <w:t>民主党</w:t>
            </w:r>
          </w:p>
          <w:p w:rsidR="00FF4EFD" w:rsidRPr="00C2428B" w:rsidRDefault="00FF4EFD" w:rsidP="00315022">
            <w:pPr>
              <w:pStyle w:val="Normal1"/>
              <w:spacing w:line="360" w:lineRule="atLeast"/>
              <w:rPr>
                <w:rFonts w:eastAsia="SimSun"/>
                <w:sz w:val="21"/>
                <w:szCs w:val="21"/>
                <w:lang w:eastAsia="zh-CN"/>
              </w:rPr>
            </w:pPr>
            <w:r w:rsidRPr="00C2428B">
              <w:rPr>
                <w:rFonts w:eastAsia="SimSun" w:hAnsi="SimSun"/>
                <w:sz w:val="21"/>
                <w:szCs w:val="21"/>
                <w:lang w:eastAsia="zh-CN"/>
              </w:rPr>
              <w:t>乌兹别克斯坦人民民主党</w:t>
            </w:r>
          </w:p>
          <w:p w:rsidR="00FF4EFD" w:rsidRPr="00315022" w:rsidRDefault="00C2428B" w:rsidP="00315022">
            <w:pPr>
              <w:pStyle w:val="Normal1"/>
              <w:spacing w:line="360" w:lineRule="atLeast"/>
              <w:rPr>
                <w:rFonts w:ascii="SimSun" w:eastAsia="SimSun" w:hAnsi="SimSun" w:hint="eastAsia"/>
                <w:sz w:val="21"/>
                <w:szCs w:val="21"/>
                <w:lang w:eastAsia="zh-CN"/>
              </w:rPr>
            </w:pPr>
            <w:r>
              <w:rPr>
                <w:rFonts w:eastAsia="SimSun" w:hint="eastAsia"/>
                <w:sz w:val="21"/>
                <w:szCs w:val="21"/>
                <w:lang w:eastAsia="zh-CN"/>
              </w:rPr>
              <w:t>“</w:t>
            </w:r>
            <w:r w:rsidR="00FF4EFD" w:rsidRPr="00C2428B">
              <w:rPr>
                <w:rFonts w:eastAsia="SimSun"/>
                <w:sz w:val="21"/>
                <w:szCs w:val="21"/>
                <w:lang w:eastAsia="zh-CN"/>
              </w:rPr>
              <w:t>ADOLAT</w:t>
            </w:r>
            <w:r>
              <w:rPr>
                <w:rFonts w:eastAsia="SimSun" w:hint="eastAsia"/>
                <w:sz w:val="21"/>
                <w:szCs w:val="21"/>
                <w:lang w:eastAsia="zh-CN"/>
              </w:rPr>
              <w:t>”</w:t>
            </w:r>
            <w:r w:rsidR="00FF4EFD" w:rsidRPr="00C2428B">
              <w:rPr>
                <w:rFonts w:eastAsia="SimSun" w:hAnsi="SimSun"/>
                <w:sz w:val="21"/>
                <w:szCs w:val="21"/>
                <w:lang w:eastAsia="zh-CN"/>
              </w:rPr>
              <w:t>社会</w:t>
            </w:r>
            <w:r w:rsidR="00FF4EFD" w:rsidRPr="00C2428B">
              <w:rPr>
                <w:rFonts w:eastAsia="SimSun" w:hAnsi="SimSun"/>
                <w:sz w:val="21"/>
                <w:szCs w:val="21"/>
              </w:rPr>
              <w:t>民主党</w:t>
            </w:r>
            <w:r w:rsidR="00FF4EFD" w:rsidRPr="00C2428B">
              <w:rPr>
                <w:rFonts w:eastAsia="SimSun"/>
                <w:sz w:val="21"/>
                <w:szCs w:val="21"/>
              </w:rPr>
              <w:t xml:space="preserve"> </w:t>
            </w:r>
          </w:p>
        </w:tc>
        <w:tc>
          <w:tcPr>
            <w:tcW w:w="530" w:type="pct"/>
            <w:tcBorders>
              <w:top w:val="single" w:sz="12" w:space="0" w:color="auto"/>
              <w:bottom w:val="single" w:sz="2" w:space="0" w:color="auto"/>
            </w:tcBorders>
          </w:tcPr>
          <w:p w:rsidR="00FF4EFD" w:rsidRPr="005355C9" w:rsidRDefault="00FF4EFD" w:rsidP="00315022">
            <w:pPr>
              <w:pStyle w:val="Normal1"/>
              <w:spacing w:line="360" w:lineRule="atLeast"/>
              <w:jc w:val="center"/>
              <w:rPr>
                <w:sz w:val="21"/>
                <w:szCs w:val="21"/>
              </w:rPr>
            </w:pPr>
            <w:r w:rsidRPr="005355C9">
              <w:rPr>
                <w:sz w:val="21"/>
                <w:szCs w:val="21"/>
              </w:rPr>
              <w:t>49</w:t>
            </w:r>
            <w:r>
              <w:rPr>
                <w:rFonts w:eastAsia="SimSun" w:hint="eastAsia"/>
                <w:sz w:val="21"/>
                <w:szCs w:val="21"/>
                <w:lang w:eastAsia="zh-CN"/>
              </w:rPr>
              <w:t xml:space="preserve"> </w:t>
            </w:r>
            <w:r w:rsidRPr="005355C9">
              <w:rPr>
                <w:sz w:val="21"/>
                <w:szCs w:val="21"/>
              </w:rPr>
              <w:t>467</w:t>
            </w:r>
          </w:p>
          <w:p w:rsidR="00FF4EFD" w:rsidRDefault="00FF4EFD" w:rsidP="00315022">
            <w:pPr>
              <w:pStyle w:val="Normal1"/>
              <w:spacing w:line="360" w:lineRule="atLeast"/>
              <w:jc w:val="center"/>
              <w:rPr>
                <w:rFonts w:eastAsia="SimSun" w:hint="eastAsia"/>
                <w:sz w:val="21"/>
                <w:szCs w:val="21"/>
                <w:lang w:eastAsia="zh-CN"/>
              </w:rPr>
            </w:pPr>
          </w:p>
          <w:p w:rsidR="00FF4EFD" w:rsidRPr="005355C9" w:rsidRDefault="00FF4EFD" w:rsidP="00315022">
            <w:pPr>
              <w:pStyle w:val="Normal1"/>
              <w:spacing w:line="360" w:lineRule="atLeast"/>
              <w:jc w:val="center"/>
              <w:rPr>
                <w:sz w:val="21"/>
                <w:szCs w:val="21"/>
              </w:rPr>
            </w:pPr>
            <w:r w:rsidRPr="005355C9">
              <w:rPr>
                <w:sz w:val="21"/>
                <w:szCs w:val="21"/>
              </w:rPr>
              <w:t>22</w:t>
            </w:r>
            <w:r>
              <w:rPr>
                <w:rFonts w:eastAsia="SimSun" w:hint="eastAsia"/>
                <w:sz w:val="21"/>
                <w:szCs w:val="21"/>
                <w:lang w:eastAsia="zh-CN"/>
              </w:rPr>
              <w:t xml:space="preserve"> </w:t>
            </w:r>
            <w:r w:rsidRPr="005355C9">
              <w:rPr>
                <w:sz w:val="21"/>
                <w:szCs w:val="21"/>
              </w:rPr>
              <w:t>383</w:t>
            </w:r>
          </w:p>
          <w:p w:rsidR="00FF4EFD" w:rsidRDefault="00FF4EFD" w:rsidP="00315022">
            <w:pPr>
              <w:pStyle w:val="Normal1"/>
              <w:spacing w:line="360" w:lineRule="atLeast"/>
              <w:jc w:val="center"/>
              <w:rPr>
                <w:rFonts w:eastAsia="SimSun" w:hint="eastAsia"/>
                <w:sz w:val="21"/>
                <w:szCs w:val="21"/>
                <w:lang w:eastAsia="zh-CN"/>
              </w:rPr>
            </w:pPr>
          </w:p>
          <w:p w:rsidR="00FF4EFD" w:rsidRPr="005355C9" w:rsidRDefault="00FF4EFD" w:rsidP="00315022">
            <w:pPr>
              <w:pStyle w:val="Normal1"/>
              <w:spacing w:line="360" w:lineRule="atLeast"/>
              <w:jc w:val="center"/>
              <w:rPr>
                <w:sz w:val="21"/>
                <w:szCs w:val="21"/>
              </w:rPr>
            </w:pPr>
            <w:r w:rsidRPr="005355C9">
              <w:rPr>
                <w:sz w:val="21"/>
                <w:szCs w:val="21"/>
              </w:rPr>
              <w:t>27</w:t>
            </w:r>
            <w:r>
              <w:rPr>
                <w:rFonts w:eastAsia="SimSun" w:hint="eastAsia"/>
                <w:sz w:val="21"/>
                <w:szCs w:val="21"/>
                <w:lang w:eastAsia="zh-CN"/>
              </w:rPr>
              <w:t xml:space="preserve"> </w:t>
            </w:r>
            <w:r w:rsidRPr="005355C9">
              <w:rPr>
                <w:sz w:val="21"/>
                <w:szCs w:val="21"/>
              </w:rPr>
              <w:t>834</w:t>
            </w:r>
          </w:p>
          <w:p w:rsidR="00FF4EFD" w:rsidRDefault="00FF4EFD" w:rsidP="00315022">
            <w:pPr>
              <w:pStyle w:val="Normal1"/>
              <w:spacing w:line="360" w:lineRule="atLeast"/>
              <w:jc w:val="center"/>
              <w:rPr>
                <w:rFonts w:eastAsia="SimSun" w:hint="eastAsia"/>
                <w:sz w:val="21"/>
                <w:szCs w:val="21"/>
                <w:lang w:eastAsia="zh-CN"/>
              </w:rPr>
            </w:pPr>
          </w:p>
          <w:p w:rsidR="00FF4EFD" w:rsidRPr="005355C9" w:rsidRDefault="00FF4EFD" w:rsidP="00315022">
            <w:pPr>
              <w:pStyle w:val="Normal1"/>
              <w:spacing w:line="360" w:lineRule="atLeast"/>
              <w:jc w:val="center"/>
              <w:rPr>
                <w:sz w:val="21"/>
                <w:szCs w:val="21"/>
              </w:rPr>
            </w:pPr>
            <w:r w:rsidRPr="005355C9">
              <w:rPr>
                <w:sz w:val="21"/>
                <w:szCs w:val="21"/>
              </w:rPr>
              <w:t>166</w:t>
            </w:r>
            <w:r>
              <w:rPr>
                <w:rFonts w:eastAsia="SimSun" w:hint="eastAsia"/>
                <w:sz w:val="21"/>
                <w:szCs w:val="21"/>
                <w:lang w:eastAsia="zh-CN"/>
              </w:rPr>
              <w:t xml:space="preserve"> </w:t>
            </w:r>
            <w:r w:rsidRPr="005355C9">
              <w:rPr>
                <w:sz w:val="21"/>
                <w:szCs w:val="21"/>
              </w:rPr>
              <w:t>749</w:t>
            </w:r>
          </w:p>
          <w:p w:rsidR="00FF4EFD" w:rsidRDefault="00FF4EFD" w:rsidP="00315022">
            <w:pPr>
              <w:pStyle w:val="Normal1"/>
              <w:spacing w:line="360" w:lineRule="atLeast"/>
              <w:jc w:val="center"/>
              <w:rPr>
                <w:rFonts w:eastAsia="SimSun" w:hint="eastAsia"/>
                <w:sz w:val="21"/>
                <w:szCs w:val="21"/>
                <w:lang w:eastAsia="zh-CN"/>
              </w:rPr>
            </w:pPr>
          </w:p>
          <w:p w:rsidR="00FF4EFD" w:rsidRPr="005355C9" w:rsidRDefault="00FF4EFD" w:rsidP="00315022">
            <w:pPr>
              <w:pStyle w:val="Normal1"/>
              <w:spacing w:line="360" w:lineRule="atLeast"/>
              <w:jc w:val="center"/>
              <w:rPr>
                <w:sz w:val="21"/>
                <w:szCs w:val="21"/>
              </w:rPr>
            </w:pPr>
            <w:r w:rsidRPr="005355C9">
              <w:rPr>
                <w:sz w:val="21"/>
                <w:szCs w:val="21"/>
              </w:rPr>
              <w:t>18</w:t>
            </w:r>
            <w:r>
              <w:rPr>
                <w:rFonts w:eastAsia="SimSun" w:hint="eastAsia"/>
                <w:sz w:val="21"/>
                <w:szCs w:val="21"/>
                <w:lang w:eastAsia="zh-CN"/>
              </w:rPr>
              <w:t xml:space="preserve"> </w:t>
            </w:r>
            <w:r w:rsidRPr="005355C9">
              <w:rPr>
                <w:sz w:val="21"/>
                <w:szCs w:val="21"/>
              </w:rPr>
              <w:t>789</w:t>
            </w:r>
          </w:p>
        </w:tc>
        <w:tc>
          <w:tcPr>
            <w:tcW w:w="468" w:type="pct"/>
            <w:tcBorders>
              <w:top w:val="single" w:sz="12" w:space="0" w:color="auto"/>
              <w:bottom w:val="single" w:sz="2" w:space="0" w:color="auto"/>
            </w:tcBorders>
          </w:tcPr>
          <w:p w:rsidR="00FF4EFD" w:rsidRPr="005355C9" w:rsidRDefault="00FF4EFD" w:rsidP="00315022">
            <w:pPr>
              <w:pStyle w:val="Normal1"/>
              <w:spacing w:line="360" w:lineRule="atLeast"/>
              <w:jc w:val="center"/>
              <w:rPr>
                <w:sz w:val="21"/>
                <w:szCs w:val="21"/>
              </w:rPr>
            </w:pPr>
            <w:r w:rsidRPr="005355C9">
              <w:rPr>
                <w:sz w:val="21"/>
                <w:szCs w:val="21"/>
              </w:rPr>
              <w:t>33.56</w:t>
            </w:r>
          </w:p>
          <w:p w:rsidR="00FF4EFD" w:rsidRDefault="00FF4EFD" w:rsidP="00315022">
            <w:pPr>
              <w:pStyle w:val="Normal1"/>
              <w:spacing w:line="360" w:lineRule="atLeast"/>
              <w:jc w:val="center"/>
              <w:rPr>
                <w:rFonts w:eastAsia="SimSun" w:hint="eastAsia"/>
                <w:sz w:val="21"/>
                <w:szCs w:val="21"/>
                <w:lang w:eastAsia="zh-CN"/>
              </w:rPr>
            </w:pPr>
          </w:p>
          <w:p w:rsidR="00FF4EFD" w:rsidRPr="005355C9" w:rsidRDefault="00FF4EFD" w:rsidP="00315022">
            <w:pPr>
              <w:pStyle w:val="Normal1"/>
              <w:spacing w:line="360" w:lineRule="atLeast"/>
              <w:jc w:val="center"/>
              <w:rPr>
                <w:sz w:val="21"/>
                <w:szCs w:val="21"/>
              </w:rPr>
            </w:pPr>
            <w:r w:rsidRPr="005355C9">
              <w:rPr>
                <w:sz w:val="21"/>
                <w:szCs w:val="21"/>
              </w:rPr>
              <w:t>36.25</w:t>
            </w:r>
          </w:p>
          <w:p w:rsidR="00FF4EFD" w:rsidRDefault="00FF4EFD" w:rsidP="00315022">
            <w:pPr>
              <w:pStyle w:val="Normal1"/>
              <w:spacing w:line="360" w:lineRule="atLeast"/>
              <w:jc w:val="center"/>
              <w:rPr>
                <w:rFonts w:eastAsia="SimSun" w:hint="eastAsia"/>
                <w:sz w:val="21"/>
                <w:szCs w:val="21"/>
                <w:lang w:eastAsia="zh-CN"/>
              </w:rPr>
            </w:pPr>
          </w:p>
          <w:p w:rsidR="00FF4EFD" w:rsidRPr="005355C9" w:rsidRDefault="00FF4EFD" w:rsidP="00315022">
            <w:pPr>
              <w:pStyle w:val="Normal1"/>
              <w:spacing w:line="360" w:lineRule="atLeast"/>
              <w:jc w:val="center"/>
              <w:rPr>
                <w:sz w:val="21"/>
                <w:szCs w:val="21"/>
              </w:rPr>
            </w:pPr>
            <w:r w:rsidRPr="005355C9">
              <w:rPr>
                <w:sz w:val="21"/>
                <w:szCs w:val="21"/>
              </w:rPr>
              <w:t>46.06</w:t>
            </w:r>
          </w:p>
          <w:p w:rsidR="00FF4EFD" w:rsidRDefault="00FF4EFD" w:rsidP="00315022">
            <w:pPr>
              <w:pStyle w:val="Normal1"/>
              <w:spacing w:line="360" w:lineRule="atLeast"/>
              <w:jc w:val="center"/>
              <w:rPr>
                <w:rFonts w:eastAsia="SimSun" w:hint="eastAsia"/>
                <w:sz w:val="21"/>
                <w:szCs w:val="21"/>
                <w:lang w:eastAsia="zh-CN"/>
              </w:rPr>
            </w:pPr>
          </w:p>
          <w:p w:rsidR="00FF4EFD" w:rsidRPr="005355C9" w:rsidRDefault="00FF4EFD" w:rsidP="00315022">
            <w:pPr>
              <w:pStyle w:val="Normal1"/>
              <w:spacing w:line="360" w:lineRule="atLeast"/>
              <w:jc w:val="center"/>
              <w:rPr>
                <w:sz w:val="21"/>
                <w:szCs w:val="21"/>
              </w:rPr>
            </w:pPr>
            <w:r w:rsidRPr="005355C9">
              <w:rPr>
                <w:sz w:val="21"/>
                <w:szCs w:val="21"/>
              </w:rPr>
              <w:t>34.6</w:t>
            </w:r>
          </w:p>
          <w:p w:rsidR="00FF4EFD" w:rsidRDefault="00FF4EFD" w:rsidP="00315022">
            <w:pPr>
              <w:pStyle w:val="Normal1"/>
              <w:spacing w:line="360" w:lineRule="atLeast"/>
              <w:jc w:val="center"/>
              <w:rPr>
                <w:rFonts w:eastAsia="SimSun" w:hint="eastAsia"/>
                <w:sz w:val="21"/>
                <w:szCs w:val="21"/>
                <w:lang w:eastAsia="zh-CN"/>
              </w:rPr>
            </w:pPr>
          </w:p>
          <w:p w:rsidR="00FF4EFD" w:rsidRPr="005355C9" w:rsidRDefault="00FF4EFD" w:rsidP="00315022">
            <w:pPr>
              <w:pStyle w:val="Normal1"/>
              <w:spacing w:line="360" w:lineRule="atLeast"/>
              <w:jc w:val="center"/>
              <w:rPr>
                <w:sz w:val="21"/>
                <w:szCs w:val="21"/>
              </w:rPr>
            </w:pPr>
            <w:r w:rsidRPr="005355C9">
              <w:rPr>
                <w:sz w:val="21"/>
                <w:szCs w:val="21"/>
              </w:rPr>
              <w:t>38.77</w:t>
            </w:r>
          </w:p>
        </w:tc>
        <w:tc>
          <w:tcPr>
            <w:tcW w:w="534" w:type="pct"/>
            <w:tcBorders>
              <w:top w:val="single" w:sz="12" w:space="0" w:color="auto"/>
              <w:bottom w:val="single" w:sz="2" w:space="0" w:color="auto"/>
            </w:tcBorders>
          </w:tcPr>
          <w:p w:rsidR="00FF4EFD" w:rsidRPr="005355C9" w:rsidRDefault="00FF4EFD" w:rsidP="00315022">
            <w:pPr>
              <w:pStyle w:val="Normal1"/>
              <w:spacing w:line="360" w:lineRule="atLeast"/>
              <w:jc w:val="center"/>
              <w:rPr>
                <w:sz w:val="21"/>
                <w:szCs w:val="21"/>
              </w:rPr>
            </w:pPr>
            <w:r w:rsidRPr="005355C9">
              <w:rPr>
                <w:sz w:val="21"/>
                <w:szCs w:val="21"/>
              </w:rPr>
              <w:t>49</w:t>
            </w:r>
            <w:r>
              <w:rPr>
                <w:rFonts w:eastAsia="SimSun" w:hint="eastAsia"/>
                <w:sz w:val="21"/>
                <w:szCs w:val="21"/>
                <w:lang w:eastAsia="zh-CN"/>
              </w:rPr>
              <w:t xml:space="preserve"> </w:t>
            </w:r>
            <w:r w:rsidRPr="005355C9">
              <w:rPr>
                <w:sz w:val="21"/>
                <w:szCs w:val="21"/>
              </w:rPr>
              <w:t>573</w:t>
            </w:r>
          </w:p>
          <w:p w:rsidR="00FF4EFD" w:rsidRDefault="00FF4EFD" w:rsidP="00315022">
            <w:pPr>
              <w:pStyle w:val="Normal1"/>
              <w:spacing w:line="360" w:lineRule="atLeast"/>
              <w:jc w:val="center"/>
              <w:rPr>
                <w:rFonts w:eastAsia="SimSun" w:hint="eastAsia"/>
                <w:sz w:val="21"/>
                <w:szCs w:val="21"/>
                <w:lang w:eastAsia="zh-CN"/>
              </w:rPr>
            </w:pPr>
          </w:p>
          <w:p w:rsidR="00FF4EFD" w:rsidRPr="005355C9" w:rsidRDefault="00FF4EFD" w:rsidP="00315022">
            <w:pPr>
              <w:pStyle w:val="Normal1"/>
              <w:spacing w:line="360" w:lineRule="atLeast"/>
              <w:jc w:val="center"/>
              <w:rPr>
                <w:sz w:val="21"/>
                <w:szCs w:val="21"/>
              </w:rPr>
            </w:pPr>
            <w:r w:rsidRPr="005355C9">
              <w:rPr>
                <w:sz w:val="21"/>
                <w:szCs w:val="21"/>
              </w:rPr>
              <w:t>31</w:t>
            </w:r>
            <w:r>
              <w:rPr>
                <w:rFonts w:eastAsia="SimSun" w:hint="eastAsia"/>
                <w:sz w:val="21"/>
                <w:szCs w:val="21"/>
                <w:lang w:eastAsia="zh-CN"/>
              </w:rPr>
              <w:t xml:space="preserve"> </w:t>
            </w:r>
            <w:r w:rsidRPr="005355C9">
              <w:rPr>
                <w:sz w:val="21"/>
                <w:szCs w:val="21"/>
              </w:rPr>
              <w:t>480</w:t>
            </w:r>
          </w:p>
          <w:p w:rsidR="00FF4EFD" w:rsidRDefault="00FF4EFD" w:rsidP="00315022">
            <w:pPr>
              <w:pStyle w:val="Normal1"/>
              <w:spacing w:line="360" w:lineRule="atLeast"/>
              <w:jc w:val="center"/>
              <w:rPr>
                <w:rFonts w:eastAsia="SimSun" w:hint="eastAsia"/>
                <w:sz w:val="21"/>
                <w:szCs w:val="21"/>
                <w:lang w:eastAsia="zh-CN"/>
              </w:rPr>
            </w:pPr>
          </w:p>
          <w:p w:rsidR="00FF4EFD" w:rsidRPr="005355C9" w:rsidRDefault="00FF4EFD" w:rsidP="00315022">
            <w:pPr>
              <w:pStyle w:val="Normal1"/>
              <w:spacing w:line="360" w:lineRule="atLeast"/>
              <w:jc w:val="center"/>
              <w:rPr>
                <w:sz w:val="21"/>
                <w:szCs w:val="21"/>
              </w:rPr>
            </w:pPr>
            <w:r w:rsidRPr="005355C9">
              <w:rPr>
                <w:sz w:val="21"/>
                <w:szCs w:val="21"/>
              </w:rPr>
              <w:t>32</w:t>
            </w:r>
            <w:r>
              <w:rPr>
                <w:rFonts w:eastAsia="SimSun" w:hint="eastAsia"/>
                <w:sz w:val="21"/>
                <w:szCs w:val="21"/>
                <w:lang w:eastAsia="zh-CN"/>
              </w:rPr>
              <w:t xml:space="preserve"> </w:t>
            </w:r>
            <w:r w:rsidRPr="005355C9">
              <w:rPr>
                <w:sz w:val="21"/>
                <w:szCs w:val="21"/>
              </w:rPr>
              <w:t>173</w:t>
            </w:r>
          </w:p>
          <w:p w:rsidR="00FF4EFD" w:rsidRDefault="00FF4EFD" w:rsidP="00315022">
            <w:pPr>
              <w:pStyle w:val="Normal1"/>
              <w:spacing w:line="360" w:lineRule="atLeast"/>
              <w:jc w:val="center"/>
              <w:rPr>
                <w:rFonts w:eastAsia="SimSun" w:hint="eastAsia"/>
                <w:sz w:val="21"/>
                <w:szCs w:val="21"/>
                <w:lang w:eastAsia="zh-CN"/>
              </w:rPr>
            </w:pPr>
          </w:p>
          <w:p w:rsidR="00FF4EFD" w:rsidRPr="005355C9" w:rsidRDefault="00FF4EFD" w:rsidP="00315022">
            <w:pPr>
              <w:pStyle w:val="Normal1"/>
              <w:spacing w:line="360" w:lineRule="atLeast"/>
              <w:jc w:val="center"/>
              <w:rPr>
                <w:sz w:val="21"/>
                <w:szCs w:val="21"/>
              </w:rPr>
            </w:pPr>
            <w:r w:rsidRPr="005355C9">
              <w:rPr>
                <w:sz w:val="21"/>
                <w:szCs w:val="21"/>
              </w:rPr>
              <w:t>104</w:t>
            </w:r>
            <w:r>
              <w:rPr>
                <w:rFonts w:eastAsia="SimSun" w:hint="eastAsia"/>
                <w:sz w:val="21"/>
                <w:szCs w:val="21"/>
                <w:lang w:eastAsia="zh-CN"/>
              </w:rPr>
              <w:t xml:space="preserve"> </w:t>
            </w:r>
            <w:r w:rsidRPr="005355C9">
              <w:rPr>
                <w:sz w:val="21"/>
                <w:szCs w:val="21"/>
              </w:rPr>
              <w:t>611</w:t>
            </w:r>
          </w:p>
          <w:p w:rsidR="00FF4EFD" w:rsidRDefault="00FF4EFD" w:rsidP="00315022">
            <w:pPr>
              <w:pStyle w:val="Normal1"/>
              <w:spacing w:line="360" w:lineRule="atLeast"/>
              <w:jc w:val="center"/>
              <w:rPr>
                <w:rFonts w:eastAsia="SimSun" w:hint="eastAsia"/>
                <w:sz w:val="21"/>
                <w:szCs w:val="21"/>
                <w:lang w:eastAsia="zh-CN"/>
              </w:rPr>
            </w:pPr>
          </w:p>
          <w:p w:rsidR="00FF4EFD" w:rsidRPr="005355C9" w:rsidRDefault="00FF4EFD" w:rsidP="00315022">
            <w:pPr>
              <w:pStyle w:val="Normal1"/>
              <w:spacing w:line="360" w:lineRule="atLeast"/>
              <w:jc w:val="center"/>
              <w:rPr>
                <w:sz w:val="21"/>
                <w:szCs w:val="21"/>
              </w:rPr>
            </w:pPr>
            <w:r w:rsidRPr="005355C9">
              <w:rPr>
                <w:sz w:val="21"/>
                <w:szCs w:val="21"/>
              </w:rPr>
              <w:t>25</w:t>
            </w:r>
            <w:r>
              <w:rPr>
                <w:rFonts w:eastAsia="SimSun" w:hint="eastAsia"/>
                <w:sz w:val="21"/>
                <w:szCs w:val="21"/>
                <w:lang w:eastAsia="zh-CN"/>
              </w:rPr>
              <w:t xml:space="preserve"> </w:t>
            </w:r>
            <w:r w:rsidRPr="005355C9">
              <w:rPr>
                <w:sz w:val="21"/>
                <w:szCs w:val="21"/>
              </w:rPr>
              <w:t>551</w:t>
            </w:r>
          </w:p>
        </w:tc>
        <w:tc>
          <w:tcPr>
            <w:tcW w:w="464" w:type="pct"/>
            <w:tcBorders>
              <w:top w:val="single" w:sz="12" w:space="0" w:color="auto"/>
              <w:bottom w:val="single" w:sz="2" w:space="0" w:color="auto"/>
            </w:tcBorders>
          </w:tcPr>
          <w:p w:rsidR="00FF4EFD" w:rsidRPr="005355C9" w:rsidRDefault="00FF4EFD" w:rsidP="00315022">
            <w:pPr>
              <w:pStyle w:val="Normal1"/>
              <w:spacing w:line="360" w:lineRule="atLeast"/>
              <w:jc w:val="center"/>
              <w:rPr>
                <w:sz w:val="21"/>
                <w:szCs w:val="21"/>
              </w:rPr>
            </w:pPr>
            <w:r w:rsidRPr="005355C9">
              <w:rPr>
                <w:sz w:val="21"/>
                <w:szCs w:val="21"/>
              </w:rPr>
              <w:t>34.04</w:t>
            </w:r>
          </w:p>
          <w:p w:rsidR="00FF4EFD" w:rsidRDefault="00FF4EFD" w:rsidP="00315022">
            <w:pPr>
              <w:pStyle w:val="Normal1"/>
              <w:spacing w:line="360" w:lineRule="atLeast"/>
              <w:jc w:val="center"/>
              <w:rPr>
                <w:rFonts w:eastAsia="SimSun" w:hint="eastAsia"/>
                <w:sz w:val="21"/>
                <w:szCs w:val="21"/>
                <w:lang w:eastAsia="zh-CN"/>
              </w:rPr>
            </w:pPr>
          </w:p>
          <w:p w:rsidR="00FF4EFD" w:rsidRPr="005355C9" w:rsidRDefault="00FF4EFD" w:rsidP="00315022">
            <w:pPr>
              <w:pStyle w:val="Normal1"/>
              <w:spacing w:line="360" w:lineRule="atLeast"/>
              <w:jc w:val="center"/>
              <w:rPr>
                <w:sz w:val="21"/>
                <w:szCs w:val="21"/>
              </w:rPr>
            </w:pPr>
            <w:r w:rsidRPr="005355C9">
              <w:rPr>
                <w:sz w:val="21"/>
                <w:szCs w:val="21"/>
              </w:rPr>
              <w:t>42.99</w:t>
            </w:r>
          </w:p>
          <w:p w:rsidR="00FF4EFD" w:rsidRDefault="00FF4EFD" w:rsidP="00315022">
            <w:pPr>
              <w:pStyle w:val="Normal1"/>
              <w:spacing w:line="360" w:lineRule="atLeast"/>
              <w:jc w:val="center"/>
              <w:rPr>
                <w:rFonts w:eastAsia="SimSun" w:hint="eastAsia"/>
                <w:sz w:val="21"/>
                <w:szCs w:val="21"/>
                <w:lang w:eastAsia="zh-CN"/>
              </w:rPr>
            </w:pPr>
          </w:p>
          <w:p w:rsidR="00FF4EFD" w:rsidRPr="005355C9" w:rsidRDefault="00FF4EFD" w:rsidP="00315022">
            <w:pPr>
              <w:pStyle w:val="Normal1"/>
              <w:spacing w:line="360" w:lineRule="atLeast"/>
              <w:jc w:val="center"/>
              <w:rPr>
                <w:sz w:val="21"/>
                <w:szCs w:val="21"/>
              </w:rPr>
            </w:pPr>
            <w:r w:rsidRPr="005355C9">
              <w:rPr>
                <w:sz w:val="21"/>
                <w:szCs w:val="21"/>
              </w:rPr>
              <w:t>47.49</w:t>
            </w:r>
          </w:p>
          <w:p w:rsidR="00FF4EFD" w:rsidRDefault="00FF4EFD" w:rsidP="00315022">
            <w:pPr>
              <w:pStyle w:val="Normal1"/>
              <w:spacing w:line="360" w:lineRule="atLeast"/>
              <w:jc w:val="center"/>
              <w:rPr>
                <w:rFonts w:eastAsia="SimSun" w:hint="eastAsia"/>
                <w:sz w:val="21"/>
                <w:szCs w:val="21"/>
                <w:lang w:eastAsia="zh-CN"/>
              </w:rPr>
            </w:pPr>
          </w:p>
          <w:p w:rsidR="00FF4EFD" w:rsidRPr="005355C9" w:rsidRDefault="00FF4EFD" w:rsidP="00315022">
            <w:pPr>
              <w:pStyle w:val="Normal1"/>
              <w:spacing w:line="360" w:lineRule="atLeast"/>
              <w:jc w:val="center"/>
              <w:rPr>
                <w:sz w:val="21"/>
                <w:szCs w:val="21"/>
              </w:rPr>
            </w:pPr>
            <w:r w:rsidRPr="005355C9">
              <w:rPr>
                <w:sz w:val="21"/>
                <w:szCs w:val="21"/>
              </w:rPr>
              <w:t>33.01</w:t>
            </w:r>
          </w:p>
          <w:p w:rsidR="00FF4EFD" w:rsidRDefault="00FF4EFD" w:rsidP="00315022">
            <w:pPr>
              <w:pStyle w:val="Normal1"/>
              <w:spacing w:line="360" w:lineRule="atLeast"/>
              <w:jc w:val="center"/>
              <w:rPr>
                <w:rFonts w:eastAsia="SimSun" w:hint="eastAsia"/>
                <w:sz w:val="21"/>
                <w:szCs w:val="21"/>
                <w:lang w:eastAsia="zh-CN"/>
              </w:rPr>
            </w:pPr>
          </w:p>
          <w:p w:rsidR="00FF4EFD" w:rsidRPr="005355C9" w:rsidRDefault="00FF4EFD" w:rsidP="00315022">
            <w:pPr>
              <w:pStyle w:val="Normal1"/>
              <w:spacing w:line="360" w:lineRule="atLeast"/>
              <w:jc w:val="center"/>
              <w:rPr>
                <w:sz w:val="21"/>
                <w:szCs w:val="21"/>
              </w:rPr>
            </w:pPr>
            <w:r w:rsidRPr="005355C9">
              <w:rPr>
                <w:sz w:val="21"/>
                <w:szCs w:val="21"/>
              </w:rPr>
              <w:t>43.18</w:t>
            </w:r>
          </w:p>
        </w:tc>
        <w:tc>
          <w:tcPr>
            <w:tcW w:w="537" w:type="pct"/>
            <w:tcBorders>
              <w:top w:val="single" w:sz="12" w:space="0" w:color="auto"/>
              <w:bottom w:val="single" w:sz="2" w:space="0" w:color="auto"/>
            </w:tcBorders>
          </w:tcPr>
          <w:p w:rsidR="00FF4EFD" w:rsidRPr="005355C9" w:rsidRDefault="00FF4EFD" w:rsidP="00315022">
            <w:pPr>
              <w:pStyle w:val="Normal1"/>
              <w:spacing w:line="360" w:lineRule="atLeast"/>
              <w:jc w:val="center"/>
              <w:rPr>
                <w:sz w:val="21"/>
                <w:szCs w:val="21"/>
              </w:rPr>
            </w:pPr>
            <w:r w:rsidRPr="005355C9">
              <w:rPr>
                <w:sz w:val="21"/>
                <w:szCs w:val="21"/>
              </w:rPr>
              <w:t>49</w:t>
            </w:r>
            <w:r>
              <w:rPr>
                <w:rFonts w:eastAsia="SimSun" w:hint="eastAsia"/>
                <w:sz w:val="21"/>
                <w:szCs w:val="21"/>
                <w:lang w:eastAsia="zh-CN"/>
              </w:rPr>
              <w:t xml:space="preserve"> </w:t>
            </w:r>
            <w:r w:rsidRPr="005355C9">
              <w:rPr>
                <w:sz w:val="21"/>
                <w:szCs w:val="21"/>
              </w:rPr>
              <w:t>573</w:t>
            </w:r>
          </w:p>
          <w:p w:rsidR="00FF4EFD" w:rsidRDefault="00FF4EFD" w:rsidP="00315022">
            <w:pPr>
              <w:pStyle w:val="Normal1"/>
              <w:spacing w:line="360" w:lineRule="atLeast"/>
              <w:jc w:val="center"/>
              <w:rPr>
                <w:rFonts w:eastAsia="SimSun" w:hint="eastAsia"/>
                <w:sz w:val="21"/>
                <w:szCs w:val="21"/>
                <w:lang w:eastAsia="zh-CN"/>
              </w:rPr>
            </w:pPr>
          </w:p>
          <w:p w:rsidR="00FF4EFD" w:rsidRPr="005355C9" w:rsidRDefault="00FF4EFD" w:rsidP="00315022">
            <w:pPr>
              <w:pStyle w:val="Normal1"/>
              <w:spacing w:line="360" w:lineRule="atLeast"/>
              <w:jc w:val="center"/>
              <w:rPr>
                <w:sz w:val="21"/>
                <w:szCs w:val="21"/>
              </w:rPr>
            </w:pPr>
            <w:r w:rsidRPr="005355C9">
              <w:rPr>
                <w:sz w:val="21"/>
                <w:szCs w:val="21"/>
              </w:rPr>
              <w:t>35</w:t>
            </w:r>
            <w:r>
              <w:rPr>
                <w:rFonts w:eastAsia="SimSun" w:hint="eastAsia"/>
                <w:sz w:val="21"/>
                <w:szCs w:val="21"/>
                <w:lang w:eastAsia="zh-CN"/>
              </w:rPr>
              <w:t xml:space="preserve"> </w:t>
            </w:r>
            <w:r w:rsidRPr="005355C9">
              <w:rPr>
                <w:sz w:val="21"/>
                <w:szCs w:val="21"/>
              </w:rPr>
              <w:t>444</w:t>
            </w:r>
          </w:p>
          <w:p w:rsidR="00FF4EFD" w:rsidRDefault="00FF4EFD" w:rsidP="00315022">
            <w:pPr>
              <w:pStyle w:val="Normal1"/>
              <w:spacing w:line="360" w:lineRule="atLeast"/>
              <w:jc w:val="center"/>
              <w:rPr>
                <w:rFonts w:eastAsia="SimSun" w:hint="eastAsia"/>
                <w:sz w:val="21"/>
                <w:szCs w:val="21"/>
                <w:lang w:eastAsia="zh-CN"/>
              </w:rPr>
            </w:pPr>
          </w:p>
          <w:p w:rsidR="00FF4EFD" w:rsidRPr="005355C9" w:rsidRDefault="00FF4EFD" w:rsidP="00315022">
            <w:pPr>
              <w:pStyle w:val="Normal1"/>
              <w:spacing w:line="360" w:lineRule="atLeast"/>
              <w:jc w:val="center"/>
              <w:rPr>
                <w:sz w:val="21"/>
                <w:szCs w:val="21"/>
              </w:rPr>
            </w:pPr>
            <w:r w:rsidRPr="005355C9">
              <w:rPr>
                <w:sz w:val="21"/>
                <w:szCs w:val="21"/>
              </w:rPr>
              <w:t>32</w:t>
            </w:r>
            <w:r>
              <w:rPr>
                <w:rFonts w:eastAsia="SimSun" w:hint="eastAsia"/>
                <w:sz w:val="21"/>
                <w:szCs w:val="21"/>
                <w:lang w:eastAsia="zh-CN"/>
              </w:rPr>
              <w:t xml:space="preserve"> </w:t>
            </w:r>
            <w:r w:rsidRPr="005355C9">
              <w:rPr>
                <w:sz w:val="21"/>
                <w:szCs w:val="21"/>
              </w:rPr>
              <w:t>173</w:t>
            </w:r>
          </w:p>
          <w:p w:rsidR="00FF4EFD" w:rsidRDefault="00FF4EFD" w:rsidP="00315022">
            <w:pPr>
              <w:pStyle w:val="Normal1"/>
              <w:spacing w:line="360" w:lineRule="atLeast"/>
              <w:jc w:val="center"/>
              <w:rPr>
                <w:rFonts w:eastAsia="SimSun" w:hint="eastAsia"/>
                <w:sz w:val="21"/>
                <w:szCs w:val="21"/>
                <w:lang w:eastAsia="zh-CN"/>
              </w:rPr>
            </w:pPr>
          </w:p>
          <w:p w:rsidR="00FF4EFD" w:rsidRPr="005355C9" w:rsidRDefault="00FF4EFD" w:rsidP="00315022">
            <w:pPr>
              <w:pStyle w:val="Normal1"/>
              <w:spacing w:line="360" w:lineRule="atLeast"/>
              <w:jc w:val="center"/>
              <w:rPr>
                <w:sz w:val="21"/>
                <w:szCs w:val="21"/>
              </w:rPr>
            </w:pPr>
            <w:r w:rsidRPr="005355C9">
              <w:rPr>
                <w:sz w:val="21"/>
                <w:szCs w:val="21"/>
              </w:rPr>
              <w:t>127.9</w:t>
            </w:r>
          </w:p>
          <w:p w:rsidR="00FF4EFD" w:rsidRDefault="00FF4EFD" w:rsidP="00315022">
            <w:pPr>
              <w:pStyle w:val="Normal1"/>
              <w:spacing w:line="360" w:lineRule="atLeast"/>
              <w:jc w:val="center"/>
              <w:rPr>
                <w:rFonts w:eastAsia="SimSun" w:hint="eastAsia"/>
                <w:sz w:val="21"/>
                <w:szCs w:val="21"/>
                <w:lang w:eastAsia="zh-CN"/>
              </w:rPr>
            </w:pPr>
          </w:p>
          <w:p w:rsidR="00FF4EFD" w:rsidRPr="005355C9" w:rsidRDefault="00FF4EFD" w:rsidP="00315022">
            <w:pPr>
              <w:pStyle w:val="Normal1"/>
              <w:spacing w:line="360" w:lineRule="atLeast"/>
              <w:jc w:val="center"/>
              <w:rPr>
                <w:sz w:val="21"/>
                <w:szCs w:val="21"/>
              </w:rPr>
            </w:pPr>
            <w:r w:rsidRPr="005355C9">
              <w:rPr>
                <w:sz w:val="21"/>
                <w:szCs w:val="21"/>
              </w:rPr>
              <w:t>25</w:t>
            </w:r>
            <w:r>
              <w:rPr>
                <w:rFonts w:eastAsia="SimSun" w:hint="eastAsia"/>
                <w:sz w:val="21"/>
                <w:szCs w:val="21"/>
                <w:lang w:eastAsia="zh-CN"/>
              </w:rPr>
              <w:t xml:space="preserve"> </w:t>
            </w:r>
            <w:r w:rsidRPr="005355C9">
              <w:rPr>
                <w:sz w:val="21"/>
                <w:szCs w:val="21"/>
              </w:rPr>
              <w:t>551</w:t>
            </w:r>
          </w:p>
        </w:tc>
        <w:tc>
          <w:tcPr>
            <w:tcW w:w="462" w:type="pct"/>
            <w:tcBorders>
              <w:top w:val="single" w:sz="12" w:space="0" w:color="auto"/>
              <w:bottom w:val="single" w:sz="2" w:space="0" w:color="auto"/>
            </w:tcBorders>
          </w:tcPr>
          <w:p w:rsidR="00FF4EFD" w:rsidRPr="005355C9" w:rsidRDefault="00FF4EFD" w:rsidP="00315022">
            <w:pPr>
              <w:pStyle w:val="Normal1"/>
              <w:spacing w:line="360" w:lineRule="atLeast"/>
              <w:jc w:val="center"/>
              <w:rPr>
                <w:sz w:val="21"/>
                <w:szCs w:val="21"/>
              </w:rPr>
            </w:pPr>
            <w:r w:rsidRPr="005355C9">
              <w:rPr>
                <w:sz w:val="21"/>
                <w:szCs w:val="21"/>
              </w:rPr>
              <w:t>34.04</w:t>
            </w:r>
          </w:p>
          <w:p w:rsidR="00FF4EFD" w:rsidRDefault="00FF4EFD" w:rsidP="00315022">
            <w:pPr>
              <w:pStyle w:val="Normal1"/>
              <w:spacing w:line="360" w:lineRule="atLeast"/>
              <w:jc w:val="center"/>
              <w:rPr>
                <w:rFonts w:eastAsia="SimSun" w:hint="eastAsia"/>
                <w:sz w:val="21"/>
                <w:szCs w:val="21"/>
                <w:lang w:eastAsia="zh-CN"/>
              </w:rPr>
            </w:pPr>
          </w:p>
          <w:p w:rsidR="00FF4EFD" w:rsidRPr="005355C9" w:rsidRDefault="00FF4EFD" w:rsidP="00315022">
            <w:pPr>
              <w:pStyle w:val="Normal1"/>
              <w:spacing w:line="360" w:lineRule="atLeast"/>
              <w:jc w:val="center"/>
              <w:rPr>
                <w:sz w:val="21"/>
                <w:szCs w:val="21"/>
              </w:rPr>
            </w:pPr>
            <w:r w:rsidRPr="005355C9">
              <w:rPr>
                <w:sz w:val="21"/>
                <w:szCs w:val="21"/>
              </w:rPr>
              <w:t>45.30</w:t>
            </w:r>
          </w:p>
          <w:p w:rsidR="00FF4EFD" w:rsidRDefault="00FF4EFD" w:rsidP="00315022">
            <w:pPr>
              <w:pStyle w:val="Normal1"/>
              <w:spacing w:line="360" w:lineRule="atLeast"/>
              <w:jc w:val="center"/>
              <w:rPr>
                <w:rFonts w:eastAsia="SimSun" w:hint="eastAsia"/>
                <w:sz w:val="21"/>
                <w:szCs w:val="21"/>
                <w:lang w:eastAsia="zh-CN"/>
              </w:rPr>
            </w:pPr>
          </w:p>
          <w:p w:rsidR="00FF4EFD" w:rsidRPr="005355C9" w:rsidRDefault="00FF4EFD" w:rsidP="00315022">
            <w:pPr>
              <w:pStyle w:val="Normal1"/>
              <w:spacing w:line="360" w:lineRule="atLeast"/>
              <w:jc w:val="center"/>
              <w:rPr>
                <w:sz w:val="21"/>
                <w:szCs w:val="21"/>
              </w:rPr>
            </w:pPr>
            <w:r w:rsidRPr="005355C9">
              <w:rPr>
                <w:sz w:val="21"/>
                <w:szCs w:val="21"/>
              </w:rPr>
              <w:t>47.49</w:t>
            </w:r>
          </w:p>
          <w:p w:rsidR="00FF4EFD" w:rsidRDefault="00FF4EFD" w:rsidP="00315022">
            <w:pPr>
              <w:pStyle w:val="Normal1"/>
              <w:spacing w:line="360" w:lineRule="atLeast"/>
              <w:jc w:val="center"/>
              <w:rPr>
                <w:rFonts w:eastAsia="SimSun" w:hint="eastAsia"/>
                <w:sz w:val="21"/>
                <w:szCs w:val="21"/>
                <w:lang w:eastAsia="zh-CN"/>
              </w:rPr>
            </w:pPr>
          </w:p>
          <w:p w:rsidR="00FF4EFD" w:rsidRPr="005355C9" w:rsidRDefault="00FF4EFD" w:rsidP="00315022">
            <w:pPr>
              <w:pStyle w:val="Normal1"/>
              <w:spacing w:line="360" w:lineRule="atLeast"/>
              <w:jc w:val="center"/>
              <w:rPr>
                <w:sz w:val="21"/>
                <w:szCs w:val="21"/>
              </w:rPr>
            </w:pPr>
            <w:r w:rsidRPr="005355C9">
              <w:rPr>
                <w:sz w:val="21"/>
                <w:szCs w:val="21"/>
              </w:rPr>
              <w:t>36.8</w:t>
            </w:r>
          </w:p>
          <w:p w:rsidR="00FF4EFD" w:rsidRDefault="00FF4EFD" w:rsidP="00315022">
            <w:pPr>
              <w:pStyle w:val="Normal1"/>
              <w:spacing w:line="360" w:lineRule="atLeast"/>
              <w:jc w:val="center"/>
              <w:rPr>
                <w:rFonts w:eastAsia="SimSun" w:hint="eastAsia"/>
                <w:sz w:val="21"/>
                <w:szCs w:val="21"/>
                <w:lang w:eastAsia="zh-CN"/>
              </w:rPr>
            </w:pPr>
          </w:p>
          <w:p w:rsidR="00FF4EFD" w:rsidRPr="005355C9" w:rsidRDefault="00FF4EFD" w:rsidP="00315022">
            <w:pPr>
              <w:pStyle w:val="Normal1"/>
              <w:spacing w:line="360" w:lineRule="atLeast"/>
              <w:jc w:val="center"/>
              <w:rPr>
                <w:sz w:val="21"/>
                <w:szCs w:val="21"/>
              </w:rPr>
            </w:pPr>
            <w:r w:rsidRPr="005355C9">
              <w:rPr>
                <w:sz w:val="21"/>
                <w:szCs w:val="21"/>
              </w:rPr>
              <w:t>43.18</w:t>
            </w:r>
          </w:p>
        </w:tc>
        <w:tc>
          <w:tcPr>
            <w:tcW w:w="549" w:type="pct"/>
            <w:tcBorders>
              <w:top w:val="single" w:sz="12" w:space="0" w:color="auto"/>
              <w:bottom w:val="single" w:sz="2" w:space="0" w:color="auto"/>
            </w:tcBorders>
          </w:tcPr>
          <w:p w:rsidR="00FF4EFD" w:rsidRPr="005355C9" w:rsidRDefault="00FF4EFD" w:rsidP="00315022">
            <w:pPr>
              <w:pStyle w:val="Normal1"/>
              <w:spacing w:line="360" w:lineRule="atLeast"/>
              <w:jc w:val="center"/>
              <w:rPr>
                <w:sz w:val="21"/>
                <w:szCs w:val="21"/>
              </w:rPr>
            </w:pPr>
            <w:r w:rsidRPr="005355C9">
              <w:rPr>
                <w:sz w:val="21"/>
                <w:szCs w:val="21"/>
              </w:rPr>
              <w:t>53</w:t>
            </w:r>
            <w:r>
              <w:rPr>
                <w:rFonts w:eastAsia="SimSun" w:hint="eastAsia"/>
                <w:sz w:val="21"/>
                <w:szCs w:val="21"/>
                <w:lang w:eastAsia="zh-CN"/>
              </w:rPr>
              <w:t xml:space="preserve"> </w:t>
            </w:r>
            <w:r w:rsidRPr="005355C9">
              <w:rPr>
                <w:sz w:val="21"/>
                <w:szCs w:val="21"/>
              </w:rPr>
              <w:t>982</w:t>
            </w:r>
          </w:p>
          <w:p w:rsidR="00FF4EFD" w:rsidRDefault="00FF4EFD" w:rsidP="00315022">
            <w:pPr>
              <w:pStyle w:val="Normal1"/>
              <w:spacing w:line="360" w:lineRule="atLeast"/>
              <w:jc w:val="center"/>
              <w:rPr>
                <w:rFonts w:eastAsia="SimSun" w:hint="eastAsia"/>
                <w:sz w:val="21"/>
                <w:szCs w:val="21"/>
                <w:lang w:eastAsia="zh-CN"/>
              </w:rPr>
            </w:pPr>
          </w:p>
          <w:p w:rsidR="00FF4EFD" w:rsidRPr="005355C9" w:rsidRDefault="00FF4EFD" w:rsidP="00315022">
            <w:pPr>
              <w:pStyle w:val="Normal1"/>
              <w:spacing w:line="360" w:lineRule="atLeast"/>
              <w:jc w:val="center"/>
              <w:rPr>
                <w:sz w:val="21"/>
                <w:szCs w:val="21"/>
              </w:rPr>
            </w:pPr>
            <w:r w:rsidRPr="005355C9">
              <w:rPr>
                <w:sz w:val="21"/>
                <w:szCs w:val="21"/>
              </w:rPr>
              <w:t>34</w:t>
            </w:r>
            <w:r>
              <w:rPr>
                <w:rFonts w:eastAsia="SimSun" w:hint="eastAsia"/>
                <w:sz w:val="21"/>
                <w:szCs w:val="21"/>
                <w:lang w:eastAsia="zh-CN"/>
              </w:rPr>
              <w:t xml:space="preserve"> </w:t>
            </w:r>
            <w:r w:rsidRPr="005355C9">
              <w:rPr>
                <w:sz w:val="21"/>
                <w:szCs w:val="21"/>
              </w:rPr>
              <w:t>979</w:t>
            </w:r>
          </w:p>
          <w:p w:rsidR="00FF4EFD" w:rsidRDefault="00FF4EFD" w:rsidP="00315022">
            <w:pPr>
              <w:pStyle w:val="Normal1"/>
              <w:spacing w:line="360" w:lineRule="atLeast"/>
              <w:jc w:val="center"/>
              <w:rPr>
                <w:rFonts w:eastAsia="SimSun" w:hint="eastAsia"/>
                <w:sz w:val="21"/>
                <w:szCs w:val="21"/>
                <w:lang w:eastAsia="zh-CN"/>
              </w:rPr>
            </w:pPr>
          </w:p>
          <w:p w:rsidR="00FF4EFD" w:rsidRPr="005355C9" w:rsidRDefault="00FF4EFD" w:rsidP="00315022">
            <w:pPr>
              <w:pStyle w:val="Normal1"/>
              <w:spacing w:line="360" w:lineRule="atLeast"/>
              <w:jc w:val="center"/>
              <w:rPr>
                <w:sz w:val="21"/>
                <w:szCs w:val="21"/>
              </w:rPr>
            </w:pPr>
            <w:r w:rsidRPr="005355C9">
              <w:rPr>
                <w:sz w:val="21"/>
                <w:szCs w:val="21"/>
              </w:rPr>
              <w:t>53</w:t>
            </w:r>
            <w:r>
              <w:rPr>
                <w:rFonts w:eastAsia="SimSun" w:hint="eastAsia"/>
                <w:sz w:val="21"/>
                <w:szCs w:val="21"/>
                <w:lang w:eastAsia="zh-CN"/>
              </w:rPr>
              <w:t xml:space="preserve"> </w:t>
            </w:r>
            <w:r w:rsidRPr="005355C9">
              <w:rPr>
                <w:sz w:val="21"/>
                <w:szCs w:val="21"/>
              </w:rPr>
              <w:t>412</w:t>
            </w:r>
          </w:p>
          <w:p w:rsidR="00FF4EFD" w:rsidRDefault="00FF4EFD" w:rsidP="00315022">
            <w:pPr>
              <w:pStyle w:val="Normal1"/>
              <w:spacing w:line="360" w:lineRule="atLeast"/>
              <w:jc w:val="center"/>
              <w:rPr>
                <w:rFonts w:eastAsia="SimSun" w:hint="eastAsia"/>
                <w:sz w:val="21"/>
                <w:szCs w:val="21"/>
                <w:lang w:eastAsia="zh-CN"/>
              </w:rPr>
            </w:pPr>
          </w:p>
          <w:p w:rsidR="00FF4EFD" w:rsidRPr="005355C9" w:rsidRDefault="00FF4EFD" w:rsidP="00315022">
            <w:pPr>
              <w:pStyle w:val="Normal1"/>
              <w:spacing w:line="360" w:lineRule="atLeast"/>
              <w:jc w:val="center"/>
              <w:rPr>
                <w:sz w:val="21"/>
                <w:szCs w:val="21"/>
              </w:rPr>
            </w:pPr>
            <w:r w:rsidRPr="005355C9">
              <w:rPr>
                <w:sz w:val="21"/>
                <w:szCs w:val="21"/>
              </w:rPr>
              <w:t>132</w:t>
            </w:r>
            <w:r>
              <w:rPr>
                <w:rFonts w:eastAsia="SimSun" w:hint="eastAsia"/>
                <w:sz w:val="21"/>
                <w:szCs w:val="21"/>
                <w:lang w:eastAsia="zh-CN"/>
              </w:rPr>
              <w:t xml:space="preserve"> </w:t>
            </w:r>
            <w:r w:rsidRPr="005355C9">
              <w:rPr>
                <w:sz w:val="21"/>
                <w:szCs w:val="21"/>
              </w:rPr>
              <w:t>344</w:t>
            </w:r>
          </w:p>
          <w:p w:rsidR="00FF4EFD" w:rsidRDefault="00FF4EFD" w:rsidP="00315022">
            <w:pPr>
              <w:pStyle w:val="Normal1"/>
              <w:spacing w:line="360" w:lineRule="atLeast"/>
              <w:jc w:val="center"/>
              <w:rPr>
                <w:rFonts w:eastAsia="SimSun" w:hint="eastAsia"/>
                <w:sz w:val="21"/>
                <w:szCs w:val="21"/>
                <w:lang w:eastAsia="zh-CN"/>
              </w:rPr>
            </w:pPr>
          </w:p>
          <w:p w:rsidR="00FF4EFD" w:rsidRPr="005355C9" w:rsidRDefault="00FF4EFD" w:rsidP="00315022">
            <w:pPr>
              <w:pStyle w:val="Normal1"/>
              <w:spacing w:line="360" w:lineRule="atLeast"/>
              <w:jc w:val="center"/>
              <w:rPr>
                <w:sz w:val="21"/>
                <w:szCs w:val="21"/>
              </w:rPr>
            </w:pPr>
            <w:r w:rsidRPr="005355C9">
              <w:rPr>
                <w:sz w:val="21"/>
                <w:szCs w:val="21"/>
              </w:rPr>
              <w:t>32</w:t>
            </w:r>
            <w:r>
              <w:rPr>
                <w:rFonts w:eastAsia="SimSun" w:hint="eastAsia"/>
                <w:sz w:val="21"/>
                <w:szCs w:val="21"/>
                <w:lang w:eastAsia="zh-CN"/>
              </w:rPr>
              <w:t xml:space="preserve"> </w:t>
            </w:r>
            <w:r w:rsidRPr="005355C9">
              <w:rPr>
                <w:sz w:val="21"/>
                <w:szCs w:val="21"/>
              </w:rPr>
              <w:t>290</w:t>
            </w:r>
          </w:p>
        </w:tc>
        <w:tc>
          <w:tcPr>
            <w:tcW w:w="547" w:type="pct"/>
            <w:tcBorders>
              <w:top w:val="single" w:sz="12" w:space="0" w:color="auto"/>
              <w:bottom w:val="single" w:sz="2" w:space="0" w:color="auto"/>
            </w:tcBorders>
          </w:tcPr>
          <w:p w:rsidR="00FF4EFD" w:rsidRPr="005355C9" w:rsidRDefault="00FF4EFD" w:rsidP="00315022">
            <w:pPr>
              <w:pStyle w:val="Normal1"/>
              <w:spacing w:line="360" w:lineRule="atLeast"/>
              <w:jc w:val="center"/>
              <w:rPr>
                <w:sz w:val="21"/>
                <w:szCs w:val="21"/>
              </w:rPr>
            </w:pPr>
            <w:r w:rsidRPr="005355C9">
              <w:rPr>
                <w:sz w:val="21"/>
                <w:szCs w:val="21"/>
              </w:rPr>
              <w:t>34.8</w:t>
            </w:r>
          </w:p>
          <w:p w:rsidR="00FF4EFD" w:rsidRDefault="00FF4EFD" w:rsidP="00315022">
            <w:pPr>
              <w:pStyle w:val="Normal1"/>
              <w:spacing w:line="360" w:lineRule="atLeast"/>
              <w:jc w:val="center"/>
              <w:rPr>
                <w:rFonts w:eastAsia="SimSun" w:hint="eastAsia"/>
                <w:sz w:val="21"/>
                <w:szCs w:val="21"/>
                <w:lang w:eastAsia="zh-CN"/>
              </w:rPr>
            </w:pPr>
          </w:p>
          <w:p w:rsidR="00FF4EFD" w:rsidRPr="005355C9" w:rsidRDefault="00FF4EFD" w:rsidP="00315022">
            <w:pPr>
              <w:pStyle w:val="Normal1"/>
              <w:spacing w:line="360" w:lineRule="atLeast"/>
              <w:jc w:val="center"/>
              <w:rPr>
                <w:sz w:val="21"/>
                <w:szCs w:val="21"/>
              </w:rPr>
            </w:pPr>
            <w:r w:rsidRPr="005355C9">
              <w:rPr>
                <w:sz w:val="21"/>
                <w:szCs w:val="21"/>
              </w:rPr>
              <w:t>44.9</w:t>
            </w:r>
          </w:p>
          <w:p w:rsidR="00FF4EFD" w:rsidRDefault="00FF4EFD" w:rsidP="00315022">
            <w:pPr>
              <w:pStyle w:val="Normal1"/>
              <w:spacing w:line="360" w:lineRule="atLeast"/>
              <w:jc w:val="center"/>
              <w:rPr>
                <w:rFonts w:eastAsia="SimSun" w:hint="eastAsia"/>
                <w:sz w:val="21"/>
                <w:szCs w:val="21"/>
                <w:lang w:eastAsia="zh-CN"/>
              </w:rPr>
            </w:pPr>
          </w:p>
          <w:p w:rsidR="00FF4EFD" w:rsidRPr="005355C9" w:rsidRDefault="00FF4EFD" w:rsidP="00315022">
            <w:pPr>
              <w:pStyle w:val="Normal1"/>
              <w:spacing w:line="360" w:lineRule="atLeast"/>
              <w:jc w:val="center"/>
              <w:rPr>
                <w:sz w:val="21"/>
                <w:szCs w:val="21"/>
              </w:rPr>
            </w:pPr>
            <w:r w:rsidRPr="005355C9">
              <w:rPr>
                <w:sz w:val="21"/>
                <w:szCs w:val="21"/>
              </w:rPr>
              <w:t>49.09</w:t>
            </w:r>
          </w:p>
          <w:p w:rsidR="00FF4EFD" w:rsidRDefault="00FF4EFD" w:rsidP="00315022">
            <w:pPr>
              <w:pStyle w:val="Normal1"/>
              <w:spacing w:line="360" w:lineRule="atLeast"/>
              <w:jc w:val="center"/>
              <w:rPr>
                <w:rFonts w:eastAsia="SimSun" w:hint="eastAsia"/>
                <w:sz w:val="21"/>
                <w:szCs w:val="21"/>
                <w:lang w:eastAsia="zh-CN"/>
              </w:rPr>
            </w:pPr>
          </w:p>
          <w:p w:rsidR="00FF4EFD" w:rsidRPr="005355C9" w:rsidRDefault="00FF4EFD" w:rsidP="00315022">
            <w:pPr>
              <w:pStyle w:val="Normal1"/>
              <w:spacing w:line="360" w:lineRule="atLeast"/>
              <w:jc w:val="center"/>
              <w:rPr>
                <w:sz w:val="21"/>
                <w:szCs w:val="21"/>
              </w:rPr>
            </w:pPr>
            <w:r w:rsidRPr="005355C9">
              <w:rPr>
                <w:sz w:val="21"/>
                <w:szCs w:val="21"/>
              </w:rPr>
              <w:t>37.45</w:t>
            </w:r>
          </w:p>
          <w:p w:rsidR="00FF4EFD" w:rsidRDefault="00FF4EFD" w:rsidP="00315022">
            <w:pPr>
              <w:pStyle w:val="Normal1"/>
              <w:spacing w:line="360" w:lineRule="atLeast"/>
              <w:jc w:val="center"/>
              <w:rPr>
                <w:rFonts w:eastAsia="SimSun" w:hint="eastAsia"/>
                <w:sz w:val="21"/>
                <w:szCs w:val="21"/>
                <w:lang w:eastAsia="zh-CN"/>
              </w:rPr>
            </w:pPr>
          </w:p>
          <w:p w:rsidR="00FF4EFD" w:rsidRPr="005355C9" w:rsidRDefault="00FF4EFD" w:rsidP="00315022">
            <w:pPr>
              <w:pStyle w:val="Normal1"/>
              <w:spacing w:line="360" w:lineRule="atLeast"/>
              <w:jc w:val="center"/>
              <w:rPr>
                <w:sz w:val="21"/>
                <w:szCs w:val="21"/>
              </w:rPr>
            </w:pPr>
            <w:r w:rsidRPr="005355C9">
              <w:rPr>
                <w:sz w:val="21"/>
                <w:szCs w:val="21"/>
              </w:rPr>
              <w:t>50.26</w:t>
            </w:r>
          </w:p>
        </w:tc>
      </w:tr>
      <w:tr w:rsidR="00E405C9" w:rsidRPr="005355C9" w:rsidTr="00E9406D">
        <w:tc>
          <w:tcPr>
            <w:tcW w:w="909" w:type="pct"/>
            <w:tcBorders>
              <w:top w:val="single" w:sz="2" w:space="0" w:color="auto"/>
              <w:bottom w:val="single" w:sz="12" w:space="0" w:color="auto"/>
            </w:tcBorders>
          </w:tcPr>
          <w:p w:rsidR="00E405C9" w:rsidRPr="00315022" w:rsidRDefault="00E405C9" w:rsidP="00315022">
            <w:pPr>
              <w:pStyle w:val="Normal1"/>
              <w:spacing w:line="360" w:lineRule="atLeast"/>
              <w:rPr>
                <w:rFonts w:ascii="SimSun" w:eastAsia="SimSun" w:hAnsi="SimSun" w:hint="eastAsia"/>
                <w:sz w:val="21"/>
                <w:szCs w:val="21"/>
                <w:lang w:eastAsia="zh-CN"/>
              </w:rPr>
            </w:pPr>
            <w:r w:rsidRPr="00315022">
              <w:rPr>
                <w:rFonts w:ascii="SimSun" w:eastAsia="SimSun" w:hAnsi="SimSun"/>
                <w:sz w:val="21"/>
                <w:szCs w:val="21"/>
                <w:lang w:eastAsia="zh-CN"/>
              </w:rPr>
              <w:t>共计</w:t>
            </w:r>
          </w:p>
        </w:tc>
        <w:tc>
          <w:tcPr>
            <w:tcW w:w="530" w:type="pct"/>
            <w:tcBorders>
              <w:top w:val="single" w:sz="2" w:space="0" w:color="auto"/>
              <w:bottom w:val="single" w:sz="12" w:space="0" w:color="auto"/>
            </w:tcBorders>
          </w:tcPr>
          <w:p w:rsidR="00E405C9" w:rsidRPr="005355C9" w:rsidRDefault="00E405C9" w:rsidP="00315022">
            <w:pPr>
              <w:pStyle w:val="Normal1"/>
              <w:spacing w:line="360" w:lineRule="atLeast"/>
              <w:jc w:val="center"/>
              <w:rPr>
                <w:sz w:val="21"/>
                <w:szCs w:val="21"/>
              </w:rPr>
            </w:pPr>
            <w:r w:rsidRPr="005355C9">
              <w:rPr>
                <w:sz w:val="21"/>
                <w:szCs w:val="21"/>
              </w:rPr>
              <w:t>285</w:t>
            </w:r>
            <w:r w:rsidR="00315022">
              <w:rPr>
                <w:rFonts w:eastAsia="SimSun" w:hint="eastAsia"/>
                <w:sz w:val="21"/>
                <w:szCs w:val="21"/>
                <w:lang w:eastAsia="zh-CN"/>
              </w:rPr>
              <w:t xml:space="preserve"> </w:t>
            </w:r>
            <w:r w:rsidRPr="005355C9">
              <w:rPr>
                <w:sz w:val="21"/>
                <w:szCs w:val="21"/>
              </w:rPr>
              <w:t>222</w:t>
            </w:r>
          </w:p>
        </w:tc>
        <w:tc>
          <w:tcPr>
            <w:tcW w:w="468" w:type="pct"/>
            <w:tcBorders>
              <w:top w:val="single" w:sz="2" w:space="0" w:color="auto"/>
              <w:bottom w:val="single" w:sz="12" w:space="0" w:color="auto"/>
            </w:tcBorders>
          </w:tcPr>
          <w:p w:rsidR="00E405C9" w:rsidRPr="005355C9" w:rsidRDefault="00E405C9" w:rsidP="00315022">
            <w:pPr>
              <w:pStyle w:val="Normal1"/>
              <w:spacing w:line="360" w:lineRule="atLeast"/>
              <w:jc w:val="center"/>
              <w:rPr>
                <w:sz w:val="21"/>
                <w:szCs w:val="21"/>
              </w:rPr>
            </w:pPr>
            <w:r w:rsidRPr="005355C9">
              <w:rPr>
                <w:sz w:val="21"/>
                <w:szCs w:val="21"/>
              </w:rPr>
              <w:t>35.6</w:t>
            </w:r>
          </w:p>
        </w:tc>
        <w:tc>
          <w:tcPr>
            <w:tcW w:w="534" w:type="pct"/>
            <w:tcBorders>
              <w:top w:val="single" w:sz="2" w:space="0" w:color="auto"/>
              <w:bottom w:val="single" w:sz="12" w:space="0" w:color="auto"/>
            </w:tcBorders>
          </w:tcPr>
          <w:p w:rsidR="00E405C9" w:rsidRPr="005355C9" w:rsidRDefault="00E405C9" w:rsidP="00315022">
            <w:pPr>
              <w:pStyle w:val="Normal1"/>
              <w:spacing w:line="360" w:lineRule="atLeast"/>
              <w:jc w:val="center"/>
              <w:rPr>
                <w:sz w:val="21"/>
                <w:szCs w:val="21"/>
              </w:rPr>
            </w:pPr>
            <w:r w:rsidRPr="005355C9">
              <w:rPr>
                <w:sz w:val="21"/>
                <w:szCs w:val="21"/>
              </w:rPr>
              <w:t>243</w:t>
            </w:r>
            <w:r w:rsidR="00315022">
              <w:rPr>
                <w:rFonts w:eastAsia="SimSun" w:hint="eastAsia"/>
                <w:sz w:val="21"/>
                <w:szCs w:val="21"/>
                <w:lang w:eastAsia="zh-CN"/>
              </w:rPr>
              <w:t xml:space="preserve"> </w:t>
            </w:r>
            <w:r w:rsidRPr="005355C9">
              <w:rPr>
                <w:sz w:val="21"/>
                <w:szCs w:val="21"/>
              </w:rPr>
              <w:t>388</w:t>
            </w:r>
          </w:p>
        </w:tc>
        <w:tc>
          <w:tcPr>
            <w:tcW w:w="464" w:type="pct"/>
            <w:tcBorders>
              <w:top w:val="single" w:sz="2" w:space="0" w:color="auto"/>
              <w:bottom w:val="single" w:sz="12" w:space="0" w:color="auto"/>
            </w:tcBorders>
          </w:tcPr>
          <w:p w:rsidR="00E405C9" w:rsidRPr="005355C9" w:rsidRDefault="00E405C9" w:rsidP="00315022">
            <w:pPr>
              <w:pStyle w:val="Normal1"/>
              <w:spacing w:line="360" w:lineRule="atLeast"/>
              <w:jc w:val="center"/>
              <w:rPr>
                <w:sz w:val="21"/>
                <w:szCs w:val="21"/>
              </w:rPr>
            </w:pPr>
            <w:r w:rsidRPr="005355C9">
              <w:rPr>
                <w:sz w:val="21"/>
                <w:szCs w:val="21"/>
              </w:rPr>
              <w:t>36.7</w:t>
            </w:r>
          </w:p>
        </w:tc>
        <w:tc>
          <w:tcPr>
            <w:tcW w:w="537" w:type="pct"/>
            <w:tcBorders>
              <w:top w:val="single" w:sz="2" w:space="0" w:color="auto"/>
              <w:bottom w:val="single" w:sz="12" w:space="0" w:color="auto"/>
            </w:tcBorders>
          </w:tcPr>
          <w:p w:rsidR="00E405C9" w:rsidRPr="005355C9" w:rsidRDefault="00E405C9" w:rsidP="00315022">
            <w:pPr>
              <w:pStyle w:val="Normal1"/>
              <w:spacing w:line="360" w:lineRule="atLeast"/>
              <w:jc w:val="center"/>
              <w:rPr>
                <w:sz w:val="21"/>
                <w:szCs w:val="21"/>
              </w:rPr>
            </w:pPr>
            <w:r w:rsidRPr="005355C9">
              <w:rPr>
                <w:sz w:val="21"/>
                <w:szCs w:val="21"/>
              </w:rPr>
              <w:t>142</w:t>
            </w:r>
            <w:r w:rsidR="00315022">
              <w:rPr>
                <w:rFonts w:eastAsia="SimSun" w:hint="eastAsia"/>
                <w:sz w:val="21"/>
                <w:szCs w:val="21"/>
                <w:lang w:eastAsia="zh-CN"/>
              </w:rPr>
              <w:t xml:space="preserve"> </w:t>
            </w:r>
            <w:r w:rsidRPr="005355C9">
              <w:rPr>
                <w:sz w:val="21"/>
                <w:szCs w:val="21"/>
              </w:rPr>
              <w:t>869</w:t>
            </w:r>
          </w:p>
        </w:tc>
        <w:tc>
          <w:tcPr>
            <w:tcW w:w="462" w:type="pct"/>
            <w:tcBorders>
              <w:top w:val="single" w:sz="2" w:space="0" w:color="auto"/>
              <w:bottom w:val="single" w:sz="12" w:space="0" w:color="auto"/>
            </w:tcBorders>
          </w:tcPr>
          <w:p w:rsidR="00E405C9" w:rsidRPr="005355C9" w:rsidRDefault="00E405C9" w:rsidP="00315022">
            <w:pPr>
              <w:pStyle w:val="Normal1"/>
              <w:spacing w:line="360" w:lineRule="atLeast"/>
              <w:jc w:val="center"/>
              <w:rPr>
                <w:sz w:val="21"/>
                <w:szCs w:val="21"/>
              </w:rPr>
            </w:pPr>
            <w:r w:rsidRPr="005355C9">
              <w:rPr>
                <w:sz w:val="21"/>
                <w:szCs w:val="21"/>
              </w:rPr>
              <w:t>40.9</w:t>
            </w:r>
          </w:p>
        </w:tc>
        <w:tc>
          <w:tcPr>
            <w:tcW w:w="549" w:type="pct"/>
            <w:tcBorders>
              <w:top w:val="single" w:sz="2" w:space="0" w:color="auto"/>
              <w:bottom w:val="single" w:sz="12" w:space="0" w:color="auto"/>
            </w:tcBorders>
          </w:tcPr>
          <w:p w:rsidR="00E405C9" w:rsidRPr="005355C9" w:rsidRDefault="00E405C9" w:rsidP="00315022">
            <w:pPr>
              <w:pStyle w:val="Normal1"/>
              <w:spacing w:line="360" w:lineRule="atLeast"/>
              <w:jc w:val="center"/>
              <w:rPr>
                <w:sz w:val="21"/>
                <w:szCs w:val="21"/>
              </w:rPr>
            </w:pPr>
            <w:r w:rsidRPr="005355C9">
              <w:rPr>
                <w:sz w:val="21"/>
                <w:szCs w:val="21"/>
              </w:rPr>
              <w:t>307</w:t>
            </w:r>
            <w:r w:rsidR="00315022">
              <w:rPr>
                <w:rFonts w:eastAsia="SimSun" w:hint="eastAsia"/>
                <w:sz w:val="21"/>
                <w:szCs w:val="21"/>
                <w:lang w:eastAsia="zh-CN"/>
              </w:rPr>
              <w:t xml:space="preserve"> </w:t>
            </w:r>
            <w:r w:rsidRPr="005355C9">
              <w:rPr>
                <w:sz w:val="21"/>
                <w:szCs w:val="21"/>
              </w:rPr>
              <w:t>007</w:t>
            </w:r>
          </w:p>
        </w:tc>
        <w:tc>
          <w:tcPr>
            <w:tcW w:w="547" w:type="pct"/>
            <w:tcBorders>
              <w:top w:val="single" w:sz="2" w:space="0" w:color="auto"/>
              <w:bottom w:val="single" w:sz="12" w:space="0" w:color="auto"/>
            </w:tcBorders>
          </w:tcPr>
          <w:p w:rsidR="00E405C9" w:rsidRPr="005355C9" w:rsidRDefault="00E405C9" w:rsidP="00315022">
            <w:pPr>
              <w:pStyle w:val="Normal1"/>
              <w:spacing w:line="360" w:lineRule="atLeast"/>
              <w:ind w:firstLine="396"/>
              <w:jc w:val="center"/>
              <w:rPr>
                <w:sz w:val="21"/>
                <w:szCs w:val="21"/>
              </w:rPr>
            </w:pPr>
            <w:r w:rsidRPr="005355C9">
              <w:rPr>
                <w:sz w:val="21"/>
                <w:szCs w:val="21"/>
              </w:rPr>
              <w:t>40.4</w:t>
            </w:r>
          </w:p>
        </w:tc>
      </w:tr>
    </w:tbl>
    <w:p w:rsidR="00E405C9" w:rsidRPr="005355C9" w:rsidRDefault="00E405C9" w:rsidP="00E405C9">
      <w:pPr>
        <w:pStyle w:val="HCh"/>
        <w:jc w:val="center"/>
        <w:rPr>
          <w:rFonts w:ascii="Times New Roman"/>
        </w:rPr>
        <w:sectPr w:rsidR="00E405C9" w:rsidRPr="005355C9">
          <w:headerReference w:type="even" r:id="rId25"/>
          <w:headerReference w:type="default" r:id="rId26"/>
          <w:footerReference w:type="even" r:id="rId27"/>
          <w:footerReference w:type="default" r:id="rId28"/>
          <w:pgSz w:w="12242" w:h="15842" w:code="1"/>
          <w:pgMar w:top="1741" w:right="1196" w:bottom="1899" w:left="1196" w:header="578" w:footer="1032" w:gutter="0"/>
          <w:cols w:space="425"/>
        </w:sectPr>
      </w:pPr>
    </w:p>
    <w:p w:rsidR="00E405C9" w:rsidRPr="005355C9" w:rsidRDefault="00E405C9" w:rsidP="00C160BD">
      <w:pPr>
        <w:pStyle w:val="Normal1"/>
        <w:spacing w:after="240" w:line="360" w:lineRule="exact"/>
        <w:jc w:val="both"/>
        <w:rPr>
          <w:rFonts w:eastAsia="SimHei"/>
          <w:color w:val="FF0000"/>
          <w:sz w:val="24"/>
          <w:szCs w:val="24"/>
          <w:lang w:eastAsia="zh-CN"/>
        </w:rPr>
      </w:pPr>
      <w:r w:rsidRPr="005355C9">
        <w:rPr>
          <w:rFonts w:eastAsia="SimHei"/>
          <w:color w:val="FF0000"/>
          <w:sz w:val="24"/>
          <w:szCs w:val="24"/>
          <w:lang w:eastAsia="zh-CN"/>
        </w:rPr>
        <w:t>附件</w:t>
      </w:r>
      <w:r w:rsidRPr="005355C9">
        <w:rPr>
          <w:rFonts w:eastAsia="SimHei"/>
          <w:color w:val="FF0000"/>
          <w:sz w:val="24"/>
          <w:szCs w:val="24"/>
          <w:lang w:eastAsia="zh-CN"/>
        </w:rPr>
        <w:t>3</w:t>
      </w:r>
      <w:r w:rsidRPr="005355C9">
        <w:rPr>
          <w:rFonts w:eastAsia="SimHei"/>
          <w:color w:val="FF0000"/>
          <w:sz w:val="24"/>
          <w:szCs w:val="24"/>
          <w:lang w:eastAsia="zh-CN"/>
        </w:rPr>
        <w:t>（第</w:t>
      </w:r>
      <w:r w:rsidRPr="005355C9">
        <w:rPr>
          <w:rFonts w:eastAsia="SimHei"/>
          <w:color w:val="FF0000"/>
          <w:sz w:val="24"/>
          <w:szCs w:val="24"/>
          <w:lang w:eastAsia="zh-CN"/>
        </w:rPr>
        <w:t>10</w:t>
      </w:r>
      <w:r w:rsidRPr="005355C9">
        <w:rPr>
          <w:rFonts w:eastAsia="SimHei"/>
          <w:color w:val="FF0000"/>
          <w:sz w:val="24"/>
          <w:szCs w:val="24"/>
          <w:lang w:eastAsia="zh-CN"/>
        </w:rPr>
        <w:t>条）</w:t>
      </w:r>
    </w:p>
    <w:p w:rsidR="00E405C9" w:rsidRPr="005355C9" w:rsidRDefault="00E405C9" w:rsidP="00C160BD">
      <w:pPr>
        <w:pStyle w:val="Normal1"/>
        <w:shd w:val="clear" w:color="auto" w:fill="FFFFFF"/>
        <w:spacing w:after="240" w:line="360" w:lineRule="exact"/>
        <w:jc w:val="both"/>
        <w:rPr>
          <w:rFonts w:eastAsia="SimHei"/>
          <w:color w:val="FF0000"/>
          <w:sz w:val="21"/>
          <w:szCs w:val="21"/>
          <w:lang w:eastAsia="zh-CN"/>
        </w:rPr>
      </w:pPr>
      <w:r w:rsidRPr="005355C9">
        <w:rPr>
          <w:rFonts w:eastAsia="SimHei"/>
          <w:color w:val="FF0000"/>
          <w:sz w:val="21"/>
          <w:szCs w:val="21"/>
          <w:lang w:eastAsia="zh-CN"/>
        </w:rPr>
        <w:t xml:space="preserve">3.1 </w:t>
      </w:r>
      <w:r w:rsidRPr="005355C9">
        <w:rPr>
          <w:rFonts w:eastAsia="SimHei"/>
          <w:color w:val="FF0000"/>
          <w:sz w:val="21"/>
          <w:szCs w:val="21"/>
          <w:lang w:eastAsia="zh-CN"/>
        </w:rPr>
        <w:t>职业学院学生人数</w:t>
      </w:r>
    </w:p>
    <w:tbl>
      <w:tblPr>
        <w:tblW w:w="5000" w:type="pct"/>
        <w:tblLook w:val="01E0" w:firstRow="1" w:lastRow="1" w:firstColumn="1" w:lastColumn="1" w:noHBand="0" w:noVBand="0"/>
      </w:tblPr>
      <w:tblGrid>
        <w:gridCol w:w="2896"/>
        <w:gridCol w:w="1269"/>
        <w:gridCol w:w="1113"/>
        <w:gridCol w:w="1269"/>
        <w:gridCol w:w="1113"/>
        <w:gridCol w:w="1269"/>
        <w:gridCol w:w="1110"/>
        <w:gridCol w:w="1269"/>
        <w:gridCol w:w="1110"/>
      </w:tblGrid>
      <w:tr w:rsidR="00E405C9" w:rsidRPr="005355C9" w:rsidTr="00C160BD">
        <w:trPr>
          <w:cantSplit/>
        </w:trPr>
        <w:tc>
          <w:tcPr>
            <w:tcW w:w="1166" w:type="pct"/>
            <w:vMerge w:val="restart"/>
            <w:tcBorders>
              <w:top w:val="single" w:sz="2" w:space="0" w:color="auto"/>
            </w:tcBorders>
          </w:tcPr>
          <w:p w:rsidR="00E405C9" w:rsidRPr="000513A7" w:rsidRDefault="00E405C9" w:rsidP="000513A7">
            <w:pPr>
              <w:spacing w:line="360" w:lineRule="exact"/>
              <w:jc w:val="center"/>
              <w:rPr>
                <w:rFonts w:ascii="KaiTi_GB2312" w:eastAsia="KaiTi_GB2312"/>
                <w:color w:val="0000FF"/>
                <w:szCs w:val="21"/>
              </w:rPr>
            </w:pPr>
          </w:p>
          <w:p w:rsidR="00E405C9" w:rsidRPr="000513A7" w:rsidRDefault="00E405C9" w:rsidP="000513A7">
            <w:pPr>
              <w:spacing w:line="360" w:lineRule="exact"/>
              <w:jc w:val="center"/>
              <w:rPr>
                <w:rFonts w:ascii="KaiTi_GB2312" w:eastAsia="KaiTi_GB2312"/>
                <w:color w:val="0000FF"/>
                <w:szCs w:val="21"/>
              </w:rPr>
            </w:pPr>
            <w:r w:rsidRPr="000513A7">
              <w:rPr>
                <w:rFonts w:ascii="KaiTi_GB2312" w:eastAsia="KaiTi_GB2312"/>
                <w:color w:val="0000FF"/>
                <w:szCs w:val="21"/>
              </w:rPr>
              <w:t>学科范畴</w:t>
            </w:r>
          </w:p>
          <w:p w:rsidR="00E405C9" w:rsidRPr="000513A7" w:rsidRDefault="00E405C9" w:rsidP="007C1EA6">
            <w:pPr>
              <w:spacing w:line="360" w:lineRule="exact"/>
              <w:rPr>
                <w:rFonts w:ascii="KaiTi_GB2312" w:eastAsia="KaiTi_GB2312" w:hint="eastAsia"/>
                <w:color w:val="0000FF"/>
                <w:szCs w:val="21"/>
              </w:rPr>
            </w:pPr>
          </w:p>
        </w:tc>
        <w:tc>
          <w:tcPr>
            <w:tcW w:w="959" w:type="pct"/>
            <w:gridSpan w:val="2"/>
            <w:tcBorders>
              <w:top w:val="single" w:sz="2" w:space="0" w:color="auto"/>
              <w:bottom w:val="single" w:sz="2" w:space="0" w:color="auto"/>
            </w:tcBorders>
          </w:tcPr>
          <w:p w:rsidR="00E405C9" w:rsidRPr="000513A7" w:rsidRDefault="00C160BD" w:rsidP="000513A7">
            <w:pPr>
              <w:spacing w:line="360" w:lineRule="exact"/>
              <w:jc w:val="center"/>
              <w:rPr>
                <w:rFonts w:ascii="KaiTi_GB2312" w:eastAsia="KaiTi_GB2312"/>
                <w:color w:val="0000FF"/>
                <w:szCs w:val="21"/>
              </w:rPr>
            </w:pPr>
            <w:r>
              <w:rPr>
                <w:rFonts w:ascii="KaiTi_GB2312" w:eastAsia="KaiTi_GB2312" w:hint="eastAsia"/>
                <w:color w:val="0000FF"/>
                <w:szCs w:val="21"/>
              </w:rPr>
              <w:t>一</w:t>
            </w:r>
            <w:r w:rsidR="00E405C9" w:rsidRPr="000513A7">
              <w:rPr>
                <w:rFonts w:ascii="KaiTi_GB2312" w:eastAsia="KaiTi_GB2312"/>
                <w:color w:val="0000FF"/>
                <w:szCs w:val="21"/>
              </w:rPr>
              <w:t>年级</w:t>
            </w:r>
          </w:p>
        </w:tc>
        <w:tc>
          <w:tcPr>
            <w:tcW w:w="959" w:type="pct"/>
            <w:gridSpan w:val="2"/>
            <w:tcBorders>
              <w:top w:val="single" w:sz="2" w:space="0" w:color="auto"/>
              <w:bottom w:val="single" w:sz="2" w:space="0" w:color="auto"/>
            </w:tcBorders>
          </w:tcPr>
          <w:p w:rsidR="00E405C9" w:rsidRPr="000513A7" w:rsidRDefault="00C160BD" w:rsidP="000513A7">
            <w:pPr>
              <w:spacing w:line="360" w:lineRule="exact"/>
              <w:jc w:val="center"/>
              <w:rPr>
                <w:rFonts w:ascii="KaiTi_GB2312" w:eastAsia="KaiTi_GB2312"/>
                <w:color w:val="0000FF"/>
                <w:szCs w:val="21"/>
              </w:rPr>
            </w:pPr>
            <w:r>
              <w:rPr>
                <w:rFonts w:ascii="KaiTi_GB2312" w:eastAsia="KaiTi_GB2312" w:hint="eastAsia"/>
                <w:color w:val="0000FF"/>
                <w:szCs w:val="21"/>
              </w:rPr>
              <w:t>二</w:t>
            </w:r>
            <w:r w:rsidR="00E405C9" w:rsidRPr="000513A7">
              <w:rPr>
                <w:rFonts w:ascii="KaiTi_GB2312" w:eastAsia="KaiTi_GB2312"/>
                <w:color w:val="0000FF"/>
                <w:szCs w:val="21"/>
              </w:rPr>
              <w:t>年级</w:t>
            </w:r>
          </w:p>
        </w:tc>
        <w:tc>
          <w:tcPr>
            <w:tcW w:w="958" w:type="pct"/>
            <w:gridSpan w:val="2"/>
            <w:tcBorders>
              <w:top w:val="single" w:sz="2" w:space="0" w:color="auto"/>
              <w:bottom w:val="single" w:sz="2" w:space="0" w:color="auto"/>
            </w:tcBorders>
          </w:tcPr>
          <w:p w:rsidR="00E405C9" w:rsidRPr="000513A7" w:rsidRDefault="00C160BD" w:rsidP="000513A7">
            <w:pPr>
              <w:spacing w:line="360" w:lineRule="exact"/>
              <w:jc w:val="center"/>
              <w:rPr>
                <w:rFonts w:ascii="KaiTi_GB2312" w:eastAsia="KaiTi_GB2312"/>
                <w:color w:val="0000FF"/>
                <w:szCs w:val="21"/>
              </w:rPr>
            </w:pPr>
            <w:r>
              <w:rPr>
                <w:rFonts w:ascii="KaiTi_GB2312" w:eastAsia="KaiTi_GB2312" w:hint="eastAsia"/>
                <w:color w:val="0000FF"/>
                <w:szCs w:val="21"/>
              </w:rPr>
              <w:t>三</w:t>
            </w:r>
            <w:r w:rsidR="00E405C9" w:rsidRPr="000513A7">
              <w:rPr>
                <w:rFonts w:ascii="KaiTi_GB2312" w:eastAsia="KaiTi_GB2312"/>
                <w:color w:val="0000FF"/>
                <w:szCs w:val="21"/>
              </w:rPr>
              <w:t>年级</w:t>
            </w:r>
          </w:p>
        </w:tc>
        <w:tc>
          <w:tcPr>
            <w:tcW w:w="958" w:type="pct"/>
            <w:gridSpan w:val="2"/>
            <w:tcBorders>
              <w:top w:val="single" w:sz="2" w:space="0" w:color="auto"/>
              <w:bottom w:val="single" w:sz="2" w:space="0" w:color="auto"/>
            </w:tcBorders>
          </w:tcPr>
          <w:p w:rsidR="00E405C9" w:rsidRPr="000513A7" w:rsidRDefault="00E405C9" w:rsidP="000513A7">
            <w:pPr>
              <w:spacing w:line="360" w:lineRule="exact"/>
              <w:jc w:val="center"/>
              <w:rPr>
                <w:rFonts w:ascii="KaiTi_GB2312" w:eastAsia="KaiTi_GB2312"/>
                <w:color w:val="0000FF"/>
                <w:szCs w:val="21"/>
              </w:rPr>
            </w:pPr>
            <w:r w:rsidRPr="000513A7">
              <w:rPr>
                <w:rFonts w:ascii="KaiTi_GB2312" w:eastAsia="KaiTi_GB2312"/>
                <w:color w:val="0000FF"/>
                <w:szCs w:val="21"/>
              </w:rPr>
              <w:t>共计</w:t>
            </w:r>
          </w:p>
        </w:tc>
      </w:tr>
      <w:tr w:rsidR="00E405C9" w:rsidRPr="005355C9" w:rsidTr="00683819">
        <w:trPr>
          <w:cantSplit/>
        </w:trPr>
        <w:tc>
          <w:tcPr>
            <w:tcW w:w="1166" w:type="pct"/>
            <w:vMerge/>
            <w:tcBorders>
              <w:bottom w:val="single" w:sz="12" w:space="0" w:color="auto"/>
            </w:tcBorders>
          </w:tcPr>
          <w:p w:rsidR="00E405C9" w:rsidRPr="000513A7" w:rsidRDefault="00E405C9" w:rsidP="000513A7">
            <w:pPr>
              <w:spacing w:line="360" w:lineRule="exact"/>
              <w:jc w:val="center"/>
              <w:rPr>
                <w:rFonts w:ascii="KaiTi_GB2312" w:eastAsia="KaiTi_GB2312"/>
                <w:color w:val="0000FF"/>
                <w:szCs w:val="21"/>
              </w:rPr>
            </w:pPr>
          </w:p>
        </w:tc>
        <w:tc>
          <w:tcPr>
            <w:tcW w:w="511" w:type="pct"/>
            <w:tcBorders>
              <w:top w:val="single" w:sz="2" w:space="0" w:color="auto"/>
              <w:bottom w:val="single" w:sz="12" w:space="0" w:color="auto"/>
            </w:tcBorders>
          </w:tcPr>
          <w:p w:rsidR="00E405C9" w:rsidRPr="000513A7" w:rsidRDefault="00E405C9" w:rsidP="000513A7">
            <w:pPr>
              <w:spacing w:line="360" w:lineRule="exact"/>
              <w:jc w:val="center"/>
              <w:rPr>
                <w:rFonts w:ascii="KaiTi_GB2312" w:eastAsia="KaiTi_GB2312"/>
                <w:color w:val="0000FF"/>
                <w:szCs w:val="21"/>
              </w:rPr>
            </w:pPr>
            <w:r w:rsidRPr="000513A7">
              <w:rPr>
                <w:rFonts w:ascii="KaiTi_GB2312" w:eastAsia="KaiTi_GB2312"/>
                <w:color w:val="0000FF"/>
                <w:szCs w:val="21"/>
              </w:rPr>
              <w:t>学生人数</w:t>
            </w:r>
          </w:p>
        </w:tc>
        <w:tc>
          <w:tcPr>
            <w:tcW w:w="447" w:type="pct"/>
            <w:tcBorders>
              <w:top w:val="single" w:sz="2" w:space="0" w:color="auto"/>
              <w:bottom w:val="single" w:sz="12" w:space="0" w:color="auto"/>
            </w:tcBorders>
          </w:tcPr>
          <w:p w:rsidR="00E405C9" w:rsidRPr="000513A7" w:rsidRDefault="00E405C9" w:rsidP="000513A7">
            <w:pPr>
              <w:spacing w:line="360" w:lineRule="exact"/>
              <w:jc w:val="center"/>
              <w:rPr>
                <w:rFonts w:ascii="KaiTi_GB2312" w:eastAsia="KaiTi_GB2312"/>
                <w:color w:val="0000FF"/>
                <w:szCs w:val="21"/>
              </w:rPr>
            </w:pPr>
            <w:r w:rsidRPr="000513A7">
              <w:rPr>
                <w:rFonts w:ascii="KaiTi_GB2312" w:eastAsia="KaiTi_GB2312"/>
                <w:color w:val="0000FF"/>
                <w:szCs w:val="21"/>
              </w:rPr>
              <w:t>其中女性人数</w:t>
            </w:r>
          </w:p>
        </w:tc>
        <w:tc>
          <w:tcPr>
            <w:tcW w:w="511" w:type="pct"/>
            <w:tcBorders>
              <w:top w:val="single" w:sz="2" w:space="0" w:color="auto"/>
              <w:bottom w:val="single" w:sz="12" w:space="0" w:color="auto"/>
            </w:tcBorders>
          </w:tcPr>
          <w:p w:rsidR="00E405C9" w:rsidRPr="000513A7" w:rsidRDefault="00E405C9" w:rsidP="000513A7">
            <w:pPr>
              <w:spacing w:line="360" w:lineRule="exact"/>
              <w:jc w:val="center"/>
              <w:rPr>
                <w:rFonts w:ascii="KaiTi_GB2312" w:eastAsia="KaiTi_GB2312"/>
                <w:color w:val="0000FF"/>
                <w:szCs w:val="21"/>
              </w:rPr>
            </w:pPr>
            <w:r w:rsidRPr="000513A7">
              <w:rPr>
                <w:rFonts w:ascii="KaiTi_GB2312" w:eastAsia="KaiTi_GB2312"/>
                <w:color w:val="0000FF"/>
                <w:szCs w:val="21"/>
              </w:rPr>
              <w:t>学生人数</w:t>
            </w:r>
          </w:p>
        </w:tc>
        <w:tc>
          <w:tcPr>
            <w:tcW w:w="447" w:type="pct"/>
            <w:tcBorders>
              <w:top w:val="single" w:sz="2" w:space="0" w:color="auto"/>
              <w:bottom w:val="single" w:sz="12" w:space="0" w:color="auto"/>
            </w:tcBorders>
          </w:tcPr>
          <w:p w:rsidR="00E405C9" w:rsidRPr="000513A7" w:rsidRDefault="00E405C9" w:rsidP="000513A7">
            <w:pPr>
              <w:spacing w:line="360" w:lineRule="exact"/>
              <w:jc w:val="center"/>
              <w:rPr>
                <w:rFonts w:ascii="KaiTi_GB2312" w:eastAsia="KaiTi_GB2312"/>
                <w:color w:val="0000FF"/>
                <w:szCs w:val="21"/>
              </w:rPr>
            </w:pPr>
            <w:r w:rsidRPr="000513A7">
              <w:rPr>
                <w:rFonts w:ascii="KaiTi_GB2312" w:eastAsia="KaiTi_GB2312"/>
                <w:color w:val="0000FF"/>
                <w:szCs w:val="21"/>
              </w:rPr>
              <w:t>其中女性人数</w:t>
            </w:r>
          </w:p>
        </w:tc>
        <w:tc>
          <w:tcPr>
            <w:tcW w:w="511" w:type="pct"/>
            <w:tcBorders>
              <w:top w:val="single" w:sz="2" w:space="0" w:color="auto"/>
              <w:bottom w:val="single" w:sz="12" w:space="0" w:color="auto"/>
            </w:tcBorders>
          </w:tcPr>
          <w:p w:rsidR="00E405C9" w:rsidRPr="000513A7" w:rsidRDefault="00E405C9" w:rsidP="000513A7">
            <w:pPr>
              <w:spacing w:line="360" w:lineRule="exact"/>
              <w:jc w:val="center"/>
              <w:rPr>
                <w:rFonts w:ascii="KaiTi_GB2312" w:eastAsia="KaiTi_GB2312"/>
                <w:color w:val="0000FF"/>
                <w:szCs w:val="21"/>
              </w:rPr>
            </w:pPr>
            <w:r w:rsidRPr="000513A7">
              <w:rPr>
                <w:rFonts w:ascii="KaiTi_GB2312" w:eastAsia="KaiTi_GB2312"/>
                <w:color w:val="0000FF"/>
                <w:szCs w:val="21"/>
              </w:rPr>
              <w:t>学生人数</w:t>
            </w:r>
          </w:p>
        </w:tc>
        <w:tc>
          <w:tcPr>
            <w:tcW w:w="447" w:type="pct"/>
            <w:tcBorders>
              <w:top w:val="single" w:sz="2" w:space="0" w:color="auto"/>
              <w:bottom w:val="single" w:sz="12" w:space="0" w:color="auto"/>
            </w:tcBorders>
          </w:tcPr>
          <w:p w:rsidR="00E405C9" w:rsidRPr="000513A7" w:rsidRDefault="00E405C9" w:rsidP="000513A7">
            <w:pPr>
              <w:spacing w:line="360" w:lineRule="exact"/>
              <w:jc w:val="center"/>
              <w:rPr>
                <w:rFonts w:ascii="KaiTi_GB2312" w:eastAsia="KaiTi_GB2312"/>
                <w:color w:val="0000FF"/>
                <w:szCs w:val="21"/>
              </w:rPr>
            </w:pPr>
            <w:r w:rsidRPr="000513A7">
              <w:rPr>
                <w:rFonts w:ascii="KaiTi_GB2312" w:eastAsia="KaiTi_GB2312"/>
                <w:color w:val="0000FF"/>
                <w:szCs w:val="21"/>
              </w:rPr>
              <w:t>其中女性人数</w:t>
            </w:r>
          </w:p>
        </w:tc>
        <w:tc>
          <w:tcPr>
            <w:tcW w:w="511" w:type="pct"/>
            <w:tcBorders>
              <w:top w:val="single" w:sz="2" w:space="0" w:color="auto"/>
              <w:bottom w:val="single" w:sz="12" w:space="0" w:color="auto"/>
            </w:tcBorders>
          </w:tcPr>
          <w:p w:rsidR="00E405C9" w:rsidRPr="000513A7" w:rsidRDefault="00E405C9" w:rsidP="000513A7">
            <w:pPr>
              <w:spacing w:line="360" w:lineRule="exact"/>
              <w:jc w:val="center"/>
              <w:rPr>
                <w:rFonts w:ascii="KaiTi_GB2312" w:eastAsia="KaiTi_GB2312"/>
                <w:color w:val="0000FF"/>
                <w:szCs w:val="21"/>
              </w:rPr>
            </w:pPr>
            <w:r w:rsidRPr="000513A7">
              <w:rPr>
                <w:rFonts w:ascii="KaiTi_GB2312" w:eastAsia="KaiTi_GB2312"/>
                <w:color w:val="0000FF"/>
                <w:szCs w:val="21"/>
              </w:rPr>
              <w:t>学生人数</w:t>
            </w:r>
          </w:p>
        </w:tc>
        <w:tc>
          <w:tcPr>
            <w:tcW w:w="447" w:type="pct"/>
            <w:tcBorders>
              <w:top w:val="single" w:sz="2" w:space="0" w:color="auto"/>
              <w:bottom w:val="single" w:sz="12" w:space="0" w:color="auto"/>
            </w:tcBorders>
          </w:tcPr>
          <w:p w:rsidR="00E405C9" w:rsidRPr="000513A7" w:rsidRDefault="00E405C9" w:rsidP="000513A7">
            <w:pPr>
              <w:spacing w:line="360" w:lineRule="exact"/>
              <w:jc w:val="center"/>
              <w:rPr>
                <w:rFonts w:ascii="KaiTi_GB2312" w:eastAsia="KaiTi_GB2312"/>
                <w:color w:val="0000FF"/>
                <w:szCs w:val="21"/>
              </w:rPr>
            </w:pPr>
            <w:r w:rsidRPr="000513A7">
              <w:rPr>
                <w:rFonts w:ascii="KaiTi_GB2312" w:eastAsia="KaiTi_GB2312"/>
                <w:color w:val="0000FF"/>
                <w:szCs w:val="21"/>
              </w:rPr>
              <w:t>其中女性人数</w:t>
            </w:r>
          </w:p>
        </w:tc>
      </w:tr>
      <w:tr w:rsidR="00E405C9" w:rsidRPr="005355C9" w:rsidTr="00683819">
        <w:tc>
          <w:tcPr>
            <w:tcW w:w="1166" w:type="pct"/>
            <w:tcBorders>
              <w:top w:val="single" w:sz="12" w:space="0" w:color="auto"/>
            </w:tcBorders>
          </w:tcPr>
          <w:p w:rsidR="00E405C9" w:rsidRPr="005355C9" w:rsidRDefault="00E405C9" w:rsidP="00315022">
            <w:pPr>
              <w:rPr>
                <w:rFonts w:ascii="Times New Roman"/>
                <w:szCs w:val="21"/>
              </w:rPr>
            </w:pPr>
            <w:r w:rsidRPr="005355C9">
              <w:rPr>
                <w:rFonts w:ascii="Times New Roman"/>
                <w:szCs w:val="21"/>
              </w:rPr>
              <w:t>全国范围内</w:t>
            </w:r>
          </w:p>
        </w:tc>
        <w:tc>
          <w:tcPr>
            <w:tcW w:w="511" w:type="pct"/>
            <w:tcBorders>
              <w:top w:val="single" w:sz="12" w:space="0" w:color="auto"/>
            </w:tcBorders>
          </w:tcPr>
          <w:p w:rsidR="00E405C9" w:rsidRPr="005355C9" w:rsidRDefault="00E405C9" w:rsidP="00683819">
            <w:pPr>
              <w:jc w:val="right"/>
              <w:rPr>
                <w:rFonts w:ascii="Times New Roman"/>
                <w:szCs w:val="21"/>
              </w:rPr>
            </w:pPr>
            <w:r w:rsidRPr="005355C9">
              <w:rPr>
                <w:rFonts w:ascii="Times New Roman"/>
                <w:szCs w:val="21"/>
              </w:rPr>
              <w:t>429</w:t>
            </w:r>
            <w:r w:rsidR="00315022">
              <w:rPr>
                <w:rFonts w:ascii="Times New Roman" w:hint="eastAsia"/>
                <w:szCs w:val="21"/>
              </w:rPr>
              <w:t xml:space="preserve"> </w:t>
            </w:r>
            <w:r w:rsidRPr="005355C9">
              <w:rPr>
                <w:rFonts w:ascii="Times New Roman"/>
                <w:szCs w:val="21"/>
              </w:rPr>
              <w:t>647</w:t>
            </w:r>
          </w:p>
        </w:tc>
        <w:tc>
          <w:tcPr>
            <w:tcW w:w="447" w:type="pct"/>
            <w:tcBorders>
              <w:top w:val="single" w:sz="12" w:space="0" w:color="auto"/>
            </w:tcBorders>
          </w:tcPr>
          <w:p w:rsidR="00E405C9" w:rsidRPr="005355C9" w:rsidRDefault="00E405C9" w:rsidP="00683819">
            <w:pPr>
              <w:jc w:val="right"/>
              <w:rPr>
                <w:rFonts w:ascii="Times New Roman"/>
                <w:szCs w:val="21"/>
              </w:rPr>
            </w:pPr>
            <w:r w:rsidRPr="005355C9">
              <w:rPr>
                <w:rFonts w:ascii="Times New Roman"/>
                <w:szCs w:val="21"/>
              </w:rPr>
              <w:t>208</w:t>
            </w:r>
            <w:r w:rsidR="00315022">
              <w:rPr>
                <w:rFonts w:ascii="Times New Roman" w:hint="eastAsia"/>
                <w:szCs w:val="21"/>
              </w:rPr>
              <w:t xml:space="preserve"> </w:t>
            </w:r>
            <w:r w:rsidRPr="005355C9">
              <w:rPr>
                <w:rFonts w:ascii="Times New Roman"/>
                <w:szCs w:val="21"/>
              </w:rPr>
              <w:t>923</w:t>
            </w:r>
          </w:p>
        </w:tc>
        <w:tc>
          <w:tcPr>
            <w:tcW w:w="511" w:type="pct"/>
            <w:tcBorders>
              <w:top w:val="single" w:sz="12" w:space="0" w:color="auto"/>
            </w:tcBorders>
          </w:tcPr>
          <w:p w:rsidR="00E405C9" w:rsidRPr="005355C9" w:rsidRDefault="00E405C9" w:rsidP="00683819">
            <w:pPr>
              <w:jc w:val="right"/>
              <w:rPr>
                <w:rFonts w:ascii="Times New Roman"/>
                <w:szCs w:val="21"/>
              </w:rPr>
            </w:pPr>
            <w:r w:rsidRPr="005355C9">
              <w:rPr>
                <w:rFonts w:ascii="Times New Roman"/>
                <w:szCs w:val="21"/>
              </w:rPr>
              <w:t>345</w:t>
            </w:r>
            <w:r w:rsidR="00315022">
              <w:rPr>
                <w:rFonts w:ascii="Times New Roman" w:hint="eastAsia"/>
                <w:szCs w:val="21"/>
              </w:rPr>
              <w:t xml:space="preserve"> </w:t>
            </w:r>
            <w:r w:rsidRPr="005355C9">
              <w:rPr>
                <w:rFonts w:ascii="Times New Roman"/>
                <w:szCs w:val="21"/>
              </w:rPr>
              <w:t>115</w:t>
            </w:r>
          </w:p>
        </w:tc>
        <w:tc>
          <w:tcPr>
            <w:tcW w:w="447" w:type="pct"/>
            <w:tcBorders>
              <w:top w:val="single" w:sz="12" w:space="0" w:color="auto"/>
            </w:tcBorders>
          </w:tcPr>
          <w:p w:rsidR="00E405C9" w:rsidRPr="005355C9" w:rsidRDefault="00E405C9" w:rsidP="00683819">
            <w:pPr>
              <w:jc w:val="right"/>
              <w:rPr>
                <w:rFonts w:ascii="Times New Roman"/>
                <w:szCs w:val="21"/>
              </w:rPr>
            </w:pPr>
            <w:r w:rsidRPr="005355C9">
              <w:rPr>
                <w:rFonts w:ascii="Times New Roman"/>
                <w:szCs w:val="21"/>
              </w:rPr>
              <w:t>168</w:t>
            </w:r>
            <w:r w:rsidR="00315022">
              <w:rPr>
                <w:rFonts w:ascii="Times New Roman" w:hint="eastAsia"/>
                <w:szCs w:val="21"/>
              </w:rPr>
              <w:t xml:space="preserve"> </w:t>
            </w:r>
            <w:r w:rsidRPr="005355C9">
              <w:rPr>
                <w:rFonts w:ascii="Times New Roman"/>
                <w:szCs w:val="21"/>
              </w:rPr>
              <w:t>598</w:t>
            </w:r>
          </w:p>
        </w:tc>
        <w:tc>
          <w:tcPr>
            <w:tcW w:w="511" w:type="pct"/>
            <w:tcBorders>
              <w:top w:val="single" w:sz="12" w:space="0" w:color="auto"/>
            </w:tcBorders>
          </w:tcPr>
          <w:p w:rsidR="00E405C9" w:rsidRPr="005355C9" w:rsidRDefault="00E405C9" w:rsidP="00683819">
            <w:pPr>
              <w:jc w:val="right"/>
              <w:rPr>
                <w:rFonts w:ascii="Times New Roman"/>
                <w:szCs w:val="21"/>
              </w:rPr>
            </w:pPr>
            <w:r w:rsidRPr="005355C9">
              <w:rPr>
                <w:rFonts w:ascii="Times New Roman"/>
                <w:szCs w:val="21"/>
              </w:rPr>
              <w:t>246</w:t>
            </w:r>
            <w:r w:rsidR="00315022">
              <w:rPr>
                <w:rFonts w:ascii="Times New Roman" w:hint="eastAsia"/>
                <w:szCs w:val="21"/>
              </w:rPr>
              <w:t xml:space="preserve"> </w:t>
            </w:r>
            <w:r w:rsidRPr="005355C9">
              <w:rPr>
                <w:rFonts w:ascii="Times New Roman"/>
                <w:szCs w:val="21"/>
              </w:rPr>
              <w:t>856</w:t>
            </w:r>
          </w:p>
        </w:tc>
        <w:tc>
          <w:tcPr>
            <w:tcW w:w="447" w:type="pct"/>
            <w:tcBorders>
              <w:top w:val="single" w:sz="12" w:space="0" w:color="auto"/>
            </w:tcBorders>
          </w:tcPr>
          <w:p w:rsidR="00E405C9" w:rsidRPr="005355C9" w:rsidRDefault="00E405C9" w:rsidP="00683819">
            <w:pPr>
              <w:jc w:val="right"/>
              <w:rPr>
                <w:rFonts w:ascii="Times New Roman"/>
                <w:szCs w:val="21"/>
              </w:rPr>
            </w:pPr>
            <w:r w:rsidRPr="005355C9">
              <w:rPr>
                <w:rFonts w:ascii="Times New Roman"/>
                <w:szCs w:val="21"/>
              </w:rPr>
              <w:t>116</w:t>
            </w:r>
            <w:r w:rsidR="007C1EA6">
              <w:rPr>
                <w:rFonts w:ascii="Times New Roman" w:hint="eastAsia"/>
                <w:szCs w:val="21"/>
              </w:rPr>
              <w:t xml:space="preserve"> </w:t>
            </w:r>
            <w:r w:rsidRPr="005355C9">
              <w:rPr>
                <w:rFonts w:ascii="Times New Roman"/>
                <w:szCs w:val="21"/>
              </w:rPr>
              <w:t>428</w:t>
            </w:r>
          </w:p>
        </w:tc>
        <w:tc>
          <w:tcPr>
            <w:tcW w:w="511" w:type="pct"/>
            <w:tcBorders>
              <w:top w:val="single" w:sz="12" w:space="0" w:color="auto"/>
            </w:tcBorders>
          </w:tcPr>
          <w:p w:rsidR="00E405C9" w:rsidRPr="005355C9" w:rsidRDefault="00E405C9" w:rsidP="00683819">
            <w:pPr>
              <w:jc w:val="right"/>
              <w:rPr>
                <w:rFonts w:ascii="Times New Roman"/>
                <w:szCs w:val="21"/>
              </w:rPr>
            </w:pPr>
            <w:r w:rsidRPr="005355C9">
              <w:rPr>
                <w:rFonts w:ascii="Times New Roman"/>
                <w:szCs w:val="21"/>
              </w:rPr>
              <w:t>1</w:t>
            </w:r>
            <w:r w:rsidR="007C1EA6">
              <w:rPr>
                <w:rFonts w:ascii="Times New Roman" w:hint="eastAsia"/>
                <w:szCs w:val="21"/>
              </w:rPr>
              <w:t xml:space="preserve"> </w:t>
            </w:r>
            <w:r w:rsidRPr="005355C9">
              <w:rPr>
                <w:rFonts w:ascii="Times New Roman"/>
                <w:szCs w:val="21"/>
              </w:rPr>
              <w:t>021</w:t>
            </w:r>
            <w:r w:rsidR="007C1EA6">
              <w:rPr>
                <w:rFonts w:ascii="Times New Roman" w:hint="eastAsia"/>
                <w:szCs w:val="21"/>
              </w:rPr>
              <w:t xml:space="preserve"> </w:t>
            </w:r>
            <w:r w:rsidRPr="005355C9">
              <w:rPr>
                <w:rFonts w:ascii="Times New Roman"/>
                <w:szCs w:val="21"/>
              </w:rPr>
              <w:t>618</w:t>
            </w:r>
          </w:p>
        </w:tc>
        <w:tc>
          <w:tcPr>
            <w:tcW w:w="447" w:type="pct"/>
            <w:tcBorders>
              <w:top w:val="single" w:sz="12" w:space="0" w:color="auto"/>
            </w:tcBorders>
          </w:tcPr>
          <w:p w:rsidR="00E405C9" w:rsidRPr="005355C9" w:rsidRDefault="00E405C9" w:rsidP="00683819">
            <w:pPr>
              <w:jc w:val="right"/>
              <w:rPr>
                <w:rFonts w:ascii="Times New Roman"/>
                <w:szCs w:val="21"/>
              </w:rPr>
            </w:pPr>
            <w:r w:rsidRPr="005355C9">
              <w:rPr>
                <w:rFonts w:ascii="Times New Roman"/>
                <w:szCs w:val="21"/>
              </w:rPr>
              <w:t>493</w:t>
            </w:r>
            <w:r w:rsidR="007C1EA6">
              <w:rPr>
                <w:rFonts w:ascii="Times New Roman" w:hint="eastAsia"/>
                <w:szCs w:val="21"/>
              </w:rPr>
              <w:t xml:space="preserve"> </w:t>
            </w:r>
            <w:r w:rsidRPr="005355C9">
              <w:rPr>
                <w:rFonts w:ascii="Times New Roman"/>
                <w:szCs w:val="21"/>
              </w:rPr>
              <w:t>949</w:t>
            </w:r>
          </w:p>
        </w:tc>
      </w:tr>
      <w:tr w:rsidR="00E405C9" w:rsidRPr="005355C9" w:rsidTr="00683819">
        <w:tc>
          <w:tcPr>
            <w:tcW w:w="1166" w:type="pct"/>
          </w:tcPr>
          <w:p w:rsidR="00E405C9" w:rsidRPr="005355C9" w:rsidRDefault="00E405C9" w:rsidP="00315022">
            <w:pPr>
              <w:rPr>
                <w:rFonts w:ascii="Times New Roman"/>
                <w:szCs w:val="21"/>
              </w:rPr>
            </w:pPr>
            <w:r w:rsidRPr="005355C9">
              <w:rPr>
                <w:rFonts w:ascii="Times New Roman"/>
                <w:szCs w:val="21"/>
              </w:rPr>
              <w:t>教育</w:t>
            </w:r>
          </w:p>
        </w:tc>
        <w:tc>
          <w:tcPr>
            <w:tcW w:w="511" w:type="pct"/>
          </w:tcPr>
          <w:p w:rsidR="00E405C9" w:rsidRPr="005355C9" w:rsidRDefault="00E405C9" w:rsidP="00683819">
            <w:pPr>
              <w:jc w:val="right"/>
              <w:rPr>
                <w:rFonts w:ascii="Times New Roman"/>
                <w:szCs w:val="21"/>
              </w:rPr>
            </w:pPr>
            <w:r w:rsidRPr="005355C9">
              <w:rPr>
                <w:rFonts w:ascii="Times New Roman"/>
                <w:szCs w:val="21"/>
              </w:rPr>
              <w:t>60</w:t>
            </w:r>
            <w:r w:rsidR="00315022">
              <w:rPr>
                <w:rFonts w:ascii="Times New Roman" w:hint="eastAsia"/>
                <w:szCs w:val="21"/>
              </w:rPr>
              <w:t xml:space="preserve"> </w:t>
            </w:r>
            <w:r w:rsidRPr="005355C9">
              <w:rPr>
                <w:rFonts w:ascii="Times New Roman"/>
                <w:szCs w:val="21"/>
              </w:rPr>
              <w:t>762</w:t>
            </w:r>
          </w:p>
        </w:tc>
        <w:tc>
          <w:tcPr>
            <w:tcW w:w="447" w:type="pct"/>
          </w:tcPr>
          <w:p w:rsidR="00E405C9" w:rsidRPr="005355C9" w:rsidRDefault="00E405C9" w:rsidP="00683819">
            <w:pPr>
              <w:jc w:val="right"/>
              <w:rPr>
                <w:rFonts w:ascii="Times New Roman"/>
                <w:szCs w:val="21"/>
              </w:rPr>
            </w:pPr>
            <w:r w:rsidRPr="005355C9">
              <w:rPr>
                <w:rFonts w:ascii="Times New Roman"/>
                <w:szCs w:val="21"/>
              </w:rPr>
              <w:t>49</w:t>
            </w:r>
            <w:r w:rsidR="00315022">
              <w:rPr>
                <w:rFonts w:ascii="Times New Roman" w:hint="eastAsia"/>
                <w:szCs w:val="21"/>
              </w:rPr>
              <w:t xml:space="preserve"> </w:t>
            </w:r>
            <w:r w:rsidRPr="005355C9">
              <w:rPr>
                <w:rFonts w:ascii="Times New Roman"/>
                <w:szCs w:val="21"/>
              </w:rPr>
              <w:t>081</w:t>
            </w:r>
          </w:p>
        </w:tc>
        <w:tc>
          <w:tcPr>
            <w:tcW w:w="511" w:type="pct"/>
          </w:tcPr>
          <w:p w:rsidR="00E405C9" w:rsidRPr="005355C9" w:rsidRDefault="00E405C9" w:rsidP="00683819">
            <w:pPr>
              <w:jc w:val="right"/>
              <w:rPr>
                <w:rFonts w:ascii="Times New Roman"/>
                <w:szCs w:val="21"/>
              </w:rPr>
            </w:pPr>
            <w:r w:rsidRPr="005355C9">
              <w:rPr>
                <w:rFonts w:ascii="Times New Roman"/>
                <w:szCs w:val="21"/>
              </w:rPr>
              <w:t>51</w:t>
            </w:r>
            <w:r w:rsidR="00315022">
              <w:rPr>
                <w:rFonts w:ascii="Times New Roman" w:hint="eastAsia"/>
                <w:szCs w:val="21"/>
              </w:rPr>
              <w:t xml:space="preserve"> </w:t>
            </w:r>
            <w:r w:rsidRPr="005355C9">
              <w:rPr>
                <w:rFonts w:ascii="Times New Roman"/>
                <w:szCs w:val="21"/>
              </w:rPr>
              <w:t>237</w:t>
            </w:r>
          </w:p>
        </w:tc>
        <w:tc>
          <w:tcPr>
            <w:tcW w:w="447" w:type="pct"/>
          </w:tcPr>
          <w:p w:rsidR="00E405C9" w:rsidRPr="005355C9" w:rsidRDefault="00E405C9" w:rsidP="00683819">
            <w:pPr>
              <w:jc w:val="right"/>
              <w:rPr>
                <w:rFonts w:ascii="Times New Roman"/>
                <w:szCs w:val="21"/>
              </w:rPr>
            </w:pPr>
            <w:r w:rsidRPr="005355C9">
              <w:rPr>
                <w:rFonts w:ascii="Times New Roman"/>
                <w:szCs w:val="21"/>
              </w:rPr>
              <w:t>42</w:t>
            </w:r>
            <w:r w:rsidR="00315022">
              <w:rPr>
                <w:rFonts w:ascii="Times New Roman" w:hint="eastAsia"/>
                <w:szCs w:val="21"/>
              </w:rPr>
              <w:t xml:space="preserve"> </w:t>
            </w:r>
            <w:r w:rsidRPr="005355C9">
              <w:rPr>
                <w:rFonts w:ascii="Times New Roman"/>
                <w:szCs w:val="21"/>
              </w:rPr>
              <w:t>682</w:t>
            </w:r>
          </w:p>
        </w:tc>
        <w:tc>
          <w:tcPr>
            <w:tcW w:w="511" w:type="pct"/>
          </w:tcPr>
          <w:p w:rsidR="00E405C9" w:rsidRPr="005355C9" w:rsidRDefault="00E405C9" w:rsidP="00683819">
            <w:pPr>
              <w:jc w:val="right"/>
              <w:rPr>
                <w:rFonts w:ascii="Times New Roman"/>
                <w:szCs w:val="21"/>
              </w:rPr>
            </w:pPr>
            <w:r w:rsidRPr="005355C9">
              <w:rPr>
                <w:rFonts w:ascii="Times New Roman"/>
                <w:szCs w:val="21"/>
              </w:rPr>
              <w:t>26</w:t>
            </w:r>
            <w:r w:rsidR="00315022">
              <w:rPr>
                <w:rFonts w:ascii="Times New Roman" w:hint="eastAsia"/>
                <w:szCs w:val="21"/>
              </w:rPr>
              <w:t xml:space="preserve"> </w:t>
            </w:r>
            <w:r w:rsidRPr="005355C9">
              <w:rPr>
                <w:rFonts w:ascii="Times New Roman"/>
                <w:szCs w:val="21"/>
              </w:rPr>
              <w:t>091</w:t>
            </w:r>
          </w:p>
        </w:tc>
        <w:tc>
          <w:tcPr>
            <w:tcW w:w="447" w:type="pct"/>
          </w:tcPr>
          <w:p w:rsidR="00E405C9" w:rsidRPr="005355C9" w:rsidRDefault="00E405C9" w:rsidP="00683819">
            <w:pPr>
              <w:jc w:val="right"/>
              <w:rPr>
                <w:rFonts w:ascii="Times New Roman"/>
                <w:szCs w:val="21"/>
              </w:rPr>
            </w:pPr>
            <w:r w:rsidRPr="005355C9">
              <w:rPr>
                <w:rFonts w:ascii="Times New Roman"/>
                <w:szCs w:val="21"/>
              </w:rPr>
              <w:t>21</w:t>
            </w:r>
            <w:r w:rsidR="007C1EA6">
              <w:rPr>
                <w:rFonts w:ascii="Times New Roman" w:hint="eastAsia"/>
                <w:szCs w:val="21"/>
              </w:rPr>
              <w:t xml:space="preserve"> </w:t>
            </w:r>
            <w:r w:rsidRPr="005355C9">
              <w:rPr>
                <w:rFonts w:ascii="Times New Roman"/>
                <w:szCs w:val="21"/>
              </w:rPr>
              <w:t>203</w:t>
            </w:r>
          </w:p>
        </w:tc>
        <w:tc>
          <w:tcPr>
            <w:tcW w:w="511" w:type="pct"/>
          </w:tcPr>
          <w:p w:rsidR="00E405C9" w:rsidRPr="005355C9" w:rsidRDefault="00E405C9" w:rsidP="00683819">
            <w:pPr>
              <w:jc w:val="right"/>
              <w:rPr>
                <w:rFonts w:ascii="Times New Roman"/>
                <w:szCs w:val="21"/>
              </w:rPr>
            </w:pPr>
            <w:r w:rsidRPr="005355C9">
              <w:rPr>
                <w:rFonts w:ascii="Times New Roman"/>
                <w:szCs w:val="21"/>
              </w:rPr>
              <w:t>138</w:t>
            </w:r>
            <w:r w:rsidR="007C1EA6">
              <w:rPr>
                <w:rFonts w:ascii="Times New Roman" w:hint="eastAsia"/>
                <w:szCs w:val="21"/>
              </w:rPr>
              <w:t xml:space="preserve"> </w:t>
            </w:r>
            <w:r w:rsidRPr="005355C9">
              <w:rPr>
                <w:rFonts w:ascii="Times New Roman"/>
                <w:szCs w:val="21"/>
              </w:rPr>
              <w:t>090</w:t>
            </w:r>
          </w:p>
        </w:tc>
        <w:tc>
          <w:tcPr>
            <w:tcW w:w="447" w:type="pct"/>
          </w:tcPr>
          <w:p w:rsidR="00E405C9" w:rsidRPr="005355C9" w:rsidRDefault="00E405C9" w:rsidP="00683819">
            <w:pPr>
              <w:jc w:val="right"/>
              <w:rPr>
                <w:rFonts w:ascii="Times New Roman"/>
                <w:szCs w:val="21"/>
              </w:rPr>
            </w:pPr>
            <w:r w:rsidRPr="005355C9">
              <w:rPr>
                <w:rFonts w:ascii="Times New Roman"/>
                <w:szCs w:val="21"/>
              </w:rPr>
              <w:t>112</w:t>
            </w:r>
            <w:r w:rsidR="007C1EA6">
              <w:rPr>
                <w:rFonts w:ascii="Times New Roman" w:hint="eastAsia"/>
                <w:szCs w:val="21"/>
              </w:rPr>
              <w:t xml:space="preserve"> </w:t>
            </w:r>
            <w:r w:rsidRPr="005355C9">
              <w:rPr>
                <w:rFonts w:ascii="Times New Roman"/>
                <w:szCs w:val="21"/>
              </w:rPr>
              <w:t>966</w:t>
            </w:r>
          </w:p>
        </w:tc>
      </w:tr>
      <w:tr w:rsidR="00E405C9" w:rsidRPr="005355C9" w:rsidTr="00683819">
        <w:tc>
          <w:tcPr>
            <w:tcW w:w="1166" w:type="pct"/>
          </w:tcPr>
          <w:p w:rsidR="00E405C9" w:rsidRPr="005355C9" w:rsidRDefault="00E405C9" w:rsidP="00315022">
            <w:pPr>
              <w:rPr>
                <w:rFonts w:ascii="Times New Roman"/>
                <w:szCs w:val="21"/>
              </w:rPr>
            </w:pPr>
            <w:r w:rsidRPr="005355C9">
              <w:rPr>
                <w:rFonts w:ascii="Times New Roman"/>
                <w:szCs w:val="21"/>
              </w:rPr>
              <w:t>人文科学与艺术</w:t>
            </w:r>
          </w:p>
        </w:tc>
        <w:tc>
          <w:tcPr>
            <w:tcW w:w="511" w:type="pct"/>
          </w:tcPr>
          <w:p w:rsidR="00E405C9" w:rsidRPr="005355C9" w:rsidRDefault="00E405C9" w:rsidP="00683819">
            <w:pPr>
              <w:jc w:val="right"/>
              <w:rPr>
                <w:rFonts w:ascii="Times New Roman"/>
                <w:szCs w:val="21"/>
              </w:rPr>
            </w:pPr>
            <w:r w:rsidRPr="005355C9">
              <w:rPr>
                <w:rFonts w:ascii="Times New Roman"/>
                <w:szCs w:val="21"/>
              </w:rPr>
              <w:t>5</w:t>
            </w:r>
            <w:r w:rsidR="00315022">
              <w:rPr>
                <w:rFonts w:ascii="Times New Roman" w:hint="eastAsia"/>
                <w:szCs w:val="21"/>
              </w:rPr>
              <w:t xml:space="preserve"> </w:t>
            </w:r>
            <w:r w:rsidRPr="005355C9">
              <w:rPr>
                <w:rFonts w:ascii="Times New Roman"/>
                <w:szCs w:val="21"/>
              </w:rPr>
              <w:t>856</w:t>
            </w:r>
          </w:p>
        </w:tc>
        <w:tc>
          <w:tcPr>
            <w:tcW w:w="447" w:type="pct"/>
          </w:tcPr>
          <w:p w:rsidR="00E405C9" w:rsidRPr="005355C9" w:rsidRDefault="00E405C9" w:rsidP="00683819">
            <w:pPr>
              <w:jc w:val="right"/>
              <w:rPr>
                <w:rFonts w:ascii="Times New Roman"/>
                <w:szCs w:val="21"/>
              </w:rPr>
            </w:pPr>
            <w:r w:rsidRPr="005355C9">
              <w:rPr>
                <w:rFonts w:ascii="Times New Roman"/>
                <w:szCs w:val="21"/>
              </w:rPr>
              <w:t>2</w:t>
            </w:r>
            <w:r w:rsidR="00315022">
              <w:rPr>
                <w:rFonts w:ascii="Times New Roman" w:hint="eastAsia"/>
                <w:szCs w:val="21"/>
              </w:rPr>
              <w:t xml:space="preserve"> </w:t>
            </w:r>
            <w:r w:rsidRPr="005355C9">
              <w:rPr>
                <w:rFonts w:ascii="Times New Roman"/>
                <w:szCs w:val="21"/>
              </w:rPr>
              <w:t>685</w:t>
            </w:r>
          </w:p>
        </w:tc>
        <w:tc>
          <w:tcPr>
            <w:tcW w:w="511" w:type="pct"/>
          </w:tcPr>
          <w:p w:rsidR="00E405C9" w:rsidRPr="005355C9" w:rsidRDefault="00E405C9" w:rsidP="00683819">
            <w:pPr>
              <w:jc w:val="right"/>
              <w:rPr>
                <w:rFonts w:ascii="Times New Roman"/>
                <w:szCs w:val="21"/>
              </w:rPr>
            </w:pPr>
            <w:r w:rsidRPr="005355C9">
              <w:rPr>
                <w:rFonts w:ascii="Times New Roman"/>
                <w:szCs w:val="21"/>
              </w:rPr>
              <w:t>5</w:t>
            </w:r>
            <w:r w:rsidR="00315022">
              <w:rPr>
                <w:rFonts w:ascii="Times New Roman" w:hint="eastAsia"/>
                <w:szCs w:val="21"/>
              </w:rPr>
              <w:t xml:space="preserve"> </w:t>
            </w:r>
            <w:r w:rsidRPr="005355C9">
              <w:rPr>
                <w:rFonts w:ascii="Times New Roman"/>
                <w:szCs w:val="21"/>
              </w:rPr>
              <w:t>162</w:t>
            </w:r>
          </w:p>
        </w:tc>
        <w:tc>
          <w:tcPr>
            <w:tcW w:w="447" w:type="pct"/>
          </w:tcPr>
          <w:p w:rsidR="00E405C9" w:rsidRPr="005355C9" w:rsidRDefault="00E405C9" w:rsidP="00683819">
            <w:pPr>
              <w:jc w:val="right"/>
              <w:rPr>
                <w:rFonts w:ascii="Times New Roman"/>
                <w:szCs w:val="21"/>
              </w:rPr>
            </w:pPr>
            <w:r w:rsidRPr="005355C9">
              <w:rPr>
                <w:rFonts w:ascii="Times New Roman"/>
                <w:szCs w:val="21"/>
              </w:rPr>
              <w:t>2</w:t>
            </w:r>
            <w:r w:rsidR="00315022">
              <w:rPr>
                <w:rFonts w:ascii="Times New Roman" w:hint="eastAsia"/>
                <w:szCs w:val="21"/>
              </w:rPr>
              <w:t xml:space="preserve"> </w:t>
            </w:r>
            <w:r w:rsidRPr="005355C9">
              <w:rPr>
                <w:rFonts w:ascii="Times New Roman"/>
                <w:szCs w:val="21"/>
              </w:rPr>
              <w:t>280</w:t>
            </w:r>
          </w:p>
        </w:tc>
        <w:tc>
          <w:tcPr>
            <w:tcW w:w="511" w:type="pct"/>
          </w:tcPr>
          <w:p w:rsidR="00E405C9" w:rsidRPr="005355C9" w:rsidRDefault="00E405C9" w:rsidP="00683819">
            <w:pPr>
              <w:jc w:val="right"/>
              <w:rPr>
                <w:rFonts w:ascii="Times New Roman"/>
                <w:szCs w:val="21"/>
              </w:rPr>
            </w:pPr>
            <w:r w:rsidRPr="005355C9">
              <w:rPr>
                <w:rFonts w:ascii="Times New Roman"/>
                <w:szCs w:val="21"/>
              </w:rPr>
              <w:t>4</w:t>
            </w:r>
            <w:r w:rsidR="00315022">
              <w:rPr>
                <w:rFonts w:ascii="Times New Roman" w:hint="eastAsia"/>
                <w:szCs w:val="21"/>
              </w:rPr>
              <w:t xml:space="preserve"> </w:t>
            </w:r>
            <w:r w:rsidRPr="005355C9">
              <w:rPr>
                <w:rFonts w:ascii="Times New Roman"/>
                <w:szCs w:val="21"/>
              </w:rPr>
              <w:t>183</w:t>
            </w:r>
          </w:p>
        </w:tc>
        <w:tc>
          <w:tcPr>
            <w:tcW w:w="447" w:type="pct"/>
          </w:tcPr>
          <w:p w:rsidR="00E405C9" w:rsidRPr="005355C9" w:rsidRDefault="00E405C9" w:rsidP="00683819">
            <w:pPr>
              <w:jc w:val="right"/>
              <w:rPr>
                <w:rFonts w:ascii="Times New Roman"/>
                <w:szCs w:val="21"/>
              </w:rPr>
            </w:pPr>
            <w:r w:rsidRPr="005355C9">
              <w:rPr>
                <w:rFonts w:ascii="Times New Roman"/>
                <w:szCs w:val="21"/>
              </w:rPr>
              <w:t>2</w:t>
            </w:r>
            <w:r w:rsidR="007C1EA6">
              <w:rPr>
                <w:rFonts w:ascii="Times New Roman" w:hint="eastAsia"/>
                <w:szCs w:val="21"/>
              </w:rPr>
              <w:t xml:space="preserve"> </w:t>
            </w:r>
            <w:r w:rsidRPr="005355C9">
              <w:rPr>
                <w:rFonts w:ascii="Times New Roman"/>
                <w:szCs w:val="21"/>
              </w:rPr>
              <w:t>159</w:t>
            </w:r>
          </w:p>
        </w:tc>
        <w:tc>
          <w:tcPr>
            <w:tcW w:w="511" w:type="pct"/>
          </w:tcPr>
          <w:p w:rsidR="00E405C9" w:rsidRPr="005355C9" w:rsidRDefault="00E405C9" w:rsidP="00683819">
            <w:pPr>
              <w:jc w:val="right"/>
              <w:rPr>
                <w:rFonts w:ascii="Times New Roman"/>
                <w:szCs w:val="21"/>
              </w:rPr>
            </w:pPr>
            <w:r w:rsidRPr="005355C9">
              <w:rPr>
                <w:rFonts w:ascii="Times New Roman"/>
                <w:szCs w:val="21"/>
              </w:rPr>
              <w:t>15</w:t>
            </w:r>
            <w:r w:rsidR="007C1EA6">
              <w:rPr>
                <w:rFonts w:ascii="Times New Roman" w:hint="eastAsia"/>
                <w:szCs w:val="21"/>
              </w:rPr>
              <w:t xml:space="preserve"> </w:t>
            </w:r>
            <w:r w:rsidRPr="005355C9">
              <w:rPr>
                <w:rFonts w:ascii="Times New Roman"/>
                <w:szCs w:val="21"/>
              </w:rPr>
              <w:t>201</w:t>
            </w:r>
          </w:p>
        </w:tc>
        <w:tc>
          <w:tcPr>
            <w:tcW w:w="447" w:type="pct"/>
          </w:tcPr>
          <w:p w:rsidR="00E405C9" w:rsidRPr="005355C9" w:rsidRDefault="00E405C9" w:rsidP="00683819">
            <w:pPr>
              <w:jc w:val="right"/>
              <w:rPr>
                <w:rFonts w:ascii="Times New Roman"/>
                <w:szCs w:val="21"/>
              </w:rPr>
            </w:pPr>
            <w:r w:rsidRPr="005355C9">
              <w:rPr>
                <w:rFonts w:ascii="Times New Roman"/>
                <w:szCs w:val="21"/>
              </w:rPr>
              <w:t>7</w:t>
            </w:r>
            <w:r w:rsidR="007C1EA6">
              <w:rPr>
                <w:rFonts w:ascii="Times New Roman" w:hint="eastAsia"/>
                <w:szCs w:val="21"/>
              </w:rPr>
              <w:t xml:space="preserve"> </w:t>
            </w:r>
            <w:r w:rsidRPr="005355C9">
              <w:rPr>
                <w:rFonts w:ascii="Times New Roman"/>
                <w:szCs w:val="21"/>
              </w:rPr>
              <w:t>124</w:t>
            </w:r>
          </w:p>
        </w:tc>
      </w:tr>
      <w:tr w:rsidR="00E405C9" w:rsidRPr="005355C9" w:rsidTr="00683819">
        <w:tc>
          <w:tcPr>
            <w:tcW w:w="1166" w:type="pct"/>
          </w:tcPr>
          <w:p w:rsidR="00E405C9" w:rsidRPr="005355C9" w:rsidRDefault="00E405C9" w:rsidP="00315022">
            <w:pPr>
              <w:rPr>
                <w:rFonts w:ascii="Times New Roman"/>
                <w:szCs w:val="21"/>
              </w:rPr>
            </w:pPr>
            <w:r w:rsidRPr="005355C9">
              <w:rPr>
                <w:rFonts w:ascii="Times New Roman"/>
                <w:szCs w:val="21"/>
              </w:rPr>
              <w:t>社会科学、商业与法律</w:t>
            </w:r>
          </w:p>
        </w:tc>
        <w:tc>
          <w:tcPr>
            <w:tcW w:w="511" w:type="pct"/>
          </w:tcPr>
          <w:p w:rsidR="00E405C9" w:rsidRPr="005355C9" w:rsidRDefault="00E405C9" w:rsidP="00683819">
            <w:pPr>
              <w:jc w:val="right"/>
              <w:rPr>
                <w:rFonts w:ascii="Times New Roman"/>
                <w:szCs w:val="21"/>
              </w:rPr>
            </w:pPr>
            <w:r w:rsidRPr="005355C9">
              <w:rPr>
                <w:rFonts w:ascii="Times New Roman"/>
                <w:szCs w:val="21"/>
              </w:rPr>
              <w:t>97</w:t>
            </w:r>
            <w:r w:rsidR="00315022">
              <w:rPr>
                <w:rFonts w:ascii="Times New Roman" w:hint="eastAsia"/>
                <w:szCs w:val="21"/>
              </w:rPr>
              <w:t xml:space="preserve"> </w:t>
            </w:r>
            <w:r w:rsidRPr="005355C9">
              <w:rPr>
                <w:rFonts w:ascii="Times New Roman"/>
                <w:szCs w:val="21"/>
              </w:rPr>
              <w:t>886</w:t>
            </w:r>
          </w:p>
        </w:tc>
        <w:tc>
          <w:tcPr>
            <w:tcW w:w="447" w:type="pct"/>
          </w:tcPr>
          <w:p w:rsidR="00E405C9" w:rsidRPr="005355C9" w:rsidRDefault="00E405C9" w:rsidP="00683819">
            <w:pPr>
              <w:jc w:val="right"/>
              <w:rPr>
                <w:rFonts w:ascii="Times New Roman"/>
                <w:szCs w:val="21"/>
              </w:rPr>
            </w:pPr>
            <w:r w:rsidRPr="005355C9">
              <w:rPr>
                <w:rFonts w:ascii="Times New Roman"/>
                <w:szCs w:val="21"/>
              </w:rPr>
              <w:t>42</w:t>
            </w:r>
            <w:r w:rsidR="00315022">
              <w:rPr>
                <w:rFonts w:ascii="Times New Roman" w:hint="eastAsia"/>
                <w:szCs w:val="21"/>
              </w:rPr>
              <w:t xml:space="preserve"> </w:t>
            </w:r>
            <w:r w:rsidRPr="005355C9">
              <w:rPr>
                <w:rFonts w:ascii="Times New Roman"/>
                <w:szCs w:val="21"/>
              </w:rPr>
              <w:t>121</w:t>
            </w:r>
          </w:p>
        </w:tc>
        <w:tc>
          <w:tcPr>
            <w:tcW w:w="511" w:type="pct"/>
          </w:tcPr>
          <w:p w:rsidR="00E405C9" w:rsidRPr="005355C9" w:rsidRDefault="00E405C9" w:rsidP="00683819">
            <w:pPr>
              <w:jc w:val="right"/>
              <w:rPr>
                <w:rFonts w:ascii="Times New Roman"/>
                <w:szCs w:val="21"/>
              </w:rPr>
            </w:pPr>
            <w:r w:rsidRPr="005355C9">
              <w:rPr>
                <w:rFonts w:ascii="Times New Roman"/>
                <w:szCs w:val="21"/>
              </w:rPr>
              <w:t>82</w:t>
            </w:r>
            <w:r w:rsidR="00315022">
              <w:rPr>
                <w:rFonts w:ascii="Times New Roman" w:hint="eastAsia"/>
                <w:szCs w:val="21"/>
              </w:rPr>
              <w:t xml:space="preserve"> </w:t>
            </w:r>
            <w:r w:rsidRPr="005355C9">
              <w:rPr>
                <w:rFonts w:ascii="Times New Roman"/>
                <w:szCs w:val="21"/>
              </w:rPr>
              <w:t>773</w:t>
            </w:r>
          </w:p>
        </w:tc>
        <w:tc>
          <w:tcPr>
            <w:tcW w:w="447" w:type="pct"/>
          </w:tcPr>
          <w:p w:rsidR="00E405C9" w:rsidRPr="005355C9" w:rsidRDefault="00E405C9" w:rsidP="00683819">
            <w:pPr>
              <w:jc w:val="right"/>
              <w:rPr>
                <w:rFonts w:ascii="Times New Roman"/>
                <w:szCs w:val="21"/>
              </w:rPr>
            </w:pPr>
            <w:r w:rsidRPr="005355C9">
              <w:rPr>
                <w:rFonts w:ascii="Times New Roman"/>
                <w:szCs w:val="21"/>
              </w:rPr>
              <w:t>34</w:t>
            </w:r>
            <w:r w:rsidR="00315022">
              <w:rPr>
                <w:rFonts w:ascii="Times New Roman" w:hint="eastAsia"/>
                <w:szCs w:val="21"/>
              </w:rPr>
              <w:t xml:space="preserve"> </w:t>
            </w:r>
            <w:r w:rsidRPr="005355C9">
              <w:rPr>
                <w:rFonts w:ascii="Times New Roman"/>
                <w:szCs w:val="21"/>
              </w:rPr>
              <w:t>408</w:t>
            </w:r>
          </w:p>
        </w:tc>
        <w:tc>
          <w:tcPr>
            <w:tcW w:w="511" w:type="pct"/>
          </w:tcPr>
          <w:p w:rsidR="00E405C9" w:rsidRPr="005355C9" w:rsidRDefault="00E405C9" w:rsidP="00683819">
            <w:pPr>
              <w:jc w:val="right"/>
              <w:rPr>
                <w:rFonts w:ascii="Times New Roman"/>
                <w:szCs w:val="21"/>
              </w:rPr>
            </w:pPr>
            <w:r w:rsidRPr="005355C9">
              <w:rPr>
                <w:rFonts w:ascii="Times New Roman"/>
                <w:szCs w:val="21"/>
              </w:rPr>
              <w:t>60</w:t>
            </w:r>
            <w:r w:rsidR="00315022">
              <w:rPr>
                <w:rFonts w:ascii="Times New Roman" w:hint="eastAsia"/>
                <w:szCs w:val="21"/>
              </w:rPr>
              <w:t xml:space="preserve"> </w:t>
            </w:r>
            <w:r w:rsidRPr="005355C9">
              <w:rPr>
                <w:rFonts w:ascii="Times New Roman"/>
                <w:szCs w:val="21"/>
              </w:rPr>
              <w:t>096</w:t>
            </w:r>
          </w:p>
        </w:tc>
        <w:tc>
          <w:tcPr>
            <w:tcW w:w="447" w:type="pct"/>
          </w:tcPr>
          <w:p w:rsidR="00E405C9" w:rsidRPr="005355C9" w:rsidRDefault="00E405C9" w:rsidP="00683819">
            <w:pPr>
              <w:jc w:val="right"/>
              <w:rPr>
                <w:rFonts w:ascii="Times New Roman"/>
                <w:szCs w:val="21"/>
              </w:rPr>
            </w:pPr>
            <w:r w:rsidRPr="005355C9">
              <w:rPr>
                <w:rFonts w:ascii="Times New Roman"/>
                <w:szCs w:val="21"/>
              </w:rPr>
              <w:t>26</w:t>
            </w:r>
            <w:r w:rsidR="007C1EA6">
              <w:rPr>
                <w:rFonts w:ascii="Times New Roman" w:hint="eastAsia"/>
                <w:szCs w:val="21"/>
              </w:rPr>
              <w:t xml:space="preserve"> </w:t>
            </w:r>
            <w:r w:rsidRPr="005355C9">
              <w:rPr>
                <w:rFonts w:ascii="Times New Roman"/>
                <w:szCs w:val="21"/>
              </w:rPr>
              <w:t>722</w:t>
            </w:r>
          </w:p>
        </w:tc>
        <w:tc>
          <w:tcPr>
            <w:tcW w:w="511" w:type="pct"/>
          </w:tcPr>
          <w:p w:rsidR="00E405C9" w:rsidRPr="005355C9" w:rsidRDefault="00E405C9" w:rsidP="00683819">
            <w:pPr>
              <w:jc w:val="right"/>
              <w:rPr>
                <w:rFonts w:ascii="Times New Roman"/>
                <w:szCs w:val="21"/>
              </w:rPr>
            </w:pPr>
            <w:r w:rsidRPr="005355C9">
              <w:rPr>
                <w:rFonts w:ascii="Times New Roman"/>
                <w:szCs w:val="21"/>
              </w:rPr>
              <w:t>240</w:t>
            </w:r>
            <w:r w:rsidR="007C1EA6">
              <w:rPr>
                <w:rFonts w:ascii="Times New Roman" w:hint="eastAsia"/>
                <w:szCs w:val="21"/>
              </w:rPr>
              <w:t xml:space="preserve"> </w:t>
            </w:r>
            <w:r w:rsidRPr="005355C9">
              <w:rPr>
                <w:rFonts w:ascii="Times New Roman"/>
                <w:szCs w:val="21"/>
              </w:rPr>
              <w:t>755</w:t>
            </w:r>
          </w:p>
        </w:tc>
        <w:tc>
          <w:tcPr>
            <w:tcW w:w="447" w:type="pct"/>
          </w:tcPr>
          <w:p w:rsidR="00E405C9" w:rsidRPr="005355C9" w:rsidRDefault="00E405C9" w:rsidP="00683819">
            <w:pPr>
              <w:jc w:val="right"/>
              <w:rPr>
                <w:rFonts w:ascii="Times New Roman"/>
                <w:szCs w:val="21"/>
              </w:rPr>
            </w:pPr>
            <w:r w:rsidRPr="005355C9">
              <w:rPr>
                <w:rFonts w:ascii="Times New Roman"/>
                <w:szCs w:val="21"/>
              </w:rPr>
              <w:t>103</w:t>
            </w:r>
            <w:r w:rsidR="007C1EA6">
              <w:rPr>
                <w:rFonts w:ascii="Times New Roman" w:hint="eastAsia"/>
                <w:szCs w:val="21"/>
              </w:rPr>
              <w:t xml:space="preserve"> </w:t>
            </w:r>
            <w:r w:rsidRPr="005355C9">
              <w:rPr>
                <w:rFonts w:ascii="Times New Roman"/>
                <w:szCs w:val="21"/>
              </w:rPr>
              <w:t>251</w:t>
            </w:r>
          </w:p>
        </w:tc>
      </w:tr>
      <w:tr w:rsidR="00E405C9" w:rsidRPr="005355C9" w:rsidTr="00683819">
        <w:tc>
          <w:tcPr>
            <w:tcW w:w="1166" w:type="pct"/>
          </w:tcPr>
          <w:p w:rsidR="00E405C9" w:rsidRPr="005355C9" w:rsidRDefault="00E405C9" w:rsidP="00315022">
            <w:pPr>
              <w:rPr>
                <w:rFonts w:ascii="Times New Roman"/>
                <w:szCs w:val="21"/>
              </w:rPr>
            </w:pPr>
            <w:r w:rsidRPr="005355C9">
              <w:rPr>
                <w:rFonts w:ascii="Times New Roman"/>
                <w:szCs w:val="21"/>
              </w:rPr>
              <w:t>科学</w:t>
            </w:r>
            <w:r w:rsidRPr="005355C9">
              <w:rPr>
                <w:rFonts w:ascii="Times New Roman"/>
                <w:szCs w:val="21"/>
              </w:rPr>
              <w:t xml:space="preserve"> </w:t>
            </w:r>
          </w:p>
        </w:tc>
        <w:tc>
          <w:tcPr>
            <w:tcW w:w="511" w:type="pct"/>
          </w:tcPr>
          <w:p w:rsidR="00E405C9" w:rsidRPr="005355C9" w:rsidRDefault="00E405C9" w:rsidP="00683819">
            <w:pPr>
              <w:jc w:val="right"/>
              <w:rPr>
                <w:rFonts w:ascii="Times New Roman"/>
                <w:szCs w:val="21"/>
              </w:rPr>
            </w:pPr>
            <w:r w:rsidRPr="005355C9">
              <w:rPr>
                <w:rFonts w:ascii="Times New Roman"/>
                <w:szCs w:val="21"/>
              </w:rPr>
              <w:t>214</w:t>
            </w:r>
          </w:p>
        </w:tc>
        <w:tc>
          <w:tcPr>
            <w:tcW w:w="447" w:type="pct"/>
          </w:tcPr>
          <w:p w:rsidR="00E405C9" w:rsidRPr="005355C9" w:rsidRDefault="00E405C9" w:rsidP="00683819">
            <w:pPr>
              <w:jc w:val="right"/>
              <w:rPr>
                <w:rFonts w:ascii="Times New Roman"/>
                <w:szCs w:val="21"/>
              </w:rPr>
            </w:pPr>
            <w:r w:rsidRPr="005355C9">
              <w:rPr>
                <w:rFonts w:ascii="Times New Roman"/>
                <w:szCs w:val="21"/>
              </w:rPr>
              <w:t>40</w:t>
            </w:r>
          </w:p>
        </w:tc>
        <w:tc>
          <w:tcPr>
            <w:tcW w:w="511" w:type="pct"/>
          </w:tcPr>
          <w:p w:rsidR="00E405C9" w:rsidRPr="005355C9" w:rsidRDefault="00E405C9" w:rsidP="00683819">
            <w:pPr>
              <w:jc w:val="right"/>
              <w:rPr>
                <w:rFonts w:ascii="Times New Roman"/>
                <w:szCs w:val="21"/>
              </w:rPr>
            </w:pPr>
            <w:r w:rsidRPr="005355C9">
              <w:rPr>
                <w:rFonts w:ascii="Times New Roman"/>
                <w:szCs w:val="21"/>
              </w:rPr>
              <w:t>139</w:t>
            </w:r>
          </w:p>
        </w:tc>
        <w:tc>
          <w:tcPr>
            <w:tcW w:w="447" w:type="pct"/>
          </w:tcPr>
          <w:p w:rsidR="00E405C9" w:rsidRPr="005355C9" w:rsidRDefault="00E405C9" w:rsidP="00683819">
            <w:pPr>
              <w:jc w:val="right"/>
              <w:rPr>
                <w:rFonts w:ascii="Times New Roman"/>
                <w:szCs w:val="21"/>
              </w:rPr>
            </w:pPr>
            <w:r w:rsidRPr="005355C9">
              <w:rPr>
                <w:rFonts w:ascii="Times New Roman"/>
                <w:szCs w:val="21"/>
              </w:rPr>
              <w:t>30</w:t>
            </w:r>
          </w:p>
        </w:tc>
        <w:tc>
          <w:tcPr>
            <w:tcW w:w="511" w:type="pct"/>
          </w:tcPr>
          <w:p w:rsidR="00E405C9" w:rsidRPr="005355C9" w:rsidRDefault="00E405C9" w:rsidP="00683819">
            <w:pPr>
              <w:jc w:val="right"/>
              <w:rPr>
                <w:rFonts w:ascii="Times New Roman"/>
                <w:szCs w:val="21"/>
              </w:rPr>
            </w:pPr>
            <w:r w:rsidRPr="005355C9">
              <w:rPr>
                <w:rFonts w:ascii="Times New Roman"/>
                <w:szCs w:val="21"/>
              </w:rPr>
              <w:t>127</w:t>
            </w:r>
          </w:p>
        </w:tc>
        <w:tc>
          <w:tcPr>
            <w:tcW w:w="447" w:type="pct"/>
          </w:tcPr>
          <w:p w:rsidR="00E405C9" w:rsidRPr="005355C9" w:rsidRDefault="00E405C9" w:rsidP="00683819">
            <w:pPr>
              <w:jc w:val="right"/>
              <w:rPr>
                <w:rFonts w:ascii="Times New Roman"/>
                <w:szCs w:val="21"/>
              </w:rPr>
            </w:pPr>
            <w:r w:rsidRPr="005355C9">
              <w:rPr>
                <w:rFonts w:ascii="Times New Roman"/>
                <w:szCs w:val="21"/>
              </w:rPr>
              <w:t>26</w:t>
            </w:r>
          </w:p>
        </w:tc>
        <w:tc>
          <w:tcPr>
            <w:tcW w:w="511" w:type="pct"/>
          </w:tcPr>
          <w:p w:rsidR="00E405C9" w:rsidRPr="005355C9" w:rsidRDefault="00E405C9" w:rsidP="00683819">
            <w:pPr>
              <w:jc w:val="right"/>
              <w:rPr>
                <w:rFonts w:ascii="Times New Roman"/>
                <w:szCs w:val="21"/>
              </w:rPr>
            </w:pPr>
            <w:r w:rsidRPr="005355C9">
              <w:rPr>
                <w:rFonts w:ascii="Times New Roman"/>
                <w:szCs w:val="21"/>
              </w:rPr>
              <w:t>480</w:t>
            </w:r>
          </w:p>
        </w:tc>
        <w:tc>
          <w:tcPr>
            <w:tcW w:w="447" w:type="pct"/>
          </w:tcPr>
          <w:p w:rsidR="00E405C9" w:rsidRPr="005355C9" w:rsidRDefault="00E405C9" w:rsidP="00683819">
            <w:pPr>
              <w:jc w:val="right"/>
              <w:rPr>
                <w:rFonts w:ascii="Times New Roman"/>
                <w:szCs w:val="21"/>
              </w:rPr>
            </w:pPr>
            <w:r w:rsidRPr="005355C9">
              <w:rPr>
                <w:rFonts w:ascii="Times New Roman"/>
                <w:szCs w:val="21"/>
              </w:rPr>
              <w:t>96</w:t>
            </w:r>
          </w:p>
        </w:tc>
      </w:tr>
      <w:tr w:rsidR="00E405C9" w:rsidRPr="005355C9" w:rsidTr="00683819">
        <w:tc>
          <w:tcPr>
            <w:tcW w:w="1166" w:type="pct"/>
          </w:tcPr>
          <w:p w:rsidR="00E405C9" w:rsidRPr="005355C9" w:rsidRDefault="00E405C9" w:rsidP="00315022">
            <w:pPr>
              <w:rPr>
                <w:rFonts w:ascii="Times New Roman"/>
                <w:szCs w:val="21"/>
              </w:rPr>
            </w:pPr>
            <w:r w:rsidRPr="005355C9">
              <w:rPr>
                <w:rFonts w:ascii="Times New Roman"/>
                <w:szCs w:val="21"/>
              </w:rPr>
              <w:t>工程与建筑</w:t>
            </w:r>
          </w:p>
        </w:tc>
        <w:tc>
          <w:tcPr>
            <w:tcW w:w="511" w:type="pct"/>
          </w:tcPr>
          <w:p w:rsidR="00E405C9" w:rsidRPr="005355C9" w:rsidRDefault="00E405C9" w:rsidP="00683819">
            <w:pPr>
              <w:jc w:val="right"/>
              <w:rPr>
                <w:rFonts w:ascii="Times New Roman"/>
                <w:szCs w:val="21"/>
              </w:rPr>
            </w:pPr>
            <w:r w:rsidRPr="005355C9">
              <w:rPr>
                <w:rFonts w:ascii="Times New Roman"/>
                <w:szCs w:val="21"/>
              </w:rPr>
              <w:t>142</w:t>
            </w:r>
            <w:r w:rsidR="00315022">
              <w:rPr>
                <w:rFonts w:ascii="Times New Roman" w:hint="eastAsia"/>
                <w:szCs w:val="21"/>
              </w:rPr>
              <w:t xml:space="preserve"> </w:t>
            </w:r>
            <w:r w:rsidRPr="005355C9">
              <w:rPr>
                <w:rFonts w:ascii="Times New Roman"/>
                <w:szCs w:val="21"/>
              </w:rPr>
              <w:t>690</w:t>
            </w:r>
          </w:p>
        </w:tc>
        <w:tc>
          <w:tcPr>
            <w:tcW w:w="447" w:type="pct"/>
          </w:tcPr>
          <w:p w:rsidR="00E405C9" w:rsidRPr="005355C9" w:rsidRDefault="00E405C9" w:rsidP="00683819">
            <w:pPr>
              <w:jc w:val="right"/>
              <w:rPr>
                <w:rFonts w:ascii="Times New Roman"/>
                <w:szCs w:val="21"/>
              </w:rPr>
            </w:pPr>
            <w:r w:rsidRPr="005355C9">
              <w:rPr>
                <w:rFonts w:ascii="Times New Roman"/>
                <w:szCs w:val="21"/>
              </w:rPr>
              <w:t>48</w:t>
            </w:r>
            <w:r w:rsidR="00315022">
              <w:rPr>
                <w:rFonts w:ascii="Times New Roman" w:hint="eastAsia"/>
                <w:szCs w:val="21"/>
              </w:rPr>
              <w:t xml:space="preserve"> </w:t>
            </w:r>
            <w:r w:rsidRPr="005355C9">
              <w:rPr>
                <w:rFonts w:ascii="Times New Roman"/>
                <w:szCs w:val="21"/>
              </w:rPr>
              <w:t>316</w:t>
            </w:r>
          </w:p>
        </w:tc>
        <w:tc>
          <w:tcPr>
            <w:tcW w:w="511" w:type="pct"/>
          </w:tcPr>
          <w:p w:rsidR="00E405C9" w:rsidRPr="005355C9" w:rsidRDefault="00E405C9" w:rsidP="00683819">
            <w:pPr>
              <w:jc w:val="right"/>
              <w:rPr>
                <w:rFonts w:ascii="Times New Roman"/>
                <w:szCs w:val="21"/>
              </w:rPr>
            </w:pPr>
            <w:r w:rsidRPr="005355C9">
              <w:rPr>
                <w:rFonts w:ascii="Times New Roman"/>
                <w:szCs w:val="21"/>
              </w:rPr>
              <w:t>110</w:t>
            </w:r>
            <w:r w:rsidR="00315022">
              <w:rPr>
                <w:rFonts w:ascii="Times New Roman" w:hint="eastAsia"/>
                <w:szCs w:val="21"/>
              </w:rPr>
              <w:t xml:space="preserve"> </w:t>
            </w:r>
            <w:r w:rsidRPr="005355C9">
              <w:rPr>
                <w:rFonts w:ascii="Times New Roman"/>
                <w:szCs w:val="21"/>
              </w:rPr>
              <w:t>622</w:t>
            </w:r>
          </w:p>
        </w:tc>
        <w:tc>
          <w:tcPr>
            <w:tcW w:w="447" w:type="pct"/>
          </w:tcPr>
          <w:p w:rsidR="00E405C9" w:rsidRPr="005355C9" w:rsidRDefault="00E405C9" w:rsidP="00683819">
            <w:pPr>
              <w:jc w:val="right"/>
              <w:rPr>
                <w:rFonts w:ascii="Times New Roman"/>
                <w:szCs w:val="21"/>
              </w:rPr>
            </w:pPr>
            <w:r w:rsidRPr="005355C9">
              <w:rPr>
                <w:rFonts w:ascii="Times New Roman"/>
                <w:szCs w:val="21"/>
              </w:rPr>
              <w:t>37</w:t>
            </w:r>
            <w:r w:rsidR="00315022">
              <w:rPr>
                <w:rFonts w:ascii="Times New Roman" w:hint="eastAsia"/>
                <w:szCs w:val="21"/>
              </w:rPr>
              <w:t xml:space="preserve"> </w:t>
            </w:r>
            <w:r w:rsidRPr="005355C9">
              <w:rPr>
                <w:rFonts w:ascii="Times New Roman"/>
                <w:szCs w:val="21"/>
              </w:rPr>
              <w:t>869</w:t>
            </w:r>
          </w:p>
        </w:tc>
        <w:tc>
          <w:tcPr>
            <w:tcW w:w="511" w:type="pct"/>
          </w:tcPr>
          <w:p w:rsidR="00E405C9" w:rsidRPr="005355C9" w:rsidRDefault="00E405C9" w:rsidP="00683819">
            <w:pPr>
              <w:jc w:val="right"/>
              <w:rPr>
                <w:rFonts w:ascii="Times New Roman"/>
                <w:szCs w:val="21"/>
              </w:rPr>
            </w:pPr>
            <w:r w:rsidRPr="005355C9">
              <w:rPr>
                <w:rFonts w:ascii="Times New Roman"/>
                <w:szCs w:val="21"/>
              </w:rPr>
              <w:t>85</w:t>
            </w:r>
            <w:r w:rsidR="007C1EA6">
              <w:rPr>
                <w:rFonts w:ascii="Times New Roman" w:hint="eastAsia"/>
                <w:szCs w:val="21"/>
              </w:rPr>
              <w:t xml:space="preserve"> </w:t>
            </w:r>
            <w:r w:rsidRPr="005355C9">
              <w:rPr>
                <w:rFonts w:ascii="Times New Roman"/>
                <w:szCs w:val="21"/>
              </w:rPr>
              <w:t>589</w:t>
            </w:r>
          </w:p>
        </w:tc>
        <w:tc>
          <w:tcPr>
            <w:tcW w:w="447" w:type="pct"/>
          </w:tcPr>
          <w:p w:rsidR="00E405C9" w:rsidRPr="005355C9" w:rsidRDefault="00E405C9" w:rsidP="00683819">
            <w:pPr>
              <w:jc w:val="right"/>
              <w:rPr>
                <w:rFonts w:ascii="Times New Roman"/>
                <w:szCs w:val="21"/>
              </w:rPr>
            </w:pPr>
            <w:r w:rsidRPr="005355C9">
              <w:rPr>
                <w:rFonts w:ascii="Times New Roman"/>
                <w:szCs w:val="21"/>
              </w:rPr>
              <w:t>30</w:t>
            </w:r>
            <w:r w:rsidR="007C1EA6">
              <w:rPr>
                <w:rFonts w:ascii="Times New Roman" w:hint="eastAsia"/>
                <w:szCs w:val="21"/>
              </w:rPr>
              <w:t xml:space="preserve"> </w:t>
            </w:r>
            <w:r w:rsidRPr="005355C9">
              <w:rPr>
                <w:rFonts w:ascii="Times New Roman"/>
                <w:szCs w:val="21"/>
              </w:rPr>
              <w:t>770</w:t>
            </w:r>
          </w:p>
        </w:tc>
        <w:tc>
          <w:tcPr>
            <w:tcW w:w="511" w:type="pct"/>
          </w:tcPr>
          <w:p w:rsidR="00E405C9" w:rsidRPr="005355C9" w:rsidRDefault="00E405C9" w:rsidP="00683819">
            <w:pPr>
              <w:jc w:val="right"/>
              <w:rPr>
                <w:rFonts w:ascii="Times New Roman"/>
                <w:szCs w:val="21"/>
              </w:rPr>
            </w:pPr>
            <w:r w:rsidRPr="005355C9">
              <w:rPr>
                <w:rFonts w:ascii="Times New Roman"/>
                <w:szCs w:val="21"/>
              </w:rPr>
              <w:t>338</w:t>
            </w:r>
            <w:r w:rsidR="007C1EA6">
              <w:rPr>
                <w:rFonts w:ascii="Times New Roman" w:hint="eastAsia"/>
                <w:szCs w:val="21"/>
              </w:rPr>
              <w:t xml:space="preserve"> </w:t>
            </w:r>
            <w:r w:rsidRPr="005355C9">
              <w:rPr>
                <w:rFonts w:ascii="Times New Roman"/>
                <w:szCs w:val="21"/>
              </w:rPr>
              <w:t>901</w:t>
            </w:r>
          </w:p>
        </w:tc>
        <w:tc>
          <w:tcPr>
            <w:tcW w:w="447" w:type="pct"/>
          </w:tcPr>
          <w:p w:rsidR="00E405C9" w:rsidRPr="005355C9" w:rsidRDefault="00E405C9" w:rsidP="00683819">
            <w:pPr>
              <w:jc w:val="right"/>
              <w:rPr>
                <w:rFonts w:ascii="Times New Roman"/>
                <w:szCs w:val="21"/>
              </w:rPr>
            </w:pPr>
            <w:r w:rsidRPr="005355C9">
              <w:rPr>
                <w:rFonts w:ascii="Times New Roman"/>
                <w:szCs w:val="21"/>
              </w:rPr>
              <w:t>116</w:t>
            </w:r>
            <w:r w:rsidR="007C1EA6">
              <w:rPr>
                <w:rFonts w:ascii="Times New Roman" w:hint="eastAsia"/>
                <w:szCs w:val="21"/>
              </w:rPr>
              <w:t xml:space="preserve"> </w:t>
            </w:r>
            <w:r w:rsidRPr="005355C9">
              <w:rPr>
                <w:rFonts w:ascii="Times New Roman"/>
                <w:szCs w:val="21"/>
              </w:rPr>
              <w:t>955</w:t>
            </w:r>
          </w:p>
        </w:tc>
      </w:tr>
      <w:tr w:rsidR="00E405C9" w:rsidRPr="005355C9" w:rsidTr="00683819">
        <w:tc>
          <w:tcPr>
            <w:tcW w:w="1166" w:type="pct"/>
          </w:tcPr>
          <w:p w:rsidR="00E405C9" w:rsidRPr="005355C9" w:rsidRDefault="00E405C9" w:rsidP="00315022">
            <w:pPr>
              <w:rPr>
                <w:rFonts w:ascii="Times New Roman"/>
                <w:szCs w:val="21"/>
              </w:rPr>
            </w:pPr>
            <w:r w:rsidRPr="005355C9">
              <w:rPr>
                <w:rFonts w:ascii="Times New Roman"/>
                <w:szCs w:val="21"/>
              </w:rPr>
              <w:t>农业、林业及渔业</w:t>
            </w:r>
          </w:p>
        </w:tc>
        <w:tc>
          <w:tcPr>
            <w:tcW w:w="511" w:type="pct"/>
          </w:tcPr>
          <w:p w:rsidR="00E405C9" w:rsidRPr="005355C9" w:rsidRDefault="00E405C9" w:rsidP="00683819">
            <w:pPr>
              <w:jc w:val="right"/>
              <w:rPr>
                <w:rFonts w:ascii="Times New Roman"/>
                <w:szCs w:val="21"/>
              </w:rPr>
            </w:pPr>
            <w:r w:rsidRPr="005355C9">
              <w:rPr>
                <w:rFonts w:ascii="Times New Roman"/>
                <w:szCs w:val="21"/>
              </w:rPr>
              <w:t>32</w:t>
            </w:r>
            <w:r w:rsidR="00315022">
              <w:rPr>
                <w:rFonts w:ascii="Times New Roman" w:hint="eastAsia"/>
                <w:szCs w:val="21"/>
              </w:rPr>
              <w:t xml:space="preserve"> </w:t>
            </w:r>
            <w:r w:rsidRPr="005355C9">
              <w:rPr>
                <w:rFonts w:ascii="Times New Roman"/>
                <w:szCs w:val="21"/>
              </w:rPr>
              <w:t>171</w:t>
            </w:r>
          </w:p>
        </w:tc>
        <w:tc>
          <w:tcPr>
            <w:tcW w:w="447" w:type="pct"/>
          </w:tcPr>
          <w:p w:rsidR="00E405C9" w:rsidRPr="005355C9" w:rsidRDefault="00E405C9" w:rsidP="00683819">
            <w:pPr>
              <w:jc w:val="right"/>
              <w:rPr>
                <w:rFonts w:ascii="Times New Roman"/>
                <w:szCs w:val="21"/>
              </w:rPr>
            </w:pPr>
            <w:r w:rsidRPr="005355C9">
              <w:rPr>
                <w:rFonts w:ascii="Times New Roman"/>
                <w:szCs w:val="21"/>
              </w:rPr>
              <w:t>3</w:t>
            </w:r>
            <w:r w:rsidR="00315022">
              <w:rPr>
                <w:rFonts w:ascii="Times New Roman" w:hint="eastAsia"/>
                <w:szCs w:val="21"/>
              </w:rPr>
              <w:t xml:space="preserve"> </w:t>
            </w:r>
            <w:r w:rsidRPr="005355C9">
              <w:rPr>
                <w:rFonts w:ascii="Times New Roman"/>
                <w:szCs w:val="21"/>
              </w:rPr>
              <w:t>856</w:t>
            </w:r>
          </w:p>
        </w:tc>
        <w:tc>
          <w:tcPr>
            <w:tcW w:w="511" w:type="pct"/>
          </w:tcPr>
          <w:p w:rsidR="00E405C9" w:rsidRPr="005355C9" w:rsidRDefault="00E405C9" w:rsidP="00683819">
            <w:pPr>
              <w:jc w:val="right"/>
              <w:rPr>
                <w:rFonts w:ascii="Times New Roman"/>
                <w:szCs w:val="21"/>
              </w:rPr>
            </w:pPr>
            <w:r w:rsidRPr="005355C9">
              <w:rPr>
                <w:rFonts w:ascii="Times New Roman"/>
                <w:szCs w:val="21"/>
              </w:rPr>
              <w:t>25</w:t>
            </w:r>
            <w:r w:rsidR="00315022">
              <w:rPr>
                <w:rFonts w:ascii="Times New Roman" w:hint="eastAsia"/>
                <w:szCs w:val="21"/>
              </w:rPr>
              <w:t xml:space="preserve"> </w:t>
            </w:r>
            <w:r w:rsidRPr="005355C9">
              <w:rPr>
                <w:rFonts w:ascii="Times New Roman"/>
                <w:szCs w:val="21"/>
              </w:rPr>
              <w:t>370</w:t>
            </w:r>
          </w:p>
        </w:tc>
        <w:tc>
          <w:tcPr>
            <w:tcW w:w="447" w:type="pct"/>
          </w:tcPr>
          <w:p w:rsidR="00E405C9" w:rsidRPr="005355C9" w:rsidRDefault="00E405C9" w:rsidP="00683819">
            <w:pPr>
              <w:jc w:val="right"/>
              <w:rPr>
                <w:rFonts w:ascii="Times New Roman"/>
                <w:szCs w:val="21"/>
              </w:rPr>
            </w:pPr>
            <w:r w:rsidRPr="005355C9">
              <w:rPr>
                <w:rFonts w:ascii="Times New Roman"/>
                <w:szCs w:val="21"/>
              </w:rPr>
              <w:t>2</w:t>
            </w:r>
            <w:r w:rsidR="00315022">
              <w:rPr>
                <w:rFonts w:ascii="Times New Roman" w:hint="eastAsia"/>
                <w:szCs w:val="21"/>
              </w:rPr>
              <w:t xml:space="preserve"> </w:t>
            </w:r>
            <w:r w:rsidRPr="005355C9">
              <w:rPr>
                <w:rFonts w:ascii="Times New Roman"/>
                <w:szCs w:val="21"/>
              </w:rPr>
              <w:t>945</w:t>
            </w:r>
          </w:p>
        </w:tc>
        <w:tc>
          <w:tcPr>
            <w:tcW w:w="511" w:type="pct"/>
          </w:tcPr>
          <w:p w:rsidR="00E405C9" w:rsidRPr="005355C9" w:rsidRDefault="00E405C9" w:rsidP="00683819">
            <w:pPr>
              <w:jc w:val="right"/>
              <w:rPr>
                <w:rFonts w:ascii="Times New Roman"/>
                <w:szCs w:val="21"/>
              </w:rPr>
            </w:pPr>
            <w:r w:rsidRPr="005355C9">
              <w:rPr>
                <w:rFonts w:ascii="Times New Roman"/>
                <w:szCs w:val="21"/>
              </w:rPr>
              <w:t>22</w:t>
            </w:r>
            <w:r w:rsidR="007C1EA6">
              <w:rPr>
                <w:rFonts w:ascii="Times New Roman" w:hint="eastAsia"/>
                <w:szCs w:val="21"/>
              </w:rPr>
              <w:t xml:space="preserve"> </w:t>
            </w:r>
            <w:r w:rsidRPr="005355C9">
              <w:rPr>
                <w:rFonts w:ascii="Times New Roman"/>
                <w:szCs w:val="21"/>
              </w:rPr>
              <w:t>619</w:t>
            </w:r>
          </w:p>
        </w:tc>
        <w:tc>
          <w:tcPr>
            <w:tcW w:w="447" w:type="pct"/>
          </w:tcPr>
          <w:p w:rsidR="00E405C9" w:rsidRPr="005355C9" w:rsidRDefault="00E405C9" w:rsidP="00683819">
            <w:pPr>
              <w:jc w:val="right"/>
              <w:rPr>
                <w:rFonts w:ascii="Times New Roman"/>
                <w:szCs w:val="21"/>
              </w:rPr>
            </w:pPr>
            <w:r w:rsidRPr="005355C9">
              <w:rPr>
                <w:rFonts w:ascii="Times New Roman"/>
                <w:szCs w:val="21"/>
              </w:rPr>
              <w:t>2</w:t>
            </w:r>
            <w:r w:rsidR="007C1EA6">
              <w:rPr>
                <w:rFonts w:ascii="Times New Roman" w:hint="eastAsia"/>
                <w:szCs w:val="21"/>
              </w:rPr>
              <w:t xml:space="preserve"> </w:t>
            </w:r>
            <w:r w:rsidRPr="005355C9">
              <w:rPr>
                <w:rFonts w:ascii="Times New Roman"/>
                <w:szCs w:val="21"/>
              </w:rPr>
              <w:t>420</w:t>
            </w:r>
          </w:p>
        </w:tc>
        <w:tc>
          <w:tcPr>
            <w:tcW w:w="511" w:type="pct"/>
          </w:tcPr>
          <w:p w:rsidR="00E405C9" w:rsidRPr="005355C9" w:rsidRDefault="00E405C9" w:rsidP="00683819">
            <w:pPr>
              <w:jc w:val="right"/>
              <w:rPr>
                <w:rFonts w:ascii="Times New Roman"/>
                <w:szCs w:val="21"/>
              </w:rPr>
            </w:pPr>
            <w:r w:rsidRPr="005355C9">
              <w:rPr>
                <w:rFonts w:ascii="Times New Roman"/>
                <w:szCs w:val="21"/>
              </w:rPr>
              <w:t>80</w:t>
            </w:r>
            <w:r w:rsidR="007C1EA6">
              <w:rPr>
                <w:rFonts w:ascii="Times New Roman" w:hint="eastAsia"/>
                <w:szCs w:val="21"/>
              </w:rPr>
              <w:t xml:space="preserve"> </w:t>
            </w:r>
            <w:r w:rsidRPr="005355C9">
              <w:rPr>
                <w:rFonts w:ascii="Times New Roman"/>
                <w:szCs w:val="21"/>
              </w:rPr>
              <w:t>160</w:t>
            </w:r>
          </w:p>
        </w:tc>
        <w:tc>
          <w:tcPr>
            <w:tcW w:w="447" w:type="pct"/>
          </w:tcPr>
          <w:p w:rsidR="00E405C9" w:rsidRPr="005355C9" w:rsidRDefault="00E405C9" w:rsidP="00683819">
            <w:pPr>
              <w:jc w:val="right"/>
              <w:rPr>
                <w:rFonts w:ascii="Times New Roman"/>
                <w:szCs w:val="21"/>
              </w:rPr>
            </w:pPr>
            <w:r w:rsidRPr="005355C9">
              <w:rPr>
                <w:rFonts w:ascii="Times New Roman"/>
                <w:szCs w:val="21"/>
              </w:rPr>
              <w:t>9</w:t>
            </w:r>
            <w:r w:rsidR="007C1EA6">
              <w:rPr>
                <w:rFonts w:ascii="Times New Roman" w:hint="eastAsia"/>
                <w:szCs w:val="21"/>
              </w:rPr>
              <w:t xml:space="preserve"> </w:t>
            </w:r>
            <w:r w:rsidRPr="005355C9">
              <w:rPr>
                <w:rFonts w:ascii="Times New Roman"/>
                <w:szCs w:val="21"/>
              </w:rPr>
              <w:t>221</w:t>
            </w:r>
          </w:p>
        </w:tc>
      </w:tr>
      <w:tr w:rsidR="00E405C9" w:rsidRPr="005355C9" w:rsidTr="00683819">
        <w:tc>
          <w:tcPr>
            <w:tcW w:w="1166" w:type="pct"/>
          </w:tcPr>
          <w:p w:rsidR="00E405C9" w:rsidRPr="005355C9" w:rsidRDefault="00E405C9" w:rsidP="00315022">
            <w:pPr>
              <w:rPr>
                <w:rFonts w:ascii="Times New Roman"/>
                <w:szCs w:val="21"/>
              </w:rPr>
            </w:pPr>
            <w:r w:rsidRPr="005355C9">
              <w:rPr>
                <w:rFonts w:ascii="Times New Roman"/>
                <w:szCs w:val="21"/>
              </w:rPr>
              <w:t>卫生及社会保障</w:t>
            </w:r>
            <w:r w:rsidRPr="005355C9">
              <w:rPr>
                <w:rFonts w:ascii="Times New Roman"/>
                <w:szCs w:val="21"/>
              </w:rPr>
              <w:t xml:space="preserve"> </w:t>
            </w:r>
          </w:p>
        </w:tc>
        <w:tc>
          <w:tcPr>
            <w:tcW w:w="511" w:type="pct"/>
          </w:tcPr>
          <w:p w:rsidR="00E405C9" w:rsidRPr="005355C9" w:rsidRDefault="00E405C9" w:rsidP="00683819">
            <w:pPr>
              <w:jc w:val="right"/>
              <w:rPr>
                <w:rFonts w:ascii="Times New Roman"/>
                <w:szCs w:val="21"/>
              </w:rPr>
            </w:pPr>
            <w:r w:rsidRPr="005355C9">
              <w:rPr>
                <w:rFonts w:ascii="Times New Roman"/>
                <w:szCs w:val="21"/>
              </w:rPr>
              <w:t>63</w:t>
            </w:r>
            <w:r w:rsidR="00315022">
              <w:rPr>
                <w:rFonts w:ascii="Times New Roman" w:hint="eastAsia"/>
                <w:szCs w:val="21"/>
              </w:rPr>
              <w:t xml:space="preserve"> </w:t>
            </w:r>
            <w:r w:rsidRPr="005355C9">
              <w:rPr>
                <w:rFonts w:ascii="Times New Roman"/>
                <w:szCs w:val="21"/>
              </w:rPr>
              <w:t>920</w:t>
            </w:r>
          </w:p>
        </w:tc>
        <w:tc>
          <w:tcPr>
            <w:tcW w:w="447" w:type="pct"/>
          </w:tcPr>
          <w:p w:rsidR="00E405C9" w:rsidRPr="005355C9" w:rsidRDefault="00E405C9" w:rsidP="00683819">
            <w:pPr>
              <w:jc w:val="right"/>
              <w:rPr>
                <w:rFonts w:ascii="Times New Roman"/>
                <w:szCs w:val="21"/>
              </w:rPr>
            </w:pPr>
            <w:r w:rsidRPr="005355C9">
              <w:rPr>
                <w:rFonts w:ascii="Times New Roman"/>
                <w:szCs w:val="21"/>
              </w:rPr>
              <w:t>52</w:t>
            </w:r>
            <w:r w:rsidR="00315022">
              <w:rPr>
                <w:rFonts w:ascii="Times New Roman" w:hint="eastAsia"/>
                <w:szCs w:val="21"/>
              </w:rPr>
              <w:t xml:space="preserve"> </w:t>
            </w:r>
            <w:r w:rsidRPr="005355C9">
              <w:rPr>
                <w:rFonts w:ascii="Times New Roman"/>
                <w:szCs w:val="21"/>
              </w:rPr>
              <w:t>670</w:t>
            </w:r>
          </w:p>
        </w:tc>
        <w:tc>
          <w:tcPr>
            <w:tcW w:w="511" w:type="pct"/>
          </w:tcPr>
          <w:p w:rsidR="00E405C9" w:rsidRPr="005355C9" w:rsidRDefault="00E405C9" w:rsidP="00683819">
            <w:pPr>
              <w:jc w:val="right"/>
              <w:rPr>
                <w:rFonts w:ascii="Times New Roman"/>
                <w:szCs w:val="21"/>
              </w:rPr>
            </w:pPr>
            <w:r w:rsidRPr="005355C9">
              <w:rPr>
                <w:rFonts w:ascii="Times New Roman"/>
                <w:szCs w:val="21"/>
              </w:rPr>
              <w:t>49</w:t>
            </w:r>
            <w:r w:rsidR="00315022">
              <w:rPr>
                <w:rFonts w:ascii="Times New Roman" w:hint="eastAsia"/>
                <w:szCs w:val="21"/>
              </w:rPr>
              <w:t xml:space="preserve"> </w:t>
            </w:r>
            <w:r w:rsidRPr="005355C9">
              <w:rPr>
                <w:rFonts w:ascii="Times New Roman"/>
                <w:szCs w:val="21"/>
              </w:rPr>
              <w:t>530</w:t>
            </w:r>
          </w:p>
        </w:tc>
        <w:tc>
          <w:tcPr>
            <w:tcW w:w="447" w:type="pct"/>
          </w:tcPr>
          <w:p w:rsidR="00E405C9" w:rsidRPr="005355C9" w:rsidRDefault="00E405C9" w:rsidP="00683819">
            <w:pPr>
              <w:jc w:val="right"/>
              <w:rPr>
                <w:rFonts w:ascii="Times New Roman"/>
                <w:szCs w:val="21"/>
              </w:rPr>
            </w:pPr>
            <w:r w:rsidRPr="005355C9">
              <w:rPr>
                <w:rFonts w:ascii="Times New Roman"/>
                <w:szCs w:val="21"/>
              </w:rPr>
              <w:t>40</w:t>
            </w:r>
            <w:r w:rsidR="00315022">
              <w:rPr>
                <w:rFonts w:ascii="Times New Roman" w:hint="eastAsia"/>
                <w:szCs w:val="21"/>
              </w:rPr>
              <w:t xml:space="preserve"> </w:t>
            </w:r>
            <w:r w:rsidRPr="005355C9">
              <w:rPr>
                <w:rFonts w:ascii="Times New Roman"/>
                <w:szCs w:val="21"/>
              </w:rPr>
              <w:t>858</w:t>
            </w:r>
          </w:p>
        </w:tc>
        <w:tc>
          <w:tcPr>
            <w:tcW w:w="511" w:type="pct"/>
          </w:tcPr>
          <w:p w:rsidR="00E405C9" w:rsidRPr="005355C9" w:rsidRDefault="00E405C9" w:rsidP="00683819">
            <w:pPr>
              <w:jc w:val="right"/>
              <w:rPr>
                <w:rFonts w:ascii="Times New Roman"/>
                <w:szCs w:val="21"/>
              </w:rPr>
            </w:pPr>
            <w:r w:rsidRPr="005355C9">
              <w:rPr>
                <w:rFonts w:ascii="Times New Roman"/>
                <w:szCs w:val="21"/>
              </w:rPr>
              <w:t>33</w:t>
            </w:r>
            <w:r w:rsidR="007C1EA6">
              <w:rPr>
                <w:rFonts w:ascii="Times New Roman" w:hint="eastAsia"/>
                <w:szCs w:val="21"/>
              </w:rPr>
              <w:t xml:space="preserve"> </w:t>
            </w:r>
            <w:r w:rsidRPr="005355C9">
              <w:rPr>
                <w:rFonts w:ascii="Times New Roman"/>
                <w:szCs w:val="21"/>
              </w:rPr>
              <w:t>837</w:t>
            </w:r>
          </w:p>
        </w:tc>
        <w:tc>
          <w:tcPr>
            <w:tcW w:w="447" w:type="pct"/>
          </w:tcPr>
          <w:p w:rsidR="00E405C9" w:rsidRPr="005355C9" w:rsidRDefault="00E405C9" w:rsidP="00683819">
            <w:pPr>
              <w:jc w:val="right"/>
              <w:rPr>
                <w:rFonts w:ascii="Times New Roman"/>
                <w:szCs w:val="21"/>
              </w:rPr>
            </w:pPr>
            <w:r w:rsidRPr="005355C9">
              <w:rPr>
                <w:rFonts w:ascii="Times New Roman"/>
                <w:szCs w:val="21"/>
              </w:rPr>
              <w:t>28</w:t>
            </w:r>
            <w:r w:rsidR="007C1EA6">
              <w:rPr>
                <w:rFonts w:ascii="Times New Roman" w:hint="eastAsia"/>
                <w:szCs w:val="21"/>
              </w:rPr>
              <w:t xml:space="preserve"> </w:t>
            </w:r>
            <w:r w:rsidRPr="005355C9">
              <w:rPr>
                <w:rFonts w:ascii="Times New Roman"/>
                <w:szCs w:val="21"/>
              </w:rPr>
              <w:t>050</w:t>
            </w:r>
          </w:p>
        </w:tc>
        <w:tc>
          <w:tcPr>
            <w:tcW w:w="511" w:type="pct"/>
          </w:tcPr>
          <w:p w:rsidR="00E405C9" w:rsidRPr="005355C9" w:rsidRDefault="00E405C9" w:rsidP="00683819">
            <w:pPr>
              <w:jc w:val="right"/>
              <w:rPr>
                <w:rFonts w:ascii="Times New Roman"/>
                <w:szCs w:val="21"/>
              </w:rPr>
            </w:pPr>
            <w:r w:rsidRPr="005355C9">
              <w:rPr>
                <w:rFonts w:ascii="Times New Roman"/>
                <w:szCs w:val="21"/>
              </w:rPr>
              <w:t>147</w:t>
            </w:r>
            <w:r w:rsidR="007C1EA6">
              <w:rPr>
                <w:rFonts w:ascii="Times New Roman" w:hint="eastAsia"/>
                <w:szCs w:val="21"/>
              </w:rPr>
              <w:t xml:space="preserve"> </w:t>
            </w:r>
            <w:r w:rsidRPr="005355C9">
              <w:rPr>
                <w:rFonts w:ascii="Times New Roman"/>
                <w:szCs w:val="21"/>
              </w:rPr>
              <w:t>287</w:t>
            </w:r>
          </w:p>
        </w:tc>
        <w:tc>
          <w:tcPr>
            <w:tcW w:w="447" w:type="pct"/>
          </w:tcPr>
          <w:p w:rsidR="00E405C9" w:rsidRPr="005355C9" w:rsidRDefault="00E405C9" w:rsidP="00683819">
            <w:pPr>
              <w:jc w:val="right"/>
              <w:rPr>
                <w:rFonts w:ascii="Times New Roman"/>
                <w:szCs w:val="21"/>
              </w:rPr>
            </w:pPr>
            <w:r w:rsidRPr="005355C9">
              <w:rPr>
                <w:rFonts w:ascii="Times New Roman"/>
                <w:szCs w:val="21"/>
              </w:rPr>
              <w:t>121</w:t>
            </w:r>
            <w:r w:rsidR="007C1EA6">
              <w:rPr>
                <w:rFonts w:ascii="Times New Roman" w:hint="eastAsia"/>
                <w:szCs w:val="21"/>
              </w:rPr>
              <w:t xml:space="preserve"> </w:t>
            </w:r>
            <w:r w:rsidRPr="005355C9">
              <w:rPr>
                <w:rFonts w:ascii="Times New Roman"/>
                <w:szCs w:val="21"/>
              </w:rPr>
              <w:t>578</w:t>
            </w:r>
          </w:p>
        </w:tc>
      </w:tr>
      <w:tr w:rsidR="00E405C9" w:rsidRPr="005355C9" w:rsidTr="00683819">
        <w:tc>
          <w:tcPr>
            <w:tcW w:w="1166" w:type="pct"/>
            <w:tcBorders>
              <w:bottom w:val="single" w:sz="12" w:space="0" w:color="auto"/>
            </w:tcBorders>
          </w:tcPr>
          <w:p w:rsidR="00E405C9" w:rsidRPr="005355C9" w:rsidRDefault="00E405C9" w:rsidP="00315022">
            <w:pPr>
              <w:rPr>
                <w:rFonts w:ascii="Times New Roman"/>
                <w:szCs w:val="21"/>
              </w:rPr>
            </w:pPr>
            <w:r w:rsidRPr="005355C9">
              <w:rPr>
                <w:rFonts w:ascii="Times New Roman"/>
                <w:szCs w:val="21"/>
              </w:rPr>
              <w:t>服务业</w:t>
            </w:r>
          </w:p>
        </w:tc>
        <w:tc>
          <w:tcPr>
            <w:tcW w:w="511" w:type="pct"/>
            <w:tcBorders>
              <w:bottom w:val="single" w:sz="12" w:space="0" w:color="auto"/>
            </w:tcBorders>
          </w:tcPr>
          <w:p w:rsidR="00E405C9" w:rsidRPr="005355C9" w:rsidRDefault="00E405C9" w:rsidP="00683819">
            <w:pPr>
              <w:jc w:val="right"/>
              <w:rPr>
                <w:rFonts w:ascii="Times New Roman"/>
                <w:szCs w:val="21"/>
              </w:rPr>
            </w:pPr>
            <w:r w:rsidRPr="005355C9">
              <w:rPr>
                <w:rFonts w:ascii="Times New Roman"/>
                <w:szCs w:val="21"/>
              </w:rPr>
              <w:t>26</w:t>
            </w:r>
            <w:r w:rsidR="00315022">
              <w:rPr>
                <w:rFonts w:ascii="Times New Roman" w:hint="eastAsia"/>
                <w:szCs w:val="21"/>
              </w:rPr>
              <w:t xml:space="preserve"> </w:t>
            </w:r>
            <w:r w:rsidRPr="005355C9">
              <w:rPr>
                <w:rFonts w:ascii="Times New Roman"/>
                <w:szCs w:val="21"/>
              </w:rPr>
              <w:t>148</w:t>
            </w:r>
          </w:p>
        </w:tc>
        <w:tc>
          <w:tcPr>
            <w:tcW w:w="447" w:type="pct"/>
            <w:tcBorders>
              <w:bottom w:val="single" w:sz="12" w:space="0" w:color="auto"/>
            </w:tcBorders>
          </w:tcPr>
          <w:p w:rsidR="00E405C9" w:rsidRPr="005355C9" w:rsidRDefault="00E405C9" w:rsidP="00683819">
            <w:pPr>
              <w:jc w:val="right"/>
              <w:rPr>
                <w:rFonts w:ascii="Times New Roman"/>
                <w:szCs w:val="21"/>
              </w:rPr>
            </w:pPr>
            <w:r w:rsidRPr="005355C9">
              <w:rPr>
                <w:rFonts w:ascii="Times New Roman"/>
                <w:szCs w:val="21"/>
              </w:rPr>
              <w:t>10</w:t>
            </w:r>
            <w:r w:rsidR="00315022">
              <w:rPr>
                <w:rFonts w:ascii="Times New Roman" w:hint="eastAsia"/>
                <w:szCs w:val="21"/>
              </w:rPr>
              <w:t xml:space="preserve"> </w:t>
            </w:r>
            <w:r w:rsidRPr="005355C9">
              <w:rPr>
                <w:rFonts w:ascii="Times New Roman"/>
                <w:szCs w:val="21"/>
              </w:rPr>
              <w:t>154</w:t>
            </w:r>
          </w:p>
        </w:tc>
        <w:tc>
          <w:tcPr>
            <w:tcW w:w="511" w:type="pct"/>
            <w:tcBorders>
              <w:bottom w:val="single" w:sz="12" w:space="0" w:color="auto"/>
            </w:tcBorders>
          </w:tcPr>
          <w:p w:rsidR="00E405C9" w:rsidRPr="005355C9" w:rsidRDefault="00E405C9" w:rsidP="00683819">
            <w:pPr>
              <w:jc w:val="right"/>
              <w:rPr>
                <w:rFonts w:ascii="Times New Roman"/>
                <w:szCs w:val="21"/>
              </w:rPr>
            </w:pPr>
            <w:r w:rsidRPr="005355C9">
              <w:rPr>
                <w:rFonts w:ascii="Times New Roman"/>
                <w:szCs w:val="21"/>
              </w:rPr>
              <w:t>20</w:t>
            </w:r>
            <w:r w:rsidR="00315022">
              <w:rPr>
                <w:rFonts w:ascii="Times New Roman" w:hint="eastAsia"/>
                <w:szCs w:val="21"/>
              </w:rPr>
              <w:t xml:space="preserve"> </w:t>
            </w:r>
            <w:r w:rsidRPr="005355C9">
              <w:rPr>
                <w:rFonts w:ascii="Times New Roman"/>
                <w:szCs w:val="21"/>
              </w:rPr>
              <w:t>282</w:t>
            </w:r>
          </w:p>
        </w:tc>
        <w:tc>
          <w:tcPr>
            <w:tcW w:w="447" w:type="pct"/>
            <w:tcBorders>
              <w:bottom w:val="single" w:sz="12" w:space="0" w:color="auto"/>
            </w:tcBorders>
          </w:tcPr>
          <w:p w:rsidR="00E405C9" w:rsidRPr="005355C9" w:rsidRDefault="00E405C9" w:rsidP="00683819">
            <w:pPr>
              <w:jc w:val="right"/>
              <w:rPr>
                <w:rFonts w:ascii="Times New Roman"/>
                <w:szCs w:val="21"/>
              </w:rPr>
            </w:pPr>
            <w:r w:rsidRPr="005355C9">
              <w:rPr>
                <w:rFonts w:ascii="Times New Roman"/>
                <w:szCs w:val="21"/>
              </w:rPr>
              <w:t>7</w:t>
            </w:r>
            <w:r w:rsidR="00315022">
              <w:rPr>
                <w:rFonts w:ascii="Times New Roman" w:hint="eastAsia"/>
                <w:szCs w:val="21"/>
              </w:rPr>
              <w:t xml:space="preserve"> </w:t>
            </w:r>
            <w:r w:rsidRPr="005355C9">
              <w:rPr>
                <w:rFonts w:ascii="Times New Roman"/>
                <w:szCs w:val="21"/>
              </w:rPr>
              <w:t>526</w:t>
            </w:r>
          </w:p>
        </w:tc>
        <w:tc>
          <w:tcPr>
            <w:tcW w:w="511" w:type="pct"/>
            <w:tcBorders>
              <w:bottom w:val="single" w:sz="12" w:space="0" w:color="auto"/>
            </w:tcBorders>
          </w:tcPr>
          <w:p w:rsidR="00E405C9" w:rsidRPr="005355C9" w:rsidRDefault="00E405C9" w:rsidP="00683819">
            <w:pPr>
              <w:jc w:val="right"/>
              <w:rPr>
                <w:rFonts w:ascii="Times New Roman"/>
                <w:szCs w:val="21"/>
              </w:rPr>
            </w:pPr>
            <w:r w:rsidRPr="005355C9">
              <w:rPr>
                <w:rFonts w:ascii="Times New Roman"/>
                <w:szCs w:val="21"/>
              </w:rPr>
              <w:t>14</w:t>
            </w:r>
            <w:r w:rsidR="007C1EA6">
              <w:rPr>
                <w:rFonts w:ascii="Times New Roman" w:hint="eastAsia"/>
                <w:szCs w:val="21"/>
              </w:rPr>
              <w:t xml:space="preserve"> </w:t>
            </w:r>
            <w:r w:rsidRPr="005355C9">
              <w:rPr>
                <w:rFonts w:ascii="Times New Roman"/>
                <w:szCs w:val="21"/>
              </w:rPr>
              <w:t>314</w:t>
            </w:r>
          </w:p>
        </w:tc>
        <w:tc>
          <w:tcPr>
            <w:tcW w:w="447" w:type="pct"/>
            <w:tcBorders>
              <w:bottom w:val="single" w:sz="12" w:space="0" w:color="auto"/>
            </w:tcBorders>
          </w:tcPr>
          <w:p w:rsidR="00E405C9" w:rsidRPr="005355C9" w:rsidRDefault="00E405C9" w:rsidP="00683819">
            <w:pPr>
              <w:jc w:val="right"/>
              <w:rPr>
                <w:rFonts w:ascii="Times New Roman"/>
                <w:szCs w:val="21"/>
              </w:rPr>
            </w:pPr>
            <w:r w:rsidRPr="005355C9">
              <w:rPr>
                <w:rFonts w:ascii="Times New Roman"/>
                <w:szCs w:val="21"/>
              </w:rPr>
              <w:t>5</w:t>
            </w:r>
            <w:r w:rsidR="007C1EA6">
              <w:rPr>
                <w:rFonts w:ascii="Times New Roman" w:hint="eastAsia"/>
                <w:szCs w:val="21"/>
              </w:rPr>
              <w:t xml:space="preserve"> </w:t>
            </w:r>
            <w:r w:rsidRPr="005355C9">
              <w:rPr>
                <w:rFonts w:ascii="Times New Roman"/>
                <w:szCs w:val="21"/>
              </w:rPr>
              <w:t>078</w:t>
            </w:r>
          </w:p>
        </w:tc>
        <w:tc>
          <w:tcPr>
            <w:tcW w:w="511" w:type="pct"/>
            <w:tcBorders>
              <w:bottom w:val="single" w:sz="12" w:space="0" w:color="auto"/>
            </w:tcBorders>
          </w:tcPr>
          <w:p w:rsidR="00E405C9" w:rsidRPr="005355C9" w:rsidRDefault="00E405C9" w:rsidP="00683819">
            <w:pPr>
              <w:jc w:val="right"/>
              <w:rPr>
                <w:rFonts w:ascii="Times New Roman"/>
                <w:szCs w:val="21"/>
              </w:rPr>
            </w:pPr>
            <w:r w:rsidRPr="005355C9">
              <w:rPr>
                <w:rFonts w:ascii="Times New Roman"/>
                <w:szCs w:val="21"/>
              </w:rPr>
              <w:t>60</w:t>
            </w:r>
            <w:r w:rsidR="007C1EA6">
              <w:rPr>
                <w:rFonts w:ascii="Times New Roman" w:hint="eastAsia"/>
                <w:szCs w:val="21"/>
              </w:rPr>
              <w:t xml:space="preserve"> </w:t>
            </w:r>
            <w:r w:rsidRPr="005355C9">
              <w:rPr>
                <w:rFonts w:ascii="Times New Roman"/>
                <w:szCs w:val="21"/>
              </w:rPr>
              <w:t>744</w:t>
            </w:r>
          </w:p>
        </w:tc>
        <w:tc>
          <w:tcPr>
            <w:tcW w:w="447" w:type="pct"/>
            <w:tcBorders>
              <w:bottom w:val="single" w:sz="12" w:space="0" w:color="auto"/>
            </w:tcBorders>
          </w:tcPr>
          <w:p w:rsidR="00E405C9" w:rsidRPr="005355C9" w:rsidRDefault="00E405C9" w:rsidP="00683819">
            <w:pPr>
              <w:jc w:val="right"/>
              <w:rPr>
                <w:rFonts w:ascii="Times New Roman"/>
                <w:szCs w:val="21"/>
              </w:rPr>
            </w:pPr>
            <w:r w:rsidRPr="005355C9">
              <w:rPr>
                <w:rFonts w:ascii="Times New Roman"/>
                <w:szCs w:val="21"/>
              </w:rPr>
              <w:t>22</w:t>
            </w:r>
            <w:r w:rsidR="007C1EA6">
              <w:rPr>
                <w:rFonts w:ascii="Times New Roman" w:hint="eastAsia"/>
                <w:szCs w:val="21"/>
              </w:rPr>
              <w:t xml:space="preserve"> </w:t>
            </w:r>
            <w:r w:rsidRPr="005355C9">
              <w:rPr>
                <w:rFonts w:ascii="Times New Roman"/>
                <w:szCs w:val="21"/>
              </w:rPr>
              <w:t>758</w:t>
            </w:r>
          </w:p>
        </w:tc>
      </w:tr>
    </w:tbl>
    <w:p w:rsidR="00E405C9" w:rsidRPr="005355C9" w:rsidRDefault="00E405C9" w:rsidP="00E405C9">
      <w:pPr>
        <w:rPr>
          <w:rFonts w:ascii="Times New Roman"/>
          <w:szCs w:val="21"/>
        </w:rPr>
      </w:pPr>
    </w:p>
    <w:p w:rsidR="00E405C9" w:rsidRPr="005355C9" w:rsidRDefault="00210DE5" w:rsidP="00126E75">
      <w:pPr>
        <w:pStyle w:val="Normal1"/>
        <w:spacing w:after="240" w:line="360" w:lineRule="exact"/>
        <w:jc w:val="both"/>
        <w:rPr>
          <w:rFonts w:eastAsia="SimHei" w:hint="eastAsia"/>
          <w:color w:val="FF0000"/>
          <w:sz w:val="24"/>
          <w:szCs w:val="24"/>
          <w:lang w:eastAsia="zh-CN"/>
        </w:rPr>
      </w:pPr>
      <w:r>
        <w:rPr>
          <w:rFonts w:eastAsia="SimHei"/>
          <w:color w:val="FF0000"/>
          <w:sz w:val="24"/>
          <w:szCs w:val="24"/>
          <w:lang w:eastAsia="zh-CN"/>
        </w:rPr>
        <w:br w:type="page"/>
      </w:r>
      <w:r w:rsidR="00E405C9" w:rsidRPr="005355C9">
        <w:rPr>
          <w:rFonts w:eastAsia="SimHei"/>
          <w:color w:val="FF0000"/>
          <w:sz w:val="24"/>
          <w:szCs w:val="24"/>
          <w:lang w:eastAsia="zh-CN"/>
        </w:rPr>
        <w:t>附件</w:t>
      </w:r>
      <w:r w:rsidR="00E405C9" w:rsidRPr="005355C9">
        <w:rPr>
          <w:rFonts w:eastAsia="SimHei"/>
          <w:color w:val="FF0000"/>
          <w:sz w:val="24"/>
          <w:szCs w:val="24"/>
          <w:lang w:eastAsia="zh-CN"/>
        </w:rPr>
        <w:t>4</w:t>
      </w:r>
      <w:r w:rsidR="00683819">
        <w:rPr>
          <w:rFonts w:eastAsia="SimHei" w:hint="eastAsia"/>
          <w:color w:val="FF0000"/>
          <w:sz w:val="24"/>
          <w:szCs w:val="24"/>
          <w:lang w:eastAsia="zh-CN"/>
        </w:rPr>
        <w:t>（</w:t>
      </w:r>
      <w:r w:rsidR="00E405C9" w:rsidRPr="005355C9">
        <w:rPr>
          <w:rFonts w:eastAsia="SimHei"/>
          <w:color w:val="FF0000"/>
          <w:sz w:val="24"/>
          <w:szCs w:val="24"/>
          <w:lang w:eastAsia="zh-CN"/>
        </w:rPr>
        <w:t>第</w:t>
      </w:r>
      <w:r w:rsidR="00E405C9" w:rsidRPr="005355C9">
        <w:rPr>
          <w:rFonts w:eastAsia="SimHei"/>
          <w:color w:val="FF0000"/>
          <w:sz w:val="24"/>
          <w:szCs w:val="24"/>
          <w:lang w:eastAsia="zh-CN"/>
        </w:rPr>
        <w:t xml:space="preserve"> 12</w:t>
      </w:r>
      <w:r w:rsidR="00E405C9" w:rsidRPr="005355C9">
        <w:rPr>
          <w:rFonts w:eastAsia="SimHei"/>
          <w:color w:val="FF0000"/>
          <w:sz w:val="24"/>
          <w:szCs w:val="24"/>
          <w:lang w:eastAsia="zh-CN"/>
        </w:rPr>
        <w:t>条</w:t>
      </w:r>
      <w:r w:rsidR="00683819">
        <w:rPr>
          <w:rFonts w:eastAsia="SimHei" w:hint="eastAsia"/>
          <w:color w:val="FF0000"/>
          <w:sz w:val="24"/>
          <w:szCs w:val="24"/>
          <w:lang w:eastAsia="zh-CN"/>
        </w:rPr>
        <w:t>）</w:t>
      </w:r>
    </w:p>
    <w:p w:rsidR="00E405C9" w:rsidRPr="00224944" w:rsidRDefault="00E405C9" w:rsidP="00C160BD">
      <w:pPr>
        <w:tabs>
          <w:tab w:val="num" w:pos="0"/>
        </w:tabs>
        <w:spacing w:after="240" w:line="360" w:lineRule="exact"/>
        <w:rPr>
          <w:rFonts w:ascii="Times New Roman" w:eastAsia="SimHei"/>
          <w:color w:val="FF0000"/>
          <w:szCs w:val="21"/>
        </w:rPr>
      </w:pPr>
      <w:r w:rsidRPr="00224944">
        <w:rPr>
          <w:rFonts w:ascii="Times New Roman" w:eastAsia="SimHei"/>
          <w:color w:val="FF0000"/>
          <w:szCs w:val="21"/>
        </w:rPr>
        <w:t xml:space="preserve">4.1 </w:t>
      </w:r>
      <w:r w:rsidRPr="00224944">
        <w:rPr>
          <w:rFonts w:ascii="Times New Roman" w:eastAsia="SimHei"/>
          <w:color w:val="FF0000"/>
          <w:szCs w:val="21"/>
        </w:rPr>
        <w:t>人口统计</w:t>
      </w:r>
    </w:p>
    <w:tbl>
      <w:tblPr>
        <w:tblW w:w="5000" w:type="pct"/>
        <w:tblLook w:val="0000" w:firstRow="0" w:lastRow="0" w:firstColumn="0" w:lastColumn="0" w:noHBand="0" w:noVBand="0"/>
      </w:tblPr>
      <w:tblGrid>
        <w:gridCol w:w="2036"/>
        <w:gridCol w:w="416"/>
        <w:gridCol w:w="416"/>
        <w:gridCol w:w="416"/>
        <w:gridCol w:w="416"/>
        <w:gridCol w:w="416"/>
        <w:gridCol w:w="416"/>
        <w:gridCol w:w="416"/>
        <w:gridCol w:w="416"/>
        <w:gridCol w:w="416"/>
        <w:gridCol w:w="416"/>
        <w:gridCol w:w="416"/>
        <w:gridCol w:w="416"/>
        <w:gridCol w:w="416"/>
        <w:gridCol w:w="416"/>
        <w:gridCol w:w="416"/>
        <w:gridCol w:w="416"/>
        <w:gridCol w:w="416"/>
        <w:gridCol w:w="416"/>
        <w:gridCol w:w="416"/>
        <w:gridCol w:w="416"/>
        <w:gridCol w:w="416"/>
        <w:gridCol w:w="416"/>
        <w:gridCol w:w="416"/>
        <w:gridCol w:w="416"/>
        <w:gridCol w:w="416"/>
      </w:tblGrid>
      <w:tr w:rsidR="00E405C9" w:rsidRPr="005355C9" w:rsidTr="004A5859">
        <w:trPr>
          <w:trHeight w:val="255"/>
        </w:trPr>
        <w:tc>
          <w:tcPr>
            <w:tcW w:w="819" w:type="pct"/>
            <w:vMerge w:val="restart"/>
            <w:tcBorders>
              <w:top w:val="single" w:sz="2" w:space="0" w:color="auto"/>
            </w:tcBorders>
            <w:tcMar>
              <w:left w:w="28" w:type="dxa"/>
              <w:right w:w="28" w:type="dxa"/>
            </w:tcMar>
            <w:vAlign w:val="center"/>
          </w:tcPr>
          <w:p w:rsidR="00E405C9" w:rsidRPr="000513A7" w:rsidRDefault="00E405C9" w:rsidP="000513A7">
            <w:pPr>
              <w:spacing w:line="360" w:lineRule="exact"/>
              <w:jc w:val="center"/>
              <w:rPr>
                <w:rFonts w:ascii="Times New Roman"/>
                <w:sz w:val="18"/>
                <w:szCs w:val="18"/>
              </w:rPr>
            </w:pPr>
            <w:r w:rsidRPr="000513A7">
              <w:rPr>
                <w:rFonts w:ascii="KaiTi_GB2312" w:eastAsia="KaiTi_GB2312"/>
                <w:color w:val="0000FF"/>
                <w:sz w:val="18"/>
                <w:szCs w:val="18"/>
              </w:rPr>
              <w:t>地区名称</w:t>
            </w:r>
          </w:p>
        </w:tc>
        <w:tc>
          <w:tcPr>
            <w:tcW w:w="836" w:type="pct"/>
            <w:gridSpan w:val="5"/>
            <w:tcBorders>
              <w:top w:val="single" w:sz="2" w:space="0" w:color="auto"/>
            </w:tcBorders>
            <w:noWrap/>
            <w:tcMar>
              <w:left w:w="28" w:type="dxa"/>
              <w:right w:w="28" w:type="dxa"/>
            </w:tcMar>
            <w:vAlign w:val="center"/>
          </w:tcPr>
          <w:p w:rsidR="00E405C9" w:rsidRPr="000513A7" w:rsidRDefault="00E405C9" w:rsidP="00E405C9">
            <w:pPr>
              <w:jc w:val="center"/>
              <w:rPr>
                <w:rFonts w:ascii="KaiTi_GB2312" w:eastAsia="KaiTi_GB2312" w:hint="eastAsia"/>
                <w:color w:val="0000FF"/>
                <w:sz w:val="18"/>
                <w:szCs w:val="18"/>
              </w:rPr>
            </w:pPr>
            <w:r w:rsidRPr="000513A7">
              <w:rPr>
                <w:rFonts w:ascii="KaiTi_GB2312" w:eastAsia="KaiTi_GB2312" w:hint="eastAsia"/>
                <w:color w:val="0000FF"/>
                <w:sz w:val="18"/>
                <w:szCs w:val="18"/>
              </w:rPr>
              <w:t>出生率</w:t>
            </w:r>
          </w:p>
        </w:tc>
        <w:tc>
          <w:tcPr>
            <w:tcW w:w="836" w:type="pct"/>
            <w:gridSpan w:val="5"/>
            <w:tcBorders>
              <w:top w:val="single" w:sz="2" w:space="0" w:color="auto"/>
              <w:bottom w:val="single" w:sz="2" w:space="0" w:color="auto"/>
            </w:tcBorders>
            <w:noWrap/>
            <w:tcMar>
              <w:left w:w="28" w:type="dxa"/>
              <w:right w:w="28" w:type="dxa"/>
            </w:tcMar>
            <w:vAlign w:val="center"/>
          </w:tcPr>
          <w:p w:rsidR="00E405C9" w:rsidRPr="000513A7" w:rsidRDefault="00E405C9" w:rsidP="00E405C9">
            <w:pPr>
              <w:jc w:val="center"/>
              <w:rPr>
                <w:rFonts w:ascii="KaiTi_GB2312" w:eastAsia="KaiTi_GB2312" w:hint="eastAsia"/>
                <w:color w:val="0000FF"/>
                <w:sz w:val="18"/>
                <w:szCs w:val="18"/>
              </w:rPr>
            </w:pPr>
            <w:r w:rsidRPr="000513A7">
              <w:rPr>
                <w:rFonts w:ascii="KaiTi_GB2312" w:eastAsia="KaiTi_GB2312" w:hint="eastAsia"/>
                <w:color w:val="0000FF"/>
                <w:sz w:val="18"/>
                <w:szCs w:val="18"/>
              </w:rPr>
              <w:t>总死亡率</w:t>
            </w:r>
          </w:p>
        </w:tc>
        <w:tc>
          <w:tcPr>
            <w:tcW w:w="836" w:type="pct"/>
            <w:gridSpan w:val="5"/>
            <w:tcBorders>
              <w:top w:val="single" w:sz="2" w:space="0" w:color="auto"/>
              <w:bottom w:val="single" w:sz="2" w:space="0" w:color="auto"/>
            </w:tcBorders>
            <w:noWrap/>
            <w:tcMar>
              <w:left w:w="28" w:type="dxa"/>
              <w:right w:w="28" w:type="dxa"/>
            </w:tcMar>
            <w:vAlign w:val="center"/>
          </w:tcPr>
          <w:p w:rsidR="00E405C9" w:rsidRPr="000513A7" w:rsidRDefault="00E405C9" w:rsidP="00E405C9">
            <w:pPr>
              <w:jc w:val="center"/>
              <w:rPr>
                <w:rFonts w:ascii="KaiTi_GB2312" w:eastAsia="KaiTi_GB2312" w:hint="eastAsia"/>
                <w:color w:val="0000FF"/>
                <w:sz w:val="18"/>
                <w:szCs w:val="18"/>
              </w:rPr>
            </w:pPr>
            <w:r w:rsidRPr="000513A7">
              <w:rPr>
                <w:rFonts w:ascii="KaiTi_GB2312" w:eastAsia="KaiTi_GB2312" w:hint="eastAsia"/>
                <w:color w:val="0000FF"/>
                <w:sz w:val="18"/>
                <w:szCs w:val="18"/>
              </w:rPr>
              <w:t>婴儿死亡率</w:t>
            </w:r>
          </w:p>
        </w:tc>
        <w:tc>
          <w:tcPr>
            <w:tcW w:w="836" w:type="pct"/>
            <w:gridSpan w:val="5"/>
            <w:tcBorders>
              <w:top w:val="single" w:sz="2" w:space="0" w:color="auto"/>
              <w:bottom w:val="single" w:sz="2" w:space="0" w:color="auto"/>
            </w:tcBorders>
            <w:noWrap/>
            <w:tcMar>
              <w:left w:w="28" w:type="dxa"/>
              <w:right w:w="28" w:type="dxa"/>
            </w:tcMar>
            <w:vAlign w:val="center"/>
          </w:tcPr>
          <w:p w:rsidR="00E405C9" w:rsidRPr="000513A7" w:rsidRDefault="00E405C9" w:rsidP="00E405C9">
            <w:pPr>
              <w:jc w:val="center"/>
              <w:rPr>
                <w:rFonts w:ascii="KaiTi_GB2312" w:eastAsia="KaiTi_GB2312" w:hint="eastAsia"/>
                <w:color w:val="0000FF"/>
                <w:sz w:val="18"/>
                <w:szCs w:val="18"/>
              </w:rPr>
            </w:pPr>
            <w:r w:rsidRPr="000513A7">
              <w:rPr>
                <w:rFonts w:ascii="KaiTi_GB2312" w:eastAsia="KaiTi_GB2312" w:hint="eastAsia"/>
                <w:color w:val="0000FF"/>
                <w:sz w:val="18"/>
                <w:szCs w:val="18"/>
              </w:rPr>
              <w:t>自然增长率</w:t>
            </w:r>
          </w:p>
        </w:tc>
        <w:tc>
          <w:tcPr>
            <w:tcW w:w="837" w:type="pct"/>
            <w:gridSpan w:val="5"/>
            <w:tcBorders>
              <w:top w:val="single" w:sz="2" w:space="0" w:color="auto"/>
              <w:bottom w:val="single" w:sz="2" w:space="0" w:color="auto"/>
            </w:tcBorders>
            <w:noWrap/>
            <w:tcMar>
              <w:left w:w="28" w:type="dxa"/>
              <w:right w:w="28" w:type="dxa"/>
            </w:tcMar>
            <w:vAlign w:val="center"/>
          </w:tcPr>
          <w:p w:rsidR="00E405C9" w:rsidRPr="000513A7" w:rsidRDefault="00E405C9" w:rsidP="00E405C9">
            <w:pPr>
              <w:jc w:val="center"/>
              <w:rPr>
                <w:rFonts w:ascii="KaiTi_GB2312" w:eastAsia="KaiTi_GB2312" w:hint="eastAsia"/>
                <w:color w:val="0000FF"/>
                <w:sz w:val="18"/>
                <w:szCs w:val="18"/>
              </w:rPr>
            </w:pPr>
            <w:r w:rsidRPr="000513A7">
              <w:rPr>
                <w:rFonts w:ascii="KaiTi_GB2312" w:eastAsia="KaiTi_GB2312" w:hint="eastAsia"/>
                <w:color w:val="0000FF"/>
                <w:sz w:val="18"/>
                <w:szCs w:val="18"/>
              </w:rPr>
              <w:t>产妇死亡率</w:t>
            </w:r>
          </w:p>
        </w:tc>
      </w:tr>
      <w:tr w:rsidR="00E405C9" w:rsidRPr="005355C9" w:rsidTr="004A5859">
        <w:trPr>
          <w:trHeight w:val="255"/>
        </w:trPr>
        <w:tc>
          <w:tcPr>
            <w:tcW w:w="819" w:type="pct"/>
            <w:vMerge/>
            <w:tcBorders>
              <w:bottom w:val="single" w:sz="12" w:space="0" w:color="auto"/>
            </w:tcBorders>
            <w:tcMar>
              <w:left w:w="28" w:type="dxa"/>
              <w:right w:w="28" w:type="dxa"/>
            </w:tcMar>
            <w:vAlign w:val="center"/>
          </w:tcPr>
          <w:p w:rsidR="00E405C9" w:rsidRPr="005355C9" w:rsidRDefault="00E405C9" w:rsidP="00E405C9">
            <w:pPr>
              <w:rPr>
                <w:rFonts w:ascii="Times New Roman"/>
                <w:sz w:val="18"/>
                <w:szCs w:val="18"/>
              </w:rPr>
            </w:pPr>
          </w:p>
        </w:tc>
        <w:tc>
          <w:tcPr>
            <w:tcW w:w="167" w:type="pct"/>
            <w:tcBorders>
              <w:top w:val="single" w:sz="2" w:space="0" w:color="auto"/>
              <w:bottom w:val="single" w:sz="12" w:space="0" w:color="auto"/>
            </w:tcBorders>
            <w:noWrap/>
            <w:tcMar>
              <w:left w:w="28" w:type="dxa"/>
              <w:right w:w="28" w:type="dxa"/>
            </w:tcMar>
            <w:vAlign w:val="center"/>
          </w:tcPr>
          <w:p w:rsidR="00E405C9" w:rsidRPr="000513A7" w:rsidRDefault="00E405C9" w:rsidP="00E405C9">
            <w:pPr>
              <w:jc w:val="right"/>
              <w:rPr>
                <w:rFonts w:ascii="KaiTi_GB2312" w:eastAsia="KaiTi_GB2312" w:hint="eastAsia"/>
                <w:color w:val="0000FF"/>
                <w:sz w:val="18"/>
                <w:szCs w:val="18"/>
              </w:rPr>
            </w:pPr>
            <w:r w:rsidRPr="000513A7">
              <w:rPr>
                <w:rFonts w:ascii="KaiTi_GB2312" w:eastAsia="KaiTi_GB2312" w:hint="eastAsia"/>
                <w:color w:val="0000FF"/>
                <w:sz w:val="18"/>
                <w:szCs w:val="18"/>
              </w:rPr>
              <w:t>2003</w:t>
            </w:r>
          </w:p>
        </w:tc>
        <w:tc>
          <w:tcPr>
            <w:tcW w:w="167" w:type="pct"/>
            <w:tcBorders>
              <w:top w:val="single" w:sz="2" w:space="0" w:color="auto"/>
              <w:bottom w:val="single" w:sz="12" w:space="0" w:color="auto"/>
            </w:tcBorders>
            <w:noWrap/>
            <w:tcMar>
              <w:left w:w="28" w:type="dxa"/>
              <w:right w:w="28" w:type="dxa"/>
            </w:tcMar>
            <w:vAlign w:val="center"/>
          </w:tcPr>
          <w:p w:rsidR="00E405C9" w:rsidRPr="000513A7" w:rsidRDefault="00E405C9" w:rsidP="00E405C9">
            <w:pPr>
              <w:jc w:val="right"/>
              <w:rPr>
                <w:rFonts w:ascii="KaiTi_GB2312" w:eastAsia="KaiTi_GB2312" w:hint="eastAsia"/>
                <w:color w:val="0000FF"/>
                <w:sz w:val="18"/>
                <w:szCs w:val="18"/>
              </w:rPr>
            </w:pPr>
            <w:r w:rsidRPr="000513A7">
              <w:rPr>
                <w:rFonts w:ascii="KaiTi_GB2312" w:eastAsia="KaiTi_GB2312" w:hint="eastAsia"/>
                <w:color w:val="0000FF"/>
                <w:sz w:val="18"/>
                <w:szCs w:val="18"/>
              </w:rPr>
              <w:t>2004</w:t>
            </w:r>
          </w:p>
        </w:tc>
        <w:tc>
          <w:tcPr>
            <w:tcW w:w="167" w:type="pct"/>
            <w:tcBorders>
              <w:top w:val="single" w:sz="2" w:space="0" w:color="auto"/>
              <w:bottom w:val="single" w:sz="12" w:space="0" w:color="auto"/>
            </w:tcBorders>
            <w:noWrap/>
            <w:tcMar>
              <w:left w:w="28" w:type="dxa"/>
              <w:right w:w="28" w:type="dxa"/>
            </w:tcMar>
            <w:vAlign w:val="center"/>
          </w:tcPr>
          <w:p w:rsidR="00E405C9" w:rsidRPr="000513A7" w:rsidRDefault="00E405C9" w:rsidP="00E405C9">
            <w:pPr>
              <w:jc w:val="right"/>
              <w:rPr>
                <w:rFonts w:ascii="KaiTi_GB2312" w:eastAsia="KaiTi_GB2312" w:hint="eastAsia"/>
                <w:color w:val="0000FF"/>
                <w:sz w:val="18"/>
                <w:szCs w:val="18"/>
              </w:rPr>
            </w:pPr>
            <w:r w:rsidRPr="000513A7">
              <w:rPr>
                <w:rFonts w:ascii="KaiTi_GB2312" w:eastAsia="KaiTi_GB2312" w:hint="eastAsia"/>
                <w:color w:val="0000FF"/>
                <w:sz w:val="18"/>
                <w:szCs w:val="18"/>
              </w:rPr>
              <w:t>2005</w:t>
            </w:r>
          </w:p>
        </w:tc>
        <w:tc>
          <w:tcPr>
            <w:tcW w:w="167" w:type="pct"/>
            <w:tcBorders>
              <w:top w:val="single" w:sz="2" w:space="0" w:color="auto"/>
              <w:bottom w:val="single" w:sz="12" w:space="0" w:color="auto"/>
            </w:tcBorders>
            <w:noWrap/>
            <w:tcMar>
              <w:left w:w="28" w:type="dxa"/>
              <w:right w:w="28" w:type="dxa"/>
            </w:tcMar>
            <w:vAlign w:val="center"/>
          </w:tcPr>
          <w:p w:rsidR="00E405C9" w:rsidRPr="000513A7" w:rsidRDefault="00E405C9" w:rsidP="00E405C9">
            <w:pPr>
              <w:jc w:val="right"/>
              <w:rPr>
                <w:rFonts w:ascii="KaiTi_GB2312" w:eastAsia="KaiTi_GB2312" w:hint="eastAsia"/>
                <w:color w:val="0000FF"/>
                <w:sz w:val="18"/>
                <w:szCs w:val="18"/>
              </w:rPr>
            </w:pPr>
            <w:r w:rsidRPr="000513A7">
              <w:rPr>
                <w:rFonts w:ascii="KaiTi_GB2312" w:eastAsia="KaiTi_GB2312" w:hint="eastAsia"/>
                <w:color w:val="0000FF"/>
                <w:sz w:val="18"/>
                <w:szCs w:val="18"/>
              </w:rPr>
              <w:t>2006</w:t>
            </w:r>
          </w:p>
        </w:tc>
        <w:tc>
          <w:tcPr>
            <w:tcW w:w="167" w:type="pct"/>
            <w:tcBorders>
              <w:top w:val="single" w:sz="2" w:space="0" w:color="auto"/>
              <w:bottom w:val="single" w:sz="12" w:space="0" w:color="auto"/>
            </w:tcBorders>
            <w:noWrap/>
            <w:tcMar>
              <w:left w:w="28" w:type="dxa"/>
              <w:right w:w="28" w:type="dxa"/>
            </w:tcMar>
            <w:vAlign w:val="center"/>
          </w:tcPr>
          <w:p w:rsidR="00E405C9" w:rsidRPr="000513A7" w:rsidRDefault="00E405C9" w:rsidP="00E405C9">
            <w:pPr>
              <w:jc w:val="right"/>
              <w:rPr>
                <w:rFonts w:ascii="KaiTi_GB2312" w:eastAsia="KaiTi_GB2312" w:hint="eastAsia"/>
                <w:color w:val="0000FF"/>
                <w:sz w:val="18"/>
                <w:szCs w:val="18"/>
              </w:rPr>
            </w:pPr>
            <w:r w:rsidRPr="000513A7">
              <w:rPr>
                <w:rFonts w:ascii="KaiTi_GB2312" w:eastAsia="KaiTi_GB2312" w:hint="eastAsia"/>
                <w:color w:val="0000FF"/>
                <w:sz w:val="18"/>
                <w:szCs w:val="18"/>
              </w:rPr>
              <w:t>2007</w:t>
            </w:r>
          </w:p>
        </w:tc>
        <w:tc>
          <w:tcPr>
            <w:tcW w:w="167" w:type="pct"/>
            <w:tcBorders>
              <w:top w:val="single" w:sz="2" w:space="0" w:color="auto"/>
              <w:bottom w:val="single" w:sz="12" w:space="0" w:color="auto"/>
            </w:tcBorders>
            <w:noWrap/>
            <w:tcMar>
              <w:left w:w="28" w:type="dxa"/>
              <w:right w:w="28" w:type="dxa"/>
            </w:tcMar>
            <w:vAlign w:val="center"/>
          </w:tcPr>
          <w:p w:rsidR="00E405C9" w:rsidRPr="000513A7" w:rsidRDefault="00E405C9" w:rsidP="00E405C9">
            <w:pPr>
              <w:jc w:val="right"/>
              <w:rPr>
                <w:rFonts w:ascii="KaiTi_GB2312" w:eastAsia="KaiTi_GB2312" w:hint="eastAsia"/>
                <w:color w:val="0000FF"/>
                <w:sz w:val="18"/>
                <w:szCs w:val="18"/>
              </w:rPr>
            </w:pPr>
            <w:r w:rsidRPr="000513A7">
              <w:rPr>
                <w:rFonts w:ascii="KaiTi_GB2312" w:eastAsia="KaiTi_GB2312" w:hint="eastAsia"/>
                <w:color w:val="0000FF"/>
                <w:sz w:val="18"/>
                <w:szCs w:val="18"/>
              </w:rPr>
              <w:t>2003</w:t>
            </w:r>
          </w:p>
        </w:tc>
        <w:tc>
          <w:tcPr>
            <w:tcW w:w="167" w:type="pct"/>
            <w:tcBorders>
              <w:top w:val="single" w:sz="2" w:space="0" w:color="auto"/>
              <w:bottom w:val="single" w:sz="12" w:space="0" w:color="auto"/>
            </w:tcBorders>
            <w:noWrap/>
            <w:tcMar>
              <w:left w:w="28" w:type="dxa"/>
              <w:right w:w="28" w:type="dxa"/>
            </w:tcMar>
            <w:vAlign w:val="center"/>
          </w:tcPr>
          <w:p w:rsidR="00E405C9" w:rsidRPr="000513A7" w:rsidRDefault="00E405C9" w:rsidP="00E405C9">
            <w:pPr>
              <w:jc w:val="right"/>
              <w:rPr>
                <w:rFonts w:ascii="KaiTi_GB2312" w:eastAsia="KaiTi_GB2312" w:hint="eastAsia"/>
                <w:color w:val="0000FF"/>
                <w:sz w:val="18"/>
                <w:szCs w:val="18"/>
              </w:rPr>
            </w:pPr>
            <w:r w:rsidRPr="000513A7">
              <w:rPr>
                <w:rFonts w:ascii="KaiTi_GB2312" w:eastAsia="KaiTi_GB2312" w:hint="eastAsia"/>
                <w:color w:val="0000FF"/>
                <w:sz w:val="18"/>
                <w:szCs w:val="18"/>
              </w:rPr>
              <w:t>2004</w:t>
            </w:r>
          </w:p>
        </w:tc>
        <w:tc>
          <w:tcPr>
            <w:tcW w:w="167" w:type="pct"/>
            <w:tcBorders>
              <w:top w:val="single" w:sz="2" w:space="0" w:color="auto"/>
              <w:bottom w:val="single" w:sz="12" w:space="0" w:color="auto"/>
            </w:tcBorders>
            <w:noWrap/>
            <w:tcMar>
              <w:left w:w="28" w:type="dxa"/>
              <w:right w:w="28" w:type="dxa"/>
            </w:tcMar>
            <w:vAlign w:val="center"/>
          </w:tcPr>
          <w:p w:rsidR="00E405C9" w:rsidRPr="000513A7" w:rsidRDefault="00E405C9" w:rsidP="00E405C9">
            <w:pPr>
              <w:jc w:val="right"/>
              <w:rPr>
                <w:rFonts w:ascii="KaiTi_GB2312" w:eastAsia="KaiTi_GB2312" w:hint="eastAsia"/>
                <w:color w:val="0000FF"/>
                <w:sz w:val="18"/>
                <w:szCs w:val="18"/>
              </w:rPr>
            </w:pPr>
            <w:r w:rsidRPr="000513A7">
              <w:rPr>
                <w:rFonts w:ascii="KaiTi_GB2312" w:eastAsia="KaiTi_GB2312" w:hint="eastAsia"/>
                <w:color w:val="0000FF"/>
                <w:sz w:val="18"/>
                <w:szCs w:val="18"/>
              </w:rPr>
              <w:t>2005</w:t>
            </w:r>
          </w:p>
        </w:tc>
        <w:tc>
          <w:tcPr>
            <w:tcW w:w="167" w:type="pct"/>
            <w:tcBorders>
              <w:top w:val="single" w:sz="2" w:space="0" w:color="auto"/>
              <w:bottom w:val="single" w:sz="12" w:space="0" w:color="auto"/>
            </w:tcBorders>
            <w:noWrap/>
            <w:tcMar>
              <w:left w:w="28" w:type="dxa"/>
              <w:right w:w="28" w:type="dxa"/>
            </w:tcMar>
            <w:vAlign w:val="center"/>
          </w:tcPr>
          <w:p w:rsidR="00E405C9" w:rsidRPr="000513A7" w:rsidRDefault="00E405C9" w:rsidP="00E405C9">
            <w:pPr>
              <w:jc w:val="right"/>
              <w:rPr>
                <w:rFonts w:ascii="KaiTi_GB2312" w:eastAsia="KaiTi_GB2312" w:hint="eastAsia"/>
                <w:color w:val="0000FF"/>
                <w:sz w:val="18"/>
                <w:szCs w:val="18"/>
              </w:rPr>
            </w:pPr>
            <w:r w:rsidRPr="000513A7">
              <w:rPr>
                <w:rFonts w:ascii="KaiTi_GB2312" w:eastAsia="KaiTi_GB2312" w:hint="eastAsia"/>
                <w:color w:val="0000FF"/>
                <w:sz w:val="18"/>
                <w:szCs w:val="18"/>
              </w:rPr>
              <w:t>2006</w:t>
            </w:r>
          </w:p>
        </w:tc>
        <w:tc>
          <w:tcPr>
            <w:tcW w:w="167" w:type="pct"/>
            <w:tcBorders>
              <w:top w:val="single" w:sz="2" w:space="0" w:color="auto"/>
              <w:bottom w:val="single" w:sz="12" w:space="0" w:color="auto"/>
            </w:tcBorders>
            <w:noWrap/>
            <w:tcMar>
              <w:left w:w="28" w:type="dxa"/>
              <w:right w:w="28" w:type="dxa"/>
            </w:tcMar>
            <w:vAlign w:val="center"/>
          </w:tcPr>
          <w:p w:rsidR="00E405C9" w:rsidRPr="000513A7" w:rsidRDefault="00E405C9" w:rsidP="00E405C9">
            <w:pPr>
              <w:jc w:val="right"/>
              <w:rPr>
                <w:rFonts w:ascii="KaiTi_GB2312" w:eastAsia="KaiTi_GB2312" w:hint="eastAsia"/>
                <w:color w:val="0000FF"/>
                <w:sz w:val="18"/>
                <w:szCs w:val="18"/>
              </w:rPr>
            </w:pPr>
            <w:r w:rsidRPr="000513A7">
              <w:rPr>
                <w:rFonts w:ascii="KaiTi_GB2312" w:eastAsia="KaiTi_GB2312" w:hint="eastAsia"/>
                <w:color w:val="0000FF"/>
                <w:sz w:val="18"/>
                <w:szCs w:val="18"/>
              </w:rPr>
              <w:t>2007</w:t>
            </w:r>
          </w:p>
        </w:tc>
        <w:tc>
          <w:tcPr>
            <w:tcW w:w="167" w:type="pct"/>
            <w:tcBorders>
              <w:top w:val="single" w:sz="2" w:space="0" w:color="auto"/>
              <w:bottom w:val="single" w:sz="12" w:space="0" w:color="auto"/>
            </w:tcBorders>
            <w:noWrap/>
            <w:tcMar>
              <w:left w:w="28" w:type="dxa"/>
              <w:right w:w="28" w:type="dxa"/>
            </w:tcMar>
            <w:vAlign w:val="center"/>
          </w:tcPr>
          <w:p w:rsidR="00E405C9" w:rsidRPr="000513A7" w:rsidRDefault="00E405C9" w:rsidP="00E405C9">
            <w:pPr>
              <w:jc w:val="right"/>
              <w:rPr>
                <w:rFonts w:ascii="KaiTi_GB2312" w:eastAsia="KaiTi_GB2312" w:hint="eastAsia"/>
                <w:color w:val="0000FF"/>
                <w:sz w:val="18"/>
                <w:szCs w:val="18"/>
              </w:rPr>
            </w:pPr>
            <w:r w:rsidRPr="000513A7">
              <w:rPr>
                <w:rFonts w:ascii="KaiTi_GB2312" w:eastAsia="KaiTi_GB2312" w:hint="eastAsia"/>
                <w:color w:val="0000FF"/>
                <w:sz w:val="18"/>
                <w:szCs w:val="18"/>
              </w:rPr>
              <w:t>2003</w:t>
            </w:r>
          </w:p>
        </w:tc>
        <w:tc>
          <w:tcPr>
            <w:tcW w:w="167" w:type="pct"/>
            <w:tcBorders>
              <w:top w:val="single" w:sz="2" w:space="0" w:color="auto"/>
              <w:bottom w:val="single" w:sz="12" w:space="0" w:color="auto"/>
            </w:tcBorders>
            <w:noWrap/>
            <w:tcMar>
              <w:left w:w="28" w:type="dxa"/>
              <w:right w:w="28" w:type="dxa"/>
            </w:tcMar>
            <w:vAlign w:val="center"/>
          </w:tcPr>
          <w:p w:rsidR="00E405C9" w:rsidRPr="000513A7" w:rsidRDefault="00E405C9" w:rsidP="00E405C9">
            <w:pPr>
              <w:jc w:val="right"/>
              <w:rPr>
                <w:rFonts w:ascii="KaiTi_GB2312" w:eastAsia="KaiTi_GB2312" w:hint="eastAsia"/>
                <w:color w:val="0000FF"/>
                <w:sz w:val="18"/>
                <w:szCs w:val="18"/>
              </w:rPr>
            </w:pPr>
            <w:r w:rsidRPr="000513A7">
              <w:rPr>
                <w:rFonts w:ascii="KaiTi_GB2312" w:eastAsia="KaiTi_GB2312" w:hint="eastAsia"/>
                <w:color w:val="0000FF"/>
                <w:sz w:val="18"/>
                <w:szCs w:val="18"/>
              </w:rPr>
              <w:t>2004</w:t>
            </w:r>
          </w:p>
        </w:tc>
        <w:tc>
          <w:tcPr>
            <w:tcW w:w="167" w:type="pct"/>
            <w:tcBorders>
              <w:top w:val="single" w:sz="2" w:space="0" w:color="auto"/>
              <w:bottom w:val="single" w:sz="12" w:space="0" w:color="auto"/>
            </w:tcBorders>
            <w:noWrap/>
            <w:tcMar>
              <w:left w:w="28" w:type="dxa"/>
              <w:right w:w="28" w:type="dxa"/>
            </w:tcMar>
            <w:vAlign w:val="center"/>
          </w:tcPr>
          <w:p w:rsidR="00E405C9" w:rsidRPr="000513A7" w:rsidRDefault="00E405C9" w:rsidP="00E405C9">
            <w:pPr>
              <w:jc w:val="right"/>
              <w:rPr>
                <w:rFonts w:ascii="KaiTi_GB2312" w:eastAsia="KaiTi_GB2312" w:hint="eastAsia"/>
                <w:color w:val="0000FF"/>
                <w:sz w:val="18"/>
                <w:szCs w:val="18"/>
              </w:rPr>
            </w:pPr>
            <w:r w:rsidRPr="000513A7">
              <w:rPr>
                <w:rFonts w:ascii="KaiTi_GB2312" w:eastAsia="KaiTi_GB2312" w:hint="eastAsia"/>
                <w:color w:val="0000FF"/>
                <w:sz w:val="18"/>
                <w:szCs w:val="18"/>
              </w:rPr>
              <w:t>2005</w:t>
            </w:r>
          </w:p>
        </w:tc>
        <w:tc>
          <w:tcPr>
            <w:tcW w:w="167" w:type="pct"/>
            <w:tcBorders>
              <w:top w:val="single" w:sz="2" w:space="0" w:color="auto"/>
              <w:bottom w:val="single" w:sz="12" w:space="0" w:color="auto"/>
            </w:tcBorders>
            <w:noWrap/>
            <w:tcMar>
              <w:left w:w="28" w:type="dxa"/>
              <w:right w:w="28" w:type="dxa"/>
            </w:tcMar>
            <w:vAlign w:val="center"/>
          </w:tcPr>
          <w:p w:rsidR="00E405C9" w:rsidRPr="000513A7" w:rsidRDefault="00E405C9" w:rsidP="00E405C9">
            <w:pPr>
              <w:jc w:val="right"/>
              <w:rPr>
                <w:rFonts w:ascii="KaiTi_GB2312" w:eastAsia="KaiTi_GB2312" w:hint="eastAsia"/>
                <w:color w:val="0000FF"/>
                <w:sz w:val="18"/>
                <w:szCs w:val="18"/>
              </w:rPr>
            </w:pPr>
            <w:r w:rsidRPr="000513A7">
              <w:rPr>
                <w:rFonts w:ascii="KaiTi_GB2312" w:eastAsia="KaiTi_GB2312" w:hint="eastAsia"/>
                <w:color w:val="0000FF"/>
                <w:sz w:val="18"/>
                <w:szCs w:val="18"/>
              </w:rPr>
              <w:t>2006</w:t>
            </w:r>
          </w:p>
        </w:tc>
        <w:tc>
          <w:tcPr>
            <w:tcW w:w="167" w:type="pct"/>
            <w:tcBorders>
              <w:top w:val="single" w:sz="2" w:space="0" w:color="auto"/>
              <w:bottom w:val="single" w:sz="12" w:space="0" w:color="auto"/>
            </w:tcBorders>
            <w:noWrap/>
            <w:tcMar>
              <w:left w:w="28" w:type="dxa"/>
              <w:right w:w="28" w:type="dxa"/>
            </w:tcMar>
            <w:vAlign w:val="center"/>
          </w:tcPr>
          <w:p w:rsidR="00E405C9" w:rsidRPr="000513A7" w:rsidRDefault="00E405C9" w:rsidP="00E405C9">
            <w:pPr>
              <w:jc w:val="right"/>
              <w:rPr>
                <w:rFonts w:ascii="KaiTi_GB2312" w:eastAsia="KaiTi_GB2312" w:hint="eastAsia"/>
                <w:color w:val="0000FF"/>
                <w:sz w:val="18"/>
                <w:szCs w:val="18"/>
              </w:rPr>
            </w:pPr>
            <w:r w:rsidRPr="000513A7">
              <w:rPr>
                <w:rFonts w:ascii="KaiTi_GB2312" w:eastAsia="KaiTi_GB2312" w:hint="eastAsia"/>
                <w:color w:val="0000FF"/>
                <w:sz w:val="18"/>
                <w:szCs w:val="18"/>
              </w:rPr>
              <w:t>2007</w:t>
            </w:r>
          </w:p>
        </w:tc>
        <w:tc>
          <w:tcPr>
            <w:tcW w:w="167" w:type="pct"/>
            <w:tcBorders>
              <w:top w:val="single" w:sz="2" w:space="0" w:color="auto"/>
              <w:bottom w:val="single" w:sz="12" w:space="0" w:color="auto"/>
            </w:tcBorders>
            <w:noWrap/>
            <w:tcMar>
              <w:left w:w="28" w:type="dxa"/>
              <w:right w:w="28" w:type="dxa"/>
            </w:tcMar>
            <w:vAlign w:val="center"/>
          </w:tcPr>
          <w:p w:rsidR="00E405C9" w:rsidRPr="000513A7" w:rsidRDefault="00E405C9" w:rsidP="00E405C9">
            <w:pPr>
              <w:jc w:val="right"/>
              <w:rPr>
                <w:rFonts w:ascii="KaiTi_GB2312" w:eastAsia="KaiTi_GB2312" w:hint="eastAsia"/>
                <w:color w:val="0000FF"/>
                <w:sz w:val="18"/>
                <w:szCs w:val="18"/>
              </w:rPr>
            </w:pPr>
            <w:r w:rsidRPr="000513A7">
              <w:rPr>
                <w:rFonts w:ascii="KaiTi_GB2312" w:eastAsia="KaiTi_GB2312" w:hint="eastAsia"/>
                <w:color w:val="0000FF"/>
                <w:sz w:val="18"/>
                <w:szCs w:val="18"/>
              </w:rPr>
              <w:t>2003</w:t>
            </w:r>
          </w:p>
        </w:tc>
        <w:tc>
          <w:tcPr>
            <w:tcW w:w="167" w:type="pct"/>
            <w:tcBorders>
              <w:top w:val="single" w:sz="2" w:space="0" w:color="auto"/>
              <w:bottom w:val="single" w:sz="12" w:space="0" w:color="auto"/>
            </w:tcBorders>
            <w:noWrap/>
            <w:tcMar>
              <w:left w:w="28" w:type="dxa"/>
              <w:right w:w="28" w:type="dxa"/>
            </w:tcMar>
            <w:vAlign w:val="center"/>
          </w:tcPr>
          <w:p w:rsidR="00E405C9" w:rsidRPr="000513A7" w:rsidRDefault="00E405C9" w:rsidP="00E405C9">
            <w:pPr>
              <w:jc w:val="right"/>
              <w:rPr>
                <w:rFonts w:ascii="KaiTi_GB2312" w:eastAsia="KaiTi_GB2312" w:hint="eastAsia"/>
                <w:color w:val="0000FF"/>
                <w:sz w:val="18"/>
                <w:szCs w:val="18"/>
              </w:rPr>
            </w:pPr>
            <w:r w:rsidRPr="000513A7">
              <w:rPr>
                <w:rFonts w:ascii="KaiTi_GB2312" w:eastAsia="KaiTi_GB2312" w:hint="eastAsia"/>
                <w:color w:val="0000FF"/>
                <w:sz w:val="18"/>
                <w:szCs w:val="18"/>
              </w:rPr>
              <w:t>2004</w:t>
            </w:r>
          </w:p>
        </w:tc>
        <w:tc>
          <w:tcPr>
            <w:tcW w:w="167" w:type="pct"/>
            <w:tcBorders>
              <w:top w:val="single" w:sz="2" w:space="0" w:color="auto"/>
              <w:bottom w:val="single" w:sz="12" w:space="0" w:color="auto"/>
            </w:tcBorders>
            <w:noWrap/>
            <w:tcMar>
              <w:left w:w="28" w:type="dxa"/>
              <w:right w:w="28" w:type="dxa"/>
            </w:tcMar>
            <w:vAlign w:val="center"/>
          </w:tcPr>
          <w:p w:rsidR="00E405C9" w:rsidRPr="000513A7" w:rsidRDefault="00E405C9" w:rsidP="00E405C9">
            <w:pPr>
              <w:jc w:val="right"/>
              <w:rPr>
                <w:rFonts w:ascii="KaiTi_GB2312" w:eastAsia="KaiTi_GB2312" w:hint="eastAsia"/>
                <w:color w:val="0000FF"/>
                <w:sz w:val="18"/>
                <w:szCs w:val="18"/>
              </w:rPr>
            </w:pPr>
            <w:r w:rsidRPr="000513A7">
              <w:rPr>
                <w:rFonts w:ascii="KaiTi_GB2312" w:eastAsia="KaiTi_GB2312" w:hint="eastAsia"/>
                <w:color w:val="0000FF"/>
                <w:sz w:val="18"/>
                <w:szCs w:val="18"/>
              </w:rPr>
              <w:t>2005</w:t>
            </w:r>
          </w:p>
        </w:tc>
        <w:tc>
          <w:tcPr>
            <w:tcW w:w="167" w:type="pct"/>
            <w:tcBorders>
              <w:top w:val="single" w:sz="2" w:space="0" w:color="auto"/>
              <w:bottom w:val="single" w:sz="12" w:space="0" w:color="auto"/>
            </w:tcBorders>
            <w:noWrap/>
            <w:tcMar>
              <w:left w:w="28" w:type="dxa"/>
              <w:right w:w="28" w:type="dxa"/>
            </w:tcMar>
            <w:vAlign w:val="center"/>
          </w:tcPr>
          <w:p w:rsidR="00E405C9" w:rsidRPr="000513A7" w:rsidRDefault="00E405C9" w:rsidP="00E405C9">
            <w:pPr>
              <w:jc w:val="right"/>
              <w:rPr>
                <w:rFonts w:ascii="KaiTi_GB2312" w:eastAsia="KaiTi_GB2312" w:hint="eastAsia"/>
                <w:color w:val="0000FF"/>
                <w:sz w:val="18"/>
                <w:szCs w:val="18"/>
              </w:rPr>
            </w:pPr>
            <w:r w:rsidRPr="000513A7">
              <w:rPr>
                <w:rFonts w:ascii="KaiTi_GB2312" w:eastAsia="KaiTi_GB2312" w:hint="eastAsia"/>
                <w:color w:val="0000FF"/>
                <w:sz w:val="18"/>
                <w:szCs w:val="18"/>
              </w:rPr>
              <w:t>2006</w:t>
            </w:r>
          </w:p>
        </w:tc>
        <w:tc>
          <w:tcPr>
            <w:tcW w:w="167" w:type="pct"/>
            <w:tcBorders>
              <w:top w:val="single" w:sz="2" w:space="0" w:color="auto"/>
              <w:bottom w:val="single" w:sz="12" w:space="0" w:color="auto"/>
            </w:tcBorders>
            <w:noWrap/>
            <w:tcMar>
              <w:left w:w="28" w:type="dxa"/>
              <w:right w:w="28" w:type="dxa"/>
            </w:tcMar>
            <w:vAlign w:val="center"/>
          </w:tcPr>
          <w:p w:rsidR="00E405C9" w:rsidRPr="000513A7" w:rsidRDefault="00E405C9" w:rsidP="00E405C9">
            <w:pPr>
              <w:jc w:val="right"/>
              <w:rPr>
                <w:rFonts w:ascii="KaiTi_GB2312" w:eastAsia="KaiTi_GB2312" w:hint="eastAsia"/>
                <w:color w:val="0000FF"/>
                <w:sz w:val="18"/>
                <w:szCs w:val="18"/>
              </w:rPr>
            </w:pPr>
            <w:r w:rsidRPr="000513A7">
              <w:rPr>
                <w:rFonts w:ascii="KaiTi_GB2312" w:eastAsia="KaiTi_GB2312" w:hint="eastAsia"/>
                <w:color w:val="0000FF"/>
                <w:sz w:val="18"/>
                <w:szCs w:val="18"/>
              </w:rPr>
              <w:t>2007</w:t>
            </w:r>
          </w:p>
        </w:tc>
        <w:tc>
          <w:tcPr>
            <w:tcW w:w="167" w:type="pct"/>
            <w:tcBorders>
              <w:top w:val="single" w:sz="2" w:space="0" w:color="auto"/>
              <w:bottom w:val="single" w:sz="12" w:space="0" w:color="auto"/>
            </w:tcBorders>
            <w:noWrap/>
            <w:tcMar>
              <w:left w:w="28" w:type="dxa"/>
              <w:right w:w="28" w:type="dxa"/>
            </w:tcMar>
            <w:vAlign w:val="center"/>
          </w:tcPr>
          <w:p w:rsidR="00E405C9" w:rsidRPr="000513A7" w:rsidRDefault="00E405C9" w:rsidP="00E405C9">
            <w:pPr>
              <w:jc w:val="right"/>
              <w:rPr>
                <w:rFonts w:ascii="KaiTi_GB2312" w:eastAsia="KaiTi_GB2312" w:hint="eastAsia"/>
                <w:color w:val="0000FF"/>
                <w:sz w:val="18"/>
                <w:szCs w:val="18"/>
              </w:rPr>
            </w:pPr>
            <w:r w:rsidRPr="000513A7">
              <w:rPr>
                <w:rFonts w:ascii="KaiTi_GB2312" w:eastAsia="KaiTi_GB2312" w:hint="eastAsia"/>
                <w:color w:val="0000FF"/>
                <w:sz w:val="18"/>
                <w:szCs w:val="18"/>
              </w:rPr>
              <w:t>2003</w:t>
            </w:r>
          </w:p>
        </w:tc>
        <w:tc>
          <w:tcPr>
            <w:tcW w:w="167" w:type="pct"/>
            <w:tcBorders>
              <w:top w:val="single" w:sz="2" w:space="0" w:color="auto"/>
              <w:bottom w:val="single" w:sz="12" w:space="0" w:color="auto"/>
            </w:tcBorders>
            <w:noWrap/>
            <w:tcMar>
              <w:left w:w="28" w:type="dxa"/>
              <w:right w:w="28" w:type="dxa"/>
            </w:tcMar>
            <w:vAlign w:val="center"/>
          </w:tcPr>
          <w:p w:rsidR="00E405C9" w:rsidRPr="000513A7" w:rsidRDefault="00E405C9" w:rsidP="00E405C9">
            <w:pPr>
              <w:jc w:val="right"/>
              <w:rPr>
                <w:rFonts w:ascii="KaiTi_GB2312" w:eastAsia="KaiTi_GB2312" w:hint="eastAsia"/>
                <w:color w:val="0000FF"/>
                <w:sz w:val="18"/>
                <w:szCs w:val="18"/>
              </w:rPr>
            </w:pPr>
            <w:r w:rsidRPr="000513A7">
              <w:rPr>
                <w:rFonts w:ascii="KaiTi_GB2312" w:eastAsia="KaiTi_GB2312" w:hint="eastAsia"/>
                <w:color w:val="0000FF"/>
                <w:sz w:val="18"/>
                <w:szCs w:val="18"/>
              </w:rPr>
              <w:t>2004</w:t>
            </w:r>
          </w:p>
        </w:tc>
        <w:tc>
          <w:tcPr>
            <w:tcW w:w="167" w:type="pct"/>
            <w:tcBorders>
              <w:top w:val="single" w:sz="2" w:space="0" w:color="auto"/>
              <w:bottom w:val="single" w:sz="12" w:space="0" w:color="auto"/>
            </w:tcBorders>
            <w:noWrap/>
            <w:tcMar>
              <w:left w:w="28" w:type="dxa"/>
              <w:right w:w="28" w:type="dxa"/>
            </w:tcMar>
            <w:vAlign w:val="center"/>
          </w:tcPr>
          <w:p w:rsidR="00E405C9" w:rsidRPr="000513A7" w:rsidRDefault="00E405C9" w:rsidP="00E405C9">
            <w:pPr>
              <w:jc w:val="right"/>
              <w:rPr>
                <w:rFonts w:ascii="KaiTi_GB2312" w:eastAsia="KaiTi_GB2312" w:hint="eastAsia"/>
                <w:color w:val="0000FF"/>
                <w:sz w:val="18"/>
                <w:szCs w:val="18"/>
              </w:rPr>
            </w:pPr>
            <w:r w:rsidRPr="000513A7">
              <w:rPr>
                <w:rFonts w:ascii="KaiTi_GB2312" w:eastAsia="KaiTi_GB2312" w:hint="eastAsia"/>
                <w:color w:val="0000FF"/>
                <w:sz w:val="18"/>
                <w:szCs w:val="18"/>
              </w:rPr>
              <w:t>2005</w:t>
            </w:r>
          </w:p>
        </w:tc>
        <w:tc>
          <w:tcPr>
            <w:tcW w:w="167" w:type="pct"/>
            <w:tcBorders>
              <w:top w:val="single" w:sz="2" w:space="0" w:color="auto"/>
              <w:bottom w:val="single" w:sz="12" w:space="0" w:color="auto"/>
            </w:tcBorders>
            <w:noWrap/>
            <w:tcMar>
              <w:left w:w="28" w:type="dxa"/>
              <w:right w:w="28" w:type="dxa"/>
            </w:tcMar>
            <w:vAlign w:val="center"/>
          </w:tcPr>
          <w:p w:rsidR="00E405C9" w:rsidRPr="000513A7" w:rsidRDefault="00E405C9" w:rsidP="00E405C9">
            <w:pPr>
              <w:jc w:val="right"/>
              <w:rPr>
                <w:rFonts w:ascii="KaiTi_GB2312" w:eastAsia="KaiTi_GB2312" w:hint="eastAsia"/>
                <w:color w:val="0000FF"/>
                <w:sz w:val="18"/>
                <w:szCs w:val="18"/>
              </w:rPr>
            </w:pPr>
            <w:r w:rsidRPr="000513A7">
              <w:rPr>
                <w:rFonts w:ascii="KaiTi_GB2312" w:eastAsia="KaiTi_GB2312" w:hint="eastAsia"/>
                <w:color w:val="0000FF"/>
                <w:sz w:val="18"/>
                <w:szCs w:val="18"/>
              </w:rPr>
              <w:t>2006</w:t>
            </w:r>
          </w:p>
        </w:tc>
        <w:tc>
          <w:tcPr>
            <w:tcW w:w="168" w:type="pct"/>
            <w:tcBorders>
              <w:top w:val="single" w:sz="2" w:space="0" w:color="auto"/>
              <w:bottom w:val="single" w:sz="12" w:space="0" w:color="auto"/>
            </w:tcBorders>
            <w:noWrap/>
            <w:tcMar>
              <w:left w:w="28" w:type="dxa"/>
              <w:right w:w="28" w:type="dxa"/>
            </w:tcMar>
            <w:vAlign w:val="center"/>
          </w:tcPr>
          <w:p w:rsidR="00E405C9" w:rsidRPr="000513A7" w:rsidRDefault="00E405C9" w:rsidP="00E405C9">
            <w:pPr>
              <w:jc w:val="right"/>
              <w:rPr>
                <w:rFonts w:ascii="KaiTi_GB2312" w:eastAsia="KaiTi_GB2312" w:hint="eastAsia"/>
                <w:color w:val="0000FF"/>
                <w:sz w:val="18"/>
                <w:szCs w:val="18"/>
              </w:rPr>
            </w:pPr>
            <w:r w:rsidRPr="000513A7">
              <w:rPr>
                <w:rFonts w:ascii="KaiTi_GB2312" w:eastAsia="KaiTi_GB2312" w:hint="eastAsia"/>
                <w:color w:val="0000FF"/>
                <w:sz w:val="18"/>
                <w:szCs w:val="18"/>
              </w:rPr>
              <w:t>2007</w:t>
            </w:r>
          </w:p>
        </w:tc>
      </w:tr>
      <w:tr w:rsidR="00E405C9" w:rsidRPr="005355C9" w:rsidTr="004A5859">
        <w:trPr>
          <w:trHeight w:val="255"/>
        </w:trPr>
        <w:tc>
          <w:tcPr>
            <w:tcW w:w="819" w:type="pct"/>
            <w:tcBorders>
              <w:top w:val="single" w:sz="12" w:space="0" w:color="auto"/>
            </w:tcBorders>
            <w:noWrap/>
            <w:tcMar>
              <w:left w:w="28" w:type="dxa"/>
              <w:right w:w="28" w:type="dxa"/>
            </w:tcMar>
            <w:vAlign w:val="center"/>
          </w:tcPr>
          <w:p w:rsidR="00E405C9" w:rsidRPr="005355C9" w:rsidRDefault="00E405C9" w:rsidP="00E405C9">
            <w:pPr>
              <w:rPr>
                <w:rFonts w:ascii="Times New Roman"/>
                <w:sz w:val="18"/>
                <w:szCs w:val="18"/>
              </w:rPr>
            </w:pPr>
            <w:r w:rsidRPr="005355C9">
              <w:rPr>
                <w:rFonts w:ascii="Times New Roman"/>
                <w:sz w:val="18"/>
                <w:szCs w:val="18"/>
              </w:rPr>
              <w:t>塔什干市</w:t>
            </w:r>
          </w:p>
        </w:tc>
        <w:tc>
          <w:tcPr>
            <w:tcW w:w="167" w:type="pct"/>
            <w:tcBorders>
              <w:top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14.5</w:t>
            </w:r>
          </w:p>
        </w:tc>
        <w:tc>
          <w:tcPr>
            <w:tcW w:w="167" w:type="pct"/>
            <w:tcBorders>
              <w:top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16.1</w:t>
            </w:r>
          </w:p>
        </w:tc>
        <w:tc>
          <w:tcPr>
            <w:tcW w:w="167" w:type="pct"/>
            <w:tcBorders>
              <w:top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15.6</w:t>
            </w:r>
          </w:p>
        </w:tc>
        <w:tc>
          <w:tcPr>
            <w:tcW w:w="167" w:type="pct"/>
            <w:tcBorders>
              <w:top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16.9</w:t>
            </w:r>
          </w:p>
        </w:tc>
        <w:tc>
          <w:tcPr>
            <w:tcW w:w="167" w:type="pct"/>
            <w:tcBorders>
              <w:top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18.1</w:t>
            </w:r>
          </w:p>
        </w:tc>
        <w:tc>
          <w:tcPr>
            <w:tcW w:w="167" w:type="pct"/>
            <w:tcBorders>
              <w:top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8.3</w:t>
            </w:r>
          </w:p>
        </w:tc>
        <w:tc>
          <w:tcPr>
            <w:tcW w:w="167" w:type="pct"/>
            <w:tcBorders>
              <w:top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8</w:t>
            </w:r>
          </w:p>
        </w:tc>
        <w:tc>
          <w:tcPr>
            <w:tcW w:w="167" w:type="pct"/>
            <w:tcBorders>
              <w:top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8.6</w:t>
            </w:r>
          </w:p>
        </w:tc>
        <w:tc>
          <w:tcPr>
            <w:tcW w:w="167" w:type="pct"/>
            <w:tcBorders>
              <w:top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8.4</w:t>
            </w:r>
          </w:p>
        </w:tc>
        <w:tc>
          <w:tcPr>
            <w:tcW w:w="167" w:type="pct"/>
            <w:tcBorders>
              <w:top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7.8</w:t>
            </w:r>
          </w:p>
        </w:tc>
        <w:tc>
          <w:tcPr>
            <w:tcW w:w="167" w:type="pct"/>
            <w:tcBorders>
              <w:top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25</w:t>
            </w:r>
          </w:p>
        </w:tc>
        <w:tc>
          <w:tcPr>
            <w:tcW w:w="167" w:type="pct"/>
            <w:tcBorders>
              <w:top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22.3</w:t>
            </w:r>
          </w:p>
        </w:tc>
        <w:tc>
          <w:tcPr>
            <w:tcW w:w="167" w:type="pct"/>
            <w:tcBorders>
              <w:top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22.3</w:t>
            </w:r>
          </w:p>
        </w:tc>
        <w:tc>
          <w:tcPr>
            <w:tcW w:w="167" w:type="pct"/>
            <w:tcBorders>
              <w:top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22.7</w:t>
            </w:r>
          </w:p>
        </w:tc>
        <w:tc>
          <w:tcPr>
            <w:tcW w:w="167" w:type="pct"/>
            <w:tcBorders>
              <w:top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18.4</w:t>
            </w:r>
          </w:p>
        </w:tc>
        <w:tc>
          <w:tcPr>
            <w:tcW w:w="167" w:type="pct"/>
            <w:tcBorders>
              <w:top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6.2</w:t>
            </w:r>
          </w:p>
        </w:tc>
        <w:tc>
          <w:tcPr>
            <w:tcW w:w="167" w:type="pct"/>
            <w:tcBorders>
              <w:top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8.1</w:t>
            </w:r>
          </w:p>
        </w:tc>
        <w:tc>
          <w:tcPr>
            <w:tcW w:w="167" w:type="pct"/>
            <w:tcBorders>
              <w:top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7</w:t>
            </w:r>
          </w:p>
        </w:tc>
        <w:tc>
          <w:tcPr>
            <w:tcW w:w="167" w:type="pct"/>
            <w:tcBorders>
              <w:top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8.5</w:t>
            </w:r>
          </w:p>
        </w:tc>
        <w:tc>
          <w:tcPr>
            <w:tcW w:w="167" w:type="pct"/>
            <w:tcBorders>
              <w:top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10.3</w:t>
            </w:r>
          </w:p>
        </w:tc>
        <w:tc>
          <w:tcPr>
            <w:tcW w:w="167" w:type="pct"/>
            <w:tcBorders>
              <w:top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51.4</w:t>
            </w:r>
          </w:p>
        </w:tc>
        <w:tc>
          <w:tcPr>
            <w:tcW w:w="167" w:type="pct"/>
            <w:tcBorders>
              <w:top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52.3</w:t>
            </w:r>
          </w:p>
        </w:tc>
        <w:tc>
          <w:tcPr>
            <w:tcW w:w="167" w:type="pct"/>
            <w:tcBorders>
              <w:top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44.9</w:t>
            </w:r>
          </w:p>
        </w:tc>
        <w:tc>
          <w:tcPr>
            <w:tcW w:w="167" w:type="pct"/>
            <w:tcBorders>
              <w:top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22</w:t>
            </w:r>
          </w:p>
        </w:tc>
        <w:tc>
          <w:tcPr>
            <w:tcW w:w="168" w:type="pct"/>
            <w:tcBorders>
              <w:top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30.6</w:t>
            </w:r>
          </w:p>
        </w:tc>
      </w:tr>
      <w:tr w:rsidR="00E405C9" w:rsidRPr="005355C9" w:rsidTr="004A5859">
        <w:trPr>
          <w:trHeight w:val="255"/>
        </w:trPr>
        <w:tc>
          <w:tcPr>
            <w:tcW w:w="819" w:type="pct"/>
            <w:noWrap/>
            <w:tcMar>
              <w:left w:w="28" w:type="dxa"/>
              <w:right w:w="28" w:type="dxa"/>
            </w:tcMar>
            <w:vAlign w:val="center"/>
          </w:tcPr>
          <w:p w:rsidR="00E405C9" w:rsidRPr="005355C9" w:rsidRDefault="00E405C9" w:rsidP="00E405C9">
            <w:pPr>
              <w:rPr>
                <w:rFonts w:ascii="Times New Roman"/>
                <w:sz w:val="18"/>
                <w:szCs w:val="18"/>
              </w:rPr>
            </w:pPr>
            <w:r w:rsidRPr="005355C9">
              <w:rPr>
                <w:rFonts w:ascii="Times New Roman"/>
                <w:sz w:val="18"/>
                <w:szCs w:val="18"/>
              </w:rPr>
              <w:t>安集延州</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18.7</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20.1</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20.1</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20.2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22.6</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5.2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4.9</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5.2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5.2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5.1</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13.8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13.7</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12.3</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12.3</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13.5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15.2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14.9</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17.5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23.2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25.7</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21.3</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24.8</w:t>
            </w:r>
          </w:p>
        </w:tc>
        <w:tc>
          <w:tcPr>
            <w:tcW w:w="168"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21.8</w:t>
            </w:r>
          </w:p>
        </w:tc>
      </w:tr>
      <w:tr w:rsidR="00E405C9" w:rsidRPr="005355C9" w:rsidTr="004A5859">
        <w:trPr>
          <w:trHeight w:val="255"/>
        </w:trPr>
        <w:tc>
          <w:tcPr>
            <w:tcW w:w="819" w:type="pct"/>
            <w:noWrap/>
            <w:tcMar>
              <w:left w:w="28" w:type="dxa"/>
              <w:right w:w="28" w:type="dxa"/>
            </w:tcMar>
            <w:vAlign w:val="center"/>
          </w:tcPr>
          <w:p w:rsidR="00E405C9" w:rsidRPr="005355C9" w:rsidRDefault="00E405C9" w:rsidP="00E405C9">
            <w:pPr>
              <w:rPr>
                <w:rFonts w:ascii="Times New Roman"/>
                <w:sz w:val="18"/>
                <w:szCs w:val="18"/>
              </w:rPr>
            </w:pPr>
            <w:r w:rsidRPr="005355C9">
              <w:rPr>
                <w:rFonts w:ascii="Times New Roman"/>
                <w:sz w:val="18"/>
                <w:szCs w:val="18"/>
              </w:rPr>
              <w:t>布哈拉州</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18.8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19.4</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19.8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19.9</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21</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4.6</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4.6</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14.9</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13.9</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13.2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13.1</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14.2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14.9</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15.3</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15.3</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16.5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23.4</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29.7</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19.6</w:t>
            </w:r>
          </w:p>
        </w:tc>
        <w:tc>
          <w:tcPr>
            <w:tcW w:w="168"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18.4</w:t>
            </w:r>
          </w:p>
        </w:tc>
      </w:tr>
      <w:tr w:rsidR="00E405C9" w:rsidRPr="005355C9" w:rsidTr="004A5859">
        <w:trPr>
          <w:trHeight w:val="255"/>
        </w:trPr>
        <w:tc>
          <w:tcPr>
            <w:tcW w:w="819" w:type="pct"/>
            <w:noWrap/>
            <w:tcMar>
              <w:left w:w="28" w:type="dxa"/>
              <w:right w:w="28" w:type="dxa"/>
            </w:tcMar>
            <w:vAlign w:val="center"/>
          </w:tcPr>
          <w:p w:rsidR="00E405C9" w:rsidRPr="005355C9" w:rsidRDefault="00E405C9" w:rsidP="00E405C9">
            <w:pPr>
              <w:rPr>
                <w:rFonts w:ascii="Times New Roman"/>
                <w:sz w:val="18"/>
                <w:szCs w:val="18"/>
              </w:rPr>
            </w:pPr>
            <w:r w:rsidRPr="005355C9">
              <w:rPr>
                <w:rFonts w:ascii="Times New Roman"/>
                <w:sz w:val="18"/>
                <w:szCs w:val="18"/>
              </w:rPr>
              <w:t>吉扎克州</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21.8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22.9</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22.9</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22.4</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23.7</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13.9</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11.8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12.3</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10.5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10.3</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17.6</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18.9</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18.7</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18.2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19.5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35.2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24.5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21.1</w:t>
            </w:r>
          </w:p>
        </w:tc>
        <w:tc>
          <w:tcPr>
            <w:tcW w:w="168"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15.7</w:t>
            </w:r>
          </w:p>
        </w:tc>
      </w:tr>
      <w:tr w:rsidR="00E405C9" w:rsidRPr="005355C9" w:rsidTr="004A5859">
        <w:trPr>
          <w:trHeight w:val="255"/>
        </w:trPr>
        <w:tc>
          <w:tcPr>
            <w:tcW w:w="819" w:type="pct"/>
            <w:noWrap/>
            <w:tcMar>
              <w:left w:w="28" w:type="dxa"/>
              <w:right w:w="28" w:type="dxa"/>
            </w:tcMar>
            <w:vAlign w:val="center"/>
          </w:tcPr>
          <w:p w:rsidR="00E405C9" w:rsidRPr="005355C9" w:rsidRDefault="00E405C9" w:rsidP="00E405C9">
            <w:pPr>
              <w:rPr>
                <w:rFonts w:ascii="Times New Roman"/>
                <w:sz w:val="18"/>
                <w:szCs w:val="18"/>
              </w:rPr>
            </w:pPr>
            <w:r w:rsidRPr="005355C9">
              <w:rPr>
                <w:rFonts w:ascii="Times New Roman"/>
                <w:sz w:val="18"/>
                <w:szCs w:val="18"/>
              </w:rPr>
              <w:t>卡什卡达里亚州</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23.5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22.8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22.2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22.1</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24</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4.1</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4.1</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4.1</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4.1</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14.7</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14</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13.8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13.2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12.5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19.4</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18.8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18.1</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19.9</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31.5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24.4</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24.4</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22.2</w:t>
            </w:r>
          </w:p>
        </w:tc>
        <w:tc>
          <w:tcPr>
            <w:tcW w:w="168"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23.5</w:t>
            </w:r>
          </w:p>
        </w:tc>
      </w:tr>
      <w:tr w:rsidR="00E405C9" w:rsidRPr="005355C9" w:rsidTr="004A5859">
        <w:trPr>
          <w:trHeight w:val="255"/>
        </w:trPr>
        <w:tc>
          <w:tcPr>
            <w:tcW w:w="819" w:type="pct"/>
            <w:noWrap/>
            <w:tcMar>
              <w:left w:w="28" w:type="dxa"/>
              <w:right w:w="28" w:type="dxa"/>
            </w:tcMar>
            <w:vAlign w:val="center"/>
          </w:tcPr>
          <w:p w:rsidR="00E405C9" w:rsidRPr="005355C9" w:rsidRDefault="00E405C9" w:rsidP="00E405C9">
            <w:pPr>
              <w:rPr>
                <w:rFonts w:ascii="Times New Roman"/>
                <w:sz w:val="18"/>
                <w:szCs w:val="18"/>
              </w:rPr>
            </w:pPr>
            <w:r w:rsidRPr="005355C9">
              <w:rPr>
                <w:rFonts w:ascii="Times New Roman"/>
                <w:sz w:val="18"/>
                <w:szCs w:val="18"/>
              </w:rPr>
              <w:t>纳沃伊州</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18.9</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20.1</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19.9</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20</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21.4</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4.9</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5.3</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5.1</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15.7</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12.4</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10.9</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9.4</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9.7</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13.9</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15.2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14.6</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14.9</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16.4</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71.9</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55.8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49.7</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42.9</w:t>
            </w:r>
          </w:p>
        </w:tc>
        <w:tc>
          <w:tcPr>
            <w:tcW w:w="168"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39.7</w:t>
            </w:r>
          </w:p>
        </w:tc>
      </w:tr>
      <w:tr w:rsidR="00E405C9" w:rsidRPr="005355C9" w:rsidTr="004A5859">
        <w:trPr>
          <w:trHeight w:val="255"/>
        </w:trPr>
        <w:tc>
          <w:tcPr>
            <w:tcW w:w="819" w:type="pct"/>
            <w:noWrap/>
            <w:tcMar>
              <w:left w:w="28" w:type="dxa"/>
              <w:right w:w="28" w:type="dxa"/>
            </w:tcMar>
            <w:vAlign w:val="center"/>
          </w:tcPr>
          <w:p w:rsidR="00E405C9" w:rsidRPr="005355C9" w:rsidRDefault="00E405C9" w:rsidP="00E405C9">
            <w:pPr>
              <w:rPr>
                <w:rFonts w:ascii="Times New Roman"/>
                <w:sz w:val="18"/>
                <w:szCs w:val="18"/>
              </w:rPr>
            </w:pPr>
            <w:r w:rsidRPr="005355C9">
              <w:rPr>
                <w:rFonts w:ascii="Times New Roman"/>
                <w:sz w:val="18"/>
                <w:szCs w:val="18"/>
              </w:rPr>
              <w:t>纳曼干州</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20</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20.6</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20.2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20.1</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24.1</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4.7</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4.9</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4.7</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15.8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13.8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15.1</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13.9</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13.5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15.9</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15.3</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15.3</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19.4</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31.8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21</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30.6</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35.2</w:t>
            </w:r>
          </w:p>
        </w:tc>
        <w:tc>
          <w:tcPr>
            <w:tcW w:w="168"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23.2</w:t>
            </w:r>
          </w:p>
        </w:tc>
      </w:tr>
      <w:tr w:rsidR="00E405C9" w:rsidRPr="005355C9" w:rsidTr="004A5859">
        <w:trPr>
          <w:trHeight w:val="255"/>
        </w:trPr>
        <w:tc>
          <w:tcPr>
            <w:tcW w:w="819" w:type="pct"/>
            <w:noWrap/>
            <w:tcMar>
              <w:left w:w="28" w:type="dxa"/>
              <w:right w:w="28" w:type="dxa"/>
            </w:tcMar>
            <w:vAlign w:val="center"/>
          </w:tcPr>
          <w:p w:rsidR="00E405C9" w:rsidRPr="005355C9" w:rsidRDefault="00E405C9" w:rsidP="00E405C9">
            <w:pPr>
              <w:rPr>
                <w:rFonts w:ascii="Times New Roman"/>
                <w:sz w:val="18"/>
                <w:szCs w:val="18"/>
              </w:rPr>
            </w:pPr>
            <w:r w:rsidRPr="005355C9">
              <w:rPr>
                <w:rFonts w:ascii="Times New Roman"/>
                <w:sz w:val="18"/>
                <w:szCs w:val="18"/>
              </w:rPr>
              <w:t>撒马尔罕州</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21.4</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21.8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23.5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23.2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4.9</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4.9</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13.9</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12.7</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12.5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16.5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17.2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16.8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18.7</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18.3</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42.2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20.9</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17.4</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14.5</w:t>
            </w:r>
          </w:p>
        </w:tc>
        <w:tc>
          <w:tcPr>
            <w:tcW w:w="168"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17.4</w:t>
            </w:r>
          </w:p>
        </w:tc>
      </w:tr>
      <w:tr w:rsidR="00E405C9" w:rsidRPr="005355C9" w:rsidTr="004A5859">
        <w:trPr>
          <w:trHeight w:val="255"/>
        </w:trPr>
        <w:tc>
          <w:tcPr>
            <w:tcW w:w="819" w:type="pct"/>
            <w:noWrap/>
            <w:tcMar>
              <w:left w:w="28" w:type="dxa"/>
              <w:right w:w="28" w:type="dxa"/>
            </w:tcMar>
            <w:vAlign w:val="center"/>
          </w:tcPr>
          <w:p w:rsidR="00E405C9" w:rsidRPr="005355C9" w:rsidRDefault="00E405C9" w:rsidP="00E405C9">
            <w:pPr>
              <w:rPr>
                <w:rFonts w:ascii="Times New Roman"/>
                <w:sz w:val="18"/>
                <w:szCs w:val="18"/>
              </w:rPr>
            </w:pPr>
            <w:r w:rsidRPr="005355C9">
              <w:rPr>
                <w:rFonts w:ascii="Times New Roman"/>
                <w:sz w:val="18"/>
                <w:szCs w:val="18"/>
              </w:rPr>
              <w:t>苏尔汉河州</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22.5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22.1</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21.9</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22.7</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23.2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4.3</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4.3</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4.1</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14.7</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11.7</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11.6</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10.3</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9.8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18.2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18.1</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17.6</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18.6</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19.2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24.1</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19.5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23.8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18.2</w:t>
            </w:r>
          </w:p>
        </w:tc>
        <w:tc>
          <w:tcPr>
            <w:tcW w:w="168"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24</w:t>
            </w:r>
          </w:p>
        </w:tc>
      </w:tr>
      <w:tr w:rsidR="00E405C9" w:rsidRPr="005355C9" w:rsidTr="004A5859">
        <w:trPr>
          <w:trHeight w:val="255"/>
        </w:trPr>
        <w:tc>
          <w:tcPr>
            <w:tcW w:w="819" w:type="pct"/>
            <w:noWrap/>
            <w:tcMar>
              <w:left w:w="28" w:type="dxa"/>
              <w:right w:w="28" w:type="dxa"/>
            </w:tcMar>
            <w:vAlign w:val="center"/>
          </w:tcPr>
          <w:p w:rsidR="00E405C9" w:rsidRPr="005355C9" w:rsidRDefault="00E405C9" w:rsidP="00E405C9">
            <w:pPr>
              <w:rPr>
                <w:rFonts w:ascii="Times New Roman"/>
                <w:sz w:val="18"/>
                <w:szCs w:val="18"/>
              </w:rPr>
            </w:pPr>
            <w:r w:rsidRPr="005355C9">
              <w:rPr>
                <w:rFonts w:ascii="Times New Roman"/>
                <w:sz w:val="18"/>
                <w:szCs w:val="18"/>
              </w:rPr>
              <w:t>锡尔河州</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20.5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21.3</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21.2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22.5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23.7</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5.2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5.5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5.5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5.1</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17.9</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16.7</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15.6</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13.7</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15.3</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16.3</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15.7</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17</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18.6</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14.5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21</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34.7</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19.6</w:t>
            </w:r>
          </w:p>
        </w:tc>
        <w:tc>
          <w:tcPr>
            <w:tcW w:w="168"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24.5</w:t>
            </w:r>
          </w:p>
        </w:tc>
      </w:tr>
      <w:tr w:rsidR="00E405C9" w:rsidRPr="005355C9" w:rsidTr="004A5859">
        <w:trPr>
          <w:trHeight w:val="255"/>
        </w:trPr>
        <w:tc>
          <w:tcPr>
            <w:tcW w:w="819" w:type="pct"/>
            <w:noWrap/>
            <w:tcMar>
              <w:left w:w="28" w:type="dxa"/>
              <w:right w:w="28" w:type="dxa"/>
            </w:tcMar>
            <w:vAlign w:val="center"/>
          </w:tcPr>
          <w:p w:rsidR="00E405C9" w:rsidRPr="005355C9" w:rsidRDefault="00E405C9" w:rsidP="00E405C9">
            <w:pPr>
              <w:rPr>
                <w:rFonts w:ascii="Times New Roman"/>
                <w:sz w:val="18"/>
                <w:szCs w:val="18"/>
              </w:rPr>
            </w:pPr>
            <w:r w:rsidRPr="005355C9">
              <w:rPr>
                <w:rFonts w:ascii="Times New Roman"/>
                <w:sz w:val="18"/>
                <w:szCs w:val="18"/>
              </w:rPr>
              <w:t>塔什干州</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17.9</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19.8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18.7</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19.5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21.4</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6.4</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6.2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6.8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6.5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6.2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15.2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15.3</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15.4</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13.8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12.4</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11.5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13.6</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11.9</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13</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15.2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52.7</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44.6</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43.3</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31.1</w:t>
            </w:r>
          </w:p>
        </w:tc>
        <w:tc>
          <w:tcPr>
            <w:tcW w:w="168"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29.8</w:t>
            </w:r>
          </w:p>
        </w:tc>
      </w:tr>
      <w:tr w:rsidR="00E405C9" w:rsidRPr="005355C9" w:rsidTr="004A5859">
        <w:trPr>
          <w:trHeight w:val="255"/>
        </w:trPr>
        <w:tc>
          <w:tcPr>
            <w:tcW w:w="819" w:type="pct"/>
            <w:noWrap/>
            <w:tcMar>
              <w:left w:w="28" w:type="dxa"/>
              <w:right w:w="28" w:type="dxa"/>
            </w:tcMar>
            <w:vAlign w:val="center"/>
          </w:tcPr>
          <w:p w:rsidR="00E405C9" w:rsidRPr="005355C9" w:rsidRDefault="00E405C9" w:rsidP="00E405C9">
            <w:pPr>
              <w:rPr>
                <w:rFonts w:ascii="Times New Roman"/>
                <w:sz w:val="18"/>
                <w:szCs w:val="18"/>
              </w:rPr>
            </w:pPr>
            <w:r w:rsidRPr="005355C9">
              <w:rPr>
                <w:rFonts w:ascii="Times New Roman"/>
                <w:sz w:val="18"/>
                <w:szCs w:val="18"/>
              </w:rPr>
              <w:t>费尔干纳州</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18.8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21.2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19.7</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20.4</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23.7</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5.2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5.2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5.1</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5.1</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20</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19.6</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19.3</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19.1</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16.6</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13.6</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16.4</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14.5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15.3</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18.6</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28.4</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31.6</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31.4</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27</w:t>
            </w:r>
          </w:p>
        </w:tc>
        <w:tc>
          <w:tcPr>
            <w:tcW w:w="168"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25.8</w:t>
            </w:r>
          </w:p>
        </w:tc>
      </w:tr>
      <w:tr w:rsidR="00E405C9" w:rsidRPr="005355C9" w:rsidTr="004A5859">
        <w:trPr>
          <w:trHeight w:val="255"/>
        </w:trPr>
        <w:tc>
          <w:tcPr>
            <w:tcW w:w="819" w:type="pct"/>
            <w:noWrap/>
            <w:tcMar>
              <w:left w:w="28" w:type="dxa"/>
              <w:right w:w="28" w:type="dxa"/>
            </w:tcMar>
            <w:vAlign w:val="center"/>
          </w:tcPr>
          <w:p w:rsidR="00E405C9" w:rsidRPr="005355C9" w:rsidRDefault="00E405C9" w:rsidP="00E405C9">
            <w:pPr>
              <w:rPr>
                <w:rFonts w:ascii="Times New Roman"/>
                <w:sz w:val="18"/>
                <w:szCs w:val="18"/>
              </w:rPr>
            </w:pPr>
            <w:r w:rsidRPr="005355C9">
              <w:rPr>
                <w:rFonts w:ascii="Times New Roman"/>
                <w:sz w:val="18"/>
                <w:szCs w:val="18"/>
              </w:rPr>
              <w:t>花拉子模州</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20.8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22.5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21.7</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22.6</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24.4</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4.6</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4.6</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4.6</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4.6</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18.9</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16.9</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16.3</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16.6</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13.2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15.8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17.9</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17.1</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19.8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27.1</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54.5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40.8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33.2</w:t>
            </w:r>
          </w:p>
        </w:tc>
        <w:tc>
          <w:tcPr>
            <w:tcW w:w="168"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22</w:t>
            </w:r>
          </w:p>
        </w:tc>
      </w:tr>
      <w:tr w:rsidR="00E405C9" w:rsidRPr="005355C9" w:rsidTr="004A5859">
        <w:trPr>
          <w:trHeight w:val="255"/>
        </w:trPr>
        <w:tc>
          <w:tcPr>
            <w:tcW w:w="819" w:type="pct"/>
            <w:noWrap/>
            <w:tcMar>
              <w:left w:w="28" w:type="dxa"/>
              <w:right w:w="28" w:type="dxa"/>
            </w:tcMar>
            <w:vAlign w:val="center"/>
          </w:tcPr>
          <w:p w:rsidR="00E405C9" w:rsidRPr="005355C9" w:rsidRDefault="00E405C9" w:rsidP="00E405C9">
            <w:pPr>
              <w:rPr>
                <w:rFonts w:ascii="Times New Roman"/>
                <w:sz w:val="18"/>
                <w:szCs w:val="18"/>
              </w:rPr>
            </w:pPr>
            <w:r w:rsidRPr="005355C9">
              <w:rPr>
                <w:rFonts w:ascii="Times New Roman"/>
                <w:sz w:val="18"/>
                <w:szCs w:val="18"/>
              </w:rPr>
              <w:t>卡拉卡尔帕克斯坦共和国</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20.6</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22.5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20.6</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22.3</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23</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5.6</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5.2</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5.8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5.4</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5.3</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18.3</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17.9</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17.4</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16.8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14</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17.3</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14.8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16.8</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17.7</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25</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22.9</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15.3</w:t>
            </w:r>
          </w:p>
        </w:tc>
        <w:tc>
          <w:tcPr>
            <w:tcW w:w="167"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28.4</w:t>
            </w:r>
          </w:p>
        </w:tc>
        <w:tc>
          <w:tcPr>
            <w:tcW w:w="168" w:type="pct"/>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16.4</w:t>
            </w:r>
          </w:p>
        </w:tc>
      </w:tr>
      <w:tr w:rsidR="00E405C9" w:rsidRPr="005355C9" w:rsidTr="004A5859">
        <w:trPr>
          <w:trHeight w:val="255"/>
        </w:trPr>
        <w:tc>
          <w:tcPr>
            <w:tcW w:w="819" w:type="pct"/>
            <w:tcBorders>
              <w:bottom w:val="single" w:sz="12" w:space="0" w:color="auto"/>
            </w:tcBorders>
            <w:noWrap/>
            <w:tcMar>
              <w:left w:w="28" w:type="dxa"/>
              <w:right w:w="28" w:type="dxa"/>
            </w:tcMar>
            <w:vAlign w:val="center"/>
          </w:tcPr>
          <w:p w:rsidR="00E405C9" w:rsidRPr="005355C9" w:rsidRDefault="00E405C9" w:rsidP="00E405C9">
            <w:pPr>
              <w:rPr>
                <w:rFonts w:ascii="Times New Roman"/>
                <w:sz w:val="18"/>
                <w:szCs w:val="18"/>
              </w:rPr>
            </w:pPr>
            <w:r w:rsidRPr="005355C9">
              <w:rPr>
                <w:rFonts w:ascii="Times New Roman"/>
                <w:sz w:val="18"/>
                <w:szCs w:val="18"/>
              </w:rPr>
              <w:t>乌兹别克斯坦共和国</w:t>
            </w:r>
          </w:p>
        </w:tc>
        <w:tc>
          <w:tcPr>
            <w:tcW w:w="167" w:type="pct"/>
            <w:tcBorders>
              <w:bottom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19.8</w:t>
            </w:r>
          </w:p>
        </w:tc>
        <w:tc>
          <w:tcPr>
            <w:tcW w:w="167" w:type="pct"/>
            <w:tcBorders>
              <w:bottom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20.9</w:t>
            </w:r>
          </w:p>
        </w:tc>
        <w:tc>
          <w:tcPr>
            <w:tcW w:w="167" w:type="pct"/>
            <w:tcBorders>
              <w:bottom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20.3</w:t>
            </w:r>
          </w:p>
        </w:tc>
        <w:tc>
          <w:tcPr>
            <w:tcW w:w="167" w:type="pct"/>
            <w:tcBorders>
              <w:bottom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21</w:t>
            </w:r>
          </w:p>
        </w:tc>
        <w:tc>
          <w:tcPr>
            <w:tcW w:w="167" w:type="pct"/>
            <w:tcBorders>
              <w:bottom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22.7</w:t>
            </w:r>
          </w:p>
        </w:tc>
        <w:tc>
          <w:tcPr>
            <w:tcW w:w="167" w:type="pct"/>
            <w:tcBorders>
              <w:bottom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5.3</w:t>
            </w:r>
          </w:p>
        </w:tc>
        <w:tc>
          <w:tcPr>
            <w:tcW w:w="167" w:type="pct"/>
            <w:tcBorders>
              <w:bottom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5</w:t>
            </w:r>
          </w:p>
        </w:tc>
        <w:tc>
          <w:tcPr>
            <w:tcW w:w="167" w:type="pct"/>
            <w:tcBorders>
              <w:bottom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5.4</w:t>
            </w:r>
          </w:p>
        </w:tc>
        <w:tc>
          <w:tcPr>
            <w:tcW w:w="167" w:type="pct"/>
            <w:tcBorders>
              <w:bottom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5.3</w:t>
            </w:r>
          </w:p>
        </w:tc>
        <w:tc>
          <w:tcPr>
            <w:tcW w:w="167" w:type="pct"/>
            <w:tcBorders>
              <w:bottom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5.2</w:t>
            </w:r>
          </w:p>
        </w:tc>
        <w:tc>
          <w:tcPr>
            <w:tcW w:w="167" w:type="pct"/>
            <w:tcBorders>
              <w:bottom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16.4</w:t>
            </w:r>
          </w:p>
        </w:tc>
        <w:tc>
          <w:tcPr>
            <w:tcW w:w="167" w:type="pct"/>
            <w:tcBorders>
              <w:bottom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15.2</w:t>
            </w:r>
          </w:p>
        </w:tc>
        <w:tc>
          <w:tcPr>
            <w:tcW w:w="167" w:type="pct"/>
            <w:tcBorders>
              <w:bottom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14.9</w:t>
            </w:r>
          </w:p>
        </w:tc>
        <w:tc>
          <w:tcPr>
            <w:tcW w:w="167" w:type="pct"/>
            <w:tcBorders>
              <w:bottom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14.4</w:t>
            </w:r>
          </w:p>
        </w:tc>
        <w:tc>
          <w:tcPr>
            <w:tcW w:w="167" w:type="pct"/>
            <w:tcBorders>
              <w:bottom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13.2</w:t>
            </w:r>
          </w:p>
        </w:tc>
        <w:tc>
          <w:tcPr>
            <w:tcW w:w="167" w:type="pct"/>
            <w:tcBorders>
              <w:bottom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14.5</w:t>
            </w:r>
          </w:p>
        </w:tc>
        <w:tc>
          <w:tcPr>
            <w:tcW w:w="167" w:type="pct"/>
            <w:tcBorders>
              <w:bottom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15.9</w:t>
            </w:r>
          </w:p>
        </w:tc>
        <w:tc>
          <w:tcPr>
            <w:tcW w:w="167" w:type="pct"/>
            <w:tcBorders>
              <w:bottom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14.9</w:t>
            </w:r>
          </w:p>
        </w:tc>
        <w:tc>
          <w:tcPr>
            <w:tcW w:w="167" w:type="pct"/>
            <w:tcBorders>
              <w:bottom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15.7</w:t>
            </w:r>
          </w:p>
        </w:tc>
        <w:tc>
          <w:tcPr>
            <w:tcW w:w="167" w:type="pct"/>
            <w:tcBorders>
              <w:bottom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17.5</w:t>
            </w:r>
          </w:p>
        </w:tc>
        <w:tc>
          <w:tcPr>
            <w:tcW w:w="167" w:type="pct"/>
            <w:tcBorders>
              <w:bottom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32.2</w:t>
            </w:r>
          </w:p>
        </w:tc>
        <w:tc>
          <w:tcPr>
            <w:tcW w:w="167" w:type="pct"/>
            <w:tcBorders>
              <w:bottom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31.4</w:t>
            </w:r>
          </w:p>
        </w:tc>
        <w:tc>
          <w:tcPr>
            <w:tcW w:w="167" w:type="pct"/>
            <w:tcBorders>
              <w:bottom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30.8</w:t>
            </w:r>
          </w:p>
        </w:tc>
        <w:tc>
          <w:tcPr>
            <w:tcW w:w="167" w:type="pct"/>
            <w:tcBorders>
              <w:bottom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24.3</w:t>
            </w:r>
          </w:p>
        </w:tc>
        <w:tc>
          <w:tcPr>
            <w:tcW w:w="168" w:type="pct"/>
            <w:tcBorders>
              <w:bottom w:val="single" w:sz="12" w:space="0" w:color="auto"/>
            </w:tcBorders>
            <w:noWrap/>
            <w:tcMar>
              <w:left w:w="28" w:type="dxa"/>
              <w:right w:w="28" w:type="dxa"/>
            </w:tcMar>
            <w:vAlign w:val="center"/>
          </w:tcPr>
          <w:p w:rsidR="00E405C9" w:rsidRPr="005355C9" w:rsidRDefault="00E405C9" w:rsidP="007C1EA6">
            <w:pPr>
              <w:jc w:val="center"/>
              <w:rPr>
                <w:rFonts w:ascii="Times New Roman"/>
                <w:sz w:val="18"/>
                <w:szCs w:val="18"/>
              </w:rPr>
            </w:pPr>
            <w:r w:rsidRPr="005355C9">
              <w:rPr>
                <w:rFonts w:ascii="Times New Roman"/>
                <w:sz w:val="18"/>
                <w:szCs w:val="18"/>
              </w:rPr>
              <w:t>23.8</w:t>
            </w:r>
          </w:p>
        </w:tc>
      </w:tr>
    </w:tbl>
    <w:p w:rsidR="00E405C9" w:rsidRPr="005355C9" w:rsidRDefault="00E405C9" w:rsidP="00E405C9">
      <w:pPr>
        <w:rPr>
          <w:rFonts w:ascii="Times New Roman"/>
          <w:szCs w:val="21"/>
        </w:rPr>
      </w:pPr>
    </w:p>
    <w:p w:rsidR="00210DE5" w:rsidRDefault="00E405C9" w:rsidP="00E405C9">
      <w:pPr>
        <w:rPr>
          <w:rFonts w:ascii="Times New Roman"/>
          <w:szCs w:val="21"/>
        </w:rPr>
      </w:pPr>
      <w:r w:rsidRPr="005355C9">
        <w:rPr>
          <w:rFonts w:ascii="Times New Roman"/>
          <w:szCs w:val="21"/>
        </w:rPr>
        <w:t xml:space="preserve"> </w:t>
      </w:r>
    </w:p>
    <w:p w:rsidR="00E405C9" w:rsidRPr="005355C9" w:rsidRDefault="00210DE5" w:rsidP="00E405C9">
      <w:pPr>
        <w:rPr>
          <w:rFonts w:ascii="Times New Roman"/>
          <w:szCs w:val="21"/>
        </w:rPr>
      </w:pPr>
      <w:r>
        <w:rPr>
          <w:rFonts w:ascii="Times New Roman"/>
          <w:szCs w:val="21"/>
        </w:rPr>
        <w:br w:type="page"/>
      </w:r>
    </w:p>
    <w:p w:rsidR="00E405C9" w:rsidRPr="00224944" w:rsidRDefault="002C2216" w:rsidP="00C160BD">
      <w:pPr>
        <w:spacing w:after="240" w:line="360" w:lineRule="exact"/>
        <w:rPr>
          <w:rFonts w:ascii="SimHei" w:eastAsia="SimHei" w:hint="eastAsia"/>
          <w:color w:val="FF0000"/>
          <w:szCs w:val="21"/>
        </w:rPr>
      </w:pPr>
      <w:r>
        <w:rPr>
          <w:rFonts w:ascii="SimHei" w:eastAsia="SimHei" w:hint="eastAsia"/>
          <w:color w:val="FF0000"/>
          <w:szCs w:val="21"/>
        </w:rPr>
        <w:t xml:space="preserve">4.2.  </w:t>
      </w:r>
      <w:r w:rsidR="00E405C9" w:rsidRPr="00224944">
        <w:rPr>
          <w:rFonts w:ascii="SimHei" w:eastAsia="SimHei" w:hint="eastAsia"/>
          <w:color w:val="FF0000"/>
          <w:szCs w:val="21"/>
        </w:rPr>
        <w:t>2007年新诊断出来的妇女发病率</w:t>
      </w:r>
    </w:p>
    <w:tbl>
      <w:tblPr>
        <w:tblW w:w="5000" w:type="pct"/>
        <w:tblLook w:val="01E0" w:firstRow="1" w:lastRow="1" w:firstColumn="1" w:lastColumn="1" w:noHBand="0" w:noVBand="0"/>
      </w:tblPr>
      <w:tblGrid>
        <w:gridCol w:w="1036"/>
        <w:gridCol w:w="801"/>
        <w:gridCol w:w="801"/>
        <w:gridCol w:w="801"/>
        <w:gridCol w:w="802"/>
        <w:gridCol w:w="802"/>
        <w:gridCol w:w="802"/>
        <w:gridCol w:w="802"/>
        <w:gridCol w:w="802"/>
        <w:gridCol w:w="802"/>
        <w:gridCol w:w="802"/>
        <w:gridCol w:w="802"/>
        <w:gridCol w:w="802"/>
        <w:gridCol w:w="802"/>
        <w:gridCol w:w="799"/>
      </w:tblGrid>
      <w:tr w:rsidR="00E405C9" w:rsidRPr="005355C9" w:rsidTr="00C160BD">
        <w:tc>
          <w:tcPr>
            <w:tcW w:w="423" w:type="pct"/>
            <w:vMerge w:val="restart"/>
            <w:tcBorders>
              <w:top w:val="single" w:sz="2" w:space="0" w:color="auto"/>
            </w:tcBorders>
            <w:tcMar>
              <w:left w:w="28" w:type="dxa"/>
              <w:right w:w="28" w:type="dxa"/>
            </w:tcMar>
          </w:tcPr>
          <w:p w:rsidR="00E405C9" w:rsidRPr="007C1EA6" w:rsidRDefault="00E405C9" w:rsidP="00E405C9">
            <w:pPr>
              <w:jc w:val="center"/>
              <w:rPr>
                <w:rFonts w:ascii="Times New Roman"/>
                <w:sz w:val="18"/>
                <w:szCs w:val="18"/>
              </w:rPr>
            </w:pPr>
          </w:p>
        </w:tc>
        <w:tc>
          <w:tcPr>
            <w:tcW w:w="654" w:type="pct"/>
            <w:gridSpan w:val="2"/>
            <w:tcBorders>
              <w:top w:val="single" w:sz="2" w:space="0" w:color="auto"/>
              <w:bottom w:val="single" w:sz="2" w:space="0" w:color="auto"/>
            </w:tcBorders>
            <w:tcMar>
              <w:left w:w="28" w:type="dxa"/>
              <w:right w:w="28" w:type="dxa"/>
            </w:tcMar>
          </w:tcPr>
          <w:p w:rsidR="00E405C9" w:rsidRPr="007C1EA6" w:rsidRDefault="00E405C9" w:rsidP="00E405C9">
            <w:pPr>
              <w:jc w:val="center"/>
              <w:rPr>
                <w:rFonts w:ascii="KaiTi_GB2312" w:eastAsia="KaiTi_GB2312" w:hint="eastAsia"/>
                <w:color w:val="0000FF"/>
                <w:sz w:val="18"/>
                <w:szCs w:val="18"/>
              </w:rPr>
            </w:pPr>
            <w:r w:rsidRPr="007C1EA6">
              <w:rPr>
                <w:rFonts w:ascii="KaiTi_GB2312" w:eastAsia="KaiTi_GB2312" w:hint="eastAsia"/>
                <w:color w:val="0000FF"/>
                <w:sz w:val="18"/>
                <w:szCs w:val="18"/>
              </w:rPr>
              <w:t>共计患病</w:t>
            </w:r>
          </w:p>
        </w:tc>
        <w:tc>
          <w:tcPr>
            <w:tcW w:w="654" w:type="pct"/>
            <w:gridSpan w:val="2"/>
            <w:tcBorders>
              <w:top w:val="single" w:sz="2" w:space="0" w:color="auto"/>
              <w:bottom w:val="single" w:sz="2" w:space="0" w:color="auto"/>
            </w:tcBorders>
            <w:tcMar>
              <w:left w:w="28" w:type="dxa"/>
              <w:right w:w="28" w:type="dxa"/>
            </w:tcMar>
          </w:tcPr>
          <w:p w:rsidR="00E405C9" w:rsidRPr="007C1EA6" w:rsidRDefault="00E405C9" w:rsidP="00E405C9">
            <w:pPr>
              <w:jc w:val="center"/>
              <w:rPr>
                <w:rFonts w:ascii="KaiTi_GB2312" w:eastAsia="KaiTi_GB2312" w:hint="eastAsia"/>
                <w:color w:val="0000FF"/>
                <w:sz w:val="18"/>
                <w:szCs w:val="18"/>
              </w:rPr>
            </w:pPr>
            <w:r w:rsidRPr="007C1EA6">
              <w:rPr>
                <w:rFonts w:ascii="KaiTi_GB2312" w:eastAsia="KaiTi_GB2312" w:hint="eastAsia"/>
                <w:color w:val="0000FF"/>
                <w:sz w:val="18"/>
                <w:szCs w:val="18"/>
              </w:rPr>
              <w:t>传染病</w:t>
            </w:r>
          </w:p>
        </w:tc>
        <w:tc>
          <w:tcPr>
            <w:tcW w:w="654" w:type="pct"/>
            <w:gridSpan w:val="2"/>
            <w:tcBorders>
              <w:top w:val="single" w:sz="2" w:space="0" w:color="auto"/>
              <w:bottom w:val="single" w:sz="2" w:space="0" w:color="auto"/>
            </w:tcBorders>
            <w:tcMar>
              <w:left w:w="28" w:type="dxa"/>
              <w:right w:w="28" w:type="dxa"/>
            </w:tcMar>
          </w:tcPr>
          <w:p w:rsidR="00E405C9" w:rsidRPr="007C1EA6" w:rsidRDefault="00E405C9" w:rsidP="00E405C9">
            <w:pPr>
              <w:jc w:val="center"/>
              <w:rPr>
                <w:rFonts w:ascii="KaiTi_GB2312" w:eastAsia="KaiTi_GB2312" w:hint="eastAsia"/>
                <w:color w:val="0000FF"/>
                <w:sz w:val="18"/>
                <w:szCs w:val="18"/>
              </w:rPr>
            </w:pPr>
            <w:r w:rsidRPr="007C1EA6">
              <w:rPr>
                <w:rFonts w:ascii="KaiTi_GB2312" w:eastAsia="KaiTi_GB2312" w:hint="eastAsia"/>
                <w:color w:val="0000FF"/>
                <w:sz w:val="18"/>
                <w:szCs w:val="18"/>
              </w:rPr>
              <w:t>肿瘤</w:t>
            </w:r>
          </w:p>
        </w:tc>
        <w:tc>
          <w:tcPr>
            <w:tcW w:w="654" w:type="pct"/>
            <w:gridSpan w:val="2"/>
            <w:tcBorders>
              <w:top w:val="single" w:sz="2" w:space="0" w:color="auto"/>
              <w:bottom w:val="single" w:sz="2" w:space="0" w:color="auto"/>
            </w:tcBorders>
            <w:tcMar>
              <w:left w:w="28" w:type="dxa"/>
              <w:right w:w="28" w:type="dxa"/>
            </w:tcMar>
          </w:tcPr>
          <w:p w:rsidR="00E405C9" w:rsidRPr="007C1EA6" w:rsidRDefault="00E405C9" w:rsidP="00E405C9">
            <w:pPr>
              <w:jc w:val="center"/>
              <w:rPr>
                <w:rFonts w:ascii="KaiTi_GB2312" w:eastAsia="KaiTi_GB2312" w:hint="eastAsia"/>
                <w:color w:val="0000FF"/>
                <w:sz w:val="18"/>
                <w:szCs w:val="18"/>
              </w:rPr>
            </w:pPr>
            <w:r w:rsidRPr="007C1EA6">
              <w:rPr>
                <w:rFonts w:ascii="KaiTi_GB2312" w:eastAsia="KaiTi_GB2312" w:hint="eastAsia"/>
                <w:color w:val="0000FF"/>
                <w:sz w:val="18"/>
                <w:szCs w:val="18"/>
              </w:rPr>
              <w:t>内分泌系统疾病</w:t>
            </w:r>
          </w:p>
        </w:tc>
        <w:tc>
          <w:tcPr>
            <w:tcW w:w="654" w:type="pct"/>
            <w:gridSpan w:val="2"/>
            <w:tcBorders>
              <w:top w:val="single" w:sz="2" w:space="0" w:color="auto"/>
              <w:bottom w:val="single" w:sz="2" w:space="0" w:color="auto"/>
            </w:tcBorders>
            <w:tcMar>
              <w:left w:w="28" w:type="dxa"/>
              <w:right w:w="28" w:type="dxa"/>
            </w:tcMar>
          </w:tcPr>
          <w:p w:rsidR="00E405C9" w:rsidRPr="007C1EA6" w:rsidRDefault="00E405C9" w:rsidP="00E405C9">
            <w:pPr>
              <w:jc w:val="center"/>
              <w:rPr>
                <w:rFonts w:ascii="KaiTi_GB2312" w:eastAsia="KaiTi_GB2312" w:hint="eastAsia"/>
                <w:color w:val="0000FF"/>
                <w:sz w:val="18"/>
                <w:szCs w:val="18"/>
              </w:rPr>
            </w:pPr>
            <w:r w:rsidRPr="007C1EA6">
              <w:rPr>
                <w:rFonts w:ascii="KaiTi_GB2312" w:eastAsia="KaiTi_GB2312" w:hint="eastAsia"/>
                <w:color w:val="0000FF"/>
                <w:sz w:val="18"/>
                <w:szCs w:val="18"/>
              </w:rPr>
              <w:t>血液病及造血器官疾病</w:t>
            </w:r>
          </w:p>
        </w:tc>
        <w:tc>
          <w:tcPr>
            <w:tcW w:w="654" w:type="pct"/>
            <w:gridSpan w:val="2"/>
            <w:tcBorders>
              <w:top w:val="single" w:sz="2" w:space="0" w:color="auto"/>
              <w:bottom w:val="single" w:sz="2" w:space="0" w:color="auto"/>
            </w:tcBorders>
            <w:tcMar>
              <w:left w:w="28" w:type="dxa"/>
              <w:right w:w="28" w:type="dxa"/>
            </w:tcMar>
          </w:tcPr>
          <w:p w:rsidR="00E405C9" w:rsidRPr="007C1EA6" w:rsidRDefault="00E405C9" w:rsidP="00E405C9">
            <w:pPr>
              <w:jc w:val="center"/>
              <w:rPr>
                <w:rFonts w:ascii="KaiTi_GB2312" w:eastAsia="KaiTi_GB2312" w:hint="eastAsia"/>
                <w:color w:val="0000FF"/>
                <w:sz w:val="18"/>
                <w:szCs w:val="18"/>
              </w:rPr>
            </w:pPr>
            <w:r w:rsidRPr="007C1EA6">
              <w:rPr>
                <w:rFonts w:ascii="KaiTi_GB2312" w:eastAsia="KaiTi_GB2312" w:hint="eastAsia"/>
                <w:color w:val="0000FF"/>
                <w:sz w:val="18"/>
                <w:szCs w:val="18"/>
              </w:rPr>
              <w:t>精神失常</w:t>
            </w:r>
          </w:p>
        </w:tc>
        <w:tc>
          <w:tcPr>
            <w:tcW w:w="654" w:type="pct"/>
            <w:gridSpan w:val="2"/>
            <w:tcBorders>
              <w:top w:val="single" w:sz="2" w:space="0" w:color="auto"/>
              <w:bottom w:val="single" w:sz="2" w:space="0" w:color="auto"/>
            </w:tcBorders>
            <w:tcMar>
              <w:left w:w="28" w:type="dxa"/>
              <w:right w:w="28" w:type="dxa"/>
            </w:tcMar>
          </w:tcPr>
          <w:p w:rsidR="00E405C9" w:rsidRPr="007C1EA6" w:rsidRDefault="00E405C9" w:rsidP="00E405C9">
            <w:pPr>
              <w:jc w:val="center"/>
              <w:rPr>
                <w:rFonts w:ascii="KaiTi_GB2312" w:eastAsia="KaiTi_GB2312" w:hint="eastAsia"/>
                <w:color w:val="0000FF"/>
                <w:sz w:val="18"/>
                <w:szCs w:val="18"/>
              </w:rPr>
            </w:pPr>
            <w:r w:rsidRPr="007C1EA6">
              <w:rPr>
                <w:rFonts w:ascii="KaiTi_GB2312" w:eastAsia="KaiTi_GB2312" w:hint="eastAsia"/>
                <w:color w:val="0000FF"/>
                <w:sz w:val="18"/>
                <w:szCs w:val="18"/>
              </w:rPr>
              <w:t>神经系统疾病</w:t>
            </w:r>
          </w:p>
        </w:tc>
      </w:tr>
      <w:tr w:rsidR="00E405C9" w:rsidRPr="005355C9" w:rsidTr="00C160BD">
        <w:tc>
          <w:tcPr>
            <w:tcW w:w="423" w:type="pct"/>
            <w:vMerge/>
            <w:tcBorders>
              <w:bottom w:val="single" w:sz="12" w:space="0" w:color="auto"/>
            </w:tcBorders>
            <w:tcMar>
              <w:left w:w="28" w:type="dxa"/>
              <w:right w:w="28" w:type="dxa"/>
            </w:tcMar>
          </w:tcPr>
          <w:p w:rsidR="00E405C9" w:rsidRPr="007C1EA6" w:rsidRDefault="00E405C9" w:rsidP="00E405C9">
            <w:pPr>
              <w:jc w:val="center"/>
              <w:rPr>
                <w:rFonts w:ascii="Times New Roman"/>
                <w:sz w:val="18"/>
                <w:szCs w:val="18"/>
              </w:rPr>
            </w:pPr>
          </w:p>
        </w:tc>
        <w:tc>
          <w:tcPr>
            <w:tcW w:w="327" w:type="pct"/>
            <w:tcBorders>
              <w:top w:val="single" w:sz="2" w:space="0" w:color="auto"/>
              <w:bottom w:val="single" w:sz="12" w:space="0" w:color="auto"/>
            </w:tcBorders>
            <w:tcMar>
              <w:left w:w="28" w:type="dxa"/>
              <w:right w:w="28" w:type="dxa"/>
            </w:tcMar>
          </w:tcPr>
          <w:p w:rsidR="00E405C9" w:rsidRPr="007C1EA6" w:rsidRDefault="00E405C9" w:rsidP="00E405C9">
            <w:pPr>
              <w:jc w:val="center"/>
              <w:rPr>
                <w:rFonts w:ascii="KaiTi_GB2312" w:eastAsia="KaiTi_GB2312" w:hint="eastAsia"/>
                <w:color w:val="0000FF"/>
                <w:sz w:val="18"/>
                <w:szCs w:val="18"/>
              </w:rPr>
            </w:pPr>
            <w:r w:rsidRPr="007C1EA6">
              <w:rPr>
                <w:rFonts w:ascii="KaiTi_GB2312" w:eastAsia="KaiTi_GB2312" w:hint="eastAsia"/>
                <w:color w:val="0000FF"/>
                <w:sz w:val="18"/>
                <w:szCs w:val="18"/>
              </w:rPr>
              <w:t>绝对数量</w:t>
            </w:r>
          </w:p>
        </w:tc>
        <w:tc>
          <w:tcPr>
            <w:tcW w:w="327" w:type="pct"/>
            <w:tcBorders>
              <w:top w:val="single" w:sz="2" w:space="0" w:color="auto"/>
              <w:bottom w:val="single" w:sz="12" w:space="0" w:color="auto"/>
            </w:tcBorders>
            <w:tcMar>
              <w:left w:w="28" w:type="dxa"/>
              <w:right w:w="28" w:type="dxa"/>
            </w:tcMar>
          </w:tcPr>
          <w:p w:rsidR="00E405C9" w:rsidRPr="007C1EA6" w:rsidRDefault="00E405C9" w:rsidP="00E405C9">
            <w:pPr>
              <w:jc w:val="center"/>
              <w:rPr>
                <w:rFonts w:ascii="KaiTi_GB2312" w:eastAsia="KaiTi_GB2312" w:hint="eastAsia"/>
                <w:color w:val="0000FF"/>
                <w:sz w:val="18"/>
                <w:szCs w:val="18"/>
              </w:rPr>
            </w:pPr>
            <w:r w:rsidRPr="007C1EA6">
              <w:rPr>
                <w:rFonts w:ascii="KaiTi_GB2312" w:eastAsia="KaiTi_GB2312" w:hint="eastAsia"/>
                <w:color w:val="0000FF"/>
                <w:sz w:val="18"/>
                <w:szCs w:val="18"/>
              </w:rPr>
              <w:t>每</w:t>
            </w:r>
            <w:r w:rsidR="00C160BD">
              <w:rPr>
                <w:rFonts w:ascii="KaiTi_GB2312" w:eastAsia="KaiTi_GB2312" w:hint="eastAsia"/>
                <w:color w:val="0000FF"/>
                <w:sz w:val="18"/>
                <w:szCs w:val="18"/>
              </w:rPr>
              <w:t>十</w:t>
            </w:r>
            <w:r w:rsidRPr="007C1EA6">
              <w:rPr>
                <w:rFonts w:ascii="KaiTi_GB2312" w:eastAsia="KaiTi_GB2312" w:hint="eastAsia"/>
                <w:color w:val="0000FF"/>
                <w:sz w:val="18"/>
                <w:szCs w:val="18"/>
              </w:rPr>
              <w:t>万居民</w:t>
            </w:r>
          </w:p>
        </w:tc>
        <w:tc>
          <w:tcPr>
            <w:tcW w:w="327" w:type="pct"/>
            <w:tcBorders>
              <w:top w:val="single" w:sz="2" w:space="0" w:color="auto"/>
              <w:bottom w:val="single" w:sz="12" w:space="0" w:color="auto"/>
            </w:tcBorders>
            <w:tcMar>
              <w:left w:w="28" w:type="dxa"/>
              <w:right w:w="28" w:type="dxa"/>
            </w:tcMar>
          </w:tcPr>
          <w:p w:rsidR="00E405C9" w:rsidRPr="007C1EA6" w:rsidRDefault="00E405C9" w:rsidP="00E405C9">
            <w:pPr>
              <w:jc w:val="center"/>
              <w:rPr>
                <w:rFonts w:ascii="KaiTi_GB2312" w:eastAsia="KaiTi_GB2312" w:hint="eastAsia"/>
                <w:color w:val="0000FF"/>
                <w:sz w:val="18"/>
                <w:szCs w:val="18"/>
              </w:rPr>
            </w:pPr>
            <w:r w:rsidRPr="007C1EA6">
              <w:rPr>
                <w:rFonts w:ascii="KaiTi_GB2312" w:eastAsia="KaiTi_GB2312" w:hint="eastAsia"/>
                <w:color w:val="0000FF"/>
                <w:sz w:val="18"/>
                <w:szCs w:val="18"/>
              </w:rPr>
              <w:t>绝对数量</w:t>
            </w:r>
          </w:p>
        </w:tc>
        <w:tc>
          <w:tcPr>
            <w:tcW w:w="327" w:type="pct"/>
            <w:tcBorders>
              <w:top w:val="single" w:sz="2" w:space="0" w:color="auto"/>
              <w:bottom w:val="single" w:sz="12" w:space="0" w:color="auto"/>
            </w:tcBorders>
            <w:tcMar>
              <w:left w:w="28" w:type="dxa"/>
              <w:right w:w="28" w:type="dxa"/>
            </w:tcMar>
          </w:tcPr>
          <w:p w:rsidR="00E405C9" w:rsidRPr="007C1EA6" w:rsidRDefault="00E405C9" w:rsidP="00E405C9">
            <w:pPr>
              <w:jc w:val="center"/>
              <w:rPr>
                <w:rFonts w:ascii="KaiTi_GB2312" w:eastAsia="KaiTi_GB2312" w:hint="eastAsia"/>
                <w:color w:val="0000FF"/>
                <w:sz w:val="18"/>
                <w:szCs w:val="18"/>
              </w:rPr>
            </w:pPr>
            <w:r w:rsidRPr="007C1EA6">
              <w:rPr>
                <w:rFonts w:ascii="KaiTi_GB2312" w:eastAsia="KaiTi_GB2312" w:hint="eastAsia"/>
                <w:color w:val="0000FF"/>
                <w:sz w:val="18"/>
                <w:szCs w:val="18"/>
              </w:rPr>
              <w:t>每</w:t>
            </w:r>
            <w:r w:rsidR="00C160BD">
              <w:rPr>
                <w:rFonts w:ascii="KaiTi_GB2312" w:eastAsia="KaiTi_GB2312" w:hint="eastAsia"/>
                <w:color w:val="0000FF"/>
                <w:sz w:val="18"/>
                <w:szCs w:val="18"/>
              </w:rPr>
              <w:t>十</w:t>
            </w:r>
            <w:r w:rsidRPr="007C1EA6">
              <w:rPr>
                <w:rFonts w:ascii="KaiTi_GB2312" w:eastAsia="KaiTi_GB2312" w:hint="eastAsia"/>
                <w:color w:val="0000FF"/>
                <w:sz w:val="18"/>
                <w:szCs w:val="18"/>
              </w:rPr>
              <w:t>万居民</w:t>
            </w:r>
          </w:p>
        </w:tc>
        <w:tc>
          <w:tcPr>
            <w:tcW w:w="327" w:type="pct"/>
            <w:tcBorders>
              <w:top w:val="single" w:sz="2" w:space="0" w:color="auto"/>
              <w:bottom w:val="single" w:sz="12" w:space="0" w:color="auto"/>
            </w:tcBorders>
            <w:tcMar>
              <w:left w:w="28" w:type="dxa"/>
              <w:right w:w="28" w:type="dxa"/>
            </w:tcMar>
          </w:tcPr>
          <w:p w:rsidR="00E405C9" w:rsidRPr="007C1EA6" w:rsidRDefault="00E405C9" w:rsidP="00E405C9">
            <w:pPr>
              <w:jc w:val="center"/>
              <w:rPr>
                <w:rFonts w:ascii="KaiTi_GB2312" w:eastAsia="KaiTi_GB2312" w:hint="eastAsia"/>
                <w:color w:val="0000FF"/>
                <w:sz w:val="18"/>
                <w:szCs w:val="18"/>
              </w:rPr>
            </w:pPr>
            <w:r w:rsidRPr="007C1EA6">
              <w:rPr>
                <w:rFonts w:ascii="KaiTi_GB2312" w:eastAsia="KaiTi_GB2312" w:hint="eastAsia"/>
                <w:color w:val="0000FF"/>
                <w:sz w:val="18"/>
                <w:szCs w:val="18"/>
              </w:rPr>
              <w:t>绝对数量</w:t>
            </w:r>
          </w:p>
        </w:tc>
        <w:tc>
          <w:tcPr>
            <w:tcW w:w="327" w:type="pct"/>
            <w:tcBorders>
              <w:top w:val="single" w:sz="2" w:space="0" w:color="auto"/>
              <w:bottom w:val="single" w:sz="12" w:space="0" w:color="auto"/>
            </w:tcBorders>
            <w:tcMar>
              <w:left w:w="28" w:type="dxa"/>
              <w:right w:w="28" w:type="dxa"/>
            </w:tcMar>
          </w:tcPr>
          <w:p w:rsidR="00E405C9" w:rsidRPr="007C1EA6" w:rsidRDefault="00E405C9" w:rsidP="00E405C9">
            <w:pPr>
              <w:jc w:val="center"/>
              <w:rPr>
                <w:rFonts w:ascii="KaiTi_GB2312" w:eastAsia="KaiTi_GB2312" w:hint="eastAsia"/>
                <w:color w:val="0000FF"/>
                <w:sz w:val="18"/>
                <w:szCs w:val="18"/>
              </w:rPr>
            </w:pPr>
            <w:r w:rsidRPr="007C1EA6">
              <w:rPr>
                <w:rFonts w:ascii="KaiTi_GB2312" w:eastAsia="KaiTi_GB2312" w:hint="eastAsia"/>
                <w:color w:val="0000FF"/>
                <w:sz w:val="18"/>
                <w:szCs w:val="18"/>
              </w:rPr>
              <w:t>每</w:t>
            </w:r>
            <w:r w:rsidR="00C160BD">
              <w:rPr>
                <w:rFonts w:ascii="KaiTi_GB2312" w:eastAsia="KaiTi_GB2312" w:hint="eastAsia"/>
                <w:color w:val="0000FF"/>
                <w:sz w:val="18"/>
                <w:szCs w:val="18"/>
              </w:rPr>
              <w:t>十</w:t>
            </w:r>
            <w:r w:rsidRPr="007C1EA6">
              <w:rPr>
                <w:rFonts w:ascii="KaiTi_GB2312" w:eastAsia="KaiTi_GB2312" w:hint="eastAsia"/>
                <w:color w:val="0000FF"/>
                <w:sz w:val="18"/>
                <w:szCs w:val="18"/>
              </w:rPr>
              <w:t>万居民</w:t>
            </w:r>
          </w:p>
        </w:tc>
        <w:tc>
          <w:tcPr>
            <w:tcW w:w="327" w:type="pct"/>
            <w:tcBorders>
              <w:top w:val="single" w:sz="2" w:space="0" w:color="auto"/>
              <w:bottom w:val="single" w:sz="12" w:space="0" w:color="auto"/>
            </w:tcBorders>
            <w:tcMar>
              <w:left w:w="28" w:type="dxa"/>
              <w:right w:w="28" w:type="dxa"/>
            </w:tcMar>
          </w:tcPr>
          <w:p w:rsidR="00E405C9" w:rsidRPr="007C1EA6" w:rsidRDefault="00E405C9" w:rsidP="00E405C9">
            <w:pPr>
              <w:jc w:val="center"/>
              <w:rPr>
                <w:rFonts w:ascii="KaiTi_GB2312" w:eastAsia="KaiTi_GB2312" w:hint="eastAsia"/>
                <w:color w:val="0000FF"/>
                <w:sz w:val="18"/>
                <w:szCs w:val="18"/>
              </w:rPr>
            </w:pPr>
            <w:r w:rsidRPr="007C1EA6">
              <w:rPr>
                <w:rFonts w:ascii="KaiTi_GB2312" w:eastAsia="KaiTi_GB2312" w:hint="eastAsia"/>
                <w:color w:val="0000FF"/>
                <w:sz w:val="18"/>
                <w:szCs w:val="18"/>
              </w:rPr>
              <w:t>绝对数量</w:t>
            </w:r>
          </w:p>
        </w:tc>
        <w:tc>
          <w:tcPr>
            <w:tcW w:w="327" w:type="pct"/>
            <w:tcBorders>
              <w:top w:val="single" w:sz="2" w:space="0" w:color="auto"/>
              <w:bottom w:val="single" w:sz="12" w:space="0" w:color="auto"/>
            </w:tcBorders>
            <w:tcMar>
              <w:left w:w="28" w:type="dxa"/>
              <w:right w:w="28" w:type="dxa"/>
            </w:tcMar>
          </w:tcPr>
          <w:p w:rsidR="00E405C9" w:rsidRPr="007C1EA6" w:rsidRDefault="00E405C9" w:rsidP="00E405C9">
            <w:pPr>
              <w:jc w:val="center"/>
              <w:rPr>
                <w:rFonts w:ascii="KaiTi_GB2312" w:eastAsia="KaiTi_GB2312" w:hint="eastAsia"/>
                <w:color w:val="0000FF"/>
                <w:sz w:val="18"/>
                <w:szCs w:val="18"/>
              </w:rPr>
            </w:pPr>
            <w:r w:rsidRPr="007C1EA6">
              <w:rPr>
                <w:rFonts w:ascii="KaiTi_GB2312" w:eastAsia="KaiTi_GB2312" w:hint="eastAsia"/>
                <w:color w:val="0000FF"/>
                <w:sz w:val="18"/>
                <w:szCs w:val="18"/>
              </w:rPr>
              <w:t>每</w:t>
            </w:r>
            <w:r w:rsidR="00C160BD">
              <w:rPr>
                <w:rFonts w:ascii="KaiTi_GB2312" w:eastAsia="KaiTi_GB2312" w:hint="eastAsia"/>
                <w:color w:val="0000FF"/>
                <w:sz w:val="18"/>
                <w:szCs w:val="18"/>
              </w:rPr>
              <w:t>十</w:t>
            </w:r>
            <w:r w:rsidRPr="007C1EA6">
              <w:rPr>
                <w:rFonts w:ascii="KaiTi_GB2312" w:eastAsia="KaiTi_GB2312" w:hint="eastAsia"/>
                <w:color w:val="0000FF"/>
                <w:sz w:val="18"/>
                <w:szCs w:val="18"/>
              </w:rPr>
              <w:t>万居民</w:t>
            </w:r>
          </w:p>
        </w:tc>
        <w:tc>
          <w:tcPr>
            <w:tcW w:w="327" w:type="pct"/>
            <w:tcBorders>
              <w:top w:val="single" w:sz="2" w:space="0" w:color="auto"/>
              <w:bottom w:val="single" w:sz="12" w:space="0" w:color="auto"/>
            </w:tcBorders>
            <w:tcMar>
              <w:left w:w="28" w:type="dxa"/>
              <w:right w:w="28" w:type="dxa"/>
            </w:tcMar>
          </w:tcPr>
          <w:p w:rsidR="00E405C9" w:rsidRPr="007C1EA6" w:rsidRDefault="00E405C9" w:rsidP="00E405C9">
            <w:pPr>
              <w:jc w:val="center"/>
              <w:rPr>
                <w:rFonts w:ascii="KaiTi_GB2312" w:eastAsia="KaiTi_GB2312" w:hint="eastAsia"/>
                <w:color w:val="0000FF"/>
                <w:sz w:val="18"/>
                <w:szCs w:val="18"/>
              </w:rPr>
            </w:pPr>
            <w:r w:rsidRPr="007C1EA6">
              <w:rPr>
                <w:rFonts w:ascii="KaiTi_GB2312" w:eastAsia="KaiTi_GB2312" w:hint="eastAsia"/>
                <w:color w:val="0000FF"/>
                <w:sz w:val="18"/>
                <w:szCs w:val="18"/>
              </w:rPr>
              <w:t>绝对数量</w:t>
            </w:r>
          </w:p>
        </w:tc>
        <w:tc>
          <w:tcPr>
            <w:tcW w:w="327" w:type="pct"/>
            <w:tcBorders>
              <w:top w:val="single" w:sz="2" w:space="0" w:color="auto"/>
              <w:bottom w:val="single" w:sz="12" w:space="0" w:color="auto"/>
            </w:tcBorders>
            <w:tcMar>
              <w:left w:w="28" w:type="dxa"/>
              <w:right w:w="28" w:type="dxa"/>
            </w:tcMar>
          </w:tcPr>
          <w:p w:rsidR="00E405C9" w:rsidRPr="007C1EA6" w:rsidRDefault="00E405C9" w:rsidP="00E405C9">
            <w:pPr>
              <w:jc w:val="center"/>
              <w:rPr>
                <w:rFonts w:ascii="KaiTi_GB2312" w:eastAsia="KaiTi_GB2312" w:hint="eastAsia"/>
                <w:color w:val="0000FF"/>
                <w:sz w:val="18"/>
                <w:szCs w:val="18"/>
              </w:rPr>
            </w:pPr>
            <w:r w:rsidRPr="007C1EA6">
              <w:rPr>
                <w:rFonts w:ascii="KaiTi_GB2312" w:eastAsia="KaiTi_GB2312" w:hint="eastAsia"/>
                <w:color w:val="0000FF"/>
                <w:sz w:val="18"/>
                <w:szCs w:val="18"/>
              </w:rPr>
              <w:t>每</w:t>
            </w:r>
            <w:r w:rsidR="00C160BD">
              <w:rPr>
                <w:rFonts w:ascii="KaiTi_GB2312" w:eastAsia="KaiTi_GB2312" w:hint="eastAsia"/>
                <w:color w:val="0000FF"/>
                <w:sz w:val="18"/>
                <w:szCs w:val="18"/>
              </w:rPr>
              <w:t>十</w:t>
            </w:r>
            <w:r w:rsidRPr="007C1EA6">
              <w:rPr>
                <w:rFonts w:ascii="KaiTi_GB2312" w:eastAsia="KaiTi_GB2312" w:hint="eastAsia"/>
                <w:color w:val="0000FF"/>
                <w:sz w:val="18"/>
                <w:szCs w:val="18"/>
              </w:rPr>
              <w:t>万居民</w:t>
            </w:r>
          </w:p>
        </w:tc>
        <w:tc>
          <w:tcPr>
            <w:tcW w:w="327" w:type="pct"/>
            <w:tcBorders>
              <w:top w:val="single" w:sz="2" w:space="0" w:color="auto"/>
              <w:bottom w:val="single" w:sz="12" w:space="0" w:color="auto"/>
            </w:tcBorders>
            <w:tcMar>
              <w:left w:w="28" w:type="dxa"/>
              <w:right w:w="28" w:type="dxa"/>
            </w:tcMar>
          </w:tcPr>
          <w:p w:rsidR="00E405C9" w:rsidRPr="007C1EA6" w:rsidRDefault="00E405C9" w:rsidP="00E405C9">
            <w:pPr>
              <w:jc w:val="center"/>
              <w:rPr>
                <w:rFonts w:ascii="KaiTi_GB2312" w:eastAsia="KaiTi_GB2312" w:hint="eastAsia"/>
                <w:color w:val="0000FF"/>
                <w:sz w:val="18"/>
                <w:szCs w:val="18"/>
              </w:rPr>
            </w:pPr>
            <w:r w:rsidRPr="007C1EA6">
              <w:rPr>
                <w:rFonts w:ascii="KaiTi_GB2312" w:eastAsia="KaiTi_GB2312" w:hint="eastAsia"/>
                <w:color w:val="0000FF"/>
                <w:sz w:val="18"/>
                <w:szCs w:val="18"/>
              </w:rPr>
              <w:t>绝对数量</w:t>
            </w:r>
          </w:p>
        </w:tc>
        <w:tc>
          <w:tcPr>
            <w:tcW w:w="327" w:type="pct"/>
            <w:tcBorders>
              <w:top w:val="single" w:sz="2" w:space="0" w:color="auto"/>
              <w:bottom w:val="single" w:sz="12" w:space="0" w:color="auto"/>
            </w:tcBorders>
            <w:tcMar>
              <w:left w:w="28" w:type="dxa"/>
              <w:right w:w="28" w:type="dxa"/>
            </w:tcMar>
          </w:tcPr>
          <w:p w:rsidR="00E405C9" w:rsidRPr="007C1EA6" w:rsidRDefault="00E405C9" w:rsidP="00E405C9">
            <w:pPr>
              <w:jc w:val="center"/>
              <w:rPr>
                <w:rFonts w:ascii="KaiTi_GB2312" w:eastAsia="KaiTi_GB2312" w:hint="eastAsia"/>
                <w:color w:val="0000FF"/>
                <w:sz w:val="18"/>
                <w:szCs w:val="18"/>
              </w:rPr>
            </w:pPr>
            <w:r w:rsidRPr="007C1EA6">
              <w:rPr>
                <w:rFonts w:ascii="KaiTi_GB2312" w:eastAsia="KaiTi_GB2312" w:hint="eastAsia"/>
                <w:color w:val="0000FF"/>
                <w:sz w:val="18"/>
                <w:szCs w:val="18"/>
              </w:rPr>
              <w:t>每</w:t>
            </w:r>
            <w:r w:rsidR="00C160BD">
              <w:rPr>
                <w:rFonts w:ascii="KaiTi_GB2312" w:eastAsia="KaiTi_GB2312" w:hint="eastAsia"/>
                <w:color w:val="0000FF"/>
                <w:sz w:val="18"/>
                <w:szCs w:val="18"/>
              </w:rPr>
              <w:t>十</w:t>
            </w:r>
            <w:r w:rsidRPr="007C1EA6">
              <w:rPr>
                <w:rFonts w:ascii="KaiTi_GB2312" w:eastAsia="KaiTi_GB2312" w:hint="eastAsia"/>
                <w:color w:val="0000FF"/>
                <w:sz w:val="18"/>
                <w:szCs w:val="18"/>
              </w:rPr>
              <w:t>万居民</w:t>
            </w:r>
          </w:p>
        </w:tc>
        <w:tc>
          <w:tcPr>
            <w:tcW w:w="327" w:type="pct"/>
            <w:tcBorders>
              <w:top w:val="single" w:sz="2" w:space="0" w:color="auto"/>
              <w:bottom w:val="single" w:sz="12" w:space="0" w:color="auto"/>
            </w:tcBorders>
            <w:tcMar>
              <w:left w:w="28" w:type="dxa"/>
              <w:right w:w="28" w:type="dxa"/>
            </w:tcMar>
          </w:tcPr>
          <w:p w:rsidR="00E405C9" w:rsidRPr="007C1EA6" w:rsidRDefault="00E405C9" w:rsidP="00E405C9">
            <w:pPr>
              <w:jc w:val="center"/>
              <w:rPr>
                <w:rFonts w:ascii="KaiTi_GB2312" w:eastAsia="KaiTi_GB2312" w:hint="eastAsia"/>
                <w:color w:val="0000FF"/>
                <w:sz w:val="18"/>
                <w:szCs w:val="18"/>
              </w:rPr>
            </w:pPr>
            <w:r w:rsidRPr="007C1EA6">
              <w:rPr>
                <w:rFonts w:ascii="KaiTi_GB2312" w:eastAsia="KaiTi_GB2312" w:hint="eastAsia"/>
                <w:color w:val="0000FF"/>
                <w:sz w:val="18"/>
                <w:szCs w:val="18"/>
              </w:rPr>
              <w:t>绝对数量</w:t>
            </w:r>
          </w:p>
        </w:tc>
        <w:tc>
          <w:tcPr>
            <w:tcW w:w="327" w:type="pct"/>
            <w:tcBorders>
              <w:top w:val="single" w:sz="2" w:space="0" w:color="auto"/>
              <w:bottom w:val="single" w:sz="12" w:space="0" w:color="auto"/>
            </w:tcBorders>
            <w:tcMar>
              <w:left w:w="28" w:type="dxa"/>
              <w:right w:w="28" w:type="dxa"/>
            </w:tcMar>
          </w:tcPr>
          <w:p w:rsidR="00E405C9" w:rsidRPr="007C1EA6" w:rsidRDefault="00E405C9" w:rsidP="00E405C9">
            <w:pPr>
              <w:jc w:val="center"/>
              <w:rPr>
                <w:rFonts w:ascii="KaiTi_GB2312" w:eastAsia="KaiTi_GB2312" w:hint="eastAsia"/>
                <w:color w:val="0000FF"/>
                <w:sz w:val="18"/>
                <w:szCs w:val="18"/>
              </w:rPr>
            </w:pPr>
            <w:r w:rsidRPr="007C1EA6">
              <w:rPr>
                <w:rFonts w:ascii="KaiTi_GB2312" w:eastAsia="KaiTi_GB2312" w:hint="eastAsia"/>
                <w:color w:val="0000FF"/>
                <w:sz w:val="18"/>
                <w:szCs w:val="18"/>
              </w:rPr>
              <w:t>每</w:t>
            </w:r>
            <w:r w:rsidR="00C160BD">
              <w:rPr>
                <w:rFonts w:ascii="KaiTi_GB2312" w:eastAsia="KaiTi_GB2312" w:hint="eastAsia"/>
                <w:color w:val="0000FF"/>
                <w:sz w:val="18"/>
                <w:szCs w:val="18"/>
              </w:rPr>
              <w:t>十</w:t>
            </w:r>
            <w:r w:rsidRPr="007C1EA6">
              <w:rPr>
                <w:rFonts w:ascii="KaiTi_GB2312" w:eastAsia="KaiTi_GB2312" w:hint="eastAsia"/>
                <w:color w:val="0000FF"/>
                <w:sz w:val="18"/>
                <w:szCs w:val="18"/>
              </w:rPr>
              <w:t>万居民</w:t>
            </w:r>
          </w:p>
        </w:tc>
      </w:tr>
      <w:tr w:rsidR="00E405C9" w:rsidRPr="005355C9" w:rsidTr="00C160BD">
        <w:tc>
          <w:tcPr>
            <w:tcW w:w="423" w:type="pct"/>
            <w:tcBorders>
              <w:top w:val="single" w:sz="12" w:space="0" w:color="auto"/>
            </w:tcBorders>
            <w:tcMar>
              <w:left w:w="28" w:type="dxa"/>
              <w:right w:w="28" w:type="dxa"/>
            </w:tcMar>
          </w:tcPr>
          <w:p w:rsidR="00E405C9" w:rsidRPr="007C1EA6" w:rsidRDefault="00E405C9" w:rsidP="00E405C9">
            <w:pPr>
              <w:rPr>
                <w:rFonts w:ascii="Times New Roman"/>
                <w:sz w:val="18"/>
                <w:szCs w:val="18"/>
              </w:rPr>
            </w:pPr>
            <w:r w:rsidRPr="007C1EA6">
              <w:rPr>
                <w:rFonts w:ascii="Times New Roman"/>
                <w:sz w:val="18"/>
                <w:szCs w:val="18"/>
              </w:rPr>
              <w:t>乌兹别克斯坦共和国</w:t>
            </w:r>
          </w:p>
        </w:tc>
        <w:tc>
          <w:tcPr>
            <w:tcW w:w="327" w:type="pct"/>
            <w:tcBorders>
              <w:top w:val="single" w:sz="12" w:space="0" w:color="auto"/>
            </w:tcBorders>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734</w:t>
            </w:r>
            <w:r w:rsidR="0099226A">
              <w:rPr>
                <w:rFonts w:ascii="Times New Roman" w:hint="eastAsia"/>
                <w:sz w:val="18"/>
                <w:szCs w:val="18"/>
              </w:rPr>
              <w:t xml:space="preserve"> </w:t>
            </w:r>
            <w:r w:rsidRPr="007C1EA6">
              <w:rPr>
                <w:rFonts w:ascii="Times New Roman"/>
                <w:sz w:val="18"/>
                <w:szCs w:val="18"/>
              </w:rPr>
              <w:t>511</w:t>
            </w:r>
          </w:p>
        </w:tc>
        <w:tc>
          <w:tcPr>
            <w:tcW w:w="327" w:type="pct"/>
            <w:tcBorders>
              <w:top w:val="single" w:sz="12" w:space="0" w:color="auto"/>
            </w:tcBorders>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54</w:t>
            </w:r>
            <w:r w:rsidR="0099226A">
              <w:rPr>
                <w:rFonts w:ascii="Times New Roman" w:hint="eastAsia"/>
                <w:sz w:val="18"/>
                <w:szCs w:val="18"/>
              </w:rPr>
              <w:t xml:space="preserve"> </w:t>
            </w:r>
            <w:r w:rsidRPr="007C1EA6">
              <w:rPr>
                <w:rFonts w:ascii="Times New Roman"/>
                <w:sz w:val="18"/>
                <w:szCs w:val="18"/>
              </w:rPr>
              <w:t>602</w:t>
            </w:r>
          </w:p>
        </w:tc>
        <w:tc>
          <w:tcPr>
            <w:tcW w:w="327" w:type="pct"/>
            <w:tcBorders>
              <w:top w:val="single" w:sz="12" w:space="0" w:color="auto"/>
            </w:tcBorders>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167</w:t>
            </w:r>
            <w:r w:rsidR="0099226A">
              <w:rPr>
                <w:rFonts w:ascii="Times New Roman" w:hint="eastAsia"/>
                <w:sz w:val="18"/>
                <w:szCs w:val="18"/>
              </w:rPr>
              <w:t xml:space="preserve"> </w:t>
            </w:r>
            <w:r w:rsidRPr="007C1EA6">
              <w:rPr>
                <w:rFonts w:ascii="Times New Roman"/>
                <w:sz w:val="18"/>
                <w:szCs w:val="18"/>
              </w:rPr>
              <w:t>139</w:t>
            </w:r>
          </w:p>
        </w:tc>
        <w:tc>
          <w:tcPr>
            <w:tcW w:w="327" w:type="pct"/>
            <w:tcBorders>
              <w:top w:val="single" w:sz="12" w:space="0" w:color="auto"/>
            </w:tcBorders>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242.4</w:t>
            </w:r>
          </w:p>
        </w:tc>
        <w:tc>
          <w:tcPr>
            <w:tcW w:w="327" w:type="pct"/>
            <w:tcBorders>
              <w:top w:val="single" w:sz="12" w:space="0" w:color="auto"/>
            </w:tcBorders>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23</w:t>
            </w:r>
            <w:r w:rsidR="0099226A">
              <w:rPr>
                <w:rFonts w:ascii="Times New Roman" w:hint="eastAsia"/>
                <w:sz w:val="18"/>
                <w:szCs w:val="18"/>
              </w:rPr>
              <w:t xml:space="preserve"> </w:t>
            </w:r>
            <w:r w:rsidRPr="007C1EA6">
              <w:rPr>
                <w:rFonts w:ascii="Times New Roman"/>
                <w:sz w:val="18"/>
                <w:szCs w:val="18"/>
              </w:rPr>
              <w:t>720</w:t>
            </w:r>
          </w:p>
        </w:tc>
        <w:tc>
          <w:tcPr>
            <w:tcW w:w="327" w:type="pct"/>
            <w:tcBorders>
              <w:top w:val="single" w:sz="12" w:space="0" w:color="auto"/>
            </w:tcBorders>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176.3</w:t>
            </w:r>
          </w:p>
        </w:tc>
        <w:tc>
          <w:tcPr>
            <w:tcW w:w="327" w:type="pct"/>
            <w:tcBorders>
              <w:top w:val="single" w:sz="12" w:space="0" w:color="auto"/>
            </w:tcBorders>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493</w:t>
            </w:r>
            <w:r w:rsidR="0099226A">
              <w:rPr>
                <w:rFonts w:ascii="Times New Roman" w:hint="eastAsia"/>
                <w:sz w:val="18"/>
                <w:szCs w:val="18"/>
              </w:rPr>
              <w:t xml:space="preserve"> </w:t>
            </w:r>
            <w:r w:rsidRPr="007C1EA6">
              <w:rPr>
                <w:rFonts w:ascii="Times New Roman"/>
                <w:sz w:val="18"/>
                <w:szCs w:val="18"/>
              </w:rPr>
              <w:t>127</w:t>
            </w:r>
          </w:p>
        </w:tc>
        <w:tc>
          <w:tcPr>
            <w:tcW w:w="327" w:type="pct"/>
            <w:tcBorders>
              <w:top w:val="single" w:sz="12" w:space="0" w:color="auto"/>
            </w:tcBorders>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3</w:t>
            </w:r>
            <w:r w:rsidR="0099226A">
              <w:rPr>
                <w:rFonts w:ascii="Times New Roman" w:hint="eastAsia"/>
                <w:sz w:val="18"/>
                <w:szCs w:val="18"/>
              </w:rPr>
              <w:t xml:space="preserve"> </w:t>
            </w:r>
            <w:r w:rsidRPr="007C1EA6">
              <w:rPr>
                <w:rFonts w:ascii="Times New Roman"/>
                <w:sz w:val="18"/>
                <w:szCs w:val="18"/>
              </w:rPr>
              <w:t>665.5</w:t>
            </w:r>
          </w:p>
        </w:tc>
        <w:tc>
          <w:tcPr>
            <w:tcW w:w="327" w:type="pct"/>
            <w:tcBorders>
              <w:top w:val="single" w:sz="12" w:space="0" w:color="auto"/>
            </w:tcBorders>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611</w:t>
            </w:r>
            <w:r w:rsidR="0099226A">
              <w:rPr>
                <w:rFonts w:ascii="Times New Roman" w:hint="eastAsia"/>
                <w:sz w:val="18"/>
                <w:szCs w:val="18"/>
              </w:rPr>
              <w:t xml:space="preserve"> </w:t>
            </w:r>
            <w:r w:rsidRPr="007C1EA6">
              <w:rPr>
                <w:rFonts w:ascii="Times New Roman"/>
                <w:sz w:val="18"/>
                <w:szCs w:val="18"/>
              </w:rPr>
              <w:t>608</w:t>
            </w:r>
          </w:p>
        </w:tc>
        <w:tc>
          <w:tcPr>
            <w:tcW w:w="327" w:type="pct"/>
            <w:tcBorders>
              <w:top w:val="single" w:sz="12" w:space="0" w:color="auto"/>
            </w:tcBorders>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11</w:t>
            </w:r>
            <w:r w:rsidR="0099226A">
              <w:rPr>
                <w:rFonts w:ascii="Times New Roman" w:hint="eastAsia"/>
                <w:sz w:val="18"/>
                <w:szCs w:val="18"/>
              </w:rPr>
              <w:t xml:space="preserve"> </w:t>
            </w:r>
            <w:r w:rsidRPr="007C1EA6">
              <w:rPr>
                <w:rFonts w:ascii="Times New Roman"/>
                <w:sz w:val="18"/>
                <w:szCs w:val="18"/>
              </w:rPr>
              <w:t>979.4</w:t>
            </w:r>
          </w:p>
        </w:tc>
        <w:tc>
          <w:tcPr>
            <w:tcW w:w="327" w:type="pct"/>
            <w:tcBorders>
              <w:top w:val="single" w:sz="12" w:space="0" w:color="auto"/>
            </w:tcBorders>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16</w:t>
            </w:r>
            <w:r w:rsidR="0099226A">
              <w:rPr>
                <w:rFonts w:ascii="Times New Roman" w:hint="eastAsia"/>
                <w:sz w:val="18"/>
                <w:szCs w:val="18"/>
              </w:rPr>
              <w:t xml:space="preserve"> </w:t>
            </w:r>
            <w:r w:rsidRPr="007C1EA6">
              <w:rPr>
                <w:rFonts w:ascii="Times New Roman"/>
                <w:sz w:val="18"/>
                <w:szCs w:val="18"/>
              </w:rPr>
              <w:t>004</w:t>
            </w:r>
          </w:p>
        </w:tc>
        <w:tc>
          <w:tcPr>
            <w:tcW w:w="327" w:type="pct"/>
            <w:tcBorders>
              <w:top w:val="single" w:sz="12" w:space="0" w:color="auto"/>
            </w:tcBorders>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119</w:t>
            </w:r>
          </w:p>
        </w:tc>
        <w:tc>
          <w:tcPr>
            <w:tcW w:w="327" w:type="pct"/>
            <w:tcBorders>
              <w:top w:val="single" w:sz="12" w:space="0" w:color="auto"/>
            </w:tcBorders>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241</w:t>
            </w:r>
            <w:r w:rsidR="0099226A">
              <w:rPr>
                <w:rFonts w:ascii="Times New Roman" w:hint="eastAsia"/>
                <w:sz w:val="18"/>
                <w:szCs w:val="18"/>
              </w:rPr>
              <w:t xml:space="preserve"> </w:t>
            </w:r>
            <w:r w:rsidRPr="007C1EA6">
              <w:rPr>
                <w:rFonts w:ascii="Times New Roman"/>
                <w:sz w:val="18"/>
                <w:szCs w:val="18"/>
              </w:rPr>
              <w:t>649</w:t>
            </w:r>
          </w:p>
        </w:tc>
        <w:tc>
          <w:tcPr>
            <w:tcW w:w="327" w:type="pct"/>
            <w:tcBorders>
              <w:top w:val="single" w:sz="12" w:space="0" w:color="auto"/>
            </w:tcBorders>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796.2</w:t>
            </w:r>
          </w:p>
        </w:tc>
      </w:tr>
      <w:tr w:rsidR="00E405C9" w:rsidRPr="005355C9" w:rsidTr="00C160BD">
        <w:tc>
          <w:tcPr>
            <w:tcW w:w="423" w:type="pct"/>
            <w:tcMar>
              <w:left w:w="28" w:type="dxa"/>
              <w:right w:w="28" w:type="dxa"/>
            </w:tcMar>
          </w:tcPr>
          <w:p w:rsidR="00E405C9" w:rsidRPr="007C1EA6" w:rsidRDefault="00E405C9" w:rsidP="00E405C9">
            <w:pPr>
              <w:rPr>
                <w:rFonts w:ascii="Times New Roman"/>
                <w:sz w:val="18"/>
                <w:szCs w:val="18"/>
              </w:rPr>
            </w:pPr>
            <w:r w:rsidRPr="007C1EA6">
              <w:rPr>
                <w:rFonts w:ascii="Times New Roman"/>
                <w:sz w:val="18"/>
                <w:szCs w:val="18"/>
              </w:rPr>
              <w:t>卡拉卡尔帕克斯坦共和国</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376</w:t>
            </w:r>
            <w:r w:rsidR="0099226A">
              <w:rPr>
                <w:rFonts w:ascii="Times New Roman" w:hint="eastAsia"/>
                <w:sz w:val="18"/>
                <w:szCs w:val="18"/>
              </w:rPr>
              <w:t xml:space="preserve"> </w:t>
            </w:r>
            <w:r w:rsidRPr="007C1EA6">
              <w:rPr>
                <w:rFonts w:ascii="Times New Roman"/>
                <w:sz w:val="18"/>
                <w:szCs w:val="18"/>
              </w:rPr>
              <w:t>894</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47</w:t>
            </w:r>
            <w:r w:rsidR="0099226A">
              <w:rPr>
                <w:rFonts w:ascii="Times New Roman" w:hint="eastAsia"/>
                <w:sz w:val="18"/>
                <w:szCs w:val="18"/>
              </w:rPr>
              <w:t xml:space="preserve"> </w:t>
            </w:r>
            <w:r w:rsidRPr="007C1EA6">
              <w:rPr>
                <w:rFonts w:ascii="Times New Roman"/>
                <w:sz w:val="18"/>
                <w:szCs w:val="18"/>
              </w:rPr>
              <w:t>289.1</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6</w:t>
            </w:r>
            <w:r w:rsidR="0099226A">
              <w:rPr>
                <w:rFonts w:ascii="Times New Roman" w:hint="eastAsia"/>
                <w:sz w:val="18"/>
                <w:szCs w:val="18"/>
              </w:rPr>
              <w:t xml:space="preserve"> </w:t>
            </w:r>
            <w:r w:rsidRPr="007C1EA6">
              <w:rPr>
                <w:rFonts w:ascii="Times New Roman"/>
                <w:sz w:val="18"/>
                <w:szCs w:val="18"/>
              </w:rPr>
              <w:t>113</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767</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736</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92.3</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7</w:t>
            </w:r>
            <w:r w:rsidR="0099226A">
              <w:rPr>
                <w:rFonts w:ascii="Times New Roman" w:hint="eastAsia"/>
                <w:sz w:val="18"/>
                <w:szCs w:val="18"/>
              </w:rPr>
              <w:t xml:space="preserve"> </w:t>
            </w:r>
            <w:r w:rsidRPr="007C1EA6">
              <w:rPr>
                <w:rFonts w:ascii="Times New Roman"/>
                <w:sz w:val="18"/>
                <w:szCs w:val="18"/>
              </w:rPr>
              <w:t>991</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002.6</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171</w:t>
            </w:r>
            <w:r w:rsidR="0099226A">
              <w:rPr>
                <w:rFonts w:ascii="Times New Roman" w:hint="eastAsia"/>
                <w:sz w:val="18"/>
                <w:szCs w:val="18"/>
              </w:rPr>
              <w:t xml:space="preserve"> </w:t>
            </w:r>
            <w:r w:rsidRPr="007C1EA6">
              <w:rPr>
                <w:rFonts w:ascii="Times New Roman"/>
                <w:sz w:val="18"/>
                <w:szCs w:val="18"/>
              </w:rPr>
              <w:t>557</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21</w:t>
            </w:r>
            <w:r w:rsidR="0099226A">
              <w:rPr>
                <w:rFonts w:ascii="Times New Roman" w:hint="eastAsia"/>
                <w:sz w:val="18"/>
                <w:szCs w:val="18"/>
              </w:rPr>
              <w:t xml:space="preserve"> </w:t>
            </w:r>
            <w:r w:rsidRPr="007C1EA6">
              <w:rPr>
                <w:rFonts w:ascii="Times New Roman"/>
                <w:sz w:val="18"/>
                <w:szCs w:val="18"/>
              </w:rPr>
              <w:t>525.3</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686</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86.1</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8</w:t>
            </w:r>
            <w:r w:rsidR="0099226A">
              <w:rPr>
                <w:rFonts w:ascii="Times New Roman" w:hint="eastAsia"/>
                <w:sz w:val="18"/>
                <w:szCs w:val="18"/>
              </w:rPr>
              <w:t xml:space="preserve"> </w:t>
            </w:r>
            <w:r w:rsidRPr="007C1EA6">
              <w:rPr>
                <w:rFonts w:ascii="Times New Roman"/>
                <w:sz w:val="18"/>
                <w:szCs w:val="18"/>
              </w:rPr>
              <w:t>481</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064.1</w:t>
            </w:r>
          </w:p>
        </w:tc>
      </w:tr>
      <w:tr w:rsidR="00E405C9" w:rsidRPr="005355C9" w:rsidTr="00C160BD">
        <w:tc>
          <w:tcPr>
            <w:tcW w:w="423" w:type="pct"/>
            <w:tcMar>
              <w:left w:w="28" w:type="dxa"/>
              <w:right w:w="28" w:type="dxa"/>
            </w:tcMar>
          </w:tcPr>
          <w:p w:rsidR="00E405C9" w:rsidRPr="007C1EA6" w:rsidRDefault="00E405C9" w:rsidP="00E405C9">
            <w:pPr>
              <w:rPr>
                <w:rFonts w:ascii="Times New Roman"/>
                <w:sz w:val="18"/>
                <w:szCs w:val="18"/>
              </w:rPr>
            </w:pPr>
            <w:r w:rsidRPr="007C1EA6">
              <w:rPr>
                <w:rFonts w:ascii="Times New Roman"/>
                <w:sz w:val="18"/>
                <w:szCs w:val="18"/>
              </w:rPr>
              <w:t>安集延州</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681</w:t>
            </w:r>
            <w:r w:rsidR="0099226A">
              <w:rPr>
                <w:rFonts w:ascii="Times New Roman" w:hint="eastAsia"/>
                <w:sz w:val="18"/>
                <w:szCs w:val="18"/>
              </w:rPr>
              <w:t xml:space="preserve"> </w:t>
            </w:r>
            <w:r w:rsidRPr="007C1EA6">
              <w:rPr>
                <w:rFonts w:ascii="Times New Roman"/>
                <w:sz w:val="18"/>
                <w:szCs w:val="18"/>
              </w:rPr>
              <w:t>995</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56</w:t>
            </w:r>
            <w:r w:rsidR="0099226A">
              <w:rPr>
                <w:rFonts w:ascii="Times New Roman" w:hint="eastAsia"/>
                <w:sz w:val="18"/>
                <w:szCs w:val="18"/>
              </w:rPr>
              <w:t xml:space="preserve"> </w:t>
            </w:r>
            <w:r w:rsidRPr="007C1EA6">
              <w:rPr>
                <w:rFonts w:ascii="Times New Roman"/>
                <w:sz w:val="18"/>
                <w:szCs w:val="18"/>
              </w:rPr>
              <w:t>089.7</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11</w:t>
            </w:r>
            <w:r w:rsidR="0099226A">
              <w:rPr>
                <w:rFonts w:ascii="Times New Roman" w:hint="eastAsia"/>
                <w:sz w:val="18"/>
                <w:szCs w:val="18"/>
              </w:rPr>
              <w:t xml:space="preserve"> </w:t>
            </w:r>
            <w:r w:rsidRPr="007C1EA6">
              <w:rPr>
                <w:rFonts w:ascii="Times New Roman"/>
                <w:sz w:val="18"/>
                <w:szCs w:val="18"/>
              </w:rPr>
              <w:t>725</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964.3</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092</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89.8</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38</w:t>
            </w:r>
            <w:r w:rsidR="0099226A">
              <w:rPr>
                <w:rFonts w:ascii="Times New Roman" w:hint="eastAsia"/>
                <w:sz w:val="18"/>
                <w:szCs w:val="18"/>
              </w:rPr>
              <w:t xml:space="preserve"> </w:t>
            </w:r>
            <w:r w:rsidRPr="007C1EA6">
              <w:rPr>
                <w:rFonts w:ascii="Times New Roman"/>
                <w:sz w:val="18"/>
                <w:szCs w:val="18"/>
              </w:rPr>
              <w:t>074</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3</w:t>
            </w:r>
            <w:r w:rsidR="0099226A">
              <w:rPr>
                <w:rFonts w:ascii="Times New Roman" w:hint="eastAsia"/>
                <w:sz w:val="18"/>
                <w:szCs w:val="18"/>
              </w:rPr>
              <w:t xml:space="preserve"> </w:t>
            </w:r>
            <w:r w:rsidRPr="007C1EA6">
              <w:rPr>
                <w:rFonts w:ascii="Times New Roman"/>
                <w:sz w:val="18"/>
                <w:szCs w:val="18"/>
              </w:rPr>
              <w:t>131.3</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196</w:t>
            </w:r>
            <w:r w:rsidR="0099226A">
              <w:rPr>
                <w:rFonts w:ascii="Times New Roman" w:hint="eastAsia"/>
                <w:sz w:val="18"/>
                <w:szCs w:val="18"/>
              </w:rPr>
              <w:t xml:space="preserve"> </w:t>
            </w:r>
            <w:r w:rsidRPr="007C1EA6">
              <w:rPr>
                <w:rFonts w:ascii="Times New Roman"/>
                <w:sz w:val="18"/>
                <w:szCs w:val="18"/>
              </w:rPr>
              <w:t>136</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16</w:t>
            </w:r>
            <w:r w:rsidR="0099226A">
              <w:rPr>
                <w:rFonts w:ascii="Times New Roman" w:hint="eastAsia"/>
                <w:sz w:val="18"/>
                <w:szCs w:val="18"/>
              </w:rPr>
              <w:t xml:space="preserve"> </w:t>
            </w:r>
            <w:r w:rsidRPr="007C1EA6">
              <w:rPr>
                <w:rFonts w:ascii="Times New Roman"/>
                <w:sz w:val="18"/>
                <w:szCs w:val="18"/>
              </w:rPr>
              <w:t>130.9</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409</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115.9</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23</w:t>
            </w:r>
            <w:r w:rsidR="0099226A">
              <w:rPr>
                <w:rFonts w:ascii="Times New Roman" w:hint="eastAsia"/>
                <w:sz w:val="18"/>
                <w:szCs w:val="18"/>
              </w:rPr>
              <w:t xml:space="preserve"> </w:t>
            </w:r>
            <w:r w:rsidRPr="007C1EA6">
              <w:rPr>
                <w:rFonts w:ascii="Times New Roman"/>
                <w:sz w:val="18"/>
                <w:szCs w:val="18"/>
              </w:rPr>
              <w:t>887</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964.6</w:t>
            </w:r>
          </w:p>
        </w:tc>
      </w:tr>
      <w:tr w:rsidR="00E405C9" w:rsidRPr="005355C9" w:rsidTr="00C160BD">
        <w:tc>
          <w:tcPr>
            <w:tcW w:w="423" w:type="pct"/>
            <w:tcMar>
              <w:left w:w="28" w:type="dxa"/>
              <w:right w:w="28" w:type="dxa"/>
            </w:tcMar>
          </w:tcPr>
          <w:p w:rsidR="00E405C9" w:rsidRPr="007C1EA6" w:rsidRDefault="00E405C9" w:rsidP="00E405C9">
            <w:pPr>
              <w:rPr>
                <w:rFonts w:ascii="Times New Roman"/>
                <w:sz w:val="18"/>
                <w:szCs w:val="18"/>
              </w:rPr>
            </w:pPr>
            <w:r w:rsidRPr="007C1EA6">
              <w:rPr>
                <w:rFonts w:ascii="Times New Roman"/>
                <w:sz w:val="18"/>
                <w:szCs w:val="18"/>
              </w:rPr>
              <w:t>布哈拉州</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457</w:t>
            </w:r>
            <w:r w:rsidR="0099226A">
              <w:rPr>
                <w:rFonts w:ascii="Times New Roman" w:hint="eastAsia"/>
                <w:sz w:val="18"/>
                <w:szCs w:val="18"/>
              </w:rPr>
              <w:t xml:space="preserve"> </w:t>
            </w:r>
            <w:r w:rsidRPr="007C1EA6">
              <w:rPr>
                <w:rFonts w:ascii="Times New Roman"/>
                <w:sz w:val="18"/>
                <w:szCs w:val="18"/>
              </w:rPr>
              <w:t>540</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58</w:t>
            </w:r>
            <w:r w:rsidR="0099226A">
              <w:rPr>
                <w:rFonts w:ascii="Times New Roman" w:hint="eastAsia"/>
                <w:sz w:val="18"/>
                <w:szCs w:val="18"/>
              </w:rPr>
              <w:t xml:space="preserve"> </w:t>
            </w:r>
            <w:r w:rsidRPr="007C1EA6">
              <w:rPr>
                <w:rFonts w:ascii="Times New Roman"/>
                <w:sz w:val="18"/>
                <w:szCs w:val="18"/>
              </w:rPr>
              <w:t>561.2</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8</w:t>
            </w:r>
            <w:r w:rsidR="0099226A">
              <w:rPr>
                <w:rFonts w:ascii="Times New Roman" w:hint="eastAsia"/>
                <w:sz w:val="18"/>
                <w:szCs w:val="18"/>
              </w:rPr>
              <w:t xml:space="preserve"> </w:t>
            </w:r>
            <w:r w:rsidRPr="007C1EA6">
              <w:rPr>
                <w:rFonts w:ascii="Times New Roman"/>
                <w:sz w:val="18"/>
                <w:szCs w:val="18"/>
              </w:rPr>
              <w:t>781</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123.9</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111</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142.2</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33</w:t>
            </w:r>
            <w:r w:rsidR="0099226A">
              <w:rPr>
                <w:rFonts w:ascii="Times New Roman" w:hint="eastAsia"/>
                <w:sz w:val="18"/>
                <w:szCs w:val="18"/>
              </w:rPr>
              <w:t xml:space="preserve"> </w:t>
            </w:r>
            <w:r w:rsidRPr="007C1EA6">
              <w:rPr>
                <w:rFonts w:ascii="Times New Roman"/>
                <w:sz w:val="18"/>
                <w:szCs w:val="18"/>
              </w:rPr>
              <w:t>279</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4</w:t>
            </w:r>
            <w:r w:rsidR="0099226A">
              <w:rPr>
                <w:rFonts w:ascii="Times New Roman" w:hint="eastAsia"/>
                <w:sz w:val="18"/>
                <w:szCs w:val="18"/>
              </w:rPr>
              <w:t xml:space="preserve"> </w:t>
            </w:r>
            <w:r w:rsidRPr="007C1EA6">
              <w:rPr>
                <w:rFonts w:ascii="Times New Roman"/>
                <w:sz w:val="18"/>
                <w:szCs w:val="18"/>
              </w:rPr>
              <w:t>259.4</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79</w:t>
            </w:r>
            <w:r w:rsidR="0099226A">
              <w:rPr>
                <w:rFonts w:ascii="Times New Roman" w:hint="eastAsia"/>
                <w:sz w:val="18"/>
                <w:szCs w:val="18"/>
              </w:rPr>
              <w:t xml:space="preserve"> </w:t>
            </w:r>
            <w:r w:rsidRPr="007C1EA6">
              <w:rPr>
                <w:rFonts w:ascii="Times New Roman"/>
                <w:sz w:val="18"/>
                <w:szCs w:val="18"/>
              </w:rPr>
              <w:t>338</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10</w:t>
            </w:r>
            <w:r w:rsidR="0099226A">
              <w:rPr>
                <w:rFonts w:ascii="Times New Roman" w:hint="eastAsia"/>
                <w:sz w:val="18"/>
                <w:szCs w:val="18"/>
              </w:rPr>
              <w:t xml:space="preserve"> </w:t>
            </w:r>
            <w:r w:rsidRPr="007C1EA6">
              <w:rPr>
                <w:rFonts w:ascii="Times New Roman"/>
                <w:sz w:val="18"/>
                <w:szCs w:val="18"/>
              </w:rPr>
              <w:t>154.6</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802</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102.6</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14</w:t>
            </w:r>
            <w:r w:rsidR="0099226A">
              <w:rPr>
                <w:rFonts w:ascii="Times New Roman" w:hint="eastAsia"/>
                <w:sz w:val="18"/>
                <w:szCs w:val="18"/>
              </w:rPr>
              <w:t xml:space="preserve"> </w:t>
            </w:r>
            <w:r w:rsidRPr="007C1EA6">
              <w:rPr>
                <w:rFonts w:ascii="Times New Roman"/>
                <w:sz w:val="18"/>
                <w:szCs w:val="18"/>
              </w:rPr>
              <w:t>395</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842.4</w:t>
            </w:r>
          </w:p>
        </w:tc>
      </w:tr>
      <w:tr w:rsidR="00E405C9" w:rsidRPr="005355C9" w:rsidTr="00C160BD">
        <w:tc>
          <w:tcPr>
            <w:tcW w:w="423" w:type="pct"/>
            <w:tcMar>
              <w:left w:w="28" w:type="dxa"/>
              <w:right w:w="28" w:type="dxa"/>
            </w:tcMar>
          </w:tcPr>
          <w:p w:rsidR="00E405C9" w:rsidRPr="007C1EA6" w:rsidRDefault="00E405C9" w:rsidP="00E405C9">
            <w:pPr>
              <w:rPr>
                <w:rFonts w:ascii="Times New Roman"/>
                <w:sz w:val="18"/>
                <w:szCs w:val="18"/>
              </w:rPr>
            </w:pPr>
            <w:r w:rsidRPr="007C1EA6">
              <w:rPr>
                <w:rFonts w:ascii="Times New Roman"/>
                <w:sz w:val="18"/>
                <w:szCs w:val="18"/>
              </w:rPr>
              <w:t>吉扎克州</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211</w:t>
            </w:r>
            <w:r w:rsidR="0099226A">
              <w:rPr>
                <w:rFonts w:ascii="Times New Roman" w:hint="eastAsia"/>
                <w:sz w:val="18"/>
                <w:szCs w:val="18"/>
              </w:rPr>
              <w:t xml:space="preserve"> </w:t>
            </w:r>
            <w:r w:rsidRPr="007C1EA6">
              <w:rPr>
                <w:rFonts w:ascii="Times New Roman"/>
                <w:sz w:val="18"/>
                <w:szCs w:val="18"/>
              </w:rPr>
              <w:t>190</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39</w:t>
            </w:r>
            <w:r w:rsidR="0099226A">
              <w:rPr>
                <w:rFonts w:ascii="Times New Roman" w:hint="eastAsia"/>
                <w:sz w:val="18"/>
                <w:szCs w:val="18"/>
              </w:rPr>
              <w:t xml:space="preserve"> </w:t>
            </w:r>
            <w:r w:rsidRPr="007C1EA6">
              <w:rPr>
                <w:rFonts w:ascii="Times New Roman"/>
                <w:sz w:val="18"/>
                <w:szCs w:val="18"/>
              </w:rPr>
              <w:t>327.7</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6</w:t>
            </w:r>
            <w:r w:rsidR="0099226A">
              <w:rPr>
                <w:rFonts w:ascii="Times New Roman" w:hint="eastAsia"/>
                <w:sz w:val="18"/>
                <w:szCs w:val="18"/>
              </w:rPr>
              <w:t xml:space="preserve"> </w:t>
            </w:r>
            <w:r w:rsidRPr="007C1EA6">
              <w:rPr>
                <w:rFonts w:ascii="Times New Roman"/>
                <w:sz w:val="18"/>
                <w:szCs w:val="18"/>
              </w:rPr>
              <w:t>231</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160.3</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579</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107.8</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10</w:t>
            </w:r>
            <w:r w:rsidR="0099226A">
              <w:rPr>
                <w:rFonts w:ascii="Times New Roman" w:hint="eastAsia"/>
                <w:sz w:val="18"/>
                <w:szCs w:val="18"/>
              </w:rPr>
              <w:t xml:space="preserve"> </w:t>
            </w:r>
            <w:r w:rsidRPr="007C1EA6">
              <w:rPr>
                <w:rFonts w:ascii="Times New Roman"/>
                <w:sz w:val="18"/>
                <w:szCs w:val="18"/>
              </w:rPr>
              <w:t>262</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911</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64</w:t>
            </w:r>
            <w:r w:rsidR="0099226A">
              <w:rPr>
                <w:rFonts w:ascii="Times New Roman" w:hint="eastAsia"/>
                <w:sz w:val="18"/>
                <w:szCs w:val="18"/>
              </w:rPr>
              <w:t xml:space="preserve"> </w:t>
            </w:r>
            <w:r w:rsidRPr="007C1EA6">
              <w:rPr>
                <w:rFonts w:ascii="Times New Roman"/>
                <w:sz w:val="18"/>
                <w:szCs w:val="18"/>
              </w:rPr>
              <w:t>153</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11</w:t>
            </w:r>
            <w:r w:rsidR="0099226A">
              <w:rPr>
                <w:rFonts w:ascii="Times New Roman" w:hint="eastAsia"/>
                <w:sz w:val="18"/>
                <w:szCs w:val="18"/>
              </w:rPr>
              <w:t xml:space="preserve"> </w:t>
            </w:r>
            <w:r w:rsidRPr="007C1EA6">
              <w:rPr>
                <w:rFonts w:ascii="Times New Roman"/>
                <w:sz w:val="18"/>
                <w:szCs w:val="18"/>
              </w:rPr>
              <w:t>946.6</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858</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159.8</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7</w:t>
            </w:r>
            <w:r w:rsidR="0099226A">
              <w:rPr>
                <w:rFonts w:ascii="Times New Roman" w:hint="eastAsia"/>
                <w:sz w:val="18"/>
                <w:szCs w:val="18"/>
              </w:rPr>
              <w:t xml:space="preserve"> </w:t>
            </w:r>
            <w:r w:rsidRPr="007C1EA6">
              <w:rPr>
                <w:rFonts w:ascii="Times New Roman"/>
                <w:sz w:val="18"/>
                <w:szCs w:val="18"/>
              </w:rPr>
              <w:t>381</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374.5</w:t>
            </w:r>
          </w:p>
        </w:tc>
      </w:tr>
      <w:tr w:rsidR="00E405C9" w:rsidRPr="005355C9" w:rsidTr="00C160BD">
        <w:tc>
          <w:tcPr>
            <w:tcW w:w="423" w:type="pct"/>
            <w:tcMar>
              <w:left w:w="28" w:type="dxa"/>
              <w:right w:w="28" w:type="dxa"/>
            </w:tcMar>
          </w:tcPr>
          <w:p w:rsidR="00E405C9" w:rsidRPr="007C1EA6" w:rsidRDefault="00E405C9" w:rsidP="00E405C9">
            <w:pPr>
              <w:rPr>
                <w:rFonts w:ascii="Times New Roman"/>
                <w:sz w:val="18"/>
                <w:szCs w:val="18"/>
              </w:rPr>
            </w:pPr>
            <w:r w:rsidRPr="007C1EA6">
              <w:rPr>
                <w:rFonts w:ascii="Times New Roman"/>
                <w:sz w:val="18"/>
                <w:szCs w:val="18"/>
              </w:rPr>
              <w:t>卡什卡达里亚州</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630</w:t>
            </w:r>
            <w:r w:rsidR="0099226A">
              <w:rPr>
                <w:rFonts w:ascii="Times New Roman" w:hint="eastAsia"/>
                <w:sz w:val="18"/>
                <w:szCs w:val="18"/>
              </w:rPr>
              <w:t xml:space="preserve"> </w:t>
            </w:r>
            <w:r w:rsidRPr="007C1EA6">
              <w:rPr>
                <w:rFonts w:ascii="Times New Roman"/>
                <w:sz w:val="18"/>
                <w:szCs w:val="18"/>
              </w:rPr>
              <w:t>584</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50</w:t>
            </w:r>
            <w:r w:rsidR="0099226A">
              <w:rPr>
                <w:rFonts w:ascii="Times New Roman" w:hint="eastAsia"/>
                <w:sz w:val="18"/>
                <w:szCs w:val="18"/>
              </w:rPr>
              <w:t xml:space="preserve"> </w:t>
            </w:r>
            <w:r w:rsidRPr="007C1EA6">
              <w:rPr>
                <w:rFonts w:ascii="Times New Roman"/>
                <w:sz w:val="18"/>
                <w:szCs w:val="18"/>
              </w:rPr>
              <w:t>845.3</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17</w:t>
            </w:r>
            <w:r w:rsidR="0099226A">
              <w:rPr>
                <w:rFonts w:ascii="Times New Roman" w:hint="eastAsia"/>
                <w:sz w:val="18"/>
                <w:szCs w:val="18"/>
              </w:rPr>
              <w:t xml:space="preserve"> </w:t>
            </w:r>
            <w:r w:rsidRPr="007C1EA6">
              <w:rPr>
                <w:rFonts w:ascii="Times New Roman"/>
                <w:sz w:val="18"/>
                <w:szCs w:val="18"/>
              </w:rPr>
              <w:t>887</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442.3</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071</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86.4</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39</w:t>
            </w:r>
            <w:r w:rsidR="0099226A">
              <w:rPr>
                <w:rFonts w:ascii="Times New Roman" w:hint="eastAsia"/>
                <w:sz w:val="18"/>
                <w:szCs w:val="18"/>
              </w:rPr>
              <w:t xml:space="preserve"> </w:t>
            </w:r>
            <w:r w:rsidRPr="007C1EA6">
              <w:rPr>
                <w:rFonts w:ascii="Times New Roman"/>
                <w:sz w:val="18"/>
                <w:szCs w:val="18"/>
              </w:rPr>
              <w:t>768</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3</w:t>
            </w:r>
            <w:r w:rsidR="0099226A">
              <w:rPr>
                <w:rFonts w:ascii="Times New Roman" w:hint="eastAsia"/>
                <w:sz w:val="18"/>
                <w:szCs w:val="18"/>
              </w:rPr>
              <w:t xml:space="preserve"> </w:t>
            </w:r>
            <w:r w:rsidRPr="007C1EA6">
              <w:rPr>
                <w:rFonts w:ascii="Times New Roman"/>
                <w:sz w:val="18"/>
                <w:szCs w:val="18"/>
              </w:rPr>
              <w:t>206.6</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129</w:t>
            </w:r>
            <w:r w:rsidR="0099226A">
              <w:rPr>
                <w:rFonts w:ascii="Times New Roman" w:hint="eastAsia"/>
                <w:sz w:val="18"/>
                <w:szCs w:val="18"/>
              </w:rPr>
              <w:t xml:space="preserve"> </w:t>
            </w:r>
            <w:r w:rsidRPr="007C1EA6">
              <w:rPr>
                <w:rFonts w:ascii="Times New Roman"/>
                <w:sz w:val="18"/>
                <w:szCs w:val="18"/>
              </w:rPr>
              <w:t>230</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10</w:t>
            </w:r>
            <w:r w:rsidR="0099226A">
              <w:rPr>
                <w:rFonts w:ascii="Times New Roman" w:hint="eastAsia"/>
                <w:sz w:val="18"/>
                <w:szCs w:val="18"/>
              </w:rPr>
              <w:t xml:space="preserve"> </w:t>
            </w:r>
            <w:r w:rsidRPr="007C1EA6">
              <w:rPr>
                <w:rFonts w:ascii="Times New Roman"/>
                <w:sz w:val="18"/>
                <w:szCs w:val="18"/>
              </w:rPr>
              <w:t>420.1</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971</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158.9</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24</w:t>
            </w:r>
            <w:r w:rsidR="0099226A">
              <w:rPr>
                <w:rFonts w:ascii="Times New Roman" w:hint="eastAsia"/>
                <w:sz w:val="18"/>
                <w:szCs w:val="18"/>
              </w:rPr>
              <w:t xml:space="preserve"> </w:t>
            </w:r>
            <w:r w:rsidRPr="007C1EA6">
              <w:rPr>
                <w:rFonts w:ascii="Times New Roman"/>
                <w:sz w:val="18"/>
                <w:szCs w:val="18"/>
              </w:rPr>
              <w:t>316</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960.6</w:t>
            </w:r>
          </w:p>
        </w:tc>
      </w:tr>
      <w:tr w:rsidR="00E405C9" w:rsidRPr="005355C9" w:rsidTr="00C160BD">
        <w:tc>
          <w:tcPr>
            <w:tcW w:w="423" w:type="pct"/>
            <w:tcMar>
              <w:left w:w="28" w:type="dxa"/>
              <w:right w:w="28" w:type="dxa"/>
            </w:tcMar>
          </w:tcPr>
          <w:p w:rsidR="00E405C9" w:rsidRPr="007C1EA6" w:rsidRDefault="00E405C9" w:rsidP="00E405C9">
            <w:pPr>
              <w:rPr>
                <w:rFonts w:ascii="Times New Roman"/>
                <w:sz w:val="18"/>
                <w:szCs w:val="18"/>
              </w:rPr>
            </w:pPr>
            <w:r w:rsidRPr="007C1EA6">
              <w:rPr>
                <w:rFonts w:ascii="Times New Roman"/>
                <w:sz w:val="18"/>
                <w:szCs w:val="18"/>
              </w:rPr>
              <w:t>纳沃伊州</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305</w:t>
            </w:r>
            <w:r w:rsidR="0099226A">
              <w:rPr>
                <w:rFonts w:ascii="Times New Roman" w:hint="eastAsia"/>
                <w:sz w:val="18"/>
                <w:szCs w:val="18"/>
              </w:rPr>
              <w:t xml:space="preserve"> </w:t>
            </w:r>
            <w:r w:rsidRPr="007C1EA6">
              <w:rPr>
                <w:rFonts w:ascii="Times New Roman"/>
                <w:sz w:val="18"/>
                <w:szCs w:val="18"/>
              </w:rPr>
              <w:t>692</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74</w:t>
            </w:r>
            <w:r w:rsidR="0099226A">
              <w:rPr>
                <w:rFonts w:ascii="Times New Roman" w:hint="eastAsia"/>
                <w:sz w:val="18"/>
                <w:szCs w:val="18"/>
              </w:rPr>
              <w:t xml:space="preserve"> </w:t>
            </w:r>
            <w:r w:rsidRPr="007C1EA6">
              <w:rPr>
                <w:rFonts w:ascii="Times New Roman"/>
                <w:sz w:val="18"/>
                <w:szCs w:val="18"/>
              </w:rPr>
              <w:t>704.8</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5</w:t>
            </w:r>
            <w:r w:rsidR="0099226A">
              <w:rPr>
                <w:rFonts w:ascii="Times New Roman" w:hint="eastAsia"/>
                <w:sz w:val="18"/>
                <w:szCs w:val="18"/>
              </w:rPr>
              <w:t xml:space="preserve"> </w:t>
            </w:r>
            <w:r w:rsidRPr="007C1EA6">
              <w:rPr>
                <w:rFonts w:ascii="Times New Roman"/>
                <w:sz w:val="18"/>
                <w:szCs w:val="18"/>
              </w:rPr>
              <w:t>848</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429.1</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162</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284</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10</w:t>
            </w:r>
            <w:r w:rsidR="0099226A">
              <w:rPr>
                <w:rFonts w:ascii="Times New Roman" w:hint="eastAsia"/>
                <w:sz w:val="18"/>
                <w:szCs w:val="18"/>
              </w:rPr>
              <w:t xml:space="preserve"> </w:t>
            </w:r>
            <w:r w:rsidRPr="007C1EA6">
              <w:rPr>
                <w:rFonts w:ascii="Times New Roman"/>
                <w:sz w:val="18"/>
                <w:szCs w:val="18"/>
              </w:rPr>
              <w:t>372</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2</w:t>
            </w:r>
            <w:r w:rsidR="0099226A">
              <w:rPr>
                <w:rFonts w:ascii="Times New Roman" w:hint="eastAsia"/>
                <w:sz w:val="18"/>
                <w:szCs w:val="18"/>
              </w:rPr>
              <w:t xml:space="preserve"> </w:t>
            </w:r>
            <w:r w:rsidRPr="007C1EA6">
              <w:rPr>
                <w:rFonts w:ascii="Times New Roman"/>
                <w:sz w:val="18"/>
                <w:szCs w:val="18"/>
              </w:rPr>
              <w:t>534.7</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86</w:t>
            </w:r>
            <w:r w:rsidR="0099226A">
              <w:rPr>
                <w:rFonts w:ascii="Times New Roman" w:hint="eastAsia"/>
                <w:sz w:val="18"/>
                <w:szCs w:val="18"/>
              </w:rPr>
              <w:t xml:space="preserve"> </w:t>
            </w:r>
            <w:r w:rsidRPr="007C1EA6">
              <w:rPr>
                <w:rFonts w:ascii="Times New Roman"/>
                <w:sz w:val="18"/>
                <w:szCs w:val="18"/>
              </w:rPr>
              <w:t>933</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21</w:t>
            </w:r>
            <w:r w:rsidR="0099226A">
              <w:rPr>
                <w:rFonts w:ascii="Times New Roman" w:hint="eastAsia"/>
                <w:sz w:val="18"/>
                <w:szCs w:val="18"/>
              </w:rPr>
              <w:t xml:space="preserve"> </w:t>
            </w:r>
            <w:r w:rsidRPr="007C1EA6">
              <w:rPr>
                <w:rFonts w:ascii="Times New Roman"/>
                <w:sz w:val="18"/>
                <w:szCs w:val="18"/>
              </w:rPr>
              <w:t>244.6</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541</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132.2</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9</w:t>
            </w:r>
            <w:r w:rsidR="0099226A">
              <w:rPr>
                <w:rFonts w:ascii="Times New Roman" w:hint="eastAsia"/>
                <w:sz w:val="18"/>
                <w:szCs w:val="18"/>
              </w:rPr>
              <w:t xml:space="preserve"> </w:t>
            </w:r>
            <w:r w:rsidRPr="007C1EA6">
              <w:rPr>
                <w:rFonts w:ascii="Times New Roman"/>
                <w:sz w:val="18"/>
                <w:szCs w:val="18"/>
              </w:rPr>
              <w:t>797</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2</w:t>
            </w:r>
            <w:r w:rsidR="0099226A">
              <w:rPr>
                <w:rFonts w:ascii="Times New Roman" w:hint="eastAsia"/>
                <w:sz w:val="18"/>
                <w:szCs w:val="18"/>
              </w:rPr>
              <w:t xml:space="preserve"> </w:t>
            </w:r>
            <w:r w:rsidRPr="007C1EA6">
              <w:rPr>
                <w:rFonts w:ascii="Times New Roman"/>
                <w:sz w:val="18"/>
                <w:szCs w:val="18"/>
              </w:rPr>
              <w:t>394.2</w:t>
            </w:r>
          </w:p>
        </w:tc>
      </w:tr>
      <w:tr w:rsidR="00E405C9" w:rsidRPr="005355C9" w:rsidTr="00C160BD">
        <w:tc>
          <w:tcPr>
            <w:tcW w:w="423" w:type="pct"/>
            <w:tcMar>
              <w:left w:w="28" w:type="dxa"/>
              <w:right w:w="28" w:type="dxa"/>
            </w:tcMar>
          </w:tcPr>
          <w:p w:rsidR="00E405C9" w:rsidRPr="007C1EA6" w:rsidRDefault="00E405C9" w:rsidP="00E405C9">
            <w:pPr>
              <w:rPr>
                <w:rFonts w:ascii="Times New Roman"/>
                <w:sz w:val="18"/>
                <w:szCs w:val="18"/>
              </w:rPr>
            </w:pPr>
            <w:r w:rsidRPr="007C1EA6">
              <w:rPr>
                <w:rFonts w:ascii="Times New Roman"/>
                <w:sz w:val="18"/>
                <w:szCs w:val="18"/>
              </w:rPr>
              <w:t>纳曼干州</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665</w:t>
            </w:r>
            <w:r w:rsidR="0099226A">
              <w:rPr>
                <w:rFonts w:ascii="Times New Roman" w:hint="eastAsia"/>
                <w:sz w:val="18"/>
                <w:szCs w:val="18"/>
              </w:rPr>
              <w:t xml:space="preserve"> </w:t>
            </w:r>
            <w:r w:rsidRPr="007C1EA6">
              <w:rPr>
                <w:rFonts w:ascii="Times New Roman"/>
                <w:sz w:val="18"/>
                <w:szCs w:val="18"/>
              </w:rPr>
              <w:t>459</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62</w:t>
            </w:r>
            <w:r w:rsidR="0099226A">
              <w:rPr>
                <w:rFonts w:ascii="Times New Roman" w:hint="eastAsia"/>
                <w:sz w:val="18"/>
                <w:szCs w:val="18"/>
              </w:rPr>
              <w:t xml:space="preserve"> </w:t>
            </w:r>
            <w:r w:rsidRPr="007C1EA6">
              <w:rPr>
                <w:rFonts w:ascii="Times New Roman"/>
                <w:sz w:val="18"/>
                <w:szCs w:val="18"/>
              </w:rPr>
              <w:t>030.2</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13</w:t>
            </w:r>
            <w:r w:rsidR="0099226A">
              <w:rPr>
                <w:rFonts w:ascii="Times New Roman" w:hint="eastAsia"/>
                <w:sz w:val="18"/>
                <w:szCs w:val="18"/>
              </w:rPr>
              <w:t xml:space="preserve"> </w:t>
            </w:r>
            <w:r w:rsidRPr="007C1EA6">
              <w:rPr>
                <w:rFonts w:ascii="Times New Roman"/>
                <w:sz w:val="18"/>
                <w:szCs w:val="18"/>
              </w:rPr>
              <w:t>436</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252.4</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544</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143.9</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39</w:t>
            </w:r>
            <w:r w:rsidR="0099226A">
              <w:rPr>
                <w:rFonts w:ascii="Times New Roman" w:hint="eastAsia"/>
                <w:sz w:val="18"/>
                <w:szCs w:val="18"/>
              </w:rPr>
              <w:t xml:space="preserve"> </w:t>
            </w:r>
            <w:r w:rsidRPr="007C1EA6">
              <w:rPr>
                <w:rFonts w:ascii="Times New Roman"/>
                <w:sz w:val="18"/>
                <w:szCs w:val="18"/>
              </w:rPr>
              <w:t>716</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3</w:t>
            </w:r>
            <w:r w:rsidR="0099226A">
              <w:rPr>
                <w:rFonts w:ascii="Times New Roman" w:hint="eastAsia"/>
                <w:sz w:val="18"/>
                <w:szCs w:val="18"/>
              </w:rPr>
              <w:t xml:space="preserve"> </w:t>
            </w:r>
            <w:r w:rsidRPr="007C1EA6">
              <w:rPr>
                <w:rFonts w:ascii="Times New Roman"/>
                <w:sz w:val="18"/>
                <w:szCs w:val="18"/>
              </w:rPr>
              <w:t>702.1</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185</w:t>
            </w:r>
            <w:r w:rsidR="0099226A">
              <w:rPr>
                <w:rFonts w:ascii="Times New Roman" w:hint="eastAsia"/>
                <w:sz w:val="18"/>
                <w:szCs w:val="18"/>
              </w:rPr>
              <w:t xml:space="preserve"> </w:t>
            </w:r>
            <w:r w:rsidRPr="007C1EA6">
              <w:rPr>
                <w:rFonts w:ascii="Times New Roman"/>
                <w:sz w:val="18"/>
                <w:szCs w:val="18"/>
              </w:rPr>
              <w:t>469</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17</w:t>
            </w:r>
            <w:r w:rsidR="0099226A">
              <w:rPr>
                <w:rFonts w:ascii="Times New Roman" w:hint="eastAsia"/>
                <w:sz w:val="18"/>
                <w:szCs w:val="18"/>
              </w:rPr>
              <w:t xml:space="preserve"> </w:t>
            </w:r>
            <w:r w:rsidRPr="007C1EA6">
              <w:rPr>
                <w:rFonts w:ascii="Times New Roman"/>
                <w:sz w:val="18"/>
                <w:szCs w:val="18"/>
              </w:rPr>
              <w:t>288.3</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404</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130.9</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10</w:t>
            </w:r>
            <w:r w:rsidR="0099226A">
              <w:rPr>
                <w:rFonts w:ascii="Times New Roman" w:hint="eastAsia"/>
                <w:sz w:val="18"/>
                <w:szCs w:val="18"/>
              </w:rPr>
              <w:t xml:space="preserve"> </w:t>
            </w:r>
            <w:r w:rsidRPr="007C1EA6">
              <w:rPr>
                <w:rFonts w:ascii="Times New Roman"/>
                <w:sz w:val="18"/>
                <w:szCs w:val="18"/>
              </w:rPr>
              <w:t>315</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961.5</w:t>
            </w:r>
          </w:p>
        </w:tc>
      </w:tr>
      <w:tr w:rsidR="00E405C9" w:rsidRPr="005355C9" w:rsidTr="00C160BD">
        <w:tc>
          <w:tcPr>
            <w:tcW w:w="423" w:type="pct"/>
            <w:tcMar>
              <w:left w:w="28" w:type="dxa"/>
              <w:right w:w="28" w:type="dxa"/>
            </w:tcMar>
          </w:tcPr>
          <w:p w:rsidR="00E405C9" w:rsidRPr="007C1EA6" w:rsidRDefault="00E405C9" w:rsidP="00E405C9">
            <w:pPr>
              <w:rPr>
                <w:rFonts w:ascii="Times New Roman"/>
                <w:sz w:val="18"/>
                <w:szCs w:val="18"/>
              </w:rPr>
            </w:pPr>
            <w:r w:rsidRPr="007C1EA6">
              <w:rPr>
                <w:rFonts w:ascii="Times New Roman"/>
                <w:sz w:val="18"/>
                <w:szCs w:val="18"/>
              </w:rPr>
              <w:t>撒马尔罕州</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669</w:t>
            </w:r>
            <w:r w:rsidR="0099226A">
              <w:rPr>
                <w:rFonts w:ascii="Times New Roman" w:hint="eastAsia"/>
                <w:sz w:val="18"/>
                <w:szCs w:val="18"/>
              </w:rPr>
              <w:t xml:space="preserve"> </w:t>
            </w:r>
            <w:r w:rsidRPr="007C1EA6">
              <w:rPr>
                <w:rFonts w:ascii="Times New Roman"/>
                <w:sz w:val="18"/>
                <w:szCs w:val="18"/>
              </w:rPr>
              <w:t>220</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44</w:t>
            </w:r>
            <w:r w:rsidR="0099226A">
              <w:rPr>
                <w:rFonts w:ascii="Times New Roman" w:hint="eastAsia"/>
                <w:sz w:val="18"/>
                <w:szCs w:val="18"/>
              </w:rPr>
              <w:t xml:space="preserve"> </w:t>
            </w:r>
            <w:r w:rsidRPr="007C1EA6">
              <w:rPr>
                <w:rFonts w:ascii="Times New Roman"/>
                <w:sz w:val="18"/>
                <w:szCs w:val="18"/>
              </w:rPr>
              <w:t>881</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12</w:t>
            </w:r>
            <w:r w:rsidR="0099226A">
              <w:rPr>
                <w:rFonts w:ascii="Times New Roman" w:hint="eastAsia"/>
                <w:sz w:val="18"/>
                <w:szCs w:val="18"/>
              </w:rPr>
              <w:t xml:space="preserve"> </w:t>
            </w:r>
            <w:r w:rsidRPr="007C1EA6">
              <w:rPr>
                <w:rFonts w:ascii="Times New Roman"/>
                <w:sz w:val="18"/>
                <w:szCs w:val="18"/>
              </w:rPr>
              <w:t>344</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827.8</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743</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116.9</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66</w:t>
            </w:r>
            <w:r w:rsidR="0099226A">
              <w:rPr>
                <w:rFonts w:ascii="Times New Roman" w:hint="eastAsia"/>
                <w:sz w:val="18"/>
                <w:szCs w:val="18"/>
              </w:rPr>
              <w:t xml:space="preserve"> </w:t>
            </w:r>
            <w:r w:rsidRPr="007C1EA6">
              <w:rPr>
                <w:rFonts w:ascii="Times New Roman"/>
                <w:sz w:val="18"/>
                <w:szCs w:val="18"/>
              </w:rPr>
              <w:t>742</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4</w:t>
            </w:r>
            <w:r w:rsidR="0099226A">
              <w:rPr>
                <w:rFonts w:ascii="Times New Roman" w:hint="eastAsia"/>
                <w:sz w:val="18"/>
                <w:szCs w:val="18"/>
              </w:rPr>
              <w:t xml:space="preserve"> </w:t>
            </w:r>
            <w:r w:rsidRPr="007C1EA6">
              <w:rPr>
                <w:rFonts w:ascii="Times New Roman"/>
                <w:sz w:val="18"/>
                <w:szCs w:val="18"/>
              </w:rPr>
              <w:t>476</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169</w:t>
            </w:r>
            <w:r w:rsidR="0099226A">
              <w:rPr>
                <w:rFonts w:ascii="Times New Roman" w:hint="eastAsia"/>
                <w:sz w:val="18"/>
                <w:szCs w:val="18"/>
              </w:rPr>
              <w:t xml:space="preserve"> </w:t>
            </w:r>
            <w:r w:rsidRPr="007C1EA6">
              <w:rPr>
                <w:rFonts w:ascii="Times New Roman"/>
                <w:sz w:val="18"/>
                <w:szCs w:val="18"/>
              </w:rPr>
              <w:t>217</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11</w:t>
            </w:r>
            <w:r w:rsidR="0099226A">
              <w:rPr>
                <w:rFonts w:ascii="Times New Roman" w:hint="eastAsia"/>
                <w:sz w:val="18"/>
                <w:szCs w:val="18"/>
              </w:rPr>
              <w:t xml:space="preserve"> </w:t>
            </w:r>
            <w:r w:rsidRPr="007C1EA6">
              <w:rPr>
                <w:rFonts w:ascii="Times New Roman"/>
                <w:sz w:val="18"/>
                <w:szCs w:val="18"/>
              </w:rPr>
              <w:t>348.5</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452</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97.4</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9</w:t>
            </w:r>
            <w:r w:rsidR="0099226A">
              <w:rPr>
                <w:rFonts w:ascii="Times New Roman" w:hint="eastAsia"/>
                <w:sz w:val="18"/>
                <w:szCs w:val="18"/>
              </w:rPr>
              <w:t xml:space="preserve"> </w:t>
            </w:r>
            <w:r w:rsidRPr="007C1EA6">
              <w:rPr>
                <w:rFonts w:ascii="Times New Roman"/>
                <w:sz w:val="18"/>
                <w:szCs w:val="18"/>
              </w:rPr>
              <w:t>825</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658.9</w:t>
            </w:r>
          </w:p>
        </w:tc>
      </w:tr>
      <w:tr w:rsidR="00E405C9" w:rsidRPr="005355C9" w:rsidTr="00C160BD">
        <w:tc>
          <w:tcPr>
            <w:tcW w:w="423" w:type="pct"/>
            <w:tcMar>
              <w:left w:w="28" w:type="dxa"/>
              <w:right w:w="28" w:type="dxa"/>
            </w:tcMar>
          </w:tcPr>
          <w:p w:rsidR="00E405C9" w:rsidRPr="007C1EA6" w:rsidRDefault="00E405C9" w:rsidP="00E405C9">
            <w:pPr>
              <w:rPr>
                <w:rFonts w:ascii="Times New Roman"/>
                <w:sz w:val="18"/>
                <w:szCs w:val="18"/>
              </w:rPr>
            </w:pPr>
            <w:r w:rsidRPr="007C1EA6">
              <w:rPr>
                <w:rFonts w:ascii="Times New Roman"/>
                <w:sz w:val="18"/>
                <w:szCs w:val="18"/>
              </w:rPr>
              <w:t>苏尔汉河州</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415</w:t>
            </w:r>
            <w:r w:rsidR="0099226A">
              <w:rPr>
                <w:rFonts w:ascii="Times New Roman" w:hint="eastAsia"/>
                <w:sz w:val="18"/>
                <w:szCs w:val="18"/>
              </w:rPr>
              <w:t xml:space="preserve"> </w:t>
            </w:r>
            <w:r w:rsidRPr="007C1EA6">
              <w:rPr>
                <w:rFonts w:ascii="Times New Roman"/>
                <w:sz w:val="18"/>
                <w:szCs w:val="18"/>
              </w:rPr>
              <w:t>242</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42</w:t>
            </w:r>
            <w:r w:rsidR="0099226A">
              <w:rPr>
                <w:rFonts w:ascii="Times New Roman" w:hint="eastAsia"/>
                <w:sz w:val="18"/>
                <w:szCs w:val="18"/>
              </w:rPr>
              <w:t xml:space="preserve"> </w:t>
            </w:r>
            <w:r w:rsidRPr="007C1EA6">
              <w:rPr>
                <w:rFonts w:ascii="Times New Roman"/>
                <w:sz w:val="18"/>
                <w:szCs w:val="18"/>
              </w:rPr>
              <w:t>354.3</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11</w:t>
            </w:r>
            <w:r w:rsidR="0099226A">
              <w:rPr>
                <w:rFonts w:ascii="Times New Roman" w:hint="eastAsia"/>
                <w:sz w:val="18"/>
                <w:szCs w:val="18"/>
              </w:rPr>
              <w:t xml:space="preserve"> </w:t>
            </w:r>
            <w:r w:rsidRPr="007C1EA6">
              <w:rPr>
                <w:rFonts w:ascii="Times New Roman"/>
                <w:sz w:val="18"/>
                <w:szCs w:val="18"/>
              </w:rPr>
              <w:t>011</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123.1</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443</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147.2</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21</w:t>
            </w:r>
            <w:r w:rsidR="0099226A">
              <w:rPr>
                <w:rFonts w:ascii="Times New Roman" w:hint="eastAsia"/>
                <w:sz w:val="18"/>
                <w:szCs w:val="18"/>
              </w:rPr>
              <w:t xml:space="preserve"> </w:t>
            </w:r>
            <w:r w:rsidRPr="007C1EA6">
              <w:rPr>
                <w:rFonts w:ascii="Times New Roman"/>
                <w:sz w:val="18"/>
                <w:szCs w:val="18"/>
              </w:rPr>
              <w:t>435</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2</w:t>
            </w:r>
            <w:r w:rsidR="0099226A">
              <w:rPr>
                <w:rFonts w:ascii="Times New Roman" w:hint="eastAsia"/>
                <w:sz w:val="18"/>
                <w:szCs w:val="18"/>
              </w:rPr>
              <w:t xml:space="preserve"> </w:t>
            </w:r>
            <w:r w:rsidRPr="007C1EA6">
              <w:rPr>
                <w:rFonts w:ascii="Times New Roman"/>
                <w:sz w:val="18"/>
                <w:szCs w:val="18"/>
              </w:rPr>
              <w:t>186.4</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96</w:t>
            </w:r>
            <w:r w:rsidR="0099226A">
              <w:rPr>
                <w:rFonts w:ascii="Times New Roman" w:hint="eastAsia"/>
                <w:sz w:val="18"/>
                <w:szCs w:val="18"/>
              </w:rPr>
              <w:t xml:space="preserve"> </w:t>
            </w:r>
            <w:r w:rsidRPr="007C1EA6">
              <w:rPr>
                <w:rFonts w:ascii="Times New Roman"/>
                <w:sz w:val="18"/>
                <w:szCs w:val="18"/>
              </w:rPr>
              <w:t>147</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9</w:t>
            </w:r>
            <w:r w:rsidR="0099226A">
              <w:rPr>
                <w:rFonts w:ascii="Times New Roman" w:hint="eastAsia"/>
                <w:sz w:val="18"/>
                <w:szCs w:val="18"/>
              </w:rPr>
              <w:t xml:space="preserve"> </w:t>
            </w:r>
            <w:r w:rsidRPr="007C1EA6">
              <w:rPr>
                <w:rFonts w:ascii="Times New Roman"/>
                <w:sz w:val="18"/>
                <w:szCs w:val="18"/>
              </w:rPr>
              <w:t>806.9</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072</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109.3</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13</w:t>
            </w:r>
            <w:r w:rsidR="0099226A">
              <w:rPr>
                <w:rFonts w:ascii="Times New Roman" w:hint="eastAsia"/>
                <w:sz w:val="18"/>
                <w:szCs w:val="18"/>
              </w:rPr>
              <w:t xml:space="preserve"> </w:t>
            </w:r>
            <w:r w:rsidRPr="007C1EA6">
              <w:rPr>
                <w:rFonts w:ascii="Times New Roman"/>
                <w:sz w:val="18"/>
                <w:szCs w:val="18"/>
              </w:rPr>
              <w:t>344</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361.1</w:t>
            </w:r>
          </w:p>
        </w:tc>
      </w:tr>
      <w:tr w:rsidR="00E405C9" w:rsidRPr="005355C9" w:rsidTr="00C160BD">
        <w:tc>
          <w:tcPr>
            <w:tcW w:w="423" w:type="pct"/>
            <w:tcMar>
              <w:left w:w="28" w:type="dxa"/>
              <w:right w:w="28" w:type="dxa"/>
            </w:tcMar>
          </w:tcPr>
          <w:p w:rsidR="00E405C9" w:rsidRPr="007C1EA6" w:rsidRDefault="00E405C9" w:rsidP="00E405C9">
            <w:pPr>
              <w:rPr>
                <w:rFonts w:ascii="Times New Roman"/>
                <w:sz w:val="18"/>
                <w:szCs w:val="18"/>
              </w:rPr>
            </w:pPr>
            <w:r w:rsidRPr="007C1EA6">
              <w:rPr>
                <w:rFonts w:ascii="Times New Roman"/>
                <w:sz w:val="18"/>
                <w:szCs w:val="18"/>
              </w:rPr>
              <w:t>锡尔河州</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118</w:t>
            </w:r>
            <w:r w:rsidR="0099226A">
              <w:rPr>
                <w:rFonts w:ascii="Times New Roman" w:hint="eastAsia"/>
                <w:sz w:val="18"/>
                <w:szCs w:val="18"/>
              </w:rPr>
              <w:t xml:space="preserve"> </w:t>
            </w:r>
            <w:r w:rsidRPr="007C1EA6">
              <w:rPr>
                <w:rFonts w:ascii="Times New Roman"/>
                <w:sz w:val="18"/>
                <w:szCs w:val="18"/>
              </w:rPr>
              <w:t>223</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34</w:t>
            </w:r>
            <w:r w:rsidR="0099226A">
              <w:rPr>
                <w:rFonts w:ascii="Times New Roman" w:hint="eastAsia"/>
                <w:sz w:val="18"/>
                <w:szCs w:val="18"/>
              </w:rPr>
              <w:t xml:space="preserve"> </w:t>
            </w:r>
            <w:r w:rsidRPr="007C1EA6">
              <w:rPr>
                <w:rFonts w:ascii="Times New Roman"/>
                <w:sz w:val="18"/>
                <w:szCs w:val="18"/>
              </w:rPr>
              <w:t>467.3</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2</w:t>
            </w:r>
            <w:r w:rsidR="0099226A">
              <w:rPr>
                <w:rFonts w:ascii="Times New Roman" w:hint="eastAsia"/>
                <w:sz w:val="18"/>
                <w:szCs w:val="18"/>
              </w:rPr>
              <w:t xml:space="preserve"> </w:t>
            </w:r>
            <w:r w:rsidRPr="007C1EA6">
              <w:rPr>
                <w:rFonts w:ascii="Times New Roman"/>
                <w:sz w:val="18"/>
                <w:szCs w:val="18"/>
              </w:rPr>
              <w:t>557</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745.5</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265</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368.8</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7</w:t>
            </w:r>
            <w:r w:rsidR="0099226A">
              <w:rPr>
                <w:rFonts w:ascii="Times New Roman" w:hint="eastAsia"/>
                <w:sz w:val="18"/>
                <w:szCs w:val="18"/>
              </w:rPr>
              <w:t xml:space="preserve"> </w:t>
            </w:r>
            <w:r w:rsidRPr="007C1EA6">
              <w:rPr>
                <w:rFonts w:ascii="Times New Roman"/>
                <w:sz w:val="18"/>
                <w:szCs w:val="18"/>
              </w:rPr>
              <w:t>206</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2</w:t>
            </w:r>
            <w:r w:rsidR="0099226A">
              <w:rPr>
                <w:rFonts w:ascii="Times New Roman" w:hint="eastAsia"/>
                <w:sz w:val="18"/>
                <w:szCs w:val="18"/>
              </w:rPr>
              <w:t xml:space="preserve"> </w:t>
            </w:r>
            <w:r w:rsidRPr="007C1EA6">
              <w:rPr>
                <w:rFonts w:ascii="Times New Roman"/>
                <w:sz w:val="18"/>
                <w:szCs w:val="18"/>
              </w:rPr>
              <w:t>100.9</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25</w:t>
            </w:r>
            <w:r w:rsidR="0099226A">
              <w:rPr>
                <w:rFonts w:ascii="Times New Roman" w:hint="eastAsia"/>
                <w:sz w:val="18"/>
                <w:szCs w:val="18"/>
              </w:rPr>
              <w:t xml:space="preserve"> </w:t>
            </w:r>
            <w:r w:rsidRPr="007C1EA6">
              <w:rPr>
                <w:rFonts w:ascii="Times New Roman"/>
                <w:sz w:val="18"/>
                <w:szCs w:val="18"/>
              </w:rPr>
              <w:t>327</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7</w:t>
            </w:r>
            <w:r w:rsidR="0099226A">
              <w:rPr>
                <w:rFonts w:ascii="Times New Roman" w:hint="eastAsia"/>
                <w:sz w:val="18"/>
                <w:szCs w:val="18"/>
              </w:rPr>
              <w:t xml:space="preserve"> </w:t>
            </w:r>
            <w:r w:rsidRPr="007C1EA6">
              <w:rPr>
                <w:rFonts w:ascii="Times New Roman"/>
                <w:sz w:val="18"/>
                <w:szCs w:val="18"/>
              </w:rPr>
              <w:t>384</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463</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135</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5</w:t>
            </w:r>
            <w:r w:rsidR="0099226A">
              <w:rPr>
                <w:rFonts w:ascii="Times New Roman" w:hint="eastAsia"/>
                <w:sz w:val="18"/>
                <w:szCs w:val="18"/>
              </w:rPr>
              <w:t xml:space="preserve"> </w:t>
            </w:r>
            <w:r w:rsidRPr="007C1EA6">
              <w:rPr>
                <w:rFonts w:ascii="Times New Roman"/>
                <w:sz w:val="18"/>
                <w:szCs w:val="18"/>
              </w:rPr>
              <w:t>306</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546.9</w:t>
            </w:r>
          </w:p>
        </w:tc>
      </w:tr>
      <w:tr w:rsidR="00E405C9" w:rsidRPr="005355C9" w:rsidTr="00C160BD">
        <w:tc>
          <w:tcPr>
            <w:tcW w:w="423" w:type="pct"/>
            <w:tcMar>
              <w:left w:w="28" w:type="dxa"/>
              <w:right w:w="28" w:type="dxa"/>
            </w:tcMar>
          </w:tcPr>
          <w:p w:rsidR="00E405C9" w:rsidRPr="007C1EA6" w:rsidRDefault="00E405C9" w:rsidP="00E405C9">
            <w:pPr>
              <w:rPr>
                <w:rFonts w:ascii="Times New Roman"/>
                <w:sz w:val="18"/>
                <w:szCs w:val="18"/>
              </w:rPr>
            </w:pPr>
            <w:r w:rsidRPr="007C1EA6">
              <w:rPr>
                <w:rFonts w:ascii="Times New Roman"/>
                <w:sz w:val="18"/>
                <w:szCs w:val="18"/>
              </w:rPr>
              <w:t>塔什干州</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604</w:t>
            </w:r>
            <w:r w:rsidR="0099226A">
              <w:rPr>
                <w:rFonts w:ascii="Times New Roman" w:hint="eastAsia"/>
                <w:sz w:val="18"/>
                <w:szCs w:val="18"/>
              </w:rPr>
              <w:t xml:space="preserve"> </w:t>
            </w:r>
            <w:r w:rsidRPr="007C1EA6">
              <w:rPr>
                <w:rFonts w:ascii="Times New Roman"/>
                <w:sz w:val="18"/>
                <w:szCs w:val="18"/>
              </w:rPr>
              <w:t>861</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48</w:t>
            </w:r>
            <w:r w:rsidR="0099226A">
              <w:rPr>
                <w:rFonts w:ascii="Times New Roman" w:hint="eastAsia"/>
                <w:sz w:val="18"/>
                <w:szCs w:val="18"/>
              </w:rPr>
              <w:t xml:space="preserve"> </w:t>
            </w:r>
            <w:r w:rsidRPr="007C1EA6">
              <w:rPr>
                <w:rFonts w:ascii="Times New Roman"/>
                <w:sz w:val="18"/>
                <w:szCs w:val="18"/>
              </w:rPr>
              <w:t>100.3</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22</w:t>
            </w:r>
            <w:r w:rsidR="0099226A">
              <w:rPr>
                <w:rFonts w:ascii="Times New Roman" w:hint="eastAsia"/>
                <w:sz w:val="18"/>
                <w:szCs w:val="18"/>
              </w:rPr>
              <w:t xml:space="preserve"> </w:t>
            </w:r>
            <w:r w:rsidRPr="007C1EA6">
              <w:rPr>
                <w:rFonts w:ascii="Times New Roman"/>
                <w:sz w:val="18"/>
                <w:szCs w:val="18"/>
              </w:rPr>
              <w:t>454</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785.6</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3</w:t>
            </w:r>
            <w:r w:rsidR="0099226A">
              <w:rPr>
                <w:rFonts w:ascii="Times New Roman" w:hint="eastAsia"/>
                <w:sz w:val="18"/>
                <w:szCs w:val="18"/>
              </w:rPr>
              <w:t xml:space="preserve"> </w:t>
            </w:r>
            <w:r w:rsidRPr="007C1EA6">
              <w:rPr>
                <w:rFonts w:ascii="Times New Roman"/>
                <w:sz w:val="18"/>
                <w:szCs w:val="18"/>
              </w:rPr>
              <w:t>085</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245.3</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79</w:t>
            </w:r>
            <w:r w:rsidR="0099226A">
              <w:rPr>
                <w:rFonts w:ascii="Times New Roman" w:hint="eastAsia"/>
                <w:sz w:val="18"/>
                <w:szCs w:val="18"/>
              </w:rPr>
              <w:t xml:space="preserve"> </w:t>
            </w:r>
            <w:r w:rsidRPr="007C1EA6">
              <w:rPr>
                <w:rFonts w:ascii="Times New Roman"/>
                <w:sz w:val="18"/>
                <w:szCs w:val="18"/>
              </w:rPr>
              <w:t>282</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6</w:t>
            </w:r>
            <w:r w:rsidR="0099226A">
              <w:rPr>
                <w:rFonts w:ascii="Times New Roman" w:hint="eastAsia"/>
                <w:sz w:val="18"/>
                <w:szCs w:val="18"/>
              </w:rPr>
              <w:t xml:space="preserve"> </w:t>
            </w:r>
            <w:r w:rsidRPr="007C1EA6">
              <w:rPr>
                <w:rFonts w:ascii="Times New Roman"/>
                <w:sz w:val="18"/>
                <w:szCs w:val="18"/>
              </w:rPr>
              <w:t>304.7</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108</w:t>
            </w:r>
            <w:r w:rsidR="0099226A">
              <w:rPr>
                <w:rFonts w:ascii="Times New Roman" w:hint="eastAsia"/>
                <w:sz w:val="18"/>
                <w:szCs w:val="18"/>
              </w:rPr>
              <w:t xml:space="preserve"> </w:t>
            </w:r>
            <w:r w:rsidRPr="007C1EA6">
              <w:rPr>
                <w:rFonts w:ascii="Times New Roman"/>
                <w:sz w:val="18"/>
                <w:szCs w:val="18"/>
              </w:rPr>
              <w:t>986</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8</w:t>
            </w:r>
            <w:r w:rsidR="0099226A">
              <w:rPr>
                <w:rFonts w:ascii="Times New Roman" w:hint="eastAsia"/>
                <w:sz w:val="18"/>
                <w:szCs w:val="18"/>
              </w:rPr>
              <w:t xml:space="preserve"> </w:t>
            </w:r>
            <w:r w:rsidRPr="007C1EA6">
              <w:rPr>
                <w:rFonts w:ascii="Times New Roman"/>
                <w:sz w:val="18"/>
                <w:szCs w:val="18"/>
              </w:rPr>
              <w:t>666.9</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980</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77.9</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17</w:t>
            </w:r>
            <w:r w:rsidR="0099226A">
              <w:rPr>
                <w:rFonts w:ascii="Times New Roman" w:hint="eastAsia"/>
                <w:sz w:val="18"/>
                <w:szCs w:val="18"/>
              </w:rPr>
              <w:t xml:space="preserve"> </w:t>
            </w:r>
            <w:r w:rsidRPr="007C1EA6">
              <w:rPr>
                <w:rFonts w:ascii="Times New Roman"/>
                <w:sz w:val="18"/>
                <w:szCs w:val="18"/>
              </w:rPr>
              <w:t>221</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369.5</w:t>
            </w:r>
          </w:p>
        </w:tc>
      </w:tr>
      <w:tr w:rsidR="00E405C9" w:rsidRPr="005355C9" w:rsidTr="00C160BD">
        <w:tc>
          <w:tcPr>
            <w:tcW w:w="423" w:type="pct"/>
            <w:tcMar>
              <w:left w:w="28" w:type="dxa"/>
              <w:right w:w="28" w:type="dxa"/>
            </w:tcMar>
          </w:tcPr>
          <w:p w:rsidR="00E405C9" w:rsidRPr="007C1EA6" w:rsidRDefault="00E405C9" w:rsidP="00E405C9">
            <w:pPr>
              <w:rPr>
                <w:rFonts w:ascii="Times New Roman"/>
                <w:sz w:val="18"/>
                <w:szCs w:val="18"/>
              </w:rPr>
            </w:pPr>
            <w:r w:rsidRPr="007C1EA6">
              <w:rPr>
                <w:rFonts w:ascii="Times New Roman"/>
                <w:sz w:val="18"/>
                <w:szCs w:val="18"/>
              </w:rPr>
              <w:t>费尔干纳州</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982</w:t>
            </w:r>
            <w:r w:rsidR="0099226A">
              <w:rPr>
                <w:rFonts w:ascii="Times New Roman" w:hint="eastAsia"/>
                <w:sz w:val="18"/>
                <w:szCs w:val="18"/>
              </w:rPr>
              <w:t xml:space="preserve"> </w:t>
            </w:r>
            <w:r w:rsidRPr="007C1EA6">
              <w:rPr>
                <w:rFonts w:ascii="Times New Roman"/>
                <w:sz w:val="18"/>
                <w:szCs w:val="18"/>
              </w:rPr>
              <w:t>091</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66</w:t>
            </w:r>
            <w:r w:rsidR="0099226A">
              <w:rPr>
                <w:rFonts w:ascii="Times New Roman" w:hint="eastAsia"/>
                <w:sz w:val="18"/>
                <w:szCs w:val="18"/>
              </w:rPr>
              <w:t xml:space="preserve"> </w:t>
            </w:r>
            <w:r w:rsidRPr="007C1EA6">
              <w:rPr>
                <w:rFonts w:ascii="Times New Roman"/>
                <w:sz w:val="18"/>
                <w:szCs w:val="18"/>
              </w:rPr>
              <w:t>641.2</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18</w:t>
            </w:r>
            <w:r w:rsidR="0099226A">
              <w:rPr>
                <w:rFonts w:ascii="Times New Roman" w:hint="eastAsia"/>
                <w:sz w:val="18"/>
                <w:szCs w:val="18"/>
              </w:rPr>
              <w:t xml:space="preserve"> </w:t>
            </w:r>
            <w:r w:rsidRPr="007C1EA6">
              <w:rPr>
                <w:rFonts w:ascii="Times New Roman"/>
                <w:sz w:val="18"/>
                <w:szCs w:val="18"/>
              </w:rPr>
              <w:t>554</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259</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2</w:t>
            </w:r>
            <w:r w:rsidR="0099226A">
              <w:rPr>
                <w:rFonts w:ascii="Times New Roman" w:hint="eastAsia"/>
                <w:sz w:val="18"/>
                <w:szCs w:val="18"/>
              </w:rPr>
              <w:t xml:space="preserve"> </w:t>
            </w:r>
            <w:r w:rsidRPr="007C1EA6">
              <w:rPr>
                <w:rFonts w:ascii="Times New Roman"/>
                <w:sz w:val="18"/>
                <w:szCs w:val="18"/>
              </w:rPr>
              <w:t>071</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140.5</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92</w:t>
            </w:r>
            <w:r w:rsidR="0099226A">
              <w:rPr>
                <w:rFonts w:ascii="Times New Roman" w:hint="eastAsia"/>
                <w:sz w:val="18"/>
                <w:szCs w:val="18"/>
              </w:rPr>
              <w:t xml:space="preserve"> </w:t>
            </w:r>
            <w:r w:rsidRPr="007C1EA6">
              <w:rPr>
                <w:rFonts w:ascii="Times New Roman"/>
                <w:sz w:val="18"/>
                <w:szCs w:val="18"/>
              </w:rPr>
              <w:t>792</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6</w:t>
            </w:r>
            <w:r w:rsidR="0099226A">
              <w:rPr>
                <w:rFonts w:ascii="Times New Roman" w:hint="eastAsia"/>
                <w:sz w:val="18"/>
                <w:szCs w:val="18"/>
              </w:rPr>
              <w:t xml:space="preserve"> </w:t>
            </w:r>
            <w:r w:rsidRPr="007C1EA6">
              <w:rPr>
                <w:rFonts w:ascii="Times New Roman"/>
                <w:sz w:val="18"/>
                <w:szCs w:val="18"/>
              </w:rPr>
              <w:t>296.5</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203</w:t>
            </w:r>
            <w:r w:rsidR="0099226A">
              <w:rPr>
                <w:rFonts w:ascii="Times New Roman" w:hint="eastAsia"/>
                <w:sz w:val="18"/>
                <w:szCs w:val="18"/>
              </w:rPr>
              <w:t xml:space="preserve"> </w:t>
            </w:r>
            <w:r w:rsidRPr="007C1EA6">
              <w:rPr>
                <w:rFonts w:ascii="Times New Roman"/>
                <w:sz w:val="18"/>
                <w:szCs w:val="18"/>
              </w:rPr>
              <w:t>039</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13</w:t>
            </w:r>
            <w:r w:rsidR="0099226A">
              <w:rPr>
                <w:rFonts w:ascii="Times New Roman" w:hint="eastAsia"/>
                <w:sz w:val="18"/>
                <w:szCs w:val="18"/>
              </w:rPr>
              <w:t xml:space="preserve"> </w:t>
            </w:r>
            <w:r w:rsidRPr="007C1EA6">
              <w:rPr>
                <w:rFonts w:ascii="Times New Roman"/>
                <w:sz w:val="18"/>
                <w:szCs w:val="18"/>
              </w:rPr>
              <w:t>777.5</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051</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71.3</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32</w:t>
            </w:r>
            <w:r w:rsidR="0099226A">
              <w:rPr>
                <w:rFonts w:ascii="Times New Roman" w:hint="eastAsia"/>
                <w:sz w:val="18"/>
                <w:szCs w:val="18"/>
              </w:rPr>
              <w:t xml:space="preserve"> </w:t>
            </w:r>
            <w:r w:rsidRPr="007C1EA6">
              <w:rPr>
                <w:rFonts w:ascii="Times New Roman"/>
                <w:sz w:val="18"/>
                <w:szCs w:val="18"/>
              </w:rPr>
              <w:t>592</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2</w:t>
            </w:r>
            <w:r w:rsidR="0099226A">
              <w:rPr>
                <w:rFonts w:ascii="Times New Roman" w:hint="eastAsia"/>
                <w:sz w:val="18"/>
                <w:szCs w:val="18"/>
              </w:rPr>
              <w:t xml:space="preserve"> </w:t>
            </w:r>
            <w:r w:rsidRPr="007C1EA6">
              <w:rPr>
                <w:rFonts w:ascii="Times New Roman"/>
                <w:sz w:val="18"/>
                <w:szCs w:val="18"/>
              </w:rPr>
              <w:t>211.6</w:t>
            </w:r>
          </w:p>
        </w:tc>
      </w:tr>
      <w:tr w:rsidR="00E405C9" w:rsidRPr="005355C9" w:rsidTr="00C160BD">
        <w:tc>
          <w:tcPr>
            <w:tcW w:w="423" w:type="pct"/>
            <w:tcMar>
              <w:left w:w="28" w:type="dxa"/>
              <w:right w:w="28" w:type="dxa"/>
            </w:tcMar>
          </w:tcPr>
          <w:p w:rsidR="00E405C9" w:rsidRPr="007C1EA6" w:rsidRDefault="00E405C9" w:rsidP="00E405C9">
            <w:pPr>
              <w:rPr>
                <w:rFonts w:ascii="Times New Roman"/>
                <w:sz w:val="18"/>
                <w:szCs w:val="18"/>
              </w:rPr>
            </w:pPr>
            <w:r w:rsidRPr="007C1EA6">
              <w:rPr>
                <w:rFonts w:ascii="Times New Roman"/>
                <w:sz w:val="18"/>
                <w:szCs w:val="18"/>
              </w:rPr>
              <w:t>花拉子模州</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466</w:t>
            </w:r>
            <w:r w:rsidR="0099226A">
              <w:rPr>
                <w:rFonts w:ascii="Times New Roman" w:hint="eastAsia"/>
                <w:sz w:val="18"/>
                <w:szCs w:val="18"/>
              </w:rPr>
              <w:t xml:space="preserve"> </w:t>
            </w:r>
            <w:r w:rsidRPr="007C1EA6">
              <w:rPr>
                <w:rFonts w:ascii="Times New Roman"/>
                <w:sz w:val="18"/>
                <w:szCs w:val="18"/>
              </w:rPr>
              <w:t>672</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62</w:t>
            </w:r>
            <w:r w:rsidR="0099226A">
              <w:rPr>
                <w:rFonts w:ascii="Times New Roman" w:hint="eastAsia"/>
                <w:sz w:val="18"/>
                <w:szCs w:val="18"/>
              </w:rPr>
              <w:t xml:space="preserve"> </w:t>
            </w:r>
            <w:r w:rsidRPr="007C1EA6">
              <w:rPr>
                <w:rFonts w:ascii="Times New Roman"/>
                <w:sz w:val="18"/>
                <w:szCs w:val="18"/>
              </w:rPr>
              <w:t>289.4</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16</w:t>
            </w:r>
            <w:r w:rsidR="0099226A">
              <w:rPr>
                <w:rFonts w:ascii="Times New Roman" w:hint="eastAsia"/>
                <w:sz w:val="18"/>
                <w:szCs w:val="18"/>
              </w:rPr>
              <w:t xml:space="preserve"> </w:t>
            </w:r>
            <w:r w:rsidRPr="007C1EA6">
              <w:rPr>
                <w:rFonts w:ascii="Times New Roman"/>
                <w:sz w:val="18"/>
                <w:szCs w:val="18"/>
              </w:rPr>
              <w:t>922</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2</w:t>
            </w:r>
            <w:r w:rsidR="0099226A">
              <w:rPr>
                <w:rFonts w:ascii="Times New Roman" w:hint="eastAsia"/>
                <w:sz w:val="18"/>
                <w:szCs w:val="18"/>
              </w:rPr>
              <w:t xml:space="preserve"> </w:t>
            </w:r>
            <w:r w:rsidRPr="007C1EA6">
              <w:rPr>
                <w:rFonts w:ascii="Times New Roman"/>
                <w:sz w:val="18"/>
                <w:szCs w:val="18"/>
              </w:rPr>
              <w:t>258.7</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641</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219</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19</w:t>
            </w:r>
            <w:r w:rsidR="0099226A">
              <w:rPr>
                <w:rFonts w:ascii="Times New Roman" w:hint="eastAsia"/>
                <w:sz w:val="18"/>
                <w:szCs w:val="18"/>
              </w:rPr>
              <w:t xml:space="preserve"> </w:t>
            </w:r>
            <w:r w:rsidRPr="007C1EA6">
              <w:rPr>
                <w:rFonts w:ascii="Times New Roman"/>
                <w:sz w:val="18"/>
                <w:szCs w:val="18"/>
              </w:rPr>
              <w:t>392</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2</w:t>
            </w:r>
            <w:r w:rsidR="0099226A">
              <w:rPr>
                <w:rFonts w:ascii="Times New Roman" w:hint="eastAsia"/>
                <w:sz w:val="18"/>
                <w:szCs w:val="18"/>
              </w:rPr>
              <w:t xml:space="preserve"> </w:t>
            </w:r>
            <w:r w:rsidRPr="007C1EA6">
              <w:rPr>
                <w:rFonts w:ascii="Times New Roman"/>
                <w:sz w:val="18"/>
                <w:szCs w:val="18"/>
              </w:rPr>
              <w:t>588.4</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53</w:t>
            </w:r>
            <w:r w:rsidR="0099226A">
              <w:rPr>
                <w:rFonts w:ascii="Times New Roman" w:hint="eastAsia"/>
                <w:sz w:val="18"/>
                <w:szCs w:val="18"/>
              </w:rPr>
              <w:t xml:space="preserve"> </w:t>
            </w:r>
            <w:r w:rsidRPr="007C1EA6">
              <w:rPr>
                <w:rFonts w:ascii="Times New Roman"/>
                <w:sz w:val="18"/>
                <w:szCs w:val="18"/>
              </w:rPr>
              <w:t>204</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7</w:t>
            </w:r>
            <w:r w:rsidR="0099226A">
              <w:rPr>
                <w:rFonts w:ascii="Times New Roman" w:hint="eastAsia"/>
                <w:sz w:val="18"/>
                <w:szCs w:val="18"/>
              </w:rPr>
              <w:t xml:space="preserve"> </w:t>
            </w:r>
            <w:r w:rsidRPr="007C1EA6">
              <w:rPr>
                <w:rFonts w:ascii="Times New Roman"/>
                <w:sz w:val="18"/>
                <w:szCs w:val="18"/>
              </w:rPr>
              <w:t>401.4</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734</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98</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26</w:t>
            </w:r>
            <w:r w:rsidR="0099226A">
              <w:rPr>
                <w:rFonts w:ascii="Times New Roman" w:hint="eastAsia"/>
                <w:sz w:val="18"/>
                <w:szCs w:val="18"/>
              </w:rPr>
              <w:t xml:space="preserve"> </w:t>
            </w:r>
            <w:r w:rsidRPr="007C1EA6">
              <w:rPr>
                <w:rFonts w:ascii="Times New Roman"/>
                <w:sz w:val="18"/>
                <w:szCs w:val="18"/>
              </w:rPr>
              <w:t>797</w:t>
            </w:r>
          </w:p>
        </w:tc>
        <w:tc>
          <w:tcPr>
            <w:tcW w:w="327" w:type="pct"/>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3</w:t>
            </w:r>
            <w:r w:rsidR="0099226A">
              <w:rPr>
                <w:rFonts w:ascii="Times New Roman" w:hint="eastAsia"/>
                <w:sz w:val="18"/>
                <w:szCs w:val="18"/>
              </w:rPr>
              <w:t xml:space="preserve"> </w:t>
            </w:r>
            <w:r w:rsidRPr="007C1EA6">
              <w:rPr>
                <w:rFonts w:ascii="Times New Roman"/>
                <w:sz w:val="18"/>
                <w:szCs w:val="18"/>
              </w:rPr>
              <w:t>576.7</w:t>
            </w:r>
          </w:p>
        </w:tc>
      </w:tr>
      <w:tr w:rsidR="00E405C9" w:rsidRPr="005355C9" w:rsidTr="00C160BD">
        <w:tc>
          <w:tcPr>
            <w:tcW w:w="423" w:type="pct"/>
            <w:tcBorders>
              <w:bottom w:val="single" w:sz="12" w:space="0" w:color="auto"/>
            </w:tcBorders>
            <w:tcMar>
              <w:left w:w="28" w:type="dxa"/>
              <w:right w:w="28" w:type="dxa"/>
            </w:tcMar>
          </w:tcPr>
          <w:p w:rsidR="00E405C9" w:rsidRPr="007C1EA6" w:rsidRDefault="00E405C9" w:rsidP="00E405C9">
            <w:pPr>
              <w:rPr>
                <w:rFonts w:ascii="Times New Roman"/>
                <w:sz w:val="18"/>
                <w:szCs w:val="18"/>
              </w:rPr>
            </w:pPr>
            <w:r w:rsidRPr="007C1EA6">
              <w:rPr>
                <w:rFonts w:ascii="Times New Roman"/>
                <w:sz w:val="18"/>
                <w:szCs w:val="18"/>
              </w:rPr>
              <w:t>塔什干市</w:t>
            </w:r>
          </w:p>
        </w:tc>
        <w:tc>
          <w:tcPr>
            <w:tcW w:w="327" w:type="pct"/>
            <w:tcBorders>
              <w:bottom w:val="single" w:sz="12" w:space="0" w:color="auto"/>
            </w:tcBorders>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760</w:t>
            </w:r>
            <w:r w:rsidR="0099226A">
              <w:rPr>
                <w:rFonts w:ascii="Times New Roman" w:hint="eastAsia"/>
                <w:sz w:val="18"/>
                <w:szCs w:val="18"/>
              </w:rPr>
              <w:t xml:space="preserve"> </w:t>
            </w:r>
            <w:r w:rsidRPr="007C1EA6">
              <w:rPr>
                <w:rFonts w:ascii="Times New Roman"/>
                <w:sz w:val="18"/>
                <w:szCs w:val="18"/>
              </w:rPr>
              <w:t>048</w:t>
            </w:r>
          </w:p>
        </w:tc>
        <w:tc>
          <w:tcPr>
            <w:tcW w:w="327" w:type="pct"/>
            <w:tcBorders>
              <w:bottom w:val="single" w:sz="12" w:space="0" w:color="auto"/>
            </w:tcBorders>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68</w:t>
            </w:r>
            <w:r w:rsidR="0099226A">
              <w:rPr>
                <w:rFonts w:ascii="Times New Roman" w:hint="eastAsia"/>
                <w:sz w:val="18"/>
                <w:szCs w:val="18"/>
              </w:rPr>
              <w:t xml:space="preserve"> </w:t>
            </w:r>
            <w:r w:rsidRPr="007C1EA6">
              <w:rPr>
                <w:rFonts w:ascii="Times New Roman"/>
                <w:sz w:val="18"/>
                <w:szCs w:val="18"/>
              </w:rPr>
              <w:t>788.8</w:t>
            </w:r>
          </w:p>
        </w:tc>
        <w:tc>
          <w:tcPr>
            <w:tcW w:w="327" w:type="pct"/>
            <w:tcBorders>
              <w:bottom w:val="single" w:sz="12" w:space="0" w:color="auto"/>
            </w:tcBorders>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13</w:t>
            </w:r>
            <w:r w:rsidR="0032268C">
              <w:rPr>
                <w:rFonts w:ascii="Times New Roman" w:hint="eastAsia"/>
                <w:sz w:val="18"/>
                <w:szCs w:val="18"/>
              </w:rPr>
              <w:t xml:space="preserve"> </w:t>
            </w:r>
            <w:r w:rsidRPr="007C1EA6">
              <w:rPr>
                <w:rFonts w:ascii="Times New Roman"/>
                <w:sz w:val="18"/>
                <w:szCs w:val="18"/>
              </w:rPr>
              <w:t>276</w:t>
            </w:r>
          </w:p>
        </w:tc>
        <w:tc>
          <w:tcPr>
            <w:tcW w:w="327" w:type="pct"/>
            <w:tcBorders>
              <w:bottom w:val="single" w:sz="12" w:space="0" w:color="auto"/>
            </w:tcBorders>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1</w:t>
            </w:r>
            <w:r w:rsidR="0099226A">
              <w:rPr>
                <w:rFonts w:ascii="Times New Roman" w:hint="eastAsia"/>
                <w:sz w:val="18"/>
                <w:szCs w:val="18"/>
              </w:rPr>
              <w:t xml:space="preserve"> </w:t>
            </w:r>
            <w:r w:rsidRPr="007C1EA6">
              <w:rPr>
                <w:rFonts w:ascii="Times New Roman"/>
                <w:sz w:val="18"/>
                <w:szCs w:val="18"/>
              </w:rPr>
              <w:t>201.6</w:t>
            </w:r>
          </w:p>
        </w:tc>
        <w:tc>
          <w:tcPr>
            <w:tcW w:w="327" w:type="pct"/>
            <w:tcBorders>
              <w:bottom w:val="single" w:sz="12" w:space="0" w:color="auto"/>
            </w:tcBorders>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5</w:t>
            </w:r>
            <w:r w:rsidR="0099226A">
              <w:rPr>
                <w:rFonts w:ascii="Times New Roman" w:hint="eastAsia"/>
                <w:sz w:val="18"/>
                <w:szCs w:val="18"/>
              </w:rPr>
              <w:t xml:space="preserve"> </w:t>
            </w:r>
            <w:r w:rsidRPr="007C1EA6">
              <w:rPr>
                <w:rFonts w:ascii="Times New Roman"/>
                <w:sz w:val="18"/>
                <w:szCs w:val="18"/>
              </w:rPr>
              <w:t>177</w:t>
            </w:r>
          </w:p>
        </w:tc>
        <w:tc>
          <w:tcPr>
            <w:tcW w:w="327" w:type="pct"/>
            <w:tcBorders>
              <w:bottom w:val="single" w:sz="12" w:space="0" w:color="auto"/>
            </w:tcBorders>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468.5</w:t>
            </w:r>
          </w:p>
        </w:tc>
        <w:tc>
          <w:tcPr>
            <w:tcW w:w="327" w:type="pct"/>
            <w:tcBorders>
              <w:bottom w:val="single" w:sz="12" w:space="0" w:color="auto"/>
            </w:tcBorders>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26</w:t>
            </w:r>
            <w:r w:rsidR="0099226A">
              <w:rPr>
                <w:rFonts w:ascii="Times New Roman" w:hint="eastAsia"/>
                <w:sz w:val="18"/>
                <w:szCs w:val="18"/>
              </w:rPr>
              <w:t xml:space="preserve"> </w:t>
            </w:r>
            <w:r w:rsidRPr="007C1EA6">
              <w:rPr>
                <w:rFonts w:ascii="Times New Roman"/>
                <w:sz w:val="18"/>
                <w:szCs w:val="18"/>
              </w:rPr>
              <w:t>816</w:t>
            </w:r>
          </w:p>
        </w:tc>
        <w:tc>
          <w:tcPr>
            <w:tcW w:w="327" w:type="pct"/>
            <w:tcBorders>
              <w:bottom w:val="single" w:sz="12" w:space="0" w:color="auto"/>
            </w:tcBorders>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2</w:t>
            </w:r>
            <w:r w:rsidR="0099226A">
              <w:rPr>
                <w:rFonts w:ascii="Times New Roman" w:hint="eastAsia"/>
                <w:sz w:val="18"/>
                <w:szCs w:val="18"/>
              </w:rPr>
              <w:t xml:space="preserve"> </w:t>
            </w:r>
            <w:r w:rsidRPr="007C1EA6">
              <w:rPr>
                <w:rFonts w:ascii="Times New Roman"/>
                <w:sz w:val="18"/>
                <w:szCs w:val="18"/>
              </w:rPr>
              <w:t>427</w:t>
            </w:r>
          </w:p>
        </w:tc>
        <w:tc>
          <w:tcPr>
            <w:tcW w:w="327" w:type="pct"/>
            <w:tcBorders>
              <w:bottom w:val="single" w:sz="12" w:space="0" w:color="auto"/>
            </w:tcBorders>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42</w:t>
            </w:r>
            <w:r w:rsidR="0099226A">
              <w:rPr>
                <w:rFonts w:ascii="Times New Roman" w:hint="eastAsia"/>
                <w:sz w:val="18"/>
                <w:szCs w:val="18"/>
              </w:rPr>
              <w:t xml:space="preserve"> </w:t>
            </w:r>
            <w:r w:rsidRPr="007C1EA6">
              <w:rPr>
                <w:rFonts w:ascii="Times New Roman"/>
                <w:sz w:val="18"/>
                <w:szCs w:val="18"/>
              </w:rPr>
              <w:t>872</w:t>
            </w:r>
          </w:p>
        </w:tc>
        <w:tc>
          <w:tcPr>
            <w:tcW w:w="327" w:type="pct"/>
            <w:tcBorders>
              <w:bottom w:val="single" w:sz="12" w:space="0" w:color="auto"/>
            </w:tcBorders>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3</w:t>
            </w:r>
            <w:r w:rsidR="0099226A">
              <w:rPr>
                <w:rFonts w:ascii="Times New Roman" w:hint="eastAsia"/>
                <w:sz w:val="18"/>
                <w:szCs w:val="18"/>
              </w:rPr>
              <w:t xml:space="preserve"> </w:t>
            </w:r>
            <w:r w:rsidRPr="007C1EA6">
              <w:rPr>
                <w:rFonts w:ascii="Times New Roman"/>
                <w:sz w:val="18"/>
                <w:szCs w:val="18"/>
              </w:rPr>
              <w:t>880.2</w:t>
            </w:r>
          </w:p>
        </w:tc>
        <w:tc>
          <w:tcPr>
            <w:tcW w:w="327" w:type="pct"/>
            <w:tcBorders>
              <w:bottom w:val="single" w:sz="12" w:space="0" w:color="auto"/>
            </w:tcBorders>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2</w:t>
            </w:r>
            <w:r w:rsidR="0099226A">
              <w:rPr>
                <w:rFonts w:ascii="Times New Roman" w:hint="eastAsia"/>
                <w:sz w:val="18"/>
                <w:szCs w:val="18"/>
              </w:rPr>
              <w:t xml:space="preserve"> </w:t>
            </w:r>
            <w:r w:rsidRPr="007C1EA6">
              <w:rPr>
                <w:rFonts w:ascii="Times New Roman"/>
                <w:sz w:val="18"/>
                <w:szCs w:val="18"/>
              </w:rPr>
              <w:t>581</w:t>
            </w:r>
          </w:p>
        </w:tc>
        <w:tc>
          <w:tcPr>
            <w:tcW w:w="327" w:type="pct"/>
            <w:tcBorders>
              <w:bottom w:val="single" w:sz="12" w:space="0" w:color="auto"/>
            </w:tcBorders>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233.6</w:t>
            </w:r>
          </w:p>
        </w:tc>
        <w:tc>
          <w:tcPr>
            <w:tcW w:w="327" w:type="pct"/>
            <w:tcBorders>
              <w:bottom w:val="single" w:sz="12" w:space="0" w:color="auto"/>
            </w:tcBorders>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38</w:t>
            </w:r>
            <w:r w:rsidR="0099226A">
              <w:rPr>
                <w:rFonts w:ascii="Times New Roman" w:hint="eastAsia"/>
                <w:sz w:val="18"/>
                <w:szCs w:val="18"/>
              </w:rPr>
              <w:t xml:space="preserve"> </w:t>
            </w:r>
            <w:r w:rsidRPr="007C1EA6">
              <w:rPr>
                <w:rFonts w:ascii="Times New Roman"/>
                <w:sz w:val="18"/>
                <w:szCs w:val="18"/>
              </w:rPr>
              <w:t>292</w:t>
            </w:r>
          </w:p>
        </w:tc>
        <w:tc>
          <w:tcPr>
            <w:tcW w:w="327" w:type="pct"/>
            <w:tcBorders>
              <w:bottom w:val="single" w:sz="12" w:space="0" w:color="auto"/>
            </w:tcBorders>
            <w:tcMar>
              <w:left w:w="28" w:type="dxa"/>
              <w:right w:w="28" w:type="dxa"/>
            </w:tcMar>
          </w:tcPr>
          <w:p w:rsidR="00E405C9" w:rsidRPr="007C1EA6" w:rsidRDefault="00E405C9" w:rsidP="00F07649">
            <w:pPr>
              <w:jc w:val="right"/>
              <w:rPr>
                <w:rFonts w:ascii="Times New Roman"/>
                <w:sz w:val="18"/>
                <w:szCs w:val="18"/>
              </w:rPr>
            </w:pPr>
            <w:r w:rsidRPr="007C1EA6">
              <w:rPr>
                <w:rFonts w:ascii="Times New Roman"/>
                <w:sz w:val="18"/>
                <w:szCs w:val="18"/>
              </w:rPr>
              <w:t>3</w:t>
            </w:r>
            <w:r w:rsidR="0099226A">
              <w:rPr>
                <w:rFonts w:ascii="Times New Roman" w:hint="eastAsia"/>
                <w:sz w:val="18"/>
                <w:szCs w:val="18"/>
              </w:rPr>
              <w:t xml:space="preserve"> </w:t>
            </w:r>
            <w:r w:rsidRPr="007C1EA6">
              <w:rPr>
                <w:rFonts w:ascii="Times New Roman"/>
                <w:sz w:val="18"/>
                <w:szCs w:val="18"/>
              </w:rPr>
              <w:t>465.7</w:t>
            </w:r>
          </w:p>
        </w:tc>
      </w:tr>
    </w:tbl>
    <w:p w:rsidR="00E405C9" w:rsidRPr="005355C9" w:rsidRDefault="00E405C9" w:rsidP="00E405C9">
      <w:pPr>
        <w:rPr>
          <w:rFonts w:ascii="Times New Roman"/>
          <w:szCs w:val="21"/>
        </w:rPr>
      </w:pPr>
    </w:p>
    <w:p w:rsidR="00E405C9" w:rsidRPr="005355C9" w:rsidRDefault="00210DE5" w:rsidP="00E405C9">
      <w:pPr>
        <w:jc w:val="center"/>
        <w:rPr>
          <w:rFonts w:ascii="Times New Roman"/>
          <w:szCs w:val="21"/>
        </w:rPr>
      </w:pPr>
      <w:r>
        <w:rPr>
          <w:rFonts w:ascii="Times New Roman"/>
          <w:szCs w:val="21"/>
        </w:rPr>
        <w:br w:type="page"/>
      </w:r>
    </w:p>
    <w:p w:rsidR="00E405C9" w:rsidRPr="00224944" w:rsidRDefault="00E405C9" w:rsidP="0032268C">
      <w:pPr>
        <w:spacing w:after="240" w:line="360" w:lineRule="exact"/>
        <w:rPr>
          <w:rFonts w:ascii="SimHei" w:eastAsia="SimHei" w:hint="eastAsia"/>
          <w:color w:val="FF0000"/>
          <w:szCs w:val="21"/>
        </w:rPr>
      </w:pPr>
      <w:r w:rsidRPr="00224944">
        <w:rPr>
          <w:rFonts w:ascii="SimHei" w:eastAsia="SimHei" w:hint="eastAsia"/>
          <w:color w:val="FF0000"/>
          <w:szCs w:val="21"/>
        </w:rPr>
        <w:t>4.3</w:t>
      </w:r>
      <w:r w:rsidR="002C2216">
        <w:rPr>
          <w:rFonts w:ascii="SimHei" w:eastAsia="SimHei" w:hint="eastAsia"/>
          <w:color w:val="FF0000"/>
          <w:szCs w:val="21"/>
        </w:rPr>
        <w:t>.</w:t>
      </w:r>
      <w:r w:rsidRPr="00224944">
        <w:rPr>
          <w:rFonts w:ascii="SimHei" w:eastAsia="SimHei" w:hint="eastAsia"/>
          <w:color w:val="FF0000"/>
          <w:szCs w:val="21"/>
        </w:rPr>
        <w:t xml:space="preserve"> 新诊断出来的妇女发病率</w:t>
      </w:r>
    </w:p>
    <w:tbl>
      <w:tblPr>
        <w:tblW w:w="0" w:type="auto"/>
        <w:tblLook w:val="01E0" w:firstRow="1" w:lastRow="1" w:firstColumn="1" w:lastColumn="1" w:noHBand="0" w:noVBand="0"/>
      </w:tblPr>
      <w:tblGrid>
        <w:gridCol w:w="1371"/>
        <w:gridCol w:w="830"/>
        <w:gridCol w:w="694"/>
        <w:gridCol w:w="829"/>
        <w:gridCol w:w="695"/>
        <w:gridCol w:w="847"/>
        <w:gridCol w:w="723"/>
        <w:gridCol w:w="863"/>
        <w:gridCol w:w="753"/>
        <w:gridCol w:w="829"/>
        <w:gridCol w:w="753"/>
        <w:gridCol w:w="829"/>
        <w:gridCol w:w="704"/>
        <w:gridCol w:w="829"/>
        <w:gridCol w:w="709"/>
      </w:tblGrid>
      <w:tr w:rsidR="0032268C" w:rsidRPr="005355C9" w:rsidTr="00871940">
        <w:tc>
          <w:tcPr>
            <w:tcW w:w="1808" w:type="dxa"/>
            <w:vMerge w:val="restart"/>
            <w:tcBorders>
              <w:top w:val="single" w:sz="2" w:space="0" w:color="auto"/>
            </w:tcBorders>
            <w:tcMar>
              <w:left w:w="28" w:type="dxa"/>
              <w:right w:w="28" w:type="dxa"/>
            </w:tcMar>
          </w:tcPr>
          <w:p w:rsidR="00E405C9" w:rsidRPr="0099226A" w:rsidRDefault="00E405C9" w:rsidP="00E405C9">
            <w:pPr>
              <w:rPr>
                <w:rFonts w:ascii="Times New Roman"/>
                <w:sz w:val="18"/>
                <w:szCs w:val="18"/>
              </w:rPr>
            </w:pPr>
          </w:p>
        </w:tc>
        <w:tc>
          <w:tcPr>
            <w:tcW w:w="1806" w:type="dxa"/>
            <w:gridSpan w:val="2"/>
            <w:tcBorders>
              <w:top w:val="single" w:sz="2" w:space="0" w:color="auto"/>
              <w:bottom w:val="single" w:sz="2" w:space="0" w:color="auto"/>
            </w:tcBorders>
            <w:tcMar>
              <w:left w:w="28" w:type="dxa"/>
              <w:right w:w="28" w:type="dxa"/>
            </w:tcMar>
          </w:tcPr>
          <w:p w:rsidR="00E405C9" w:rsidRPr="0099226A" w:rsidRDefault="00E405C9" w:rsidP="000513A7">
            <w:pPr>
              <w:jc w:val="center"/>
              <w:rPr>
                <w:rFonts w:ascii="KaiTi_GB2312" w:eastAsia="KaiTi_GB2312"/>
                <w:color w:val="0000FF"/>
                <w:sz w:val="18"/>
                <w:szCs w:val="18"/>
              </w:rPr>
            </w:pPr>
            <w:r w:rsidRPr="0099226A">
              <w:rPr>
                <w:rFonts w:ascii="KaiTi_GB2312" w:eastAsia="KaiTi_GB2312"/>
                <w:color w:val="0000FF"/>
                <w:sz w:val="18"/>
                <w:szCs w:val="18"/>
              </w:rPr>
              <w:t>眼睛及其附属器官疾病</w:t>
            </w:r>
          </w:p>
        </w:tc>
        <w:tc>
          <w:tcPr>
            <w:tcW w:w="1810" w:type="dxa"/>
            <w:gridSpan w:val="2"/>
            <w:tcBorders>
              <w:top w:val="single" w:sz="2" w:space="0" w:color="auto"/>
              <w:bottom w:val="single" w:sz="2" w:space="0" w:color="auto"/>
            </w:tcBorders>
            <w:tcMar>
              <w:left w:w="28" w:type="dxa"/>
              <w:right w:w="28" w:type="dxa"/>
            </w:tcMar>
          </w:tcPr>
          <w:p w:rsidR="00E405C9" w:rsidRPr="0099226A" w:rsidRDefault="00E405C9" w:rsidP="000513A7">
            <w:pPr>
              <w:jc w:val="center"/>
              <w:rPr>
                <w:rFonts w:ascii="KaiTi_GB2312" w:eastAsia="KaiTi_GB2312"/>
                <w:color w:val="0000FF"/>
                <w:sz w:val="18"/>
                <w:szCs w:val="18"/>
              </w:rPr>
            </w:pPr>
            <w:r w:rsidRPr="0099226A">
              <w:rPr>
                <w:rFonts w:ascii="KaiTi_GB2312" w:eastAsia="KaiTi_GB2312"/>
                <w:color w:val="0000FF"/>
                <w:sz w:val="18"/>
                <w:szCs w:val="18"/>
              </w:rPr>
              <w:t>耳朵疾病及乳突炎</w:t>
            </w:r>
          </w:p>
        </w:tc>
        <w:tc>
          <w:tcPr>
            <w:tcW w:w="1872" w:type="dxa"/>
            <w:gridSpan w:val="2"/>
            <w:tcBorders>
              <w:top w:val="single" w:sz="2" w:space="0" w:color="auto"/>
              <w:bottom w:val="single" w:sz="2" w:space="0" w:color="auto"/>
            </w:tcBorders>
            <w:tcMar>
              <w:left w:w="28" w:type="dxa"/>
              <w:right w:w="28" w:type="dxa"/>
            </w:tcMar>
          </w:tcPr>
          <w:p w:rsidR="00E405C9" w:rsidRPr="0099226A" w:rsidRDefault="00E405C9" w:rsidP="000513A7">
            <w:pPr>
              <w:jc w:val="center"/>
              <w:rPr>
                <w:rFonts w:ascii="KaiTi_GB2312" w:eastAsia="KaiTi_GB2312"/>
                <w:color w:val="0000FF"/>
                <w:sz w:val="18"/>
                <w:szCs w:val="18"/>
              </w:rPr>
            </w:pPr>
            <w:r w:rsidRPr="0099226A">
              <w:rPr>
                <w:rFonts w:ascii="KaiTi_GB2312" w:eastAsia="KaiTi_GB2312"/>
                <w:color w:val="0000FF"/>
                <w:sz w:val="18"/>
                <w:szCs w:val="18"/>
              </w:rPr>
              <w:t>血液循环系统疾病</w:t>
            </w:r>
          </w:p>
        </w:tc>
        <w:tc>
          <w:tcPr>
            <w:tcW w:w="1937" w:type="dxa"/>
            <w:gridSpan w:val="2"/>
            <w:tcBorders>
              <w:top w:val="single" w:sz="2" w:space="0" w:color="auto"/>
              <w:bottom w:val="single" w:sz="2" w:space="0" w:color="auto"/>
            </w:tcBorders>
            <w:tcMar>
              <w:left w:w="28" w:type="dxa"/>
              <w:right w:w="28" w:type="dxa"/>
            </w:tcMar>
          </w:tcPr>
          <w:p w:rsidR="00E405C9" w:rsidRPr="0099226A" w:rsidRDefault="00E405C9" w:rsidP="000513A7">
            <w:pPr>
              <w:jc w:val="center"/>
              <w:rPr>
                <w:rFonts w:ascii="KaiTi_GB2312" w:eastAsia="KaiTi_GB2312"/>
                <w:color w:val="0000FF"/>
                <w:sz w:val="18"/>
                <w:szCs w:val="18"/>
              </w:rPr>
            </w:pPr>
            <w:r w:rsidRPr="0099226A">
              <w:rPr>
                <w:rFonts w:ascii="KaiTi_GB2312" w:eastAsia="KaiTi_GB2312"/>
                <w:color w:val="0000FF"/>
                <w:sz w:val="18"/>
                <w:szCs w:val="18"/>
              </w:rPr>
              <w:t>呼吸器官疾病</w:t>
            </w:r>
          </w:p>
        </w:tc>
        <w:tc>
          <w:tcPr>
            <w:tcW w:w="1890" w:type="dxa"/>
            <w:gridSpan w:val="2"/>
            <w:tcBorders>
              <w:top w:val="single" w:sz="2" w:space="0" w:color="auto"/>
              <w:bottom w:val="single" w:sz="2" w:space="0" w:color="auto"/>
            </w:tcBorders>
            <w:tcMar>
              <w:left w:w="28" w:type="dxa"/>
              <w:right w:w="28" w:type="dxa"/>
            </w:tcMar>
          </w:tcPr>
          <w:p w:rsidR="00E405C9" w:rsidRPr="0099226A" w:rsidRDefault="00E405C9" w:rsidP="000513A7">
            <w:pPr>
              <w:jc w:val="center"/>
              <w:rPr>
                <w:rFonts w:ascii="KaiTi_GB2312" w:eastAsia="KaiTi_GB2312"/>
                <w:color w:val="0000FF"/>
                <w:sz w:val="18"/>
                <w:szCs w:val="18"/>
              </w:rPr>
            </w:pPr>
            <w:r w:rsidRPr="0099226A">
              <w:rPr>
                <w:rFonts w:ascii="KaiTi_GB2312" w:eastAsia="KaiTi_GB2312"/>
                <w:color w:val="0000FF"/>
                <w:sz w:val="18"/>
                <w:szCs w:val="18"/>
              </w:rPr>
              <w:t>消化器官疾病</w:t>
            </w:r>
          </w:p>
        </w:tc>
        <w:tc>
          <w:tcPr>
            <w:tcW w:w="1822" w:type="dxa"/>
            <w:gridSpan w:val="2"/>
            <w:tcBorders>
              <w:top w:val="single" w:sz="2" w:space="0" w:color="auto"/>
              <w:bottom w:val="single" w:sz="2" w:space="0" w:color="auto"/>
            </w:tcBorders>
            <w:tcMar>
              <w:left w:w="28" w:type="dxa"/>
              <w:right w:w="28" w:type="dxa"/>
            </w:tcMar>
          </w:tcPr>
          <w:p w:rsidR="00E405C9" w:rsidRPr="0099226A" w:rsidRDefault="00E405C9" w:rsidP="000513A7">
            <w:pPr>
              <w:jc w:val="center"/>
              <w:rPr>
                <w:rFonts w:ascii="KaiTi_GB2312" w:eastAsia="KaiTi_GB2312"/>
                <w:color w:val="0000FF"/>
                <w:sz w:val="18"/>
                <w:szCs w:val="18"/>
              </w:rPr>
            </w:pPr>
            <w:r w:rsidRPr="0099226A">
              <w:rPr>
                <w:rFonts w:ascii="KaiTi_GB2312" w:eastAsia="KaiTi_GB2312"/>
                <w:color w:val="0000FF"/>
                <w:sz w:val="18"/>
                <w:szCs w:val="18"/>
              </w:rPr>
              <w:t>泌尿生殖系统疾病</w:t>
            </w:r>
          </w:p>
        </w:tc>
        <w:tc>
          <w:tcPr>
            <w:tcW w:w="1829" w:type="dxa"/>
            <w:gridSpan w:val="2"/>
            <w:tcBorders>
              <w:top w:val="single" w:sz="2" w:space="0" w:color="auto"/>
              <w:bottom w:val="single" w:sz="2" w:space="0" w:color="auto"/>
            </w:tcBorders>
            <w:tcMar>
              <w:left w:w="28" w:type="dxa"/>
              <w:right w:w="28" w:type="dxa"/>
            </w:tcMar>
          </w:tcPr>
          <w:p w:rsidR="00E405C9" w:rsidRPr="0099226A" w:rsidRDefault="00E405C9" w:rsidP="000513A7">
            <w:pPr>
              <w:jc w:val="center"/>
              <w:rPr>
                <w:rFonts w:ascii="KaiTi_GB2312" w:eastAsia="KaiTi_GB2312"/>
                <w:color w:val="0000FF"/>
                <w:sz w:val="18"/>
                <w:szCs w:val="18"/>
              </w:rPr>
            </w:pPr>
            <w:r w:rsidRPr="0099226A">
              <w:rPr>
                <w:rFonts w:ascii="KaiTi_GB2312" w:eastAsia="KaiTi_GB2312"/>
                <w:color w:val="0000FF"/>
                <w:sz w:val="18"/>
                <w:szCs w:val="18"/>
              </w:rPr>
              <w:t>妊娠、生产及产后疾病</w:t>
            </w:r>
          </w:p>
        </w:tc>
      </w:tr>
      <w:tr w:rsidR="0032268C" w:rsidRPr="005355C9" w:rsidTr="00871940">
        <w:tc>
          <w:tcPr>
            <w:tcW w:w="1808" w:type="dxa"/>
            <w:vMerge/>
            <w:tcBorders>
              <w:bottom w:val="single" w:sz="12" w:space="0" w:color="auto"/>
            </w:tcBorders>
            <w:tcMar>
              <w:left w:w="28" w:type="dxa"/>
              <w:right w:w="28" w:type="dxa"/>
            </w:tcMar>
          </w:tcPr>
          <w:p w:rsidR="00E405C9" w:rsidRPr="0099226A" w:rsidRDefault="00E405C9" w:rsidP="00E405C9">
            <w:pPr>
              <w:rPr>
                <w:rFonts w:ascii="Times New Roman"/>
                <w:sz w:val="18"/>
                <w:szCs w:val="18"/>
              </w:rPr>
            </w:pPr>
          </w:p>
        </w:tc>
        <w:tc>
          <w:tcPr>
            <w:tcW w:w="1023" w:type="dxa"/>
            <w:tcBorders>
              <w:top w:val="single" w:sz="2" w:space="0" w:color="auto"/>
              <w:bottom w:val="single" w:sz="12" w:space="0" w:color="auto"/>
            </w:tcBorders>
            <w:tcMar>
              <w:left w:w="28" w:type="dxa"/>
              <w:right w:w="28" w:type="dxa"/>
            </w:tcMar>
          </w:tcPr>
          <w:p w:rsidR="00E405C9" w:rsidRPr="0099226A" w:rsidRDefault="00E405C9" w:rsidP="00E405C9">
            <w:pPr>
              <w:jc w:val="center"/>
              <w:rPr>
                <w:rFonts w:ascii="KaiTi_GB2312" w:eastAsia="KaiTi_GB2312"/>
                <w:color w:val="0000FF"/>
                <w:sz w:val="18"/>
                <w:szCs w:val="18"/>
              </w:rPr>
            </w:pPr>
            <w:r w:rsidRPr="0099226A">
              <w:rPr>
                <w:rFonts w:ascii="KaiTi_GB2312" w:eastAsia="KaiTi_GB2312"/>
                <w:color w:val="0000FF"/>
                <w:sz w:val="18"/>
                <w:szCs w:val="18"/>
              </w:rPr>
              <w:t>绝对数量</w:t>
            </w:r>
          </w:p>
        </w:tc>
        <w:tc>
          <w:tcPr>
            <w:tcW w:w="783" w:type="dxa"/>
            <w:tcBorders>
              <w:top w:val="single" w:sz="2" w:space="0" w:color="auto"/>
              <w:bottom w:val="single" w:sz="12" w:space="0" w:color="auto"/>
            </w:tcBorders>
            <w:tcMar>
              <w:left w:w="28" w:type="dxa"/>
              <w:right w:w="28" w:type="dxa"/>
            </w:tcMar>
          </w:tcPr>
          <w:p w:rsidR="00E405C9" w:rsidRPr="0099226A" w:rsidRDefault="00E405C9" w:rsidP="00E405C9">
            <w:pPr>
              <w:jc w:val="center"/>
              <w:rPr>
                <w:rFonts w:ascii="KaiTi_GB2312" w:eastAsia="KaiTi_GB2312"/>
                <w:color w:val="0000FF"/>
                <w:sz w:val="18"/>
                <w:szCs w:val="18"/>
              </w:rPr>
            </w:pPr>
            <w:r w:rsidRPr="0099226A">
              <w:rPr>
                <w:rFonts w:ascii="KaiTi_GB2312" w:eastAsia="KaiTi_GB2312"/>
                <w:color w:val="0000FF"/>
                <w:sz w:val="18"/>
                <w:szCs w:val="18"/>
              </w:rPr>
              <w:t>每10万居民</w:t>
            </w:r>
          </w:p>
        </w:tc>
        <w:tc>
          <w:tcPr>
            <w:tcW w:w="1024" w:type="dxa"/>
            <w:tcBorders>
              <w:top w:val="single" w:sz="2" w:space="0" w:color="auto"/>
              <w:bottom w:val="single" w:sz="12" w:space="0" w:color="auto"/>
            </w:tcBorders>
            <w:tcMar>
              <w:left w:w="28" w:type="dxa"/>
              <w:right w:w="28" w:type="dxa"/>
            </w:tcMar>
          </w:tcPr>
          <w:p w:rsidR="00E405C9" w:rsidRPr="0099226A" w:rsidRDefault="00E405C9" w:rsidP="00E405C9">
            <w:pPr>
              <w:jc w:val="center"/>
              <w:rPr>
                <w:rFonts w:ascii="KaiTi_GB2312" w:eastAsia="KaiTi_GB2312"/>
                <w:color w:val="0000FF"/>
                <w:sz w:val="18"/>
                <w:szCs w:val="18"/>
              </w:rPr>
            </w:pPr>
            <w:r w:rsidRPr="0099226A">
              <w:rPr>
                <w:rFonts w:ascii="KaiTi_GB2312" w:eastAsia="KaiTi_GB2312"/>
                <w:color w:val="0000FF"/>
                <w:sz w:val="18"/>
                <w:szCs w:val="18"/>
              </w:rPr>
              <w:t>绝对数量</w:t>
            </w:r>
          </w:p>
        </w:tc>
        <w:tc>
          <w:tcPr>
            <w:tcW w:w="786" w:type="dxa"/>
            <w:tcBorders>
              <w:top w:val="single" w:sz="2" w:space="0" w:color="auto"/>
              <w:bottom w:val="single" w:sz="12" w:space="0" w:color="auto"/>
            </w:tcBorders>
            <w:tcMar>
              <w:left w:w="28" w:type="dxa"/>
              <w:right w:w="28" w:type="dxa"/>
            </w:tcMar>
          </w:tcPr>
          <w:p w:rsidR="00E405C9" w:rsidRPr="0099226A" w:rsidRDefault="00E405C9" w:rsidP="00E405C9">
            <w:pPr>
              <w:jc w:val="center"/>
              <w:rPr>
                <w:rFonts w:ascii="KaiTi_GB2312" w:eastAsia="KaiTi_GB2312"/>
                <w:color w:val="0000FF"/>
                <w:sz w:val="18"/>
                <w:szCs w:val="18"/>
              </w:rPr>
            </w:pPr>
            <w:r w:rsidRPr="0099226A">
              <w:rPr>
                <w:rFonts w:ascii="KaiTi_GB2312" w:eastAsia="KaiTi_GB2312"/>
                <w:color w:val="0000FF"/>
                <w:sz w:val="18"/>
                <w:szCs w:val="18"/>
              </w:rPr>
              <w:t>每10万居民</w:t>
            </w:r>
          </w:p>
        </w:tc>
        <w:tc>
          <w:tcPr>
            <w:tcW w:w="1048" w:type="dxa"/>
            <w:tcBorders>
              <w:top w:val="single" w:sz="2" w:space="0" w:color="auto"/>
              <w:bottom w:val="single" w:sz="12" w:space="0" w:color="auto"/>
            </w:tcBorders>
            <w:tcMar>
              <w:left w:w="28" w:type="dxa"/>
              <w:right w:w="28" w:type="dxa"/>
            </w:tcMar>
          </w:tcPr>
          <w:p w:rsidR="00E405C9" w:rsidRPr="0099226A" w:rsidRDefault="00E405C9" w:rsidP="00E405C9">
            <w:pPr>
              <w:jc w:val="center"/>
              <w:rPr>
                <w:rFonts w:ascii="KaiTi_GB2312" w:eastAsia="KaiTi_GB2312"/>
                <w:color w:val="0000FF"/>
                <w:sz w:val="18"/>
                <w:szCs w:val="18"/>
              </w:rPr>
            </w:pPr>
            <w:r w:rsidRPr="0099226A">
              <w:rPr>
                <w:rFonts w:ascii="KaiTi_GB2312" w:eastAsia="KaiTi_GB2312"/>
                <w:color w:val="0000FF"/>
                <w:sz w:val="18"/>
                <w:szCs w:val="18"/>
              </w:rPr>
              <w:t>绝对数量</w:t>
            </w:r>
          </w:p>
        </w:tc>
        <w:tc>
          <w:tcPr>
            <w:tcW w:w="824" w:type="dxa"/>
            <w:tcBorders>
              <w:top w:val="single" w:sz="2" w:space="0" w:color="auto"/>
              <w:bottom w:val="single" w:sz="12" w:space="0" w:color="auto"/>
            </w:tcBorders>
            <w:tcMar>
              <w:left w:w="28" w:type="dxa"/>
              <w:right w:w="28" w:type="dxa"/>
            </w:tcMar>
          </w:tcPr>
          <w:p w:rsidR="00E405C9" w:rsidRPr="0099226A" w:rsidRDefault="00E405C9" w:rsidP="00E405C9">
            <w:pPr>
              <w:jc w:val="center"/>
              <w:rPr>
                <w:rFonts w:ascii="KaiTi_GB2312" w:eastAsia="KaiTi_GB2312"/>
                <w:color w:val="0000FF"/>
                <w:sz w:val="18"/>
                <w:szCs w:val="18"/>
              </w:rPr>
            </w:pPr>
            <w:r w:rsidRPr="0099226A">
              <w:rPr>
                <w:rFonts w:ascii="KaiTi_GB2312" w:eastAsia="KaiTi_GB2312"/>
                <w:color w:val="0000FF"/>
                <w:sz w:val="18"/>
                <w:szCs w:val="18"/>
              </w:rPr>
              <w:t>每10万居民</w:t>
            </w:r>
          </w:p>
        </w:tc>
        <w:tc>
          <w:tcPr>
            <w:tcW w:w="1071" w:type="dxa"/>
            <w:tcBorders>
              <w:top w:val="single" w:sz="2" w:space="0" w:color="auto"/>
              <w:bottom w:val="single" w:sz="12" w:space="0" w:color="auto"/>
            </w:tcBorders>
            <w:tcMar>
              <w:left w:w="28" w:type="dxa"/>
              <w:right w:w="28" w:type="dxa"/>
            </w:tcMar>
          </w:tcPr>
          <w:p w:rsidR="00E405C9" w:rsidRPr="0099226A" w:rsidRDefault="00E405C9" w:rsidP="00E405C9">
            <w:pPr>
              <w:jc w:val="center"/>
              <w:rPr>
                <w:rFonts w:ascii="KaiTi_GB2312" w:eastAsia="KaiTi_GB2312"/>
                <w:color w:val="0000FF"/>
                <w:sz w:val="18"/>
                <w:szCs w:val="18"/>
              </w:rPr>
            </w:pPr>
            <w:r w:rsidRPr="0099226A">
              <w:rPr>
                <w:rFonts w:ascii="KaiTi_GB2312" w:eastAsia="KaiTi_GB2312"/>
                <w:color w:val="0000FF"/>
                <w:sz w:val="18"/>
                <w:szCs w:val="18"/>
              </w:rPr>
              <w:t>绝对数量</w:t>
            </w:r>
          </w:p>
        </w:tc>
        <w:tc>
          <w:tcPr>
            <w:tcW w:w="866" w:type="dxa"/>
            <w:tcBorders>
              <w:top w:val="single" w:sz="2" w:space="0" w:color="auto"/>
              <w:bottom w:val="single" w:sz="12" w:space="0" w:color="auto"/>
            </w:tcBorders>
            <w:tcMar>
              <w:left w:w="28" w:type="dxa"/>
              <w:right w:w="28" w:type="dxa"/>
            </w:tcMar>
          </w:tcPr>
          <w:p w:rsidR="00E405C9" w:rsidRPr="0099226A" w:rsidRDefault="00E405C9" w:rsidP="00E405C9">
            <w:pPr>
              <w:jc w:val="center"/>
              <w:rPr>
                <w:rFonts w:ascii="KaiTi_GB2312" w:eastAsia="KaiTi_GB2312"/>
                <w:color w:val="0000FF"/>
                <w:sz w:val="18"/>
                <w:szCs w:val="18"/>
              </w:rPr>
            </w:pPr>
            <w:r w:rsidRPr="0099226A">
              <w:rPr>
                <w:rFonts w:ascii="KaiTi_GB2312" w:eastAsia="KaiTi_GB2312"/>
                <w:color w:val="0000FF"/>
                <w:sz w:val="18"/>
                <w:szCs w:val="18"/>
              </w:rPr>
              <w:t>每10万居民</w:t>
            </w:r>
          </w:p>
        </w:tc>
        <w:tc>
          <w:tcPr>
            <w:tcW w:w="1024" w:type="dxa"/>
            <w:tcBorders>
              <w:top w:val="single" w:sz="2" w:space="0" w:color="auto"/>
              <w:bottom w:val="single" w:sz="12" w:space="0" w:color="auto"/>
            </w:tcBorders>
            <w:tcMar>
              <w:left w:w="28" w:type="dxa"/>
              <w:right w:w="28" w:type="dxa"/>
            </w:tcMar>
          </w:tcPr>
          <w:p w:rsidR="00E405C9" w:rsidRPr="0099226A" w:rsidRDefault="00E405C9" w:rsidP="00E405C9">
            <w:pPr>
              <w:jc w:val="center"/>
              <w:rPr>
                <w:rFonts w:ascii="KaiTi_GB2312" w:eastAsia="KaiTi_GB2312"/>
                <w:color w:val="0000FF"/>
                <w:sz w:val="18"/>
                <w:szCs w:val="18"/>
              </w:rPr>
            </w:pPr>
            <w:r w:rsidRPr="0099226A">
              <w:rPr>
                <w:rFonts w:ascii="KaiTi_GB2312" w:eastAsia="KaiTi_GB2312"/>
                <w:color w:val="0000FF"/>
                <w:sz w:val="18"/>
                <w:szCs w:val="18"/>
              </w:rPr>
              <w:t>绝对数量</w:t>
            </w:r>
          </w:p>
        </w:tc>
        <w:tc>
          <w:tcPr>
            <w:tcW w:w="866" w:type="dxa"/>
            <w:tcBorders>
              <w:top w:val="single" w:sz="2" w:space="0" w:color="auto"/>
              <w:bottom w:val="single" w:sz="12" w:space="0" w:color="auto"/>
            </w:tcBorders>
            <w:tcMar>
              <w:left w:w="28" w:type="dxa"/>
              <w:right w:w="28" w:type="dxa"/>
            </w:tcMar>
          </w:tcPr>
          <w:p w:rsidR="00E405C9" w:rsidRPr="0099226A" w:rsidRDefault="00E405C9" w:rsidP="00E405C9">
            <w:pPr>
              <w:jc w:val="center"/>
              <w:rPr>
                <w:rFonts w:ascii="KaiTi_GB2312" w:eastAsia="KaiTi_GB2312"/>
                <w:color w:val="0000FF"/>
                <w:sz w:val="18"/>
                <w:szCs w:val="18"/>
              </w:rPr>
            </w:pPr>
            <w:r w:rsidRPr="0099226A">
              <w:rPr>
                <w:rFonts w:ascii="KaiTi_GB2312" w:eastAsia="KaiTi_GB2312"/>
                <w:color w:val="0000FF"/>
                <w:sz w:val="18"/>
                <w:szCs w:val="18"/>
              </w:rPr>
              <w:t>每10万居民</w:t>
            </w:r>
          </w:p>
        </w:tc>
        <w:tc>
          <w:tcPr>
            <w:tcW w:w="1024" w:type="dxa"/>
            <w:tcBorders>
              <w:top w:val="single" w:sz="2" w:space="0" w:color="auto"/>
              <w:bottom w:val="single" w:sz="12" w:space="0" w:color="auto"/>
            </w:tcBorders>
            <w:tcMar>
              <w:left w:w="28" w:type="dxa"/>
              <w:right w:w="28" w:type="dxa"/>
            </w:tcMar>
          </w:tcPr>
          <w:p w:rsidR="00E405C9" w:rsidRPr="0099226A" w:rsidRDefault="00E405C9" w:rsidP="00E405C9">
            <w:pPr>
              <w:jc w:val="center"/>
              <w:rPr>
                <w:rFonts w:ascii="KaiTi_GB2312" w:eastAsia="KaiTi_GB2312"/>
                <w:color w:val="0000FF"/>
                <w:sz w:val="18"/>
                <w:szCs w:val="18"/>
              </w:rPr>
            </w:pPr>
            <w:r w:rsidRPr="0099226A">
              <w:rPr>
                <w:rFonts w:ascii="KaiTi_GB2312" w:eastAsia="KaiTi_GB2312"/>
                <w:color w:val="0000FF"/>
                <w:sz w:val="18"/>
                <w:szCs w:val="18"/>
              </w:rPr>
              <w:t>绝对数量</w:t>
            </w:r>
          </w:p>
        </w:tc>
        <w:tc>
          <w:tcPr>
            <w:tcW w:w="798" w:type="dxa"/>
            <w:tcBorders>
              <w:top w:val="single" w:sz="2" w:space="0" w:color="auto"/>
              <w:bottom w:val="single" w:sz="12" w:space="0" w:color="auto"/>
            </w:tcBorders>
            <w:tcMar>
              <w:left w:w="28" w:type="dxa"/>
              <w:right w:w="28" w:type="dxa"/>
            </w:tcMar>
          </w:tcPr>
          <w:p w:rsidR="00E405C9" w:rsidRPr="0099226A" w:rsidRDefault="00E405C9" w:rsidP="00E405C9">
            <w:pPr>
              <w:jc w:val="center"/>
              <w:rPr>
                <w:rFonts w:ascii="KaiTi_GB2312" w:eastAsia="KaiTi_GB2312"/>
                <w:color w:val="0000FF"/>
                <w:sz w:val="18"/>
                <w:szCs w:val="18"/>
              </w:rPr>
            </w:pPr>
            <w:r w:rsidRPr="0099226A">
              <w:rPr>
                <w:rFonts w:ascii="KaiTi_GB2312" w:eastAsia="KaiTi_GB2312"/>
                <w:color w:val="0000FF"/>
                <w:sz w:val="18"/>
                <w:szCs w:val="18"/>
              </w:rPr>
              <w:t>每10万居民</w:t>
            </w:r>
          </w:p>
        </w:tc>
        <w:tc>
          <w:tcPr>
            <w:tcW w:w="1024" w:type="dxa"/>
            <w:tcBorders>
              <w:top w:val="single" w:sz="2" w:space="0" w:color="auto"/>
              <w:bottom w:val="single" w:sz="12" w:space="0" w:color="auto"/>
            </w:tcBorders>
            <w:tcMar>
              <w:left w:w="28" w:type="dxa"/>
              <w:right w:w="28" w:type="dxa"/>
            </w:tcMar>
          </w:tcPr>
          <w:p w:rsidR="00E405C9" w:rsidRPr="0099226A" w:rsidRDefault="00E405C9" w:rsidP="00E405C9">
            <w:pPr>
              <w:jc w:val="center"/>
              <w:rPr>
                <w:rFonts w:ascii="KaiTi_GB2312" w:eastAsia="KaiTi_GB2312"/>
                <w:color w:val="0000FF"/>
                <w:sz w:val="18"/>
                <w:szCs w:val="18"/>
              </w:rPr>
            </w:pPr>
            <w:r w:rsidRPr="0099226A">
              <w:rPr>
                <w:rFonts w:ascii="KaiTi_GB2312" w:eastAsia="KaiTi_GB2312"/>
                <w:color w:val="0000FF"/>
                <w:sz w:val="18"/>
                <w:szCs w:val="18"/>
              </w:rPr>
              <w:t>绝对数量</w:t>
            </w:r>
          </w:p>
        </w:tc>
        <w:tc>
          <w:tcPr>
            <w:tcW w:w="805" w:type="dxa"/>
            <w:tcBorders>
              <w:top w:val="single" w:sz="2" w:space="0" w:color="auto"/>
              <w:bottom w:val="single" w:sz="12" w:space="0" w:color="auto"/>
            </w:tcBorders>
            <w:tcMar>
              <w:left w:w="28" w:type="dxa"/>
              <w:right w:w="28" w:type="dxa"/>
            </w:tcMar>
          </w:tcPr>
          <w:p w:rsidR="00E405C9" w:rsidRPr="0099226A" w:rsidRDefault="00E405C9" w:rsidP="00E405C9">
            <w:pPr>
              <w:jc w:val="center"/>
              <w:rPr>
                <w:rFonts w:ascii="KaiTi_GB2312" w:eastAsia="KaiTi_GB2312"/>
                <w:color w:val="0000FF"/>
                <w:sz w:val="18"/>
                <w:szCs w:val="18"/>
              </w:rPr>
            </w:pPr>
            <w:r w:rsidRPr="0099226A">
              <w:rPr>
                <w:rFonts w:ascii="KaiTi_GB2312" w:eastAsia="KaiTi_GB2312"/>
                <w:color w:val="0000FF"/>
                <w:sz w:val="18"/>
                <w:szCs w:val="18"/>
              </w:rPr>
              <w:t>每10万居民</w:t>
            </w:r>
          </w:p>
        </w:tc>
      </w:tr>
      <w:tr w:rsidR="0032268C" w:rsidRPr="005355C9" w:rsidTr="00871940">
        <w:tc>
          <w:tcPr>
            <w:tcW w:w="1808" w:type="dxa"/>
            <w:tcBorders>
              <w:top w:val="single" w:sz="12" w:space="0" w:color="auto"/>
            </w:tcBorders>
            <w:tcMar>
              <w:left w:w="28" w:type="dxa"/>
              <w:right w:w="28" w:type="dxa"/>
            </w:tcMar>
          </w:tcPr>
          <w:p w:rsidR="00E405C9" w:rsidRPr="0099226A" w:rsidRDefault="00E405C9" w:rsidP="00E405C9">
            <w:pPr>
              <w:rPr>
                <w:rFonts w:ascii="Times New Roman"/>
                <w:sz w:val="18"/>
                <w:szCs w:val="18"/>
              </w:rPr>
            </w:pPr>
            <w:r w:rsidRPr="0099226A">
              <w:rPr>
                <w:rFonts w:ascii="Times New Roman"/>
                <w:sz w:val="18"/>
                <w:szCs w:val="18"/>
              </w:rPr>
              <w:t>乌兹别克斯坦共和国</w:t>
            </w:r>
          </w:p>
        </w:tc>
        <w:tc>
          <w:tcPr>
            <w:tcW w:w="1023" w:type="dxa"/>
            <w:tcBorders>
              <w:top w:val="single" w:sz="12" w:space="0" w:color="auto"/>
            </w:tcBorders>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215</w:t>
            </w:r>
            <w:r w:rsidR="00871940">
              <w:rPr>
                <w:rFonts w:ascii="Times New Roman" w:hint="eastAsia"/>
                <w:sz w:val="18"/>
                <w:szCs w:val="18"/>
              </w:rPr>
              <w:t xml:space="preserve"> </w:t>
            </w:r>
            <w:r w:rsidRPr="0099226A">
              <w:rPr>
                <w:rFonts w:ascii="Times New Roman"/>
                <w:sz w:val="18"/>
                <w:szCs w:val="18"/>
              </w:rPr>
              <w:t>002</w:t>
            </w:r>
          </w:p>
        </w:tc>
        <w:tc>
          <w:tcPr>
            <w:tcW w:w="783" w:type="dxa"/>
            <w:tcBorders>
              <w:top w:val="single" w:sz="12" w:space="0" w:color="auto"/>
            </w:tcBorders>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598.3</w:t>
            </w:r>
          </w:p>
        </w:tc>
        <w:tc>
          <w:tcPr>
            <w:tcW w:w="1024" w:type="dxa"/>
            <w:tcBorders>
              <w:top w:val="single" w:sz="12" w:space="0" w:color="auto"/>
            </w:tcBorders>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179</w:t>
            </w:r>
            <w:r w:rsidR="00871940">
              <w:rPr>
                <w:rFonts w:ascii="Times New Roman" w:hint="eastAsia"/>
                <w:sz w:val="18"/>
                <w:szCs w:val="18"/>
              </w:rPr>
              <w:t xml:space="preserve"> </w:t>
            </w:r>
            <w:r w:rsidRPr="0099226A">
              <w:rPr>
                <w:rFonts w:ascii="Times New Roman"/>
                <w:sz w:val="18"/>
                <w:szCs w:val="18"/>
              </w:rPr>
              <w:t>273</w:t>
            </w:r>
          </w:p>
        </w:tc>
        <w:tc>
          <w:tcPr>
            <w:tcW w:w="786" w:type="dxa"/>
            <w:tcBorders>
              <w:top w:val="single" w:sz="12" w:space="0" w:color="auto"/>
            </w:tcBorders>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332.6</w:t>
            </w:r>
          </w:p>
        </w:tc>
        <w:tc>
          <w:tcPr>
            <w:tcW w:w="1048" w:type="dxa"/>
            <w:tcBorders>
              <w:top w:val="single" w:sz="12" w:space="0" w:color="auto"/>
            </w:tcBorders>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201</w:t>
            </w:r>
            <w:r w:rsidR="00871940">
              <w:rPr>
                <w:rFonts w:ascii="Times New Roman" w:hint="eastAsia"/>
                <w:sz w:val="18"/>
                <w:szCs w:val="18"/>
              </w:rPr>
              <w:t xml:space="preserve"> </w:t>
            </w:r>
            <w:r w:rsidRPr="0099226A">
              <w:rPr>
                <w:rFonts w:ascii="Times New Roman"/>
                <w:sz w:val="18"/>
                <w:szCs w:val="18"/>
              </w:rPr>
              <w:t>430</w:t>
            </w:r>
          </w:p>
        </w:tc>
        <w:tc>
          <w:tcPr>
            <w:tcW w:w="824" w:type="dxa"/>
            <w:tcBorders>
              <w:top w:val="single" w:sz="12" w:space="0" w:color="auto"/>
            </w:tcBorders>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497.3</w:t>
            </w:r>
          </w:p>
        </w:tc>
        <w:tc>
          <w:tcPr>
            <w:tcW w:w="1071" w:type="dxa"/>
            <w:tcBorders>
              <w:top w:val="single" w:sz="12" w:space="0" w:color="auto"/>
            </w:tcBorders>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751</w:t>
            </w:r>
            <w:r w:rsidR="00871940">
              <w:rPr>
                <w:rFonts w:ascii="Times New Roman" w:hint="eastAsia"/>
                <w:sz w:val="18"/>
                <w:szCs w:val="18"/>
              </w:rPr>
              <w:t xml:space="preserve"> </w:t>
            </w:r>
            <w:r w:rsidRPr="0099226A">
              <w:rPr>
                <w:rFonts w:ascii="Times New Roman"/>
                <w:sz w:val="18"/>
                <w:szCs w:val="18"/>
              </w:rPr>
              <w:t>038</w:t>
            </w:r>
          </w:p>
        </w:tc>
        <w:tc>
          <w:tcPr>
            <w:tcW w:w="866" w:type="dxa"/>
            <w:tcBorders>
              <w:top w:val="single" w:sz="12" w:space="0" w:color="auto"/>
            </w:tcBorders>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13</w:t>
            </w:r>
            <w:r w:rsidR="00871940">
              <w:rPr>
                <w:rFonts w:ascii="Times New Roman" w:hint="eastAsia"/>
                <w:sz w:val="18"/>
                <w:szCs w:val="18"/>
              </w:rPr>
              <w:t xml:space="preserve"> </w:t>
            </w:r>
            <w:r w:rsidRPr="0099226A">
              <w:rPr>
                <w:rFonts w:ascii="Times New Roman"/>
                <w:sz w:val="18"/>
                <w:szCs w:val="18"/>
              </w:rPr>
              <w:t>015.8</w:t>
            </w:r>
          </w:p>
        </w:tc>
        <w:tc>
          <w:tcPr>
            <w:tcW w:w="1024" w:type="dxa"/>
            <w:tcBorders>
              <w:top w:val="single" w:sz="12" w:space="0" w:color="auto"/>
            </w:tcBorders>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814</w:t>
            </w:r>
            <w:r w:rsidR="00871940">
              <w:rPr>
                <w:rFonts w:ascii="Times New Roman" w:hint="eastAsia"/>
                <w:sz w:val="18"/>
                <w:szCs w:val="18"/>
              </w:rPr>
              <w:t xml:space="preserve"> </w:t>
            </w:r>
            <w:r w:rsidRPr="0099226A">
              <w:rPr>
                <w:rFonts w:ascii="Times New Roman"/>
                <w:sz w:val="18"/>
                <w:szCs w:val="18"/>
              </w:rPr>
              <w:t>474</w:t>
            </w:r>
          </w:p>
        </w:tc>
        <w:tc>
          <w:tcPr>
            <w:tcW w:w="866" w:type="dxa"/>
            <w:tcBorders>
              <w:top w:val="single" w:sz="12" w:space="0" w:color="auto"/>
            </w:tcBorders>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6</w:t>
            </w:r>
            <w:r w:rsidR="00871940">
              <w:rPr>
                <w:rFonts w:ascii="Times New Roman" w:hint="eastAsia"/>
                <w:sz w:val="18"/>
                <w:szCs w:val="18"/>
              </w:rPr>
              <w:t xml:space="preserve"> </w:t>
            </w:r>
            <w:r w:rsidRPr="0099226A">
              <w:rPr>
                <w:rFonts w:ascii="Times New Roman"/>
                <w:sz w:val="18"/>
                <w:szCs w:val="18"/>
              </w:rPr>
              <w:t>054.1</w:t>
            </w:r>
          </w:p>
        </w:tc>
        <w:tc>
          <w:tcPr>
            <w:tcW w:w="1024" w:type="dxa"/>
            <w:tcBorders>
              <w:top w:val="single" w:sz="12" w:space="0" w:color="auto"/>
            </w:tcBorders>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476</w:t>
            </w:r>
            <w:r w:rsidR="0032268C">
              <w:rPr>
                <w:rFonts w:ascii="Times New Roman" w:hint="eastAsia"/>
                <w:sz w:val="18"/>
                <w:szCs w:val="18"/>
              </w:rPr>
              <w:t xml:space="preserve"> </w:t>
            </w:r>
            <w:r w:rsidRPr="0099226A">
              <w:rPr>
                <w:rFonts w:ascii="Times New Roman"/>
                <w:sz w:val="18"/>
                <w:szCs w:val="18"/>
              </w:rPr>
              <w:t>199</w:t>
            </w:r>
          </w:p>
        </w:tc>
        <w:tc>
          <w:tcPr>
            <w:tcW w:w="798" w:type="dxa"/>
            <w:tcBorders>
              <w:top w:val="single" w:sz="12" w:space="0" w:color="auto"/>
            </w:tcBorders>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3</w:t>
            </w:r>
            <w:r w:rsidR="00871940">
              <w:rPr>
                <w:rFonts w:ascii="Times New Roman" w:hint="eastAsia"/>
                <w:sz w:val="18"/>
                <w:szCs w:val="18"/>
              </w:rPr>
              <w:t xml:space="preserve"> </w:t>
            </w:r>
            <w:r w:rsidRPr="0099226A">
              <w:rPr>
                <w:rFonts w:ascii="Times New Roman"/>
                <w:sz w:val="18"/>
                <w:szCs w:val="18"/>
              </w:rPr>
              <w:t>539.7</w:t>
            </w:r>
          </w:p>
        </w:tc>
        <w:tc>
          <w:tcPr>
            <w:tcW w:w="1024" w:type="dxa"/>
            <w:tcBorders>
              <w:top w:val="single" w:sz="12" w:space="0" w:color="auto"/>
            </w:tcBorders>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232</w:t>
            </w:r>
            <w:r w:rsidR="00871940">
              <w:rPr>
                <w:rFonts w:ascii="Times New Roman" w:hint="eastAsia"/>
                <w:sz w:val="18"/>
                <w:szCs w:val="18"/>
              </w:rPr>
              <w:t xml:space="preserve"> </w:t>
            </w:r>
            <w:r w:rsidRPr="0099226A">
              <w:rPr>
                <w:rFonts w:ascii="Times New Roman"/>
                <w:sz w:val="18"/>
                <w:szCs w:val="18"/>
              </w:rPr>
              <w:t>826</w:t>
            </w:r>
          </w:p>
        </w:tc>
        <w:tc>
          <w:tcPr>
            <w:tcW w:w="805" w:type="dxa"/>
            <w:tcBorders>
              <w:top w:val="single" w:sz="12" w:space="0" w:color="auto"/>
            </w:tcBorders>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730.6</w:t>
            </w:r>
          </w:p>
        </w:tc>
      </w:tr>
      <w:tr w:rsidR="0032268C" w:rsidRPr="005355C9" w:rsidTr="006B2378">
        <w:tc>
          <w:tcPr>
            <w:tcW w:w="1808" w:type="dxa"/>
            <w:tcMar>
              <w:left w:w="28" w:type="dxa"/>
              <w:right w:w="28" w:type="dxa"/>
            </w:tcMar>
          </w:tcPr>
          <w:p w:rsidR="00E405C9" w:rsidRPr="0099226A" w:rsidRDefault="00E405C9" w:rsidP="00E405C9">
            <w:pPr>
              <w:rPr>
                <w:rFonts w:ascii="Times New Roman"/>
                <w:sz w:val="18"/>
                <w:szCs w:val="18"/>
              </w:rPr>
            </w:pPr>
            <w:r w:rsidRPr="0099226A">
              <w:rPr>
                <w:rFonts w:ascii="Times New Roman"/>
                <w:sz w:val="18"/>
                <w:szCs w:val="18"/>
              </w:rPr>
              <w:t>卡拉卡尔帕克斯坦共和国</w:t>
            </w:r>
          </w:p>
        </w:tc>
        <w:tc>
          <w:tcPr>
            <w:tcW w:w="1023"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7</w:t>
            </w:r>
            <w:r w:rsidR="00871940">
              <w:rPr>
                <w:rFonts w:ascii="Times New Roman" w:hint="eastAsia"/>
                <w:sz w:val="18"/>
                <w:szCs w:val="18"/>
              </w:rPr>
              <w:t xml:space="preserve"> </w:t>
            </w:r>
            <w:r w:rsidRPr="0099226A">
              <w:rPr>
                <w:rFonts w:ascii="Times New Roman"/>
                <w:sz w:val="18"/>
                <w:szCs w:val="18"/>
              </w:rPr>
              <w:t>300</w:t>
            </w:r>
          </w:p>
        </w:tc>
        <w:tc>
          <w:tcPr>
            <w:tcW w:w="783"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915.9</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9</w:t>
            </w:r>
            <w:r w:rsidR="00871940">
              <w:rPr>
                <w:rFonts w:ascii="Times New Roman" w:hint="eastAsia"/>
                <w:sz w:val="18"/>
                <w:szCs w:val="18"/>
              </w:rPr>
              <w:t xml:space="preserve"> </w:t>
            </w:r>
            <w:r w:rsidRPr="0099226A">
              <w:rPr>
                <w:rFonts w:ascii="Times New Roman"/>
                <w:sz w:val="18"/>
                <w:szCs w:val="18"/>
              </w:rPr>
              <w:t>767</w:t>
            </w:r>
          </w:p>
        </w:tc>
        <w:tc>
          <w:tcPr>
            <w:tcW w:w="78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225.5</w:t>
            </w:r>
          </w:p>
        </w:tc>
        <w:tc>
          <w:tcPr>
            <w:tcW w:w="1048"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7</w:t>
            </w:r>
            <w:r w:rsidR="00871940">
              <w:rPr>
                <w:rFonts w:ascii="Times New Roman" w:hint="eastAsia"/>
                <w:sz w:val="18"/>
                <w:szCs w:val="18"/>
              </w:rPr>
              <w:t xml:space="preserve"> </w:t>
            </w:r>
            <w:r w:rsidRPr="0099226A">
              <w:rPr>
                <w:rFonts w:ascii="Times New Roman"/>
                <w:sz w:val="18"/>
                <w:szCs w:val="18"/>
              </w:rPr>
              <w:t>918</w:t>
            </w:r>
          </w:p>
        </w:tc>
        <w:tc>
          <w:tcPr>
            <w:tcW w:w="8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993.5</w:t>
            </w:r>
          </w:p>
        </w:tc>
        <w:tc>
          <w:tcPr>
            <w:tcW w:w="1071"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67</w:t>
            </w:r>
            <w:r w:rsidR="00871940">
              <w:rPr>
                <w:rFonts w:ascii="Times New Roman" w:hint="eastAsia"/>
                <w:sz w:val="18"/>
                <w:szCs w:val="18"/>
              </w:rPr>
              <w:t xml:space="preserve"> </w:t>
            </w:r>
            <w:r w:rsidRPr="0099226A">
              <w:rPr>
                <w:rFonts w:ascii="Times New Roman"/>
                <w:sz w:val="18"/>
                <w:szCs w:val="18"/>
              </w:rPr>
              <w:t>251</w:t>
            </w:r>
          </w:p>
        </w:tc>
        <w:tc>
          <w:tcPr>
            <w:tcW w:w="86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8</w:t>
            </w:r>
            <w:r w:rsidR="00871940">
              <w:rPr>
                <w:rFonts w:ascii="Times New Roman" w:hint="eastAsia"/>
                <w:sz w:val="18"/>
                <w:szCs w:val="18"/>
              </w:rPr>
              <w:t xml:space="preserve"> </w:t>
            </w:r>
            <w:r w:rsidRPr="0099226A">
              <w:rPr>
                <w:rFonts w:ascii="Times New Roman"/>
                <w:sz w:val="18"/>
                <w:szCs w:val="18"/>
              </w:rPr>
              <w:t>438.0</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20</w:t>
            </w:r>
            <w:r w:rsidR="00871940">
              <w:rPr>
                <w:rFonts w:ascii="Times New Roman" w:hint="eastAsia"/>
                <w:sz w:val="18"/>
                <w:szCs w:val="18"/>
              </w:rPr>
              <w:t xml:space="preserve"> </w:t>
            </w:r>
            <w:r w:rsidRPr="0099226A">
              <w:rPr>
                <w:rFonts w:ascii="Times New Roman"/>
                <w:sz w:val="18"/>
                <w:szCs w:val="18"/>
              </w:rPr>
              <w:t>401</w:t>
            </w:r>
          </w:p>
        </w:tc>
        <w:tc>
          <w:tcPr>
            <w:tcW w:w="86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2</w:t>
            </w:r>
            <w:r w:rsidR="00871940">
              <w:rPr>
                <w:rFonts w:ascii="Times New Roman" w:hint="eastAsia"/>
                <w:sz w:val="18"/>
                <w:szCs w:val="18"/>
              </w:rPr>
              <w:t xml:space="preserve"> </w:t>
            </w:r>
            <w:r w:rsidRPr="0099226A">
              <w:rPr>
                <w:rFonts w:ascii="Times New Roman"/>
                <w:sz w:val="18"/>
                <w:szCs w:val="18"/>
              </w:rPr>
              <w:t>559.7</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26</w:t>
            </w:r>
            <w:r w:rsidR="0032268C">
              <w:rPr>
                <w:rFonts w:ascii="Times New Roman" w:hint="eastAsia"/>
                <w:sz w:val="18"/>
                <w:szCs w:val="18"/>
              </w:rPr>
              <w:t xml:space="preserve"> </w:t>
            </w:r>
            <w:r w:rsidRPr="0099226A">
              <w:rPr>
                <w:rFonts w:ascii="Times New Roman"/>
                <w:sz w:val="18"/>
                <w:szCs w:val="18"/>
              </w:rPr>
              <w:t>735</w:t>
            </w:r>
          </w:p>
        </w:tc>
        <w:tc>
          <w:tcPr>
            <w:tcW w:w="798"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3</w:t>
            </w:r>
            <w:r w:rsidR="00871940">
              <w:rPr>
                <w:rFonts w:ascii="Times New Roman" w:hint="eastAsia"/>
                <w:sz w:val="18"/>
                <w:szCs w:val="18"/>
              </w:rPr>
              <w:t xml:space="preserve"> </w:t>
            </w:r>
            <w:r w:rsidRPr="0099226A">
              <w:rPr>
                <w:rFonts w:ascii="Times New Roman"/>
                <w:sz w:val="18"/>
                <w:szCs w:val="18"/>
              </w:rPr>
              <w:t>354.5</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16</w:t>
            </w:r>
            <w:r w:rsidR="00871940">
              <w:rPr>
                <w:rFonts w:ascii="Times New Roman" w:hint="eastAsia"/>
                <w:sz w:val="18"/>
                <w:szCs w:val="18"/>
              </w:rPr>
              <w:t xml:space="preserve"> </w:t>
            </w:r>
            <w:r w:rsidRPr="0099226A">
              <w:rPr>
                <w:rFonts w:ascii="Times New Roman"/>
                <w:sz w:val="18"/>
                <w:szCs w:val="18"/>
              </w:rPr>
              <w:t>792</w:t>
            </w:r>
          </w:p>
        </w:tc>
        <w:tc>
          <w:tcPr>
            <w:tcW w:w="805"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2</w:t>
            </w:r>
            <w:r w:rsidR="00871940">
              <w:rPr>
                <w:rFonts w:ascii="Times New Roman" w:hint="eastAsia"/>
                <w:sz w:val="18"/>
                <w:szCs w:val="18"/>
              </w:rPr>
              <w:t xml:space="preserve"> </w:t>
            </w:r>
            <w:r w:rsidRPr="0099226A">
              <w:rPr>
                <w:rFonts w:ascii="Times New Roman"/>
                <w:sz w:val="18"/>
                <w:szCs w:val="18"/>
              </w:rPr>
              <w:t>106.9</w:t>
            </w:r>
          </w:p>
        </w:tc>
      </w:tr>
      <w:tr w:rsidR="0032268C" w:rsidRPr="005355C9" w:rsidTr="006B2378">
        <w:tc>
          <w:tcPr>
            <w:tcW w:w="1808" w:type="dxa"/>
            <w:tcMar>
              <w:left w:w="28" w:type="dxa"/>
              <w:right w:w="28" w:type="dxa"/>
            </w:tcMar>
          </w:tcPr>
          <w:p w:rsidR="00E405C9" w:rsidRPr="0099226A" w:rsidRDefault="00E405C9" w:rsidP="00E405C9">
            <w:pPr>
              <w:rPr>
                <w:rFonts w:ascii="Times New Roman"/>
                <w:sz w:val="18"/>
                <w:szCs w:val="18"/>
              </w:rPr>
            </w:pPr>
            <w:r w:rsidRPr="0099226A">
              <w:rPr>
                <w:rFonts w:ascii="Times New Roman"/>
                <w:sz w:val="18"/>
                <w:szCs w:val="18"/>
              </w:rPr>
              <w:t>安集延州</w:t>
            </w:r>
          </w:p>
        </w:tc>
        <w:tc>
          <w:tcPr>
            <w:tcW w:w="1023"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16</w:t>
            </w:r>
            <w:r w:rsidR="00871940">
              <w:rPr>
                <w:rFonts w:ascii="Times New Roman" w:hint="eastAsia"/>
                <w:sz w:val="18"/>
                <w:szCs w:val="18"/>
              </w:rPr>
              <w:t xml:space="preserve"> </w:t>
            </w:r>
            <w:r w:rsidRPr="0099226A">
              <w:rPr>
                <w:rFonts w:ascii="Times New Roman"/>
                <w:sz w:val="18"/>
                <w:szCs w:val="18"/>
              </w:rPr>
              <w:t>257</w:t>
            </w:r>
          </w:p>
        </w:tc>
        <w:tc>
          <w:tcPr>
            <w:tcW w:w="783"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337.0</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15</w:t>
            </w:r>
            <w:r w:rsidR="00871940">
              <w:rPr>
                <w:rFonts w:ascii="Times New Roman" w:hint="eastAsia"/>
                <w:sz w:val="18"/>
                <w:szCs w:val="18"/>
              </w:rPr>
              <w:t xml:space="preserve"> </w:t>
            </w:r>
            <w:r w:rsidRPr="0099226A">
              <w:rPr>
                <w:rFonts w:ascii="Times New Roman"/>
                <w:sz w:val="18"/>
                <w:szCs w:val="18"/>
              </w:rPr>
              <w:t>204</w:t>
            </w:r>
          </w:p>
        </w:tc>
        <w:tc>
          <w:tcPr>
            <w:tcW w:w="78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250.4</w:t>
            </w:r>
          </w:p>
        </w:tc>
        <w:tc>
          <w:tcPr>
            <w:tcW w:w="1048"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11</w:t>
            </w:r>
            <w:r w:rsidR="00871940">
              <w:rPr>
                <w:rFonts w:ascii="Times New Roman" w:hint="eastAsia"/>
                <w:sz w:val="18"/>
                <w:szCs w:val="18"/>
              </w:rPr>
              <w:t xml:space="preserve"> </w:t>
            </w:r>
            <w:r w:rsidRPr="0099226A">
              <w:rPr>
                <w:rFonts w:ascii="Times New Roman"/>
                <w:sz w:val="18"/>
                <w:szCs w:val="18"/>
              </w:rPr>
              <w:t>183</w:t>
            </w:r>
          </w:p>
        </w:tc>
        <w:tc>
          <w:tcPr>
            <w:tcW w:w="8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919.7</w:t>
            </w:r>
          </w:p>
        </w:tc>
        <w:tc>
          <w:tcPr>
            <w:tcW w:w="1071"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148</w:t>
            </w:r>
            <w:r w:rsidR="00871940">
              <w:rPr>
                <w:rFonts w:ascii="Times New Roman" w:hint="eastAsia"/>
                <w:sz w:val="18"/>
                <w:szCs w:val="18"/>
              </w:rPr>
              <w:t xml:space="preserve"> </w:t>
            </w:r>
            <w:r w:rsidRPr="0099226A">
              <w:rPr>
                <w:rFonts w:ascii="Times New Roman"/>
                <w:sz w:val="18"/>
                <w:szCs w:val="18"/>
              </w:rPr>
              <w:t>197</w:t>
            </w:r>
          </w:p>
        </w:tc>
        <w:tc>
          <w:tcPr>
            <w:tcW w:w="86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12</w:t>
            </w:r>
            <w:r w:rsidR="00871940">
              <w:rPr>
                <w:rFonts w:ascii="Times New Roman" w:hint="eastAsia"/>
                <w:sz w:val="18"/>
                <w:szCs w:val="18"/>
              </w:rPr>
              <w:t xml:space="preserve"> </w:t>
            </w:r>
            <w:r w:rsidRPr="0099226A">
              <w:rPr>
                <w:rFonts w:ascii="Times New Roman"/>
                <w:sz w:val="18"/>
                <w:szCs w:val="18"/>
              </w:rPr>
              <w:t>188.3</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74</w:t>
            </w:r>
            <w:r w:rsidR="00871940">
              <w:rPr>
                <w:rFonts w:ascii="Times New Roman" w:hint="eastAsia"/>
                <w:sz w:val="18"/>
                <w:szCs w:val="18"/>
              </w:rPr>
              <w:t xml:space="preserve"> </w:t>
            </w:r>
            <w:r w:rsidRPr="0099226A">
              <w:rPr>
                <w:rFonts w:ascii="Times New Roman"/>
                <w:sz w:val="18"/>
                <w:szCs w:val="18"/>
              </w:rPr>
              <w:t>748</w:t>
            </w:r>
          </w:p>
        </w:tc>
        <w:tc>
          <w:tcPr>
            <w:tcW w:w="86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6</w:t>
            </w:r>
            <w:r w:rsidR="00871940">
              <w:rPr>
                <w:rFonts w:ascii="Times New Roman" w:hint="eastAsia"/>
                <w:sz w:val="18"/>
                <w:szCs w:val="18"/>
              </w:rPr>
              <w:t xml:space="preserve"> </w:t>
            </w:r>
            <w:r w:rsidRPr="0099226A">
              <w:rPr>
                <w:rFonts w:ascii="Times New Roman"/>
                <w:sz w:val="18"/>
                <w:szCs w:val="18"/>
              </w:rPr>
              <w:t>147.5</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40</w:t>
            </w:r>
            <w:r w:rsidR="0032268C">
              <w:rPr>
                <w:rFonts w:ascii="Times New Roman" w:hint="eastAsia"/>
                <w:sz w:val="18"/>
                <w:szCs w:val="18"/>
              </w:rPr>
              <w:t xml:space="preserve"> </w:t>
            </w:r>
            <w:r w:rsidRPr="0099226A">
              <w:rPr>
                <w:rFonts w:ascii="Times New Roman"/>
                <w:sz w:val="18"/>
                <w:szCs w:val="18"/>
              </w:rPr>
              <w:t>405</w:t>
            </w:r>
          </w:p>
        </w:tc>
        <w:tc>
          <w:tcPr>
            <w:tcW w:w="798"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3</w:t>
            </w:r>
            <w:r w:rsidR="00871940">
              <w:rPr>
                <w:rFonts w:ascii="Times New Roman" w:hint="eastAsia"/>
                <w:sz w:val="18"/>
                <w:szCs w:val="18"/>
              </w:rPr>
              <w:t xml:space="preserve"> </w:t>
            </w:r>
            <w:r w:rsidRPr="0099226A">
              <w:rPr>
                <w:rFonts w:ascii="Times New Roman"/>
                <w:sz w:val="18"/>
                <w:szCs w:val="18"/>
              </w:rPr>
              <w:t>323.1</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22</w:t>
            </w:r>
            <w:r w:rsidR="00871940">
              <w:rPr>
                <w:rFonts w:ascii="Times New Roman" w:hint="eastAsia"/>
                <w:sz w:val="18"/>
                <w:szCs w:val="18"/>
              </w:rPr>
              <w:t xml:space="preserve"> </w:t>
            </w:r>
            <w:r w:rsidRPr="0099226A">
              <w:rPr>
                <w:rFonts w:ascii="Times New Roman"/>
                <w:sz w:val="18"/>
                <w:szCs w:val="18"/>
              </w:rPr>
              <w:t>155</w:t>
            </w:r>
          </w:p>
        </w:tc>
        <w:tc>
          <w:tcPr>
            <w:tcW w:w="805"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822.1</w:t>
            </w:r>
          </w:p>
        </w:tc>
      </w:tr>
      <w:tr w:rsidR="0032268C" w:rsidRPr="005355C9" w:rsidTr="006B2378">
        <w:tc>
          <w:tcPr>
            <w:tcW w:w="1808" w:type="dxa"/>
            <w:tcMar>
              <w:left w:w="28" w:type="dxa"/>
              <w:right w:w="28" w:type="dxa"/>
            </w:tcMar>
          </w:tcPr>
          <w:p w:rsidR="00E405C9" w:rsidRPr="0099226A" w:rsidRDefault="00E405C9" w:rsidP="00E405C9">
            <w:pPr>
              <w:rPr>
                <w:rFonts w:ascii="Times New Roman"/>
                <w:sz w:val="18"/>
                <w:szCs w:val="18"/>
              </w:rPr>
            </w:pPr>
            <w:r w:rsidRPr="0099226A">
              <w:rPr>
                <w:rFonts w:ascii="Times New Roman"/>
                <w:sz w:val="18"/>
                <w:szCs w:val="18"/>
              </w:rPr>
              <w:t>布哈拉州</w:t>
            </w:r>
          </w:p>
        </w:tc>
        <w:tc>
          <w:tcPr>
            <w:tcW w:w="1023"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13</w:t>
            </w:r>
            <w:r w:rsidR="00871940">
              <w:rPr>
                <w:rFonts w:ascii="Times New Roman" w:hint="eastAsia"/>
                <w:sz w:val="18"/>
                <w:szCs w:val="18"/>
              </w:rPr>
              <w:t xml:space="preserve"> </w:t>
            </w:r>
            <w:r w:rsidRPr="0099226A">
              <w:rPr>
                <w:rFonts w:ascii="Times New Roman"/>
                <w:sz w:val="18"/>
                <w:szCs w:val="18"/>
              </w:rPr>
              <w:t>586</w:t>
            </w:r>
          </w:p>
        </w:tc>
        <w:tc>
          <w:tcPr>
            <w:tcW w:w="783"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738.9</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12</w:t>
            </w:r>
            <w:r w:rsidR="00871940">
              <w:rPr>
                <w:rFonts w:ascii="Times New Roman" w:hint="eastAsia"/>
                <w:sz w:val="18"/>
                <w:szCs w:val="18"/>
              </w:rPr>
              <w:t xml:space="preserve"> </w:t>
            </w:r>
            <w:r w:rsidRPr="0099226A">
              <w:rPr>
                <w:rFonts w:ascii="Times New Roman"/>
                <w:sz w:val="18"/>
                <w:szCs w:val="18"/>
              </w:rPr>
              <w:t>155</w:t>
            </w:r>
          </w:p>
        </w:tc>
        <w:tc>
          <w:tcPr>
            <w:tcW w:w="78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555.7</w:t>
            </w:r>
          </w:p>
        </w:tc>
        <w:tc>
          <w:tcPr>
            <w:tcW w:w="1048"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9</w:t>
            </w:r>
            <w:r w:rsidR="00871940">
              <w:rPr>
                <w:rFonts w:ascii="Times New Roman" w:hint="eastAsia"/>
                <w:sz w:val="18"/>
                <w:szCs w:val="18"/>
              </w:rPr>
              <w:t xml:space="preserve"> </w:t>
            </w:r>
            <w:r w:rsidRPr="0099226A">
              <w:rPr>
                <w:rFonts w:ascii="Times New Roman"/>
                <w:sz w:val="18"/>
                <w:szCs w:val="18"/>
              </w:rPr>
              <w:t>777</w:t>
            </w:r>
          </w:p>
        </w:tc>
        <w:tc>
          <w:tcPr>
            <w:tcW w:w="8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251.4</w:t>
            </w:r>
          </w:p>
        </w:tc>
        <w:tc>
          <w:tcPr>
            <w:tcW w:w="1071"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95</w:t>
            </w:r>
            <w:r w:rsidR="00871940">
              <w:rPr>
                <w:rFonts w:ascii="Times New Roman" w:hint="eastAsia"/>
                <w:sz w:val="18"/>
                <w:szCs w:val="18"/>
              </w:rPr>
              <w:t xml:space="preserve"> </w:t>
            </w:r>
            <w:r w:rsidRPr="0099226A">
              <w:rPr>
                <w:rFonts w:ascii="Times New Roman"/>
                <w:sz w:val="18"/>
                <w:szCs w:val="18"/>
              </w:rPr>
              <w:t>555</w:t>
            </w:r>
          </w:p>
        </w:tc>
        <w:tc>
          <w:tcPr>
            <w:tcW w:w="86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12</w:t>
            </w:r>
            <w:r w:rsidR="00871940">
              <w:rPr>
                <w:rFonts w:ascii="Times New Roman" w:hint="eastAsia"/>
                <w:sz w:val="18"/>
                <w:szCs w:val="18"/>
              </w:rPr>
              <w:t xml:space="preserve"> </w:t>
            </w:r>
            <w:r w:rsidRPr="0099226A">
              <w:rPr>
                <w:rFonts w:ascii="Times New Roman"/>
                <w:sz w:val="18"/>
                <w:szCs w:val="18"/>
              </w:rPr>
              <w:t>230.3</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102</w:t>
            </w:r>
            <w:r w:rsidR="00871940">
              <w:rPr>
                <w:rFonts w:ascii="Times New Roman" w:hint="eastAsia"/>
                <w:sz w:val="18"/>
                <w:szCs w:val="18"/>
              </w:rPr>
              <w:t xml:space="preserve"> </w:t>
            </w:r>
            <w:r w:rsidRPr="0099226A">
              <w:rPr>
                <w:rFonts w:ascii="Times New Roman"/>
                <w:sz w:val="18"/>
                <w:szCs w:val="18"/>
              </w:rPr>
              <w:t>174</w:t>
            </w:r>
          </w:p>
        </w:tc>
        <w:tc>
          <w:tcPr>
            <w:tcW w:w="86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13</w:t>
            </w:r>
            <w:r w:rsidR="00871940">
              <w:rPr>
                <w:rFonts w:ascii="Times New Roman" w:hint="eastAsia"/>
                <w:sz w:val="18"/>
                <w:szCs w:val="18"/>
              </w:rPr>
              <w:t xml:space="preserve"> </w:t>
            </w:r>
            <w:r w:rsidRPr="0099226A">
              <w:rPr>
                <w:rFonts w:ascii="Times New Roman"/>
                <w:sz w:val="18"/>
                <w:szCs w:val="18"/>
              </w:rPr>
              <w:t>077.4</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20</w:t>
            </w:r>
            <w:r w:rsidR="0032268C">
              <w:rPr>
                <w:rFonts w:ascii="Times New Roman" w:hint="eastAsia"/>
                <w:sz w:val="18"/>
                <w:szCs w:val="18"/>
              </w:rPr>
              <w:t xml:space="preserve"> </w:t>
            </w:r>
            <w:r w:rsidRPr="0099226A">
              <w:rPr>
                <w:rFonts w:ascii="Times New Roman"/>
                <w:sz w:val="18"/>
                <w:szCs w:val="18"/>
              </w:rPr>
              <w:t>920</w:t>
            </w:r>
          </w:p>
        </w:tc>
        <w:tc>
          <w:tcPr>
            <w:tcW w:w="798"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2</w:t>
            </w:r>
            <w:r w:rsidR="00871940">
              <w:rPr>
                <w:rFonts w:ascii="Times New Roman" w:hint="eastAsia"/>
                <w:sz w:val="18"/>
                <w:szCs w:val="18"/>
              </w:rPr>
              <w:t xml:space="preserve"> </w:t>
            </w:r>
            <w:r w:rsidRPr="0099226A">
              <w:rPr>
                <w:rFonts w:ascii="Times New Roman"/>
                <w:sz w:val="18"/>
                <w:szCs w:val="18"/>
              </w:rPr>
              <w:t>677.6</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8</w:t>
            </w:r>
            <w:r w:rsidR="00871940">
              <w:rPr>
                <w:rFonts w:ascii="Times New Roman" w:hint="eastAsia"/>
                <w:sz w:val="18"/>
                <w:szCs w:val="18"/>
              </w:rPr>
              <w:t xml:space="preserve"> </w:t>
            </w:r>
            <w:r w:rsidRPr="0099226A">
              <w:rPr>
                <w:rFonts w:ascii="Times New Roman"/>
                <w:sz w:val="18"/>
                <w:szCs w:val="18"/>
              </w:rPr>
              <w:t>591</w:t>
            </w:r>
          </w:p>
        </w:tc>
        <w:tc>
          <w:tcPr>
            <w:tcW w:w="805"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099.6</w:t>
            </w:r>
          </w:p>
        </w:tc>
      </w:tr>
      <w:tr w:rsidR="0032268C" w:rsidRPr="005355C9" w:rsidTr="006B2378">
        <w:tc>
          <w:tcPr>
            <w:tcW w:w="1808" w:type="dxa"/>
            <w:tcMar>
              <w:left w:w="28" w:type="dxa"/>
              <w:right w:w="28" w:type="dxa"/>
            </w:tcMar>
          </w:tcPr>
          <w:p w:rsidR="00E405C9" w:rsidRPr="0099226A" w:rsidRDefault="00E405C9" w:rsidP="00E405C9">
            <w:pPr>
              <w:rPr>
                <w:rFonts w:ascii="Times New Roman"/>
                <w:sz w:val="18"/>
                <w:szCs w:val="18"/>
              </w:rPr>
            </w:pPr>
            <w:r w:rsidRPr="0099226A">
              <w:rPr>
                <w:rFonts w:ascii="Times New Roman"/>
                <w:sz w:val="18"/>
                <w:szCs w:val="18"/>
              </w:rPr>
              <w:t>吉扎克州</w:t>
            </w:r>
            <w:r w:rsidRPr="0099226A">
              <w:rPr>
                <w:rFonts w:ascii="Times New Roman"/>
                <w:sz w:val="18"/>
                <w:szCs w:val="18"/>
              </w:rPr>
              <w:t xml:space="preserve"> </w:t>
            </w:r>
          </w:p>
        </w:tc>
        <w:tc>
          <w:tcPr>
            <w:tcW w:w="1023"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8</w:t>
            </w:r>
            <w:r w:rsidR="00871940">
              <w:rPr>
                <w:rFonts w:ascii="Times New Roman" w:hint="eastAsia"/>
                <w:sz w:val="18"/>
                <w:szCs w:val="18"/>
              </w:rPr>
              <w:t xml:space="preserve"> </w:t>
            </w:r>
            <w:r w:rsidRPr="0099226A">
              <w:rPr>
                <w:rFonts w:ascii="Times New Roman"/>
                <w:sz w:val="18"/>
                <w:szCs w:val="18"/>
              </w:rPr>
              <w:t>636</w:t>
            </w:r>
          </w:p>
        </w:tc>
        <w:tc>
          <w:tcPr>
            <w:tcW w:w="783"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608.2</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4</w:t>
            </w:r>
            <w:r w:rsidR="00871940">
              <w:rPr>
                <w:rFonts w:ascii="Times New Roman" w:hint="eastAsia"/>
                <w:sz w:val="18"/>
                <w:szCs w:val="18"/>
              </w:rPr>
              <w:t xml:space="preserve"> </w:t>
            </w:r>
            <w:r w:rsidRPr="0099226A">
              <w:rPr>
                <w:rFonts w:ascii="Times New Roman"/>
                <w:sz w:val="18"/>
                <w:szCs w:val="18"/>
              </w:rPr>
              <w:t>493</w:t>
            </w:r>
          </w:p>
        </w:tc>
        <w:tc>
          <w:tcPr>
            <w:tcW w:w="78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836.7</w:t>
            </w:r>
          </w:p>
        </w:tc>
        <w:tc>
          <w:tcPr>
            <w:tcW w:w="1048"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9</w:t>
            </w:r>
            <w:r w:rsidR="00871940">
              <w:rPr>
                <w:rFonts w:ascii="Times New Roman" w:hint="eastAsia"/>
                <w:sz w:val="18"/>
                <w:szCs w:val="18"/>
              </w:rPr>
              <w:t xml:space="preserve"> </w:t>
            </w:r>
            <w:r w:rsidRPr="0099226A">
              <w:rPr>
                <w:rFonts w:ascii="Times New Roman"/>
                <w:sz w:val="18"/>
                <w:szCs w:val="18"/>
              </w:rPr>
              <w:t>039</w:t>
            </w:r>
          </w:p>
        </w:tc>
        <w:tc>
          <w:tcPr>
            <w:tcW w:w="8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683.2</w:t>
            </w:r>
          </w:p>
        </w:tc>
        <w:tc>
          <w:tcPr>
            <w:tcW w:w="1071"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35</w:t>
            </w:r>
            <w:r w:rsidR="00871940">
              <w:rPr>
                <w:rFonts w:ascii="Times New Roman" w:hint="eastAsia"/>
                <w:sz w:val="18"/>
                <w:szCs w:val="18"/>
              </w:rPr>
              <w:t xml:space="preserve"> </w:t>
            </w:r>
            <w:r w:rsidRPr="0099226A">
              <w:rPr>
                <w:rFonts w:ascii="Times New Roman"/>
                <w:sz w:val="18"/>
                <w:szCs w:val="18"/>
              </w:rPr>
              <w:t>879</w:t>
            </w:r>
          </w:p>
        </w:tc>
        <w:tc>
          <w:tcPr>
            <w:tcW w:w="86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6</w:t>
            </w:r>
            <w:r w:rsidR="00871940">
              <w:rPr>
                <w:rFonts w:ascii="Times New Roman" w:hint="eastAsia"/>
                <w:sz w:val="18"/>
                <w:szCs w:val="18"/>
              </w:rPr>
              <w:t xml:space="preserve"> </w:t>
            </w:r>
            <w:r w:rsidRPr="0099226A">
              <w:rPr>
                <w:rFonts w:ascii="Times New Roman"/>
                <w:sz w:val="18"/>
                <w:szCs w:val="18"/>
              </w:rPr>
              <w:t>681.4</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21</w:t>
            </w:r>
            <w:r w:rsidR="00871940">
              <w:rPr>
                <w:rFonts w:ascii="Times New Roman" w:hint="eastAsia"/>
                <w:sz w:val="18"/>
                <w:szCs w:val="18"/>
              </w:rPr>
              <w:t xml:space="preserve"> </w:t>
            </w:r>
            <w:r w:rsidRPr="0099226A">
              <w:rPr>
                <w:rFonts w:ascii="Times New Roman"/>
                <w:sz w:val="18"/>
                <w:szCs w:val="18"/>
              </w:rPr>
              <w:t>378</w:t>
            </w:r>
          </w:p>
        </w:tc>
        <w:tc>
          <w:tcPr>
            <w:tcW w:w="86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3</w:t>
            </w:r>
            <w:r w:rsidR="00871940">
              <w:rPr>
                <w:rFonts w:ascii="Times New Roman" w:hint="eastAsia"/>
                <w:sz w:val="18"/>
                <w:szCs w:val="18"/>
              </w:rPr>
              <w:t xml:space="preserve"> </w:t>
            </w:r>
            <w:r w:rsidRPr="0099226A">
              <w:rPr>
                <w:rFonts w:ascii="Times New Roman"/>
                <w:sz w:val="18"/>
                <w:szCs w:val="18"/>
              </w:rPr>
              <w:t>981.0</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18</w:t>
            </w:r>
            <w:r w:rsidR="0032268C">
              <w:rPr>
                <w:rFonts w:ascii="Times New Roman" w:hint="eastAsia"/>
                <w:sz w:val="18"/>
                <w:szCs w:val="18"/>
              </w:rPr>
              <w:t xml:space="preserve"> </w:t>
            </w:r>
            <w:r w:rsidRPr="0099226A">
              <w:rPr>
                <w:rFonts w:ascii="Times New Roman"/>
                <w:sz w:val="18"/>
                <w:szCs w:val="18"/>
              </w:rPr>
              <w:t>364</w:t>
            </w:r>
          </w:p>
        </w:tc>
        <w:tc>
          <w:tcPr>
            <w:tcW w:w="798"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3</w:t>
            </w:r>
            <w:r w:rsidR="00871940">
              <w:rPr>
                <w:rFonts w:ascii="Times New Roman" w:hint="eastAsia"/>
                <w:sz w:val="18"/>
                <w:szCs w:val="18"/>
              </w:rPr>
              <w:t xml:space="preserve"> </w:t>
            </w:r>
            <w:r w:rsidRPr="0099226A">
              <w:rPr>
                <w:rFonts w:ascii="Times New Roman"/>
                <w:sz w:val="18"/>
                <w:szCs w:val="18"/>
              </w:rPr>
              <w:t>419.7</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6</w:t>
            </w:r>
            <w:r w:rsidR="00871940">
              <w:rPr>
                <w:rFonts w:ascii="Times New Roman" w:hint="eastAsia"/>
                <w:sz w:val="18"/>
                <w:szCs w:val="18"/>
              </w:rPr>
              <w:t xml:space="preserve"> </w:t>
            </w:r>
            <w:r w:rsidRPr="0099226A">
              <w:rPr>
                <w:rFonts w:ascii="Times New Roman"/>
                <w:sz w:val="18"/>
                <w:szCs w:val="18"/>
              </w:rPr>
              <w:t>207</w:t>
            </w:r>
          </w:p>
        </w:tc>
        <w:tc>
          <w:tcPr>
            <w:tcW w:w="805"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155.9</w:t>
            </w:r>
          </w:p>
        </w:tc>
      </w:tr>
      <w:tr w:rsidR="0032268C" w:rsidRPr="005355C9" w:rsidTr="006B2378">
        <w:tc>
          <w:tcPr>
            <w:tcW w:w="1808" w:type="dxa"/>
            <w:tcMar>
              <w:left w:w="28" w:type="dxa"/>
              <w:right w:w="28" w:type="dxa"/>
            </w:tcMar>
          </w:tcPr>
          <w:p w:rsidR="00E405C9" w:rsidRPr="0099226A" w:rsidRDefault="00E405C9" w:rsidP="00E405C9">
            <w:pPr>
              <w:rPr>
                <w:rFonts w:ascii="Times New Roman"/>
                <w:sz w:val="18"/>
                <w:szCs w:val="18"/>
              </w:rPr>
            </w:pPr>
            <w:r w:rsidRPr="0099226A">
              <w:rPr>
                <w:rFonts w:ascii="Times New Roman"/>
                <w:sz w:val="18"/>
                <w:szCs w:val="18"/>
              </w:rPr>
              <w:t>卡什卡达里亚州</w:t>
            </w:r>
          </w:p>
        </w:tc>
        <w:tc>
          <w:tcPr>
            <w:tcW w:w="1023"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11</w:t>
            </w:r>
            <w:r w:rsidR="00871940">
              <w:rPr>
                <w:rFonts w:ascii="Times New Roman" w:hint="eastAsia"/>
                <w:sz w:val="18"/>
                <w:szCs w:val="18"/>
              </w:rPr>
              <w:t xml:space="preserve"> </w:t>
            </w:r>
            <w:r w:rsidRPr="0099226A">
              <w:rPr>
                <w:rFonts w:ascii="Times New Roman"/>
                <w:sz w:val="18"/>
                <w:szCs w:val="18"/>
              </w:rPr>
              <w:t>804</w:t>
            </w:r>
          </w:p>
        </w:tc>
        <w:tc>
          <w:tcPr>
            <w:tcW w:w="783"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951.8</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17</w:t>
            </w:r>
            <w:r w:rsidR="00871940">
              <w:rPr>
                <w:rFonts w:ascii="Times New Roman" w:hint="eastAsia"/>
                <w:sz w:val="18"/>
                <w:szCs w:val="18"/>
              </w:rPr>
              <w:t xml:space="preserve"> </w:t>
            </w:r>
            <w:r w:rsidRPr="0099226A">
              <w:rPr>
                <w:rFonts w:ascii="Times New Roman"/>
                <w:sz w:val="18"/>
                <w:szCs w:val="18"/>
              </w:rPr>
              <w:t>723</w:t>
            </w:r>
          </w:p>
        </w:tc>
        <w:tc>
          <w:tcPr>
            <w:tcW w:w="78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429.0</w:t>
            </w:r>
          </w:p>
        </w:tc>
        <w:tc>
          <w:tcPr>
            <w:tcW w:w="1048"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20</w:t>
            </w:r>
            <w:r w:rsidR="00871940">
              <w:rPr>
                <w:rFonts w:ascii="Times New Roman" w:hint="eastAsia"/>
                <w:sz w:val="18"/>
                <w:szCs w:val="18"/>
              </w:rPr>
              <w:t xml:space="preserve"> </w:t>
            </w:r>
            <w:r w:rsidRPr="0099226A">
              <w:rPr>
                <w:rFonts w:ascii="Times New Roman"/>
                <w:sz w:val="18"/>
                <w:szCs w:val="18"/>
              </w:rPr>
              <w:t>921</w:t>
            </w:r>
          </w:p>
        </w:tc>
        <w:tc>
          <w:tcPr>
            <w:tcW w:w="8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686.9</w:t>
            </w:r>
          </w:p>
        </w:tc>
        <w:tc>
          <w:tcPr>
            <w:tcW w:w="1071"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144</w:t>
            </w:r>
            <w:r w:rsidR="00871940">
              <w:rPr>
                <w:rFonts w:ascii="Times New Roman" w:hint="eastAsia"/>
                <w:sz w:val="18"/>
                <w:szCs w:val="18"/>
              </w:rPr>
              <w:t xml:space="preserve"> </w:t>
            </w:r>
            <w:r w:rsidRPr="0099226A">
              <w:rPr>
                <w:rFonts w:ascii="Times New Roman"/>
                <w:sz w:val="18"/>
                <w:szCs w:val="18"/>
              </w:rPr>
              <w:t>768</w:t>
            </w:r>
          </w:p>
        </w:tc>
        <w:tc>
          <w:tcPr>
            <w:tcW w:w="86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11</w:t>
            </w:r>
            <w:r w:rsidR="00871940">
              <w:rPr>
                <w:rFonts w:ascii="Times New Roman" w:hint="eastAsia"/>
                <w:sz w:val="18"/>
                <w:szCs w:val="18"/>
              </w:rPr>
              <w:t xml:space="preserve"> </w:t>
            </w:r>
            <w:r w:rsidRPr="0099226A">
              <w:rPr>
                <w:rFonts w:ascii="Times New Roman"/>
                <w:sz w:val="18"/>
                <w:szCs w:val="18"/>
              </w:rPr>
              <w:t>672.9</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102</w:t>
            </w:r>
            <w:r w:rsidR="00871940">
              <w:rPr>
                <w:rFonts w:ascii="Times New Roman" w:hint="eastAsia"/>
                <w:sz w:val="18"/>
                <w:szCs w:val="18"/>
              </w:rPr>
              <w:t xml:space="preserve"> </w:t>
            </w:r>
            <w:r w:rsidRPr="0099226A">
              <w:rPr>
                <w:rFonts w:ascii="Times New Roman"/>
                <w:sz w:val="18"/>
                <w:szCs w:val="18"/>
              </w:rPr>
              <w:t>365</w:t>
            </w:r>
          </w:p>
        </w:tc>
        <w:tc>
          <w:tcPr>
            <w:tcW w:w="86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8</w:t>
            </w:r>
            <w:r w:rsidR="00871940">
              <w:rPr>
                <w:rFonts w:ascii="Times New Roman" w:hint="eastAsia"/>
                <w:sz w:val="18"/>
                <w:szCs w:val="18"/>
              </w:rPr>
              <w:t xml:space="preserve"> </w:t>
            </w:r>
            <w:r w:rsidRPr="0099226A">
              <w:rPr>
                <w:rFonts w:ascii="Times New Roman"/>
                <w:sz w:val="18"/>
                <w:szCs w:val="18"/>
              </w:rPr>
              <w:t>253.9</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44</w:t>
            </w:r>
            <w:r w:rsidR="0032268C">
              <w:rPr>
                <w:rFonts w:ascii="Times New Roman" w:hint="eastAsia"/>
                <w:sz w:val="18"/>
                <w:szCs w:val="18"/>
              </w:rPr>
              <w:t xml:space="preserve"> </w:t>
            </w:r>
            <w:r w:rsidRPr="0099226A">
              <w:rPr>
                <w:rFonts w:ascii="Times New Roman"/>
                <w:sz w:val="18"/>
                <w:szCs w:val="18"/>
              </w:rPr>
              <w:t>657</w:t>
            </w:r>
          </w:p>
        </w:tc>
        <w:tc>
          <w:tcPr>
            <w:tcW w:w="798"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3</w:t>
            </w:r>
            <w:r w:rsidR="00871940">
              <w:rPr>
                <w:rFonts w:ascii="Times New Roman" w:hint="eastAsia"/>
                <w:sz w:val="18"/>
                <w:szCs w:val="18"/>
              </w:rPr>
              <w:t xml:space="preserve"> </w:t>
            </w:r>
            <w:r w:rsidRPr="0099226A">
              <w:rPr>
                <w:rFonts w:ascii="Times New Roman"/>
                <w:sz w:val="18"/>
                <w:szCs w:val="18"/>
              </w:rPr>
              <w:t>600.8</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9</w:t>
            </w:r>
            <w:r w:rsidR="00871940">
              <w:rPr>
                <w:rFonts w:ascii="Times New Roman" w:hint="eastAsia"/>
                <w:sz w:val="18"/>
                <w:szCs w:val="18"/>
              </w:rPr>
              <w:t xml:space="preserve"> </w:t>
            </w:r>
            <w:r w:rsidRPr="0099226A">
              <w:rPr>
                <w:rFonts w:ascii="Times New Roman"/>
                <w:sz w:val="18"/>
                <w:szCs w:val="18"/>
              </w:rPr>
              <w:t>437</w:t>
            </w:r>
          </w:p>
        </w:tc>
        <w:tc>
          <w:tcPr>
            <w:tcW w:w="805" w:type="dxa"/>
            <w:tcMar>
              <w:left w:w="28" w:type="dxa"/>
              <w:right w:w="28" w:type="dxa"/>
            </w:tcMar>
          </w:tcPr>
          <w:p w:rsidR="00E405C9" w:rsidRPr="0099226A" w:rsidRDefault="00871940" w:rsidP="006B2378">
            <w:pPr>
              <w:jc w:val="right"/>
              <w:rPr>
                <w:rFonts w:ascii="Times New Roman"/>
                <w:sz w:val="18"/>
                <w:szCs w:val="18"/>
              </w:rPr>
            </w:pPr>
            <w:r>
              <w:rPr>
                <w:rFonts w:ascii="Times New Roman" w:hint="eastAsia"/>
                <w:sz w:val="18"/>
                <w:szCs w:val="18"/>
              </w:rPr>
              <w:t xml:space="preserve"> </w:t>
            </w:r>
            <w:r w:rsidR="00E405C9" w:rsidRPr="0099226A">
              <w:rPr>
                <w:rFonts w:ascii="Times New Roman"/>
                <w:sz w:val="18"/>
                <w:szCs w:val="18"/>
              </w:rPr>
              <w:t>760.9</w:t>
            </w:r>
          </w:p>
        </w:tc>
      </w:tr>
      <w:tr w:rsidR="0032268C" w:rsidRPr="005355C9" w:rsidTr="006B2378">
        <w:tc>
          <w:tcPr>
            <w:tcW w:w="1808" w:type="dxa"/>
            <w:tcMar>
              <w:left w:w="28" w:type="dxa"/>
              <w:right w:w="28" w:type="dxa"/>
            </w:tcMar>
          </w:tcPr>
          <w:p w:rsidR="00E405C9" w:rsidRPr="0099226A" w:rsidRDefault="00E405C9" w:rsidP="00E405C9">
            <w:pPr>
              <w:rPr>
                <w:rFonts w:ascii="Times New Roman"/>
                <w:sz w:val="18"/>
                <w:szCs w:val="18"/>
              </w:rPr>
            </w:pPr>
            <w:r w:rsidRPr="0099226A">
              <w:rPr>
                <w:rFonts w:ascii="Times New Roman"/>
                <w:sz w:val="18"/>
                <w:szCs w:val="18"/>
              </w:rPr>
              <w:t>纳沃伊州</w:t>
            </w:r>
            <w:r w:rsidRPr="0099226A">
              <w:rPr>
                <w:rFonts w:ascii="Times New Roman"/>
                <w:sz w:val="18"/>
                <w:szCs w:val="18"/>
              </w:rPr>
              <w:t xml:space="preserve"> </w:t>
            </w:r>
          </w:p>
        </w:tc>
        <w:tc>
          <w:tcPr>
            <w:tcW w:w="1023"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4</w:t>
            </w:r>
            <w:r w:rsidR="00871940">
              <w:rPr>
                <w:rFonts w:ascii="Times New Roman" w:hint="eastAsia"/>
                <w:sz w:val="18"/>
                <w:szCs w:val="18"/>
              </w:rPr>
              <w:t xml:space="preserve"> </w:t>
            </w:r>
            <w:r w:rsidRPr="0099226A">
              <w:rPr>
                <w:rFonts w:ascii="Times New Roman"/>
                <w:sz w:val="18"/>
                <w:szCs w:val="18"/>
              </w:rPr>
              <w:t>795</w:t>
            </w:r>
          </w:p>
        </w:tc>
        <w:tc>
          <w:tcPr>
            <w:tcW w:w="783"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171.8</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6</w:t>
            </w:r>
            <w:r w:rsidR="00871940">
              <w:rPr>
                <w:rFonts w:ascii="Times New Roman" w:hint="eastAsia"/>
                <w:sz w:val="18"/>
                <w:szCs w:val="18"/>
              </w:rPr>
              <w:t xml:space="preserve"> </w:t>
            </w:r>
            <w:r w:rsidRPr="0099226A">
              <w:rPr>
                <w:rFonts w:ascii="Times New Roman"/>
                <w:sz w:val="18"/>
                <w:szCs w:val="18"/>
              </w:rPr>
              <w:t>823</w:t>
            </w:r>
          </w:p>
        </w:tc>
        <w:tc>
          <w:tcPr>
            <w:tcW w:w="78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667.4</w:t>
            </w:r>
          </w:p>
        </w:tc>
        <w:tc>
          <w:tcPr>
            <w:tcW w:w="1048"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5</w:t>
            </w:r>
            <w:r w:rsidR="00871940">
              <w:rPr>
                <w:rFonts w:ascii="Times New Roman" w:hint="eastAsia"/>
                <w:sz w:val="18"/>
                <w:szCs w:val="18"/>
              </w:rPr>
              <w:t xml:space="preserve"> </w:t>
            </w:r>
            <w:r w:rsidRPr="0099226A">
              <w:rPr>
                <w:rFonts w:ascii="Times New Roman"/>
                <w:sz w:val="18"/>
                <w:szCs w:val="18"/>
              </w:rPr>
              <w:t>053</w:t>
            </w:r>
          </w:p>
        </w:tc>
        <w:tc>
          <w:tcPr>
            <w:tcW w:w="8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234.8</w:t>
            </w:r>
          </w:p>
        </w:tc>
        <w:tc>
          <w:tcPr>
            <w:tcW w:w="1071"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70</w:t>
            </w:r>
            <w:r w:rsidR="00871940">
              <w:rPr>
                <w:rFonts w:ascii="Times New Roman" w:hint="eastAsia"/>
                <w:sz w:val="18"/>
                <w:szCs w:val="18"/>
              </w:rPr>
              <w:t xml:space="preserve"> </w:t>
            </w:r>
            <w:r w:rsidRPr="0099226A">
              <w:rPr>
                <w:rFonts w:ascii="Times New Roman"/>
                <w:sz w:val="18"/>
                <w:szCs w:val="18"/>
              </w:rPr>
              <w:t>981</w:t>
            </w:r>
          </w:p>
        </w:tc>
        <w:tc>
          <w:tcPr>
            <w:tcW w:w="86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17</w:t>
            </w:r>
            <w:r w:rsidR="00871940">
              <w:rPr>
                <w:rFonts w:ascii="Times New Roman" w:hint="eastAsia"/>
                <w:sz w:val="18"/>
                <w:szCs w:val="18"/>
              </w:rPr>
              <w:t xml:space="preserve"> </w:t>
            </w:r>
            <w:r w:rsidRPr="0099226A">
              <w:rPr>
                <w:rFonts w:ascii="Times New Roman"/>
                <w:sz w:val="18"/>
                <w:szCs w:val="18"/>
              </w:rPr>
              <w:t>346.3</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41</w:t>
            </w:r>
            <w:r w:rsidR="00871940">
              <w:rPr>
                <w:rFonts w:ascii="Times New Roman" w:hint="eastAsia"/>
                <w:sz w:val="18"/>
                <w:szCs w:val="18"/>
              </w:rPr>
              <w:t xml:space="preserve"> </w:t>
            </w:r>
            <w:r w:rsidRPr="0099226A">
              <w:rPr>
                <w:rFonts w:ascii="Times New Roman"/>
                <w:sz w:val="18"/>
                <w:szCs w:val="18"/>
              </w:rPr>
              <w:t>948</w:t>
            </w:r>
          </w:p>
        </w:tc>
        <w:tc>
          <w:tcPr>
            <w:tcW w:w="86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10</w:t>
            </w:r>
            <w:r w:rsidR="00871940">
              <w:rPr>
                <w:rFonts w:ascii="Times New Roman" w:hint="eastAsia"/>
                <w:sz w:val="18"/>
                <w:szCs w:val="18"/>
              </w:rPr>
              <w:t xml:space="preserve"> </w:t>
            </w:r>
            <w:r w:rsidRPr="0099226A">
              <w:rPr>
                <w:rFonts w:ascii="Times New Roman"/>
                <w:sz w:val="18"/>
                <w:szCs w:val="18"/>
              </w:rPr>
              <w:t>251.2</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23</w:t>
            </w:r>
            <w:r w:rsidR="0032268C">
              <w:rPr>
                <w:rFonts w:ascii="Times New Roman" w:hint="eastAsia"/>
                <w:sz w:val="18"/>
                <w:szCs w:val="18"/>
              </w:rPr>
              <w:t xml:space="preserve"> </w:t>
            </w:r>
            <w:r w:rsidRPr="0099226A">
              <w:rPr>
                <w:rFonts w:ascii="Times New Roman"/>
                <w:sz w:val="18"/>
                <w:szCs w:val="18"/>
              </w:rPr>
              <w:t>999</w:t>
            </w:r>
          </w:p>
        </w:tc>
        <w:tc>
          <w:tcPr>
            <w:tcW w:w="798"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5</w:t>
            </w:r>
            <w:r w:rsidR="00871940">
              <w:rPr>
                <w:rFonts w:ascii="Times New Roman" w:hint="eastAsia"/>
                <w:sz w:val="18"/>
                <w:szCs w:val="18"/>
              </w:rPr>
              <w:t xml:space="preserve"> </w:t>
            </w:r>
            <w:r w:rsidRPr="0099226A">
              <w:rPr>
                <w:rFonts w:ascii="Times New Roman"/>
                <w:sz w:val="18"/>
                <w:szCs w:val="18"/>
              </w:rPr>
              <w:t>864.9</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9</w:t>
            </w:r>
            <w:r w:rsidR="00871940">
              <w:rPr>
                <w:rFonts w:ascii="Times New Roman" w:hint="eastAsia"/>
                <w:sz w:val="18"/>
                <w:szCs w:val="18"/>
              </w:rPr>
              <w:t xml:space="preserve"> </w:t>
            </w:r>
            <w:r w:rsidRPr="0099226A">
              <w:rPr>
                <w:rFonts w:ascii="Times New Roman"/>
                <w:sz w:val="18"/>
                <w:szCs w:val="18"/>
              </w:rPr>
              <w:t>500</w:t>
            </w:r>
          </w:p>
        </w:tc>
        <w:tc>
          <w:tcPr>
            <w:tcW w:w="805"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2</w:t>
            </w:r>
            <w:r w:rsidR="00871940">
              <w:rPr>
                <w:rFonts w:ascii="Times New Roman" w:hint="eastAsia"/>
                <w:sz w:val="18"/>
                <w:szCs w:val="18"/>
              </w:rPr>
              <w:t xml:space="preserve"> </w:t>
            </w:r>
            <w:r w:rsidRPr="0099226A">
              <w:rPr>
                <w:rFonts w:ascii="Times New Roman"/>
                <w:sz w:val="18"/>
                <w:szCs w:val="18"/>
              </w:rPr>
              <w:t>321.6</w:t>
            </w:r>
          </w:p>
        </w:tc>
      </w:tr>
      <w:tr w:rsidR="0032268C" w:rsidRPr="005355C9" w:rsidTr="006B2378">
        <w:tc>
          <w:tcPr>
            <w:tcW w:w="1808" w:type="dxa"/>
            <w:tcMar>
              <w:left w:w="28" w:type="dxa"/>
              <w:right w:w="28" w:type="dxa"/>
            </w:tcMar>
          </w:tcPr>
          <w:p w:rsidR="00E405C9" w:rsidRPr="0099226A" w:rsidRDefault="00E405C9" w:rsidP="00E405C9">
            <w:pPr>
              <w:rPr>
                <w:rFonts w:ascii="Times New Roman"/>
                <w:sz w:val="18"/>
                <w:szCs w:val="18"/>
              </w:rPr>
            </w:pPr>
            <w:r w:rsidRPr="0099226A">
              <w:rPr>
                <w:rFonts w:ascii="Times New Roman"/>
                <w:sz w:val="18"/>
                <w:szCs w:val="18"/>
              </w:rPr>
              <w:t>纳曼干州</w:t>
            </w:r>
            <w:r w:rsidRPr="0099226A">
              <w:rPr>
                <w:rFonts w:ascii="Times New Roman"/>
                <w:sz w:val="18"/>
                <w:szCs w:val="18"/>
              </w:rPr>
              <w:t xml:space="preserve"> </w:t>
            </w:r>
          </w:p>
        </w:tc>
        <w:tc>
          <w:tcPr>
            <w:tcW w:w="1023"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20</w:t>
            </w:r>
            <w:r w:rsidR="00871940">
              <w:rPr>
                <w:rFonts w:ascii="Times New Roman" w:hint="eastAsia"/>
                <w:sz w:val="18"/>
                <w:szCs w:val="18"/>
              </w:rPr>
              <w:t xml:space="preserve"> </w:t>
            </w:r>
            <w:r w:rsidRPr="0099226A">
              <w:rPr>
                <w:rFonts w:ascii="Times New Roman"/>
                <w:sz w:val="18"/>
                <w:szCs w:val="18"/>
              </w:rPr>
              <w:t>550</w:t>
            </w:r>
          </w:p>
        </w:tc>
        <w:tc>
          <w:tcPr>
            <w:tcW w:w="783"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915.5</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13</w:t>
            </w:r>
            <w:r w:rsidR="00871940">
              <w:rPr>
                <w:rFonts w:ascii="Times New Roman" w:hint="eastAsia"/>
                <w:sz w:val="18"/>
                <w:szCs w:val="18"/>
              </w:rPr>
              <w:t xml:space="preserve"> </w:t>
            </w:r>
            <w:r w:rsidRPr="0099226A">
              <w:rPr>
                <w:rFonts w:ascii="Times New Roman"/>
                <w:sz w:val="18"/>
                <w:szCs w:val="18"/>
              </w:rPr>
              <w:t>717</w:t>
            </w:r>
          </w:p>
        </w:tc>
        <w:tc>
          <w:tcPr>
            <w:tcW w:w="78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278.6</w:t>
            </w:r>
          </w:p>
        </w:tc>
        <w:tc>
          <w:tcPr>
            <w:tcW w:w="1048"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13</w:t>
            </w:r>
            <w:r w:rsidR="00871940">
              <w:rPr>
                <w:rFonts w:ascii="Times New Roman" w:hint="eastAsia"/>
                <w:sz w:val="18"/>
                <w:szCs w:val="18"/>
              </w:rPr>
              <w:t xml:space="preserve"> </w:t>
            </w:r>
            <w:r w:rsidRPr="0099226A">
              <w:rPr>
                <w:rFonts w:ascii="Times New Roman"/>
                <w:sz w:val="18"/>
                <w:szCs w:val="18"/>
              </w:rPr>
              <w:t>456</w:t>
            </w:r>
          </w:p>
        </w:tc>
        <w:tc>
          <w:tcPr>
            <w:tcW w:w="8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254.3</w:t>
            </w:r>
          </w:p>
        </w:tc>
        <w:tc>
          <w:tcPr>
            <w:tcW w:w="1071"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181</w:t>
            </w:r>
            <w:r w:rsidR="00871940">
              <w:rPr>
                <w:rFonts w:ascii="Times New Roman" w:hint="eastAsia"/>
                <w:sz w:val="18"/>
                <w:szCs w:val="18"/>
              </w:rPr>
              <w:t xml:space="preserve"> </w:t>
            </w:r>
            <w:r w:rsidRPr="0099226A">
              <w:rPr>
                <w:rFonts w:ascii="Times New Roman"/>
                <w:sz w:val="18"/>
                <w:szCs w:val="18"/>
              </w:rPr>
              <w:t>991</w:t>
            </w:r>
          </w:p>
        </w:tc>
        <w:tc>
          <w:tcPr>
            <w:tcW w:w="86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16</w:t>
            </w:r>
            <w:r w:rsidR="00871940">
              <w:rPr>
                <w:rFonts w:ascii="Times New Roman" w:hint="eastAsia"/>
                <w:sz w:val="18"/>
                <w:szCs w:val="18"/>
              </w:rPr>
              <w:t xml:space="preserve"> </w:t>
            </w:r>
            <w:r w:rsidRPr="0099226A">
              <w:rPr>
                <w:rFonts w:ascii="Times New Roman"/>
                <w:sz w:val="18"/>
                <w:szCs w:val="18"/>
              </w:rPr>
              <w:t>964.1</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42</w:t>
            </w:r>
            <w:r w:rsidR="00871940">
              <w:rPr>
                <w:rFonts w:ascii="Times New Roman" w:hint="eastAsia"/>
                <w:sz w:val="18"/>
                <w:szCs w:val="18"/>
              </w:rPr>
              <w:t xml:space="preserve"> </w:t>
            </w:r>
            <w:r w:rsidRPr="0099226A">
              <w:rPr>
                <w:rFonts w:ascii="Times New Roman"/>
                <w:sz w:val="18"/>
                <w:szCs w:val="18"/>
              </w:rPr>
              <w:t>053</w:t>
            </w:r>
          </w:p>
        </w:tc>
        <w:tc>
          <w:tcPr>
            <w:tcW w:w="86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3</w:t>
            </w:r>
            <w:r w:rsidR="00871940">
              <w:rPr>
                <w:rFonts w:ascii="Times New Roman" w:hint="eastAsia"/>
                <w:sz w:val="18"/>
                <w:szCs w:val="18"/>
              </w:rPr>
              <w:t xml:space="preserve"> </w:t>
            </w:r>
            <w:r w:rsidRPr="0099226A">
              <w:rPr>
                <w:rFonts w:ascii="Times New Roman"/>
                <w:sz w:val="18"/>
                <w:szCs w:val="18"/>
              </w:rPr>
              <w:t>919.9</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33</w:t>
            </w:r>
            <w:r w:rsidR="0032268C">
              <w:rPr>
                <w:rFonts w:ascii="Times New Roman" w:hint="eastAsia"/>
                <w:sz w:val="18"/>
                <w:szCs w:val="18"/>
              </w:rPr>
              <w:t xml:space="preserve"> </w:t>
            </w:r>
            <w:r w:rsidRPr="0099226A">
              <w:rPr>
                <w:rFonts w:ascii="Times New Roman"/>
                <w:sz w:val="18"/>
                <w:szCs w:val="18"/>
              </w:rPr>
              <w:t>154</w:t>
            </w:r>
          </w:p>
        </w:tc>
        <w:tc>
          <w:tcPr>
            <w:tcW w:w="798"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3</w:t>
            </w:r>
            <w:r w:rsidR="00871940">
              <w:rPr>
                <w:rFonts w:ascii="Times New Roman" w:hint="eastAsia"/>
                <w:sz w:val="18"/>
                <w:szCs w:val="18"/>
              </w:rPr>
              <w:t xml:space="preserve"> </w:t>
            </w:r>
            <w:r w:rsidRPr="0099226A">
              <w:rPr>
                <w:rFonts w:ascii="Times New Roman"/>
                <w:sz w:val="18"/>
                <w:szCs w:val="18"/>
              </w:rPr>
              <w:t>090.4</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18</w:t>
            </w:r>
            <w:r w:rsidR="00871940">
              <w:rPr>
                <w:rFonts w:ascii="Times New Roman" w:hint="eastAsia"/>
                <w:sz w:val="18"/>
                <w:szCs w:val="18"/>
              </w:rPr>
              <w:t xml:space="preserve"> </w:t>
            </w:r>
            <w:r w:rsidRPr="0099226A">
              <w:rPr>
                <w:rFonts w:ascii="Times New Roman"/>
                <w:sz w:val="18"/>
                <w:szCs w:val="18"/>
              </w:rPr>
              <w:t>411</w:t>
            </w:r>
          </w:p>
        </w:tc>
        <w:tc>
          <w:tcPr>
            <w:tcW w:w="805"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716.2</w:t>
            </w:r>
          </w:p>
        </w:tc>
      </w:tr>
      <w:tr w:rsidR="0032268C" w:rsidRPr="005355C9" w:rsidTr="006B2378">
        <w:tc>
          <w:tcPr>
            <w:tcW w:w="1808" w:type="dxa"/>
            <w:tcMar>
              <w:left w:w="28" w:type="dxa"/>
              <w:right w:w="28" w:type="dxa"/>
            </w:tcMar>
          </w:tcPr>
          <w:p w:rsidR="00E405C9" w:rsidRPr="0099226A" w:rsidRDefault="00E405C9" w:rsidP="00E405C9">
            <w:pPr>
              <w:rPr>
                <w:rFonts w:ascii="Times New Roman"/>
                <w:sz w:val="18"/>
                <w:szCs w:val="18"/>
              </w:rPr>
            </w:pPr>
            <w:r w:rsidRPr="0099226A">
              <w:rPr>
                <w:rFonts w:ascii="Times New Roman"/>
                <w:sz w:val="18"/>
                <w:szCs w:val="18"/>
              </w:rPr>
              <w:t>撒马尔罕州</w:t>
            </w:r>
            <w:r w:rsidRPr="0099226A">
              <w:rPr>
                <w:rFonts w:ascii="Times New Roman"/>
                <w:sz w:val="18"/>
                <w:szCs w:val="18"/>
              </w:rPr>
              <w:t xml:space="preserve"> </w:t>
            </w:r>
          </w:p>
        </w:tc>
        <w:tc>
          <w:tcPr>
            <w:tcW w:w="1023"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18</w:t>
            </w:r>
            <w:r w:rsidR="00871940">
              <w:rPr>
                <w:rFonts w:ascii="Times New Roman" w:hint="eastAsia"/>
                <w:sz w:val="18"/>
                <w:szCs w:val="18"/>
              </w:rPr>
              <w:t xml:space="preserve"> </w:t>
            </w:r>
            <w:r w:rsidRPr="0099226A">
              <w:rPr>
                <w:rFonts w:ascii="Times New Roman"/>
                <w:sz w:val="18"/>
                <w:szCs w:val="18"/>
              </w:rPr>
              <w:t>475</w:t>
            </w:r>
          </w:p>
        </w:tc>
        <w:tc>
          <w:tcPr>
            <w:tcW w:w="783"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239.0</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11</w:t>
            </w:r>
            <w:r w:rsidR="00871940">
              <w:rPr>
                <w:rFonts w:ascii="Times New Roman" w:hint="eastAsia"/>
                <w:sz w:val="18"/>
                <w:szCs w:val="18"/>
              </w:rPr>
              <w:t xml:space="preserve"> </w:t>
            </w:r>
            <w:r w:rsidRPr="0099226A">
              <w:rPr>
                <w:rFonts w:ascii="Times New Roman"/>
                <w:sz w:val="18"/>
                <w:szCs w:val="18"/>
              </w:rPr>
              <w:t>885</w:t>
            </w:r>
          </w:p>
        </w:tc>
        <w:tc>
          <w:tcPr>
            <w:tcW w:w="78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797.1</w:t>
            </w:r>
          </w:p>
        </w:tc>
        <w:tc>
          <w:tcPr>
            <w:tcW w:w="1048"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10</w:t>
            </w:r>
            <w:r w:rsidR="00871940">
              <w:rPr>
                <w:rFonts w:ascii="Times New Roman" w:hint="eastAsia"/>
                <w:sz w:val="18"/>
                <w:szCs w:val="18"/>
              </w:rPr>
              <w:t xml:space="preserve"> </w:t>
            </w:r>
            <w:r w:rsidRPr="0099226A">
              <w:rPr>
                <w:rFonts w:ascii="Times New Roman"/>
                <w:sz w:val="18"/>
                <w:szCs w:val="18"/>
              </w:rPr>
              <w:t>452</w:t>
            </w:r>
          </w:p>
        </w:tc>
        <w:tc>
          <w:tcPr>
            <w:tcW w:w="824" w:type="dxa"/>
            <w:tcMar>
              <w:left w:w="28" w:type="dxa"/>
              <w:right w:w="28" w:type="dxa"/>
            </w:tcMar>
          </w:tcPr>
          <w:p w:rsidR="00E405C9" w:rsidRPr="0099226A" w:rsidRDefault="00871940" w:rsidP="006B2378">
            <w:pPr>
              <w:jc w:val="right"/>
              <w:rPr>
                <w:rFonts w:ascii="Times New Roman"/>
                <w:sz w:val="18"/>
                <w:szCs w:val="18"/>
              </w:rPr>
            </w:pPr>
            <w:r>
              <w:rPr>
                <w:rFonts w:ascii="Times New Roman" w:hint="eastAsia"/>
                <w:sz w:val="18"/>
                <w:szCs w:val="18"/>
              </w:rPr>
              <w:t xml:space="preserve"> </w:t>
            </w:r>
            <w:r w:rsidR="00E405C9" w:rsidRPr="0099226A">
              <w:rPr>
                <w:rFonts w:ascii="Times New Roman"/>
                <w:sz w:val="18"/>
                <w:szCs w:val="18"/>
              </w:rPr>
              <w:t>701.0</w:t>
            </w:r>
          </w:p>
        </w:tc>
        <w:tc>
          <w:tcPr>
            <w:tcW w:w="1071"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159</w:t>
            </w:r>
            <w:r w:rsidR="00871940">
              <w:rPr>
                <w:rFonts w:ascii="Times New Roman" w:hint="eastAsia"/>
                <w:sz w:val="18"/>
                <w:szCs w:val="18"/>
              </w:rPr>
              <w:t xml:space="preserve"> </w:t>
            </w:r>
            <w:r w:rsidRPr="0099226A">
              <w:rPr>
                <w:rFonts w:ascii="Times New Roman"/>
                <w:sz w:val="18"/>
                <w:szCs w:val="18"/>
              </w:rPr>
              <w:t>672</w:t>
            </w:r>
          </w:p>
        </w:tc>
        <w:tc>
          <w:tcPr>
            <w:tcW w:w="86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10</w:t>
            </w:r>
            <w:r w:rsidR="00871940">
              <w:rPr>
                <w:rFonts w:ascii="Times New Roman" w:hint="eastAsia"/>
                <w:sz w:val="18"/>
                <w:szCs w:val="18"/>
              </w:rPr>
              <w:t xml:space="preserve"> </w:t>
            </w:r>
            <w:r w:rsidRPr="0099226A">
              <w:rPr>
                <w:rFonts w:ascii="Times New Roman"/>
                <w:sz w:val="18"/>
                <w:szCs w:val="18"/>
              </w:rPr>
              <w:t>708.3</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53</w:t>
            </w:r>
            <w:r w:rsidR="00871940">
              <w:rPr>
                <w:rFonts w:ascii="Times New Roman" w:hint="eastAsia"/>
                <w:sz w:val="18"/>
                <w:szCs w:val="18"/>
              </w:rPr>
              <w:t xml:space="preserve"> </w:t>
            </w:r>
            <w:r w:rsidRPr="0099226A">
              <w:rPr>
                <w:rFonts w:ascii="Times New Roman"/>
                <w:sz w:val="18"/>
                <w:szCs w:val="18"/>
              </w:rPr>
              <w:t>644</w:t>
            </w:r>
          </w:p>
        </w:tc>
        <w:tc>
          <w:tcPr>
            <w:tcW w:w="86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3</w:t>
            </w:r>
            <w:r w:rsidR="00871940">
              <w:rPr>
                <w:rFonts w:ascii="Times New Roman" w:hint="eastAsia"/>
                <w:sz w:val="18"/>
                <w:szCs w:val="18"/>
              </w:rPr>
              <w:t xml:space="preserve"> </w:t>
            </w:r>
            <w:r w:rsidRPr="0099226A">
              <w:rPr>
                <w:rFonts w:ascii="Times New Roman"/>
                <w:sz w:val="18"/>
                <w:szCs w:val="18"/>
              </w:rPr>
              <w:t>597.6</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41</w:t>
            </w:r>
            <w:r w:rsidR="0032268C">
              <w:rPr>
                <w:rFonts w:ascii="Times New Roman" w:hint="eastAsia"/>
                <w:sz w:val="18"/>
                <w:szCs w:val="18"/>
              </w:rPr>
              <w:t xml:space="preserve"> </w:t>
            </w:r>
            <w:r w:rsidRPr="0099226A">
              <w:rPr>
                <w:rFonts w:ascii="Times New Roman"/>
                <w:sz w:val="18"/>
                <w:szCs w:val="18"/>
              </w:rPr>
              <w:t>071</w:t>
            </w:r>
          </w:p>
        </w:tc>
        <w:tc>
          <w:tcPr>
            <w:tcW w:w="798"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2</w:t>
            </w:r>
            <w:r w:rsidR="00871940">
              <w:rPr>
                <w:rFonts w:ascii="Times New Roman" w:hint="eastAsia"/>
                <w:sz w:val="18"/>
                <w:szCs w:val="18"/>
              </w:rPr>
              <w:t xml:space="preserve"> </w:t>
            </w:r>
            <w:r w:rsidRPr="0099226A">
              <w:rPr>
                <w:rFonts w:ascii="Times New Roman"/>
                <w:sz w:val="18"/>
                <w:szCs w:val="18"/>
              </w:rPr>
              <w:t>754.4</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32</w:t>
            </w:r>
            <w:r w:rsidR="00871940">
              <w:rPr>
                <w:rFonts w:ascii="Times New Roman" w:hint="eastAsia"/>
                <w:sz w:val="18"/>
                <w:szCs w:val="18"/>
              </w:rPr>
              <w:t xml:space="preserve"> </w:t>
            </w:r>
            <w:r w:rsidRPr="0099226A">
              <w:rPr>
                <w:rFonts w:ascii="Times New Roman"/>
                <w:sz w:val="18"/>
                <w:szCs w:val="18"/>
              </w:rPr>
              <w:t>172</w:t>
            </w:r>
          </w:p>
        </w:tc>
        <w:tc>
          <w:tcPr>
            <w:tcW w:w="805"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2</w:t>
            </w:r>
            <w:r w:rsidR="00871940">
              <w:rPr>
                <w:rFonts w:ascii="Times New Roman" w:hint="eastAsia"/>
                <w:sz w:val="18"/>
                <w:szCs w:val="18"/>
              </w:rPr>
              <w:t xml:space="preserve"> </w:t>
            </w:r>
            <w:r w:rsidRPr="0099226A">
              <w:rPr>
                <w:rFonts w:ascii="Times New Roman"/>
                <w:sz w:val="18"/>
                <w:szCs w:val="18"/>
              </w:rPr>
              <w:t>157.6</w:t>
            </w:r>
          </w:p>
        </w:tc>
      </w:tr>
      <w:tr w:rsidR="0032268C" w:rsidRPr="005355C9" w:rsidTr="006B2378">
        <w:tc>
          <w:tcPr>
            <w:tcW w:w="1808" w:type="dxa"/>
            <w:tcMar>
              <w:left w:w="28" w:type="dxa"/>
              <w:right w:w="28" w:type="dxa"/>
            </w:tcMar>
          </w:tcPr>
          <w:p w:rsidR="00E405C9" w:rsidRPr="0099226A" w:rsidRDefault="00E405C9" w:rsidP="00E405C9">
            <w:pPr>
              <w:rPr>
                <w:rFonts w:ascii="Times New Roman"/>
                <w:sz w:val="18"/>
                <w:szCs w:val="18"/>
              </w:rPr>
            </w:pPr>
            <w:r w:rsidRPr="0099226A">
              <w:rPr>
                <w:rFonts w:ascii="Times New Roman"/>
                <w:sz w:val="18"/>
                <w:szCs w:val="18"/>
              </w:rPr>
              <w:t>苏尔汉河州</w:t>
            </w:r>
            <w:r w:rsidRPr="0099226A">
              <w:rPr>
                <w:rFonts w:ascii="Times New Roman"/>
                <w:sz w:val="18"/>
                <w:szCs w:val="18"/>
              </w:rPr>
              <w:t xml:space="preserve"> </w:t>
            </w:r>
          </w:p>
        </w:tc>
        <w:tc>
          <w:tcPr>
            <w:tcW w:w="1023"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10</w:t>
            </w:r>
            <w:r w:rsidR="00871940">
              <w:rPr>
                <w:rFonts w:ascii="Times New Roman" w:hint="eastAsia"/>
                <w:sz w:val="18"/>
                <w:szCs w:val="18"/>
              </w:rPr>
              <w:t xml:space="preserve"> </w:t>
            </w:r>
            <w:r w:rsidRPr="0099226A">
              <w:rPr>
                <w:rFonts w:ascii="Times New Roman"/>
                <w:sz w:val="18"/>
                <w:szCs w:val="18"/>
              </w:rPr>
              <w:t>100</w:t>
            </w:r>
          </w:p>
        </w:tc>
        <w:tc>
          <w:tcPr>
            <w:tcW w:w="783"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030.2</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15</w:t>
            </w:r>
            <w:r w:rsidR="00871940">
              <w:rPr>
                <w:rFonts w:ascii="Times New Roman" w:hint="eastAsia"/>
                <w:sz w:val="18"/>
                <w:szCs w:val="18"/>
              </w:rPr>
              <w:t xml:space="preserve"> </w:t>
            </w:r>
            <w:r w:rsidRPr="0099226A">
              <w:rPr>
                <w:rFonts w:ascii="Times New Roman"/>
                <w:sz w:val="18"/>
                <w:szCs w:val="18"/>
              </w:rPr>
              <w:t>880</w:t>
            </w:r>
          </w:p>
        </w:tc>
        <w:tc>
          <w:tcPr>
            <w:tcW w:w="78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619.7</w:t>
            </w:r>
          </w:p>
        </w:tc>
        <w:tc>
          <w:tcPr>
            <w:tcW w:w="1048"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17</w:t>
            </w:r>
            <w:r w:rsidR="00871940">
              <w:rPr>
                <w:rFonts w:ascii="Times New Roman" w:hint="eastAsia"/>
                <w:sz w:val="18"/>
                <w:szCs w:val="18"/>
              </w:rPr>
              <w:t xml:space="preserve"> </w:t>
            </w:r>
            <w:r w:rsidRPr="0099226A">
              <w:rPr>
                <w:rFonts w:ascii="Times New Roman"/>
                <w:sz w:val="18"/>
                <w:szCs w:val="18"/>
              </w:rPr>
              <w:t>834</w:t>
            </w:r>
          </w:p>
        </w:tc>
        <w:tc>
          <w:tcPr>
            <w:tcW w:w="8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819.0</w:t>
            </w:r>
          </w:p>
        </w:tc>
        <w:tc>
          <w:tcPr>
            <w:tcW w:w="1071"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103</w:t>
            </w:r>
            <w:r w:rsidR="00871940">
              <w:rPr>
                <w:rFonts w:ascii="Times New Roman" w:hint="eastAsia"/>
                <w:sz w:val="18"/>
                <w:szCs w:val="18"/>
              </w:rPr>
              <w:t xml:space="preserve"> </w:t>
            </w:r>
            <w:r w:rsidRPr="0099226A">
              <w:rPr>
                <w:rFonts w:ascii="Times New Roman"/>
                <w:sz w:val="18"/>
                <w:szCs w:val="18"/>
              </w:rPr>
              <w:t>860</w:t>
            </w:r>
          </w:p>
        </w:tc>
        <w:tc>
          <w:tcPr>
            <w:tcW w:w="86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10</w:t>
            </w:r>
            <w:r w:rsidR="00871940">
              <w:rPr>
                <w:rFonts w:ascii="Times New Roman" w:hint="eastAsia"/>
                <w:sz w:val="18"/>
                <w:szCs w:val="18"/>
              </w:rPr>
              <w:t xml:space="preserve"> </w:t>
            </w:r>
            <w:r w:rsidRPr="0099226A">
              <w:rPr>
                <w:rFonts w:ascii="Times New Roman"/>
                <w:sz w:val="18"/>
                <w:szCs w:val="18"/>
              </w:rPr>
              <w:t>593.6</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41</w:t>
            </w:r>
            <w:r w:rsidR="00871940">
              <w:rPr>
                <w:rFonts w:ascii="Times New Roman" w:hint="eastAsia"/>
                <w:sz w:val="18"/>
                <w:szCs w:val="18"/>
              </w:rPr>
              <w:t xml:space="preserve"> </w:t>
            </w:r>
            <w:r w:rsidRPr="0099226A">
              <w:rPr>
                <w:rFonts w:ascii="Times New Roman"/>
                <w:sz w:val="18"/>
                <w:szCs w:val="18"/>
              </w:rPr>
              <w:t>079</w:t>
            </w:r>
          </w:p>
        </w:tc>
        <w:tc>
          <w:tcPr>
            <w:tcW w:w="86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4</w:t>
            </w:r>
            <w:r w:rsidR="00871940">
              <w:rPr>
                <w:rFonts w:ascii="Times New Roman" w:hint="eastAsia"/>
                <w:sz w:val="18"/>
                <w:szCs w:val="18"/>
              </w:rPr>
              <w:t xml:space="preserve"> </w:t>
            </w:r>
            <w:r w:rsidRPr="0099226A">
              <w:rPr>
                <w:rFonts w:ascii="Times New Roman"/>
                <w:sz w:val="18"/>
                <w:szCs w:val="18"/>
              </w:rPr>
              <w:t>190.0</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23</w:t>
            </w:r>
            <w:r w:rsidR="0032268C">
              <w:rPr>
                <w:rFonts w:ascii="Times New Roman" w:hint="eastAsia"/>
                <w:sz w:val="18"/>
                <w:szCs w:val="18"/>
              </w:rPr>
              <w:t xml:space="preserve"> </w:t>
            </w:r>
            <w:r w:rsidRPr="0099226A">
              <w:rPr>
                <w:rFonts w:ascii="Times New Roman"/>
                <w:sz w:val="18"/>
                <w:szCs w:val="18"/>
              </w:rPr>
              <w:t>231</w:t>
            </w:r>
          </w:p>
        </w:tc>
        <w:tc>
          <w:tcPr>
            <w:tcW w:w="798"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2</w:t>
            </w:r>
            <w:r w:rsidR="00871940">
              <w:rPr>
                <w:rFonts w:ascii="Times New Roman" w:hint="eastAsia"/>
                <w:sz w:val="18"/>
                <w:szCs w:val="18"/>
              </w:rPr>
              <w:t xml:space="preserve"> </w:t>
            </w:r>
            <w:r w:rsidRPr="0099226A">
              <w:rPr>
                <w:rFonts w:ascii="Times New Roman"/>
                <w:sz w:val="18"/>
                <w:szCs w:val="18"/>
              </w:rPr>
              <w:t>369.5</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13</w:t>
            </w:r>
            <w:r w:rsidR="00871940">
              <w:rPr>
                <w:rFonts w:ascii="Times New Roman" w:hint="eastAsia"/>
                <w:sz w:val="18"/>
                <w:szCs w:val="18"/>
              </w:rPr>
              <w:t xml:space="preserve"> </w:t>
            </w:r>
            <w:r w:rsidRPr="0099226A">
              <w:rPr>
                <w:rFonts w:ascii="Times New Roman"/>
                <w:sz w:val="18"/>
                <w:szCs w:val="18"/>
              </w:rPr>
              <w:t>313</w:t>
            </w:r>
          </w:p>
        </w:tc>
        <w:tc>
          <w:tcPr>
            <w:tcW w:w="805"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357.9</w:t>
            </w:r>
          </w:p>
        </w:tc>
      </w:tr>
      <w:tr w:rsidR="0032268C" w:rsidRPr="005355C9" w:rsidTr="006B2378">
        <w:tc>
          <w:tcPr>
            <w:tcW w:w="1808" w:type="dxa"/>
            <w:tcMar>
              <w:left w:w="28" w:type="dxa"/>
              <w:right w:w="28" w:type="dxa"/>
            </w:tcMar>
          </w:tcPr>
          <w:p w:rsidR="00E405C9" w:rsidRPr="0099226A" w:rsidRDefault="00E405C9" w:rsidP="00E405C9">
            <w:pPr>
              <w:rPr>
                <w:rFonts w:ascii="Times New Roman"/>
                <w:sz w:val="18"/>
                <w:szCs w:val="18"/>
              </w:rPr>
            </w:pPr>
            <w:r w:rsidRPr="0099226A">
              <w:rPr>
                <w:rFonts w:ascii="Times New Roman"/>
                <w:sz w:val="18"/>
                <w:szCs w:val="18"/>
              </w:rPr>
              <w:t>锡尔河州</w:t>
            </w:r>
          </w:p>
        </w:tc>
        <w:tc>
          <w:tcPr>
            <w:tcW w:w="1023"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941</w:t>
            </w:r>
          </w:p>
        </w:tc>
        <w:tc>
          <w:tcPr>
            <w:tcW w:w="783" w:type="dxa"/>
            <w:tcMar>
              <w:left w:w="28" w:type="dxa"/>
              <w:right w:w="28" w:type="dxa"/>
            </w:tcMar>
          </w:tcPr>
          <w:p w:rsidR="00E405C9" w:rsidRPr="0099226A" w:rsidRDefault="00871940" w:rsidP="006B2378">
            <w:pPr>
              <w:jc w:val="right"/>
              <w:rPr>
                <w:rFonts w:ascii="Times New Roman"/>
                <w:sz w:val="18"/>
                <w:szCs w:val="18"/>
              </w:rPr>
            </w:pPr>
            <w:r>
              <w:rPr>
                <w:rFonts w:ascii="Times New Roman" w:hint="eastAsia"/>
                <w:sz w:val="18"/>
                <w:szCs w:val="18"/>
              </w:rPr>
              <w:t xml:space="preserve"> </w:t>
            </w:r>
            <w:r w:rsidR="00E405C9" w:rsidRPr="0099226A">
              <w:rPr>
                <w:rFonts w:ascii="Times New Roman"/>
                <w:sz w:val="18"/>
                <w:szCs w:val="18"/>
              </w:rPr>
              <w:t>565.9</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2</w:t>
            </w:r>
            <w:r w:rsidR="00871940">
              <w:rPr>
                <w:rFonts w:ascii="Times New Roman" w:hint="eastAsia"/>
                <w:sz w:val="18"/>
                <w:szCs w:val="18"/>
              </w:rPr>
              <w:t xml:space="preserve"> </w:t>
            </w:r>
            <w:r w:rsidRPr="0099226A">
              <w:rPr>
                <w:rFonts w:ascii="Times New Roman"/>
                <w:sz w:val="18"/>
                <w:szCs w:val="18"/>
              </w:rPr>
              <w:t>999</w:t>
            </w:r>
          </w:p>
        </w:tc>
        <w:tc>
          <w:tcPr>
            <w:tcW w:w="78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874.3</w:t>
            </w:r>
          </w:p>
        </w:tc>
        <w:tc>
          <w:tcPr>
            <w:tcW w:w="1048"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3</w:t>
            </w:r>
            <w:r w:rsidR="00871940">
              <w:rPr>
                <w:rFonts w:ascii="Times New Roman" w:hint="eastAsia"/>
                <w:sz w:val="18"/>
                <w:szCs w:val="18"/>
              </w:rPr>
              <w:t xml:space="preserve"> </w:t>
            </w:r>
            <w:r w:rsidRPr="0099226A">
              <w:rPr>
                <w:rFonts w:ascii="Times New Roman"/>
                <w:sz w:val="18"/>
                <w:szCs w:val="18"/>
              </w:rPr>
              <w:t>961</w:t>
            </w:r>
          </w:p>
        </w:tc>
        <w:tc>
          <w:tcPr>
            <w:tcW w:w="8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154.8</w:t>
            </w:r>
          </w:p>
        </w:tc>
        <w:tc>
          <w:tcPr>
            <w:tcW w:w="1071"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32</w:t>
            </w:r>
            <w:r w:rsidR="00871940">
              <w:rPr>
                <w:rFonts w:ascii="Times New Roman" w:hint="eastAsia"/>
                <w:sz w:val="18"/>
                <w:szCs w:val="18"/>
              </w:rPr>
              <w:t xml:space="preserve"> </w:t>
            </w:r>
            <w:r w:rsidRPr="0099226A">
              <w:rPr>
                <w:rFonts w:ascii="Times New Roman"/>
                <w:sz w:val="18"/>
                <w:szCs w:val="18"/>
              </w:rPr>
              <w:t>836</w:t>
            </w:r>
          </w:p>
        </w:tc>
        <w:tc>
          <w:tcPr>
            <w:tcW w:w="86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9</w:t>
            </w:r>
            <w:r w:rsidR="00871940">
              <w:rPr>
                <w:rFonts w:ascii="Times New Roman" w:hint="eastAsia"/>
                <w:sz w:val="18"/>
                <w:szCs w:val="18"/>
              </w:rPr>
              <w:t xml:space="preserve"> </w:t>
            </w:r>
            <w:r w:rsidRPr="0099226A">
              <w:rPr>
                <w:rFonts w:ascii="Times New Roman"/>
                <w:sz w:val="18"/>
                <w:szCs w:val="18"/>
              </w:rPr>
              <w:t>573.2</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6</w:t>
            </w:r>
            <w:r w:rsidR="00871940">
              <w:rPr>
                <w:rFonts w:ascii="Times New Roman" w:hint="eastAsia"/>
                <w:sz w:val="18"/>
                <w:szCs w:val="18"/>
              </w:rPr>
              <w:t xml:space="preserve"> </w:t>
            </w:r>
            <w:r w:rsidRPr="0099226A">
              <w:rPr>
                <w:rFonts w:ascii="Times New Roman"/>
                <w:sz w:val="18"/>
                <w:szCs w:val="18"/>
              </w:rPr>
              <w:t>608</w:t>
            </w:r>
          </w:p>
        </w:tc>
        <w:tc>
          <w:tcPr>
            <w:tcW w:w="86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926.5</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13</w:t>
            </w:r>
            <w:r w:rsidR="0032268C">
              <w:rPr>
                <w:rFonts w:ascii="Times New Roman" w:hint="eastAsia"/>
                <w:sz w:val="18"/>
                <w:szCs w:val="18"/>
              </w:rPr>
              <w:t xml:space="preserve"> </w:t>
            </w:r>
            <w:r w:rsidRPr="0099226A">
              <w:rPr>
                <w:rFonts w:ascii="Times New Roman"/>
                <w:sz w:val="18"/>
                <w:szCs w:val="18"/>
              </w:rPr>
              <w:t>077</w:t>
            </w:r>
          </w:p>
        </w:tc>
        <w:tc>
          <w:tcPr>
            <w:tcW w:w="798"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3</w:t>
            </w:r>
            <w:r w:rsidR="00871940">
              <w:rPr>
                <w:rFonts w:ascii="Times New Roman" w:hint="eastAsia"/>
                <w:sz w:val="18"/>
                <w:szCs w:val="18"/>
              </w:rPr>
              <w:t xml:space="preserve"> </w:t>
            </w:r>
            <w:r w:rsidRPr="0099226A">
              <w:rPr>
                <w:rFonts w:ascii="Times New Roman"/>
                <w:sz w:val="18"/>
                <w:szCs w:val="18"/>
              </w:rPr>
              <w:t>812.5</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2</w:t>
            </w:r>
            <w:r w:rsidR="00871940">
              <w:rPr>
                <w:rFonts w:ascii="Times New Roman" w:hint="eastAsia"/>
                <w:sz w:val="18"/>
                <w:szCs w:val="18"/>
              </w:rPr>
              <w:t xml:space="preserve"> </w:t>
            </w:r>
            <w:r w:rsidRPr="0099226A">
              <w:rPr>
                <w:rFonts w:ascii="Times New Roman"/>
                <w:sz w:val="18"/>
                <w:szCs w:val="18"/>
              </w:rPr>
              <w:t>689</w:t>
            </w:r>
          </w:p>
        </w:tc>
        <w:tc>
          <w:tcPr>
            <w:tcW w:w="805" w:type="dxa"/>
            <w:tcMar>
              <w:left w:w="28" w:type="dxa"/>
              <w:right w:w="28" w:type="dxa"/>
            </w:tcMar>
          </w:tcPr>
          <w:p w:rsidR="00E405C9" w:rsidRPr="0099226A" w:rsidRDefault="00871940" w:rsidP="006B2378">
            <w:pPr>
              <w:jc w:val="right"/>
              <w:rPr>
                <w:rFonts w:ascii="Times New Roman"/>
                <w:sz w:val="18"/>
                <w:szCs w:val="18"/>
              </w:rPr>
            </w:pPr>
            <w:r>
              <w:rPr>
                <w:rFonts w:ascii="Times New Roman" w:hint="eastAsia"/>
                <w:sz w:val="18"/>
                <w:szCs w:val="18"/>
              </w:rPr>
              <w:t xml:space="preserve"> </w:t>
            </w:r>
            <w:r w:rsidR="00E405C9" w:rsidRPr="0099226A">
              <w:rPr>
                <w:rFonts w:ascii="Times New Roman"/>
                <w:sz w:val="18"/>
                <w:szCs w:val="18"/>
              </w:rPr>
              <w:t>784.0</w:t>
            </w:r>
          </w:p>
        </w:tc>
      </w:tr>
      <w:tr w:rsidR="0032268C" w:rsidRPr="005355C9" w:rsidTr="006B2378">
        <w:tc>
          <w:tcPr>
            <w:tcW w:w="1808" w:type="dxa"/>
            <w:tcMar>
              <w:left w:w="28" w:type="dxa"/>
              <w:right w:w="28" w:type="dxa"/>
            </w:tcMar>
          </w:tcPr>
          <w:p w:rsidR="00E405C9" w:rsidRPr="0099226A" w:rsidRDefault="00E405C9" w:rsidP="00E405C9">
            <w:pPr>
              <w:rPr>
                <w:rFonts w:ascii="Times New Roman"/>
                <w:sz w:val="18"/>
                <w:szCs w:val="18"/>
              </w:rPr>
            </w:pPr>
            <w:r w:rsidRPr="0099226A">
              <w:rPr>
                <w:rFonts w:ascii="Times New Roman"/>
                <w:sz w:val="18"/>
                <w:szCs w:val="18"/>
              </w:rPr>
              <w:t>塔什干州</w:t>
            </w:r>
          </w:p>
        </w:tc>
        <w:tc>
          <w:tcPr>
            <w:tcW w:w="1023"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17</w:t>
            </w:r>
            <w:r w:rsidR="00871940">
              <w:rPr>
                <w:rFonts w:ascii="Times New Roman" w:hint="eastAsia"/>
                <w:sz w:val="18"/>
                <w:szCs w:val="18"/>
              </w:rPr>
              <w:t xml:space="preserve"> </w:t>
            </w:r>
            <w:r w:rsidRPr="0099226A">
              <w:rPr>
                <w:rFonts w:ascii="Times New Roman"/>
                <w:sz w:val="18"/>
                <w:szCs w:val="18"/>
              </w:rPr>
              <w:t>931</w:t>
            </w:r>
          </w:p>
        </w:tc>
        <w:tc>
          <w:tcPr>
            <w:tcW w:w="783"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425.9</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11</w:t>
            </w:r>
            <w:r w:rsidR="00871940">
              <w:rPr>
                <w:rFonts w:ascii="Times New Roman" w:hint="eastAsia"/>
                <w:sz w:val="18"/>
                <w:szCs w:val="18"/>
              </w:rPr>
              <w:t xml:space="preserve"> </w:t>
            </w:r>
            <w:r w:rsidRPr="0099226A">
              <w:rPr>
                <w:rFonts w:ascii="Times New Roman"/>
                <w:sz w:val="18"/>
                <w:szCs w:val="18"/>
              </w:rPr>
              <w:t>243</w:t>
            </w:r>
          </w:p>
        </w:tc>
        <w:tc>
          <w:tcPr>
            <w:tcW w:w="78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894.1</w:t>
            </w:r>
          </w:p>
        </w:tc>
        <w:tc>
          <w:tcPr>
            <w:tcW w:w="1048"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18</w:t>
            </w:r>
            <w:r w:rsidR="00871940">
              <w:rPr>
                <w:rFonts w:ascii="Times New Roman" w:hint="eastAsia"/>
                <w:sz w:val="18"/>
                <w:szCs w:val="18"/>
              </w:rPr>
              <w:t xml:space="preserve"> </w:t>
            </w:r>
            <w:r w:rsidRPr="0099226A">
              <w:rPr>
                <w:rFonts w:ascii="Times New Roman"/>
                <w:sz w:val="18"/>
                <w:szCs w:val="18"/>
              </w:rPr>
              <w:t>752</w:t>
            </w:r>
          </w:p>
        </w:tc>
        <w:tc>
          <w:tcPr>
            <w:tcW w:w="8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491.2</w:t>
            </w:r>
          </w:p>
        </w:tc>
        <w:tc>
          <w:tcPr>
            <w:tcW w:w="1071"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161</w:t>
            </w:r>
            <w:r w:rsidR="00871940">
              <w:rPr>
                <w:rFonts w:ascii="Times New Roman" w:hint="eastAsia"/>
                <w:sz w:val="18"/>
                <w:szCs w:val="18"/>
              </w:rPr>
              <w:t xml:space="preserve"> </w:t>
            </w:r>
            <w:r w:rsidRPr="0099226A">
              <w:rPr>
                <w:rFonts w:ascii="Times New Roman"/>
                <w:sz w:val="18"/>
                <w:szCs w:val="18"/>
              </w:rPr>
              <w:t>036</w:t>
            </w:r>
          </w:p>
        </w:tc>
        <w:tc>
          <w:tcPr>
            <w:tcW w:w="86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12</w:t>
            </w:r>
            <w:r w:rsidR="00871940">
              <w:rPr>
                <w:rFonts w:ascii="Times New Roman" w:hint="eastAsia"/>
                <w:sz w:val="18"/>
                <w:szCs w:val="18"/>
              </w:rPr>
              <w:t xml:space="preserve"> </w:t>
            </w:r>
            <w:r w:rsidRPr="0099226A">
              <w:rPr>
                <w:rFonts w:ascii="Times New Roman"/>
                <w:sz w:val="18"/>
                <w:szCs w:val="18"/>
              </w:rPr>
              <w:t>806.0</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43</w:t>
            </w:r>
            <w:r w:rsidR="00871940">
              <w:rPr>
                <w:rFonts w:ascii="Times New Roman" w:hint="eastAsia"/>
                <w:sz w:val="18"/>
                <w:szCs w:val="18"/>
              </w:rPr>
              <w:t xml:space="preserve"> </w:t>
            </w:r>
            <w:r w:rsidRPr="0099226A">
              <w:rPr>
                <w:rFonts w:ascii="Times New Roman"/>
                <w:sz w:val="18"/>
                <w:szCs w:val="18"/>
              </w:rPr>
              <w:t>775</w:t>
            </w:r>
          </w:p>
        </w:tc>
        <w:tc>
          <w:tcPr>
            <w:tcW w:w="86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3</w:t>
            </w:r>
            <w:r w:rsidR="00871940">
              <w:rPr>
                <w:rFonts w:ascii="Times New Roman" w:hint="eastAsia"/>
                <w:sz w:val="18"/>
                <w:szCs w:val="18"/>
              </w:rPr>
              <w:t xml:space="preserve"> </w:t>
            </w:r>
            <w:r w:rsidRPr="0099226A">
              <w:rPr>
                <w:rFonts w:ascii="Times New Roman"/>
                <w:sz w:val="18"/>
                <w:szCs w:val="18"/>
              </w:rPr>
              <w:t>479.5</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35</w:t>
            </w:r>
            <w:r w:rsidR="0032268C">
              <w:rPr>
                <w:rFonts w:ascii="Times New Roman" w:hint="eastAsia"/>
                <w:sz w:val="18"/>
                <w:szCs w:val="18"/>
              </w:rPr>
              <w:t xml:space="preserve"> </w:t>
            </w:r>
            <w:r w:rsidRPr="0099226A">
              <w:rPr>
                <w:rFonts w:ascii="Times New Roman"/>
                <w:sz w:val="18"/>
                <w:szCs w:val="18"/>
              </w:rPr>
              <w:t>355</w:t>
            </w:r>
          </w:p>
        </w:tc>
        <w:tc>
          <w:tcPr>
            <w:tcW w:w="798"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2</w:t>
            </w:r>
            <w:r w:rsidR="00871940">
              <w:rPr>
                <w:rFonts w:ascii="Times New Roman" w:hint="eastAsia"/>
                <w:sz w:val="18"/>
                <w:szCs w:val="18"/>
              </w:rPr>
              <w:t xml:space="preserve"> </w:t>
            </w:r>
            <w:r w:rsidRPr="0099226A">
              <w:rPr>
                <w:rFonts w:ascii="Times New Roman"/>
                <w:sz w:val="18"/>
                <w:szCs w:val="18"/>
              </w:rPr>
              <w:t>811.5</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17</w:t>
            </w:r>
            <w:r w:rsidR="00871940">
              <w:rPr>
                <w:rFonts w:ascii="Times New Roman" w:hint="eastAsia"/>
                <w:sz w:val="18"/>
                <w:szCs w:val="18"/>
              </w:rPr>
              <w:t xml:space="preserve"> </w:t>
            </w:r>
            <w:r w:rsidRPr="0099226A">
              <w:rPr>
                <w:rFonts w:ascii="Times New Roman"/>
                <w:sz w:val="18"/>
                <w:szCs w:val="18"/>
              </w:rPr>
              <w:t>712</w:t>
            </w:r>
          </w:p>
        </w:tc>
        <w:tc>
          <w:tcPr>
            <w:tcW w:w="805"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408.5</w:t>
            </w:r>
          </w:p>
        </w:tc>
      </w:tr>
      <w:tr w:rsidR="0032268C" w:rsidRPr="005355C9" w:rsidTr="006B2378">
        <w:tc>
          <w:tcPr>
            <w:tcW w:w="1808" w:type="dxa"/>
            <w:tcMar>
              <w:left w:w="28" w:type="dxa"/>
              <w:right w:w="28" w:type="dxa"/>
            </w:tcMar>
          </w:tcPr>
          <w:p w:rsidR="00E405C9" w:rsidRPr="0099226A" w:rsidRDefault="00E405C9" w:rsidP="00E405C9">
            <w:pPr>
              <w:rPr>
                <w:rFonts w:ascii="Times New Roman"/>
                <w:sz w:val="18"/>
                <w:szCs w:val="18"/>
              </w:rPr>
            </w:pPr>
            <w:r w:rsidRPr="0099226A">
              <w:rPr>
                <w:rFonts w:ascii="Times New Roman"/>
                <w:sz w:val="18"/>
                <w:szCs w:val="18"/>
              </w:rPr>
              <w:t>费尔干纳州</w:t>
            </w:r>
            <w:r w:rsidRPr="0099226A">
              <w:rPr>
                <w:rFonts w:ascii="Times New Roman"/>
                <w:sz w:val="18"/>
                <w:szCs w:val="18"/>
              </w:rPr>
              <w:t xml:space="preserve"> </w:t>
            </w:r>
          </w:p>
        </w:tc>
        <w:tc>
          <w:tcPr>
            <w:tcW w:w="1023"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45</w:t>
            </w:r>
            <w:r w:rsidR="00871940">
              <w:rPr>
                <w:rFonts w:ascii="Times New Roman" w:hint="eastAsia"/>
                <w:sz w:val="18"/>
                <w:szCs w:val="18"/>
              </w:rPr>
              <w:t xml:space="preserve"> </w:t>
            </w:r>
            <w:r w:rsidRPr="0099226A">
              <w:rPr>
                <w:rFonts w:ascii="Times New Roman"/>
                <w:sz w:val="18"/>
                <w:szCs w:val="18"/>
              </w:rPr>
              <w:t>151</w:t>
            </w:r>
          </w:p>
        </w:tc>
        <w:tc>
          <w:tcPr>
            <w:tcW w:w="783"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3</w:t>
            </w:r>
            <w:r w:rsidR="00871940">
              <w:rPr>
                <w:rFonts w:ascii="Times New Roman" w:hint="eastAsia"/>
                <w:sz w:val="18"/>
                <w:szCs w:val="18"/>
              </w:rPr>
              <w:t xml:space="preserve"> </w:t>
            </w:r>
            <w:r w:rsidRPr="0099226A">
              <w:rPr>
                <w:rFonts w:ascii="Times New Roman"/>
                <w:sz w:val="18"/>
                <w:szCs w:val="18"/>
              </w:rPr>
              <w:t>063.8</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25</w:t>
            </w:r>
            <w:r w:rsidR="00871940">
              <w:rPr>
                <w:rFonts w:ascii="Times New Roman" w:hint="eastAsia"/>
                <w:sz w:val="18"/>
                <w:szCs w:val="18"/>
              </w:rPr>
              <w:t xml:space="preserve"> </w:t>
            </w:r>
            <w:r w:rsidRPr="0099226A">
              <w:rPr>
                <w:rFonts w:ascii="Times New Roman"/>
                <w:sz w:val="18"/>
                <w:szCs w:val="18"/>
              </w:rPr>
              <w:t>787</w:t>
            </w:r>
          </w:p>
        </w:tc>
        <w:tc>
          <w:tcPr>
            <w:tcW w:w="78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749.8</w:t>
            </w:r>
          </w:p>
        </w:tc>
        <w:tc>
          <w:tcPr>
            <w:tcW w:w="1048"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28</w:t>
            </w:r>
            <w:r w:rsidR="00871940">
              <w:rPr>
                <w:rFonts w:ascii="Times New Roman" w:hint="eastAsia"/>
                <w:sz w:val="18"/>
                <w:szCs w:val="18"/>
              </w:rPr>
              <w:t xml:space="preserve"> </w:t>
            </w:r>
            <w:r w:rsidRPr="0099226A">
              <w:rPr>
                <w:rFonts w:ascii="Times New Roman"/>
                <w:sz w:val="18"/>
                <w:szCs w:val="18"/>
              </w:rPr>
              <w:t>607</w:t>
            </w:r>
          </w:p>
        </w:tc>
        <w:tc>
          <w:tcPr>
            <w:tcW w:w="8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941.2</w:t>
            </w:r>
          </w:p>
        </w:tc>
        <w:tc>
          <w:tcPr>
            <w:tcW w:w="1071"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262</w:t>
            </w:r>
            <w:r w:rsidR="00871940">
              <w:rPr>
                <w:rFonts w:ascii="Times New Roman" w:hint="eastAsia"/>
                <w:sz w:val="18"/>
                <w:szCs w:val="18"/>
              </w:rPr>
              <w:t xml:space="preserve"> </w:t>
            </w:r>
            <w:r w:rsidRPr="0099226A">
              <w:rPr>
                <w:rFonts w:ascii="Times New Roman"/>
                <w:sz w:val="18"/>
                <w:szCs w:val="18"/>
              </w:rPr>
              <w:t>311</w:t>
            </w:r>
          </w:p>
        </w:tc>
        <w:tc>
          <w:tcPr>
            <w:tcW w:w="86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17</w:t>
            </w:r>
            <w:r w:rsidR="00871940">
              <w:rPr>
                <w:rFonts w:ascii="Times New Roman" w:hint="eastAsia"/>
                <w:sz w:val="18"/>
                <w:szCs w:val="18"/>
              </w:rPr>
              <w:t xml:space="preserve"> </w:t>
            </w:r>
            <w:r w:rsidRPr="0099226A">
              <w:rPr>
                <w:rFonts w:ascii="Times New Roman"/>
                <w:sz w:val="18"/>
                <w:szCs w:val="18"/>
              </w:rPr>
              <w:t>799.5</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58</w:t>
            </w:r>
            <w:r w:rsidR="00871940">
              <w:rPr>
                <w:rFonts w:ascii="Times New Roman" w:hint="eastAsia"/>
                <w:sz w:val="18"/>
                <w:szCs w:val="18"/>
              </w:rPr>
              <w:t xml:space="preserve"> </w:t>
            </w:r>
            <w:r w:rsidRPr="0099226A">
              <w:rPr>
                <w:rFonts w:ascii="Times New Roman"/>
                <w:sz w:val="18"/>
                <w:szCs w:val="18"/>
              </w:rPr>
              <w:t>947</w:t>
            </w:r>
          </w:p>
        </w:tc>
        <w:tc>
          <w:tcPr>
            <w:tcW w:w="86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3</w:t>
            </w:r>
            <w:r w:rsidR="00871940">
              <w:rPr>
                <w:rFonts w:ascii="Times New Roman" w:hint="eastAsia"/>
                <w:sz w:val="18"/>
                <w:szCs w:val="18"/>
              </w:rPr>
              <w:t xml:space="preserve"> </w:t>
            </w:r>
            <w:r w:rsidRPr="0099226A">
              <w:rPr>
                <w:rFonts w:ascii="Times New Roman"/>
                <w:sz w:val="18"/>
                <w:szCs w:val="18"/>
              </w:rPr>
              <w:t>999.9</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76</w:t>
            </w:r>
            <w:r w:rsidR="0032268C">
              <w:rPr>
                <w:rFonts w:ascii="Times New Roman" w:hint="eastAsia"/>
                <w:sz w:val="18"/>
                <w:szCs w:val="18"/>
              </w:rPr>
              <w:t xml:space="preserve"> </w:t>
            </w:r>
            <w:r w:rsidRPr="0099226A">
              <w:rPr>
                <w:rFonts w:ascii="Times New Roman"/>
                <w:sz w:val="18"/>
                <w:szCs w:val="18"/>
              </w:rPr>
              <w:t>444</w:t>
            </w:r>
          </w:p>
        </w:tc>
        <w:tc>
          <w:tcPr>
            <w:tcW w:w="798"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5</w:t>
            </w:r>
            <w:r w:rsidR="00871940">
              <w:rPr>
                <w:rFonts w:ascii="Times New Roman" w:hint="eastAsia"/>
                <w:sz w:val="18"/>
                <w:szCs w:val="18"/>
              </w:rPr>
              <w:t xml:space="preserve"> </w:t>
            </w:r>
            <w:r w:rsidRPr="0099226A">
              <w:rPr>
                <w:rFonts w:ascii="Times New Roman"/>
                <w:sz w:val="18"/>
                <w:szCs w:val="18"/>
              </w:rPr>
              <w:t>187.2</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22</w:t>
            </w:r>
            <w:r w:rsidR="00871940">
              <w:rPr>
                <w:rFonts w:ascii="Times New Roman" w:hint="eastAsia"/>
                <w:sz w:val="18"/>
                <w:szCs w:val="18"/>
              </w:rPr>
              <w:t xml:space="preserve"> </w:t>
            </w:r>
            <w:r w:rsidRPr="0099226A">
              <w:rPr>
                <w:rFonts w:ascii="Times New Roman"/>
                <w:sz w:val="18"/>
                <w:szCs w:val="18"/>
              </w:rPr>
              <w:t>594</w:t>
            </w:r>
          </w:p>
        </w:tc>
        <w:tc>
          <w:tcPr>
            <w:tcW w:w="805"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533.1</w:t>
            </w:r>
          </w:p>
        </w:tc>
      </w:tr>
      <w:tr w:rsidR="0032268C" w:rsidRPr="005355C9" w:rsidTr="00871940">
        <w:tc>
          <w:tcPr>
            <w:tcW w:w="1808" w:type="dxa"/>
            <w:tcMar>
              <w:left w:w="28" w:type="dxa"/>
              <w:right w:w="28" w:type="dxa"/>
            </w:tcMar>
          </w:tcPr>
          <w:p w:rsidR="00E405C9" w:rsidRPr="0099226A" w:rsidRDefault="00E405C9" w:rsidP="00E405C9">
            <w:pPr>
              <w:rPr>
                <w:rFonts w:ascii="Times New Roman"/>
                <w:sz w:val="18"/>
                <w:szCs w:val="18"/>
              </w:rPr>
            </w:pPr>
            <w:r w:rsidRPr="0099226A">
              <w:rPr>
                <w:rFonts w:ascii="Times New Roman"/>
                <w:sz w:val="18"/>
                <w:szCs w:val="18"/>
              </w:rPr>
              <w:t>花拉子模州</w:t>
            </w:r>
          </w:p>
        </w:tc>
        <w:tc>
          <w:tcPr>
            <w:tcW w:w="1023"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6</w:t>
            </w:r>
            <w:r w:rsidR="00871940">
              <w:rPr>
                <w:rFonts w:ascii="Times New Roman" w:hint="eastAsia"/>
                <w:sz w:val="18"/>
                <w:szCs w:val="18"/>
              </w:rPr>
              <w:t xml:space="preserve"> </w:t>
            </w:r>
            <w:r w:rsidRPr="0099226A">
              <w:rPr>
                <w:rFonts w:ascii="Times New Roman"/>
                <w:sz w:val="18"/>
                <w:szCs w:val="18"/>
              </w:rPr>
              <w:t>587</w:t>
            </w:r>
          </w:p>
        </w:tc>
        <w:tc>
          <w:tcPr>
            <w:tcW w:w="783"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879.2</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7</w:t>
            </w:r>
            <w:r w:rsidR="00871940">
              <w:rPr>
                <w:rFonts w:ascii="Times New Roman" w:hint="eastAsia"/>
                <w:sz w:val="18"/>
                <w:szCs w:val="18"/>
              </w:rPr>
              <w:t xml:space="preserve"> </w:t>
            </w:r>
            <w:r w:rsidRPr="0099226A">
              <w:rPr>
                <w:rFonts w:ascii="Times New Roman"/>
                <w:sz w:val="18"/>
                <w:szCs w:val="18"/>
              </w:rPr>
              <w:t>654</w:t>
            </w:r>
          </w:p>
        </w:tc>
        <w:tc>
          <w:tcPr>
            <w:tcW w:w="78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021.6</w:t>
            </w:r>
          </w:p>
        </w:tc>
        <w:tc>
          <w:tcPr>
            <w:tcW w:w="1048"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24</w:t>
            </w:r>
            <w:r w:rsidR="00871940">
              <w:rPr>
                <w:rFonts w:ascii="Times New Roman" w:hint="eastAsia"/>
                <w:sz w:val="18"/>
                <w:szCs w:val="18"/>
              </w:rPr>
              <w:t xml:space="preserve"> </w:t>
            </w:r>
            <w:r w:rsidRPr="0099226A">
              <w:rPr>
                <w:rFonts w:ascii="Times New Roman"/>
                <w:sz w:val="18"/>
                <w:szCs w:val="18"/>
              </w:rPr>
              <w:t>506</w:t>
            </w:r>
          </w:p>
        </w:tc>
        <w:tc>
          <w:tcPr>
            <w:tcW w:w="8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3</w:t>
            </w:r>
            <w:r w:rsidR="00871940">
              <w:rPr>
                <w:rFonts w:ascii="Times New Roman" w:hint="eastAsia"/>
                <w:sz w:val="18"/>
                <w:szCs w:val="18"/>
              </w:rPr>
              <w:t xml:space="preserve"> </w:t>
            </w:r>
            <w:r w:rsidRPr="0099226A">
              <w:rPr>
                <w:rFonts w:ascii="Times New Roman"/>
                <w:sz w:val="18"/>
                <w:szCs w:val="18"/>
              </w:rPr>
              <w:t>271.0</w:t>
            </w:r>
          </w:p>
        </w:tc>
        <w:tc>
          <w:tcPr>
            <w:tcW w:w="1071"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80</w:t>
            </w:r>
            <w:r w:rsidR="00871940">
              <w:rPr>
                <w:rFonts w:ascii="Times New Roman" w:hint="eastAsia"/>
                <w:sz w:val="18"/>
                <w:szCs w:val="18"/>
              </w:rPr>
              <w:t xml:space="preserve"> </w:t>
            </w:r>
            <w:r w:rsidRPr="0099226A">
              <w:rPr>
                <w:rFonts w:ascii="Times New Roman"/>
                <w:sz w:val="18"/>
                <w:szCs w:val="18"/>
              </w:rPr>
              <w:t>181</w:t>
            </w:r>
          </w:p>
        </w:tc>
        <w:tc>
          <w:tcPr>
            <w:tcW w:w="86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10</w:t>
            </w:r>
            <w:r w:rsidR="00871940">
              <w:rPr>
                <w:rFonts w:ascii="Times New Roman" w:hint="eastAsia"/>
                <w:sz w:val="18"/>
                <w:szCs w:val="18"/>
              </w:rPr>
              <w:t xml:space="preserve"> </w:t>
            </w:r>
            <w:r w:rsidRPr="0099226A">
              <w:rPr>
                <w:rFonts w:ascii="Times New Roman"/>
                <w:sz w:val="18"/>
                <w:szCs w:val="18"/>
              </w:rPr>
              <w:t>702.2</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93</w:t>
            </w:r>
            <w:r w:rsidR="00871940">
              <w:rPr>
                <w:rFonts w:ascii="Times New Roman" w:hint="eastAsia"/>
                <w:sz w:val="18"/>
                <w:szCs w:val="18"/>
              </w:rPr>
              <w:t xml:space="preserve"> </w:t>
            </w:r>
            <w:r w:rsidRPr="0099226A">
              <w:rPr>
                <w:rFonts w:ascii="Times New Roman"/>
                <w:sz w:val="18"/>
                <w:szCs w:val="18"/>
              </w:rPr>
              <w:t>200</w:t>
            </w:r>
          </w:p>
        </w:tc>
        <w:tc>
          <w:tcPr>
            <w:tcW w:w="866"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12</w:t>
            </w:r>
            <w:r w:rsidR="00871940">
              <w:rPr>
                <w:rFonts w:ascii="Times New Roman" w:hint="eastAsia"/>
                <w:sz w:val="18"/>
                <w:szCs w:val="18"/>
              </w:rPr>
              <w:t xml:space="preserve"> </w:t>
            </w:r>
            <w:r w:rsidRPr="0099226A">
              <w:rPr>
                <w:rFonts w:ascii="Times New Roman"/>
                <w:sz w:val="18"/>
                <w:szCs w:val="18"/>
              </w:rPr>
              <w:t>439.9</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33</w:t>
            </w:r>
            <w:r w:rsidR="0032268C">
              <w:rPr>
                <w:rFonts w:ascii="Times New Roman" w:hint="eastAsia"/>
                <w:sz w:val="18"/>
                <w:szCs w:val="18"/>
              </w:rPr>
              <w:t xml:space="preserve"> </w:t>
            </w:r>
            <w:r w:rsidRPr="0099226A">
              <w:rPr>
                <w:rFonts w:ascii="Times New Roman"/>
                <w:sz w:val="18"/>
                <w:szCs w:val="18"/>
              </w:rPr>
              <w:t>977</w:t>
            </w:r>
          </w:p>
        </w:tc>
        <w:tc>
          <w:tcPr>
            <w:tcW w:w="798"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4</w:t>
            </w:r>
            <w:r w:rsidR="00871940">
              <w:rPr>
                <w:rFonts w:ascii="Times New Roman" w:hint="eastAsia"/>
                <w:sz w:val="18"/>
                <w:szCs w:val="18"/>
              </w:rPr>
              <w:t xml:space="preserve"> </w:t>
            </w:r>
            <w:r w:rsidRPr="0099226A">
              <w:rPr>
                <w:rFonts w:ascii="Times New Roman"/>
                <w:sz w:val="18"/>
                <w:szCs w:val="18"/>
              </w:rPr>
              <w:t>535.1</w:t>
            </w:r>
          </w:p>
        </w:tc>
        <w:tc>
          <w:tcPr>
            <w:tcW w:w="1024"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34</w:t>
            </w:r>
            <w:r w:rsidR="00871940">
              <w:rPr>
                <w:rFonts w:ascii="Times New Roman" w:hint="eastAsia"/>
                <w:sz w:val="18"/>
                <w:szCs w:val="18"/>
              </w:rPr>
              <w:t xml:space="preserve"> </w:t>
            </w:r>
            <w:r w:rsidRPr="0099226A">
              <w:rPr>
                <w:rFonts w:ascii="Times New Roman"/>
                <w:sz w:val="18"/>
                <w:szCs w:val="18"/>
              </w:rPr>
              <w:t>256</w:t>
            </w:r>
          </w:p>
        </w:tc>
        <w:tc>
          <w:tcPr>
            <w:tcW w:w="805" w:type="dxa"/>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4</w:t>
            </w:r>
            <w:r w:rsidR="00871940">
              <w:rPr>
                <w:rFonts w:ascii="Times New Roman" w:hint="eastAsia"/>
                <w:sz w:val="18"/>
                <w:szCs w:val="18"/>
              </w:rPr>
              <w:t xml:space="preserve"> </w:t>
            </w:r>
            <w:r w:rsidRPr="0099226A">
              <w:rPr>
                <w:rFonts w:ascii="Times New Roman"/>
                <w:sz w:val="18"/>
                <w:szCs w:val="18"/>
              </w:rPr>
              <w:t>572.3</w:t>
            </w:r>
          </w:p>
        </w:tc>
      </w:tr>
      <w:tr w:rsidR="0032268C" w:rsidRPr="005355C9" w:rsidTr="00871940">
        <w:tc>
          <w:tcPr>
            <w:tcW w:w="1808" w:type="dxa"/>
            <w:tcBorders>
              <w:bottom w:val="single" w:sz="12" w:space="0" w:color="auto"/>
            </w:tcBorders>
            <w:tcMar>
              <w:left w:w="28" w:type="dxa"/>
              <w:right w:w="28" w:type="dxa"/>
            </w:tcMar>
          </w:tcPr>
          <w:p w:rsidR="00E405C9" w:rsidRPr="0099226A" w:rsidRDefault="00E405C9" w:rsidP="00E405C9">
            <w:pPr>
              <w:rPr>
                <w:rFonts w:ascii="Times New Roman"/>
                <w:sz w:val="18"/>
                <w:szCs w:val="18"/>
              </w:rPr>
            </w:pPr>
            <w:r w:rsidRPr="0099226A">
              <w:rPr>
                <w:rFonts w:ascii="Times New Roman"/>
                <w:sz w:val="18"/>
                <w:szCs w:val="18"/>
              </w:rPr>
              <w:t>塔什干市</w:t>
            </w:r>
          </w:p>
        </w:tc>
        <w:tc>
          <w:tcPr>
            <w:tcW w:w="1023" w:type="dxa"/>
            <w:tcBorders>
              <w:bottom w:val="single" w:sz="12" w:space="0" w:color="auto"/>
            </w:tcBorders>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31</w:t>
            </w:r>
            <w:r w:rsidR="00871940">
              <w:rPr>
                <w:rFonts w:ascii="Times New Roman" w:hint="eastAsia"/>
                <w:sz w:val="18"/>
                <w:szCs w:val="18"/>
              </w:rPr>
              <w:t xml:space="preserve"> </w:t>
            </w:r>
            <w:r w:rsidRPr="0099226A">
              <w:rPr>
                <w:rFonts w:ascii="Times New Roman"/>
                <w:sz w:val="18"/>
                <w:szCs w:val="18"/>
              </w:rPr>
              <w:t>907</w:t>
            </w:r>
          </w:p>
        </w:tc>
        <w:tc>
          <w:tcPr>
            <w:tcW w:w="783" w:type="dxa"/>
            <w:tcBorders>
              <w:bottom w:val="single" w:sz="12" w:space="0" w:color="auto"/>
            </w:tcBorders>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2</w:t>
            </w:r>
            <w:r w:rsidR="00871940">
              <w:rPr>
                <w:rFonts w:ascii="Times New Roman" w:hint="eastAsia"/>
                <w:sz w:val="18"/>
                <w:szCs w:val="18"/>
              </w:rPr>
              <w:t xml:space="preserve"> </w:t>
            </w:r>
            <w:r w:rsidRPr="0099226A">
              <w:rPr>
                <w:rFonts w:ascii="Times New Roman"/>
                <w:sz w:val="18"/>
                <w:szCs w:val="18"/>
              </w:rPr>
              <w:t>887.8</w:t>
            </w:r>
          </w:p>
        </w:tc>
        <w:tc>
          <w:tcPr>
            <w:tcW w:w="1024" w:type="dxa"/>
            <w:tcBorders>
              <w:bottom w:val="single" w:sz="12" w:space="0" w:color="auto"/>
            </w:tcBorders>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23</w:t>
            </w:r>
            <w:r w:rsidR="00871940">
              <w:rPr>
                <w:rFonts w:ascii="Times New Roman" w:hint="eastAsia"/>
                <w:sz w:val="18"/>
                <w:szCs w:val="18"/>
              </w:rPr>
              <w:t xml:space="preserve"> </w:t>
            </w:r>
            <w:r w:rsidRPr="0099226A">
              <w:rPr>
                <w:rFonts w:ascii="Times New Roman"/>
                <w:sz w:val="18"/>
                <w:szCs w:val="18"/>
              </w:rPr>
              <w:t>943</w:t>
            </w:r>
          </w:p>
        </w:tc>
        <w:tc>
          <w:tcPr>
            <w:tcW w:w="786" w:type="dxa"/>
            <w:tcBorders>
              <w:bottom w:val="single" w:sz="12" w:space="0" w:color="auto"/>
            </w:tcBorders>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2</w:t>
            </w:r>
            <w:r w:rsidR="00871940">
              <w:rPr>
                <w:rFonts w:ascii="Times New Roman" w:hint="eastAsia"/>
                <w:sz w:val="18"/>
                <w:szCs w:val="18"/>
              </w:rPr>
              <w:t xml:space="preserve"> </w:t>
            </w:r>
            <w:r w:rsidRPr="0099226A">
              <w:rPr>
                <w:rFonts w:ascii="Times New Roman"/>
                <w:sz w:val="18"/>
                <w:szCs w:val="18"/>
              </w:rPr>
              <w:t>167.0</w:t>
            </w:r>
          </w:p>
        </w:tc>
        <w:tc>
          <w:tcPr>
            <w:tcW w:w="1048" w:type="dxa"/>
            <w:tcBorders>
              <w:bottom w:val="single" w:sz="12" w:space="0" w:color="auto"/>
            </w:tcBorders>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19</w:t>
            </w:r>
            <w:r w:rsidR="00871940">
              <w:rPr>
                <w:rFonts w:ascii="Times New Roman" w:hint="eastAsia"/>
                <w:sz w:val="18"/>
                <w:szCs w:val="18"/>
              </w:rPr>
              <w:t xml:space="preserve"> </w:t>
            </w:r>
            <w:r w:rsidRPr="0099226A">
              <w:rPr>
                <w:rFonts w:ascii="Times New Roman"/>
                <w:sz w:val="18"/>
                <w:szCs w:val="18"/>
              </w:rPr>
              <w:t>971</w:t>
            </w:r>
          </w:p>
        </w:tc>
        <w:tc>
          <w:tcPr>
            <w:tcW w:w="824" w:type="dxa"/>
            <w:tcBorders>
              <w:bottom w:val="single" w:sz="12" w:space="0" w:color="auto"/>
            </w:tcBorders>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807.5</w:t>
            </w:r>
          </w:p>
        </w:tc>
        <w:tc>
          <w:tcPr>
            <w:tcW w:w="1071" w:type="dxa"/>
            <w:tcBorders>
              <w:bottom w:val="single" w:sz="12" w:space="0" w:color="auto"/>
            </w:tcBorders>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206</w:t>
            </w:r>
            <w:r w:rsidR="00871940">
              <w:rPr>
                <w:rFonts w:ascii="Times New Roman" w:hint="eastAsia"/>
                <w:sz w:val="18"/>
                <w:szCs w:val="18"/>
              </w:rPr>
              <w:t xml:space="preserve"> </w:t>
            </w:r>
            <w:r w:rsidRPr="0099226A">
              <w:rPr>
                <w:rFonts w:ascii="Times New Roman"/>
                <w:sz w:val="18"/>
                <w:szCs w:val="18"/>
              </w:rPr>
              <w:t>520</w:t>
            </w:r>
          </w:p>
        </w:tc>
        <w:tc>
          <w:tcPr>
            <w:tcW w:w="866" w:type="dxa"/>
            <w:tcBorders>
              <w:bottom w:val="single" w:sz="12" w:space="0" w:color="auto"/>
            </w:tcBorders>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18</w:t>
            </w:r>
            <w:r w:rsidR="00871940">
              <w:rPr>
                <w:rFonts w:ascii="Times New Roman" w:hint="eastAsia"/>
                <w:sz w:val="18"/>
                <w:szCs w:val="18"/>
              </w:rPr>
              <w:t xml:space="preserve"> </w:t>
            </w:r>
            <w:r w:rsidRPr="0099226A">
              <w:rPr>
                <w:rFonts w:ascii="Times New Roman"/>
                <w:sz w:val="18"/>
                <w:szCs w:val="18"/>
              </w:rPr>
              <w:t>691.3</w:t>
            </w:r>
          </w:p>
        </w:tc>
        <w:tc>
          <w:tcPr>
            <w:tcW w:w="1024" w:type="dxa"/>
            <w:tcBorders>
              <w:bottom w:val="single" w:sz="12" w:space="0" w:color="auto"/>
            </w:tcBorders>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112</w:t>
            </w:r>
            <w:r w:rsidR="00871940">
              <w:rPr>
                <w:rFonts w:ascii="Times New Roman" w:hint="eastAsia"/>
                <w:sz w:val="18"/>
                <w:szCs w:val="18"/>
              </w:rPr>
              <w:t xml:space="preserve"> </w:t>
            </w:r>
            <w:r w:rsidRPr="0099226A">
              <w:rPr>
                <w:rFonts w:ascii="Times New Roman"/>
                <w:sz w:val="18"/>
                <w:szCs w:val="18"/>
              </w:rPr>
              <w:t>174</w:t>
            </w:r>
          </w:p>
        </w:tc>
        <w:tc>
          <w:tcPr>
            <w:tcW w:w="866" w:type="dxa"/>
            <w:tcBorders>
              <w:bottom w:val="single" w:sz="12" w:space="0" w:color="auto"/>
            </w:tcBorders>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10</w:t>
            </w:r>
            <w:r w:rsidR="00871940">
              <w:rPr>
                <w:rFonts w:ascii="Times New Roman" w:hint="eastAsia"/>
                <w:sz w:val="18"/>
                <w:szCs w:val="18"/>
              </w:rPr>
              <w:t xml:space="preserve"> </w:t>
            </w:r>
            <w:r w:rsidRPr="0099226A">
              <w:rPr>
                <w:rFonts w:ascii="Times New Roman"/>
                <w:sz w:val="18"/>
                <w:szCs w:val="18"/>
              </w:rPr>
              <w:t>152.4</w:t>
            </w:r>
          </w:p>
        </w:tc>
        <w:tc>
          <w:tcPr>
            <w:tcW w:w="1024" w:type="dxa"/>
            <w:tcBorders>
              <w:bottom w:val="single" w:sz="12" w:space="0" w:color="auto"/>
            </w:tcBorders>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44</w:t>
            </w:r>
            <w:r w:rsidR="0032268C">
              <w:rPr>
                <w:rFonts w:ascii="Times New Roman" w:hint="eastAsia"/>
                <w:sz w:val="18"/>
                <w:szCs w:val="18"/>
              </w:rPr>
              <w:t xml:space="preserve"> </w:t>
            </w:r>
            <w:r w:rsidRPr="0099226A">
              <w:rPr>
                <w:rFonts w:ascii="Times New Roman"/>
                <w:sz w:val="18"/>
                <w:szCs w:val="18"/>
              </w:rPr>
              <w:t>810</w:t>
            </w:r>
          </w:p>
        </w:tc>
        <w:tc>
          <w:tcPr>
            <w:tcW w:w="798" w:type="dxa"/>
            <w:tcBorders>
              <w:bottom w:val="single" w:sz="12" w:space="0" w:color="auto"/>
            </w:tcBorders>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4</w:t>
            </w:r>
            <w:r w:rsidR="00871940">
              <w:rPr>
                <w:rFonts w:ascii="Times New Roman" w:hint="eastAsia"/>
                <w:sz w:val="18"/>
                <w:szCs w:val="18"/>
              </w:rPr>
              <w:t xml:space="preserve"> </w:t>
            </w:r>
            <w:r w:rsidRPr="0099226A">
              <w:rPr>
                <w:rFonts w:ascii="Times New Roman"/>
                <w:sz w:val="18"/>
                <w:szCs w:val="18"/>
              </w:rPr>
              <w:t>055.6</w:t>
            </w:r>
          </w:p>
        </w:tc>
        <w:tc>
          <w:tcPr>
            <w:tcW w:w="1024" w:type="dxa"/>
            <w:tcBorders>
              <w:bottom w:val="single" w:sz="12" w:space="0" w:color="auto"/>
            </w:tcBorders>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18</w:t>
            </w:r>
            <w:r w:rsidR="00871940">
              <w:rPr>
                <w:rFonts w:ascii="Times New Roman" w:hint="eastAsia"/>
                <w:sz w:val="18"/>
                <w:szCs w:val="18"/>
              </w:rPr>
              <w:t xml:space="preserve"> </w:t>
            </w:r>
            <w:r w:rsidRPr="0099226A">
              <w:rPr>
                <w:rFonts w:ascii="Times New Roman"/>
                <w:sz w:val="18"/>
                <w:szCs w:val="18"/>
              </w:rPr>
              <w:t>997</w:t>
            </w:r>
          </w:p>
        </w:tc>
        <w:tc>
          <w:tcPr>
            <w:tcW w:w="805" w:type="dxa"/>
            <w:tcBorders>
              <w:bottom w:val="single" w:sz="12" w:space="0" w:color="auto"/>
            </w:tcBorders>
            <w:tcMar>
              <w:left w:w="28" w:type="dxa"/>
              <w:right w:w="28" w:type="dxa"/>
            </w:tcMar>
          </w:tcPr>
          <w:p w:rsidR="00E405C9" w:rsidRPr="0099226A" w:rsidRDefault="00E405C9" w:rsidP="006B2378">
            <w:pPr>
              <w:jc w:val="right"/>
              <w:rPr>
                <w:rFonts w:ascii="Times New Roman"/>
                <w:sz w:val="18"/>
                <w:szCs w:val="18"/>
              </w:rPr>
            </w:pPr>
            <w:r w:rsidRPr="0099226A">
              <w:rPr>
                <w:rFonts w:ascii="Times New Roman"/>
                <w:sz w:val="18"/>
                <w:szCs w:val="18"/>
              </w:rPr>
              <w:t>1</w:t>
            </w:r>
            <w:r w:rsidR="00871940">
              <w:rPr>
                <w:rFonts w:ascii="Times New Roman" w:hint="eastAsia"/>
                <w:sz w:val="18"/>
                <w:szCs w:val="18"/>
              </w:rPr>
              <w:t xml:space="preserve"> </w:t>
            </w:r>
            <w:r w:rsidRPr="0099226A">
              <w:rPr>
                <w:rFonts w:ascii="Times New Roman"/>
                <w:sz w:val="18"/>
                <w:szCs w:val="18"/>
              </w:rPr>
              <w:t>719.3</w:t>
            </w:r>
          </w:p>
        </w:tc>
      </w:tr>
    </w:tbl>
    <w:p w:rsidR="006B2378" w:rsidRDefault="006B2378" w:rsidP="0099226A">
      <w:pPr>
        <w:tabs>
          <w:tab w:val="num" w:pos="0"/>
        </w:tabs>
        <w:spacing w:before="240" w:after="240" w:line="360" w:lineRule="exact"/>
        <w:jc w:val="center"/>
        <w:rPr>
          <w:rFonts w:ascii="Times New Roman" w:eastAsia="SimHei"/>
          <w:color w:val="FF0000"/>
          <w:szCs w:val="21"/>
        </w:rPr>
      </w:pPr>
    </w:p>
    <w:p w:rsidR="00E405C9" w:rsidRPr="00224944" w:rsidRDefault="006B2378" w:rsidP="0032268C">
      <w:pPr>
        <w:tabs>
          <w:tab w:val="num" w:pos="0"/>
        </w:tabs>
        <w:spacing w:before="240" w:after="240" w:line="360" w:lineRule="exact"/>
        <w:rPr>
          <w:rFonts w:ascii="Times New Roman" w:eastAsia="SimHei" w:hint="eastAsia"/>
          <w:color w:val="FF0000"/>
          <w:szCs w:val="21"/>
        </w:rPr>
      </w:pPr>
      <w:r>
        <w:rPr>
          <w:rFonts w:ascii="Times New Roman" w:eastAsia="SimHei"/>
          <w:color w:val="FF0000"/>
          <w:szCs w:val="21"/>
        </w:rPr>
        <w:br w:type="page"/>
      </w:r>
      <w:r w:rsidR="00E405C9" w:rsidRPr="00224944">
        <w:rPr>
          <w:rFonts w:ascii="Times New Roman" w:eastAsia="SimHei"/>
          <w:color w:val="FF0000"/>
          <w:szCs w:val="21"/>
        </w:rPr>
        <w:t>4.4</w:t>
      </w:r>
      <w:r w:rsidR="002C2216">
        <w:rPr>
          <w:rFonts w:ascii="Times New Roman" w:eastAsia="SimHei" w:hint="eastAsia"/>
          <w:color w:val="FF0000"/>
          <w:szCs w:val="21"/>
        </w:rPr>
        <w:t>.</w:t>
      </w:r>
      <w:r w:rsidR="00E405C9" w:rsidRPr="00224944">
        <w:rPr>
          <w:rFonts w:ascii="Times New Roman" w:eastAsia="SimHei"/>
          <w:color w:val="FF0000"/>
          <w:szCs w:val="21"/>
        </w:rPr>
        <w:t xml:space="preserve">  </w:t>
      </w:r>
      <w:r w:rsidR="00E405C9" w:rsidRPr="00224944">
        <w:rPr>
          <w:rFonts w:ascii="Times New Roman" w:eastAsia="SimHei"/>
          <w:color w:val="FF0000"/>
          <w:szCs w:val="21"/>
        </w:rPr>
        <w:t>新诊断出来的妇女发病率</w:t>
      </w:r>
    </w:p>
    <w:tbl>
      <w:tblPr>
        <w:tblW w:w="5003" w:type="pct"/>
        <w:tblLook w:val="01E0" w:firstRow="1" w:lastRow="1" w:firstColumn="1" w:lastColumn="1" w:noHBand="0" w:noVBand="0"/>
      </w:tblPr>
      <w:tblGrid>
        <w:gridCol w:w="1787"/>
        <w:gridCol w:w="882"/>
        <w:gridCol w:w="890"/>
        <w:gridCol w:w="885"/>
        <w:gridCol w:w="887"/>
        <w:gridCol w:w="887"/>
        <w:gridCol w:w="887"/>
        <w:gridCol w:w="887"/>
        <w:gridCol w:w="887"/>
        <w:gridCol w:w="887"/>
        <w:gridCol w:w="887"/>
        <w:gridCol w:w="887"/>
        <w:gridCol w:w="885"/>
      </w:tblGrid>
      <w:tr w:rsidR="00E405C9" w:rsidRPr="00E41CD9" w:rsidTr="00E41CD9">
        <w:trPr>
          <w:cantSplit/>
        </w:trPr>
        <w:tc>
          <w:tcPr>
            <w:tcW w:w="719" w:type="pct"/>
            <w:vMerge w:val="restart"/>
            <w:tcBorders>
              <w:top w:val="single" w:sz="2" w:space="0" w:color="auto"/>
            </w:tcBorders>
          </w:tcPr>
          <w:p w:rsidR="00E405C9" w:rsidRPr="00E41CD9" w:rsidRDefault="00E405C9" w:rsidP="00E405C9">
            <w:pPr>
              <w:rPr>
                <w:rFonts w:ascii="Times New Roman"/>
                <w:sz w:val="18"/>
                <w:szCs w:val="18"/>
              </w:rPr>
            </w:pPr>
          </w:p>
        </w:tc>
        <w:tc>
          <w:tcPr>
            <w:tcW w:w="712" w:type="pct"/>
            <w:gridSpan w:val="2"/>
            <w:tcBorders>
              <w:top w:val="single" w:sz="2" w:space="0" w:color="auto"/>
              <w:bottom w:val="single" w:sz="2" w:space="0" w:color="auto"/>
            </w:tcBorders>
          </w:tcPr>
          <w:p w:rsidR="00E405C9" w:rsidRPr="00E41CD9" w:rsidRDefault="00E405C9" w:rsidP="00E41CD9">
            <w:pPr>
              <w:jc w:val="center"/>
              <w:rPr>
                <w:rFonts w:ascii="KaiTi_GB2312" w:eastAsia="KaiTi_GB2312" w:hint="eastAsia"/>
                <w:color w:val="0000FF"/>
                <w:sz w:val="18"/>
                <w:szCs w:val="18"/>
              </w:rPr>
            </w:pPr>
            <w:r w:rsidRPr="00E41CD9">
              <w:rPr>
                <w:rFonts w:ascii="KaiTi_GB2312" w:eastAsia="KaiTi_GB2312" w:hint="eastAsia"/>
                <w:color w:val="0000FF"/>
                <w:sz w:val="18"/>
                <w:szCs w:val="18"/>
              </w:rPr>
              <w:t>皮肤病及皮下组织疾病</w:t>
            </w:r>
          </w:p>
        </w:tc>
        <w:tc>
          <w:tcPr>
            <w:tcW w:w="713" w:type="pct"/>
            <w:gridSpan w:val="2"/>
            <w:tcBorders>
              <w:top w:val="single" w:sz="2" w:space="0" w:color="auto"/>
              <w:bottom w:val="single" w:sz="2" w:space="0" w:color="auto"/>
            </w:tcBorders>
          </w:tcPr>
          <w:p w:rsidR="00E405C9" w:rsidRPr="00E41CD9" w:rsidRDefault="00E405C9" w:rsidP="00E41CD9">
            <w:pPr>
              <w:jc w:val="center"/>
              <w:rPr>
                <w:rFonts w:ascii="KaiTi_GB2312" w:eastAsia="KaiTi_GB2312" w:hint="eastAsia"/>
                <w:color w:val="0000FF"/>
                <w:sz w:val="18"/>
                <w:szCs w:val="18"/>
              </w:rPr>
            </w:pPr>
            <w:r w:rsidRPr="00E41CD9">
              <w:rPr>
                <w:rFonts w:ascii="KaiTi_GB2312" w:eastAsia="KaiTi_GB2312" w:hint="eastAsia"/>
                <w:color w:val="0000FF"/>
                <w:sz w:val="18"/>
                <w:szCs w:val="18"/>
              </w:rPr>
              <w:t>骨骼肌肉系统疾病</w:t>
            </w:r>
          </w:p>
        </w:tc>
        <w:tc>
          <w:tcPr>
            <w:tcW w:w="714" w:type="pct"/>
            <w:gridSpan w:val="2"/>
            <w:tcBorders>
              <w:top w:val="single" w:sz="2" w:space="0" w:color="auto"/>
              <w:bottom w:val="single" w:sz="2" w:space="0" w:color="auto"/>
            </w:tcBorders>
          </w:tcPr>
          <w:p w:rsidR="00E405C9" w:rsidRPr="00E41CD9" w:rsidRDefault="00E405C9" w:rsidP="00E41CD9">
            <w:pPr>
              <w:jc w:val="center"/>
              <w:rPr>
                <w:rFonts w:ascii="KaiTi_GB2312" w:eastAsia="KaiTi_GB2312" w:hint="eastAsia"/>
                <w:color w:val="0000FF"/>
                <w:sz w:val="18"/>
                <w:szCs w:val="18"/>
              </w:rPr>
            </w:pPr>
            <w:r w:rsidRPr="00E41CD9">
              <w:rPr>
                <w:rFonts w:ascii="KaiTi_GB2312" w:eastAsia="KaiTi_GB2312" w:hint="eastAsia"/>
                <w:color w:val="0000FF"/>
                <w:sz w:val="18"/>
                <w:szCs w:val="18"/>
              </w:rPr>
              <w:t>先天性畸形</w:t>
            </w:r>
          </w:p>
        </w:tc>
        <w:tc>
          <w:tcPr>
            <w:tcW w:w="714" w:type="pct"/>
            <w:gridSpan w:val="2"/>
            <w:tcBorders>
              <w:top w:val="single" w:sz="2" w:space="0" w:color="auto"/>
              <w:bottom w:val="single" w:sz="2" w:space="0" w:color="auto"/>
            </w:tcBorders>
          </w:tcPr>
          <w:p w:rsidR="00E405C9" w:rsidRPr="00E41CD9" w:rsidRDefault="00E405C9" w:rsidP="00E41CD9">
            <w:pPr>
              <w:jc w:val="center"/>
              <w:rPr>
                <w:rFonts w:ascii="KaiTi_GB2312" w:eastAsia="KaiTi_GB2312" w:hint="eastAsia"/>
                <w:color w:val="0000FF"/>
                <w:sz w:val="18"/>
                <w:szCs w:val="18"/>
              </w:rPr>
            </w:pPr>
            <w:r w:rsidRPr="00E41CD9">
              <w:rPr>
                <w:rFonts w:ascii="KaiTi_GB2312" w:eastAsia="KaiTi_GB2312" w:hint="eastAsia"/>
                <w:color w:val="0000FF"/>
                <w:sz w:val="18"/>
                <w:szCs w:val="18"/>
              </w:rPr>
              <w:t>围产期疾病</w:t>
            </w:r>
          </w:p>
        </w:tc>
        <w:tc>
          <w:tcPr>
            <w:tcW w:w="714" w:type="pct"/>
            <w:gridSpan w:val="2"/>
            <w:tcBorders>
              <w:top w:val="single" w:sz="2" w:space="0" w:color="auto"/>
              <w:bottom w:val="single" w:sz="2" w:space="0" w:color="auto"/>
            </w:tcBorders>
          </w:tcPr>
          <w:p w:rsidR="00E405C9" w:rsidRPr="00E41CD9" w:rsidRDefault="00E405C9" w:rsidP="00E41CD9">
            <w:pPr>
              <w:jc w:val="center"/>
              <w:rPr>
                <w:rFonts w:ascii="KaiTi_GB2312" w:eastAsia="KaiTi_GB2312" w:hint="eastAsia"/>
                <w:color w:val="0000FF"/>
                <w:sz w:val="18"/>
                <w:szCs w:val="18"/>
              </w:rPr>
            </w:pPr>
            <w:r w:rsidRPr="00E41CD9">
              <w:rPr>
                <w:rFonts w:ascii="KaiTi_GB2312" w:eastAsia="KaiTi_GB2312" w:hint="eastAsia"/>
                <w:color w:val="0000FF"/>
                <w:sz w:val="18"/>
                <w:szCs w:val="18"/>
              </w:rPr>
              <w:t>临床检查中发现的症状、症候和异常</w:t>
            </w:r>
          </w:p>
        </w:tc>
        <w:tc>
          <w:tcPr>
            <w:tcW w:w="713" w:type="pct"/>
            <w:gridSpan w:val="2"/>
            <w:tcBorders>
              <w:top w:val="single" w:sz="2" w:space="0" w:color="auto"/>
              <w:bottom w:val="single" w:sz="2" w:space="0" w:color="auto"/>
            </w:tcBorders>
          </w:tcPr>
          <w:p w:rsidR="00E405C9" w:rsidRPr="00E41CD9" w:rsidRDefault="00E405C9" w:rsidP="00E41CD9">
            <w:pPr>
              <w:jc w:val="center"/>
              <w:rPr>
                <w:rFonts w:ascii="KaiTi_GB2312" w:eastAsia="KaiTi_GB2312" w:hint="eastAsia"/>
                <w:color w:val="0000FF"/>
                <w:sz w:val="18"/>
                <w:szCs w:val="18"/>
              </w:rPr>
            </w:pPr>
            <w:r w:rsidRPr="00E41CD9">
              <w:rPr>
                <w:rFonts w:ascii="KaiTi_GB2312" w:eastAsia="KaiTi_GB2312" w:hint="eastAsia"/>
                <w:color w:val="0000FF"/>
                <w:sz w:val="18"/>
                <w:szCs w:val="18"/>
              </w:rPr>
              <w:t>外伤及中毒</w:t>
            </w:r>
          </w:p>
        </w:tc>
      </w:tr>
      <w:tr w:rsidR="00E405C9" w:rsidRPr="00E41CD9" w:rsidTr="00E41CD9">
        <w:trPr>
          <w:cantSplit/>
        </w:trPr>
        <w:tc>
          <w:tcPr>
            <w:tcW w:w="719" w:type="pct"/>
            <w:vMerge/>
            <w:tcBorders>
              <w:bottom w:val="single" w:sz="12" w:space="0" w:color="auto"/>
            </w:tcBorders>
          </w:tcPr>
          <w:p w:rsidR="00E405C9" w:rsidRPr="00E41CD9" w:rsidRDefault="00E405C9" w:rsidP="00E405C9">
            <w:pPr>
              <w:rPr>
                <w:rFonts w:ascii="Times New Roman"/>
                <w:sz w:val="18"/>
                <w:szCs w:val="18"/>
              </w:rPr>
            </w:pPr>
          </w:p>
        </w:tc>
        <w:tc>
          <w:tcPr>
            <w:tcW w:w="355" w:type="pct"/>
            <w:tcBorders>
              <w:top w:val="single" w:sz="2" w:space="0" w:color="auto"/>
              <w:bottom w:val="single" w:sz="12" w:space="0" w:color="auto"/>
            </w:tcBorders>
          </w:tcPr>
          <w:p w:rsidR="00E405C9" w:rsidRPr="00E41CD9" w:rsidRDefault="00E405C9" w:rsidP="00E41CD9">
            <w:pPr>
              <w:jc w:val="center"/>
              <w:rPr>
                <w:rFonts w:ascii="KaiTi_GB2312" w:eastAsia="KaiTi_GB2312" w:hint="eastAsia"/>
                <w:color w:val="0000FF"/>
                <w:sz w:val="18"/>
                <w:szCs w:val="18"/>
              </w:rPr>
            </w:pPr>
            <w:r w:rsidRPr="00E41CD9">
              <w:rPr>
                <w:rFonts w:ascii="KaiTi_GB2312" w:eastAsia="KaiTi_GB2312" w:hint="eastAsia"/>
                <w:color w:val="0000FF"/>
                <w:sz w:val="18"/>
                <w:szCs w:val="18"/>
              </w:rPr>
              <w:t>绝对数量</w:t>
            </w:r>
          </w:p>
        </w:tc>
        <w:tc>
          <w:tcPr>
            <w:tcW w:w="358" w:type="pct"/>
            <w:tcBorders>
              <w:top w:val="single" w:sz="2" w:space="0" w:color="auto"/>
              <w:bottom w:val="single" w:sz="12" w:space="0" w:color="auto"/>
            </w:tcBorders>
          </w:tcPr>
          <w:p w:rsidR="00E405C9" w:rsidRPr="00E41CD9" w:rsidRDefault="00E405C9" w:rsidP="00E41CD9">
            <w:pPr>
              <w:jc w:val="center"/>
              <w:rPr>
                <w:rFonts w:ascii="KaiTi_GB2312" w:eastAsia="KaiTi_GB2312" w:hint="eastAsia"/>
                <w:color w:val="0000FF"/>
                <w:sz w:val="18"/>
                <w:szCs w:val="18"/>
              </w:rPr>
            </w:pPr>
            <w:r w:rsidRPr="00E41CD9">
              <w:rPr>
                <w:rFonts w:ascii="KaiTi_GB2312" w:eastAsia="KaiTi_GB2312" w:hint="eastAsia"/>
                <w:color w:val="0000FF"/>
                <w:sz w:val="18"/>
                <w:szCs w:val="18"/>
              </w:rPr>
              <w:t>每</w:t>
            </w:r>
            <w:r w:rsidR="0032268C">
              <w:rPr>
                <w:rFonts w:ascii="KaiTi_GB2312" w:eastAsia="KaiTi_GB2312" w:hint="eastAsia"/>
                <w:color w:val="0000FF"/>
                <w:sz w:val="18"/>
                <w:szCs w:val="18"/>
              </w:rPr>
              <w:t>十</w:t>
            </w:r>
            <w:r w:rsidRPr="00E41CD9">
              <w:rPr>
                <w:rFonts w:ascii="KaiTi_GB2312" w:eastAsia="KaiTi_GB2312" w:hint="eastAsia"/>
                <w:color w:val="0000FF"/>
                <w:sz w:val="18"/>
                <w:szCs w:val="18"/>
              </w:rPr>
              <w:t>万居民</w:t>
            </w:r>
          </w:p>
        </w:tc>
        <w:tc>
          <w:tcPr>
            <w:tcW w:w="356" w:type="pct"/>
            <w:tcBorders>
              <w:top w:val="single" w:sz="2" w:space="0" w:color="auto"/>
              <w:bottom w:val="single" w:sz="12" w:space="0" w:color="auto"/>
            </w:tcBorders>
          </w:tcPr>
          <w:p w:rsidR="00E405C9" w:rsidRPr="00E41CD9" w:rsidRDefault="00E405C9" w:rsidP="00E41CD9">
            <w:pPr>
              <w:jc w:val="center"/>
              <w:rPr>
                <w:rFonts w:ascii="KaiTi_GB2312" w:eastAsia="KaiTi_GB2312" w:hint="eastAsia"/>
                <w:color w:val="0000FF"/>
                <w:sz w:val="18"/>
                <w:szCs w:val="18"/>
              </w:rPr>
            </w:pPr>
            <w:r w:rsidRPr="00E41CD9">
              <w:rPr>
                <w:rFonts w:ascii="KaiTi_GB2312" w:eastAsia="KaiTi_GB2312" w:hint="eastAsia"/>
                <w:color w:val="0000FF"/>
                <w:sz w:val="18"/>
                <w:szCs w:val="18"/>
              </w:rPr>
              <w:t>绝对数量</w:t>
            </w:r>
          </w:p>
        </w:tc>
        <w:tc>
          <w:tcPr>
            <w:tcW w:w="357" w:type="pct"/>
            <w:tcBorders>
              <w:top w:val="single" w:sz="2" w:space="0" w:color="auto"/>
              <w:bottom w:val="single" w:sz="12" w:space="0" w:color="auto"/>
            </w:tcBorders>
          </w:tcPr>
          <w:p w:rsidR="00E405C9" w:rsidRPr="00E41CD9" w:rsidRDefault="0032268C" w:rsidP="00E41CD9">
            <w:pPr>
              <w:jc w:val="center"/>
              <w:rPr>
                <w:rFonts w:ascii="KaiTi_GB2312" w:eastAsia="KaiTi_GB2312" w:hint="eastAsia"/>
                <w:color w:val="0000FF"/>
                <w:sz w:val="18"/>
                <w:szCs w:val="18"/>
              </w:rPr>
            </w:pPr>
            <w:r w:rsidRPr="00E41CD9">
              <w:rPr>
                <w:rFonts w:ascii="KaiTi_GB2312" w:eastAsia="KaiTi_GB2312" w:hint="eastAsia"/>
                <w:color w:val="0000FF"/>
                <w:sz w:val="18"/>
                <w:szCs w:val="18"/>
              </w:rPr>
              <w:t>每</w:t>
            </w:r>
            <w:r>
              <w:rPr>
                <w:rFonts w:ascii="KaiTi_GB2312" w:eastAsia="KaiTi_GB2312" w:hint="eastAsia"/>
                <w:color w:val="0000FF"/>
                <w:sz w:val="18"/>
                <w:szCs w:val="18"/>
              </w:rPr>
              <w:t>十</w:t>
            </w:r>
            <w:r w:rsidRPr="00E41CD9">
              <w:rPr>
                <w:rFonts w:ascii="KaiTi_GB2312" w:eastAsia="KaiTi_GB2312" w:hint="eastAsia"/>
                <w:color w:val="0000FF"/>
                <w:sz w:val="18"/>
                <w:szCs w:val="18"/>
              </w:rPr>
              <w:t>万居民</w:t>
            </w:r>
          </w:p>
        </w:tc>
        <w:tc>
          <w:tcPr>
            <w:tcW w:w="357" w:type="pct"/>
            <w:tcBorders>
              <w:top w:val="single" w:sz="2" w:space="0" w:color="auto"/>
              <w:bottom w:val="single" w:sz="12" w:space="0" w:color="auto"/>
            </w:tcBorders>
          </w:tcPr>
          <w:p w:rsidR="00E405C9" w:rsidRPr="00E41CD9" w:rsidRDefault="00E405C9" w:rsidP="00E41CD9">
            <w:pPr>
              <w:jc w:val="center"/>
              <w:rPr>
                <w:rFonts w:ascii="KaiTi_GB2312" w:eastAsia="KaiTi_GB2312" w:hint="eastAsia"/>
                <w:color w:val="0000FF"/>
                <w:sz w:val="18"/>
                <w:szCs w:val="18"/>
              </w:rPr>
            </w:pPr>
            <w:r w:rsidRPr="00E41CD9">
              <w:rPr>
                <w:rFonts w:ascii="KaiTi_GB2312" w:eastAsia="KaiTi_GB2312" w:hint="eastAsia"/>
                <w:color w:val="0000FF"/>
                <w:sz w:val="18"/>
                <w:szCs w:val="18"/>
              </w:rPr>
              <w:t>绝对数量</w:t>
            </w:r>
          </w:p>
        </w:tc>
        <w:tc>
          <w:tcPr>
            <w:tcW w:w="357" w:type="pct"/>
            <w:tcBorders>
              <w:top w:val="single" w:sz="2" w:space="0" w:color="auto"/>
              <w:bottom w:val="single" w:sz="12" w:space="0" w:color="auto"/>
            </w:tcBorders>
          </w:tcPr>
          <w:p w:rsidR="00E405C9" w:rsidRPr="00E41CD9" w:rsidRDefault="0032268C" w:rsidP="00E41CD9">
            <w:pPr>
              <w:jc w:val="center"/>
              <w:rPr>
                <w:rFonts w:ascii="KaiTi_GB2312" w:eastAsia="KaiTi_GB2312" w:hint="eastAsia"/>
                <w:color w:val="0000FF"/>
                <w:sz w:val="18"/>
                <w:szCs w:val="18"/>
              </w:rPr>
            </w:pPr>
            <w:r w:rsidRPr="00E41CD9">
              <w:rPr>
                <w:rFonts w:ascii="KaiTi_GB2312" w:eastAsia="KaiTi_GB2312" w:hint="eastAsia"/>
                <w:color w:val="0000FF"/>
                <w:sz w:val="18"/>
                <w:szCs w:val="18"/>
              </w:rPr>
              <w:t>每</w:t>
            </w:r>
            <w:r>
              <w:rPr>
                <w:rFonts w:ascii="KaiTi_GB2312" w:eastAsia="KaiTi_GB2312" w:hint="eastAsia"/>
                <w:color w:val="0000FF"/>
                <w:sz w:val="18"/>
                <w:szCs w:val="18"/>
              </w:rPr>
              <w:t>十</w:t>
            </w:r>
            <w:r w:rsidRPr="00E41CD9">
              <w:rPr>
                <w:rFonts w:ascii="KaiTi_GB2312" w:eastAsia="KaiTi_GB2312" w:hint="eastAsia"/>
                <w:color w:val="0000FF"/>
                <w:sz w:val="18"/>
                <w:szCs w:val="18"/>
              </w:rPr>
              <w:t>万居民</w:t>
            </w:r>
          </w:p>
        </w:tc>
        <w:tc>
          <w:tcPr>
            <w:tcW w:w="357" w:type="pct"/>
            <w:tcBorders>
              <w:top w:val="single" w:sz="2" w:space="0" w:color="auto"/>
              <w:bottom w:val="single" w:sz="12" w:space="0" w:color="auto"/>
            </w:tcBorders>
          </w:tcPr>
          <w:p w:rsidR="00E405C9" w:rsidRPr="00E41CD9" w:rsidRDefault="00E405C9" w:rsidP="00E41CD9">
            <w:pPr>
              <w:jc w:val="center"/>
              <w:rPr>
                <w:rFonts w:ascii="KaiTi_GB2312" w:eastAsia="KaiTi_GB2312" w:hint="eastAsia"/>
                <w:color w:val="0000FF"/>
                <w:sz w:val="18"/>
                <w:szCs w:val="18"/>
              </w:rPr>
            </w:pPr>
            <w:r w:rsidRPr="00E41CD9">
              <w:rPr>
                <w:rFonts w:ascii="KaiTi_GB2312" w:eastAsia="KaiTi_GB2312" w:hint="eastAsia"/>
                <w:color w:val="0000FF"/>
                <w:sz w:val="18"/>
                <w:szCs w:val="18"/>
              </w:rPr>
              <w:t>绝对数量</w:t>
            </w:r>
          </w:p>
        </w:tc>
        <w:tc>
          <w:tcPr>
            <w:tcW w:w="357" w:type="pct"/>
            <w:tcBorders>
              <w:top w:val="single" w:sz="2" w:space="0" w:color="auto"/>
              <w:bottom w:val="single" w:sz="12" w:space="0" w:color="auto"/>
            </w:tcBorders>
          </w:tcPr>
          <w:p w:rsidR="00E405C9" w:rsidRPr="00E41CD9" w:rsidRDefault="0032268C" w:rsidP="00E41CD9">
            <w:pPr>
              <w:jc w:val="center"/>
              <w:rPr>
                <w:rFonts w:ascii="KaiTi_GB2312" w:eastAsia="KaiTi_GB2312" w:hint="eastAsia"/>
                <w:color w:val="0000FF"/>
                <w:sz w:val="18"/>
                <w:szCs w:val="18"/>
              </w:rPr>
            </w:pPr>
            <w:r w:rsidRPr="00E41CD9">
              <w:rPr>
                <w:rFonts w:ascii="KaiTi_GB2312" w:eastAsia="KaiTi_GB2312" w:hint="eastAsia"/>
                <w:color w:val="0000FF"/>
                <w:sz w:val="18"/>
                <w:szCs w:val="18"/>
              </w:rPr>
              <w:t>每</w:t>
            </w:r>
            <w:r>
              <w:rPr>
                <w:rFonts w:ascii="KaiTi_GB2312" w:eastAsia="KaiTi_GB2312" w:hint="eastAsia"/>
                <w:color w:val="0000FF"/>
                <w:sz w:val="18"/>
                <w:szCs w:val="18"/>
              </w:rPr>
              <w:t>十</w:t>
            </w:r>
            <w:r w:rsidRPr="00E41CD9">
              <w:rPr>
                <w:rFonts w:ascii="KaiTi_GB2312" w:eastAsia="KaiTi_GB2312" w:hint="eastAsia"/>
                <w:color w:val="0000FF"/>
                <w:sz w:val="18"/>
                <w:szCs w:val="18"/>
              </w:rPr>
              <w:t>万居民</w:t>
            </w:r>
          </w:p>
        </w:tc>
        <w:tc>
          <w:tcPr>
            <w:tcW w:w="357" w:type="pct"/>
            <w:tcBorders>
              <w:top w:val="single" w:sz="2" w:space="0" w:color="auto"/>
              <w:bottom w:val="single" w:sz="12" w:space="0" w:color="auto"/>
            </w:tcBorders>
          </w:tcPr>
          <w:p w:rsidR="00E405C9" w:rsidRPr="00E41CD9" w:rsidRDefault="00E405C9" w:rsidP="00E41CD9">
            <w:pPr>
              <w:jc w:val="center"/>
              <w:rPr>
                <w:rFonts w:ascii="KaiTi_GB2312" w:eastAsia="KaiTi_GB2312" w:hint="eastAsia"/>
                <w:color w:val="0000FF"/>
                <w:sz w:val="18"/>
                <w:szCs w:val="18"/>
              </w:rPr>
            </w:pPr>
            <w:r w:rsidRPr="00E41CD9">
              <w:rPr>
                <w:rFonts w:ascii="KaiTi_GB2312" w:eastAsia="KaiTi_GB2312" w:hint="eastAsia"/>
                <w:color w:val="0000FF"/>
                <w:sz w:val="18"/>
                <w:szCs w:val="18"/>
              </w:rPr>
              <w:t>绝对数量</w:t>
            </w:r>
          </w:p>
        </w:tc>
        <w:tc>
          <w:tcPr>
            <w:tcW w:w="357" w:type="pct"/>
            <w:tcBorders>
              <w:top w:val="single" w:sz="2" w:space="0" w:color="auto"/>
              <w:bottom w:val="single" w:sz="12" w:space="0" w:color="auto"/>
            </w:tcBorders>
          </w:tcPr>
          <w:p w:rsidR="00E405C9" w:rsidRPr="00E41CD9" w:rsidRDefault="0032268C" w:rsidP="00E41CD9">
            <w:pPr>
              <w:jc w:val="center"/>
              <w:rPr>
                <w:rFonts w:ascii="KaiTi_GB2312" w:eastAsia="KaiTi_GB2312" w:hint="eastAsia"/>
                <w:color w:val="0000FF"/>
                <w:sz w:val="18"/>
                <w:szCs w:val="18"/>
              </w:rPr>
            </w:pPr>
            <w:r w:rsidRPr="00E41CD9">
              <w:rPr>
                <w:rFonts w:ascii="KaiTi_GB2312" w:eastAsia="KaiTi_GB2312" w:hint="eastAsia"/>
                <w:color w:val="0000FF"/>
                <w:sz w:val="18"/>
                <w:szCs w:val="18"/>
              </w:rPr>
              <w:t>每</w:t>
            </w:r>
            <w:r>
              <w:rPr>
                <w:rFonts w:ascii="KaiTi_GB2312" w:eastAsia="KaiTi_GB2312" w:hint="eastAsia"/>
                <w:color w:val="0000FF"/>
                <w:sz w:val="18"/>
                <w:szCs w:val="18"/>
              </w:rPr>
              <w:t>十</w:t>
            </w:r>
            <w:r w:rsidRPr="00E41CD9">
              <w:rPr>
                <w:rFonts w:ascii="KaiTi_GB2312" w:eastAsia="KaiTi_GB2312" w:hint="eastAsia"/>
                <w:color w:val="0000FF"/>
                <w:sz w:val="18"/>
                <w:szCs w:val="18"/>
              </w:rPr>
              <w:t>万居民</w:t>
            </w:r>
          </w:p>
        </w:tc>
        <w:tc>
          <w:tcPr>
            <w:tcW w:w="357" w:type="pct"/>
            <w:tcBorders>
              <w:top w:val="single" w:sz="2" w:space="0" w:color="auto"/>
              <w:bottom w:val="single" w:sz="12" w:space="0" w:color="auto"/>
            </w:tcBorders>
          </w:tcPr>
          <w:p w:rsidR="00E405C9" w:rsidRPr="00E41CD9" w:rsidRDefault="00E405C9" w:rsidP="00E41CD9">
            <w:pPr>
              <w:jc w:val="center"/>
              <w:rPr>
                <w:rFonts w:ascii="KaiTi_GB2312" w:eastAsia="KaiTi_GB2312" w:hint="eastAsia"/>
                <w:color w:val="0000FF"/>
                <w:sz w:val="18"/>
                <w:szCs w:val="18"/>
              </w:rPr>
            </w:pPr>
            <w:r w:rsidRPr="00E41CD9">
              <w:rPr>
                <w:rFonts w:ascii="KaiTi_GB2312" w:eastAsia="KaiTi_GB2312" w:hint="eastAsia"/>
                <w:color w:val="0000FF"/>
                <w:sz w:val="18"/>
                <w:szCs w:val="18"/>
              </w:rPr>
              <w:t>绝对数量</w:t>
            </w:r>
          </w:p>
        </w:tc>
        <w:tc>
          <w:tcPr>
            <w:tcW w:w="356" w:type="pct"/>
            <w:tcBorders>
              <w:top w:val="single" w:sz="2" w:space="0" w:color="auto"/>
              <w:bottom w:val="single" w:sz="12" w:space="0" w:color="auto"/>
            </w:tcBorders>
          </w:tcPr>
          <w:p w:rsidR="00E405C9" w:rsidRPr="00E41CD9" w:rsidRDefault="0032268C" w:rsidP="00E41CD9">
            <w:pPr>
              <w:jc w:val="center"/>
              <w:rPr>
                <w:rFonts w:ascii="KaiTi_GB2312" w:eastAsia="KaiTi_GB2312" w:hint="eastAsia"/>
                <w:color w:val="0000FF"/>
                <w:sz w:val="18"/>
                <w:szCs w:val="18"/>
              </w:rPr>
            </w:pPr>
            <w:r w:rsidRPr="00E41CD9">
              <w:rPr>
                <w:rFonts w:ascii="KaiTi_GB2312" w:eastAsia="KaiTi_GB2312" w:hint="eastAsia"/>
                <w:color w:val="0000FF"/>
                <w:sz w:val="18"/>
                <w:szCs w:val="18"/>
              </w:rPr>
              <w:t>每</w:t>
            </w:r>
            <w:r>
              <w:rPr>
                <w:rFonts w:ascii="KaiTi_GB2312" w:eastAsia="KaiTi_GB2312" w:hint="eastAsia"/>
                <w:color w:val="0000FF"/>
                <w:sz w:val="18"/>
                <w:szCs w:val="18"/>
              </w:rPr>
              <w:t>十</w:t>
            </w:r>
            <w:r w:rsidRPr="00E41CD9">
              <w:rPr>
                <w:rFonts w:ascii="KaiTi_GB2312" w:eastAsia="KaiTi_GB2312" w:hint="eastAsia"/>
                <w:color w:val="0000FF"/>
                <w:sz w:val="18"/>
                <w:szCs w:val="18"/>
              </w:rPr>
              <w:t>万居民</w:t>
            </w:r>
          </w:p>
        </w:tc>
      </w:tr>
      <w:tr w:rsidR="00E405C9" w:rsidRPr="00E41CD9" w:rsidTr="00E41CD9">
        <w:tc>
          <w:tcPr>
            <w:tcW w:w="719" w:type="pct"/>
            <w:tcBorders>
              <w:top w:val="single" w:sz="12" w:space="0" w:color="auto"/>
            </w:tcBorders>
          </w:tcPr>
          <w:p w:rsidR="00E405C9" w:rsidRPr="00E41CD9" w:rsidRDefault="00E405C9" w:rsidP="00E405C9">
            <w:pPr>
              <w:rPr>
                <w:rFonts w:ascii="Times New Roman"/>
                <w:sz w:val="18"/>
                <w:szCs w:val="18"/>
              </w:rPr>
            </w:pPr>
            <w:r w:rsidRPr="00E41CD9">
              <w:rPr>
                <w:rFonts w:ascii="Times New Roman"/>
                <w:sz w:val="18"/>
                <w:szCs w:val="18"/>
              </w:rPr>
              <w:t>乌兹别克斯坦共和国</w:t>
            </w:r>
          </w:p>
        </w:tc>
        <w:tc>
          <w:tcPr>
            <w:tcW w:w="355" w:type="pct"/>
            <w:tcBorders>
              <w:top w:val="single" w:sz="12" w:space="0" w:color="auto"/>
            </w:tcBorders>
          </w:tcPr>
          <w:p w:rsidR="00E405C9" w:rsidRPr="00E41CD9" w:rsidRDefault="00E405C9" w:rsidP="00E41CD9">
            <w:pPr>
              <w:jc w:val="right"/>
              <w:rPr>
                <w:rFonts w:ascii="Times New Roman"/>
                <w:sz w:val="18"/>
                <w:szCs w:val="18"/>
              </w:rPr>
            </w:pPr>
            <w:r w:rsidRPr="00E41CD9">
              <w:rPr>
                <w:rFonts w:ascii="Times New Roman"/>
                <w:sz w:val="18"/>
                <w:szCs w:val="18"/>
              </w:rPr>
              <w:t>306</w:t>
            </w:r>
            <w:r w:rsidR="00E41CD9">
              <w:rPr>
                <w:rFonts w:ascii="Times New Roman" w:hint="eastAsia"/>
                <w:sz w:val="18"/>
                <w:szCs w:val="18"/>
              </w:rPr>
              <w:t xml:space="preserve"> </w:t>
            </w:r>
            <w:r w:rsidRPr="00E41CD9">
              <w:rPr>
                <w:rFonts w:ascii="Times New Roman"/>
                <w:sz w:val="18"/>
                <w:szCs w:val="18"/>
              </w:rPr>
              <w:t>689</w:t>
            </w:r>
          </w:p>
        </w:tc>
        <w:tc>
          <w:tcPr>
            <w:tcW w:w="358" w:type="pct"/>
            <w:tcBorders>
              <w:top w:val="single" w:sz="12" w:space="0" w:color="auto"/>
            </w:tcBorders>
          </w:tcPr>
          <w:p w:rsidR="00E405C9" w:rsidRPr="00E41CD9" w:rsidRDefault="00E405C9" w:rsidP="00E41CD9">
            <w:pPr>
              <w:jc w:val="right"/>
              <w:rPr>
                <w:rFonts w:ascii="Times New Roman"/>
                <w:sz w:val="18"/>
                <w:szCs w:val="18"/>
              </w:rPr>
            </w:pPr>
            <w:r w:rsidRPr="00E41CD9">
              <w:rPr>
                <w:rFonts w:ascii="Times New Roman"/>
                <w:sz w:val="18"/>
                <w:szCs w:val="18"/>
              </w:rPr>
              <w:t>2</w:t>
            </w:r>
            <w:r w:rsidR="00E41CD9">
              <w:rPr>
                <w:rFonts w:ascii="Times New Roman" w:hint="eastAsia"/>
                <w:sz w:val="18"/>
                <w:szCs w:val="18"/>
              </w:rPr>
              <w:t xml:space="preserve"> </w:t>
            </w:r>
            <w:r w:rsidRPr="00E41CD9">
              <w:rPr>
                <w:rFonts w:ascii="Times New Roman"/>
                <w:sz w:val="18"/>
                <w:szCs w:val="18"/>
              </w:rPr>
              <w:t>279.7</w:t>
            </w:r>
          </w:p>
        </w:tc>
        <w:tc>
          <w:tcPr>
            <w:tcW w:w="356" w:type="pct"/>
            <w:tcBorders>
              <w:top w:val="single" w:sz="12" w:space="0" w:color="auto"/>
            </w:tcBorders>
          </w:tcPr>
          <w:p w:rsidR="00E405C9" w:rsidRPr="00E41CD9" w:rsidRDefault="00E405C9" w:rsidP="00E41CD9">
            <w:pPr>
              <w:jc w:val="right"/>
              <w:rPr>
                <w:rFonts w:ascii="Times New Roman"/>
                <w:sz w:val="18"/>
                <w:szCs w:val="18"/>
              </w:rPr>
            </w:pPr>
            <w:r w:rsidRPr="00E41CD9">
              <w:rPr>
                <w:rFonts w:ascii="Times New Roman"/>
                <w:sz w:val="18"/>
                <w:szCs w:val="18"/>
              </w:rPr>
              <w:t>119</w:t>
            </w:r>
            <w:r w:rsidR="00E41CD9">
              <w:rPr>
                <w:rFonts w:ascii="Times New Roman" w:hint="eastAsia"/>
                <w:sz w:val="18"/>
                <w:szCs w:val="18"/>
              </w:rPr>
              <w:t xml:space="preserve"> </w:t>
            </w:r>
            <w:r w:rsidRPr="00E41CD9">
              <w:rPr>
                <w:rFonts w:ascii="Times New Roman"/>
                <w:sz w:val="18"/>
                <w:szCs w:val="18"/>
              </w:rPr>
              <w:t>198</w:t>
            </w:r>
          </w:p>
        </w:tc>
        <w:tc>
          <w:tcPr>
            <w:tcW w:w="357" w:type="pct"/>
            <w:tcBorders>
              <w:top w:val="single" w:sz="12" w:space="0" w:color="auto"/>
            </w:tcBorders>
          </w:tcPr>
          <w:p w:rsidR="00E405C9" w:rsidRPr="00E41CD9" w:rsidRDefault="00E405C9" w:rsidP="00E41CD9">
            <w:pPr>
              <w:jc w:val="right"/>
              <w:rPr>
                <w:rFonts w:ascii="Times New Roman"/>
                <w:sz w:val="18"/>
                <w:szCs w:val="18"/>
              </w:rPr>
            </w:pPr>
            <w:r w:rsidRPr="00E41CD9">
              <w:rPr>
                <w:rFonts w:ascii="Times New Roman"/>
                <w:sz w:val="18"/>
                <w:szCs w:val="18"/>
              </w:rPr>
              <w:t>886.0</w:t>
            </w:r>
          </w:p>
        </w:tc>
        <w:tc>
          <w:tcPr>
            <w:tcW w:w="357" w:type="pct"/>
            <w:tcBorders>
              <w:top w:val="single" w:sz="12" w:space="0" w:color="auto"/>
            </w:tcBorders>
          </w:tcPr>
          <w:p w:rsidR="00E405C9" w:rsidRPr="00E41CD9" w:rsidRDefault="00E405C9" w:rsidP="00E41CD9">
            <w:pPr>
              <w:jc w:val="right"/>
              <w:rPr>
                <w:rFonts w:ascii="Times New Roman"/>
                <w:sz w:val="18"/>
                <w:szCs w:val="18"/>
              </w:rPr>
            </w:pPr>
            <w:r w:rsidRPr="00E41CD9">
              <w:rPr>
                <w:rFonts w:ascii="Times New Roman"/>
                <w:sz w:val="18"/>
                <w:szCs w:val="18"/>
              </w:rPr>
              <w:t>7</w:t>
            </w:r>
            <w:r w:rsidR="00E41CD9">
              <w:rPr>
                <w:rFonts w:ascii="Times New Roman" w:hint="eastAsia"/>
                <w:sz w:val="18"/>
                <w:szCs w:val="18"/>
              </w:rPr>
              <w:t xml:space="preserve"> </w:t>
            </w:r>
            <w:r w:rsidRPr="00E41CD9">
              <w:rPr>
                <w:rFonts w:ascii="Times New Roman"/>
                <w:sz w:val="18"/>
                <w:szCs w:val="18"/>
              </w:rPr>
              <w:t>537</w:t>
            </w:r>
          </w:p>
        </w:tc>
        <w:tc>
          <w:tcPr>
            <w:tcW w:w="357" w:type="pct"/>
            <w:tcBorders>
              <w:top w:val="single" w:sz="12" w:space="0" w:color="auto"/>
            </w:tcBorders>
          </w:tcPr>
          <w:p w:rsidR="00E405C9" w:rsidRPr="00E41CD9" w:rsidRDefault="00E405C9" w:rsidP="00E41CD9">
            <w:pPr>
              <w:jc w:val="right"/>
              <w:rPr>
                <w:rFonts w:ascii="Times New Roman"/>
                <w:sz w:val="18"/>
                <w:szCs w:val="18"/>
              </w:rPr>
            </w:pPr>
            <w:r w:rsidRPr="00E41CD9">
              <w:rPr>
                <w:rFonts w:ascii="Times New Roman"/>
                <w:sz w:val="18"/>
                <w:szCs w:val="18"/>
              </w:rPr>
              <w:t>56.0</w:t>
            </w:r>
          </w:p>
        </w:tc>
        <w:tc>
          <w:tcPr>
            <w:tcW w:w="357" w:type="pct"/>
            <w:tcBorders>
              <w:top w:val="single" w:sz="12" w:space="0" w:color="auto"/>
            </w:tcBorders>
          </w:tcPr>
          <w:p w:rsidR="00E405C9" w:rsidRPr="00E41CD9" w:rsidRDefault="00E405C9" w:rsidP="00E41CD9">
            <w:pPr>
              <w:jc w:val="right"/>
              <w:rPr>
                <w:rFonts w:ascii="Times New Roman"/>
                <w:sz w:val="18"/>
                <w:szCs w:val="18"/>
              </w:rPr>
            </w:pPr>
            <w:r w:rsidRPr="00E41CD9">
              <w:rPr>
                <w:rFonts w:ascii="Times New Roman"/>
                <w:sz w:val="18"/>
                <w:szCs w:val="18"/>
              </w:rPr>
              <w:t>57</w:t>
            </w:r>
            <w:r w:rsidR="00E41CD9">
              <w:rPr>
                <w:rFonts w:ascii="Times New Roman" w:hint="eastAsia"/>
                <w:sz w:val="18"/>
                <w:szCs w:val="18"/>
              </w:rPr>
              <w:t xml:space="preserve"> </w:t>
            </w:r>
            <w:r w:rsidRPr="00E41CD9">
              <w:rPr>
                <w:rFonts w:ascii="Times New Roman"/>
                <w:sz w:val="18"/>
                <w:szCs w:val="18"/>
              </w:rPr>
              <w:t>138</w:t>
            </w:r>
          </w:p>
        </w:tc>
        <w:tc>
          <w:tcPr>
            <w:tcW w:w="357" w:type="pct"/>
            <w:tcBorders>
              <w:top w:val="single" w:sz="12" w:space="0" w:color="auto"/>
            </w:tcBorders>
          </w:tcPr>
          <w:p w:rsidR="00E405C9" w:rsidRPr="00E41CD9" w:rsidRDefault="00E405C9" w:rsidP="00E41CD9">
            <w:pPr>
              <w:jc w:val="right"/>
              <w:rPr>
                <w:rFonts w:ascii="Times New Roman"/>
                <w:sz w:val="18"/>
                <w:szCs w:val="18"/>
              </w:rPr>
            </w:pPr>
            <w:r w:rsidRPr="00E41CD9">
              <w:rPr>
                <w:rFonts w:ascii="Times New Roman"/>
                <w:sz w:val="18"/>
                <w:szCs w:val="18"/>
              </w:rPr>
              <w:t>424.7</w:t>
            </w:r>
          </w:p>
        </w:tc>
        <w:tc>
          <w:tcPr>
            <w:tcW w:w="357" w:type="pct"/>
            <w:tcBorders>
              <w:top w:val="single" w:sz="12" w:space="0" w:color="auto"/>
            </w:tcBorders>
          </w:tcPr>
          <w:p w:rsidR="00E405C9" w:rsidRPr="00E41CD9" w:rsidRDefault="00E405C9" w:rsidP="00E41CD9">
            <w:pPr>
              <w:jc w:val="right"/>
              <w:rPr>
                <w:rFonts w:ascii="Times New Roman"/>
                <w:sz w:val="18"/>
                <w:szCs w:val="18"/>
              </w:rPr>
            </w:pPr>
            <w:r w:rsidRPr="00E41CD9">
              <w:rPr>
                <w:rFonts w:ascii="Times New Roman"/>
                <w:sz w:val="18"/>
                <w:szCs w:val="18"/>
              </w:rPr>
              <w:t>13</w:t>
            </w:r>
            <w:r w:rsidR="00E41CD9">
              <w:rPr>
                <w:rFonts w:ascii="Times New Roman" w:hint="eastAsia"/>
                <w:sz w:val="18"/>
                <w:szCs w:val="18"/>
              </w:rPr>
              <w:t xml:space="preserve"> </w:t>
            </w:r>
            <w:r w:rsidRPr="00E41CD9">
              <w:rPr>
                <w:rFonts w:ascii="Times New Roman"/>
                <w:sz w:val="18"/>
                <w:szCs w:val="18"/>
              </w:rPr>
              <w:t>728</w:t>
            </w:r>
          </w:p>
        </w:tc>
        <w:tc>
          <w:tcPr>
            <w:tcW w:w="357" w:type="pct"/>
            <w:tcBorders>
              <w:top w:val="single" w:sz="12" w:space="0" w:color="auto"/>
            </w:tcBorders>
          </w:tcPr>
          <w:p w:rsidR="00E405C9" w:rsidRPr="00E41CD9" w:rsidRDefault="00E405C9" w:rsidP="00E41CD9">
            <w:pPr>
              <w:jc w:val="right"/>
              <w:rPr>
                <w:rFonts w:ascii="Times New Roman"/>
                <w:sz w:val="18"/>
                <w:szCs w:val="18"/>
              </w:rPr>
            </w:pPr>
            <w:r w:rsidRPr="00E41CD9">
              <w:rPr>
                <w:rFonts w:ascii="Times New Roman"/>
                <w:sz w:val="18"/>
                <w:szCs w:val="18"/>
              </w:rPr>
              <w:t>102.0</w:t>
            </w:r>
          </w:p>
        </w:tc>
        <w:tc>
          <w:tcPr>
            <w:tcW w:w="357" w:type="pct"/>
            <w:tcBorders>
              <w:top w:val="single" w:sz="12" w:space="0" w:color="auto"/>
            </w:tcBorders>
          </w:tcPr>
          <w:p w:rsidR="00E405C9" w:rsidRPr="00E41CD9" w:rsidRDefault="00E405C9" w:rsidP="00E41CD9">
            <w:pPr>
              <w:jc w:val="right"/>
              <w:rPr>
                <w:rFonts w:ascii="Times New Roman"/>
                <w:sz w:val="18"/>
                <w:szCs w:val="18"/>
              </w:rPr>
            </w:pPr>
            <w:r w:rsidRPr="00E41CD9">
              <w:rPr>
                <w:rFonts w:ascii="Times New Roman"/>
                <w:sz w:val="18"/>
                <w:szCs w:val="18"/>
              </w:rPr>
              <w:t>417</w:t>
            </w:r>
            <w:r w:rsidR="00E41CD9">
              <w:rPr>
                <w:rFonts w:ascii="Times New Roman" w:hint="eastAsia"/>
                <w:sz w:val="18"/>
                <w:szCs w:val="18"/>
              </w:rPr>
              <w:t xml:space="preserve"> </w:t>
            </w:r>
            <w:r w:rsidRPr="00E41CD9">
              <w:rPr>
                <w:rFonts w:ascii="Times New Roman"/>
                <w:sz w:val="18"/>
                <w:szCs w:val="18"/>
              </w:rPr>
              <w:t>914</w:t>
            </w:r>
          </w:p>
        </w:tc>
        <w:tc>
          <w:tcPr>
            <w:tcW w:w="356" w:type="pct"/>
            <w:tcBorders>
              <w:top w:val="single" w:sz="12" w:space="0" w:color="auto"/>
            </w:tcBorders>
          </w:tcPr>
          <w:p w:rsidR="00E405C9" w:rsidRPr="00E41CD9" w:rsidRDefault="00E405C9" w:rsidP="00E41CD9">
            <w:pPr>
              <w:jc w:val="right"/>
              <w:rPr>
                <w:rFonts w:ascii="Times New Roman"/>
                <w:sz w:val="18"/>
                <w:szCs w:val="18"/>
              </w:rPr>
            </w:pPr>
            <w:r w:rsidRPr="00E41CD9">
              <w:rPr>
                <w:rFonts w:ascii="Times New Roman"/>
                <w:sz w:val="18"/>
                <w:szCs w:val="18"/>
              </w:rPr>
              <w:t>3</w:t>
            </w:r>
            <w:r w:rsidR="00E41CD9">
              <w:rPr>
                <w:rFonts w:ascii="Times New Roman" w:hint="eastAsia"/>
                <w:sz w:val="18"/>
                <w:szCs w:val="18"/>
              </w:rPr>
              <w:t xml:space="preserve"> </w:t>
            </w:r>
            <w:r w:rsidRPr="00E41CD9">
              <w:rPr>
                <w:rFonts w:ascii="Times New Roman"/>
                <w:sz w:val="18"/>
                <w:szCs w:val="18"/>
              </w:rPr>
              <w:t>106.4</w:t>
            </w:r>
          </w:p>
        </w:tc>
      </w:tr>
      <w:tr w:rsidR="00E405C9" w:rsidRPr="00E41CD9" w:rsidTr="00E41CD9">
        <w:tc>
          <w:tcPr>
            <w:tcW w:w="719" w:type="pct"/>
          </w:tcPr>
          <w:p w:rsidR="00E405C9" w:rsidRPr="00E41CD9" w:rsidRDefault="00E405C9" w:rsidP="00E405C9">
            <w:pPr>
              <w:rPr>
                <w:rFonts w:ascii="Times New Roman"/>
                <w:sz w:val="18"/>
                <w:szCs w:val="18"/>
              </w:rPr>
            </w:pPr>
            <w:r w:rsidRPr="00E41CD9">
              <w:rPr>
                <w:rFonts w:ascii="Times New Roman"/>
                <w:sz w:val="18"/>
                <w:szCs w:val="18"/>
              </w:rPr>
              <w:t>卡拉卡尔帕克斯坦共和国</w:t>
            </w:r>
          </w:p>
        </w:tc>
        <w:tc>
          <w:tcPr>
            <w:tcW w:w="355" w:type="pct"/>
          </w:tcPr>
          <w:p w:rsidR="00E405C9" w:rsidRPr="00E41CD9" w:rsidRDefault="00E405C9" w:rsidP="00E41CD9">
            <w:pPr>
              <w:jc w:val="right"/>
              <w:rPr>
                <w:rFonts w:ascii="Times New Roman"/>
                <w:sz w:val="18"/>
                <w:szCs w:val="18"/>
              </w:rPr>
            </w:pPr>
            <w:r w:rsidRPr="00E41CD9">
              <w:rPr>
                <w:rFonts w:ascii="Times New Roman"/>
                <w:sz w:val="18"/>
                <w:szCs w:val="18"/>
              </w:rPr>
              <w:t>10</w:t>
            </w:r>
            <w:r w:rsidR="00E41CD9">
              <w:rPr>
                <w:rFonts w:ascii="Times New Roman" w:hint="eastAsia"/>
                <w:sz w:val="18"/>
                <w:szCs w:val="18"/>
              </w:rPr>
              <w:t xml:space="preserve"> </w:t>
            </w:r>
            <w:r w:rsidRPr="00E41CD9">
              <w:rPr>
                <w:rFonts w:ascii="Times New Roman"/>
                <w:sz w:val="18"/>
                <w:szCs w:val="18"/>
              </w:rPr>
              <w:t>817</w:t>
            </w:r>
          </w:p>
        </w:tc>
        <w:tc>
          <w:tcPr>
            <w:tcW w:w="358" w:type="pct"/>
          </w:tcPr>
          <w:p w:rsidR="00E405C9" w:rsidRPr="00E41CD9" w:rsidRDefault="00E405C9" w:rsidP="00E41CD9">
            <w:pPr>
              <w:jc w:val="right"/>
              <w:rPr>
                <w:rFonts w:ascii="Times New Roman"/>
                <w:sz w:val="18"/>
                <w:szCs w:val="18"/>
              </w:rPr>
            </w:pPr>
            <w:r w:rsidRPr="00E41CD9">
              <w:rPr>
                <w:rFonts w:ascii="Times New Roman"/>
                <w:sz w:val="18"/>
                <w:szCs w:val="18"/>
              </w:rPr>
              <w:t>1</w:t>
            </w:r>
            <w:r w:rsidR="00E41CD9">
              <w:rPr>
                <w:rFonts w:ascii="Times New Roman" w:hint="eastAsia"/>
                <w:sz w:val="18"/>
                <w:szCs w:val="18"/>
              </w:rPr>
              <w:t xml:space="preserve"> </w:t>
            </w:r>
            <w:r w:rsidRPr="00E41CD9">
              <w:rPr>
                <w:rFonts w:ascii="Times New Roman"/>
                <w:sz w:val="18"/>
                <w:szCs w:val="18"/>
              </w:rPr>
              <w:t>357.2</w:t>
            </w:r>
          </w:p>
        </w:tc>
        <w:tc>
          <w:tcPr>
            <w:tcW w:w="356" w:type="pct"/>
          </w:tcPr>
          <w:p w:rsidR="00E405C9" w:rsidRPr="00E41CD9" w:rsidRDefault="00E405C9" w:rsidP="00E41CD9">
            <w:pPr>
              <w:jc w:val="right"/>
              <w:rPr>
                <w:rFonts w:ascii="Times New Roman"/>
                <w:sz w:val="18"/>
                <w:szCs w:val="18"/>
              </w:rPr>
            </w:pPr>
            <w:r w:rsidRPr="00E41CD9">
              <w:rPr>
                <w:rFonts w:ascii="Times New Roman"/>
                <w:sz w:val="18"/>
                <w:szCs w:val="18"/>
              </w:rPr>
              <w:t>2</w:t>
            </w:r>
            <w:r w:rsidR="00E41CD9">
              <w:rPr>
                <w:rFonts w:ascii="Times New Roman" w:hint="eastAsia"/>
                <w:sz w:val="18"/>
                <w:szCs w:val="18"/>
              </w:rPr>
              <w:t xml:space="preserve"> </w:t>
            </w:r>
            <w:r w:rsidRPr="00E41CD9">
              <w:rPr>
                <w:rFonts w:ascii="Times New Roman"/>
                <w:sz w:val="18"/>
                <w:szCs w:val="18"/>
              </w:rPr>
              <w:t>645</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331.9</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170</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21.3</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1</w:t>
            </w:r>
            <w:r w:rsidR="00E41CD9">
              <w:rPr>
                <w:rFonts w:ascii="Times New Roman" w:hint="eastAsia"/>
                <w:sz w:val="18"/>
                <w:szCs w:val="18"/>
              </w:rPr>
              <w:t xml:space="preserve"> </w:t>
            </w:r>
            <w:r w:rsidRPr="00E41CD9">
              <w:rPr>
                <w:rFonts w:ascii="Times New Roman"/>
                <w:sz w:val="18"/>
                <w:szCs w:val="18"/>
              </w:rPr>
              <w:t>645</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206.4</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9</w:t>
            </w:r>
            <w:r w:rsidR="00E41CD9">
              <w:rPr>
                <w:rFonts w:ascii="Times New Roman" w:hint="eastAsia"/>
                <w:sz w:val="18"/>
                <w:szCs w:val="18"/>
              </w:rPr>
              <w:t xml:space="preserve"> </w:t>
            </w:r>
            <w:r w:rsidRPr="00E41CD9">
              <w:rPr>
                <w:rFonts w:ascii="Times New Roman"/>
                <w:sz w:val="18"/>
                <w:szCs w:val="18"/>
              </w:rPr>
              <w:t>889</w:t>
            </w:r>
          </w:p>
        </w:tc>
        <w:tc>
          <w:tcPr>
            <w:tcW w:w="356" w:type="pct"/>
          </w:tcPr>
          <w:p w:rsidR="00E405C9" w:rsidRPr="00E41CD9" w:rsidRDefault="00E405C9" w:rsidP="00E41CD9">
            <w:pPr>
              <w:jc w:val="right"/>
              <w:rPr>
                <w:rFonts w:ascii="Times New Roman"/>
                <w:sz w:val="18"/>
                <w:szCs w:val="18"/>
              </w:rPr>
            </w:pPr>
            <w:r w:rsidRPr="00E41CD9">
              <w:rPr>
                <w:rFonts w:ascii="Times New Roman"/>
                <w:sz w:val="18"/>
                <w:szCs w:val="18"/>
              </w:rPr>
              <w:t>1</w:t>
            </w:r>
            <w:r w:rsidR="00E41CD9">
              <w:rPr>
                <w:rFonts w:ascii="Times New Roman" w:hint="eastAsia"/>
                <w:sz w:val="18"/>
                <w:szCs w:val="18"/>
              </w:rPr>
              <w:t xml:space="preserve"> </w:t>
            </w:r>
            <w:r w:rsidRPr="00E41CD9">
              <w:rPr>
                <w:rFonts w:ascii="Times New Roman"/>
                <w:sz w:val="18"/>
                <w:szCs w:val="18"/>
              </w:rPr>
              <w:t>240.8</w:t>
            </w:r>
          </w:p>
        </w:tc>
      </w:tr>
      <w:tr w:rsidR="00E405C9" w:rsidRPr="00E41CD9" w:rsidTr="00E41CD9">
        <w:tc>
          <w:tcPr>
            <w:tcW w:w="719" w:type="pct"/>
          </w:tcPr>
          <w:p w:rsidR="00E405C9" w:rsidRPr="00E41CD9" w:rsidRDefault="00E405C9" w:rsidP="00E405C9">
            <w:pPr>
              <w:rPr>
                <w:rFonts w:ascii="Times New Roman"/>
                <w:sz w:val="18"/>
                <w:szCs w:val="18"/>
              </w:rPr>
            </w:pPr>
            <w:r w:rsidRPr="00E41CD9">
              <w:rPr>
                <w:rFonts w:ascii="Times New Roman"/>
                <w:sz w:val="18"/>
                <w:szCs w:val="18"/>
              </w:rPr>
              <w:t>安集延州</w:t>
            </w:r>
          </w:p>
        </w:tc>
        <w:tc>
          <w:tcPr>
            <w:tcW w:w="355" w:type="pct"/>
          </w:tcPr>
          <w:p w:rsidR="00E405C9" w:rsidRPr="00E41CD9" w:rsidRDefault="00E405C9" w:rsidP="00E41CD9">
            <w:pPr>
              <w:jc w:val="right"/>
              <w:rPr>
                <w:rFonts w:ascii="Times New Roman"/>
                <w:sz w:val="18"/>
                <w:szCs w:val="18"/>
              </w:rPr>
            </w:pPr>
            <w:r w:rsidRPr="00E41CD9">
              <w:rPr>
                <w:rFonts w:ascii="Times New Roman"/>
                <w:sz w:val="18"/>
                <w:szCs w:val="18"/>
              </w:rPr>
              <w:t>23</w:t>
            </w:r>
            <w:r w:rsidR="00E41CD9">
              <w:rPr>
                <w:rFonts w:ascii="Times New Roman" w:hint="eastAsia"/>
                <w:sz w:val="18"/>
                <w:szCs w:val="18"/>
              </w:rPr>
              <w:t xml:space="preserve"> </w:t>
            </w:r>
            <w:r w:rsidRPr="00E41CD9">
              <w:rPr>
                <w:rFonts w:ascii="Times New Roman"/>
                <w:sz w:val="18"/>
                <w:szCs w:val="18"/>
              </w:rPr>
              <w:t>503</w:t>
            </w:r>
          </w:p>
        </w:tc>
        <w:tc>
          <w:tcPr>
            <w:tcW w:w="358" w:type="pct"/>
          </w:tcPr>
          <w:p w:rsidR="00E405C9" w:rsidRPr="00E41CD9" w:rsidRDefault="00E405C9" w:rsidP="00E41CD9">
            <w:pPr>
              <w:jc w:val="right"/>
              <w:rPr>
                <w:rFonts w:ascii="Times New Roman"/>
                <w:sz w:val="18"/>
                <w:szCs w:val="18"/>
              </w:rPr>
            </w:pPr>
            <w:r w:rsidRPr="00E41CD9">
              <w:rPr>
                <w:rFonts w:ascii="Times New Roman"/>
                <w:sz w:val="18"/>
                <w:szCs w:val="18"/>
              </w:rPr>
              <w:t>1</w:t>
            </w:r>
            <w:r w:rsidR="00E41CD9">
              <w:rPr>
                <w:rFonts w:ascii="Times New Roman" w:hint="eastAsia"/>
                <w:sz w:val="18"/>
                <w:szCs w:val="18"/>
              </w:rPr>
              <w:t xml:space="preserve"> </w:t>
            </w:r>
            <w:r w:rsidRPr="00E41CD9">
              <w:rPr>
                <w:rFonts w:ascii="Times New Roman"/>
                <w:sz w:val="18"/>
                <w:szCs w:val="18"/>
              </w:rPr>
              <w:t>933.0</w:t>
            </w:r>
          </w:p>
        </w:tc>
        <w:tc>
          <w:tcPr>
            <w:tcW w:w="356" w:type="pct"/>
          </w:tcPr>
          <w:p w:rsidR="00E405C9" w:rsidRPr="00E41CD9" w:rsidRDefault="00E405C9" w:rsidP="00E41CD9">
            <w:pPr>
              <w:jc w:val="right"/>
              <w:rPr>
                <w:rFonts w:ascii="Times New Roman"/>
                <w:sz w:val="18"/>
                <w:szCs w:val="18"/>
              </w:rPr>
            </w:pPr>
            <w:r w:rsidRPr="00E41CD9">
              <w:rPr>
                <w:rFonts w:ascii="Times New Roman"/>
                <w:sz w:val="18"/>
                <w:szCs w:val="18"/>
              </w:rPr>
              <w:t>8</w:t>
            </w:r>
            <w:r w:rsidR="00E41CD9">
              <w:rPr>
                <w:rFonts w:ascii="Times New Roman" w:hint="eastAsia"/>
                <w:sz w:val="18"/>
                <w:szCs w:val="18"/>
              </w:rPr>
              <w:t xml:space="preserve"> </w:t>
            </w:r>
            <w:r w:rsidRPr="00E41CD9">
              <w:rPr>
                <w:rFonts w:ascii="Times New Roman"/>
                <w:sz w:val="18"/>
                <w:szCs w:val="18"/>
              </w:rPr>
              <w:t>269</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680.1</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223</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18.3</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5</w:t>
            </w:r>
            <w:r w:rsidR="00E41CD9">
              <w:rPr>
                <w:rFonts w:ascii="Times New Roman" w:hint="eastAsia"/>
                <w:sz w:val="18"/>
                <w:szCs w:val="18"/>
              </w:rPr>
              <w:t xml:space="preserve"> </w:t>
            </w:r>
            <w:r w:rsidRPr="00E41CD9">
              <w:rPr>
                <w:rFonts w:ascii="Times New Roman"/>
                <w:sz w:val="18"/>
                <w:szCs w:val="18"/>
              </w:rPr>
              <w:t>728</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471.1</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1</w:t>
            </w:r>
            <w:r w:rsidR="00E41CD9">
              <w:rPr>
                <w:rFonts w:ascii="Times New Roman" w:hint="eastAsia"/>
                <w:sz w:val="18"/>
                <w:szCs w:val="18"/>
              </w:rPr>
              <w:t xml:space="preserve"> </w:t>
            </w:r>
            <w:r w:rsidRPr="00E41CD9">
              <w:rPr>
                <w:rFonts w:ascii="Times New Roman"/>
                <w:sz w:val="18"/>
                <w:szCs w:val="18"/>
              </w:rPr>
              <w:t>259</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103.5</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42</w:t>
            </w:r>
            <w:r w:rsidR="00E41CD9">
              <w:rPr>
                <w:rFonts w:ascii="Times New Roman" w:hint="eastAsia"/>
                <w:sz w:val="18"/>
                <w:szCs w:val="18"/>
              </w:rPr>
              <w:t xml:space="preserve"> </w:t>
            </w:r>
            <w:r w:rsidRPr="00E41CD9">
              <w:rPr>
                <w:rFonts w:ascii="Times New Roman"/>
                <w:sz w:val="18"/>
                <w:szCs w:val="18"/>
              </w:rPr>
              <w:t>541</w:t>
            </w:r>
          </w:p>
        </w:tc>
        <w:tc>
          <w:tcPr>
            <w:tcW w:w="356" w:type="pct"/>
          </w:tcPr>
          <w:p w:rsidR="00E405C9" w:rsidRPr="00E41CD9" w:rsidRDefault="00E405C9" w:rsidP="00E41CD9">
            <w:pPr>
              <w:jc w:val="right"/>
              <w:rPr>
                <w:rFonts w:ascii="Times New Roman"/>
                <w:sz w:val="18"/>
                <w:szCs w:val="18"/>
              </w:rPr>
            </w:pPr>
            <w:r w:rsidRPr="00E41CD9">
              <w:rPr>
                <w:rFonts w:ascii="Times New Roman"/>
                <w:sz w:val="18"/>
                <w:szCs w:val="18"/>
              </w:rPr>
              <w:t>3</w:t>
            </w:r>
            <w:r w:rsidR="00E41CD9">
              <w:rPr>
                <w:rFonts w:ascii="Times New Roman" w:hint="eastAsia"/>
                <w:sz w:val="18"/>
                <w:szCs w:val="18"/>
              </w:rPr>
              <w:t xml:space="preserve"> </w:t>
            </w:r>
            <w:r w:rsidRPr="00E41CD9">
              <w:rPr>
                <w:rFonts w:ascii="Times New Roman"/>
                <w:sz w:val="18"/>
                <w:szCs w:val="18"/>
              </w:rPr>
              <w:t>498.7</w:t>
            </w:r>
          </w:p>
        </w:tc>
      </w:tr>
      <w:tr w:rsidR="00E405C9" w:rsidRPr="00E41CD9" w:rsidTr="00E41CD9">
        <w:tc>
          <w:tcPr>
            <w:tcW w:w="719" w:type="pct"/>
          </w:tcPr>
          <w:p w:rsidR="00E405C9" w:rsidRPr="00E41CD9" w:rsidRDefault="00E405C9" w:rsidP="00E405C9">
            <w:pPr>
              <w:rPr>
                <w:rFonts w:ascii="Times New Roman"/>
                <w:sz w:val="18"/>
                <w:szCs w:val="18"/>
              </w:rPr>
            </w:pPr>
            <w:r w:rsidRPr="00E41CD9">
              <w:rPr>
                <w:rFonts w:ascii="Times New Roman"/>
                <w:sz w:val="18"/>
                <w:szCs w:val="18"/>
              </w:rPr>
              <w:t>布哈拉州</w:t>
            </w:r>
          </w:p>
        </w:tc>
        <w:tc>
          <w:tcPr>
            <w:tcW w:w="355" w:type="pct"/>
          </w:tcPr>
          <w:p w:rsidR="00E405C9" w:rsidRPr="00E41CD9" w:rsidRDefault="00E405C9" w:rsidP="00E41CD9">
            <w:pPr>
              <w:jc w:val="right"/>
              <w:rPr>
                <w:rFonts w:ascii="Times New Roman"/>
                <w:sz w:val="18"/>
                <w:szCs w:val="18"/>
              </w:rPr>
            </w:pPr>
            <w:r w:rsidRPr="00E41CD9">
              <w:rPr>
                <w:rFonts w:ascii="Times New Roman"/>
                <w:sz w:val="18"/>
                <w:szCs w:val="18"/>
              </w:rPr>
              <w:t>14</w:t>
            </w:r>
            <w:r w:rsidR="00E41CD9">
              <w:rPr>
                <w:rFonts w:ascii="Times New Roman" w:hint="eastAsia"/>
                <w:sz w:val="18"/>
                <w:szCs w:val="18"/>
              </w:rPr>
              <w:t xml:space="preserve"> </w:t>
            </w:r>
            <w:r w:rsidRPr="00E41CD9">
              <w:rPr>
                <w:rFonts w:ascii="Times New Roman"/>
                <w:sz w:val="18"/>
                <w:szCs w:val="18"/>
              </w:rPr>
              <w:t>838</w:t>
            </w:r>
          </w:p>
        </w:tc>
        <w:tc>
          <w:tcPr>
            <w:tcW w:w="358" w:type="pct"/>
          </w:tcPr>
          <w:p w:rsidR="00E405C9" w:rsidRPr="00E41CD9" w:rsidRDefault="00E405C9" w:rsidP="00E41CD9">
            <w:pPr>
              <w:jc w:val="right"/>
              <w:rPr>
                <w:rFonts w:ascii="Times New Roman"/>
                <w:sz w:val="18"/>
                <w:szCs w:val="18"/>
              </w:rPr>
            </w:pPr>
            <w:r w:rsidRPr="00E41CD9">
              <w:rPr>
                <w:rFonts w:ascii="Times New Roman"/>
                <w:sz w:val="18"/>
                <w:szCs w:val="18"/>
              </w:rPr>
              <w:t>1</w:t>
            </w:r>
            <w:r w:rsidR="00E41CD9">
              <w:rPr>
                <w:rFonts w:ascii="Times New Roman" w:hint="eastAsia"/>
                <w:sz w:val="18"/>
                <w:szCs w:val="18"/>
              </w:rPr>
              <w:t xml:space="preserve"> </w:t>
            </w:r>
            <w:r w:rsidRPr="00E41CD9">
              <w:rPr>
                <w:rFonts w:ascii="Times New Roman"/>
                <w:sz w:val="18"/>
                <w:szCs w:val="18"/>
              </w:rPr>
              <w:t>899.1</w:t>
            </w:r>
          </w:p>
        </w:tc>
        <w:tc>
          <w:tcPr>
            <w:tcW w:w="356" w:type="pct"/>
          </w:tcPr>
          <w:p w:rsidR="00E405C9" w:rsidRPr="00E41CD9" w:rsidRDefault="00E405C9" w:rsidP="00E41CD9">
            <w:pPr>
              <w:jc w:val="right"/>
              <w:rPr>
                <w:rFonts w:ascii="Times New Roman"/>
                <w:sz w:val="18"/>
                <w:szCs w:val="18"/>
              </w:rPr>
            </w:pPr>
            <w:r w:rsidRPr="00E41CD9">
              <w:rPr>
                <w:rFonts w:ascii="Times New Roman"/>
                <w:sz w:val="18"/>
                <w:szCs w:val="18"/>
              </w:rPr>
              <w:t>7</w:t>
            </w:r>
            <w:r w:rsidR="00E41CD9">
              <w:rPr>
                <w:rFonts w:ascii="Times New Roman" w:hint="eastAsia"/>
                <w:sz w:val="18"/>
                <w:szCs w:val="18"/>
              </w:rPr>
              <w:t xml:space="preserve"> </w:t>
            </w:r>
            <w:r w:rsidRPr="00E41CD9">
              <w:rPr>
                <w:rFonts w:ascii="Times New Roman"/>
                <w:sz w:val="18"/>
                <w:szCs w:val="18"/>
              </w:rPr>
              <w:t>000</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895.9</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563</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72.1</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3</w:t>
            </w:r>
            <w:r w:rsidR="00E41CD9">
              <w:rPr>
                <w:rFonts w:ascii="Times New Roman" w:hint="eastAsia"/>
                <w:sz w:val="18"/>
                <w:szCs w:val="18"/>
              </w:rPr>
              <w:t xml:space="preserve"> </w:t>
            </w:r>
            <w:r w:rsidRPr="00E41CD9">
              <w:rPr>
                <w:rFonts w:ascii="Times New Roman"/>
                <w:sz w:val="18"/>
                <w:szCs w:val="18"/>
              </w:rPr>
              <w:t>228</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413.2</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690</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88.3</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30</w:t>
            </w:r>
            <w:r w:rsidR="00E41CD9">
              <w:rPr>
                <w:rFonts w:ascii="Times New Roman" w:hint="eastAsia"/>
                <w:sz w:val="18"/>
                <w:szCs w:val="18"/>
              </w:rPr>
              <w:t xml:space="preserve"> </w:t>
            </w:r>
            <w:r w:rsidRPr="00E41CD9">
              <w:rPr>
                <w:rFonts w:ascii="Times New Roman"/>
                <w:sz w:val="18"/>
                <w:szCs w:val="18"/>
              </w:rPr>
              <w:t>757</w:t>
            </w:r>
          </w:p>
        </w:tc>
        <w:tc>
          <w:tcPr>
            <w:tcW w:w="356" w:type="pct"/>
          </w:tcPr>
          <w:p w:rsidR="00E405C9" w:rsidRPr="00E41CD9" w:rsidRDefault="00E405C9" w:rsidP="00E41CD9">
            <w:pPr>
              <w:jc w:val="right"/>
              <w:rPr>
                <w:rFonts w:ascii="Times New Roman"/>
                <w:sz w:val="18"/>
                <w:szCs w:val="18"/>
              </w:rPr>
            </w:pPr>
            <w:r w:rsidRPr="00E41CD9">
              <w:rPr>
                <w:rFonts w:ascii="Times New Roman"/>
                <w:sz w:val="18"/>
                <w:szCs w:val="18"/>
              </w:rPr>
              <w:t>3</w:t>
            </w:r>
            <w:r w:rsidR="00E41CD9">
              <w:rPr>
                <w:rFonts w:ascii="Times New Roman" w:hint="eastAsia"/>
                <w:sz w:val="18"/>
                <w:szCs w:val="18"/>
              </w:rPr>
              <w:t xml:space="preserve"> </w:t>
            </w:r>
            <w:r w:rsidRPr="00E41CD9">
              <w:rPr>
                <w:rFonts w:ascii="Times New Roman"/>
                <w:sz w:val="18"/>
                <w:szCs w:val="18"/>
              </w:rPr>
              <w:t>936.6</w:t>
            </w:r>
          </w:p>
        </w:tc>
      </w:tr>
      <w:tr w:rsidR="00E405C9" w:rsidRPr="00E41CD9" w:rsidTr="00E41CD9">
        <w:tc>
          <w:tcPr>
            <w:tcW w:w="719" w:type="pct"/>
          </w:tcPr>
          <w:p w:rsidR="00E405C9" w:rsidRPr="00E41CD9" w:rsidRDefault="00E405C9" w:rsidP="00E405C9">
            <w:pPr>
              <w:rPr>
                <w:rFonts w:ascii="Times New Roman"/>
                <w:sz w:val="18"/>
                <w:szCs w:val="18"/>
              </w:rPr>
            </w:pPr>
            <w:r w:rsidRPr="00E41CD9">
              <w:rPr>
                <w:rFonts w:ascii="Times New Roman"/>
                <w:sz w:val="18"/>
                <w:szCs w:val="18"/>
              </w:rPr>
              <w:t>吉扎克州</w:t>
            </w:r>
            <w:r w:rsidRPr="00E41CD9">
              <w:rPr>
                <w:rFonts w:ascii="Times New Roman"/>
                <w:sz w:val="18"/>
                <w:szCs w:val="18"/>
              </w:rPr>
              <w:t xml:space="preserve"> </w:t>
            </w:r>
          </w:p>
        </w:tc>
        <w:tc>
          <w:tcPr>
            <w:tcW w:w="355" w:type="pct"/>
          </w:tcPr>
          <w:p w:rsidR="00E405C9" w:rsidRPr="00E41CD9" w:rsidRDefault="00E405C9" w:rsidP="00E41CD9">
            <w:pPr>
              <w:jc w:val="right"/>
              <w:rPr>
                <w:rFonts w:ascii="Times New Roman"/>
                <w:sz w:val="18"/>
                <w:szCs w:val="18"/>
              </w:rPr>
            </w:pPr>
            <w:r w:rsidRPr="00E41CD9">
              <w:rPr>
                <w:rFonts w:ascii="Times New Roman"/>
                <w:sz w:val="18"/>
                <w:szCs w:val="18"/>
              </w:rPr>
              <w:t>5</w:t>
            </w:r>
            <w:r w:rsidR="00E41CD9">
              <w:rPr>
                <w:rFonts w:ascii="Times New Roman" w:hint="eastAsia"/>
                <w:sz w:val="18"/>
                <w:szCs w:val="18"/>
              </w:rPr>
              <w:t xml:space="preserve"> </w:t>
            </w:r>
            <w:r w:rsidRPr="00E41CD9">
              <w:rPr>
                <w:rFonts w:ascii="Times New Roman"/>
                <w:sz w:val="18"/>
                <w:szCs w:val="18"/>
              </w:rPr>
              <w:t>463</w:t>
            </w:r>
          </w:p>
        </w:tc>
        <w:tc>
          <w:tcPr>
            <w:tcW w:w="358" w:type="pct"/>
          </w:tcPr>
          <w:p w:rsidR="00E405C9" w:rsidRPr="00E41CD9" w:rsidRDefault="00E405C9" w:rsidP="00E41CD9">
            <w:pPr>
              <w:jc w:val="right"/>
              <w:rPr>
                <w:rFonts w:ascii="Times New Roman"/>
                <w:sz w:val="18"/>
                <w:szCs w:val="18"/>
              </w:rPr>
            </w:pPr>
            <w:r w:rsidRPr="00E41CD9">
              <w:rPr>
                <w:rFonts w:ascii="Times New Roman"/>
                <w:sz w:val="18"/>
                <w:szCs w:val="18"/>
              </w:rPr>
              <w:t>1</w:t>
            </w:r>
            <w:r w:rsidR="00E41CD9">
              <w:rPr>
                <w:rFonts w:ascii="Times New Roman" w:hint="eastAsia"/>
                <w:sz w:val="18"/>
                <w:szCs w:val="18"/>
              </w:rPr>
              <w:t xml:space="preserve"> </w:t>
            </w:r>
            <w:r w:rsidRPr="00E41CD9">
              <w:rPr>
                <w:rFonts w:ascii="Times New Roman"/>
                <w:sz w:val="18"/>
                <w:szCs w:val="18"/>
              </w:rPr>
              <w:t>017.3</w:t>
            </w:r>
          </w:p>
        </w:tc>
        <w:tc>
          <w:tcPr>
            <w:tcW w:w="356" w:type="pct"/>
          </w:tcPr>
          <w:p w:rsidR="00E405C9" w:rsidRPr="00E41CD9" w:rsidRDefault="00E41CD9" w:rsidP="00E41CD9">
            <w:pPr>
              <w:jc w:val="right"/>
              <w:rPr>
                <w:rFonts w:ascii="Times New Roman"/>
                <w:sz w:val="18"/>
                <w:szCs w:val="18"/>
              </w:rPr>
            </w:pPr>
            <w:r>
              <w:rPr>
                <w:rFonts w:ascii="Times New Roman" w:hint="eastAsia"/>
                <w:sz w:val="18"/>
                <w:szCs w:val="18"/>
              </w:rPr>
              <w:t xml:space="preserve"> </w:t>
            </w:r>
            <w:r w:rsidR="00E405C9" w:rsidRPr="00E41CD9">
              <w:rPr>
                <w:rFonts w:ascii="Times New Roman"/>
                <w:sz w:val="18"/>
                <w:szCs w:val="18"/>
              </w:rPr>
              <w:t>806</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150.1</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132</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24.6</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2</w:t>
            </w:r>
            <w:r w:rsidR="00E41CD9">
              <w:rPr>
                <w:rFonts w:ascii="Times New Roman" w:hint="eastAsia"/>
                <w:sz w:val="18"/>
                <w:szCs w:val="18"/>
              </w:rPr>
              <w:t xml:space="preserve"> </w:t>
            </w:r>
            <w:r w:rsidRPr="00E41CD9">
              <w:rPr>
                <w:rFonts w:ascii="Times New Roman"/>
                <w:sz w:val="18"/>
                <w:szCs w:val="18"/>
              </w:rPr>
              <w:t>282</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424.9</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242</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45.1</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8</w:t>
            </w:r>
            <w:r w:rsidR="00E41CD9">
              <w:rPr>
                <w:rFonts w:ascii="Times New Roman" w:hint="eastAsia"/>
                <w:sz w:val="18"/>
                <w:szCs w:val="18"/>
              </w:rPr>
              <w:t xml:space="preserve"> </w:t>
            </w:r>
            <w:r w:rsidRPr="00E41CD9">
              <w:rPr>
                <w:rFonts w:ascii="Times New Roman"/>
                <w:sz w:val="18"/>
                <w:szCs w:val="18"/>
              </w:rPr>
              <w:t>805</w:t>
            </w:r>
          </w:p>
        </w:tc>
        <w:tc>
          <w:tcPr>
            <w:tcW w:w="356" w:type="pct"/>
          </w:tcPr>
          <w:p w:rsidR="00E405C9" w:rsidRPr="00E41CD9" w:rsidRDefault="00E405C9" w:rsidP="00E41CD9">
            <w:pPr>
              <w:jc w:val="right"/>
              <w:rPr>
                <w:rFonts w:ascii="Times New Roman"/>
                <w:sz w:val="18"/>
                <w:szCs w:val="18"/>
              </w:rPr>
            </w:pPr>
            <w:r w:rsidRPr="00E41CD9">
              <w:rPr>
                <w:rFonts w:ascii="Times New Roman"/>
                <w:sz w:val="18"/>
                <w:szCs w:val="18"/>
              </w:rPr>
              <w:t>1</w:t>
            </w:r>
            <w:r w:rsidR="00E41CD9">
              <w:rPr>
                <w:rFonts w:ascii="Times New Roman" w:hint="eastAsia"/>
                <w:sz w:val="18"/>
                <w:szCs w:val="18"/>
              </w:rPr>
              <w:t xml:space="preserve"> </w:t>
            </w:r>
            <w:r w:rsidRPr="00E41CD9">
              <w:rPr>
                <w:rFonts w:ascii="Times New Roman"/>
                <w:sz w:val="18"/>
                <w:szCs w:val="18"/>
              </w:rPr>
              <w:t>639.7</w:t>
            </w:r>
          </w:p>
        </w:tc>
      </w:tr>
      <w:tr w:rsidR="00E405C9" w:rsidRPr="00E41CD9" w:rsidTr="00E41CD9">
        <w:tc>
          <w:tcPr>
            <w:tcW w:w="719" w:type="pct"/>
          </w:tcPr>
          <w:p w:rsidR="00E405C9" w:rsidRPr="00E41CD9" w:rsidRDefault="00E405C9" w:rsidP="00E405C9">
            <w:pPr>
              <w:rPr>
                <w:rFonts w:ascii="Times New Roman"/>
                <w:sz w:val="18"/>
                <w:szCs w:val="18"/>
              </w:rPr>
            </w:pPr>
            <w:r w:rsidRPr="00E41CD9">
              <w:rPr>
                <w:rFonts w:ascii="Times New Roman"/>
                <w:sz w:val="18"/>
                <w:szCs w:val="18"/>
              </w:rPr>
              <w:t>卡什卡达里亚州</w:t>
            </w:r>
          </w:p>
        </w:tc>
        <w:tc>
          <w:tcPr>
            <w:tcW w:w="355" w:type="pct"/>
          </w:tcPr>
          <w:p w:rsidR="00E405C9" w:rsidRPr="00E41CD9" w:rsidRDefault="00E405C9" w:rsidP="00E41CD9">
            <w:pPr>
              <w:jc w:val="right"/>
              <w:rPr>
                <w:rFonts w:ascii="Times New Roman"/>
                <w:sz w:val="18"/>
                <w:szCs w:val="18"/>
              </w:rPr>
            </w:pPr>
            <w:r w:rsidRPr="00E41CD9">
              <w:rPr>
                <w:rFonts w:ascii="Times New Roman"/>
                <w:sz w:val="18"/>
                <w:szCs w:val="18"/>
              </w:rPr>
              <w:t>21</w:t>
            </w:r>
            <w:r w:rsidR="00E41CD9">
              <w:rPr>
                <w:rFonts w:ascii="Times New Roman" w:hint="eastAsia"/>
                <w:sz w:val="18"/>
                <w:szCs w:val="18"/>
              </w:rPr>
              <w:t xml:space="preserve"> </w:t>
            </w:r>
            <w:r w:rsidRPr="00E41CD9">
              <w:rPr>
                <w:rFonts w:ascii="Times New Roman"/>
                <w:sz w:val="18"/>
                <w:szCs w:val="18"/>
              </w:rPr>
              <w:t>975</w:t>
            </w:r>
          </w:p>
        </w:tc>
        <w:tc>
          <w:tcPr>
            <w:tcW w:w="358" w:type="pct"/>
          </w:tcPr>
          <w:p w:rsidR="00E405C9" w:rsidRPr="00E41CD9" w:rsidRDefault="00E405C9" w:rsidP="00E41CD9">
            <w:pPr>
              <w:jc w:val="right"/>
              <w:rPr>
                <w:rFonts w:ascii="Times New Roman"/>
                <w:sz w:val="18"/>
                <w:szCs w:val="18"/>
              </w:rPr>
            </w:pPr>
            <w:r w:rsidRPr="00E41CD9">
              <w:rPr>
                <w:rFonts w:ascii="Times New Roman"/>
                <w:sz w:val="18"/>
                <w:szCs w:val="18"/>
              </w:rPr>
              <w:t>1</w:t>
            </w:r>
            <w:r w:rsidR="00E41CD9">
              <w:rPr>
                <w:rFonts w:ascii="Times New Roman" w:hint="eastAsia"/>
                <w:sz w:val="18"/>
                <w:szCs w:val="18"/>
              </w:rPr>
              <w:t xml:space="preserve"> </w:t>
            </w:r>
            <w:r w:rsidRPr="00E41CD9">
              <w:rPr>
                <w:rFonts w:ascii="Times New Roman"/>
                <w:sz w:val="18"/>
                <w:szCs w:val="18"/>
              </w:rPr>
              <w:t>771.9</w:t>
            </w:r>
          </w:p>
        </w:tc>
        <w:tc>
          <w:tcPr>
            <w:tcW w:w="356" w:type="pct"/>
          </w:tcPr>
          <w:p w:rsidR="00E405C9" w:rsidRPr="00E41CD9" w:rsidRDefault="00E405C9" w:rsidP="00E41CD9">
            <w:pPr>
              <w:jc w:val="right"/>
              <w:rPr>
                <w:rFonts w:ascii="Times New Roman"/>
                <w:sz w:val="18"/>
                <w:szCs w:val="18"/>
              </w:rPr>
            </w:pPr>
            <w:r w:rsidRPr="00E41CD9">
              <w:rPr>
                <w:rFonts w:ascii="Times New Roman"/>
                <w:sz w:val="18"/>
                <w:szCs w:val="18"/>
              </w:rPr>
              <w:t>8</w:t>
            </w:r>
            <w:r w:rsidR="00E41CD9">
              <w:rPr>
                <w:rFonts w:ascii="Times New Roman" w:hint="eastAsia"/>
                <w:sz w:val="18"/>
                <w:szCs w:val="18"/>
              </w:rPr>
              <w:t xml:space="preserve"> </w:t>
            </w:r>
            <w:r w:rsidRPr="00E41CD9">
              <w:rPr>
                <w:rFonts w:ascii="Times New Roman"/>
                <w:sz w:val="18"/>
                <w:szCs w:val="18"/>
              </w:rPr>
              <w:t>544</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688.9</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644</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51.9</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5</w:t>
            </w:r>
            <w:r w:rsidR="00E41CD9">
              <w:rPr>
                <w:rFonts w:ascii="Times New Roman" w:hint="eastAsia"/>
                <w:sz w:val="18"/>
                <w:szCs w:val="18"/>
              </w:rPr>
              <w:t xml:space="preserve"> </w:t>
            </w:r>
            <w:r w:rsidRPr="00E41CD9">
              <w:rPr>
                <w:rFonts w:ascii="Times New Roman"/>
                <w:sz w:val="18"/>
                <w:szCs w:val="18"/>
              </w:rPr>
              <w:t>169</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416.8</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758</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61.1</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27</w:t>
            </w:r>
            <w:r w:rsidR="00E41CD9">
              <w:rPr>
                <w:rFonts w:ascii="Times New Roman" w:hint="eastAsia"/>
                <w:sz w:val="18"/>
                <w:szCs w:val="18"/>
              </w:rPr>
              <w:t xml:space="preserve"> </w:t>
            </w:r>
            <w:r w:rsidRPr="00E41CD9">
              <w:rPr>
                <w:rFonts w:ascii="Times New Roman"/>
                <w:sz w:val="18"/>
                <w:szCs w:val="18"/>
              </w:rPr>
              <w:t>576</w:t>
            </w:r>
          </w:p>
        </w:tc>
        <w:tc>
          <w:tcPr>
            <w:tcW w:w="356" w:type="pct"/>
          </w:tcPr>
          <w:p w:rsidR="00E405C9" w:rsidRPr="00E41CD9" w:rsidRDefault="00E405C9" w:rsidP="00E41CD9">
            <w:pPr>
              <w:jc w:val="right"/>
              <w:rPr>
                <w:rFonts w:ascii="Times New Roman"/>
                <w:sz w:val="18"/>
                <w:szCs w:val="18"/>
              </w:rPr>
            </w:pPr>
            <w:r w:rsidRPr="00E41CD9">
              <w:rPr>
                <w:rFonts w:ascii="Times New Roman"/>
                <w:sz w:val="18"/>
                <w:szCs w:val="18"/>
              </w:rPr>
              <w:t>2</w:t>
            </w:r>
            <w:r w:rsidR="00E41CD9">
              <w:rPr>
                <w:rFonts w:ascii="Times New Roman" w:hint="eastAsia"/>
                <w:sz w:val="18"/>
                <w:szCs w:val="18"/>
              </w:rPr>
              <w:t xml:space="preserve"> </w:t>
            </w:r>
            <w:r w:rsidRPr="00E41CD9">
              <w:rPr>
                <w:rFonts w:ascii="Times New Roman"/>
                <w:sz w:val="18"/>
                <w:szCs w:val="18"/>
              </w:rPr>
              <w:t>223.5</w:t>
            </w:r>
          </w:p>
        </w:tc>
      </w:tr>
      <w:tr w:rsidR="00E405C9" w:rsidRPr="00E41CD9" w:rsidTr="00E41CD9">
        <w:tc>
          <w:tcPr>
            <w:tcW w:w="719" w:type="pct"/>
          </w:tcPr>
          <w:p w:rsidR="00E405C9" w:rsidRPr="00E41CD9" w:rsidRDefault="00E405C9" w:rsidP="00E405C9">
            <w:pPr>
              <w:rPr>
                <w:rFonts w:ascii="Times New Roman"/>
                <w:sz w:val="18"/>
                <w:szCs w:val="18"/>
              </w:rPr>
            </w:pPr>
            <w:r w:rsidRPr="00E41CD9">
              <w:rPr>
                <w:rFonts w:ascii="Times New Roman"/>
                <w:sz w:val="18"/>
                <w:szCs w:val="18"/>
              </w:rPr>
              <w:t>纳沃伊州</w:t>
            </w:r>
            <w:r w:rsidRPr="00E41CD9">
              <w:rPr>
                <w:rFonts w:ascii="Times New Roman"/>
                <w:sz w:val="18"/>
                <w:szCs w:val="18"/>
              </w:rPr>
              <w:t xml:space="preserve"> </w:t>
            </w:r>
          </w:p>
        </w:tc>
        <w:tc>
          <w:tcPr>
            <w:tcW w:w="355" w:type="pct"/>
          </w:tcPr>
          <w:p w:rsidR="00E405C9" w:rsidRPr="00E41CD9" w:rsidRDefault="00E405C9" w:rsidP="00E41CD9">
            <w:pPr>
              <w:jc w:val="right"/>
              <w:rPr>
                <w:rFonts w:ascii="Times New Roman"/>
                <w:sz w:val="18"/>
                <w:szCs w:val="18"/>
              </w:rPr>
            </w:pPr>
            <w:r w:rsidRPr="00E41CD9">
              <w:rPr>
                <w:rFonts w:ascii="Times New Roman"/>
                <w:sz w:val="18"/>
                <w:szCs w:val="18"/>
              </w:rPr>
              <w:t>7</w:t>
            </w:r>
            <w:r w:rsidR="00E41CD9">
              <w:rPr>
                <w:rFonts w:ascii="Times New Roman" w:hint="eastAsia"/>
                <w:sz w:val="18"/>
                <w:szCs w:val="18"/>
              </w:rPr>
              <w:t xml:space="preserve"> </w:t>
            </w:r>
            <w:r w:rsidRPr="00E41CD9">
              <w:rPr>
                <w:rFonts w:ascii="Times New Roman"/>
                <w:sz w:val="18"/>
                <w:szCs w:val="18"/>
              </w:rPr>
              <w:t>590</w:t>
            </w:r>
          </w:p>
        </w:tc>
        <w:tc>
          <w:tcPr>
            <w:tcW w:w="358" w:type="pct"/>
          </w:tcPr>
          <w:p w:rsidR="00E405C9" w:rsidRPr="00E41CD9" w:rsidRDefault="00E405C9" w:rsidP="00E41CD9">
            <w:pPr>
              <w:jc w:val="right"/>
              <w:rPr>
                <w:rFonts w:ascii="Times New Roman"/>
                <w:sz w:val="18"/>
                <w:szCs w:val="18"/>
              </w:rPr>
            </w:pPr>
            <w:r w:rsidRPr="00E41CD9">
              <w:rPr>
                <w:rFonts w:ascii="Times New Roman"/>
                <w:sz w:val="18"/>
                <w:szCs w:val="18"/>
              </w:rPr>
              <w:t>1</w:t>
            </w:r>
            <w:r w:rsidR="00E41CD9">
              <w:rPr>
                <w:rFonts w:ascii="Times New Roman" w:hint="eastAsia"/>
                <w:sz w:val="18"/>
                <w:szCs w:val="18"/>
              </w:rPr>
              <w:t xml:space="preserve"> </w:t>
            </w:r>
            <w:r w:rsidRPr="00E41CD9">
              <w:rPr>
                <w:rFonts w:ascii="Times New Roman"/>
                <w:sz w:val="18"/>
                <w:szCs w:val="18"/>
              </w:rPr>
              <w:t>854.8</w:t>
            </w:r>
          </w:p>
        </w:tc>
        <w:tc>
          <w:tcPr>
            <w:tcW w:w="356" w:type="pct"/>
          </w:tcPr>
          <w:p w:rsidR="00E405C9" w:rsidRPr="00E41CD9" w:rsidRDefault="00E405C9" w:rsidP="00E41CD9">
            <w:pPr>
              <w:jc w:val="right"/>
              <w:rPr>
                <w:rFonts w:ascii="Times New Roman"/>
                <w:sz w:val="18"/>
                <w:szCs w:val="18"/>
              </w:rPr>
            </w:pPr>
            <w:r w:rsidRPr="00E41CD9">
              <w:rPr>
                <w:rFonts w:ascii="Times New Roman"/>
                <w:sz w:val="18"/>
                <w:szCs w:val="18"/>
              </w:rPr>
              <w:t>1</w:t>
            </w:r>
            <w:r w:rsidR="00E41CD9">
              <w:rPr>
                <w:rFonts w:ascii="Times New Roman" w:hint="eastAsia"/>
                <w:sz w:val="18"/>
                <w:szCs w:val="18"/>
              </w:rPr>
              <w:t xml:space="preserve"> </w:t>
            </w:r>
            <w:r w:rsidRPr="00E41CD9">
              <w:rPr>
                <w:rFonts w:ascii="Times New Roman"/>
                <w:sz w:val="18"/>
                <w:szCs w:val="18"/>
              </w:rPr>
              <w:t>907</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466.0</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241</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58.9</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1</w:t>
            </w:r>
            <w:r w:rsidR="00E41CD9">
              <w:rPr>
                <w:rFonts w:ascii="Times New Roman" w:hint="eastAsia"/>
                <w:sz w:val="18"/>
                <w:szCs w:val="18"/>
              </w:rPr>
              <w:t xml:space="preserve"> </w:t>
            </w:r>
            <w:r w:rsidRPr="00E41CD9">
              <w:rPr>
                <w:rFonts w:ascii="Times New Roman"/>
                <w:sz w:val="18"/>
                <w:szCs w:val="18"/>
              </w:rPr>
              <w:t>840</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449.7</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333</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81.4</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16</w:t>
            </w:r>
            <w:r w:rsidR="00E41CD9">
              <w:rPr>
                <w:rFonts w:ascii="Times New Roman" w:hint="eastAsia"/>
                <w:sz w:val="18"/>
                <w:szCs w:val="18"/>
              </w:rPr>
              <w:t xml:space="preserve"> </w:t>
            </w:r>
            <w:r w:rsidRPr="00E41CD9">
              <w:rPr>
                <w:rFonts w:ascii="Times New Roman"/>
                <w:sz w:val="18"/>
                <w:szCs w:val="18"/>
              </w:rPr>
              <w:t>329</w:t>
            </w:r>
          </w:p>
        </w:tc>
        <w:tc>
          <w:tcPr>
            <w:tcW w:w="356" w:type="pct"/>
          </w:tcPr>
          <w:p w:rsidR="00E405C9" w:rsidRPr="00E41CD9" w:rsidRDefault="00E405C9" w:rsidP="00E41CD9">
            <w:pPr>
              <w:jc w:val="right"/>
              <w:rPr>
                <w:rFonts w:ascii="Times New Roman"/>
                <w:sz w:val="18"/>
                <w:szCs w:val="18"/>
              </w:rPr>
            </w:pPr>
            <w:r w:rsidRPr="00E41CD9">
              <w:rPr>
                <w:rFonts w:ascii="Times New Roman"/>
                <w:sz w:val="18"/>
                <w:szCs w:val="18"/>
              </w:rPr>
              <w:t>3</w:t>
            </w:r>
            <w:r w:rsidR="00E41CD9">
              <w:rPr>
                <w:rFonts w:ascii="Times New Roman" w:hint="eastAsia"/>
                <w:sz w:val="18"/>
                <w:szCs w:val="18"/>
              </w:rPr>
              <w:t xml:space="preserve"> </w:t>
            </w:r>
            <w:r w:rsidRPr="00E41CD9">
              <w:rPr>
                <w:rFonts w:ascii="Times New Roman"/>
                <w:sz w:val="18"/>
                <w:szCs w:val="18"/>
              </w:rPr>
              <w:t>990.5</w:t>
            </w:r>
          </w:p>
        </w:tc>
      </w:tr>
      <w:tr w:rsidR="00E405C9" w:rsidRPr="00E41CD9" w:rsidTr="00E41CD9">
        <w:tc>
          <w:tcPr>
            <w:tcW w:w="719" w:type="pct"/>
          </w:tcPr>
          <w:p w:rsidR="00E405C9" w:rsidRPr="00E41CD9" w:rsidRDefault="00E405C9" w:rsidP="00E405C9">
            <w:pPr>
              <w:rPr>
                <w:rFonts w:ascii="Times New Roman"/>
                <w:sz w:val="18"/>
                <w:szCs w:val="18"/>
              </w:rPr>
            </w:pPr>
            <w:r w:rsidRPr="00E41CD9">
              <w:rPr>
                <w:rFonts w:ascii="Times New Roman"/>
                <w:sz w:val="18"/>
                <w:szCs w:val="18"/>
              </w:rPr>
              <w:t>纳曼干州</w:t>
            </w:r>
            <w:r w:rsidRPr="00E41CD9">
              <w:rPr>
                <w:rFonts w:ascii="Times New Roman"/>
                <w:sz w:val="18"/>
                <w:szCs w:val="18"/>
              </w:rPr>
              <w:t xml:space="preserve"> </w:t>
            </w:r>
          </w:p>
        </w:tc>
        <w:tc>
          <w:tcPr>
            <w:tcW w:w="355" w:type="pct"/>
          </w:tcPr>
          <w:p w:rsidR="00E405C9" w:rsidRPr="00E41CD9" w:rsidRDefault="00E405C9" w:rsidP="00E41CD9">
            <w:pPr>
              <w:jc w:val="right"/>
              <w:rPr>
                <w:rFonts w:ascii="Times New Roman"/>
                <w:sz w:val="18"/>
                <w:szCs w:val="18"/>
              </w:rPr>
            </w:pPr>
            <w:r w:rsidRPr="00E41CD9">
              <w:rPr>
                <w:rFonts w:ascii="Times New Roman"/>
                <w:sz w:val="18"/>
                <w:szCs w:val="18"/>
              </w:rPr>
              <w:t>18</w:t>
            </w:r>
            <w:r w:rsidR="00E41CD9">
              <w:rPr>
                <w:rFonts w:ascii="Times New Roman" w:hint="eastAsia"/>
                <w:sz w:val="18"/>
                <w:szCs w:val="18"/>
              </w:rPr>
              <w:t xml:space="preserve"> </w:t>
            </w:r>
            <w:r w:rsidRPr="00E41CD9">
              <w:rPr>
                <w:rFonts w:ascii="Times New Roman"/>
                <w:sz w:val="18"/>
                <w:szCs w:val="18"/>
              </w:rPr>
              <w:t>100</w:t>
            </w:r>
          </w:p>
        </w:tc>
        <w:tc>
          <w:tcPr>
            <w:tcW w:w="358" w:type="pct"/>
          </w:tcPr>
          <w:p w:rsidR="00E405C9" w:rsidRPr="00E41CD9" w:rsidRDefault="00E405C9" w:rsidP="00E41CD9">
            <w:pPr>
              <w:jc w:val="right"/>
              <w:rPr>
                <w:rFonts w:ascii="Times New Roman"/>
                <w:sz w:val="18"/>
                <w:szCs w:val="18"/>
              </w:rPr>
            </w:pPr>
            <w:r w:rsidRPr="00E41CD9">
              <w:rPr>
                <w:rFonts w:ascii="Times New Roman"/>
                <w:sz w:val="18"/>
                <w:szCs w:val="18"/>
              </w:rPr>
              <w:t>1</w:t>
            </w:r>
            <w:r w:rsidR="00E41CD9">
              <w:rPr>
                <w:rFonts w:ascii="Times New Roman" w:hint="eastAsia"/>
                <w:sz w:val="18"/>
                <w:szCs w:val="18"/>
              </w:rPr>
              <w:t xml:space="preserve"> </w:t>
            </w:r>
            <w:r w:rsidRPr="00E41CD9">
              <w:rPr>
                <w:rFonts w:ascii="Times New Roman"/>
                <w:sz w:val="18"/>
                <w:szCs w:val="18"/>
              </w:rPr>
              <w:t>687.2</w:t>
            </w:r>
          </w:p>
        </w:tc>
        <w:tc>
          <w:tcPr>
            <w:tcW w:w="356" w:type="pct"/>
          </w:tcPr>
          <w:p w:rsidR="00E405C9" w:rsidRPr="00E41CD9" w:rsidRDefault="00E405C9" w:rsidP="00E41CD9">
            <w:pPr>
              <w:jc w:val="right"/>
              <w:rPr>
                <w:rFonts w:ascii="Times New Roman"/>
                <w:sz w:val="18"/>
                <w:szCs w:val="18"/>
              </w:rPr>
            </w:pPr>
            <w:r w:rsidRPr="00E41CD9">
              <w:rPr>
                <w:rFonts w:ascii="Times New Roman"/>
                <w:sz w:val="18"/>
                <w:szCs w:val="18"/>
              </w:rPr>
              <w:t>6</w:t>
            </w:r>
            <w:r w:rsidR="00E41CD9">
              <w:rPr>
                <w:rFonts w:ascii="Times New Roman" w:hint="eastAsia"/>
                <w:sz w:val="18"/>
                <w:szCs w:val="18"/>
              </w:rPr>
              <w:t xml:space="preserve"> </w:t>
            </w:r>
            <w:r w:rsidRPr="00E41CD9">
              <w:rPr>
                <w:rFonts w:ascii="Times New Roman"/>
                <w:sz w:val="18"/>
                <w:szCs w:val="18"/>
              </w:rPr>
              <w:t>365</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593.3</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441</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41.1</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5</w:t>
            </w:r>
            <w:r w:rsidR="00E41CD9">
              <w:rPr>
                <w:rFonts w:ascii="Times New Roman" w:hint="eastAsia"/>
                <w:sz w:val="18"/>
                <w:szCs w:val="18"/>
              </w:rPr>
              <w:t xml:space="preserve"> </w:t>
            </w:r>
            <w:r w:rsidRPr="00E41CD9">
              <w:rPr>
                <w:rFonts w:ascii="Times New Roman"/>
                <w:sz w:val="18"/>
                <w:szCs w:val="18"/>
              </w:rPr>
              <w:t>733</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534.4</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300</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28.0</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59</w:t>
            </w:r>
            <w:r w:rsidR="00E41CD9">
              <w:rPr>
                <w:rFonts w:ascii="Times New Roman" w:hint="eastAsia"/>
                <w:sz w:val="18"/>
                <w:szCs w:val="18"/>
              </w:rPr>
              <w:t xml:space="preserve"> </w:t>
            </w:r>
            <w:r w:rsidRPr="00E41CD9">
              <w:rPr>
                <w:rFonts w:ascii="Times New Roman"/>
                <w:sz w:val="18"/>
                <w:szCs w:val="18"/>
              </w:rPr>
              <w:t>324</w:t>
            </w:r>
          </w:p>
        </w:tc>
        <w:tc>
          <w:tcPr>
            <w:tcW w:w="356" w:type="pct"/>
          </w:tcPr>
          <w:p w:rsidR="00E405C9" w:rsidRPr="00E41CD9" w:rsidRDefault="00E405C9" w:rsidP="00E41CD9">
            <w:pPr>
              <w:jc w:val="right"/>
              <w:rPr>
                <w:rFonts w:ascii="Times New Roman"/>
                <w:sz w:val="18"/>
                <w:szCs w:val="18"/>
              </w:rPr>
            </w:pPr>
            <w:r w:rsidRPr="00E41CD9">
              <w:rPr>
                <w:rFonts w:ascii="Times New Roman"/>
                <w:sz w:val="18"/>
                <w:szCs w:val="18"/>
              </w:rPr>
              <w:t>5</w:t>
            </w:r>
            <w:r w:rsidR="00E41CD9">
              <w:rPr>
                <w:rFonts w:ascii="Times New Roman" w:hint="eastAsia"/>
                <w:sz w:val="18"/>
                <w:szCs w:val="18"/>
              </w:rPr>
              <w:t xml:space="preserve"> </w:t>
            </w:r>
            <w:r w:rsidRPr="00E41CD9">
              <w:rPr>
                <w:rFonts w:ascii="Times New Roman"/>
                <w:sz w:val="18"/>
                <w:szCs w:val="18"/>
              </w:rPr>
              <w:t>529.8</w:t>
            </w:r>
          </w:p>
        </w:tc>
      </w:tr>
      <w:tr w:rsidR="00E405C9" w:rsidRPr="00E41CD9" w:rsidTr="00E41CD9">
        <w:tc>
          <w:tcPr>
            <w:tcW w:w="719" w:type="pct"/>
          </w:tcPr>
          <w:p w:rsidR="00E405C9" w:rsidRPr="00E41CD9" w:rsidRDefault="00E405C9" w:rsidP="00E405C9">
            <w:pPr>
              <w:rPr>
                <w:rFonts w:ascii="Times New Roman"/>
                <w:sz w:val="18"/>
                <w:szCs w:val="18"/>
              </w:rPr>
            </w:pPr>
            <w:r w:rsidRPr="00E41CD9">
              <w:rPr>
                <w:rFonts w:ascii="Times New Roman"/>
                <w:sz w:val="18"/>
                <w:szCs w:val="18"/>
              </w:rPr>
              <w:t>撒马尔罕州</w:t>
            </w:r>
            <w:r w:rsidRPr="00E41CD9">
              <w:rPr>
                <w:rFonts w:ascii="Times New Roman"/>
                <w:sz w:val="18"/>
                <w:szCs w:val="18"/>
              </w:rPr>
              <w:t xml:space="preserve"> </w:t>
            </w:r>
          </w:p>
        </w:tc>
        <w:tc>
          <w:tcPr>
            <w:tcW w:w="355" w:type="pct"/>
          </w:tcPr>
          <w:p w:rsidR="00E405C9" w:rsidRPr="00E41CD9" w:rsidRDefault="00E405C9" w:rsidP="00E41CD9">
            <w:pPr>
              <w:jc w:val="right"/>
              <w:rPr>
                <w:rFonts w:ascii="Times New Roman"/>
                <w:sz w:val="18"/>
                <w:szCs w:val="18"/>
              </w:rPr>
            </w:pPr>
            <w:r w:rsidRPr="00E41CD9">
              <w:rPr>
                <w:rFonts w:ascii="Times New Roman"/>
                <w:sz w:val="18"/>
                <w:szCs w:val="18"/>
              </w:rPr>
              <w:t>17</w:t>
            </w:r>
            <w:r w:rsidR="00E41CD9">
              <w:rPr>
                <w:rFonts w:ascii="Times New Roman" w:hint="eastAsia"/>
                <w:sz w:val="18"/>
                <w:szCs w:val="18"/>
              </w:rPr>
              <w:t xml:space="preserve"> </w:t>
            </w:r>
            <w:r w:rsidRPr="00E41CD9">
              <w:rPr>
                <w:rFonts w:ascii="Times New Roman"/>
                <w:sz w:val="18"/>
                <w:szCs w:val="18"/>
              </w:rPr>
              <w:t>048</w:t>
            </w:r>
          </w:p>
        </w:tc>
        <w:tc>
          <w:tcPr>
            <w:tcW w:w="358" w:type="pct"/>
          </w:tcPr>
          <w:p w:rsidR="00E405C9" w:rsidRPr="00E41CD9" w:rsidRDefault="00E405C9" w:rsidP="00E41CD9">
            <w:pPr>
              <w:jc w:val="right"/>
              <w:rPr>
                <w:rFonts w:ascii="Times New Roman"/>
                <w:sz w:val="18"/>
                <w:szCs w:val="18"/>
              </w:rPr>
            </w:pPr>
            <w:r w:rsidRPr="00E41CD9">
              <w:rPr>
                <w:rFonts w:ascii="Times New Roman"/>
                <w:sz w:val="18"/>
                <w:szCs w:val="18"/>
              </w:rPr>
              <w:t>1</w:t>
            </w:r>
            <w:r w:rsidR="00E41CD9">
              <w:rPr>
                <w:rFonts w:ascii="Times New Roman" w:hint="eastAsia"/>
                <w:sz w:val="18"/>
                <w:szCs w:val="18"/>
              </w:rPr>
              <w:t xml:space="preserve"> </w:t>
            </w:r>
            <w:r w:rsidRPr="00E41CD9">
              <w:rPr>
                <w:rFonts w:ascii="Times New Roman"/>
                <w:sz w:val="18"/>
                <w:szCs w:val="18"/>
              </w:rPr>
              <w:t>143.3</w:t>
            </w:r>
          </w:p>
        </w:tc>
        <w:tc>
          <w:tcPr>
            <w:tcW w:w="356" w:type="pct"/>
          </w:tcPr>
          <w:p w:rsidR="00E405C9" w:rsidRPr="00E41CD9" w:rsidRDefault="00E405C9" w:rsidP="00E41CD9">
            <w:pPr>
              <w:jc w:val="right"/>
              <w:rPr>
                <w:rFonts w:ascii="Times New Roman"/>
                <w:sz w:val="18"/>
                <w:szCs w:val="18"/>
              </w:rPr>
            </w:pPr>
            <w:r w:rsidRPr="00E41CD9">
              <w:rPr>
                <w:rFonts w:ascii="Times New Roman"/>
                <w:sz w:val="18"/>
                <w:szCs w:val="18"/>
              </w:rPr>
              <w:t>7</w:t>
            </w:r>
            <w:r w:rsidR="00E41CD9">
              <w:rPr>
                <w:rFonts w:ascii="Times New Roman" w:hint="eastAsia"/>
                <w:sz w:val="18"/>
                <w:szCs w:val="18"/>
              </w:rPr>
              <w:t xml:space="preserve"> </w:t>
            </w:r>
            <w:r w:rsidRPr="00E41CD9">
              <w:rPr>
                <w:rFonts w:ascii="Times New Roman"/>
                <w:sz w:val="18"/>
                <w:szCs w:val="18"/>
              </w:rPr>
              <w:t>850</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526.5</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539</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36.1</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7</w:t>
            </w:r>
            <w:r w:rsidR="00E41CD9">
              <w:rPr>
                <w:rFonts w:ascii="Times New Roman" w:hint="eastAsia"/>
                <w:sz w:val="18"/>
                <w:szCs w:val="18"/>
              </w:rPr>
              <w:t xml:space="preserve"> </w:t>
            </w:r>
            <w:r w:rsidRPr="00E41CD9">
              <w:rPr>
                <w:rFonts w:ascii="Times New Roman"/>
                <w:sz w:val="18"/>
                <w:szCs w:val="18"/>
              </w:rPr>
              <w:t>209</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483.5</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1</w:t>
            </w:r>
            <w:r w:rsidR="00E41CD9">
              <w:rPr>
                <w:rFonts w:ascii="Times New Roman" w:hint="eastAsia"/>
                <w:sz w:val="18"/>
                <w:szCs w:val="18"/>
              </w:rPr>
              <w:t xml:space="preserve"> </w:t>
            </w:r>
            <w:r w:rsidRPr="00E41CD9">
              <w:rPr>
                <w:rFonts w:ascii="Times New Roman"/>
                <w:sz w:val="18"/>
                <w:szCs w:val="18"/>
              </w:rPr>
              <w:t>972</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132.2</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45</w:t>
            </w:r>
            <w:r w:rsidR="00E41CD9">
              <w:rPr>
                <w:rFonts w:ascii="Times New Roman" w:hint="eastAsia"/>
                <w:sz w:val="18"/>
                <w:szCs w:val="18"/>
              </w:rPr>
              <w:t xml:space="preserve"> </w:t>
            </w:r>
            <w:r w:rsidRPr="00E41CD9">
              <w:rPr>
                <w:rFonts w:ascii="Times New Roman"/>
                <w:sz w:val="18"/>
                <w:szCs w:val="18"/>
              </w:rPr>
              <w:t>908</w:t>
            </w:r>
          </w:p>
        </w:tc>
        <w:tc>
          <w:tcPr>
            <w:tcW w:w="356" w:type="pct"/>
          </w:tcPr>
          <w:p w:rsidR="00E405C9" w:rsidRPr="00E41CD9" w:rsidRDefault="00E405C9" w:rsidP="00E41CD9">
            <w:pPr>
              <w:jc w:val="right"/>
              <w:rPr>
                <w:rFonts w:ascii="Times New Roman"/>
                <w:sz w:val="18"/>
                <w:szCs w:val="18"/>
              </w:rPr>
            </w:pPr>
            <w:r w:rsidRPr="00E41CD9">
              <w:rPr>
                <w:rFonts w:ascii="Times New Roman"/>
                <w:sz w:val="18"/>
                <w:szCs w:val="18"/>
              </w:rPr>
              <w:t>3</w:t>
            </w:r>
            <w:r w:rsidR="00E41CD9">
              <w:rPr>
                <w:rFonts w:ascii="Times New Roman" w:hint="eastAsia"/>
                <w:sz w:val="18"/>
                <w:szCs w:val="18"/>
              </w:rPr>
              <w:t xml:space="preserve"> </w:t>
            </w:r>
            <w:r w:rsidRPr="00E41CD9">
              <w:rPr>
                <w:rFonts w:ascii="Times New Roman"/>
                <w:sz w:val="18"/>
                <w:szCs w:val="18"/>
              </w:rPr>
              <w:t>078.8</w:t>
            </w:r>
          </w:p>
        </w:tc>
      </w:tr>
      <w:tr w:rsidR="00E405C9" w:rsidRPr="00E41CD9" w:rsidTr="00E41CD9">
        <w:tc>
          <w:tcPr>
            <w:tcW w:w="719" w:type="pct"/>
          </w:tcPr>
          <w:p w:rsidR="00E405C9" w:rsidRPr="00E41CD9" w:rsidRDefault="00E405C9" w:rsidP="00E405C9">
            <w:pPr>
              <w:rPr>
                <w:rFonts w:ascii="Times New Roman"/>
                <w:sz w:val="18"/>
                <w:szCs w:val="18"/>
              </w:rPr>
            </w:pPr>
            <w:r w:rsidRPr="00E41CD9">
              <w:rPr>
                <w:rFonts w:ascii="Times New Roman"/>
                <w:sz w:val="18"/>
                <w:szCs w:val="18"/>
              </w:rPr>
              <w:t>苏尔汉河州</w:t>
            </w:r>
            <w:r w:rsidRPr="00E41CD9">
              <w:rPr>
                <w:rFonts w:ascii="Times New Roman"/>
                <w:sz w:val="18"/>
                <w:szCs w:val="18"/>
              </w:rPr>
              <w:t xml:space="preserve"> </w:t>
            </w:r>
          </w:p>
        </w:tc>
        <w:tc>
          <w:tcPr>
            <w:tcW w:w="355" w:type="pct"/>
          </w:tcPr>
          <w:p w:rsidR="00E405C9" w:rsidRPr="00E41CD9" w:rsidRDefault="00E405C9" w:rsidP="00E41CD9">
            <w:pPr>
              <w:jc w:val="right"/>
              <w:rPr>
                <w:rFonts w:ascii="Times New Roman"/>
                <w:sz w:val="18"/>
                <w:szCs w:val="18"/>
              </w:rPr>
            </w:pPr>
            <w:r w:rsidRPr="00E41CD9">
              <w:rPr>
                <w:rFonts w:ascii="Times New Roman"/>
                <w:sz w:val="18"/>
                <w:szCs w:val="18"/>
              </w:rPr>
              <w:t>15</w:t>
            </w:r>
            <w:r w:rsidR="00E41CD9">
              <w:rPr>
                <w:rFonts w:ascii="Times New Roman" w:hint="eastAsia"/>
                <w:sz w:val="18"/>
                <w:szCs w:val="18"/>
              </w:rPr>
              <w:t xml:space="preserve"> </w:t>
            </w:r>
            <w:r w:rsidRPr="00E41CD9">
              <w:rPr>
                <w:rFonts w:ascii="Times New Roman"/>
                <w:sz w:val="18"/>
                <w:szCs w:val="18"/>
              </w:rPr>
              <w:t>914</w:t>
            </w:r>
          </w:p>
        </w:tc>
        <w:tc>
          <w:tcPr>
            <w:tcW w:w="358" w:type="pct"/>
          </w:tcPr>
          <w:p w:rsidR="00E405C9" w:rsidRPr="00E41CD9" w:rsidRDefault="00E405C9" w:rsidP="00E41CD9">
            <w:pPr>
              <w:jc w:val="right"/>
              <w:rPr>
                <w:rFonts w:ascii="Times New Roman"/>
                <w:sz w:val="18"/>
                <w:szCs w:val="18"/>
              </w:rPr>
            </w:pPr>
            <w:r w:rsidRPr="00E41CD9">
              <w:rPr>
                <w:rFonts w:ascii="Times New Roman"/>
                <w:sz w:val="18"/>
                <w:szCs w:val="18"/>
              </w:rPr>
              <w:t>1</w:t>
            </w:r>
            <w:r w:rsidR="00E41CD9">
              <w:rPr>
                <w:rFonts w:ascii="Times New Roman" w:hint="eastAsia"/>
                <w:sz w:val="18"/>
                <w:szCs w:val="18"/>
              </w:rPr>
              <w:t xml:space="preserve"> </w:t>
            </w:r>
            <w:r w:rsidRPr="00E41CD9">
              <w:rPr>
                <w:rFonts w:ascii="Times New Roman"/>
                <w:sz w:val="18"/>
                <w:szCs w:val="18"/>
              </w:rPr>
              <w:t>623.2</w:t>
            </w:r>
          </w:p>
        </w:tc>
        <w:tc>
          <w:tcPr>
            <w:tcW w:w="356" w:type="pct"/>
          </w:tcPr>
          <w:p w:rsidR="00E405C9" w:rsidRPr="00E41CD9" w:rsidRDefault="00E405C9" w:rsidP="00E41CD9">
            <w:pPr>
              <w:jc w:val="right"/>
              <w:rPr>
                <w:rFonts w:ascii="Times New Roman"/>
                <w:sz w:val="18"/>
                <w:szCs w:val="18"/>
              </w:rPr>
            </w:pPr>
            <w:r w:rsidRPr="00E41CD9">
              <w:rPr>
                <w:rFonts w:ascii="Times New Roman"/>
                <w:sz w:val="18"/>
                <w:szCs w:val="18"/>
              </w:rPr>
              <w:t>6</w:t>
            </w:r>
            <w:r w:rsidR="00E41CD9">
              <w:rPr>
                <w:rFonts w:ascii="Times New Roman" w:hint="eastAsia"/>
                <w:sz w:val="18"/>
                <w:szCs w:val="18"/>
              </w:rPr>
              <w:t xml:space="preserve"> </w:t>
            </w:r>
            <w:r w:rsidRPr="00E41CD9">
              <w:rPr>
                <w:rFonts w:ascii="Times New Roman"/>
                <w:sz w:val="18"/>
                <w:szCs w:val="18"/>
              </w:rPr>
              <w:t>715</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684.9</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327</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33.3</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2</w:t>
            </w:r>
            <w:r w:rsidR="00E41CD9">
              <w:rPr>
                <w:rFonts w:ascii="Times New Roman" w:hint="eastAsia"/>
                <w:sz w:val="18"/>
                <w:szCs w:val="18"/>
              </w:rPr>
              <w:t xml:space="preserve"> </w:t>
            </w:r>
            <w:r w:rsidRPr="00E41CD9">
              <w:rPr>
                <w:rFonts w:ascii="Times New Roman"/>
                <w:sz w:val="18"/>
                <w:szCs w:val="18"/>
              </w:rPr>
              <w:t>048</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208.9</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1</w:t>
            </w:r>
            <w:r w:rsidR="00E41CD9">
              <w:rPr>
                <w:rFonts w:ascii="Times New Roman" w:hint="eastAsia"/>
                <w:sz w:val="18"/>
                <w:szCs w:val="18"/>
              </w:rPr>
              <w:t xml:space="preserve"> </w:t>
            </w:r>
            <w:r w:rsidRPr="00E41CD9">
              <w:rPr>
                <w:rFonts w:ascii="Times New Roman"/>
                <w:sz w:val="18"/>
                <w:szCs w:val="18"/>
              </w:rPr>
              <w:t>181</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120.5</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19</w:t>
            </w:r>
            <w:r w:rsidR="00E41CD9">
              <w:rPr>
                <w:rFonts w:ascii="Times New Roman" w:hint="eastAsia"/>
                <w:sz w:val="18"/>
                <w:szCs w:val="18"/>
              </w:rPr>
              <w:t xml:space="preserve"> </w:t>
            </w:r>
            <w:r w:rsidRPr="00E41CD9">
              <w:rPr>
                <w:rFonts w:ascii="Times New Roman"/>
                <w:sz w:val="18"/>
                <w:szCs w:val="18"/>
              </w:rPr>
              <w:t>308</w:t>
            </w:r>
          </w:p>
        </w:tc>
        <w:tc>
          <w:tcPr>
            <w:tcW w:w="356" w:type="pct"/>
          </w:tcPr>
          <w:p w:rsidR="00E405C9" w:rsidRPr="00E41CD9" w:rsidRDefault="00E405C9" w:rsidP="00E41CD9">
            <w:pPr>
              <w:jc w:val="right"/>
              <w:rPr>
                <w:rFonts w:ascii="Times New Roman"/>
                <w:sz w:val="18"/>
                <w:szCs w:val="18"/>
              </w:rPr>
            </w:pPr>
            <w:r w:rsidRPr="00E41CD9">
              <w:rPr>
                <w:rFonts w:ascii="Times New Roman"/>
                <w:sz w:val="18"/>
                <w:szCs w:val="18"/>
              </w:rPr>
              <w:t>1</w:t>
            </w:r>
            <w:r w:rsidR="00E41CD9">
              <w:rPr>
                <w:rFonts w:ascii="Times New Roman" w:hint="eastAsia"/>
                <w:sz w:val="18"/>
                <w:szCs w:val="18"/>
              </w:rPr>
              <w:t xml:space="preserve"> </w:t>
            </w:r>
            <w:r w:rsidRPr="00E41CD9">
              <w:rPr>
                <w:rFonts w:ascii="Times New Roman"/>
                <w:sz w:val="18"/>
                <w:szCs w:val="18"/>
              </w:rPr>
              <w:t>969.4</w:t>
            </w:r>
          </w:p>
        </w:tc>
      </w:tr>
      <w:tr w:rsidR="00E405C9" w:rsidRPr="00E41CD9" w:rsidTr="00E41CD9">
        <w:tc>
          <w:tcPr>
            <w:tcW w:w="719" w:type="pct"/>
          </w:tcPr>
          <w:p w:rsidR="00E405C9" w:rsidRPr="00E41CD9" w:rsidRDefault="00E405C9" w:rsidP="00E405C9">
            <w:pPr>
              <w:rPr>
                <w:rFonts w:ascii="Times New Roman"/>
                <w:sz w:val="18"/>
                <w:szCs w:val="18"/>
              </w:rPr>
            </w:pPr>
            <w:r w:rsidRPr="00E41CD9">
              <w:rPr>
                <w:rFonts w:ascii="Times New Roman"/>
                <w:sz w:val="18"/>
                <w:szCs w:val="18"/>
              </w:rPr>
              <w:t>锡尔河州</w:t>
            </w:r>
          </w:p>
        </w:tc>
        <w:tc>
          <w:tcPr>
            <w:tcW w:w="355" w:type="pct"/>
          </w:tcPr>
          <w:p w:rsidR="00E405C9" w:rsidRPr="00E41CD9" w:rsidRDefault="00E405C9" w:rsidP="00E41CD9">
            <w:pPr>
              <w:jc w:val="right"/>
              <w:rPr>
                <w:rFonts w:ascii="Times New Roman"/>
                <w:sz w:val="18"/>
                <w:szCs w:val="18"/>
              </w:rPr>
            </w:pPr>
            <w:r w:rsidRPr="00E41CD9">
              <w:rPr>
                <w:rFonts w:ascii="Times New Roman"/>
                <w:sz w:val="18"/>
                <w:szCs w:val="18"/>
              </w:rPr>
              <w:t>4</w:t>
            </w:r>
            <w:r w:rsidR="00E41CD9">
              <w:rPr>
                <w:rFonts w:ascii="Times New Roman" w:hint="eastAsia"/>
                <w:sz w:val="18"/>
                <w:szCs w:val="18"/>
              </w:rPr>
              <w:t xml:space="preserve"> </w:t>
            </w:r>
            <w:r w:rsidRPr="00E41CD9">
              <w:rPr>
                <w:rFonts w:ascii="Times New Roman"/>
                <w:sz w:val="18"/>
                <w:szCs w:val="18"/>
              </w:rPr>
              <w:t>081</w:t>
            </w:r>
          </w:p>
        </w:tc>
        <w:tc>
          <w:tcPr>
            <w:tcW w:w="358" w:type="pct"/>
          </w:tcPr>
          <w:p w:rsidR="00E405C9" w:rsidRPr="00E41CD9" w:rsidRDefault="00E405C9" w:rsidP="00E41CD9">
            <w:pPr>
              <w:jc w:val="right"/>
              <w:rPr>
                <w:rFonts w:ascii="Times New Roman"/>
                <w:sz w:val="18"/>
                <w:szCs w:val="18"/>
              </w:rPr>
            </w:pPr>
            <w:r w:rsidRPr="00E41CD9">
              <w:rPr>
                <w:rFonts w:ascii="Times New Roman"/>
                <w:sz w:val="18"/>
                <w:szCs w:val="18"/>
              </w:rPr>
              <w:t>1</w:t>
            </w:r>
            <w:r w:rsidR="00E41CD9">
              <w:rPr>
                <w:rFonts w:ascii="Times New Roman" w:hint="eastAsia"/>
                <w:sz w:val="18"/>
                <w:szCs w:val="18"/>
              </w:rPr>
              <w:t xml:space="preserve"> </w:t>
            </w:r>
            <w:r w:rsidRPr="00E41CD9">
              <w:rPr>
                <w:rFonts w:ascii="Times New Roman"/>
                <w:sz w:val="18"/>
                <w:szCs w:val="18"/>
              </w:rPr>
              <w:t>189.8</w:t>
            </w:r>
          </w:p>
        </w:tc>
        <w:tc>
          <w:tcPr>
            <w:tcW w:w="356" w:type="pct"/>
          </w:tcPr>
          <w:p w:rsidR="00E405C9" w:rsidRPr="00E41CD9" w:rsidRDefault="00E405C9" w:rsidP="00E41CD9">
            <w:pPr>
              <w:jc w:val="right"/>
              <w:rPr>
                <w:rFonts w:ascii="Times New Roman"/>
                <w:sz w:val="18"/>
                <w:szCs w:val="18"/>
              </w:rPr>
            </w:pPr>
            <w:r w:rsidRPr="00E41CD9">
              <w:rPr>
                <w:rFonts w:ascii="Times New Roman"/>
                <w:sz w:val="18"/>
                <w:szCs w:val="18"/>
              </w:rPr>
              <w:t>1</w:t>
            </w:r>
            <w:r w:rsidR="00E41CD9">
              <w:rPr>
                <w:rFonts w:ascii="Times New Roman" w:hint="eastAsia"/>
                <w:sz w:val="18"/>
                <w:szCs w:val="18"/>
              </w:rPr>
              <w:t xml:space="preserve"> </w:t>
            </w:r>
            <w:r w:rsidRPr="00E41CD9">
              <w:rPr>
                <w:rFonts w:ascii="Times New Roman"/>
                <w:sz w:val="18"/>
                <w:szCs w:val="18"/>
              </w:rPr>
              <w:t>266</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369.1</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96</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28.0</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1</w:t>
            </w:r>
            <w:r w:rsidR="00E41CD9">
              <w:rPr>
                <w:rFonts w:ascii="Times New Roman" w:hint="eastAsia"/>
                <w:sz w:val="18"/>
                <w:szCs w:val="18"/>
              </w:rPr>
              <w:t xml:space="preserve"> </w:t>
            </w:r>
            <w:r w:rsidRPr="00E41CD9">
              <w:rPr>
                <w:rFonts w:ascii="Times New Roman"/>
                <w:sz w:val="18"/>
                <w:szCs w:val="18"/>
              </w:rPr>
              <w:t>723</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502.3</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4</w:t>
            </w:r>
            <w:r w:rsidR="00E41CD9">
              <w:rPr>
                <w:rFonts w:ascii="Times New Roman" w:hint="eastAsia"/>
                <w:sz w:val="18"/>
                <w:szCs w:val="18"/>
              </w:rPr>
              <w:t xml:space="preserve"> </w:t>
            </w:r>
            <w:r w:rsidRPr="00E41CD9">
              <w:rPr>
                <w:rFonts w:ascii="Times New Roman"/>
                <w:sz w:val="18"/>
                <w:szCs w:val="18"/>
              </w:rPr>
              <w:t>822</w:t>
            </w:r>
          </w:p>
        </w:tc>
        <w:tc>
          <w:tcPr>
            <w:tcW w:w="356" w:type="pct"/>
          </w:tcPr>
          <w:p w:rsidR="00E405C9" w:rsidRPr="00E41CD9" w:rsidRDefault="00E405C9" w:rsidP="00E41CD9">
            <w:pPr>
              <w:jc w:val="right"/>
              <w:rPr>
                <w:rFonts w:ascii="Times New Roman"/>
                <w:sz w:val="18"/>
                <w:szCs w:val="18"/>
              </w:rPr>
            </w:pPr>
            <w:r w:rsidRPr="00E41CD9">
              <w:rPr>
                <w:rFonts w:ascii="Times New Roman"/>
                <w:sz w:val="18"/>
                <w:szCs w:val="18"/>
              </w:rPr>
              <w:t>1</w:t>
            </w:r>
            <w:r w:rsidR="00E41CD9">
              <w:rPr>
                <w:rFonts w:ascii="Times New Roman" w:hint="eastAsia"/>
                <w:sz w:val="18"/>
                <w:szCs w:val="18"/>
              </w:rPr>
              <w:t xml:space="preserve"> </w:t>
            </w:r>
            <w:r w:rsidRPr="00E41CD9">
              <w:rPr>
                <w:rFonts w:ascii="Times New Roman"/>
                <w:sz w:val="18"/>
                <w:szCs w:val="18"/>
              </w:rPr>
              <w:t>405.8</w:t>
            </w:r>
          </w:p>
        </w:tc>
      </w:tr>
      <w:tr w:rsidR="00E405C9" w:rsidRPr="00E41CD9" w:rsidTr="00E41CD9">
        <w:tc>
          <w:tcPr>
            <w:tcW w:w="719" w:type="pct"/>
          </w:tcPr>
          <w:p w:rsidR="00E405C9" w:rsidRPr="00E41CD9" w:rsidRDefault="00E405C9" w:rsidP="00E405C9">
            <w:pPr>
              <w:rPr>
                <w:rFonts w:ascii="Times New Roman"/>
                <w:sz w:val="18"/>
                <w:szCs w:val="18"/>
              </w:rPr>
            </w:pPr>
            <w:r w:rsidRPr="00E41CD9">
              <w:rPr>
                <w:rFonts w:ascii="Times New Roman"/>
                <w:sz w:val="18"/>
                <w:szCs w:val="18"/>
              </w:rPr>
              <w:t>塔什干州</w:t>
            </w:r>
          </w:p>
        </w:tc>
        <w:tc>
          <w:tcPr>
            <w:tcW w:w="355" w:type="pct"/>
          </w:tcPr>
          <w:p w:rsidR="00E405C9" w:rsidRPr="00E41CD9" w:rsidRDefault="00E405C9" w:rsidP="00E41CD9">
            <w:pPr>
              <w:jc w:val="right"/>
              <w:rPr>
                <w:rFonts w:ascii="Times New Roman"/>
                <w:sz w:val="18"/>
                <w:szCs w:val="18"/>
              </w:rPr>
            </w:pPr>
            <w:r w:rsidRPr="00E41CD9">
              <w:rPr>
                <w:rFonts w:ascii="Times New Roman"/>
                <w:sz w:val="18"/>
                <w:szCs w:val="18"/>
              </w:rPr>
              <w:t>19</w:t>
            </w:r>
            <w:r w:rsidR="00E41CD9">
              <w:rPr>
                <w:rFonts w:ascii="Times New Roman" w:hint="eastAsia"/>
                <w:sz w:val="18"/>
                <w:szCs w:val="18"/>
              </w:rPr>
              <w:t xml:space="preserve"> </w:t>
            </w:r>
            <w:r w:rsidRPr="00E41CD9">
              <w:rPr>
                <w:rFonts w:ascii="Times New Roman"/>
                <w:sz w:val="18"/>
                <w:szCs w:val="18"/>
              </w:rPr>
              <w:t>279</w:t>
            </w:r>
          </w:p>
        </w:tc>
        <w:tc>
          <w:tcPr>
            <w:tcW w:w="358" w:type="pct"/>
          </w:tcPr>
          <w:p w:rsidR="00E405C9" w:rsidRPr="00E41CD9" w:rsidRDefault="00E405C9" w:rsidP="00E41CD9">
            <w:pPr>
              <w:jc w:val="right"/>
              <w:rPr>
                <w:rFonts w:ascii="Times New Roman"/>
                <w:sz w:val="18"/>
                <w:szCs w:val="18"/>
              </w:rPr>
            </w:pPr>
            <w:r w:rsidRPr="00E41CD9">
              <w:rPr>
                <w:rFonts w:ascii="Times New Roman"/>
                <w:sz w:val="18"/>
                <w:szCs w:val="18"/>
              </w:rPr>
              <w:t>1</w:t>
            </w:r>
            <w:r w:rsidR="00E41CD9">
              <w:rPr>
                <w:rFonts w:ascii="Times New Roman" w:hint="eastAsia"/>
                <w:sz w:val="18"/>
                <w:szCs w:val="18"/>
              </w:rPr>
              <w:t xml:space="preserve"> </w:t>
            </w:r>
            <w:r w:rsidRPr="00E41CD9">
              <w:rPr>
                <w:rFonts w:ascii="Times New Roman"/>
                <w:sz w:val="18"/>
                <w:szCs w:val="18"/>
              </w:rPr>
              <w:t>533.1</w:t>
            </w:r>
          </w:p>
        </w:tc>
        <w:tc>
          <w:tcPr>
            <w:tcW w:w="356" w:type="pct"/>
          </w:tcPr>
          <w:p w:rsidR="00E405C9" w:rsidRPr="00E41CD9" w:rsidRDefault="00E405C9" w:rsidP="00E41CD9">
            <w:pPr>
              <w:jc w:val="right"/>
              <w:rPr>
                <w:rFonts w:ascii="Times New Roman"/>
                <w:sz w:val="18"/>
                <w:szCs w:val="18"/>
              </w:rPr>
            </w:pPr>
            <w:r w:rsidRPr="00E41CD9">
              <w:rPr>
                <w:rFonts w:ascii="Times New Roman"/>
                <w:sz w:val="18"/>
                <w:szCs w:val="18"/>
              </w:rPr>
              <w:t>9</w:t>
            </w:r>
            <w:r w:rsidR="00E41CD9">
              <w:rPr>
                <w:rFonts w:ascii="Times New Roman" w:hint="eastAsia"/>
                <w:sz w:val="18"/>
                <w:szCs w:val="18"/>
              </w:rPr>
              <w:t xml:space="preserve"> </w:t>
            </w:r>
            <w:r w:rsidRPr="00E41CD9">
              <w:rPr>
                <w:rFonts w:ascii="Times New Roman"/>
                <w:sz w:val="18"/>
                <w:szCs w:val="18"/>
              </w:rPr>
              <w:t>035</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718.5</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1</w:t>
            </w:r>
            <w:r w:rsidR="00E41CD9">
              <w:rPr>
                <w:rFonts w:ascii="Times New Roman" w:hint="eastAsia"/>
                <w:sz w:val="18"/>
                <w:szCs w:val="18"/>
              </w:rPr>
              <w:t xml:space="preserve"> </w:t>
            </w:r>
            <w:r w:rsidRPr="00E41CD9">
              <w:rPr>
                <w:rFonts w:ascii="Times New Roman"/>
                <w:sz w:val="18"/>
                <w:szCs w:val="18"/>
              </w:rPr>
              <w:t>006</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80.0</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6</w:t>
            </w:r>
            <w:r w:rsidR="00E41CD9">
              <w:rPr>
                <w:rFonts w:ascii="Times New Roman" w:hint="eastAsia"/>
                <w:sz w:val="18"/>
                <w:szCs w:val="18"/>
              </w:rPr>
              <w:t xml:space="preserve"> </w:t>
            </w:r>
            <w:r w:rsidRPr="00E41CD9">
              <w:rPr>
                <w:rFonts w:ascii="Times New Roman"/>
                <w:sz w:val="18"/>
                <w:szCs w:val="18"/>
              </w:rPr>
              <w:t>684</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531.5</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1</w:t>
            </w:r>
            <w:r w:rsidR="00E41CD9">
              <w:rPr>
                <w:rFonts w:ascii="Times New Roman" w:hint="eastAsia"/>
                <w:sz w:val="18"/>
                <w:szCs w:val="18"/>
              </w:rPr>
              <w:t xml:space="preserve"> </w:t>
            </w:r>
            <w:r w:rsidRPr="00E41CD9">
              <w:rPr>
                <w:rFonts w:ascii="Times New Roman"/>
                <w:sz w:val="18"/>
                <w:szCs w:val="18"/>
              </w:rPr>
              <w:t>361</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108.2</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29</w:t>
            </w:r>
            <w:r w:rsidR="00E41CD9">
              <w:rPr>
                <w:rFonts w:ascii="Times New Roman" w:hint="eastAsia"/>
                <w:sz w:val="18"/>
                <w:szCs w:val="18"/>
              </w:rPr>
              <w:t xml:space="preserve"> </w:t>
            </w:r>
            <w:r w:rsidRPr="00E41CD9">
              <w:rPr>
                <w:rFonts w:ascii="Times New Roman"/>
                <w:sz w:val="18"/>
                <w:szCs w:val="18"/>
              </w:rPr>
              <w:t>704</w:t>
            </w:r>
          </w:p>
        </w:tc>
        <w:tc>
          <w:tcPr>
            <w:tcW w:w="356" w:type="pct"/>
          </w:tcPr>
          <w:p w:rsidR="00E405C9" w:rsidRPr="00E41CD9" w:rsidRDefault="00E405C9" w:rsidP="00E41CD9">
            <w:pPr>
              <w:jc w:val="right"/>
              <w:rPr>
                <w:rFonts w:ascii="Times New Roman"/>
                <w:sz w:val="18"/>
                <w:szCs w:val="18"/>
              </w:rPr>
            </w:pPr>
            <w:r w:rsidRPr="00E41CD9">
              <w:rPr>
                <w:rFonts w:ascii="Times New Roman"/>
                <w:sz w:val="18"/>
                <w:szCs w:val="18"/>
              </w:rPr>
              <w:t>2</w:t>
            </w:r>
            <w:r w:rsidR="00E41CD9">
              <w:rPr>
                <w:rFonts w:ascii="Times New Roman" w:hint="eastAsia"/>
                <w:sz w:val="18"/>
                <w:szCs w:val="18"/>
              </w:rPr>
              <w:t xml:space="preserve"> </w:t>
            </w:r>
            <w:r w:rsidRPr="00E41CD9">
              <w:rPr>
                <w:rFonts w:ascii="Times New Roman"/>
                <w:sz w:val="18"/>
                <w:szCs w:val="18"/>
              </w:rPr>
              <w:t>362.1</w:t>
            </w:r>
          </w:p>
        </w:tc>
      </w:tr>
      <w:tr w:rsidR="00E405C9" w:rsidRPr="00E41CD9" w:rsidTr="00E41CD9">
        <w:tc>
          <w:tcPr>
            <w:tcW w:w="719" w:type="pct"/>
          </w:tcPr>
          <w:p w:rsidR="00E405C9" w:rsidRPr="00E41CD9" w:rsidRDefault="00E405C9" w:rsidP="00E405C9">
            <w:pPr>
              <w:rPr>
                <w:rFonts w:ascii="Times New Roman"/>
                <w:sz w:val="18"/>
                <w:szCs w:val="18"/>
              </w:rPr>
            </w:pPr>
            <w:r w:rsidRPr="00E41CD9">
              <w:rPr>
                <w:rFonts w:ascii="Times New Roman"/>
                <w:sz w:val="18"/>
                <w:szCs w:val="18"/>
              </w:rPr>
              <w:t>费尔干纳州</w:t>
            </w:r>
            <w:r w:rsidRPr="00E41CD9">
              <w:rPr>
                <w:rFonts w:ascii="Times New Roman"/>
                <w:sz w:val="18"/>
                <w:szCs w:val="18"/>
              </w:rPr>
              <w:t xml:space="preserve"> </w:t>
            </w:r>
          </w:p>
        </w:tc>
        <w:tc>
          <w:tcPr>
            <w:tcW w:w="355" w:type="pct"/>
          </w:tcPr>
          <w:p w:rsidR="00E405C9" w:rsidRPr="00E41CD9" w:rsidRDefault="00E405C9" w:rsidP="00E41CD9">
            <w:pPr>
              <w:jc w:val="right"/>
              <w:rPr>
                <w:rFonts w:ascii="Times New Roman"/>
                <w:sz w:val="18"/>
                <w:szCs w:val="18"/>
              </w:rPr>
            </w:pPr>
            <w:r w:rsidRPr="00E41CD9">
              <w:rPr>
                <w:rFonts w:ascii="Times New Roman"/>
                <w:sz w:val="18"/>
                <w:szCs w:val="18"/>
              </w:rPr>
              <w:t>44</w:t>
            </w:r>
            <w:r w:rsidR="00E41CD9">
              <w:rPr>
                <w:rFonts w:ascii="Times New Roman" w:hint="eastAsia"/>
                <w:sz w:val="18"/>
                <w:szCs w:val="18"/>
              </w:rPr>
              <w:t xml:space="preserve"> </w:t>
            </w:r>
            <w:r w:rsidRPr="00E41CD9">
              <w:rPr>
                <w:rFonts w:ascii="Times New Roman"/>
                <w:sz w:val="18"/>
                <w:szCs w:val="18"/>
              </w:rPr>
              <w:t>847</w:t>
            </w:r>
          </w:p>
        </w:tc>
        <w:tc>
          <w:tcPr>
            <w:tcW w:w="358" w:type="pct"/>
          </w:tcPr>
          <w:p w:rsidR="00E405C9" w:rsidRPr="00E41CD9" w:rsidRDefault="00E405C9" w:rsidP="00E41CD9">
            <w:pPr>
              <w:jc w:val="right"/>
              <w:rPr>
                <w:rFonts w:ascii="Times New Roman"/>
                <w:sz w:val="18"/>
                <w:szCs w:val="18"/>
              </w:rPr>
            </w:pPr>
            <w:r w:rsidRPr="00E41CD9">
              <w:rPr>
                <w:rFonts w:ascii="Times New Roman"/>
                <w:sz w:val="18"/>
                <w:szCs w:val="18"/>
              </w:rPr>
              <w:t>3</w:t>
            </w:r>
            <w:r w:rsidR="00E41CD9">
              <w:rPr>
                <w:rFonts w:ascii="Times New Roman" w:hint="eastAsia"/>
                <w:sz w:val="18"/>
                <w:szCs w:val="18"/>
              </w:rPr>
              <w:t xml:space="preserve"> </w:t>
            </w:r>
            <w:r w:rsidRPr="00E41CD9">
              <w:rPr>
                <w:rFonts w:ascii="Times New Roman"/>
                <w:sz w:val="18"/>
                <w:szCs w:val="18"/>
              </w:rPr>
              <w:t>043.2</w:t>
            </w:r>
          </w:p>
        </w:tc>
        <w:tc>
          <w:tcPr>
            <w:tcW w:w="356" w:type="pct"/>
          </w:tcPr>
          <w:p w:rsidR="00E405C9" w:rsidRPr="00E41CD9" w:rsidRDefault="00E405C9" w:rsidP="00E41CD9">
            <w:pPr>
              <w:jc w:val="right"/>
              <w:rPr>
                <w:rFonts w:ascii="Times New Roman"/>
                <w:sz w:val="18"/>
                <w:szCs w:val="18"/>
              </w:rPr>
            </w:pPr>
            <w:r w:rsidRPr="00E41CD9">
              <w:rPr>
                <w:rFonts w:ascii="Times New Roman"/>
                <w:sz w:val="18"/>
                <w:szCs w:val="18"/>
              </w:rPr>
              <w:t>16</w:t>
            </w:r>
            <w:r w:rsidR="00E41CD9">
              <w:rPr>
                <w:rFonts w:ascii="Times New Roman" w:hint="eastAsia"/>
                <w:sz w:val="18"/>
                <w:szCs w:val="18"/>
              </w:rPr>
              <w:t xml:space="preserve"> </w:t>
            </w:r>
            <w:r w:rsidRPr="00E41CD9">
              <w:rPr>
                <w:rFonts w:ascii="Times New Roman"/>
                <w:sz w:val="18"/>
                <w:szCs w:val="18"/>
              </w:rPr>
              <w:t>006</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1</w:t>
            </w:r>
            <w:r w:rsidR="00E41CD9">
              <w:rPr>
                <w:rFonts w:ascii="Times New Roman" w:hint="eastAsia"/>
                <w:sz w:val="18"/>
                <w:szCs w:val="18"/>
              </w:rPr>
              <w:t xml:space="preserve"> </w:t>
            </w:r>
            <w:r w:rsidRPr="00E41CD9">
              <w:rPr>
                <w:rFonts w:ascii="Times New Roman"/>
                <w:sz w:val="18"/>
                <w:szCs w:val="18"/>
              </w:rPr>
              <w:t>086.1</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645</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43.8</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6</w:t>
            </w:r>
            <w:r w:rsidR="00E41CD9">
              <w:rPr>
                <w:rFonts w:ascii="Times New Roman" w:hint="eastAsia"/>
                <w:sz w:val="18"/>
                <w:szCs w:val="18"/>
              </w:rPr>
              <w:t xml:space="preserve"> </w:t>
            </w:r>
            <w:r w:rsidRPr="00E41CD9">
              <w:rPr>
                <w:rFonts w:ascii="Times New Roman"/>
                <w:sz w:val="18"/>
                <w:szCs w:val="18"/>
              </w:rPr>
              <w:t>957</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472.1</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1</w:t>
            </w:r>
            <w:r w:rsidR="00E41CD9">
              <w:rPr>
                <w:rFonts w:ascii="Times New Roman" w:hint="eastAsia"/>
                <w:sz w:val="18"/>
                <w:szCs w:val="18"/>
              </w:rPr>
              <w:t xml:space="preserve"> </w:t>
            </w:r>
            <w:r w:rsidRPr="00E41CD9">
              <w:rPr>
                <w:rFonts w:ascii="Times New Roman"/>
                <w:sz w:val="18"/>
                <w:szCs w:val="18"/>
              </w:rPr>
              <w:t>102</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74.8</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42</w:t>
            </w:r>
            <w:r w:rsidR="00E41CD9">
              <w:rPr>
                <w:rFonts w:ascii="Times New Roman" w:hint="eastAsia"/>
                <w:sz w:val="18"/>
                <w:szCs w:val="18"/>
              </w:rPr>
              <w:t xml:space="preserve"> </w:t>
            </w:r>
            <w:r w:rsidRPr="00E41CD9">
              <w:rPr>
                <w:rFonts w:ascii="Times New Roman"/>
                <w:sz w:val="18"/>
                <w:szCs w:val="18"/>
              </w:rPr>
              <w:t>594</w:t>
            </w:r>
          </w:p>
        </w:tc>
        <w:tc>
          <w:tcPr>
            <w:tcW w:w="356" w:type="pct"/>
          </w:tcPr>
          <w:p w:rsidR="00E405C9" w:rsidRPr="00E41CD9" w:rsidRDefault="00E405C9" w:rsidP="00E41CD9">
            <w:pPr>
              <w:jc w:val="right"/>
              <w:rPr>
                <w:rFonts w:ascii="Times New Roman"/>
                <w:sz w:val="18"/>
                <w:szCs w:val="18"/>
              </w:rPr>
            </w:pPr>
            <w:r w:rsidRPr="00E41CD9">
              <w:rPr>
                <w:rFonts w:ascii="Times New Roman"/>
                <w:sz w:val="18"/>
                <w:szCs w:val="18"/>
              </w:rPr>
              <w:t>2</w:t>
            </w:r>
            <w:r w:rsidR="00E41CD9">
              <w:rPr>
                <w:rFonts w:ascii="Times New Roman" w:hint="eastAsia"/>
                <w:sz w:val="18"/>
                <w:szCs w:val="18"/>
              </w:rPr>
              <w:t xml:space="preserve"> </w:t>
            </w:r>
            <w:r w:rsidRPr="00E41CD9">
              <w:rPr>
                <w:rFonts w:ascii="Times New Roman"/>
                <w:sz w:val="18"/>
                <w:szCs w:val="18"/>
              </w:rPr>
              <w:t>890.3</w:t>
            </w:r>
          </w:p>
        </w:tc>
      </w:tr>
      <w:tr w:rsidR="00E405C9" w:rsidRPr="00E41CD9" w:rsidTr="00E41CD9">
        <w:tc>
          <w:tcPr>
            <w:tcW w:w="719" w:type="pct"/>
          </w:tcPr>
          <w:p w:rsidR="00E405C9" w:rsidRPr="00E41CD9" w:rsidRDefault="00E405C9" w:rsidP="00E405C9">
            <w:pPr>
              <w:rPr>
                <w:rFonts w:ascii="Times New Roman"/>
                <w:sz w:val="18"/>
                <w:szCs w:val="18"/>
              </w:rPr>
            </w:pPr>
            <w:r w:rsidRPr="00E41CD9">
              <w:rPr>
                <w:rFonts w:ascii="Times New Roman"/>
                <w:sz w:val="18"/>
                <w:szCs w:val="18"/>
              </w:rPr>
              <w:t>花拉子模州</w:t>
            </w:r>
          </w:p>
        </w:tc>
        <w:tc>
          <w:tcPr>
            <w:tcW w:w="355" w:type="pct"/>
          </w:tcPr>
          <w:p w:rsidR="00E405C9" w:rsidRPr="00E41CD9" w:rsidRDefault="00E405C9" w:rsidP="00E41CD9">
            <w:pPr>
              <w:jc w:val="right"/>
              <w:rPr>
                <w:rFonts w:ascii="Times New Roman"/>
                <w:sz w:val="18"/>
                <w:szCs w:val="18"/>
              </w:rPr>
            </w:pPr>
            <w:r w:rsidRPr="00E41CD9">
              <w:rPr>
                <w:rFonts w:ascii="Times New Roman"/>
                <w:sz w:val="18"/>
                <w:szCs w:val="18"/>
              </w:rPr>
              <w:t>20</w:t>
            </w:r>
            <w:r w:rsidR="00E41CD9">
              <w:rPr>
                <w:rFonts w:ascii="Times New Roman" w:hint="eastAsia"/>
                <w:sz w:val="18"/>
                <w:szCs w:val="18"/>
              </w:rPr>
              <w:t xml:space="preserve"> </w:t>
            </w:r>
            <w:r w:rsidRPr="00E41CD9">
              <w:rPr>
                <w:rFonts w:ascii="Times New Roman"/>
                <w:sz w:val="18"/>
                <w:szCs w:val="18"/>
              </w:rPr>
              <w:t>147</w:t>
            </w:r>
          </w:p>
        </w:tc>
        <w:tc>
          <w:tcPr>
            <w:tcW w:w="358" w:type="pct"/>
          </w:tcPr>
          <w:p w:rsidR="00E405C9" w:rsidRPr="00E41CD9" w:rsidRDefault="00E405C9" w:rsidP="00E41CD9">
            <w:pPr>
              <w:jc w:val="right"/>
              <w:rPr>
                <w:rFonts w:ascii="Times New Roman"/>
                <w:sz w:val="18"/>
                <w:szCs w:val="18"/>
              </w:rPr>
            </w:pPr>
            <w:r w:rsidRPr="00E41CD9">
              <w:rPr>
                <w:rFonts w:ascii="Times New Roman"/>
                <w:sz w:val="18"/>
                <w:szCs w:val="18"/>
              </w:rPr>
              <w:t>2</w:t>
            </w:r>
            <w:r w:rsidR="00E41CD9">
              <w:rPr>
                <w:rFonts w:ascii="Times New Roman" w:hint="eastAsia"/>
                <w:sz w:val="18"/>
                <w:szCs w:val="18"/>
              </w:rPr>
              <w:t xml:space="preserve"> </w:t>
            </w:r>
            <w:r w:rsidRPr="00E41CD9">
              <w:rPr>
                <w:rFonts w:ascii="Times New Roman"/>
                <w:sz w:val="18"/>
                <w:szCs w:val="18"/>
              </w:rPr>
              <w:t>689.1</w:t>
            </w:r>
          </w:p>
        </w:tc>
        <w:tc>
          <w:tcPr>
            <w:tcW w:w="356" w:type="pct"/>
          </w:tcPr>
          <w:p w:rsidR="00E405C9" w:rsidRPr="00E41CD9" w:rsidRDefault="00E405C9" w:rsidP="00E41CD9">
            <w:pPr>
              <w:jc w:val="right"/>
              <w:rPr>
                <w:rFonts w:ascii="Times New Roman"/>
                <w:sz w:val="18"/>
                <w:szCs w:val="18"/>
              </w:rPr>
            </w:pPr>
            <w:r w:rsidRPr="00E41CD9">
              <w:rPr>
                <w:rFonts w:ascii="Times New Roman"/>
                <w:sz w:val="18"/>
                <w:szCs w:val="18"/>
              </w:rPr>
              <w:t>8</w:t>
            </w:r>
            <w:r w:rsidR="00E41CD9">
              <w:rPr>
                <w:rFonts w:ascii="Times New Roman" w:hint="eastAsia"/>
                <w:sz w:val="18"/>
                <w:szCs w:val="18"/>
              </w:rPr>
              <w:t xml:space="preserve"> </w:t>
            </w:r>
            <w:r w:rsidRPr="00E41CD9">
              <w:rPr>
                <w:rFonts w:ascii="Times New Roman"/>
                <w:sz w:val="18"/>
                <w:szCs w:val="18"/>
              </w:rPr>
              <w:t>461</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1</w:t>
            </w:r>
            <w:r w:rsidR="00E41CD9">
              <w:rPr>
                <w:rFonts w:ascii="Times New Roman" w:hint="eastAsia"/>
                <w:sz w:val="18"/>
                <w:szCs w:val="18"/>
              </w:rPr>
              <w:t xml:space="preserve"> </w:t>
            </w:r>
            <w:r w:rsidRPr="00E41CD9">
              <w:rPr>
                <w:rFonts w:ascii="Times New Roman"/>
                <w:sz w:val="18"/>
                <w:szCs w:val="18"/>
              </w:rPr>
              <w:t>129.3</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1</w:t>
            </w:r>
            <w:r w:rsidR="00E41CD9">
              <w:rPr>
                <w:rFonts w:ascii="Times New Roman" w:hint="eastAsia"/>
                <w:sz w:val="18"/>
                <w:szCs w:val="18"/>
              </w:rPr>
              <w:t xml:space="preserve"> </w:t>
            </w:r>
            <w:r w:rsidRPr="00E41CD9">
              <w:rPr>
                <w:rFonts w:ascii="Times New Roman"/>
                <w:sz w:val="18"/>
                <w:szCs w:val="18"/>
              </w:rPr>
              <w:t>227</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163.8</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2</w:t>
            </w:r>
            <w:r w:rsidR="00E41CD9">
              <w:rPr>
                <w:rFonts w:ascii="Times New Roman" w:hint="eastAsia"/>
                <w:sz w:val="18"/>
                <w:szCs w:val="18"/>
              </w:rPr>
              <w:t xml:space="preserve"> </w:t>
            </w:r>
            <w:r w:rsidRPr="00E41CD9">
              <w:rPr>
                <w:rFonts w:ascii="Times New Roman"/>
                <w:sz w:val="18"/>
                <w:szCs w:val="18"/>
              </w:rPr>
              <w:t>458</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328.1</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4</w:t>
            </w:r>
            <w:r w:rsidR="00E41CD9">
              <w:rPr>
                <w:rFonts w:ascii="Times New Roman" w:hint="eastAsia"/>
                <w:sz w:val="18"/>
                <w:szCs w:val="18"/>
              </w:rPr>
              <w:t xml:space="preserve"> </w:t>
            </w:r>
            <w:r w:rsidRPr="00E41CD9">
              <w:rPr>
                <w:rFonts w:ascii="Times New Roman"/>
                <w:sz w:val="18"/>
                <w:szCs w:val="18"/>
              </w:rPr>
              <w:t>319</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576.5</w:t>
            </w:r>
          </w:p>
        </w:tc>
        <w:tc>
          <w:tcPr>
            <w:tcW w:w="357" w:type="pct"/>
          </w:tcPr>
          <w:p w:rsidR="00E405C9" w:rsidRPr="00E41CD9" w:rsidRDefault="00E405C9" w:rsidP="00E41CD9">
            <w:pPr>
              <w:jc w:val="right"/>
              <w:rPr>
                <w:rFonts w:ascii="Times New Roman"/>
                <w:sz w:val="18"/>
                <w:szCs w:val="18"/>
              </w:rPr>
            </w:pPr>
            <w:r w:rsidRPr="00E41CD9">
              <w:rPr>
                <w:rFonts w:ascii="Times New Roman"/>
                <w:sz w:val="18"/>
                <w:szCs w:val="18"/>
              </w:rPr>
              <w:t>30</w:t>
            </w:r>
            <w:r w:rsidR="00E41CD9">
              <w:rPr>
                <w:rFonts w:ascii="Times New Roman" w:hint="eastAsia"/>
                <w:sz w:val="18"/>
                <w:szCs w:val="18"/>
              </w:rPr>
              <w:t xml:space="preserve"> </w:t>
            </w:r>
            <w:r w:rsidRPr="00E41CD9">
              <w:rPr>
                <w:rFonts w:ascii="Times New Roman"/>
                <w:sz w:val="18"/>
                <w:szCs w:val="18"/>
              </w:rPr>
              <w:t>989</w:t>
            </w:r>
          </w:p>
        </w:tc>
        <w:tc>
          <w:tcPr>
            <w:tcW w:w="356" w:type="pct"/>
          </w:tcPr>
          <w:p w:rsidR="00E405C9" w:rsidRPr="00E41CD9" w:rsidRDefault="00E405C9" w:rsidP="00E41CD9">
            <w:pPr>
              <w:jc w:val="right"/>
              <w:rPr>
                <w:rFonts w:ascii="Times New Roman"/>
                <w:sz w:val="18"/>
                <w:szCs w:val="18"/>
              </w:rPr>
            </w:pPr>
            <w:r w:rsidRPr="00E41CD9">
              <w:rPr>
                <w:rFonts w:ascii="Times New Roman"/>
                <w:sz w:val="18"/>
                <w:szCs w:val="18"/>
              </w:rPr>
              <w:t>4</w:t>
            </w:r>
            <w:r w:rsidR="00E41CD9">
              <w:rPr>
                <w:rFonts w:ascii="Times New Roman" w:hint="eastAsia"/>
                <w:sz w:val="18"/>
                <w:szCs w:val="18"/>
              </w:rPr>
              <w:t xml:space="preserve"> </w:t>
            </w:r>
            <w:r w:rsidRPr="00E41CD9">
              <w:rPr>
                <w:rFonts w:ascii="Times New Roman"/>
                <w:sz w:val="18"/>
                <w:szCs w:val="18"/>
              </w:rPr>
              <w:t>136.3</w:t>
            </w:r>
          </w:p>
        </w:tc>
      </w:tr>
      <w:tr w:rsidR="00E405C9" w:rsidRPr="00E41CD9" w:rsidTr="00E41CD9">
        <w:tc>
          <w:tcPr>
            <w:tcW w:w="719" w:type="pct"/>
            <w:tcBorders>
              <w:bottom w:val="single" w:sz="12" w:space="0" w:color="auto"/>
            </w:tcBorders>
          </w:tcPr>
          <w:p w:rsidR="00E405C9" w:rsidRPr="00E41CD9" w:rsidRDefault="00E405C9" w:rsidP="00E405C9">
            <w:pPr>
              <w:rPr>
                <w:rFonts w:ascii="Times New Roman"/>
                <w:sz w:val="18"/>
                <w:szCs w:val="18"/>
              </w:rPr>
            </w:pPr>
            <w:r w:rsidRPr="00E41CD9">
              <w:rPr>
                <w:rFonts w:ascii="Times New Roman"/>
                <w:sz w:val="18"/>
                <w:szCs w:val="18"/>
              </w:rPr>
              <w:t>塔什干市</w:t>
            </w:r>
          </w:p>
        </w:tc>
        <w:tc>
          <w:tcPr>
            <w:tcW w:w="355" w:type="pct"/>
            <w:tcBorders>
              <w:bottom w:val="single" w:sz="12" w:space="0" w:color="auto"/>
            </w:tcBorders>
          </w:tcPr>
          <w:p w:rsidR="00E405C9" w:rsidRPr="00E41CD9" w:rsidRDefault="00E405C9" w:rsidP="00E41CD9">
            <w:pPr>
              <w:jc w:val="right"/>
              <w:rPr>
                <w:rFonts w:ascii="Times New Roman"/>
                <w:sz w:val="18"/>
                <w:szCs w:val="18"/>
              </w:rPr>
            </w:pPr>
            <w:r w:rsidRPr="00E41CD9">
              <w:rPr>
                <w:rFonts w:ascii="Times New Roman"/>
                <w:sz w:val="18"/>
                <w:szCs w:val="18"/>
              </w:rPr>
              <w:t>83</w:t>
            </w:r>
            <w:r w:rsidR="00E41CD9">
              <w:rPr>
                <w:rFonts w:ascii="Times New Roman" w:hint="eastAsia"/>
                <w:sz w:val="18"/>
                <w:szCs w:val="18"/>
              </w:rPr>
              <w:t xml:space="preserve"> </w:t>
            </w:r>
            <w:r w:rsidRPr="00E41CD9">
              <w:rPr>
                <w:rFonts w:ascii="Times New Roman"/>
                <w:sz w:val="18"/>
                <w:szCs w:val="18"/>
              </w:rPr>
              <w:t>087</w:t>
            </w:r>
          </w:p>
        </w:tc>
        <w:tc>
          <w:tcPr>
            <w:tcW w:w="358" w:type="pct"/>
            <w:tcBorders>
              <w:bottom w:val="single" w:sz="12" w:space="0" w:color="auto"/>
            </w:tcBorders>
          </w:tcPr>
          <w:p w:rsidR="00E405C9" w:rsidRPr="00E41CD9" w:rsidRDefault="00E405C9" w:rsidP="00E41CD9">
            <w:pPr>
              <w:jc w:val="right"/>
              <w:rPr>
                <w:rFonts w:ascii="Times New Roman"/>
                <w:sz w:val="18"/>
                <w:szCs w:val="18"/>
              </w:rPr>
            </w:pPr>
            <w:r w:rsidRPr="00E41CD9">
              <w:rPr>
                <w:rFonts w:ascii="Times New Roman"/>
                <w:sz w:val="18"/>
                <w:szCs w:val="18"/>
              </w:rPr>
              <w:t>7</w:t>
            </w:r>
            <w:r w:rsidR="00E41CD9">
              <w:rPr>
                <w:rFonts w:ascii="Times New Roman" w:hint="eastAsia"/>
                <w:sz w:val="18"/>
                <w:szCs w:val="18"/>
              </w:rPr>
              <w:t xml:space="preserve"> </w:t>
            </w:r>
            <w:r w:rsidRPr="00E41CD9">
              <w:rPr>
                <w:rFonts w:ascii="Times New Roman"/>
                <w:sz w:val="18"/>
                <w:szCs w:val="18"/>
              </w:rPr>
              <w:t>519.9</w:t>
            </w:r>
          </w:p>
        </w:tc>
        <w:tc>
          <w:tcPr>
            <w:tcW w:w="356" w:type="pct"/>
            <w:tcBorders>
              <w:bottom w:val="single" w:sz="12" w:space="0" w:color="auto"/>
            </w:tcBorders>
          </w:tcPr>
          <w:p w:rsidR="00E405C9" w:rsidRPr="00E41CD9" w:rsidRDefault="00E405C9" w:rsidP="00E41CD9">
            <w:pPr>
              <w:jc w:val="right"/>
              <w:rPr>
                <w:rFonts w:ascii="Times New Roman"/>
                <w:sz w:val="18"/>
                <w:szCs w:val="18"/>
              </w:rPr>
            </w:pPr>
            <w:r w:rsidRPr="00E41CD9">
              <w:rPr>
                <w:rFonts w:ascii="Times New Roman"/>
                <w:sz w:val="18"/>
                <w:szCs w:val="18"/>
              </w:rPr>
              <w:t>34</w:t>
            </w:r>
            <w:r w:rsidR="00E41CD9">
              <w:rPr>
                <w:rFonts w:ascii="Times New Roman" w:hint="eastAsia"/>
                <w:sz w:val="18"/>
                <w:szCs w:val="18"/>
              </w:rPr>
              <w:t xml:space="preserve"> </w:t>
            </w:r>
            <w:r w:rsidRPr="00E41CD9">
              <w:rPr>
                <w:rFonts w:ascii="Times New Roman"/>
                <w:sz w:val="18"/>
                <w:szCs w:val="18"/>
              </w:rPr>
              <w:t>329</w:t>
            </w:r>
          </w:p>
        </w:tc>
        <w:tc>
          <w:tcPr>
            <w:tcW w:w="357" w:type="pct"/>
            <w:tcBorders>
              <w:bottom w:val="single" w:sz="12" w:space="0" w:color="auto"/>
            </w:tcBorders>
          </w:tcPr>
          <w:p w:rsidR="00E405C9" w:rsidRPr="00E41CD9" w:rsidRDefault="00E405C9" w:rsidP="00E41CD9">
            <w:pPr>
              <w:jc w:val="right"/>
              <w:rPr>
                <w:rFonts w:ascii="Times New Roman"/>
                <w:sz w:val="18"/>
                <w:szCs w:val="18"/>
              </w:rPr>
            </w:pPr>
            <w:r w:rsidRPr="00E41CD9">
              <w:rPr>
                <w:rFonts w:ascii="Times New Roman"/>
                <w:sz w:val="18"/>
                <w:szCs w:val="18"/>
              </w:rPr>
              <w:t>3</w:t>
            </w:r>
            <w:r w:rsidR="00E41CD9">
              <w:rPr>
                <w:rFonts w:ascii="Times New Roman" w:hint="eastAsia"/>
                <w:sz w:val="18"/>
                <w:szCs w:val="18"/>
              </w:rPr>
              <w:t xml:space="preserve"> </w:t>
            </w:r>
            <w:r w:rsidRPr="00E41CD9">
              <w:rPr>
                <w:rFonts w:ascii="Times New Roman"/>
                <w:sz w:val="18"/>
                <w:szCs w:val="18"/>
              </w:rPr>
              <w:t>107.0</w:t>
            </w:r>
          </w:p>
        </w:tc>
        <w:tc>
          <w:tcPr>
            <w:tcW w:w="357" w:type="pct"/>
            <w:tcBorders>
              <w:bottom w:val="single" w:sz="12" w:space="0" w:color="auto"/>
            </w:tcBorders>
          </w:tcPr>
          <w:p w:rsidR="00E405C9" w:rsidRPr="00E41CD9" w:rsidRDefault="00E405C9" w:rsidP="00E41CD9">
            <w:pPr>
              <w:jc w:val="right"/>
              <w:rPr>
                <w:rFonts w:ascii="Times New Roman"/>
                <w:sz w:val="18"/>
                <w:szCs w:val="18"/>
              </w:rPr>
            </w:pPr>
            <w:r w:rsidRPr="00E41CD9">
              <w:rPr>
                <w:rFonts w:ascii="Times New Roman"/>
                <w:sz w:val="18"/>
                <w:szCs w:val="18"/>
              </w:rPr>
              <w:t>1</w:t>
            </w:r>
            <w:r w:rsidR="00E41CD9">
              <w:rPr>
                <w:rFonts w:ascii="Times New Roman" w:hint="eastAsia"/>
                <w:sz w:val="18"/>
                <w:szCs w:val="18"/>
              </w:rPr>
              <w:t xml:space="preserve"> </w:t>
            </w:r>
            <w:r w:rsidRPr="00E41CD9">
              <w:rPr>
                <w:rFonts w:ascii="Times New Roman"/>
                <w:sz w:val="18"/>
                <w:szCs w:val="18"/>
              </w:rPr>
              <w:t>283</w:t>
            </w:r>
          </w:p>
        </w:tc>
        <w:tc>
          <w:tcPr>
            <w:tcW w:w="357" w:type="pct"/>
            <w:tcBorders>
              <w:bottom w:val="single" w:sz="12" w:space="0" w:color="auto"/>
            </w:tcBorders>
          </w:tcPr>
          <w:p w:rsidR="00E405C9" w:rsidRPr="00E41CD9" w:rsidRDefault="00E405C9" w:rsidP="00E41CD9">
            <w:pPr>
              <w:jc w:val="right"/>
              <w:rPr>
                <w:rFonts w:ascii="Times New Roman"/>
                <w:sz w:val="18"/>
                <w:szCs w:val="18"/>
              </w:rPr>
            </w:pPr>
            <w:r w:rsidRPr="00E41CD9">
              <w:rPr>
                <w:rFonts w:ascii="Times New Roman"/>
                <w:sz w:val="18"/>
                <w:szCs w:val="18"/>
              </w:rPr>
              <w:t>116.1</w:t>
            </w:r>
          </w:p>
        </w:tc>
        <w:tc>
          <w:tcPr>
            <w:tcW w:w="357" w:type="pct"/>
            <w:tcBorders>
              <w:bottom w:val="single" w:sz="12" w:space="0" w:color="auto"/>
            </w:tcBorders>
          </w:tcPr>
          <w:p w:rsidR="00E405C9" w:rsidRPr="00E41CD9" w:rsidRDefault="00E405C9" w:rsidP="00E41CD9">
            <w:pPr>
              <w:jc w:val="right"/>
              <w:rPr>
                <w:rFonts w:ascii="Times New Roman"/>
                <w:sz w:val="18"/>
                <w:szCs w:val="18"/>
              </w:rPr>
            </w:pPr>
            <w:r w:rsidRPr="00E41CD9">
              <w:rPr>
                <w:rFonts w:ascii="Times New Roman"/>
                <w:sz w:val="18"/>
                <w:szCs w:val="18"/>
              </w:rPr>
              <w:t>4</w:t>
            </w:r>
            <w:r w:rsidR="00E41CD9">
              <w:rPr>
                <w:rFonts w:ascii="Times New Roman" w:hint="eastAsia"/>
                <w:sz w:val="18"/>
                <w:szCs w:val="18"/>
              </w:rPr>
              <w:t xml:space="preserve"> </w:t>
            </w:r>
            <w:r w:rsidRPr="00E41CD9">
              <w:rPr>
                <w:rFonts w:ascii="Times New Roman"/>
                <w:sz w:val="18"/>
                <w:szCs w:val="18"/>
              </w:rPr>
              <w:t>434</w:t>
            </w:r>
          </w:p>
        </w:tc>
        <w:tc>
          <w:tcPr>
            <w:tcW w:w="357" w:type="pct"/>
            <w:tcBorders>
              <w:bottom w:val="single" w:sz="12" w:space="0" w:color="auto"/>
            </w:tcBorders>
          </w:tcPr>
          <w:p w:rsidR="00E405C9" w:rsidRPr="00E41CD9" w:rsidRDefault="00E405C9" w:rsidP="00E41CD9">
            <w:pPr>
              <w:jc w:val="right"/>
              <w:rPr>
                <w:rFonts w:ascii="Times New Roman"/>
                <w:sz w:val="18"/>
                <w:szCs w:val="18"/>
              </w:rPr>
            </w:pPr>
            <w:r w:rsidRPr="00E41CD9">
              <w:rPr>
                <w:rFonts w:ascii="Times New Roman"/>
                <w:sz w:val="18"/>
                <w:szCs w:val="18"/>
              </w:rPr>
              <w:t>401.3</w:t>
            </w:r>
          </w:p>
        </w:tc>
        <w:tc>
          <w:tcPr>
            <w:tcW w:w="357" w:type="pct"/>
            <w:tcBorders>
              <w:bottom w:val="single" w:sz="12" w:space="0" w:color="auto"/>
            </w:tcBorders>
          </w:tcPr>
          <w:p w:rsidR="00E405C9" w:rsidRPr="00E41CD9" w:rsidRDefault="00E405C9" w:rsidP="00E41CD9">
            <w:pPr>
              <w:jc w:val="right"/>
              <w:rPr>
                <w:rFonts w:ascii="Times New Roman"/>
                <w:sz w:val="18"/>
                <w:szCs w:val="18"/>
              </w:rPr>
            </w:pPr>
            <w:r w:rsidRPr="00E41CD9">
              <w:rPr>
                <w:rFonts w:ascii="Times New Roman"/>
                <w:sz w:val="18"/>
                <w:szCs w:val="18"/>
              </w:rPr>
              <w:t>211</w:t>
            </w:r>
          </w:p>
        </w:tc>
        <w:tc>
          <w:tcPr>
            <w:tcW w:w="357" w:type="pct"/>
            <w:tcBorders>
              <w:bottom w:val="single" w:sz="12" w:space="0" w:color="auto"/>
            </w:tcBorders>
          </w:tcPr>
          <w:p w:rsidR="00E405C9" w:rsidRPr="00E41CD9" w:rsidRDefault="00E405C9" w:rsidP="00E41CD9">
            <w:pPr>
              <w:jc w:val="right"/>
              <w:rPr>
                <w:rFonts w:ascii="Times New Roman"/>
                <w:sz w:val="18"/>
                <w:szCs w:val="18"/>
              </w:rPr>
            </w:pPr>
            <w:r w:rsidRPr="00E41CD9">
              <w:rPr>
                <w:rFonts w:ascii="Times New Roman"/>
                <w:sz w:val="18"/>
                <w:szCs w:val="18"/>
              </w:rPr>
              <w:t>19.1</w:t>
            </w:r>
          </w:p>
        </w:tc>
        <w:tc>
          <w:tcPr>
            <w:tcW w:w="357" w:type="pct"/>
            <w:tcBorders>
              <w:bottom w:val="single" w:sz="12" w:space="0" w:color="auto"/>
            </w:tcBorders>
          </w:tcPr>
          <w:p w:rsidR="00E405C9" w:rsidRPr="00E41CD9" w:rsidRDefault="00E405C9" w:rsidP="00E41CD9">
            <w:pPr>
              <w:jc w:val="right"/>
              <w:rPr>
                <w:rFonts w:ascii="Times New Roman"/>
                <w:sz w:val="18"/>
                <w:szCs w:val="18"/>
              </w:rPr>
            </w:pPr>
            <w:r w:rsidRPr="00E41CD9">
              <w:rPr>
                <w:rFonts w:ascii="Times New Roman"/>
                <w:sz w:val="18"/>
                <w:szCs w:val="18"/>
              </w:rPr>
              <w:t>49</w:t>
            </w:r>
            <w:r w:rsidR="00E41CD9">
              <w:rPr>
                <w:rFonts w:ascii="Times New Roman" w:hint="eastAsia"/>
                <w:sz w:val="18"/>
                <w:szCs w:val="18"/>
              </w:rPr>
              <w:t xml:space="preserve"> </w:t>
            </w:r>
            <w:r w:rsidRPr="00E41CD9">
              <w:rPr>
                <w:rFonts w:ascii="Times New Roman"/>
                <w:sz w:val="18"/>
                <w:szCs w:val="18"/>
              </w:rPr>
              <w:t>368</w:t>
            </w:r>
          </w:p>
        </w:tc>
        <w:tc>
          <w:tcPr>
            <w:tcW w:w="356" w:type="pct"/>
            <w:tcBorders>
              <w:bottom w:val="single" w:sz="12" w:space="0" w:color="auto"/>
            </w:tcBorders>
          </w:tcPr>
          <w:p w:rsidR="00E405C9" w:rsidRPr="00E41CD9" w:rsidRDefault="00E405C9" w:rsidP="00E41CD9">
            <w:pPr>
              <w:jc w:val="right"/>
              <w:rPr>
                <w:rFonts w:ascii="Times New Roman"/>
                <w:sz w:val="18"/>
                <w:szCs w:val="18"/>
              </w:rPr>
            </w:pPr>
            <w:r w:rsidRPr="00E41CD9">
              <w:rPr>
                <w:rFonts w:ascii="Times New Roman"/>
                <w:sz w:val="18"/>
                <w:szCs w:val="18"/>
              </w:rPr>
              <w:t>4</w:t>
            </w:r>
            <w:r w:rsidR="00E41CD9">
              <w:rPr>
                <w:rFonts w:ascii="Times New Roman" w:hint="eastAsia"/>
                <w:sz w:val="18"/>
                <w:szCs w:val="18"/>
              </w:rPr>
              <w:t xml:space="preserve"> </w:t>
            </w:r>
            <w:r w:rsidRPr="00E41CD9">
              <w:rPr>
                <w:rFonts w:ascii="Times New Roman"/>
                <w:sz w:val="18"/>
                <w:szCs w:val="18"/>
              </w:rPr>
              <w:t>468.1</w:t>
            </w:r>
          </w:p>
        </w:tc>
      </w:tr>
    </w:tbl>
    <w:p w:rsidR="00E405C9" w:rsidRPr="005355C9" w:rsidRDefault="00E405C9" w:rsidP="00E405C9">
      <w:pPr>
        <w:rPr>
          <w:rFonts w:ascii="Times New Roman"/>
          <w:szCs w:val="21"/>
        </w:rPr>
      </w:pPr>
    </w:p>
    <w:p w:rsidR="00E405C9" w:rsidRPr="00224944" w:rsidRDefault="00210DE5" w:rsidP="0032268C">
      <w:pPr>
        <w:tabs>
          <w:tab w:val="num" w:pos="0"/>
        </w:tabs>
        <w:spacing w:after="240" w:line="360" w:lineRule="exact"/>
        <w:rPr>
          <w:rFonts w:ascii="Times New Roman" w:hint="eastAsia"/>
          <w:b/>
          <w:szCs w:val="21"/>
        </w:rPr>
      </w:pPr>
      <w:r>
        <w:rPr>
          <w:rFonts w:ascii="Times New Roman"/>
          <w:b/>
          <w:szCs w:val="21"/>
        </w:rPr>
        <w:br w:type="page"/>
      </w:r>
      <w:r w:rsidR="00E405C9" w:rsidRPr="00224944">
        <w:rPr>
          <w:rFonts w:ascii="Times New Roman" w:eastAsia="SimHei"/>
          <w:color w:val="FF0000"/>
          <w:szCs w:val="21"/>
        </w:rPr>
        <w:t>4.5</w:t>
      </w:r>
      <w:r w:rsidR="002C2216">
        <w:rPr>
          <w:rFonts w:ascii="Times New Roman" w:eastAsia="SimHei" w:hint="eastAsia"/>
          <w:color w:val="FF0000"/>
          <w:szCs w:val="21"/>
        </w:rPr>
        <w:t xml:space="preserve">. </w:t>
      </w:r>
      <w:r w:rsidR="00E405C9" w:rsidRPr="00224944">
        <w:rPr>
          <w:rFonts w:ascii="Times New Roman" w:eastAsia="SimHei"/>
          <w:color w:val="FF0000"/>
          <w:szCs w:val="21"/>
        </w:rPr>
        <w:t xml:space="preserve"> 2007</w:t>
      </w:r>
      <w:r w:rsidR="00E405C9" w:rsidRPr="00224944">
        <w:rPr>
          <w:rFonts w:ascii="Times New Roman" w:eastAsia="SimHei"/>
          <w:color w:val="FF0000"/>
          <w:szCs w:val="21"/>
        </w:rPr>
        <w:t>年产科及儿科医务人员</w:t>
      </w:r>
      <w:r w:rsidR="00E405C9" w:rsidRPr="00224944">
        <w:rPr>
          <w:rFonts w:ascii="Times New Roman" w:eastAsia="SimHei"/>
          <w:color w:val="FF0000"/>
          <w:szCs w:val="21"/>
        </w:rPr>
        <w:t xml:space="preserve"> </w:t>
      </w:r>
    </w:p>
    <w:tbl>
      <w:tblPr>
        <w:tblW w:w="5000" w:type="pct"/>
        <w:tblLook w:val="01E0" w:firstRow="1" w:lastRow="1" w:firstColumn="1" w:lastColumn="1" w:noHBand="0" w:noVBand="0"/>
      </w:tblPr>
      <w:tblGrid>
        <w:gridCol w:w="1592"/>
        <w:gridCol w:w="616"/>
        <w:gridCol w:w="680"/>
        <w:gridCol w:w="561"/>
        <w:gridCol w:w="468"/>
        <w:gridCol w:w="620"/>
        <w:gridCol w:w="615"/>
        <w:gridCol w:w="615"/>
        <w:gridCol w:w="689"/>
        <w:gridCol w:w="503"/>
        <w:gridCol w:w="515"/>
        <w:gridCol w:w="620"/>
        <w:gridCol w:w="615"/>
        <w:gridCol w:w="615"/>
        <w:gridCol w:w="679"/>
        <w:gridCol w:w="561"/>
        <w:gridCol w:w="466"/>
        <w:gridCol w:w="620"/>
        <w:gridCol w:w="608"/>
      </w:tblGrid>
      <w:tr w:rsidR="00E405C9" w:rsidRPr="00C724FD" w:rsidTr="001702B6">
        <w:tc>
          <w:tcPr>
            <w:tcW w:w="649" w:type="pct"/>
            <w:vMerge w:val="restart"/>
            <w:tcBorders>
              <w:top w:val="single" w:sz="2" w:space="0" w:color="auto"/>
            </w:tcBorders>
            <w:tcMar>
              <w:left w:w="28" w:type="dxa"/>
              <w:right w:w="28" w:type="dxa"/>
            </w:tcMar>
          </w:tcPr>
          <w:p w:rsidR="00E405C9" w:rsidRPr="00C724FD" w:rsidRDefault="00E405C9" w:rsidP="00E405C9">
            <w:pPr>
              <w:rPr>
                <w:rFonts w:ascii="Times New Roman"/>
                <w:sz w:val="18"/>
                <w:szCs w:val="18"/>
              </w:rPr>
            </w:pPr>
          </w:p>
        </w:tc>
        <w:tc>
          <w:tcPr>
            <w:tcW w:w="1452" w:type="pct"/>
            <w:gridSpan w:val="6"/>
            <w:tcBorders>
              <w:top w:val="single" w:sz="2" w:space="0" w:color="auto"/>
              <w:bottom w:val="single" w:sz="2" w:space="0" w:color="auto"/>
            </w:tcBorders>
            <w:tcMar>
              <w:left w:w="28" w:type="dxa"/>
              <w:right w:w="28" w:type="dxa"/>
            </w:tcMar>
          </w:tcPr>
          <w:p w:rsidR="00E405C9" w:rsidRPr="00C724FD" w:rsidRDefault="00E405C9" w:rsidP="00816B93">
            <w:pPr>
              <w:jc w:val="center"/>
              <w:rPr>
                <w:rFonts w:ascii="KaiTi_GB2312" w:eastAsia="KaiTi_GB2312" w:hint="eastAsia"/>
                <w:color w:val="0000FF"/>
                <w:sz w:val="18"/>
                <w:szCs w:val="18"/>
              </w:rPr>
            </w:pPr>
            <w:r w:rsidRPr="00C724FD">
              <w:rPr>
                <w:rFonts w:ascii="KaiTi_GB2312" w:eastAsia="KaiTi_GB2312" w:hint="eastAsia"/>
                <w:color w:val="0000FF"/>
                <w:sz w:val="18"/>
                <w:szCs w:val="18"/>
              </w:rPr>
              <w:t>儿科医师</w:t>
            </w:r>
          </w:p>
        </w:tc>
        <w:tc>
          <w:tcPr>
            <w:tcW w:w="1450" w:type="pct"/>
            <w:gridSpan w:val="6"/>
            <w:tcBorders>
              <w:top w:val="single" w:sz="2" w:space="0" w:color="auto"/>
              <w:bottom w:val="single" w:sz="2" w:space="0" w:color="auto"/>
            </w:tcBorders>
            <w:tcMar>
              <w:left w:w="28" w:type="dxa"/>
              <w:right w:w="28" w:type="dxa"/>
            </w:tcMar>
          </w:tcPr>
          <w:p w:rsidR="00E405C9" w:rsidRPr="00C724FD" w:rsidRDefault="00E405C9" w:rsidP="00816B93">
            <w:pPr>
              <w:jc w:val="center"/>
              <w:rPr>
                <w:rFonts w:ascii="KaiTi_GB2312" w:eastAsia="KaiTi_GB2312" w:hint="eastAsia"/>
                <w:color w:val="0000FF"/>
                <w:sz w:val="18"/>
                <w:szCs w:val="18"/>
              </w:rPr>
            </w:pPr>
            <w:r w:rsidRPr="00C724FD">
              <w:rPr>
                <w:rFonts w:ascii="KaiTi_GB2312" w:eastAsia="KaiTi_GB2312" w:hint="eastAsia"/>
                <w:color w:val="0000FF"/>
                <w:sz w:val="18"/>
                <w:szCs w:val="18"/>
              </w:rPr>
              <w:t>产科医生</w:t>
            </w:r>
          </w:p>
        </w:tc>
        <w:tc>
          <w:tcPr>
            <w:tcW w:w="1448" w:type="pct"/>
            <w:gridSpan w:val="6"/>
            <w:tcBorders>
              <w:top w:val="single" w:sz="2" w:space="0" w:color="auto"/>
              <w:bottom w:val="single" w:sz="2" w:space="0" w:color="auto"/>
            </w:tcBorders>
            <w:tcMar>
              <w:left w:w="28" w:type="dxa"/>
              <w:right w:w="28" w:type="dxa"/>
            </w:tcMar>
          </w:tcPr>
          <w:p w:rsidR="00E405C9" w:rsidRPr="00C724FD" w:rsidRDefault="00E405C9" w:rsidP="00816B93">
            <w:pPr>
              <w:jc w:val="center"/>
              <w:rPr>
                <w:rFonts w:ascii="KaiTi_GB2312" w:eastAsia="KaiTi_GB2312" w:hint="eastAsia"/>
                <w:color w:val="0000FF"/>
                <w:sz w:val="18"/>
                <w:szCs w:val="18"/>
              </w:rPr>
            </w:pPr>
            <w:r w:rsidRPr="00C724FD">
              <w:rPr>
                <w:rFonts w:ascii="KaiTi_GB2312" w:eastAsia="KaiTi_GB2312" w:hint="eastAsia"/>
                <w:color w:val="0000FF"/>
                <w:sz w:val="18"/>
                <w:szCs w:val="18"/>
              </w:rPr>
              <w:t>妇产科医生</w:t>
            </w:r>
          </w:p>
        </w:tc>
      </w:tr>
      <w:tr w:rsidR="00E405C9" w:rsidRPr="00C724FD" w:rsidTr="0032268C">
        <w:tc>
          <w:tcPr>
            <w:tcW w:w="649" w:type="pct"/>
            <w:vMerge/>
            <w:tcMar>
              <w:left w:w="28" w:type="dxa"/>
              <w:right w:w="28" w:type="dxa"/>
            </w:tcMar>
          </w:tcPr>
          <w:p w:rsidR="00E405C9" w:rsidRPr="00C724FD" w:rsidRDefault="00E405C9" w:rsidP="00E405C9">
            <w:pPr>
              <w:rPr>
                <w:rFonts w:ascii="Times New Roman"/>
                <w:sz w:val="18"/>
                <w:szCs w:val="18"/>
              </w:rPr>
            </w:pPr>
          </w:p>
        </w:tc>
        <w:tc>
          <w:tcPr>
            <w:tcW w:w="251" w:type="pct"/>
            <w:vMerge w:val="restart"/>
            <w:tcBorders>
              <w:top w:val="single" w:sz="2" w:space="0" w:color="auto"/>
            </w:tcBorders>
            <w:tcMar>
              <w:left w:w="28" w:type="dxa"/>
              <w:right w:w="28" w:type="dxa"/>
            </w:tcMar>
            <w:vAlign w:val="center"/>
          </w:tcPr>
          <w:p w:rsidR="00E405C9" w:rsidRPr="00C724FD" w:rsidRDefault="00E405C9" w:rsidP="0032268C">
            <w:pPr>
              <w:jc w:val="center"/>
              <w:rPr>
                <w:rFonts w:ascii="KaiTi_GB2312" w:eastAsia="KaiTi_GB2312" w:hint="eastAsia"/>
                <w:color w:val="0000FF"/>
                <w:sz w:val="18"/>
                <w:szCs w:val="18"/>
              </w:rPr>
            </w:pPr>
            <w:r w:rsidRPr="00C724FD">
              <w:rPr>
                <w:rFonts w:ascii="KaiTi_GB2312" w:eastAsia="KaiTi_GB2312" w:hint="eastAsia"/>
                <w:color w:val="0000FF"/>
                <w:sz w:val="18"/>
                <w:szCs w:val="18"/>
              </w:rPr>
              <w:t>共计</w:t>
            </w:r>
          </w:p>
        </w:tc>
        <w:tc>
          <w:tcPr>
            <w:tcW w:w="697" w:type="pct"/>
            <w:gridSpan w:val="3"/>
            <w:tcBorders>
              <w:top w:val="single" w:sz="2" w:space="0" w:color="auto"/>
              <w:bottom w:val="single" w:sz="2" w:space="0" w:color="auto"/>
            </w:tcBorders>
            <w:tcMar>
              <w:left w:w="28" w:type="dxa"/>
              <w:right w:w="28" w:type="dxa"/>
            </w:tcMar>
          </w:tcPr>
          <w:p w:rsidR="00E405C9" w:rsidRPr="00C724FD" w:rsidRDefault="00E405C9" w:rsidP="00816B93">
            <w:pPr>
              <w:jc w:val="center"/>
              <w:rPr>
                <w:rFonts w:ascii="KaiTi_GB2312" w:eastAsia="KaiTi_GB2312" w:hint="eastAsia"/>
                <w:color w:val="0000FF"/>
                <w:sz w:val="18"/>
                <w:szCs w:val="18"/>
              </w:rPr>
            </w:pPr>
            <w:r w:rsidRPr="00C724FD">
              <w:rPr>
                <w:rFonts w:ascii="KaiTi_GB2312" w:eastAsia="KaiTi_GB2312" w:hint="eastAsia"/>
                <w:color w:val="0000FF"/>
                <w:sz w:val="18"/>
                <w:szCs w:val="18"/>
              </w:rPr>
              <w:t>等级</w:t>
            </w:r>
          </w:p>
        </w:tc>
        <w:tc>
          <w:tcPr>
            <w:tcW w:w="253" w:type="pct"/>
            <w:vMerge w:val="restart"/>
            <w:tcBorders>
              <w:top w:val="single" w:sz="2" w:space="0" w:color="auto"/>
            </w:tcBorders>
            <w:tcMar>
              <w:left w:w="28" w:type="dxa"/>
              <w:right w:w="28" w:type="dxa"/>
            </w:tcMar>
          </w:tcPr>
          <w:p w:rsidR="00E405C9" w:rsidRPr="00C724FD" w:rsidRDefault="00E405C9" w:rsidP="00816B93">
            <w:pPr>
              <w:jc w:val="center"/>
              <w:rPr>
                <w:rFonts w:ascii="KaiTi_GB2312" w:eastAsia="KaiTi_GB2312" w:hint="eastAsia"/>
                <w:color w:val="0000FF"/>
                <w:sz w:val="18"/>
                <w:szCs w:val="18"/>
              </w:rPr>
            </w:pPr>
            <w:r w:rsidRPr="00C724FD">
              <w:rPr>
                <w:rFonts w:ascii="KaiTi_GB2312" w:eastAsia="KaiTi_GB2312" w:hint="eastAsia"/>
                <w:color w:val="0000FF"/>
                <w:sz w:val="18"/>
                <w:szCs w:val="18"/>
              </w:rPr>
              <w:t>医学博士</w:t>
            </w:r>
          </w:p>
        </w:tc>
        <w:tc>
          <w:tcPr>
            <w:tcW w:w="251" w:type="pct"/>
            <w:vMerge w:val="restart"/>
            <w:tcBorders>
              <w:top w:val="single" w:sz="2" w:space="0" w:color="auto"/>
            </w:tcBorders>
            <w:tcMar>
              <w:left w:w="28" w:type="dxa"/>
              <w:right w:w="28" w:type="dxa"/>
            </w:tcMar>
          </w:tcPr>
          <w:p w:rsidR="00E405C9" w:rsidRPr="00C724FD" w:rsidRDefault="00E405C9" w:rsidP="00816B93">
            <w:pPr>
              <w:jc w:val="center"/>
              <w:rPr>
                <w:rFonts w:ascii="KaiTi_GB2312" w:eastAsia="KaiTi_GB2312" w:hint="eastAsia"/>
                <w:color w:val="0000FF"/>
                <w:sz w:val="18"/>
                <w:szCs w:val="18"/>
              </w:rPr>
            </w:pPr>
            <w:r w:rsidRPr="00C724FD">
              <w:rPr>
                <w:rFonts w:ascii="KaiTi_GB2312" w:eastAsia="KaiTi_GB2312" w:hint="eastAsia"/>
                <w:color w:val="0000FF"/>
                <w:sz w:val="18"/>
                <w:szCs w:val="18"/>
              </w:rPr>
              <w:t>医学副博士</w:t>
            </w:r>
          </w:p>
        </w:tc>
        <w:tc>
          <w:tcPr>
            <w:tcW w:w="251" w:type="pct"/>
            <w:vMerge w:val="restart"/>
            <w:tcBorders>
              <w:top w:val="single" w:sz="2" w:space="0" w:color="auto"/>
            </w:tcBorders>
            <w:tcMar>
              <w:left w:w="28" w:type="dxa"/>
              <w:right w:w="28" w:type="dxa"/>
            </w:tcMar>
            <w:vAlign w:val="center"/>
          </w:tcPr>
          <w:p w:rsidR="00E405C9" w:rsidRPr="00C724FD" w:rsidRDefault="00E405C9" w:rsidP="0032268C">
            <w:pPr>
              <w:jc w:val="center"/>
              <w:rPr>
                <w:rFonts w:ascii="KaiTi_GB2312" w:eastAsia="KaiTi_GB2312" w:hint="eastAsia"/>
                <w:color w:val="0000FF"/>
                <w:sz w:val="18"/>
                <w:szCs w:val="18"/>
              </w:rPr>
            </w:pPr>
            <w:r w:rsidRPr="00C724FD">
              <w:rPr>
                <w:rFonts w:ascii="KaiTi_GB2312" w:eastAsia="KaiTi_GB2312" w:hint="eastAsia"/>
                <w:color w:val="0000FF"/>
                <w:sz w:val="18"/>
                <w:szCs w:val="18"/>
              </w:rPr>
              <w:t>共计</w:t>
            </w:r>
          </w:p>
        </w:tc>
        <w:tc>
          <w:tcPr>
            <w:tcW w:w="696" w:type="pct"/>
            <w:gridSpan w:val="3"/>
            <w:tcBorders>
              <w:top w:val="single" w:sz="2" w:space="0" w:color="auto"/>
              <w:bottom w:val="single" w:sz="2" w:space="0" w:color="auto"/>
            </w:tcBorders>
            <w:tcMar>
              <w:left w:w="28" w:type="dxa"/>
              <w:right w:w="28" w:type="dxa"/>
            </w:tcMar>
          </w:tcPr>
          <w:p w:rsidR="00E405C9" w:rsidRPr="00C724FD" w:rsidRDefault="00E405C9" w:rsidP="00816B93">
            <w:pPr>
              <w:jc w:val="center"/>
              <w:rPr>
                <w:rFonts w:ascii="KaiTi_GB2312" w:eastAsia="KaiTi_GB2312" w:hint="eastAsia"/>
                <w:color w:val="0000FF"/>
                <w:sz w:val="18"/>
                <w:szCs w:val="18"/>
              </w:rPr>
            </w:pPr>
            <w:r w:rsidRPr="00C724FD">
              <w:rPr>
                <w:rFonts w:ascii="KaiTi_GB2312" w:eastAsia="KaiTi_GB2312" w:hint="eastAsia"/>
                <w:color w:val="0000FF"/>
                <w:sz w:val="18"/>
                <w:szCs w:val="18"/>
              </w:rPr>
              <w:t>等级</w:t>
            </w:r>
          </w:p>
        </w:tc>
        <w:tc>
          <w:tcPr>
            <w:tcW w:w="253" w:type="pct"/>
            <w:vMerge w:val="restart"/>
            <w:tcBorders>
              <w:top w:val="single" w:sz="2" w:space="0" w:color="auto"/>
            </w:tcBorders>
            <w:tcMar>
              <w:left w:w="28" w:type="dxa"/>
              <w:right w:w="28" w:type="dxa"/>
            </w:tcMar>
          </w:tcPr>
          <w:p w:rsidR="00E405C9" w:rsidRPr="00C724FD" w:rsidRDefault="00E405C9" w:rsidP="00816B93">
            <w:pPr>
              <w:jc w:val="center"/>
              <w:rPr>
                <w:rFonts w:ascii="KaiTi_GB2312" w:eastAsia="KaiTi_GB2312" w:hint="eastAsia"/>
                <w:color w:val="0000FF"/>
                <w:sz w:val="18"/>
                <w:szCs w:val="18"/>
              </w:rPr>
            </w:pPr>
            <w:r w:rsidRPr="00C724FD">
              <w:rPr>
                <w:rFonts w:ascii="KaiTi_GB2312" w:eastAsia="KaiTi_GB2312" w:hint="eastAsia"/>
                <w:color w:val="0000FF"/>
                <w:sz w:val="18"/>
                <w:szCs w:val="18"/>
              </w:rPr>
              <w:t>医学博士</w:t>
            </w:r>
          </w:p>
        </w:tc>
        <w:tc>
          <w:tcPr>
            <w:tcW w:w="251" w:type="pct"/>
            <w:vMerge w:val="restart"/>
            <w:tcBorders>
              <w:top w:val="single" w:sz="2" w:space="0" w:color="auto"/>
            </w:tcBorders>
            <w:tcMar>
              <w:left w:w="28" w:type="dxa"/>
              <w:right w:w="28" w:type="dxa"/>
            </w:tcMar>
          </w:tcPr>
          <w:p w:rsidR="00E405C9" w:rsidRPr="00C724FD" w:rsidRDefault="00E405C9" w:rsidP="00816B93">
            <w:pPr>
              <w:jc w:val="center"/>
              <w:rPr>
                <w:rFonts w:ascii="KaiTi_GB2312" w:eastAsia="KaiTi_GB2312" w:hint="eastAsia"/>
                <w:color w:val="0000FF"/>
                <w:sz w:val="18"/>
                <w:szCs w:val="18"/>
              </w:rPr>
            </w:pPr>
            <w:r w:rsidRPr="00C724FD">
              <w:rPr>
                <w:rFonts w:ascii="KaiTi_GB2312" w:eastAsia="KaiTi_GB2312" w:hint="eastAsia"/>
                <w:color w:val="0000FF"/>
                <w:sz w:val="18"/>
                <w:szCs w:val="18"/>
              </w:rPr>
              <w:t>医学副博士</w:t>
            </w:r>
          </w:p>
        </w:tc>
        <w:tc>
          <w:tcPr>
            <w:tcW w:w="251" w:type="pct"/>
            <w:vMerge w:val="restart"/>
            <w:tcBorders>
              <w:top w:val="single" w:sz="2" w:space="0" w:color="auto"/>
            </w:tcBorders>
            <w:tcMar>
              <w:left w:w="28" w:type="dxa"/>
              <w:right w:w="28" w:type="dxa"/>
            </w:tcMar>
            <w:vAlign w:val="center"/>
          </w:tcPr>
          <w:p w:rsidR="00E405C9" w:rsidRPr="00C724FD" w:rsidRDefault="00E405C9" w:rsidP="0032268C">
            <w:pPr>
              <w:jc w:val="center"/>
              <w:rPr>
                <w:rFonts w:ascii="KaiTi_GB2312" w:eastAsia="KaiTi_GB2312" w:hint="eastAsia"/>
                <w:color w:val="0000FF"/>
                <w:sz w:val="18"/>
                <w:szCs w:val="18"/>
              </w:rPr>
            </w:pPr>
            <w:r w:rsidRPr="00C724FD">
              <w:rPr>
                <w:rFonts w:ascii="KaiTi_GB2312" w:eastAsia="KaiTi_GB2312" w:hint="eastAsia"/>
                <w:color w:val="0000FF"/>
                <w:sz w:val="18"/>
                <w:szCs w:val="18"/>
              </w:rPr>
              <w:t>共计</w:t>
            </w:r>
          </w:p>
        </w:tc>
        <w:tc>
          <w:tcPr>
            <w:tcW w:w="696" w:type="pct"/>
            <w:gridSpan w:val="3"/>
            <w:tcBorders>
              <w:top w:val="single" w:sz="2" w:space="0" w:color="auto"/>
              <w:bottom w:val="single" w:sz="2" w:space="0" w:color="auto"/>
            </w:tcBorders>
            <w:tcMar>
              <w:left w:w="28" w:type="dxa"/>
              <w:right w:w="28" w:type="dxa"/>
            </w:tcMar>
          </w:tcPr>
          <w:p w:rsidR="00E405C9" w:rsidRPr="00C724FD" w:rsidRDefault="00E405C9" w:rsidP="00816B93">
            <w:pPr>
              <w:jc w:val="center"/>
              <w:rPr>
                <w:rFonts w:ascii="KaiTi_GB2312" w:eastAsia="KaiTi_GB2312" w:hint="eastAsia"/>
                <w:color w:val="0000FF"/>
                <w:sz w:val="18"/>
                <w:szCs w:val="18"/>
              </w:rPr>
            </w:pPr>
            <w:r w:rsidRPr="00C724FD">
              <w:rPr>
                <w:rFonts w:ascii="KaiTi_GB2312" w:eastAsia="KaiTi_GB2312" w:hint="eastAsia"/>
                <w:color w:val="0000FF"/>
                <w:sz w:val="18"/>
                <w:szCs w:val="18"/>
              </w:rPr>
              <w:t>等级</w:t>
            </w:r>
          </w:p>
        </w:tc>
        <w:tc>
          <w:tcPr>
            <w:tcW w:w="253" w:type="pct"/>
            <w:vMerge w:val="restart"/>
            <w:tcBorders>
              <w:top w:val="single" w:sz="2" w:space="0" w:color="auto"/>
            </w:tcBorders>
            <w:tcMar>
              <w:left w:w="28" w:type="dxa"/>
              <w:right w:w="28" w:type="dxa"/>
            </w:tcMar>
          </w:tcPr>
          <w:p w:rsidR="00E405C9" w:rsidRPr="00C724FD" w:rsidRDefault="00E405C9" w:rsidP="00816B93">
            <w:pPr>
              <w:jc w:val="center"/>
              <w:rPr>
                <w:rFonts w:ascii="KaiTi_GB2312" w:eastAsia="KaiTi_GB2312" w:hint="eastAsia"/>
                <w:color w:val="0000FF"/>
                <w:sz w:val="18"/>
                <w:szCs w:val="18"/>
              </w:rPr>
            </w:pPr>
            <w:r w:rsidRPr="00C724FD">
              <w:rPr>
                <w:rFonts w:ascii="KaiTi_GB2312" w:eastAsia="KaiTi_GB2312" w:hint="eastAsia"/>
                <w:color w:val="0000FF"/>
                <w:sz w:val="18"/>
                <w:szCs w:val="18"/>
              </w:rPr>
              <w:t>医学博士</w:t>
            </w:r>
          </w:p>
        </w:tc>
        <w:tc>
          <w:tcPr>
            <w:tcW w:w="249" w:type="pct"/>
            <w:vMerge w:val="restart"/>
            <w:tcBorders>
              <w:top w:val="single" w:sz="2" w:space="0" w:color="auto"/>
            </w:tcBorders>
            <w:tcMar>
              <w:left w:w="28" w:type="dxa"/>
              <w:right w:w="28" w:type="dxa"/>
            </w:tcMar>
          </w:tcPr>
          <w:p w:rsidR="00E405C9" w:rsidRPr="00C724FD" w:rsidRDefault="00E405C9" w:rsidP="00816B93">
            <w:pPr>
              <w:jc w:val="center"/>
              <w:rPr>
                <w:rFonts w:ascii="KaiTi_GB2312" w:eastAsia="KaiTi_GB2312" w:hint="eastAsia"/>
                <w:color w:val="0000FF"/>
                <w:sz w:val="18"/>
                <w:szCs w:val="18"/>
              </w:rPr>
            </w:pPr>
            <w:r w:rsidRPr="00C724FD">
              <w:rPr>
                <w:rFonts w:ascii="KaiTi_GB2312" w:eastAsia="KaiTi_GB2312" w:hint="eastAsia"/>
                <w:color w:val="0000FF"/>
                <w:sz w:val="18"/>
                <w:szCs w:val="18"/>
              </w:rPr>
              <w:t>医学副博士</w:t>
            </w:r>
          </w:p>
        </w:tc>
      </w:tr>
      <w:tr w:rsidR="00E405C9" w:rsidRPr="00C724FD" w:rsidTr="001702B6">
        <w:tc>
          <w:tcPr>
            <w:tcW w:w="649" w:type="pct"/>
            <w:vMerge/>
            <w:tcBorders>
              <w:bottom w:val="single" w:sz="12" w:space="0" w:color="auto"/>
            </w:tcBorders>
            <w:tcMar>
              <w:left w:w="28" w:type="dxa"/>
              <w:right w:w="28" w:type="dxa"/>
            </w:tcMar>
          </w:tcPr>
          <w:p w:rsidR="00E405C9" w:rsidRPr="00C724FD" w:rsidRDefault="00E405C9" w:rsidP="00E405C9">
            <w:pPr>
              <w:rPr>
                <w:rFonts w:ascii="Times New Roman"/>
                <w:sz w:val="18"/>
                <w:szCs w:val="18"/>
              </w:rPr>
            </w:pPr>
          </w:p>
        </w:tc>
        <w:tc>
          <w:tcPr>
            <w:tcW w:w="251" w:type="pct"/>
            <w:vMerge/>
            <w:tcBorders>
              <w:bottom w:val="single" w:sz="12" w:space="0" w:color="auto"/>
            </w:tcBorders>
            <w:tcMar>
              <w:left w:w="28" w:type="dxa"/>
              <w:right w:w="28" w:type="dxa"/>
            </w:tcMar>
          </w:tcPr>
          <w:p w:rsidR="00E405C9" w:rsidRPr="00C724FD" w:rsidRDefault="00E405C9" w:rsidP="00E405C9">
            <w:pPr>
              <w:rPr>
                <w:rFonts w:ascii="Times New Roman"/>
                <w:sz w:val="18"/>
                <w:szCs w:val="18"/>
              </w:rPr>
            </w:pPr>
          </w:p>
        </w:tc>
        <w:tc>
          <w:tcPr>
            <w:tcW w:w="277" w:type="pct"/>
            <w:tcBorders>
              <w:top w:val="single" w:sz="2" w:space="0" w:color="auto"/>
              <w:bottom w:val="single" w:sz="12" w:space="0" w:color="auto"/>
            </w:tcBorders>
            <w:tcMar>
              <w:left w:w="28" w:type="dxa"/>
              <w:right w:w="28" w:type="dxa"/>
            </w:tcMar>
          </w:tcPr>
          <w:p w:rsidR="00E405C9" w:rsidRPr="00C724FD" w:rsidRDefault="00E405C9" w:rsidP="00816B93">
            <w:pPr>
              <w:jc w:val="center"/>
              <w:rPr>
                <w:rFonts w:ascii="KaiTi_GB2312" w:eastAsia="KaiTi_GB2312"/>
                <w:color w:val="0000FF"/>
                <w:sz w:val="18"/>
                <w:szCs w:val="18"/>
              </w:rPr>
            </w:pPr>
            <w:r w:rsidRPr="00C724FD">
              <w:rPr>
                <w:rFonts w:ascii="KaiTi_GB2312" w:eastAsia="KaiTi_GB2312"/>
                <w:color w:val="0000FF"/>
                <w:sz w:val="18"/>
                <w:szCs w:val="18"/>
              </w:rPr>
              <w:t>高级</w:t>
            </w:r>
          </w:p>
        </w:tc>
        <w:tc>
          <w:tcPr>
            <w:tcW w:w="229" w:type="pct"/>
            <w:tcBorders>
              <w:top w:val="single" w:sz="2" w:space="0" w:color="auto"/>
              <w:bottom w:val="single" w:sz="12" w:space="0" w:color="auto"/>
            </w:tcBorders>
            <w:tcMar>
              <w:left w:w="28" w:type="dxa"/>
              <w:right w:w="28" w:type="dxa"/>
            </w:tcMar>
          </w:tcPr>
          <w:p w:rsidR="00E405C9" w:rsidRPr="00C724FD" w:rsidRDefault="00E405C9" w:rsidP="00816B93">
            <w:pPr>
              <w:jc w:val="center"/>
              <w:rPr>
                <w:rFonts w:ascii="KaiTi_GB2312" w:eastAsia="KaiTi_GB2312"/>
                <w:color w:val="0000FF"/>
                <w:sz w:val="18"/>
                <w:szCs w:val="18"/>
              </w:rPr>
            </w:pPr>
            <w:r w:rsidRPr="00C724FD">
              <w:rPr>
                <w:rFonts w:ascii="KaiTi_GB2312" w:eastAsia="KaiTi_GB2312"/>
                <w:color w:val="0000FF"/>
                <w:sz w:val="18"/>
                <w:szCs w:val="18"/>
              </w:rPr>
              <w:t>一级</w:t>
            </w:r>
          </w:p>
        </w:tc>
        <w:tc>
          <w:tcPr>
            <w:tcW w:w="190" w:type="pct"/>
            <w:tcBorders>
              <w:top w:val="single" w:sz="2" w:space="0" w:color="auto"/>
              <w:bottom w:val="single" w:sz="12" w:space="0" w:color="auto"/>
            </w:tcBorders>
            <w:tcMar>
              <w:left w:w="28" w:type="dxa"/>
              <w:right w:w="28" w:type="dxa"/>
            </w:tcMar>
          </w:tcPr>
          <w:p w:rsidR="00E405C9" w:rsidRPr="00C724FD" w:rsidRDefault="00E405C9" w:rsidP="00816B93">
            <w:pPr>
              <w:jc w:val="center"/>
              <w:rPr>
                <w:rFonts w:ascii="KaiTi_GB2312" w:eastAsia="KaiTi_GB2312"/>
                <w:color w:val="0000FF"/>
                <w:sz w:val="18"/>
                <w:szCs w:val="18"/>
              </w:rPr>
            </w:pPr>
            <w:r w:rsidRPr="00C724FD">
              <w:rPr>
                <w:rFonts w:ascii="KaiTi_GB2312" w:eastAsia="KaiTi_GB2312"/>
                <w:color w:val="0000FF"/>
                <w:sz w:val="18"/>
                <w:szCs w:val="18"/>
              </w:rPr>
              <w:t>二级</w:t>
            </w:r>
          </w:p>
        </w:tc>
        <w:tc>
          <w:tcPr>
            <w:tcW w:w="253" w:type="pct"/>
            <w:vMerge/>
            <w:tcBorders>
              <w:bottom w:val="single" w:sz="12" w:space="0" w:color="auto"/>
            </w:tcBorders>
            <w:tcMar>
              <w:left w:w="28" w:type="dxa"/>
              <w:right w:w="28" w:type="dxa"/>
            </w:tcMar>
          </w:tcPr>
          <w:p w:rsidR="00E405C9" w:rsidRPr="00C724FD" w:rsidRDefault="00E405C9" w:rsidP="00816B93">
            <w:pPr>
              <w:jc w:val="center"/>
              <w:rPr>
                <w:rFonts w:ascii="Times New Roman"/>
                <w:sz w:val="18"/>
                <w:szCs w:val="18"/>
              </w:rPr>
            </w:pPr>
          </w:p>
        </w:tc>
        <w:tc>
          <w:tcPr>
            <w:tcW w:w="251" w:type="pct"/>
            <w:vMerge/>
            <w:tcBorders>
              <w:bottom w:val="single" w:sz="12" w:space="0" w:color="auto"/>
            </w:tcBorders>
            <w:tcMar>
              <w:left w:w="28" w:type="dxa"/>
              <w:right w:w="28" w:type="dxa"/>
            </w:tcMar>
          </w:tcPr>
          <w:p w:rsidR="00E405C9" w:rsidRPr="00C724FD" w:rsidRDefault="00E405C9" w:rsidP="00816B93">
            <w:pPr>
              <w:jc w:val="center"/>
              <w:rPr>
                <w:rFonts w:ascii="Times New Roman"/>
                <w:sz w:val="18"/>
                <w:szCs w:val="18"/>
              </w:rPr>
            </w:pPr>
          </w:p>
        </w:tc>
        <w:tc>
          <w:tcPr>
            <w:tcW w:w="251" w:type="pct"/>
            <w:vMerge/>
            <w:tcBorders>
              <w:bottom w:val="single" w:sz="12" w:space="0" w:color="auto"/>
            </w:tcBorders>
            <w:tcMar>
              <w:left w:w="28" w:type="dxa"/>
              <w:right w:w="28" w:type="dxa"/>
            </w:tcMar>
          </w:tcPr>
          <w:p w:rsidR="00E405C9" w:rsidRPr="00C724FD" w:rsidRDefault="00E405C9" w:rsidP="00816B93">
            <w:pPr>
              <w:jc w:val="center"/>
              <w:rPr>
                <w:rFonts w:ascii="Times New Roman"/>
                <w:sz w:val="18"/>
                <w:szCs w:val="18"/>
              </w:rPr>
            </w:pPr>
          </w:p>
        </w:tc>
        <w:tc>
          <w:tcPr>
            <w:tcW w:w="281" w:type="pct"/>
            <w:tcBorders>
              <w:top w:val="single" w:sz="2" w:space="0" w:color="auto"/>
              <w:bottom w:val="single" w:sz="12" w:space="0" w:color="auto"/>
            </w:tcBorders>
            <w:tcMar>
              <w:left w:w="28" w:type="dxa"/>
              <w:right w:w="28" w:type="dxa"/>
            </w:tcMar>
          </w:tcPr>
          <w:p w:rsidR="00E405C9" w:rsidRPr="00C724FD" w:rsidRDefault="00E405C9" w:rsidP="00816B93">
            <w:pPr>
              <w:jc w:val="center"/>
              <w:rPr>
                <w:rFonts w:ascii="KaiTi_GB2312" w:eastAsia="KaiTi_GB2312"/>
                <w:color w:val="0000FF"/>
                <w:sz w:val="18"/>
                <w:szCs w:val="18"/>
              </w:rPr>
            </w:pPr>
            <w:r w:rsidRPr="00C724FD">
              <w:rPr>
                <w:rFonts w:ascii="KaiTi_GB2312" w:eastAsia="KaiTi_GB2312"/>
                <w:color w:val="0000FF"/>
                <w:sz w:val="18"/>
                <w:szCs w:val="18"/>
              </w:rPr>
              <w:t>高级</w:t>
            </w:r>
          </w:p>
        </w:tc>
        <w:tc>
          <w:tcPr>
            <w:tcW w:w="205" w:type="pct"/>
            <w:tcBorders>
              <w:top w:val="single" w:sz="2" w:space="0" w:color="auto"/>
              <w:bottom w:val="single" w:sz="12" w:space="0" w:color="auto"/>
            </w:tcBorders>
            <w:tcMar>
              <w:left w:w="28" w:type="dxa"/>
              <w:right w:w="28" w:type="dxa"/>
            </w:tcMar>
          </w:tcPr>
          <w:p w:rsidR="00E405C9" w:rsidRPr="00C724FD" w:rsidRDefault="00E405C9" w:rsidP="00816B93">
            <w:pPr>
              <w:jc w:val="center"/>
              <w:rPr>
                <w:rFonts w:ascii="KaiTi_GB2312" w:eastAsia="KaiTi_GB2312"/>
                <w:color w:val="0000FF"/>
                <w:sz w:val="18"/>
                <w:szCs w:val="18"/>
              </w:rPr>
            </w:pPr>
            <w:r w:rsidRPr="00C724FD">
              <w:rPr>
                <w:rFonts w:ascii="KaiTi_GB2312" w:eastAsia="KaiTi_GB2312"/>
                <w:color w:val="0000FF"/>
                <w:sz w:val="18"/>
                <w:szCs w:val="18"/>
              </w:rPr>
              <w:t>一级</w:t>
            </w:r>
          </w:p>
        </w:tc>
        <w:tc>
          <w:tcPr>
            <w:tcW w:w="210" w:type="pct"/>
            <w:tcBorders>
              <w:top w:val="single" w:sz="2" w:space="0" w:color="auto"/>
              <w:bottom w:val="single" w:sz="12" w:space="0" w:color="auto"/>
            </w:tcBorders>
            <w:tcMar>
              <w:left w:w="28" w:type="dxa"/>
              <w:right w:w="28" w:type="dxa"/>
            </w:tcMar>
          </w:tcPr>
          <w:p w:rsidR="00E405C9" w:rsidRPr="00C724FD" w:rsidRDefault="00E405C9" w:rsidP="00816B93">
            <w:pPr>
              <w:jc w:val="center"/>
              <w:rPr>
                <w:rFonts w:ascii="KaiTi_GB2312" w:eastAsia="KaiTi_GB2312"/>
                <w:color w:val="0000FF"/>
                <w:sz w:val="18"/>
                <w:szCs w:val="18"/>
              </w:rPr>
            </w:pPr>
            <w:r w:rsidRPr="00C724FD">
              <w:rPr>
                <w:rFonts w:ascii="KaiTi_GB2312" w:eastAsia="KaiTi_GB2312"/>
                <w:color w:val="0000FF"/>
                <w:sz w:val="18"/>
                <w:szCs w:val="18"/>
              </w:rPr>
              <w:t>二级</w:t>
            </w:r>
          </w:p>
        </w:tc>
        <w:tc>
          <w:tcPr>
            <w:tcW w:w="253" w:type="pct"/>
            <w:vMerge/>
            <w:tcBorders>
              <w:bottom w:val="single" w:sz="12" w:space="0" w:color="auto"/>
            </w:tcBorders>
            <w:tcMar>
              <w:left w:w="28" w:type="dxa"/>
              <w:right w:w="28" w:type="dxa"/>
            </w:tcMar>
          </w:tcPr>
          <w:p w:rsidR="00E405C9" w:rsidRPr="00C724FD" w:rsidRDefault="00E405C9" w:rsidP="00816B93">
            <w:pPr>
              <w:jc w:val="center"/>
              <w:rPr>
                <w:rFonts w:ascii="Times New Roman"/>
                <w:sz w:val="18"/>
                <w:szCs w:val="18"/>
              </w:rPr>
            </w:pPr>
          </w:p>
        </w:tc>
        <w:tc>
          <w:tcPr>
            <w:tcW w:w="251" w:type="pct"/>
            <w:vMerge/>
            <w:tcBorders>
              <w:bottom w:val="single" w:sz="12" w:space="0" w:color="auto"/>
            </w:tcBorders>
            <w:tcMar>
              <w:left w:w="28" w:type="dxa"/>
              <w:right w:w="28" w:type="dxa"/>
            </w:tcMar>
          </w:tcPr>
          <w:p w:rsidR="00E405C9" w:rsidRPr="00C724FD" w:rsidRDefault="00E405C9" w:rsidP="00816B93">
            <w:pPr>
              <w:jc w:val="center"/>
              <w:rPr>
                <w:rFonts w:ascii="Times New Roman"/>
                <w:sz w:val="18"/>
                <w:szCs w:val="18"/>
              </w:rPr>
            </w:pPr>
          </w:p>
        </w:tc>
        <w:tc>
          <w:tcPr>
            <w:tcW w:w="251" w:type="pct"/>
            <w:vMerge/>
            <w:tcBorders>
              <w:bottom w:val="single" w:sz="12" w:space="0" w:color="auto"/>
            </w:tcBorders>
            <w:tcMar>
              <w:left w:w="28" w:type="dxa"/>
              <w:right w:w="28" w:type="dxa"/>
            </w:tcMar>
          </w:tcPr>
          <w:p w:rsidR="00E405C9" w:rsidRPr="00C724FD" w:rsidRDefault="00E405C9" w:rsidP="00816B93">
            <w:pPr>
              <w:jc w:val="center"/>
              <w:rPr>
                <w:rFonts w:ascii="Times New Roman"/>
                <w:sz w:val="18"/>
                <w:szCs w:val="18"/>
              </w:rPr>
            </w:pPr>
          </w:p>
        </w:tc>
        <w:tc>
          <w:tcPr>
            <w:tcW w:w="277" w:type="pct"/>
            <w:tcBorders>
              <w:top w:val="single" w:sz="2" w:space="0" w:color="auto"/>
              <w:bottom w:val="single" w:sz="12" w:space="0" w:color="auto"/>
            </w:tcBorders>
            <w:tcMar>
              <w:left w:w="28" w:type="dxa"/>
              <w:right w:w="28" w:type="dxa"/>
            </w:tcMar>
          </w:tcPr>
          <w:p w:rsidR="00E405C9" w:rsidRPr="00C724FD" w:rsidRDefault="00E405C9" w:rsidP="00816B93">
            <w:pPr>
              <w:jc w:val="center"/>
              <w:rPr>
                <w:rFonts w:ascii="KaiTi_GB2312" w:eastAsia="KaiTi_GB2312"/>
                <w:color w:val="0000FF"/>
                <w:sz w:val="18"/>
                <w:szCs w:val="18"/>
              </w:rPr>
            </w:pPr>
            <w:r w:rsidRPr="00C724FD">
              <w:rPr>
                <w:rFonts w:ascii="KaiTi_GB2312" w:eastAsia="KaiTi_GB2312"/>
                <w:color w:val="0000FF"/>
                <w:sz w:val="18"/>
                <w:szCs w:val="18"/>
              </w:rPr>
              <w:t>高级</w:t>
            </w:r>
          </w:p>
        </w:tc>
        <w:tc>
          <w:tcPr>
            <w:tcW w:w="229" w:type="pct"/>
            <w:tcBorders>
              <w:top w:val="single" w:sz="2" w:space="0" w:color="auto"/>
              <w:bottom w:val="single" w:sz="12" w:space="0" w:color="auto"/>
            </w:tcBorders>
            <w:tcMar>
              <w:left w:w="28" w:type="dxa"/>
              <w:right w:w="28" w:type="dxa"/>
            </w:tcMar>
          </w:tcPr>
          <w:p w:rsidR="00E405C9" w:rsidRPr="00C724FD" w:rsidRDefault="00E405C9" w:rsidP="00816B93">
            <w:pPr>
              <w:jc w:val="center"/>
              <w:rPr>
                <w:rFonts w:ascii="KaiTi_GB2312" w:eastAsia="KaiTi_GB2312"/>
                <w:color w:val="0000FF"/>
                <w:sz w:val="18"/>
                <w:szCs w:val="18"/>
              </w:rPr>
            </w:pPr>
            <w:r w:rsidRPr="00C724FD">
              <w:rPr>
                <w:rFonts w:ascii="KaiTi_GB2312" w:eastAsia="KaiTi_GB2312"/>
                <w:color w:val="0000FF"/>
                <w:sz w:val="18"/>
                <w:szCs w:val="18"/>
              </w:rPr>
              <w:t>一级</w:t>
            </w:r>
          </w:p>
        </w:tc>
        <w:tc>
          <w:tcPr>
            <w:tcW w:w="190" w:type="pct"/>
            <w:tcBorders>
              <w:top w:val="single" w:sz="2" w:space="0" w:color="auto"/>
              <w:bottom w:val="single" w:sz="12" w:space="0" w:color="auto"/>
            </w:tcBorders>
            <w:tcMar>
              <w:left w:w="28" w:type="dxa"/>
              <w:right w:w="28" w:type="dxa"/>
            </w:tcMar>
          </w:tcPr>
          <w:p w:rsidR="00E405C9" w:rsidRPr="00C724FD" w:rsidRDefault="00E405C9" w:rsidP="00816B93">
            <w:pPr>
              <w:jc w:val="center"/>
              <w:rPr>
                <w:rFonts w:ascii="KaiTi_GB2312" w:eastAsia="KaiTi_GB2312"/>
                <w:color w:val="0000FF"/>
                <w:sz w:val="18"/>
                <w:szCs w:val="18"/>
              </w:rPr>
            </w:pPr>
            <w:r w:rsidRPr="00C724FD">
              <w:rPr>
                <w:rFonts w:ascii="KaiTi_GB2312" w:eastAsia="KaiTi_GB2312"/>
                <w:color w:val="0000FF"/>
                <w:sz w:val="18"/>
                <w:szCs w:val="18"/>
              </w:rPr>
              <w:t>二级</w:t>
            </w:r>
          </w:p>
        </w:tc>
        <w:tc>
          <w:tcPr>
            <w:tcW w:w="253" w:type="pct"/>
            <w:vMerge/>
            <w:tcBorders>
              <w:bottom w:val="single" w:sz="12" w:space="0" w:color="auto"/>
            </w:tcBorders>
            <w:tcMar>
              <w:left w:w="28" w:type="dxa"/>
              <w:right w:w="28" w:type="dxa"/>
            </w:tcMar>
          </w:tcPr>
          <w:p w:rsidR="00E405C9" w:rsidRPr="00C724FD" w:rsidRDefault="00E405C9" w:rsidP="00816B93">
            <w:pPr>
              <w:jc w:val="center"/>
              <w:rPr>
                <w:rFonts w:ascii="Times New Roman"/>
                <w:sz w:val="18"/>
                <w:szCs w:val="18"/>
              </w:rPr>
            </w:pPr>
          </w:p>
        </w:tc>
        <w:tc>
          <w:tcPr>
            <w:tcW w:w="249" w:type="pct"/>
            <w:vMerge/>
            <w:tcBorders>
              <w:bottom w:val="single" w:sz="12" w:space="0" w:color="auto"/>
            </w:tcBorders>
            <w:tcMar>
              <w:left w:w="28" w:type="dxa"/>
              <w:right w:w="28" w:type="dxa"/>
            </w:tcMar>
          </w:tcPr>
          <w:p w:rsidR="00E405C9" w:rsidRPr="00C724FD" w:rsidRDefault="00E405C9" w:rsidP="00816B93">
            <w:pPr>
              <w:jc w:val="center"/>
              <w:rPr>
                <w:rFonts w:ascii="Times New Roman"/>
                <w:sz w:val="18"/>
                <w:szCs w:val="18"/>
              </w:rPr>
            </w:pPr>
          </w:p>
        </w:tc>
      </w:tr>
      <w:tr w:rsidR="00E405C9" w:rsidRPr="00C724FD" w:rsidTr="001702B6">
        <w:tc>
          <w:tcPr>
            <w:tcW w:w="649" w:type="pct"/>
            <w:tcBorders>
              <w:top w:val="single" w:sz="12" w:space="0" w:color="auto"/>
            </w:tcBorders>
            <w:tcMar>
              <w:left w:w="28" w:type="dxa"/>
              <w:right w:w="28" w:type="dxa"/>
            </w:tcMar>
          </w:tcPr>
          <w:p w:rsidR="00E405C9" w:rsidRPr="00C724FD" w:rsidRDefault="00E405C9" w:rsidP="00E405C9">
            <w:pPr>
              <w:rPr>
                <w:rFonts w:ascii="Times New Roman"/>
                <w:sz w:val="18"/>
                <w:szCs w:val="18"/>
              </w:rPr>
            </w:pPr>
            <w:r w:rsidRPr="00C724FD">
              <w:rPr>
                <w:rFonts w:ascii="Times New Roman"/>
                <w:sz w:val="18"/>
                <w:szCs w:val="18"/>
              </w:rPr>
              <w:t>乌兹别克斯坦共和国</w:t>
            </w:r>
          </w:p>
        </w:tc>
        <w:tc>
          <w:tcPr>
            <w:tcW w:w="251" w:type="pct"/>
            <w:tcBorders>
              <w:top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8</w:t>
            </w:r>
            <w:r w:rsidR="0099226A" w:rsidRPr="00C724FD">
              <w:rPr>
                <w:rFonts w:ascii="Times New Roman" w:hint="eastAsia"/>
                <w:sz w:val="18"/>
                <w:szCs w:val="18"/>
              </w:rPr>
              <w:t xml:space="preserve"> </w:t>
            </w:r>
            <w:r w:rsidRPr="00C724FD">
              <w:rPr>
                <w:rFonts w:ascii="Times New Roman"/>
                <w:sz w:val="18"/>
                <w:szCs w:val="18"/>
              </w:rPr>
              <w:t>812</w:t>
            </w:r>
          </w:p>
        </w:tc>
        <w:tc>
          <w:tcPr>
            <w:tcW w:w="277" w:type="pct"/>
            <w:tcBorders>
              <w:top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2</w:t>
            </w:r>
            <w:r w:rsidR="0099226A" w:rsidRPr="00C724FD">
              <w:rPr>
                <w:rFonts w:ascii="Times New Roman" w:hint="eastAsia"/>
                <w:sz w:val="18"/>
                <w:szCs w:val="18"/>
              </w:rPr>
              <w:t xml:space="preserve"> </w:t>
            </w:r>
            <w:r w:rsidRPr="00C724FD">
              <w:rPr>
                <w:rFonts w:ascii="Times New Roman"/>
                <w:sz w:val="18"/>
                <w:szCs w:val="18"/>
              </w:rPr>
              <w:t>221</w:t>
            </w:r>
          </w:p>
        </w:tc>
        <w:tc>
          <w:tcPr>
            <w:tcW w:w="229" w:type="pct"/>
            <w:tcBorders>
              <w:top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w:t>
            </w:r>
            <w:r w:rsidR="0099226A" w:rsidRPr="00C724FD">
              <w:rPr>
                <w:rFonts w:ascii="Times New Roman" w:hint="eastAsia"/>
                <w:sz w:val="18"/>
                <w:szCs w:val="18"/>
              </w:rPr>
              <w:t xml:space="preserve"> </w:t>
            </w:r>
            <w:r w:rsidRPr="00C724FD">
              <w:rPr>
                <w:rFonts w:ascii="Times New Roman"/>
                <w:sz w:val="18"/>
                <w:szCs w:val="18"/>
              </w:rPr>
              <w:t>179</w:t>
            </w:r>
          </w:p>
        </w:tc>
        <w:tc>
          <w:tcPr>
            <w:tcW w:w="190" w:type="pct"/>
            <w:tcBorders>
              <w:top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353</w:t>
            </w:r>
          </w:p>
        </w:tc>
        <w:tc>
          <w:tcPr>
            <w:tcW w:w="253" w:type="pct"/>
            <w:tcBorders>
              <w:top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44</w:t>
            </w:r>
          </w:p>
        </w:tc>
        <w:tc>
          <w:tcPr>
            <w:tcW w:w="251" w:type="pct"/>
            <w:tcBorders>
              <w:top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178</w:t>
            </w:r>
          </w:p>
        </w:tc>
        <w:tc>
          <w:tcPr>
            <w:tcW w:w="251" w:type="pct"/>
            <w:tcBorders>
              <w:top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w:t>
            </w:r>
            <w:r w:rsidR="00816B93" w:rsidRPr="00C724FD">
              <w:rPr>
                <w:rFonts w:ascii="Times New Roman" w:hint="eastAsia"/>
                <w:sz w:val="18"/>
                <w:szCs w:val="18"/>
              </w:rPr>
              <w:t xml:space="preserve"> </w:t>
            </w:r>
            <w:r w:rsidRPr="00C724FD">
              <w:rPr>
                <w:rFonts w:ascii="Times New Roman"/>
                <w:sz w:val="18"/>
                <w:szCs w:val="18"/>
              </w:rPr>
              <w:t>405</w:t>
            </w:r>
          </w:p>
        </w:tc>
        <w:tc>
          <w:tcPr>
            <w:tcW w:w="281" w:type="pct"/>
            <w:tcBorders>
              <w:top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489</w:t>
            </w:r>
          </w:p>
        </w:tc>
        <w:tc>
          <w:tcPr>
            <w:tcW w:w="205" w:type="pct"/>
            <w:tcBorders>
              <w:top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549</w:t>
            </w:r>
          </w:p>
        </w:tc>
        <w:tc>
          <w:tcPr>
            <w:tcW w:w="210" w:type="pct"/>
            <w:tcBorders>
              <w:top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47</w:t>
            </w:r>
          </w:p>
        </w:tc>
        <w:tc>
          <w:tcPr>
            <w:tcW w:w="253" w:type="pct"/>
            <w:tcBorders>
              <w:top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6</w:t>
            </w:r>
          </w:p>
        </w:tc>
        <w:tc>
          <w:tcPr>
            <w:tcW w:w="251" w:type="pct"/>
            <w:tcBorders>
              <w:top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9</w:t>
            </w:r>
          </w:p>
        </w:tc>
        <w:tc>
          <w:tcPr>
            <w:tcW w:w="251" w:type="pct"/>
            <w:tcBorders>
              <w:top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5</w:t>
            </w:r>
            <w:r w:rsidR="00816B93" w:rsidRPr="00C724FD">
              <w:rPr>
                <w:rFonts w:ascii="Times New Roman" w:hint="eastAsia"/>
                <w:sz w:val="18"/>
                <w:szCs w:val="18"/>
              </w:rPr>
              <w:t xml:space="preserve"> </w:t>
            </w:r>
            <w:r w:rsidRPr="00C724FD">
              <w:rPr>
                <w:rFonts w:ascii="Times New Roman"/>
                <w:sz w:val="18"/>
                <w:szCs w:val="18"/>
              </w:rPr>
              <w:t>584</w:t>
            </w:r>
          </w:p>
        </w:tc>
        <w:tc>
          <w:tcPr>
            <w:tcW w:w="277" w:type="pct"/>
            <w:tcBorders>
              <w:top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w:t>
            </w:r>
            <w:r w:rsidR="00816B93" w:rsidRPr="00C724FD">
              <w:rPr>
                <w:rFonts w:ascii="Times New Roman" w:hint="eastAsia"/>
                <w:sz w:val="18"/>
                <w:szCs w:val="18"/>
              </w:rPr>
              <w:t xml:space="preserve"> </w:t>
            </w:r>
            <w:r w:rsidRPr="00C724FD">
              <w:rPr>
                <w:rFonts w:ascii="Times New Roman"/>
                <w:sz w:val="18"/>
                <w:szCs w:val="18"/>
              </w:rPr>
              <w:t>547</w:t>
            </w:r>
          </w:p>
        </w:tc>
        <w:tc>
          <w:tcPr>
            <w:tcW w:w="229" w:type="pct"/>
            <w:tcBorders>
              <w:top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2</w:t>
            </w:r>
            <w:r w:rsidR="00816B93" w:rsidRPr="00C724FD">
              <w:rPr>
                <w:rFonts w:ascii="Times New Roman" w:hint="eastAsia"/>
                <w:sz w:val="18"/>
                <w:szCs w:val="18"/>
              </w:rPr>
              <w:t xml:space="preserve"> </w:t>
            </w:r>
            <w:r w:rsidRPr="00C724FD">
              <w:rPr>
                <w:rFonts w:ascii="Times New Roman"/>
                <w:sz w:val="18"/>
                <w:szCs w:val="18"/>
              </w:rPr>
              <w:t>294</w:t>
            </w:r>
          </w:p>
        </w:tc>
        <w:tc>
          <w:tcPr>
            <w:tcW w:w="190" w:type="pct"/>
            <w:tcBorders>
              <w:top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275</w:t>
            </w:r>
          </w:p>
        </w:tc>
        <w:tc>
          <w:tcPr>
            <w:tcW w:w="253" w:type="pct"/>
            <w:tcBorders>
              <w:top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35</w:t>
            </w:r>
          </w:p>
        </w:tc>
        <w:tc>
          <w:tcPr>
            <w:tcW w:w="249" w:type="pct"/>
            <w:tcBorders>
              <w:top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117</w:t>
            </w:r>
          </w:p>
        </w:tc>
      </w:tr>
      <w:tr w:rsidR="00E405C9" w:rsidRPr="00C724FD" w:rsidTr="001702B6">
        <w:tc>
          <w:tcPr>
            <w:tcW w:w="649" w:type="pct"/>
            <w:tcMar>
              <w:left w:w="28" w:type="dxa"/>
              <w:right w:w="28" w:type="dxa"/>
            </w:tcMar>
          </w:tcPr>
          <w:p w:rsidR="00E405C9" w:rsidRPr="00C724FD" w:rsidRDefault="00E405C9" w:rsidP="00E405C9">
            <w:pPr>
              <w:rPr>
                <w:rFonts w:ascii="Times New Roman"/>
                <w:sz w:val="18"/>
                <w:szCs w:val="18"/>
              </w:rPr>
            </w:pPr>
            <w:r w:rsidRPr="00C724FD">
              <w:rPr>
                <w:rFonts w:ascii="Times New Roman"/>
                <w:sz w:val="18"/>
                <w:szCs w:val="18"/>
              </w:rPr>
              <w:t>卡拉卡尔帕克斯坦共和国</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634</w:t>
            </w:r>
          </w:p>
        </w:tc>
        <w:tc>
          <w:tcPr>
            <w:tcW w:w="277"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99</w:t>
            </w:r>
          </w:p>
        </w:tc>
        <w:tc>
          <w:tcPr>
            <w:tcW w:w="22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92</w:t>
            </w:r>
          </w:p>
        </w:tc>
        <w:tc>
          <w:tcPr>
            <w:tcW w:w="19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33</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7</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73</w:t>
            </w:r>
          </w:p>
        </w:tc>
        <w:tc>
          <w:tcPr>
            <w:tcW w:w="28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35</w:t>
            </w:r>
          </w:p>
        </w:tc>
        <w:tc>
          <w:tcPr>
            <w:tcW w:w="205"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23</w:t>
            </w:r>
          </w:p>
        </w:tc>
        <w:tc>
          <w:tcPr>
            <w:tcW w:w="21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2</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337</w:t>
            </w:r>
          </w:p>
        </w:tc>
        <w:tc>
          <w:tcPr>
            <w:tcW w:w="277"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89</w:t>
            </w:r>
          </w:p>
        </w:tc>
        <w:tc>
          <w:tcPr>
            <w:tcW w:w="22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118</w:t>
            </w:r>
          </w:p>
        </w:tc>
        <w:tc>
          <w:tcPr>
            <w:tcW w:w="19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21</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4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w:t>
            </w:r>
          </w:p>
        </w:tc>
      </w:tr>
      <w:tr w:rsidR="00E405C9" w:rsidRPr="00C724FD" w:rsidTr="001702B6">
        <w:tc>
          <w:tcPr>
            <w:tcW w:w="649" w:type="pct"/>
            <w:tcMar>
              <w:left w:w="28" w:type="dxa"/>
              <w:right w:w="28" w:type="dxa"/>
            </w:tcMar>
          </w:tcPr>
          <w:p w:rsidR="00E405C9" w:rsidRPr="00C724FD" w:rsidRDefault="00E405C9" w:rsidP="00E405C9">
            <w:pPr>
              <w:rPr>
                <w:rFonts w:ascii="Times New Roman"/>
                <w:sz w:val="18"/>
                <w:szCs w:val="18"/>
              </w:rPr>
            </w:pPr>
            <w:r w:rsidRPr="00C724FD">
              <w:rPr>
                <w:rFonts w:ascii="Times New Roman"/>
                <w:sz w:val="18"/>
                <w:szCs w:val="18"/>
              </w:rPr>
              <w:t>安集延州</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717</w:t>
            </w:r>
          </w:p>
        </w:tc>
        <w:tc>
          <w:tcPr>
            <w:tcW w:w="277"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367</w:t>
            </w:r>
          </w:p>
        </w:tc>
        <w:tc>
          <w:tcPr>
            <w:tcW w:w="22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197</w:t>
            </w:r>
          </w:p>
        </w:tc>
        <w:tc>
          <w:tcPr>
            <w:tcW w:w="19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51</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6</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22</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130</w:t>
            </w:r>
          </w:p>
        </w:tc>
        <w:tc>
          <w:tcPr>
            <w:tcW w:w="28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43</w:t>
            </w:r>
          </w:p>
        </w:tc>
        <w:tc>
          <w:tcPr>
            <w:tcW w:w="205"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42</w:t>
            </w:r>
          </w:p>
        </w:tc>
        <w:tc>
          <w:tcPr>
            <w:tcW w:w="21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7</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429</w:t>
            </w:r>
          </w:p>
        </w:tc>
        <w:tc>
          <w:tcPr>
            <w:tcW w:w="277"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133</w:t>
            </w:r>
          </w:p>
        </w:tc>
        <w:tc>
          <w:tcPr>
            <w:tcW w:w="22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132</w:t>
            </w:r>
          </w:p>
        </w:tc>
        <w:tc>
          <w:tcPr>
            <w:tcW w:w="19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38</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w:t>
            </w:r>
          </w:p>
        </w:tc>
        <w:tc>
          <w:tcPr>
            <w:tcW w:w="24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4</w:t>
            </w:r>
          </w:p>
        </w:tc>
      </w:tr>
      <w:tr w:rsidR="00E405C9" w:rsidRPr="00C724FD" w:rsidTr="001702B6">
        <w:tc>
          <w:tcPr>
            <w:tcW w:w="649" w:type="pct"/>
            <w:tcMar>
              <w:left w:w="28" w:type="dxa"/>
              <w:right w:w="28" w:type="dxa"/>
            </w:tcMar>
          </w:tcPr>
          <w:p w:rsidR="00E405C9" w:rsidRPr="00C724FD" w:rsidRDefault="00E405C9" w:rsidP="00E405C9">
            <w:pPr>
              <w:rPr>
                <w:rFonts w:ascii="Times New Roman"/>
                <w:sz w:val="18"/>
                <w:szCs w:val="18"/>
              </w:rPr>
            </w:pPr>
            <w:r w:rsidRPr="00C724FD">
              <w:rPr>
                <w:rFonts w:ascii="Times New Roman"/>
                <w:sz w:val="18"/>
                <w:szCs w:val="18"/>
              </w:rPr>
              <w:t>布哈拉州</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355</w:t>
            </w:r>
          </w:p>
        </w:tc>
        <w:tc>
          <w:tcPr>
            <w:tcW w:w="277"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127</w:t>
            </w:r>
          </w:p>
        </w:tc>
        <w:tc>
          <w:tcPr>
            <w:tcW w:w="22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106</w:t>
            </w:r>
          </w:p>
        </w:tc>
        <w:tc>
          <w:tcPr>
            <w:tcW w:w="19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13</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87</w:t>
            </w:r>
          </w:p>
        </w:tc>
        <w:tc>
          <w:tcPr>
            <w:tcW w:w="28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35</w:t>
            </w:r>
          </w:p>
        </w:tc>
        <w:tc>
          <w:tcPr>
            <w:tcW w:w="205"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26</w:t>
            </w:r>
          </w:p>
        </w:tc>
        <w:tc>
          <w:tcPr>
            <w:tcW w:w="21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10</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377</w:t>
            </w:r>
          </w:p>
        </w:tc>
        <w:tc>
          <w:tcPr>
            <w:tcW w:w="277"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142</w:t>
            </w:r>
          </w:p>
        </w:tc>
        <w:tc>
          <w:tcPr>
            <w:tcW w:w="22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111</w:t>
            </w:r>
          </w:p>
        </w:tc>
        <w:tc>
          <w:tcPr>
            <w:tcW w:w="19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12</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2</w:t>
            </w:r>
          </w:p>
        </w:tc>
        <w:tc>
          <w:tcPr>
            <w:tcW w:w="24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5</w:t>
            </w:r>
          </w:p>
        </w:tc>
      </w:tr>
      <w:tr w:rsidR="00E405C9" w:rsidRPr="00C724FD" w:rsidTr="001702B6">
        <w:tc>
          <w:tcPr>
            <w:tcW w:w="649" w:type="pct"/>
            <w:tcMar>
              <w:left w:w="28" w:type="dxa"/>
              <w:right w:w="28" w:type="dxa"/>
            </w:tcMar>
          </w:tcPr>
          <w:p w:rsidR="00E405C9" w:rsidRPr="00C724FD" w:rsidRDefault="00E405C9" w:rsidP="00E405C9">
            <w:pPr>
              <w:rPr>
                <w:rFonts w:ascii="Times New Roman"/>
                <w:sz w:val="18"/>
                <w:szCs w:val="18"/>
              </w:rPr>
            </w:pPr>
            <w:r w:rsidRPr="00C724FD">
              <w:rPr>
                <w:rFonts w:ascii="Times New Roman"/>
                <w:sz w:val="18"/>
                <w:szCs w:val="18"/>
              </w:rPr>
              <w:t>吉扎克州</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230</w:t>
            </w:r>
          </w:p>
        </w:tc>
        <w:tc>
          <w:tcPr>
            <w:tcW w:w="277"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41</w:t>
            </w:r>
          </w:p>
        </w:tc>
        <w:tc>
          <w:tcPr>
            <w:tcW w:w="22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79</w:t>
            </w:r>
          </w:p>
        </w:tc>
        <w:tc>
          <w:tcPr>
            <w:tcW w:w="19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5</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35</w:t>
            </w:r>
          </w:p>
        </w:tc>
        <w:tc>
          <w:tcPr>
            <w:tcW w:w="28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7</w:t>
            </w:r>
          </w:p>
        </w:tc>
        <w:tc>
          <w:tcPr>
            <w:tcW w:w="205"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16</w:t>
            </w:r>
          </w:p>
        </w:tc>
        <w:tc>
          <w:tcPr>
            <w:tcW w:w="21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172</w:t>
            </w:r>
          </w:p>
        </w:tc>
        <w:tc>
          <w:tcPr>
            <w:tcW w:w="277"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36</w:t>
            </w:r>
          </w:p>
        </w:tc>
        <w:tc>
          <w:tcPr>
            <w:tcW w:w="22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91</w:t>
            </w:r>
          </w:p>
        </w:tc>
        <w:tc>
          <w:tcPr>
            <w:tcW w:w="19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11</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4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w:t>
            </w:r>
          </w:p>
        </w:tc>
      </w:tr>
      <w:tr w:rsidR="00E405C9" w:rsidRPr="00C724FD" w:rsidTr="001702B6">
        <w:tc>
          <w:tcPr>
            <w:tcW w:w="649" w:type="pct"/>
            <w:tcMar>
              <w:left w:w="28" w:type="dxa"/>
              <w:right w:w="28" w:type="dxa"/>
            </w:tcMar>
          </w:tcPr>
          <w:p w:rsidR="00E405C9" w:rsidRPr="00C724FD" w:rsidRDefault="00E405C9" w:rsidP="00E405C9">
            <w:pPr>
              <w:rPr>
                <w:rFonts w:ascii="Times New Roman"/>
                <w:sz w:val="18"/>
                <w:szCs w:val="18"/>
              </w:rPr>
            </w:pPr>
            <w:r w:rsidRPr="00C724FD">
              <w:rPr>
                <w:rFonts w:ascii="Times New Roman"/>
                <w:sz w:val="18"/>
                <w:szCs w:val="18"/>
              </w:rPr>
              <w:t>卡什卡达里亚州</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802</w:t>
            </w:r>
          </w:p>
        </w:tc>
        <w:tc>
          <w:tcPr>
            <w:tcW w:w="277"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117</w:t>
            </w:r>
          </w:p>
        </w:tc>
        <w:tc>
          <w:tcPr>
            <w:tcW w:w="22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480</w:t>
            </w:r>
          </w:p>
        </w:tc>
        <w:tc>
          <w:tcPr>
            <w:tcW w:w="19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114</w:t>
            </w:r>
          </w:p>
        </w:tc>
        <w:tc>
          <w:tcPr>
            <w:tcW w:w="28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30</w:t>
            </w:r>
          </w:p>
        </w:tc>
        <w:tc>
          <w:tcPr>
            <w:tcW w:w="205"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63</w:t>
            </w:r>
          </w:p>
        </w:tc>
        <w:tc>
          <w:tcPr>
            <w:tcW w:w="21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8</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444</w:t>
            </w:r>
          </w:p>
        </w:tc>
        <w:tc>
          <w:tcPr>
            <w:tcW w:w="277"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74</w:t>
            </w:r>
          </w:p>
        </w:tc>
        <w:tc>
          <w:tcPr>
            <w:tcW w:w="22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262</w:t>
            </w:r>
          </w:p>
        </w:tc>
        <w:tc>
          <w:tcPr>
            <w:tcW w:w="19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4</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4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w:t>
            </w:r>
          </w:p>
        </w:tc>
      </w:tr>
      <w:tr w:rsidR="00E405C9" w:rsidRPr="00C724FD" w:rsidTr="001702B6">
        <w:tc>
          <w:tcPr>
            <w:tcW w:w="649" w:type="pct"/>
            <w:tcMar>
              <w:left w:w="28" w:type="dxa"/>
              <w:right w:w="28" w:type="dxa"/>
            </w:tcMar>
          </w:tcPr>
          <w:p w:rsidR="00E405C9" w:rsidRPr="00C724FD" w:rsidRDefault="00E405C9" w:rsidP="00E405C9">
            <w:pPr>
              <w:rPr>
                <w:rFonts w:ascii="Times New Roman"/>
                <w:sz w:val="18"/>
                <w:szCs w:val="18"/>
              </w:rPr>
            </w:pPr>
            <w:r w:rsidRPr="00C724FD">
              <w:rPr>
                <w:rFonts w:ascii="Times New Roman"/>
                <w:sz w:val="18"/>
                <w:szCs w:val="18"/>
              </w:rPr>
              <w:t>纳沃伊州</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168</w:t>
            </w:r>
          </w:p>
        </w:tc>
        <w:tc>
          <w:tcPr>
            <w:tcW w:w="277"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47</w:t>
            </w:r>
          </w:p>
        </w:tc>
        <w:tc>
          <w:tcPr>
            <w:tcW w:w="22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81</w:t>
            </w:r>
          </w:p>
        </w:tc>
        <w:tc>
          <w:tcPr>
            <w:tcW w:w="19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5</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30</w:t>
            </w:r>
          </w:p>
        </w:tc>
        <w:tc>
          <w:tcPr>
            <w:tcW w:w="28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5</w:t>
            </w:r>
          </w:p>
        </w:tc>
        <w:tc>
          <w:tcPr>
            <w:tcW w:w="205"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13</w:t>
            </w:r>
          </w:p>
        </w:tc>
        <w:tc>
          <w:tcPr>
            <w:tcW w:w="21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109</w:t>
            </w:r>
          </w:p>
        </w:tc>
        <w:tc>
          <w:tcPr>
            <w:tcW w:w="277"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34</w:t>
            </w:r>
          </w:p>
        </w:tc>
        <w:tc>
          <w:tcPr>
            <w:tcW w:w="22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67</w:t>
            </w:r>
          </w:p>
        </w:tc>
        <w:tc>
          <w:tcPr>
            <w:tcW w:w="19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4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r>
      <w:tr w:rsidR="00E405C9" w:rsidRPr="00C724FD" w:rsidTr="001702B6">
        <w:tc>
          <w:tcPr>
            <w:tcW w:w="649" w:type="pct"/>
            <w:tcMar>
              <w:left w:w="28" w:type="dxa"/>
              <w:right w:w="28" w:type="dxa"/>
            </w:tcMar>
          </w:tcPr>
          <w:p w:rsidR="00E405C9" w:rsidRPr="00C724FD" w:rsidRDefault="00E405C9" w:rsidP="00E405C9">
            <w:pPr>
              <w:rPr>
                <w:rFonts w:ascii="Times New Roman"/>
                <w:sz w:val="18"/>
                <w:szCs w:val="18"/>
              </w:rPr>
            </w:pPr>
            <w:r w:rsidRPr="00C724FD">
              <w:rPr>
                <w:rFonts w:ascii="Times New Roman"/>
                <w:sz w:val="18"/>
                <w:szCs w:val="18"/>
              </w:rPr>
              <w:t>纳曼干州</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637</w:t>
            </w:r>
          </w:p>
        </w:tc>
        <w:tc>
          <w:tcPr>
            <w:tcW w:w="277"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200</w:t>
            </w:r>
          </w:p>
        </w:tc>
        <w:tc>
          <w:tcPr>
            <w:tcW w:w="22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281</w:t>
            </w:r>
          </w:p>
        </w:tc>
        <w:tc>
          <w:tcPr>
            <w:tcW w:w="19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20</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2</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91</w:t>
            </w:r>
          </w:p>
        </w:tc>
        <w:tc>
          <w:tcPr>
            <w:tcW w:w="28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37</w:t>
            </w:r>
          </w:p>
        </w:tc>
        <w:tc>
          <w:tcPr>
            <w:tcW w:w="205"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39</w:t>
            </w:r>
          </w:p>
        </w:tc>
        <w:tc>
          <w:tcPr>
            <w:tcW w:w="21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377</w:t>
            </w:r>
          </w:p>
        </w:tc>
        <w:tc>
          <w:tcPr>
            <w:tcW w:w="277"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108</w:t>
            </w:r>
          </w:p>
        </w:tc>
        <w:tc>
          <w:tcPr>
            <w:tcW w:w="22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186</w:t>
            </w:r>
          </w:p>
        </w:tc>
        <w:tc>
          <w:tcPr>
            <w:tcW w:w="19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41</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4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r>
      <w:tr w:rsidR="00E405C9" w:rsidRPr="00C724FD" w:rsidTr="001702B6">
        <w:tc>
          <w:tcPr>
            <w:tcW w:w="649" w:type="pct"/>
            <w:tcMar>
              <w:left w:w="28" w:type="dxa"/>
              <w:right w:w="28" w:type="dxa"/>
            </w:tcMar>
          </w:tcPr>
          <w:p w:rsidR="00E405C9" w:rsidRPr="00C724FD" w:rsidRDefault="00E405C9" w:rsidP="00E405C9">
            <w:pPr>
              <w:rPr>
                <w:rFonts w:ascii="Times New Roman"/>
                <w:sz w:val="18"/>
                <w:szCs w:val="18"/>
              </w:rPr>
            </w:pPr>
            <w:r w:rsidRPr="00C724FD">
              <w:rPr>
                <w:rFonts w:ascii="Times New Roman"/>
                <w:sz w:val="18"/>
                <w:szCs w:val="18"/>
              </w:rPr>
              <w:t>撒马尔罕州</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w:t>
            </w:r>
            <w:r w:rsidR="0099226A" w:rsidRPr="00C724FD">
              <w:rPr>
                <w:rFonts w:ascii="Times New Roman" w:hint="eastAsia"/>
                <w:sz w:val="18"/>
                <w:szCs w:val="18"/>
              </w:rPr>
              <w:t xml:space="preserve"> </w:t>
            </w:r>
            <w:r w:rsidRPr="00C724FD">
              <w:rPr>
                <w:rFonts w:ascii="Times New Roman"/>
                <w:sz w:val="18"/>
                <w:szCs w:val="18"/>
              </w:rPr>
              <w:t>279</w:t>
            </w:r>
          </w:p>
        </w:tc>
        <w:tc>
          <w:tcPr>
            <w:tcW w:w="277"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120</w:t>
            </w:r>
          </w:p>
        </w:tc>
        <w:tc>
          <w:tcPr>
            <w:tcW w:w="22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498</w:t>
            </w:r>
          </w:p>
        </w:tc>
        <w:tc>
          <w:tcPr>
            <w:tcW w:w="19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83</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6</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33</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184</w:t>
            </w:r>
          </w:p>
        </w:tc>
        <w:tc>
          <w:tcPr>
            <w:tcW w:w="28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35</w:t>
            </w:r>
          </w:p>
        </w:tc>
        <w:tc>
          <w:tcPr>
            <w:tcW w:w="205"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92</w:t>
            </w:r>
          </w:p>
        </w:tc>
        <w:tc>
          <w:tcPr>
            <w:tcW w:w="21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8</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2</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609</w:t>
            </w:r>
          </w:p>
        </w:tc>
        <w:tc>
          <w:tcPr>
            <w:tcW w:w="277"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93</w:t>
            </w:r>
          </w:p>
        </w:tc>
        <w:tc>
          <w:tcPr>
            <w:tcW w:w="22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307</w:t>
            </w:r>
          </w:p>
        </w:tc>
        <w:tc>
          <w:tcPr>
            <w:tcW w:w="19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92</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w:t>
            </w:r>
          </w:p>
        </w:tc>
        <w:tc>
          <w:tcPr>
            <w:tcW w:w="24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15</w:t>
            </w:r>
          </w:p>
        </w:tc>
      </w:tr>
      <w:tr w:rsidR="00E405C9" w:rsidRPr="00C724FD" w:rsidTr="001702B6">
        <w:tc>
          <w:tcPr>
            <w:tcW w:w="649" w:type="pct"/>
            <w:tcMar>
              <w:left w:w="28" w:type="dxa"/>
              <w:right w:w="28" w:type="dxa"/>
            </w:tcMar>
          </w:tcPr>
          <w:p w:rsidR="00E405C9" w:rsidRPr="00C724FD" w:rsidRDefault="00E405C9" w:rsidP="00E405C9">
            <w:pPr>
              <w:rPr>
                <w:rFonts w:ascii="Times New Roman"/>
                <w:sz w:val="18"/>
                <w:szCs w:val="18"/>
              </w:rPr>
            </w:pPr>
            <w:r w:rsidRPr="00C724FD">
              <w:rPr>
                <w:rFonts w:ascii="Times New Roman"/>
                <w:sz w:val="18"/>
                <w:szCs w:val="18"/>
              </w:rPr>
              <w:t>苏尔汉河州</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458</w:t>
            </w:r>
          </w:p>
        </w:tc>
        <w:tc>
          <w:tcPr>
            <w:tcW w:w="277"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71</w:t>
            </w:r>
          </w:p>
        </w:tc>
        <w:tc>
          <w:tcPr>
            <w:tcW w:w="22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234</w:t>
            </w:r>
          </w:p>
        </w:tc>
        <w:tc>
          <w:tcPr>
            <w:tcW w:w="19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17</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100</w:t>
            </w:r>
          </w:p>
        </w:tc>
        <w:tc>
          <w:tcPr>
            <w:tcW w:w="28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28</w:t>
            </w:r>
          </w:p>
        </w:tc>
        <w:tc>
          <w:tcPr>
            <w:tcW w:w="205"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52</w:t>
            </w:r>
          </w:p>
        </w:tc>
        <w:tc>
          <w:tcPr>
            <w:tcW w:w="21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4</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321</w:t>
            </w:r>
          </w:p>
        </w:tc>
        <w:tc>
          <w:tcPr>
            <w:tcW w:w="277"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42</w:t>
            </w:r>
          </w:p>
        </w:tc>
        <w:tc>
          <w:tcPr>
            <w:tcW w:w="22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200</w:t>
            </w:r>
          </w:p>
        </w:tc>
        <w:tc>
          <w:tcPr>
            <w:tcW w:w="19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19</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4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r>
      <w:tr w:rsidR="00E405C9" w:rsidRPr="00C724FD" w:rsidTr="001702B6">
        <w:tc>
          <w:tcPr>
            <w:tcW w:w="649" w:type="pct"/>
            <w:tcMar>
              <w:left w:w="28" w:type="dxa"/>
              <w:right w:w="28" w:type="dxa"/>
            </w:tcMar>
          </w:tcPr>
          <w:p w:rsidR="00E405C9" w:rsidRPr="00C724FD" w:rsidRDefault="00E405C9" w:rsidP="00E405C9">
            <w:pPr>
              <w:rPr>
                <w:rFonts w:ascii="Times New Roman"/>
                <w:sz w:val="18"/>
                <w:szCs w:val="18"/>
              </w:rPr>
            </w:pPr>
            <w:r w:rsidRPr="00C724FD">
              <w:rPr>
                <w:rFonts w:ascii="Times New Roman"/>
                <w:sz w:val="18"/>
                <w:szCs w:val="18"/>
              </w:rPr>
              <w:t>锡尔河州</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113</w:t>
            </w:r>
          </w:p>
        </w:tc>
        <w:tc>
          <w:tcPr>
            <w:tcW w:w="277"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21</w:t>
            </w:r>
          </w:p>
        </w:tc>
        <w:tc>
          <w:tcPr>
            <w:tcW w:w="22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46</w:t>
            </w:r>
          </w:p>
        </w:tc>
        <w:tc>
          <w:tcPr>
            <w:tcW w:w="19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33</w:t>
            </w:r>
          </w:p>
        </w:tc>
        <w:tc>
          <w:tcPr>
            <w:tcW w:w="28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9</w:t>
            </w:r>
          </w:p>
        </w:tc>
        <w:tc>
          <w:tcPr>
            <w:tcW w:w="205"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9</w:t>
            </w:r>
          </w:p>
        </w:tc>
        <w:tc>
          <w:tcPr>
            <w:tcW w:w="21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110</w:t>
            </w:r>
          </w:p>
        </w:tc>
        <w:tc>
          <w:tcPr>
            <w:tcW w:w="277"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48</w:t>
            </w:r>
          </w:p>
        </w:tc>
        <w:tc>
          <w:tcPr>
            <w:tcW w:w="22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34</w:t>
            </w:r>
          </w:p>
        </w:tc>
        <w:tc>
          <w:tcPr>
            <w:tcW w:w="19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2</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4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r>
      <w:tr w:rsidR="00E405C9" w:rsidRPr="00C724FD" w:rsidTr="001702B6">
        <w:tc>
          <w:tcPr>
            <w:tcW w:w="649" w:type="pct"/>
            <w:tcMar>
              <w:left w:w="28" w:type="dxa"/>
              <w:right w:w="28" w:type="dxa"/>
            </w:tcMar>
          </w:tcPr>
          <w:p w:rsidR="00E405C9" w:rsidRPr="00C724FD" w:rsidRDefault="00E405C9" w:rsidP="00E405C9">
            <w:pPr>
              <w:rPr>
                <w:rFonts w:ascii="Times New Roman"/>
                <w:sz w:val="18"/>
                <w:szCs w:val="18"/>
              </w:rPr>
            </w:pPr>
            <w:r w:rsidRPr="00C724FD">
              <w:rPr>
                <w:rFonts w:ascii="Times New Roman"/>
                <w:sz w:val="18"/>
                <w:szCs w:val="18"/>
              </w:rPr>
              <w:t>塔什干州</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569</w:t>
            </w:r>
          </w:p>
        </w:tc>
        <w:tc>
          <w:tcPr>
            <w:tcW w:w="277"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213</w:t>
            </w:r>
          </w:p>
        </w:tc>
        <w:tc>
          <w:tcPr>
            <w:tcW w:w="22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283</w:t>
            </w:r>
          </w:p>
        </w:tc>
        <w:tc>
          <w:tcPr>
            <w:tcW w:w="19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9</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91</w:t>
            </w:r>
          </w:p>
        </w:tc>
        <w:tc>
          <w:tcPr>
            <w:tcW w:w="28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40</w:t>
            </w:r>
          </w:p>
        </w:tc>
        <w:tc>
          <w:tcPr>
            <w:tcW w:w="205"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27</w:t>
            </w:r>
          </w:p>
        </w:tc>
        <w:tc>
          <w:tcPr>
            <w:tcW w:w="21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404</w:t>
            </w:r>
          </w:p>
        </w:tc>
        <w:tc>
          <w:tcPr>
            <w:tcW w:w="277"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169</w:t>
            </w:r>
          </w:p>
        </w:tc>
        <w:tc>
          <w:tcPr>
            <w:tcW w:w="22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184</w:t>
            </w:r>
          </w:p>
        </w:tc>
        <w:tc>
          <w:tcPr>
            <w:tcW w:w="19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7</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4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w:t>
            </w:r>
          </w:p>
        </w:tc>
      </w:tr>
      <w:tr w:rsidR="00E405C9" w:rsidRPr="00C724FD" w:rsidTr="001702B6">
        <w:tc>
          <w:tcPr>
            <w:tcW w:w="649" w:type="pct"/>
            <w:tcMar>
              <w:left w:w="28" w:type="dxa"/>
              <w:right w:w="28" w:type="dxa"/>
            </w:tcMar>
          </w:tcPr>
          <w:p w:rsidR="00E405C9" w:rsidRPr="00C724FD" w:rsidRDefault="00E405C9" w:rsidP="00E405C9">
            <w:pPr>
              <w:rPr>
                <w:rFonts w:ascii="Times New Roman"/>
                <w:sz w:val="18"/>
                <w:szCs w:val="18"/>
              </w:rPr>
            </w:pPr>
            <w:r w:rsidRPr="00C724FD">
              <w:rPr>
                <w:rFonts w:ascii="Times New Roman"/>
                <w:sz w:val="18"/>
                <w:szCs w:val="18"/>
              </w:rPr>
              <w:t>费尔干纳州</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661</w:t>
            </w:r>
          </w:p>
        </w:tc>
        <w:tc>
          <w:tcPr>
            <w:tcW w:w="277"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192</w:t>
            </w:r>
          </w:p>
        </w:tc>
        <w:tc>
          <w:tcPr>
            <w:tcW w:w="22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269</w:t>
            </w:r>
          </w:p>
        </w:tc>
        <w:tc>
          <w:tcPr>
            <w:tcW w:w="19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10</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136</w:t>
            </w:r>
          </w:p>
        </w:tc>
        <w:tc>
          <w:tcPr>
            <w:tcW w:w="28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59</w:t>
            </w:r>
          </w:p>
        </w:tc>
        <w:tc>
          <w:tcPr>
            <w:tcW w:w="205"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57</w:t>
            </w:r>
          </w:p>
        </w:tc>
        <w:tc>
          <w:tcPr>
            <w:tcW w:w="21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406</w:t>
            </w:r>
          </w:p>
        </w:tc>
        <w:tc>
          <w:tcPr>
            <w:tcW w:w="277"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120</w:t>
            </w:r>
          </w:p>
        </w:tc>
        <w:tc>
          <w:tcPr>
            <w:tcW w:w="22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181</w:t>
            </w:r>
          </w:p>
        </w:tc>
        <w:tc>
          <w:tcPr>
            <w:tcW w:w="19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4</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4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2</w:t>
            </w:r>
          </w:p>
        </w:tc>
      </w:tr>
      <w:tr w:rsidR="00E405C9" w:rsidRPr="00C724FD" w:rsidTr="001702B6">
        <w:tc>
          <w:tcPr>
            <w:tcW w:w="649" w:type="pct"/>
            <w:tcMar>
              <w:left w:w="28" w:type="dxa"/>
              <w:right w:w="28" w:type="dxa"/>
            </w:tcMar>
          </w:tcPr>
          <w:p w:rsidR="00E405C9" w:rsidRPr="00C724FD" w:rsidRDefault="00E405C9" w:rsidP="00E405C9">
            <w:pPr>
              <w:rPr>
                <w:rFonts w:ascii="Times New Roman"/>
                <w:sz w:val="18"/>
                <w:szCs w:val="18"/>
              </w:rPr>
            </w:pPr>
            <w:r w:rsidRPr="00C724FD">
              <w:rPr>
                <w:rFonts w:ascii="Times New Roman"/>
                <w:sz w:val="18"/>
                <w:szCs w:val="18"/>
              </w:rPr>
              <w:t>花拉子模州</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449</w:t>
            </w:r>
          </w:p>
        </w:tc>
        <w:tc>
          <w:tcPr>
            <w:tcW w:w="277"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66</w:t>
            </w:r>
          </w:p>
        </w:tc>
        <w:tc>
          <w:tcPr>
            <w:tcW w:w="22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188</w:t>
            </w:r>
          </w:p>
        </w:tc>
        <w:tc>
          <w:tcPr>
            <w:tcW w:w="19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8</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67</w:t>
            </w:r>
          </w:p>
        </w:tc>
        <w:tc>
          <w:tcPr>
            <w:tcW w:w="28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24</w:t>
            </w:r>
          </w:p>
        </w:tc>
        <w:tc>
          <w:tcPr>
            <w:tcW w:w="205"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38</w:t>
            </w:r>
          </w:p>
        </w:tc>
        <w:tc>
          <w:tcPr>
            <w:tcW w:w="21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344</w:t>
            </w:r>
          </w:p>
        </w:tc>
        <w:tc>
          <w:tcPr>
            <w:tcW w:w="277"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60</w:t>
            </w:r>
          </w:p>
        </w:tc>
        <w:tc>
          <w:tcPr>
            <w:tcW w:w="22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194</w:t>
            </w:r>
          </w:p>
        </w:tc>
        <w:tc>
          <w:tcPr>
            <w:tcW w:w="19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4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w:t>
            </w:r>
          </w:p>
        </w:tc>
      </w:tr>
      <w:tr w:rsidR="00E405C9" w:rsidRPr="00C724FD" w:rsidTr="001702B6">
        <w:tc>
          <w:tcPr>
            <w:tcW w:w="649" w:type="pct"/>
            <w:tcMar>
              <w:left w:w="28" w:type="dxa"/>
              <w:right w:w="28" w:type="dxa"/>
            </w:tcMar>
          </w:tcPr>
          <w:p w:rsidR="00E405C9" w:rsidRPr="00C724FD" w:rsidRDefault="00E405C9" w:rsidP="00E405C9">
            <w:pPr>
              <w:rPr>
                <w:rFonts w:ascii="Times New Roman"/>
                <w:sz w:val="18"/>
                <w:szCs w:val="18"/>
              </w:rPr>
            </w:pPr>
            <w:r w:rsidRPr="00C724FD">
              <w:rPr>
                <w:rFonts w:ascii="Times New Roman"/>
                <w:sz w:val="18"/>
                <w:szCs w:val="18"/>
              </w:rPr>
              <w:t>塔什干市</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w:t>
            </w:r>
            <w:r w:rsidR="0099226A" w:rsidRPr="00C724FD">
              <w:rPr>
                <w:rFonts w:ascii="Times New Roman" w:hint="eastAsia"/>
                <w:sz w:val="18"/>
                <w:szCs w:val="18"/>
              </w:rPr>
              <w:t xml:space="preserve"> </w:t>
            </w:r>
            <w:r w:rsidRPr="00C724FD">
              <w:rPr>
                <w:rFonts w:ascii="Times New Roman"/>
                <w:sz w:val="18"/>
                <w:szCs w:val="18"/>
              </w:rPr>
              <w:t>277</w:t>
            </w:r>
          </w:p>
        </w:tc>
        <w:tc>
          <w:tcPr>
            <w:tcW w:w="277"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433</w:t>
            </w:r>
          </w:p>
        </w:tc>
        <w:tc>
          <w:tcPr>
            <w:tcW w:w="22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323</w:t>
            </w:r>
          </w:p>
        </w:tc>
        <w:tc>
          <w:tcPr>
            <w:tcW w:w="19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92</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5</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148</w:t>
            </w:r>
          </w:p>
        </w:tc>
        <w:tc>
          <w:tcPr>
            <w:tcW w:w="28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78</w:t>
            </w:r>
          </w:p>
        </w:tc>
        <w:tc>
          <w:tcPr>
            <w:tcW w:w="205"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39</w:t>
            </w:r>
          </w:p>
        </w:tc>
        <w:tc>
          <w:tcPr>
            <w:tcW w:w="21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2</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w:t>
            </w:r>
          </w:p>
        </w:tc>
        <w:tc>
          <w:tcPr>
            <w:tcW w:w="251"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685</w:t>
            </w:r>
          </w:p>
        </w:tc>
        <w:tc>
          <w:tcPr>
            <w:tcW w:w="277"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319</w:t>
            </w:r>
          </w:p>
        </w:tc>
        <w:tc>
          <w:tcPr>
            <w:tcW w:w="22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195</w:t>
            </w:r>
          </w:p>
        </w:tc>
        <w:tc>
          <w:tcPr>
            <w:tcW w:w="190"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18</w:t>
            </w:r>
          </w:p>
        </w:tc>
        <w:tc>
          <w:tcPr>
            <w:tcW w:w="253"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w:t>
            </w:r>
          </w:p>
        </w:tc>
        <w:tc>
          <w:tcPr>
            <w:tcW w:w="249" w:type="pct"/>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9</w:t>
            </w:r>
          </w:p>
        </w:tc>
      </w:tr>
      <w:tr w:rsidR="00E405C9" w:rsidRPr="00C724FD" w:rsidTr="001702B6">
        <w:tc>
          <w:tcPr>
            <w:tcW w:w="649" w:type="pct"/>
            <w:tcBorders>
              <w:bottom w:val="single" w:sz="12" w:space="0" w:color="auto"/>
            </w:tcBorders>
            <w:tcMar>
              <w:left w:w="28" w:type="dxa"/>
              <w:right w:w="28" w:type="dxa"/>
            </w:tcMar>
          </w:tcPr>
          <w:p w:rsidR="00E405C9" w:rsidRPr="00C724FD" w:rsidRDefault="00E405C9" w:rsidP="00E405C9">
            <w:pPr>
              <w:rPr>
                <w:rFonts w:ascii="Times New Roman" w:hint="eastAsia"/>
                <w:sz w:val="18"/>
                <w:szCs w:val="18"/>
              </w:rPr>
            </w:pPr>
            <w:r w:rsidRPr="00C724FD">
              <w:rPr>
                <w:rFonts w:ascii="Times New Roman"/>
                <w:sz w:val="18"/>
                <w:szCs w:val="18"/>
              </w:rPr>
              <w:t>塔什干市</w:t>
            </w:r>
            <w:r w:rsidR="0032268C">
              <w:rPr>
                <w:rFonts w:ascii="Times New Roman" w:hint="eastAsia"/>
                <w:sz w:val="18"/>
                <w:szCs w:val="18"/>
              </w:rPr>
              <w:t>的国家机构</w:t>
            </w:r>
          </w:p>
        </w:tc>
        <w:tc>
          <w:tcPr>
            <w:tcW w:w="251" w:type="pct"/>
            <w:tcBorders>
              <w:bottom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463</w:t>
            </w:r>
          </w:p>
        </w:tc>
        <w:tc>
          <w:tcPr>
            <w:tcW w:w="277" w:type="pct"/>
            <w:tcBorders>
              <w:bottom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107</w:t>
            </w:r>
          </w:p>
        </w:tc>
        <w:tc>
          <w:tcPr>
            <w:tcW w:w="229" w:type="pct"/>
            <w:tcBorders>
              <w:bottom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22</w:t>
            </w:r>
          </w:p>
        </w:tc>
        <w:tc>
          <w:tcPr>
            <w:tcW w:w="190" w:type="pct"/>
            <w:tcBorders>
              <w:bottom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4</w:t>
            </w:r>
          </w:p>
        </w:tc>
        <w:tc>
          <w:tcPr>
            <w:tcW w:w="253" w:type="pct"/>
            <w:tcBorders>
              <w:bottom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31</w:t>
            </w:r>
          </w:p>
        </w:tc>
        <w:tc>
          <w:tcPr>
            <w:tcW w:w="251" w:type="pct"/>
            <w:tcBorders>
              <w:bottom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101</w:t>
            </w:r>
          </w:p>
        </w:tc>
        <w:tc>
          <w:tcPr>
            <w:tcW w:w="251" w:type="pct"/>
            <w:tcBorders>
              <w:bottom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86</w:t>
            </w:r>
          </w:p>
        </w:tc>
        <w:tc>
          <w:tcPr>
            <w:tcW w:w="281" w:type="pct"/>
            <w:tcBorders>
              <w:bottom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24</w:t>
            </w:r>
          </w:p>
        </w:tc>
        <w:tc>
          <w:tcPr>
            <w:tcW w:w="205" w:type="pct"/>
            <w:tcBorders>
              <w:bottom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13</w:t>
            </w:r>
          </w:p>
        </w:tc>
        <w:tc>
          <w:tcPr>
            <w:tcW w:w="210" w:type="pct"/>
            <w:tcBorders>
              <w:bottom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1</w:t>
            </w:r>
          </w:p>
        </w:tc>
        <w:tc>
          <w:tcPr>
            <w:tcW w:w="253" w:type="pct"/>
            <w:tcBorders>
              <w:bottom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4</w:t>
            </w:r>
          </w:p>
        </w:tc>
        <w:tc>
          <w:tcPr>
            <w:tcW w:w="251" w:type="pct"/>
            <w:tcBorders>
              <w:bottom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4</w:t>
            </w:r>
          </w:p>
        </w:tc>
        <w:tc>
          <w:tcPr>
            <w:tcW w:w="251" w:type="pct"/>
            <w:tcBorders>
              <w:bottom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460</w:t>
            </w:r>
          </w:p>
        </w:tc>
        <w:tc>
          <w:tcPr>
            <w:tcW w:w="277" w:type="pct"/>
            <w:tcBorders>
              <w:bottom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80</w:t>
            </w:r>
          </w:p>
        </w:tc>
        <w:tc>
          <w:tcPr>
            <w:tcW w:w="229" w:type="pct"/>
            <w:tcBorders>
              <w:bottom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32</w:t>
            </w:r>
          </w:p>
        </w:tc>
        <w:tc>
          <w:tcPr>
            <w:tcW w:w="190" w:type="pct"/>
            <w:tcBorders>
              <w:bottom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4</w:t>
            </w:r>
          </w:p>
        </w:tc>
        <w:tc>
          <w:tcPr>
            <w:tcW w:w="253" w:type="pct"/>
            <w:tcBorders>
              <w:bottom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28</w:t>
            </w:r>
          </w:p>
        </w:tc>
        <w:tc>
          <w:tcPr>
            <w:tcW w:w="249" w:type="pct"/>
            <w:tcBorders>
              <w:bottom w:val="single" w:sz="12" w:space="0" w:color="auto"/>
            </w:tcBorders>
            <w:tcMar>
              <w:left w:w="28" w:type="dxa"/>
              <w:right w:w="28" w:type="dxa"/>
            </w:tcMar>
          </w:tcPr>
          <w:p w:rsidR="00E405C9" w:rsidRPr="00C724FD" w:rsidRDefault="00E405C9" w:rsidP="000E0460">
            <w:pPr>
              <w:jc w:val="right"/>
              <w:rPr>
                <w:rFonts w:ascii="Times New Roman"/>
                <w:sz w:val="18"/>
                <w:szCs w:val="18"/>
              </w:rPr>
            </w:pPr>
            <w:r w:rsidRPr="00C724FD">
              <w:rPr>
                <w:rFonts w:ascii="Times New Roman"/>
                <w:sz w:val="18"/>
                <w:szCs w:val="18"/>
              </w:rPr>
              <w:t>73</w:t>
            </w:r>
          </w:p>
        </w:tc>
      </w:tr>
    </w:tbl>
    <w:p w:rsidR="00E405C9" w:rsidRPr="005355C9" w:rsidRDefault="00E405C9" w:rsidP="00E405C9">
      <w:pPr>
        <w:rPr>
          <w:rFonts w:ascii="Times New Roman"/>
          <w:szCs w:val="21"/>
        </w:rPr>
      </w:pPr>
    </w:p>
    <w:p w:rsidR="00E405C9" w:rsidRPr="00224944" w:rsidRDefault="00210DE5" w:rsidP="0032268C">
      <w:pPr>
        <w:tabs>
          <w:tab w:val="num" w:pos="0"/>
        </w:tabs>
        <w:spacing w:after="240" w:line="360" w:lineRule="exact"/>
        <w:rPr>
          <w:rFonts w:ascii="Times New Roman" w:eastAsia="SimHei"/>
          <w:color w:val="FF0000"/>
          <w:szCs w:val="21"/>
        </w:rPr>
      </w:pPr>
      <w:r>
        <w:rPr>
          <w:rFonts w:ascii="Times New Roman"/>
          <w:b/>
          <w:szCs w:val="21"/>
        </w:rPr>
        <w:br w:type="page"/>
      </w:r>
      <w:r w:rsidR="00E405C9" w:rsidRPr="00224944">
        <w:rPr>
          <w:rFonts w:ascii="Times New Roman" w:eastAsia="SimHei"/>
          <w:color w:val="FF0000"/>
          <w:szCs w:val="21"/>
        </w:rPr>
        <w:t>4.6</w:t>
      </w:r>
      <w:r w:rsidR="002C2216">
        <w:rPr>
          <w:rFonts w:ascii="Times New Roman" w:eastAsia="SimHei" w:hint="eastAsia"/>
          <w:color w:val="FF0000"/>
          <w:szCs w:val="21"/>
        </w:rPr>
        <w:t xml:space="preserve">. </w:t>
      </w:r>
      <w:r w:rsidR="00E405C9" w:rsidRPr="00224944">
        <w:rPr>
          <w:rFonts w:ascii="Times New Roman" w:eastAsia="SimHei"/>
          <w:color w:val="FF0000"/>
          <w:szCs w:val="21"/>
        </w:rPr>
        <w:t xml:space="preserve"> </w:t>
      </w:r>
      <w:r w:rsidR="00E405C9" w:rsidRPr="00224944">
        <w:rPr>
          <w:rFonts w:ascii="Times New Roman" w:eastAsia="SimHei"/>
          <w:color w:val="FF0000"/>
          <w:szCs w:val="21"/>
        </w:rPr>
        <w:t>部分国家出生率、死亡率及婴儿死亡率基本数据</w:t>
      </w:r>
      <w:r w:rsidR="00E405C9" w:rsidRPr="00224944">
        <w:rPr>
          <w:rFonts w:ascii="Times New Roman" w:eastAsia="SimHei"/>
          <w:color w:val="FF0000"/>
          <w:szCs w:val="21"/>
        </w:rPr>
        <w:t xml:space="preserve"> *</w:t>
      </w:r>
    </w:p>
    <w:tbl>
      <w:tblPr>
        <w:tblW w:w="0" w:type="auto"/>
        <w:tblLook w:val="01E0" w:firstRow="1" w:lastRow="1" w:firstColumn="1" w:lastColumn="1" w:noHBand="0" w:noVBand="0"/>
      </w:tblPr>
      <w:tblGrid>
        <w:gridCol w:w="2027"/>
        <w:gridCol w:w="1114"/>
        <w:gridCol w:w="2529"/>
        <w:gridCol w:w="2592"/>
        <w:gridCol w:w="1104"/>
        <w:gridCol w:w="3052"/>
      </w:tblGrid>
      <w:tr w:rsidR="00E405C9" w:rsidRPr="005355C9" w:rsidTr="0032268C">
        <w:trPr>
          <w:cantSplit/>
        </w:trPr>
        <w:tc>
          <w:tcPr>
            <w:tcW w:w="2027" w:type="dxa"/>
            <w:vMerge w:val="restart"/>
            <w:tcBorders>
              <w:top w:val="single" w:sz="2" w:space="0" w:color="auto"/>
            </w:tcBorders>
            <w:vAlign w:val="center"/>
          </w:tcPr>
          <w:p w:rsidR="00E405C9" w:rsidRPr="000513A7" w:rsidRDefault="00E405C9" w:rsidP="0032268C">
            <w:pPr>
              <w:jc w:val="center"/>
              <w:rPr>
                <w:rFonts w:ascii="KaiTi_GB2312" w:eastAsia="KaiTi_GB2312" w:hint="eastAsia"/>
                <w:color w:val="0000FF"/>
                <w:szCs w:val="21"/>
              </w:rPr>
            </w:pPr>
            <w:r w:rsidRPr="000513A7">
              <w:rPr>
                <w:rFonts w:ascii="KaiTi_GB2312" w:eastAsia="KaiTi_GB2312" w:hint="eastAsia"/>
                <w:color w:val="0000FF"/>
                <w:szCs w:val="21"/>
              </w:rPr>
              <w:t>国家名称</w:t>
            </w:r>
          </w:p>
        </w:tc>
        <w:tc>
          <w:tcPr>
            <w:tcW w:w="1114" w:type="dxa"/>
            <w:vMerge w:val="restart"/>
            <w:tcBorders>
              <w:top w:val="single" w:sz="2" w:space="0" w:color="auto"/>
            </w:tcBorders>
            <w:vAlign w:val="center"/>
          </w:tcPr>
          <w:p w:rsidR="00E405C9" w:rsidRPr="000513A7" w:rsidRDefault="00E405C9" w:rsidP="0032268C">
            <w:pPr>
              <w:jc w:val="center"/>
              <w:rPr>
                <w:rFonts w:ascii="KaiTi_GB2312" w:eastAsia="KaiTi_GB2312" w:hint="eastAsia"/>
                <w:color w:val="0000FF"/>
                <w:szCs w:val="21"/>
              </w:rPr>
            </w:pPr>
            <w:r w:rsidRPr="000513A7">
              <w:rPr>
                <w:rFonts w:ascii="KaiTi_GB2312" w:eastAsia="KaiTi_GB2312" w:hint="eastAsia"/>
                <w:color w:val="0000FF"/>
                <w:szCs w:val="21"/>
              </w:rPr>
              <w:t>年份</w:t>
            </w:r>
          </w:p>
        </w:tc>
        <w:tc>
          <w:tcPr>
            <w:tcW w:w="2529" w:type="dxa"/>
            <w:tcBorders>
              <w:top w:val="single" w:sz="2" w:space="0" w:color="auto"/>
              <w:bottom w:val="single" w:sz="2" w:space="0" w:color="auto"/>
            </w:tcBorders>
            <w:vAlign w:val="center"/>
          </w:tcPr>
          <w:p w:rsidR="00E405C9" w:rsidRPr="000513A7" w:rsidRDefault="00E405C9" w:rsidP="0032268C">
            <w:pPr>
              <w:jc w:val="center"/>
              <w:rPr>
                <w:rFonts w:ascii="KaiTi_GB2312" w:eastAsia="KaiTi_GB2312" w:hint="eastAsia"/>
                <w:color w:val="0000FF"/>
                <w:szCs w:val="21"/>
              </w:rPr>
            </w:pPr>
            <w:r w:rsidRPr="000513A7">
              <w:rPr>
                <w:rFonts w:ascii="KaiTi_GB2312" w:eastAsia="KaiTi_GB2312" w:hint="eastAsia"/>
                <w:color w:val="0000FF"/>
                <w:szCs w:val="21"/>
              </w:rPr>
              <w:t>出生人数</w:t>
            </w:r>
          </w:p>
        </w:tc>
        <w:tc>
          <w:tcPr>
            <w:tcW w:w="2592" w:type="dxa"/>
            <w:tcBorders>
              <w:top w:val="single" w:sz="2" w:space="0" w:color="auto"/>
              <w:bottom w:val="single" w:sz="2" w:space="0" w:color="auto"/>
            </w:tcBorders>
            <w:vAlign w:val="center"/>
          </w:tcPr>
          <w:p w:rsidR="00E405C9" w:rsidRPr="000513A7" w:rsidRDefault="00E405C9" w:rsidP="0032268C">
            <w:pPr>
              <w:jc w:val="center"/>
              <w:rPr>
                <w:rFonts w:ascii="KaiTi_GB2312" w:eastAsia="KaiTi_GB2312" w:hint="eastAsia"/>
                <w:color w:val="0000FF"/>
                <w:szCs w:val="21"/>
              </w:rPr>
            </w:pPr>
            <w:r w:rsidRPr="000513A7">
              <w:rPr>
                <w:rFonts w:ascii="KaiTi_GB2312" w:eastAsia="KaiTi_GB2312" w:hint="eastAsia"/>
                <w:color w:val="0000FF"/>
                <w:szCs w:val="21"/>
              </w:rPr>
              <w:t>死亡人数</w:t>
            </w:r>
          </w:p>
        </w:tc>
        <w:tc>
          <w:tcPr>
            <w:tcW w:w="1104" w:type="dxa"/>
            <w:vMerge w:val="restart"/>
            <w:tcBorders>
              <w:top w:val="single" w:sz="2" w:space="0" w:color="auto"/>
            </w:tcBorders>
            <w:vAlign w:val="center"/>
          </w:tcPr>
          <w:p w:rsidR="00E405C9" w:rsidRPr="000513A7" w:rsidRDefault="00E405C9" w:rsidP="0032268C">
            <w:pPr>
              <w:jc w:val="center"/>
              <w:rPr>
                <w:rFonts w:ascii="KaiTi_GB2312" w:eastAsia="KaiTi_GB2312" w:hint="eastAsia"/>
                <w:color w:val="0000FF"/>
                <w:szCs w:val="21"/>
              </w:rPr>
            </w:pPr>
            <w:r w:rsidRPr="000513A7">
              <w:rPr>
                <w:rFonts w:ascii="KaiTi_GB2312" w:eastAsia="KaiTi_GB2312" w:hint="eastAsia"/>
                <w:color w:val="0000FF"/>
                <w:szCs w:val="21"/>
              </w:rPr>
              <w:t>年份</w:t>
            </w:r>
          </w:p>
        </w:tc>
        <w:tc>
          <w:tcPr>
            <w:tcW w:w="3052" w:type="dxa"/>
            <w:vMerge w:val="restart"/>
            <w:tcBorders>
              <w:top w:val="single" w:sz="2" w:space="0" w:color="auto"/>
            </w:tcBorders>
          </w:tcPr>
          <w:p w:rsidR="00E405C9" w:rsidRPr="000513A7" w:rsidRDefault="00E405C9" w:rsidP="00816B93">
            <w:pPr>
              <w:jc w:val="center"/>
              <w:rPr>
                <w:rFonts w:ascii="KaiTi_GB2312" w:eastAsia="KaiTi_GB2312" w:hint="eastAsia"/>
                <w:color w:val="0000FF"/>
                <w:szCs w:val="21"/>
              </w:rPr>
            </w:pPr>
            <w:r w:rsidRPr="000513A7">
              <w:rPr>
                <w:rFonts w:ascii="KaiTi_GB2312" w:eastAsia="KaiTi_GB2312" w:hint="eastAsia"/>
                <w:color w:val="0000FF"/>
                <w:szCs w:val="21"/>
              </w:rPr>
              <w:t>婴儿死亡率（每1</w:t>
            </w:r>
            <w:r w:rsidR="0032268C">
              <w:rPr>
                <w:rFonts w:ascii="KaiTi_GB2312" w:eastAsia="KaiTi_GB2312" w:hint="eastAsia"/>
                <w:color w:val="0000FF"/>
                <w:szCs w:val="21"/>
              </w:rPr>
              <w:t xml:space="preserve"> </w:t>
            </w:r>
            <w:r w:rsidRPr="000513A7">
              <w:rPr>
                <w:rFonts w:ascii="KaiTi_GB2312" w:eastAsia="KaiTi_GB2312" w:hint="eastAsia"/>
                <w:color w:val="0000FF"/>
                <w:szCs w:val="21"/>
              </w:rPr>
              <w:t>000名新生儿一周岁前死亡人数）</w:t>
            </w:r>
          </w:p>
        </w:tc>
      </w:tr>
      <w:tr w:rsidR="00E405C9" w:rsidRPr="005355C9" w:rsidTr="000E0460">
        <w:trPr>
          <w:cantSplit/>
        </w:trPr>
        <w:tc>
          <w:tcPr>
            <w:tcW w:w="2027" w:type="dxa"/>
            <w:vMerge/>
            <w:tcBorders>
              <w:bottom w:val="single" w:sz="12" w:space="0" w:color="auto"/>
            </w:tcBorders>
          </w:tcPr>
          <w:p w:rsidR="00E405C9" w:rsidRPr="005355C9" w:rsidRDefault="00E405C9" w:rsidP="00E405C9">
            <w:pPr>
              <w:rPr>
                <w:rFonts w:ascii="Times New Roman"/>
                <w:szCs w:val="21"/>
              </w:rPr>
            </w:pPr>
          </w:p>
        </w:tc>
        <w:tc>
          <w:tcPr>
            <w:tcW w:w="1114" w:type="dxa"/>
            <w:vMerge/>
            <w:tcBorders>
              <w:bottom w:val="single" w:sz="12" w:space="0" w:color="auto"/>
            </w:tcBorders>
          </w:tcPr>
          <w:p w:rsidR="00E405C9" w:rsidRPr="005355C9" w:rsidRDefault="00E405C9" w:rsidP="00E405C9">
            <w:pPr>
              <w:rPr>
                <w:rFonts w:ascii="Times New Roman"/>
                <w:szCs w:val="21"/>
              </w:rPr>
            </w:pPr>
          </w:p>
        </w:tc>
        <w:tc>
          <w:tcPr>
            <w:tcW w:w="5121" w:type="dxa"/>
            <w:gridSpan w:val="2"/>
            <w:tcBorders>
              <w:top w:val="single" w:sz="2" w:space="0" w:color="auto"/>
              <w:bottom w:val="single" w:sz="12" w:space="0" w:color="auto"/>
            </w:tcBorders>
          </w:tcPr>
          <w:p w:rsidR="00E405C9" w:rsidRPr="005355C9" w:rsidRDefault="00E405C9" w:rsidP="00E405C9">
            <w:pPr>
              <w:rPr>
                <w:rFonts w:ascii="Times New Roman"/>
                <w:szCs w:val="21"/>
              </w:rPr>
            </w:pPr>
            <w:r w:rsidRPr="005355C9">
              <w:rPr>
                <w:rFonts w:ascii="Times New Roman"/>
                <w:szCs w:val="21"/>
              </w:rPr>
              <w:t xml:space="preserve">             </w:t>
            </w:r>
            <w:r w:rsidRPr="000513A7">
              <w:rPr>
                <w:rFonts w:ascii="KaiTi_GB2312" w:eastAsia="KaiTi_GB2312"/>
                <w:color w:val="0000FF"/>
                <w:szCs w:val="21"/>
              </w:rPr>
              <w:t xml:space="preserve">  每1</w:t>
            </w:r>
            <w:r w:rsidR="0032268C">
              <w:rPr>
                <w:rFonts w:ascii="KaiTi_GB2312" w:eastAsia="KaiTi_GB2312" w:hint="eastAsia"/>
                <w:color w:val="0000FF"/>
                <w:szCs w:val="21"/>
              </w:rPr>
              <w:t xml:space="preserve"> </w:t>
            </w:r>
            <w:r w:rsidRPr="000513A7">
              <w:rPr>
                <w:rFonts w:ascii="KaiTi_GB2312" w:eastAsia="KaiTi_GB2312"/>
                <w:color w:val="0000FF"/>
                <w:szCs w:val="21"/>
              </w:rPr>
              <w:t>000名居民</w:t>
            </w:r>
          </w:p>
        </w:tc>
        <w:tc>
          <w:tcPr>
            <w:tcW w:w="1104" w:type="dxa"/>
            <w:vMerge/>
            <w:tcBorders>
              <w:bottom w:val="single" w:sz="12" w:space="0" w:color="auto"/>
            </w:tcBorders>
          </w:tcPr>
          <w:p w:rsidR="00E405C9" w:rsidRPr="005355C9" w:rsidRDefault="00E405C9" w:rsidP="00E405C9">
            <w:pPr>
              <w:rPr>
                <w:rFonts w:ascii="Times New Roman"/>
                <w:szCs w:val="21"/>
              </w:rPr>
            </w:pPr>
          </w:p>
        </w:tc>
        <w:tc>
          <w:tcPr>
            <w:tcW w:w="3052" w:type="dxa"/>
            <w:vMerge/>
            <w:tcBorders>
              <w:bottom w:val="single" w:sz="12" w:space="0" w:color="auto"/>
            </w:tcBorders>
          </w:tcPr>
          <w:p w:rsidR="00E405C9" w:rsidRPr="005355C9" w:rsidRDefault="00E405C9" w:rsidP="00E405C9">
            <w:pPr>
              <w:rPr>
                <w:rFonts w:ascii="Times New Roman"/>
                <w:b/>
                <w:szCs w:val="21"/>
              </w:rPr>
            </w:pPr>
          </w:p>
        </w:tc>
      </w:tr>
      <w:tr w:rsidR="00E405C9" w:rsidRPr="005355C9" w:rsidTr="000E0460">
        <w:tc>
          <w:tcPr>
            <w:tcW w:w="2027" w:type="dxa"/>
            <w:tcBorders>
              <w:top w:val="single" w:sz="12" w:space="0" w:color="auto"/>
            </w:tcBorders>
          </w:tcPr>
          <w:p w:rsidR="00E405C9" w:rsidRPr="005355C9" w:rsidRDefault="00E405C9" w:rsidP="00E405C9">
            <w:pPr>
              <w:rPr>
                <w:rFonts w:ascii="Times New Roman"/>
                <w:szCs w:val="21"/>
              </w:rPr>
            </w:pPr>
            <w:r w:rsidRPr="005355C9">
              <w:rPr>
                <w:rFonts w:ascii="Times New Roman"/>
                <w:szCs w:val="21"/>
              </w:rPr>
              <w:t>乌兹别克斯坦</w:t>
            </w:r>
          </w:p>
        </w:tc>
        <w:tc>
          <w:tcPr>
            <w:tcW w:w="1114" w:type="dxa"/>
            <w:tcBorders>
              <w:top w:val="single" w:sz="12" w:space="0" w:color="auto"/>
            </w:tcBorders>
          </w:tcPr>
          <w:p w:rsidR="00E405C9" w:rsidRPr="005355C9" w:rsidRDefault="00E405C9" w:rsidP="00816B93">
            <w:pPr>
              <w:jc w:val="center"/>
              <w:rPr>
                <w:rFonts w:ascii="Times New Roman"/>
                <w:szCs w:val="21"/>
              </w:rPr>
            </w:pPr>
            <w:r w:rsidRPr="005355C9">
              <w:rPr>
                <w:rFonts w:ascii="Times New Roman"/>
                <w:szCs w:val="21"/>
              </w:rPr>
              <w:t>2007</w:t>
            </w:r>
          </w:p>
        </w:tc>
        <w:tc>
          <w:tcPr>
            <w:tcW w:w="2529" w:type="dxa"/>
            <w:tcBorders>
              <w:top w:val="single" w:sz="12" w:space="0" w:color="auto"/>
            </w:tcBorders>
          </w:tcPr>
          <w:p w:rsidR="00E405C9" w:rsidRPr="005355C9" w:rsidRDefault="00E405C9" w:rsidP="000E0460">
            <w:pPr>
              <w:ind w:right="939"/>
              <w:jc w:val="right"/>
              <w:rPr>
                <w:rFonts w:ascii="Times New Roman"/>
                <w:szCs w:val="21"/>
              </w:rPr>
            </w:pPr>
            <w:r w:rsidRPr="005355C9">
              <w:rPr>
                <w:rFonts w:ascii="Times New Roman"/>
                <w:szCs w:val="21"/>
              </w:rPr>
              <w:t>22.7</w:t>
            </w:r>
          </w:p>
        </w:tc>
        <w:tc>
          <w:tcPr>
            <w:tcW w:w="2592" w:type="dxa"/>
            <w:tcBorders>
              <w:top w:val="single" w:sz="12" w:space="0" w:color="auto"/>
            </w:tcBorders>
          </w:tcPr>
          <w:p w:rsidR="00E405C9" w:rsidRPr="005355C9" w:rsidRDefault="00E405C9" w:rsidP="000E0460">
            <w:pPr>
              <w:ind w:right="939"/>
              <w:jc w:val="right"/>
              <w:rPr>
                <w:rFonts w:ascii="Times New Roman"/>
                <w:szCs w:val="21"/>
              </w:rPr>
            </w:pPr>
            <w:r w:rsidRPr="005355C9">
              <w:rPr>
                <w:rFonts w:ascii="Times New Roman"/>
                <w:szCs w:val="21"/>
              </w:rPr>
              <w:t>5.2</w:t>
            </w:r>
          </w:p>
        </w:tc>
        <w:tc>
          <w:tcPr>
            <w:tcW w:w="1104" w:type="dxa"/>
            <w:tcBorders>
              <w:top w:val="single" w:sz="12" w:space="0" w:color="auto"/>
            </w:tcBorders>
          </w:tcPr>
          <w:p w:rsidR="00E405C9" w:rsidRPr="005355C9" w:rsidRDefault="00E405C9" w:rsidP="00816B93">
            <w:pPr>
              <w:jc w:val="center"/>
              <w:rPr>
                <w:rFonts w:ascii="Times New Roman"/>
                <w:szCs w:val="21"/>
              </w:rPr>
            </w:pPr>
            <w:r w:rsidRPr="005355C9">
              <w:rPr>
                <w:rFonts w:ascii="Times New Roman"/>
                <w:szCs w:val="21"/>
              </w:rPr>
              <w:t>2007</w:t>
            </w:r>
          </w:p>
        </w:tc>
        <w:tc>
          <w:tcPr>
            <w:tcW w:w="3052" w:type="dxa"/>
            <w:tcBorders>
              <w:top w:val="single" w:sz="12" w:space="0" w:color="auto"/>
            </w:tcBorders>
          </w:tcPr>
          <w:p w:rsidR="00E405C9" w:rsidRPr="005355C9" w:rsidRDefault="00E405C9" w:rsidP="00816B93">
            <w:pPr>
              <w:jc w:val="center"/>
              <w:rPr>
                <w:rFonts w:ascii="Times New Roman"/>
                <w:szCs w:val="21"/>
              </w:rPr>
            </w:pPr>
            <w:r w:rsidRPr="005355C9">
              <w:rPr>
                <w:rFonts w:ascii="Times New Roman"/>
                <w:szCs w:val="21"/>
              </w:rPr>
              <w:t>13.2</w:t>
            </w:r>
          </w:p>
        </w:tc>
      </w:tr>
      <w:tr w:rsidR="00E405C9" w:rsidRPr="005355C9" w:rsidTr="000E0460">
        <w:tc>
          <w:tcPr>
            <w:tcW w:w="2027" w:type="dxa"/>
          </w:tcPr>
          <w:p w:rsidR="00E405C9" w:rsidRPr="005355C9" w:rsidRDefault="00E405C9" w:rsidP="00E405C9">
            <w:pPr>
              <w:rPr>
                <w:rFonts w:ascii="Times New Roman"/>
                <w:szCs w:val="21"/>
              </w:rPr>
            </w:pPr>
            <w:r w:rsidRPr="005355C9">
              <w:rPr>
                <w:rFonts w:ascii="Times New Roman"/>
                <w:szCs w:val="21"/>
              </w:rPr>
              <w:t>俄罗斯</w:t>
            </w:r>
          </w:p>
        </w:tc>
        <w:tc>
          <w:tcPr>
            <w:tcW w:w="1114" w:type="dxa"/>
          </w:tcPr>
          <w:p w:rsidR="00E405C9" w:rsidRPr="005355C9" w:rsidRDefault="00E405C9" w:rsidP="00816B93">
            <w:pPr>
              <w:jc w:val="center"/>
              <w:rPr>
                <w:rFonts w:ascii="Times New Roman"/>
                <w:szCs w:val="21"/>
              </w:rPr>
            </w:pPr>
            <w:r w:rsidRPr="005355C9">
              <w:rPr>
                <w:rFonts w:ascii="Times New Roman"/>
                <w:szCs w:val="21"/>
              </w:rPr>
              <w:t>2005</w:t>
            </w:r>
          </w:p>
        </w:tc>
        <w:tc>
          <w:tcPr>
            <w:tcW w:w="2529" w:type="dxa"/>
          </w:tcPr>
          <w:p w:rsidR="00E405C9" w:rsidRPr="005355C9" w:rsidRDefault="00E405C9" w:rsidP="000E0460">
            <w:pPr>
              <w:ind w:right="939"/>
              <w:jc w:val="right"/>
              <w:rPr>
                <w:rFonts w:ascii="Times New Roman"/>
                <w:szCs w:val="21"/>
              </w:rPr>
            </w:pPr>
            <w:r w:rsidRPr="005355C9">
              <w:rPr>
                <w:rFonts w:ascii="Times New Roman"/>
                <w:szCs w:val="21"/>
              </w:rPr>
              <w:t>10.2</w:t>
            </w:r>
          </w:p>
        </w:tc>
        <w:tc>
          <w:tcPr>
            <w:tcW w:w="2592" w:type="dxa"/>
          </w:tcPr>
          <w:p w:rsidR="00E405C9" w:rsidRPr="005355C9" w:rsidRDefault="00E405C9" w:rsidP="000E0460">
            <w:pPr>
              <w:ind w:right="939"/>
              <w:jc w:val="right"/>
              <w:rPr>
                <w:rFonts w:ascii="Times New Roman"/>
                <w:szCs w:val="21"/>
              </w:rPr>
            </w:pPr>
            <w:r w:rsidRPr="005355C9">
              <w:rPr>
                <w:rFonts w:ascii="Times New Roman"/>
                <w:szCs w:val="21"/>
              </w:rPr>
              <w:t>16.1</w:t>
            </w:r>
          </w:p>
        </w:tc>
        <w:tc>
          <w:tcPr>
            <w:tcW w:w="1104" w:type="dxa"/>
          </w:tcPr>
          <w:p w:rsidR="00E405C9" w:rsidRPr="005355C9" w:rsidRDefault="00E405C9" w:rsidP="00816B93">
            <w:pPr>
              <w:jc w:val="center"/>
              <w:rPr>
                <w:rFonts w:ascii="Times New Roman"/>
                <w:szCs w:val="21"/>
              </w:rPr>
            </w:pPr>
            <w:r w:rsidRPr="005355C9">
              <w:rPr>
                <w:rFonts w:ascii="Times New Roman"/>
                <w:szCs w:val="21"/>
              </w:rPr>
              <w:t>2005</w:t>
            </w:r>
          </w:p>
        </w:tc>
        <w:tc>
          <w:tcPr>
            <w:tcW w:w="3052" w:type="dxa"/>
          </w:tcPr>
          <w:p w:rsidR="00E405C9" w:rsidRPr="005355C9" w:rsidRDefault="00E405C9" w:rsidP="00816B93">
            <w:pPr>
              <w:jc w:val="center"/>
              <w:rPr>
                <w:rFonts w:ascii="Times New Roman"/>
                <w:szCs w:val="21"/>
              </w:rPr>
            </w:pPr>
            <w:r w:rsidRPr="005355C9">
              <w:rPr>
                <w:rFonts w:ascii="Times New Roman"/>
                <w:szCs w:val="21"/>
              </w:rPr>
              <w:t>11.0</w:t>
            </w:r>
          </w:p>
        </w:tc>
      </w:tr>
      <w:tr w:rsidR="00E405C9" w:rsidRPr="005355C9" w:rsidTr="000E0460">
        <w:tc>
          <w:tcPr>
            <w:tcW w:w="2027" w:type="dxa"/>
          </w:tcPr>
          <w:p w:rsidR="00E405C9" w:rsidRPr="005355C9" w:rsidRDefault="00E405C9" w:rsidP="00E405C9">
            <w:pPr>
              <w:rPr>
                <w:rFonts w:ascii="Times New Roman"/>
                <w:szCs w:val="21"/>
              </w:rPr>
            </w:pPr>
            <w:r w:rsidRPr="005355C9">
              <w:rPr>
                <w:rFonts w:ascii="Times New Roman"/>
                <w:szCs w:val="21"/>
              </w:rPr>
              <w:t>阿塞拜疆</w:t>
            </w:r>
          </w:p>
        </w:tc>
        <w:tc>
          <w:tcPr>
            <w:tcW w:w="1114" w:type="dxa"/>
          </w:tcPr>
          <w:p w:rsidR="00E405C9" w:rsidRPr="005355C9" w:rsidRDefault="00E405C9" w:rsidP="00816B93">
            <w:pPr>
              <w:jc w:val="center"/>
              <w:rPr>
                <w:rFonts w:ascii="Times New Roman"/>
                <w:szCs w:val="21"/>
              </w:rPr>
            </w:pPr>
            <w:r w:rsidRPr="005355C9">
              <w:rPr>
                <w:rFonts w:ascii="Times New Roman"/>
                <w:szCs w:val="21"/>
              </w:rPr>
              <w:t>2005</w:t>
            </w:r>
          </w:p>
        </w:tc>
        <w:tc>
          <w:tcPr>
            <w:tcW w:w="2529" w:type="dxa"/>
          </w:tcPr>
          <w:p w:rsidR="00E405C9" w:rsidRPr="005355C9" w:rsidRDefault="00E405C9" w:rsidP="000E0460">
            <w:pPr>
              <w:ind w:right="939"/>
              <w:jc w:val="right"/>
              <w:rPr>
                <w:rFonts w:ascii="Times New Roman"/>
                <w:szCs w:val="21"/>
              </w:rPr>
            </w:pPr>
            <w:r w:rsidRPr="005355C9">
              <w:rPr>
                <w:rFonts w:ascii="Times New Roman"/>
                <w:szCs w:val="21"/>
              </w:rPr>
              <w:t>16.9</w:t>
            </w:r>
          </w:p>
        </w:tc>
        <w:tc>
          <w:tcPr>
            <w:tcW w:w="2592" w:type="dxa"/>
          </w:tcPr>
          <w:p w:rsidR="00E405C9" w:rsidRPr="005355C9" w:rsidRDefault="00E405C9" w:rsidP="000E0460">
            <w:pPr>
              <w:ind w:right="939"/>
              <w:jc w:val="right"/>
              <w:rPr>
                <w:rFonts w:ascii="Times New Roman"/>
                <w:szCs w:val="21"/>
              </w:rPr>
            </w:pPr>
            <w:r w:rsidRPr="005355C9">
              <w:rPr>
                <w:rFonts w:ascii="Times New Roman"/>
                <w:szCs w:val="21"/>
              </w:rPr>
              <w:t>(2004</w:t>
            </w:r>
            <w:r w:rsidR="0032268C">
              <w:rPr>
                <w:rFonts w:ascii="Times New Roman" w:hint="eastAsia"/>
                <w:szCs w:val="21"/>
              </w:rPr>
              <w:t>年</w:t>
            </w:r>
            <w:r w:rsidRPr="005355C9">
              <w:rPr>
                <w:rFonts w:ascii="Times New Roman"/>
                <w:szCs w:val="21"/>
              </w:rPr>
              <w:t>) 6.0</w:t>
            </w:r>
          </w:p>
        </w:tc>
        <w:tc>
          <w:tcPr>
            <w:tcW w:w="1104" w:type="dxa"/>
          </w:tcPr>
          <w:p w:rsidR="00E405C9" w:rsidRPr="005355C9" w:rsidRDefault="00E405C9" w:rsidP="00816B93">
            <w:pPr>
              <w:jc w:val="center"/>
              <w:rPr>
                <w:rFonts w:ascii="Times New Roman"/>
                <w:szCs w:val="21"/>
              </w:rPr>
            </w:pPr>
            <w:r w:rsidRPr="005355C9">
              <w:rPr>
                <w:rFonts w:ascii="Times New Roman"/>
                <w:szCs w:val="21"/>
              </w:rPr>
              <w:t>2005</w:t>
            </w:r>
          </w:p>
        </w:tc>
        <w:tc>
          <w:tcPr>
            <w:tcW w:w="3052" w:type="dxa"/>
          </w:tcPr>
          <w:p w:rsidR="00E405C9" w:rsidRPr="005355C9" w:rsidRDefault="00E405C9" w:rsidP="00816B93">
            <w:pPr>
              <w:jc w:val="center"/>
              <w:rPr>
                <w:rFonts w:ascii="Times New Roman"/>
                <w:szCs w:val="21"/>
              </w:rPr>
            </w:pPr>
            <w:r w:rsidRPr="005355C9">
              <w:rPr>
                <w:rFonts w:ascii="Times New Roman"/>
                <w:szCs w:val="21"/>
              </w:rPr>
              <w:t>74.0</w:t>
            </w:r>
          </w:p>
        </w:tc>
      </w:tr>
      <w:tr w:rsidR="00E405C9" w:rsidRPr="005355C9" w:rsidTr="000E0460">
        <w:tc>
          <w:tcPr>
            <w:tcW w:w="2027" w:type="dxa"/>
          </w:tcPr>
          <w:p w:rsidR="00E405C9" w:rsidRPr="005355C9" w:rsidRDefault="00E405C9" w:rsidP="00E405C9">
            <w:pPr>
              <w:rPr>
                <w:rFonts w:ascii="Times New Roman"/>
                <w:szCs w:val="21"/>
              </w:rPr>
            </w:pPr>
            <w:r w:rsidRPr="005355C9">
              <w:rPr>
                <w:rFonts w:ascii="Times New Roman"/>
                <w:szCs w:val="21"/>
              </w:rPr>
              <w:t>吉尔吉斯斯坦</w:t>
            </w:r>
          </w:p>
        </w:tc>
        <w:tc>
          <w:tcPr>
            <w:tcW w:w="1114" w:type="dxa"/>
          </w:tcPr>
          <w:p w:rsidR="00E405C9" w:rsidRPr="005355C9" w:rsidRDefault="00E405C9" w:rsidP="00816B93">
            <w:pPr>
              <w:jc w:val="center"/>
              <w:rPr>
                <w:rFonts w:ascii="Times New Roman"/>
                <w:szCs w:val="21"/>
              </w:rPr>
            </w:pPr>
            <w:r w:rsidRPr="005355C9">
              <w:rPr>
                <w:rFonts w:ascii="Times New Roman"/>
                <w:szCs w:val="21"/>
              </w:rPr>
              <w:t>2005</w:t>
            </w:r>
          </w:p>
        </w:tc>
        <w:tc>
          <w:tcPr>
            <w:tcW w:w="2529" w:type="dxa"/>
          </w:tcPr>
          <w:p w:rsidR="00E405C9" w:rsidRPr="005355C9" w:rsidRDefault="00E405C9" w:rsidP="000E0460">
            <w:pPr>
              <w:ind w:right="939"/>
              <w:jc w:val="right"/>
              <w:rPr>
                <w:rFonts w:ascii="Times New Roman"/>
                <w:szCs w:val="21"/>
              </w:rPr>
            </w:pPr>
            <w:r w:rsidRPr="005355C9">
              <w:rPr>
                <w:rFonts w:ascii="Times New Roman"/>
                <w:szCs w:val="21"/>
              </w:rPr>
              <w:t>21.5</w:t>
            </w:r>
          </w:p>
        </w:tc>
        <w:tc>
          <w:tcPr>
            <w:tcW w:w="2592" w:type="dxa"/>
          </w:tcPr>
          <w:p w:rsidR="00E405C9" w:rsidRPr="005355C9" w:rsidRDefault="00E405C9" w:rsidP="000E0460">
            <w:pPr>
              <w:ind w:right="939"/>
              <w:jc w:val="right"/>
              <w:rPr>
                <w:rFonts w:ascii="Times New Roman"/>
                <w:szCs w:val="21"/>
              </w:rPr>
            </w:pPr>
            <w:r w:rsidRPr="005355C9">
              <w:rPr>
                <w:rFonts w:ascii="Times New Roman"/>
                <w:szCs w:val="21"/>
              </w:rPr>
              <w:t>7.2</w:t>
            </w:r>
          </w:p>
        </w:tc>
        <w:tc>
          <w:tcPr>
            <w:tcW w:w="1104" w:type="dxa"/>
          </w:tcPr>
          <w:p w:rsidR="00E405C9" w:rsidRPr="005355C9" w:rsidRDefault="00E405C9" w:rsidP="00816B93">
            <w:pPr>
              <w:jc w:val="center"/>
              <w:rPr>
                <w:rFonts w:ascii="Times New Roman"/>
                <w:szCs w:val="21"/>
              </w:rPr>
            </w:pPr>
            <w:r w:rsidRPr="005355C9">
              <w:rPr>
                <w:rFonts w:ascii="Times New Roman"/>
                <w:szCs w:val="21"/>
              </w:rPr>
              <w:t>2005</w:t>
            </w:r>
          </w:p>
        </w:tc>
        <w:tc>
          <w:tcPr>
            <w:tcW w:w="3052" w:type="dxa"/>
          </w:tcPr>
          <w:p w:rsidR="00E405C9" w:rsidRPr="005355C9" w:rsidRDefault="00E405C9" w:rsidP="00816B93">
            <w:pPr>
              <w:jc w:val="center"/>
              <w:rPr>
                <w:rFonts w:ascii="Times New Roman"/>
                <w:szCs w:val="21"/>
              </w:rPr>
            </w:pPr>
            <w:r w:rsidRPr="005355C9">
              <w:rPr>
                <w:rFonts w:ascii="Times New Roman"/>
                <w:szCs w:val="21"/>
              </w:rPr>
              <w:t>58.0</w:t>
            </w:r>
          </w:p>
        </w:tc>
      </w:tr>
      <w:tr w:rsidR="00E405C9" w:rsidRPr="005355C9" w:rsidTr="000E0460">
        <w:tc>
          <w:tcPr>
            <w:tcW w:w="2027" w:type="dxa"/>
          </w:tcPr>
          <w:p w:rsidR="00E405C9" w:rsidRPr="005355C9" w:rsidRDefault="00E405C9" w:rsidP="00E405C9">
            <w:pPr>
              <w:rPr>
                <w:rFonts w:ascii="Times New Roman"/>
                <w:szCs w:val="21"/>
              </w:rPr>
            </w:pPr>
            <w:r w:rsidRPr="005355C9">
              <w:rPr>
                <w:rFonts w:ascii="Times New Roman"/>
                <w:szCs w:val="21"/>
              </w:rPr>
              <w:t>哈萨克斯坦</w:t>
            </w:r>
          </w:p>
        </w:tc>
        <w:tc>
          <w:tcPr>
            <w:tcW w:w="1114" w:type="dxa"/>
          </w:tcPr>
          <w:p w:rsidR="00E405C9" w:rsidRPr="005355C9" w:rsidRDefault="00E405C9" w:rsidP="00816B93">
            <w:pPr>
              <w:jc w:val="center"/>
              <w:rPr>
                <w:rFonts w:ascii="Times New Roman"/>
                <w:szCs w:val="21"/>
              </w:rPr>
            </w:pPr>
            <w:r w:rsidRPr="005355C9">
              <w:rPr>
                <w:rFonts w:ascii="Times New Roman"/>
                <w:szCs w:val="21"/>
              </w:rPr>
              <w:t>2005</w:t>
            </w:r>
          </w:p>
        </w:tc>
        <w:tc>
          <w:tcPr>
            <w:tcW w:w="2529" w:type="dxa"/>
          </w:tcPr>
          <w:p w:rsidR="00E405C9" w:rsidRPr="005355C9" w:rsidRDefault="00E405C9" w:rsidP="000E0460">
            <w:pPr>
              <w:ind w:right="939"/>
              <w:jc w:val="right"/>
              <w:rPr>
                <w:rFonts w:ascii="Times New Roman"/>
                <w:szCs w:val="21"/>
              </w:rPr>
            </w:pPr>
            <w:r w:rsidRPr="005355C9">
              <w:rPr>
                <w:rFonts w:ascii="Times New Roman"/>
                <w:szCs w:val="21"/>
              </w:rPr>
              <w:t>18.4</w:t>
            </w:r>
          </w:p>
        </w:tc>
        <w:tc>
          <w:tcPr>
            <w:tcW w:w="2592" w:type="dxa"/>
          </w:tcPr>
          <w:p w:rsidR="00E405C9" w:rsidRPr="005355C9" w:rsidRDefault="00E405C9" w:rsidP="000E0460">
            <w:pPr>
              <w:ind w:right="939"/>
              <w:jc w:val="right"/>
              <w:rPr>
                <w:rFonts w:ascii="Times New Roman"/>
                <w:szCs w:val="21"/>
              </w:rPr>
            </w:pPr>
            <w:r w:rsidRPr="005355C9">
              <w:rPr>
                <w:rFonts w:ascii="Times New Roman"/>
                <w:szCs w:val="21"/>
              </w:rPr>
              <w:t>10.4</w:t>
            </w:r>
          </w:p>
        </w:tc>
        <w:tc>
          <w:tcPr>
            <w:tcW w:w="1104" w:type="dxa"/>
          </w:tcPr>
          <w:p w:rsidR="00E405C9" w:rsidRPr="005355C9" w:rsidRDefault="00E405C9" w:rsidP="00816B93">
            <w:pPr>
              <w:jc w:val="center"/>
              <w:rPr>
                <w:rFonts w:ascii="Times New Roman"/>
                <w:szCs w:val="21"/>
              </w:rPr>
            </w:pPr>
            <w:r w:rsidRPr="005355C9">
              <w:rPr>
                <w:rFonts w:ascii="Times New Roman"/>
                <w:szCs w:val="21"/>
              </w:rPr>
              <w:t>2005</w:t>
            </w:r>
          </w:p>
        </w:tc>
        <w:tc>
          <w:tcPr>
            <w:tcW w:w="3052" w:type="dxa"/>
          </w:tcPr>
          <w:p w:rsidR="00E405C9" w:rsidRPr="005355C9" w:rsidRDefault="00E405C9" w:rsidP="00816B93">
            <w:pPr>
              <w:jc w:val="center"/>
              <w:rPr>
                <w:rFonts w:ascii="Times New Roman"/>
                <w:szCs w:val="21"/>
              </w:rPr>
            </w:pPr>
            <w:r w:rsidRPr="005355C9">
              <w:rPr>
                <w:rFonts w:ascii="Times New Roman"/>
                <w:szCs w:val="21"/>
              </w:rPr>
              <w:t>27.0</w:t>
            </w:r>
          </w:p>
        </w:tc>
      </w:tr>
      <w:tr w:rsidR="00E405C9" w:rsidRPr="005355C9" w:rsidTr="000E0460">
        <w:tc>
          <w:tcPr>
            <w:tcW w:w="2027" w:type="dxa"/>
          </w:tcPr>
          <w:p w:rsidR="00E405C9" w:rsidRPr="005355C9" w:rsidRDefault="00E405C9" w:rsidP="00E405C9">
            <w:pPr>
              <w:rPr>
                <w:rFonts w:ascii="Times New Roman"/>
                <w:szCs w:val="21"/>
              </w:rPr>
            </w:pPr>
            <w:r w:rsidRPr="005355C9">
              <w:rPr>
                <w:rFonts w:ascii="Times New Roman"/>
                <w:szCs w:val="21"/>
              </w:rPr>
              <w:t>塔吉克斯坦</w:t>
            </w:r>
          </w:p>
        </w:tc>
        <w:tc>
          <w:tcPr>
            <w:tcW w:w="1114" w:type="dxa"/>
          </w:tcPr>
          <w:p w:rsidR="00E405C9" w:rsidRPr="005355C9" w:rsidRDefault="00E405C9" w:rsidP="00816B93">
            <w:pPr>
              <w:jc w:val="center"/>
              <w:rPr>
                <w:rFonts w:ascii="Times New Roman"/>
                <w:szCs w:val="21"/>
              </w:rPr>
            </w:pPr>
            <w:r w:rsidRPr="005355C9">
              <w:rPr>
                <w:rFonts w:ascii="Times New Roman"/>
                <w:szCs w:val="21"/>
              </w:rPr>
              <w:t>2005</w:t>
            </w:r>
          </w:p>
        </w:tc>
        <w:tc>
          <w:tcPr>
            <w:tcW w:w="2529" w:type="dxa"/>
          </w:tcPr>
          <w:p w:rsidR="00E405C9" w:rsidRPr="005355C9" w:rsidRDefault="00E405C9" w:rsidP="000E0460">
            <w:pPr>
              <w:ind w:right="939"/>
              <w:jc w:val="right"/>
              <w:rPr>
                <w:rFonts w:ascii="Times New Roman"/>
                <w:szCs w:val="21"/>
              </w:rPr>
            </w:pPr>
            <w:r w:rsidRPr="005355C9">
              <w:rPr>
                <w:rFonts w:ascii="Times New Roman"/>
                <w:szCs w:val="21"/>
              </w:rPr>
              <w:t>26.1</w:t>
            </w:r>
          </w:p>
        </w:tc>
        <w:tc>
          <w:tcPr>
            <w:tcW w:w="2592" w:type="dxa"/>
          </w:tcPr>
          <w:p w:rsidR="00E405C9" w:rsidRPr="005355C9" w:rsidRDefault="00E405C9" w:rsidP="000E0460">
            <w:pPr>
              <w:ind w:right="939"/>
              <w:jc w:val="right"/>
              <w:rPr>
                <w:rFonts w:ascii="Times New Roman"/>
                <w:szCs w:val="21"/>
              </w:rPr>
            </w:pPr>
            <w:r w:rsidRPr="005355C9">
              <w:rPr>
                <w:rFonts w:ascii="Times New Roman"/>
                <w:szCs w:val="21"/>
              </w:rPr>
              <w:t>6.0</w:t>
            </w:r>
          </w:p>
        </w:tc>
        <w:tc>
          <w:tcPr>
            <w:tcW w:w="1104" w:type="dxa"/>
          </w:tcPr>
          <w:p w:rsidR="00E405C9" w:rsidRPr="005355C9" w:rsidRDefault="00E405C9" w:rsidP="00816B93">
            <w:pPr>
              <w:jc w:val="center"/>
              <w:rPr>
                <w:rFonts w:ascii="Times New Roman"/>
                <w:szCs w:val="21"/>
              </w:rPr>
            </w:pPr>
            <w:r w:rsidRPr="005355C9">
              <w:rPr>
                <w:rFonts w:ascii="Times New Roman"/>
                <w:szCs w:val="21"/>
              </w:rPr>
              <w:t>2005</w:t>
            </w:r>
          </w:p>
        </w:tc>
        <w:tc>
          <w:tcPr>
            <w:tcW w:w="3052" w:type="dxa"/>
          </w:tcPr>
          <w:p w:rsidR="00E405C9" w:rsidRPr="005355C9" w:rsidRDefault="00E405C9" w:rsidP="00816B93">
            <w:pPr>
              <w:jc w:val="center"/>
              <w:rPr>
                <w:rFonts w:ascii="Times New Roman"/>
                <w:szCs w:val="21"/>
              </w:rPr>
            </w:pPr>
            <w:r w:rsidRPr="005355C9">
              <w:rPr>
                <w:rFonts w:ascii="Times New Roman"/>
                <w:szCs w:val="21"/>
              </w:rPr>
              <w:t>59.0</w:t>
            </w:r>
          </w:p>
        </w:tc>
      </w:tr>
      <w:tr w:rsidR="00E405C9" w:rsidRPr="005355C9" w:rsidTr="000E0460">
        <w:tc>
          <w:tcPr>
            <w:tcW w:w="2027" w:type="dxa"/>
          </w:tcPr>
          <w:p w:rsidR="00E405C9" w:rsidRPr="005355C9" w:rsidRDefault="00E405C9" w:rsidP="00E405C9">
            <w:pPr>
              <w:rPr>
                <w:rFonts w:ascii="Times New Roman"/>
                <w:szCs w:val="21"/>
              </w:rPr>
            </w:pPr>
            <w:r w:rsidRPr="005355C9">
              <w:rPr>
                <w:rFonts w:ascii="Times New Roman"/>
                <w:szCs w:val="21"/>
              </w:rPr>
              <w:t>乌克兰</w:t>
            </w:r>
          </w:p>
        </w:tc>
        <w:tc>
          <w:tcPr>
            <w:tcW w:w="1114" w:type="dxa"/>
          </w:tcPr>
          <w:p w:rsidR="00E405C9" w:rsidRPr="005355C9" w:rsidRDefault="00E405C9" w:rsidP="00816B93">
            <w:pPr>
              <w:jc w:val="center"/>
              <w:rPr>
                <w:rFonts w:ascii="Times New Roman"/>
                <w:szCs w:val="21"/>
              </w:rPr>
            </w:pPr>
            <w:r w:rsidRPr="005355C9">
              <w:rPr>
                <w:rFonts w:ascii="Times New Roman"/>
                <w:szCs w:val="21"/>
              </w:rPr>
              <w:t>2005</w:t>
            </w:r>
          </w:p>
        </w:tc>
        <w:tc>
          <w:tcPr>
            <w:tcW w:w="2529" w:type="dxa"/>
          </w:tcPr>
          <w:p w:rsidR="00E405C9" w:rsidRPr="005355C9" w:rsidRDefault="00E405C9" w:rsidP="000E0460">
            <w:pPr>
              <w:ind w:right="939"/>
              <w:jc w:val="right"/>
              <w:rPr>
                <w:rFonts w:ascii="Times New Roman"/>
                <w:szCs w:val="21"/>
              </w:rPr>
            </w:pPr>
            <w:r w:rsidRPr="005355C9">
              <w:rPr>
                <w:rFonts w:ascii="Times New Roman"/>
                <w:szCs w:val="21"/>
              </w:rPr>
              <w:t>9.1</w:t>
            </w:r>
          </w:p>
        </w:tc>
        <w:tc>
          <w:tcPr>
            <w:tcW w:w="2592" w:type="dxa"/>
          </w:tcPr>
          <w:p w:rsidR="00E405C9" w:rsidRPr="005355C9" w:rsidRDefault="00E405C9" w:rsidP="000E0460">
            <w:pPr>
              <w:ind w:right="939"/>
              <w:jc w:val="right"/>
              <w:rPr>
                <w:rFonts w:ascii="Times New Roman"/>
                <w:szCs w:val="21"/>
              </w:rPr>
            </w:pPr>
            <w:r w:rsidRPr="005355C9">
              <w:rPr>
                <w:rFonts w:ascii="Times New Roman"/>
                <w:szCs w:val="21"/>
              </w:rPr>
              <w:t>16.7</w:t>
            </w:r>
          </w:p>
        </w:tc>
        <w:tc>
          <w:tcPr>
            <w:tcW w:w="1104" w:type="dxa"/>
          </w:tcPr>
          <w:p w:rsidR="00E405C9" w:rsidRPr="005355C9" w:rsidRDefault="00E405C9" w:rsidP="00816B93">
            <w:pPr>
              <w:jc w:val="center"/>
              <w:rPr>
                <w:rFonts w:ascii="Times New Roman"/>
                <w:szCs w:val="21"/>
              </w:rPr>
            </w:pPr>
            <w:r w:rsidRPr="005355C9">
              <w:rPr>
                <w:rFonts w:ascii="Times New Roman"/>
                <w:szCs w:val="21"/>
              </w:rPr>
              <w:t>2005</w:t>
            </w:r>
          </w:p>
        </w:tc>
        <w:tc>
          <w:tcPr>
            <w:tcW w:w="3052" w:type="dxa"/>
          </w:tcPr>
          <w:p w:rsidR="00E405C9" w:rsidRPr="005355C9" w:rsidRDefault="00E405C9" w:rsidP="00816B93">
            <w:pPr>
              <w:jc w:val="center"/>
              <w:rPr>
                <w:rFonts w:ascii="Times New Roman"/>
                <w:szCs w:val="21"/>
              </w:rPr>
            </w:pPr>
            <w:r w:rsidRPr="005355C9">
              <w:rPr>
                <w:rFonts w:ascii="Times New Roman"/>
                <w:szCs w:val="21"/>
              </w:rPr>
              <w:t>13.0</w:t>
            </w:r>
          </w:p>
        </w:tc>
      </w:tr>
      <w:tr w:rsidR="00E405C9" w:rsidRPr="005355C9" w:rsidTr="000E0460">
        <w:tc>
          <w:tcPr>
            <w:tcW w:w="2027" w:type="dxa"/>
          </w:tcPr>
          <w:p w:rsidR="00E405C9" w:rsidRPr="005355C9" w:rsidRDefault="00E405C9" w:rsidP="00E405C9">
            <w:pPr>
              <w:rPr>
                <w:rFonts w:ascii="Times New Roman"/>
                <w:szCs w:val="21"/>
              </w:rPr>
            </w:pPr>
            <w:r w:rsidRPr="005355C9">
              <w:rPr>
                <w:rFonts w:ascii="Times New Roman"/>
                <w:szCs w:val="21"/>
              </w:rPr>
              <w:t>白俄罗斯</w:t>
            </w:r>
          </w:p>
        </w:tc>
        <w:tc>
          <w:tcPr>
            <w:tcW w:w="1114" w:type="dxa"/>
          </w:tcPr>
          <w:p w:rsidR="00E405C9" w:rsidRPr="005355C9" w:rsidRDefault="00E405C9" w:rsidP="00816B93">
            <w:pPr>
              <w:jc w:val="center"/>
              <w:rPr>
                <w:rFonts w:ascii="Times New Roman"/>
                <w:szCs w:val="21"/>
              </w:rPr>
            </w:pPr>
            <w:r w:rsidRPr="005355C9">
              <w:rPr>
                <w:rFonts w:ascii="Times New Roman"/>
                <w:szCs w:val="21"/>
              </w:rPr>
              <w:t>2005</w:t>
            </w:r>
          </w:p>
        </w:tc>
        <w:tc>
          <w:tcPr>
            <w:tcW w:w="2529" w:type="dxa"/>
          </w:tcPr>
          <w:p w:rsidR="00E405C9" w:rsidRPr="005355C9" w:rsidRDefault="00E405C9" w:rsidP="000E0460">
            <w:pPr>
              <w:ind w:right="939"/>
              <w:jc w:val="right"/>
              <w:rPr>
                <w:rFonts w:ascii="Times New Roman"/>
                <w:szCs w:val="21"/>
              </w:rPr>
            </w:pPr>
            <w:r w:rsidRPr="005355C9">
              <w:rPr>
                <w:rFonts w:ascii="Times New Roman"/>
                <w:szCs w:val="21"/>
              </w:rPr>
              <w:t>9.2</w:t>
            </w:r>
          </w:p>
        </w:tc>
        <w:tc>
          <w:tcPr>
            <w:tcW w:w="2592" w:type="dxa"/>
          </w:tcPr>
          <w:p w:rsidR="00E405C9" w:rsidRPr="005355C9" w:rsidRDefault="00E405C9" w:rsidP="000E0460">
            <w:pPr>
              <w:ind w:right="939"/>
              <w:jc w:val="right"/>
              <w:rPr>
                <w:rFonts w:ascii="Times New Roman"/>
                <w:szCs w:val="21"/>
              </w:rPr>
            </w:pPr>
            <w:r w:rsidRPr="005355C9">
              <w:rPr>
                <w:rFonts w:ascii="Times New Roman"/>
                <w:szCs w:val="21"/>
              </w:rPr>
              <w:t>14.5</w:t>
            </w:r>
          </w:p>
        </w:tc>
        <w:tc>
          <w:tcPr>
            <w:tcW w:w="1104" w:type="dxa"/>
          </w:tcPr>
          <w:p w:rsidR="00E405C9" w:rsidRPr="005355C9" w:rsidRDefault="00E405C9" w:rsidP="00816B93">
            <w:pPr>
              <w:jc w:val="center"/>
              <w:rPr>
                <w:rFonts w:ascii="Times New Roman"/>
                <w:szCs w:val="21"/>
              </w:rPr>
            </w:pPr>
            <w:r w:rsidRPr="005355C9">
              <w:rPr>
                <w:rFonts w:ascii="Times New Roman"/>
                <w:szCs w:val="21"/>
              </w:rPr>
              <w:t>2005</w:t>
            </w:r>
          </w:p>
        </w:tc>
        <w:tc>
          <w:tcPr>
            <w:tcW w:w="3052" w:type="dxa"/>
          </w:tcPr>
          <w:p w:rsidR="00E405C9" w:rsidRPr="005355C9" w:rsidRDefault="00E405C9" w:rsidP="00816B93">
            <w:pPr>
              <w:jc w:val="center"/>
              <w:rPr>
                <w:rFonts w:ascii="Times New Roman"/>
                <w:szCs w:val="21"/>
              </w:rPr>
            </w:pPr>
            <w:r w:rsidRPr="005355C9">
              <w:rPr>
                <w:rFonts w:ascii="Times New Roman"/>
                <w:szCs w:val="21"/>
              </w:rPr>
              <w:t>7.0</w:t>
            </w:r>
          </w:p>
        </w:tc>
      </w:tr>
      <w:tr w:rsidR="00E405C9" w:rsidRPr="005355C9" w:rsidTr="000E0460">
        <w:tc>
          <w:tcPr>
            <w:tcW w:w="2027" w:type="dxa"/>
          </w:tcPr>
          <w:p w:rsidR="00E405C9" w:rsidRPr="005355C9" w:rsidRDefault="00E405C9" w:rsidP="00E405C9">
            <w:pPr>
              <w:rPr>
                <w:rFonts w:ascii="Times New Roman"/>
                <w:szCs w:val="21"/>
              </w:rPr>
            </w:pPr>
            <w:r w:rsidRPr="005355C9">
              <w:rPr>
                <w:rFonts w:ascii="Times New Roman"/>
                <w:szCs w:val="21"/>
              </w:rPr>
              <w:t>保加利亚</w:t>
            </w:r>
          </w:p>
        </w:tc>
        <w:tc>
          <w:tcPr>
            <w:tcW w:w="1114" w:type="dxa"/>
          </w:tcPr>
          <w:p w:rsidR="00E405C9" w:rsidRPr="005355C9" w:rsidRDefault="00E405C9" w:rsidP="00816B93">
            <w:pPr>
              <w:jc w:val="center"/>
              <w:rPr>
                <w:rFonts w:ascii="Times New Roman"/>
                <w:szCs w:val="21"/>
              </w:rPr>
            </w:pPr>
            <w:r w:rsidRPr="005355C9">
              <w:rPr>
                <w:rFonts w:ascii="Times New Roman"/>
                <w:szCs w:val="21"/>
              </w:rPr>
              <w:t>2004</w:t>
            </w:r>
          </w:p>
        </w:tc>
        <w:tc>
          <w:tcPr>
            <w:tcW w:w="2529" w:type="dxa"/>
          </w:tcPr>
          <w:p w:rsidR="00E405C9" w:rsidRPr="005355C9" w:rsidRDefault="00E405C9" w:rsidP="000E0460">
            <w:pPr>
              <w:ind w:right="939"/>
              <w:jc w:val="right"/>
              <w:rPr>
                <w:rFonts w:ascii="Times New Roman"/>
                <w:szCs w:val="21"/>
              </w:rPr>
            </w:pPr>
            <w:r w:rsidRPr="005355C9">
              <w:rPr>
                <w:rFonts w:ascii="Times New Roman"/>
                <w:szCs w:val="21"/>
              </w:rPr>
              <w:t>9.0</w:t>
            </w:r>
          </w:p>
        </w:tc>
        <w:tc>
          <w:tcPr>
            <w:tcW w:w="2592" w:type="dxa"/>
          </w:tcPr>
          <w:p w:rsidR="00E405C9" w:rsidRPr="005355C9" w:rsidRDefault="00E405C9" w:rsidP="000E0460">
            <w:pPr>
              <w:ind w:right="939"/>
              <w:jc w:val="right"/>
              <w:rPr>
                <w:rFonts w:ascii="Times New Roman"/>
                <w:szCs w:val="21"/>
              </w:rPr>
            </w:pPr>
            <w:r w:rsidRPr="005355C9">
              <w:rPr>
                <w:rFonts w:ascii="Times New Roman"/>
                <w:szCs w:val="21"/>
              </w:rPr>
              <w:t>14.1</w:t>
            </w:r>
          </w:p>
        </w:tc>
        <w:tc>
          <w:tcPr>
            <w:tcW w:w="1104" w:type="dxa"/>
          </w:tcPr>
          <w:p w:rsidR="00E405C9" w:rsidRPr="005355C9" w:rsidRDefault="00E405C9" w:rsidP="00816B93">
            <w:pPr>
              <w:jc w:val="center"/>
              <w:rPr>
                <w:rFonts w:ascii="Times New Roman"/>
                <w:szCs w:val="21"/>
              </w:rPr>
            </w:pPr>
            <w:r w:rsidRPr="005355C9">
              <w:rPr>
                <w:rFonts w:ascii="Times New Roman"/>
                <w:szCs w:val="21"/>
              </w:rPr>
              <w:t>2005</w:t>
            </w:r>
          </w:p>
        </w:tc>
        <w:tc>
          <w:tcPr>
            <w:tcW w:w="3052" w:type="dxa"/>
          </w:tcPr>
          <w:p w:rsidR="00E405C9" w:rsidRPr="005355C9" w:rsidRDefault="00E405C9" w:rsidP="00816B93">
            <w:pPr>
              <w:jc w:val="center"/>
              <w:rPr>
                <w:rFonts w:ascii="Times New Roman"/>
                <w:szCs w:val="21"/>
              </w:rPr>
            </w:pPr>
            <w:r w:rsidRPr="005355C9">
              <w:rPr>
                <w:rFonts w:ascii="Times New Roman"/>
                <w:szCs w:val="21"/>
              </w:rPr>
              <w:t>12.0</w:t>
            </w:r>
          </w:p>
        </w:tc>
      </w:tr>
      <w:tr w:rsidR="00E405C9" w:rsidRPr="005355C9" w:rsidTr="000E0460">
        <w:tc>
          <w:tcPr>
            <w:tcW w:w="2027" w:type="dxa"/>
          </w:tcPr>
          <w:p w:rsidR="00E405C9" w:rsidRPr="005355C9" w:rsidRDefault="00E405C9" w:rsidP="00E405C9">
            <w:pPr>
              <w:rPr>
                <w:rFonts w:ascii="Times New Roman"/>
                <w:szCs w:val="21"/>
              </w:rPr>
            </w:pPr>
            <w:r w:rsidRPr="005355C9">
              <w:rPr>
                <w:rFonts w:ascii="Times New Roman"/>
                <w:szCs w:val="21"/>
              </w:rPr>
              <w:t>匈牙利</w:t>
            </w:r>
          </w:p>
        </w:tc>
        <w:tc>
          <w:tcPr>
            <w:tcW w:w="1114" w:type="dxa"/>
          </w:tcPr>
          <w:p w:rsidR="00E405C9" w:rsidRPr="005355C9" w:rsidRDefault="00E405C9" w:rsidP="00816B93">
            <w:pPr>
              <w:jc w:val="center"/>
              <w:rPr>
                <w:rFonts w:ascii="Times New Roman"/>
                <w:szCs w:val="21"/>
              </w:rPr>
            </w:pPr>
            <w:r w:rsidRPr="005355C9">
              <w:rPr>
                <w:rFonts w:ascii="Times New Roman"/>
                <w:szCs w:val="21"/>
              </w:rPr>
              <w:t>2005</w:t>
            </w:r>
          </w:p>
        </w:tc>
        <w:tc>
          <w:tcPr>
            <w:tcW w:w="2529" w:type="dxa"/>
          </w:tcPr>
          <w:p w:rsidR="00E405C9" w:rsidRPr="005355C9" w:rsidRDefault="00E405C9" w:rsidP="000E0460">
            <w:pPr>
              <w:ind w:right="939"/>
              <w:jc w:val="right"/>
              <w:rPr>
                <w:rFonts w:ascii="Times New Roman"/>
                <w:szCs w:val="21"/>
              </w:rPr>
            </w:pPr>
            <w:r w:rsidRPr="005355C9">
              <w:rPr>
                <w:rFonts w:ascii="Times New Roman"/>
                <w:szCs w:val="21"/>
              </w:rPr>
              <w:t>9.7</w:t>
            </w:r>
          </w:p>
        </w:tc>
        <w:tc>
          <w:tcPr>
            <w:tcW w:w="2592" w:type="dxa"/>
          </w:tcPr>
          <w:p w:rsidR="00E405C9" w:rsidRPr="005355C9" w:rsidRDefault="00E405C9" w:rsidP="000E0460">
            <w:pPr>
              <w:ind w:right="939"/>
              <w:jc w:val="right"/>
              <w:rPr>
                <w:rFonts w:ascii="Times New Roman"/>
                <w:szCs w:val="21"/>
              </w:rPr>
            </w:pPr>
            <w:r w:rsidRPr="005355C9">
              <w:rPr>
                <w:rFonts w:ascii="Times New Roman"/>
                <w:szCs w:val="21"/>
              </w:rPr>
              <w:t>13.5</w:t>
            </w:r>
          </w:p>
        </w:tc>
        <w:tc>
          <w:tcPr>
            <w:tcW w:w="1104" w:type="dxa"/>
          </w:tcPr>
          <w:p w:rsidR="00E405C9" w:rsidRPr="005355C9" w:rsidRDefault="00E405C9" w:rsidP="00816B93">
            <w:pPr>
              <w:jc w:val="center"/>
              <w:rPr>
                <w:rFonts w:ascii="Times New Roman"/>
                <w:szCs w:val="21"/>
              </w:rPr>
            </w:pPr>
            <w:r w:rsidRPr="005355C9">
              <w:rPr>
                <w:rFonts w:ascii="Times New Roman"/>
                <w:szCs w:val="21"/>
              </w:rPr>
              <w:t>2005</w:t>
            </w:r>
          </w:p>
        </w:tc>
        <w:tc>
          <w:tcPr>
            <w:tcW w:w="3052" w:type="dxa"/>
          </w:tcPr>
          <w:p w:rsidR="00E405C9" w:rsidRPr="005355C9" w:rsidRDefault="00E405C9" w:rsidP="00816B93">
            <w:pPr>
              <w:jc w:val="center"/>
              <w:rPr>
                <w:rFonts w:ascii="Times New Roman"/>
                <w:szCs w:val="21"/>
              </w:rPr>
            </w:pPr>
            <w:r w:rsidRPr="005355C9">
              <w:rPr>
                <w:rFonts w:ascii="Times New Roman"/>
                <w:szCs w:val="21"/>
              </w:rPr>
              <w:t>6.0</w:t>
            </w:r>
          </w:p>
        </w:tc>
      </w:tr>
      <w:tr w:rsidR="00E405C9" w:rsidRPr="005355C9" w:rsidTr="000E0460">
        <w:tc>
          <w:tcPr>
            <w:tcW w:w="2027" w:type="dxa"/>
          </w:tcPr>
          <w:p w:rsidR="00E405C9" w:rsidRPr="005355C9" w:rsidRDefault="00E405C9" w:rsidP="00E405C9">
            <w:pPr>
              <w:rPr>
                <w:rFonts w:ascii="Times New Roman"/>
                <w:szCs w:val="21"/>
              </w:rPr>
            </w:pPr>
            <w:r w:rsidRPr="005355C9">
              <w:rPr>
                <w:rFonts w:ascii="Times New Roman"/>
                <w:szCs w:val="21"/>
              </w:rPr>
              <w:t>英国</w:t>
            </w:r>
          </w:p>
        </w:tc>
        <w:tc>
          <w:tcPr>
            <w:tcW w:w="1114" w:type="dxa"/>
          </w:tcPr>
          <w:p w:rsidR="00E405C9" w:rsidRPr="005355C9" w:rsidRDefault="00E405C9" w:rsidP="00816B93">
            <w:pPr>
              <w:jc w:val="center"/>
              <w:rPr>
                <w:rFonts w:ascii="Times New Roman"/>
                <w:szCs w:val="21"/>
              </w:rPr>
            </w:pPr>
            <w:r w:rsidRPr="005355C9">
              <w:rPr>
                <w:rFonts w:ascii="Times New Roman"/>
                <w:szCs w:val="21"/>
              </w:rPr>
              <w:t>2004</w:t>
            </w:r>
          </w:p>
        </w:tc>
        <w:tc>
          <w:tcPr>
            <w:tcW w:w="2529" w:type="dxa"/>
          </w:tcPr>
          <w:p w:rsidR="00E405C9" w:rsidRPr="005355C9" w:rsidRDefault="00E405C9" w:rsidP="000E0460">
            <w:pPr>
              <w:ind w:right="939"/>
              <w:jc w:val="right"/>
              <w:rPr>
                <w:rFonts w:ascii="Times New Roman"/>
                <w:szCs w:val="21"/>
              </w:rPr>
            </w:pPr>
            <w:r w:rsidRPr="005355C9">
              <w:rPr>
                <w:rFonts w:ascii="Times New Roman"/>
                <w:szCs w:val="21"/>
              </w:rPr>
              <w:t>12.0</w:t>
            </w:r>
          </w:p>
        </w:tc>
        <w:tc>
          <w:tcPr>
            <w:tcW w:w="2592" w:type="dxa"/>
          </w:tcPr>
          <w:p w:rsidR="00E405C9" w:rsidRPr="005355C9" w:rsidRDefault="00E405C9" w:rsidP="000E0460">
            <w:pPr>
              <w:ind w:right="939"/>
              <w:jc w:val="right"/>
              <w:rPr>
                <w:rFonts w:ascii="Times New Roman"/>
                <w:szCs w:val="21"/>
              </w:rPr>
            </w:pPr>
            <w:r w:rsidRPr="005355C9">
              <w:rPr>
                <w:rFonts w:ascii="Times New Roman"/>
                <w:szCs w:val="21"/>
              </w:rPr>
              <w:t>9.8</w:t>
            </w:r>
          </w:p>
        </w:tc>
        <w:tc>
          <w:tcPr>
            <w:tcW w:w="1104" w:type="dxa"/>
          </w:tcPr>
          <w:p w:rsidR="00E405C9" w:rsidRPr="005355C9" w:rsidRDefault="00E405C9" w:rsidP="00816B93">
            <w:pPr>
              <w:jc w:val="center"/>
              <w:rPr>
                <w:rFonts w:ascii="Times New Roman"/>
                <w:szCs w:val="21"/>
              </w:rPr>
            </w:pPr>
            <w:r w:rsidRPr="005355C9">
              <w:rPr>
                <w:rFonts w:ascii="Times New Roman"/>
                <w:szCs w:val="21"/>
              </w:rPr>
              <w:t>2005</w:t>
            </w:r>
          </w:p>
        </w:tc>
        <w:tc>
          <w:tcPr>
            <w:tcW w:w="3052" w:type="dxa"/>
          </w:tcPr>
          <w:p w:rsidR="00E405C9" w:rsidRPr="005355C9" w:rsidRDefault="00E405C9" w:rsidP="00816B93">
            <w:pPr>
              <w:jc w:val="center"/>
              <w:rPr>
                <w:rFonts w:ascii="Times New Roman"/>
                <w:szCs w:val="21"/>
              </w:rPr>
            </w:pPr>
            <w:r w:rsidRPr="005355C9">
              <w:rPr>
                <w:rFonts w:ascii="Times New Roman"/>
                <w:szCs w:val="21"/>
              </w:rPr>
              <w:t>5.0</w:t>
            </w:r>
          </w:p>
        </w:tc>
      </w:tr>
      <w:tr w:rsidR="00E405C9" w:rsidRPr="005355C9" w:rsidTr="000E0460">
        <w:tc>
          <w:tcPr>
            <w:tcW w:w="2027" w:type="dxa"/>
          </w:tcPr>
          <w:p w:rsidR="00E405C9" w:rsidRPr="005355C9" w:rsidRDefault="00E405C9" w:rsidP="00E405C9">
            <w:pPr>
              <w:rPr>
                <w:rFonts w:ascii="Times New Roman"/>
                <w:szCs w:val="21"/>
              </w:rPr>
            </w:pPr>
            <w:r w:rsidRPr="005355C9">
              <w:rPr>
                <w:rFonts w:ascii="Times New Roman"/>
                <w:szCs w:val="21"/>
              </w:rPr>
              <w:t>德国</w:t>
            </w:r>
          </w:p>
        </w:tc>
        <w:tc>
          <w:tcPr>
            <w:tcW w:w="1114" w:type="dxa"/>
          </w:tcPr>
          <w:p w:rsidR="00E405C9" w:rsidRPr="005355C9" w:rsidRDefault="00E405C9" w:rsidP="00816B93">
            <w:pPr>
              <w:jc w:val="center"/>
              <w:rPr>
                <w:rFonts w:ascii="Times New Roman"/>
                <w:szCs w:val="21"/>
              </w:rPr>
            </w:pPr>
            <w:r w:rsidRPr="005355C9">
              <w:rPr>
                <w:rFonts w:ascii="Times New Roman"/>
                <w:szCs w:val="21"/>
              </w:rPr>
              <w:t>2004</w:t>
            </w:r>
          </w:p>
        </w:tc>
        <w:tc>
          <w:tcPr>
            <w:tcW w:w="2529" w:type="dxa"/>
          </w:tcPr>
          <w:p w:rsidR="00E405C9" w:rsidRPr="005355C9" w:rsidRDefault="00E405C9" w:rsidP="000E0460">
            <w:pPr>
              <w:ind w:right="939"/>
              <w:jc w:val="right"/>
              <w:rPr>
                <w:rFonts w:ascii="Times New Roman"/>
                <w:szCs w:val="21"/>
              </w:rPr>
            </w:pPr>
            <w:r w:rsidRPr="005355C9">
              <w:rPr>
                <w:rFonts w:ascii="Times New Roman"/>
                <w:szCs w:val="21"/>
              </w:rPr>
              <w:t>8.5</w:t>
            </w:r>
          </w:p>
        </w:tc>
        <w:tc>
          <w:tcPr>
            <w:tcW w:w="2592" w:type="dxa"/>
          </w:tcPr>
          <w:p w:rsidR="00E405C9" w:rsidRPr="005355C9" w:rsidRDefault="00E405C9" w:rsidP="000E0460">
            <w:pPr>
              <w:ind w:right="939"/>
              <w:jc w:val="right"/>
              <w:rPr>
                <w:rFonts w:ascii="Times New Roman"/>
                <w:szCs w:val="21"/>
              </w:rPr>
            </w:pPr>
            <w:r w:rsidRPr="005355C9">
              <w:rPr>
                <w:rFonts w:ascii="Times New Roman"/>
                <w:szCs w:val="21"/>
              </w:rPr>
              <w:t>9.9</w:t>
            </w:r>
          </w:p>
        </w:tc>
        <w:tc>
          <w:tcPr>
            <w:tcW w:w="1104" w:type="dxa"/>
          </w:tcPr>
          <w:p w:rsidR="00E405C9" w:rsidRPr="005355C9" w:rsidRDefault="00E405C9" w:rsidP="00816B93">
            <w:pPr>
              <w:jc w:val="center"/>
              <w:rPr>
                <w:rFonts w:ascii="Times New Roman"/>
                <w:szCs w:val="21"/>
              </w:rPr>
            </w:pPr>
            <w:r w:rsidRPr="005355C9">
              <w:rPr>
                <w:rFonts w:ascii="Times New Roman"/>
                <w:szCs w:val="21"/>
              </w:rPr>
              <w:t>2005</w:t>
            </w:r>
          </w:p>
        </w:tc>
        <w:tc>
          <w:tcPr>
            <w:tcW w:w="3052" w:type="dxa"/>
          </w:tcPr>
          <w:p w:rsidR="00E405C9" w:rsidRPr="005355C9" w:rsidRDefault="00E405C9" w:rsidP="00816B93">
            <w:pPr>
              <w:jc w:val="center"/>
              <w:rPr>
                <w:rFonts w:ascii="Times New Roman"/>
                <w:szCs w:val="21"/>
              </w:rPr>
            </w:pPr>
            <w:r w:rsidRPr="005355C9">
              <w:rPr>
                <w:rFonts w:ascii="Times New Roman"/>
                <w:szCs w:val="21"/>
              </w:rPr>
              <w:t>4.0</w:t>
            </w:r>
          </w:p>
        </w:tc>
      </w:tr>
      <w:tr w:rsidR="00E405C9" w:rsidRPr="005355C9" w:rsidTr="000E0460">
        <w:tc>
          <w:tcPr>
            <w:tcW w:w="2027" w:type="dxa"/>
          </w:tcPr>
          <w:p w:rsidR="00E405C9" w:rsidRPr="005355C9" w:rsidRDefault="00E405C9" w:rsidP="00E405C9">
            <w:pPr>
              <w:rPr>
                <w:rFonts w:ascii="Times New Roman"/>
                <w:szCs w:val="21"/>
              </w:rPr>
            </w:pPr>
            <w:r w:rsidRPr="005355C9">
              <w:rPr>
                <w:rFonts w:ascii="Times New Roman"/>
                <w:szCs w:val="21"/>
              </w:rPr>
              <w:t>土耳其</w:t>
            </w:r>
          </w:p>
        </w:tc>
        <w:tc>
          <w:tcPr>
            <w:tcW w:w="1114" w:type="dxa"/>
          </w:tcPr>
          <w:p w:rsidR="00E405C9" w:rsidRPr="005355C9" w:rsidRDefault="00E405C9" w:rsidP="00816B93">
            <w:pPr>
              <w:jc w:val="center"/>
              <w:rPr>
                <w:rFonts w:ascii="Times New Roman"/>
                <w:szCs w:val="21"/>
              </w:rPr>
            </w:pPr>
            <w:r w:rsidRPr="005355C9">
              <w:rPr>
                <w:rFonts w:ascii="Times New Roman"/>
                <w:szCs w:val="21"/>
              </w:rPr>
              <w:t>2005</w:t>
            </w:r>
          </w:p>
        </w:tc>
        <w:tc>
          <w:tcPr>
            <w:tcW w:w="2529" w:type="dxa"/>
          </w:tcPr>
          <w:p w:rsidR="00E405C9" w:rsidRPr="005355C9" w:rsidRDefault="00E405C9" w:rsidP="000E0460">
            <w:pPr>
              <w:ind w:right="939"/>
              <w:jc w:val="right"/>
              <w:rPr>
                <w:rFonts w:ascii="Times New Roman"/>
                <w:szCs w:val="21"/>
              </w:rPr>
            </w:pPr>
            <w:r w:rsidRPr="005355C9">
              <w:rPr>
                <w:rFonts w:ascii="Times New Roman"/>
                <w:szCs w:val="21"/>
              </w:rPr>
              <w:t>18.9</w:t>
            </w:r>
          </w:p>
        </w:tc>
        <w:tc>
          <w:tcPr>
            <w:tcW w:w="2592" w:type="dxa"/>
          </w:tcPr>
          <w:p w:rsidR="00E405C9" w:rsidRPr="005355C9" w:rsidRDefault="00E405C9" w:rsidP="000E0460">
            <w:pPr>
              <w:ind w:right="939"/>
              <w:jc w:val="right"/>
              <w:rPr>
                <w:rFonts w:ascii="Times New Roman"/>
                <w:szCs w:val="21"/>
              </w:rPr>
            </w:pPr>
            <w:r w:rsidRPr="005355C9">
              <w:rPr>
                <w:rFonts w:ascii="Times New Roman"/>
                <w:szCs w:val="21"/>
              </w:rPr>
              <w:t>7.0</w:t>
            </w:r>
          </w:p>
        </w:tc>
        <w:tc>
          <w:tcPr>
            <w:tcW w:w="1104" w:type="dxa"/>
          </w:tcPr>
          <w:p w:rsidR="00E405C9" w:rsidRPr="005355C9" w:rsidRDefault="00E405C9" w:rsidP="00816B93">
            <w:pPr>
              <w:jc w:val="center"/>
              <w:rPr>
                <w:rFonts w:ascii="Times New Roman"/>
                <w:szCs w:val="21"/>
              </w:rPr>
            </w:pPr>
            <w:r w:rsidRPr="005355C9">
              <w:rPr>
                <w:rFonts w:ascii="Times New Roman"/>
                <w:szCs w:val="21"/>
              </w:rPr>
              <w:t>2005</w:t>
            </w:r>
          </w:p>
        </w:tc>
        <w:tc>
          <w:tcPr>
            <w:tcW w:w="3052" w:type="dxa"/>
          </w:tcPr>
          <w:p w:rsidR="00E405C9" w:rsidRPr="005355C9" w:rsidRDefault="00E405C9" w:rsidP="00816B93">
            <w:pPr>
              <w:jc w:val="center"/>
              <w:rPr>
                <w:rFonts w:ascii="Times New Roman"/>
                <w:szCs w:val="21"/>
              </w:rPr>
            </w:pPr>
            <w:r w:rsidRPr="005355C9">
              <w:rPr>
                <w:rFonts w:ascii="Times New Roman"/>
                <w:szCs w:val="21"/>
              </w:rPr>
              <w:t>26.0</w:t>
            </w:r>
          </w:p>
        </w:tc>
      </w:tr>
      <w:tr w:rsidR="00E405C9" w:rsidRPr="005355C9" w:rsidTr="000E0460">
        <w:tc>
          <w:tcPr>
            <w:tcW w:w="2027" w:type="dxa"/>
          </w:tcPr>
          <w:p w:rsidR="00E405C9" w:rsidRPr="005355C9" w:rsidRDefault="00E405C9" w:rsidP="00E405C9">
            <w:pPr>
              <w:rPr>
                <w:rFonts w:ascii="Times New Roman"/>
                <w:szCs w:val="21"/>
              </w:rPr>
            </w:pPr>
            <w:r w:rsidRPr="005355C9">
              <w:rPr>
                <w:rFonts w:ascii="Times New Roman"/>
                <w:szCs w:val="21"/>
              </w:rPr>
              <w:t>丹麦</w:t>
            </w:r>
          </w:p>
        </w:tc>
        <w:tc>
          <w:tcPr>
            <w:tcW w:w="1114" w:type="dxa"/>
          </w:tcPr>
          <w:p w:rsidR="00E405C9" w:rsidRPr="005355C9" w:rsidRDefault="00E405C9" w:rsidP="00816B93">
            <w:pPr>
              <w:jc w:val="center"/>
              <w:rPr>
                <w:rFonts w:ascii="Times New Roman"/>
                <w:szCs w:val="21"/>
              </w:rPr>
            </w:pPr>
            <w:r w:rsidRPr="005355C9">
              <w:rPr>
                <w:rFonts w:ascii="Times New Roman"/>
                <w:szCs w:val="21"/>
              </w:rPr>
              <w:t>2004</w:t>
            </w:r>
          </w:p>
        </w:tc>
        <w:tc>
          <w:tcPr>
            <w:tcW w:w="2529" w:type="dxa"/>
          </w:tcPr>
          <w:p w:rsidR="00E405C9" w:rsidRPr="005355C9" w:rsidRDefault="00E405C9" w:rsidP="000E0460">
            <w:pPr>
              <w:ind w:right="939"/>
              <w:jc w:val="right"/>
              <w:rPr>
                <w:rFonts w:ascii="Times New Roman"/>
                <w:szCs w:val="21"/>
              </w:rPr>
            </w:pPr>
            <w:r w:rsidRPr="005355C9">
              <w:rPr>
                <w:rFonts w:ascii="Times New Roman"/>
                <w:szCs w:val="21"/>
              </w:rPr>
              <w:t>11.9</w:t>
            </w:r>
          </w:p>
        </w:tc>
        <w:tc>
          <w:tcPr>
            <w:tcW w:w="2592" w:type="dxa"/>
          </w:tcPr>
          <w:p w:rsidR="00E405C9" w:rsidRPr="005355C9" w:rsidRDefault="00E405C9" w:rsidP="000E0460">
            <w:pPr>
              <w:ind w:right="939"/>
              <w:jc w:val="right"/>
              <w:rPr>
                <w:rFonts w:ascii="Times New Roman"/>
                <w:szCs w:val="21"/>
              </w:rPr>
            </w:pPr>
            <w:r w:rsidRPr="005355C9">
              <w:rPr>
                <w:rFonts w:ascii="Times New Roman"/>
                <w:szCs w:val="21"/>
              </w:rPr>
              <w:t>(2003</w:t>
            </w:r>
            <w:r w:rsidR="0032268C">
              <w:rPr>
                <w:rFonts w:ascii="Times New Roman" w:hint="eastAsia"/>
                <w:szCs w:val="21"/>
              </w:rPr>
              <w:t>年</w:t>
            </w:r>
            <w:r w:rsidRPr="005355C9">
              <w:rPr>
                <w:rFonts w:ascii="Times New Roman"/>
                <w:szCs w:val="21"/>
              </w:rPr>
              <w:t>) 11.0</w:t>
            </w:r>
          </w:p>
        </w:tc>
        <w:tc>
          <w:tcPr>
            <w:tcW w:w="1104" w:type="dxa"/>
          </w:tcPr>
          <w:p w:rsidR="00E405C9" w:rsidRPr="005355C9" w:rsidRDefault="00E405C9" w:rsidP="00816B93">
            <w:pPr>
              <w:jc w:val="center"/>
              <w:rPr>
                <w:rFonts w:ascii="Times New Roman"/>
                <w:szCs w:val="21"/>
              </w:rPr>
            </w:pPr>
            <w:r w:rsidRPr="005355C9">
              <w:rPr>
                <w:rFonts w:ascii="Times New Roman"/>
                <w:szCs w:val="21"/>
              </w:rPr>
              <w:t>2005</w:t>
            </w:r>
          </w:p>
        </w:tc>
        <w:tc>
          <w:tcPr>
            <w:tcW w:w="3052" w:type="dxa"/>
          </w:tcPr>
          <w:p w:rsidR="00E405C9" w:rsidRPr="005355C9" w:rsidRDefault="00E405C9" w:rsidP="00816B93">
            <w:pPr>
              <w:jc w:val="center"/>
              <w:rPr>
                <w:rFonts w:ascii="Times New Roman"/>
                <w:szCs w:val="21"/>
              </w:rPr>
            </w:pPr>
            <w:r w:rsidRPr="005355C9">
              <w:rPr>
                <w:rFonts w:ascii="Times New Roman"/>
                <w:szCs w:val="21"/>
              </w:rPr>
              <w:t>4.0</w:t>
            </w:r>
          </w:p>
        </w:tc>
      </w:tr>
      <w:tr w:rsidR="00E405C9" w:rsidRPr="005355C9" w:rsidTr="000E0460">
        <w:tc>
          <w:tcPr>
            <w:tcW w:w="2027" w:type="dxa"/>
          </w:tcPr>
          <w:p w:rsidR="00E405C9" w:rsidRPr="005355C9" w:rsidRDefault="00E405C9" w:rsidP="00E405C9">
            <w:pPr>
              <w:rPr>
                <w:rFonts w:ascii="Times New Roman"/>
                <w:szCs w:val="21"/>
              </w:rPr>
            </w:pPr>
            <w:r w:rsidRPr="005355C9">
              <w:rPr>
                <w:rFonts w:ascii="Times New Roman"/>
                <w:szCs w:val="21"/>
              </w:rPr>
              <w:t>拉脱维亚</w:t>
            </w:r>
          </w:p>
        </w:tc>
        <w:tc>
          <w:tcPr>
            <w:tcW w:w="1114" w:type="dxa"/>
          </w:tcPr>
          <w:p w:rsidR="00E405C9" w:rsidRPr="005355C9" w:rsidRDefault="00E405C9" w:rsidP="00816B93">
            <w:pPr>
              <w:jc w:val="center"/>
              <w:rPr>
                <w:rFonts w:ascii="Times New Roman"/>
                <w:szCs w:val="21"/>
              </w:rPr>
            </w:pPr>
            <w:r w:rsidRPr="005355C9">
              <w:rPr>
                <w:rFonts w:ascii="Times New Roman"/>
                <w:szCs w:val="21"/>
              </w:rPr>
              <w:t>2005</w:t>
            </w:r>
          </w:p>
        </w:tc>
        <w:tc>
          <w:tcPr>
            <w:tcW w:w="2529" w:type="dxa"/>
          </w:tcPr>
          <w:p w:rsidR="00E405C9" w:rsidRPr="005355C9" w:rsidRDefault="00E405C9" w:rsidP="000E0460">
            <w:pPr>
              <w:ind w:right="939"/>
              <w:jc w:val="right"/>
              <w:rPr>
                <w:rFonts w:ascii="Times New Roman"/>
                <w:szCs w:val="21"/>
              </w:rPr>
            </w:pPr>
            <w:r w:rsidRPr="005355C9">
              <w:rPr>
                <w:rFonts w:ascii="Times New Roman"/>
                <w:szCs w:val="21"/>
              </w:rPr>
              <w:t>9.4</w:t>
            </w:r>
          </w:p>
        </w:tc>
        <w:tc>
          <w:tcPr>
            <w:tcW w:w="2592" w:type="dxa"/>
          </w:tcPr>
          <w:p w:rsidR="00E405C9" w:rsidRPr="005355C9" w:rsidRDefault="00E405C9" w:rsidP="000E0460">
            <w:pPr>
              <w:ind w:right="939"/>
              <w:jc w:val="right"/>
              <w:rPr>
                <w:rFonts w:ascii="Times New Roman"/>
                <w:szCs w:val="21"/>
              </w:rPr>
            </w:pPr>
            <w:r w:rsidRPr="005355C9">
              <w:rPr>
                <w:rFonts w:ascii="Times New Roman"/>
                <w:szCs w:val="21"/>
              </w:rPr>
              <w:t>14.2</w:t>
            </w:r>
          </w:p>
        </w:tc>
        <w:tc>
          <w:tcPr>
            <w:tcW w:w="1104" w:type="dxa"/>
          </w:tcPr>
          <w:p w:rsidR="00E405C9" w:rsidRPr="005355C9" w:rsidRDefault="00E405C9" w:rsidP="00816B93">
            <w:pPr>
              <w:jc w:val="center"/>
              <w:rPr>
                <w:rFonts w:ascii="Times New Roman"/>
                <w:szCs w:val="21"/>
              </w:rPr>
            </w:pPr>
            <w:r w:rsidRPr="005355C9">
              <w:rPr>
                <w:rFonts w:ascii="Times New Roman"/>
                <w:szCs w:val="21"/>
              </w:rPr>
              <w:t>2005</w:t>
            </w:r>
          </w:p>
        </w:tc>
        <w:tc>
          <w:tcPr>
            <w:tcW w:w="3052" w:type="dxa"/>
          </w:tcPr>
          <w:p w:rsidR="00E405C9" w:rsidRPr="005355C9" w:rsidRDefault="00E405C9" w:rsidP="00816B93">
            <w:pPr>
              <w:jc w:val="center"/>
              <w:rPr>
                <w:rFonts w:ascii="Times New Roman"/>
                <w:szCs w:val="21"/>
              </w:rPr>
            </w:pPr>
            <w:r w:rsidRPr="005355C9">
              <w:rPr>
                <w:rFonts w:ascii="Times New Roman"/>
                <w:szCs w:val="21"/>
              </w:rPr>
              <w:t>8.0</w:t>
            </w:r>
          </w:p>
        </w:tc>
      </w:tr>
      <w:tr w:rsidR="00E405C9" w:rsidRPr="005355C9" w:rsidTr="000E0460">
        <w:tc>
          <w:tcPr>
            <w:tcW w:w="2027" w:type="dxa"/>
          </w:tcPr>
          <w:p w:rsidR="00E405C9" w:rsidRPr="005355C9" w:rsidRDefault="00E405C9" w:rsidP="00E405C9">
            <w:pPr>
              <w:rPr>
                <w:rFonts w:ascii="Times New Roman"/>
                <w:szCs w:val="21"/>
              </w:rPr>
            </w:pPr>
            <w:r w:rsidRPr="005355C9">
              <w:rPr>
                <w:rFonts w:ascii="Times New Roman"/>
                <w:szCs w:val="21"/>
              </w:rPr>
              <w:t>爱沙尼亚</w:t>
            </w:r>
          </w:p>
        </w:tc>
        <w:tc>
          <w:tcPr>
            <w:tcW w:w="1114" w:type="dxa"/>
          </w:tcPr>
          <w:p w:rsidR="00E405C9" w:rsidRPr="005355C9" w:rsidRDefault="00E405C9" w:rsidP="00816B93">
            <w:pPr>
              <w:jc w:val="center"/>
              <w:rPr>
                <w:rFonts w:ascii="Times New Roman"/>
                <w:szCs w:val="21"/>
              </w:rPr>
            </w:pPr>
            <w:r w:rsidRPr="005355C9">
              <w:rPr>
                <w:rFonts w:ascii="Times New Roman"/>
                <w:szCs w:val="21"/>
              </w:rPr>
              <w:t>2005</w:t>
            </w:r>
          </w:p>
        </w:tc>
        <w:tc>
          <w:tcPr>
            <w:tcW w:w="2529" w:type="dxa"/>
          </w:tcPr>
          <w:p w:rsidR="00E405C9" w:rsidRPr="005355C9" w:rsidRDefault="00E405C9" w:rsidP="000E0460">
            <w:pPr>
              <w:ind w:right="939"/>
              <w:jc w:val="right"/>
              <w:rPr>
                <w:rFonts w:ascii="Times New Roman"/>
                <w:szCs w:val="21"/>
              </w:rPr>
            </w:pPr>
            <w:r w:rsidRPr="005355C9">
              <w:rPr>
                <w:rFonts w:ascii="Times New Roman"/>
                <w:szCs w:val="21"/>
              </w:rPr>
              <w:t>10.7</w:t>
            </w:r>
          </w:p>
        </w:tc>
        <w:tc>
          <w:tcPr>
            <w:tcW w:w="2592" w:type="dxa"/>
          </w:tcPr>
          <w:p w:rsidR="00E405C9" w:rsidRPr="005355C9" w:rsidRDefault="00E405C9" w:rsidP="000E0460">
            <w:pPr>
              <w:ind w:right="939"/>
              <w:jc w:val="right"/>
              <w:rPr>
                <w:rFonts w:ascii="Times New Roman"/>
                <w:szCs w:val="21"/>
              </w:rPr>
            </w:pPr>
            <w:r w:rsidRPr="005355C9">
              <w:rPr>
                <w:rFonts w:ascii="Times New Roman"/>
                <w:szCs w:val="21"/>
              </w:rPr>
              <w:t>12.9</w:t>
            </w:r>
          </w:p>
        </w:tc>
        <w:tc>
          <w:tcPr>
            <w:tcW w:w="1104" w:type="dxa"/>
          </w:tcPr>
          <w:p w:rsidR="00E405C9" w:rsidRPr="005355C9" w:rsidRDefault="00E405C9" w:rsidP="00816B93">
            <w:pPr>
              <w:jc w:val="center"/>
              <w:rPr>
                <w:rFonts w:ascii="Times New Roman"/>
                <w:szCs w:val="21"/>
              </w:rPr>
            </w:pPr>
            <w:r w:rsidRPr="005355C9">
              <w:rPr>
                <w:rFonts w:ascii="Times New Roman"/>
                <w:szCs w:val="21"/>
              </w:rPr>
              <w:t>2005</w:t>
            </w:r>
          </w:p>
        </w:tc>
        <w:tc>
          <w:tcPr>
            <w:tcW w:w="3052" w:type="dxa"/>
          </w:tcPr>
          <w:p w:rsidR="00E405C9" w:rsidRPr="005355C9" w:rsidRDefault="00E405C9" w:rsidP="00816B93">
            <w:pPr>
              <w:jc w:val="center"/>
              <w:rPr>
                <w:rFonts w:ascii="Times New Roman"/>
                <w:szCs w:val="21"/>
              </w:rPr>
            </w:pPr>
            <w:r w:rsidRPr="005355C9">
              <w:rPr>
                <w:rFonts w:ascii="Times New Roman"/>
                <w:szCs w:val="21"/>
              </w:rPr>
              <w:t>6.0</w:t>
            </w:r>
          </w:p>
        </w:tc>
      </w:tr>
      <w:tr w:rsidR="00E405C9" w:rsidRPr="005355C9" w:rsidTr="000E0460">
        <w:tc>
          <w:tcPr>
            <w:tcW w:w="2027" w:type="dxa"/>
            <w:tcBorders>
              <w:bottom w:val="single" w:sz="12" w:space="0" w:color="auto"/>
            </w:tcBorders>
          </w:tcPr>
          <w:p w:rsidR="00E405C9" w:rsidRPr="005355C9" w:rsidRDefault="00E405C9" w:rsidP="00E405C9">
            <w:pPr>
              <w:rPr>
                <w:rFonts w:ascii="Times New Roman"/>
                <w:szCs w:val="21"/>
              </w:rPr>
            </w:pPr>
            <w:r w:rsidRPr="005355C9">
              <w:rPr>
                <w:rFonts w:ascii="Times New Roman"/>
                <w:szCs w:val="21"/>
              </w:rPr>
              <w:t>独联体</w:t>
            </w:r>
            <w:r w:rsidRPr="005355C9">
              <w:rPr>
                <w:rFonts w:ascii="Times New Roman"/>
                <w:szCs w:val="21"/>
              </w:rPr>
              <w:t>**</w:t>
            </w:r>
          </w:p>
        </w:tc>
        <w:tc>
          <w:tcPr>
            <w:tcW w:w="1114" w:type="dxa"/>
            <w:tcBorders>
              <w:bottom w:val="single" w:sz="12" w:space="0" w:color="auto"/>
            </w:tcBorders>
          </w:tcPr>
          <w:p w:rsidR="00E405C9" w:rsidRPr="005355C9" w:rsidRDefault="00E405C9" w:rsidP="00816B93">
            <w:pPr>
              <w:jc w:val="center"/>
              <w:rPr>
                <w:rFonts w:ascii="Times New Roman"/>
                <w:szCs w:val="21"/>
              </w:rPr>
            </w:pPr>
            <w:r w:rsidRPr="005355C9">
              <w:rPr>
                <w:rFonts w:ascii="Times New Roman"/>
                <w:szCs w:val="21"/>
              </w:rPr>
              <w:t>2005</w:t>
            </w:r>
          </w:p>
        </w:tc>
        <w:tc>
          <w:tcPr>
            <w:tcW w:w="2529" w:type="dxa"/>
            <w:tcBorders>
              <w:bottom w:val="single" w:sz="12" w:space="0" w:color="auto"/>
            </w:tcBorders>
          </w:tcPr>
          <w:p w:rsidR="00E405C9" w:rsidRPr="005355C9" w:rsidRDefault="00E405C9" w:rsidP="000E0460">
            <w:pPr>
              <w:ind w:right="939"/>
              <w:jc w:val="right"/>
              <w:rPr>
                <w:rFonts w:ascii="Times New Roman"/>
                <w:szCs w:val="21"/>
              </w:rPr>
            </w:pPr>
            <w:r w:rsidRPr="005355C9">
              <w:rPr>
                <w:rFonts w:ascii="Times New Roman"/>
                <w:szCs w:val="21"/>
              </w:rPr>
              <w:t>12.4</w:t>
            </w:r>
          </w:p>
        </w:tc>
        <w:tc>
          <w:tcPr>
            <w:tcW w:w="2592" w:type="dxa"/>
            <w:tcBorders>
              <w:bottom w:val="single" w:sz="12" w:space="0" w:color="auto"/>
            </w:tcBorders>
          </w:tcPr>
          <w:p w:rsidR="00E405C9" w:rsidRPr="005355C9" w:rsidRDefault="00E405C9" w:rsidP="000E0460">
            <w:pPr>
              <w:ind w:right="939"/>
              <w:jc w:val="right"/>
              <w:rPr>
                <w:rFonts w:ascii="Times New Roman"/>
                <w:szCs w:val="21"/>
              </w:rPr>
            </w:pPr>
            <w:r w:rsidRPr="005355C9">
              <w:rPr>
                <w:rFonts w:ascii="Times New Roman"/>
                <w:szCs w:val="21"/>
              </w:rPr>
              <w:t>13.6</w:t>
            </w:r>
          </w:p>
        </w:tc>
        <w:tc>
          <w:tcPr>
            <w:tcW w:w="1104" w:type="dxa"/>
            <w:tcBorders>
              <w:bottom w:val="single" w:sz="12" w:space="0" w:color="auto"/>
            </w:tcBorders>
          </w:tcPr>
          <w:p w:rsidR="00E405C9" w:rsidRPr="005355C9" w:rsidRDefault="00E405C9" w:rsidP="00816B93">
            <w:pPr>
              <w:jc w:val="center"/>
              <w:rPr>
                <w:rFonts w:ascii="Times New Roman"/>
                <w:szCs w:val="21"/>
              </w:rPr>
            </w:pPr>
            <w:r w:rsidRPr="005355C9">
              <w:rPr>
                <w:rFonts w:ascii="Times New Roman"/>
                <w:szCs w:val="21"/>
              </w:rPr>
              <w:t>2005</w:t>
            </w:r>
          </w:p>
        </w:tc>
        <w:tc>
          <w:tcPr>
            <w:tcW w:w="3052" w:type="dxa"/>
            <w:tcBorders>
              <w:bottom w:val="single" w:sz="12" w:space="0" w:color="auto"/>
            </w:tcBorders>
          </w:tcPr>
          <w:p w:rsidR="00E405C9" w:rsidRPr="005355C9" w:rsidRDefault="00E405C9" w:rsidP="00816B93">
            <w:pPr>
              <w:jc w:val="center"/>
              <w:rPr>
                <w:rFonts w:ascii="Times New Roman"/>
                <w:szCs w:val="21"/>
              </w:rPr>
            </w:pPr>
            <w:r w:rsidRPr="005355C9">
              <w:rPr>
                <w:rFonts w:ascii="Times New Roman"/>
                <w:szCs w:val="21"/>
              </w:rPr>
              <w:t>14.1</w:t>
            </w:r>
          </w:p>
        </w:tc>
      </w:tr>
    </w:tbl>
    <w:p w:rsidR="00E405C9" w:rsidRPr="005355C9" w:rsidRDefault="00E405C9" w:rsidP="00E405C9">
      <w:pPr>
        <w:rPr>
          <w:rFonts w:ascii="Times New Roman"/>
          <w:szCs w:val="21"/>
        </w:rPr>
      </w:pPr>
      <w:r w:rsidRPr="005355C9">
        <w:rPr>
          <w:rFonts w:ascii="Times New Roman"/>
          <w:szCs w:val="21"/>
        </w:rPr>
        <w:t>*</w:t>
      </w:r>
      <w:r w:rsidR="000E0460">
        <w:rPr>
          <w:rFonts w:ascii="Times New Roman" w:hint="eastAsia"/>
          <w:szCs w:val="21"/>
        </w:rPr>
        <w:t xml:space="preserve"> </w:t>
      </w:r>
      <w:r w:rsidRPr="005355C9">
        <w:rPr>
          <w:rFonts w:ascii="Times New Roman"/>
          <w:szCs w:val="21"/>
        </w:rPr>
        <w:t>根据世界卫生组织欧洲区域办事处的资料。</w:t>
      </w:r>
    </w:p>
    <w:p w:rsidR="00E405C9" w:rsidRPr="005355C9" w:rsidRDefault="00E405C9" w:rsidP="00E405C9">
      <w:pPr>
        <w:rPr>
          <w:rFonts w:ascii="Times New Roman"/>
          <w:szCs w:val="21"/>
        </w:rPr>
      </w:pPr>
      <w:r w:rsidRPr="005355C9">
        <w:rPr>
          <w:rFonts w:ascii="Times New Roman"/>
          <w:szCs w:val="21"/>
        </w:rPr>
        <w:t>**</w:t>
      </w:r>
      <w:r w:rsidR="000E0460">
        <w:rPr>
          <w:rFonts w:ascii="Times New Roman" w:hint="eastAsia"/>
          <w:szCs w:val="21"/>
        </w:rPr>
        <w:t xml:space="preserve"> </w:t>
      </w:r>
      <w:r w:rsidRPr="005355C9">
        <w:rPr>
          <w:rFonts w:ascii="Times New Roman"/>
          <w:szCs w:val="21"/>
        </w:rPr>
        <w:t>独联体</w:t>
      </w:r>
      <w:r w:rsidRPr="005355C9">
        <w:rPr>
          <w:rFonts w:ascii="Times New Roman"/>
          <w:szCs w:val="21"/>
        </w:rPr>
        <w:t>——</w:t>
      </w:r>
      <w:r w:rsidRPr="005355C9">
        <w:rPr>
          <w:rFonts w:ascii="Times New Roman"/>
          <w:szCs w:val="21"/>
        </w:rPr>
        <w:t>独立国家联合体。</w:t>
      </w:r>
    </w:p>
    <w:p w:rsidR="00E405C9" w:rsidRPr="005355C9" w:rsidRDefault="00E405C9" w:rsidP="00E405C9">
      <w:pPr>
        <w:rPr>
          <w:rFonts w:ascii="Times New Roman"/>
          <w:szCs w:val="21"/>
        </w:rPr>
      </w:pPr>
    </w:p>
    <w:p w:rsidR="00E405C9" w:rsidRPr="00224944" w:rsidRDefault="00210DE5" w:rsidP="0032268C">
      <w:pPr>
        <w:tabs>
          <w:tab w:val="num" w:pos="0"/>
        </w:tabs>
        <w:spacing w:after="240" w:line="360" w:lineRule="exact"/>
        <w:rPr>
          <w:rFonts w:ascii="Times New Roman" w:eastAsia="SimHei"/>
          <w:color w:val="FF0000"/>
          <w:szCs w:val="21"/>
        </w:rPr>
      </w:pPr>
      <w:r>
        <w:rPr>
          <w:rFonts w:ascii="Times New Roman"/>
          <w:b/>
          <w:szCs w:val="21"/>
        </w:rPr>
        <w:br w:type="page"/>
      </w:r>
      <w:r w:rsidR="00E405C9" w:rsidRPr="00224944">
        <w:rPr>
          <w:rFonts w:ascii="Times New Roman" w:eastAsia="SimHei"/>
          <w:color w:val="FF0000"/>
          <w:szCs w:val="21"/>
        </w:rPr>
        <w:t>4.7</w:t>
      </w:r>
      <w:r w:rsidR="002C2216">
        <w:rPr>
          <w:rFonts w:ascii="Times New Roman" w:eastAsia="SimHei" w:hint="eastAsia"/>
          <w:color w:val="FF0000"/>
          <w:szCs w:val="21"/>
        </w:rPr>
        <w:t xml:space="preserve">. </w:t>
      </w:r>
      <w:r w:rsidR="00E405C9" w:rsidRPr="00224944">
        <w:rPr>
          <w:rFonts w:ascii="Times New Roman" w:eastAsia="SimHei"/>
          <w:color w:val="FF0000"/>
          <w:szCs w:val="21"/>
        </w:rPr>
        <w:t xml:space="preserve"> 2007</w:t>
      </w:r>
      <w:r w:rsidR="00E405C9" w:rsidRPr="00224944">
        <w:rPr>
          <w:rFonts w:ascii="Times New Roman" w:eastAsia="SimHei"/>
          <w:color w:val="FF0000"/>
          <w:szCs w:val="21"/>
        </w:rPr>
        <w:t>年部门、单位、科室</w:t>
      </w:r>
    </w:p>
    <w:tbl>
      <w:tblPr>
        <w:tblW w:w="5000" w:type="pct"/>
        <w:tblLook w:val="01E0" w:firstRow="1" w:lastRow="1" w:firstColumn="1" w:lastColumn="1" w:noHBand="0" w:noVBand="0"/>
      </w:tblPr>
      <w:tblGrid>
        <w:gridCol w:w="1501"/>
        <w:gridCol w:w="1130"/>
        <w:gridCol w:w="1075"/>
        <w:gridCol w:w="1130"/>
        <w:gridCol w:w="1075"/>
        <w:gridCol w:w="1075"/>
        <w:gridCol w:w="1103"/>
        <w:gridCol w:w="1075"/>
        <w:gridCol w:w="1103"/>
        <w:gridCol w:w="1078"/>
        <w:gridCol w:w="1073"/>
      </w:tblGrid>
      <w:tr w:rsidR="0032268C" w:rsidRPr="005355C9" w:rsidTr="0032268C">
        <w:tc>
          <w:tcPr>
            <w:tcW w:w="604" w:type="pct"/>
            <w:vMerge w:val="restart"/>
            <w:tcBorders>
              <w:top w:val="single" w:sz="2" w:space="0" w:color="auto"/>
            </w:tcBorders>
            <w:vAlign w:val="center"/>
          </w:tcPr>
          <w:p w:rsidR="0032268C" w:rsidRPr="005355C9" w:rsidRDefault="0032268C" w:rsidP="0032268C">
            <w:pPr>
              <w:spacing w:line="360" w:lineRule="exact"/>
              <w:jc w:val="center"/>
              <w:rPr>
                <w:rFonts w:ascii="Times New Roman"/>
                <w:szCs w:val="21"/>
              </w:rPr>
            </w:pPr>
            <w:r w:rsidRPr="000513A7">
              <w:rPr>
                <w:rFonts w:ascii="KaiTi_GB2312" w:eastAsia="KaiTi_GB2312"/>
                <w:color w:val="0000FF"/>
                <w:szCs w:val="21"/>
              </w:rPr>
              <w:t>地区</w:t>
            </w:r>
          </w:p>
        </w:tc>
        <w:tc>
          <w:tcPr>
            <w:tcW w:w="2208" w:type="pct"/>
            <w:gridSpan w:val="5"/>
            <w:tcBorders>
              <w:top w:val="single" w:sz="2" w:space="0" w:color="auto"/>
              <w:bottom w:val="single" w:sz="2" w:space="0" w:color="auto"/>
            </w:tcBorders>
          </w:tcPr>
          <w:p w:rsidR="0032268C" w:rsidRPr="000513A7" w:rsidRDefault="0032268C" w:rsidP="00816B93">
            <w:pPr>
              <w:spacing w:line="360" w:lineRule="exact"/>
              <w:jc w:val="center"/>
              <w:rPr>
                <w:rFonts w:ascii="KaiTi_GB2312" w:eastAsia="KaiTi_GB2312"/>
                <w:color w:val="0000FF"/>
                <w:szCs w:val="21"/>
              </w:rPr>
            </w:pPr>
            <w:r w:rsidRPr="000513A7">
              <w:rPr>
                <w:rFonts w:ascii="KaiTi_GB2312" w:eastAsia="KaiTi_GB2312"/>
                <w:color w:val="0000FF"/>
                <w:szCs w:val="21"/>
              </w:rPr>
              <w:t>妇产科</w:t>
            </w:r>
          </w:p>
        </w:tc>
        <w:tc>
          <w:tcPr>
            <w:tcW w:w="2188" w:type="pct"/>
            <w:gridSpan w:val="5"/>
            <w:tcBorders>
              <w:top w:val="single" w:sz="2" w:space="0" w:color="auto"/>
              <w:bottom w:val="single" w:sz="2" w:space="0" w:color="auto"/>
            </w:tcBorders>
          </w:tcPr>
          <w:p w:rsidR="0032268C" w:rsidRPr="000513A7" w:rsidRDefault="0032268C" w:rsidP="00816B93">
            <w:pPr>
              <w:spacing w:line="360" w:lineRule="exact"/>
              <w:jc w:val="center"/>
              <w:rPr>
                <w:rFonts w:ascii="KaiTi_GB2312" w:eastAsia="KaiTi_GB2312"/>
                <w:color w:val="0000FF"/>
                <w:szCs w:val="21"/>
              </w:rPr>
            </w:pPr>
            <w:r w:rsidRPr="000513A7">
              <w:rPr>
                <w:rFonts w:ascii="KaiTi_GB2312" w:eastAsia="KaiTi_GB2312"/>
                <w:color w:val="0000FF"/>
                <w:szCs w:val="21"/>
              </w:rPr>
              <w:t>观察室</w:t>
            </w:r>
          </w:p>
        </w:tc>
      </w:tr>
      <w:tr w:rsidR="0032268C" w:rsidRPr="005355C9" w:rsidTr="0032268C">
        <w:tc>
          <w:tcPr>
            <w:tcW w:w="604" w:type="pct"/>
            <w:vMerge/>
          </w:tcPr>
          <w:p w:rsidR="0032268C" w:rsidRPr="005355C9" w:rsidRDefault="0032268C" w:rsidP="00816B93">
            <w:pPr>
              <w:spacing w:line="360" w:lineRule="exact"/>
              <w:jc w:val="center"/>
              <w:rPr>
                <w:rFonts w:ascii="Times New Roman"/>
                <w:szCs w:val="21"/>
              </w:rPr>
            </w:pPr>
          </w:p>
        </w:tc>
        <w:tc>
          <w:tcPr>
            <w:tcW w:w="2208" w:type="pct"/>
            <w:gridSpan w:val="5"/>
            <w:tcBorders>
              <w:top w:val="single" w:sz="2" w:space="0" w:color="auto"/>
              <w:bottom w:val="single" w:sz="2" w:space="0" w:color="auto"/>
            </w:tcBorders>
          </w:tcPr>
          <w:p w:rsidR="0032268C" w:rsidRPr="000513A7" w:rsidRDefault="0032268C" w:rsidP="00816B93">
            <w:pPr>
              <w:spacing w:line="360" w:lineRule="exact"/>
              <w:jc w:val="center"/>
              <w:rPr>
                <w:rFonts w:ascii="KaiTi_GB2312" w:eastAsia="KaiTi_GB2312"/>
                <w:color w:val="0000FF"/>
                <w:szCs w:val="21"/>
              </w:rPr>
            </w:pPr>
            <w:r w:rsidRPr="000513A7">
              <w:rPr>
                <w:rFonts w:ascii="KaiTi_GB2312" w:eastAsia="KaiTi_GB2312"/>
                <w:color w:val="0000FF"/>
                <w:szCs w:val="21"/>
              </w:rPr>
              <w:t>部门、单位、科室</w:t>
            </w:r>
          </w:p>
        </w:tc>
        <w:tc>
          <w:tcPr>
            <w:tcW w:w="2188" w:type="pct"/>
            <w:gridSpan w:val="5"/>
            <w:tcBorders>
              <w:top w:val="single" w:sz="2" w:space="0" w:color="auto"/>
              <w:bottom w:val="single" w:sz="2" w:space="0" w:color="auto"/>
            </w:tcBorders>
          </w:tcPr>
          <w:p w:rsidR="0032268C" w:rsidRPr="000513A7" w:rsidRDefault="0032268C" w:rsidP="00816B93">
            <w:pPr>
              <w:spacing w:line="360" w:lineRule="exact"/>
              <w:jc w:val="center"/>
              <w:rPr>
                <w:rFonts w:ascii="KaiTi_GB2312" w:eastAsia="KaiTi_GB2312"/>
                <w:color w:val="0000FF"/>
                <w:szCs w:val="21"/>
              </w:rPr>
            </w:pPr>
            <w:r w:rsidRPr="000513A7">
              <w:rPr>
                <w:rFonts w:ascii="KaiTi_GB2312" w:eastAsia="KaiTi_GB2312"/>
                <w:color w:val="0000FF"/>
                <w:szCs w:val="21"/>
              </w:rPr>
              <w:t>部门、单位、科室</w:t>
            </w:r>
          </w:p>
        </w:tc>
      </w:tr>
      <w:tr w:rsidR="0032268C" w:rsidRPr="005355C9" w:rsidTr="0032268C">
        <w:tc>
          <w:tcPr>
            <w:tcW w:w="604" w:type="pct"/>
            <w:vMerge/>
          </w:tcPr>
          <w:p w:rsidR="0032268C" w:rsidRPr="005355C9" w:rsidRDefault="0032268C" w:rsidP="00816B93">
            <w:pPr>
              <w:spacing w:line="360" w:lineRule="exact"/>
              <w:jc w:val="center"/>
              <w:rPr>
                <w:rFonts w:ascii="Times New Roman"/>
                <w:szCs w:val="21"/>
              </w:rPr>
            </w:pPr>
          </w:p>
        </w:tc>
        <w:tc>
          <w:tcPr>
            <w:tcW w:w="1343" w:type="pct"/>
            <w:gridSpan w:val="3"/>
            <w:tcBorders>
              <w:top w:val="single" w:sz="2" w:space="0" w:color="auto"/>
              <w:bottom w:val="single" w:sz="2" w:space="0" w:color="auto"/>
            </w:tcBorders>
          </w:tcPr>
          <w:p w:rsidR="0032268C" w:rsidRPr="000513A7" w:rsidRDefault="0032268C" w:rsidP="00816B93">
            <w:pPr>
              <w:spacing w:line="360" w:lineRule="exact"/>
              <w:jc w:val="center"/>
              <w:rPr>
                <w:rFonts w:ascii="KaiTi_GB2312" w:eastAsia="KaiTi_GB2312"/>
                <w:color w:val="0000FF"/>
                <w:szCs w:val="21"/>
              </w:rPr>
            </w:pPr>
            <w:r w:rsidRPr="000513A7">
              <w:rPr>
                <w:rFonts w:ascii="KaiTi_GB2312" w:eastAsia="KaiTi_GB2312"/>
                <w:color w:val="0000FF"/>
                <w:szCs w:val="21"/>
              </w:rPr>
              <w:t>预算内的</w:t>
            </w:r>
          </w:p>
        </w:tc>
        <w:tc>
          <w:tcPr>
            <w:tcW w:w="866" w:type="pct"/>
            <w:gridSpan w:val="2"/>
            <w:tcBorders>
              <w:top w:val="single" w:sz="2" w:space="0" w:color="auto"/>
              <w:bottom w:val="single" w:sz="2" w:space="0" w:color="auto"/>
            </w:tcBorders>
          </w:tcPr>
          <w:p w:rsidR="0032268C" w:rsidRPr="000513A7" w:rsidRDefault="0032268C" w:rsidP="00816B93">
            <w:pPr>
              <w:spacing w:line="360" w:lineRule="exact"/>
              <w:jc w:val="center"/>
              <w:rPr>
                <w:rFonts w:ascii="KaiTi_GB2312" w:eastAsia="KaiTi_GB2312"/>
                <w:color w:val="0000FF"/>
                <w:szCs w:val="21"/>
              </w:rPr>
            </w:pPr>
            <w:r w:rsidRPr="000513A7">
              <w:rPr>
                <w:rFonts w:ascii="KaiTi_GB2312" w:eastAsia="KaiTi_GB2312"/>
                <w:color w:val="0000FF"/>
                <w:szCs w:val="21"/>
              </w:rPr>
              <w:t>预算外的</w:t>
            </w:r>
          </w:p>
        </w:tc>
        <w:tc>
          <w:tcPr>
            <w:tcW w:w="1321" w:type="pct"/>
            <w:gridSpan w:val="3"/>
            <w:tcBorders>
              <w:top w:val="single" w:sz="2" w:space="0" w:color="auto"/>
              <w:bottom w:val="single" w:sz="2" w:space="0" w:color="auto"/>
            </w:tcBorders>
          </w:tcPr>
          <w:p w:rsidR="0032268C" w:rsidRPr="000513A7" w:rsidRDefault="0032268C" w:rsidP="00816B93">
            <w:pPr>
              <w:spacing w:line="360" w:lineRule="exact"/>
              <w:jc w:val="center"/>
              <w:rPr>
                <w:rFonts w:ascii="KaiTi_GB2312" w:eastAsia="KaiTi_GB2312"/>
                <w:color w:val="0000FF"/>
                <w:szCs w:val="21"/>
              </w:rPr>
            </w:pPr>
            <w:r w:rsidRPr="000513A7">
              <w:rPr>
                <w:rFonts w:ascii="KaiTi_GB2312" w:eastAsia="KaiTi_GB2312"/>
                <w:color w:val="0000FF"/>
                <w:szCs w:val="21"/>
              </w:rPr>
              <w:t>预算内的</w:t>
            </w:r>
          </w:p>
        </w:tc>
        <w:tc>
          <w:tcPr>
            <w:tcW w:w="867" w:type="pct"/>
            <w:gridSpan w:val="2"/>
            <w:tcBorders>
              <w:top w:val="single" w:sz="2" w:space="0" w:color="auto"/>
              <w:bottom w:val="single" w:sz="2" w:space="0" w:color="auto"/>
            </w:tcBorders>
          </w:tcPr>
          <w:p w:rsidR="0032268C" w:rsidRPr="000513A7" w:rsidRDefault="0032268C" w:rsidP="00816B93">
            <w:pPr>
              <w:spacing w:line="360" w:lineRule="exact"/>
              <w:jc w:val="center"/>
              <w:rPr>
                <w:rFonts w:ascii="KaiTi_GB2312" w:eastAsia="KaiTi_GB2312"/>
                <w:color w:val="0000FF"/>
                <w:szCs w:val="21"/>
              </w:rPr>
            </w:pPr>
            <w:r w:rsidRPr="000513A7">
              <w:rPr>
                <w:rFonts w:ascii="KaiTi_GB2312" w:eastAsia="KaiTi_GB2312"/>
                <w:color w:val="0000FF"/>
                <w:szCs w:val="21"/>
              </w:rPr>
              <w:t>预算外的</w:t>
            </w:r>
          </w:p>
        </w:tc>
      </w:tr>
      <w:tr w:rsidR="0032268C" w:rsidRPr="005355C9" w:rsidTr="0032268C">
        <w:tc>
          <w:tcPr>
            <w:tcW w:w="604" w:type="pct"/>
            <w:vMerge/>
            <w:tcBorders>
              <w:bottom w:val="single" w:sz="12" w:space="0" w:color="auto"/>
            </w:tcBorders>
          </w:tcPr>
          <w:p w:rsidR="0032268C" w:rsidRPr="005355C9" w:rsidRDefault="0032268C" w:rsidP="00816B93">
            <w:pPr>
              <w:spacing w:line="360" w:lineRule="exact"/>
              <w:jc w:val="center"/>
              <w:rPr>
                <w:rFonts w:ascii="Times New Roman"/>
                <w:szCs w:val="21"/>
              </w:rPr>
            </w:pPr>
          </w:p>
        </w:tc>
        <w:tc>
          <w:tcPr>
            <w:tcW w:w="455" w:type="pct"/>
            <w:tcBorders>
              <w:top w:val="single" w:sz="2" w:space="0" w:color="auto"/>
              <w:bottom w:val="single" w:sz="12" w:space="0" w:color="auto"/>
            </w:tcBorders>
            <w:vAlign w:val="center"/>
          </w:tcPr>
          <w:p w:rsidR="0032268C" w:rsidRPr="000513A7" w:rsidRDefault="0032268C" w:rsidP="00816B93">
            <w:pPr>
              <w:spacing w:line="360" w:lineRule="exact"/>
              <w:jc w:val="center"/>
              <w:rPr>
                <w:rFonts w:ascii="KaiTi_GB2312" w:eastAsia="KaiTi_GB2312"/>
                <w:color w:val="0000FF"/>
                <w:szCs w:val="21"/>
              </w:rPr>
            </w:pPr>
            <w:r w:rsidRPr="000513A7">
              <w:rPr>
                <w:rFonts w:ascii="KaiTi_GB2312" w:eastAsia="KaiTi_GB2312"/>
                <w:color w:val="0000FF"/>
                <w:szCs w:val="21"/>
              </w:rPr>
              <w:t>共计</w:t>
            </w:r>
          </w:p>
        </w:tc>
        <w:tc>
          <w:tcPr>
            <w:tcW w:w="433" w:type="pct"/>
            <w:tcBorders>
              <w:top w:val="single" w:sz="2" w:space="0" w:color="auto"/>
              <w:bottom w:val="single" w:sz="12" w:space="0" w:color="auto"/>
            </w:tcBorders>
            <w:vAlign w:val="center"/>
          </w:tcPr>
          <w:p w:rsidR="0032268C" w:rsidRPr="000513A7" w:rsidRDefault="0032268C" w:rsidP="00816B93">
            <w:pPr>
              <w:spacing w:line="360" w:lineRule="exact"/>
              <w:jc w:val="center"/>
              <w:rPr>
                <w:rFonts w:ascii="KaiTi_GB2312" w:eastAsia="KaiTi_GB2312"/>
                <w:color w:val="0000FF"/>
                <w:szCs w:val="21"/>
              </w:rPr>
            </w:pPr>
            <w:r w:rsidRPr="000513A7">
              <w:rPr>
                <w:rFonts w:ascii="KaiTi_GB2312" w:eastAsia="KaiTi_GB2312"/>
                <w:color w:val="0000FF"/>
                <w:szCs w:val="21"/>
              </w:rPr>
              <w:t>部门</w:t>
            </w:r>
          </w:p>
        </w:tc>
        <w:tc>
          <w:tcPr>
            <w:tcW w:w="455" w:type="pct"/>
            <w:tcBorders>
              <w:top w:val="single" w:sz="2" w:space="0" w:color="auto"/>
              <w:bottom w:val="single" w:sz="12" w:space="0" w:color="auto"/>
            </w:tcBorders>
            <w:vAlign w:val="center"/>
          </w:tcPr>
          <w:p w:rsidR="0032268C" w:rsidRPr="000513A7" w:rsidRDefault="0032268C" w:rsidP="00816B93">
            <w:pPr>
              <w:spacing w:line="360" w:lineRule="exact"/>
              <w:jc w:val="center"/>
              <w:rPr>
                <w:rFonts w:ascii="KaiTi_GB2312" w:eastAsia="KaiTi_GB2312"/>
                <w:color w:val="0000FF"/>
                <w:szCs w:val="21"/>
              </w:rPr>
            </w:pPr>
            <w:r w:rsidRPr="000513A7">
              <w:rPr>
                <w:rFonts w:ascii="KaiTi_GB2312" w:eastAsia="KaiTi_GB2312"/>
                <w:color w:val="0000FF"/>
                <w:szCs w:val="21"/>
              </w:rPr>
              <w:t>科室</w:t>
            </w:r>
          </w:p>
        </w:tc>
        <w:tc>
          <w:tcPr>
            <w:tcW w:w="433" w:type="pct"/>
            <w:tcBorders>
              <w:top w:val="single" w:sz="2" w:space="0" w:color="auto"/>
              <w:bottom w:val="single" w:sz="12" w:space="0" w:color="auto"/>
            </w:tcBorders>
            <w:vAlign w:val="center"/>
          </w:tcPr>
          <w:p w:rsidR="0032268C" w:rsidRPr="000513A7" w:rsidRDefault="0032268C" w:rsidP="00816B93">
            <w:pPr>
              <w:spacing w:line="360" w:lineRule="exact"/>
              <w:jc w:val="center"/>
              <w:rPr>
                <w:rFonts w:ascii="KaiTi_GB2312" w:eastAsia="KaiTi_GB2312"/>
                <w:color w:val="0000FF"/>
                <w:szCs w:val="21"/>
              </w:rPr>
            </w:pPr>
            <w:r w:rsidRPr="000513A7">
              <w:rPr>
                <w:rFonts w:ascii="KaiTi_GB2312" w:eastAsia="KaiTi_GB2312"/>
                <w:color w:val="0000FF"/>
                <w:szCs w:val="21"/>
              </w:rPr>
              <w:t>部门</w:t>
            </w:r>
          </w:p>
        </w:tc>
        <w:tc>
          <w:tcPr>
            <w:tcW w:w="433" w:type="pct"/>
            <w:tcBorders>
              <w:top w:val="single" w:sz="2" w:space="0" w:color="auto"/>
              <w:bottom w:val="single" w:sz="12" w:space="0" w:color="auto"/>
            </w:tcBorders>
            <w:vAlign w:val="center"/>
          </w:tcPr>
          <w:p w:rsidR="0032268C" w:rsidRPr="000513A7" w:rsidRDefault="0032268C" w:rsidP="00816B93">
            <w:pPr>
              <w:spacing w:line="360" w:lineRule="exact"/>
              <w:jc w:val="center"/>
              <w:rPr>
                <w:rFonts w:ascii="KaiTi_GB2312" w:eastAsia="KaiTi_GB2312"/>
                <w:color w:val="0000FF"/>
                <w:szCs w:val="21"/>
              </w:rPr>
            </w:pPr>
            <w:r w:rsidRPr="000513A7">
              <w:rPr>
                <w:rFonts w:ascii="KaiTi_GB2312" w:eastAsia="KaiTi_GB2312"/>
                <w:color w:val="0000FF"/>
                <w:szCs w:val="21"/>
              </w:rPr>
              <w:t>科室</w:t>
            </w:r>
          </w:p>
        </w:tc>
        <w:tc>
          <w:tcPr>
            <w:tcW w:w="444" w:type="pct"/>
            <w:tcBorders>
              <w:top w:val="single" w:sz="2" w:space="0" w:color="auto"/>
              <w:bottom w:val="single" w:sz="12" w:space="0" w:color="auto"/>
            </w:tcBorders>
            <w:vAlign w:val="center"/>
          </w:tcPr>
          <w:p w:rsidR="0032268C" w:rsidRPr="000513A7" w:rsidRDefault="0032268C" w:rsidP="00816B93">
            <w:pPr>
              <w:spacing w:line="360" w:lineRule="exact"/>
              <w:jc w:val="center"/>
              <w:rPr>
                <w:rFonts w:ascii="KaiTi_GB2312" w:eastAsia="KaiTi_GB2312"/>
                <w:color w:val="0000FF"/>
                <w:szCs w:val="21"/>
              </w:rPr>
            </w:pPr>
            <w:r w:rsidRPr="000513A7">
              <w:rPr>
                <w:rFonts w:ascii="KaiTi_GB2312" w:eastAsia="KaiTi_GB2312"/>
                <w:color w:val="0000FF"/>
                <w:szCs w:val="21"/>
              </w:rPr>
              <w:t>共计</w:t>
            </w:r>
          </w:p>
        </w:tc>
        <w:tc>
          <w:tcPr>
            <w:tcW w:w="433" w:type="pct"/>
            <w:tcBorders>
              <w:top w:val="single" w:sz="2" w:space="0" w:color="auto"/>
              <w:bottom w:val="single" w:sz="12" w:space="0" w:color="auto"/>
            </w:tcBorders>
            <w:vAlign w:val="center"/>
          </w:tcPr>
          <w:p w:rsidR="0032268C" w:rsidRPr="000513A7" w:rsidRDefault="0032268C" w:rsidP="00816B93">
            <w:pPr>
              <w:spacing w:line="360" w:lineRule="exact"/>
              <w:jc w:val="center"/>
              <w:rPr>
                <w:rFonts w:ascii="KaiTi_GB2312" w:eastAsia="KaiTi_GB2312"/>
                <w:color w:val="0000FF"/>
                <w:szCs w:val="21"/>
              </w:rPr>
            </w:pPr>
            <w:r w:rsidRPr="000513A7">
              <w:rPr>
                <w:rFonts w:ascii="KaiTi_GB2312" w:eastAsia="KaiTi_GB2312"/>
                <w:color w:val="0000FF"/>
                <w:szCs w:val="21"/>
              </w:rPr>
              <w:t>部门</w:t>
            </w:r>
          </w:p>
        </w:tc>
        <w:tc>
          <w:tcPr>
            <w:tcW w:w="444" w:type="pct"/>
            <w:tcBorders>
              <w:top w:val="single" w:sz="2" w:space="0" w:color="auto"/>
              <w:bottom w:val="single" w:sz="12" w:space="0" w:color="auto"/>
            </w:tcBorders>
            <w:vAlign w:val="center"/>
          </w:tcPr>
          <w:p w:rsidR="0032268C" w:rsidRPr="000513A7" w:rsidRDefault="0032268C" w:rsidP="00816B93">
            <w:pPr>
              <w:spacing w:line="360" w:lineRule="exact"/>
              <w:jc w:val="center"/>
              <w:rPr>
                <w:rFonts w:ascii="KaiTi_GB2312" w:eastAsia="KaiTi_GB2312"/>
                <w:color w:val="0000FF"/>
                <w:szCs w:val="21"/>
              </w:rPr>
            </w:pPr>
            <w:r w:rsidRPr="000513A7">
              <w:rPr>
                <w:rFonts w:ascii="KaiTi_GB2312" w:eastAsia="KaiTi_GB2312"/>
                <w:color w:val="0000FF"/>
                <w:szCs w:val="21"/>
              </w:rPr>
              <w:t>科室</w:t>
            </w:r>
          </w:p>
        </w:tc>
        <w:tc>
          <w:tcPr>
            <w:tcW w:w="434" w:type="pct"/>
            <w:tcBorders>
              <w:top w:val="single" w:sz="2" w:space="0" w:color="auto"/>
              <w:bottom w:val="single" w:sz="12" w:space="0" w:color="auto"/>
            </w:tcBorders>
            <w:vAlign w:val="center"/>
          </w:tcPr>
          <w:p w:rsidR="0032268C" w:rsidRPr="000513A7" w:rsidRDefault="0032268C" w:rsidP="00816B93">
            <w:pPr>
              <w:spacing w:line="360" w:lineRule="exact"/>
              <w:jc w:val="center"/>
              <w:rPr>
                <w:rFonts w:ascii="KaiTi_GB2312" w:eastAsia="KaiTi_GB2312"/>
                <w:color w:val="0000FF"/>
                <w:szCs w:val="21"/>
              </w:rPr>
            </w:pPr>
            <w:r w:rsidRPr="000513A7">
              <w:rPr>
                <w:rFonts w:ascii="KaiTi_GB2312" w:eastAsia="KaiTi_GB2312"/>
                <w:color w:val="0000FF"/>
                <w:szCs w:val="21"/>
              </w:rPr>
              <w:t>部门</w:t>
            </w:r>
          </w:p>
        </w:tc>
        <w:tc>
          <w:tcPr>
            <w:tcW w:w="433" w:type="pct"/>
            <w:tcBorders>
              <w:top w:val="single" w:sz="2" w:space="0" w:color="auto"/>
              <w:bottom w:val="single" w:sz="12" w:space="0" w:color="auto"/>
            </w:tcBorders>
            <w:vAlign w:val="center"/>
          </w:tcPr>
          <w:p w:rsidR="0032268C" w:rsidRPr="000513A7" w:rsidRDefault="0032268C" w:rsidP="00816B93">
            <w:pPr>
              <w:spacing w:line="360" w:lineRule="exact"/>
              <w:jc w:val="center"/>
              <w:rPr>
                <w:rFonts w:ascii="KaiTi_GB2312" w:eastAsia="KaiTi_GB2312"/>
                <w:color w:val="0000FF"/>
                <w:szCs w:val="21"/>
              </w:rPr>
            </w:pPr>
            <w:r w:rsidRPr="000513A7">
              <w:rPr>
                <w:rFonts w:ascii="KaiTi_GB2312" w:eastAsia="KaiTi_GB2312"/>
                <w:color w:val="0000FF"/>
                <w:szCs w:val="21"/>
              </w:rPr>
              <w:t>科室</w:t>
            </w:r>
          </w:p>
        </w:tc>
      </w:tr>
      <w:tr w:rsidR="00E405C9" w:rsidRPr="005355C9" w:rsidTr="0032268C">
        <w:tc>
          <w:tcPr>
            <w:tcW w:w="604" w:type="pct"/>
            <w:tcBorders>
              <w:top w:val="single" w:sz="12" w:space="0" w:color="auto"/>
            </w:tcBorders>
          </w:tcPr>
          <w:p w:rsidR="00E405C9" w:rsidRPr="005355C9" w:rsidRDefault="00E405C9" w:rsidP="00816B93">
            <w:pPr>
              <w:spacing w:line="360" w:lineRule="exact"/>
              <w:rPr>
                <w:rFonts w:ascii="Times New Roman"/>
                <w:szCs w:val="21"/>
              </w:rPr>
            </w:pPr>
            <w:r w:rsidRPr="005355C9">
              <w:rPr>
                <w:rFonts w:ascii="Times New Roman"/>
                <w:szCs w:val="21"/>
              </w:rPr>
              <w:t>安集延州</w:t>
            </w:r>
          </w:p>
        </w:tc>
        <w:tc>
          <w:tcPr>
            <w:tcW w:w="455" w:type="pct"/>
            <w:tcBorders>
              <w:top w:val="single" w:sz="12" w:space="0" w:color="auto"/>
            </w:tcBorders>
          </w:tcPr>
          <w:p w:rsidR="00E405C9" w:rsidRPr="005355C9" w:rsidRDefault="00E405C9" w:rsidP="000F33FF">
            <w:pPr>
              <w:spacing w:line="360" w:lineRule="exact"/>
              <w:jc w:val="right"/>
              <w:rPr>
                <w:rFonts w:ascii="Times New Roman"/>
                <w:szCs w:val="21"/>
              </w:rPr>
            </w:pPr>
            <w:r w:rsidRPr="005355C9">
              <w:rPr>
                <w:rFonts w:ascii="Times New Roman"/>
                <w:szCs w:val="21"/>
              </w:rPr>
              <w:t>248</w:t>
            </w:r>
          </w:p>
        </w:tc>
        <w:tc>
          <w:tcPr>
            <w:tcW w:w="433" w:type="pct"/>
            <w:tcBorders>
              <w:top w:val="single" w:sz="12" w:space="0" w:color="auto"/>
            </w:tcBorders>
          </w:tcPr>
          <w:p w:rsidR="00E405C9" w:rsidRPr="005355C9" w:rsidRDefault="00E405C9" w:rsidP="000F33FF">
            <w:pPr>
              <w:spacing w:line="360" w:lineRule="exact"/>
              <w:jc w:val="right"/>
              <w:rPr>
                <w:rFonts w:ascii="Times New Roman"/>
                <w:szCs w:val="21"/>
              </w:rPr>
            </w:pPr>
          </w:p>
        </w:tc>
        <w:tc>
          <w:tcPr>
            <w:tcW w:w="455" w:type="pct"/>
            <w:tcBorders>
              <w:top w:val="single" w:sz="12" w:space="0" w:color="auto"/>
            </w:tcBorders>
          </w:tcPr>
          <w:p w:rsidR="00E405C9" w:rsidRPr="005355C9" w:rsidRDefault="00E405C9" w:rsidP="000F33FF">
            <w:pPr>
              <w:spacing w:line="360" w:lineRule="exact"/>
              <w:jc w:val="right"/>
              <w:rPr>
                <w:rFonts w:ascii="Times New Roman"/>
                <w:szCs w:val="21"/>
              </w:rPr>
            </w:pPr>
            <w:r w:rsidRPr="005355C9">
              <w:rPr>
                <w:rFonts w:ascii="Times New Roman"/>
                <w:szCs w:val="21"/>
              </w:rPr>
              <w:t>248</w:t>
            </w:r>
          </w:p>
        </w:tc>
        <w:tc>
          <w:tcPr>
            <w:tcW w:w="433" w:type="pct"/>
            <w:tcBorders>
              <w:top w:val="single" w:sz="12" w:space="0" w:color="auto"/>
            </w:tcBorders>
          </w:tcPr>
          <w:p w:rsidR="00E405C9" w:rsidRPr="005355C9" w:rsidRDefault="00E405C9" w:rsidP="000F33FF">
            <w:pPr>
              <w:spacing w:line="360" w:lineRule="exact"/>
              <w:jc w:val="right"/>
              <w:rPr>
                <w:rFonts w:ascii="Times New Roman"/>
                <w:szCs w:val="21"/>
              </w:rPr>
            </w:pPr>
          </w:p>
        </w:tc>
        <w:tc>
          <w:tcPr>
            <w:tcW w:w="433" w:type="pct"/>
            <w:tcBorders>
              <w:top w:val="single" w:sz="12" w:space="0" w:color="auto"/>
            </w:tcBorders>
          </w:tcPr>
          <w:p w:rsidR="00E405C9" w:rsidRPr="005355C9" w:rsidRDefault="00E405C9" w:rsidP="000F33FF">
            <w:pPr>
              <w:spacing w:line="360" w:lineRule="exact"/>
              <w:jc w:val="right"/>
              <w:rPr>
                <w:rFonts w:ascii="Times New Roman"/>
                <w:szCs w:val="21"/>
              </w:rPr>
            </w:pPr>
          </w:p>
        </w:tc>
        <w:tc>
          <w:tcPr>
            <w:tcW w:w="444" w:type="pct"/>
            <w:tcBorders>
              <w:top w:val="single" w:sz="12" w:space="0" w:color="auto"/>
            </w:tcBorders>
          </w:tcPr>
          <w:p w:rsidR="00E405C9" w:rsidRPr="005355C9" w:rsidRDefault="00E405C9" w:rsidP="000F33FF">
            <w:pPr>
              <w:spacing w:line="360" w:lineRule="exact"/>
              <w:jc w:val="right"/>
              <w:rPr>
                <w:rFonts w:ascii="Times New Roman"/>
                <w:szCs w:val="21"/>
              </w:rPr>
            </w:pPr>
            <w:r w:rsidRPr="005355C9">
              <w:rPr>
                <w:rFonts w:ascii="Times New Roman"/>
                <w:szCs w:val="21"/>
              </w:rPr>
              <w:t>60</w:t>
            </w:r>
          </w:p>
        </w:tc>
        <w:tc>
          <w:tcPr>
            <w:tcW w:w="433" w:type="pct"/>
            <w:tcBorders>
              <w:top w:val="single" w:sz="12" w:space="0" w:color="auto"/>
            </w:tcBorders>
          </w:tcPr>
          <w:p w:rsidR="00E405C9" w:rsidRPr="005355C9" w:rsidRDefault="00E405C9" w:rsidP="000F33FF">
            <w:pPr>
              <w:spacing w:line="360" w:lineRule="exact"/>
              <w:jc w:val="right"/>
              <w:rPr>
                <w:rFonts w:ascii="Times New Roman"/>
                <w:szCs w:val="21"/>
              </w:rPr>
            </w:pPr>
          </w:p>
        </w:tc>
        <w:tc>
          <w:tcPr>
            <w:tcW w:w="444" w:type="pct"/>
            <w:tcBorders>
              <w:top w:val="single" w:sz="12" w:space="0" w:color="auto"/>
            </w:tcBorders>
          </w:tcPr>
          <w:p w:rsidR="00E405C9" w:rsidRPr="005355C9" w:rsidRDefault="00E405C9" w:rsidP="000F33FF">
            <w:pPr>
              <w:spacing w:line="360" w:lineRule="exact"/>
              <w:jc w:val="right"/>
              <w:rPr>
                <w:rFonts w:ascii="Times New Roman"/>
                <w:szCs w:val="21"/>
              </w:rPr>
            </w:pPr>
            <w:r w:rsidRPr="005355C9">
              <w:rPr>
                <w:rFonts w:ascii="Times New Roman"/>
                <w:szCs w:val="21"/>
              </w:rPr>
              <w:t>60</w:t>
            </w:r>
          </w:p>
        </w:tc>
        <w:tc>
          <w:tcPr>
            <w:tcW w:w="434" w:type="pct"/>
            <w:tcBorders>
              <w:top w:val="single" w:sz="12" w:space="0" w:color="auto"/>
            </w:tcBorders>
          </w:tcPr>
          <w:p w:rsidR="00E405C9" w:rsidRPr="005355C9" w:rsidRDefault="00E405C9" w:rsidP="000F33FF">
            <w:pPr>
              <w:spacing w:line="360" w:lineRule="exact"/>
              <w:jc w:val="right"/>
              <w:rPr>
                <w:rFonts w:ascii="Times New Roman"/>
                <w:szCs w:val="21"/>
              </w:rPr>
            </w:pPr>
          </w:p>
        </w:tc>
        <w:tc>
          <w:tcPr>
            <w:tcW w:w="433" w:type="pct"/>
            <w:tcBorders>
              <w:top w:val="single" w:sz="12" w:space="0" w:color="auto"/>
            </w:tcBorders>
          </w:tcPr>
          <w:p w:rsidR="00E405C9" w:rsidRPr="005355C9" w:rsidRDefault="00E405C9" w:rsidP="000F33FF">
            <w:pPr>
              <w:spacing w:line="360" w:lineRule="exact"/>
              <w:jc w:val="right"/>
              <w:rPr>
                <w:rFonts w:ascii="Times New Roman"/>
                <w:szCs w:val="21"/>
              </w:rPr>
            </w:pPr>
          </w:p>
        </w:tc>
      </w:tr>
      <w:tr w:rsidR="00E405C9" w:rsidRPr="005355C9" w:rsidTr="0032268C">
        <w:tc>
          <w:tcPr>
            <w:tcW w:w="604" w:type="pct"/>
          </w:tcPr>
          <w:p w:rsidR="00E405C9" w:rsidRPr="005355C9" w:rsidRDefault="00E405C9" w:rsidP="00816B93">
            <w:pPr>
              <w:spacing w:line="360" w:lineRule="exact"/>
              <w:rPr>
                <w:rFonts w:ascii="Times New Roman"/>
                <w:szCs w:val="21"/>
              </w:rPr>
            </w:pPr>
            <w:r w:rsidRPr="005355C9">
              <w:rPr>
                <w:rFonts w:ascii="Times New Roman"/>
                <w:szCs w:val="21"/>
              </w:rPr>
              <w:t>布哈拉州</w:t>
            </w:r>
          </w:p>
        </w:tc>
        <w:tc>
          <w:tcPr>
            <w:tcW w:w="455" w:type="pct"/>
          </w:tcPr>
          <w:p w:rsidR="00E405C9" w:rsidRPr="005355C9" w:rsidRDefault="00E405C9" w:rsidP="000F33FF">
            <w:pPr>
              <w:spacing w:line="360" w:lineRule="exact"/>
              <w:jc w:val="right"/>
              <w:rPr>
                <w:rFonts w:ascii="Times New Roman"/>
                <w:szCs w:val="21"/>
              </w:rPr>
            </w:pPr>
            <w:r w:rsidRPr="005355C9">
              <w:rPr>
                <w:rFonts w:ascii="Times New Roman"/>
                <w:szCs w:val="21"/>
              </w:rPr>
              <w:t>197</w:t>
            </w:r>
          </w:p>
        </w:tc>
        <w:tc>
          <w:tcPr>
            <w:tcW w:w="433" w:type="pct"/>
          </w:tcPr>
          <w:p w:rsidR="00E405C9" w:rsidRPr="005355C9" w:rsidRDefault="00E405C9" w:rsidP="000F33FF">
            <w:pPr>
              <w:spacing w:line="360" w:lineRule="exact"/>
              <w:jc w:val="right"/>
              <w:rPr>
                <w:rFonts w:ascii="Times New Roman"/>
                <w:szCs w:val="21"/>
              </w:rPr>
            </w:pPr>
          </w:p>
        </w:tc>
        <w:tc>
          <w:tcPr>
            <w:tcW w:w="455" w:type="pct"/>
          </w:tcPr>
          <w:p w:rsidR="00E405C9" w:rsidRPr="005355C9" w:rsidRDefault="00E405C9" w:rsidP="000F33FF">
            <w:pPr>
              <w:spacing w:line="360" w:lineRule="exact"/>
              <w:jc w:val="right"/>
              <w:rPr>
                <w:rFonts w:ascii="Times New Roman"/>
                <w:szCs w:val="21"/>
              </w:rPr>
            </w:pPr>
            <w:r w:rsidRPr="005355C9">
              <w:rPr>
                <w:rFonts w:ascii="Times New Roman"/>
                <w:szCs w:val="21"/>
              </w:rPr>
              <w:t>197</w:t>
            </w:r>
          </w:p>
        </w:tc>
        <w:tc>
          <w:tcPr>
            <w:tcW w:w="433" w:type="pct"/>
          </w:tcPr>
          <w:p w:rsidR="00E405C9" w:rsidRPr="005355C9" w:rsidRDefault="00E405C9" w:rsidP="000F33FF">
            <w:pPr>
              <w:spacing w:line="360" w:lineRule="exact"/>
              <w:jc w:val="right"/>
              <w:rPr>
                <w:rFonts w:ascii="Times New Roman"/>
                <w:szCs w:val="21"/>
              </w:rPr>
            </w:pPr>
          </w:p>
        </w:tc>
        <w:tc>
          <w:tcPr>
            <w:tcW w:w="433" w:type="pct"/>
          </w:tcPr>
          <w:p w:rsidR="00E405C9" w:rsidRPr="005355C9" w:rsidRDefault="00E405C9" w:rsidP="000F33FF">
            <w:pPr>
              <w:spacing w:line="360" w:lineRule="exact"/>
              <w:jc w:val="right"/>
              <w:rPr>
                <w:rFonts w:ascii="Times New Roman"/>
                <w:szCs w:val="21"/>
              </w:rPr>
            </w:pPr>
          </w:p>
        </w:tc>
        <w:tc>
          <w:tcPr>
            <w:tcW w:w="444" w:type="pct"/>
          </w:tcPr>
          <w:p w:rsidR="00E405C9" w:rsidRPr="005355C9" w:rsidRDefault="00E405C9" w:rsidP="000F33FF">
            <w:pPr>
              <w:spacing w:line="360" w:lineRule="exact"/>
              <w:jc w:val="right"/>
              <w:rPr>
                <w:rFonts w:ascii="Times New Roman"/>
                <w:szCs w:val="21"/>
              </w:rPr>
            </w:pPr>
            <w:r w:rsidRPr="005355C9">
              <w:rPr>
                <w:rFonts w:ascii="Times New Roman"/>
                <w:szCs w:val="21"/>
              </w:rPr>
              <w:t>20</w:t>
            </w:r>
          </w:p>
        </w:tc>
        <w:tc>
          <w:tcPr>
            <w:tcW w:w="433" w:type="pct"/>
          </w:tcPr>
          <w:p w:rsidR="00E405C9" w:rsidRPr="005355C9" w:rsidRDefault="00E405C9" w:rsidP="000F33FF">
            <w:pPr>
              <w:spacing w:line="360" w:lineRule="exact"/>
              <w:jc w:val="right"/>
              <w:rPr>
                <w:rFonts w:ascii="Times New Roman"/>
                <w:szCs w:val="21"/>
              </w:rPr>
            </w:pPr>
          </w:p>
        </w:tc>
        <w:tc>
          <w:tcPr>
            <w:tcW w:w="444" w:type="pct"/>
          </w:tcPr>
          <w:p w:rsidR="00E405C9" w:rsidRPr="005355C9" w:rsidRDefault="00E405C9" w:rsidP="000F33FF">
            <w:pPr>
              <w:spacing w:line="360" w:lineRule="exact"/>
              <w:jc w:val="right"/>
              <w:rPr>
                <w:rFonts w:ascii="Times New Roman"/>
                <w:szCs w:val="21"/>
              </w:rPr>
            </w:pPr>
            <w:r w:rsidRPr="005355C9">
              <w:rPr>
                <w:rFonts w:ascii="Times New Roman"/>
                <w:szCs w:val="21"/>
              </w:rPr>
              <w:t>20</w:t>
            </w:r>
          </w:p>
        </w:tc>
        <w:tc>
          <w:tcPr>
            <w:tcW w:w="434" w:type="pct"/>
          </w:tcPr>
          <w:p w:rsidR="00E405C9" w:rsidRPr="005355C9" w:rsidRDefault="00E405C9" w:rsidP="000F33FF">
            <w:pPr>
              <w:spacing w:line="360" w:lineRule="exact"/>
              <w:jc w:val="right"/>
              <w:rPr>
                <w:rFonts w:ascii="Times New Roman"/>
                <w:szCs w:val="21"/>
              </w:rPr>
            </w:pPr>
          </w:p>
        </w:tc>
        <w:tc>
          <w:tcPr>
            <w:tcW w:w="433" w:type="pct"/>
          </w:tcPr>
          <w:p w:rsidR="00E405C9" w:rsidRPr="005355C9" w:rsidRDefault="00E405C9" w:rsidP="000F33FF">
            <w:pPr>
              <w:spacing w:line="360" w:lineRule="exact"/>
              <w:jc w:val="right"/>
              <w:rPr>
                <w:rFonts w:ascii="Times New Roman"/>
                <w:szCs w:val="21"/>
              </w:rPr>
            </w:pPr>
          </w:p>
        </w:tc>
      </w:tr>
      <w:tr w:rsidR="00E405C9" w:rsidRPr="005355C9" w:rsidTr="0032268C">
        <w:tc>
          <w:tcPr>
            <w:tcW w:w="604" w:type="pct"/>
          </w:tcPr>
          <w:p w:rsidR="00E405C9" w:rsidRPr="005355C9" w:rsidRDefault="00E405C9" w:rsidP="00816B93">
            <w:pPr>
              <w:spacing w:line="360" w:lineRule="exact"/>
              <w:rPr>
                <w:rFonts w:ascii="Times New Roman"/>
                <w:szCs w:val="21"/>
              </w:rPr>
            </w:pPr>
            <w:r w:rsidRPr="005355C9">
              <w:rPr>
                <w:rFonts w:ascii="Times New Roman"/>
                <w:szCs w:val="21"/>
              </w:rPr>
              <w:t>吉扎克州</w:t>
            </w:r>
            <w:r w:rsidRPr="005355C9">
              <w:rPr>
                <w:rFonts w:ascii="Times New Roman"/>
                <w:szCs w:val="21"/>
              </w:rPr>
              <w:t xml:space="preserve"> </w:t>
            </w:r>
          </w:p>
        </w:tc>
        <w:tc>
          <w:tcPr>
            <w:tcW w:w="455" w:type="pct"/>
          </w:tcPr>
          <w:p w:rsidR="00E405C9" w:rsidRPr="005355C9" w:rsidRDefault="00E405C9" w:rsidP="000F33FF">
            <w:pPr>
              <w:spacing w:line="360" w:lineRule="exact"/>
              <w:jc w:val="right"/>
              <w:rPr>
                <w:rFonts w:ascii="Times New Roman"/>
                <w:szCs w:val="21"/>
              </w:rPr>
            </w:pPr>
            <w:r w:rsidRPr="005355C9">
              <w:rPr>
                <w:rFonts w:ascii="Times New Roman"/>
                <w:szCs w:val="21"/>
              </w:rPr>
              <w:t>59</w:t>
            </w:r>
          </w:p>
        </w:tc>
        <w:tc>
          <w:tcPr>
            <w:tcW w:w="433" w:type="pct"/>
          </w:tcPr>
          <w:p w:rsidR="00E405C9" w:rsidRPr="005355C9" w:rsidRDefault="00E405C9" w:rsidP="000F33FF">
            <w:pPr>
              <w:spacing w:line="360" w:lineRule="exact"/>
              <w:jc w:val="right"/>
              <w:rPr>
                <w:rFonts w:ascii="Times New Roman"/>
                <w:szCs w:val="21"/>
              </w:rPr>
            </w:pPr>
            <w:r w:rsidRPr="005355C9">
              <w:rPr>
                <w:rFonts w:ascii="Times New Roman"/>
                <w:szCs w:val="21"/>
              </w:rPr>
              <w:t>1</w:t>
            </w:r>
          </w:p>
        </w:tc>
        <w:tc>
          <w:tcPr>
            <w:tcW w:w="455" w:type="pct"/>
          </w:tcPr>
          <w:p w:rsidR="00E405C9" w:rsidRPr="005355C9" w:rsidRDefault="00E405C9" w:rsidP="000F33FF">
            <w:pPr>
              <w:spacing w:line="360" w:lineRule="exact"/>
              <w:jc w:val="right"/>
              <w:rPr>
                <w:rFonts w:ascii="Times New Roman"/>
                <w:szCs w:val="21"/>
              </w:rPr>
            </w:pPr>
            <w:r w:rsidRPr="005355C9">
              <w:rPr>
                <w:rFonts w:ascii="Times New Roman"/>
                <w:szCs w:val="21"/>
              </w:rPr>
              <w:t>57</w:t>
            </w:r>
          </w:p>
        </w:tc>
        <w:tc>
          <w:tcPr>
            <w:tcW w:w="433" w:type="pct"/>
          </w:tcPr>
          <w:p w:rsidR="00E405C9" w:rsidRPr="005355C9" w:rsidRDefault="00E405C9" w:rsidP="000F33FF">
            <w:pPr>
              <w:spacing w:line="360" w:lineRule="exact"/>
              <w:jc w:val="right"/>
              <w:rPr>
                <w:rFonts w:ascii="Times New Roman"/>
                <w:szCs w:val="21"/>
              </w:rPr>
            </w:pPr>
          </w:p>
        </w:tc>
        <w:tc>
          <w:tcPr>
            <w:tcW w:w="433" w:type="pct"/>
          </w:tcPr>
          <w:p w:rsidR="00E405C9" w:rsidRPr="005355C9" w:rsidRDefault="00E405C9" w:rsidP="000F33FF">
            <w:pPr>
              <w:spacing w:line="360" w:lineRule="exact"/>
              <w:jc w:val="right"/>
              <w:rPr>
                <w:rFonts w:ascii="Times New Roman"/>
                <w:szCs w:val="21"/>
              </w:rPr>
            </w:pPr>
            <w:r w:rsidRPr="005355C9">
              <w:rPr>
                <w:rFonts w:ascii="Times New Roman"/>
                <w:szCs w:val="21"/>
              </w:rPr>
              <w:t>1</w:t>
            </w:r>
          </w:p>
        </w:tc>
        <w:tc>
          <w:tcPr>
            <w:tcW w:w="444" w:type="pct"/>
          </w:tcPr>
          <w:p w:rsidR="00E405C9" w:rsidRPr="005355C9" w:rsidRDefault="00E405C9" w:rsidP="000F33FF">
            <w:pPr>
              <w:spacing w:line="360" w:lineRule="exact"/>
              <w:jc w:val="right"/>
              <w:rPr>
                <w:rFonts w:ascii="Times New Roman"/>
                <w:szCs w:val="21"/>
              </w:rPr>
            </w:pPr>
            <w:r w:rsidRPr="005355C9">
              <w:rPr>
                <w:rFonts w:ascii="Times New Roman"/>
                <w:szCs w:val="21"/>
              </w:rPr>
              <w:t>16</w:t>
            </w:r>
          </w:p>
        </w:tc>
        <w:tc>
          <w:tcPr>
            <w:tcW w:w="433" w:type="pct"/>
          </w:tcPr>
          <w:p w:rsidR="00E405C9" w:rsidRPr="005355C9" w:rsidRDefault="00E405C9" w:rsidP="000F33FF">
            <w:pPr>
              <w:spacing w:line="360" w:lineRule="exact"/>
              <w:jc w:val="right"/>
              <w:rPr>
                <w:rFonts w:ascii="Times New Roman"/>
                <w:szCs w:val="21"/>
              </w:rPr>
            </w:pPr>
          </w:p>
        </w:tc>
        <w:tc>
          <w:tcPr>
            <w:tcW w:w="444" w:type="pct"/>
          </w:tcPr>
          <w:p w:rsidR="00E405C9" w:rsidRPr="005355C9" w:rsidRDefault="00E405C9" w:rsidP="000F33FF">
            <w:pPr>
              <w:spacing w:line="360" w:lineRule="exact"/>
              <w:jc w:val="right"/>
              <w:rPr>
                <w:rFonts w:ascii="Times New Roman"/>
                <w:szCs w:val="21"/>
              </w:rPr>
            </w:pPr>
            <w:r w:rsidRPr="005355C9">
              <w:rPr>
                <w:rFonts w:ascii="Times New Roman"/>
                <w:szCs w:val="21"/>
              </w:rPr>
              <w:t>16</w:t>
            </w:r>
          </w:p>
        </w:tc>
        <w:tc>
          <w:tcPr>
            <w:tcW w:w="434" w:type="pct"/>
          </w:tcPr>
          <w:p w:rsidR="00E405C9" w:rsidRPr="005355C9" w:rsidRDefault="00E405C9" w:rsidP="000F33FF">
            <w:pPr>
              <w:spacing w:line="360" w:lineRule="exact"/>
              <w:jc w:val="right"/>
              <w:rPr>
                <w:rFonts w:ascii="Times New Roman"/>
                <w:szCs w:val="21"/>
              </w:rPr>
            </w:pPr>
          </w:p>
        </w:tc>
        <w:tc>
          <w:tcPr>
            <w:tcW w:w="433" w:type="pct"/>
          </w:tcPr>
          <w:p w:rsidR="00E405C9" w:rsidRPr="005355C9" w:rsidRDefault="00E405C9" w:rsidP="000F33FF">
            <w:pPr>
              <w:spacing w:line="360" w:lineRule="exact"/>
              <w:jc w:val="right"/>
              <w:rPr>
                <w:rFonts w:ascii="Times New Roman"/>
                <w:szCs w:val="21"/>
              </w:rPr>
            </w:pPr>
          </w:p>
        </w:tc>
      </w:tr>
      <w:tr w:rsidR="00E405C9" w:rsidRPr="005355C9" w:rsidTr="0032268C">
        <w:tc>
          <w:tcPr>
            <w:tcW w:w="604" w:type="pct"/>
          </w:tcPr>
          <w:p w:rsidR="00E405C9" w:rsidRPr="005355C9" w:rsidRDefault="00E405C9" w:rsidP="00816B93">
            <w:pPr>
              <w:spacing w:line="360" w:lineRule="exact"/>
              <w:rPr>
                <w:rFonts w:ascii="Times New Roman"/>
                <w:szCs w:val="21"/>
              </w:rPr>
            </w:pPr>
            <w:r w:rsidRPr="005355C9">
              <w:rPr>
                <w:rFonts w:ascii="Times New Roman"/>
                <w:szCs w:val="21"/>
              </w:rPr>
              <w:t>卡什卡达里亚州</w:t>
            </w:r>
          </w:p>
        </w:tc>
        <w:tc>
          <w:tcPr>
            <w:tcW w:w="455" w:type="pct"/>
          </w:tcPr>
          <w:p w:rsidR="00E405C9" w:rsidRPr="005355C9" w:rsidRDefault="00E405C9" w:rsidP="000F33FF">
            <w:pPr>
              <w:spacing w:line="360" w:lineRule="exact"/>
              <w:jc w:val="right"/>
              <w:rPr>
                <w:rFonts w:ascii="Times New Roman"/>
                <w:szCs w:val="21"/>
              </w:rPr>
            </w:pPr>
            <w:r w:rsidRPr="005355C9">
              <w:rPr>
                <w:rFonts w:ascii="Times New Roman"/>
                <w:szCs w:val="21"/>
              </w:rPr>
              <w:t>201</w:t>
            </w:r>
          </w:p>
        </w:tc>
        <w:tc>
          <w:tcPr>
            <w:tcW w:w="433" w:type="pct"/>
          </w:tcPr>
          <w:p w:rsidR="00E405C9" w:rsidRPr="005355C9" w:rsidRDefault="00E405C9" w:rsidP="000F33FF">
            <w:pPr>
              <w:spacing w:line="360" w:lineRule="exact"/>
              <w:jc w:val="right"/>
              <w:rPr>
                <w:rFonts w:ascii="Times New Roman"/>
                <w:szCs w:val="21"/>
              </w:rPr>
            </w:pPr>
            <w:r w:rsidRPr="005355C9">
              <w:rPr>
                <w:rFonts w:ascii="Times New Roman"/>
                <w:szCs w:val="21"/>
              </w:rPr>
              <w:t>4</w:t>
            </w:r>
          </w:p>
        </w:tc>
        <w:tc>
          <w:tcPr>
            <w:tcW w:w="455" w:type="pct"/>
          </w:tcPr>
          <w:p w:rsidR="00E405C9" w:rsidRPr="005355C9" w:rsidRDefault="00E405C9" w:rsidP="000F33FF">
            <w:pPr>
              <w:spacing w:line="360" w:lineRule="exact"/>
              <w:jc w:val="right"/>
              <w:rPr>
                <w:rFonts w:ascii="Times New Roman"/>
                <w:szCs w:val="21"/>
              </w:rPr>
            </w:pPr>
            <w:r w:rsidRPr="005355C9">
              <w:rPr>
                <w:rFonts w:ascii="Times New Roman"/>
                <w:szCs w:val="21"/>
              </w:rPr>
              <w:t>197</w:t>
            </w:r>
          </w:p>
        </w:tc>
        <w:tc>
          <w:tcPr>
            <w:tcW w:w="433" w:type="pct"/>
          </w:tcPr>
          <w:p w:rsidR="00E405C9" w:rsidRPr="005355C9" w:rsidRDefault="00E405C9" w:rsidP="000F33FF">
            <w:pPr>
              <w:spacing w:line="360" w:lineRule="exact"/>
              <w:jc w:val="right"/>
              <w:rPr>
                <w:rFonts w:ascii="Times New Roman"/>
                <w:szCs w:val="21"/>
              </w:rPr>
            </w:pPr>
          </w:p>
        </w:tc>
        <w:tc>
          <w:tcPr>
            <w:tcW w:w="433" w:type="pct"/>
          </w:tcPr>
          <w:p w:rsidR="00E405C9" w:rsidRPr="005355C9" w:rsidRDefault="00E405C9" w:rsidP="000F33FF">
            <w:pPr>
              <w:spacing w:line="360" w:lineRule="exact"/>
              <w:jc w:val="right"/>
              <w:rPr>
                <w:rFonts w:ascii="Times New Roman"/>
                <w:szCs w:val="21"/>
              </w:rPr>
            </w:pPr>
          </w:p>
        </w:tc>
        <w:tc>
          <w:tcPr>
            <w:tcW w:w="444" w:type="pct"/>
          </w:tcPr>
          <w:p w:rsidR="00E405C9" w:rsidRPr="005355C9" w:rsidRDefault="00E405C9" w:rsidP="000F33FF">
            <w:pPr>
              <w:spacing w:line="360" w:lineRule="exact"/>
              <w:jc w:val="right"/>
              <w:rPr>
                <w:rFonts w:ascii="Times New Roman"/>
                <w:szCs w:val="21"/>
              </w:rPr>
            </w:pPr>
            <w:r w:rsidRPr="005355C9">
              <w:rPr>
                <w:rFonts w:ascii="Times New Roman"/>
                <w:szCs w:val="21"/>
              </w:rPr>
              <w:t>23</w:t>
            </w:r>
          </w:p>
        </w:tc>
        <w:tc>
          <w:tcPr>
            <w:tcW w:w="433" w:type="pct"/>
          </w:tcPr>
          <w:p w:rsidR="00E405C9" w:rsidRPr="005355C9" w:rsidRDefault="00E405C9" w:rsidP="000F33FF">
            <w:pPr>
              <w:spacing w:line="360" w:lineRule="exact"/>
              <w:jc w:val="right"/>
              <w:rPr>
                <w:rFonts w:ascii="Times New Roman"/>
                <w:szCs w:val="21"/>
              </w:rPr>
            </w:pPr>
          </w:p>
        </w:tc>
        <w:tc>
          <w:tcPr>
            <w:tcW w:w="444" w:type="pct"/>
          </w:tcPr>
          <w:p w:rsidR="00E405C9" w:rsidRPr="005355C9" w:rsidRDefault="00E405C9" w:rsidP="000F33FF">
            <w:pPr>
              <w:spacing w:line="360" w:lineRule="exact"/>
              <w:jc w:val="right"/>
              <w:rPr>
                <w:rFonts w:ascii="Times New Roman"/>
                <w:szCs w:val="21"/>
              </w:rPr>
            </w:pPr>
            <w:r w:rsidRPr="005355C9">
              <w:rPr>
                <w:rFonts w:ascii="Times New Roman"/>
                <w:szCs w:val="21"/>
              </w:rPr>
              <w:t>23</w:t>
            </w:r>
          </w:p>
        </w:tc>
        <w:tc>
          <w:tcPr>
            <w:tcW w:w="434" w:type="pct"/>
          </w:tcPr>
          <w:p w:rsidR="00E405C9" w:rsidRPr="005355C9" w:rsidRDefault="00E405C9" w:rsidP="000F33FF">
            <w:pPr>
              <w:spacing w:line="360" w:lineRule="exact"/>
              <w:jc w:val="right"/>
              <w:rPr>
                <w:rFonts w:ascii="Times New Roman"/>
                <w:szCs w:val="21"/>
              </w:rPr>
            </w:pPr>
          </w:p>
        </w:tc>
        <w:tc>
          <w:tcPr>
            <w:tcW w:w="433" w:type="pct"/>
          </w:tcPr>
          <w:p w:rsidR="00E405C9" w:rsidRPr="005355C9" w:rsidRDefault="00E405C9" w:rsidP="000F33FF">
            <w:pPr>
              <w:spacing w:line="360" w:lineRule="exact"/>
              <w:jc w:val="right"/>
              <w:rPr>
                <w:rFonts w:ascii="Times New Roman"/>
                <w:szCs w:val="21"/>
              </w:rPr>
            </w:pPr>
          </w:p>
        </w:tc>
      </w:tr>
      <w:tr w:rsidR="00E405C9" w:rsidRPr="005355C9" w:rsidTr="0032268C">
        <w:tc>
          <w:tcPr>
            <w:tcW w:w="604" w:type="pct"/>
          </w:tcPr>
          <w:p w:rsidR="00E405C9" w:rsidRPr="005355C9" w:rsidRDefault="00E405C9" w:rsidP="00816B93">
            <w:pPr>
              <w:spacing w:line="360" w:lineRule="exact"/>
              <w:rPr>
                <w:rFonts w:ascii="Times New Roman"/>
                <w:szCs w:val="21"/>
              </w:rPr>
            </w:pPr>
            <w:r w:rsidRPr="005355C9">
              <w:rPr>
                <w:rFonts w:ascii="Times New Roman"/>
                <w:szCs w:val="21"/>
              </w:rPr>
              <w:t>卡拉卡尔帕克斯坦共和国</w:t>
            </w:r>
          </w:p>
        </w:tc>
        <w:tc>
          <w:tcPr>
            <w:tcW w:w="455" w:type="pct"/>
          </w:tcPr>
          <w:p w:rsidR="00E405C9" w:rsidRPr="005355C9" w:rsidRDefault="00E405C9" w:rsidP="000F33FF">
            <w:pPr>
              <w:spacing w:line="360" w:lineRule="exact"/>
              <w:jc w:val="right"/>
              <w:rPr>
                <w:rFonts w:ascii="Times New Roman"/>
                <w:szCs w:val="21"/>
              </w:rPr>
            </w:pPr>
            <w:r w:rsidRPr="005355C9">
              <w:rPr>
                <w:rFonts w:ascii="Times New Roman"/>
                <w:szCs w:val="21"/>
              </w:rPr>
              <w:t>175</w:t>
            </w:r>
          </w:p>
        </w:tc>
        <w:tc>
          <w:tcPr>
            <w:tcW w:w="433" w:type="pct"/>
          </w:tcPr>
          <w:p w:rsidR="00E405C9" w:rsidRPr="005355C9" w:rsidRDefault="00E405C9" w:rsidP="000F33FF">
            <w:pPr>
              <w:spacing w:line="360" w:lineRule="exact"/>
              <w:jc w:val="right"/>
              <w:rPr>
                <w:rFonts w:ascii="Times New Roman"/>
                <w:szCs w:val="21"/>
              </w:rPr>
            </w:pPr>
            <w:r w:rsidRPr="005355C9">
              <w:rPr>
                <w:rFonts w:ascii="Times New Roman"/>
                <w:szCs w:val="21"/>
              </w:rPr>
              <w:t>5</w:t>
            </w:r>
          </w:p>
        </w:tc>
        <w:tc>
          <w:tcPr>
            <w:tcW w:w="455" w:type="pct"/>
          </w:tcPr>
          <w:p w:rsidR="00E405C9" w:rsidRPr="005355C9" w:rsidRDefault="00E405C9" w:rsidP="000F33FF">
            <w:pPr>
              <w:spacing w:line="360" w:lineRule="exact"/>
              <w:jc w:val="right"/>
              <w:rPr>
                <w:rFonts w:ascii="Times New Roman"/>
                <w:szCs w:val="21"/>
              </w:rPr>
            </w:pPr>
            <w:r w:rsidRPr="005355C9">
              <w:rPr>
                <w:rFonts w:ascii="Times New Roman"/>
                <w:szCs w:val="21"/>
              </w:rPr>
              <w:t>170</w:t>
            </w:r>
          </w:p>
        </w:tc>
        <w:tc>
          <w:tcPr>
            <w:tcW w:w="433" w:type="pct"/>
          </w:tcPr>
          <w:p w:rsidR="00E405C9" w:rsidRPr="005355C9" w:rsidRDefault="00E405C9" w:rsidP="000F33FF">
            <w:pPr>
              <w:spacing w:line="360" w:lineRule="exact"/>
              <w:jc w:val="right"/>
              <w:rPr>
                <w:rFonts w:ascii="Times New Roman"/>
                <w:szCs w:val="21"/>
              </w:rPr>
            </w:pPr>
          </w:p>
        </w:tc>
        <w:tc>
          <w:tcPr>
            <w:tcW w:w="433" w:type="pct"/>
          </w:tcPr>
          <w:p w:rsidR="00E405C9" w:rsidRPr="005355C9" w:rsidRDefault="00E405C9" w:rsidP="000F33FF">
            <w:pPr>
              <w:spacing w:line="360" w:lineRule="exact"/>
              <w:jc w:val="right"/>
              <w:rPr>
                <w:rFonts w:ascii="Times New Roman"/>
                <w:szCs w:val="21"/>
              </w:rPr>
            </w:pPr>
          </w:p>
        </w:tc>
        <w:tc>
          <w:tcPr>
            <w:tcW w:w="444" w:type="pct"/>
          </w:tcPr>
          <w:p w:rsidR="00E405C9" w:rsidRPr="005355C9" w:rsidRDefault="00E405C9" w:rsidP="000F33FF">
            <w:pPr>
              <w:spacing w:line="360" w:lineRule="exact"/>
              <w:jc w:val="right"/>
              <w:rPr>
                <w:rFonts w:ascii="Times New Roman"/>
                <w:szCs w:val="21"/>
              </w:rPr>
            </w:pPr>
            <w:r w:rsidRPr="005355C9">
              <w:rPr>
                <w:rFonts w:ascii="Times New Roman"/>
                <w:szCs w:val="21"/>
              </w:rPr>
              <w:t>34</w:t>
            </w:r>
          </w:p>
        </w:tc>
        <w:tc>
          <w:tcPr>
            <w:tcW w:w="433" w:type="pct"/>
          </w:tcPr>
          <w:p w:rsidR="00E405C9" w:rsidRPr="005355C9" w:rsidRDefault="00E405C9" w:rsidP="000F33FF">
            <w:pPr>
              <w:spacing w:line="360" w:lineRule="exact"/>
              <w:jc w:val="right"/>
              <w:rPr>
                <w:rFonts w:ascii="Times New Roman"/>
                <w:szCs w:val="21"/>
              </w:rPr>
            </w:pPr>
          </w:p>
        </w:tc>
        <w:tc>
          <w:tcPr>
            <w:tcW w:w="444" w:type="pct"/>
          </w:tcPr>
          <w:p w:rsidR="00E405C9" w:rsidRPr="005355C9" w:rsidRDefault="00E405C9" w:rsidP="000F33FF">
            <w:pPr>
              <w:spacing w:line="360" w:lineRule="exact"/>
              <w:jc w:val="right"/>
              <w:rPr>
                <w:rFonts w:ascii="Times New Roman"/>
                <w:szCs w:val="21"/>
              </w:rPr>
            </w:pPr>
            <w:r w:rsidRPr="005355C9">
              <w:rPr>
                <w:rFonts w:ascii="Times New Roman"/>
                <w:szCs w:val="21"/>
              </w:rPr>
              <w:t>34</w:t>
            </w:r>
          </w:p>
        </w:tc>
        <w:tc>
          <w:tcPr>
            <w:tcW w:w="434" w:type="pct"/>
          </w:tcPr>
          <w:p w:rsidR="00E405C9" w:rsidRPr="005355C9" w:rsidRDefault="00E405C9" w:rsidP="000F33FF">
            <w:pPr>
              <w:spacing w:line="360" w:lineRule="exact"/>
              <w:jc w:val="right"/>
              <w:rPr>
                <w:rFonts w:ascii="Times New Roman"/>
                <w:szCs w:val="21"/>
              </w:rPr>
            </w:pPr>
          </w:p>
        </w:tc>
        <w:tc>
          <w:tcPr>
            <w:tcW w:w="433" w:type="pct"/>
          </w:tcPr>
          <w:p w:rsidR="00E405C9" w:rsidRPr="005355C9" w:rsidRDefault="00E405C9" w:rsidP="000F33FF">
            <w:pPr>
              <w:spacing w:line="360" w:lineRule="exact"/>
              <w:jc w:val="right"/>
              <w:rPr>
                <w:rFonts w:ascii="Times New Roman"/>
                <w:szCs w:val="21"/>
              </w:rPr>
            </w:pPr>
          </w:p>
        </w:tc>
      </w:tr>
      <w:tr w:rsidR="00E405C9" w:rsidRPr="005355C9" w:rsidTr="0032268C">
        <w:tc>
          <w:tcPr>
            <w:tcW w:w="604" w:type="pct"/>
          </w:tcPr>
          <w:p w:rsidR="00E405C9" w:rsidRPr="005355C9" w:rsidRDefault="00E405C9" w:rsidP="00816B93">
            <w:pPr>
              <w:spacing w:line="360" w:lineRule="exact"/>
              <w:rPr>
                <w:rFonts w:ascii="Times New Roman"/>
                <w:szCs w:val="21"/>
              </w:rPr>
            </w:pPr>
            <w:r w:rsidRPr="005355C9">
              <w:rPr>
                <w:rFonts w:ascii="Times New Roman"/>
                <w:szCs w:val="21"/>
              </w:rPr>
              <w:t>纳沃伊州</w:t>
            </w:r>
            <w:r w:rsidRPr="005355C9">
              <w:rPr>
                <w:rFonts w:ascii="Times New Roman"/>
                <w:szCs w:val="21"/>
              </w:rPr>
              <w:t xml:space="preserve"> </w:t>
            </w:r>
          </w:p>
        </w:tc>
        <w:tc>
          <w:tcPr>
            <w:tcW w:w="455" w:type="pct"/>
          </w:tcPr>
          <w:p w:rsidR="00E405C9" w:rsidRPr="005355C9" w:rsidRDefault="00E405C9" w:rsidP="000F33FF">
            <w:pPr>
              <w:spacing w:line="360" w:lineRule="exact"/>
              <w:jc w:val="right"/>
              <w:rPr>
                <w:rFonts w:ascii="Times New Roman"/>
                <w:szCs w:val="21"/>
              </w:rPr>
            </w:pPr>
            <w:r w:rsidRPr="005355C9">
              <w:rPr>
                <w:rFonts w:ascii="Times New Roman"/>
                <w:szCs w:val="21"/>
              </w:rPr>
              <w:t>99</w:t>
            </w:r>
          </w:p>
        </w:tc>
        <w:tc>
          <w:tcPr>
            <w:tcW w:w="433" w:type="pct"/>
          </w:tcPr>
          <w:p w:rsidR="00E405C9" w:rsidRPr="005355C9" w:rsidRDefault="00E405C9" w:rsidP="000F33FF">
            <w:pPr>
              <w:spacing w:line="360" w:lineRule="exact"/>
              <w:jc w:val="right"/>
              <w:rPr>
                <w:rFonts w:ascii="Times New Roman"/>
                <w:szCs w:val="21"/>
              </w:rPr>
            </w:pPr>
            <w:r w:rsidRPr="005355C9">
              <w:rPr>
                <w:rFonts w:ascii="Times New Roman"/>
                <w:szCs w:val="21"/>
              </w:rPr>
              <w:t>1</w:t>
            </w:r>
          </w:p>
        </w:tc>
        <w:tc>
          <w:tcPr>
            <w:tcW w:w="455" w:type="pct"/>
          </w:tcPr>
          <w:p w:rsidR="00E405C9" w:rsidRPr="005355C9" w:rsidRDefault="00E405C9" w:rsidP="000F33FF">
            <w:pPr>
              <w:spacing w:line="360" w:lineRule="exact"/>
              <w:jc w:val="right"/>
              <w:rPr>
                <w:rFonts w:ascii="Times New Roman"/>
                <w:szCs w:val="21"/>
              </w:rPr>
            </w:pPr>
            <w:r w:rsidRPr="005355C9">
              <w:rPr>
                <w:rFonts w:ascii="Times New Roman"/>
                <w:szCs w:val="21"/>
              </w:rPr>
              <w:t>98</w:t>
            </w:r>
          </w:p>
        </w:tc>
        <w:tc>
          <w:tcPr>
            <w:tcW w:w="433" w:type="pct"/>
          </w:tcPr>
          <w:p w:rsidR="00E405C9" w:rsidRPr="005355C9" w:rsidRDefault="00E405C9" w:rsidP="000F33FF">
            <w:pPr>
              <w:spacing w:line="360" w:lineRule="exact"/>
              <w:jc w:val="right"/>
              <w:rPr>
                <w:rFonts w:ascii="Times New Roman"/>
                <w:szCs w:val="21"/>
              </w:rPr>
            </w:pPr>
          </w:p>
        </w:tc>
        <w:tc>
          <w:tcPr>
            <w:tcW w:w="433" w:type="pct"/>
          </w:tcPr>
          <w:p w:rsidR="00E405C9" w:rsidRPr="005355C9" w:rsidRDefault="00E405C9" w:rsidP="000F33FF">
            <w:pPr>
              <w:spacing w:line="360" w:lineRule="exact"/>
              <w:jc w:val="right"/>
              <w:rPr>
                <w:rFonts w:ascii="Times New Roman"/>
                <w:szCs w:val="21"/>
              </w:rPr>
            </w:pPr>
          </w:p>
        </w:tc>
        <w:tc>
          <w:tcPr>
            <w:tcW w:w="444" w:type="pct"/>
          </w:tcPr>
          <w:p w:rsidR="00E405C9" w:rsidRPr="005355C9" w:rsidRDefault="00E405C9" w:rsidP="000F33FF">
            <w:pPr>
              <w:spacing w:line="360" w:lineRule="exact"/>
              <w:jc w:val="right"/>
              <w:rPr>
                <w:rFonts w:ascii="Times New Roman"/>
                <w:szCs w:val="21"/>
              </w:rPr>
            </w:pPr>
            <w:r w:rsidRPr="005355C9">
              <w:rPr>
                <w:rFonts w:ascii="Times New Roman"/>
                <w:szCs w:val="21"/>
              </w:rPr>
              <w:t>32</w:t>
            </w:r>
          </w:p>
        </w:tc>
        <w:tc>
          <w:tcPr>
            <w:tcW w:w="433" w:type="pct"/>
          </w:tcPr>
          <w:p w:rsidR="00E405C9" w:rsidRPr="005355C9" w:rsidRDefault="00E405C9" w:rsidP="000F33FF">
            <w:pPr>
              <w:spacing w:line="360" w:lineRule="exact"/>
              <w:jc w:val="right"/>
              <w:rPr>
                <w:rFonts w:ascii="Times New Roman"/>
                <w:szCs w:val="21"/>
              </w:rPr>
            </w:pPr>
          </w:p>
        </w:tc>
        <w:tc>
          <w:tcPr>
            <w:tcW w:w="444" w:type="pct"/>
          </w:tcPr>
          <w:p w:rsidR="00E405C9" w:rsidRPr="005355C9" w:rsidRDefault="00E405C9" w:rsidP="000F33FF">
            <w:pPr>
              <w:spacing w:line="360" w:lineRule="exact"/>
              <w:jc w:val="right"/>
              <w:rPr>
                <w:rFonts w:ascii="Times New Roman"/>
                <w:szCs w:val="21"/>
              </w:rPr>
            </w:pPr>
            <w:r w:rsidRPr="005355C9">
              <w:rPr>
                <w:rFonts w:ascii="Times New Roman"/>
                <w:szCs w:val="21"/>
              </w:rPr>
              <w:t>32</w:t>
            </w:r>
          </w:p>
        </w:tc>
        <w:tc>
          <w:tcPr>
            <w:tcW w:w="434" w:type="pct"/>
          </w:tcPr>
          <w:p w:rsidR="00E405C9" w:rsidRPr="005355C9" w:rsidRDefault="00E405C9" w:rsidP="000F33FF">
            <w:pPr>
              <w:spacing w:line="360" w:lineRule="exact"/>
              <w:jc w:val="right"/>
              <w:rPr>
                <w:rFonts w:ascii="Times New Roman"/>
                <w:szCs w:val="21"/>
              </w:rPr>
            </w:pPr>
          </w:p>
        </w:tc>
        <w:tc>
          <w:tcPr>
            <w:tcW w:w="433" w:type="pct"/>
          </w:tcPr>
          <w:p w:rsidR="00E405C9" w:rsidRPr="005355C9" w:rsidRDefault="00E405C9" w:rsidP="000F33FF">
            <w:pPr>
              <w:spacing w:line="360" w:lineRule="exact"/>
              <w:jc w:val="right"/>
              <w:rPr>
                <w:rFonts w:ascii="Times New Roman"/>
                <w:szCs w:val="21"/>
              </w:rPr>
            </w:pPr>
          </w:p>
        </w:tc>
      </w:tr>
      <w:tr w:rsidR="00E405C9" w:rsidRPr="005355C9" w:rsidTr="0032268C">
        <w:tc>
          <w:tcPr>
            <w:tcW w:w="604" w:type="pct"/>
          </w:tcPr>
          <w:p w:rsidR="00E405C9" w:rsidRPr="005355C9" w:rsidRDefault="00E405C9" w:rsidP="00816B93">
            <w:pPr>
              <w:spacing w:line="360" w:lineRule="exact"/>
              <w:rPr>
                <w:rFonts w:ascii="Times New Roman"/>
                <w:szCs w:val="21"/>
              </w:rPr>
            </w:pPr>
            <w:r w:rsidRPr="005355C9">
              <w:rPr>
                <w:rFonts w:ascii="Times New Roman"/>
                <w:szCs w:val="21"/>
              </w:rPr>
              <w:t>纳曼干州</w:t>
            </w:r>
            <w:r w:rsidRPr="005355C9">
              <w:rPr>
                <w:rFonts w:ascii="Times New Roman"/>
                <w:szCs w:val="21"/>
              </w:rPr>
              <w:t xml:space="preserve"> </w:t>
            </w:r>
          </w:p>
        </w:tc>
        <w:tc>
          <w:tcPr>
            <w:tcW w:w="455" w:type="pct"/>
          </w:tcPr>
          <w:p w:rsidR="00E405C9" w:rsidRPr="005355C9" w:rsidRDefault="00E405C9" w:rsidP="000F33FF">
            <w:pPr>
              <w:spacing w:line="360" w:lineRule="exact"/>
              <w:jc w:val="right"/>
              <w:rPr>
                <w:rFonts w:ascii="Times New Roman"/>
                <w:szCs w:val="21"/>
              </w:rPr>
            </w:pPr>
            <w:r w:rsidRPr="005355C9">
              <w:rPr>
                <w:rFonts w:ascii="Times New Roman"/>
                <w:szCs w:val="21"/>
              </w:rPr>
              <w:t>108</w:t>
            </w:r>
          </w:p>
        </w:tc>
        <w:tc>
          <w:tcPr>
            <w:tcW w:w="433" w:type="pct"/>
          </w:tcPr>
          <w:p w:rsidR="00E405C9" w:rsidRPr="005355C9" w:rsidRDefault="00E405C9" w:rsidP="000F33FF">
            <w:pPr>
              <w:spacing w:line="360" w:lineRule="exact"/>
              <w:jc w:val="right"/>
              <w:rPr>
                <w:rFonts w:ascii="Times New Roman"/>
                <w:szCs w:val="21"/>
              </w:rPr>
            </w:pPr>
          </w:p>
        </w:tc>
        <w:tc>
          <w:tcPr>
            <w:tcW w:w="455" w:type="pct"/>
          </w:tcPr>
          <w:p w:rsidR="00E405C9" w:rsidRPr="005355C9" w:rsidRDefault="00E405C9" w:rsidP="000F33FF">
            <w:pPr>
              <w:spacing w:line="360" w:lineRule="exact"/>
              <w:jc w:val="right"/>
              <w:rPr>
                <w:rFonts w:ascii="Times New Roman"/>
                <w:szCs w:val="21"/>
              </w:rPr>
            </w:pPr>
            <w:r w:rsidRPr="005355C9">
              <w:rPr>
                <w:rFonts w:ascii="Times New Roman"/>
                <w:szCs w:val="21"/>
              </w:rPr>
              <w:t>108</w:t>
            </w:r>
          </w:p>
        </w:tc>
        <w:tc>
          <w:tcPr>
            <w:tcW w:w="433" w:type="pct"/>
          </w:tcPr>
          <w:p w:rsidR="00E405C9" w:rsidRPr="005355C9" w:rsidRDefault="00E405C9" w:rsidP="000F33FF">
            <w:pPr>
              <w:spacing w:line="360" w:lineRule="exact"/>
              <w:jc w:val="right"/>
              <w:rPr>
                <w:rFonts w:ascii="Times New Roman"/>
                <w:szCs w:val="21"/>
              </w:rPr>
            </w:pPr>
          </w:p>
        </w:tc>
        <w:tc>
          <w:tcPr>
            <w:tcW w:w="433" w:type="pct"/>
          </w:tcPr>
          <w:p w:rsidR="00E405C9" w:rsidRPr="005355C9" w:rsidRDefault="00E405C9" w:rsidP="000F33FF">
            <w:pPr>
              <w:spacing w:line="360" w:lineRule="exact"/>
              <w:jc w:val="right"/>
              <w:rPr>
                <w:rFonts w:ascii="Times New Roman"/>
                <w:szCs w:val="21"/>
              </w:rPr>
            </w:pPr>
          </w:p>
        </w:tc>
        <w:tc>
          <w:tcPr>
            <w:tcW w:w="444" w:type="pct"/>
          </w:tcPr>
          <w:p w:rsidR="00E405C9" w:rsidRPr="005355C9" w:rsidRDefault="00E405C9" w:rsidP="000F33FF">
            <w:pPr>
              <w:spacing w:line="360" w:lineRule="exact"/>
              <w:jc w:val="right"/>
              <w:rPr>
                <w:rFonts w:ascii="Times New Roman"/>
                <w:szCs w:val="21"/>
              </w:rPr>
            </w:pPr>
            <w:r w:rsidRPr="005355C9">
              <w:rPr>
                <w:rFonts w:ascii="Times New Roman"/>
                <w:szCs w:val="21"/>
              </w:rPr>
              <w:t>19</w:t>
            </w:r>
          </w:p>
        </w:tc>
        <w:tc>
          <w:tcPr>
            <w:tcW w:w="433" w:type="pct"/>
          </w:tcPr>
          <w:p w:rsidR="00E405C9" w:rsidRPr="005355C9" w:rsidRDefault="00E405C9" w:rsidP="000F33FF">
            <w:pPr>
              <w:spacing w:line="360" w:lineRule="exact"/>
              <w:jc w:val="right"/>
              <w:rPr>
                <w:rFonts w:ascii="Times New Roman"/>
                <w:szCs w:val="21"/>
              </w:rPr>
            </w:pPr>
          </w:p>
        </w:tc>
        <w:tc>
          <w:tcPr>
            <w:tcW w:w="444" w:type="pct"/>
          </w:tcPr>
          <w:p w:rsidR="00E405C9" w:rsidRPr="005355C9" w:rsidRDefault="00E405C9" w:rsidP="000F33FF">
            <w:pPr>
              <w:spacing w:line="360" w:lineRule="exact"/>
              <w:jc w:val="right"/>
              <w:rPr>
                <w:rFonts w:ascii="Times New Roman"/>
                <w:szCs w:val="21"/>
              </w:rPr>
            </w:pPr>
            <w:r w:rsidRPr="005355C9">
              <w:rPr>
                <w:rFonts w:ascii="Times New Roman"/>
                <w:szCs w:val="21"/>
              </w:rPr>
              <w:t>19</w:t>
            </w:r>
          </w:p>
        </w:tc>
        <w:tc>
          <w:tcPr>
            <w:tcW w:w="434" w:type="pct"/>
          </w:tcPr>
          <w:p w:rsidR="00E405C9" w:rsidRPr="005355C9" w:rsidRDefault="00E405C9" w:rsidP="000F33FF">
            <w:pPr>
              <w:spacing w:line="360" w:lineRule="exact"/>
              <w:jc w:val="right"/>
              <w:rPr>
                <w:rFonts w:ascii="Times New Roman"/>
                <w:szCs w:val="21"/>
              </w:rPr>
            </w:pPr>
          </w:p>
        </w:tc>
        <w:tc>
          <w:tcPr>
            <w:tcW w:w="433" w:type="pct"/>
          </w:tcPr>
          <w:p w:rsidR="00E405C9" w:rsidRPr="005355C9" w:rsidRDefault="00E405C9" w:rsidP="000F33FF">
            <w:pPr>
              <w:spacing w:line="360" w:lineRule="exact"/>
              <w:jc w:val="right"/>
              <w:rPr>
                <w:rFonts w:ascii="Times New Roman"/>
                <w:szCs w:val="21"/>
              </w:rPr>
            </w:pPr>
          </w:p>
        </w:tc>
      </w:tr>
      <w:tr w:rsidR="00E405C9" w:rsidRPr="005355C9" w:rsidTr="0032268C">
        <w:tc>
          <w:tcPr>
            <w:tcW w:w="604" w:type="pct"/>
          </w:tcPr>
          <w:p w:rsidR="00E405C9" w:rsidRPr="005355C9" w:rsidRDefault="00E405C9" w:rsidP="00816B93">
            <w:pPr>
              <w:spacing w:line="360" w:lineRule="exact"/>
              <w:rPr>
                <w:rFonts w:ascii="Times New Roman"/>
                <w:szCs w:val="21"/>
              </w:rPr>
            </w:pPr>
            <w:r w:rsidRPr="005355C9">
              <w:rPr>
                <w:rFonts w:ascii="Times New Roman"/>
                <w:szCs w:val="21"/>
              </w:rPr>
              <w:t>撒马尔罕州</w:t>
            </w:r>
            <w:r w:rsidRPr="005355C9">
              <w:rPr>
                <w:rFonts w:ascii="Times New Roman"/>
                <w:szCs w:val="21"/>
              </w:rPr>
              <w:t xml:space="preserve"> </w:t>
            </w:r>
          </w:p>
        </w:tc>
        <w:tc>
          <w:tcPr>
            <w:tcW w:w="455" w:type="pct"/>
          </w:tcPr>
          <w:p w:rsidR="00E405C9" w:rsidRPr="005355C9" w:rsidRDefault="00E405C9" w:rsidP="000F33FF">
            <w:pPr>
              <w:spacing w:line="360" w:lineRule="exact"/>
              <w:jc w:val="right"/>
              <w:rPr>
                <w:rFonts w:ascii="Times New Roman"/>
                <w:szCs w:val="21"/>
              </w:rPr>
            </w:pPr>
            <w:r w:rsidRPr="005355C9">
              <w:rPr>
                <w:rFonts w:ascii="Times New Roman"/>
                <w:szCs w:val="21"/>
              </w:rPr>
              <w:t>394</w:t>
            </w:r>
          </w:p>
        </w:tc>
        <w:tc>
          <w:tcPr>
            <w:tcW w:w="433" w:type="pct"/>
          </w:tcPr>
          <w:p w:rsidR="00E405C9" w:rsidRPr="005355C9" w:rsidRDefault="00E405C9" w:rsidP="000F33FF">
            <w:pPr>
              <w:spacing w:line="360" w:lineRule="exact"/>
              <w:jc w:val="right"/>
              <w:rPr>
                <w:rFonts w:ascii="Times New Roman"/>
                <w:szCs w:val="21"/>
              </w:rPr>
            </w:pPr>
          </w:p>
        </w:tc>
        <w:tc>
          <w:tcPr>
            <w:tcW w:w="455" w:type="pct"/>
          </w:tcPr>
          <w:p w:rsidR="00E405C9" w:rsidRPr="005355C9" w:rsidRDefault="00E405C9" w:rsidP="000F33FF">
            <w:pPr>
              <w:spacing w:line="360" w:lineRule="exact"/>
              <w:jc w:val="right"/>
              <w:rPr>
                <w:rFonts w:ascii="Times New Roman"/>
                <w:szCs w:val="21"/>
              </w:rPr>
            </w:pPr>
            <w:r w:rsidRPr="005355C9">
              <w:rPr>
                <w:rFonts w:ascii="Times New Roman"/>
                <w:szCs w:val="21"/>
              </w:rPr>
              <w:t>394</w:t>
            </w:r>
          </w:p>
        </w:tc>
        <w:tc>
          <w:tcPr>
            <w:tcW w:w="433" w:type="pct"/>
          </w:tcPr>
          <w:p w:rsidR="00E405C9" w:rsidRPr="005355C9" w:rsidRDefault="00E405C9" w:rsidP="000F33FF">
            <w:pPr>
              <w:spacing w:line="360" w:lineRule="exact"/>
              <w:jc w:val="right"/>
              <w:rPr>
                <w:rFonts w:ascii="Times New Roman"/>
                <w:szCs w:val="21"/>
              </w:rPr>
            </w:pPr>
          </w:p>
        </w:tc>
        <w:tc>
          <w:tcPr>
            <w:tcW w:w="433" w:type="pct"/>
          </w:tcPr>
          <w:p w:rsidR="00E405C9" w:rsidRPr="005355C9" w:rsidRDefault="00E405C9" w:rsidP="000F33FF">
            <w:pPr>
              <w:spacing w:line="360" w:lineRule="exact"/>
              <w:jc w:val="right"/>
              <w:rPr>
                <w:rFonts w:ascii="Times New Roman"/>
                <w:szCs w:val="21"/>
              </w:rPr>
            </w:pPr>
          </w:p>
        </w:tc>
        <w:tc>
          <w:tcPr>
            <w:tcW w:w="444" w:type="pct"/>
          </w:tcPr>
          <w:p w:rsidR="00E405C9" w:rsidRPr="005355C9" w:rsidRDefault="00E405C9" w:rsidP="000F33FF">
            <w:pPr>
              <w:spacing w:line="360" w:lineRule="exact"/>
              <w:jc w:val="right"/>
              <w:rPr>
                <w:rFonts w:ascii="Times New Roman"/>
                <w:szCs w:val="21"/>
              </w:rPr>
            </w:pPr>
            <w:r w:rsidRPr="005355C9">
              <w:rPr>
                <w:rFonts w:ascii="Times New Roman"/>
                <w:szCs w:val="21"/>
              </w:rPr>
              <w:t>27</w:t>
            </w:r>
          </w:p>
        </w:tc>
        <w:tc>
          <w:tcPr>
            <w:tcW w:w="433" w:type="pct"/>
          </w:tcPr>
          <w:p w:rsidR="00E405C9" w:rsidRPr="005355C9" w:rsidRDefault="00E405C9" w:rsidP="000F33FF">
            <w:pPr>
              <w:spacing w:line="360" w:lineRule="exact"/>
              <w:jc w:val="right"/>
              <w:rPr>
                <w:rFonts w:ascii="Times New Roman"/>
                <w:szCs w:val="21"/>
              </w:rPr>
            </w:pPr>
          </w:p>
        </w:tc>
        <w:tc>
          <w:tcPr>
            <w:tcW w:w="444" w:type="pct"/>
          </w:tcPr>
          <w:p w:rsidR="00E405C9" w:rsidRPr="005355C9" w:rsidRDefault="00E405C9" w:rsidP="000F33FF">
            <w:pPr>
              <w:spacing w:line="360" w:lineRule="exact"/>
              <w:jc w:val="right"/>
              <w:rPr>
                <w:rFonts w:ascii="Times New Roman"/>
                <w:szCs w:val="21"/>
              </w:rPr>
            </w:pPr>
            <w:r w:rsidRPr="005355C9">
              <w:rPr>
                <w:rFonts w:ascii="Times New Roman"/>
                <w:szCs w:val="21"/>
              </w:rPr>
              <w:t>27</w:t>
            </w:r>
          </w:p>
        </w:tc>
        <w:tc>
          <w:tcPr>
            <w:tcW w:w="434" w:type="pct"/>
          </w:tcPr>
          <w:p w:rsidR="00E405C9" w:rsidRPr="005355C9" w:rsidRDefault="00E405C9" w:rsidP="000F33FF">
            <w:pPr>
              <w:spacing w:line="360" w:lineRule="exact"/>
              <w:jc w:val="right"/>
              <w:rPr>
                <w:rFonts w:ascii="Times New Roman"/>
                <w:szCs w:val="21"/>
              </w:rPr>
            </w:pPr>
          </w:p>
        </w:tc>
        <w:tc>
          <w:tcPr>
            <w:tcW w:w="433" w:type="pct"/>
          </w:tcPr>
          <w:p w:rsidR="00E405C9" w:rsidRPr="005355C9" w:rsidRDefault="00E405C9" w:rsidP="000F33FF">
            <w:pPr>
              <w:spacing w:line="360" w:lineRule="exact"/>
              <w:jc w:val="right"/>
              <w:rPr>
                <w:rFonts w:ascii="Times New Roman"/>
                <w:szCs w:val="21"/>
              </w:rPr>
            </w:pPr>
          </w:p>
        </w:tc>
      </w:tr>
      <w:tr w:rsidR="00E405C9" w:rsidRPr="005355C9" w:rsidTr="0032268C">
        <w:tc>
          <w:tcPr>
            <w:tcW w:w="604" w:type="pct"/>
          </w:tcPr>
          <w:p w:rsidR="00E405C9" w:rsidRPr="005355C9" w:rsidRDefault="00E405C9" w:rsidP="00816B93">
            <w:pPr>
              <w:spacing w:line="360" w:lineRule="exact"/>
              <w:rPr>
                <w:rFonts w:ascii="Times New Roman"/>
                <w:szCs w:val="21"/>
              </w:rPr>
            </w:pPr>
            <w:r w:rsidRPr="005355C9">
              <w:rPr>
                <w:rFonts w:ascii="Times New Roman"/>
                <w:szCs w:val="21"/>
              </w:rPr>
              <w:t>苏尔汉河州</w:t>
            </w:r>
            <w:r w:rsidRPr="005355C9">
              <w:rPr>
                <w:rFonts w:ascii="Times New Roman"/>
                <w:szCs w:val="21"/>
              </w:rPr>
              <w:t xml:space="preserve"> </w:t>
            </w:r>
          </w:p>
        </w:tc>
        <w:tc>
          <w:tcPr>
            <w:tcW w:w="455" w:type="pct"/>
          </w:tcPr>
          <w:p w:rsidR="00E405C9" w:rsidRPr="005355C9" w:rsidRDefault="00E405C9" w:rsidP="000F33FF">
            <w:pPr>
              <w:spacing w:line="360" w:lineRule="exact"/>
              <w:jc w:val="right"/>
              <w:rPr>
                <w:rFonts w:ascii="Times New Roman"/>
                <w:szCs w:val="21"/>
              </w:rPr>
            </w:pPr>
            <w:r w:rsidRPr="005355C9">
              <w:rPr>
                <w:rFonts w:ascii="Times New Roman"/>
                <w:szCs w:val="21"/>
              </w:rPr>
              <w:t>164</w:t>
            </w:r>
          </w:p>
        </w:tc>
        <w:tc>
          <w:tcPr>
            <w:tcW w:w="433" w:type="pct"/>
          </w:tcPr>
          <w:p w:rsidR="00E405C9" w:rsidRPr="005355C9" w:rsidRDefault="00E405C9" w:rsidP="000F33FF">
            <w:pPr>
              <w:spacing w:line="360" w:lineRule="exact"/>
              <w:jc w:val="right"/>
              <w:rPr>
                <w:rFonts w:ascii="Times New Roman"/>
                <w:szCs w:val="21"/>
              </w:rPr>
            </w:pPr>
          </w:p>
        </w:tc>
        <w:tc>
          <w:tcPr>
            <w:tcW w:w="455" w:type="pct"/>
          </w:tcPr>
          <w:p w:rsidR="00E405C9" w:rsidRPr="005355C9" w:rsidRDefault="00E405C9" w:rsidP="000F33FF">
            <w:pPr>
              <w:spacing w:line="360" w:lineRule="exact"/>
              <w:jc w:val="right"/>
              <w:rPr>
                <w:rFonts w:ascii="Times New Roman"/>
                <w:szCs w:val="21"/>
              </w:rPr>
            </w:pPr>
            <w:r w:rsidRPr="005355C9">
              <w:rPr>
                <w:rFonts w:ascii="Times New Roman"/>
                <w:szCs w:val="21"/>
              </w:rPr>
              <w:t>164</w:t>
            </w:r>
          </w:p>
        </w:tc>
        <w:tc>
          <w:tcPr>
            <w:tcW w:w="433" w:type="pct"/>
          </w:tcPr>
          <w:p w:rsidR="00E405C9" w:rsidRPr="005355C9" w:rsidRDefault="00E405C9" w:rsidP="000F33FF">
            <w:pPr>
              <w:spacing w:line="360" w:lineRule="exact"/>
              <w:jc w:val="right"/>
              <w:rPr>
                <w:rFonts w:ascii="Times New Roman"/>
                <w:szCs w:val="21"/>
              </w:rPr>
            </w:pPr>
          </w:p>
        </w:tc>
        <w:tc>
          <w:tcPr>
            <w:tcW w:w="433" w:type="pct"/>
          </w:tcPr>
          <w:p w:rsidR="00E405C9" w:rsidRPr="005355C9" w:rsidRDefault="00E405C9" w:rsidP="000F33FF">
            <w:pPr>
              <w:spacing w:line="360" w:lineRule="exact"/>
              <w:jc w:val="right"/>
              <w:rPr>
                <w:rFonts w:ascii="Times New Roman"/>
                <w:szCs w:val="21"/>
              </w:rPr>
            </w:pPr>
          </w:p>
        </w:tc>
        <w:tc>
          <w:tcPr>
            <w:tcW w:w="444" w:type="pct"/>
          </w:tcPr>
          <w:p w:rsidR="00E405C9" w:rsidRPr="005355C9" w:rsidRDefault="00E405C9" w:rsidP="000F33FF">
            <w:pPr>
              <w:spacing w:line="360" w:lineRule="exact"/>
              <w:jc w:val="right"/>
              <w:rPr>
                <w:rFonts w:ascii="Times New Roman"/>
                <w:szCs w:val="21"/>
              </w:rPr>
            </w:pPr>
            <w:r w:rsidRPr="005355C9">
              <w:rPr>
                <w:rFonts w:ascii="Times New Roman"/>
                <w:szCs w:val="21"/>
              </w:rPr>
              <w:t>46</w:t>
            </w:r>
          </w:p>
        </w:tc>
        <w:tc>
          <w:tcPr>
            <w:tcW w:w="433" w:type="pct"/>
          </w:tcPr>
          <w:p w:rsidR="00E405C9" w:rsidRPr="005355C9" w:rsidRDefault="00E405C9" w:rsidP="000F33FF">
            <w:pPr>
              <w:spacing w:line="360" w:lineRule="exact"/>
              <w:jc w:val="right"/>
              <w:rPr>
                <w:rFonts w:ascii="Times New Roman"/>
                <w:szCs w:val="21"/>
              </w:rPr>
            </w:pPr>
          </w:p>
        </w:tc>
        <w:tc>
          <w:tcPr>
            <w:tcW w:w="444" w:type="pct"/>
          </w:tcPr>
          <w:p w:rsidR="00E405C9" w:rsidRPr="005355C9" w:rsidRDefault="00E405C9" w:rsidP="000F33FF">
            <w:pPr>
              <w:spacing w:line="360" w:lineRule="exact"/>
              <w:jc w:val="right"/>
              <w:rPr>
                <w:rFonts w:ascii="Times New Roman"/>
                <w:szCs w:val="21"/>
              </w:rPr>
            </w:pPr>
            <w:r w:rsidRPr="005355C9">
              <w:rPr>
                <w:rFonts w:ascii="Times New Roman"/>
                <w:szCs w:val="21"/>
              </w:rPr>
              <w:t>46</w:t>
            </w:r>
          </w:p>
        </w:tc>
        <w:tc>
          <w:tcPr>
            <w:tcW w:w="434" w:type="pct"/>
          </w:tcPr>
          <w:p w:rsidR="00E405C9" w:rsidRPr="005355C9" w:rsidRDefault="00E405C9" w:rsidP="000F33FF">
            <w:pPr>
              <w:spacing w:line="360" w:lineRule="exact"/>
              <w:jc w:val="right"/>
              <w:rPr>
                <w:rFonts w:ascii="Times New Roman"/>
                <w:szCs w:val="21"/>
              </w:rPr>
            </w:pPr>
          </w:p>
        </w:tc>
        <w:tc>
          <w:tcPr>
            <w:tcW w:w="433" w:type="pct"/>
          </w:tcPr>
          <w:p w:rsidR="00E405C9" w:rsidRPr="005355C9" w:rsidRDefault="00E405C9" w:rsidP="000F33FF">
            <w:pPr>
              <w:spacing w:line="360" w:lineRule="exact"/>
              <w:jc w:val="right"/>
              <w:rPr>
                <w:rFonts w:ascii="Times New Roman"/>
                <w:szCs w:val="21"/>
              </w:rPr>
            </w:pPr>
          </w:p>
        </w:tc>
      </w:tr>
      <w:tr w:rsidR="00E405C9" w:rsidRPr="005355C9" w:rsidTr="0032268C">
        <w:tc>
          <w:tcPr>
            <w:tcW w:w="604" w:type="pct"/>
          </w:tcPr>
          <w:p w:rsidR="00E405C9" w:rsidRPr="005355C9" w:rsidRDefault="00E405C9" w:rsidP="00816B93">
            <w:pPr>
              <w:spacing w:line="360" w:lineRule="exact"/>
              <w:rPr>
                <w:rFonts w:ascii="Times New Roman"/>
                <w:szCs w:val="21"/>
              </w:rPr>
            </w:pPr>
            <w:r w:rsidRPr="005355C9">
              <w:rPr>
                <w:rFonts w:ascii="Times New Roman"/>
                <w:szCs w:val="21"/>
              </w:rPr>
              <w:t>锡尔河州</w:t>
            </w:r>
          </w:p>
        </w:tc>
        <w:tc>
          <w:tcPr>
            <w:tcW w:w="455" w:type="pct"/>
          </w:tcPr>
          <w:p w:rsidR="00E405C9" w:rsidRPr="005355C9" w:rsidRDefault="00E405C9" w:rsidP="000F33FF">
            <w:pPr>
              <w:spacing w:line="360" w:lineRule="exact"/>
              <w:jc w:val="right"/>
              <w:rPr>
                <w:rFonts w:ascii="Times New Roman"/>
                <w:szCs w:val="21"/>
              </w:rPr>
            </w:pPr>
            <w:r w:rsidRPr="005355C9">
              <w:rPr>
                <w:rFonts w:ascii="Times New Roman"/>
                <w:szCs w:val="21"/>
              </w:rPr>
              <w:t>40</w:t>
            </w:r>
          </w:p>
        </w:tc>
        <w:tc>
          <w:tcPr>
            <w:tcW w:w="433" w:type="pct"/>
          </w:tcPr>
          <w:p w:rsidR="00E405C9" w:rsidRPr="005355C9" w:rsidRDefault="00E405C9" w:rsidP="000F33FF">
            <w:pPr>
              <w:spacing w:line="360" w:lineRule="exact"/>
              <w:jc w:val="right"/>
              <w:rPr>
                <w:rFonts w:ascii="Times New Roman"/>
                <w:szCs w:val="21"/>
              </w:rPr>
            </w:pPr>
          </w:p>
        </w:tc>
        <w:tc>
          <w:tcPr>
            <w:tcW w:w="455" w:type="pct"/>
          </w:tcPr>
          <w:p w:rsidR="00E405C9" w:rsidRPr="005355C9" w:rsidRDefault="00E405C9" w:rsidP="000F33FF">
            <w:pPr>
              <w:spacing w:line="360" w:lineRule="exact"/>
              <w:jc w:val="right"/>
              <w:rPr>
                <w:rFonts w:ascii="Times New Roman"/>
                <w:szCs w:val="21"/>
              </w:rPr>
            </w:pPr>
            <w:r w:rsidRPr="005355C9">
              <w:rPr>
                <w:rFonts w:ascii="Times New Roman"/>
                <w:szCs w:val="21"/>
              </w:rPr>
              <w:t>40</w:t>
            </w:r>
          </w:p>
        </w:tc>
        <w:tc>
          <w:tcPr>
            <w:tcW w:w="433" w:type="pct"/>
          </w:tcPr>
          <w:p w:rsidR="00E405C9" w:rsidRPr="005355C9" w:rsidRDefault="00E405C9" w:rsidP="000F33FF">
            <w:pPr>
              <w:spacing w:line="360" w:lineRule="exact"/>
              <w:jc w:val="right"/>
              <w:rPr>
                <w:rFonts w:ascii="Times New Roman"/>
                <w:szCs w:val="21"/>
              </w:rPr>
            </w:pPr>
          </w:p>
        </w:tc>
        <w:tc>
          <w:tcPr>
            <w:tcW w:w="433" w:type="pct"/>
          </w:tcPr>
          <w:p w:rsidR="00E405C9" w:rsidRPr="005355C9" w:rsidRDefault="00E405C9" w:rsidP="000F33FF">
            <w:pPr>
              <w:spacing w:line="360" w:lineRule="exact"/>
              <w:jc w:val="right"/>
              <w:rPr>
                <w:rFonts w:ascii="Times New Roman"/>
                <w:szCs w:val="21"/>
              </w:rPr>
            </w:pPr>
          </w:p>
        </w:tc>
        <w:tc>
          <w:tcPr>
            <w:tcW w:w="444" w:type="pct"/>
          </w:tcPr>
          <w:p w:rsidR="00E405C9" w:rsidRPr="005355C9" w:rsidRDefault="00E405C9" w:rsidP="000F33FF">
            <w:pPr>
              <w:spacing w:line="360" w:lineRule="exact"/>
              <w:jc w:val="right"/>
              <w:rPr>
                <w:rFonts w:ascii="Times New Roman"/>
                <w:szCs w:val="21"/>
              </w:rPr>
            </w:pPr>
            <w:r w:rsidRPr="005355C9">
              <w:rPr>
                <w:rFonts w:ascii="Times New Roman"/>
                <w:szCs w:val="21"/>
              </w:rPr>
              <w:t>9</w:t>
            </w:r>
          </w:p>
        </w:tc>
        <w:tc>
          <w:tcPr>
            <w:tcW w:w="433" w:type="pct"/>
          </w:tcPr>
          <w:p w:rsidR="00E405C9" w:rsidRPr="005355C9" w:rsidRDefault="00E405C9" w:rsidP="000F33FF">
            <w:pPr>
              <w:spacing w:line="360" w:lineRule="exact"/>
              <w:jc w:val="right"/>
              <w:rPr>
                <w:rFonts w:ascii="Times New Roman"/>
                <w:szCs w:val="21"/>
              </w:rPr>
            </w:pPr>
          </w:p>
        </w:tc>
        <w:tc>
          <w:tcPr>
            <w:tcW w:w="444" w:type="pct"/>
          </w:tcPr>
          <w:p w:rsidR="00E405C9" w:rsidRPr="005355C9" w:rsidRDefault="00E405C9" w:rsidP="000F33FF">
            <w:pPr>
              <w:spacing w:line="360" w:lineRule="exact"/>
              <w:jc w:val="right"/>
              <w:rPr>
                <w:rFonts w:ascii="Times New Roman"/>
                <w:szCs w:val="21"/>
              </w:rPr>
            </w:pPr>
            <w:r w:rsidRPr="005355C9">
              <w:rPr>
                <w:rFonts w:ascii="Times New Roman"/>
                <w:szCs w:val="21"/>
              </w:rPr>
              <w:t>9</w:t>
            </w:r>
          </w:p>
        </w:tc>
        <w:tc>
          <w:tcPr>
            <w:tcW w:w="434" w:type="pct"/>
          </w:tcPr>
          <w:p w:rsidR="00E405C9" w:rsidRPr="005355C9" w:rsidRDefault="00E405C9" w:rsidP="000F33FF">
            <w:pPr>
              <w:spacing w:line="360" w:lineRule="exact"/>
              <w:jc w:val="right"/>
              <w:rPr>
                <w:rFonts w:ascii="Times New Roman"/>
                <w:szCs w:val="21"/>
              </w:rPr>
            </w:pPr>
          </w:p>
        </w:tc>
        <w:tc>
          <w:tcPr>
            <w:tcW w:w="433" w:type="pct"/>
          </w:tcPr>
          <w:p w:rsidR="00E405C9" w:rsidRPr="005355C9" w:rsidRDefault="00E405C9" w:rsidP="000F33FF">
            <w:pPr>
              <w:spacing w:line="360" w:lineRule="exact"/>
              <w:jc w:val="right"/>
              <w:rPr>
                <w:rFonts w:ascii="Times New Roman"/>
                <w:szCs w:val="21"/>
              </w:rPr>
            </w:pPr>
          </w:p>
        </w:tc>
      </w:tr>
      <w:tr w:rsidR="00E405C9" w:rsidRPr="005355C9" w:rsidTr="0032268C">
        <w:tc>
          <w:tcPr>
            <w:tcW w:w="604" w:type="pct"/>
          </w:tcPr>
          <w:p w:rsidR="00E405C9" w:rsidRPr="005355C9" w:rsidRDefault="00E405C9" w:rsidP="00816B93">
            <w:pPr>
              <w:spacing w:line="360" w:lineRule="exact"/>
              <w:rPr>
                <w:rFonts w:ascii="Times New Roman"/>
                <w:szCs w:val="21"/>
              </w:rPr>
            </w:pPr>
            <w:r w:rsidRPr="005355C9">
              <w:rPr>
                <w:rFonts w:ascii="Times New Roman"/>
                <w:szCs w:val="21"/>
              </w:rPr>
              <w:t>塔什干州</w:t>
            </w:r>
          </w:p>
        </w:tc>
        <w:tc>
          <w:tcPr>
            <w:tcW w:w="455" w:type="pct"/>
          </w:tcPr>
          <w:p w:rsidR="00E405C9" w:rsidRPr="005355C9" w:rsidRDefault="00E405C9" w:rsidP="000F33FF">
            <w:pPr>
              <w:spacing w:line="360" w:lineRule="exact"/>
              <w:jc w:val="right"/>
              <w:rPr>
                <w:rFonts w:ascii="Times New Roman"/>
                <w:szCs w:val="21"/>
              </w:rPr>
            </w:pPr>
            <w:r w:rsidRPr="005355C9">
              <w:rPr>
                <w:rFonts w:ascii="Times New Roman"/>
                <w:szCs w:val="21"/>
              </w:rPr>
              <w:t>301</w:t>
            </w:r>
          </w:p>
        </w:tc>
        <w:tc>
          <w:tcPr>
            <w:tcW w:w="433" w:type="pct"/>
          </w:tcPr>
          <w:p w:rsidR="00E405C9" w:rsidRPr="005355C9" w:rsidRDefault="00E405C9" w:rsidP="000F33FF">
            <w:pPr>
              <w:spacing w:line="360" w:lineRule="exact"/>
              <w:jc w:val="right"/>
              <w:rPr>
                <w:rFonts w:ascii="Times New Roman"/>
                <w:szCs w:val="21"/>
              </w:rPr>
            </w:pPr>
            <w:r w:rsidRPr="005355C9">
              <w:rPr>
                <w:rFonts w:ascii="Times New Roman"/>
                <w:szCs w:val="21"/>
              </w:rPr>
              <w:t>3</w:t>
            </w:r>
          </w:p>
        </w:tc>
        <w:tc>
          <w:tcPr>
            <w:tcW w:w="455" w:type="pct"/>
          </w:tcPr>
          <w:p w:rsidR="00E405C9" w:rsidRPr="005355C9" w:rsidRDefault="00E405C9" w:rsidP="000F33FF">
            <w:pPr>
              <w:spacing w:line="360" w:lineRule="exact"/>
              <w:jc w:val="right"/>
              <w:rPr>
                <w:rFonts w:ascii="Times New Roman"/>
                <w:szCs w:val="21"/>
              </w:rPr>
            </w:pPr>
            <w:r w:rsidRPr="005355C9">
              <w:rPr>
                <w:rFonts w:ascii="Times New Roman"/>
                <w:szCs w:val="21"/>
              </w:rPr>
              <w:t>298</w:t>
            </w:r>
          </w:p>
        </w:tc>
        <w:tc>
          <w:tcPr>
            <w:tcW w:w="433" w:type="pct"/>
          </w:tcPr>
          <w:p w:rsidR="00E405C9" w:rsidRPr="005355C9" w:rsidRDefault="00E405C9" w:rsidP="000F33FF">
            <w:pPr>
              <w:spacing w:line="360" w:lineRule="exact"/>
              <w:jc w:val="right"/>
              <w:rPr>
                <w:rFonts w:ascii="Times New Roman"/>
                <w:szCs w:val="21"/>
              </w:rPr>
            </w:pPr>
          </w:p>
        </w:tc>
        <w:tc>
          <w:tcPr>
            <w:tcW w:w="433" w:type="pct"/>
          </w:tcPr>
          <w:p w:rsidR="00E405C9" w:rsidRPr="005355C9" w:rsidRDefault="00E405C9" w:rsidP="000F33FF">
            <w:pPr>
              <w:spacing w:line="360" w:lineRule="exact"/>
              <w:jc w:val="right"/>
              <w:rPr>
                <w:rFonts w:ascii="Times New Roman"/>
                <w:szCs w:val="21"/>
              </w:rPr>
            </w:pPr>
          </w:p>
        </w:tc>
        <w:tc>
          <w:tcPr>
            <w:tcW w:w="444" w:type="pct"/>
          </w:tcPr>
          <w:p w:rsidR="00E405C9" w:rsidRPr="005355C9" w:rsidRDefault="00E405C9" w:rsidP="000F33FF">
            <w:pPr>
              <w:spacing w:line="360" w:lineRule="exact"/>
              <w:jc w:val="right"/>
              <w:rPr>
                <w:rFonts w:ascii="Times New Roman"/>
                <w:szCs w:val="21"/>
              </w:rPr>
            </w:pPr>
            <w:r w:rsidRPr="005355C9">
              <w:rPr>
                <w:rFonts w:ascii="Times New Roman"/>
                <w:szCs w:val="21"/>
              </w:rPr>
              <w:t>52</w:t>
            </w:r>
          </w:p>
        </w:tc>
        <w:tc>
          <w:tcPr>
            <w:tcW w:w="433" w:type="pct"/>
          </w:tcPr>
          <w:p w:rsidR="00E405C9" w:rsidRPr="005355C9" w:rsidRDefault="00E405C9" w:rsidP="000F33FF">
            <w:pPr>
              <w:spacing w:line="360" w:lineRule="exact"/>
              <w:jc w:val="right"/>
              <w:rPr>
                <w:rFonts w:ascii="Times New Roman"/>
                <w:szCs w:val="21"/>
              </w:rPr>
            </w:pPr>
          </w:p>
        </w:tc>
        <w:tc>
          <w:tcPr>
            <w:tcW w:w="444" w:type="pct"/>
          </w:tcPr>
          <w:p w:rsidR="00E405C9" w:rsidRPr="005355C9" w:rsidRDefault="00E405C9" w:rsidP="000F33FF">
            <w:pPr>
              <w:spacing w:line="360" w:lineRule="exact"/>
              <w:jc w:val="right"/>
              <w:rPr>
                <w:rFonts w:ascii="Times New Roman"/>
                <w:szCs w:val="21"/>
              </w:rPr>
            </w:pPr>
            <w:r w:rsidRPr="005355C9">
              <w:rPr>
                <w:rFonts w:ascii="Times New Roman"/>
                <w:szCs w:val="21"/>
              </w:rPr>
              <w:t>52</w:t>
            </w:r>
          </w:p>
        </w:tc>
        <w:tc>
          <w:tcPr>
            <w:tcW w:w="434" w:type="pct"/>
          </w:tcPr>
          <w:p w:rsidR="00E405C9" w:rsidRPr="005355C9" w:rsidRDefault="00E405C9" w:rsidP="000F33FF">
            <w:pPr>
              <w:spacing w:line="360" w:lineRule="exact"/>
              <w:jc w:val="right"/>
              <w:rPr>
                <w:rFonts w:ascii="Times New Roman"/>
                <w:szCs w:val="21"/>
              </w:rPr>
            </w:pPr>
          </w:p>
        </w:tc>
        <w:tc>
          <w:tcPr>
            <w:tcW w:w="433" w:type="pct"/>
          </w:tcPr>
          <w:p w:rsidR="00E405C9" w:rsidRPr="005355C9" w:rsidRDefault="00E405C9" w:rsidP="000F33FF">
            <w:pPr>
              <w:spacing w:line="360" w:lineRule="exact"/>
              <w:jc w:val="right"/>
              <w:rPr>
                <w:rFonts w:ascii="Times New Roman"/>
                <w:szCs w:val="21"/>
              </w:rPr>
            </w:pPr>
          </w:p>
        </w:tc>
      </w:tr>
      <w:tr w:rsidR="00E405C9" w:rsidRPr="005355C9" w:rsidTr="0032268C">
        <w:tc>
          <w:tcPr>
            <w:tcW w:w="604" w:type="pct"/>
          </w:tcPr>
          <w:p w:rsidR="00E405C9" w:rsidRPr="005355C9" w:rsidRDefault="00E405C9" w:rsidP="00816B93">
            <w:pPr>
              <w:spacing w:line="360" w:lineRule="exact"/>
              <w:rPr>
                <w:rFonts w:ascii="Times New Roman"/>
                <w:szCs w:val="21"/>
              </w:rPr>
            </w:pPr>
            <w:r w:rsidRPr="005355C9">
              <w:rPr>
                <w:rFonts w:ascii="Times New Roman"/>
                <w:szCs w:val="21"/>
              </w:rPr>
              <w:t>费尔干纳州</w:t>
            </w:r>
            <w:r w:rsidRPr="005355C9">
              <w:rPr>
                <w:rFonts w:ascii="Times New Roman"/>
                <w:szCs w:val="21"/>
              </w:rPr>
              <w:t xml:space="preserve"> </w:t>
            </w:r>
          </w:p>
        </w:tc>
        <w:tc>
          <w:tcPr>
            <w:tcW w:w="455" w:type="pct"/>
          </w:tcPr>
          <w:p w:rsidR="00E405C9" w:rsidRPr="005355C9" w:rsidRDefault="00E405C9" w:rsidP="000F33FF">
            <w:pPr>
              <w:spacing w:line="360" w:lineRule="exact"/>
              <w:jc w:val="right"/>
              <w:rPr>
                <w:rFonts w:ascii="Times New Roman"/>
                <w:szCs w:val="21"/>
              </w:rPr>
            </w:pPr>
            <w:r w:rsidRPr="005355C9">
              <w:rPr>
                <w:rFonts w:ascii="Times New Roman"/>
                <w:szCs w:val="21"/>
              </w:rPr>
              <w:t>182</w:t>
            </w:r>
          </w:p>
        </w:tc>
        <w:tc>
          <w:tcPr>
            <w:tcW w:w="433" w:type="pct"/>
          </w:tcPr>
          <w:p w:rsidR="00E405C9" w:rsidRPr="005355C9" w:rsidRDefault="00E405C9" w:rsidP="000F33FF">
            <w:pPr>
              <w:spacing w:line="360" w:lineRule="exact"/>
              <w:jc w:val="right"/>
              <w:rPr>
                <w:rFonts w:ascii="Times New Roman"/>
                <w:szCs w:val="21"/>
              </w:rPr>
            </w:pPr>
          </w:p>
        </w:tc>
        <w:tc>
          <w:tcPr>
            <w:tcW w:w="455" w:type="pct"/>
          </w:tcPr>
          <w:p w:rsidR="00E405C9" w:rsidRPr="005355C9" w:rsidRDefault="00E405C9" w:rsidP="000F33FF">
            <w:pPr>
              <w:spacing w:line="360" w:lineRule="exact"/>
              <w:jc w:val="right"/>
              <w:rPr>
                <w:rFonts w:ascii="Times New Roman"/>
                <w:szCs w:val="21"/>
              </w:rPr>
            </w:pPr>
            <w:r w:rsidRPr="005355C9">
              <w:rPr>
                <w:rFonts w:ascii="Times New Roman"/>
                <w:szCs w:val="21"/>
              </w:rPr>
              <w:t>182</w:t>
            </w:r>
          </w:p>
        </w:tc>
        <w:tc>
          <w:tcPr>
            <w:tcW w:w="433" w:type="pct"/>
          </w:tcPr>
          <w:p w:rsidR="00E405C9" w:rsidRPr="005355C9" w:rsidRDefault="00E405C9" w:rsidP="000F33FF">
            <w:pPr>
              <w:spacing w:line="360" w:lineRule="exact"/>
              <w:jc w:val="right"/>
              <w:rPr>
                <w:rFonts w:ascii="Times New Roman"/>
                <w:szCs w:val="21"/>
              </w:rPr>
            </w:pPr>
          </w:p>
        </w:tc>
        <w:tc>
          <w:tcPr>
            <w:tcW w:w="433" w:type="pct"/>
          </w:tcPr>
          <w:p w:rsidR="00E405C9" w:rsidRPr="005355C9" w:rsidRDefault="00E405C9" w:rsidP="000F33FF">
            <w:pPr>
              <w:spacing w:line="360" w:lineRule="exact"/>
              <w:jc w:val="right"/>
              <w:rPr>
                <w:rFonts w:ascii="Times New Roman"/>
                <w:szCs w:val="21"/>
              </w:rPr>
            </w:pPr>
          </w:p>
        </w:tc>
        <w:tc>
          <w:tcPr>
            <w:tcW w:w="444" w:type="pct"/>
          </w:tcPr>
          <w:p w:rsidR="00E405C9" w:rsidRPr="005355C9" w:rsidRDefault="00E405C9" w:rsidP="000F33FF">
            <w:pPr>
              <w:spacing w:line="360" w:lineRule="exact"/>
              <w:jc w:val="right"/>
              <w:rPr>
                <w:rFonts w:ascii="Times New Roman"/>
                <w:szCs w:val="21"/>
              </w:rPr>
            </w:pPr>
            <w:r w:rsidRPr="005355C9">
              <w:rPr>
                <w:rFonts w:ascii="Times New Roman"/>
                <w:szCs w:val="21"/>
              </w:rPr>
              <w:t>301</w:t>
            </w:r>
          </w:p>
        </w:tc>
        <w:tc>
          <w:tcPr>
            <w:tcW w:w="433" w:type="pct"/>
          </w:tcPr>
          <w:p w:rsidR="00E405C9" w:rsidRPr="005355C9" w:rsidRDefault="00E405C9" w:rsidP="000F33FF">
            <w:pPr>
              <w:spacing w:line="360" w:lineRule="exact"/>
              <w:jc w:val="right"/>
              <w:rPr>
                <w:rFonts w:ascii="Times New Roman"/>
                <w:szCs w:val="21"/>
              </w:rPr>
            </w:pPr>
          </w:p>
        </w:tc>
        <w:tc>
          <w:tcPr>
            <w:tcW w:w="444" w:type="pct"/>
          </w:tcPr>
          <w:p w:rsidR="00E405C9" w:rsidRPr="005355C9" w:rsidRDefault="00E405C9" w:rsidP="000F33FF">
            <w:pPr>
              <w:spacing w:line="360" w:lineRule="exact"/>
              <w:jc w:val="right"/>
              <w:rPr>
                <w:rFonts w:ascii="Times New Roman"/>
                <w:szCs w:val="21"/>
              </w:rPr>
            </w:pPr>
            <w:r w:rsidRPr="005355C9">
              <w:rPr>
                <w:rFonts w:ascii="Times New Roman"/>
                <w:szCs w:val="21"/>
              </w:rPr>
              <w:t>301</w:t>
            </w:r>
          </w:p>
        </w:tc>
        <w:tc>
          <w:tcPr>
            <w:tcW w:w="434" w:type="pct"/>
          </w:tcPr>
          <w:p w:rsidR="00E405C9" w:rsidRPr="005355C9" w:rsidRDefault="00E405C9" w:rsidP="000F33FF">
            <w:pPr>
              <w:spacing w:line="360" w:lineRule="exact"/>
              <w:jc w:val="right"/>
              <w:rPr>
                <w:rFonts w:ascii="Times New Roman"/>
                <w:szCs w:val="21"/>
              </w:rPr>
            </w:pPr>
          </w:p>
        </w:tc>
        <w:tc>
          <w:tcPr>
            <w:tcW w:w="433" w:type="pct"/>
          </w:tcPr>
          <w:p w:rsidR="00E405C9" w:rsidRPr="005355C9" w:rsidRDefault="00E405C9" w:rsidP="000F33FF">
            <w:pPr>
              <w:spacing w:line="360" w:lineRule="exact"/>
              <w:jc w:val="right"/>
              <w:rPr>
                <w:rFonts w:ascii="Times New Roman"/>
                <w:szCs w:val="21"/>
              </w:rPr>
            </w:pPr>
          </w:p>
        </w:tc>
      </w:tr>
      <w:tr w:rsidR="00E405C9" w:rsidRPr="005355C9" w:rsidTr="0032268C">
        <w:tc>
          <w:tcPr>
            <w:tcW w:w="604" w:type="pct"/>
          </w:tcPr>
          <w:p w:rsidR="00E405C9" w:rsidRPr="005355C9" w:rsidRDefault="00E405C9" w:rsidP="00816B93">
            <w:pPr>
              <w:spacing w:line="360" w:lineRule="exact"/>
              <w:rPr>
                <w:rFonts w:ascii="Times New Roman"/>
                <w:szCs w:val="21"/>
              </w:rPr>
            </w:pPr>
            <w:r w:rsidRPr="005355C9">
              <w:rPr>
                <w:rFonts w:ascii="Times New Roman"/>
                <w:szCs w:val="21"/>
              </w:rPr>
              <w:t>花拉子模州</w:t>
            </w:r>
          </w:p>
        </w:tc>
        <w:tc>
          <w:tcPr>
            <w:tcW w:w="455" w:type="pct"/>
          </w:tcPr>
          <w:p w:rsidR="00E405C9" w:rsidRPr="005355C9" w:rsidRDefault="00E405C9" w:rsidP="000F33FF">
            <w:pPr>
              <w:spacing w:line="360" w:lineRule="exact"/>
              <w:jc w:val="right"/>
              <w:rPr>
                <w:rFonts w:ascii="Times New Roman"/>
                <w:szCs w:val="21"/>
              </w:rPr>
            </w:pPr>
            <w:r w:rsidRPr="005355C9">
              <w:rPr>
                <w:rFonts w:ascii="Times New Roman"/>
                <w:szCs w:val="21"/>
              </w:rPr>
              <w:t>84</w:t>
            </w:r>
          </w:p>
        </w:tc>
        <w:tc>
          <w:tcPr>
            <w:tcW w:w="433" w:type="pct"/>
          </w:tcPr>
          <w:p w:rsidR="00E405C9" w:rsidRPr="005355C9" w:rsidRDefault="00E405C9" w:rsidP="000F33FF">
            <w:pPr>
              <w:spacing w:line="360" w:lineRule="exact"/>
              <w:jc w:val="right"/>
              <w:rPr>
                <w:rFonts w:ascii="Times New Roman"/>
                <w:szCs w:val="21"/>
              </w:rPr>
            </w:pPr>
            <w:r w:rsidRPr="005355C9">
              <w:rPr>
                <w:rFonts w:ascii="Times New Roman"/>
                <w:szCs w:val="21"/>
              </w:rPr>
              <w:t>10</w:t>
            </w:r>
          </w:p>
        </w:tc>
        <w:tc>
          <w:tcPr>
            <w:tcW w:w="455" w:type="pct"/>
          </w:tcPr>
          <w:p w:rsidR="00E405C9" w:rsidRPr="005355C9" w:rsidRDefault="00E405C9" w:rsidP="000F33FF">
            <w:pPr>
              <w:spacing w:line="360" w:lineRule="exact"/>
              <w:jc w:val="right"/>
              <w:rPr>
                <w:rFonts w:ascii="Times New Roman"/>
                <w:szCs w:val="21"/>
              </w:rPr>
            </w:pPr>
            <w:r w:rsidRPr="005355C9">
              <w:rPr>
                <w:rFonts w:ascii="Times New Roman"/>
                <w:szCs w:val="21"/>
              </w:rPr>
              <w:t>73</w:t>
            </w:r>
          </w:p>
        </w:tc>
        <w:tc>
          <w:tcPr>
            <w:tcW w:w="433" w:type="pct"/>
          </w:tcPr>
          <w:p w:rsidR="00E405C9" w:rsidRPr="005355C9" w:rsidRDefault="00E405C9" w:rsidP="000F33FF">
            <w:pPr>
              <w:spacing w:line="360" w:lineRule="exact"/>
              <w:jc w:val="right"/>
              <w:rPr>
                <w:rFonts w:ascii="Times New Roman"/>
                <w:szCs w:val="21"/>
              </w:rPr>
            </w:pPr>
          </w:p>
        </w:tc>
        <w:tc>
          <w:tcPr>
            <w:tcW w:w="433" w:type="pct"/>
          </w:tcPr>
          <w:p w:rsidR="00E405C9" w:rsidRPr="005355C9" w:rsidRDefault="00E405C9" w:rsidP="000F33FF">
            <w:pPr>
              <w:spacing w:line="360" w:lineRule="exact"/>
              <w:jc w:val="right"/>
              <w:rPr>
                <w:rFonts w:ascii="Times New Roman"/>
                <w:szCs w:val="21"/>
              </w:rPr>
            </w:pPr>
            <w:r w:rsidRPr="005355C9">
              <w:rPr>
                <w:rFonts w:ascii="Times New Roman"/>
                <w:szCs w:val="21"/>
              </w:rPr>
              <w:t>1</w:t>
            </w:r>
          </w:p>
        </w:tc>
        <w:tc>
          <w:tcPr>
            <w:tcW w:w="444" w:type="pct"/>
          </w:tcPr>
          <w:p w:rsidR="00E405C9" w:rsidRPr="005355C9" w:rsidRDefault="00E405C9" w:rsidP="000F33FF">
            <w:pPr>
              <w:spacing w:line="360" w:lineRule="exact"/>
              <w:jc w:val="right"/>
              <w:rPr>
                <w:rFonts w:ascii="Times New Roman"/>
                <w:szCs w:val="21"/>
              </w:rPr>
            </w:pPr>
            <w:r w:rsidRPr="005355C9">
              <w:rPr>
                <w:rFonts w:ascii="Times New Roman"/>
                <w:szCs w:val="21"/>
              </w:rPr>
              <w:t>87</w:t>
            </w:r>
          </w:p>
        </w:tc>
        <w:tc>
          <w:tcPr>
            <w:tcW w:w="433" w:type="pct"/>
          </w:tcPr>
          <w:p w:rsidR="00E405C9" w:rsidRPr="005355C9" w:rsidRDefault="00E405C9" w:rsidP="000F33FF">
            <w:pPr>
              <w:spacing w:line="360" w:lineRule="exact"/>
              <w:jc w:val="right"/>
              <w:rPr>
                <w:rFonts w:ascii="Times New Roman"/>
                <w:szCs w:val="21"/>
              </w:rPr>
            </w:pPr>
          </w:p>
        </w:tc>
        <w:tc>
          <w:tcPr>
            <w:tcW w:w="444" w:type="pct"/>
          </w:tcPr>
          <w:p w:rsidR="00E405C9" w:rsidRPr="005355C9" w:rsidRDefault="00E405C9" w:rsidP="000F33FF">
            <w:pPr>
              <w:spacing w:line="360" w:lineRule="exact"/>
              <w:jc w:val="right"/>
              <w:rPr>
                <w:rFonts w:ascii="Times New Roman"/>
                <w:szCs w:val="21"/>
              </w:rPr>
            </w:pPr>
            <w:r w:rsidRPr="005355C9">
              <w:rPr>
                <w:rFonts w:ascii="Times New Roman"/>
                <w:szCs w:val="21"/>
              </w:rPr>
              <w:t>87</w:t>
            </w:r>
          </w:p>
        </w:tc>
        <w:tc>
          <w:tcPr>
            <w:tcW w:w="434" w:type="pct"/>
          </w:tcPr>
          <w:p w:rsidR="00E405C9" w:rsidRPr="005355C9" w:rsidRDefault="00E405C9" w:rsidP="000F33FF">
            <w:pPr>
              <w:spacing w:line="360" w:lineRule="exact"/>
              <w:jc w:val="right"/>
              <w:rPr>
                <w:rFonts w:ascii="Times New Roman"/>
                <w:szCs w:val="21"/>
              </w:rPr>
            </w:pPr>
          </w:p>
        </w:tc>
        <w:tc>
          <w:tcPr>
            <w:tcW w:w="433" w:type="pct"/>
          </w:tcPr>
          <w:p w:rsidR="00E405C9" w:rsidRPr="005355C9" w:rsidRDefault="00E405C9" w:rsidP="000F33FF">
            <w:pPr>
              <w:spacing w:line="360" w:lineRule="exact"/>
              <w:jc w:val="right"/>
              <w:rPr>
                <w:rFonts w:ascii="Times New Roman"/>
                <w:szCs w:val="21"/>
              </w:rPr>
            </w:pPr>
          </w:p>
        </w:tc>
      </w:tr>
      <w:tr w:rsidR="00E405C9" w:rsidRPr="005355C9" w:rsidTr="0032268C">
        <w:tc>
          <w:tcPr>
            <w:tcW w:w="604" w:type="pct"/>
          </w:tcPr>
          <w:p w:rsidR="00E405C9" w:rsidRPr="005355C9" w:rsidRDefault="00E405C9" w:rsidP="00816B93">
            <w:pPr>
              <w:spacing w:line="360" w:lineRule="exact"/>
              <w:rPr>
                <w:rFonts w:ascii="Times New Roman"/>
                <w:szCs w:val="21"/>
              </w:rPr>
            </w:pPr>
            <w:r w:rsidRPr="005355C9">
              <w:rPr>
                <w:rFonts w:ascii="Times New Roman"/>
                <w:szCs w:val="21"/>
              </w:rPr>
              <w:t>塔什干市</w:t>
            </w:r>
          </w:p>
        </w:tc>
        <w:tc>
          <w:tcPr>
            <w:tcW w:w="455" w:type="pct"/>
          </w:tcPr>
          <w:p w:rsidR="00E405C9" w:rsidRPr="005355C9" w:rsidRDefault="00E405C9" w:rsidP="000F33FF">
            <w:pPr>
              <w:spacing w:line="360" w:lineRule="exact"/>
              <w:jc w:val="right"/>
              <w:rPr>
                <w:rFonts w:ascii="Times New Roman"/>
                <w:szCs w:val="21"/>
              </w:rPr>
            </w:pPr>
            <w:r w:rsidRPr="005355C9">
              <w:rPr>
                <w:rFonts w:ascii="Times New Roman"/>
                <w:szCs w:val="21"/>
              </w:rPr>
              <w:t>152</w:t>
            </w:r>
          </w:p>
        </w:tc>
        <w:tc>
          <w:tcPr>
            <w:tcW w:w="433" w:type="pct"/>
          </w:tcPr>
          <w:p w:rsidR="00E405C9" w:rsidRPr="005355C9" w:rsidRDefault="00E405C9" w:rsidP="000F33FF">
            <w:pPr>
              <w:spacing w:line="360" w:lineRule="exact"/>
              <w:jc w:val="right"/>
              <w:rPr>
                <w:rFonts w:ascii="Times New Roman"/>
                <w:szCs w:val="21"/>
              </w:rPr>
            </w:pPr>
          </w:p>
        </w:tc>
        <w:tc>
          <w:tcPr>
            <w:tcW w:w="455" w:type="pct"/>
          </w:tcPr>
          <w:p w:rsidR="00E405C9" w:rsidRPr="005355C9" w:rsidRDefault="00E405C9" w:rsidP="000F33FF">
            <w:pPr>
              <w:spacing w:line="360" w:lineRule="exact"/>
              <w:jc w:val="right"/>
              <w:rPr>
                <w:rFonts w:ascii="Times New Roman"/>
                <w:szCs w:val="21"/>
              </w:rPr>
            </w:pPr>
            <w:r w:rsidRPr="005355C9">
              <w:rPr>
                <w:rFonts w:ascii="Times New Roman"/>
                <w:szCs w:val="21"/>
              </w:rPr>
              <w:t>152</w:t>
            </w:r>
          </w:p>
        </w:tc>
        <w:tc>
          <w:tcPr>
            <w:tcW w:w="433" w:type="pct"/>
          </w:tcPr>
          <w:p w:rsidR="00E405C9" w:rsidRPr="005355C9" w:rsidRDefault="00E405C9" w:rsidP="000F33FF">
            <w:pPr>
              <w:spacing w:line="360" w:lineRule="exact"/>
              <w:jc w:val="right"/>
              <w:rPr>
                <w:rFonts w:ascii="Times New Roman"/>
                <w:szCs w:val="21"/>
              </w:rPr>
            </w:pPr>
          </w:p>
        </w:tc>
        <w:tc>
          <w:tcPr>
            <w:tcW w:w="433" w:type="pct"/>
          </w:tcPr>
          <w:p w:rsidR="00E405C9" w:rsidRPr="005355C9" w:rsidRDefault="00E405C9" w:rsidP="000F33FF">
            <w:pPr>
              <w:spacing w:line="360" w:lineRule="exact"/>
              <w:jc w:val="right"/>
              <w:rPr>
                <w:rFonts w:ascii="Times New Roman"/>
                <w:szCs w:val="21"/>
              </w:rPr>
            </w:pPr>
          </w:p>
        </w:tc>
        <w:tc>
          <w:tcPr>
            <w:tcW w:w="444" w:type="pct"/>
          </w:tcPr>
          <w:p w:rsidR="00E405C9" w:rsidRPr="005355C9" w:rsidRDefault="00E405C9" w:rsidP="000F33FF">
            <w:pPr>
              <w:spacing w:line="360" w:lineRule="exact"/>
              <w:jc w:val="right"/>
              <w:rPr>
                <w:rFonts w:ascii="Times New Roman"/>
                <w:szCs w:val="21"/>
              </w:rPr>
            </w:pPr>
            <w:r w:rsidRPr="005355C9">
              <w:rPr>
                <w:rFonts w:ascii="Times New Roman"/>
                <w:szCs w:val="21"/>
              </w:rPr>
              <w:t>43</w:t>
            </w:r>
          </w:p>
        </w:tc>
        <w:tc>
          <w:tcPr>
            <w:tcW w:w="433" w:type="pct"/>
          </w:tcPr>
          <w:p w:rsidR="00E405C9" w:rsidRPr="005355C9" w:rsidRDefault="00E405C9" w:rsidP="000F33FF">
            <w:pPr>
              <w:spacing w:line="360" w:lineRule="exact"/>
              <w:jc w:val="right"/>
              <w:rPr>
                <w:rFonts w:ascii="Times New Roman"/>
                <w:szCs w:val="21"/>
              </w:rPr>
            </w:pPr>
          </w:p>
        </w:tc>
        <w:tc>
          <w:tcPr>
            <w:tcW w:w="444" w:type="pct"/>
          </w:tcPr>
          <w:p w:rsidR="00E405C9" w:rsidRPr="005355C9" w:rsidRDefault="00E405C9" w:rsidP="000F33FF">
            <w:pPr>
              <w:spacing w:line="360" w:lineRule="exact"/>
              <w:jc w:val="right"/>
              <w:rPr>
                <w:rFonts w:ascii="Times New Roman"/>
                <w:szCs w:val="21"/>
              </w:rPr>
            </w:pPr>
            <w:r w:rsidRPr="005355C9">
              <w:rPr>
                <w:rFonts w:ascii="Times New Roman"/>
                <w:szCs w:val="21"/>
              </w:rPr>
              <w:t>43</w:t>
            </w:r>
          </w:p>
        </w:tc>
        <w:tc>
          <w:tcPr>
            <w:tcW w:w="434" w:type="pct"/>
          </w:tcPr>
          <w:p w:rsidR="00E405C9" w:rsidRPr="005355C9" w:rsidRDefault="00E405C9" w:rsidP="000F33FF">
            <w:pPr>
              <w:spacing w:line="360" w:lineRule="exact"/>
              <w:jc w:val="right"/>
              <w:rPr>
                <w:rFonts w:ascii="Times New Roman"/>
                <w:szCs w:val="21"/>
              </w:rPr>
            </w:pPr>
          </w:p>
        </w:tc>
        <w:tc>
          <w:tcPr>
            <w:tcW w:w="433" w:type="pct"/>
          </w:tcPr>
          <w:p w:rsidR="00E405C9" w:rsidRPr="005355C9" w:rsidRDefault="00E405C9" w:rsidP="000F33FF">
            <w:pPr>
              <w:spacing w:line="360" w:lineRule="exact"/>
              <w:jc w:val="right"/>
              <w:rPr>
                <w:rFonts w:ascii="Times New Roman"/>
                <w:szCs w:val="21"/>
              </w:rPr>
            </w:pPr>
          </w:p>
        </w:tc>
      </w:tr>
      <w:tr w:rsidR="00E405C9" w:rsidRPr="005355C9" w:rsidTr="0032268C">
        <w:tc>
          <w:tcPr>
            <w:tcW w:w="604" w:type="pct"/>
          </w:tcPr>
          <w:p w:rsidR="00E405C9" w:rsidRPr="005355C9" w:rsidRDefault="00E405C9" w:rsidP="00816B93">
            <w:pPr>
              <w:spacing w:line="360" w:lineRule="exact"/>
              <w:rPr>
                <w:rFonts w:ascii="Times New Roman"/>
                <w:szCs w:val="21"/>
              </w:rPr>
            </w:pPr>
            <w:r w:rsidRPr="005355C9">
              <w:rPr>
                <w:rFonts w:ascii="Times New Roman"/>
                <w:szCs w:val="21"/>
              </w:rPr>
              <w:t>塔什干市的国家机构</w:t>
            </w:r>
          </w:p>
        </w:tc>
        <w:tc>
          <w:tcPr>
            <w:tcW w:w="455" w:type="pct"/>
          </w:tcPr>
          <w:p w:rsidR="00E405C9" w:rsidRPr="005355C9" w:rsidRDefault="00E405C9" w:rsidP="000F33FF">
            <w:pPr>
              <w:spacing w:line="360" w:lineRule="exact"/>
              <w:jc w:val="right"/>
              <w:rPr>
                <w:rFonts w:ascii="Times New Roman"/>
                <w:szCs w:val="21"/>
              </w:rPr>
            </w:pPr>
            <w:r w:rsidRPr="005355C9">
              <w:rPr>
                <w:rFonts w:ascii="Times New Roman"/>
                <w:szCs w:val="21"/>
              </w:rPr>
              <w:t>22</w:t>
            </w:r>
          </w:p>
        </w:tc>
        <w:tc>
          <w:tcPr>
            <w:tcW w:w="433" w:type="pct"/>
          </w:tcPr>
          <w:p w:rsidR="00E405C9" w:rsidRPr="005355C9" w:rsidRDefault="00E405C9" w:rsidP="000F33FF">
            <w:pPr>
              <w:spacing w:line="360" w:lineRule="exact"/>
              <w:jc w:val="right"/>
              <w:rPr>
                <w:rFonts w:ascii="Times New Roman"/>
                <w:szCs w:val="21"/>
              </w:rPr>
            </w:pPr>
          </w:p>
        </w:tc>
        <w:tc>
          <w:tcPr>
            <w:tcW w:w="455" w:type="pct"/>
          </w:tcPr>
          <w:p w:rsidR="00E405C9" w:rsidRPr="005355C9" w:rsidRDefault="00E405C9" w:rsidP="000F33FF">
            <w:pPr>
              <w:spacing w:line="360" w:lineRule="exact"/>
              <w:jc w:val="right"/>
              <w:rPr>
                <w:rFonts w:ascii="Times New Roman"/>
                <w:szCs w:val="21"/>
              </w:rPr>
            </w:pPr>
            <w:r w:rsidRPr="005355C9">
              <w:rPr>
                <w:rFonts w:ascii="Times New Roman"/>
                <w:szCs w:val="21"/>
              </w:rPr>
              <w:t>22</w:t>
            </w:r>
          </w:p>
        </w:tc>
        <w:tc>
          <w:tcPr>
            <w:tcW w:w="433" w:type="pct"/>
          </w:tcPr>
          <w:p w:rsidR="00E405C9" w:rsidRPr="005355C9" w:rsidRDefault="00E405C9" w:rsidP="000F33FF">
            <w:pPr>
              <w:spacing w:line="360" w:lineRule="exact"/>
              <w:jc w:val="right"/>
              <w:rPr>
                <w:rFonts w:ascii="Times New Roman"/>
                <w:szCs w:val="21"/>
              </w:rPr>
            </w:pPr>
          </w:p>
        </w:tc>
        <w:tc>
          <w:tcPr>
            <w:tcW w:w="433" w:type="pct"/>
          </w:tcPr>
          <w:p w:rsidR="00E405C9" w:rsidRPr="005355C9" w:rsidRDefault="00E405C9" w:rsidP="000F33FF">
            <w:pPr>
              <w:spacing w:line="360" w:lineRule="exact"/>
              <w:jc w:val="right"/>
              <w:rPr>
                <w:rFonts w:ascii="Times New Roman"/>
                <w:szCs w:val="21"/>
              </w:rPr>
            </w:pPr>
          </w:p>
        </w:tc>
        <w:tc>
          <w:tcPr>
            <w:tcW w:w="444" w:type="pct"/>
          </w:tcPr>
          <w:p w:rsidR="00E405C9" w:rsidRPr="005355C9" w:rsidRDefault="00E405C9" w:rsidP="000F33FF">
            <w:pPr>
              <w:spacing w:line="360" w:lineRule="exact"/>
              <w:jc w:val="right"/>
              <w:rPr>
                <w:rFonts w:ascii="Times New Roman"/>
                <w:szCs w:val="21"/>
              </w:rPr>
            </w:pPr>
            <w:r w:rsidRPr="005355C9">
              <w:rPr>
                <w:rFonts w:ascii="Times New Roman"/>
                <w:szCs w:val="21"/>
              </w:rPr>
              <w:t>2</w:t>
            </w:r>
          </w:p>
        </w:tc>
        <w:tc>
          <w:tcPr>
            <w:tcW w:w="433" w:type="pct"/>
          </w:tcPr>
          <w:p w:rsidR="00E405C9" w:rsidRPr="005355C9" w:rsidRDefault="00E405C9" w:rsidP="000F33FF">
            <w:pPr>
              <w:spacing w:line="360" w:lineRule="exact"/>
              <w:jc w:val="right"/>
              <w:rPr>
                <w:rFonts w:ascii="Times New Roman"/>
                <w:szCs w:val="21"/>
              </w:rPr>
            </w:pPr>
          </w:p>
        </w:tc>
        <w:tc>
          <w:tcPr>
            <w:tcW w:w="444" w:type="pct"/>
          </w:tcPr>
          <w:p w:rsidR="00E405C9" w:rsidRPr="005355C9" w:rsidRDefault="00E405C9" w:rsidP="000F33FF">
            <w:pPr>
              <w:spacing w:line="360" w:lineRule="exact"/>
              <w:jc w:val="right"/>
              <w:rPr>
                <w:rFonts w:ascii="Times New Roman"/>
                <w:szCs w:val="21"/>
              </w:rPr>
            </w:pPr>
            <w:r w:rsidRPr="005355C9">
              <w:rPr>
                <w:rFonts w:ascii="Times New Roman"/>
                <w:szCs w:val="21"/>
              </w:rPr>
              <w:t>2</w:t>
            </w:r>
          </w:p>
        </w:tc>
        <w:tc>
          <w:tcPr>
            <w:tcW w:w="434" w:type="pct"/>
          </w:tcPr>
          <w:p w:rsidR="00E405C9" w:rsidRPr="005355C9" w:rsidRDefault="00E405C9" w:rsidP="000F33FF">
            <w:pPr>
              <w:spacing w:line="360" w:lineRule="exact"/>
              <w:jc w:val="right"/>
              <w:rPr>
                <w:rFonts w:ascii="Times New Roman"/>
                <w:szCs w:val="21"/>
              </w:rPr>
            </w:pPr>
          </w:p>
        </w:tc>
        <w:tc>
          <w:tcPr>
            <w:tcW w:w="433" w:type="pct"/>
          </w:tcPr>
          <w:p w:rsidR="00E405C9" w:rsidRPr="005355C9" w:rsidRDefault="00E405C9" w:rsidP="000F33FF">
            <w:pPr>
              <w:spacing w:line="360" w:lineRule="exact"/>
              <w:jc w:val="right"/>
              <w:rPr>
                <w:rFonts w:ascii="Times New Roman"/>
                <w:szCs w:val="21"/>
              </w:rPr>
            </w:pPr>
          </w:p>
        </w:tc>
      </w:tr>
      <w:tr w:rsidR="00E405C9" w:rsidRPr="005355C9" w:rsidTr="0032268C">
        <w:tc>
          <w:tcPr>
            <w:tcW w:w="604" w:type="pct"/>
            <w:tcBorders>
              <w:bottom w:val="single" w:sz="12" w:space="0" w:color="auto"/>
            </w:tcBorders>
          </w:tcPr>
          <w:p w:rsidR="00E405C9" w:rsidRPr="005355C9" w:rsidRDefault="00E405C9" w:rsidP="00816B93">
            <w:pPr>
              <w:spacing w:line="360" w:lineRule="exact"/>
              <w:rPr>
                <w:rFonts w:ascii="Times New Roman"/>
                <w:szCs w:val="21"/>
              </w:rPr>
            </w:pPr>
            <w:r w:rsidRPr="005355C9">
              <w:rPr>
                <w:rFonts w:ascii="Times New Roman"/>
                <w:szCs w:val="21"/>
              </w:rPr>
              <w:t>乌兹别克斯坦共和国</w:t>
            </w:r>
          </w:p>
        </w:tc>
        <w:tc>
          <w:tcPr>
            <w:tcW w:w="455" w:type="pct"/>
            <w:tcBorders>
              <w:bottom w:val="single" w:sz="12" w:space="0" w:color="auto"/>
            </w:tcBorders>
          </w:tcPr>
          <w:p w:rsidR="00E405C9" w:rsidRPr="005355C9" w:rsidRDefault="00E405C9" w:rsidP="000F33FF">
            <w:pPr>
              <w:spacing w:line="360" w:lineRule="exact"/>
              <w:jc w:val="right"/>
              <w:rPr>
                <w:rFonts w:ascii="Times New Roman"/>
                <w:szCs w:val="21"/>
              </w:rPr>
            </w:pPr>
            <w:r w:rsidRPr="005355C9">
              <w:rPr>
                <w:rFonts w:ascii="Times New Roman"/>
                <w:szCs w:val="21"/>
              </w:rPr>
              <w:t>2</w:t>
            </w:r>
            <w:r w:rsidR="00816B93">
              <w:rPr>
                <w:rFonts w:ascii="Times New Roman" w:hint="eastAsia"/>
                <w:szCs w:val="21"/>
              </w:rPr>
              <w:t xml:space="preserve"> </w:t>
            </w:r>
            <w:r w:rsidRPr="005355C9">
              <w:rPr>
                <w:rFonts w:ascii="Times New Roman"/>
                <w:szCs w:val="21"/>
              </w:rPr>
              <w:t>426</w:t>
            </w:r>
          </w:p>
        </w:tc>
        <w:tc>
          <w:tcPr>
            <w:tcW w:w="433" w:type="pct"/>
            <w:tcBorders>
              <w:bottom w:val="single" w:sz="12" w:space="0" w:color="auto"/>
            </w:tcBorders>
          </w:tcPr>
          <w:p w:rsidR="00E405C9" w:rsidRPr="005355C9" w:rsidRDefault="00E405C9" w:rsidP="000F33FF">
            <w:pPr>
              <w:spacing w:line="360" w:lineRule="exact"/>
              <w:jc w:val="right"/>
              <w:rPr>
                <w:rFonts w:ascii="Times New Roman"/>
                <w:szCs w:val="21"/>
              </w:rPr>
            </w:pPr>
            <w:r w:rsidRPr="005355C9">
              <w:rPr>
                <w:rFonts w:ascii="Times New Roman"/>
                <w:szCs w:val="21"/>
              </w:rPr>
              <w:t>24</w:t>
            </w:r>
          </w:p>
        </w:tc>
        <w:tc>
          <w:tcPr>
            <w:tcW w:w="455" w:type="pct"/>
            <w:tcBorders>
              <w:bottom w:val="single" w:sz="12" w:space="0" w:color="auto"/>
            </w:tcBorders>
          </w:tcPr>
          <w:p w:rsidR="00E405C9" w:rsidRPr="005355C9" w:rsidRDefault="00E405C9" w:rsidP="000F33FF">
            <w:pPr>
              <w:spacing w:line="360" w:lineRule="exact"/>
              <w:jc w:val="right"/>
              <w:rPr>
                <w:rFonts w:ascii="Times New Roman"/>
                <w:szCs w:val="21"/>
              </w:rPr>
            </w:pPr>
            <w:r w:rsidRPr="005355C9">
              <w:rPr>
                <w:rFonts w:ascii="Times New Roman"/>
                <w:szCs w:val="21"/>
              </w:rPr>
              <w:t>2</w:t>
            </w:r>
            <w:r w:rsidR="00816B93">
              <w:rPr>
                <w:rFonts w:ascii="Times New Roman" w:hint="eastAsia"/>
                <w:szCs w:val="21"/>
              </w:rPr>
              <w:t xml:space="preserve"> </w:t>
            </w:r>
            <w:r w:rsidRPr="005355C9">
              <w:rPr>
                <w:rFonts w:ascii="Times New Roman"/>
                <w:szCs w:val="21"/>
              </w:rPr>
              <w:t>400</w:t>
            </w:r>
          </w:p>
        </w:tc>
        <w:tc>
          <w:tcPr>
            <w:tcW w:w="433" w:type="pct"/>
            <w:tcBorders>
              <w:bottom w:val="single" w:sz="12" w:space="0" w:color="auto"/>
            </w:tcBorders>
          </w:tcPr>
          <w:p w:rsidR="00E405C9" w:rsidRPr="005355C9" w:rsidRDefault="00E405C9" w:rsidP="000F33FF">
            <w:pPr>
              <w:spacing w:line="360" w:lineRule="exact"/>
              <w:jc w:val="right"/>
              <w:rPr>
                <w:rFonts w:ascii="Times New Roman"/>
                <w:szCs w:val="21"/>
              </w:rPr>
            </w:pPr>
          </w:p>
        </w:tc>
        <w:tc>
          <w:tcPr>
            <w:tcW w:w="433" w:type="pct"/>
            <w:tcBorders>
              <w:bottom w:val="single" w:sz="12" w:space="0" w:color="auto"/>
            </w:tcBorders>
          </w:tcPr>
          <w:p w:rsidR="00E405C9" w:rsidRPr="005355C9" w:rsidRDefault="00E405C9" w:rsidP="000F33FF">
            <w:pPr>
              <w:spacing w:line="360" w:lineRule="exact"/>
              <w:jc w:val="right"/>
              <w:rPr>
                <w:rFonts w:ascii="Times New Roman"/>
                <w:szCs w:val="21"/>
              </w:rPr>
            </w:pPr>
            <w:r w:rsidRPr="005355C9">
              <w:rPr>
                <w:rFonts w:ascii="Times New Roman"/>
                <w:szCs w:val="21"/>
              </w:rPr>
              <w:t>2</w:t>
            </w:r>
          </w:p>
        </w:tc>
        <w:tc>
          <w:tcPr>
            <w:tcW w:w="444" w:type="pct"/>
            <w:tcBorders>
              <w:bottom w:val="single" w:sz="12" w:space="0" w:color="auto"/>
            </w:tcBorders>
          </w:tcPr>
          <w:p w:rsidR="00E405C9" w:rsidRPr="005355C9" w:rsidRDefault="00E405C9" w:rsidP="000F33FF">
            <w:pPr>
              <w:spacing w:line="360" w:lineRule="exact"/>
              <w:jc w:val="right"/>
              <w:rPr>
                <w:rFonts w:ascii="Times New Roman"/>
                <w:szCs w:val="21"/>
              </w:rPr>
            </w:pPr>
            <w:r w:rsidRPr="005355C9">
              <w:rPr>
                <w:rFonts w:ascii="Times New Roman"/>
                <w:szCs w:val="21"/>
              </w:rPr>
              <w:t>771</w:t>
            </w:r>
          </w:p>
        </w:tc>
        <w:tc>
          <w:tcPr>
            <w:tcW w:w="433" w:type="pct"/>
            <w:tcBorders>
              <w:bottom w:val="single" w:sz="12" w:space="0" w:color="auto"/>
            </w:tcBorders>
          </w:tcPr>
          <w:p w:rsidR="00E405C9" w:rsidRPr="005355C9" w:rsidRDefault="00E405C9" w:rsidP="000F33FF">
            <w:pPr>
              <w:spacing w:line="360" w:lineRule="exact"/>
              <w:jc w:val="right"/>
              <w:rPr>
                <w:rFonts w:ascii="Times New Roman"/>
                <w:szCs w:val="21"/>
              </w:rPr>
            </w:pPr>
          </w:p>
        </w:tc>
        <w:tc>
          <w:tcPr>
            <w:tcW w:w="444" w:type="pct"/>
            <w:tcBorders>
              <w:bottom w:val="single" w:sz="12" w:space="0" w:color="auto"/>
            </w:tcBorders>
          </w:tcPr>
          <w:p w:rsidR="00E405C9" w:rsidRPr="005355C9" w:rsidRDefault="00E405C9" w:rsidP="000F33FF">
            <w:pPr>
              <w:spacing w:line="360" w:lineRule="exact"/>
              <w:jc w:val="right"/>
              <w:rPr>
                <w:rFonts w:ascii="Times New Roman"/>
                <w:szCs w:val="21"/>
              </w:rPr>
            </w:pPr>
            <w:r w:rsidRPr="005355C9">
              <w:rPr>
                <w:rFonts w:ascii="Times New Roman"/>
                <w:szCs w:val="21"/>
              </w:rPr>
              <w:t>771</w:t>
            </w:r>
          </w:p>
        </w:tc>
        <w:tc>
          <w:tcPr>
            <w:tcW w:w="434" w:type="pct"/>
            <w:tcBorders>
              <w:bottom w:val="single" w:sz="12" w:space="0" w:color="auto"/>
            </w:tcBorders>
          </w:tcPr>
          <w:p w:rsidR="00E405C9" w:rsidRPr="005355C9" w:rsidRDefault="00E405C9" w:rsidP="000F33FF">
            <w:pPr>
              <w:spacing w:line="360" w:lineRule="exact"/>
              <w:jc w:val="right"/>
              <w:rPr>
                <w:rFonts w:ascii="Times New Roman"/>
                <w:szCs w:val="21"/>
              </w:rPr>
            </w:pPr>
          </w:p>
        </w:tc>
        <w:tc>
          <w:tcPr>
            <w:tcW w:w="433" w:type="pct"/>
            <w:tcBorders>
              <w:bottom w:val="single" w:sz="12" w:space="0" w:color="auto"/>
            </w:tcBorders>
          </w:tcPr>
          <w:p w:rsidR="00E405C9" w:rsidRPr="005355C9" w:rsidRDefault="00E405C9" w:rsidP="000F33FF">
            <w:pPr>
              <w:spacing w:line="360" w:lineRule="exact"/>
              <w:jc w:val="right"/>
              <w:rPr>
                <w:rFonts w:ascii="Times New Roman"/>
                <w:szCs w:val="21"/>
              </w:rPr>
            </w:pPr>
          </w:p>
        </w:tc>
      </w:tr>
    </w:tbl>
    <w:p w:rsidR="00E405C9" w:rsidRPr="005355C9" w:rsidRDefault="00E405C9" w:rsidP="00E405C9">
      <w:pPr>
        <w:rPr>
          <w:rFonts w:ascii="Times New Roman"/>
          <w:szCs w:val="21"/>
        </w:rPr>
      </w:pPr>
    </w:p>
    <w:p w:rsidR="00E405C9" w:rsidRPr="00224944" w:rsidRDefault="00E405C9" w:rsidP="0032268C">
      <w:pPr>
        <w:tabs>
          <w:tab w:val="num" w:pos="0"/>
        </w:tabs>
        <w:spacing w:after="240" w:line="360" w:lineRule="exact"/>
        <w:rPr>
          <w:rFonts w:ascii="Times New Roman" w:eastAsia="SimHei"/>
          <w:color w:val="FF0000"/>
          <w:szCs w:val="21"/>
        </w:rPr>
      </w:pPr>
      <w:r w:rsidRPr="00224944">
        <w:rPr>
          <w:rFonts w:ascii="Times New Roman" w:eastAsia="SimHei"/>
          <w:color w:val="FF0000"/>
          <w:szCs w:val="21"/>
        </w:rPr>
        <w:t>4.8</w:t>
      </w:r>
      <w:r w:rsidR="002C2216">
        <w:rPr>
          <w:rFonts w:ascii="Times New Roman" w:eastAsia="SimHei" w:hint="eastAsia"/>
          <w:color w:val="FF0000"/>
          <w:szCs w:val="21"/>
        </w:rPr>
        <w:t xml:space="preserve">. </w:t>
      </w:r>
      <w:r w:rsidRPr="00224944">
        <w:rPr>
          <w:rFonts w:ascii="Times New Roman" w:eastAsia="SimHei"/>
          <w:color w:val="FF0000"/>
          <w:szCs w:val="21"/>
        </w:rPr>
        <w:t xml:space="preserve"> 2007</w:t>
      </w:r>
      <w:r w:rsidRPr="00224944">
        <w:rPr>
          <w:rFonts w:ascii="Times New Roman" w:eastAsia="SimHei"/>
          <w:color w:val="FF0000"/>
          <w:szCs w:val="21"/>
        </w:rPr>
        <w:t>年妇产科医接诊情况</w:t>
      </w:r>
      <w:r w:rsidRPr="00224944">
        <w:rPr>
          <w:rFonts w:ascii="Times New Roman" w:eastAsia="SimHei"/>
          <w:color w:val="FF0000"/>
          <w:szCs w:val="21"/>
        </w:rPr>
        <w:t xml:space="preserve"> </w:t>
      </w:r>
    </w:p>
    <w:tbl>
      <w:tblPr>
        <w:tblW w:w="5000" w:type="pct"/>
        <w:tblLook w:val="01E0" w:firstRow="1" w:lastRow="1" w:firstColumn="1" w:lastColumn="1" w:noHBand="0" w:noVBand="0"/>
      </w:tblPr>
      <w:tblGrid>
        <w:gridCol w:w="4578"/>
        <w:gridCol w:w="1634"/>
        <w:gridCol w:w="1870"/>
        <w:gridCol w:w="2101"/>
        <w:gridCol w:w="2235"/>
      </w:tblGrid>
      <w:tr w:rsidR="00E405C9" w:rsidRPr="005355C9" w:rsidTr="002C2216">
        <w:tc>
          <w:tcPr>
            <w:tcW w:w="1843" w:type="pct"/>
            <w:vMerge w:val="restart"/>
            <w:tcBorders>
              <w:top w:val="single" w:sz="2" w:space="0" w:color="auto"/>
            </w:tcBorders>
          </w:tcPr>
          <w:p w:rsidR="00E405C9" w:rsidRPr="005355C9" w:rsidRDefault="00E405C9" w:rsidP="00816B93">
            <w:pPr>
              <w:spacing w:line="360" w:lineRule="exact"/>
              <w:rPr>
                <w:rFonts w:ascii="Times New Roman"/>
                <w:szCs w:val="21"/>
              </w:rPr>
            </w:pPr>
          </w:p>
        </w:tc>
        <w:tc>
          <w:tcPr>
            <w:tcW w:w="1411" w:type="pct"/>
            <w:gridSpan w:val="2"/>
            <w:tcBorders>
              <w:top w:val="single" w:sz="2" w:space="0" w:color="auto"/>
              <w:bottom w:val="single" w:sz="2" w:space="0" w:color="auto"/>
            </w:tcBorders>
          </w:tcPr>
          <w:p w:rsidR="00E405C9" w:rsidRPr="000513A7" w:rsidRDefault="00E405C9" w:rsidP="00816B93">
            <w:pPr>
              <w:spacing w:line="360" w:lineRule="exact"/>
              <w:jc w:val="center"/>
              <w:rPr>
                <w:rFonts w:ascii="KaiTi_GB2312" w:eastAsia="KaiTi_GB2312"/>
                <w:color w:val="0000FF"/>
                <w:szCs w:val="21"/>
              </w:rPr>
            </w:pPr>
            <w:r w:rsidRPr="000513A7">
              <w:rPr>
                <w:rFonts w:ascii="KaiTi_GB2312" w:eastAsia="KaiTi_GB2312"/>
                <w:color w:val="0000FF"/>
                <w:szCs w:val="21"/>
              </w:rPr>
              <w:t>妇产科医生</w:t>
            </w:r>
          </w:p>
        </w:tc>
        <w:tc>
          <w:tcPr>
            <w:tcW w:w="1746" w:type="pct"/>
            <w:gridSpan w:val="2"/>
            <w:tcBorders>
              <w:top w:val="single" w:sz="2" w:space="0" w:color="auto"/>
              <w:bottom w:val="single" w:sz="2" w:space="0" w:color="auto"/>
            </w:tcBorders>
          </w:tcPr>
          <w:p w:rsidR="00E405C9" w:rsidRPr="000513A7" w:rsidRDefault="00E405C9" w:rsidP="00816B93">
            <w:pPr>
              <w:spacing w:line="360" w:lineRule="exact"/>
              <w:jc w:val="center"/>
              <w:rPr>
                <w:rFonts w:ascii="KaiTi_GB2312" w:eastAsia="KaiTi_GB2312"/>
                <w:color w:val="0000FF"/>
                <w:szCs w:val="21"/>
              </w:rPr>
            </w:pPr>
            <w:r w:rsidRPr="000513A7">
              <w:rPr>
                <w:rFonts w:ascii="KaiTi_GB2312" w:eastAsia="KaiTi_GB2312"/>
                <w:color w:val="0000FF"/>
                <w:szCs w:val="21"/>
              </w:rPr>
              <w:t>小儿妇产科医生</w:t>
            </w:r>
          </w:p>
        </w:tc>
      </w:tr>
      <w:tr w:rsidR="00E405C9" w:rsidRPr="005355C9" w:rsidTr="002C2216">
        <w:tc>
          <w:tcPr>
            <w:tcW w:w="1843" w:type="pct"/>
            <w:vMerge/>
            <w:tcBorders>
              <w:bottom w:val="single" w:sz="12" w:space="0" w:color="auto"/>
            </w:tcBorders>
          </w:tcPr>
          <w:p w:rsidR="00E405C9" w:rsidRPr="005355C9" w:rsidRDefault="00E405C9" w:rsidP="00816B93">
            <w:pPr>
              <w:spacing w:line="360" w:lineRule="exact"/>
              <w:rPr>
                <w:rFonts w:ascii="Times New Roman"/>
                <w:szCs w:val="21"/>
              </w:rPr>
            </w:pPr>
          </w:p>
        </w:tc>
        <w:tc>
          <w:tcPr>
            <w:tcW w:w="658" w:type="pct"/>
            <w:tcBorders>
              <w:top w:val="single" w:sz="2" w:space="0" w:color="auto"/>
              <w:bottom w:val="single" w:sz="12" w:space="0" w:color="auto"/>
            </w:tcBorders>
          </w:tcPr>
          <w:p w:rsidR="00E405C9" w:rsidRPr="000513A7" w:rsidRDefault="00E405C9" w:rsidP="00816B93">
            <w:pPr>
              <w:spacing w:line="360" w:lineRule="exact"/>
              <w:jc w:val="center"/>
              <w:rPr>
                <w:rFonts w:ascii="KaiTi_GB2312" w:eastAsia="KaiTi_GB2312"/>
                <w:color w:val="0000FF"/>
                <w:szCs w:val="21"/>
              </w:rPr>
            </w:pPr>
            <w:r w:rsidRPr="000513A7">
              <w:rPr>
                <w:rFonts w:ascii="KaiTi_GB2312" w:eastAsia="KaiTi_GB2312"/>
                <w:color w:val="0000FF"/>
                <w:szCs w:val="21"/>
              </w:rPr>
              <w:t>共计</w:t>
            </w:r>
          </w:p>
        </w:tc>
        <w:tc>
          <w:tcPr>
            <w:tcW w:w="752" w:type="pct"/>
            <w:tcBorders>
              <w:top w:val="single" w:sz="2" w:space="0" w:color="auto"/>
              <w:bottom w:val="single" w:sz="12" w:space="0" w:color="auto"/>
            </w:tcBorders>
          </w:tcPr>
          <w:p w:rsidR="00E405C9" w:rsidRPr="000513A7" w:rsidRDefault="00E405C9" w:rsidP="00816B93">
            <w:pPr>
              <w:spacing w:line="360" w:lineRule="exact"/>
              <w:jc w:val="center"/>
              <w:rPr>
                <w:rFonts w:ascii="KaiTi_GB2312" w:eastAsia="KaiTi_GB2312"/>
                <w:color w:val="0000FF"/>
                <w:szCs w:val="21"/>
              </w:rPr>
            </w:pPr>
            <w:r w:rsidRPr="000513A7">
              <w:rPr>
                <w:rFonts w:ascii="KaiTi_GB2312" w:eastAsia="KaiTi_GB2312"/>
                <w:color w:val="0000FF"/>
                <w:szCs w:val="21"/>
              </w:rPr>
              <w:t>其中：因为怀孕</w:t>
            </w:r>
          </w:p>
        </w:tc>
        <w:tc>
          <w:tcPr>
            <w:tcW w:w="846" w:type="pct"/>
            <w:tcBorders>
              <w:top w:val="single" w:sz="2" w:space="0" w:color="auto"/>
              <w:bottom w:val="single" w:sz="12" w:space="0" w:color="auto"/>
            </w:tcBorders>
          </w:tcPr>
          <w:p w:rsidR="00E405C9" w:rsidRPr="000513A7" w:rsidRDefault="00E405C9" w:rsidP="00816B93">
            <w:pPr>
              <w:spacing w:line="360" w:lineRule="exact"/>
              <w:jc w:val="center"/>
              <w:rPr>
                <w:rFonts w:ascii="KaiTi_GB2312" w:eastAsia="KaiTi_GB2312"/>
                <w:color w:val="0000FF"/>
                <w:szCs w:val="21"/>
              </w:rPr>
            </w:pPr>
            <w:r w:rsidRPr="000513A7">
              <w:rPr>
                <w:rFonts w:ascii="KaiTi_GB2312" w:eastAsia="KaiTi_GB2312"/>
                <w:color w:val="0000FF"/>
                <w:szCs w:val="21"/>
              </w:rPr>
              <w:t>共计</w:t>
            </w:r>
          </w:p>
        </w:tc>
        <w:tc>
          <w:tcPr>
            <w:tcW w:w="900" w:type="pct"/>
            <w:tcBorders>
              <w:top w:val="single" w:sz="2" w:space="0" w:color="auto"/>
              <w:bottom w:val="single" w:sz="12" w:space="0" w:color="auto"/>
            </w:tcBorders>
          </w:tcPr>
          <w:p w:rsidR="00E405C9" w:rsidRPr="000513A7" w:rsidRDefault="00E405C9" w:rsidP="00816B93">
            <w:pPr>
              <w:spacing w:line="360" w:lineRule="exact"/>
              <w:jc w:val="center"/>
              <w:rPr>
                <w:rFonts w:ascii="KaiTi_GB2312" w:eastAsia="KaiTi_GB2312"/>
                <w:color w:val="0000FF"/>
                <w:szCs w:val="21"/>
              </w:rPr>
            </w:pPr>
            <w:r w:rsidRPr="000513A7">
              <w:rPr>
                <w:rFonts w:ascii="KaiTi_GB2312" w:eastAsia="KaiTi_GB2312"/>
                <w:color w:val="0000FF"/>
                <w:szCs w:val="21"/>
              </w:rPr>
              <w:t>其中：由于幼女及少女的妇科疾病</w:t>
            </w:r>
          </w:p>
        </w:tc>
      </w:tr>
      <w:tr w:rsidR="00E405C9" w:rsidRPr="005355C9" w:rsidTr="002C2216">
        <w:tc>
          <w:tcPr>
            <w:tcW w:w="1843" w:type="pct"/>
            <w:tcBorders>
              <w:top w:val="single" w:sz="12" w:space="0" w:color="auto"/>
            </w:tcBorders>
          </w:tcPr>
          <w:p w:rsidR="00E405C9" w:rsidRPr="005355C9" w:rsidRDefault="00E405C9" w:rsidP="00816B93">
            <w:pPr>
              <w:spacing w:line="360" w:lineRule="exact"/>
              <w:rPr>
                <w:rFonts w:ascii="Times New Roman"/>
                <w:szCs w:val="21"/>
              </w:rPr>
            </w:pPr>
            <w:r w:rsidRPr="005355C9">
              <w:rPr>
                <w:rFonts w:ascii="Times New Roman"/>
                <w:szCs w:val="21"/>
              </w:rPr>
              <w:t>乌兹别克斯坦共和国</w:t>
            </w:r>
          </w:p>
        </w:tc>
        <w:tc>
          <w:tcPr>
            <w:tcW w:w="658" w:type="pct"/>
            <w:tcBorders>
              <w:top w:val="single" w:sz="12" w:space="0" w:color="auto"/>
            </w:tcBorders>
          </w:tcPr>
          <w:p w:rsidR="00E405C9" w:rsidRPr="005355C9" w:rsidRDefault="00E405C9" w:rsidP="002C2216">
            <w:pPr>
              <w:spacing w:line="360" w:lineRule="exact"/>
              <w:ind w:right="326"/>
              <w:jc w:val="right"/>
              <w:rPr>
                <w:rFonts w:ascii="Times New Roman"/>
                <w:szCs w:val="21"/>
              </w:rPr>
            </w:pPr>
            <w:r w:rsidRPr="005355C9">
              <w:rPr>
                <w:rFonts w:ascii="Times New Roman"/>
                <w:szCs w:val="21"/>
              </w:rPr>
              <w:t>14</w:t>
            </w:r>
            <w:r w:rsidR="00816B93">
              <w:rPr>
                <w:rFonts w:ascii="Times New Roman" w:hint="eastAsia"/>
                <w:szCs w:val="21"/>
              </w:rPr>
              <w:t xml:space="preserve"> </w:t>
            </w:r>
            <w:r w:rsidRPr="005355C9">
              <w:rPr>
                <w:rFonts w:ascii="Times New Roman"/>
                <w:szCs w:val="21"/>
              </w:rPr>
              <w:t>610.3</w:t>
            </w:r>
          </w:p>
        </w:tc>
        <w:tc>
          <w:tcPr>
            <w:tcW w:w="752" w:type="pct"/>
            <w:tcBorders>
              <w:top w:val="single" w:sz="12" w:space="0" w:color="auto"/>
            </w:tcBorders>
          </w:tcPr>
          <w:p w:rsidR="00E405C9" w:rsidRPr="005355C9" w:rsidRDefault="00E405C9" w:rsidP="002C2216">
            <w:pPr>
              <w:spacing w:line="360" w:lineRule="exact"/>
              <w:ind w:right="326"/>
              <w:jc w:val="right"/>
              <w:rPr>
                <w:rFonts w:ascii="Times New Roman"/>
                <w:szCs w:val="21"/>
              </w:rPr>
            </w:pPr>
            <w:r w:rsidRPr="005355C9">
              <w:rPr>
                <w:rFonts w:ascii="Times New Roman"/>
                <w:szCs w:val="21"/>
              </w:rPr>
              <w:t>6</w:t>
            </w:r>
            <w:r w:rsidR="00816B93">
              <w:rPr>
                <w:rFonts w:ascii="Times New Roman" w:hint="eastAsia"/>
                <w:szCs w:val="21"/>
              </w:rPr>
              <w:t xml:space="preserve"> </w:t>
            </w:r>
            <w:r w:rsidRPr="005355C9">
              <w:rPr>
                <w:rFonts w:ascii="Times New Roman"/>
                <w:szCs w:val="21"/>
              </w:rPr>
              <w:t>055.8</w:t>
            </w:r>
          </w:p>
        </w:tc>
        <w:tc>
          <w:tcPr>
            <w:tcW w:w="846" w:type="pct"/>
            <w:tcBorders>
              <w:top w:val="single" w:sz="12" w:space="0" w:color="auto"/>
            </w:tcBorders>
          </w:tcPr>
          <w:p w:rsidR="00E405C9" w:rsidRPr="005355C9" w:rsidRDefault="00E405C9" w:rsidP="002C2216">
            <w:pPr>
              <w:spacing w:line="360" w:lineRule="exact"/>
              <w:ind w:right="326"/>
              <w:jc w:val="right"/>
              <w:rPr>
                <w:rFonts w:ascii="Times New Roman"/>
                <w:szCs w:val="21"/>
              </w:rPr>
            </w:pPr>
            <w:r w:rsidRPr="005355C9">
              <w:rPr>
                <w:rFonts w:ascii="Times New Roman"/>
                <w:szCs w:val="21"/>
              </w:rPr>
              <w:t>1</w:t>
            </w:r>
            <w:r w:rsidR="00816B93">
              <w:rPr>
                <w:rFonts w:ascii="Times New Roman" w:hint="eastAsia"/>
                <w:szCs w:val="21"/>
              </w:rPr>
              <w:t xml:space="preserve"> </w:t>
            </w:r>
            <w:r w:rsidRPr="005355C9">
              <w:rPr>
                <w:rFonts w:ascii="Times New Roman"/>
                <w:szCs w:val="21"/>
              </w:rPr>
              <w:t>017.3</w:t>
            </w:r>
          </w:p>
        </w:tc>
        <w:tc>
          <w:tcPr>
            <w:tcW w:w="900" w:type="pct"/>
            <w:tcBorders>
              <w:top w:val="single" w:sz="12" w:space="0" w:color="auto"/>
            </w:tcBorders>
          </w:tcPr>
          <w:p w:rsidR="00E405C9" w:rsidRPr="005355C9" w:rsidRDefault="00E405C9" w:rsidP="002C2216">
            <w:pPr>
              <w:spacing w:line="360" w:lineRule="exact"/>
              <w:ind w:right="326"/>
              <w:jc w:val="right"/>
              <w:rPr>
                <w:rFonts w:ascii="Times New Roman"/>
                <w:szCs w:val="21"/>
              </w:rPr>
            </w:pPr>
            <w:r w:rsidRPr="005355C9">
              <w:rPr>
                <w:rFonts w:ascii="Times New Roman"/>
                <w:szCs w:val="21"/>
              </w:rPr>
              <w:t>271.9</w:t>
            </w:r>
          </w:p>
        </w:tc>
      </w:tr>
      <w:tr w:rsidR="00E405C9" w:rsidRPr="005355C9" w:rsidTr="002C2216">
        <w:tc>
          <w:tcPr>
            <w:tcW w:w="1843" w:type="pct"/>
          </w:tcPr>
          <w:p w:rsidR="00E405C9" w:rsidRPr="005355C9" w:rsidRDefault="00E405C9" w:rsidP="00816B93">
            <w:pPr>
              <w:spacing w:line="360" w:lineRule="exact"/>
              <w:rPr>
                <w:rFonts w:ascii="Times New Roman"/>
                <w:szCs w:val="21"/>
              </w:rPr>
            </w:pPr>
            <w:r w:rsidRPr="005355C9">
              <w:rPr>
                <w:rFonts w:ascii="Times New Roman"/>
                <w:szCs w:val="21"/>
              </w:rPr>
              <w:t>卡拉卡尔帕克斯坦共和国</w:t>
            </w:r>
          </w:p>
        </w:tc>
        <w:tc>
          <w:tcPr>
            <w:tcW w:w="658"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899.7</w:t>
            </w:r>
          </w:p>
        </w:tc>
        <w:tc>
          <w:tcPr>
            <w:tcW w:w="752"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281.6</w:t>
            </w:r>
          </w:p>
        </w:tc>
        <w:tc>
          <w:tcPr>
            <w:tcW w:w="846"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57.3</w:t>
            </w:r>
          </w:p>
        </w:tc>
        <w:tc>
          <w:tcPr>
            <w:tcW w:w="900"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15.3</w:t>
            </w:r>
          </w:p>
        </w:tc>
      </w:tr>
      <w:tr w:rsidR="00E405C9" w:rsidRPr="005355C9" w:rsidTr="002C2216">
        <w:tc>
          <w:tcPr>
            <w:tcW w:w="1843" w:type="pct"/>
          </w:tcPr>
          <w:p w:rsidR="00E405C9" w:rsidRPr="005355C9" w:rsidRDefault="00E405C9" w:rsidP="00816B93">
            <w:pPr>
              <w:spacing w:line="360" w:lineRule="exact"/>
              <w:rPr>
                <w:rFonts w:ascii="Times New Roman"/>
                <w:szCs w:val="21"/>
              </w:rPr>
            </w:pPr>
            <w:r w:rsidRPr="005355C9">
              <w:rPr>
                <w:rFonts w:ascii="Times New Roman"/>
                <w:szCs w:val="21"/>
              </w:rPr>
              <w:t>安集延州</w:t>
            </w:r>
          </w:p>
        </w:tc>
        <w:tc>
          <w:tcPr>
            <w:tcW w:w="658"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921.3</w:t>
            </w:r>
          </w:p>
        </w:tc>
        <w:tc>
          <w:tcPr>
            <w:tcW w:w="752"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457.9</w:t>
            </w:r>
          </w:p>
        </w:tc>
        <w:tc>
          <w:tcPr>
            <w:tcW w:w="846"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76.7</w:t>
            </w:r>
          </w:p>
        </w:tc>
        <w:tc>
          <w:tcPr>
            <w:tcW w:w="900"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20</w:t>
            </w:r>
          </w:p>
        </w:tc>
      </w:tr>
      <w:tr w:rsidR="00E405C9" w:rsidRPr="005355C9" w:rsidTr="002C2216">
        <w:tc>
          <w:tcPr>
            <w:tcW w:w="1843" w:type="pct"/>
          </w:tcPr>
          <w:p w:rsidR="00E405C9" w:rsidRPr="005355C9" w:rsidRDefault="00E405C9" w:rsidP="00816B93">
            <w:pPr>
              <w:spacing w:line="360" w:lineRule="exact"/>
              <w:rPr>
                <w:rFonts w:ascii="Times New Roman"/>
                <w:szCs w:val="21"/>
              </w:rPr>
            </w:pPr>
            <w:r w:rsidRPr="005355C9">
              <w:rPr>
                <w:rFonts w:ascii="Times New Roman"/>
                <w:szCs w:val="21"/>
              </w:rPr>
              <w:t>布哈拉州</w:t>
            </w:r>
          </w:p>
        </w:tc>
        <w:tc>
          <w:tcPr>
            <w:tcW w:w="658"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881.2</w:t>
            </w:r>
          </w:p>
        </w:tc>
        <w:tc>
          <w:tcPr>
            <w:tcW w:w="752"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346.5</w:t>
            </w:r>
          </w:p>
        </w:tc>
        <w:tc>
          <w:tcPr>
            <w:tcW w:w="846"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42.0</w:t>
            </w:r>
          </w:p>
        </w:tc>
        <w:tc>
          <w:tcPr>
            <w:tcW w:w="900"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11.1</w:t>
            </w:r>
          </w:p>
        </w:tc>
      </w:tr>
      <w:tr w:rsidR="00E405C9" w:rsidRPr="005355C9" w:rsidTr="002C2216">
        <w:tc>
          <w:tcPr>
            <w:tcW w:w="1843" w:type="pct"/>
          </w:tcPr>
          <w:p w:rsidR="00E405C9" w:rsidRPr="005355C9" w:rsidRDefault="00E405C9" w:rsidP="00816B93">
            <w:pPr>
              <w:spacing w:line="360" w:lineRule="exact"/>
              <w:rPr>
                <w:rFonts w:ascii="Times New Roman"/>
                <w:szCs w:val="21"/>
              </w:rPr>
            </w:pPr>
            <w:r w:rsidRPr="005355C9">
              <w:rPr>
                <w:rFonts w:ascii="Times New Roman"/>
                <w:szCs w:val="21"/>
              </w:rPr>
              <w:t>吉扎克州</w:t>
            </w:r>
            <w:r w:rsidRPr="005355C9">
              <w:rPr>
                <w:rFonts w:ascii="Times New Roman"/>
                <w:szCs w:val="21"/>
              </w:rPr>
              <w:t xml:space="preserve"> </w:t>
            </w:r>
          </w:p>
        </w:tc>
        <w:tc>
          <w:tcPr>
            <w:tcW w:w="658"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502.0</w:t>
            </w:r>
          </w:p>
        </w:tc>
        <w:tc>
          <w:tcPr>
            <w:tcW w:w="752"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185.1</w:t>
            </w:r>
          </w:p>
        </w:tc>
        <w:tc>
          <w:tcPr>
            <w:tcW w:w="846"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21.3</w:t>
            </w:r>
          </w:p>
        </w:tc>
        <w:tc>
          <w:tcPr>
            <w:tcW w:w="900"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4.3</w:t>
            </w:r>
          </w:p>
        </w:tc>
      </w:tr>
      <w:tr w:rsidR="00E405C9" w:rsidRPr="005355C9" w:rsidTr="002C2216">
        <w:tc>
          <w:tcPr>
            <w:tcW w:w="1843" w:type="pct"/>
          </w:tcPr>
          <w:p w:rsidR="00E405C9" w:rsidRPr="005355C9" w:rsidRDefault="00E405C9" w:rsidP="00816B93">
            <w:pPr>
              <w:spacing w:line="360" w:lineRule="exact"/>
              <w:rPr>
                <w:rFonts w:ascii="Times New Roman"/>
                <w:szCs w:val="21"/>
              </w:rPr>
            </w:pPr>
            <w:r w:rsidRPr="005355C9">
              <w:rPr>
                <w:rFonts w:ascii="Times New Roman"/>
                <w:szCs w:val="21"/>
              </w:rPr>
              <w:t>卡什卡达里亚州</w:t>
            </w:r>
          </w:p>
        </w:tc>
        <w:tc>
          <w:tcPr>
            <w:tcW w:w="658"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1</w:t>
            </w:r>
            <w:r w:rsidR="00816B93">
              <w:rPr>
                <w:rFonts w:ascii="Times New Roman" w:hint="eastAsia"/>
                <w:szCs w:val="21"/>
              </w:rPr>
              <w:t xml:space="preserve"> </w:t>
            </w:r>
            <w:r w:rsidRPr="005355C9">
              <w:rPr>
                <w:rFonts w:ascii="Times New Roman"/>
                <w:szCs w:val="21"/>
              </w:rPr>
              <w:t>299.2</w:t>
            </w:r>
          </w:p>
        </w:tc>
        <w:tc>
          <w:tcPr>
            <w:tcW w:w="752"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338.3</w:t>
            </w:r>
          </w:p>
        </w:tc>
        <w:tc>
          <w:tcPr>
            <w:tcW w:w="846"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98.2</w:t>
            </w:r>
          </w:p>
        </w:tc>
        <w:tc>
          <w:tcPr>
            <w:tcW w:w="900"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19.4</w:t>
            </w:r>
          </w:p>
        </w:tc>
      </w:tr>
      <w:tr w:rsidR="00E405C9" w:rsidRPr="005355C9" w:rsidTr="002C2216">
        <w:tc>
          <w:tcPr>
            <w:tcW w:w="1843" w:type="pct"/>
          </w:tcPr>
          <w:p w:rsidR="00E405C9" w:rsidRPr="005355C9" w:rsidRDefault="00E405C9" w:rsidP="00816B93">
            <w:pPr>
              <w:spacing w:line="360" w:lineRule="exact"/>
              <w:rPr>
                <w:rFonts w:ascii="Times New Roman"/>
                <w:szCs w:val="21"/>
              </w:rPr>
            </w:pPr>
            <w:r w:rsidRPr="005355C9">
              <w:rPr>
                <w:rFonts w:ascii="Times New Roman"/>
                <w:szCs w:val="21"/>
              </w:rPr>
              <w:t>纳沃伊州</w:t>
            </w:r>
            <w:r w:rsidRPr="005355C9">
              <w:rPr>
                <w:rFonts w:ascii="Times New Roman"/>
                <w:szCs w:val="21"/>
              </w:rPr>
              <w:t xml:space="preserve"> </w:t>
            </w:r>
          </w:p>
        </w:tc>
        <w:tc>
          <w:tcPr>
            <w:tcW w:w="658"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293.3</w:t>
            </w:r>
          </w:p>
        </w:tc>
        <w:tc>
          <w:tcPr>
            <w:tcW w:w="752"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107.8</w:t>
            </w:r>
          </w:p>
        </w:tc>
        <w:tc>
          <w:tcPr>
            <w:tcW w:w="846"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53.5</w:t>
            </w:r>
          </w:p>
        </w:tc>
        <w:tc>
          <w:tcPr>
            <w:tcW w:w="900"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15</w:t>
            </w:r>
          </w:p>
        </w:tc>
      </w:tr>
      <w:tr w:rsidR="00E405C9" w:rsidRPr="005355C9" w:rsidTr="002C2216">
        <w:tc>
          <w:tcPr>
            <w:tcW w:w="1843" w:type="pct"/>
          </w:tcPr>
          <w:p w:rsidR="00E405C9" w:rsidRPr="005355C9" w:rsidRDefault="00E405C9" w:rsidP="00816B93">
            <w:pPr>
              <w:spacing w:line="360" w:lineRule="exact"/>
              <w:rPr>
                <w:rFonts w:ascii="Times New Roman"/>
                <w:szCs w:val="21"/>
              </w:rPr>
            </w:pPr>
            <w:r w:rsidRPr="005355C9">
              <w:rPr>
                <w:rFonts w:ascii="Times New Roman"/>
                <w:szCs w:val="21"/>
              </w:rPr>
              <w:t>纳曼干州</w:t>
            </w:r>
            <w:r w:rsidRPr="005355C9">
              <w:rPr>
                <w:rFonts w:ascii="Times New Roman"/>
                <w:szCs w:val="21"/>
              </w:rPr>
              <w:t xml:space="preserve"> </w:t>
            </w:r>
          </w:p>
        </w:tc>
        <w:tc>
          <w:tcPr>
            <w:tcW w:w="658"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1</w:t>
            </w:r>
            <w:r w:rsidR="00816B93">
              <w:rPr>
                <w:rFonts w:ascii="Times New Roman" w:hint="eastAsia"/>
                <w:szCs w:val="21"/>
              </w:rPr>
              <w:t xml:space="preserve"> </w:t>
            </w:r>
            <w:r w:rsidRPr="005355C9">
              <w:rPr>
                <w:rFonts w:ascii="Times New Roman"/>
                <w:szCs w:val="21"/>
              </w:rPr>
              <w:t>201.5</w:t>
            </w:r>
          </w:p>
        </w:tc>
        <w:tc>
          <w:tcPr>
            <w:tcW w:w="752"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441.1</w:t>
            </w:r>
          </w:p>
        </w:tc>
        <w:tc>
          <w:tcPr>
            <w:tcW w:w="846"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45.6</w:t>
            </w:r>
          </w:p>
        </w:tc>
        <w:tc>
          <w:tcPr>
            <w:tcW w:w="900"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20.2</w:t>
            </w:r>
          </w:p>
        </w:tc>
      </w:tr>
      <w:tr w:rsidR="00E405C9" w:rsidRPr="005355C9" w:rsidTr="002C2216">
        <w:tc>
          <w:tcPr>
            <w:tcW w:w="1843" w:type="pct"/>
          </w:tcPr>
          <w:p w:rsidR="00E405C9" w:rsidRPr="005355C9" w:rsidRDefault="00E405C9" w:rsidP="00816B93">
            <w:pPr>
              <w:spacing w:line="360" w:lineRule="exact"/>
              <w:rPr>
                <w:rFonts w:ascii="Times New Roman"/>
                <w:szCs w:val="21"/>
              </w:rPr>
            </w:pPr>
            <w:r w:rsidRPr="005355C9">
              <w:rPr>
                <w:rFonts w:ascii="Times New Roman"/>
                <w:szCs w:val="21"/>
              </w:rPr>
              <w:t>撒马尔罕州</w:t>
            </w:r>
            <w:r w:rsidRPr="005355C9">
              <w:rPr>
                <w:rFonts w:ascii="Times New Roman"/>
                <w:szCs w:val="21"/>
              </w:rPr>
              <w:t xml:space="preserve"> </w:t>
            </w:r>
          </w:p>
        </w:tc>
        <w:tc>
          <w:tcPr>
            <w:tcW w:w="658"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1</w:t>
            </w:r>
            <w:r w:rsidR="00816B93">
              <w:rPr>
                <w:rFonts w:ascii="Times New Roman" w:hint="eastAsia"/>
                <w:szCs w:val="21"/>
              </w:rPr>
              <w:t xml:space="preserve"> </w:t>
            </w:r>
            <w:r w:rsidRPr="005355C9">
              <w:rPr>
                <w:rFonts w:ascii="Times New Roman"/>
                <w:szCs w:val="21"/>
              </w:rPr>
              <w:t>483</w:t>
            </w:r>
          </w:p>
        </w:tc>
        <w:tc>
          <w:tcPr>
            <w:tcW w:w="752"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844.5</w:t>
            </w:r>
          </w:p>
        </w:tc>
        <w:tc>
          <w:tcPr>
            <w:tcW w:w="846"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84.1</w:t>
            </w:r>
          </w:p>
        </w:tc>
        <w:tc>
          <w:tcPr>
            <w:tcW w:w="900"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17.2</w:t>
            </w:r>
          </w:p>
        </w:tc>
      </w:tr>
      <w:tr w:rsidR="00E405C9" w:rsidRPr="005355C9" w:rsidTr="002C2216">
        <w:tc>
          <w:tcPr>
            <w:tcW w:w="1843" w:type="pct"/>
          </w:tcPr>
          <w:p w:rsidR="00E405C9" w:rsidRPr="005355C9" w:rsidRDefault="00E405C9" w:rsidP="00816B93">
            <w:pPr>
              <w:spacing w:line="360" w:lineRule="exact"/>
              <w:rPr>
                <w:rFonts w:ascii="Times New Roman"/>
                <w:szCs w:val="21"/>
              </w:rPr>
            </w:pPr>
            <w:r w:rsidRPr="005355C9">
              <w:rPr>
                <w:rFonts w:ascii="Times New Roman"/>
                <w:szCs w:val="21"/>
              </w:rPr>
              <w:t>苏尔汉河州</w:t>
            </w:r>
            <w:r w:rsidRPr="005355C9">
              <w:rPr>
                <w:rFonts w:ascii="Times New Roman"/>
                <w:szCs w:val="21"/>
              </w:rPr>
              <w:t xml:space="preserve"> </w:t>
            </w:r>
          </w:p>
        </w:tc>
        <w:tc>
          <w:tcPr>
            <w:tcW w:w="658"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854.8</w:t>
            </w:r>
          </w:p>
        </w:tc>
        <w:tc>
          <w:tcPr>
            <w:tcW w:w="752"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299.3</w:t>
            </w:r>
          </w:p>
        </w:tc>
        <w:tc>
          <w:tcPr>
            <w:tcW w:w="846"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52.1</w:t>
            </w:r>
          </w:p>
        </w:tc>
        <w:tc>
          <w:tcPr>
            <w:tcW w:w="900"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17.5</w:t>
            </w:r>
          </w:p>
        </w:tc>
      </w:tr>
      <w:tr w:rsidR="00E405C9" w:rsidRPr="005355C9" w:rsidTr="002C2216">
        <w:tc>
          <w:tcPr>
            <w:tcW w:w="1843" w:type="pct"/>
          </w:tcPr>
          <w:p w:rsidR="00E405C9" w:rsidRPr="005355C9" w:rsidRDefault="00E405C9" w:rsidP="00816B93">
            <w:pPr>
              <w:spacing w:line="360" w:lineRule="exact"/>
              <w:rPr>
                <w:rFonts w:ascii="Times New Roman"/>
                <w:szCs w:val="21"/>
              </w:rPr>
            </w:pPr>
            <w:r w:rsidRPr="005355C9">
              <w:rPr>
                <w:rFonts w:ascii="Times New Roman"/>
                <w:szCs w:val="21"/>
              </w:rPr>
              <w:t>锡尔河州</w:t>
            </w:r>
          </w:p>
        </w:tc>
        <w:tc>
          <w:tcPr>
            <w:tcW w:w="658"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291.2</w:t>
            </w:r>
          </w:p>
        </w:tc>
        <w:tc>
          <w:tcPr>
            <w:tcW w:w="752"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159.1</w:t>
            </w:r>
          </w:p>
        </w:tc>
        <w:tc>
          <w:tcPr>
            <w:tcW w:w="846"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27.4</w:t>
            </w:r>
          </w:p>
        </w:tc>
        <w:tc>
          <w:tcPr>
            <w:tcW w:w="900"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15.2</w:t>
            </w:r>
          </w:p>
        </w:tc>
      </w:tr>
      <w:tr w:rsidR="00E405C9" w:rsidRPr="005355C9" w:rsidTr="002C2216">
        <w:tc>
          <w:tcPr>
            <w:tcW w:w="1843" w:type="pct"/>
          </w:tcPr>
          <w:p w:rsidR="00E405C9" w:rsidRPr="005355C9" w:rsidRDefault="00E405C9" w:rsidP="00816B93">
            <w:pPr>
              <w:spacing w:line="360" w:lineRule="exact"/>
              <w:rPr>
                <w:rFonts w:ascii="Times New Roman"/>
                <w:szCs w:val="21"/>
              </w:rPr>
            </w:pPr>
            <w:r w:rsidRPr="005355C9">
              <w:rPr>
                <w:rFonts w:ascii="Times New Roman"/>
                <w:szCs w:val="21"/>
              </w:rPr>
              <w:t>塔什干州</w:t>
            </w:r>
          </w:p>
        </w:tc>
        <w:tc>
          <w:tcPr>
            <w:tcW w:w="658"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1</w:t>
            </w:r>
            <w:r w:rsidR="0032268C">
              <w:rPr>
                <w:rFonts w:ascii="Times New Roman" w:hint="eastAsia"/>
                <w:szCs w:val="21"/>
              </w:rPr>
              <w:t xml:space="preserve"> </w:t>
            </w:r>
            <w:r w:rsidRPr="005355C9">
              <w:rPr>
                <w:rFonts w:ascii="Times New Roman"/>
                <w:szCs w:val="21"/>
              </w:rPr>
              <w:t>352</w:t>
            </w:r>
          </w:p>
        </w:tc>
        <w:tc>
          <w:tcPr>
            <w:tcW w:w="752"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599.2</w:t>
            </w:r>
          </w:p>
        </w:tc>
        <w:tc>
          <w:tcPr>
            <w:tcW w:w="846"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103</w:t>
            </w:r>
          </w:p>
        </w:tc>
        <w:tc>
          <w:tcPr>
            <w:tcW w:w="900"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20.1</w:t>
            </w:r>
          </w:p>
        </w:tc>
      </w:tr>
      <w:tr w:rsidR="00E405C9" w:rsidRPr="005355C9" w:rsidTr="002C2216">
        <w:tc>
          <w:tcPr>
            <w:tcW w:w="1843" w:type="pct"/>
          </w:tcPr>
          <w:p w:rsidR="00E405C9" w:rsidRPr="005355C9" w:rsidRDefault="00E405C9" w:rsidP="00816B93">
            <w:pPr>
              <w:spacing w:line="360" w:lineRule="exact"/>
              <w:rPr>
                <w:rFonts w:ascii="Times New Roman"/>
                <w:szCs w:val="21"/>
              </w:rPr>
            </w:pPr>
            <w:r w:rsidRPr="005355C9">
              <w:rPr>
                <w:rFonts w:ascii="Times New Roman"/>
                <w:szCs w:val="21"/>
              </w:rPr>
              <w:t>费尔干纳州</w:t>
            </w:r>
            <w:r w:rsidRPr="005355C9">
              <w:rPr>
                <w:rFonts w:ascii="Times New Roman"/>
                <w:szCs w:val="21"/>
              </w:rPr>
              <w:t xml:space="preserve"> </w:t>
            </w:r>
          </w:p>
        </w:tc>
        <w:tc>
          <w:tcPr>
            <w:tcW w:w="658"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1</w:t>
            </w:r>
            <w:r w:rsidR="00816B93">
              <w:rPr>
                <w:rFonts w:ascii="Times New Roman" w:hint="eastAsia"/>
                <w:szCs w:val="21"/>
              </w:rPr>
              <w:t xml:space="preserve"> </w:t>
            </w:r>
            <w:r w:rsidRPr="005355C9">
              <w:rPr>
                <w:rFonts w:ascii="Times New Roman"/>
                <w:szCs w:val="21"/>
              </w:rPr>
              <w:t>360.8</w:t>
            </w:r>
          </w:p>
        </w:tc>
        <w:tc>
          <w:tcPr>
            <w:tcW w:w="752"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445.4</w:t>
            </w:r>
          </w:p>
        </w:tc>
        <w:tc>
          <w:tcPr>
            <w:tcW w:w="846"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160.7</w:t>
            </w:r>
          </w:p>
        </w:tc>
        <w:tc>
          <w:tcPr>
            <w:tcW w:w="900"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19.5</w:t>
            </w:r>
          </w:p>
        </w:tc>
      </w:tr>
      <w:tr w:rsidR="00E405C9" w:rsidRPr="005355C9" w:rsidTr="002C2216">
        <w:tc>
          <w:tcPr>
            <w:tcW w:w="1843" w:type="pct"/>
          </w:tcPr>
          <w:p w:rsidR="00E405C9" w:rsidRPr="005355C9" w:rsidRDefault="00E405C9" w:rsidP="00816B93">
            <w:pPr>
              <w:spacing w:line="360" w:lineRule="exact"/>
              <w:rPr>
                <w:rFonts w:ascii="Times New Roman"/>
                <w:szCs w:val="21"/>
              </w:rPr>
            </w:pPr>
            <w:r w:rsidRPr="005355C9">
              <w:rPr>
                <w:rFonts w:ascii="Times New Roman"/>
                <w:szCs w:val="21"/>
              </w:rPr>
              <w:t>花拉子模州</w:t>
            </w:r>
          </w:p>
        </w:tc>
        <w:tc>
          <w:tcPr>
            <w:tcW w:w="658"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1</w:t>
            </w:r>
            <w:r w:rsidR="00816B93">
              <w:rPr>
                <w:rFonts w:ascii="Times New Roman" w:hint="eastAsia"/>
                <w:szCs w:val="21"/>
              </w:rPr>
              <w:t xml:space="preserve"> </w:t>
            </w:r>
            <w:r w:rsidRPr="005355C9">
              <w:rPr>
                <w:rFonts w:ascii="Times New Roman"/>
                <w:szCs w:val="21"/>
              </w:rPr>
              <w:t>135</w:t>
            </w:r>
          </w:p>
        </w:tc>
        <w:tc>
          <w:tcPr>
            <w:tcW w:w="752"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843.1</w:t>
            </w:r>
          </w:p>
        </w:tc>
        <w:tc>
          <w:tcPr>
            <w:tcW w:w="846"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55.2</w:t>
            </w:r>
          </w:p>
        </w:tc>
        <w:tc>
          <w:tcPr>
            <w:tcW w:w="900" w:type="pct"/>
          </w:tcPr>
          <w:p w:rsidR="00E405C9" w:rsidRPr="005355C9" w:rsidRDefault="00E405C9" w:rsidP="002C2216">
            <w:pPr>
              <w:spacing w:line="360" w:lineRule="exact"/>
              <w:ind w:right="326"/>
              <w:jc w:val="right"/>
              <w:rPr>
                <w:rFonts w:ascii="Times New Roman"/>
                <w:szCs w:val="21"/>
              </w:rPr>
            </w:pPr>
            <w:r w:rsidRPr="005355C9">
              <w:rPr>
                <w:rFonts w:ascii="Times New Roman"/>
                <w:szCs w:val="21"/>
              </w:rPr>
              <w:t>38.8</w:t>
            </w:r>
          </w:p>
        </w:tc>
      </w:tr>
      <w:tr w:rsidR="00E405C9" w:rsidRPr="005355C9" w:rsidTr="002C2216">
        <w:tc>
          <w:tcPr>
            <w:tcW w:w="1843" w:type="pct"/>
            <w:tcBorders>
              <w:bottom w:val="single" w:sz="12" w:space="0" w:color="auto"/>
            </w:tcBorders>
          </w:tcPr>
          <w:p w:rsidR="00E405C9" w:rsidRPr="005355C9" w:rsidRDefault="00E405C9" w:rsidP="00816B93">
            <w:pPr>
              <w:spacing w:line="360" w:lineRule="exact"/>
              <w:rPr>
                <w:rFonts w:ascii="Times New Roman"/>
                <w:szCs w:val="21"/>
              </w:rPr>
            </w:pPr>
            <w:r w:rsidRPr="005355C9">
              <w:rPr>
                <w:rFonts w:ascii="Times New Roman"/>
                <w:szCs w:val="21"/>
              </w:rPr>
              <w:t>塔什干市</w:t>
            </w:r>
          </w:p>
        </w:tc>
        <w:tc>
          <w:tcPr>
            <w:tcW w:w="658" w:type="pct"/>
            <w:tcBorders>
              <w:bottom w:val="single" w:sz="12" w:space="0" w:color="auto"/>
            </w:tcBorders>
          </w:tcPr>
          <w:p w:rsidR="00E405C9" w:rsidRPr="005355C9" w:rsidRDefault="00E405C9" w:rsidP="002C2216">
            <w:pPr>
              <w:spacing w:line="360" w:lineRule="exact"/>
              <w:ind w:right="326"/>
              <w:jc w:val="right"/>
              <w:rPr>
                <w:rFonts w:ascii="Times New Roman"/>
                <w:szCs w:val="21"/>
              </w:rPr>
            </w:pPr>
            <w:r w:rsidRPr="005355C9">
              <w:rPr>
                <w:rFonts w:ascii="Times New Roman"/>
                <w:szCs w:val="21"/>
              </w:rPr>
              <w:t>2</w:t>
            </w:r>
            <w:r w:rsidR="00816B93">
              <w:rPr>
                <w:rFonts w:ascii="Times New Roman" w:hint="eastAsia"/>
                <w:szCs w:val="21"/>
              </w:rPr>
              <w:t xml:space="preserve"> </w:t>
            </w:r>
            <w:r w:rsidRPr="005355C9">
              <w:rPr>
                <w:rFonts w:ascii="Times New Roman"/>
                <w:szCs w:val="21"/>
              </w:rPr>
              <w:t>135.3</w:t>
            </w:r>
          </w:p>
        </w:tc>
        <w:tc>
          <w:tcPr>
            <w:tcW w:w="752" w:type="pct"/>
            <w:tcBorders>
              <w:bottom w:val="single" w:sz="12" w:space="0" w:color="auto"/>
            </w:tcBorders>
          </w:tcPr>
          <w:p w:rsidR="00E405C9" w:rsidRPr="005355C9" w:rsidRDefault="00E405C9" w:rsidP="002C2216">
            <w:pPr>
              <w:spacing w:line="360" w:lineRule="exact"/>
              <w:ind w:right="326"/>
              <w:jc w:val="right"/>
              <w:rPr>
                <w:rFonts w:ascii="Times New Roman"/>
                <w:szCs w:val="21"/>
              </w:rPr>
            </w:pPr>
            <w:r w:rsidRPr="005355C9">
              <w:rPr>
                <w:rFonts w:ascii="Times New Roman"/>
                <w:szCs w:val="21"/>
              </w:rPr>
              <w:t>706.9</w:t>
            </w:r>
          </w:p>
        </w:tc>
        <w:tc>
          <w:tcPr>
            <w:tcW w:w="846" w:type="pct"/>
            <w:tcBorders>
              <w:bottom w:val="single" w:sz="12" w:space="0" w:color="auto"/>
            </w:tcBorders>
          </w:tcPr>
          <w:p w:rsidR="00E405C9" w:rsidRPr="005355C9" w:rsidRDefault="00E405C9" w:rsidP="002C2216">
            <w:pPr>
              <w:spacing w:line="360" w:lineRule="exact"/>
              <w:ind w:right="326"/>
              <w:jc w:val="right"/>
              <w:rPr>
                <w:rFonts w:ascii="Times New Roman"/>
                <w:szCs w:val="21"/>
              </w:rPr>
            </w:pPr>
            <w:r w:rsidRPr="005355C9">
              <w:rPr>
                <w:rFonts w:ascii="Times New Roman"/>
                <w:szCs w:val="21"/>
              </w:rPr>
              <w:t>140.2</w:t>
            </w:r>
          </w:p>
        </w:tc>
        <w:tc>
          <w:tcPr>
            <w:tcW w:w="900" w:type="pct"/>
            <w:tcBorders>
              <w:bottom w:val="single" w:sz="12" w:space="0" w:color="auto"/>
            </w:tcBorders>
          </w:tcPr>
          <w:p w:rsidR="00E405C9" w:rsidRPr="005355C9" w:rsidRDefault="00E405C9" w:rsidP="002C2216">
            <w:pPr>
              <w:spacing w:line="360" w:lineRule="exact"/>
              <w:ind w:right="326"/>
              <w:jc w:val="right"/>
              <w:rPr>
                <w:rFonts w:ascii="Times New Roman"/>
                <w:szCs w:val="21"/>
              </w:rPr>
            </w:pPr>
            <w:r w:rsidRPr="005355C9">
              <w:rPr>
                <w:rFonts w:ascii="Times New Roman"/>
                <w:szCs w:val="21"/>
              </w:rPr>
              <w:t>38.3</w:t>
            </w:r>
          </w:p>
        </w:tc>
      </w:tr>
    </w:tbl>
    <w:p w:rsidR="00E405C9" w:rsidRPr="005355C9" w:rsidRDefault="00E405C9" w:rsidP="00E405C9">
      <w:pPr>
        <w:rPr>
          <w:rFonts w:ascii="Times New Roman"/>
          <w:szCs w:val="21"/>
        </w:rPr>
      </w:pPr>
    </w:p>
    <w:p w:rsidR="00E405C9" w:rsidRPr="005355C9" w:rsidRDefault="00210DE5" w:rsidP="0032268C">
      <w:pPr>
        <w:tabs>
          <w:tab w:val="num" w:pos="0"/>
        </w:tabs>
        <w:spacing w:after="240" w:line="360" w:lineRule="exact"/>
        <w:rPr>
          <w:rFonts w:ascii="Times New Roman"/>
          <w:b/>
          <w:szCs w:val="21"/>
        </w:rPr>
      </w:pPr>
      <w:r>
        <w:rPr>
          <w:rFonts w:ascii="Times New Roman"/>
          <w:b/>
          <w:szCs w:val="21"/>
        </w:rPr>
        <w:br w:type="page"/>
      </w:r>
      <w:r w:rsidR="00E405C9" w:rsidRPr="00224944">
        <w:rPr>
          <w:rFonts w:ascii="Times New Roman" w:eastAsia="SimHei"/>
          <w:color w:val="FF0000"/>
          <w:szCs w:val="21"/>
        </w:rPr>
        <w:t>4.9</w:t>
      </w:r>
      <w:r w:rsidR="003C7E32">
        <w:rPr>
          <w:rFonts w:ascii="Times New Roman" w:eastAsia="SimHei" w:hint="eastAsia"/>
          <w:color w:val="FF0000"/>
          <w:szCs w:val="21"/>
        </w:rPr>
        <w:t xml:space="preserve">. </w:t>
      </w:r>
      <w:r w:rsidR="00E405C9" w:rsidRPr="00224944">
        <w:rPr>
          <w:rFonts w:ascii="Times New Roman" w:eastAsia="SimHei"/>
          <w:color w:val="FF0000"/>
          <w:szCs w:val="21"/>
        </w:rPr>
        <w:t xml:space="preserve"> 2005</w:t>
      </w:r>
      <w:r w:rsidR="003C7E32">
        <w:rPr>
          <w:rFonts w:ascii="Times New Roman" w:eastAsia="SimHei" w:hint="eastAsia"/>
          <w:color w:val="FF0000"/>
          <w:szCs w:val="21"/>
        </w:rPr>
        <w:t>-</w:t>
      </w:r>
      <w:r w:rsidR="00E405C9" w:rsidRPr="00224944">
        <w:rPr>
          <w:rFonts w:ascii="Times New Roman" w:eastAsia="SimHei"/>
          <w:color w:val="FF0000"/>
          <w:szCs w:val="21"/>
        </w:rPr>
        <w:t>2007</w:t>
      </w:r>
      <w:r w:rsidR="00E405C9" w:rsidRPr="00224944">
        <w:rPr>
          <w:rFonts w:ascii="Times New Roman" w:eastAsia="SimHei"/>
          <w:color w:val="FF0000"/>
          <w:szCs w:val="21"/>
        </w:rPr>
        <w:t>年第一次确诊为职业病的女性患者的人数</w:t>
      </w:r>
      <w:r w:rsidR="00E405C9" w:rsidRPr="00224944">
        <w:rPr>
          <w:rFonts w:ascii="Times New Roman" w:eastAsia="SimHei"/>
          <w:color w:val="FF0000"/>
          <w:szCs w:val="21"/>
        </w:rPr>
        <w:t xml:space="preserve"> </w:t>
      </w:r>
    </w:p>
    <w:tbl>
      <w:tblPr>
        <w:tblW w:w="5000" w:type="pct"/>
        <w:tblLook w:val="01E0" w:firstRow="1" w:lastRow="1" w:firstColumn="1" w:lastColumn="1" w:noHBand="0" w:noVBand="0"/>
      </w:tblPr>
      <w:tblGrid>
        <w:gridCol w:w="1265"/>
        <w:gridCol w:w="2420"/>
        <w:gridCol w:w="1456"/>
        <w:gridCol w:w="1456"/>
        <w:gridCol w:w="1456"/>
        <w:gridCol w:w="1455"/>
        <w:gridCol w:w="1455"/>
        <w:gridCol w:w="1455"/>
      </w:tblGrid>
      <w:tr w:rsidR="00E405C9" w:rsidRPr="005355C9" w:rsidTr="0032268C">
        <w:tc>
          <w:tcPr>
            <w:tcW w:w="509" w:type="pct"/>
            <w:vMerge w:val="restart"/>
            <w:tcBorders>
              <w:top w:val="single" w:sz="2" w:space="0" w:color="auto"/>
            </w:tcBorders>
            <w:vAlign w:val="center"/>
          </w:tcPr>
          <w:p w:rsidR="00E405C9" w:rsidRPr="000513A7" w:rsidRDefault="0032268C" w:rsidP="0032268C">
            <w:pPr>
              <w:jc w:val="center"/>
              <w:rPr>
                <w:rFonts w:ascii="KaiTi_GB2312" w:eastAsia="KaiTi_GB2312" w:hint="eastAsia"/>
                <w:color w:val="0000FF"/>
                <w:szCs w:val="21"/>
              </w:rPr>
            </w:pPr>
            <w:r>
              <w:rPr>
                <w:rFonts w:ascii="KaiTi_GB2312" w:eastAsia="KaiTi_GB2312" w:hint="eastAsia"/>
                <w:color w:val="0000FF"/>
                <w:szCs w:val="21"/>
              </w:rPr>
              <w:t>编号</w:t>
            </w:r>
          </w:p>
        </w:tc>
        <w:tc>
          <w:tcPr>
            <w:tcW w:w="973" w:type="pct"/>
            <w:vMerge w:val="restart"/>
            <w:tcBorders>
              <w:top w:val="single" w:sz="2" w:space="0" w:color="auto"/>
            </w:tcBorders>
          </w:tcPr>
          <w:p w:rsidR="00E405C9" w:rsidRPr="000513A7" w:rsidRDefault="00E405C9" w:rsidP="003C7E32">
            <w:pPr>
              <w:jc w:val="center"/>
              <w:rPr>
                <w:rFonts w:ascii="KaiTi_GB2312" w:eastAsia="KaiTi_GB2312"/>
                <w:color w:val="0000FF"/>
                <w:szCs w:val="21"/>
              </w:rPr>
            </w:pPr>
          </w:p>
        </w:tc>
        <w:tc>
          <w:tcPr>
            <w:tcW w:w="1172" w:type="pct"/>
            <w:gridSpan w:val="2"/>
            <w:tcBorders>
              <w:top w:val="single" w:sz="2" w:space="0" w:color="auto"/>
              <w:bottom w:val="single" w:sz="2" w:space="0" w:color="auto"/>
            </w:tcBorders>
          </w:tcPr>
          <w:p w:rsidR="00E405C9" w:rsidRPr="000513A7" w:rsidRDefault="00E405C9" w:rsidP="003C7E32">
            <w:pPr>
              <w:jc w:val="center"/>
              <w:rPr>
                <w:rFonts w:ascii="KaiTi_GB2312" w:eastAsia="KaiTi_GB2312" w:hint="eastAsia"/>
                <w:color w:val="0000FF"/>
                <w:szCs w:val="21"/>
              </w:rPr>
            </w:pPr>
            <w:r w:rsidRPr="000513A7">
              <w:rPr>
                <w:rFonts w:ascii="KaiTi_GB2312" w:eastAsia="KaiTi_GB2312"/>
                <w:color w:val="0000FF"/>
                <w:szCs w:val="21"/>
              </w:rPr>
              <w:t>2005</w:t>
            </w:r>
            <w:r w:rsidR="0032268C">
              <w:rPr>
                <w:rFonts w:ascii="KaiTi_GB2312" w:eastAsia="KaiTi_GB2312" w:hint="eastAsia"/>
                <w:color w:val="0000FF"/>
                <w:szCs w:val="21"/>
              </w:rPr>
              <w:t>年</w:t>
            </w:r>
          </w:p>
        </w:tc>
        <w:tc>
          <w:tcPr>
            <w:tcW w:w="1172" w:type="pct"/>
            <w:gridSpan w:val="2"/>
            <w:tcBorders>
              <w:top w:val="single" w:sz="2" w:space="0" w:color="auto"/>
              <w:bottom w:val="single" w:sz="2" w:space="0" w:color="auto"/>
            </w:tcBorders>
          </w:tcPr>
          <w:p w:rsidR="00E405C9" w:rsidRPr="000513A7" w:rsidRDefault="00E405C9" w:rsidP="003C7E32">
            <w:pPr>
              <w:jc w:val="center"/>
              <w:rPr>
                <w:rFonts w:ascii="KaiTi_GB2312" w:eastAsia="KaiTi_GB2312" w:hint="eastAsia"/>
                <w:color w:val="0000FF"/>
                <w:szCs w:val="21"/>
              </w:rPr>
            </w:pPr>
            <w:r w:rsidRPr="000513A7">
              <w:rPr>
                <w:rFonts w:ascii="KaiTi_GB2312" w:eastAsia="KaiTi_GB2312"/>
                <w:color w:val="0000FF"/>
                <w:szCs w:val="21"/>
              </w:rPr>
              <w:t>2006</w:t>
            </w:r>
            <w:r w:rsidR="0032268C">
              <w:rPr>
                <w:rFonts w:ascii="KaiTi_GB2312" w:eastAsia="KaiTi_GB2312" w:hint="eastAsia"/>
                <w:color w:val="0000FF"/>
                <w:szCs w:val="21"/>
              </w:rPr>
              <w:t>年</w:t>
            </w:r>
          </w:p>
        </w:tc>
        <w:tc>
          <w:tcPr>
            <w:tcW w:w="1172" w:type="pct"/>
            <w:gridSpan w:val="2"/>
            <w:tcBorders>
              <w:top w:val="single" w:sz="2" w:space="0" w:color="auto"/>
              <w:bottom w:val="single" w:sz="2" w:space="0" w:color="auto"/>
            </w:tcBorders>
          </w:tcPr>
          <w:p w:rsidR="00E405C9" w:rsidRPr="000513A7" w:rsidRDefault="00E405C9" w:rsidP="003C7E32">
            <w:pPr>
              <w:jc w:val="center"/>
              <w:rPr>
                <w:rFonts w:ascii="KaiTi_GB2312" w:eastAsia="KaiTi_GB2312" w:hint="eastAsia"/>
                <w:color w:val="0000FF"/>
                <w:szCs w:val="21"/>
              </w:rPr>
            </w:pPr>
            <w:r w:rsidRPr="000513A7">
              <w:rPr>
                <w:rFonts w:ascii="KaiTi_GB2312" w:eastAsia="KaiTi_GB2312"/>
                <w:color w:val="0000FF"/>
                <w:szCs w:val="21"/>
              </w:rPr>
              <w:t>2007</w:t>
            </w:r>
            <w:r w:rsidR="0032268C">
              <w:rPr>
                <w:rFonts w:ascii="KaiTi_GB2312" w:eastAsia="KaiTi_GB2312" w:hint="eastAsia"/>
                <w:color w:val="0000FF"/>
                <w:szCs w:val="21"/>
              </w:rPr>
              <w:t>年</w:t>
            </w:r>
          </w:p>
        </w:tc>
      </w:tr>
      <w:tr w:rsidR="00E405C9" w:rsidRPr="005355C9" w:rsidTr="002C2216">
        <w:tc>
          <w:tcPr>
            <w:tcW w:w="509" w:type="pct"/>
            <w:vMerge/>
            <w:tcBorders>
              <w:bottom w:val="single" w:sz="12" w:space="0" w:color="auto"/>
            </w:tcBorders>
          </w:tcPr>
          <w:p w:rsidR="00E405C9" w:rsidRPr="000513A7" w:rsidRDefault="00E405C9" w:rsidP="003C7E32">
            <w:pPr>
              <w:jc w:val="center"/>
              <w:rPr>
                <w:rFonts w:ascii="KaiTi_GB2312" w:eastAsia="KaiTi_GB2312"/>
                <w:color w:val="0000FF"/>
                <w:szCs w:val="21"/>
              </w:rPr>
            </w:pPr>
          </w:p>
        </w:tc>
        <w:tc>
          <w:tcPr>
            <w:tcW w:w="973" w:type="pct"/>
            <w:vMerge/>
            <w:tcBorders>
              <w:bottom w:val="single" w:sz="12" w:space="0" w:color="auto"/>
            </w:tcBorders>
          </w:tcPr>
          <w:p w:rsidR="00E405C9" w:rsidRPr="000513A7" w:rsidRDefault="00E405C9" w:rsidP="003C7E32">
            <w:pPr>
              <w:jc w:val="center"/>
              <w:rPr>
                <w:rFonts w:ascii="KaiTi_GB2312" w:eastAsia="KaiTi_GB2312"/>
                <w:color w:val="0000FF"/>
                <w:szCs w:val="21"/>
              </w:rPr>
            </w:pPr>
          </w:p>
        </w:tc>
        <w:tc>
          <w:tcPr>
            <w:tcW w:w="586" w:type="pct"/>
            <w:tcBorders>
              <w:top w:val="single" w:sz="2" w:space="0" w:color="auto"/>
              <w:bottom w:val="single" w:sz="12" w:space="0" w:color="auto"/>
            </w:tcBorders>
          </w:tcPr>
          <w:p w:rsidR="00E405C9" w:rsidRPr="000513A7" w:rsidRDefault="00E405C9" w:rsidP="003C7E32">
            <w:pPr>
              <w:jc w:val="center"/>
              <w:rPr>
                <w:rFonts w:ascii="KaiTi_GB2312" w:eastAsia="KaiTi_GB2312"/>
                <w:color w:val="0000FF"/>
                <w:szCs w:val="21"/>
              </w:rPr>
            </w:pPr>
            <w:r w:rsidRPr="000513A7">
              <w:rPr>
                <w:rFonts w:ascii="KaiTi_GB2312" w:eastAsia="KaiTi_GB2312"/>
                <w:color w:val="0000FF"/>
                <w:szCs w:val="21"/>
              </w:rPr>
              <w:t>共计</w:t>
            </w:r>
          </w:p>
        </w:tc>
        <w:tc>
          <w:tcPr>
            <w:tcW w:w="586" w:type="pct"/>
            <w:tcBorders>
              <w:top w:val="single" w:sz="2" w:space="0" w:color="auto"/>
              <w:bottom w:val="single" w:sz="12" w:space="0" w:color="auto"/>
            </w:tcBorders>
          </w:tcPr>
          <w:p w:rsidR="00E405C9" w:rsidRPr="000513A7" w:rsidRDefault="00E405C9" w:rsidP="003C7E32">
            <w:pPr>
              <w:jc w:val="center"/>
              <w:rPr>
                <w:rFonts w:ascii="KaiTi_GB2312" w:eastAsia="KaiTi_GB2312"/>
                <w:color w:val="0000FF"/>
                <w:szCs w:val="21"/>
              </w:rPr>
            </w:pPr>
            <w:r w:rsidRPr="000513A7">
              <w:rPr>
                <w:rFonts w:ascii="KaiTi_GB2312" w:eastAsia="KaiTi_GB2312"/>
                <w:color w:val="0000FF"/>
                <w:szCs w:val="21"/>
              </w:rPr>
              <w:t>女性</w:t>
            </w:r>
          </w:p>
        </w:tc>
        <w:tc>
          <w:tcPr>
            <w:tcW w:w="586" w:type="pct"/>
            <w:tcBorders>
              <w:top w:val="single" w:sz="2" w:space="0" w:color="auto"/>
              <w:bottom w:val="single" w:sz="12" w:space="0" w:color="auto"/>
            </w:tcBorders>
          </w:tcPr>
          <w:p w:rsidR="00E405C9" w:rsidRPr="000513A7" w:rsidRDefault="00E405C9" w:rsidP="003C7E32">
            <w:pPr>
              <w:jc w:val="center"/>
              <w:rPr>
                <w:rFonts w:ascii="KaiTi_GB2312" w:eastAsia="KaiTi_GB2312"/>
                <w:color w:val="0000FF"/>
                <w:szCs w:val="21"/>
              </w:rPr>
            </w:pPr>
            <w:r w:rsidRPr="000513A7">
              <w:rPr>
                <w:rFonts w:ascii="KaiTi_GB2312" w:eastAsia="KaiTi_GB2312"/>
                <w:color w:val="0000FF"/>
                <w:szCs w:val="21"/>
              </w:rPr>
              <w:t>共计</w:t>
            </w:r>
          </w:p>
        </w:tc>
        <w:tc>
          <w:tcPr>
            <w:tcW w:w="586" w:type="pct"/>
            <w:tcBorders>
              <w:top w:val="single" w:sz="2" w:space="0" w:color="auto"/>
              <w:bottom w:val="single" w:sz="12" w:space="0" w:color="auto"/>
            </w:tcBorders>
          </w:tcPr>
          <w:p w:rsidR="00E405C9" w:rsidRPr="000513A7" w:rsidRDefault="00E405C9" w:rsidP="003C7E32">
            <w:pPr>
              <w:jc w:val="center"/>
              <w:rPr>
                <w:rFonts w:ascii="KaiTi_GB2312" w:eastAsia="KaiTi_GB2312"/>
                <w:color w:val="0000FF"/>
                <w:szCs w:val="21"/>
              </w:rPr>
            </w:pPr>
            <w:r w:rsidRPr="000513A7">
              <w:rPr>
                <w:rFonts w:ascii="KaiTi_GB2312" w:eastAsia="KaiTi_GB2312"/>
                <w:color w:val="0000FF"/>
                <w:szCs w:val="21"/>
              </w:rPr>
              <w:t>女性</w:t>
            </w:r>
          </w:p>
        </w:tc>
        <w:tc>
          <w:tcPr>
            <w:tcW w:w="586" w:type="pct"/>
            <w:tcBorders>
              <w:top w:val="single" w:sz="2" w:space="0" w:color="auto"/>
              <w:bottom w:val="single" w:sz="12" w:space="0" w:color="auto"/>
            </w:tcBorders>
          </w:tcPr>
          <w:p w:rsidR="00E405C9" w:rsidRPr="000513A7" w:rsidRDefault="00E405C9" w:rsidP="003C7E32">
            <w:pPr>
              <w:jc w:val="center"/>
              <w:rPr>
                <w:rFonts w:ascii="KaiTi_GB2312" w:eastAsia="KaiTi_GB2312"/>
                <w:color w:val="0000FF"/>
                <w:szCs w:val="21"/>
              </w:rPr>
            </w:pPr>
            <w:r w:rsidRPr="000513A7">
              <w:rPr>
                <w:rFonts w:ascii="KaiTi_GB2312" w:eastAsia="KaiTi_GB2312"/>
                <w:color w:val="0000FF"/>
                <w:szCs w:val="21"/>
              </w:rPr>
              <w:t>共计</w:t>
            </w:r>
          </w:p>
        </w:tc>
        <w:tc>
          <w:tcPr>
            <w:tcW w:w="586" w:type="pct"/>
            <w:tcBorders>
              <w:top w:val="single" w:sz="2" w:space="0" w:color="auto"/>
              <w:bottom w:val="single" w:sz="12" w:space="0" w:color="auto"/>
            </w:tcBorders>
          </w:tcPr>
          <w:p w:rsidR="00E405C9" w:rsidRPr="000513A7" w:rsidRDefault="00E405C9" w:rsidP="003C7E32">
            <w:pPr>
              <w:jc w:val="center"/>
              <w:rPr>
                <w:rFonts w:ascii="KaiTi_GB2312" w:eastAsia="KaiTi_GB2312"/>
                <w:color w:val="0000FF"/>
                <w:szCs w:val="21"/>
              </w:rPr>
            </w:pPr>
            <w:r w:rsidRPr="000513A7">
              <w:rPr>
                <w:rFonts w:ascii="KaiTi_GB2312" w:eastAsia="KaiTi_GB2312"/>
                <w:color w:val="0000FF"/>
                <w:szCs w:val="21"/>
              </w:rPr>
              <w:t>女性</w:t>
            </w:r>
          </w:p>
        </w:tc>
      </w:tr>
      <w:tr w:rsidR="00E405C9" w:rsidRPr="005355C9" w:rsidTr="002C2216">
        <w:tc>
          <w:tcPr>
            <w:tcW w:w="509" w:type="pct"/>
            <w:tcBorders>
              <w:top w:val="single" w:sz="12" w:space="0" w:color="auto"/>
            </w:tcBorders>
          </w:tcPr>
          <w:p w:rsidR="00E405C9" w:rsidRPr="005355C9" w:rsidRDefault="00E405C9" w:rsidP="003C7E32">
            <w:pPr>
              <w:jc w:val="center"/>
              <w:rPr>
                <w:rFonts w:ascii="Times New Roman"/>
                <w:szCs w:val="21"/>
              </w:rPr>
            </w:pPr>
            <w:r w:rsidRPr="005355C9">
              <w:rPr>
                <w:rFonts w:ascii="Times New Roman"/>
                <w:szCs w:val="21"/>
              </w:rPr>
              <w:t>1</w:t>
            </w:r>
          </w:p>
        </w:tc>
        <w:tc>
          <w:tcPr>
            <w:tcW w:w="973" w:type="pct"/>
            <w:tcBorders>
              <w:top w:val="single" w:sz="12" w:space="0" w:color="auto"/>
            </w:tcBorders>
          </w:tcPr>
          <w:p w:rsidR="00E405C9" w:rsidRPr="005355C9" w:rsidRDefault="00E405C9" w:rsidP="003C7E32">
            <w:pPr>
              <w:rPr>
                <w:rFonts w:ascii="Times New Roman"/>
                <w:szCs w:val="21"/>
              </w:rPr>
            </w:pPr>
            <w:r w:rsidRPr="005355C9">
              <w:rPr>
                <w:rFonts w:ascii="Times New Roman"/>
                <w:szCs w:val="21"/>
              </w:rPr>
              <w:t>硅肺病</w:t>
            </w:r>
          </w:p>
        </w:tc>
        <w:tc>
          <w:tcPr>
            <w:tcW w:w="586" w:type="pct"/>
            <w:tcBorders>
              <w:top w:val="single" w:sz="12" w:space="0" w:color="auto"/>
            </w:tcBorders>
          </w:tcPr>
          <w:p w:rsidR="00E405C9" w:rsidRPr="005355C9" w:rsidRDefault="00E405C9" w:rsidP="003C7E32">
            <w:pPr>
              <w:jc w:val="center"/>
              <w:rPr>
                <w:rFonts w:ascii="Times New Roman"/>
                <w:szCs w:val="21"/>
              </w:rPr>
            </w:pPr>
            <w:r w:rsidRPr="005355C9">
              <w:rPr>
                <w:rFonts w:ascii="Times New Roman"/>
                <w:szCs w:val="21"/>
              </w:rPr>
              <w:t>-</w:t>
            </w:r>
          </w:p>
        </w:tc>
        <w:tc>
          <w:tcPr>
            <w:tcW w:w="586" w:type="pct"/>
            <w:tcBorders>
              <w:top w:val="single" w:sz="12" w:space="0" w:color="auto"/>
            </w:tcBorders>
          </w:tcPr>
          <w:p w:rsidR="00E405C9" w:rsidRPr="005355C9" w:rsidRDefault="00E405C9" w:rsidP="003C7E32">
            <w:pPr>
              <w:jc w:val="center"/>
              <w:rPr>
                <w:rFonts w:ascii="Times New Roman"/>
                <w:szCs w:val="21"/>
              </w:rPr>
            </w:pPr>
            <w:r w:rsidRPr="005355C9">
              <w:rPr>
                <w:rFonts w:ascii="Times New Roman"/>
                <w:szCs w:val="21"/>
              </w:rPr>
              <w:t>-</w:t>
            </w:r>
          </w:p>
        </w:tc>
        <w:tc>
          <w:tcPr>
            <w:tcW w:w="586" w:type="pct"/>
            <w:tcBorders>
              <w:top w:val="single" w:sz="12" w:space="0" w:color="auto"/>
            </w:tcBorders>
          </w:tcPr>
          <w:p w:rsidR="00E405C9" w:rsidRPr="005355C9" w:rsidRDefault="00E405C9" w:rsidP="003C7E32">
            <w:pPr>
              <w:jc w:val="center"/>
              <w:rPr>
                <w:rFonts w:ascii="Times New Roman"/>
                <w:szCs w:val="21"/>
              </w:rPr>
            </w:pPr>
            <w:r w:rsidRPr="005355C9">
              <w:rPr>
                <w:rFonts w:ascii="Times New Roman"/>
                <w:szCs w:val="21"/>
              </w:rPr>
              <w:t>-</w:t>
            </w:r>
          </w:p>
        </w:tc>
        <w:tc>
          <w:tcPr>
            <w:tcW w:w="586" w:type="pct"/>
            <w:tcBorders>
              <w:top w:val="single" w:sz="12" w:space="0" w:color="auto"/>
            </w:tcBorders>
          </w:tcPr>
          <w:p w:rsidR="00E405C9" w:rsidRPr="005355C9" w:rsidRDefault="00E405C9" w:rsidP="003C7E32">
            <w:pPr>
              <w:jc w:val="center"/>
              <w:rPr>
                <w:rFonts w:ascii="Times New Roman"/>
                <w:szCs w:val="21"/>
              </w:rPr>
            </w:pPr>
            <w:r w:rsidRPr="005355C9">
              <w:rPr>
                <w:rFonts w:ascii="Times New Roman"/>
                <w:szCs w:val="21"/>
              </w:rPr>
              <w:t>-</w:t>
            </w:r>
          </w:p>
        </w:tc>
        <w:tc>
          <w:tcPr>
            <w:tcW w:w="586" w:type="pct"/>
            <w:tcBorders>
              <w:top w:val="single" w:sz="12" w:space="0" w:color="auto"/>
            </w:tcBorders>
          </w:tcPr>
          <w:p w:rsidR="00E405C9" w:rsidRPr="005355C9" w:rsidRDefault="00E405C9" w:rsidP="003C7E32">
            <w:pPr>
              <w:jc w:val="center"/>
              <w:rPr>
                <w:rFonts w:ascii="Times New Roman"/>
                <w:szCs w:val="21"/>
              </w:rPr>
            </w:pPr>
            <w:r w:rsidRPr="005355C9">
              <w:rPr>
                <w:rFonts w:ascii="Times New Roman"/>
                <w:szCs w:val="21"/>
              </w:rPr>
              <w:t>3</w:t>
            </w:r>
          </w:p>
        </w:tc>
        <w:tc>
          <w:tcPr>
            <w:tcW w:w="586" w:type="pct"/>
            <w:tcBorders>
              <w:top w:val="single" w:sz="12" w:space="0" w:color="auto"/>
            </w:tcBorders>
          </w:tcPr>
          <w:p w:rsidR="00E405C9" w:rsidRPr="005355C9" w:rsidRDefault="00E405C9" w:rsidP="003C7E32">
            <w:pPr>
              <w:jc w:val="center"/>
              <w:rPr>
                <w:rFonts w:ascii="Times New Roman"/>
                <w:szCs w:val="21"/>
              </w:rPr>
            </w:pPr>
            <w:r w:rsidRPr="005355C9">
              <w:rPr>
                <w:rFonts w:ascii="Times New Roman"/>
                <w:szCs w:val="21"/>
              </w:rPr>
              <w:t>-</w:t>
            </w:r>
          </w:p>
        </w:tc>
      </w:tr>
      <w:tr w:rsidR="00E405C9" w:rsidRPr="005355C9" w:rsidTr="002C2216">
        <w:tc>
          <w:tcPr>
            <w:tcW w:w="509" w:type="pct"/>
          </w:tcPr>
          <w:p w:rsidR="00E405C9" w:rsidRPr="005355C9" w:rsidRDefault="00E405C9" w:rsidP="003C7E32">
            <w:pPr>
              <w:jc w:val="center"/>
              <w:rPr>
                <w:rFonts w:ascii="Times New Roman"/>
                <w:szCs w:val="21"/>
              </w:rPr>
            </w:pPr>
            <w:r w:rsidRPr="005355C9">
              <w:rPr>
                <w:rFonts w:ascii="Times New Roman"/>
                <w:szCs w:val="21"/>
              </w:rPr>
              <w:t>2</w:t>
            </w:r>
          </w:p>
        </w:tc>
        <w:tc>
          <w:tcPr>
            <w:tcW w:w="973" w:type="pct"/>
          </w:tcPr>
          <w:p w:rsidR="00E405C9" w:rsidRPr="005355C9" w:rsidRDefault="00E405C9" w:rsidP="003C7E32">
            <w:pPr>
              <w:rPr>
                <w:rFonts w:ascii="Times New Roman"/>
                <w:szCs w:val="21"/>
              </w:rPr>
            </w:pPr>
            <w:r w:rsidRPr="005355C9">
              <w:rPr>
                <w:rFonts w:ascii="Times New Roman"/>
                <w:szCs w:val="21"/>
              </w:rPr>
              <w:t>硅结核病</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1</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r>
      <w:tr w:rsidR="00E405C9" w:rsidRPr="005355C9" w:rsidTr="002C2216">
        <w:tc>
          <w:tcPr>
            <w:tcW w:w="509" w:type="pct"/>
          </w:tcPr>
          <w:p w:rsidR="00E405C9" w:rsidRPr="005355C9" w:rsidRDefault="00E405C9" w:rsidP="003C7E32">
            <w:pPr>
              <w:jc w:val="center"/>
              <w:rPr>
                <w:rFonts w:ascii="Times New Roman"/>
                <w:szCs w:val="21"/>
              </w:rPr>
            </w:pPr>
            <w:r w:rsidRPr="005355C9">
              <w:rPr>
                <w:rFonts w:ascii="Times New Roman"/>
                <w:szCs w:val="21"/>
              </w:rPr>
              <w:t>3</w:t>
            </w:r>
          </w:p>
        </w:tc>
        <w:tc>
          <w:tcPr>
            <w:tcW w:w="973" w:type="pct"/>
          </w:tcPr>
          <w:p w:rsidR="00E405C9" w:rsidRPr="005355C9" w:rsidRDefault="00E405C9" w:rsidP="003C7E32">
            <w:pPr>
              <w:rPr>
                <w:rFonts w:ascii="Times New Roman"/>
                <w:szCs w:val="21"/>
              </w:rPr>
            </w:pPr>
            <w:r w:rsidRPr="005355C9">
              <w:rPr>
                <w:rFonts w:ascii="Times New Roman"/>
                <w:szCs w:val="21"/>
              </w:rPr>
              <w:t>电焊工肺病</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1</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1</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r>
      <w:tr w:rsidR="00E405C9" w:rsidRPr="005355C9" w:rsidTr="002C2216">
        <w:tc>
          <w:tcPr>
            <w:tcW w:w="509" w:type="pct"/>
          </w:tcPr>
          <w:p w:rsidR="00E405C9" w:rsidRPr="005355C9" w:rsidRDefault="00E405C9" w:rsidP="003C7E32">
            <w:pPr>
              <w:jc w:val="center"/>
              <w:rPr>
                <w:rFonts w:ascii="Times New Roman"/>
                <w:szCs w:val="21"/>
              </w:rPr>
            </w:pPr>
            <w:r w:rsidRPr="005355C9">
              <w:rPr>
                <w:rFonts w:ascii="Times New Roman"/>
                <w:szCs w:val="21"/>
              </w:rPr>
              <w:t>4</w:t>
            </w:r>
          </w:p>
        </w:tc>
        <w:tc>
          <w:tcPr>
            <w:tcW w:w="973" w:type="pct"/>
          </w:tcPr>
          <w:p w:rsidR="00E405C9" w:rsidRPr="005355C9" w:rsidRDefault="00E405C9" w:rsidP="003C7E32">
            <w:pPr>
              <w:rPr>
                <w:rFonts w:ascii="Times New Roman"/>
                <w:szCs w:val="21"/>
              </w:rPr>
            </w:pPr>
            <w:r w:rsidRPr="005355C9">
              <w:rPr>
                <w:rFonts w:ascii="Times New Roman"/>
                <w:szCs w:val="21"/>
              </w:rPr>
              <w:t>慢性支气管炎</w:t>
            </w:r>
          </w:p>
        </w:tc>
        <w:tc>
          <w:tcPr>
            <w:tcW w:w="586" w:type="pct"/>
          </w:tcPr>
          <w:p w:rsidR="00E405C9" w:rsidRPr="005355C9" w:rsidRDefault="00E405C9" w:rsidP="003C7E32">
            <w:pPr>
              <w:jc w:val="center"/>
              <w:rPr>
                <w:rFonts w:ascii="Times New Roman"/>
                <w:szCs w:val="21"/>
              </w:rPr>
            </w:pPr>
            <w:r w:rsidRPr="005355C9">
              <w:rPr>
                <w:rFonts w:ascii="Times New Roman"/>
                <w:szCs w:val="21"/>
              </w:rPr>
              <w:t>17</w:t>
            </w:r>
          </w:p>
        </w:tc>
        <w:tc>
          <w:tcPr>
            <w:tcW w:w="586" w:type="pct"/>
          </w:tcPr>
          <w:p w:rsidR="00E405C9" w:rsidRPr="005355C9" w:rsidRDefault="00E405C9" w:rsidP="003C7E32">
            <w:pPr>
              <w:jc w:val="center"/>
              <w:rPr>
                <w:rFonts w:ascii="Times New Roman"/>
                <w:szCs w:val="21"/>
              </w:rPr>
            </w:pPr>
            <w:r w:rsidRPr="005355C9">
              <w:rPr>
                <w:rFonts w:ascii="Times New Roman"/>
                <w:szCs w:val="21"/>
              </w:rPr>
              <w:t>2</w:t>
            </w:r>
          </w:p>
        </w:tc>
        <w:tc>
          <w:tcPr>
            <w:tcW w:w="586" w:type="pct"/>
          </w:tcPr>
          <w:p w:rsidR="00E405C9" w:rsidRPr="005355C9" w:rsidRDefault="00E405C9" w:rsidP="003C7E32">
            <w:pPr>
              <w:jc w:val="center"/>
              <w:rPr>
                <w:rFonts w:ascii="Times New Roman"/>
                <w:szCs w:val="21"/>
              </w:rPr>
            </w:pPr>
            <w:r w:rsidRPr="005355C9">
              <w:rPr>
                <w:rFonts w:ascii="Times New Roman"/>
                <w:szCs w:val="21"/>
              </w:rPr>
              <w:t>16</w:t>
            </w:r>
          </w:p>
        </w:tc>
        <w:tc>
          <w:tcPr>
            <w:tcW w:w="586" w:type="pct"/>
          </w:tcPr>
          <w:p w:rsidR="00E405C9" w:rsidRPr="005355C9" w:rsidRDefault="00E405C9" w:rsidP="003C7E32">
            <w:pPr>
              <w:jc w:val="center"/>
              <w:rPr>
                <w:rFonts w:ascii="Times New Roman"/>
                <w:szCs w:val="21"/>
              </w:rPr>
            </w:pPr>
            <w:r w:rsidRPr="005355C9">
              <w:rPr>
                <w:rFonts w:ascii="Times New Roman"/>
                <w:szCs w:val="21"/>
              </w:rPr>
              <w:t>7</w:t>
            </w:r>
          </w:p>
        </w:tc>
        <w:tc>
          <w:tcPr>
            <w:tcW w:w="586" w:type="pct"/>
          </w:tcPr>
          <w:p w:rsidR="00E405C9" w:rsidRPr="005355C9" w:rsidRDefault="00E405C9" w:rsidP="003C7E32">
            <w:pPr>
              <w:jc w:val="center"/>
              <w:rPr>
                <w:rFonts w:ascii="Times New Roman"/>
                <w:szCs w:val="21"/>
              </w:rPr>
            </w:pPr>
            <w:r w:rsidRPr="005355C9">
              <w:rPr>
                <w:rFonts w:ascii="Times New Roman"/>
                <w:szCs w:val="21"/>
              </w:rPr>
              <w:t>23</w:t>
            </w:r>
          </w:p>
        </w:tc>
        <w:tc>
          <w:tcPr>
            <w:tcW w:w="586" w:type="pct"/>
          </w:tcPr>
          <w:p w:rsidR="00E405C9" w:rsidRPr="005355C9" w:rsidRDefault="00E405C9" w:rsidP="003C7E32">
            <w:pPr>
              <w:jc w:val="center"/>
              <w:rPr>
                <w:rFonts w:ascii="Times New Roman"/>
                <w:szCs w:val="21"/>
              </w:rPr>
            </w:pPr>
            <w:r w:rsidRPr="005355C9">
              <w:rPr>
                <w:rFonts w:ascii="Times New Roman"/>
                <w:szCs w:val="21"/>
              </w:rPr>
              <w:t>4</w:t>
            </w:r>
          </w:p>
        </w:tc>
      </w:tr>
      <w:tr w:rsidR="00E405C9" w:rsidRPr="005355C9" w:rsidTr="002C2216">
        <w:tc>
          <w:tcPr>
            <w:tcW w:w="509" w:type="pct"/>
          </w:tcPr>
          <w:p w:rsidR="00E405C9" w:rsidRPr="005355C9" w:rsidRDefault="00E405C9" w:rsidP="003C7E32">
            <w:pPr>
              <w:jc w:val="center"/>
              <w:rPr>
                <w:rFonts w:ascii="Times New Roman"/>
                <w:szCs w:val="21"/>
              </w:rPr>
            </w:pPr>
            <w:r w:rsidRPr="005355C9">
              <w:rPr>
                <w:rFonts w:ascii="Times New Roman"/>
                <w:szCs w:val="21"/>
              </w:rPr>
              <w:t>5</w:t>
            </w:r>
          </w:p>
        </w:tc>
        <w:tc>
          <w:tcPr>
            <w:tcW w:w="973" w:type="pct"/>
          </w:tcPr>
          <w:p w:rsidR="00E405C9" w:rsidRPr="005355C9" w:rsidRDefault="00E405C9" w:rsidP="003C7E32">
            <w:pPr>
              <w:rPr>
                <w:rFonts w:ascii="Times New Roman"/>
                <w:szCs w:val="21"/>
              </w:rPr>
            </w:pPr>
            <w:r w:rsidRPr="005355C9">
              <w:rPr>
                <w:rFonts w:ascii="Times New Roman"/>
                <w:szCs w:val="21"/>
              </w:rPr>
              <w:t>支气管哮喘</w:t>
            </w:r>
          </w:p>
        </w:tc>
        <w:tc>
          <w:tcPr>
            <w:tcW w:w="586" w:type="pct"/>
          </w:tcPr>
          <w:p w:rsidR="00E405C9" w:rsidRPr="005355C9" w:rsidRDefault="00E405C9" w:rsidP="003C7E32">
            <w:pPr>
              <w:jc w:val="center"/>
              <w:rPr>
                <w:rFonts w:ascii="Times New Roman"/>
                <w:szCs w:val="21"/>
              </w:rPr>
            </w:pPr>
            <w:r w:rsidRPr="005355C9">
              <w:rPr>
                <w:rFonts w:ascii="Times New Roman"/>
                <w:szCs w:val="21"/>
              </w:rPr>
              <w:t>7</w:t>
            </w:r>
          </w:p>
        </w:tc>
        <w:tc>
          <w:tcPr>
            <w:tcW w:w="586" w:type="pct"/>
          </w:tcPr>
          <w:p w:rsidR="00E405C9" w:rsidRPr="005355C9" w:rsidRDefault="00E405C9" w:rsidP="003C7E32">
            <w:pPr>
              <w:jc w:val="center"/>
              <w:rPr>
                <w:rFonts w:ascii="Times New Roman"/>
                <w:szCs w:val="21"/>
              </w:rPr>
            </w:pPr>
            <w:r w:rsidRPr="005355C9">
              <w:rPr>
                <w:rFonts w:ascii="Times New Roman"/>
                <w:szCs w:val="21"/>
              </w:rPr>
              <w:t>5</w:t>
            </w:r>
          </w:p>
        </w:tc>
        <w:tc>
          <w:tcPr>
            <w:tcW w:w="586" w:type="pct"/>
          </w:tcPr>
          <w:p w:rsidR="00E405C9" w:rsidRPr="005355C9" w:rsidRDefault="00E405C9" w:rsidP="003C7E32">
            <w:pPr>
              <w:jc w:val="center"/>
              <w:rPr>
                <w:rFonts w:ascii="Times New Roman"/>
                <w:szCs w:val="21"/>
              </w:rPr>
            </w:pPr>
            <w:r w:rsidRPr="005355C9">
              <w:rPr>
                <w:rFonts w:ascii="Times New Roman"/>
                <w:szCs w:val="21"/>
              </w:rPr>
              <w:t>7</w:t>
            </w:r>
          </w:p>
        </w:tc>
        <w:tc>
          <w:tcPr>
            <w:tcW w:w="586" w:type="pct"/>
          </w:tcPr>
          <w:p w:rsidR="00E405C9" w:rsidRPr="005355C9" w:rsidRDefault="00E405C9" w:rsidP="003C7E32">
            <w:pPr>
              <w:jc w:val="center"/>
              <w:rPr>
                <w:rFonts w:ascii="Times New Roman"/>
                <w:szCs w:val="21"/>
              </w:rPr>
            </w:pPr>
            <w:r w:rsidRPr="005355C9">
              <w:rPr>
                <w:rFonts w:ascii="Times New Roman"/>
                <w:szCs w:val="21"/>
              </w:rPr>
              <w:t>4</w:t>
            </w:r>
          </w:p>
        </w:tc>
        <w:tc>
          <w:tcPr>
            <w:tcW w:w="586" w:type="pct"/>
          </w:tcPr>
          <w:p w:rsidR="00E405C9" w:rsidRPr="005355C9" w:rsidRDefault="00E405C9" w:rsidP="003C7E32">
            <w:pPr>
              <w:jc w:val="center"/>
              <w:rPr>
                <w:rFonts w:ascii="Times New Roman"/>
                <w:szCs w:val="21"/>
              </w:rPr>
            </w:pPr>
            <w:r w:rsidRPr="005355C9">
              <w:rPr>
                <w:rFonts w:ascii="Times New Roman"/>
                <w:szCs w:val="21"/>
              </w:rPr>
              <w:t>5</w:t>
            </w:r>
          </w:p>
        </w:tc>
        <w:tc>
          <w:tcPr>
            <w:tcW w:w="586" w:type="pct"/>
          </w:tcPr>
          <w:p w:rsidR="00E405C9" w:rsidRPr="005355C9" w:rsidRDefault="00E405C9" w:rsidP="003C7E32">
            <w:pPr>
              <w:jc w:val="center"/>
              <w:rPr>
                <w:rFonts w:ascii="Times New Roman"/>
                <w:szCs w:val="21"/>
              </w:rPr>
            </w:pPr>
            <w:r w:rsidRPr="005355C9">
              <w:rPr>
                <w:rFonts w:ascii="Times New Roman"/>
                <w:szCs w:val="21"/>
              </w:rPr>
              <w:t>2</w:t>
            </w:r>
          </w:p>
        </w:tc>
      </w:tr>
      <w:tr w:rsidR="00E405C9" w:rsidRPr="005355C9" w:rsidTr="002C2216">
        <w:tc>
          <w:tcPr>
            <w:tcW w:w="509" w:type="pct"/>
          </w:tcPr>
          <w:p w:rsidR="00E405C9" w:rsidRPr="005355C9" w:rsidRDefault="00E405C9" w:rsidP="003C7E32">
            <w:pPr>
              <w:jc w:val="center"/>
              <w:rPr>
                <w:rFonts w:ascii="Times New Roman"/>
                <w:szCs w:val="21"/>
              </w:rPr>
            </w:pPr>
            <w:r w:rsidRPr="005355C9">
              <w:rPr>
                <w:rFonts w:ascii="Times New Roman"/>
                <w:szCs w:val="21"/>
              </w:rPr>
              <w:t>6</w:t>
            </w:r>
          </w:p>
        </w:tc>
        <w:tc>
          <w:tcPr>
            <w:tcW w:w="973" w:type="pct"/>
          </w:tcPr>
          <w:p w:rsidR="00E405C9" w:rsidRPr="005355C9" w:rsidRDefault="00E405C9" w:rsidP="003C7E32">
            <w:pPr>
              <w:rPr>
                <w:rFonts w:ascii="Times New Roman"/>
                <w:szCs w:val="21"/>
              </w:rPr>
            </w:pPr>
            <w:r w:rsidRPr="005355C9">
              <w:rPr>
                <w:rFonts w:ascii="Times New Roman"/>
                <w:szCs w:val="21"/>
              </w:rPr>
              <w:t>有毒化学制品中毒</w:t>
            </w:r>
          </w:p>
        </w:tc>
        <w:tc>
          <w:tcPr>
            <w:tcW w:w="586" w:type="pct"/>
          </w:tcPr>
          <w:p w:rsidR="00E405C9" w:rsidRPr="005355C9" w:rsidRDefault="00E405C9" w:rsidP="003C7E32">
            <w:pPr>
              <w:jc w:val="center"/>
              <w:rPr>
                <w:rFonts w:ascii="Times New Roman"/>
                <w:szCs w:val="21"/>
              </w:rPr>
            </w:pPr>
            <w:r w:rsidRPr="005355C9">
              <w:rPr>
                <w:rFonts w:ascii="Times New Roman"/>
                <w:szCs w:val="21"/>
              </w:rPr>
              <w:t>24</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25</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39</w:t>
            </w:r>
          </w:p>
        </w:tc>
        <w:tc>
          <w:tcPr>
            <w:tcW w:w="586" w:type="pct"/>
          </w:tcPr>
          <w:p w:rsidR="00E405C9" w:rsidRPr="005355C9" w:rsidRDefault="00E405C9" w:rsidP="003C7E32">
            <w:pPr>
              <w:jc w:val="center"/>
              <w:rPr>
                <w:rFonts w:ascii="Times New Roman"/>
                <w:szCs w:val="21"/>
              </w:rPr>
            </w:pPr>
            <w:r w:rsidRPr="005355C9">
              <w:rPr>
                <w:rFonts w:ascii="Times New Roman"/>
                <w:szCs w:val="21"/>
              </w:rPr>
              <w:t>7</w:t>
            </w:r>
          </w:p>
        </w:tc>
      </w:tr>
      <w:tr w:rsidR="00E405C9" w:rsidRPr="005355C9" w:rsidTr="002C2216">
        <w:tc>
          <w:tcPr>
            <w:tcW w:w="509" w:type="pct"/>
          </w:tcPr>
          <w:p w:rsidR="00E405C9" w:rsidRPr="005355C9" w:rsidRDefault="00E405C9" w:rsidP="003C7E32">
            <w:pPr>
              <w:jc w:val="center"/>
              <w:rPr>
                <w:rFonts w:ascii="Times New Roman"/>
                <w:szCs w:val="21"/>
              </w:rPr>
            </w:pPr>
            <w:r w:rsidRPr="005355C9">
              <w:rPr>
                <w:rFonts w:ascii="Times New Roman"/>
                <w:szCs w:val="21"/>
              </w:rPr>
              <w:t>7</w:t>
            </w:r>
          </w:p>
        </w:tc>
        <w:tc>
          <w:tcPr>
            <w:tcW w:w="973" w:type="pct"/>
          </w:tcPr>
          <w:p w:rsidR="00E405C9" w:rsidRPr="005355C9" w:rsidRDefault="00E405C9" w:rsidP="003C7E32">
            <w:pPr>
              <w:rPr>
                <w:rFonts w:ascii="Times New Roman"/>
                <w:szCs w:val="21"/>
              </w:rPr>
            </w:pPr>
            <w:r w:rsidRPr="005355C9">
              <w:rPr>
                <w:rFonts w:ascii="Times New Roman"/>
                <w:szCs w:val="21"/>
              </w:rPr>
              <w:t>汞中毒</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1</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r>
      <w:tr w:rsidR="00E405C9" w:rsidRPr="005355C9" w:rsidTr="002C2216">
        <w:tc>
          <w:tcPr>
            <w:tcW w:w="509" w:type="pct"/>
          </w:tcPr>
          <w:p w:rsidR="00E405C9" w:rsidRPr="005355C9" w:rsidRDefault="00E405C9" w:rsidP="003C7E32">
            <w:pPr>
              <w:jc w:val="center"/>
              <w:rPr>
                <w:rFonts w:ascii="Times New Roman"/>
                <w:szCs w:val="21"/>
              </w:rPr>
            </w:pPr>
            <w:r w:rsidRPr="005355C9">
              <w:rPr>
                <w:rFonts w:ascii="Times New Roman"/>
                <w:szCs w:val="21"/>
              </w:rPr>
              <w:t>8</w:t>
            </w:r>
          </w:p>
        </w:tc>
        <w:tc>
          <w:tcPr>
            <w:tcW w:w="973" w:type="pct"/>
          </w:tcPr>
          <w:p w:rsidR="00E405C9" w:rsidRPr="005355C9" w:rsidRDefault="00E405C9" w:rsidP="003C7E32">
            <w:pPr>
              <w:rPr>
                <w:rFonts w:ascii="Times New Roman"/>
                <w:szCs w:val="21"/>
              </w:rPr>
            </w:pPr>
            <w:r w:rsidRPr="005355C9">
              <w:rPr>
                <w:rFonts w:ascii="Times New Roman"/>
                <w:szCs w:val="21"/>
              </w:rPr>
              <w:t>铅中毒</w:t>
            </w:r>
          </w:p>
        </w:tc>
        <w:tc>
          <w:tcPr>
            <w:tcW w:w="586" w:type="pct"/>
          </w:tcPr>
          <w:p w:rsidR="00E405C9" w:rsidRPr="005355C9" w:rsidRDefault="00E405C9" w:rsidP="003C7E32">
            <w:pPr>
              <w:jc w:val="center"/>
              <w:rPr>
                <w:rFonts w:ascii="Times New Roman"/>
                <w:szCs w:val="21"/>
              </w:rPr>
            </w:pPr>
            <w:r w:rsidRPr="005355C9">
              <w:rPr>
                <w:rFonts w:ascii="Times New Roman"/>
                <w:szCs w:val="21"/>
              </w:rPr>
              <w:t>1</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r>
      <w:tr w:rsidR="00E405C9" w:rsidRPr="005355C9" w:rsidTr="002C2216">
        <w:tc>
          <w:tcPr>
            <w:tcW w:w="509" w:type="pct"/>
          </w:tcPr>
          <w:p w:rsidR="00E405C9" w:rsidRPr="005355C9" w:rsidRDefault="00E405C9" w:rsidP="003C7E32">
            <w:pPr>
              <w:jc w:val="center"/>
              <w:rPr>
                <w:rFonts w:ascii="Times New Roman"/>
                <w:szCs w:val="21"/>
              </w:rPr>
            </w:pPr>
            <w:r w:rsidRPr="005355C9">
              <w:rPr>
                <w:rFonts w:ascii="Times New Roman"/>
                <w:szCs w:val="21"/>
              </w:rPr>
              <w:t>9</w:t>
            </w:r>
          </w:p>
        </w:tc>
        <w:tc>
          <w:tcPr>
            <w:tcW w:w="973" w:type="pct"/>
          </w:tcPr>
          <w:p w:rsidR="00E405C9" w:rsidRPr="005355C9" w:rsidRDefault="00E405C9" w:rsidP="003C7E32">
            <w:pPr>
              <w:rPr>
                <w:rFonts w:ascii="Times New Roman"/>
                <w:szCs w:val="21"/>
              </w:rPr>
            </w:pPr>
            <w:r w:rsidRPr="005355C9">
              <w:rPr>
                <w:rFonts w:ascii="Times New Roman"/>
                <w:szCs w:val="21"/>
              </w:rPr>
              <w:t>有机溶剂中毒</w:t>
            </w:r>
          </w:p>
        </w:tc>
        <w:tc>
          <w:tcPr>
            <w:tcW w:w="586" w:type="pct"/>
          </w:tcPr>
          <w:p w:rsidR="00E405C9" w:rsidRPr="005355C9" w:rsidRDefault="00E405C9" w:rsidP="003C7E32">
            <w:pPr>
              <w:jc w:val="center"/>
              <w:rPr>
                <w:rFonts w:ascii="Times New Roman"/>
                <w:szCs w:val="21"/>
              </w:rPr>
            </w:pPr>
            <w:r w:rsidRPr="005355C9">
              <w:rPr>
                <w:rFonts w:ascii="Times New Roman"/>
                <w:szCs w:val="21"/>
              </w:rPr>
              <w:t>1</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r>
      <w:tr w:rsidR="00E405C9" w:rsidRPr="005355C9" w:rsidTr="002C2216">
        <w:tc>
          <w:tcPr>
            <w:tcW w:w="509" w:type="pct"/>
          </w:tcPr>
          <w:p w:rsidR="00E405C9" w:rsidRPr="005355C9" w:rsidRDefault="00E405C9" w:rsidP="003C7E32">
            <w:pPr>
              <w:jc w:val="center"/>
              <w:rPr>
                <w:rFonts w:ascii="Times New Roman"/>
                <w:szCs w:val="21"/>
              </w:rPr>
            </w:pPr>
            <w:r w:rsidRPr="005355C9">
              <w:rPr>
                <w:rFonts w:ascii="Times New Roman"/>
                <w:szCs w:val="21"/>
              </w:rPr>
              <w:t>10</w:t>
            </w:r>
          </w:p>
        </w:tc>
        <w:tc>
          <w:tcPr>
            <w:tcW w:w="973" w:type="pct"/>
          </w:tcPr>
          <w:p w:rsidR="00E405C9" w:rsidRPr="005355C9" w:rsidRDefault="00E405C9" w:rsidP="003C7E32">
            <w:pPr>
              <w:rPr>
                <w:rFonts w:ascii="Times New Roman"/>
                <w:szCs w:val="21"/>
              </w:rPr>
            </w:pPr>
            <w:r w:rsidRPr="005355C9">
              <w:rPr>
                <w:rFonts w:ascii="Times New Roman"/>
                <w:szCs w:val="21"/>
              </w:rPr>
              <w:t>乙基汽油中毒</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r>
      <w:tr w:rsidR="00E405C9" w:rsidRPr="005355C9" w:rsidTr="002C2216">
        <w:tc>
          <w:tcPr>
            <w:tcW w:w="509" w:type="pct"/>
          </w:tcPr>
          <w:p w:rsidR="00E405C9" w:rsidRPr="005355C9" w:rsidRDefault="00E405C9" w:rsidP="003C7E32">
            <w:pPr>
              <w:jc w:val="center"/>
              <w:rPr>
                <w:rFonts w:ascii="Times New Roman"/>
                <w:szCs w:val="21"/>
              </w:rPr>
            </w:pPr>
            <w:r w:rsidRPr="005355C9">
              <w:rPr>
                <w:rFonts w:ascii="Times New Roman"/>
                <w:szCs w:val="21"/>
              </w:rPr>
              <w:t>11</w:t>
            </w:r>
          </w:p>
        </w:tc>
        <w:tc>
          <w:tcPr>
            <w:tcW w:w="973" w:type="pct"/>
          </w:tcPr>
          <w:p w:rsidR="00E405C9" w:rsidRPr="005355C9" w:rsidRDefault="00E405C9" w:rsidP="003C7E32">
            <w:pPr>
              <w:rPr>
                <w:rFonts w:ascii="Times New Roman"/>
                <w:szCs w:val="21"/>
              </w:rPr>
            </w:pPr>
            <w:r w:rsidRPr="005355C9">
              <w:rPr>
                <w:rFonts w:ascii="Times New Roman"/>
                <w:szCs w:val="21"/>
              </w:rPr>
              <w:t>天</w:t>
            </w:r>
            <w:r w:rsidR="0032268C">
              <w:rPr>
                <w:rFonts w:ascii="Times New Roman" w:hint="eastAsia"/>
                <w:szCs w:val="21"/>
              </w:rPr>
              <w:t>然</w:t>
            </w:r>
            <w:r w:rsidRPr="005355C9">
              <w:rPr>
                <w:rFonts w:ascii="Times New Roman"/>
                <w:szCs w:val="21"/>
              </w:rPr>
              <w:t>气中毒</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1</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r>
      <w:tr w:rsidR="00E405C9" w:rsidRPr="005355C9" w:rsidTr="002C2216">
        <w:tc>
          <w:tcPr>
            <w:tcW w:w="509" w:type="pct"/>
          </w:tcPr>
          <w:p w:rsidR="00E405C9" w:rsidRPr="005355C9" w:rsidRDefault="00E405C9" w:rsidP="003C7E32">
            <w:pPr>
              <w:jc w:val="center"/>
              <w:rPr>
                <w:rFonts w:ascii="Times New Roman"/>
                <w:szCs w:val="21"/>
              </w:rPr>
            </w:pPr>
            <w:r w:rsidRPr="005355C9">
              <w:rPr>
                <w:rFonts w:ascii="Times New Roman"/>
                <w:szCs w:val="21"/>
              </w:rPr>
              <w:t>12</w:t>
            </w:r>
          </w:p>
        </w:tc>
        <w:tc>
          <w:tcPr>
            <w:tcW w:w="973" w:type="pct"/>
          </w:tcPr>
          <w:p w:rsidR="00E405C9" w:rsidRPr="005355C9" w:rsidRDefault="00E405C9" w:rsidP="003C7E32">
            <w:pPr>
              <w:rPr>
                <w:rFonts w:ascii="Times New Roman"/>
                <w:szCs w:val="21"/>
              </w:rPr>
            </w:pPr>
            <w:r w:rsidRPr="005355C9">
              <w:rPr>
                <w:rFonts w:ascii="Times New Roman"/>
                <w:szCs w:val="21"/>
              </w:rPr>
              <w:t>振荡疾病</w:t>
            </w:r>
          </w:p>
        </w:tc>
        <w:tc>
          <w:tcPr>
            <w:tcW w:w="586" w:type="pct"/>
          </w:tcPr>
          <w:p w:rsidR="00E405C9" w:rsidRPr="005355C9" w:rsidRDefault="00E405C9" w:rsidP="003C7E32">
            <w:pPr>
              <w:jc w:val="center"/>
              <w:rPr>
                <w:rFonts w:ascii="Times New Roman"/>
                <w:szCs w:val="21"/>
              </w:rPr>
            </w:pPr>
            <w:r w:rsidRPr="005355C9">
              <w:rPr>
                <w:rFonts w:ascii="Times New Roman"/>
                <w:szCs w:val="21"/>
              </w:rPr>
              <w:t>8</w:t>
            </w:r>
          </w:p>
        </w:tc>
        <w:tc>
          <w:tcPr>
            <w:tcW w:w="586" w:type="pct"/>
          </w:tcPr>
          <w:p w:rsidR="00E405C9" w:rsidRPr="005355C9" w:rsidRDefault="00E405C9" w:rsidP="003C7E32">
            <w:pPr>
              <w:jc w:val="center"/>
              <w:rPr>
                <w:rFonts w:ascii="Times New Roman"/>
                <w:szCs w:val="21"/>
              </w:rPr>
            </w:pPr>
            <w:r w:rsidRPr="005355C9">
              <w:rPr>
                <w:rFonts w:ascii="Times New Roman"/>
                <w:szCs w:val="21"/>
              </w:rPr>
              <w:t>1</w:t>
            </w:r>
          </w:p>
        </w:tc>
        <w:tc>
          <w:tcPr>
            <w:tcW w:w="586" w:type="pct"/>
          </w:tcPr>
          <w:p w:rsidR="00E405C9" w:rsidRPr="005355C9" w:rsidRDefault="00E405C9" w:rsidP="003C7E32">
            <w:pPr>
              <w:jc w:val="center"/>
              <w:rPr>
                <w:rFonts w:ascii="Times New Roman"/>
                <w:szCs w:val="21"/>
              </w:rPr>
            </w:pPr>
            <w:r w:rsidRPr="005355C9">
              <w:rPr>
                <w:rFonts w:ascii="Times New Roman"/>
                <w:szCs w:val="21"/>
              </w:rPr>
              <w:t>5</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8</w:t>
            </w:r>
          </w:p>
        </w:tc>
        <w:tc>
          <w:tcPr>
            <w:tcW w:w="586" w:type="pct"/>
          </w:tcPr>
          <w:p w:rsidR="00E405C9" w:rsidRPr="005355C9" w:rsidRDefault="00E405C9" w:rsidP="003C7E32">
            <w:pPr>
              <w:jc w:val="center"/>
              <w:rPr>
                <w:rFonts w:ascii="Times New Roman"/>
                <w:szCs w:val="21"/>
              </w:rPr>
            </w:pPr>
            <w:r w:rsidRPr="005355C9">
              <w:rPr>
                <w:rFonts w:ascii="Times New Roman"/>
                <w:szCs w:val="21"/>
              </w:rPr>
              <w:t>1</w:t>
            </w:r>
          </w:p>
        </w:tc>
      </w:tr>
      <w:tr w:rsidR="00E405C9" w:rsidRPr="005355C9" w:rsidTr="002C2216">
        <w:tc>
          <w:tcPr>
            <w:tcW w:w="509" w:type="pct"/>
          </w:tcPr>
          <w:p w:rsidR="00E405C9" w:rsidRPr="005355C9" w:rsidRDefault="00E405C9" w:rsidP="003C7E32">
            <w:pPr>
              <w:jc w:val="center"/>
              <w:rPr>
                <w:rFonts w:ascii="Times New Roman"/>
                <w:szCs w:val="21"/>
              </w:rPr>
            </w:pPr>
            <w:r w:rsidRPr="005355C9">
              <w:rPr>
                <w:rFonts w:ascii="Times New Roman"/>
                <w:szCs w:val="21"/>
              </w:rPr>
              <w:t>13</w:t>
            </w:r>
          </w:p>
        </w:tc>
        <w:tc>
          <w:tcPr>
            <w:tcW w:w="973" w:type="pct"/>
          </w:tcPr>
          <w:p w:rsidR="00E405C9" w:rsidRPr="005355C9" w:rsidRDefault="00E405C9" w:rsidP="003C7E32">
            <w:pPr>
              <w:rPr>
                <w:rFonts w:ascii="Times New Roman"/>
                <w:szCs w:val="21"/>
              </w:rPr>
            </w:pPr>
            <w:r w:rsidRPr="005355C9">
              <w:rPr>
                <w:rFonts w:ascii="Times New Roman"/>
                <w:szCs w:val="21"/>
              </w:rPr>
              <w:t>耳鼻喉疾病</w:t>
            </w:r>
          </w:p>
        </w:tc>
        <w:tc>
          <w:tcPr>
            <w:tcW w:w="586" w:type="pct"/>
          </w:tcPr>
          <w:p w:rsidR="00E405C9" w:rsidRPr="005355C9" w:rsidRDefault="00E405C9" w:rsidP="003C7E32">
            <w:pPr>
              <w:jc w:val="center"/>
              <w:rPr>
                <w:rFonts w:ascii="Times New Roman"/>
                <w:szCs w:val="21"/>
              </w:rPr>
            </w:pPr>
            <w:r w:rsidRPr="005355C9">
              <w:rPr>
                <w:rFonts w:ascii="Times New Roman"/>
                <w:szCs w:val="21"/>
              </w:rPr>
              <w:t>45</w:t>
            </w:r>
          </w:p>
        </w:tc>
        <w:tc>
          <w:tcPr>
            <w:tcW w:w="586" w:type="pct"/>
          </w:tcPr>
          <w:p w:rsidR="00E405C9" w:rsidRPr="005355C9" w:rsidRDefault="00E405C9" w:rsidP="003C7E32">
            <w:pPr>
              <w:jc w:val="center"/>
              <w:rPr>
                <w:rFonts w:ascii="Times New Roman"/>
                <w:szCs w:val="21"/>
              </w:rPr>
            </w:pPr>
            <w:r w:rsidRPr="005355C9">
              <w:rPr>
                <w:rFonts w:ascii="Times New Roman"/>
                <w:szCs w:val="21"/>
              </w:rPr>
              <w:t>5</w:t>
            </w:r>
          </w:p>
        </w:tc>
        <w:tc>
          <w:tcPr>
            <w:tcW w:w="586" w:type="pct"/>
          </w:tcPr>
          <w:p w:rsidR="00E405C9" w:rsidRPr="005355C9" w:rsidRDefault="00E405C9" w:rsidP="003C7E32">
            <w:pPr>
              <w:jc w:val="center"/>
              <w:rPr>
                <w:rFonts w:ascii="Times New Roman"/>
                <w:szCs w:val="21"/>
              </w:rPr>
            </w:pPr>
            <w:r w:rsidRPr="005355C9">
              <w:rPr>
                <w:rFonts w:ascii="Times New Roman"/>
                <w:szCs w:val="21"/>
              </w:rPr>
              <w:t>34</w:t>
            </w:r>
          </w:p>
        </w:tc>
        <w:tc>
          <w:tcPr>
            <w:tcW w:w="586" w:type="pct"/>
          </w:tcPr>
          <w:p w:rsidR="00E405C9" w:rsidRPr="005355C9" w:rsidRDefault="00E405C9" w:rsidP="003C7E32">
            <w:pPr>
              <w:jc w:val="center"/>
              <w:rPr>
                <w:rFonts w:ascii="Times New Roman"/>
                <w:szCs w:val="21"/>
              </w:rPr>
            </w:pPr>
            <w:r w:rsidRPr="005355C9">
              <w:rPr>
                <w:rFonts w:ascii="Times New Roman"/>
                <w:szCs w:val="21"/>
              </w:rPr>
              <w:t>5</w:t>
            </w:r>
          </w:p>
        </w:tc>
        <w:tc>
          <w:tcPr>
            <w:tcW w:w="586" w:type="pct"/>
          </w:tcPr>
          <w:p w:rsidR="00E405C9" w:rsidRPr="005355C9" w:rsidRDefault="00E405C9" w:rsidP="003C7E32">
            <w:pPr>
              <w:jc w:val="center"/>
              <w:rPr>
                <w:rFonts w:ascii="Times New Roman"/>
                <w:szCs w:val="21"/>
              </w:rPr>
            </w:pPr>
            <w:r w:rsidRPr="005355C9">
              <w:rPr>
                <w:rFonts w:ascii="Times New Roman"/>
                <w:szCs w:val="21"/>
              </w:rPr>
              <w:t>34</w:t>
            </w:r>
          </w:p>
        </w:tc>
        <w:tc>
          <w:tcPr>
            <w:tcW w:w="586" w:type="pct"/>
          </w:tcPr>
          <w:p w:rsidR="00E405C9" w:rsidRPr="005355C9" w:rsidRDefault="00E405C9" w:rsidP="003C7E32">
            <w:pPr>
              <w:jc w:val="center"/>
              <w:rPr>
                <w:rFonts w:ascii="Times New Roman"/>
                <w:szCs w:val="21"/>
              </w:rPr>
            </w:pPr>
            <w:r w:rsidRPr="005355C9">
              <w:rPr>
                <w:rFonts w:ascii="Times New Roman"/>
                <w:szCs w:val="21"/>
              </w:rPr>
              <w:t>4</w:t>
            </w:r>
          </w:p>
        </w:tc>
      </w:tr>
      <w:tr w:rsidR="00E405C9" w:rsidRPr="005355C9" w:rsidTr="002C2216">
        <w:tc>
          <w:tcPr>
            <w:tcW w:w="509" w:type="pct"/>
          </w:tcPr>
          <w:p w:rsidR="00E405C9" w:rsidRPr="005355C9" w:rsidRDefault="00E405C9" w:rsidP="003C7E32">
            <w:pPr>
              <w:jc w:val="center"/>
              <w:rPr>
                <w:rFonts w:ascii="Times New Roman"/>
                <w:szCs w:val="21"/>
              </w:rPr>
            </w:pPr>
            <w:r w:rsidRPr="005355C9">
              <w:rPr>
                <w:rFonts w:ascii="Times New Roman"/>
                <w:szCs w:val="21"/>
              </w:rPr>
              <w:t>14</w:t>
            </w:r>
          </w:p>
        </w:tc>
        <w:tc>
          <w:tcPr>
            <w:tcW w:w="973" w:type="pct"/>
          </w:tcPr>
          <w:p w:rsidR="00E405C9" w:rsidRPr="005355C9" w:rsidRDefault="00E405C9" w:rsidP="003C7E32">
            <w:pPr>
              <w:rPr>
                <w:rFonts w:ascii="Times New Roman"/>
                <w:szCs w:val="21"/>
              </w:rPr>
            </w:pPr>
            <w:r w:rsidRPr="005355C9">
              <w:rPr>
                <w:rFonts w:ascii="Times New Roman"/>
                <w:szCs w:val="21"/>
              </w:rPr>
              <w:t>皮肤病</w:t>
            </w:r>
          </w:p>
        </w:tc>
        <w:tc>
          <w:tcPr>
            <w:tcW w:w="586" w:type="pct"/>
          </w:tcPr>
          <w:p w:rsidR="00E405C9" w:rsidRPr="005355C9" w:rsidRDefault="00E405C9" w:rsidP="003C7E32">
            <w:pPr>
              <w:jc w:val="center"/>
              <w:rPr>
                <w:rFonts w:ascii="Times New Roman"/>
                <w:szCs w:val="21"/>
              </w:rPr>
            </w:pPr>
            <w:r w:rsidRPr="005355C9">
              <w:rPr>
                <w:rFonts w:ascii="Times New Roman"/>
                <w:szCs w:val="21"/>
              </w:rPr>
              <w:t>2</w:t>
            </w:r>
          </w:p>
        </w:tc>
        <w:tc>
          <w:tcPr>
            <w:tcW w:w="586" w:type="pct"/>
          </w:tcPr>
          <w:p w:rsidR="00E405C9" w:rsidRPr="005355C9" w:rsidRDefault="00E405C9" w:rsidP="003C7E32">
            <w:pPr>
              <w:jc w:val="center"/>
              <w:rPr>
                <w:rFonts w:ascii="Times New Roman"/>
                <w:szCs w:val="21"/>
              </w:rPr>
            </w:pPr>
            <w:r w:rsidRPr="005355C9">
              <w:rPr>
                <w:rFonts w:ascii="Times New Roman"/>
                <w:szCs w:val="21"/>
              </w:rPr>
              <w:t>1</w:t>
            </w:r>
          </w:p>
        </w:tc>
        <w:tc>
          <w:tcPr>
            <w:tcW w:w="586" w:type="pct"/>
          </w:tcPr>
          <w:p w:rsidR="00E405C9" w:rsidRPr="005355C9" w:rsidRDefault="00E405C9" w:rsidP="003C7E32">
            <w:pPr>
              <w:jc w:val="center"/>
              <w:rPr>
                <w:rFonts w:ascii="Times New Roman"/>
                <w:szCs w:val="21"/>
              </w:rPr>
            </w:pPr>
            <w:r w:rsidRPr="005355C9">
              <w:rPr>
                <w:rFonts w:ascii="Times New Roman"/>
                <w:szCs w:val="21"/>
              </w:rPr>
              <w:t>1</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1</w:t>
            </w:r>
          </w:p>
        </w:tc>
        <w:tc>
          <w:tcPr>
            <w:tcW w:w="586" w:type="pct"/>
          </w:tcPr>
          <w:p w:rsidR="00E405C9" w:rsidRPr="005355C9" w:rsidRDefault="00E405C9" w:rsidP="003C7E32">
            <w:pPr>
              <w:jc w:val="center"/>
              <w:rPr>
                <w:rFonts w:ascii="Times New Roman"/>
                <w:szCs w:val="21"/>
              </w:rPr>
            </w:pPr>
            <w:r w:rsidRPr="005355C9">
              <w:rPr>
                <w:rFonts w:ascii="Times New Roman"/>
                <w:szCs w:val="21"/>
              </w:rPr>
              <w:t>1</w:t>
            </w:r>
          </w:p>
        </w:tc>
      </w:tr>
      <w:tr w:rsidR="00E405C9" w:rsidRPr="005355C9" w:rsidTr="002C2216">
        <w:tc>
          <w:tcPr>
            <w:tcW w:w="509" w:type="pct"/>
          </w:tcPr>
          <w:p w:rsidR="00E405C9" w:rsidRPr="005355C9" w:rsidRDefault="00E405C9" w:rsidP="003C7E32">
            <w:pPr>
              <w:jc w:val="center"/>
              <w:rPr>
                <w:rFonts w:ascii="Times New Roman"/>
                <w:szCs w:val="21"/>
              </w:rPr>
            </w:pPr>
            <w:r w:rsidRPr="005355C9">
              <w:rPr>
                <w:rFonts w:ascii="Times New Roman"/>
                <w:szCs w:val="21"/>
              </w:rPr>
              <w:t>15</w:t>
            </w:r>
          </w:p>
        </w:tc>
        <w:tc>
          <w:tcPr>
            <w:tcW w:w="973" w:type="pct"/>
          </w:tcPr>
          <w:p w:rsidR="00E405C9" w:rsidRPr="005355C9" w:rsidRDefault="00E405C9" w:rsidP="003C7E32">
            <w:pPr>
              <w:rPr>
                <w:rFonts w:ascii="Times New Roman"/>
                <w:szCs w:val="21"/>
              </w:rPr>
            </w:pPr>
            <w:r w:rsidRPr="005355C9">
              <w:rPr>
                <w:rFonts w:ascii="Times New Roman"/>
                <w:szCs w:val="21"/>
              </w:rPr>
              <w:t>神经根炎</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6</w:t>
            </w:r>
          </w:p>
        </w:tc>
        <w:tc>
          <w:tcPr>
            <w:tcW w:w="586" w:type="pct"/>
          </w:tcPr>
          <w:p w:rsidR="00E405C9" w:rsidRPr="005355C9" w:rsidRDefault="00E405C9" w:rsidP="003C7E32">
            <w:pPr>
              <w:jc w:val="center"/>
              <w:rPr>
                <w:rFonts w:ascii="Times New Roman"/>
                <w:szCs w:val="21"/>
              </w:rPr>
            </w:pPr>
            <w:r w:rsidRPr="005355C9">
              <w:rPr>
                <w:rFonts w:ascii="Times New Roman"/>
                <w:szCs w:val="21"/>
              </w:rPr>
              <w:t>1</w:t>
            </w:r>
          </w:p>
        </w:tc>
      </w:tr>
      <w:tr w:rsidR="00E405C9" w:rsidRPr="005355C9" w:rsidTr="002C2216">
        <w:tc>
          <w:tcPr>
            <w:tcW w:w="509" w:type="pct"/>
          </w:tcPr>
          <w:p w:rsidR="00E405C9" w:rsidRPr="005355C9" w:rsidRDefault="00E405C9" w:rsidP="003C7E32">
            <w:pPr>
              <w:jc w:val="center"/>
              <w:rPr>
                <w:rFonts w:ascii="Times New Roman"/>
                <w:szCs w:val="21"/>
              </w:rPr>
            </w:pPr>
            <w:r w:rsidRPr="005355C9">
              <w:rPr>
                <w:rFonts w:ascii="Times New Roman"/>
                <w:szCs w:val="21"/>
              </w:rPr>
              <w:t>16</w:t>
            </w:r>
          </w:p>
        </w:tc>
        <w:tc>
          <w:tcPr>
            <w:tcW w:w="973" w:type="pct"/>
          </w:tcPr>
          <w:p w:rsidR="00E405C9" w:rsidRPr="005355C9" w:rsidRDefault="00E405C9" w:rsidP="003C7E32">
            <w:pPr>
              <w:rPr>
                <w:rFonts w:ascii="Times New Roman"/>
                <w:szCs w:val="21"/>
              </w:rPr>
            </w:pPr>
            <w:r w:rsidRPr="005355C9">
              <w:rPr>
                <w:rFonts w:ascii="Times New Roman"/>
                <w:szCs w:val="21"/>
              </w:rPr>
              <w:t>布鲁氏杆菌病</w:t>
            </w:r>
          </w:p>
        </w:tc>
        <w:tc>
          <w:tcPr>
            <w:tcW w:w="586" w:type="pct"/>
          </w:tcPr>
          <w:p w:rsidR="00E405C9" w:rsidRPr="005355C9" w:rsidRDefault="00E405C9" w:rsidP="003C7E32">
            <w:pPr>
              <w:jc w:val="center"/>
              <w:rPr>
                <w:rFonts w:ascii="Times New Roman"/>
                <w:szCs w:val="21"/>
              </w:rPr>
            </w:pPr>
            <w:r w:rsidRPr="005355C9">
              <w:rPr>
                <w:rFonts w:ascii="Times New Roman"/>
                <w:szCs w:val="21"/>
              </w:rPr>
              <w:t>3</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3</w:t>
            </w:r>
          </w:p>
        </w:tc>
        <w:tc>
          <w:tcPr>
            <w:tcW w:w="586" w:type="pct"/>
          </w:tcPr>
          <w:p w:rsidR="00E405C9" w:rsidRPr="005355C9" w:rsidRDefault="00E405C9" w:rsidP="003C7E32">
            <w:pPr>
              <w:jc w:val="center"/>
              <w:rPr>
                <w:rFonts w:ascii="Times New Roman"/>
                <w:szCs w:val="21"/>
              </w:rPr>
            </w:pPr>
            <w:r w:rsidRPr="005355C9">
              <w:rPr>
                <w:rFonts w:ascii="Times New Roman"/>
                <w:szCs w:val="21"/>
              </w:rPr>
              <w:t>1</w:t>
            </w:r>
          </w:p>
        </w:tc>
        <w:tc>
          <w:tcPr>
            <w:tcW w:w="586" w:type="pct"/>
          </w:tcPr>
          <w:p w:rsidR="00E405C9" w:rsidRPr="005355C9" w:rsidRDefault="00E405C9" w:rsidP="003C7E32">
            <w:pPr>
              <w:jc w:val="center"/>
              <w:rPr>
                <w:rFonts w:ascii="Times New Roman"/>
                <w:szCs w:val="21"/>
              </w:rPr>
            </w:pPr>
            <w:r w:rsidRPr="005355C9">
              <w:rPr>
                <w:rFonts w:ascii="Times New Roman"/>
                <w:szCs w:val="21"/>
              </w:rPr>
              <w:t>5</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r>
      <w:tr w:rsidR="00E405C9" w:rsidRPr="005355C9" w:rsidTr="002C2216">
        <w:tc>
          <w:tcPr>
            <w:tcW w:w="509" w:type="pct"/>
          </w:tcPr>
          <w:p w:rsidR="00E405C9" w:rsidRPr="005355C9" w:rsidRDefault="00E405C9" w:rsidP="003C7E32">
            <w:pPr>
              <w:jc w:val="center"/>
              <w:rPr>
                <w:rFonts w:ascii="Times New Roman"/>
                <w:szCs w:val="21"/>
              </w:rPr>
            </w:pPr>
            <w:r w:rsidRPr="005355C9">
              <w:rPr>
                <w:rFonts w:ascii="Times New Roman"/>
                <w:szCs w:val="21"/>
              </w:rPr>
              <w:t>17</w:t>
            </w:r>
          </w:p>
        </w:tc>
        <w:tc>
          <w:tcPr>
            <w:tcW w:w="973" w:type="pct"/>
          </w:tcPr>
          <w:p w:rsidR="00E405C9" w:rsidRPr="005355C9" w:rsidRDefault="00E405C9" w:rsidP="003C7E32">
            <w:pPr>
              <w:rPr>
                <w:rFonts w:ascii="Times New Roman"/>
                <w:szCs w:val="21"/>
              </w:rPr>
            </w:pPr>
            <w:r w:rsidRPr="005355C9">
              <w:rPr>
                <w:rFonts w:ascii="Times New Roman"/>
                <w:szCs w:val="21"/>
              </w:rPr>
              <w:t>中毒性肝炎</w:t>
            </w:r>
          </w:p>
        </w:tc>
        <w:tc>
          <w:tcPr>
            <w:tcW w:w="586" w:type="pct"/>
          </w:tcPr>
          <w:p w:rsidR="00E405C9" w:rsidRPr="005355C9" w:rsidRDefault="00E405C9" w:rsidP="003C7E32">
            <w:pPr>
              <w:jc w:val="center"/>
              <w:rPr>
                <w:rFonts w:ascii="Times New Roman"/>
                <w:szCs w:val="21"/>
              </w:rPr>
            </w:pPr>
            <w:r w:rsidRPr="005355C9">
              <w:rPr>
                <w:rFonts w:ascii="Times New Roman"/>
                <w:szCs w:val="21"/>
              </w:rPr>
              <w:t>1</w:t>
            </w:r>
          </w:p>
        </w:tc>
        <w:tc>
          <w:tcPr>
            <w:tcW w:w="586" w:type="pct"/>
          </w:tcPr>
          <w:p w:rsidR="00E405C9" w:rsidRPr="005355C9" w:rsidRDefault="00E405C9" w:rsidP="003C7E32">
            <w:pPr>
              <w:jc w:val="center"/>
              <w:rPr>
                <w:rFonts w:ascii="Times New Roman"/>
                <w:szCs w:val="21"/>
              </w:rPr>
            </w:pPr>
            <w:r w:rsidRPr="005355C9">
              <w:rPr>
                <w:rFonts w:ascii="Times New Roman"/>
                <w:szCs w:val="21"/>
              </w:rPr>
              <w:t>1</w:t>
            </w:r>
          </w:p>
        </w:tc>
        <w:tc>
          <w:tcPr>
            <w:tcW w:w="586" w:type="pct"/>
          </w:tcPr>
          <w:p w:rsidR="00E405C9" w:rsidRPr="005355C9" w:rsidRDefault="00E405C9" w:rsidP="003C7E32">
            <w:pPr>
              <w:jc w:val="center"/>
              <w:rPr>
                <w:rFonts w:ascii="Times New Roman"/>
                <w:szCs w:val="21"/>
              </w:rPr>
            </w:pPr>
            <w:r w:rsidRPr="005355C9">
              <w:rPr>
                <w:rFonts w:ascii="Times New Roman"/>
                <w:szCs w:val="21"/>
              </w:rPr>
              <w:t>1</w:t>
            </w:r>
          </w:p>
        </w:tc>
        <w:tc>
          <w:tcPr>
            <w:tcW w:w="586" w:type="pct"/>
          </w:tcPr>
          <w:p w:rsidR="00E405C9" w:rsidRPr="005355C9" w:rsidRDefault="00E405C9" w:rsidP="003C7E32">
            <w:pPr>
              <w:jc w:val="center"/>
              <w:rPr>
                <w:rFonts w:ascii="Times New Roman"/>
                <w:szCs w:val="21"/>
              </w:rPr>
            </w:pPr>
            <w:r w:rsidRPr="005355C9">
              <w:rPr>
                <w:rFonts w:ascii="Times New Roman"/>
                <w:szCs w:val="21"/>
              </w:rPr>
              <w:t>1</w:t>
            </w:r>
          </w:p>
        </w:tc>
        <w:tc>
          <w:tcPr>
            <w:tcW w:w="586" w:type="pct"/>
          </w:tcPr>
          <w:p w:rsidR="00E405C9" w:rsidRPr="005355C9" w:rsidRDefault="00E405C9" w:rsidP="003C7E32">
            <w:pPr>
              <w:jc w:val="center"/>
              <w:rPr>
                <w:rFonts w:ascii="Times New Roman"/>
                <w:szCs w:val="21"/>
              </w:rPr>
            </w:pPr>
            <w:r w:rsidRPr="005355C9">
              <w:rPr>
                <w:rFonts w:ascii="Times New Roman"/>
                <w:szCs w:val="21"/>
              </w:rPr>
              <w:t>2</w:t>
            </w:r>
          </w:p>
        </w:tc>
        <w:tc>
          <w:tcPr>
            <w:tcW w:w="586" w:type="pct"/>
          </w:tcPr>
          <w:p w:rsidR="00E405C9" w:rsidRPr="005355C9" w:rsidRDefault="00E405C9" w:rsidP="003C7E32">
            <w:pPr>
              <w:jc w:val="center"/>
              <w:rPr>
                <w:rFonts w:ascii="Times New Roman"/>
                <w:szCs w:val="21"/>
              </w:rPr>
            </w:pPr>
            <w:r w:rsidRPr="005355C9">
              <w:rPr>
                <w:rFonts w:ascii="Times New Roman"/>
                <w:szCs w:val="21"/>
              </w:rPr>
              <w:t>1</w:t>
            </w:r>
          </w:p>
        </w:tc>
      </w:tr>
      <w:tr w:rsidR="00E405C9" w:rsidRPr="005355C9" w:rsidTr="002C2216">
        <w:tc>
          <w:tcPr>
            <w:tcW w:w="509" w:type="pct"/>
          </w:tcPr>
          <w:p w:rsidR="00E405C9" w:rsidRPr="005355C9" w:rsidRDefault="00E405C9" w:rsidP="003C7E32">
            <w:pPr>
              <w:jc w:val="center"/>
              <w:rPr>
                <w:rFonts w:ascii="Times New Roman"/>
                <w:szCs w:val="21"/>
              </w:rPr>
            </w:pPr>
            <w:r w:rsidRPr="005355C9">
              <w:rPr>
                <w:rFonts w:ascii="Times New Roman"/>
                <w:szCs w:val="21"/>
              </w:rPr>
              <w:t>18</w:t>
            </w:r>
          </w:p>
        </w:tc>
        <w:tc>
          <w:tcPr>
            <w:tcW w:w="973" w:type="pct"/>
          </w:tcPr>
          <w:p w:rsidR="00E405C9" w:rsidRPr="005355C9" w:rsidRDefault="00E405C9" w:rsidP="003C7E32">
            <w:pPr>
              <w:rPr>
                <w:rFonts w:ascii="Times New Roman"/>
                <w:szCs w:val="21"/>
              </w:rPr>
            </w:pPr>
            <w:r w:rsidRPr="005355C9">
              <w:rPr>
                <w:rFonts w:ascii="Times New Roman"/>
                <w:szCs w:val="21"/>
              </w:rPr>
              <w:t>肺结核病</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1</w:t>
            </w:r>
          </w:p>
        </w:tc>
        <w:tc>
          <w:tcPr>
            <w:tcW w:w="586" w:type="pct"/>
          </w:tcPr>
          <w:p w:rsidR="00E405C9" w:rsidRPr="005355C9" w:rsidRDefault="00E405C9" w:rsidP="003C7E32">
            <w:pPr>
              <w:jc w:val="center"/>
              <w:rPr>
                <w:rFonts w:ascii="Times New Roman"/>
                <w:szCs w:val="21"/>
              </w:rPr>
            </w:pPr>
            <w:r w:rsidRPr="005355C9">
              <w:rPr>
                <w:rFonts w:ascii="Times New Roman"/>
                <w:szCs w:val="21"/>
              </w:rPr>
              <w:t>1</w:t>
            </w:r>
          </w:p>
        </w:tc>
      </w:tr>
      <w:tr w:rsidR="00E405C9" w:rsidRPr="005355C9" w:rsidTr="002C2216">
        <w:tc>
          <w:tcPr>
            <w:tcW w:w="509" w:type="pct"/>
          </w:tcPr>
          <w:p w:rsidR="00E405C9" w:rsidRPr="005355C9" w:rsidRDefault="00E405C9" w:rsidP="003C7E32">
            <w:pPr>
              <w:jc w:val="center"/>
              <w:rPr>
                <w:rFonts w:ascii="Times New Roman"/>
                <w:szCs w:val="21"/>
              </w:rPr>
            </w:pPr>
            <w:r w:rsidRPr="005355C9">
              <w:rPr>
                <w:rFonts w:ascii="Times New Roman"/>
                <w:szCs w:val="21"/>
              </w:rPr>
              <w:t>19</w:t>
            </w:r>
          </w:p>
        </w:tc>
        <w:tc>
          <w:tcPr>
            <w:tcW w:w="973" w:type="pct"/>
          </w:tcPr>
          <w:p w:rsidR="00E405C9" w:rsidRPr="005355C9" w:rsidRDefault="00E405C9" w:rsidP="003C7E32">
            <w:pPr>
              <w:rPr>
                <w:rFonts w:ascii="Times New Roman"/>
                <w:szCs w:val="21"/>
              </w:rPr>
            </w:pPr>
            <w:r w:rsidRPr="005355C9">
              <w:rPr>
                <w:rFonts w:ascii="Times New Roman"/>
                <w:szCs w:val="21"/>
              </w:rPr>
              <w:t>静脉曲张</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r>
      <w:tr w:rsidR="00E405C9" w:rsidRPr="005355C9" w:rsidTr="002C2216">
        <w:tc>
          <w:tcPr>
            <w:tcW w:w="509" w:type="pct"/>
          </w:tcPr>
          <w:p w:rsidR="00E405C9" w:rsidRPr="005355C9" w:rsidRDefault="00E405C9" w:rsidP="003C7E32">
            <w:pPr>
              <w:jc w:val="center"/>
              <w:rPr>
                <w:rFonts w:ascii="Times New Roman"/>
                <w:szCs w:val="21"/>
              </w:rPr>
            </w:pPr>
            <w:r w:rsidRPr="005355C9">
              <w:rPr>
                <w:rFonts w:ascii="Times New Roman"/>
                <w:szCs w:val="21"/>
              </w:rPr>
              <w:t>20</w:t>
            </w:r>
          </w:p>
        </w:tc>
        <w:tc>
          <w:tcPr>
            <w:tcW w:w="973" w:type="pct"/>
          </w:tcPr>
          <w:p w:rsidR="00E405C9" w:rsidRPr="005355C9" w:rsidRDefault="00E405C9" w:rsidP="003C7E32">
            <w:pPr>
              <w:rPr>
                <w:rFonts w:ascii="Times New Roman"/>
                <w:szCs w:val="21"/>
              </w:rPr>
            </w:pPr>
            <w:r w:rsidRPr="005355C9">
              <w:rPr>
                <w:rFonts w:ascii="Times New Roman"/>
                <w:szCs w:val="21"/>
              </w:rPr>
              <w:t>胸膜炎</w:t>
            </w:r>
          </w:p>
        </w:tc>
        <w:tc>
          <w:tcPr>
            <w:tcW w:w="586" w:type="pct"/>
          </w:tcPr>
          <w:p w:rsidR="00E405C9" w:rsidRPr="005355C9" w:rsidRDefault="00E405C9" w:rsidP="003C7E32">
            <w:pPr>
              <w:jc w:val="center"/>
              <w:rPr>
                <w:rFonts w:ascii="Times New Roman"/>
                <w:szCs w:val="21"/>
              </w:rPr>
            </w:pPr>
            <w:r w:rsidRPr="005355C9">
              <w:rPr>
                <w:rFonts w:ascii="Times New Roman"/>
                <w:szCs w:val="21"/>
              </w:rPr>
              <w:t>8</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1</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r>
      <w:tr w:rsidR="00E405C9" w:rsidRPr="005355C9" w:rsidTr="002C2216">
        <w:tc>
          <w:tcPr>
            <w:tcW w:w="509" w:type="pct"/>
          </w:tcPr>
          <w:p w:rsidR="00E405C9" w:rsidRPr="005355C9" w:rsidRDefault="00E405C9" w:rsidP="003C7E32">
            <w:pPr>
              <w:jc w:val="center"/>
              <w:rPr>
                <w:rFonts w:ascii="Times New Roman"/>
                <w:szCs w:val="21"/>
              </w:rPr>
            </w:pPr>
            <w:r w:rsidRPr="005355C9">
              <w:rPr>
                <w:rFonts w:ascii="Times New Roman"/>
                <w:szCs w:val="21"/>
              </w:rPr>
              <w:t>21</w:t>
            </w:r>
          </w:p>
        </w:tc>
        <w:tc>
          <w:tcPr>
            <w:tcW w:w="973" w:type="pct"/>
          </w:tcPr>
          <w:p w:rsidR="00E405C9" w:rsidRPr="005355C9" w:rsidRDefault="00E405C9" w:rsidP="003C7E32">
            <w:pPr>
              <w:rPr>
                <w:rFonts w:ascii="Times New Roman"/>
                <w:szCs w:val="21"/>
              </w:rPr>
            </w:pPr>
            <w:r w:rsidRPr="005355C9">
              <w:rPr>
                <w:rFonts w:ascii="Times New Roman"/>
                <w:szCs w:val="21"/>
              </w:rPr>
              <w:t>白内障</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1</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r>
      <w:tr w:rsidR="00E405C9" w:rsidRPr="005355C9" w:rsidTr="003C7E32">
        <w:tc>
          <w:tcPr>
            <w:tcW w:w="509" w:type="pct"/>
          </w:tcPr>
          <w:p w:rsidR="00E405C9" w:rsidRPr="005355C9" w:rsidRDefault="00E405C9" w:rsidP="003C7E32">
            <w:pPr>
              <w:jc w:val="center"/>
              <w:rPr>
                <w:rFonts w:ascii="Times New Roman"/>
                <w:szCs w:val="21"/>
              </w:rPr>
            </w:pPr>
            <w:r w:rsidRPr="005355C9">
              <w:rPr>
                <w:rFonts w:ascii="Times New Roman"/>
                <w:szCs w:val="21"/>
              </w:rPr>
              <w:t>22</w:t>
            </w:r>
          </w:p>
        </w:tc>
        <w:tc>
          <w:tcPr>
            <w:tcW w:w="973" w:type="pct"/>
          </w:tcPr>
          <w:p w:rsidR="00E405C9" w:rsidRPr="005355C9" w:rsidRDefault="00E405C9" w:rsidP="003C7E32">
            <w:pPr>
              <w:rPr>
                <w:rFonts w:ascii="Times New Roman"/>
                <w:szCs w:val="21"/>
              </w:rPr>
            </w:pPr>
            <w:r w:rsidRPr="005355C9">
              <w:rPr>
                <w:rFonts w:ascii="Times New Roman"/>
                <w:szCs w:val="21"/>
              </w:rPr>
              <w:t>心外膜炎</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r>
      <w:tr w:rsidR="00E405C9" w:rsidRPr="005355C9" w:rsidTr="003C7E32">
        <w:tc>
          <w:tcPr>
            <w:tcW w:w="509" w:type="pct"/>
          </w:tcPr>
          <w:p w:rsidR="00E405C9" w:rsidRPr="005355C9" w:rsidRDefault="00E405C9" w:rsidP="003C7E32">
            <w:pPr>
              <w:jc w:val="center"/>
              <w:rPr>
                <w:rFonts w:ascii="Times New Roman"/>
                <w:szCs w:val="21"/>
              </w:rPr>
            </w:pPr>
            <w:r w:rsidRPr="005355C9">
              <w:rPr>
                <w:rFonts w:ascii="Times New Roman"/>
                <w:szCs w:val="21"/>
              </w:rPr>
              <w:t>23</w:t>
            </w:r>
          </w:p>
        </w:tc>
        <w:tc>
          <w:tcPr>
            <w:tcW w:w="973" w:type="pct"/>
          </w:tcPr>
          <w:p w:rsidR="00E405C9" w:rsidRPr="005355C9" w:rsidRDefault="00E405C9" w:rsidP="003C7E32">
            <w:pPr>
              <w:rPr>
                <w:rFonts w:ascii="Times New Roman"/>
                <w:szCs w:val="21"/>
              </w:rPr>
            </w:pPr>
            <w:r w:rsidRPr="005355C9">
              <w:rPr>
                <w:rFonts w:ascii="Times New Roman"/>
                <w:szCs w:val="21"/>
              </w:rPr>
              <w:t>关节病</w:t>
            </w:r>
          </w:p>
        </w:tc>
        <w:tc>
          <w:tcPr>
            <w:tcW w:w="586" w:type="pct"/>
          </w:tcPr>
          <w:p w:rsidR="00E405C9" w:rsidRPr="005355C9" w:rsidRDefault="00E405C9" w:rsidP="003C7E32">
            <w:pPr>
              <w:jc w:val="center"/>
              <w:rPr>
                <w:rFonts w:ascii="Times New Roman"/>
                <w:szCs w:val="21"/>
              </w:rPr>
            </w:pPr>
            <w:r w:rsidRPr="005355C9">
              <w:rPr>
                <w:rFonts w:ascii="Times New Roman"/>
                <w:szCs w:val="21"/>
              </w:rPr>
              <w:t>1</w:t>
            </w:r>
          </w:p>
        </w:tc>
        <w:tc>
          <w:tcPr>
            <w:tcW w:w="586" w:type="pct"/>
          </w:tcPr>
          <w:p w:rsidR="00E405C9" w:rsidRPr="005355C9" w:rsidRDefault="00E405C9" w:rsidP="003C7E32">
            <w:pPr>
              <w:jc w:val="center"/>
              <w:rPr>
                <w:rFonts w:ascii="Times New Roman"/>
                <w:szCs w:val="21"/>
              </w:rPr>
            </w:pPr>
            <w:r w:rsidRPr="005355C9">
              <w:rPr>
                <w:rFonts w:ascii="Times New Roman"/>
                <w:szCs w:val="21"/>
              </w:rPr>
              <w:t>1</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c>
          <w:tcPr>
            <w:tcW w:w="586" w:type="pct"/>
          </w:tcPr>
          <w:p w:rsidR="00E405C9" w:rsidRPr="005355C9" w:rsidRDefault="00E405C9" w:rsidP="003C7E32">
            <w:pPr>
              <w:jc w:val="center"/>
              <w:rPr>
                <w:rFonts w:ascii="Times New Roman"/>
                <w:szCs w:val="21"/>
              </w:rPr>
            </w:pPr>
            <w:r w:rsidRPr="005355C9">
              <w:rPr>
                <w:rFonts w:ascii="Times New Roman"/>
                <w:szCs w:val="21"/>
              </w:rPr>
              <w:t>-</w:t>
            </w:r>
          </w:p>
        </w:tc>
      </w:tr>
      <w:tr w:rsidR="00E405C9" w:rsidRPr="005355C9" w:rsidTr="003C7E32">
        <w:tc>
          <w:tcPr>
            <w:tcW w:w="509" w:type="pct"/>
            <w:tcBorders>
              <w:bottom w:val="single" w:sz="2" w:space="0" w:color="auto"/>
            </w:tcBorders>
          </w:tcPr>
          <w:p w:rsidR="00E405C9" w:rsidRPr="005355C9" w:rsidRDefault="00E405C9" w:rsidP="003C7E32">
            <w:pPr>
              <w:jc w:val="center"/>
              <w:rPr>
                <w:rFonts w:ascii="Times New Roman"/>
                <w:szCs w:val="21"/>
              </w:rPr>
            </w:pPr>
            <w:r w:rsidRPr="005355C9">
              <w:rPr>
                <w:rFonts w:ascii="Times New Roman"/>
                <w:szCs w:val="21"/>
              </w:rPr>
              <w:t>24</w:t>
            </w:r>
          </w:p>
        </w:tc>
        <w:tc>
          <w:tcPr>
            <w:tcW w:w="973" w:type="pct"/>
            <w:tcBorders>
              <w:bottom w:val="single" w:sz="2" w:space="0" w:color="auto"/>
            </w:tcBorders>
          </w:tcPr>
          <w:p w:rsidR="00E405C9" w:rsidRPr="005355C9" w:rsidRDefault="00E405C9" w:rsidP="003C7E32">
            <w:pPr>
              <w:rPr>
                <w:rFonts w:ascii="Times New Roman"/>
                <w:szCs w:val="21"/>
              </w:rPr>
            </w:pPr>
            <w:r w:rsidRPr="005355C9">
              <w:rPr>
                <w:rFonts w:ascii="Times New Roman"/>
                <w:szCs w:val="21"/>
              </w:rPr>
              <w:t>其他疾病</w:t>
            </w:r>
          </w:p>
        </w:tc>
        <w:tc>
          <w:tcPr>
            <w:tcW w:w="586" w:type="pct"/>
            <w:tcBorders>
              <w:bottom w:val="single" w:sz="2" w:space="0" w:color="auto"/>
            </w:tcBorders>
          </w:tcPr>
          <w:p w:rsidR="00E405C9" w:rsidRPr="005355C9" w:rsidRDefault="00E405C9" w:rsidP="003C7E32">
            <w:pPr>
              <w:jc w:val="center"/>
              <w:rPr>
                <w:rFonts w:ascii="Times New Roman"/>
                <w:szCs w:val="21"/>
              </w:rPr>
            </w:pPr>
            <w:r w:rsidRPr="005355C9">
              <w:rPr>
                <w:rFonts w:ascii="Times New Roman"/>
                <w:szCs w:val="21"/>
              </w:rPr>
              <w:t>3</w:t>
            </w:r>
          </w:p>
        </w:tc>
        <w:tc>
          <w:tcPr>
            <w:tcW w:w="586" w:type="pct"/>
            <w:tcBorders>
              <w:bottom w:val="single" w:sz="2" w:space="0" w:color="auto"/>
            </w:tcBorders>
          </w:tcPr>
          <w:p w:rsidR="00E405C9" w:rsidRPr="005355C9" w:rsidRDefault="00E405C9" w:rsidP="003C7E32">
            <w:pPr>
              <w:jc w:val="center"/>
              <w:rPr>
                <w:rFonts w:ascii="Times New Roman"/>
                <w:szCs w:val="21"/>
              </w:rPr>
            </w:pPr>
            <w:r w:rsidRPr="005355C9">
              <w:rPr>
                <w:rFonts w:ascii="Times New Roman"/>
                <w:szCs w:val="21"/>
              </w:rPr>
              <w:t>2</w:t>
            </w:r>
          </w:p>
        </w:tc>
        <w:tc>
          <w:tcPr>
            <w:tcW w:w="586" w:type="pct"/>
            <w:tcBorders>
              <w:bottom w:val="single" w:sz="2" w:space="0" w:color="auto"/>
            </w:tcBorders>
          </w:tcPr>
          <w:p w:rsidR="00E405C9" w:rsidRPr="005355C9" w:rsidRDefault="00E405C9" w:rsidP="003C7E32">
            <w:pPr>
              <w:jc w:val="center"/>
              <w:rPr>
                <w:rFonts w:ascii="Times New Roman"/>
                <w:szCs w:val="21"/>
              </w:rPr>
            </w:pPr>
            <w:r w:rsidRPr="005355C9">
              <w:rPr>
                <w:rFonts w:ascii="Times New Roman"/>
                <w:szCs w:val="21"/>
              </w:rPr>
              <w:t>-</w:t>
            </w:r>
          </w:p>
        </w:tc>
        <w:tc>
          <w:tcPr>
            <w:tcW w:w="586" w:type="pct"/>
            <w:tcBorders>
              <w:bottom w:val="single" w:sz="2" w:space="0" w:color="auto"/>
            </w:tcBorders>
          </w:tcPr>
          <w:p w:rsidR="00E405C9" w:rsidRPr="005355C9" w:rsidRDefault="00E405C9" w:rsidP="003C7E32">
            <w:pPr>
              <w:jc w:val="center"/>
              <w:rPr>
                <w:rFonts w:ascii="Times New Roman"/>
                <w:szCs w:val="21"/>
              </w:rPr>
            </w:pPr>
            <w:r w:rsidRPr="005355C9">
              <w:rPr>
                <w:rFonts w:ascii="Times New Roman"/>
                <w:szCs w:val="21"/>
              </w:rPr>
              <w:t>-</w:t>
            </w:r>
          </w:p>
        </w:tc>
        <w:tc>
          <w:tcPr>
            <w:tcW w:w="586" w:type="pct"/>
            <w:tcBorders>
              <w:bottom w:val="single" w:sz="2" w:space="0" w:color="auto"/>
            </w:tcBorders>
          </w:tcPr>
          <w:p w:rsidR="00E405C9" w:rsidRPr="005355C9" w:rsidRDefault="00E405C9" w:rsidP="003C7E32">
            <w:pPr>
              <w:jc w:val="center"/>
              <w:rPr>
                <w:rFonts w:ascii="Times New Roman"/>
                <w:szCs w:val="21"/>
              </w:rPr>
            </w:pPr>
            <w:r w:rsidRPr="005355C9">
              <w:rPr>
                <w:rFonts w:ascii="Times New Roman"/>
                <w:szCs w:val="21"/>
              </w:rPr>
              <w:t>2</w:t>
            </w:r>
          </w:p>
        </w:tc>
        <w:tc>
          <w:tcPr>
            <w:tcW w:w="586" w:type="pct"/>
            <w:tcBorders>
              <w:bottom w:val="single" w:sz="2" w:space="0" w:color="auto"/>
            </w:tcBorders>
          </w:tcPr>
          <w:p w:rsidR="00E405C9" w:rsidRPr="005355C9" w:rsidRDefault="00E405C9" w:rsidP="003C7E32">
            <w:pPr>
              <w:jc w:val="center"/>
              <w:rPr>
                <w:rFonts w:ascii="Times New Roman"/>
                <w:szCs w:val="21"/>
              </w:rPr>
            </w:pPr>
            <w:r w:rsidRPr="005355C9">
              <w:rPr>
                <w:rFonts w:ascii="Times New Roman"/>
                <w:szCs w:val="21"/>
              </w:rPr>
              <w:t>-</w:t>
            </w:r>
          </w:p>
        </w:tc>
      </w:tr>
      <w:tr w:rsidR="00E405C9" w:rsidRPr="005355C9" w:rsidTr="003C7E32">
        <w:tc>
          <w:tcPr>
            <w:tcW w:w="1483" w:type="pct"/>
            <w:gridSpan w:val="2"/>
            <w:tcBorders>
              <w:top w:val="single" w:sz="2" w:space="0" w:color="auto"/>
              <w:bottom w:val="single" w:sz="12" w:space="0" w:color="auto"/>
            </w:tcBorders>
          </w:tcPr>
          <w:p w:rsidR="00E405C9" w:rsidRPr="00816B93" w:rsidRDefault="00E405C9" w:rsidP="003C7E32">
            <w:pPr>
              <w:jc w:val="center"/>
              <w:rPr>
                <w:rFonts w:ascii="SimHei" w:eastAsia="SimHei" w:hint="eastAsia"/>
                <w:color w:val="FF0000"/>
                <w:szCs w:val="21"/>
              </w:rPr>
            </w:pPr>
            <w:r w:rsidRPr="00816B93">
              <w:rPr>
                <w:rFonts w:ascii="SimHei" w:eastAsia="SimHei" w:hint="eastAsia"/>
                <w:color w:val="FF0000"/>
                <w:szCs w:val="21"/>
              </w:rPr>
              <w:t>共计</w:t>
            </w:r>
          </w:p>
        </w:tc>
        <w:tc>
          <w:tcPr>
            <w:tcW w:w="586" w:type="pct"/>
            <w:tcBorders>
              <w:top w:val="single" w:sz="2" w:space="0" w:color="auto"/>
              <w:bottom w:val="single" w:sz="12" w:space="0" w:color="auto"/>
            </w:tcBorders>
          </w:tcPr>
          <w:p w:rsidR="00E405C9" w:rsidRPr="00816B93" w:rsidRDefault="00E405C9" w:rsidP="003C7E32">
            <w:pPr>
              <w:jc w:val="center"/>
              <w:rPr>
                <w:rFonts w:ascii="SimHei" w:eastAsia="SimHei" w:hint="eastAsia"/>
                <w:color w:val="FF0000"/>
                <w:szCs w:val="21"/>
              </w:rPr>
            </w:pPr>
            <w:r w:rsidRPr="00816B93">
              <w:rPr>
                <w:rFonts w:ascii="SimHei" w:eastAsia="SimHei" w:hint="eastAsia"/>
                <w:color w:val="FF0000"/>
                <w:szCs w:val="21"/>
              </w:rPr>
              <w:t>121</w:t>
            </w:r>
          </w:p>
        </w:tc>
        <w:tc>
          <w:tcPr>
            <w:tcW w:w="586" w:type="pct"/>
            <w:tcBorders>
              <w:top w:val="single" w:sz="2" w:space="0" w:color="auto"/>
              <w:bottom w:val="single" w:sz="12" w:space="0" w:color="auto"/>
            </w:tcBorders>
          </w:tcPr>
          <w:p w:rsidR="00E405C9" w:rsidRPr="00816B93" w:rsidRDefault="00E405C9" w:rsidP="003C7E32">
            <w:pPr>
              <w:jc w:val="center"/>
              <w:rPr>
                <w:rFonts w:ascii="SimHei" w:eastAsia="SimHei" w:hint="eastAsia"/>
                <w:color w:val="FF0000"/>
                <w:szCs w:val="21"/>
              </w:rPr>
            </w:pPr>
            <w:r w:rsidRPr="00816B93">
              <w:rPr>
                <w:rFonts w:ascii="SimHei" w:eastAsia="SimHei" w:hint="eastAsia"/>
                <w:color w:val="FF0000"/>
                <w:szCs w:val="21"/>
              </w:rPr>
              <w:t>18</w:t>
            </w:r>
          </w:p>
        </w:tc>
        <w:tc>
          <w:tcPr>
            <w:tcW w:w="586" w:type="pct"/>
            <w:tcBorders>
              <w:top w:val="single" w:sz="2" w:space="0" w:color="auto"/>
              <w:bottom w:val="single" w:sz="12" w:space="0" w:color="auto"/>
            </w:tcBorders>
          </w:tcPr>
          <w:p w:rsidR="00E405C9" w:rsidRPr="00816B93" w:rsidRDefault="00E405C9" w:rsidP="003C7E32">
            <w:pPr>
              <w:jc w:val="center"/>
              <w:rPr>
                <w:rFonts w:ascii="SimHei" w:eastAsia="SimHei" w:hint="eastAsia"/>
                <w:color w:val="FF0000"/>
                <w:szCs w:val="21"/>
              </w:rPr>
            </w:pPr>
            <w:r w:rsidRPr="00816B93">
              <w:rPr>
                <w:rFonts w:ascii="SimHei" w:eastAsia="SimHei" w:hint="eastAsia"/>
                <w:color w:val="FF0000"/>
                <w:szCs w:val="21"/>
              </w:rPr>
              <w:t>95</w:t>
            </w:r>
          </w:p>
        </w:tc>
        <w:tc>
          <w:tcPr>
            <w:tcW w:w="586" w:type="pct"/>
            <w:tcBorders>
              <w:top w:val="single" w:sz="2" w:space="0" w:color="auto"/>
              <w:bottom w:val="single" w:sz="12" w:space="0" w:color="auto"/>
            </w:tcBorders>
          </w:tcPr>
          <w:p w:rsidR="00E405C9" w:rsidRPr="00816B93" w:rsidRDefault="00E405C9" w:rsidP="003C7E32">
            <w:pPr>
              <w:jc w:val="center"/>
              <w:rPr>
                <w:rFonts w:ascii="SimHei" w:eastAsia="SimHei" w:hint="eastAsia"/>
                <w:color w:val="FF0000"/>
                <w:szCs w:val="21"/>
              </w:rPr>
            </w:pPr>
            <w:r w:rsidRPr="00816B93">
              <w:rPr>
                <w:rFonts w:ascii="SimHei" w:eastAsia="SimHei" w:hint="eastAsia"/>
                <w:color w:val="FF0000"/>
                <w:szCs w:val="21"/>
              </w:rPr>
              <w:t>18</w:t>
            </w:r>
          </w:p>
        </w:tc>
        <w:tc>
          <w:tcPr>
            <w:tcW w:w="586" w:type="pct"/>
            <w:tcBorders>
              <w:top w:val="single" w:sz="2" w:space="0" w:color="auto"/>
              <w:bottom w:val="single" w:sz="12" w:space="0" w:color="auto"/>
            </w:tcBorders>
          </w:tcPr>
          <w:p w:rsidR="00E405C9" w:rsidRPr="00816B93" w:rsidRDefault="00E405C9" w:rsidP="003C7E32">
            <w:pPr>
              <w:jc w:val="center"/>
              <w:rPr>
                <w:rFonts w:ascii="SimHei" w:eastAsia="SimHei" w:hint="eastAsia"/>
                <w:color w:val="FF0000"/>
                <w:szCs w:val="21"/>
              </w:rPr>
            </w:pPr>
            <w:r w:rsidRPr="00816B93">
              <w:rPr>
                <w:rFonts w:ascii="SimHei" w:eastAsia="SimHei" w:hint="eastAsia"/>
                <w:color w:val="FF0000"/>
                <w:szCs w:val="21"/>
              </w:rPr>
              <w:t>133</w:t>
            </w:r>
          </w:p>
        </w:tc>
        <w:tc>
          <w:tcPr>
            <w:tcW w:w="586" w:type="pct"/>
            <w:tcBorders>
              <w:top w:val="single" w:sz="2" w:space="0" w:color="auto"/>
              <w:bottom w:val="single" w:sz="12" w:space="0" w:color="auto"/>
            </w:tcBorders>
          </w:tcPr>
          <w:p w:rsidR="00E405C9" w:rsidRPr="00816B93" w:rsidRDefault="00E405C9" w:rsidP="003C7E32">
            <w:pPr>
              <w:jc w:val="center"/>
              <w:rPr>
                <w:rFonts w:ascii="SimHei" w:eastAsia="SimHei" w:hint="eastAsia"/>
                <w:color w:val="FF0000"/>
                <w:szCs w:val="21"/>
              </w:rPr>
            </w:pPr>
            <w:r w:rsidRPr="00816B93">
              <w:rPr>
                <w:rFonts w:ascii="SimHei" w:eastAsia="SimHei" w:hint="eastAsia"/>
                <w:color w:val="FF0000"/>
                <w:szCs w:val="21"/>
              </w:rPr>
              <w:t>22</w:t>
            </w:r>
          </w:p>
        </w:tc>
      </w:tr>
    </w:tbl>
    <w:p w:rsidR="00E405C9" w:rsidRPr="005355C9" w:rsidRDefault="00E405C9" w:rsidP="00E405C9">
      <w:pPr>
        <w:rPr>
          <w:rFonts w:ascii="Times New Roman"/>
          <w:szCs w:val="21"/>
        </w:rPr>
      </w:pPr>
    </w:p>
    <w:p w:rsidR="00E405C9" w:rsidRPr="00224944" w:rsidRDefault="00210DE5" w:rsidP="0032268C">
      <w:pPr>
        <w:tabs>
          <w:tab w:val="num" w:pos="0"/>
        </w:tabs>
        <w:spacing w:after="240" w:line="360" w:lineRule="exact"/>
        <w:rPr>
          <w:rFonts w:ascii="Times New Roman" w:eastAsia="SimHei" w:hint="eastAsia"/>
          <w:color w:val="FF0000"/>
          <w:szCs w:val="21"/>
        </w:rPr>
      </w:pPr>
      <w:r>
        <w:rPr>
          <w:rFonts w:ascii="Times New Roman"/>
          <w:b/>
          <w:szCs w:val="21"/>
        </w:rPr>
        <w:br w:type="page"/>
      </w:r>
      <w:r w:rsidR="00E405C9" w:rsidRPr="00224944">
        <w:rPr>
          <w:rFonts w:ascii="Times New Roman" w:eastAsia="SimHei"/>
          <w:color w:val="FF0000"/>
          <w:szCs w:val="21"/>
        </w:rPr>
        <w:t>4.10</w:t>
      </w:r>
      <w:r w:rsidR="003C7E32">
        <w:rPr>
          <w:rFonts w:ascii="Times New Roman" w:eastAsia="SimHei" w:hint="eastAsia"/>
          <w:color w:val="FF0000"/>
          <w:szCs w:val="21"/>
        </w:rPr>
        <w:t>.</w:t>
      </w:r>
      <w:r w:rsidR="00E405C9" w:rsidRPr="00224944">
        <w:rPr>
          <w:rFonts w:ascii="Times New Roman" w:eastAsia="SimHei"/>
          <w:color w:val="FF0000"/>
          <w:szCs w:val="21"/>
        </w:rPr>
        <w:t xml:space="preserve">  2007</w:t>
      </w:r>
      <w:r w:rsidR="00E405C9" w:rsidRPr="00224944">
        <w:rPr>
          <w:rFonts w:ascii="Times New Roman" w:eastAsia="SimHei"/>
          <w:color w:val="FF0000"/>
          <w:szCs w:val="21"/>
        </w:rPr>
        <w:t>年</w:t>
      </w:r>
      <w:r w:rsidR="00E405C9" w:rsidRPr="00224944">
        <w:rPr>
          <w:rFonts w:ascii="Times New Roman" w:eastAsia="SimHei"/>
          <w:color w:val="FF0000"/>
          <w:szCs w:val="21"/>
        </w:rPr>
        <w:t>12</w:t>
      </w:r>
      <w:r w:rsidR="00E405C9" w:rsidRPr="00224944">
        <w:rPr>
          <w:rFonts w:ascii="Times New Roman" w:eastAsia="SimHei"/>
          <w:color w:val="FF0000"/>
          <w:szCs w:val="21"/>
        </w:rPr>
        <w:t>个月中产妇年龄组成初步信息</w:t>
      </w:r>
    </w:p>
    <w:tbl>
      <w:tblPr>
        <w:tblW w:w="5000" w:type="pct"/>
        <w:tblLook w:val="01E0" w:firstRow="1" w:lastRow="1" w:firstColumn="1" w:lastColumn="1" w:noHBand="0" w:noVBand="0"/>
      </w:tblPr>
      <w:tblGrid>
        <w:gridCol w:w="1730"/>
        <w:gridCol w:w="889"/>
        <w:gridCol w:w="892"/>
        <w:gridCol w:w="889"/>
        <w:gridCol w:w="892"/>
        <w:gridCol w:w="889"/>
        <w:gridCol w:w="892"/>
        <w:gridCol w:w="892"/>
        <w:gridCol w:w="889"/>
        <w:gridCol w:w="1073"/>
        <w:gridCol w:w="708"/>
        <w:gridCol w:w="971"/>
        <w:gridCol w:w="812"/>
      </w:tblGrid>
      <w:tr w:rsidR="003C7E32" w:rsidRPr="005355C9" w:rsidTr="003C7E32">
        <w:tc>
          <w:tcPr>
            <w:tcW w:w="697" w:type="pct"/>
            <w:vMerge w:val="restart"/>
            <w:tcBorders>
              <w:top w:val="single" w:sz="2" w:space="0" w:color="auto"/>
            </w:tcBorders>
            <w:vAlign w:val="center"/>
          </w:tcPr>
          <w:p w:rsidR="003C7E32" w:rsidRPr="000513A7" w:rsidRDefault="003C7E32" w:rsidP="003C7E32">
            <w:pPr>
              <w:spacing w:line="360" w:lineRule="exact"/>
              <w:jc w:val="center"/>
              <w:rPr>
                <w:rFonts w:ascii="KaiTi_GB2312" w:eastAsia="KaiTi_GB2312"/>
                <w:color w:val="0000FF"/>
                <w:szCs w:val="21"/>
              </w:rPr>
            </w:pPr>
            <w:r w:rsidRPr="000513A7">
              <w:rPr>
                <w:rFonts w:ascii="KaiTi_GB2312" w:eastAsia="KaiTi_GB2312"/>
                <w:color w:val="0000FF"/>
                <w:szCs w:val="21"/>
              </w:rPr>
              <w:t>地区</w:t>
            </w:r>
          </w:p>
        </w:tc>
        <w:tc>
          <w:tcPr>
            <w:tcW w:w="1434" w:type="pct"/>
            <w:gridSpan w:val="4"/>
            <w:tcBorders>
              <w:top w:val="single" w:sz="2" w:space="0" w:color="auto"/>
              <w:bottom w:val="single" w:sz="2" w:space="0" w:color="auto"/>
            </w:tcBorders>
          </w:tcPr>
          <w:p w:rsidR="003C7E32" w:rsidRPr="000513A7" w:rsidRDefault="003C7E32" w:rsidP="00816B93">
            <w:pPr>
              <w:spacing w:line="360" w:lineRule="exact"/>
              <w:jc w:val="center"/>
              <w:rPr>
                <w:rFonts w:ascii="KaiTi_GB2312" w:eastAsia="KaiTi_GB2312"/>
                <w:color w:val="0000FF"/>
                <w:szCs w:val="21"/>
              </w:rPr>
            </w:pPr>
            <w:r w:rsidRPr="000513A7">
              <w:rPr>
                <w:rFonts w:ascii="KaiTi_GB2312" w:eastAsia="KaiTi_GB2312"/>
                <w:color w:val="0000FF"/>
                <w:szCs w:val="21"/>
              </w:rPr>
              <w:t>15</w:t>
            </w:r>
            <w:r w:rsidR="00304456">
              <w:rPr>
                <w:rFonts w:ascii="KaiTi_GB2312" w:eastAsia="KaiTi_GB2312" w:hint="eastAsia"/>
                <w:color w:val="0000FF"/>
                <w:szCs w:val="21"/>
              </w:rPr>
              <w:t>-</w:t>
            </w:r>
            <w:r w:rsidRPr="000513A7">
              <w:rPr>
                <w:rFonts w:ascii="KaiTi_GB2312" w:eastAsia="KaiTi_GB2312"/>
                <w:color w:val="0000FF"/>
                <w:szCs w:val="21"/>
              </w:rPr>
              <w:t>16岁</w:t>
            </w:r>
          </w:p>
        </w:tc>
        <w:tc>
          <w:tcPr>
            <w:tcW w:w="1434" w:type="pct"/>
            <w:gridSpan w:val="4"/>
            <w:tcBorders>
              <w:top w:val="single" w:sz="2" w:space="0" w:color="auto"/>
              <w:bottom w:val="single" w:sz="2" w:space="0" w:color="auto"/>
            </w:tcBorders>
          </w:tcPr>
          <w:p w:rsidR="003C7E32" w:rsidRPr="000513A7" w:rsidRDefault="003C7E32" w:rsidP="00816B93">
            <w:pPr>
              <w:spacing w:line="360" w:lineRule="exact"/>
              <w:jc w:val="center"/>
              <w:rPr>
                <w:rFonts w:ascii="KaiTi_GB2312" w:eastAsia="KaiTi_GB2312"/>
                <w:color w:val="0000FF"/>
                <w:szCs w:val="21"/>
              </w:rPr>
            </w:pPr>
            <w:r w:rsidRPr="000513A7">
              <w:rPr>
                <w:rFonts w:ascii="KaiTi_GB2312" w:eastAsia="KaiTi_GB2312"/>
                <w:color w:val="0000FF"/>
                <w:szCs w:val="21"/>
              </w:rPr>
              <w:t>17</w:t>
            </w:r>
            <w:r w:rsidR="00304456">
              <w:rPr>
                <w:rFonts w:ascii="KaiTi_GB2312" w:eastAsia="KaiTi_GB2312" w:hint="eastAsia"/>
                <w:color w:val="0000FF"/>
                <w:szCs w:val="21"/>
              </w:rPr>
              <w:t>-</w:t>
            </w:r>
            <w:r w:rsidRPr="000513A7">
              <w:rPr>
                <w:rFonts w:ascii="KaiTi_GB2312" w:eastAsia="KaiTi_GB2312"/>
                <w:color w:val="0000FF"/>
                <w:szCs w:val="21"/>
              </w:rPr>
              <w:t>19岁</w:t>
            </w:r>
          </w:p>
        </w:tc>
        <w:tc>
          <w:tcPr>
            <w:tcW w:w="1435" w:type="pct"/>
            <w:gridSpan w:val="4"/>
            <w:tcBorders>
              <w:top w:val="single" w:sz="2" w:space="0" w:color="auto"/>
              <w:bottom w:val="single" w:sz="2" w:space="0" w:color="auto"/>
            </w:tcBorders>
          </w:tcPr>
          <w:p w:rsidR="003C7E32" w:rsidRPr="000513A7" w:rsidRDefault="003C7E32" w:rsidP="00816B93">
            <w:pPr>
              <w:spacing w:line="360" w:lineRule="exact"/>
              <w:jc w:val="center"/>
              <w:rPr>
                <w:rFonts w:ascii="KaiTi_GB2312" w:eastAsia="KaiTi_GB2312"/>
                <w:color w:val="0000FF"/>
                <w:szCs w:val="21"/>
              </w:rPr>
            </w:pPr>
            <w:r w:rsidRPr="000513A7">
              <w:rPr>
                <w:rFonts w:ascii="KaiTi_GB2312" w:eastAsia="KaiTi_GB2312"/>
                <w:color w:val="0000FF"/>
                <w:szCs w:val="21"/>
              </w:rPr>
              <w:t>20</w:t>
            </w:r>
            <w:r w:rsidR="00304456">
              <w:rPr>
                <w:rFonts w:ascii="KaiTi_GB2312" w:eastAsia="KaiTi_GB2312" w:hint="eastAsia"/>
                <w:color w:val="0000FF"/>
                <w:szCs w:val="21"/>
              </w:rPr>
              <w:t>-</w:t>
            </w:r>
            <w:r w:rsidRPr="000513A7">
              <w:rPr>
                <w:rFonts w:ascii="KaiTi_GB2312" w:eastAsia="KaiTi_GB2312"/>
                <w:color w:val="0000FF"/>
                <w:szCs w:val="21"/>
              </w:rPr>
              <w:t>29岁</w:t>
            </w:r>
          </w:p>
        </w:tc>
      </w:tr>
      <w:tr w:rsidR="003C7E32" w:rsidRPr="005355C9" w:rsidTr="003C7E32">
        <w:tc>
          <w:tcPr>
            <w:tcW w:w="697" w:type="pct"/>
            <w:vMerge/>
          </w:tcPr>
          <w:p w:rsidR="003C7E32" w:rsidRPr="005355C9" w:rsidRDefault="003C7E32" w:rsidP="00816B93">
            <w:pPr>
              <w:spacing w:line="360" w:lineRule="exact"/>
              <w:jc w:val="center"/>
              <w:rPr>
                <w:rFonts w:ascii="Times New Roman"/>
                <w:szCs w:val="21"/>
              </w:rPr>
            </w:pPr>
          </w:p>
        </w:tc>
        <w:tc>
          <w:tcPr>
            <w:tcW w:w="717" w:type="pct"/>
            <w:gridSpan w:val="2"/>
            <w:tcBorders>
              <w:top w:val="single" w:sz="2" w:space="0" w:color="auto"/>
              <w:bottom w:val="single" w:sz="2" w:space="0" w:color="auto"/>
            </w:tcBorders>
          </w:tcPr>
          <w:p w:rsidR="003C7E32" w:rsidRPr="000513A7" w:rsidRDefault="003C7E32" w:rsidP="00816B93">
            <w:pPr>
              <w:spacing w:line="360" w:lineRule="exact"/>
              <w:jc w:val="center"/>
              <w:rPr>
                <w:rFonts w:ascii="KaiTi_GB2312" w:eastAsia="KaiTi_GB2312" w:hint="eastAsia"/>
                <w:color w:val="0000FF"/>
                <w:szCs w:val="21"/>
              </w:rPr>
            </w:pPr>
            <w:r w:rsidRPr="000513A7">
              <w:rPr>
                <w:rFonts w:ascii="KaiTi_GB2312" w:eastAsia="KaiTi_GB2312"/>
                <w:color w:val="0000FF"/>
                <w:szCs w:val="21"/>
              </w:rPr>
              <w:t>2006</w:t>
            </w:r>
            <w:r w:rsidR="0032268C">
              <w:rPr>
                <w:rFonts w:ascii="KaiTi_GB2312" w:eastAsia="KaiTi_GB2312" w:hint="eastAsia"/>
                <w:color w:val="0000FF"/>
                <w:szCs w:val="21"/>
              </w:rPr>
              <w:t>年</w:t>
            </w:r>
          </w:p>
        </w:tc>
        <w:tc>
          <w:tcPr>
            <w:tcW w:w="717" w:type="pct"/>
            <w:gridSpan w:val="2"/>
            <w:tcBorders>
              <w:top w:val="single" w:sz="2" w:space="0" w:color="auto"/>
              <w:bottom w:val="single" w:sz="2" w:space="0" w:color="auto"/>
            </w:tcBorders>
          </w:tcPr>
          <w:p w:rsidR="003C7E32" w:rsidRPr="000513A7" w:rsidRDefault="003C7E32" w:rsidP="00816B93">
            <w:pPr>
              <w:spacing w:line="360" w:lineRule="exact"/>
              <w:jc w:val="center"/>
              <w:rPr>
                <w:rFonts w:ascii="KaiTi_GB2312" w:eastAsia="KaiTi_GB2312" w:hint="eastAsia"/>
                <w:color w:val="0000FF"/>
                <w:szCs w:val="21"/>
              </w:rPr>
            </w:pPr>
            <w:r w:rsidRPr="000513A7">
              <w:rPr>
                <w:rFonts w:ascii="KaiTi_GB2312" w:eastAsia="KaiTi_GB2312"/>
                <w:color w:val="0000FF"/>
                <w:szCs w:val="21"/>
              </w:rPr>
              <w:t>2007</w:t>
            </w:r>
            <w:r w:rsidR="0032268C">
              <w:rPr>
                <w:rFonts w:ascii="KaiTi_GB2312" w:eastAsia="KaiTi_GB2312" w:hint="eastAsia"/>
                <w:color w:val="0000FF"/>
                <w:szCs w:val="21"/>
              </w:rPr>
              <w:t>年</w:t>
            </w:r>
          </w:p>
        </w:tc>
        <w:tc>
          <w:tcPr>
            <w:tcW w:w="717" w:type="pct"/>
            <w:gridSpan w:val="2"/>
            <w:tcBorders>
              <w:top w:val="single" w:sz="2" w:space="0" w:color="auto"/>
              <w:bottom w:val="single" w:sz="2" w:space="0" w:color="auto"/>
            </w:tcBorders>
          </w:tcPr>
          <w:p w:rsidR="003C7E32" w:rsidRPr="000513A7" w:rsidRDefault="003C7E32" w:rsidP="00816B93">
            <w:pPr>
              <w:spacing w:line="360" w:lineRule="exact"/>
              <w:jc w:val="center"/>
              <w:rPr>
                <w:rFonts w:ascii="KaiTi_GB2312" w:eastAsia="KaiTi_GB2312" w:hint="eastAsia"/>
                <w:color w:val="0000FF"/>
                <w:szCs w:val="21"/>
              </w:rPr>
            </w:pPr>
            <w:r w:rsidRPr="000513A7">
              <w:rPr>
                <w:rFonts w:ascii="KaiTi_GB2312" w:eastAsia="KaiTi_GB2312"/>
                <w:color w:val="0000FF"/>
                <w:szCs w:val="21"/>
              </w:rPr>
              <w:t>2006</w:t>
            </w:r>
            <w:r w:rsidR="0032268C">
              <w:rPr>
                <w:rFonts w:ascii="KaiTi_GB2312" w:eastAsia="KaiTi_GB2312" w:hint="eastAsia"/>
                <w:color w:val="0000FF"/>
                <w:szCs w:val="21"/>
              </w:rPr>
              <w:t>年</w:t>
            </w:r>
          </w:p>
        </w:tc>
        <w:tc>
          <w:tcPr>
            <w:tcW w:w="717" w:type="pct"/>
            <w:gridSpan w:val="2"/>
            <w:tcBorders>
              <w:top w:val="single" w:sz="2" w:space="0" w:color="auto"/>
              <w:bottom w:val="single" w:sz="2" w:space="0" w:color="auto"/>
            </w:tcBorders>
          </w:tcPr>
          <w:p w:rsidR="003C7E32" w:rsidRPr="000513A7" w:rsidRDefault="003C7E32" w:rsidP="00816B93">
            <w:pPr>
              <w:spacing w:line="360" w:lineRule="exact"/>
              <w:jc w:val="center"/>
              <w:rPr>
                <w:rFonts w:ascii="KaiTi_GB2312" w:eastAsia="KaiTi_GB2312" w:hint="eastAsia"/>
                <w:color w:val="0000FF"/>
                <w:szCs w:val="21"/>
              </w:rPr>
            </w:pPr>
            <w:r w:rsidRPr="000513A7">
              <w:rPr>
                <w:rFonts w:ascii="KaiTi_GB2312" w:eastAsia="KaiTi_GB2312"/>
                <w:color w:val="0000FF"/>
                <w:szCs w:val="21"/>
              </w:rPr>
              <w:t>2007</w:t>
            </w:r>
            <w:r w:rsidR="0032268C">
              <w:rPr>
                <w:rFonts w:ascii="KaiTi_GB2312" w:eastAsia="KaiTi_GB2312" w:hint="eastAsia"/>
                <w:color w:val="0000FF"/>
                <w:szCs w:val="21"/>
              </w:rPr>
              <w:t>年</w:t>
            </w:r>
          </w:p>
        </w:tc>
        <w:tc>
          <w:tcPr>
            <w:tcW w:w="717" w:type="pct"/>
            <w:gridSpan w:val="2"/>
            <w:tcBorders>
              <w:top w:val="single" w:sz="2" w:space="0" w:color="auto"/>
              <w:bottom w:val="single" w:sz="2" w:space="0" w:color="auto"/>
            </w:tcBorders>
          </w:tcPr>
          <w:p w:rsidR="003C7E32" w:rsidRPr="000513A7" w:rsidRDefault="003C7E32" w:rsidP="00816B93">
            <w:pPr>
              <w:spacing w:line="360" w:lineRule="exact"/>
              <w:jc w:val="center"/>
              <w:rPr>
                <w:rFonts w:ascii="KaiTi_GB2312" w:eastAsia="KaiTi_GB2312" w:hint="eastAsia"/>
                <w:color w:val="0000FF"/>
                <w:szCs w:val="21"/>
              </w:rPr>
            </w:pPr>
            <w:r w:rsidRPr="000513A7">
              <w:rPr>
                <w:rFonts w:ascii="KaiTi_GB2312" w:eastAsia="KaiTi_GB2312"/>
                <w:color w:val="0000FF"/>
                <w:szCs w:val="21"/>
              </w:rPr>
              <w:t>2006</w:t>
            </w:r>
            <w:r w:rsidR="0032268C">
              <w:rPr>
                <w:rFonts w:ascii="KaiTi_GB2312" w:eastAsia="KaiTi_GB2312" w:hint="eastAsia"/>
                <w:color w:val="0000FF"/>
                <w:szCs w:val="21"/>
              </w:rPr>
              <w:t>年</w:t>
            </w:r>
          </w:p>
        </w:tc>
        <w:tc>
          <w:tcPr>
            <w:tcW w:w="718" w:type="pct"/>
            <w:gridSpan w:val="2"/>
            <w:tcBorders>
              <w:top w:val="single" w:sz="2" w:space="0" w:color="auto"/>
              <w:bottom w:val="single" w:sz="2" w:space="0" w:color="auto"/>
            </w:tcBorders>
          </w:tcPr>
          <w:p w:rsidR="003C7E32" w:rsidRPr="000513A7" w:rsidRDefault="003C7E32" w:rsidP="00816B93">
            <w:pPr>
              <w:spacing w:line="360" w:lineRule="exact"/>
              <w:jc w:val="center"/>
              <w:rPr>
                <w:rFonts w:ascii="KaiTi_GB2312" w:eastAsia="KaiTi_GB2312" w:hint="eastAsia"/>
                <w:color w:val="0000FF"/>
                <w:szCs w:val="21"/>
              </w:rPr>
            </w:pPr>
            <w:r w:rsidRPr="000513A7">
              <w:rPr>
                <w:rFonts w:ascii="KaiTi_GB2312" w:eastAsia="KaiTi_GB2312"/>
                <w:color w:val="0000FF"/>
                <w:szCs w:val="21"/>
              </w:rPr>
              <w:t>2007</w:t>
            </w:r>
            <w:r w:rsidR="0032268C">
              <w:rPr>
                <w:rFonts w:ascii="KaiTi_GB2312" w:eastAsia="KaiTi_GB2312" w:hint="eastAsia"/>
                <w:color w:val="0000FF"/>
                <w:szCs w:val="21"/>
              </w:rPr>
              <w:t>年</w:t>
            </w:r>
          </w:p>
        </w:tc>
      </w:tr>
      <w:tr w:rsidR="003C7E32" w:rsidRPr="005355C9" w:rsidTr="003C7E32">
        <w:tc>
          <w:tcPr>
            <w:tcW w:w="697" w:type="pct"/>
            <w:vMerge/>
            <w:tcBorders>
              <w:bottom w:val="single" w:sz="12" w:space="0" w:color="auto"/>
            </w:tcBorders>
          </w:tcPr>
          <w:p w:rsidR="003C7E32" w:rsidRPr="005355C9" w:rsidRDefault="003C7E32" w:rsidP="00816B93">
            <w:pPr>
              <w:spacing w:line="360" w:lineRule="exact"/>
              <w:jc w:val="center"/>
              <w:rPr>
                <w:rFonts w:ascii="Times New Roman"/>
                <w:szCs w:val="21"/>
              </w:rPr>
            </w:pPr>
          </w:p>
        </w:tc>
        <w:tc>
          <w:tcPr>
            <w:tcW w:w="358" w:type="pct"/>
            <w:tcBorders>
              <w:top w:val="single" w:sz="2" w:space="0" w:color="auto"/>
              <w:bottom w:val="single" w:sz="12" w:space="0" w:color="auto"/>
            </w:tcBorders>
          </w:tcPr>
          <w:p w:rsidR="003C7E32" w:rsidRPr="000513A7" w:rsidRDefault="003C7E32" w:rsidP="00816B93">
            <w:pPr>
              <w:spacing w:line="360" w:lineRule="exact"/>
              <w:jc w:val="center"/>
              <w:rPr>
                <w:rFonts w:ascii="KaiTi_GB2312" w:eastAsia="KaiTi_GB2312"/>
                <w:color w:val="0000FF"/>
                <w:szCs w:val="21"/>
              </w:rPr>
            </w:pPr>
            <w:r w:rsidRPr="000513A7">
              <w:rPr>
                <w:rFonts w:ascii="KaiTi_GB2312" w:eastAsia="KaiTi_GB2312"/>
                <w:color w:val="0000FF"/>
                <w:szCs w:val="21"/>
              </w:rPr>
              <w:t>绝对数量</w:t>
            </w:r>
          </w:p>
        </w:tc>
        <w:tc>
          <w:tcPr>
            <w:tcW w:w="359" w:type="pct"/>
            <w:tcBorders>
              <w:top w:val="single" w:sz="2" w:space="0" w:color="auto"/>
              <w:bottom w:val="single" w:sz="12" w:space="0" w:color="auto"/>
            </w:tcBorders>
          </w:tcPr>
          <w:p w:rsidR="003C7E32" w:rsidRPr="000513A7" w:rsidRDefault="003C7E32" w:rsidP="00816B93">
            <w:pPr>
              <w:spacing w:line="360" w:lineRule="exact"/>
              <w:jc w:val="center"/>
              <w:rPr>
                <w:rFonts w:ascii="KaiTi_GB2312" w:eastAsia="KaiTi_GB2312"/>
                <w:color w:val="0000FF"/>
                <w:szCs w:val="21"/>
              </w:rPr>
            </w:pPr>
            <w:r>
              <w:rPr>
                <w:rFonts w:ascii="KaiTi_GB2312" w:eastAsia="KaiTi_GB2312"/>
                <w:color w:val="0000FF"/>
                <w:szCs w:val="21"/>
              </w:rPr>
              <w:t>%</w:t>
            </w:r>
          </w:p>
        </w:tc>
        <w:tc>
          <w:tcPr>
            <w:tcW w:w="358" w:type="pct"/>
            <w:tcBorders>
              <w:top w:val="single" w:sz="2" w:space="0" w:color="auto"/>
              <w:bottom w:val="single" w:sz="12" w:space="0" w:color="auto"/>
            </w:tcBorders>
          </w:tcPr>
          <w:p w:rsidR="003C7E32" w:rsidRPr="000513A7" w:rsidRDefault="003C7E32" w:rsidP="00816B93">
            <w:pPr>
              <w:spacing w:line="360" w:lineRule="exact"/>
              <w:jc w:val="center"/>
              <w:rPr>
                <w:rFonts w:ascii="KaiTi_GB2312" w:eastAsia="KaiTi_GB2312"/>
                <w:color w:val="0000FF"/>
                <w:szCs w:val="21"/>
              </w:rPr>
            </w:pPr>
            <w:r w:rsidRPr="000513A7">
              <w:rPr>
                <w:rFonts w:ascii="KaiTi_GB2312" w:eastAsia="KaiTi_GB2312"/>
                <w:color w:val="0000FF"/>
                <w:szCs w:val="21"/>
              </w:rPr>
              <w:t>绝对数量</w:t>
            </w:r>
          </w:p>
        </w:tc>
        <w:tc>
          <w:tcPr>
            <w:tcW w:w="359" w:type="pct"/>
            <w:tcBorders>
              <w:top w:val="single" w:sz="2" w:space="0" w:color="auto"/>
              <w:bottom w:val="single" w:sz="12" w:space="0" w:color="auto"/>
            </w:tcBorders>
          </w:tcPr>
          <w:p w:rsidR="003C7E32" w:rsidRPr="000513A7" w:rsidRDefault="003C7E32" w:rsidP="00816B93">
            <w:pPr>
              <w:spacing w:line="360" w:lineRule="exact"/>
              <w:jc w:val="center"/>
              <w:rPr>
                <w:rFonts w:ascii="KaiTi_GB2312" w:eastAsia="KaiTi_GB2312"/>
                <w:color w:val="0000FF"/>
                <w:szCs w:val="21"/>
              </w:rPr>
            </w:pPr>
            <w:r>
              <w:rPr>
                <w:rFonts w:ascii="KaiTi_GB2312" w:eastAsia="KaiTi_GB2312"/>
                <w:color w:val="0000FF"/>
                <w:szCs w:val="21"/>
              </w:rPr>
              <w:t>%</w:t>
            </w:r>
          </w:p>
        </w:tc>
        <w:tc>
          <w:tcPr>
            <w:tcW w:w="358" w:type="pct"/>
            <w:tcBorders>
              <w:top w:val="single" w:sz="2" w:space="0" w:color="auto"/>
              <w:bottom w:val="single" w:sz="12" w:space="0" w:color="auto"/>
            </w:tcBorders>
          </w:tcPr>
          <w:p w:rsidR="003C7E32" w:rsidRPr="000513A7" w:rsidRDefault="003C7E32" w:rsidP="00816B93">
            <w:pPr>
              <w:spacing w:line="360" w:lineRule="exact"/>
              <w:jc w:val="center"/>
              <w:rPr>
                <w:rFonts w:ascii="KaiTi_GB2312" w:eastAsia="KaiTi_GB2312"/>
                <w:color w:val="0000FF"/>
                <w:szCs w:val="21"/>
              </w:rPr>
            </w:pPr>
            <w:r w:rsidRPr="000513A7">
              <w:rPr>
                <w:rFonts w:ascii="KaiTi_GB2312" w:eastAsia="KaiTi_GB2312"/>
                <w:color w:val="0000FF"/>
                <w:szCs w:val="21"/>
              </w:rPr>
              <w:t>绝对数量</w:t>
            </w:r>
          </w:p>
        </w:tc>
        <w:tc>
          <w:tcPr>
            <w:tcW w:w="359" w:type="pct"/>
            <w:tcBorders>
              <w:top w:val="single" w:sz="2" w:space="0" w:color="auto"/>
              <w:bottom w:val="single" w:sz="12" w:space="0" w:color="auto"/>
            </w:tcBorders>
          </w:tcPr>
          <w:p w:rsidR="003C7E32" w:rsidRPr="000513A7" w:rsidRDefault="003C7E32" w:rsidP="00816B93">
            <w:pPr>
              <w:spacing w:line="360" w:lineRule="exact"/>
              <w:jc w:val="center"/>
              <w:rPr>
                <w:rFonts w:ascii="KaiTi_GB2312" w:eastAsia="KaiTi_GB2312"/>
                <w:color w:val="0000FF"/>
                <w:szCs w:val="21"/>
              </w:rPr>
            </w:pPr>
            <w:r>
              <w:rPr>
                <w:rFonts w:ascii="KaiTi_GB2312" w:eastAsia="KaiTi_GB2312"/>
                <w:color w:val="0000FF"/>
                <w:szCs w:val="21"/>
              </w:rPr>
              <w:t>%</w:t>
            </w:r>
          </w:p>
        </w:tc>
        <w:tc>
          <w:tcPr>
            <w:tcW w:w="359" w:type="pct"/>
            <w:tcBorders>
              <w:top w:val="single" w:sz="2" w:space="0" w:color="auto"/>
              <w:bottom w:val="single" w:sz="12" w:space="0" w:color="auto"/>
            </w:tcBorders>
          </w:tcPr>
          <w:p w:rsidR="003C7E32" w:rsidRPr="000513A7" w:rsidRDefault="003C7E32" w:rsidP="00816B93">
            <w:pPr>
              <w:spacing w:line="360" w:lineRule="exact"/>
              <w:jc w:val="center"/>
              <w:rPr>
                <w:rFonts w:ascii="KaiTi_GB2312" w:eastAsia="KaiTi_GB2312"/>
                <w:color w:val="0000FF"/>
                <w:szCs w:val="21"/>
              </w:rPr>
            </w:pPr>
            <w:r w:rsidRPr="000513A7">
              <w:rPr>
                <w:rFonts w:ascii="KaiTi_GB2312" w:eastAsia="KaiTi_GB2312"/>
                <w:color w:val="0000FF"/>
                <w:szCs w:val="21"/>
              </w:rPr>
              <w:t>绝对数量</w:t>
            </w:r>
          </w:p>
        </w:tc>
        <w:tc>
          <w:tcPr>
            <w:tcW w:w="358" w:type="pct"/>
            <w:tcBorders>
              <w:top w:val="single" w:sz="2" w:space="0" w:color="auto"/>
              <w:bottom w:val="single" w:sz="12" w:space="0" w:color="auto"/>
            </w:tcBorders>
          </w:tcPr>
          <w:p w:rsidR="003C7E32" w:rsidRPr="000513A7" w:rsidRDefault="003C7E32" w:rsidP="00816B93">
            <w:pPr>
              <w:spacing w:line="360" w:lineRule="exact"/>
              <w:jc w:val="center"/>
              <w:rPr>
                <w:rFonts w:ascii="KaiTi_GB2312" w:eastAsia="KaiTi_GB2312"/>
                <w:color w:val="0000FF"/>
                <w:szCs w:val="21"/>
              </w:rPr>
            </w:pPr>
            <w:r>
              <w:rPr>
                <w:rFonts w:ascii="KaiTi_GB2312" w:eastAsia="KaiTi_GB2312"/>
                <w:color w:val="0000FF"/>
                <w:szCs w:val="21"/>
              </w:rPr>
              <w:t>%</w:t>
            </w:r>
          </w:p>
        </w:tc>
        <w:tc>
          <w:tcPr>
            <w:tcW w:w="432" w:type="pct"/>
            <w:tcBorders>
              <w:top w:val="single" w:sz="2" w:space="0" w:color="auto"/>
              <w:bottom w:val="single" w:sz="12" w:space="0" w:color="auto"/>
            </w:tcBorders>
          </w:tcPr>
          <w:p w:rsidR="003C7E32" w:rsidRPr="000513A7" w:rsidRDefault="003C7E32" w:rsidP="00816B93">
            <w:pPr>
              <w:spacing w:line="360" w:lineRule="exact"/>
              <w:jc w:val="center"/>
              <w:rPr>
                <w:rFonts w:ascii="KaiTi_GB2312" w:eastAsia="KaiTi_GB2312"/>
                <w:color w:val="0000FF"/>
                <w:szCs w:val="21"/>
              </w:rPr>
            </w:pPr>
            <w:r w:rsidRPr="000513A7">
              <w:rPr>
                <w:rFonts w:ascii="KaiTi_GB2312" w:eastAsia="KaiTi_GB2312"/>
                <w:color w:val="0000FF"/>
                <w:szCs w:val="21"/>
              </w:rPr>
              <w:t>绝对数量</w:t>
            </w:r>
          </w:p>
        </w:tc>
        <w:tc>
          <w:tcPr>
            <w:tcW w:w="285" w:type="pct"/>
            <w:tcBorders>
              <w:top w:val="single" w:sz="2" w:space="0" w:color="auto"/>
              <w:bottom w:val="single" w:sz="12" w:space="0" w:color="auto"/>
            </w:tcBorders>
          </w:tcPr>
          <w:p w:rsidR="003C7E32" w:rsidRPr="000513A7" w:rsidRDefault="003C7E32" w:rsidP="00816B93">
            <w:pPr>
              <w:spacing w:line="360" w:lineRule="exact"/>
              <w:jc w:val="center"/>
              <w:rPr>
                <w:rFonts w:ascii="KaiTi_GB2312" w:eastAsia="KaiTi_GB2312"/>
                <w:color w:val="0000FF"/>
                <w:szCs w:val="21"/>
              </w:rPr>
            </w:pPr>
            <w:r>
              <w:rPr>
                <w:rFonts w:ascii="KaiTi_GB2312" w:eastAsia="KaiTi_GB2312"/>
                <w:color w:val="0000FF"/>
                <w:szCs w:val="21"/>
              </w:rPr>
              <w:t>%</w:t>
            </w:r>
          </w:p>
        </w:tc>
        <w:tc>
          <w:tcPr>
            <w:tcW w:w="391" w:type="pct"/>
            <w:tcBorders>
              <w:top w:val="single" w:sz="2" w:space="0" w:color="auto"/>
              <w:bottom w:val="single" w:sz="12" w:space="0" w:color="auto"/>
            </w:tcBorders>
          </w:tcPr>
          <w:p w:rsidR="003C7E32" w:rsidRPr="000513A7" w:rsidRDefault="003C7E32" w:rsidP="00816B93">
            <w:pPr>
              <w:spacing w:line="360" w:lineRule="exact"/>
              <w:jc w:val="center"/>
              <w:rPr>
                <w:rFonts w:ascii="KaiTi_GB2312" w:eastAsia="KaiTi_GB2312"/>
                <w:color w:val="0000FF"/>
                <w:szCs w:val="21"/>
              </w:rPr>
            </w:pPr>
            <w:r w:rsidRPr="000513A7">
              <w:rPr>
                <w:rFonts w:ascii="KaiTi_GB2312" w:eastAsia="KaiTi_GB2312"/>
                <w:color w:val="0000FF"/>
                <w:szCs w:val="21"/>
              </w:rPr>
              <w:t>绝对数量</w:t>
            </w:r>
          </w:p>
        </w:tc>
        <w:tc>
          <w:tcPr>
            <w:tcW w:w="327" w:type="pct"/>
            <w:tcBorders>
              <w:top w:val="single" w:sz="2" w:space="0" w:color="auto"/>
              <w:bottom w:val="single" w:sz="12" w:space="0" w:color="auto"/>
            </w:tcBorders>
          </w:tcPr>
          <w:p w:rsidR="003C7E32" w:rsidRPr="000513A7" w:rsidRDefault="003C7E32" w:rsidP="00816B93">
            <w:pPr>
              <w:spacing w:line="360" w:lineRule="exact"/>
              <w:jc w:val="center"/>
              <w:rPr>
                <w:rFonts w:ascii="KaiTi_GB2312" w:eastAsia="KaiTi_GB2312"/>
                <w:color w:val="0000FF"/>
                <w:szCs w:val="21"/>
              </w:rPr>
            </w:pPr>
            <w:r>
              <w:rPr>
                <w:rFonts w:ascii="KaiTi_GB2312" w:eastAsia="KaiTi_GB2312"/>
                <w:color w:val="0000FF"/>
                <w:szCs w:val="21"/>
              </w:rPr>
              <w:t>%</w:t>
            </w:r>
          </w:p>
        </w:tc>
      </w:tr>
      <w:tr w:rsidR="003C7E32" w:rsidRPr="005355C9" w:rsidTr="003C7E32">
        <w:tc>
          <w:tcPr>
            <w:tcW w:w="697" w:type="pct"/>
            <w:tcBorders>
              <w:top w:val="single" w:sz="12" w:space="0" w:color="auto"/>
            </w:tcBorders>
          </w:tcPr>
          <w:p w:rsidR="00E405C9" w:rsidRPr="005355C9" w:rsidRDefault="00E405C9" w:rsidP="00816B93">
            <w:pPr>
              <w:spacing w:line="360" w:lineRule="exact"/>
              <w:rPr>
                <w:rFonts w:ascii="Times New Roman"/>
                <w:szCs w:val="21"/>
              </w:rPr>
            </w:pPr>
            <w:r w:rsidRPr="005355C9">
              <w:rPr>
                <w:rFonts w:ascii="Times New Roman"/>
                <w:szCs w:val="21"/>
              </w:rPr>
              <w:t>塔什干市</w:t>
            </w:r>
          </w:p>
        </w:tc>
        <w:tc>
          <w:tcPr>
            <w:tcW w:w="358" w:type="pct"/>
            <w:tcBorders>
              <w:top w:val="single" w:sz="12" w:space="0" w:color="auto"/>
            </w:tcBorders>
          </w:tcPr>
          <w:p w:rsidR="00E405C9" w:rsidRPr="005355C9" w:rsidRDefault="00E405C9" w:rsidP="003C7E32">
            <w:pPr>
              <w:spacing w:line="360" w:lineRule="exact"/>
              <w:jc w:val="right"/>
              <w:rPr>
                <w:rFonts w:ascii="Times New Roman"/>
                <w:szCs w:val="21"/>
              </w:rPr>
            </w:pPr>
            <w:r w:rsidRPr="005355C9">
              <w:rPr>
                <w:rFonts w:ascii="Times New Roman"/>
                <w:szCs w:val="21"/>
              </w:rPr>
              <w:t>32</w:t>
            </w:r>
          </w:p>
        </w:tc>
        <w:tc>
          <w:tcPr>
            <w:tcW w:w="359" w:type="pct"/>
            <w:tcBorders>
              <w:top w:val="single" w:sz="12" w:space="0" w:color="auto"/>
            </w:tcBorders>
          </w:tcPr>
          <w:p w:rsidR="00E405C9" w:rsidRPr="005355C9" w:rsidRDefault="00E405C9" w:rsidP="003C7E32">
            <w:pPr>
              <w:spacing w:line="360" w:lineRule="exact"/>
              <w:jc w:val="right"/>
              <w:rPr>
                <w:rFonts w:ascii="Times New Roman"/>
                <w:szCs w:val="21"/>
              </w:rPr>
            </w:pPr>
            <w:r w:rsidRPr="005355C9">
              <w:rPr>
                <w:rFonts w:ascii="Times New Roman"/>
                <w:szCs w:val="21"/>
              </w:rPr>
              <w:t>0.07</w:t>
            </w:r>
          </w:p>
        </w:tc>
        <w:tc>
          <w:tcPr>
            <w:tcW w:w="358" w:type="pct"/>
            <w:tcBorders>
              <w:top w:val="single" w:sz="12" w:space="0" w:color="auto"/>
            </w:tcBorders>
          </w:tcPr>
          <w:p w:rsidR="00E405C9" w:rsidRPr="005355C9" w:rsidRDefault="00E405C9" w:rsidP="003C7E32">
            <w:pPr>
              <w:spacing w:line="360" w:lineRule="exact"/>
              <w:jc w:val="right"/>
              <w:rPr>
                <w:rFonts w:ascii="Times New Roman"/>
                <w:szCs w:val="21"/>
              </w:rPr>
            </w:pPr>
            <w:r w:rsidRPr="005355C9">
              <w:rPr>
                <w:rFonts w:ascii="Times New Roman"/>
                <w:szCs w:val="21"/>
              </w:rPr>
              <w:t>31</w:t>
            </w:r>
          </w:p>
        </w:tc>
        <w:tc>
          <w:tcPr>
            <w:tcW w:w="359" w:type="pct"/>
            <w:tcBorders>
              <w:top w:val="single" w:sz="12" w:space="0" w:color="auto"/>
            </w:tcBorders>
          </w:tcPr>
          <w:p w:rsidR="00E405C9" w:rsidRPr="005355C9" w:rsidRDefault="00E405C9" w:rsidP="003C7E32">
            <w:pPr>
              <w:spacing w:line="360" w:lineRule="exact"/>
              <w:jc w:val="right"/>
              <w:rPr>
                <w:rFonts w:ascii="Times New Roman"/>
                <w:szCs w:val="21"/>
              </w:rPr>
            </w:pPr>
            <w:r w:rsidRPr="005355C9">
              <w:rPr>
                <w:rFonts w:ascii="Times New Roman"/>
                <w:szCs w:val="21"/>
              </w:rPr>
              <w:t>0.06</w:t>
            </w:r>
          </w:p>
        </w:tc>
        <w:tc>
          <w:tcPr>
            <w:tcW w:w="358" w:type="pct"/>
            <w:tcBorders>
              <w:top w:val="single" w:sz="12" w:space="0" w:color="auto"/>
            </w:tcBorders>
          </w:tcPr>
          <w:p w:rsidR="00E405C9" w:rsidRPr="005355C9" w:rsidRDefault="00E405C9" w:rsidP="003C7E32">
            <w:pPr>
              <w:spacing w:line="360" w:lineRule="exact"/>
              <w:jc w:val="right"/>
              <w:rPr>
                <w:rFonts w:ascii="Times New Roman"/>
                <w:szCs w:val="21"/>
              </w:rPr>
            </w:pPr>
            <w:r w:rsidRPr="005355C9">
              <w:rPr>
                <w:rFonts w:ascii="Times New Roman"/>
                <w:szCs w:val="21"/>
              </w:rPr>
              <w:t>2</w:t>
            </w:r>
            <w:r w:rsidR="00816B93">
              <w:rPr>
                <w:rFonts w:ascii="Times New Roman" w:hint="eastAsia"/>
                <w:szCs w:val="21"/>
              </w:rPr>
              <w:t xml:space="preserve"> </w:t>
            </w:r>
            <w:r w:rsidRPr="005355C9">
              <w:rPr>
                <w:rFonts w:ascii="Times New Roman"/>
                <w:szCs w:val="21"/>
              </w:rPr>
              <w:t>372</w:t>
            </w:r>
          </w:p>
        </w:tc>
        <w:tc>
          <w:tcPr>
            <w:tcW w:w="359" w:type="pct"/>
            <w:tcBorders>
              <w:top w:val="single" w:sz="12" w:space="0" w:color="auto"/>
            </w:tcBorders>
          </w:tcPr>
          <w:p w:rsidR="00E405C9" w:rsidRPr="005355C9" w:rsidRDefault="00E405C9" w:rsidP="003C7E32">
            <w:pPr>
              <w:spacing w:line="360" w:lineRule="exact"/>
              <w:jc w:val="right"/>
              <w:rPr>
                <w:rFonts w:ascii="Times New Roman"/>
                <w:szCs w:val="21"/>
              </w:rPr>
            </w:pPr>
            <w:r w:rsidRPr="005355C9">
              <w:rPr>
                <w:rFonts w:ascii="Times New Roman"/>
                <w:szCs w:val="21"/>
              </w:rPr>
              <w:t>5.7</w:t>
            </w:r>
          </w:p>
        </w:tc>
        <w:tc>
          <w:tcPr>
            <w:tcW w:w="359" w:type="pct"/>
            <w:tcBorders>
              <w:top w:val="single" w:sz="12" w:space="0" w:color="auto"/>
            </w:tcBorders>
          </w:tcPr>
          <w:p w:rsidR="00E405C9" w:rsidRPr="005355C9" w:rsidRDefault="00E405C9" w:rsidP="003C7E32">
            <w:pPr>
              <w:spacing w:line="360" w:lineRule="exact"/>
              <w:jc w:val="right"/>
              <w:rPr>
                <w:rFonts w:ascii="Times New Roman"/>
                <w:szCs w:val="21"/>
              </w:rPr>
            </w:pPr>
            <w:r w:rsidRPr="005355C9">
              <w:rPr>
                <w:rFonts w:ascii="Times New Roman"/>
                <w:szCs w:val="21"/>
              </w:rPr>
              <w:t>2</w:t>
            </w:r>
            <w:r w:rsidR="00816B93">
              <w:rPr>
                <w:rFonts w:ascii="Times New Roman" w:hint="eastAsia"/>
                <w:szCs w:val="21"/>
              </w:rPr>
              <w:t xml:space="preserve"> </w:t>
            </w:r>
            <w:r w:rsidRPr="005355C9">
              <w:rPr>
                <w:rFonts w:ascii="Times New Roman"/>
                <w:szCs w:val="21"/>
              </w:rPr>
              <w:t>158</w:t>
            </w:r>
          </w:p>
        </w:tc>
        <w:tc>
          <w:tcPr>
            <w:tcW w:w="358" w:type="pct"/>
            <w:tcBorders>
              <w:top w:val="single" w:sz="12" w:space="0" w:color="auto"/>
            </w:tcBorders>
          </w:tcPr>
          <w:p w:rsidR="00E405C9" w:rsidRPr="005355C9" w:rsidRDefault="00E405C9" w:rsidP="003C7E32">
            <w:pPr>
              <w:spacing w:line="360" w:lineRule="exact"/>
              <w:jc w:val="right"/>
              <w:rPr>
                <w:rFonts w:ascii="Times New Roman"/>
                <w:szCs w:val="21"/>
              </w:rPr>
            </w:pPr>
            <w:r w:rsidRPr="005355C9">
              <w:rPr>
                <w:rFonts w:ascii="Times New Roman"/>
                <w:szCs w:val="21"/>
              </w:rPr>
              <w:t>4.7</w:t>
            </w:r>
          </w:p>
        </w:tc>
        <w:tc>
          <w:tcPr>
            <w:tcW w:w="432" w:type="pct"/>
            <w:tcBorders>
              <w:top w:val="single" w:sz="12" w:space="0" w:color="auto"/>
            </w:tcBorders>
          </w:tcPr>
          <w:p w:rsidR="00E405C9" w:rsidRPr="005355C9" w:rsidRDefault="00E405C9" w:rsidP="003C7E32">
            <w:pPr>
              <w:spacing w:line="360" w:lineRule="exact"/>
              <w:jc w:val="right"/>
              <w:rPr>
                <w:rFonts w:ascii="Times New Roman"/>
                <w:szCs w:val="21"/>
              </w:rPr>
            </w:pPr>
            <w:r w:rsidRPr="005355C9">
              <w:rPr>
                <w:rFonts w:ascii="Times New Roman"/>
                <w:szCs w:val="21"/>
              </w:rPr>
              <w:t>30</w:t>
            </w:r>
            <w:r w:rsidR="00816B93">
              <w:rPr>
                <w:rFonts w:ascii="Times New Roman" w:hint="eastAsia"/>
                <w:szCs w:val="21"/>
              </w:rPr>
              <w:t xml:space="preserve"> </w:t>
            </w:r>
            <w:r w:rsidRPr="005355C9">
              <w:rPr>
                <w:rFonts w:ascii="Times New Roman"/>
                <w:szCs w:val="21"/>
              </w:rPr>
              <w:t>437</w:t>
            </w:r>
          </w:p>
        </w:tc>
        <w:tc>
          <w:tcPr>
            <w:tcW w:w="285" w:type="pct"/>
            <w:tcBorders>
              <w:top w:val="single" w:sz="12" w:space="0" w:color="auto"/>
            </w:tcBorders>
          </w:tcPr>
          <w:p w:rsidR="00E405C9" w:rsidRPr="005355C9" w:rsidRDefault="00E405C9" w:rsidP="003C7E32">
            <w:pPr>
              <w:spacing w:line="360" w:lineRule="exact"/>
              <w:jc w:val="right"/>
              <w:rPr>
                <w:rFonts w:ascii="Times New Roman"/>
                <w:szCs w:val="21"/>
              </w:rPr>
            </w:pPr>
            <w:r w:rsidRPr="005355C9">
              <w:rPr>
                <w:rFonts w:ascii="Times New Roman"/>
                <w:szCs w:val="21"/>
              </w:rPr>
              <w:t>73.7</w:t>
            </w:r>
          </w:p>
        </w:tc>
        <w:tc>
          <w:tcPr>
            <w:tcW w:w="391" w:type="pct"/>
            <w:tcBorders>
              <w:top w:val="single" w:sz="12" w:space="0" w:color="auto"/>
            </w:tcBorders>
          </w:tcPr>
          <w:p w:rsidR="00E405C9" w:rsidRPr="005355C9" w:rsidRDefault="00E405C9" w:rsidP="003C7E32">
            <w:pPr>
              <w:spacing w:line="360" w:lineRule="exact"/>
              <w:jc w:val="right"/>
              <w:rPr>
                <w:rFonts w:ascii="Times New Roman"/>
                <w:szCs w:val="21"/>
              </w:rPr>
            </w:pPr>
            <w:r w:rsidRPr="005355C9">
              <w:rPr>
                <w:rFonts w:ascii="Times New Roman"/>
                <w:szCs w:val="21"/>
              </w:rPr>
              <w:t>33</w:t>
            </w:r>
            <w:r w:rsidR="00816B93">
              <w:rPr>
                <w:rFonts w:ascii="Times New Roman" w:hint="eastAsia"/>
                <w:szCs w:val="21"/>
              </w:rPr>
              <w:t xml:space="preserve"> </w:t>
            </w:r>
            <w:r w:rsidRPr="005355C9">
              <w:rPr>
                <w:rFonts w:ascii="Times New Roman"/>
                <w:szCs w:val="21"/>
              </w:rPr>
              <w:t>397</w:t>
            </w:r>
          </w:p>
        </w:tc>
        <w:tc>
          <w:tcPr>
            <w:tcW w:w="327" w:type="pct"/>
            <w:tcBorders>
              <w:top w:val="single" w:sz="12" w:space="0" w:color="auto"/>
            </w:tcBorders>
          </w:tcPr>
          <w:p w:rsidR="00E405C9" w:rsidRPr="005355C9" w:rsidRDefault="00E405C9" w:rsidP="003C7E32">
            <w:pPr>
              <w:spacing w:line="360" w:lineRule="exact"/>
              <w:jc w:val="right"/>
              <w:rPr>
                <w:rFonts w:ascii="Times New Roman"/>
                <w:szCs w:val="21"/>
              </w:rPr>
            </w:pPr>
            <w:r w:rsidRPr="005355C9">
              <w:rPr>
                <w:rFonts w:ascii="Times New Roman"/>
                <w:szCs w:val="21"/>
              </w:rPr>
              <w:t>73.3</w:t>
            </w:r>
          </w:p>
        </w:tc>
      </w:tr>
      <w:tr w:rsidR="003C7E32" w:rsidRPr="005355C9" w:rsidTr="003C7E32">
        <w:tc>
          <w:tcPr>
            <w:tcW w:w="697" w:type="pct"/>
          </w:tcPr>
          <w:p w:rsidR="00E405C9" w:rsidRPr="005355C9" w:rsidRDefault="00E405C9" w:rsidP="00816B93">
            <w:pPr>
              <w:spacing w:line="360" w:lineRule="exact"/>
              <w:rPr>
                <w:rFonts w:ascii="Times New Roman"/>
                <w:szCs w:val="21"/>
              </w:rPr>
            </w:pPr>
            <w:r w:rsidRPr="005355C9">
              <w:rPr>
                <w:rFonts w:ascii="Times New Roman"/>
                <w:szCs w:val="21"/>
              </w:rPr>
              <w:t>安集延州</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4</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0.01</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5</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0.01</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1</w:t>
            </w:r>
            <w:r w:rsidR="00816B93">
              <w:rPr>
                <w:rFonts w:ascii="Times New Roman" w:hint="eastAsia"/>
                <w:szCs w:val="21"/>
              </w:rPr>
              <w:t xml:space="preserve"> </w:t>
            </w:r>
            <w:r w:rsidRPr="005355C9">
              <w:rPr>
                <w:rFonts w:ascii="Times New Roman"/>
                <w:szCs w:val="21"/>
              </w:rPr>
              <w:t>156</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2.3</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1</w:t>
            </w:r>
            <w:r w:rsidR="00816B93">
              <w:rPr>
                <w:rFonts w:ascii="Times New Roman" w:hint="eastAsia"/>
                <w:szCs w:val="21"/>
              </w:rPr>
              <w:t xml:space="preserve"> </w:t>
            </w:r>
            <w:r w:rsidRPr="005355C9">
              <w:rPr>
                <w:rFonts w:ascii="Times New Roman"/>
                <w:szCs w:val="21"/>
              </w:rPr>
              <w:t>283</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2.3</w:t>
            </w:r>
          </w:p>
        </w:tc>
        <w:tc>
          <w:tcPr>
            <w:tcW w:w="432" w:type="pct"/>
          </w:tcPr>
          <w:p w:rsidR="00E405C9" w:rsidRPr="005355C9" w:rsidRDefault="00E405C9" w:rsidP="003C7E32">
            <w:pPr>
              <w:spacing w:line="360" w:lineRule="exact"/>
              <w:jc w:val="right"/>
              <w:rPr>
                <w:rFonts w:ascii="Times New Roman"/>
                <w:szCs w:val="21"/>
              </w:rPr>
            </w:pPr>
            <w:r w:rsidRPr="005355C9">
              <w:rPr>
                <w:rFonts w:ascii="Times New Roman"/>
                <w:szCs w:val="21"/>
              </w:rPr>
              <w:t>40</w:t>
            </w:r>
            <w:r w:rsidR="00816B93">
              <w:rPr>
                <w:rFonts w:ascii="Times New Roman" w:hint="eastAsia"/>
                <w:szCs w:val="21"/>
              </w:rPr>
              <w:t xml:space="preserve"> </w:t>
            </w:r>
            <w:r w:rsidRPr="005355C9">
              <w:rPr>
                <w:rFonts w:ascii="Times New Roman"/>
                <w:szCs w:val="21"/>
              </w:rPr>
              <w:t>058</w:t>
            </w:r>
          </w:p>
        </w:tc>
        <w:tc>
          <w:tcPr>
            <w:tcW w:w="285" w:type="pct"/>
          </w:tcPr>
          <w:p w:rsidR="00E405C9" w:rsidRPr="005355C9" w:rsidRDefault="00E405C9" w:rsidP="003C7E32">
            <w:pPr>
              <w:spacing w:line="360" w:lineRule="exact"/>
              <w:jc w:val="right"/>
              <w:rPr>
                <w:rFonts w:ascii="Times New Roman"/>
                <w:szCs w:val="21"/>
              </w:rPr>
            </w:pPr>
            <w:r w:rsidRPr="005355C9">
              <w:rPr>
                <w:rFonts w:ascii="Times New Roman"/>
                <w:szCs w:val="21"/>
              </w:rPr>
              <w:t>81.5</w:t>
            </w:r>
          </w:p>
        </w:tc>
        <w:tc>
          <w:tcPr>
            <w:tcW w:w="391" w:type="pct"/>
          </w:tcPr>
          <w:p w:rsidR="00E405C9" w:rsidRPr="005355C9" w:rsidRDefault="00E405C9" w:rsidP="003C7E32">
            <w:pPr>
              <w:spacing w:line="360" w:lineRule="exact"/>
              <w:jc w:val="right"/>
              <w:rPr>
                <w:rFonts w:ascii="Times New Roman"/>
                <w:szCs w:val="21"/>
              </w:rPr>
            </w:pPr>
            <w:r w:rsidRPr="005355C9">
              <w:rPr>
                <w:rFonts w:ascii="Times New Roman"/>
                <w:szCs w:val="21"/>
              </w:rPr>
              <w:t>43</w:t>
            </w:r>
            <w:r w:rsidR="00816B93">
              <w:rPr>
                <w:rFonts w:ascii="Times New Roman" w:hint="eastAsia"/>
                <w:szCs w:val="21"/>
              </w:rPr>
              <w:t xml:space="preserve"> </w:t>
            </w:r>
            <w:r w:rsidRPr="005355C9">
              <w:rPr>
                <w:rFonts w:ascii="Times New Roman"/>
                <w:szCs w:val="21"/>
              </w:rPr>
              <w:t>803</w:t>
            </w:r>
          </w:p>
        </w:tc>
        <w:tc>
          <w:tcPr>
            <w:tcW w:w="327" w:type="pct"/>
          </w:tcPr>
          <w:p w:rsidR="00E405C9" w:rsidRPr="005355C9" w:rsidRDefault="00E405C9" w:rsidP="003C7E32">
            <w:pPr>
              <w:spacing w:line="360" w:lineRule="exact"/>
              <w:jc w:val="right"/>
              <w:rPr>
                <w:rFonts w:ascii="Times New Roman"/>
                <w:szCs w:val="21"/>
              </w:rPr>
            </w:pPr>
            <w:r w:rsidRPr="005355C9">
              <w:rPr>
                <w:rFonts w:ascii="Times New Roman"/>
                <w:szCs w:val="21"/>
              </w:rPr>
              <w:t>81.6</w:t>
            </w:r>
          </w:p>
        </w:tc>
      </w:tr>
      <w:tr w:rsidR="003C7E32" w:rsidRPr="005355C9" w:rsidTr="003C7E32">
        <w:tc>
          <w:tcPr>
            <w:tcW w:w="697" w:type="pct"/>
          </w:tcPr>
          <w:p w:rsidR="00E405C9" w:rsidRPr="005355C9" w:rsidRDefault="00E405C9" w:rsidP="00816B93">
            <w:pPr>
              <w:spacing w:line="360" w:lineRule="exact"/>
              <w:rPr>
                <w:rFonts w:ascii="Times New Roman"/>
                <w:szCs w:val="21"/>
              </w:rPr>
            </w:pPr>
            <w:r w:rsidRPr="005355C9">
              <w:rPr>
                <w:rFonts w:ascii="Times New Roman"/>
                <w:szCs w:val="21"/>
              </w:rPr>
              <w:t>布哈拉州</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4</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0.01</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4</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0.01</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707</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2.4</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872</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2.8</w:t>
            </w:r>
          </w:p>
        </w:tc>
        <w:tc>
          <w:tcPr>
            <w:tcW w:w="432" w:type="pct"/>
          </w:tcPr>
          <w:p w:rsidR="00E405C9" w:rsidRPr="005355C9" w:rsidRDefault="00E405C9" w:rsidP="003C7E32">
            <w:pPr>
              <w:spacing w:line="360" w:lineRule="exact"/>
              <w:jc w:val="right"/>
              <w:rPr>
                <w:rFonts w:ascii="Times New Roman"/>
                <w:szCs w:val="21"/>
              </w:rPr>
            </w:pPr>
            <w:r w:rsidRPr="005355C9">
              <w:rPr>
                <w:rFonts w:ascii="Times New Roman"/>
                <w:szCs w:val="21"/>
              </w:rPr>
              <w:t>26</w:t>
            </w:r>
            <w:r w:rsidR="00816B93">
              <w:rPr>
                <w:rFonts w:ascii="Times New Roman" w:hint="eastAsia"/>
                <w:szCs w:val="21"/>
              </w:rPr>
              <w:t xml:space="preserve"> </w:t>
            </w:r>
            <w:r w:rsidRPr="005355C9">
              <w:rPr>
                <w:rFonts w:ascii="Times New Roman"/>
                <w:szCs w:val="21"/>
              </w:rPr>
              <w:t>139</w:t>
            </w:r>
          </w:p>
        </w:tc>
        <w:tc>
          <w:tcPr>
            <w:tcW w:w="285" w:type="pct"/>
          </w:tcPr>
          <w:p w:rsidR="00E405C9" w:rsidRPr="005355C9" w:rsidRDefault="00E405C9" w:rsidP="003C7E32">
            <w:pPr>
              <w:spacing w:line="360" w:lineRule="exact"/>
              <w:jc w:val="right"/>
              <w:rPr>
                <w:rFonts w:ascii="Times New Roman"/>
                <w:szCs w:val="21"/>
              </w:rPr>
            </w:pPr>
            <w:r w:rsidRPr="005355C9">
              <w:rPr>
                <w:rFonts w:ascii="Times New Roman"/>
                <w:szCs w:val="21"/>
              </w:rPr>
              <w:t>87.5</w:t>
            </w:r>
          </w:p>
        </w:tc>
        <w:tc>
          <w:tcPr>
            <w:tcW w:w="391" w:type="pct"/>
          </w:tcPr>
          <w:p w:rsidR="00E405C9" w:rsidRPr="005355C9" w:rsidRDefault="00E405C9" w:rsidP="003C7E32">
            <w:pPr>
              <w:spacing w:line="360" w:lineRule="exact"/>
              <w:jc w:val="right"/>
              <w:rPr>
                <w:rFonts w:ascii="Times New Roman"/>
                <w:szCs w:val="21"/>
              </w:rPr>
            </w:pPr>
            <w:r w:rsidRPr="005355C9">
              <w:rPr>
                <w:rFonts w:ascii="Times New Roman"/>
                <w:szCs w:val="21"/>
              </w:rPr>
              <w:t>25</w:t>
            </w:r>
            <w:r w:rsidR="00816B93">
              <w:rPr>
                <w:rFonts w:ascii="Times New Roman" w:hint="eastAsia"/>
                <w:szCs w:val="21"/>
              </w:rPr>
              <w:t xml:space="preserve"> </w:t>
            </w:r>
            <w:r w:rsidRPr="005355C9">
              <w:rPr>
                <w:rFonts w:ascii="Times New Roman"/>
                <w:szCs w:val="21"/>
              </w:rPr>
              <w:t>975</w:t>
            </w:r>
          </w:p>
        </w:tc>
        <w:tc>
          <w:tcPr>
            <w:tcW w:w="327" w:type="pct"/>
          </w:tcPr>
          <w:p w:rsidR="00E405C9" w:rsidRPr="005355C9" w:rsidRDefault="00E405C9" w:rsidP="003C7E32">
            <w:pPr>
              <w:spacing w:line="360" w:lineRule="exact"/>
              <w:jc w:val="right"/>
              <w:rPr>
                <w:rFonts w:ascii="Times New Roman"/>
                <w:szCs w:val="21"/>
              </w:rPr>
            </w:pPr>
            <w:r w:rsidRPr="005355C9">
              <w:rPr>
                <w:rFonts w:ascii="Times New Roman"/>
                <w:szCs w:val="21"/>
              </w:rPr>
              <w:t>83.5</w:t>
            </w:r>
          </w:p>
        </w:tc>
      </w:tr>
      <w:tr w:rsidR="003C7E32" w:rsidRPr="005355C9" w:rsidTr="003C7E32">
        <w:tc>
          <w:tcPr>
            <w:tcW w:w="697" w:type="pct"/>
          </w:tcPr>
          <w:p w:rsidR="00E405C9" w:rsidRPr="005355C9" w:rsidRDefault="00E405C9" w:rsidP="00816B93">
            <w:pPr>
              <w:spacing w:line="360" w:lineRule="exact"/>
              <w:rPr>
                <w:rFonts w:ascii="Times New Roman"/>
                <w:szCs w:val="21"/>
              </w:rPr>
            </w:pPr>
            <w:r w:rsidRPr="005355C9">
              <w:rPr>
                <w:rFonts w:ascii="Times New Roman"/>
                <w:szCs w:val="21"/>
              </w:rPr>
              <w:t>吉扎克州</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0</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0</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0</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0</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758</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3.4</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737</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3.3</w:t>
            </w:r>
          </w:p>
        </w:tc>
        <w:tc>
          <w:tcPr>
            <w:tcW w:w="432" w:type="pct"/>
          </w:tcPr>
          <w:p w:rsidR="00E405C9" w:rsidRPr="005355C9" w:rsidRDefault="00E405C9" w:rsidP="003C7E32">
            <w:pPr>
              <w:spacing w:line="360" w:lineRule="exact"/>
              <w:jc w:val="right"/>
              <w:rPr>
                <w:rFonts w:ascii="Times New Roman"/>
                <w:szCs w:val="21"/>
              </w:rPr>
            </w:pPr>
            <w:r w:rsidRPr="005355C9">
              <w:rPr>
                <w:rFonts w:ascii="Times New Roman"/>
                <w:szCs w:val="21"/>
              </w:rPr>
              <w:t>18</w:t>
            </w:r>
            <w:r w:rsidR="00816B93">
              <w:rPr>
                <w:rFonts w:ascii="Times New Roman" w:hint="eastAsia"/>
                <w:szCs w:val="21"/>
              </w:rPr>
              <w:t xml:space="preserve"> </w:t>
            </w:r>
            <w:r w:rsidRPr="005355C9">
              <w:rPr>
                <w:rFonts w:ascii="Times New Roman"/>
                <w:szCs w:val="21"/>
              </w:rPr>
              <w:t>555</w:t>
            </w:r>
          </w:p>
        </w:tc>
        <w:tc>
          <w:tcPr>
            <w:tcW w:w="285" w:type="pct"/>
          </w:tcPr>
          <w:p w:rsidR="00E405C9" w:rsidRPr="005355C9" w:rsidRDefault="00E405C9" w:rsidP="003C7E32">
            <w:pPr>
              <w:spacing w:line="360" w:lineRule="exact"/>
              <w:jc w:val="right"/>
              <w:rPr>
                <w:rFonts w:ascii="Times New Roman"/>
                <w:szCs w:val="21"/>
              </w:rPr>
            </w:pPr>
            <w:r w:rsidRPr="005355C9">
              <w:rPr>
                <w:rFonts w:ascii="Times New Roman"/>
                <w:szCs w:val="21"/>
              </w:rPr>
              <w:t>83.7</w:t>
            </w:r>
          </w:p>
        </w:tc>
        <w:tc>
          <w:tcPr>
            <w:tcW w:w="391" w:type="pct"/>
          </w:tcPr>
          <w:p w:rsidR="00E405C9" w:rsidRPr="005355C9" w:rsidRDefault="00E405C9" w:rsidP="003C7E32">
            <w:pPr>
              <w:spacing w:line="360" w:lineRule="exact"/>
              <w:jc w:val="right"/>
              <w:rPr>
                <w:rFonts w:ascii="Times New Roman"/>
                <w:szCs w:val="21"/>
              </w:rPr>
            </w:pPr>
            <w:r w:rsidRPr="005355C9">
              <w:rPr>
                <w:rFonts w:ascii="Times New Roman"/>
                <w:szCs w:val="21"/>
              </w:rPr>
              <w:t>18</w:t>
            </w:r>
            <w:r w:rsidR="00816B93">
              <w:rPr>
                <w:rFonts w:ascii="Times New Roman" w:hint="eastAsia"/>
                <w:szCs w:val="21"/>
              </w:rPr>
              <w:t xml:space="preserve"> </w:t>
            </w:r>
            <w:r w:rsidRPr="005355C9">
              <w:rPr>
                <w:rFonts w:ascii="Times New Roman"/>
                <w:szCs w:val="21"/>
              </w:rPr>
              <w:t>483</w:t>
            </w:r>
          </w:p>
        </w:tc>
        <w:tc>
          <w:tcPr>
            <w:tcW w:w="327" w:type="pct"/>
          </w:tcPr>
          <w:p w:rsidR="00E405C9" w:rsidRPr="005355C9" w:rsidRDefault="00E405C9" w:rsidP="003C7E32">
            <w:pPr>
              <w:spacing w:line="360" w:lineRule="exact"/>
              <w:jc w:val="right"/>
              <w:rPr>
                <w:rFonts w:ascii="Times New Roman"/>
                <w:szCs w:val="21"/>
              </w:rPr>
            </w:pPr>
            <w:r w:rsidRPr="005355C9">
              <w:rPr>
                <w:rFonts w:ascii="Times New Roman"/>
                <w:szCs w:val="21"/>
              </w:rPr>
              <w:t>83.3</w:t>
            </w:r>
          </w:p>
        </w:tc>
      </w:tr>
      <w:tr w:rsidR="003C7E32" w:rsidRPr="005355C9" w:rsidTr="003C7E32">
        <w:tc>
          <w:tcPr>
            <w:tcW w:w="697" w:type="pct"/>
          </w:tcPr>
          <w:p w:rsidR="00E405C9" w:rsidRPr="005355C9" w:rsidRDefault="00E405C9" w:rsidP="00816B93">
            <w:pPr>
              <w:spacing w:line="360" w:lineRule="exact"/>
              <w:rPr>
                <w:rFonts w:ascii="Times New Roman"/>
                <w:szCs w:val="21"/>
              </w:rPr>
            </w:pPr>
            <w:r w:rsidRPr="005355C9">
              <w:rPr>
                <w:rFonts w:ascii="Times New Roman"/>
                <w:szCs w:val="21"/>
              </w:rPr>
              <w:t>卡什卡达里亚州</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2</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0</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4</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0.07</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1</w:t>
            </w:r>
            <w:r w:rsidR="00816B93">
              <w:rPr>
                <w:rFonts w:ascii="Times New Roman" w:hint="eastAsia"/>
                <w:szCs w:val="21"/>
              </w:rPr>
              <w:t xml:space="preserve"> </w:t>
            </w:r>
            <w:r w:rsidRPr="005355C9">
              <w:rPr>
                <w:rFonts w:ascii="Times New Roman"/>
                <w:szCs w:val="21"/>
              </w:rPr>
              <w:t>766</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3.3</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1</w:t>
            </w:r>
            <w:r w:rsidR="00816B93">
              <w:rPr>
                <w:rFonts w:ascii="Times New Roman" w:hint="eastAsia"/>
                <w:szCs w:val="21"/>
              </w:rPr>
              <w:t xml:space="preserve"> </w:t>
            </w:r>
            <w:r w:rsidRPr="005355C9">
              <w:rPr>
                <w:rFonts w:ascii="Times New Roman"/>
                <w:szCs w:val="21"/>
              </w:rPr>
              <w:t>909</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3.3</w:t>
            </w:r>
          </w:p>
        </w:tc>
        <w:tc>
          <w:tcPr>
            <w:tcW w:w="432" w:type="pct"/>
          </w:tcPr>
          <w:p w:rsidR="00E405C9" w:rsidRPr="005355C9" w:rsidRDefault="00E405C9" w:rsidP="003C7E32">
            <w:pPr>
              <w:spacing w:line="360" w:lineRule="exact"/>
              <w:jc w:val="right"/>
              <w:rPr>
                <w:rFonts w:ascii="Times New Roman"/>
                <w:szCs w:val="21"/>
              </w:rPr>
            </w:pPr>
            <w:r w:rsidRPr="005355C9">
              <w:rPr>
                <w:rFonts w:ascii="Times New Roman"/>
                <w:szCs w:val="21"/>
              </w:rPr>
              <w:t>45</w:t>
            </w:r>
            <w:r w:rsidR="00816B93">
              <w:rPr>
                <w:rFonts w:ascii="Times New Roman" w:hint="eastAsia"/>
                <w:szCs w:val="21"/>
              </w:rPr>
              <w:t xml:space="preserve"> </w:t>
            </w:r>
            <w:r w:rsidRPr="005355C9">
              <w:rPr>
                <w:rFonts w:ascii="Times New Roman"/>
                <w:szCs w:val="21"/>
              </w:rPr>
              <w:t>993</w:t>
            </w:r>
          </w:p>
        </w:tc>
        <w:tc>
          <w:tcPr>
            <w:tcW w:w="285" w:type="pct"/>
          </w:tcPr>
          <w:p w:rsidR="00E405C9" w:rsidRPr="005355C9" w:rsidRDefault="00E405C9" w:rsidP="003C7E32">
            <w:pPr>
              <w:spacing w:line="360" w:lineRule="exact"/>
              <w:jc w:val="right"/>
              <w:rPr>
                <w:rFonts w:ascii="Times New Roman"/>
                <w:szCs w:val="21"/>
              </w:rPr>
            </w:pPr>
            <w:r w:rsidRPr="005355C9">
              <w:rPr>
                <w:rFonts w:ascii="Times New Roman"/>
                <w:szCs w:val="21"/>
              </w:rPr>
              <w:t>86.6</w:t>
            </w:r>
          </w:p>
        </w:tc>
        <w:tc>
          <w:tcPr>
            <w:tcW w:w="391" w:type="pct"/>
          </w:tcPr>
          <w:p w:rsidR="00E405C9" w:rsidRPr="005355C9" w:rsidRDefault="00E405C9" w:rsidP="003C7E32">
            <w:pPr>
              <w:spacing w:line="360" w:lineRule="exact"/>
              <w:jc w:val="right"/>
              <w:rPr>
                <w:rFonts w:ascii="Times New Roman"/>
                <w:szCs w:val="21"/>
              </w:rPr>
            </w:pPr>
            <w:r w:rsidRPr="005355C9">
              <w:rPr>
                <w:rFonts w:ascii="Times New Roman"/>
                <w:szCs w:val="21"/>
              </w:rPr>
              <w:t>49</w:t>
            </w:r>
            <w:r w:rsidR="00816B93">
              <w:rPr>
                <w:rFonts w:ascii="Times New Roman" w:hint="eastAsia"/>
                <w:szCs w:val="21"/>
              </w:rPr>
              <w:t xml:space="preserve"> </w:t>
            </w:r>
            <w:r w:rsidRPr="005355C9">
              <w:rPr>
                <w:rFonts w:ascii="Times New Roman"/>
                <w:szCs w:val="21"/>
              </w:rPr>
              <w:t>541</w:t>
            </w:r>
          </w:p>
        </w:tc>
        <w:tc>
          <w:tcPr>
            <w:tcW w:w="327" w:type="pct"/>
          </w:tcPr>
          <w:p w:rsidR="00E405C9" w:rsidRPr="005355C9" w:rsidRDefault="00E405C9" w:rsidP="003C7E32">
            <w:pPr>
              <w:spacing w:line="360" w:lineRule="exact"/>
              <w:jc w:val="right"/>
              <w:rPr>
                <w:rFonts w:ascii="Times New Roman"/>
                <w:szCs w:val="21"/>
              </w:rPr>
            </w:pPr>
            <w:r w:rsidRPr="005355C9">
              <w:rPr>
                <w:rFonts w:ascii="Times New Roman"/>
                <w:szCs w:val="21"/>
              </w:rPr>
              <w:t>87.7</w:t>
            </w:r>
          </w:p>
        </w:tc>
      </w:tr>
      <w:tr w:rsidR="003C7E32" w:rsidRPr="005355C9" w:rsidTr="003C7E32">
        <w:tc>
          <w:tcPr>
            <w:tcW w:w="697" w:type="pct"/>
          </w:tcPr>
          <w:p w:rsidR="00E405C9" w:rsidRPr="005355C9" w:rsidRDefault="00E405C9" w:rsidP="00816B93">
            <w:pPr>
              <w:spacing w:line="360" w:lineRule="exact"/>
              <w:rPr>
                <w:rFonts w:ascii="Times New Roman"/>
                <w:szCs w:val="21"/>
              </w:rPr>
            </w:pPr>
            <w:r w:rsidRPr="005355C9">
              <w:rPr>
                <w:rFonts w:ascii="Times New Roman"/>
                <w:szCs w:val="21"/>
              </w:rPr>
              <w:t>纳沃伊州</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3</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0.01</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4</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0.01</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382</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2.4</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376</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2.2</w:t>
            </w:r>
          </w:p>
        </w:tc>
        <w:tc>
          <w:tcPr>
            <w:tcW w:w="432" w:type="pct"/>
          </w:tcPr>
          <w:p w:rsidR="00E405C9" w:rsidRPr="005355C9" w:rsidRDefault="00E405C9" w:rsidP="003C7E32">
            <w:pPr>
              <w:spacing w:line="360" w:lineRule="exact"/>
              <w:jc w:val="right"/>
              <w:rPr>
                <w:rFonts w:ascii="Times New Roman"/>
                <w:szCs w:val="21"/>
              </w:rPr>
            </w:pPr>
            <w:r w:rsidRPr="005355C9">
              <w:rPr>
                <w:rFonts w:ascii="Times New Roman"/>
                <w:szCs w:val="21"/>
              </w:rPr>
              <w:t>12</w:t>
            </w:r>
            <w:r w:rsidR="00816B93">
              <w:rPr>
                <w:rFonts w:ascii="Times New Roman" w:hint="eastAsia"/>
                <w:szCs w:val="21"/>
              </w:rPr>
              <w:t xml:space="preserve"> </w:t>
            </w:r>
            <w:r w:rsidRPr="005355C9">
              <w:rPr>
                <w:rFonts w:ascii="Times New Roman"/>
                <w:szCs w:val="21"/>
              </w:rPr>
              <w:t>887</w:t>
            </w:r>
          </w:p>
        </w:tc>
        <w:tc>
          <w:tcPr>
            <w:tcW w:w="285" w:type="pct"/>
          </w:tcPr>
          <w:p w:rsidR="00E405C9" w:rsidRPr="005355C9" w:rsidRDefault="00E405C9" w:rsidP="003C7E32">
            <w:pPr>
              <w:spacing w:line="360" w:lineRule="exact"/>
              <w:jc w:val="right"/>
              <w:rPr>
                <w:rFonts w:ascii="Times New Roman"/>
                <w:szCs w:val="21"/>
              </w:rPr>
            </w:pPr>
            <w:r w:rsidRPr="005355C9">
              <w:rPr>
                <w:rFonts w:ascii="Times New Roman"/>
                <w:szCs w:val="21"/>
              </w:rPr>
              <w:t>82.7</w:t>
            </w:r>
          </w:p>
        </w:tc>
        <w:tc>
          <w:tcPr>
            <w:tcW w:w="391" w:type="pct"/>
          </w:tcPr>
          <w:p w:rsidR="00E405C9" w:rsidRPr="005355C9" w:rsidRDefault="00E405C9" w:rsidP="003C7E32">
            <w:pPr>
              <w:spacing w:line="360" w:lineRule="exact"/>
              <w:jc w:val="right"/>
              <w:rPr>
                <w:rFonts w:ascii="Times New Roman"/>
                <w:szCs w:val="21"/>
              </w:rPr>
            </w:pPr>
            <w:r w:rsidRPr="005355C9">
              <w:rPr>
                <w:rFonts w:ascii="Times New Roman"/>
                <w:szCs w:val="21"/>
              </w:rPr>
              <w:t>13</w:t>
            </w:r>
            <w:r w:rsidR="00816B93">
              <w:rPr>
                <w:rFonts w:ascii="Times New Roman" w:hint="eastAsia"/>
                <w:szCs w:val="21"/>
              </w:rPr>
              <w:t xml:space="preserve"> </w:t>
            </w:r>
            <w:r w:rsidRPr="005355C9">
              <w:rPr>
                <w:rFonts w:ascii="Times New Roman"/>
                <w:szCs w:val="21"/>
              </w:rPr>
              <w:t>209</w:t>
            </w:r>
          </w:p>
        </w:tc>
        <w:tc>
          <w:tcPr>
            <w:tcW w:w="327" w:type="pct"/>
          </w:tcPr>
          <w:p w:rsidR="00E405C9" w:rsidRPr="005355C9" w:rsidRDefault="00E405C9" w:rsidP="003C7E32">
            <w:pPr>
              <w:spacing w:line="360" w:lineRule="exact"/>
              <w:jc w:val="right"/>
              <w:rPr>
                <w:rFonts w:ascii="Times New Roman"/>
                <w:szCs w:val="21"/>
              </w:rPr>
            </w:pPr>
            <w:r w:rsidRPr="005355C9">
              <w:rPr>
                <w:rFonts w:ascii="Times New Roman"/>
                <w:szCs w:val="21"/>
              </w:rPr>
              <w:t>79.9</w:t>
            </w:r>
          </w:p>
        </w:tc>
      </w:tr>
      <w:tr w:rsidR="003C7E32" w:rsidRPr="005355C9" w:rsidTr="003C7E32">
        <w:tc>
          <w:tcPr>
            <w:tcW w:w="697" w:type="pct"/>
          </w:tcPr>
          <w:p w:rsidR="00E405C9" w:rsidRPr="005355C9" w:rsidRDefault="00E405C9" w:rsidP="00816B93">
            <w:pPr>
              <w:spacing w:line="360" w:lineRule="exact"/>
              <w:rPr>
                <w:rFonts w:ascii="Times New Roman"/>
                <w:szCs w:val="21"/>
              </w:rPr>
            </w:pPr>
            <w:r w:rsidRPr="005355C9">
              <w:rPr>
                <w:rFonts w:ascii="Times New Roman"/>
                <w:szCs w:val="21"/>
              </w:rPr>
              <w:t>纳曼干州</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5</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0.01</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5</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0.01</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1</w:t>
            </w:r>
            <w:r w:rsidR="00816B93">
              <w:rPr>
                <w:rFonts w:ascii="Times New Roman" w:hint="eastAsia"/>
                <w:szCs w:val="21"/>
              </w:rPr>
              <w:t xml:space="preserve"> </w:t>
            </w:r>
            <w:r w:rsidRPr="005355C9">
              <w:rPr>
                <w:rFonts w:ascii="Times New Roman"/>
                <w:szCs w:val="21"/>
              </w:rPr>
              <w:t>721</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4.1</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2</w:t>
            </w:r>
            <w:r w:rsidR="00816B93">
              <w:rPr>
                <w:rFonts w:ascii="Times New Roman" w:hint="eastAsia"/>
                <w:szCs w:val="21"/>
              </w:rPr>
              <w:t xml:space="preserve"> </w:t>
            </w:r>
            <w:r w:rsidRPr="005355C9">
              <w:rPr>
                <w:rFonts w:ascii="Times New Roman"/>
                <w:szCs w:val="21"/>
              </w:rPr>
              <w:t>158</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4.2</w:t>
            </w:r>
          </w:p>
        </w:tc>
        <w:tc>
          <w:tcPr>
            <w:tcW w:w="432" w:type="pct"/>
          </w:tcPr>
          <w:p w:rsidR="00E405C9" w:rsidRPr="005355C9" w:rsidRDefault="00E405C9" w:rsidP="003C7E32">
            <w:pPr>
              <w:spacing w:line="360" w:lineRule="exact"/>
              <w:jc w:val="right"/>
              <w:rPr>
                <w:rFonts w:ascii="Times New Roman"/>
                <w:szCs w:val="21"/>
              </w:rPr>
            </w:pPr>
            <w:r w:rsidRPr="005355C9">
              <w:rPr>
                <w:rFonts w:ascii="Times New Roman"/>
                <w:szCs w:val="21"/>
              </w:rPr>
              <w:t>36</w:t>
            </w:r>
            <w:r w:rsidR="00816B93">
              <w:rPr>
                <w:rFonts w:ascii="Times New Roman" w:hint="eastAsia"/>
                <w:szCs w:val="21"/>
              </w:rPr>
              <w:t xml:space="preserve"> </w:t>
            </w:r>
            <w:r w:rsidRPr="005355C9">
              <w:rPr>
                <w:rFonts w:ascii="Times New Roman"/>
                <w:szCs w:val="21"/>
              </w:rPr>
              <w:t>572</w:t>
            </w:r>
          </w:p>
        </w:tc>
        <w:tc>
          <w:tcPr>
            <w:tcW w:w="285" w:type="pct"/>
          </w:tcPr>
          <w:p w:rsidR="00E405C9" w:rsidRPr="005355C9" w:rsidRDefault="00E405C9" w:rsidP="003C7E32">
            <w:pPr>
              <w:spacing w:line="360" w:lineRule="exact"/>
              <w:jc w:val="right"/>
              <w:rPr>
                <w:rFonts w:ascii="Times New Roman"/>
                <w:szCs w:val="21"/>
              </w:rPr>
            </w:pPr>
            <w:r w:rsidRPr="005355C9">
              <w:rPr>
                <w:rFonts w:ascii="Times New Roman"/>
                <w:szCs w:val="21"/>
              </w:rPr>
              <w:t>87.3</w:t>
            </w:r>
          </w:p>
        </w:tc>
        <w:tc>
          <w:tcPr>
            <w:tcW w:w="391" w:type="pct"/>
          </w:tcPr>
          <w:p w:rsidR="00E405C9" w:rsidRPr="005355C9" w:rsidRDefault="00E405C9" w:rsidP="003C7E32">
            <w:pPr>
              <w:spacing w:line="360" w:lineRule="exact"/>
              <w:jc w:val="right"/>
              <w:rPr>
                <w:rFonts w:ascii="Times New Roman"/>
                <w:szCs w:val="21"/>
              </w:rPr>
            </w:pPr>
            <w:r w:rsidRPr="005355C9">
              <w:rPr>
                <w:rFonts w:ascii="Times New Roman"/>
                <w:szCs w:val="21"/>
              </w:rPr>
              <w:t>43</w:t>
            </w:r>
            <w:r w:rsidR="00816B93">
              <w:rPr>
                <w:rFonts w:ascii="Times New Roman" w:hint="eastAsia"/>
                <w:szCs w:val="21"/>
              </w:rPr>
              <w:t xml:space="preserve"> </w:t>
            </w:r>
            <w:r w:rsidRPr="005355C9">
              <w:rPr>
                <w:rFonts w:ascii="Times New Roman"/>
                <w:szCs w:val="21"/>
              </w:rPr>
              <w:t>489</w:t>
            </w:r>
          </w:p>
        </w:tc>
        <w:tc>
          <w:tcPr>
            <w:tcW w:w="327" w:type="pct"/>
          </w:tcPr>
          <w:p w:rsidR="00E405C9" w:rsidRPr="005355C9" w:rsidRDefault="00E405C9" w:rsidP="003C7E32">
            <w:pPr>
              <w:spacing w:line="360" w:lineRule="exact"/>
              <w:jc w:val="right"/>
              <w:rPr>
                <w:rFonts w:ascii="Times New Roman"/>
                <w:szCs w:val="21"/>
              </w:rPr>
            </w:pPr>
            <w:r w:rsidRPr="005355C9">
              <w:rPr>
                <w:rFonts w:ascii="Times New Roman"/>
                <w:szCs w:val="21"/>
              </w:rPr>
              <w:t>86</w:t>
            </w:r>
          </w:p>
        </w:tc>
      </w:tr>
      <w:tr w:rsidR="003C7E32" w:rsidRPr="005355C9" w:rsidTr="003C7E32">
        <w:tc>
          <w:tcPr>
            <w:tcW w:w="697" w:type="pct"/>
          </w:tcPr>
          <w:p w:rsidR="00E405C9" w:rsidRPr="005355C9" w:rsidRDefault="00E405C9" w:rsidP="00816B93">
            <w:pPr>
              <w:spacing w:line="360" w:lineRule="exact"/>
              <w:rPr>
                <w:rFonts w:ascii="Times New Roman"/>
                <w:szCs w:val="21"/>
              </w:rPr>
            </w:pPr>
            <w:r w:rsidRPr="005355C9">
              <w:rPr>
                <w:rFonts w:ascii="Times New Roman"/>
                <w:szCs w:val="21"/>
              </w:rPr>
              <w:t>撒马尔罕州</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7</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0.01</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2</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0</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2</w:t>
            </w:r>
            <w:r w:rsidR="00816B93">
              <w:rPr>
                <w:rFonts w:ascii="Times New Roman" w:hint="eastAsia"/>
                <w:szCs w:val="21"/>
              </w:rPr>
              <w:t xml:space="preserve"> </w:t>
            </w:r>
            <w:r w:rsidRPr="005355C9">
              <w:rPr>
                <w:rFonts w:ascii="Times New Roman"/>
                <w:szCs w:val="21"/>
              </w:rPr>
              <w:t>551</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4.3</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2</w:t>
            </w:r>
            <w:r w:rsidR="00816B93">
              <w:rPr>
                <w:rFonts w:ascii="Times New Roman" w:hint="eastAsia"/>
                <w:szCs w:val="21"/>
              </w:rPr>
              <w:t xml:space="preserve"> </w:t>
            </w:r>
            <w:r w:rsidRPr="005355C9">
              <w:rPr>
                <w:rFonts w:ascii="Times New Roman"/>
                <w:szCs w:val="21"/>
              </w:rPr>
              <w:t>605</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4.3</w:t>
            </w:r>
          </w:p>
        </w:tc>
        <w:tc>
          <w:tcPr>
            <w:tcW w:w="432" w:type="pct"/>
          </w:tcPr>
          <w:p w:rsidR="00E405C9" w:rsidRPr="005355C9" w:rsidRDefault="00E405C9" w:rsidP="003C7E32">
            <w:pPr>
              <w:spacing w:line="360" w:lineRule="exact"/>
              <w:jc w:val="right"/>
              <w:rPr>
                <w:rFonts w:ascii="Times New Roman"/>
                <w:szCs w:val="21"/>
              </w:rPr>
            </w:pPr>
            <w:r w:rsidRPr="005355C9">
              <w:rPr>
                <w:rFonts w:ascii="Times New Roman"/>
                <w:szCs w:val="21"/>
              </w:rPr>
              <w:t>50</w:t>
            </w:r>
            <w:r w:rsidR="00816B93">
              <w:rPr>
                <w:rFonts w:ascii="Times New Roman" w:hint="eastAsia"/>
                <w:szCs w:val="21"/>
              </w:rPr>
              <w:t xml:space="preserve"> </w:t>
            </w:r>
            <w:r w:rsidRPr="005355C9">
              <w:rPr>
                <w:rFonts w:ascii="Times New Roman"/>
                <w:szCs w:val="21"/>
              </w:rPr>
              <w:t>443</w:t>
            </w:r>
          </w:p>
        </w:tc>
        <w:tc>
          <w:tcPr>
            <w:tcW w:w="285" w:type="pct"/>
          </w:tcPr>
          <w:p w:rsidR="00E405C9" w:rsidRPr="005355C9" w:rsidRDefault="00E405C9" w:rsidP="003C7E32">
            <w:pPr>
              <w:spacing w:line="360" w:lineRule="exact"/>
              <w:jc w:val="right"/>
              <w:rPr>
                <w:rFonts w:ascii="Times New Roman"/>
                <w:szCs w:val="21"/>
              </w:rPr>
            </w:pPr>
            <w:r w:rsidRPr="005355C9">
              <w:rPr>
                <w:rFonts w:ascii="Times New Roman"/>
                <w:szCs w:val="21"/>
              </w:rPr>
              <w:t>86</w:t>
            </w:r>
          </w:p>
        </w:tc>
        <w:tc>
          <w:tcPr>
            <w:tcW w:w="391" w:type="pct"/>
          </w:tcPr>
          <w:p w:rsidR="00E405C9" w:rsidRPr="005355C9" w:rsidRDefault="00E405C9" w:rsidP="003C7E32">
            <w:pPr>
              <w:spacing w:line="360" w:lineRule="exact"/>
              <w:jc w:val="right"/>
              <w:rPr>
                <w:rFonts w:ascii="Times New Roman"/>
                <w:szCs w:val="21"/>
              </w:rPr>
            </w:pPr>
            <w:r w:rsidRPr="005355C9">
              <w:rPr>
                <w:rFonts w:ascii="Times New Roman"/>
                <w:szCs w:val="21"/>
              </w:rPr>
              <w:t>52</w:t>
            </w:r>
            <w:r w:rsidR="00816B93">
              <w:rPr>
                <w:rFonts w:ascii="Times New Roman" w:hint="eastAsia"/>
                <w:szCs w:val="21"/>
              </w:rPr>
              <w:t xml:space="preserve"> </w:t>
            </w:r>
            <w:r w:rsidRPr="005355C9">
              <w:rPr>
                <w:rFonts w:ascii="Times New Roman"/>
                <w:szCs w:val="21"/>
              </w:rPr>
              <w:t>698</w:t>
            </w:r>
          </w:p>
        </w:tc>
        <w:tc>
          <w:tcPr>
            <w:tcW w:w="327" w:type="pct"/>
          </w:tcPr>
          <w:p w:rsidR="00E405C9" w:rsidRPr="005355C9" w:rsidRDefault="00E405C9" w:rsidP="003C7E32">
            <w:pPr>
              <w:spacing w:line="360" w:lineRule="exact"/>
              <w:jc w:val="right"/>
              <w:rPr>
                <w:rFonts w:ascii="Times New Roman"/>
                <w:szCs w:val="21"/>
              </w:rPr>
            </w:pPr>
            <w:r w:rsidRPr="005355C9">
              <w:rPr>
                <w:rFonts w:ascii="Times New Roman"/>
                <w:szCs w:val="21"/>
              </w:rPr>
              <w:t>86.3</w:t>
            </w:r>
          </w:p>
        </w:tc>
      </w:tr>
      <w:tr w:rsidR="003C7E32" w:rsidRPr="005355C9" w:rsidTr="003C7E32">
        <w:tc>
          <w:tcPr>
            <w:tcW w:w="697" w:type="pct"/>
          </w:tcPr>
          <w:p w:rsidR="00E405C9" w:rsidRPr="005355C9" w:rsidRDefault="00E405C9" w:rsidP="00816B93">
            <w:pPr>
              <w:spacing w:line="360" w:lineRule="exact"/>
              <w:rPr>
                <w:rFonts w:ascii="Times New Roman"/>
                <w:szCs w:val="21"/>
              </w:rPr>
            </w:pPr>
            <w:r w:rsidRPr="005355C9">
              <w:rPr>
                <w:rFonts w:ascii="Times New Roman"/>
                <w:szCs w:val="21"/>
              </w:rPr>
              <w:t>苏尔汉河州</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1</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0.002</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1</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0</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745</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1.8</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447</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1.1</w:t>
            </w:r>
          </w:p>
        </w:tc>
        <w:tc>
          <w:tcPr>
            <w:tcW w:w="432" w:type="pct"/>
          </w:tcPr>
          <w:p w:rsidR="00E405C9" w:rsidRPr="005355C9" w:rsidRDefault="00E405C9" w:rsidP="003C7E32">
            <w:pPr>
              <w:spacing w:line="360" w:lineRule="exact"/>
              <w:jc w:val="right"/>
              <w:rPr>
                <w:rFonts w:ascii="Times New Roman"/>
                <w:szCs w:val="21"/>
              </w:rPr>
            </w:pPr>
            <w:r w:rsidRPr="005355C9">
              <w:rPr>
                <w:rFonts w:ascii="Times New Roman"/>
                <w:szCs w:val="21"/>
              </w:rPr>
              <w:t>32</w:t>
            </w:r>
            <w:r w:rsidR="00816B93">
              <w:rPr>
                <w:rFonts w:ascii="Times New Roman" w:hint="eastAsia"/>
                <w:szCs w:val="21"/>
              </w:rPr>
              <w:t xml:space="preserve"> </w:t>
            </w:r>
            <w:r w:rsidRPr="005355C9">
              <w:rPr>
                <w:rFonts w:ascii="Times New Roman"/>
                <w:szCs w:val="21"/>
              </w:rPr>
              <w:t>723</w:t>
            </w:r>
          </w:p>
        </w:tc>
        <w:tc>
          <w:tcPr>
            <w:tcW w:w="285" w:type="pct"/>
          </w:tcPr>
          <w:p w:rsidR="00E405C9" w:rsidRPr="005355C9" w:rsidRDefault="00E405C9" w:rsidP="003C7E32">
            <w:pPr>
              <w:spacing w:line="360" w:lineRule="exact"/>
              <w:jc w:val="right"/>
              <w:rPr>
                <w:rFonts w:ascii="Times New Roman"/>
                <w:szCs w:val="21"/>
              </w:rPr>
            </w:pPr>
            <w:r w:rsidRPr="005355C9">
              <w:rPr>
                <w:rFonts w:ascii="Times New Roman"/>
                <w:szCs w:val="21"/>
              </w:rPr>
              <w:t>83.4</w:t>
            </w:r>
          </w:p>
        </w:tc>
        <w:tc>
          <w:tcPr>
            <w:tcW w:w="391" w:type="pct"/>
          </w:tcPr>
          <w:p w:rsidR="00E405C9" w:rsidRPr="005355C9" w:rsidRDefault="00E405C9" w:rsidP="003C7E32">
            <w:pPr>
              <w:spacing w:line="360" w:lineRule="exact"/>
              <w:jc w:val="right"/>
              <w:rPr>
                <w:rFonts w:ascii="Times New Roman"/>
                <w:szCs w:val="21"/>
              </w:rPr>
            </w:pPr>
            <w:r w:rsidRPr="005355C9">
              <w:rPr>
                <w:rFonts w:ascii="Times New Roman"/>
                <w:szCs w:val="21"/>
              </w:rPr>
              <w:t>35</w:t>
            </w:r>
            <w:r w:rsidR="00816B93">
              <w:rPr>
                <w:rFonts w:ascii="Times New Roman" w:hint="eastAsia"/>
                <w:szCs w:val="21"/>
              </w:rPr>
              <w:t xml:space="preserve"> </w:t>
            </w:r>
            <w:r w:rsidRPr="005355C9">
              <w:rPr>
                <w:rFonts w:ascii="Times New Roman"/>
                <w:szCs w:val="21"/>
              </w:rPr>
              <w:t>385</w:t>
            </w:r>
          </w:p>
        </w:tc>
        <w:tc>
          <w:tcPr>
            <w:tcW w:w="327" w:type="pct"/>
          </w:tcPr>
          <w:p w:rsidR="00E405C9" w:rsidRPr="005355C9" w:rsidRDefault="00E405C9" w:rsidP="003C7E32">
            <w:pPr>
              <w:spacing w:line="360" w:lineRule="exact"/>
              <w:jc w:val="right"/>
              <w:rPr>
                <w:rFonts w:ascii="Times New Roman"/>
                <w:szCs w:val="21"/>
              </w:rPr>
            </w:pPr>
            <w:r w:rsidRPr="005355C9">
              <w:rPr>
                <w:rFonts w:ascii="Times New Roman"/>
                <w:szCs w:val="21"/>
              </w:rPr>
              <w:t>85.1</w:t>
            </w:r>
          </w:p>
        </w:tc>
      </w:tr>
      <w:tr w:rsidR="003C7E32" w:rsidRPr="005355C9" w:rsidTr="003C7E32">
        <w:tc>
          <w:tcPr>
            <w:tcW w:w="697" w:type="pct"/>
          </w:tcPr>
          <w:p w:rsidR="00E405C9" w:rsidRPr="005355C9" w:rsidRDefault="00E405C9" w:rsidP="00816B93">
            <w:pPr>
              <w:spacing w:line="360" w:lineRule="exact"/>
              <w:rPr>
                <w:rFonts w:ascii="Times New Roman"/>
                <w:szCs w:val="21"/>
              </w:rPr>
            </w:pPr>
            <w:r w:rsidRPr="005355C9">
              <w:rPr>
                <w:rFonts w:ascii="Times New Roman"/>
                <w:szCs w:val="21"/>
              </w:rPr>
              <w:t>锡尔河州</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8</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0.06</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9</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0.1</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577</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4</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613</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4.1</w:t>
            </w:r>
          </w:p>
        </w:tc>
        <w:tc>
          <w:tcPr>
            <w:tcW w:w="432" w:type="pct"/>
          </w:tcPr>
          <w:p w:rsidR="00E405C9" w:rsidRPr="005355C9" w:rsidRDefault="00E405C9" w:rsidP="003C7E32">
            <w:pPr>
              <w:spacing w:line="360" w:lineRule="exact"/>
              <w:jc w:val="right"/>
              <w:rPr>
                <w:rFonts w:ascii="Times New Roman"/>
                <w:szCs w:val="21"/>
              </w:rPr>
            </w:pPr>
            <w:r w:rsidRPr="005355C9">
              <w:rPr>
                <w:rFonts w:ascii="Times New Roman"/>
                <w:szCs w:val="21"/>
              </w:rPr>
              <w:t>11</w:t>
            </w:r>
            <w:r w:rsidR="00816B93">
              <w:rPr>
                <w:rFonts w:ascii="Times New Roman" w:hint="eastAsia"/>
                <w:szCs w:val="21"/>
              </w:rPr>
              <w:t xml:space="preserve"> </w:t>
            </w:r>
            <w:r w:rsidRPr="005355C9">
              <w:rPr>
                <w:rFonts w:ascii="Times New Roman"/>
                <w:szCs w:val="21"/>
              </w:rPr>
              <w:t>200</w:t>
            </w:r>
          </w:p>
        </w:tc>
        <w:tc>
          <w:tcPr>
            <w:tcW w:w="285" w:type="pct"/>
          </w:tcPr>
          <w:p w:rsidR="00E405C9" w:rsidRPr="005355C9" w:rsidRDefault="00E405C9" w:rsidP="003C7E32">
            <w:pPr>
              <w:spacing w:line="360" w:lineRule="exact"/>
              <w:jc w:val="right"/>
              <w:rPr>
                <w:rFonts w:ascii="Times New Roman"/>
                <w:szCs w:val="21"/>
              </w:rPr>
            </w:pPr>
            <w:r w:rsidRPr="005355C9">
              <w:rPr>
                <w:rFonts w:ascii="Times New Roman"/>
                <w:szCs w:val="21"/>
              </w:rPr>
              <w:t>77.9</w:t>
            </w:r>
          </w:p>
        </w:tc>
        <w:tc>
          <w:tcPr>
            <w:tcW w:w="391" w:type="pct"/>
          </w:tcPr>
          <w:p w:rsidR="00E405C9" w:rsidRPr="005355C9" w:rsidRDefault="00E405C9" w:rsidP="003C7E32">
            <w:pPr>
              <w:spacing w:line="360" w:lineRule="exact"/>
              <w:jc w:val="right"/>
              <w:rPr>
                <w:rFonts w:ascii="Times New Roman"/>
                <w:szCs w:val="21"/>
              </w:rPr>
            </w:pPr>
            <w:r w:rsidRPr="005355C9">
              <w:rPr>
                <w:rFonts w:ascii="Times New Roman"/>
                <w:szCs w:val="21"/>
              </w:rPr>
              <w:t>11</w:t>
            </w:r>
            <w:r w:rsidR="00816B93">
              <w:rPr>
                <w:rFonts w:ascii="Times New Roman" w:hint="eastAsia"/>
                <w:szCs w:val="21"/>
              </w:rPr>
              <w:t xml:space="preserve"> </w:t>
            </w:r>
            <w:r w:rsidRPr="005355C9">
              <w:rPr>
                <w:rFonts w:ascii="Times New Roman"/>
                <w:szCs w:val="21"/>
              </w:rPr>
              <w:t>656</w:t>
            </w:r>
          </w:p>
        </w:tc>
        <w:tc>
          <w:tcPr>
            <w:tcW w:w="327" w:type="pct"/>
          </w:tcPr>
          <w:p w:rsidR="00E405C9" w:rsidRPr="005355C9" w:rsidRDefault="00E405C9" w:rsidP="003C7E32">
            <w:pPr>
              <w:spacing w:line="360" w:lineRule="exact"/>
              <w:jc w:val="right"/>
              <w:rPr>
                <w:rFonts w:ascii="Times New Roman"/>
                <w:szCs w:val="21"/>
              </w:rPr>
            </w:pPr>
            <w:r w:rsidRPr="005355C9">
              <w:rPr>
                <w:rFonts w:ascii="Times New Roman"/>
                <w:szCs w:val="21"/>
              </w:rPr>
              <w:t>78.9</w:t>
            </w:r>
          </w:p>
        </w:tc>
      </w:tr>
      <w:tr w:rsidR="003C7E32" w:rsidRPr="005355C9" w:rsidTr="003C7E32">
        <w:tc>
          <w:tcPr>
            <w:tcW w:w="697" w:type="pct"/>
          </w:tcPr>
          <w:p w:rsidR="00E405C9" w:rsidRPr="005355C9" w:rsidRDefault="00E405C9" w:rsidP="00816B93">
            <w:pPr>
              <w:spacing w:line="360" w:lineRule="exact"/>
              <w:rPr>
                <w:rFonts w:ascii="Times New Roman"/>
                <w:szCs w:val="21"/>
              </w:rPr>
            </w:pPr>
            <w:r w:rsidRPr="005355C9">
              <w:rPr>
                <w:rFonts w:ascii="Times New Roman"/>
                <w:szCs w:val="21"/>
              </w:rPr>
              <w:t>塔什干州</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11</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0.03</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22</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0.04</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2</w:t>
            </w:r>
            <w:r w:rsidR="00816B93">
              <w:rPr>
                <w:rFonts w:ascii="Times New Roman" w:hint="eastAsia"/>
                <w:szCs w:val="21"/>
              </w:rPr>
              <w:t xml:space="preserve"> </w:t>
            </w:r>
            <w:r w:rsidRPr="005355C9">
              <w:rPr>
                <w:rFonts w:ascii="Times New Roman"/>
                <w:szCs w:val="21"/>
              </w:rPr>
              <w:t>178</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5</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1</w:t>
            </w:r>
            <w:r w:rsidR="00816B93">
              <w:rPr>
                <w:rFonts w:ascii="Times New Roman" w:hint="eastAsia"/>
                <w:szCs w:val="21"/>
              </w:rPr>
              <w:t xml:space="preserve"> </w:t>
            </w:r>
            <w:r w:rsidRPr="005355C9">
              <w:rPr>
                <w:rFonts w:ascii="Times New Roman"/>
                <w:szCs w:val="21"/>
              </w:rPr>
              <w:t>807</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3.8</w:t>
            </w:r>
          </w:p>
        </w:tc>
        <w:tc>
          <w:tcPr>
            <w:tcW w:w="432" w:type="pct"/>
          </w:tcPr>
          <w:p w:rsidR="00E405C9" w:rsidRPr="005355C9" w:rsidRDefault="00E405C9" w:rsidP="003C7E32">
            <w:pPr>
              <w:spacing w:line="360" w:lineRule="exact"/>
              <w:jc w:val="right"/>
              <w:rPr>
                <w:rFonts w:ascii="Times New Roman"/>
                <w:szCs w:val="21"/>
              </w:rPr>
            </w:pPr>
            <w:r w:rsidRPr="005355C9">
              <w:rPr>
                <w:rFonts w:ascii="Times New Roman"/>
                <w:szCs w:val="21"/>
              </w:rPr>
              <w:t>35</w:t>
            </w:r>
            <w:r w:rsidR="00816B93">
              <w:rPr>
                <w:rFonts w:ascii="Times New Roman" w:hint="eastAsia"/>
                <w:szCs w:val="21"/>
              </w:rPr>
              <w:t xml:space="preserve"> </w:t>
            </w:r>
            <w:r w:rsidRPr="005355C9">
              <w:rPr>
                <w:rFonts w:ascii="Times New Roman"/>
                <w:szCs w:val="21"/>
              </w:rPr>
              <w:t>451</w:t>
            </w:r>
          </w:p>
        </w:tc>
        <w:tc>
          <w:tcPr>
            <w:tcW w:w="285" w:type="pct"/>
          </w:tcPr>
          <w:p w:rsidR="00E405C9" w:rsidRPr="005355C9" w:rsidRDefault="00E405C9" w:rsidP="003C7E32">
            <w:pPr>
              <w:spacing w:line="360" w:lineRule="exact"/>
              <w:jc w:val="right"/>
              <w:rPr>
                <w:rFonts w:ascii="Times New Roman"/>
                <w:szCs w:val="21"/>
              </w:rPr>
            </w:pPr>
            <w:r w:rsidRPr="005355C9">
              <w:rPr>
                <w:rFonts w:ascii="Times New Roman"/>
                <w:szCs w:val="21"/>
              </w:rPr>
              <w:t>81.2</w:t>
            </w:r>
          </w:p>
        </w:tc>
        <w:tc>
          <w:tcPr>
            <w:tcW w:w="391" w:type="pct"/>
          </w:tcPr>
          <w:p w:rsidR="00E405C9" w:rsidRPr="005355C9" w:rsidRDefault="00E405C9" w:rsidP="003C7E32">
            <w:pPr>
              <w:spacing w:line="360" w:lineRule="exact"/>
              <w:jc w:val="right"/>
              <w:rPr>
                <w:rFonts w:ascii="Times New Roman"/>
                <w:szCs w:val="21"/>
              </w:rPr>
            </w:pPr>
            <w:r w:rsidRPr="005355C9">
              <w:rPr>
                <w:rFonts w:ascii="Times New Roman"/>
                <w:szCs w:val="21"/>
              </w:rPr>
              <w:t>38</w:t>
            </w:r>
            <w:r w:rsidR="00816B93">
              <w:rPr>
                <w:rFonts w:ascii="Times New Roman" w:hint="eastAsia"/>
                <w:szCs w:val="21"/>
              </w:rPr>
              <w:t xml:space="preserve"> </w:t>
            </w:r>
            <w:r w:rsidRPr="005355C9">
              <w:rPr>
                <w:rFonts w:ascii="Times New Roman"/>
                <w:szCs w:val="21"/>
              </w:rPr>
              <w:t>865</w:t>
            </w:r>
          </w:p>
        </w:tc>
        <w:tc>
          <w:tcPr>
            <w:tcW w:w="327" w:type="pct"/>
          </w:tcPr>
          <w:p w:rsidR="00E405C9" w:rsidRPr="005355C9" w:rsidRDefault="00E405C9" w:rsidP="003C7E32">
            <w:pPr>
              <w:spacing w:line="360" w:lineRule="exact"/>
              <w:jc w:val="right"/>
              <w:rPr>
                <w:rFonts w:ascii="Times New Roman"/>
                <w:szCs w:val="21"/>
              </w:rPr>
            </w:pPr>
            <w:r w:rsidRPr="005355C9">
              <w:rPr>
                <w:rFonts w:ascii="Times New Roman"/>
                <w:szCs w:val="21"/>
              </w:rPr>
              <w:t>82</w:t>
            </w:r>
          </w:p>
        </w:tc>
      </w:tr>
      <w:tr w:rsidR="003C7E32" w:rsidRPr="005355C9" w:rsidTr="003C7E32">
        <w:tc>
          <w:tcPr>
            <w:tcW w:w="697" w:type="pct"/>
          </w:tcPr>
          <w:p w:rsidR="00E405C9" w:rsidRPr="005355C9" w:rsidRDefault="00E405C9" w:rsidP="00816B93">
            <w:pPr>
              <w:spacing w:line="360" w:lineRule="exact"/>
              <w:rPr>
                <w:rFonts w:ascii="Times New Roman"/>
                <w:szCs w:val="21"/>
              </w:rPr>
            </w:pPr>
            <w:r w:rsidRPr="005355C9">
              <w:rPr>
                <w:rFonts w:ascii="Times New Roman"/>
                <w:szCs w:val="21"/>
              </w:rPr>
              <w:t>费尔干纳州</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19</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0.01</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14</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0.01</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2</w:t>
            </w:r>
            <w:r w:rsidR="00816B93">
              <w:rPr>
                <w:rFonts w:ascii="Times New Roman" w:hint="eastAsia"/>
                <w:szCs w:val="21"/>
              </w:rPr>
              <w:t xml:space="preserve"> </w:t>
            </w:r>
            <w:r w:rsidRPr="005355C9">
              <w:rPr>
                <w:rFonts w:ascii="Times New Roman"/>
                <w:szCs w:val="21"/>
              </w:rPr>
              <w:t>360</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4</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2</w:t>
            </w:r>
            <w:r w:rsidR="00816B93">
              <w:rPr>
                <w:rFonts w:ascii="Times New Roman" w:hint="eastAsia"/>
                <w:szCs w:val="21"/>
              </w:rPr>
              <w:t xml:space="preserve"> </w:t>
            </w:r>
            <w:r w:rsidRPr="005355C9">
              <w:rPr>
                <w:rFonts w:ascii="Times New Roman"/>
                <w:szCs w:val="21"/>
              </w:rPr>
              <w:t>795</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4</w:t>
            </w:r>
          </w:p>
        </w:tc>
        <w:tc>
          <w:tcPr>
            <w:tcW w:w="432" w:type="pct"/>
          </w:tcPr>
          <w:p w:rsidR="00E405C9" w:rsidRPr="005355C9" w:rsidRDefault="00E405C9" w:rsidP="003C7E32">
            <w:pPr>
              <w:spacing w:line="360" w:lineRule="exact"/>
              <w:jc w:val="right"/>
              <w:rPr>
                <w:rFonts w:ascii="Times New Roman"/>
                <w:szCs w:val="21"/>
              </w:rPr>
            </w:pPr>
            <w:r w:rsidRPr="005355C9">
              <w:rPr>
                <w:rFonts w:ascii="Times New Roman"/>
                <w:szCs w:val="21"/>
              </w:rPr>
              <w:t>48</w:t>
            </w:r>
            <w:r w:rsidR="00816B93">
              <w:rPr>
                <w:rFonts w:ascii="Times New Roman" w:hint="eastAsia"/>
                <w:szCs w:val="21"/>
              </w:rPr>
              <w:t xml:space="preserve"> </w:t>
            </w:r>
            <w:r w:rsidRPr="005355C9">
              <w:rPr>
                <w:rFonts w:ascii="Times New Roman"/>
                <w:szCs w:val="21"/>
              </w:rPr>
              <w:t>369</w:t>
            </w:r>
          </w:p>
        </w:tc>
        <w:tc>
          <w:tcPr>
            <w:tcW w:w="285" w:type="pct"/>
          </w:tcPr>
          <w:p w:rsidR="00E405C9" w:rsidRPr="005355C9" w:rsidRDefault="00E405C9" w:rsidP="003C7E32">
            <w:pPr>
              <w:spacing w:line="360" w:lineRule="exact"/>
              <w:jc w:val="right"/>
              <w:rPr>
                <w:rFonts w:ascii="Times New Roman"/>
                <w:szCs w:val="21"/>
              </w:rPr>
            </w:pPr>
            <w:r w:rsidRPr="005355C9">
              <w:rPr>
                <w:rFonts w:ascii="Times New Roman"/>
                <w:szCs w:val="21"/>
              </w:rPr>
              <w:t>81.9</w:t>
            </w:r>
          </w:p>
        </w:tc>
        <w:tc>
          <w:tcPr>
            <w:tcW w:w="391" w:type="pct"/>
          </w:tcPr>
          <w:p w:rsidR="00E405C9" w:rsidRPr="005355C9" w:rsidRDefault="00E405C9" w:rsidP="003C7E32">
            <w:pPr>
              <w:spacing w:line="360" w:lineRule="exact"/>
              <w:jc w:val="right"/>
              <w:rPr>
                <w:rFonts w:ascii="Times New Roman"/>
                <w:szCs w:val="21"/>
              </w:rPr>
            </w:pPr>
            <w:r w:rsidRPr="005355C9">
              <w:rPr>
                <w:rFonts w:ascii="Times New Roman"/>
                <w:szCs w:val="21"/>
              </w:rPr>
              <w:t>55</w:t>
            </w:r>
            <w:r w:rsidR="00816B93">
              <w:rPr>
                <w:rFonts w:ascii="Times New Roman" w:hint="eastAsia"/>
                <w:szCs w:val="21"/>
              </w:rPr>
              <w:t xml:space="preserve"> </w:t>
            </w:r>
            <w:r w:rsidRPr="005355C9">
              <w:rPr>
                <w:rFonts w:ascii="Times New Roman"/>
                <w:szCs w:val="21"/>
              </w:rPr>
              <w:t>980</w:t>
            </w:r>
          </w:p>
        </w:tc>
        <w:tc>
          <w:tcPr>
            <w:tcW w:w="327" w:type="pct"/>
          </w:tcPr>
          <w:p w:rsidR="00E405C9" w:rsidRPr="005355C9" w:rsidRDefault="00E405C9" w:rsidP="003C7E32">
            <w:pPr>
              <w:spacing w:line="360" w:lineRule="exact"/>
              <w:jc w:val="right"/>
              <w:rPr>
                <w:rFonts w:ascii="Times New Roman"/>
                <w:szCs w:val="21"/>
              </w:rPr>
            </w:pPr>
            <w:r w:rsidRPr="005355C9">
              <w:rPr>
                <w:rFonts w:ascii="Times New Roman"/>
                <w:szCs w:val="21"/>
              </w:rPr>
              <w:t>80.3</w:t>
            </w:r>
          </w:p>
        </w:tc>
      </w:tr>
      <w:tr w:rsidR="003C7E32" w:rsidRPr="005355C9" w:rsidTr="003C7E32">
        <w:tc>
          <w:tcPr>
            <w:tcW w:w="697" w:type="pct"/>
          </w:tcPr>
          <w:p w:rsidR="00E405C9" w:rsidRPr="005355C9" w:rsidRDefault="00E405C9" w:rsidP="00816B93">
            <w:pPr>
              <w:spacing w:line="360" w:lineRule="exact"/>
              <w:rPr>
                <w:rFonts w:ascii="Times New Roman"/>
                <w:szCs w:val="21"/>
              </w:rPr>
            </w:pPr>
            <w:r w:rsidRPr="005355C9">
              <w:rPr>
                <w:rFonts w:ascii="Times New Roman"/>
                <w:szCs w:val="21"/>
              </w:rPr>
              <w:t>花拉子模州</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0</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0</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1</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0</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1</w:t>
            </w:r>
            <w:r w:rsidR="00816B93">
              <w:rPr>
                <w:rFonts w:ascii="Times New Roman" w:hint="eastAsia"/>
                <w:szCs w:val="21"/>
              </w:rPr>
              <w:t xml:space="preserve"> </w:t>
            </w:r>
            <w:r w:rsidRPr="005355C9">
              <w:rPr>
                <w:rFonts w:ascii="Times New Roman"/>
                <w:szCs w:val="21"/>
              </w:rPr>
              <w:t>066</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3.6</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1</w:t>
            </w:r>
            <w:r w:rsidR="00816B93">
              <w:rPr>
                <w:rFonts w:ascii="Times New Roman" w:hint="eastAsia"/>
                <w:szCs w:val="21"/>
              </w:rPr>
              <w:t xml:space="preserve"> </w:t>
            </w:r>
            <w:r w:rsidRPr="005355C9">
              <w:rPr>
                <w:rFonts w:ascii="Times New Roman"/>
                <w:szCs w:val="21"/>
              </w:rPr>
              <w:t>067</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3.4</w:t>
            </w:r>
          </w:p>
        </w:tc>
        <w:tc>
          <w:tcPr>
            <w:tcW w:w="432" w:type="pct"/>
          </w:tcPr>
          <w:p w:rsidR="00E405C9" w:rsidRPr="005355C9" w:rsidRDefault="00E405C9" w:rsidP="003C7E32">
            <w:pPr>
              <w:spacing w:line="360" w:lineRule="exact"/>
              <w:jc w:val="right"/>
              <w:rPr>
                <w:rFonts w:ascii="Times New Roman"/>
                <w:szCs w:val="21"/>
              </w:rPr>
            </w:pPr>
            <w:r w:rsidRPr="005355C9">
              <w:rPr>
                <w:rFonts w:ascii="Times New Roman"/>
                <w:szCs w:val="21"/>
              </w:rPr>
              <w:t>25</w:t>
            </w:r>
            <w:r w:rsidR="00816B93">
              <w:rPr>
                <w:rFonts w:ascii="Times New Roman" w:hint="eastAsia"/>
                <w:szCs w:val="21"/>
              </w:rPr>
              <w:t xml:space="preserve"> </w:t>
            </w:r>
            <w:r w:rsidRPr="005355C9">
              <w:rPr>
                <w:rFonts w:ascii="Times New Roman"/>
                <w:szCs w:val="21"/>
              </w:rPr>
              <w:t>939</w:t>
            </w:r>
          </w:p>
        </w:tc>
        <w:tc>
          <w:tcPr>
            <w:tcW w:w="285" w:type="pct"/>
          </w:tcPr>
          <w:p w:rsidR="00E405C9" w:rsidRPr="005355C9" w:rsidRDefault="00E405C9" w:rsidP="003C7E32">
            <w:pPr>
              <w:spacing w:line="360" w:lineRule="exact"/>
              <w:jc w:val="right"/>
              <w:rPr>
                <w:rFonts w:ascii="Times New Roman"/>
                <w:szCs w:val="21"/>
              </w:rPr>
            </w:pPr>
            <w:r w:rsidRPr="005355C9">
              <w:rPr>
                <w:rFonts w:ascii="Times New Roman"/>
                <w:szCs w:val="21"/>
              </w:rPr>
              <w:t>88.7</w:t>
            </w:r>
          </w:p>
        </w:tc>
        <w:tc>
          <w:tcPr>
            <w:tcW w:w="391" w:type="pct"/>
          </w:tcPr>
          <w:p w:rsidR="00E405C9" w:rsidRPr="005355C9" w:rsidRDefault="00E405C9" w:rsidP="003C7E32">
            <w:pPr>
              <w:spacing w:line="360" w:lineRule="exact"/>
              <w:jc w:val="right"/>
              <w:rPr>
                <w:rFonts w:ascii="Times New Roman"/>
                <w:szCs w:val="21"/>
              </w:rPr>
            </w:pPr>
            <w:r w:rsidRPr="005355C9">
              <w:rPr>
                <w:rFonts w:ascii="Times New Roman"/>
                <w:szCs w:val="21"/>
              </w:rPr>
              <w:t>26</w:t>
            </w:r>
            <w:r w:rsidR="00816B93">
              <w:rPr>
                <w:rFonts w:ascii="Times New Roman" w:hint="eastAsia"/>
                <w:szCs w:val="21"/>
              </w:rPr>
              <w:t xml:space="preserve"> </w:t>
            </w:r>
            <w:r w:rsidRPr="005355C9">
              <w:rPr>
                <w:rFonts w:ascii="Times New Roman"/>
                <w:szCs w:val="21"/>
              </w:rPr>
              <w:t>423</w:t>
            </w:r>
          </w:p>
        </w:tc>
        <w:tc>
          <w:tcPr>
            <w:tcW w:w="327" w:type="pct"/>
          </w:tcPr>
          <w:p w:rsidR="00E405C9" w:rsidRPr="005355C9" w:rsidRDefault="00E405C9" w:rsidP="003C7E32">
            <w:pPr>
              <w:spacing w:line="360" w:lineRule="exact"/>
              <w:jc w:val="right"/>
              <w:rPr>
                <w:rFonts w:ascii="Times New Roman"/>
                <w:szCs w:val="21"/>
              </w:rPr>
            </w:pPr>
            <w:r w:rsidRPr="005355C9">
              <w:rPr>
                <w:rFonts w:ascii="Times New Roman"/>
                <w:szCs w:val="21"/>
              </w:rPr>
              <w:t>85.4</w:t>
            </w:r>
          </w:p>
        </w:tc>
      </w:tr>
      <w:tr w:rsidR="003C7E32" w:rsidRPr="005355C9" w:rsidTr="003C7E32">
        <w:tc>
          <w:tcPr>
            <w:tcW w:w="697" w:type="pct"/>
          </w:tcPr>
          <w:p w:rsidR="00E405C9" w:rsidRPr="005355C9" w:rsidRDefault="00E405C9" w:rsidP="00816B93">
            <w:pPr>
              <w:spacing w:line="360" w:lineRule="exact"/>
              <w:rPr>
                <w:rFonts w:ascii="Times New Roman"/>
                <w:szCs w:val="21"/>
              </w:rPr>
            </w:pPr>
            <w:r w:rsidRPr="005355C9">
              <w:rPr>
                <w:rFonts w:ascii="Times New Roman"/>
                <w:szCs w:val="21"/>
              </w:rPr>
              <w:t>卡拉卡尔帕克斯坦共和国</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1</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0</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2</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0</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1</w:t>
            </w:r>
            <w:r w:rsidR="00816B93">
              <w:rPr>
                <w:rFonts w:ascii="Times New Roman" w:hint="eastAsia"/>
                <w:szCs w:val="21"/>
              </w:rPr>
              <w:t xml:space="preserve"> </w:t>
            </w:r>
            <w:r w:rsidRPr="005355C9">
              <w:rPr>
                <w:rFonts w:ascii="Times New Roman"/>
                <w:szCs w:val="21"/>
              </w:rPr>
              <w:t>123</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3.4</w:t>
            </w:r>
          </w:p>
        </w:tc>
        <w:tc>
          <w:tcPr>
            <w:tcW w:w="359" w:type="pct"/>
          </w:tcPr>
          <w:p w:rsidR="00E405C9" w:rsidRPr="005355C9" w:rsidRDefault="00E405C9" w:rsidP="003C7E32">
            <w:pPr>
              <w:spacing w:line="360" w:lineRule="exact"/>
              <w:jc w:val="right"/>
              <w:rPr>
                <w:rFonts w:ascii="Times New Roman"/>
                <w:szCs w:val="21"/>
              </w:rPr>
            </w:pPr>
            <w:r w:rsidRPr="005355C9">
              <w:rPr>
                <w:rFonts w:ascii="Times New Roman"/>
                <w:szCs w:val="21"/>
              </w:rPr>
              <w:t>1</w:t>
            </w:r>
            <w:r w:rsidR="00816B93">
              <w:rPr>
                <w:rFonts w:ascii="Times New Roman" w:hint="eastAsia"/>
                <w:szCs w:val="21"/>
              </w:rPr>
              <w:t xml:space="preserve"> </w:t>
            </w:r>
            <w:r w:rsidRPr="005355C9">
              <w:rPr>
                <w:rFonts w:ascii="Times New Roman"/>
                <w:szCs w:val="21"/>
              </w:rPr>
              <w:t>212</w:t>
            </w:r>
          </w:p>
        </w:tc>
        <w:tc>
          <w:tcPr>
            <w:tcW w:w="358" w:type="pct"/>
          </w:tcPr>
          <w:p w:rsidR="00E405C9" w:rsidRPr="005355C9" w:rsidRDefault="00E405C9" w:rsidP="003C7E32">
            <w:pPr>
              <w:spacing w:line="360" w:lineRule="exact"/>
              <w:jc w:val="right"/>
              <w:rPr>
                <w:rFonts w:ascii="Times New Roman"/>
                <w:szCs w:val="21"/>
              </w:rPr>
            </w:pPr>
            <w:r w:rsidRPr="005355C9">
              <w:rPr>
                <w:rFonts w:ascii="Times New Roman"/>
                <w:szCs w:val="21"/>
              </w:rPr>
              <w:t>3.5</w:t>
            </w:r>
          </w:p>
        </w:tc>
        <w:tc>
          <w:tcPr>
            <w:tcW w:w="432" w:type="pct"/>
          </w:tcPr>
          <w:p w:rsidR="00E405C9" w:rsidRPr="005355C9" w:rsidRDefault="00E405C9" w:rsidP="003C7E32">
            <w:pPr>
              <w:spacing w:line="360" w:lineRule="exact"/>
              <w:jc w:val="right"/>
              <w:rPr>
                <w:rFonts w:ascii="Times New Roman"/>
                <w:szCs w:val="21"/>
              </w:rPr>
            </w:pPr>
            <w:r w:rsidRPr="005355C9">
              <w:rPr>
                <w:rFonts w:ascii="Times New Roman"/>
                <w:szCs w:val="21"/>
              </w:rPr>
              <w:t>26</w:t>
            </w:r>
            <w:r w:rsidR="00816B93">
              <w:rPr>
                <w:rFonts w:ascii="Times New Roman" w:hint="eastAsia"/>
                <w:szCs w:val="21"/>
              </w:rPr>
              <w:t xml:space="preserve"> </w:t>
            </w:r>
            <w:r w:rsidRPr="005355C9">
              <w:rPr>
                <w:rFonts w:ascii="Times New Roman"/>
                <w:szCs w:val="21"/>
              </w:rPr>
              <w:t>048</w:t>
            </w:r>
          </w:p>
        </w:tc>
        <w:tc>
          <w:tcPr>
            <w:tcW w:w="285" w:type="pct"/>
          </w:tcPr>
          <w:p w:rsidR="00E405C9" w:rsidRPr="005355C9" w:rsidRDefault="00E405C9" w:rsidP="003C7E32">
            <w:pPr>
              <w:spacing w:line="360" w:lineRule="exact"/>
              <w:jc w:val="right"/>
              <w:rPr>
                <w:rFonts w:ascii="Times New Roman"/>
                <w:szCs w:val="21"/>
              </w:rPr>
            </w:pPr>
            <w:r w:rsidRPr="005355C9">
              <w:rPr>
                <w:rFonts w:ascii="Times New Roman"/>
                <w:szCs w:val="21"/>
              </w:rPr>
              <w:t>81</w:t>
            </w:r>
          </w:p>
        </w:tc>
        <w:tc>
          <w:tcPr>
            <w:tcW w:w="391" w:type="pct"/>
          </w:tcPr>
          <w:p w:rsidR="00E405C9" w:rsidRPr="005355C9" w:rsidRDefault="00E405C9" w:rsidP="003C7E32">
            <w:pPr>
              <w:spacing w:line="360" w:lineRule="exact"/>
              <w:jc w:val="right"/>
              <w:rPr>
                <w:rFonts w:ascii="Times New Roman"/>
                <w:szCs w:val="21"/>
              </w:rPr>
            </w:pPr>
            <w:r w:rsidRPr="005355C9">
              <w:rPr>
                <w:rFonts w:ascii="Times New Roman"/>
                <w:szCs w:val="21"/>
              </w:rPr>
              <w:t>27</w:t>
            </w:r>
            <w:r w:rsidR="00816B93">
              <w:rPr>
                <w:rFonts w:ascii="Times New Roman" w:hint="eastAsia"/>
                <w:szCs w:val="21"/>
              </w:rPr>
              <w:t xml:space="preserve"> </w:t>
            </w:r>
            <w:r w:rsidRPr="005355C9">
              <w:rPr>
                <w:rFonts w:ascii="Times New Roman"/>
                <w:szCs w:val="21"/>
              </w:rPr>
              <w:t>358</w:t>
            </w:r>
          </w:p>
        </w:tc>
        <w:tc>
          <w:tcPr>
            <w:tcW w:w="327" w:type="pct"/>
          </w:tcPr>
          <w:p w:rsidR="00E405C9" w:rsidRPr="005355C9" w:rsidRDefault="00E405C9" w:rsidP="003C7E32">
            <w:pPr>
              <w:spacing w:line="360" w:lineRule="exact"/>
              <w:jc w:val="right"/>
              <w:rPr>
                <w:rFonts w:ascii="Times New Roman"/>
                <w:szCs w:val="21"/>
              </w:rPr>
            </w:pPr>
            <w:r w:rsidRPr="005355C9">
              <w:rPr>
                <w:rFonts w:ascii="Times New Roman"/>
                <w:szCs w:val="21"/>
              </w:rPr>
              <w:t>79.3</w:t>
            </w:r>
          </w:p>
        </w:tc>
      </w:tr>
      <w:tr w:rsidR="003C7E32" w:rsidRPr="005355C9" w:rsidTr="003C7E32">
        <w:tc>
          <w:tcPr>
            <w:tcW w:w="697" w:type="pct"/>
            <w:tcBorders>
              <w:bottom w:val="single" w:sz="12" w:space="0" w:color="auto"/>
            </w:tcBorders>
          </w:tcPr>
          <w:p w:rsidR="00E405C9" w:rsidRPr="005355C9" w:rsidRDefault="00E405C9" w:rsidP="00816B93">
            <w:pPr>
              <w:spacing w:line="360" w:lineRule="exact"/>
              <w:rPr>
                <w:rFonts w:ascii="Times New Roman"/>
                <w:szCs w:val="21"/>
              </w:rPr>
            </w:pPr>
            <w:r w:rsidRPr="005355C9">
              <w:rPr>
                <w:rFonts w:ascii="Times New Roman"/>
                <w:szCs w:val="21"/>
              </w:rPr>
              <w:t>乌兹别克斯坦</w:t>
            </w:r>
          </w:p>
        </w:tc>
        <w:tc>
          <w:tcPr>
            <w:tcW w:w="358" w:type="pct"/>
            <w:tcBorders>
              <w:bottom w:val="single" w:sz="12" w:space="0" w:color="auto"/>
            </w:tcBorders>
          </w:tcPr>
          <w:p w:rsidR="00E405C9" w:rsidRPr="005355C9" w:rsidRDefault="00E405C9" w:rsidP="003C7E32">
            <w:pPr>
              <w:spacing w:line="360" w:lineRule="exact"/>
              <w:jc w:val="right"/>
              <w:rPr>
                <w:rFonts w:ascii="Times New Roman"/>
                <w:szCs w:val="21"/>
              </w:rPr>
            </w:pPr>
            <w:r w:rsidRPr="005355C9">
              <w:rPr>
                <w:rFonts w:ascii="Times New Roman"/>
                <w:szCs w:val="21"/>
              </w:rPr>
              <w:t>97</w:t>
            </w:r>
          </w:p>
        </w:tc>
        <w:tc>
          <w:tcPr>
            <w:tcW w:w="359" w:type="pct"/>
            <w:tcBorders>
              <w:bottom w:val="single" w:sz="12" w:space="0" w:color="auto"/>
            </w:tcBorders>
          </w:tcPr>
          <w:p w:rsidR="00E405C9" w:rsidRPr="005355C9" w:rsidRDefault="00E405C9" w:rsidP="003C7E32">
            <w:pPr>
              <w:spacing w:line="360" w:lineRule="exact"/>
              <w:jc w:val="right"/>
              <w:rPr>
                <w:rFonts w:ascii="Times New Roman"/>
                <w:szCs w:val="21"/>
              </w:rPr>
            </w:pPr>
            <w:r w:rsidRPr="005355C9">
              <w:rPr>
                <w:rFonts w:ascii="Times New Roman"/>
                <w:szCs w:val="21"/>
              </w:rPr>
              <w:t>0.01</w:t>
            </w:r>
          </w:p>
        </w:tc>
        <w:tc>
          <w:tcPr>
            <w:tcW w:w="358" w:type="pct"/>
            <w:tcBorders>
              <w:bottom w:val="single" w:sz="12" w:space="0" w:color="auto"/>
            </w:tcBorders>
          </w:tcPr>
          <w:p w:rsidR="00E405C9" w:rsidRPr="005355C9" w:rsidRDefault="00E405C9" w:rsidP="003C7E32">
            <w:pPr>
              <w:spacing w:line="360" w:lineRule="exact"/>
              <w:jc w:val="right"/>
              <w:rPr>
                <w:rFonts w:ascii="Times New Roman"/>
                <w:szCs w:val="21"/>
              </w:rPr>
            </w:pPr>
            <w:r w:rsidRPr="005355C9">
              <w:rPr>
                <w:rFonts w:ascii="Times New Roman"/>
                <w:szCs w:val="21"/>
              </w:rPr>
              <w:t>104</w:t>
            </w:r>
          </w:p>
        </w:tc>
        <w:tc>
          <w:tcPr>
            <w:tcW w:w="359" w:type="pct"/>
            <w:tcBorders>
              <w:bottom w:val="single" w:sz="12" w:space="0" w:color="auto"/>
            </w:tcBorders>
          </w:tcPr>
          <w:p w:rsidR="00E405C9" w:rsidRPr="005355C9" w:rsidRDefault="00E405C9" w:rsidP="003C7E32">
            <w:pPr>
              <w:spacing w:line="360" w:lineRule="exact"/>
              <w:jc w:val="right"/>
              <w:rPr>
                <w:rFonts w:ascii="Times New Roman"/>
                <w:szCs w:val="21"/>
              </w:rPr>
            </w:pPr>
            <w:r w:rsidRPr="005355C9">
              <w:rPr>
                <w:rFonts w:ascii="Times New Roman"/>
                <w:szCs w:val="21"/>
              </w:rPr>
              <w:t>0.01</w:t>
            </w:r>
          </w:p>
        </w:tc>
        <w:tc>
          <w:tcPr>
            <w:tcW w:w="358" w:type="pct"/>
            <w:tcBorders>
              <w:bottom w:val="single" w:sz="12" w:space="0" w:color="auto"/>
            </w:tcBorders>
          </w:tcPr>
          <w:p w:rsidR="00E405C9" w:rsidRPr="005355C9" w:rsidRDefault="00E405C9" w:rsidP="003C7E32">
            <w:pPr>
              <w:spacing w:line="360" w:lineRule="exact"/>
              <w:jc w:val="right"/>
              <w:rPr>
                <w:rFonts w:ascii="Times New Roman"/>
                <w:szCs w:val="21"/>
              </w:rPr>
            </w:pPr>
            <w:r w:rsidRPr="005355C9">
              <w:rPr>
                <w:rFonts w:ascii="Times New Roman"/>
                <w:szCs w:val="21"/>
              </w:rPr>
              <w:t>19</w:t>
            </w:r>
            <w:r w:rsidR="00816B93">
              <w:rPr>
                <w:rFonts w:ascii="Times New Roman" w:hint="eastAsia"/>
                <w:szCs w:val="21"/>
              </w:rPr>
              <w:t xml:space="preserve"> </w:t>
            </w:r>
            <w:r w:rsidRPr="005355C9">
              <w:rPr>
                <w:rFonts w:ascii="Times New Roman"/>
                <w:szCs w:val="21"/>
              </w:rPr>
              <w:t>462</w:t>
            </w:r>
          </w:p>
        </w:tc>
        <w:tc>
          <w:tcPr>
            <w:tcW w:w="359" w:type="pct"/>
            <w:tcBorders>
              <w:bottom w:val="single" w:sz="12" w:space="0" w:color="auto"/>
            </w:tcBorders>
          </w:tcPr>
          <w:p w:rsidR="00E405C9" w:rsidRPr="005355C9" w:rsidRDefault="00E405C9" w:rsidP="003C7E32">
            <w:pPr>
              <w:spacing w:line="360" w:lineRule="exact"/>
              <w:jc w:val="right"/>
              <w:rPr>
                <w:rFonts w:ascii="Times New Roman"/>
                <w:szCs w:val="21"/>
              </w:rPr>
            </w:pPr>
            <w:r w:rsidRPr="005355C9">
              <w:rPr>
                <w:rFonts w:ascii="Times New Roman"/>
                <w:szCs w:val="21"/>
              </w:rPr>
              <w:t>3.6</w:t>
            </w:r>
          </w:p>
        </w:tc>
        <w:tc>
          <w:tcPr>
            <w:tcW w:w="359" w:type="pct"/>
            <w:tcBorders>
              <w:bottom w:val="single" w:sz="12" w:space="0" w:color="auto"/>
            </w:tcBorders>
          </w:tcPr>
          <w:p w:rsidR="00E405C9" w:rsidRPr="005355C9" w:rsidRDefault="00E405C9" w:rsidP="003C7E32">
            <w:pPr>
              <w:spacing w:line="360" w:lineRule="exact"/>
              <w:jc w:val="right"/>
              <w:rPr>
                <w:rFonts w:ascii="Times New Roman"/>
                <w:szCs w:val="21"/>
              </w:rPr>
            </w:pPr>
            <w:r w:rsidRPr="005355C9">
              <w:rPr>
                <w:rFonts w:ascii="Times New Roman"/>
                <w:szCs w:val="21"/>
              </w:rPr>
              <w:t>20</w:t>
            </w:r>
            <w:r w:rsidR="00816B93">
              <w:rPr>
                <w:rFonts w:ascii="Times New Roman" w:hint="eastAsia"/>
                <w:szCs w:val="21"/>
              </w:rPr>
              <w:t xml:space="preserve"> </w:t>
            </w:r>
            <w:r w:rsidRPr="005355C9">
              <w:rPr>
                <w:rFonts w:ascii="Times New Roman"/>
                <w:szCs w:val="21"/>
              </w:rPr>
              <w:t>039</w:t>
            </w:r>
          </w:p>
        </w:tc>
        <w:tc>
          <w:tcPr>
            <w:tcW w:w="358" w:type="pct"/>
            <w:tcBorders>
              <w:bottom w:val="single" w:sz="12" w:space="0" w:color="auto"/>
            </w:tcBorders>
          </w:tcPr>
          <w:p w:rsidR="00E405C9" w:rsidRPr="005355C9" w:rsidRDefault="00E405C9" w:rsidP="003C7E32">
            <w:pPr>
              <w:spacing w:line="360" w:lineRule="exact"/>
              <w:jc w:val="right"/>
              <w:rPr>
                <w:rFonts w:ascii="Times New Roman"/>
                <w:szCs w:val="21"/>
              </w:rPr>
            </w:pPr>
            <w:r w:rsidRPr="005355C9">
              <w:rPr>
                <w:rFonts w:ascii="Times New Roman"/>
                <w:szCs w:val="21"/>
              </w:rPr>
              <w:t>3.4</w:t>
            </w:r>
          </w:p>
        </w:tc>
        <w:tc>
          <w:tcPr>
            <w:tcW w:w="432" w:type="pct"/>
            <w:tcBorders>
              <w:bottom w:val="single" w:sz="12" w:space="0" w:color="auto"/>
            </w:tcBorders>
          </w:tcPr>
          <w:p w:rsidR="00E405C9" w:rsidRPr="005355C9" w:rsidRDefault="00E405C9" w:rsidP="003C7E32">
            <w:pPr>
              <w:spacing w:line="360" w:lineRule="exact"/>
              <w:jc w:val="right"/>
              <w:rPr>
                <w:rFonts w:ascii="Times New Roman"/>
                <w:szCs w:val="21"/>
              </w:rPr>
            </w:pPr>
            <w:r w:rsidRPr="005355C9">
              <w:rPr>
                <w:rFonts w:ascii="Times New Roman"/>
                <w:szCs w:val="21"/>
              </w:rPr>
              <w:t>439</w:t>
            </w:r>
            <w:r w:rsidR="00816B93">
              <w:rPr>
                <w:rFonts w:ascii="Times New Roman" w:hint="eastAsia"/>
                <w:szCs w:val="21"/>
              </w:rPr>
              <w:t xml:space="preserve"> </w:t>
            </w:r>
            <w:r w:rsidRPr="005355C9">
              <w:rPr>
                <w:rFonts w:ascii="Times New Roman"/>
                <w:szCs w:val="21"/>
              </w:rPr>
              <w:t>656</w:t>
            </w:r>
          </w:p>
        </w:tc>
        <w:tc>
          <w:tcPr>
            <w:tcW w:w="285" w:type="pct"/>
            <w:tcBorders>
              <w:bottom w:val="single" w:sz="12" w:space="0" w:color="auto"/>
            </w:tcBorders>
          </w:tcPr>
          <w:p w:rsidR="00E405C9" w:rsidRPr="005355C9" w:rsidRDefault="00E405C9" w:rsidP="003C7E32">
            <w:pPr>
              <w:spacing w:line="360" w:lineRule="exact"/>
              <w:jc w:val="right"/>
              <w:rPr>
                <w:rFonts w:ascii="Times New Roman"/>
                <w:szCs w:val="21"/>
              </w:rPr>
            </w:pPr>
            <w:r w:rsidRPr="005355C9">
              <w:rPr>
                <w:rFonts w:ascii="Times New Roman"/>
                <w:szCs w:val="21"/>
              </w:rPr>
              <w:t>83.3</w:t>
            </w:r>
          </w:p>
        </w:tc>
        <w:tc>
          <w:tcPr>
            <w:tcW w:w="391" w:type="pct"/>
            <w:tcBorders>
              <w:bottom w:val="single" w:sz="12" w:space="0" w:color="auto"/>
            </w:tcBorders>
          </w:tcPr>
          <w:p w:rsidR="00E405C9" w:rsidRPr="005355C9" w:rsidRDefault="00E405C9" w:rsidP="003C7E32">
            <w:pPr>
              <w:spacing w:line="360" w:lineRule="exact"/>
              <w:jc w:val="right"/>
              <w:rPr>
                <w:rFonts w:ascii="Times New Roman"/>
                <w:szCs w:val="21"/>
              </w:rPr>
            </w:pPr>
            <w:r w:rsidRPr="005355C9">
              <w:rPr>
                <w:rFonts w:ascii="Times New Roman"/>
                <w:szCs w:val="21"/>
              </w:rPr>
              <w:t>476</w:t>
            </w:r>
            <w:r w:rsidR="00816B93">
              <w:rPr>
                <w:rFonts w:ascii="Times New Roman" w:hint="eastAsia"/>
                <w:szCs w:val="21"/>
              </w:rPr>
              <w:t xml:space="preserve"> </w:t>
            </w:r>
            <w:r w:rsidRPr="005355C9">
              <w:rPr>
                <w:rFonts w:ascii="Times New Roman"/>
                <w:szCs w:val="21"/>
              </w:rPr>
              <w:t>262</w:t>
            </w:r>
          </w:p>
        </w:tc>
        <w:tc>
          <w:tcPr>
            <w:tcW w:w="327" w:type="pct"/>
            <w:tcBorders>
              <w:bottom w:val="single" w:sz="12" w:space="0" w:color="auto"/>
            </w:tcBorders>
          </w:tcPr>
          <w:p w:rsidR="00E405C9" w:rsidRPr="005355C9" w:rsidRDefault="00E405C9" w:rsidP="003C7E32">
            <w:pPr>
              <w:spacing w:line="360" w:lineRule="exact"/>
              <w:jc w:val="right"/>
              <w:rPr>
                <w:rFonts w:ascii="Times New Roman"/>
                <w:szCs w:val="21"/>
              </w:rPr>
            </w:pPr>
            <w:r w:rsidRPr="005355C9">
              <w:rPr>
                <w:rFonts w:ascii="Times New Roman"/>
                <w:szCs w:val="21"/>
              </w:rPr>
              <w:t>82.7</w:t>
            </w:r>
          </w:p>
        </w:tc>
      </w:tr>
    </w:tbl>
    <w:p w:rsidR="00E405C9" w:rsidRPr="005355C9" w:rsidRDefault="00E405C9" w:rsidP="00E405C9">
      <w:pPr>
        <w:rPr>
          <w:rFonts w:ascii="Times New Roman"/>
          <w:szCs w:val="21"/>
        </w:rPr>
      </w:pPr>
    </w:p>
    <w:p w:rsidR="00E405C9" w:rsidRPr="00224944" w:rsidRDefault="00224944" w:rsidP="0032268C">
      <w:pPr>
        <w:tabs>
          <w:tab w:val="num" w:pos="0"/>
        </w:tabs>
        <w:spacing w:after="240" w:line="360" w:lineRule="exact"/>
        <w:rPr>
          <w:rFonts w:ascii="Times New Roman" w:eastAsia="SimHei" w:hint="eastAsia"/>
          <w:color w:val="FF0000"/>
          <w:szCs w:val="21"/>
        </w:rPr>
      </w:pPr>
      <w:r>
        <w:rPr>
          <w:rFonts w:ascii="Times New Roman"/>
          <w:b/>
          <w:szCs w:val="21"/>
        </w:rPr>
        <w:br w:type="page"/>
      </w:r>
      <w:r w:rsidR="00E405C9" w:rsidRPr="00224944">
        <w:rPr>
          <w:rFonts w:ascii="Times New Roman" w:eastAsia="SimHei"/>
          <w:color w:val="FF0000"/>
          <w:szCs w:val="21"/>
        </w:rPr>
        <w:t>4.11</w:t>
      </w:r>
      <w:r w:rsidR="003C7E32">
        <w:rPr>
          <w:rFonts w:ascii="Times New Roman" w:eastAsia="SimHei" w:hint="eastAsia"/>
          <w:color w:val="FF0000"/>
          <w:szCs w:val="21"/>
        </w:rPr>
        <w:t xml:space="preserve">. </w:t>
      </w:r>
      <w:r w:rsidR="00E405C9" w:rsidRPr="00224944">
        <w:rPr>
          <w:rFonts w:ascii="Times New Roman" w:eastAsia="SimHei"/>
          <w:color w:val="FF0000"/>
          <w:szCs w:val="21"/>
        </w:rPr>
        <w:t xml:space="preserve"> 2007</w:t>
      </w:r>
      <w:r w:rsidR="00E405C9" w:rsidRPr="00224944">
        <w:rPr>
          <w:rFonts w:ascii="Times New Roman" w:eastAsia="SimHei"/>
          <w:color w:val="FF0000"/>
          <w:szCs w:val="21"/>
        </w:rPr>
        <w:t>年</w:t>
      </w:r>
      <w:r w:rsidR="00E405C9" w:rsidRPr="00224944">
        <w:rPr>
          <w:rFonts w:ascii="Times New Roman" w:eastAsia="SimHei"/>
          <w:color w:val="FF0000"/>
          <w:szCs w:val="21"/>
        </w:rPr>
        <w:t>12</w:t>
      </w:r>
      <w:r w:rsidR="00E405C9" w:rsidRPr="00224944">
        <w:rPr>
          <w:rFonts w:ascii="Times New Roman" w:eastAsia="SimHei"/>
          <w:color w:val="FF0000"/>
          <w:szCs w:val="21"/>
        </w:rPr>
        <w:t>个月中产妇年龄组成初步信息</w:t>
      </w:r>
    </w:p>
    <w:tbl>
      <w:tblPr>
        <w:tblW w:w="5000" w:type="pct"/>
        <w:tblLook w:val="01E0" w:firstRow="1" w:lastRow="1" w:firstColumn="1" w:lastColumn="1" w:noHBand="0" w:noVBand="0"/>
      </w:tblPr>
      <w:tblGrid>
        <w:gridCol w:w="1588"/>
        <w:gridCol w:w="986"/>
        <w:gridCol w:w="921"/>
        <w:gridCol w:w="986"/>
        <w:gridCol w:w="921"/>
        <w:gridCol w:w="914"/>
        <w:gridCol w:w="864"/>
        <w:gridCol w:w="914"/>
        <w:gridCol w:w="867"/>
        <w:gridCol w:w="839"/>
        <w:gridCol w:w="892"/>
        <w:gridCol w:w="839"/>
        <w:gridCol w:w="887"/>
      </w:tblGrid>
      <w:tr w:rsidR="00E405C9" w:rsidRPr="005355C9" w:rsidTr="00304456">
        <w:tc>
          <w:tcPr>
            <w:tcW w:w="639" w:type="pct"/>
            <w:vMerge w:val="restart"/>
            <w:tcBorders>
              <w:top w:val="single" w:sz="2" w:space="0" w:color="auto"/>
            </w:tcBorders>
          </w:tcPr>
          <w:p w:rsidR="00E405C9" w:rsidRPr="005355C9" w:rsidRDefault="00E405C9" w:rsidP="00816B93">
            <w:pPr>
              <w:spacing w:line="360" w:lineRule="exact"/>
              <w:rPr>
                <w:rFonts w:ascii="Times New Roman"/>
                <w:szCs w:val="21"/>
              </w:rPr>
            </w:pPr>
          </w:p>
        </w:tc>
        <w:tc>
          <w:tcPr>
            <w:tcW w:w="1535" w:type="pct"/>
            <w:gridSpan w:val="4"/>
            <w:tcBorders>
              <w:top w:val="single" w:sz="2" w:space="0" w:color="auto"/>
              <w:bottom w:val="single" w:sz="2" w:space="0" w:color="auto"/>
            </w:tcBorders>
          </w:tcPr>
          <w:p w:rsidR="00E405C9" w:rsidRPr="000513A7" w:rsidRDefault="00E405C9" w:rsidP="00816B93">
            <w:pPr>
              <w:spacing w:line="360" w:lineRule="exact"/>
              <w:jc w:val="center"/>
              <w:rPr>
                <w:rFonts w:ascii="KaiTi_GB2312" w:eastAsia="KaiTi_GB2312"/>
                <w:color w:val="0000FF"/>
                <w:szCs w:val="21"/>
              </w:rPr>
            </w:pPr>
            <w:r w:rsidRPr="000513A7">
              <w:rPr>
                <w:rFonts w:ascii="KaiTi_GB2312" w:eastAsia="KaiTi_GB2312"/>
                <w:color w:val="0000FF"/>
                <w:szCs w:val="21"/>
              </w:rPr>
              <w:t>30</w:t>
            </w:r>
            <w:r w:rsidR="00304456">
              <w:rPr>
                <w:rFonts w:ascii="KaiTi_GB2312" w:eastAsia="KaiTi_GB2312" w:hint="eastAsia"/>
                <w:color w:val="0000FF"/>
                <w:szCs w:val="21"/>
              </w:rPr>
              <w:t>-</w:t>
            </w:r>
            <w:r w:rsidRPr="000513A7">
              <w:rPr>
                <w:rFonts w:ascii="KaiTi_GB2312" w:eastAsia="KaiTi_GB2312"/>
                <w:color w:val="0000FF"/>
                <w:szCs w:val="21"/>
              </w:rPr>
              <w:t>34岁</w:t>
            </w:r>
          </w:p>
        </w:tc>
        <w:tc>
          <w:tcPr>
            <w:tcW w:w="1433" w:type="pct"/>
            <w:gridSpan w:val="4"/>
            <w:tcBorders>
              <w:top w:val="single" w:sz="2" w:space="0" w:color="auto"/>
              <w:bottom w:val="single" w:sz="2" w:space="0" w:color="auto"/>
            </w:tcBorders>
          </w:tcPr>
          <w:p w:rsidR="00E405C9" w:rsidRPr="000513A7" w:rsidRDefault="00E405C9" w:rsidP="00816B93">
            <w:pPr>
              <w:spacing w:line="360" w:lineRule="exact"/>
              <w:jc w:val="center"/>
              <w:rPr>
                <w:rFonts w:ascii="KaiTi_GB2312" w:eastAsia="KaiTi_GB2312"/>
                <w:color w:val="0000FF"/>
                <w:szCs w:val="21"/>
              </w:rPr>
            </w:pPr>
            <w:r w:rsidRPr="000513A7">
              <w:rPr>
                <w:rFonts w:ascii="KaiTi_GB2312" w:eastAsia="KaiTi_GB2312"/>
                <w:color w:val="0000FF"/>
                <w:szCs w:val="21"/>
              </w:rPr>
              <w:t>35</w:t>
            </w:r>
            <w:r w:rsidR="00304456">
              <w:rPr>
                <w:rFonts w:ascii="KaiTi_GB2312" w:eastAsia="KaiTi_GB2312" w:hint="eastAsia"/>
                <w:color w:val="0000FF"/>
                <w:szCs w:val="21"/>
              </w:rPr>
              <w:t>-</w:t>
            </w:r>
            <w:r w:rsidRPr="000513A7">
              <w:rPr>
                <w:rFonts w:ascii="KaiTi_GB2312" w:eastAsia="KaiTi_GB2312"/>
                <w:color w:val="0000FF"/>
                <w:szCs w:val="21"/>
              </w:rPr>
              <w:t>44岁</w:t>
            </w:r>
          </w:p>
        </w:tc>
        <w:tc>
          <w:tcPr>
            <w:tcW w:w="1393" w:type="pct"/>
            <w:gridSpan w:val="4"/>
            <w:tcBorders>
              <w:top w:val="single" w:sz="2" w:space="0" w:color="auto"/>
              <w:bottom w:val="single" w:sz="2" w:space="0" w:color="auto"/>
            </w:tcBorders>
          </w:tcPr>
          <w:p w:rsidR="00E405C9" w:rsidRPr="000513A7" w:rsidRDefault="00E405C9" w:rsidP="00816B93">
            <w:pPr>
              <w:spacing w:line="360" w:lineRule="exact"/>
              <w:jc w:val="center"/>
              <w:rPr>
                <w:rFonts w:ascii="KaiTi_GB2312" w:eastAsia="KaiTi_GB2312"/>
                <w:color w:val="0000FF"/>
                <w:szCs w:val="21"/>
              </w:rPr>
            </w:pPr>
            <w:r w:rsidRPr="000513A7">
              <w:rPr>
                <w:rFonts w:ascii="KaiTi_GB2312" w:eastAsia="KaiTi_GB2312"/>
                <w:color w:val="0000FF"/>
                <w:szCs w:val="21"/>
              </w:rPr>
              <w:t>45岁及以上</w:t>
            </w:r>
          </w:p>
        </w:tc>
      </w:tr>
      <w:tr w:rsidR="00E405C9" w:rsidRPr="005355C9" w:rsidTr="00304456">
        <w:tc>
          <w:tcPr>
            <w:tcW w:w="639" w:type="pct"/>
            <w:vMerge/>
          </w:tcPr>
          <w:p w:rsidR="00E405C9" w:rsidRPr="005355C9" w:rsidRDefault="00E405C9" w:rsidP="00816B93">
            <w:pPr>
              <w:spacing w:line="360" w:lineRule="exact"/>
              <w:rPr>
                <w:rFonts w:ascii="Times New Roman"/>
                <w:szCs w:val="21"/>
              </w:rPr>
            </w:pPr>
          </w:p>
        </w:tc>
        <w:tc>
          <w:tcPr>
            <w:tcW w:w="767" w:type="pct"/>
            <w:gridSpan w:val="2"/>
            <w:tcBorders>
              <w:top w:val="single" w:sz="2" w:space="0" w:color="auto"/>
              <w:bottom w:val="single" w:sz="2" w:space="0" w:color="auto"/>
            </w:tcBorders>
          </w:tcPr>
          <w:p w:rsidR="00E405C9" w:rsidRPr="000513A7" w:rsidRDefault="00E405C9" w:rsidP="00816B93">
            <w:pPr>
              <w:spacing w:line="360" w:lineRule="exact"/>
              <w:jc w:val="center"/>
              <w:rPr>
                <w:rFonts w:ascii="KaiTi_GB2312" w:eastAsia="KaiTi_GB2312" w:hint="eastAsia"/>
                <w:color w:val="0000FF"/>
                <w:szCs w:val="21"/>
              </w:rPr>
            </w:pPr>
            <w:r w:rsidRPr="000513A7">
              <w:rPr>
                <w:rFonts w:ascii="KaiTi_GB2312" w:eastAsia="KaiTi_GB2312"/>
                <w:color w:val="0000FF"/>
                <w:szCs w:val="21"/>
              </w:rPr>
              <w:t>2006</w:t>
            </w:r>
            <w:r w:rsidR="0032268C">
              <w:rPr>
                <w:rFonts w:ascii="KaiTi_GB2312" w:eastAsia="KaiTi_GB2312" w:hint="eastAsia"/>
                <w:color w:val="0000FF"/>
                <w:szCs w:val="21"/>
              </w:rPr>
              <w:t>年</w:t>
            </w:r>
          </w:p>
        </w:tc>
        <w:tc>
          <w:tcPr>
            <w:tcW w:w="767" w:type="pct"/>
            <w:gridSpan w:val="2"/>
            <w:tcBorders>
              <w:top w:val="single" w:sz="2" w:space="0" w:color="auto"/>
              <w:bottom w:val="single" w:sz="2" w:space="0" w:color="auto"/>
            </w:tcBorders>
          </w:tcPr>
          <w:p w:rsidR="00E405C9" w:rsidRPr="000513A7" w:rsidRDefault="00E405C9" w:rsidP="00816B93">
            <w:pPr>
              <w:spacing w:line="360" w:lineRule="exact"/>
              <w:jc w:val="center"/>
              <w:rPr>
                <w:rFonts w:ascii="KaiTi_GB2312" w:eastAsia="KaiTi_GB2312" w:hint="eastAsia"/>
                <w:color w:val="0000FF"/>
                <w:szCs w:val="21"/>
              </w:rPr>
            </w:pPr>
            <w:r w:rsidRPr="000513A7">
              <w:rPr>
                <w:rFonts w:ascii="KaiTi_GB2312" w:eastAsia="KaiTi_GB2312"/>
                <w:color w:val="0000FF"/>
                <w:szCs w:val="21"/>
              </w:rPr>
              <w:t>2007</w:t>
            </w:r>
            <w:r w:rsidR="0032268C">
              <w:rPr>
                <w:rFonts w:ascii="KaiTi_GB2312" w:eastAsia="KaiTi_GB2312" w:hint="eastAsia"/>
                <w:color w:val="0000FF"/>
                <w:szCs w:val="21"/>
              </w:rPr>
              <w:t>年</w:t>
            </w:r>
          </w:p>
        </w:tc>
        <w:tc>
          <w:tcPr>
            <w:tcW w:w="716" w:type="pct"/>
            <w:gridSpan w:val="2"/>
            <w:tcBorders>
              <w:top w:val="single" w:sz="2" w:space="0" w:color="auto"/>
              <w:bottom w:val="single" w:sz="2" w:space="0" w:color="auto"/>
            </w:tcBorders>
          </w:tcPr>
          <w:p w:rsidR="00E405C9" w:rsidRPr="000513A7" w:rsidRDefault="00E405C9" w:rsidP="00816B93">
            <w:pPr>
              <w:spacing w:line="360" w:lineRule="exact"/>
              <w:jc w:val="center"/>
              <w:rPr>
                <w:rFonts w:ascii="KaiTi_GB2312" w:eastAsia="KaiTi_GB2312" w:hint="eastAsia"/>
                <w:color w:val="0000FF"/>
                <w:szCs w:val="21"/>
              </w:rPr>
            </w:pPr>
            <w:r w:rsidRPr="000513A7">
              <w:rPr>
                <w:rFonts w:ascii="KaiTi_GB2312" w:eastAsia="KaiTi_GB2312"/>
                <w:color w:val="0000FF"/>
                <w:szCs w:val="21"/>
              </w:rPr>
              <w:t>2006</w:t>
            </w:r>
            <w:r w:rsidR="0032268C">
              <w:rPr>
                <w:rFonts w:ascii="KaiTi_GB2312" w:eastAsia="KaiTi_GB2312" w:hint="eastAsia"/>
                <w:color w:val="0000FF"/>
                <w:szCs w:val="21"/>
              </w:rPr>
              <w:t>年</w:t>
            </w:r>
          </w:p>
        </w:tc>
        <w:tc>
          <w:tcPr>
            <w:tcW w:w="716" w:type="pct"/>
            <w:gridSpan w:val="2"/>
            <w:tcBorders>
              <w:top w:val="single" w:sz="2" w:space="0" w:color="auto"/>
              <w:bottom w:val="single" w:sz="2" w:space="0" w:color="auto"/>
            </w:tcBorders>
          </w:tcPr>
          <w:p w:rsidR="00E405C9" w:rsidRPr="000513A7" w:rsidRDefault="00E405C9" w:rsidP="00816B93">
            <w:pPr>
              <w:spacing w:line="360" w:lineRule="exact"/>
              <w:jc w:val="center"/>
              <w:rPr>
                <w:rFonts w:ascii="KaiTi_GB2312" w:eastAsia="KaiTi_GB2312" w:hint="eastAsia"/>
                <w:color w:val="0000FF"/>
                <w:szCs w:val="21"/>
              </w:rPr>
            </w:pPr>
            <w:r w:rsidRPr="000513A7">
              <w:rPr>
                <w:rFonts w:ascii="KaiTi_GB2312" w:eastAsia="KaiTi_GB2312"/>
                <w:color w:val="0000FF"/>
                <w:szCs w:val="21"/>
              </w:rPr>
              <w:t>2007</w:t>
            </w:r>
            <w:r w:rsidR="0032268C">
              <w:rPr>
                <w:rFonts w:ascii="KaiTi_GB2312" w:eastAsia="KaiTi_GB2312" w:hint="eastAsia"/>
                <w:color w:val="0000FF"/>
                <w:szCs w:val="21"/>
              </w:rPr>
              <w:t>年</w:t>
            </w:r>
          </w:p>
        </w:tc>
        <w:tc>
          <w:tcPr>
            <w:tcW w:w="697" w:type="pct"/>
            <w:gridSpan w:val="2"/>
            <w:tcBorders>
              <w:top w:val="single" w:sz="2" w:space="0" w:color="auto"/>
              <w:bottom w:val="single" w:sz="2" w:space="0" w:color="auto"/>
            </w:tcBorders>
          </w:tcPr>
          <w:p w:rsidR="00E405C9" w:rsidRPr="000513A7" w:rsidRDefault="00E405C9" w:rsidP="00816B93">
            <w:pPr>
              <w:spacing w:line="360" w:lineRule="exact"/>
              <w:jc w:val="center"/>
              <w:rPr>
                <w:rFonts w:ascii="KaiTi_GB2312" w:eastAsia="KaiTi_GB2312" w:hint="eastAsia"/>
                <w:color w:val="0000FF"/>
                <w:szCs w:val="21"/>
              </w:rPr>
            </w:pPr>
            <w:r w:rsidRPr="000513A7">
              <w:rPr>
                <w:rFonts w:ascii="KaiTi_GB2312" w:eastAsia="KaiTi_GB2312"/>
                <w:color w:val="0000FF"/>
                <w:szCs w:val="21"/>
              </w:rPr>
              <w:t>2006</w:t>
            </w:r>
            <w:r w:rsidR="0032268C">
              <w:rPr>
                <w:rFonts w:ascii="KaiTi_GB2312" w:eastAsia="KaiTi_GB2312" w:hint="eastAsia"/>
                <w:color w:val="0000FF"/>
                <w:szCs w:val="21"/>
              </w:rPr>
              <w:t>年</w:t>
            </w:r>
          </w:p>
        </w:tc>
        <w:tc>
          <w:tcPr>
            <w:tcW w:w="697" w:type="pct"/>
            <w:gridSpan w:val="2"/>
            <w:tcBorders>
              <w:top w:val="single" w:sz="2" w:space="0" w:color="auto"/>
              <w:bottom w:val="single" w:sz="2" w:space="0" w:color="auto"/>
            </w:tcBorders>
          </w:tcPr>
          <w:p w:rsidR="00E405C9" w:rsidRPr="000513A7" w:rsidRDefault="00E405C9" w:rsidP="00816B93">
            <w:pPr>
              <w:spacing w:line="360" w:lineRule="exact"/>
              <w:jc w:val="center"/>
              <w:rPr>
                <w:rFonts w:ascii="KaiTi_GB2312" w:eastAsia="KaiTi_GB2312" w:hint="eastAsia"/>
                <w:color w:val="0000FF"/>
                <w:szCs w:val="21"/>
              </w:rPr>
            </w:pPr>
            <w:r w:rsidRPr="000513A7">
              <w:rPr>
                <w:rFonts w:ascii="KaiTi_GB2312" w:eastAsia="KaiTi_GB2312"/>
                <w:color w:val="0000FF"/>
                <w:szCs w:val="21"/>
              </w:rPr>
              <w:t>2007</w:t>
            </w:r>
            <w:r w:rsidR="0032268C">
              <w:rPr>
                <w:rFonts w:ascii="KaiTi_GB2312" w:eastAsia="KaiTi_GB2312" w:hint="eastAsia"/>
                <w:color w:val="0000FF"/>
                <w:szCs w:val="21"/>
              </w:rPr>
              <w:t>年</w:t>
            </w:r>
          </w:p>
        </w:tc>
      </w:tr>
      <w:tr w:rsidR="00E405C9" w:rsidRPr="005355C9" w:rsidTr="00304456">
        <w:tc>
          <w:tcPr>
            <w:tcW w:w="639" w:type="pct"/>
            <w:tcBorders>
              <w:bottom w:val="single" w:sz="12" w:space="0" w:color="auto"/>
            </w:tcBorders>
          </w:tcPr>
          <w:p w:rsidR="00E405C9" w:rsidRPr="005355C9" w:rsidRDefault="00E405C9" w:rsidP="00816B93">
            <w:pPr>
              <w:spacing w:line="360" w:lineRule="exact"/>
              <w:rPr>
                <w:rFonts w:ascii="Times New Roman"/>
                <w:szCs w:val="21"/>
              </w:rPr>
            </w:pPr>
          </w:p>
        </w:tc>
        <w:tc>
          <w:tcPr>
            <w:tcW w:w="397" w:type="pct"/>
            <w:tcBorders>
              <w:top w:val="single" w:sz="2" w:space="0" w:color="auto"/>
              <w:bottom w:val="single" w:sz="12" w:space="0" w:color="auto"/>
            </w:tcBorders>
          </w:tcPr>
          <w:p w:rsidR="00E405C9" w:rsidRPr="000513A7" w:rsidRDefault="00E405C9" w:rsidP="00816B93">
            <w:pPr>
              <w:spacing w:line="360" w:lineRule="exact"/>
              <w:jc w:val="center"/>
              <w:rPr>
                <w:rFonts w:ascii="KaiTi_GB2312" w:eastAsia="KaiTi_GB2312"/>
                <w:color w:val="0000FF"/>
                <w:szCs w:val="21"/>
              </w:rPr>
            </w:pPr>
            <w:r w:rsidRPr="000513A7">
              <w:rPr>
                <w:rFonts w:ascii="KaiTi_GB2312" w:eastAsia="KaiTi_GB2312"/>
                <w:color w:val="0000FF"/>
                <w:szCs w:val="21"/>
              </w:rPr>
              <w:t>绝对数量</w:t>
            </w:r>
          </w:p>
        </w:tc>
        <w:tc>
          <w:tcPr>
            <w:tcW w:w="371" w:type="pct"/>
            <w:tcBorders>
              <w:top w:val="single" w:sz="2" w:space="0" w:color="auto"/>
              <w:bottom w:val="single" w:sz="12" w:space="0" w:color="auto"/>
            </w:tcBorders>
          </w:tcPr>
          <w:p w:rsidR="00E405C9" w:rsidRPr="000513A7" w:rsidRDefault="00EC1985" w:rsidP="00816B93">
            <w:pPr>
              <w:spacing w:line="360" w:lineRule="exact"/>
              <w:jc w:val="center"/>
              <w:rPr>
                <w:rFonts w:ascii="KaiTi_GB2312" w:eastAsia="KaiTi_GB2312"/>
                <w:color w:val="0000FF"/>
                <w:szCs w:val="21"/>
              </w:rPr>
            </w:pPr>
            <w:r>
              <w:rPr>
                <w:rFonts w:ascii="KaiTi_GB2312" w:eastAsia="KaiTi_GB2312"/>
                <w:color w:val="0000FF"/>
                <w:szCs w:val="21"/>
              </w:rPr>
              <w:t>%</w:t>
            </w:r>
          </w:p>
        </w:tc>
        <w:tc>
          <w:tcPr>
            <w:tcW w:w="397" w:type="pct"/>
            <w:tcBorders>
              <w:top w:val="single" w:sz="2" w:space="0" w:color="auto"/>
              <w:bottom w:val="single" w:sz="12" w:space="0" w:color="auto"/>
            </w:tcBorders>
          </w:tcPr>
          <w:p w:rsidR="00E405C9" w:rsidRPr="000513A7" w:rsidRDefault="00E405C9" w:rsidP="00816B93">
            <w:pPr>
              <w:spacing w:line="360" w:lineRule="exact"/>
              <w:jc w:val="center"/>
              <w:rPr>
                <w:rFonts w:ascii="KaiTi_GB2312" w:eastAsia="KaiTi_GB2312"/>
                <w:color w:val="0000FF"/>
                <w:szCs w:val="21"/>
              </w:rPr>
            </w:pPr>
            <w:r w:rsidRPr="000513A7">
              <w:rPr>
                <w:rFonts w:ascii="KaiTi_GB2312" w:eastAsia="KaiTi_GB2312"/>
                <w:color w:val="0000FF"/>
                <w:szCs w:val="21"/>
              </w:rPr>
              <w:t>绝对数量</w:t>
            </w:r>
          </w:p>
        </w:tc>
        <w:tc>
          <w:tcPr>
            <w:tcW w:w="371" w:type="pct"/>
            <w:tcBorders>
              <w:top w:val="single" w:sz="2" w:space="0" w:color="auto"/>
              <w:bottom w:val="single" w:sz="12" w:space="0" w:color="auto"/>
            </w:tcBorders>
          </w:tcPr>
          <w:p w:rsidR="00E405C9" w:rsidRPr="000513A7" w:rsidRDefault="00EC1985" w:rsidP="00816B93">
            <w:pPr>
              <w:spacing w:line="360" w:lineRule="exact"/>
              <w:jc w:val="center"/>
              <w:rPr>
                <w:rFonts w:ascii="KaiTi_GB2312" w:eastAsia="KaiTi_GB2312"/>
                <w:color w:val="0000FF"/>
                <w:szCs w:val="21"/>
              </w:rPr>
            </w:pPr>
            <w:r>
              <w:rPr>
                <w:rFonts w:ascii="KaiTi_GB2312" w:eastAsia="KaiTi_GB2312"/>
                <w:color w:val="0000FF"/>
                <w:szCs w:val="21"/>
              </w:rPr>
              <w:t>%</w:t>
            </w:r>
          </w:p>
        </w:tc>
        <w:tc>
          <w:tcPr>
            <w:tcW w:w="368" w:type="pct"/>
            <w:tcBorders>
              <w:top w:val="single" w:sz="2" w:space="0" w:color="auto"/>
              <w:bottom w:val="single" w:sz="12" w:space="0" w:color="auto"/>
            </w:tcBorders>
          </w:tcPr>
          <w:p w:rsidR="00E405C9" w:rsidRPr="000513A7" w:rsidRDefault="00E405C9" w:rsidP="00816B93">
            <w:pPr>
              <w:spacing w:line="360" w:lineRule="exact"/>
              <w:jc w:val="center"/>
              <w:rPr>
                <w:rFonts w:ascii="KaiTi_GB2312" w:eastAsia="KaiTi_GB2312"/>
                <w:color w:val="0000FF"/>
                <w:szCs w:val="21"/>
              </w:rPr>
            </w:pPr>
            <w:r w:rsidRPr="000513A7">
              <w:rPr>
                <w:rFonts w:ascii="KaiTi_GB2312" w:eastAsia="KaiTi_GB2312"/>
                <w:color w:val="0000FF"/>
                <w:szCs w:val="21"/>
              </w:rPr>
              <w:t>绝对数量</w:t>
            </w:r>
          </w:p>
        </w:tc>
        <w:tc>
          <w:tcPr>
            <w:tcW w:w="348" w:type="pct"/>
            <w:tcBorders>
              <w:top w:val="single" w:sz="2" w:space="0" w:color="auto"/>
              <w:bottom w:val="single" w:sz="12" w:space="0" w:color="auto"/>
            </w:tcBorders>
          </w:tcPr>
          <w:p w:rsidR="00E405C9" w:rsidRPr="000513A7" w:rsidRDefault="00EC1985" w:rsidP="00816B93">
            <w:pPr>
              <w:spacing w:line="360" w:lineRule="exact"/>
              <w:jc w:val="center"/>
              <w:rPr>
                <w:rFonts w:ascii="KaiTi_GB2312" w:eastAsia="KaiTi_GB2312"/>
                <w:color w:val="0000FF"/>
                <w:szCs w:val="21"/>
              </w:rPr>
            </w:pPr>
            <w:r>
              <w:rPr>
                <w:rFonts w:ascii="KaiTi_GB2312" w:eastAsia="KaiTi_GB2312"/>
                <w:color w:val="0000FF"/>
                <w:szCs w:val="21"/>
              </w:rPr>
              <w:t>%</w:t>
            </w:r>
          </w:p>
        </w:tc>
        <w:tc>
          <w:tcPr>
            <w:tcW w:w="368" w:type="pct"/>
            <w:tcBorders>
              <w:top w:val="single" w:sz="2" w:space="0" w:color="auto"/>
              <w:bottom w:val="single" w:sz="12" w:space="0" w:color="auto"/>
            </w:tcBorders>
          </w:tcPr>
          <w:p w:rsidR="00E405C9" w:rsidRPr="000513A7" w:rsidRDefault="00E405C9" w:rsidP="00816B93">
            <w:pPr>
              <w:spacing w:line="360" w:lineRule="exact"/>
              <w:jc w:val="center"/>
              <w:rPr>
                <w:rFonts w:ascii="KaiTi_GB2312" w:eastAsia="KaiTi_GB2312"/>
                <w:color w:val="0000FF"/>
                <w:szCs w:val="21"/>
              </w:rPr>
            </w:pPr>
            <w:r w:rsidRPr="000513A7">
              <w:rPr>
                <w:rFonts w:ascii="KaiTi_GB2312" w:eastAsia="KaiTi_GB2312"/>
                <w:color w:val="0000FF"/>
                <w:szCs w:val="21"/>
              </w:rPr>
              <w:t>绝对数量</w:t>
            </w:r>
          </w:p>
        </w:tc>
        <w:tc>
          <w:tcPr>
            <w:tcW w:w="348" w:type="pct"/>
            <w:tcBorders>
              <w:top w:val="single" w:sz="2" w:space="0" w:color="auto"/>
              <w:bottom w:val="single" w:sz="12" w:space="0" w:color="auto"/>
            </w:tcBorders>
          </w:tcPr>
          <w:p w:rsidR="00E405C9" w:rsidRPr="000513A7" w:rsidRDefault="00EC1985" w:rsidP="00816B93">
            <w:pPr>
              <w:spacing w:line="360" w:lineRule="exact"/>
              <w:jc w:val="center"/>
              <w:rPr>
                <w:rFonts w:ascii="KaiTi_GB2312" w:eastAsia="KaiTi_GB2312"/>
                <w:color w:val="0000FF"/>
                <w:szCs w:val="21"/>
              </w:rPr>
            </w:pPr>
            <w:r>
              <w:rPr>
                <w:rFonts w:ascii="KaiTi_GB2312" w:eastAsia="KaiTi_GB2312"/>
                <w:color w:val="0000FF"/>
                <w:szCs w:val="21"/>
              </w:rPr>
              <w:t>%</w:t>
            </w:r>
          </w:p>
        </w:tc>
        <w:tc>
          <w:tcPr>
            <w:tcW w:w="338" w:type="pct"/>
            <w:tcBorders>
              <w:top w:val="single" w:sz="2" w:space="0" w:color="auto"/>
              <w:bottom w:val="single" w:sz="12" w:space="0" w:color="auto"/>
            </w:tcBorders>
          </w:tcPr>
          <w:p w:rsidR="00E405C9" w:rsidRPr="000513A7" w:rsidRDefault="00E405C9" w:rsidP="00816B93">
            <w:pPr>
              <w:spacing w:line="360" w:lineRule="exact"/>
              <w:jc w:val="center"/>
              <w:rPr>
                <w:rFonts w:ascii="KaiTi_GB2312" w:eastAsia="KaiTi_GB2312"/>
                <w:color w:val="0000FF"/>
                <w:szCs w:val="21"/>
              </w:rPr>
            </w:pPr>
            <w:r w:rsidRPr="000513A7">
              <w:rPr>
                <w:rFonts w:ascii="KaiTi_GB2312" w:eastAsia="KaiTi_GB2312"/>
                <w:color w:val="0000FF"/>
                <w:szCs w:val="21"/>
              </w:rPr>
              <w:t>绝对数量</w:t>
            </w:r>
          </w:p>
        </w:tc>
        <w:tc>
          <w:tcPr>
            <w:tcW w:w="358" w:type="pct"/>
            <w:tcBorders>
              <w:top w:val="single" w:sz="2" w:space="0" w:color="auto"/>
              <w:bottom w:val="single" w:sz="12" w:space="0" w:color="auto"/>
            </w:tcBorders>
          </w:tcPr>
          <w:p w:rsidR="00E405C9" w:rsidRPr="000513A7" w:rsidRDefault="00EC1985" w:rsidP="00816B93">
            <w:pPr>
              <w:spacing w:line="360" w:lineRule="exact"/>
              <w:jc w:val="center"/>
              <w:rPr>
                <w:rFonts w:ascii="KaiTi_GB2312" w:eastAsia="KaiTi_GB2312"/>
                <w:color w:val="0000FF"/>
                <w:szCs w:val="21"/>
              </w:rPr>
            </w:pPr>
            <w:r>
              <w:rPr>
                <w:rFonts w:ascii="KaiTi_GB2312" w:eastAsia="KaiTi_GB2312"/>
                <w:color w:val="0000FF"/>
                <w:szCs w:val="21"/>
              </w:rPr>
              <w:t>%</w:t>
            </w:r>
          </w:p>
        </w:tc>
        <w:tc>
          <w:tcPr>
            <w:tcW w:w="338" w:type="pct"/>
            <w:tcBorders>
              <w:top w:val="single" w:sz="2" w:space="0" w:color="auto"/>
              <w:bottom w:val="single" w:sz="12" w:space="0" w:color="auto"/>
            </w:tcBorders>
          </w:tcPr>
          <w:p w:rsidR="00E405C9" w:rsidRPr="000513A7" w:rsidRDefault="00E405C9" w:rsidP="00816B93">
            <w:pPr>
              <w:spacing w:line="360" w:lineRule="exact"/>
              <w:jc w:val="center"/>
              <w:rPr>
                <w:rFonts w:ascii="KaiTi_GB2312" w:eastAsia="KaiTi_GB2312"/>
                <w:color w:val="0000FF"/>
                <w:szCs w:val="21"/>
              </w:rPr>
            </w:pPr>
            <w:r w:rsidRPr="000513A7">
              <w:rPr>
                <w:rFonts w:ascii="KaiTi_GB2312" w:eastAsia="KaiTi_GB2312"/>
                <w:color w:val="0000FF"/>
                <w:szCs w:val="21"/>
              </w:rPr>
              <w:t>绝对数量</w:t>
            </w:r>
          </w:p>
        </w:tc>
        <w:tc>
          <w:tcPr>
            <w:tcW w:w="358" w:type="pct"/>
            <w:tcBorders>
              <w:top w:val="single" w:sz="2" w:space="0" w:color="auto"/>
              <w:bottom w:val="single" w:sz="12" w:space="0" w:color="auto"/>
            </w:tcBorders>
          </w:tcPr>
          <w:p w:rsidR="00E405C9" w:rsidRPr="000513A7" w:rsidRDefault="00EC1985" w:rsidP="00816B93">
            <w:pPr>
              <w:spacing w:line="360" w:lineRule="exact"/>
              <w:jc w:val="center"/>
              <w:rPr>
                <w:rFonts w:ascii="KaiTi_GB2312" w:eastAsia="KaiTi_GB2312"/>
                <w:color w:val="0000FF"/>
                <w:szCs w:val="21"/>
              </w:rPr>
            </w:pPr>
            <w:r>
              <w:rPr>
                <w:rFonts w:ascii="KaiTi_GB2312" w:eastAsia="KaiTi_GB2312"/>
                <w:color w:val="0000FF"/>
                <w:szCs w:val="21"/>
              </w:rPr>
              <w:t>%</w:t>
            </w:r>
          </w:p>
        </w:tc>
      </w:tr>
      <w:tr w:rsidR="00E405C9" w:rsidRPr="005355C9" w:rsidTr="00304456">
        <w:tc>
          <w:tcPr>
            <w:tcW w:w="639" w:type="pct"/>
            <w:tcBorders>
              <w:top w:val="single" w:sz="12" w:space="0" w:color="auto"/>
            </w:tcBorders>
          </w:tcPr>
          <w:p w:rsidR="00E405C9" w:rsidRPr="005355C9" w:rsidRDefault="00E405C9" w:rsidP="00816B93">
            <w:pPr>
              <w:spacing w:line="360" w:lineRule="exact"/>
              <w:rPr>
                <w:rFonts w:ascii="Times New Roman"/>
                <w:szCs w:val="21"/>
              </w:rPr>
            </w:pPr>
            <w:r w:rsidRPr="005355C9">
              <w:rPr>
                <w:rFonts w:ascii="Times New Roman"/>
                <w:szCs w:val="21"/>
              </w:rPr>
              <w:t>塔什干市</w:t>
            </w:r>
          </w:p>
        </w:tc>
        <w:tc>
          <w:tcPr>
            <w:tcW w:w="397" w:type="pct"/>
            <w:tcBorders>
              <w:top w:val="single" w:sz="12" w:space="0" w:color="auto"/>
            </w:tcBorders>
          </w:tcPr>
          <w:p w:rsidR="00E405C9" w:rsidRPr="005355C9" w:rsidRDefault="00E405C9" w:rsidP="00816B93">
            <w:pPr>
              <w:spacing w:line="360" w:lineRule="exact"/>
              <w:jc w:val="center"/>
              <w:rPr>
                <w:rFonts w:ascii="Times New Roman"/>
                <w:szCs w:val="21"/>
              </w:rPr>
            </w:pPr>
            <w:r w:rsidRPr="005355C9">
              <w:rPr>
                <w:rFonts w:ascii="Times New Roman"/>
                <w:szCs w:val="21"/>
              </w:rPr>
              <w:t>6</w:t>
            </w:r>
            <w:r w:rsidR="00816B93">
              <w:rPr>
                <w:rFonts w:ascii="Times New Roman" w:hint="eastAsia"/>
                <w:szCs w:val="21"/>
              </w:rPr>
              <w:t xml:space="preserve"> </w:t>
            </w:r>
            <w:r w:rsidRPr="005355C9">
              <w:rPr>
                <w:rFonts w:ascii="Times New Roman"/>
                <w:szCs w:val="21"/>
              </w:rPr>
              <w:t>134</w:t>
            </w:r>
          </w:p>
        </w:tc>
        <w:tc>
          <w:tcPr>
            <w:tcW w:w="371" w:type="pct"/>
            <w:tcBorders>
              <w:top w:val="single" w:sz="12" w:space="0" w:color="auto"/>
            </w:tcBorders>
          </w:tcPr>
          <w:p w:rsidR="00E405C9" w:rsidRPr="005355C9" w:rsidRDefault="00E405C9" w:rsidP="00816B93">
            <w:pPr>
              <w:spacing w:line="360" w:lineRule="exact"/>
              <w:jc w:val="center"/>
              <w:rPr>
                <w:rFonts w:ascii="Times New Roman"/>
                <w:szCs w:val="21"/>
              </w:rPr>
            </w:pPr>
            <w:r w:rsidRPr="005355C9">
              <w:rPr>
                <w:rFonts w:ascii="Times New Roman"/>
                <w:szCs w:val="21"/>
              </w:rPr>
              <w:t>14.8</w:t>
            </w:r>
          </w:p>
        </w:tc>
        <w:tc>
          <w:tcPr>
            <w:tcW w:w="397" w:type="pct"/>
            <w:tcBorders>
              <w:top w:val="single" w:sz="12" w:space="0" w:color="auto"/>
            </w:tcBorders>
          </w:tcPr>
          <w:p w:rsidR="00E405C9" w:rsidRPr="005355C9" w:rsidRDefault="00E405C9" w:rsidP="00816B93">
            <w:pPr>
              <w:spacing w:line="360" w:lineRule="exact"/>
              <w:jc w:val="center"/>
              <w:rPr>
                <w:rFonts w:ascii="Times New Roman"/>
                <w:szCs w:val="21"/>
              </w:rPr>
            </w:pPr>
            <w:r w:rsidRPr="005355C9">
              <w:rPr>
                <w:rFonts w:ascii="Times New Roman"/>
                <w:szCs w:val="21"/>
              </w:rPr>
              <w:t>7</w:t>
            </w:r>
            <w:r w:rsidR="00816B93">
              <w:rPr>
                <w:rFonts w:ascii="Times New Roman" w:hint="eastAsia"/>
                <w:szCs w:val="21"/>
              </w:rPr>
              <w:t xml:space="preserve"> </w:t>
            </w:r>
            <w:r w:rsidRPr="005355C9">
              <w:rPr>
                <w:rFonts w:ascii="Times New Roman"/>
                <w:szCs w:val="21"/>
              </w:rPr>
              <w:t>466</w:t>
            </w:r>
          </w:p>
        </w:tc>
        <w:tc>
          <w:tcPr>
            <w:tcW w:w="371" w:type="pct"/>
            <w:tcBorders>
              <w:top w:val="single" w:sz="12" w:space="0" w:color="auto"/>
            </w:tcBorders>
          </w:tcPr>
          <w:p w:rsidR="00E405C9" w:rsidRPr="005355C9" w:rsidRDefault="00E405C9" w:rsidP="00816B93">
            <w:pPr>
              <w:spacing w:line="360" w:lineRule="exact"/>
              <w:jc w:val="center"/>
              <w:rPr>
                <w:rFonts w:ascii="Times New Roman"/>
                <w:szCs w:val="21"/>
              </w:rPr>
            </w:pPr>
            <w:r w:rsidRPr="005355C9">
              <w:rPr>
                <w:rFonts w:ascii="Times New Roman"/>
                <w:szCs w:val="21"/>
              </w:rPr>
              <w:t>16.3</w:t>
            </w:r>
          </w:p>
        </w:tc>
        <w:tc>
          <w:tcPr>
            <w:tcW w:w="368" w:type="pct"/>
            <w:tcBorders>
              <w:top w:val="single" w:sz="12" w:space="0" w:color="auto"/>
            </w:tcBorders>
          </w:tcPr>
          <w:p w:rsidR="00E405C9" w:rsidRPr="005355C9" w:rsidRDefault="00E405C9" w:rsidP="00816B93">
            <w:pPr>
              <w:spacing w:line="360" w:lineRule="exact"/>
              <w:jc w:val="center"/>
              <w:rPr>
                <w:rFonts w:ascii="Times New Roman"/>
                <w:szCs w:val="21"/>
              </w:rPr>
            </w:pPr>
            <w:r w:rsidRPr="005355C9">
              <w:rPr>
                <w:rFonts w:ascii="Times New Roman"/>
                <w:szCs w:val="21"/>
              </w:rPr>
              <w:t>2</w:t>
            </w:r>
            <w:r w:rsidR="00816B93">
              <w:rPr>
                <w:rFonts w:ascii="Times New Roman" w:hint="eastAsia"/>
                <w:szCs w:val="21"/>
              </w:rPr>
              <w:t xml:space="preserve"> </w:t>
            </w:r>
            <w:r w:rsidRPr="005355C9">
              <w:rPr>
                <w:rFonts w:ascii="Times New Roman"/>
                <w:szCs w:val="21"/>
              </w:rPr>
              <w:t>276</w:t>
            </w:r>
          </w:p>
        </w:tc>
        <w:tc>
          <w:tcPr>
            <w:tcW w:w="348" w:type="pct"/>
            <w:tcBorders>
              <w:top w:val="single" w:sz="12" w:space="0" w:color="auto"/>
            </w:tcBorders>
          </w:tcPr>
          <w:p w:rsidR="00E405C9" w:rsidRPr="005355C9" w:rsidRDefault="00E405C9" w:rsidP="00816B93">
            <w:pPr>
              <w:spacing w:line="360" w:lineRule="exact"/>
              <w:jc w:val="center"/>
              <w:rPr>
                <w:rFonts w:ascii="Times New Roman"/>
                <w:szCs w:val="21"/>
              </w:rPr>
            </w:pPr>
            <w:r w:rsidRPr="005355C9">
              <w:rPr>
                <w:rFonts w:ascii="Times New Roman"/>
                <w:szCs w:val="21"/>
              </w:rPr>
              <w:t>5.5</w:t>
            </w:r>
          </w:p>
        </w:tc>
        <w:tc>
          <w:tcPr>
            <w:tcW w:w="368" w:type="pct"/>
            <w:tcBorders>
              <w:top w:val="single" w:sz="12" w:space="0" w:color="auto"/>
            </w:tcBorders>
          </w:tcPr>
          <w:p w:rsidR="00E405C9" w:rsidRPr="005355C9" w:rsidRDefault="00E405C9" w:rsidP="00816B93">
            <w:pPr>
              <w:spacing w:line="360" w:lineRule="exact"/>
              <w:jc w:val="center"/>
              <w:rPr>
                <w:rFonts w:ascii="Times New Roman"/>
                <w:szCs w:val="21"/>
              </w:rPr>
            </w:pPr>
            <w:r w:rsidRPr="005355C9">
              <w:rPr>
                <w:rFonts w:ascii="Times New Roman"/>
                <w:szCs w:val="21"/>
              </w:rPr>
              <w:t>2</w:t>
            </w:r>
            <w:r w:rsidR="00816B93">
              <w:rPr>
                <w:rFonts w:ascii="Times New Roman" w:hint="eastAsia"/>
                <w:szCs w:val="21"/>
              </w:rPr>
              <w:t xml:space="preserve"> </w:t>
            </w:r>
            <w:r w:rsidRPr="005355C9">
              <w:rPr>
                <w:rFonts w:ascii="Times New Roman"/>
                <w:szCs w:val="21"/>
              </w:rPr>
              <w:t>470</w:t>
            </w:r>
          </w:p>
        </w:tc>
        <w:tc>
          <w:tcPr>
            <w:tcW w:w="348" w:type="pct"/>
            <w:tcBorders>
              <w:top w:val="single" w:sz="12" w:space="0" w:color="auto"/>
            </w:tcBorders>
          </w:tcPr>
          <w:p w:rsidR="00E405C9" w:rsidRPr="005355C9" w:rsidRDefault="00E405C9" w:rsidP="00816B93">
            <w:pPr>
              <w:spacing w:line="360" w:lineRule="exact"/>
              <w:jc w:val="center"/>
              <w:rPr>
                <w:rFonts w:ascii="Times New Roman"/>
                <w:szCs w:val="21"/>
              </w:rPr>
            </w:pPr>
            <w:r w:rsidRPr="005355C9">
              <w:rPr>
                <w:rFonts w:ascii="Times New Roman"/>
                <w:szCs w:val="21"/>
              </w:rPr>
              <w:t>5.4</w:t>
            </w:r>
          </w:p>
        </w:tc>
        <w:tc>
          <w:tcPr>
            <w:tcW w:w="338" w:type="pct"/>
            <w:tcBorders>
              <w:top w:val="single" w:sz="12" w:space="0" w:color="auto"/>
            </w:tcBorders>
          </w:tcPr>
          <w:p w:rsidR="00E405C9" w:rsidRPr="005355C9" w:rsidRDefault="00E405C9" w:rsidP="00816B93">
            <w:pPr>
              <w:spacing w:line="360" w:lineRule="exact"/>
              <w:jc w:val="center"/>
              <w:rPr>
                <w:rFonts w:ascii="Times New Roman"/>
                <w:szCs w:val="21"/>
              </w:rPr>
            </w:pPr>
            <w:r w:rsidRPr="005355C9">
              <w:rPr>
                <w:rFonts w:ascii="Times New Roman"/>
                <w:szCs w:val="21"/>
              </w:rPr>
              <w:t>9</w:t>
            </w:r>
          </w:p>
        </w:tc>
        <w:tc>
          <w:tcPr>
            <w:tcW w:w="358" w:type="pct"/>
            <w:tcBorders>
              <w:top w:val="single" w:sz="12" w:space="0" w:color="auto"/>
            </w:tcBorders>
          </w:tcPr>
          <w:p w:rsidR="00E405C9" w:rsidRPr="005355C9" w:rsidRDefault="00E405C9" w:rsidP="00816B93">
            <w:pPr>
              <w:spacing w:line="360" w:lineRule="exact"/>
              <w:jc w:val="center"/>
              <w:rPr>
                <w:rFonts w:ascii="Times New Roman"/>
                <w:szCs w:val="21"/>
              </w:rPr>
            </w:pPr>
            <w:r w:rsidRPr="005355C9">
              <w:rPr>
                <w:rFonts w:ascii="Times New Roman"/>
                <w:szCs w:val="21"/>
              </w:rPr>
              <w:t>0.02</w:t>
            </w:r>
          </w:p>
        </w:tc>
        <w:tc>
          <w:tcPr>
            <w:tcW w:w="338" w:type="pct"/>
            <w:tcBorders>
              <w:top w:val="single" w:sz="12" w:space="0" w:color="auto"/>
            </w:tcBorders>
          </w:tcPr>
          <w:p w:rsidR="00E405C9" w:rsidRPr="005355C9" w:rsidRDefault="00E405C9" w:rsidP="00816B93">
            <w:pPr>
              <w:spacing w:line="360" w:lineRule="exact"/>
              <w:jc w:val="center"/>
              <w:rPr>
                <w:rFonts w:ascii="Times New Roman"/>
                <w:szCs w:val="21"/>
              </w:rPr>
            </w:pPr>
            <w:r w:rsidRPr="005355C9">
              <w:rPr>
                <w:rFonts w:ascii="Times New Roman"/>
                <w:szCs w:val="21"/>
              </w:rPr>
              <w:t>8</w:t>
            </w:r>
          </w:p>
        </w:tc>
        <w:tc>
          <w:tcPr>
            <w:tcW w:w="358" w:type="pct"/>
            <w:tcBorders>
              <w:top w:val="single" w:sz="12" w:space="0" w:color="auto"/>
            </w:tcBorders>
          </w:tcPr>
          <w:p w:rsidR="00E405C9" w:rsidRPr="005355C9" w:rsidRDefault="00E405C9" w:rsidP="00816B93">
            <w:pPr>
              <w:spacing w:line="360" w:lineRule="exact"/>
              <w:jc w:val="center"/>
              <w:rPr>
                <w:rFonts w:ascii="Times New Roman"/>
                <w:szCs w:val="21"/>
              </w:rPr>
            </w:pPr>
            <w:r w:rsidRPr="005355C9">
              <w:rPr>
                <w:rFonts w:ascii="Times New Roman"/>
                <w:szCs w:val="21"/>
              </w:rPr>
              <w:t>0.01</w:t>
            </w:r>
          </w:p>
        </w:tc>
      </w:tr>
      <w:tr w:rsidR="00E405C9" w:rsidRPr="005355C9" w:rsidTr="00304456">
        <w:tc>
          <w:tcPr>
            <w:tcW w:w="639" w:type="pct"/>
          </w:tcPr>
          <w:p w:rsidR="00E405C9" w:rsidRPr="005355C9" w:rsidRDefault="00E405C9" w:rsidP="00816B93">
            <w:pPr>
              <w:spacing w:line="360" w:lineRule="exact"/>
              <w:rPr>
                <w:rFonts w:ascii="Times New Roman"/>
                <w:szCs w:val="21"/>
              </w:rPr>
            </w:pPr>
            <w:r w:rsidRPr="005355C9">
              <w:rPr>
                <w:rFonts w:ascii="Times New Roman"/>
                <w:szCs w:val="21"/>
              </w:rPr>
              <w:t>安集延州</w:t>
            </w:r>
          </w:p>
        </w:tc>
        <w:tc>
          <w:tcPr>
            <w:tcW w:w="397" w:type="pct"/>
          </w:tcPr>
          <w:p w:rsidR="00E405C9" w:rsidRPr="005355C9" w:rsidRDefault="00E405C9" w:rsidP="00816B93">
            <w:pPr>
              <w:spacing w:line="360" w:lineRule="exact"/>
              <w:jc w:val="center"/>
              <w:rPr>
                <w:rFonts w:ascii="Times New Roman"/>
                <w:szCs w:val="21"/>
              </w:rPr>
            </w:pPr>
            <w:r w:rsidRPr="005355C9">
              <w:rPr>
                <w:rFonts w:ascii="Times New Roman"/>
                <w:szCs w:val="21"/>
              </w:rPr>
              <w:t>6</w:t>
            </w:r>
            <w:r w:rsidR="00816B93">
              <w:rPr>
                <w:rFonts w:ascii="Times New Roman" w:hint="eastAsia"/>
                <w:szCs w:val="21"/>
              </w:rPr>
              <w:t xml:space="preserve"> </w:t>
            </w:r>
            <w:r w:rsidRPr="005355C9">
              <w:rPr>
                <w:rFonts w:ascii="Times New Roman"/>
                <w:szCs w:val="21"/>
              </w:rPr>
              <w:t>849</w:t>
            </w:r>
          </w:p>
        </w:tc>
        <w:tc>
          <w:tcPr>
            <w:tcW w:w="371" w:type="pct"/>
          </w:tcPr>
          <w:p w:rsidR="00E405C9" w:rsidRPr="005355C9" w:rsidRDefault="00E405C9" w:rsidP="00816B93">
            <w:pPr>
              <w:spacing w:line="360" w:lineRule="exact"/>
              <w:jc w:val="center"/>
              <w:rPr>
                <w:rFonts w:ascii="Times New Roman"/>
                <w:szCs w:val="21"/>
              </w:rPr>
            </w:pPr>
            <w:r w:rsidRPr="005355C9">
              <w:rPr>
                <w:rFonts w:ascii="Times New Roman"/>
                <w:szCs w:val="21"/>
              </w:rPr>
              <w:t>13.9</w:t>
            </w:r>
          </w:p>
        </w:tc>
        <w:tc>
          <w:tcPr>
            <w:tcW w:w="397" w:type="pct"/>
          </w:tcPr>
          <w:p w:rsidR="00E405C9" w:rsidRPr="005355C9" w:rsidRDefault="00E405C9" w:rsidP="00816B93">
            <w:pPr>
              <w:spacing w:line="360" w:lineRule="exact"/>
              <w:jc w:val="center"/>
              <w:rPr>
                <w:rFonts w:ascii="Times New Roman"/>
                <w:szCs w:val="21"/>
              </w:rPr>
            </w:pPr>
            <w:r w:rsidRPr="005355C9">
              <w:rPr>
                <w:rFonts w:ascii="Times New Roman"/>
                <w:szCs w:val="21"/>
              </w:rPr>
              <w:t>7</w:t>
            </w:r>
            <w:r w:rsidR="00816B93">
              <w:rPr>
                <w:rFonts w:ascii="Times New Roman" w:hint="eastAsia"/>
                <w:szCs w:val="21"/>
              </w:rPr>
              <w:t xml:space="preserve"> </w:t>
            </w:r>
            <w:r w:rsidRPr="005355C9">
              <w:rPr>
                <w:rFonts w:ascii="Times New Roman"/>
                <w:szCs w:val="21"/>
              </w:rPr>
              <w:t>399</w:t>
            </w:r>
          </w:p>
        </w:tc>
        <w:tc>
          <w:tcPr>
            <w:tcW w:w="371" w:type="pct"/>
          </w:tcPr>
          <w:p w:rsidR="00E405C9" w:rsidRPr="005355C9" w:rsidRDefault="00E405C9" w:rsidP="00816B93">
            <w:pPr>
              <w:spacing w:line="360" w:lineRule="exact"/>
              <w:jc w:val="center"/>
              <w:rPr>
                <w:rFonts w:ascii="Times New Roman"/>
                <w:szCs w:val="21"/>
              </w:rPr>
            </w:pPr>
            <w:r w:rsidRPr="005355C9">
              <w:rPr>
                <w:rFonts w:ascii="Times New Roman"/>
                <w:szCs w:val="21"/>
              </w:rPr>
              <w:t>13.7</w:t>
            </w:r>
          </w:p>
        </w:tc>
        <w:tc>
          <w:tcPr>
            <w:tcW w:w="368" w:type="pct"/>
          </w:tcPr>
          <w:p w:rsidR="00E405C9" w:rsidRPr="005355C9" w:rsidRDefault="00E405C9" w:rsidP="00816B93">
            <w:pPr>
              <w:spacing w:line="360" w:lineRule="exact"/>
              <w:jc w:val="center"/>
              <w:rPr>
                <w:rFonts w:ascii="Times New Roman"/>
                <w:szCs w:val="21"/>
              </w:rPr>
            </w:pPr>
            <w:r w:rsidRPr="005355C9">
              <w:rPr>
                <w:rFonts w:ascii="Times New Roman"/>
                <w:szCs w:val="21"/>
              </w:rPr>
              <w:t>1</w:t>
            </w:r>
            <w:r w:rsidR="00816B93">
              <w:rPr>
                <w:rFonts w:ascii="Times New Roman" w:hint="eastAsia"/>
                <w:szCs w:val="21"/>
              </w:rPr>
              <w:t xml:space="preserve"> </w:t>
            </w:r>
            <w:r w:rsidRPr="005355C9">
              <w:rPr>
                <w:rFonts w:ascii="Times New Roman"/>
                <w:szCs w:val="21"/>
              </w:rPr>
              <w:t>040</w:t>
            </w:r>
          </w:p>
        </w:tc>
        <w:tc>
          <w:tcPr>
            <w:tcW w:w="348" w:type="pct"/>
          </w:tcPr>
          <w:p w:rsidR="00E405C9" w:rsidRPr="005355C9" w:rsidRDefault="00E405C9" w:rsidP="00816B93">
            <w:pPr>
              <w:spacing w:line="360" w:lineRule="exact"/>
              <w:jc w:val="center"/>
              <w:rPr>
                <w:rFonts w:ascii="Times New Roman"/>
                <w:szCs w:val="21"/>
              </w:rPr>
            </w:pPr>
            <w:r w:rsidRPr="005355C9">
              <w:rPr>
                <w:rFonts w:ascii="Times New Roman"/>
                <w:szCs w:val="21"/>
              </w:rPr>
              <w:t>2.1</w:t>
            </w:r>
          </w:p>
        </w:tc>
        <w:tc>
          <w:tcPr>
            <w:tcW w:w="368" w:type="pct"/>
          </w:tcPr>
          <w:p w:rsidR="00E405C9" w:rsidRPr="005355C9" w:rsidRDefault="00E405C9" w:rsidP="00816B93">
            <w:pPr>
              <w:spacing w:line="360" w:lineRule="exact"/>
              <w:jc w:val="center"/>
              <w:rPr>
                <w:rFonts w:ascii="Times New Roman"/>
                <w:szCs w:val="21"/>
              </w:rPr>
            </w:pPr>
            <w:r w:rsidRPr="005355C9">
              <w:rPr>
                <w:rFonts w:ascii="Times New Roman"/>
                <w:szCs w:val="21"/>
              </w:rPr>
              <w:t>1</w:t>
            </w:r>
            <w:r w:rsidR="00816B93">
              <w:rPr>
                <w:rFonts w:ascii="Times New Roman" w:hint="eastAsia"/>
                <w:szCs w:val="21"/>
              </w:rPr>
              <w:t xml:space="preserve"> </w:t>
            </w:r>
            <w:r w:rsidRPr="005355C9">
              <w:rPr>
                <w:rFonts w:ascii="Times New Roman"/>
                <w:szCs w:val="21"/>
              </w:rPr>
              <w:t>146</w:t>
            </w:r>
          </w:p>
        </w:tc>
        <w:tc>
          <w:tcPr>
            <w:tcW w:w="348" w:type="pct"/>
          </w:tcPr>
          <w:p w:rsidR="00E405C9" w:rsidRPr="005355C9" w:rsidRDefault="00E405C9" w:rsidP="00816B93">
            <w:pPr>
              <w:spacing w:line="360" w:lineRule="exact"/>
              <w:jc w:val="center"/>
              <w:rPr>
                <w:rFonts w:ascii="Times New Roman"/>
                <w:szCs w:val="21"/>
              </w:rPr>
            </w:pPr>
            <w:r w:rsidRPr="005355C9">
              <w:rPr>
                <w:rFonts w:ascii="Times New Roman"/>
                <w:szCs w:val="21"/>
              </w:rPr>
              <w:t>2.1</w:t>
            </w:r>
          </w:p>
        </w:tc>
        <w:tc>
          <w:tcPr>
            <w:tcW w:w="338" w:type="pct"/>
          </w:tcPr>
          <w:p w:rsidR="00E405C9" w:rsidRPr="005355C9" w:rsidRDefault="00E405C9" w:rsidP="00816B93">
            <w:pPr>
              <w:spacing w:line="360" w:lineRule="exact"/>
              <w:jc w:val="center"/>
              <w:rPr>
                <w:rFonts w:ascii="Times New Roman"/>
                <w:szCs w:val="21"/>
              </w:rPr>
            </w:pPr>
            <w:r w:rsidRPr="005355C9">
              <w:rPr>
                <w:rFonts w:ascii="Times New Roman"/>
                <w:szCs w:val="21"/>
              </w:rPr>
              <w:t>3</w:t>
            </w:r>
          </w:p>
        </w:tc>
        <w:tc>
          <w:tcPr>
            <w:tcW w:w="358" w:type="pct"/>
          </w:tcPr>
          <w:p w:rsidR="00E405C9" w:rsidRPr="005355C9" w:rsidRDefault="00E405C9" w:rsidP="00816B93">
            <w:pPr>
              <w:spacing w:line="360" w:lineRule="exact"/>
              <w:jc w:val="center"/>
              <w:rPr>
                <w:rFonts w:ascii="Times New Roman"/>
                <w:szCs w:val="21"/>
              </w:rPr>
            </w:pPr>
            <w:r w:rsidRPr="005355C9">
              <w:rPr>
                <w:rFonts w:ascii="Times New Roman"/>
                <w:szCs w:val="21"/>
              </w:rPr>
              <w:t>0.07</w:t>
            </w:r>
          </w:p>
        </w:tc>
        <w:tc>
          <w:tcPr>
            <w:tcW w:w="33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c>
          <w:tcPr>
            <w:tcW w:w="35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r>
      <w:tr w:rsidR="00E405C9" w:rsidRPr="005355C9" w:rsidTr="00304456">
        <w:tc>
          <w:tcPr>
            <w:tcW w:w="639" w:type="pct"/>
          </w:tcPr>
          <w:p w:rsidR="00E405C9" w:rsidRPr="005355C9" w:rsidRDefault="00E405C9" w:rsidP="00816B93">
            <w:pPr>
              <w:spacing w:line="360" w:lineRule="exact"/>
              <w:rPr>
                <w:rFonts w:ascii="Times New Roman"/>
                <w:szCs w:val="21"/>
              </w:rPr>
            </w:pPr>
            <w:r w:rsidRPr="005355C9">
              <w:rPr>
                <w:rFonts w:ascii="Times New Roman"/>
                <w:szCs w:val="21"/>
              </w:rPr>
              <w:t>布哈拉州</w:t>
            </w:r>
          </w:p>
        </w:tc>
        <w:tc>
          <w:tcPr>
            <w:tcW w:w="397" w:type="pct"/>
          </w:tcPr>
          <w:p w:rsidR="00E405C9" w:rsidRPr="005355C9" w:rsidRDefault="00E405C9" w:rsidP="00816B93">
            <w:pPr>
              <w:spacing w:line="360" w:lineRule="exact"/>
              <w:jc w:val="center"/>
              <w:rPr>
                <w:rFonts w:ascii="Times New Roman"/>
                <w:szCs w:val="21"/>
              </w:rPr>
            </w:pPr>
            <w:r w:rsidRPr="005355C9">
              <w:rPr>
                <w:rFonts w:ascii="Times New Roman"/>
                <w:szCs w:val="21"/>
              </w:rPr>
              <w:t>2</w:t>
            </w:r>
            <w:r w:rsidR="00816B93">
              <w:rPr>
                <w:rFonts w:ascii="Times New Roman" w:hint="eastAsia"/>
                <w:szCs w:val="21"/>
              </w:rPr>
              <w:t xml:space="preserve"> </w:t>
            </w:r>
            <w:r w:rsidRPr="005355C9">
              <w:rPr>
                <w:rFonts w:ascii="Times New Roman"/>
                <w:szCs w:val="21"/>
              </w:rPr>
              <w:t>611</w:t>
            </w:r>
          </w:p>
        </w:tc>
        <w:tc>
          <w:tcPr>
            <w:tcW w:w="371" w:type="pct"/>
          </w:tcPr>
          <w:p w:rsidR="00E405C9" w:rsidRPr="005355C9" w:rsidRDefault="00E405C9" w:rsidP="00816B93">
            <w:pPr>
              <w:spacing w:line="360" w:lineRule="exact"/>
              <w:jc w:val="center"/>
              <w:rPr>
                <w:rFonts w:ascii="Times New Roman"/>
                <w:szCs w:val="21"/>
              </w:rPr>
            </w:pPr>
            <w:r w:rsidRPr="005355C9">
              <w:rPr>
                <w:rFonts w:ascii="Times New Roman"/>
                <w:szCs w:val="21"/>
              </w:rPr>
              <w:t>8.7</w:t>
            </w:r>
          </w:p>
        </w:tc>
        <w:tc>
          <w:tcPr>
            <w:tcW w:w="397" w:type="pct"/>
          </w:tcPr>
          <w:p w:rsidR="00E405C9" w:rsidRPr="005355C9" w:rsidRDefault="00E405C9" w:rsidP="00816B93">
            <w:pPr>
              <w:spacing w:line="360" w:lineRule="exact"/>
              <w:jc w:val="center"/>
              <w:rPr>
                <w:rFonts w:ascii="Times New Roman"/>
                <w:szCs w:val="21"/>
              </w:rPr>
            </w:pPr>
            <w:r w:rsidRPr="005355C9">
              <w:rPr>
                <w:rFonts w:ascii="Times New Roman"/>
                <w:szCs w:val="21"/>
              </w:rPr>
              <w:t>3</w:t>
            </w:r>
            <w:r w:rsidR="00816B93">
              <w:rPr>
                <w:rFonts w:ascii="Times New Roman" w:hint="eastAsia"/>
                <w:szCs w:val="21"/>
              </w:rPr>
              <w:t xml:space="preserve"> </w:t>
            </w:r>
            <w:r w:rsidRPr="005355C9">
              <w:rPr>
                <w:rFonts w:ascii="Times New Roman"/>
                <w:szCs w:val="21"/>
              </w:rPr>
              <w:t>716</w:t>
            </w:r>
          </w:p>
        </w:tc>
        <w:tc>
          <w:tcPr>
            <w:tcW w:w="371" w:type="pct"/>
          </w:tcPr>
          <w:p w:rsidR="00E405C9" w:rsidRPr="005355C9" w:rsidRDefault="00E405C9" w:rsidP="00816B93">
            <w:pPr>
              <w:spacing w:line="360" w:lineRule="exact"/>
              <w:jc w:val="center"/>
              <w:rPr>
                <w:rFonts w:ascii="Times New Roman"/>
                <w:szCs w:val="21"/>
              </w:rPr>
            </w:pPr>
            <w:r w:rsidRPr="005355C9">
              <w:rPr>
                <w:rFonts w:ascii="Times New Roman"/>
                <w:szCs w:val="21"/>
              </w:rPr>
              <w:t>11.9</w:t>
            </w:r>
          </w:p>
        </w:tc>
        <w:tc>
          <w:tcPr>
            <w:tcW w:w="368" w:type="pct"/>
          </w:tcPr>
          <w:p w:rsidR="00E405C9" w:rsidRPr="005355C9" w:rsidRDefault="00E405C9" w:rsidP="00816B93">
            <w:pPr>
              <w:spacing w:line="360" w:lineRule="exact"/>
              <w:jc w:val="center"/>
              <w:rPr>
                <w:rFonts w:ascii="Times New Roman"/>
                <w:szCs w:val="21"/>
              </w:rPr>
            </w:pPr>
            <w:r w:rsidRPr="005355C9">
              <w:rPr>
                <w:rFonts w:ascii="Times New Roman"/>
                <w:szCs w:val="21"/>
              </w:rPr>
              <w:t>402</w:t>
            </w:r>
          </w:p>
        </w:tc>
        <w:tc>
          <w:tcPr>
            <w:tcW w:w="348" w:type="pct"/>
          </w:tcPr>
          <w:p w:rsidR="00E405C9" w:rsidRPr="005355C9" w:rsidRDefault="00E405C9" w:rsidP="00816B93">
            <w:pPr>
              <w:spacing w:line="360" w:lineRule="exact"/>
              <w:jc w:val="center"/>
              <w:rPr>
                <w:rFonts w:ascii="Times New Roman"/>
                <w:szCs w:val="21"/>
              </w:rPr>
            </w:pPr>
            <w:r w:rsidRPr="005355C9">
              <w:rPr>
                <w:rFonts w:ascii="Times New Roman"/>
                <w:szCs w:val="21"/>
              </w:rPr>
              <w:t>1.3</w:t>
            </w:r>
          </w:p>
        </w:tc>
        <w:tc>
          <w:tcPr>
            <w:tcW w:w="368" w:type="pct"/>
          </w:tcPr>
          <w:p w:rsidR="00E405C9" w:rsidRPr="005355C9" w:rsidRDefault="00E405C9" w:rsidP="00816B93">
            <w:pPr>
              <w:spacing w:line="360" w:lineRule="exact"/>
              <w:jc w:val="center"/>
              <w:rPr>
                <w:rFonts w:ascii="Times New Roman"/>
                <w:szCs w:val="21"/>
              </w:rPr>
            </w:pPr>
            <w:r w:rsidRPr="005355C9">
              <w:rPr>
                <w:rFonts w:ascii="Times New Roman"/>
                <w:szCs w:val="21"/>
              </w:rPr>
              <w:t>538</w:t>
            </w:r>
          </w:p>
        </w:tc>
        <w:tc>
          <w:tcPr>
            <w:tcW w:w="348" w:type="pct"/>
          </w:tcPr>
          <w:p w:rsidR="00E405C9" w:rsidRPr="005355C9" w:rsidRDefault="00E405C9" w:rsidP="00816B93">
            <w:pPr>
              <w:spacing w:line="360" w:lineRule="exact"/>
              <w:jc w:val="center"/>
              <w:rPr>
                <w:rFonts w:ascii="Times New Roman"/>
                <w:szCs w:val="21"/>
              </w:rPr>
            </w:pPr>
            <w:r w:rsidRPr="005355C9">
              <w:rPr>
                <w:rFonts w:ascii="Times New Roman"/>
                <w:szCs w:val="21"/>
              </w:rPr>
              <w:t>1.7</w:t>
            </w:r>
          </w:p>
        </w:tc>
        <w:tc>
          <w:tcPr>
            <w:tcW w:w="33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c>
          <w:tcPr>
            <w:tcW w:w="35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c>
          <w:tcPr>
            <w:tcW w:w="33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c>
          <w:tcPr>
            <w:tcW w:w="35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r>
      <w:tr w:rsidR="00E405C9" w:rsidRPr="005355C9" w:rsidTr="00304456">
        <w:tc>
          <w:tcPr>
            <w:tcW w:w="639" w:type="pct"/>
          </w:tcPr>
          <w:p w:rsidR="00E405C9" w:rsidRPr="005355C9" w:rsidRDefault="00E405C9" w:rsidP="00816B93">
            <w:pPr>
              <w:spacing w:line="360" w:lineRule="exact"/>
              <w:rPr>
                <w:rFonts w:ascii="Times New Roman"/>
                <w:szCs w:val="21"/>
              </w:rPr>
            </w:pPr>
            <w:r w:rsidRPr="005355C9">
              <w:rPr>
                <w:rFonts w:ascii="Times New Roman"/>
                <w:szCs w:val="21"/>
              </w:rPr>
              <w:t>吉扎克州</w:t>
            </w:r>
          </w:p>
        </w:tc>
        <w:tc>
          <w:tcPr>
            <w:tcW w:w="397" w:type="pct"/>
          </w:tcPr>
          <w:p w:rsidR="00E405C9" w:rsidRPr="005355C9" w:rsidRDefault="00E405C9" w:rsidP="00816B93">
            <w:pPr>
              <w:spacing w:line="360" w:lineRule="exact"/>
              <w:jc w:val="center"/>
              <w:rPr>
                <w:rFonts w:ascii="Times New Roman"/>
                <w:szCs w:val="21"/>
              </w:rPr>
            </w:pPr>
            <w:r w:rsidRPr="005355C9">
              <w:rPr>
                <w:rFonts w:ascii="Times New Roman"/>
                <w:szCs w:val="21"/>
              </w:rPr>
              <w:t>2</w:t>
            </w:r>
            <w:r w:rsidR="00816B93">
              <w:rPr>
                <w:rFonts w:ascii="Times New Roman" w:hint="eastAsia"/>
                <w:szCs w:val="21"/>
              </w:rPr>
              <w:t xml:space="preserve"> </w:t>
            </w:r>
            <w:r w:rsidRPr="005355C9">
              <w:rPr>
                <w:rFonts w:ascii="Times New Roman"/>
                <w:szCs w:val="21"/>
              </w:rPr>
              <w:t>598</w:t>
            </w:r>
          </w:p>
        </w:tc>
        <w:tc>
          <w:tcPr>
            <w:tcW w:w="371" w:type="pct"/>
          </w:tcPr>
          <w:p w:rsidR="00E405C9" w:rsidRPr="005355C9" w:rsidRDefault="00E405C9" w:rsidP="00816B93">
            <w:pPr>
              <w:spacing w:line="360" w:lineRule="exact"/>
              <w:jc w:val="center"/>
              <w:rPr>
                <w:rFonts w:ascii="Times New Roman"/>
                <w:szCs w:val="21"/>
              </w:rPr>
            </w:pPr>
            <w:r w:rsidRPr="005355C9">
              <w:rPr>
                <w:rFonts w:ascii="Times New Roman"/>
                <w:szCs w:val="21"/>
              </w:rPr>
              <w:t>11.7</w:t>
            </w:r>
          </w:p>
        </w:tc>
        <w:tc>
          <w:tcPr>
            <w:tcW w:w="397" w:type="pct"/>
          </w:tcPr>
          <w:p w:rsidR="00E405C9" w:rsidRPr="005355C9" w:rsidRDefault="00E405C9" w:rsidP="00816B93">
            <w:pPr>
              <w:spacing w:line="360" w:lineRule="exact"/>
              <w:jc w:val="center"/>
              <w:rPr>
                <w:rFonts w:ascii="Times New Roman"/>
                <w:szCs w:val="21"/>
              </w:rPr>
            </w:pPr>
            <w:r w:rsidRPr="005355C9">
              <w:rPr>
                <w:rFonts w:ascii="Times New Roman"/>
                <w:szCs w:val="21"/>
              </w:rPr>
              <w:t>2</w:t>
            </w:r>
            <w:r w:rsidR="00816B93">
              <w:rPr>
                <w:rFonts w:ascii="Times New Roman" w:hint="eastAsia"/>
                <w:szCs w:val="21"/>
              </w:rPr>
              <w:t xml:space="preserve"> </w:t>
            </w:r>
            <w:r w:rsidRPr="005355C9">
              <w:rPr>
                <w:rFonts w:ascii="Times New Roman"/>
                <w:szCs w:val="21"/>
              </w:rPr>
              <w:t>593</w:t>
            </w:r>
          </w:p>
        </w:tc>
        <w:tc>
          <w:tcPr>
            <w:tcW w:w="371" w:type="pct"/>
          </w:tcPr>
          <w:p w:rsidR="00E405C9" w:rsidRPr="005355C9" w:rsidRDefault="00E405C9" w:rsidP="00816B93">
            <w:pPr>
              <w:spacing w:line="360" w:lineRule="exact"/>
              <w:jc w:val="center"/>
              <w:rPr>
                <w:rFonts w:ascii="Times New Roman"/>
                <w:szCs w:val="21"/>
              </w:rPr>
            </w:pPr>
            <w:r w:rsidRPr="005355C9">
              <w:rPr>
                <w:rFonts w:ascii="Times New Roman"/>
                <w:szCs w:val="21"/>
              </w:rPr>
              <w:t>11.5</w:t>
            </w:r>
          </w:p>
        </w:tc>
        <w:tc>
          <w:tcPr>
            <w:tcW w:w="368" w:type="pct"/>
          </w:tcPr>
          <w:p w:rsidR="00E405C9" w:rsidRPr="005355C9" w:rsidRDefault="00E405C9" w:rsidP="00816B93">
            <w:pPr>
              <w:spacing w:line="360" w:lineRule="exact"/>
              <w:jc w:val="center"/>
              <w:rPr>
                <w:rFonts w:ascii="Times New Roman"/>
                <w:szCs w:val="21"/>
              </w:rPr>
            </w:pPr>
            <w:r w:rsidRPr="005355C9">
              <w:rPr>
                <w:rFonts w:ascii="Times New Roman"/>
                <w:szCs w:val="21"/>
              </w:rPr>
              <w:t>234</w:t>
            </w:r>
          </w:p>
        </w:tc>
        <w:tc>
          <w:tcPr>
            <w:tcW w:w="348" w:type="pct"/>
          </w:tcPr>
          <w:p w:rsidR="00E405C9" w:rsidRPr="005355C9" w:rsidRDefault="00E405C9" w:rsidP="00816B93">
            <w:pPr>
              <w:spacing w:line="360" w:lineRule="exact"/>
              <w:jc w:val="center"/>
              <w:rPr>
                <w:rFonts w:ascii="Times New Roman"/>
                <w:szCs w:val="21"/>
              </w:rPr>
            </w:pPr>
            <w:r w:rsidRPr="005355C9">
              <w:rPr>
                <w:rFonts w:ascii="Times New Roman"/>
                <w:szCs w:val="21"/>
              </w:rPr>
              <w:t>1.0</w:t>
            </w:r>
          </w:p>
        </w:tc>
        <w:tc>
          <w:tcPr>
            <w:tcW w:w="368" w:type="pct"/>
          </w:tcPr>
          <w:p w:rsidR="00E405C9" w:rsidRPr="005355C9" w:rsidRDefault="00E405C9" w:rsidP="00816B93">
            <w:pPr>
              <w:spacing w:line="360" w:lineRule="exact"/>
              <w:jc w:val="center"/>
              <w:rPr>
                <w:rFonts w:ascii="Times New Roman"/>
                <w:szCs w:val="21"/>
              </w:rPr>
            </w:pPr>
            <w:r w:rsidRPr="005355C9">
              <w:rPr>
                <w:rFonts w:ascii="Times New Roman"/>
                <w:szCs w:val="21"/>
              </w:rPr>
              <w:t>231</w:t>
            </w:r>
          </w:p>
        </w:tc>
        <w:tc>
          <w:tcPr>
            <w:tcW w:w="348" w:type="pct"/>
          </w:tcPr>
          <w:p w:rsidR="00E405C9" w:rsidRPr="005355C9" w:rsidRDefault="00E405C9" w:rsidP="00816B93">
            <w:pPr>
              <w:spacing w:line="360" w:lineRule="exact"/>
              <w:jc w:val="center"/>
              <w:rPr>
                <w:rFonts w:ascii="Times New Roman"/>
                <w:szCs w:val="21"/>
              </w:rPr>
            </w:pPr>
            <w:r w:rsidRPr="005355C9">
              <w:rPr>
                <w:rFonts w:ascii="Times New Roman"/>
                <w:szCs w:val="21"/>
              </w:rPr>
              <w:t>1.0</w:t>
            </w:r>
          </w:p>
        </w:tc>
        <w:tc>
          <w:tcPr>
            <w:tcW w:w="33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c>
          <w:tcPr>
            <w:tcW w:w="35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c>
          <w:tcPr>
            <w:tcW w:w="33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c>
          <w:tcPr>
            <w:tcW w:w="35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r>
      <w:tr w:rsidR="00E405C9" w:rsidRPr="005355C9" w:rsidTr="00304456">
        <w:tc>
          <w:tcPr>
            <w:tcW w:w="639" w:type="pct"/>
          </w:tcPr>
          <w:p w:rsidR="00E405C9" w:rsidRPr="005355C9" w:rsidRDefault="00E405C9" w:rsidP="00816B93">
            <w:pPr>
              <w:spacing w:line="360" w:lineRule="exact"/>
              <w:rPr>
                <w:rFonts w:ascii="Times New Roman"/>
                <w:szCs w:val="21"/>
              </w:rPr>
            </w:pPr>
            <w:r w:rsidRPr="005355C9">
              <w:rPr>
                <w:rFonts w:ascii="Times New Roman"/>
                <w:szCs w:val="21"/>
              </w:rPr>
              <w:t>卡什卡达里亚州</w:t>
            </w:r>
          </w:p>
        </w:tc>
        <w:tc>
          <w:tcPr>
            <w:tcW w:w="397" w:type="pct"/>
          </w:tcPr>
          <w:p w:rsidR="00E405C9" w:rsidRPr="005355C9" w:rsidRDefault="00E405C9" w:rsidP="00816B93">
            <w:pPr>
              <w:spacing w:line="360" w:lineRule="exact"/>
              <w:jc w:val="center"/>
              <w:rPr>
                <w:rFonts w:ascii="Times New Roman"/>
                <w:szCs w:val="21"/>
              </w:rPr>
            </w:pPr>
            <w:r w:rsidRPr="005355C9">
              <w:rPr>
                <w:rFonts w:ascii="Times New Roman"/>
                <w:szCs w:val="21"/>
              </w:rPr>
              <w:t>5</w:t>
            </w:r>
            <w:r w:rsidR="00816B93">
              <w:rPr>
                <w:rFonts w:ascii="Times New Roman" w:hint="eastAsia"/>
                <w:szCs w:val="21"/>
              </w:rPr>
              <w:t xml:space="preserve"> </w:t>
            </w:r>
            <w:r w:rsidRPr="005355C9">
              <w:rPr>
                <w:rFonts w:ascii="Times New Roman"/>
                <w:szCs w:val="21"/>
              </w:rPr>
              <w:t>020</w:t>
            </w:r>
          </w:p>
        </w:tc>
        <w:tc>
          <w:tcPr>
            <w:tcW w:w="371" w:type="pct"/>
          </w:tcPr>
          <w:p w:rsidR="00E405C9" w:rsidRPr="005355C9" w:rsidRDefault="00E405C9" w:rsidP="00816B93">
            <w:pPr>
              <w:spacing w:line="360" w:lineRule="exact"/>
              <w:jc w:val="center"/>
              <w:rPr>
                <w:rFonts w:ascii="Times New Roman"/>
                <w:szCs w:val="21"/>
              </w:rPr>
            </w:pPr>
            <w:r w:rsidRPr="005355C9">
              <w:rPr>
                <w:rFonts w:ascii="Times New Roman"/>
                <w:szCs w:val="21"/>
              </w:rPr>
              <w:t>9.4</w:t>
            </w:r>
          </w:p>
        </w:tc>
        <w:tc>
          <w:tcPr>
            <w:tcW w:w="397" w:type="pct"/>
          </w:tcPr>
          <w:p w:rsidR="00E405C9" w:rsidRPr="005355C9" w:rsidRDefault="00E405C9" w:rsidP="00816B93">
            <w:pPr>
              <w:spacing w:line="360" w:lineRule="exact"/>
              <w:jc w:val="center"/>
              <w:rPr>
                <w:rFonts w:ascii="Times New Roman"/>
                <w:szCs w:val="21"/>
              </w:rPr>
            </w:pPr>
            <w:r w:rsidRPr="005355C9">
              <w:rPr>
                <w:rFonts w:ascii="Times New Roman"/>
                <w:szCs w:val="21"/>
              </w:rPr>
              <w:t>4</w:t>
            </w:r>
            <w:r w:rsidR="00816B93">
              <w:rPr>
                <w:rFonts w:ascii="Times New Roman" w:hint="eastAsia"/>
                <w:szCs w:val="21"/>
              </w:rPr>
              <w:t xml:space="preserve"> </w:t>
            </w:r>
            <w:r w:rsidRPr="005355C9">
              <w:rPr>
                <w:rFonts w:ascii="Times New Roman"/>
                <w:szCs w:val="21"/>
              </w:rPr>
              <w:t>570</w:t>
            </w:r>
          </w:p>
        </w:tc>
        <w:tc>
          <w:tcPr>
            <w:tcW w:w="371" w:type="pct"/>
          </w:tcPr>
          <w:p w:rsidR="00E405C9" w:rsidRPr="005355C9" w:rsidRDefault="00E405C9" w:rsidP="00816B93">
            <w:pPr>
              <w:spacing w:line="360" w:lineRule="exact"/>
              <w:jc w:val="center"/>
              <w:rPr>
                <w:rFonts w:ascii="Times New Roman"/>
                <w:szCs w:val="21"/>
              </w:rPr>
            </w:pPr>
            <w:r w:rsidRPr="005355C9">
              <w:rPr>
                <w:rFonts w:ascii="Times New Roman"/>
                <w:szCs w:val="21"/>
              </w:rPr>
              <w:t>8.0</w:t>
            </w:r>
          </w:p>
        </w:tc>
        <w:tc>
          <w:tcPr>
            <w:tcW w:w="368" w:type="pct"/>
          </w:tcPr>
          <w:p w:rsidR="00E405C9" w:rsidRPr="005355C9" w:rsidRDefault="00E405C9" w:rsidP="00816B93">
            <w:pPr>
              <w:spacing w:line="360" w:lineRule="exact"/>
              <w:jc w:val="center"/>
              <w:rPr>
                <w:rFonts w:ascii="Times New Roman"/>
                <w:szCs w:val="21"/>
              </w:rPr>
            </w:pPr>
            <w:r w:rsidRPr="005355C9">
              <w:rPr>
                <w:rFonts w:ascii="Times New Roman"/>
                <w:szCs w:val="21"/>
              </w:rPr>
              <w:t>282</w:t>
            </w:r>
          </w:p>
        </w:tc>
        <w:tc>
          <w:tcPr>
            <w:tcW w:w="348" w:type="pct"/>
          </w:tcPr>
          <w:p w:rsidR="00E405C9" w:rsidRPr="005355C9" w:rsidRDefault="00E405C9" w:rsidP="00816B93">
            <w:pPr>
              <w:spacing w:line="360" w:lineRule="exact"/>
              <w:jc w:val="center"/>
              <w:rPr>
                <w:rFonts w:ascii="Times New Roman"/>
                <w:szCs w:val="21"/>
              </w:rPr>
            </w:pPr>
            <w:r w:rsidRPr="005355C9">
              <w:rPr>
                <w:rFonts w:ascii="Times New Roman"/>
                <w:szCs w:val="21"/>
              </w:rPr>
              <w:t>0.5</w:t>
            </w:r>
          </w:p>
        </w:tc>
        <w:tc>
          <w:tcPr>
            <w:tcW w:w="368" w:type="pct"/>
          </w:tcPr>
          <w:p w:rsidR="00E405C9" w:rsidRPr="005355C9" w:rsidRDefault="00E405C9" w:rsidP="00816B93">
            <w:pPr>
              <w:spacing w:line="360" w:lineRule="exact"/>
              <w:jc w:val="center"/>
              <w:rPr>
                <w:rFonts w:ascii="Times New Roman"/>
                <w:szCs w:val="21"/>
              </w:rPr>
            </w:pPr>
            <w:r w:rsidRPr="005355C9">
              <w:rPr>
                <w:rFonts w:ascii="Times New Roman"/>
                <w:szCs w:val="21"/>
              </w:rPr>
              <w:t>428</w:t>
            </w:r>
          </w:p>
        </w:tc>
        <w:tc>
          <w:tcPr>
            <w:tcW w:w="348" w:type="pct"/>
          </w:tcPr>
          <w:p w:rsidR="00E405C9" w:rsidRPr="005355C9" w:rsidRDefault="00E405C9" w:rsidP="00816B93">
            <w:pPr>
              <w:spacing w:line="360" w:lineRule="exact"/>
              <w:jc w:val="center"/>
              <w:rPr>
                <w:rFonts w:ascii="Times New Roman"/>
                <w:szCs w:val="21"/>
              </w:rPr>
            </w:pPr>
            <w:r w:rsidRPr="005355C9">
              <w:rPr>
                <w:rFonts w:ascii="Times New Roman"/>
                <w:szCs w:val="21"/>
              </w:rPr>
              <w:t>0.7</w:t>
            </w:r>
          </w:p>
        </w:tc>
        <w:tc>
          <w:tcPr>
            <w:tcW w:w="33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c>
          <w:tcPr>
            <w:tcW w:w="35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c>
          <w:tcPr>
            <w:tcW w:w="33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c>
          <w:tcPr>
            <w:tcW w:w="35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r>
      <w:tr w:rsidR="00E405C9" w:rsidRPr="005355C9" w:rsidTr="00304456">
        <w:tc>
          <w:tcPr>
            <w:tcW w:w="639" w:type="pct"/>
          </w:tcPr>
          <w:p w:rsidR="00E405C9" w:rsidRPr="005355C9" w:rsidRDefault="00E405C9" w:rsidP="00816B93">
            <w:pPr>
              <w:spacing w:line="360" w:lineRule="exact"/>
              <w:rPr>
                <w:rFonts w:ascii="Times New Roman"/>
                <w:szCs w:val="21"/>
              </w:rPr>
            </w:pPr>
            <w:r w:rsidRPr="005355C9">
              <w:rPr>
                <w:rFonts w:ascii="Times New Roman"/>
                <w:szCs w:val="21"/>
              </w:rPr>
              <w:t>纳沃伊州</w:t>
            </w:r>
          </w:p>
        </w:tc>
        <w:tc>
          <w:tcPr>
            <w:tcW w:w="397" w:type="pct"/>
          </w:tcPr>
          <w:p w:rsidR="00E405C9" w:rsidRPr="005355C9" w:rsidRDefault="00E405C9" w:rsidP="00816B93">
            <w:pPr>
              <w:spacing w:line="360" w:lineRule="exact"/>
              <w:jc w:val="center"/>
              <w:rPr>
                <w:rFonts w:ascii="Times New Roman"/>
                <w:szCs w:val="21"/>
              </w:rPr>
            </w:pPr>
            <w:r w:rsidRPr="005355C9">
              <w:rPr>
                <w:rFonts w:ascii="Times New Roman"/>
                <w:szCs w:val="21"/>
              </w:rPr>
              <w:t>2</w:t>
            </w:r>
            <w:r w:rsidR="00816B93">
              <w:rPr>
                <w:rFonts w:ascii="Times New Roman" w:hint="eastAsia"/>
                <w:szCs w:val="21"/>
              </w:rPr>
              <w:t xml:space="preserve"> </w:t>
            </w:r>
            <w:r w:rsidRPr="005355C9">
              <w:rPr>
                <w:rFonts w:ascii="Times New Roman"/>
                <w:szCs w:val="21"/>
              </w:rPr>
              <w:t>145</w:t>
            </w:r>
          </w:p>
        </w:tc>
        <w:tc>
          <w:tcPr>
            <w:tcW w:w="371" w:type="pct"/>
          </w:tcPr>
          <w:p w:rsidR="00E405C9" w:rsidRPr="005355C9" w:rsidRDefault="00E405C9" w:rsidP="00816B93">
            <w:pPr>
              <w:spacing w:line="360" w:lineRule="exact"/>
              <w:jc w:val="center"/>
              <w:rPr>
                <w:rFonts w:ascii="Times New Roman"/>
                <w:szCs w:val="21"/>
              </w:rPr>
            </w:pPr>
            <w:r w:rsidRPr="005355C9">
              <w:rPr>
                <w:rFonts w:ascii="Times New Roman"/>
                <w:szCs w:val="21"/>
              </w:rPr>
              <w:t>13.7</w:t>
            </w:r>
          </w:p>
        </w:tc>
        <w:tc>
          <w:tcPr>
            <w:tcW w:w="397" w:type="pct"/>
          </w:tcPr>
          <w:p w:rsidR="00E405C9" w:rsidRPr="005355C9" w:rsidRDefault="00E405C9" w:rsidP="00816B93">
            <w:pPr>
              <w:spacing w:line="360" w:lineRule="exact"/>
              <w:jc w:val="center"/>
              <w:rPr>
                <w:rFonts w:ascii="Times New Roman"/>
                <w:szCs w:val="21"/>
              </w:rPr>
            </w:pPr>
            <w:r w:rsidRPr="005355C9">
              <w:rPr>
                <w:rFonts w:ascii="Times New Roman"/>
                <w:szCs w:val="21"/>
              </w:rPr>
              <w:t>2</w:t>
            </w:r>
            <w:r w:rsidR="00816B93">
              <w:rPr>
                <w:rFonts w:ascii="Times New Roman" w:hint="eastAsia"/>
                <w:szCs w:val="21"/>
              </w:rPr>
              <w:t xml:space="preserve"> </w:t>
            </w:r>
            <w:r w:rsidRPr="005355C9">
              <w:rPr>
                <w:rFonts w:ascii="Times New Roman"/>
                <w:szCs w:val="21"/>
              </w:rPr>
              <w:t>726</w:t>
            </w:r>
          </w:p>
        </w:tc>
        <w:tc>
          <w:tcPr>
            <w:tcW w:w="371" w:type="pct"/>
          </w:tcPr>
          <w:p w:rsidR="00E405C9" w:rsidRPr="005355C9" w:rsidRDefault="00E405C9" w:rsidP="00816B93">
            <w:pPr>
              <w:spacing w:line="360" w:lineRule="exact"/>
              <w:jc w:val="center"/>
              <w:rPr>
                <w:rFonts w:ascii="Times New Roman"/>
                <w:szCs w:val="21"/>
              </w:rPr>
            </w:pPr>
            <w:r w:rsidRPr="005355C9">
              <w:rPr>
                <w:rFonts w:ascii="Times New Roman"/>
                <w:szCs w:val="21"/>
              </w:rPr>
              <w:t>16.5</w:t>
            </w:r>
          </w:p>
        </w:tc>
        <w:tc>
          <w:tcPr>
            <w:tcW w:w="368" w:type="pct"/>
          </w:tcPr>
          <w:p w:rsidR="00E405C9" w:rsidRPr="005355C9" w:rsidRDefault="00E405C9" w:rsidP="00816B93">
            <w:pPr>
              <w:spacing w:line="360" w:lineRule="exact"/>
              <w:jc w:val="center"/>
              <w:rPr>
                <w:rFonts w:ascii="Times New Roman"/>
                <w:szCs w:val="21"/>
              </w:rPr>
            </w:pPr>
            <w:r w:rsidRPr="005355C9">
              <w:rPr>
                <w:rFonts w:ascii="Times New Roman"/>
                <w:szCs w:val="21"/>
              </w:rPr>
              <w:t>157</w:t>
            </w:r>
          </w:p>
        </w:tc>
        <w:tc>
          <w:tcPr>
            <w:tcW w:w="348" w:type="pct"/>
          </w:tcPr>
          <w:p w:rsidR="00E405C9" w:rsidRPr="005355C9" w:rsidRDefault="00E405C9" w:rsidP="00816B93">
            <w:pPr>
              <w:spacing w:line="360" w:lineRule="exact"/>
              <w:jc w:val="center"/>
              <w:rPr>
                <w:rFonts w:ascii="Times New Roman"/>
                <w:szCs w:val="21"/>
              </w:rPr>
            </w:pPr>
            <w:r w:rsidRPr="005355C9">
              <w:rPr>
                <w:rFonts w:ascii="Times New Roman"/>
                <w:szCs w:val="21"/>
              </w:rPr>
              <w:t>1.0</w:t>
            </w:r>
          </w:p>
        </w:tc>
        <w:tc>
          <w:tcPr>
            <w:tcW w:w="368" w:type="pct"/>
          </w:tcPr>
          <w:p w:rsidR="00E405C9" w:rsidRPr="005355C9" w:rsidRDefault="00E405C9" w:rsidP="00816B93">
            <w:pPr>
              <w:spacing w:line="360" w:lineRule="exact"/>
              <w:jc w:val="center"/>
              <w:rPr>
                <w:rFonts w:ascii="Times New Roman"/>
                <w:szCs w:val="21"/>
              </w:rPr>
            </w:pPr>
            <w:r w:rsidRPr="005355C9">
              <w:rPr>
                <w:rFonts w:ascii="Times New Roman"/>
                <w:szCs w:val="21"/>
              </w:rPr>
              <w:t>197</w:t>
            </w:r>
          </w:p>
        </w:tc>
        <w:tc>
          <w:tcPr>
            <w:tcW w:w="348" w:type="pct"/>
          </w:tcPr>
          <w:p w:rsidR="00E405C9" w:rsidRPr="005355C9" w:rsidRDefault="00E405C9" w:rsidP="00816B93">
            <w:pPr>
              <w:spacing w:line="360" w:lineRule="exact"/>
              <w:jc w:val="center"/>
              <w:rPr>
                <w:rFonts w:ascii="Times New Roman"/>
                <w:szCs w:val="21"/>
              </w:rPr>
            </w:pPr>
            <w:r w:rsidRPr="005355C9">
              <w:rPr>
                <w:rFonts w:ascii="Times New Roman"/>
                <w:szCs w:val="21"/>
              </w:rPr>
              <w:t>1.1</w:t>
            </w:r>
          </w:p>
        </w:tc>
        <w:tc>
          <w:tcPr>
            <w:tcW w:w="33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c>
          <w:tcPr>
            <w:tcW w:w="35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c>
          <w:tcPr>
            <w:tcW w:w="33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c>
          <w:tcPr>
            <w:tcW w:w="35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r>
      <w:tr w:rsidR="00E405C9" w:rsidRPr="005355C9" w:rsidTr="00304456">
        <w:tc>
          <w:tcPr>
            <w:tcW w:w="639" w:type="pct"/>
          </w:tcPr>
          <w:p w:rsidR="00E405C9" w:rsidRPr="005355C9" w:rsidRDefault="00E405C9" w:rsidP="00816B93">
            <w:pPr>
              <w:spacing w:line="360" w:lineRule="exact"/>
              <w:rPr>
                <w:rFonts w:ascii="Times New Roman"/>
                <w:szCs w:val="21"/>
              </w:rPr>
            </w:pPr>
            <w:r w:rsidRPr="005355C9">
              <w:rPr>
                <w:rFonts w:ascii="Times New Roman"/>
                <w:szCs w:val="21"/>
              </w:rPr>
              <w:t>纳曼干州</w:t>
            </w:r>
          </w:p>
        </w:tc>
        <w:tc>
          <w:tcPr>
            <w:tcW w:w="397" w:type="pct"/>
          </w:tcPr>
          <w:p w:rsidR="00E405C9" w:rsidRPr="005355C9" w:rsidRDefault="00E405C9" w:rsidP="00816B93">
            <w:pPr>
              <w:spacing w:line="360" w:lineRule="exact"/>
              <w:jc w:val="center"/>
              <w:rPr>
                <w:rFonts w:ascii="Times New Roman"/>
                <w:szCs w:val="21"/>
              </w:rPr>
            </w:pPr>
            <w:r w:rsidRPr="005355C9">
              <w:rPr>
                <w:rFonts w:ascii="Times New Roman"/>
                <w:szCs w:val="21"/>
              </w:rPr>
              <w:t>3</w:t>
            </w:r>
            <w:r w:rsidR="00816B93">
              <w:rPr>
                <w:rFonts w:ascii="Times New Roman" w:hint="eastAsia"/>
                <w:szCs w:val="21"/>
              </w:rPr>
              <w:t xml:space="preserve"> </w:t>
            </w:r>
            <w:r w:rsidRPr="005355C9">
              <w:rPr>
                <w:rFonts w:ascii="Times New Roman"/>
                <w:szCs w:val="21"/>
              </w:rPr>
              <w:t>357</w:t>
            </w:r>
          </w:p>
        </w:tc>
        <w:tc>
          <w:tcPr>
            <w:tcW w:w="371" w:type="pct"/>
          </w:tcPr>
          <w:p w:rsidR="00E405C9" w:rsidRPr="005355C9" w:rsidRDefault="00E405C9" w:rsidP="00816B93">
            <w:pPr>
              <w:spacing w:line="360" w:lineRule="exact"/>
              <w:jc w:val="center"/>
              <w:rPr>
                <w:rFonts w:ascii="Times New Roman"/>
                <w:szCs w:val="21"/>
              </w:rPr>
            </w:pPr>
            <w:r w:rsidRPr="005355C9">
              <w:rPr>
                <w:rFonts w:ascii="Times New Roman"/>
                <w:szCs w:val="21"/>
              </w:rPr>
              <w:t>8.0</w:t>
            </w:r>
          </w:p>
        </w:tc>
        <w:tc>
          <w:tcPr>
            <w:tcW w:w="397" w:type="pct"/>
          </w:tcPr>
          <w:p w:rsidR="00E405C9" w:rsidRPr="005355C9" w:rsidRDefault="00E405C9" w:rsidP="00816B93">
            <w:pPr>
              <w:spacing w:line="360" w:lineRule="exact"/>
              <w:jc w:val="center"/>
              <w:rPr>
                <w:rFonts w:ascii="Times New Roman"/>
                <w:szCs w:val="21"/>
              </w:rPr>
            </w:pPr>
            <w:r w:rsidRPr="005355C9">
              <w:rPr>
                <w:rFonts w:ascii="Times New Roman"/>
                <w:szCs w:val="21"/>
              </w:rPr>
              <w:t>4</w:t>
            </w:r>
            <w:r w:rsidR="00816B93">
              <w:rPr>
                <w:rFonts w:ascii="Times New Roman" w:hint="eastAsia"/>
                <w:szCs w:val="21"/>
              </w:rPr>
              <w:t xml:space="preserve"> </w:t>
            </w:r>
            <w:r w:rsidRPr="005355C9">
              <w:rPr>
                <w:rFonts w:ascii="Times New Roman"/>
                <w:szCs w:val="21"/>
              </w:rPr>
              <w:t>412</w:t>
            </w:r>
          </w:p>
        </w:tc>
        <w:tc>
          <w:tcPr>
            <w:tcW w:w="371" w:type="pct"/>
          </w:tcPr>
          <w:p w:rsidR="00E405C9" w:rsidRPr="005355C9" w:rsidRDefault="00E405C9" w:rsidP="00816B93">
            <w:pPr>
              <w:spacing w:line="360" w:lineRule="exact"/>
              <w:jc w:val="center"/>
              <w:rPr>
                <w:rFonts w:ascii="Times New Roman"/>
                <w:szCs w:val="21"/>
              </w:rPr>
            </w:pPr>
            <w:r w:rsidRPr="005355C9">
              <w:rPr>
                <w:rFonts w:ascii="Times New Roman"/>
                <w:szCs w:val="21"/>
              </w:rPr>
              <w:t>8.7</w:t>
            </w:r>
          </w:p>
        </w:tc>
        <w:tc>
          <w:tcPr>
            <w:tcW w:w="368" w:type="pct"/>
          </w:tcPr>
          <w:p w:rsidR="00E405C9" w:rsidRPr="005355C9" w:rsidRDefault="00E405C9" w:rsidP="00816B93">
            <w:pPr>
              <w:spacing w:line="360" w:lineRule="exact"/>
              <w:jc w:val="center"/>
              <w:rPr>
                <w:rFonts w:ascii="Times New Roman"/>
                <w:szCs w:val="21"/>
              </w:rPr>
            </w:pPr>
            <w:r w:rsidRPr="005355C9">
              <w:rPr>
                <w:rFonts w:ascii="Times New Roman"/>
                <w:szCs w:val="21"/>
              </w:rPr>
              <w:t>205</w:t>
            </w:r>
          </w:p>
        </w:tc>
        <w:tc>
          <w:tcPr>
            <w:tcW w:w="348" w:type="pct"/>
          </w:tcPr>
          <w:p w:rsidR="00E405C9" w:rsidRPr="005355C9" w:rsidRDefault="00E405C9" w:rsidP="00816B93">
            <w:pPr>
              <w:spacing w:line="360" w:lineRule="exact"/>
              <w:jc w:val="center"/>
              <w:rPr>
                <w:rFonts w:ascii="Times New Roman"/>
                <w:szCs w:val="21"/>
              </w:rPr>
            </w:pPr>
            <w:r w:rsidRPr="005355C9">
              <w:rPr>
                <w:rFonts w:ascii="Times New Roman"/>
                <w:szCs w:val="21"/>
              </w:rPr>
              <w:t>0.5</w:t>
            </w:r>
          </w:p>
        </w:tc>
        <w:tc>
          <w:tcPr>
            <w:tcW w:w="368" w:type="pct"/>
          </w:tcPr>
          <w:p w:rsidR="00E405C9" w:rsidRPr="005355C9" w:rsidRDefault="00E405C9" w:rsidP="00816B93">
            <w:pPr>
              <w:spacing w:line="360" w:lineRule="exact"/>
              <w:jc w:val="center"/>
              <w:rPr>
                <w:rFonts w:ascii="Times New Roman"/>
                <w:szCs w:val="21"/>
              </w:rPr>
            </w:pPr>
            <w:r w:rsidRPr="005355C9">
              <w:rPr>
                <w:rFonts w:ascii="Times New Roman"/>
                <w:szCs w:val="21"/>
              </w:rPr>
              <w:t>456</w:t>
            </w:r>
          </w:p>
        </w:tc>
        <w:tc>
          <w:tcPr>
            <w:tcW w:w="348" w:type="pct"/>
          </w:tcPr>
          <w:p w:rsidR="00E405C9" w:rsidRPr="005355C9" w:rsidRDefault="00E405C9" w:rsidP="00816B93">
            <w:pPr>
              <w:spacing w:line="360" w:lineRule="exact"/>
              <w:jc w:val="center"/>
              <w:rPr>
                <w:rFonts w:ascii="Times New Roman"/>
                <w:szCs w:val="21"/>
              </w:rPr>
            </w:pPr>
            <w:r w:rsidRPr="005355C9">
              <w:rPr>
                <w:rFonts w:ascii="Times New Roman"/>
                <w:szCs w:val="21"/>
              </w:rPr>
              <w:t>0.9</w:t>
            </w:r>
          </w:p>
        </w:tc>
        <w:tc>
          <w:tcPr>
            <w:tcW w:w="33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c>
          <w:tcPr>
            <w:tcW w:w="35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c>
          <w:tcPr>
            <w:tcW w:w="33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c>
          <w:tcPr>
            <w:tcW w:w="35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r>
      <w:tr w:rsidR="00E405C9" w:rsidRPr="005355C9" w:rsidTr="00304456">
        <w:tc>
          <w:tcPr>
            <w:tcW w:w="639" w:type="pct"/>
          </w:tcPr>
          <w:p w:rsidR="00E405C9" w:rsidRPr="005355C9" w:rsidRDefault="00E405C9" w:rsidP="00816B93">
            <w:pPr>
              <w:spacing w:line="360" w:lineRule="exact"/>
              <w:rPr>
                <w:rFonts w:ascii="Times New Roman"/>
                <w:szCs w:val="21"/>
              </w:rPr>
            </w:pPr>
            <w:r w:rsidRPr="005355C9">
              <w:rPr>
                <w:rFonts w:ascii="Times New Roman"/>
                <w:szCs w:val="21"/>
              </w:rPr>
              <w:t>撒马尔罕州</w:t>
            </w:r>
          </w:p>
        </w:tc>
        <w:tc>
          <w:tcPr>
            <w:tcW w:w="397" w:type="pct"/>
          </w:tcPr>
          <w:p w:rsidR="00E405C9" w:rsidRPr="005355C9" w:rsidRDefault="00E405C9" w:rsidP="00816B93">
            <w:pPr>
              <w:spacing w:line="360" w:lineRule="exact"/>
              <w:jc w:val="center"/>
              <w:rPr>
                <w:rFonts w:ascii="Times New Roman"/>
                <w:szCs w:val="21"/>
              </w:rPr>
            </w:pPr>
            <w:r w:rsidRPr="005355C9">
              <w:rPr>
                <w:rFonts w:ascii="Times New Roman"/>
                <w:szCs w:val="21"/>
              </w:rPr>
              <w:t>4</w:t>
            </w:r>
            <w:r w:rsidR="00816B93">
              <w:rPr>
                <w:rFonts w:ascii="Times New Roman" w:hint="eastAsia"/>
                <w:szCs w:val="21"/>
              </w:rPr>
              <w:t xml:space="preserve"> </w:t>
            </w:r>
            <w:r w:rsidRPr="005355C9">
              <w:rPr>
                <w:rFonts w:ascii="Times New Roman"/>
                <w:szCs w:val="21"/>
              </w:rPr>
              <w:t>817</w:t>
            </w:r>
          </w:p>
        </w:tc>
        <w:tc>
          <w:tcPr>
            <w:tcW w:w="371" w:type="pct"/>
          </w:tcPr>
          <w:p w:rsidR="00E405C9" w:rsidRPr="005355C9" w:rsidRDefault="00E405C9" w:rsidP="00816B93">
            <w:pPr>
              <w:spacing w:line="360" w:lineRule="exact"/>
              <w:jc w:val="center"/>
              <w:rPr>
                <w:rFonts w:ascii="Times New Roman"/>
                <w:szCs w:val="21"/>
              </w:rPr>
            </w:pPr>
            <w:r w:rsidRPr="005355C9">
              <w:rPr>
                <w:rFonts w:ascii="Times New Roman"/>
                <w:szCs w:val="21"/>
              </w:rPr>
              <w:t>8.2</w:t>
            </w:r>
          </w:p>
        </w:tc>
        <w:tc>
          <w:tcPr>
            <w:tcW w:w="397" w:type="pct"/>
          </w:tcPr>
          <w:p w:rsidR="00E405C9" w:rsidRPr="005355C9" w:rsidRDefault="00E405C9" w:rsidP="00816B93">
            <w:pPr>
              <w:spacing w:line="360" w:lineRule="exact"/>
              <w:jc w:val="center"/>
              <w:rPr>
                <w:rFonts w:ascii="Times New Roman"/>
                <w:szCs w:val="21"/>
              </w:rPr>
            </w:pPr>
            <w:r w:rsidRPr="005355C9">
              <w:rPr>
                <w:rFonts w:ascii="Times New Roman"/>
                <w:szCs w:val="21"/>
              </w:rPr>
              <w:t>5</w:t>
            </w:r>
            <w:r w:rsidR="00816B93">
              <w:rPr>
                <w:rFonts w:ascii="Times New Roman" w:hint="eastAsia"/>
                <w:szCs w:val="21"/>
              </w:rPr>
              <w:t xml:space="preserve"> </w:t>
            </w:r>
            <w:r w:rsidRPr="005355C9">
              <w:rPr>
                <w:rFonts w:ascii="Times New Roman"/>
                <w:szCs w:val="21"/>
              </w:rPr>
              <w:t>031</w:t>
            </w:r>
          </w:p>
        </w:tc>
        <w:tc>
          <w:tcPr>
            <w:tcW w:w="371" w:type="pct"/>
          </w:tcPr>
          <w:p w:rsidR="00E405C9" w:rsidRPr="005355C9" w:rsidRDefault="00E405C9" w:rsidP="00816B93">
            <w:pPr>
              <w:spacing w:line="360" w:lineRule="exact"/>
              <w:jc w:val="center"/>
              <w:rPr>
                <w:rFonts w:ascii="Times New Roman"/>
                <w:szCs w:val="21"/>
              </w:rPr>
            </w:pPr>
            <w:r w:rsidRPr="005355C9">
              <w:rPr>
                <w:rFonts w:ascii="Times New Roman"/>
                <w:szCs w:val="21"/>
              </w:rPr>
              <w:t>8.2</w:t>
            </w:r>
          </w:p>
        </w:tc>
        <w:tc>
          <w:tcPr>
            <w:tcW w:w="368" w:type="pct"/>
          </w:tcPr>
          <w:p w:rsidR="00E405C9" w:rsidRPr="005355C9" w:rsidRDefault="00E405C9" w:rsidP="00816B93">
            <w:pPr>
              <w:spacing w:line="360" w:lineRule="exact"/>
              <w:jc w:val="center"/>
              <w:rPr>
                <w:rFonts w:ascii="Times New Roman"/>
                <w:szCs w:val="21"/>
              </w:rPr>
            </w:pPr>
            <w:r w:rsidRPr="005355C9">
              <w:rPr>
                <w:rFonts w:ascii="Times New Roman"/>
                <w:szCs w:val="21"/>
              </w:rPr>
              <w:t>765</w:t>
            </w:r>
          </w:p>
        </w:tc>
        <w:tc>
          <w:tcPr>
            <w:tcW w:w="348" w:type="pct"/>
          </w:tcPr>
          <w:p w:rsidR="00E405C9" w:rsidRPr="005355C9" w:rsidRDefault="00E405C9" w:rsidP="00816B93">
            <w:pPr>
              <w:spacing w:line="360" w:lineRule="exact"/>
              <w:jc w:val="center"/>
              <w:rPr>
                <w:rFonts w:ascii="Times New Roman"/>
                <w:szCs w:val="21"/>
              </w:rPr>
            </w:pPr>
            <w:r w:rsidRPr="005355C9">
              <w:rPr>
                <w:rFonts w:ascii="Times New Roman"/>
                <w:szCs w:val="21"/>
              </w:rPr>
              <w:t>1.3</w:t>
            </w:r>
          </w:p>
        </w:tc>
        <w:tc>
          <w:tcPr>
            <w:tcW w:w="368" w:type="pct"/>
          </w:tcPr>
          <w:p w:rsidR="00E405C9" w:rsidRPr="005355C9" w:rsidRDefault="00E405C9" w:rsidP="00816B93">
            <w:pPr>
              <w:spacing w:line="360" w:lineRule="exact"/>
              <w:jc w:val="center"/>
              <w:rPr>
                <w:rFonts w:ascii="Times New Roman"/>
                <w:szCs w:val="21"/>
              </w:rPr>
            </w:pPr>
            <w:r w:rsidRPr="005355C9">
              <w:rPr>
                <w:rFonts w:ascii="Times New Roman"/>
                <w:szCs w:val="21"/>
              </w:rPr>
              <w:t>745</w:t>
            </w:r>
          </w:p>
        </w:tc>
        <w:tc>
          <w:tcPr>
            <w:tcW w:w="348" w:type="pct"/>
          </w:tcPr>
          <w:p w:rsidR="00E405C9" w:rsidRPr="005355C9" w:rsidRDefault="00E405C9" w:rsidP="00816B93">
            <w:pPr>
              <w:spacing w:line="360" w:lineRule="exact"/>
              <w:jc w:val="center"/>
              <w:rPr>
                <w:rFonts w:ascii="Times New Roman"/>
                <w:szCs w:val="21"/>
              </w:rPr>
            </w:pPr>
            <w:r w:rsidRPr="005355C9">
              <w:rPr>
                <w:rFonts w:ascii="Times New Roman"/>
                <w:szCs w:val="21"/>
              </w:rPr>
              <w:t>1.2</w:t>
            </w:r>
          </w:p>
        </w:tc>
        <w:tc>
          <w:tcPr>
            <w:tcW w:w="338" w:type="pct"/>
          </w:tcPr>
          <w:p w:rsidR="00E405C9" w:rsidRPr="005355C9" w:rsidRDefault="00E405C9" w:rsidP="00816B93">
            <w:pPr>
              <w:spacing w:line="360" w:lineRule="exact"/>
              <w:jc w:val="center"/>
              <w:rPr>
                <w:rFonts w:ascii="Times New Roman"/>
                <w:szCs w:val="21"/>
              </w:rPr>
            </w:pPr>
            <w:r w:rsidRPr="005355C9">
              <w:rPr>
                <w:rFonts w:ascii="Times New Roman"/>
                <w:szCs w:val="21"/>
              </w:rPr>
              <w:t>4</w:t>
            </w:r>
          </w:p>
        </w:tc>
        <w:tc>
          <w:tcPr>
            <w:tcW w:w="358" w:type="pct"/>
          </w:tcPr>
          <w:p w:rsidR="00E405C9" w:rsidRPr="005355C9" w:rsidRDefault="00E405C9" w:rsidP="00816B93">
            <w:pPr>
              <w:spacing w:line="360" w:lineRule="exact"/>
              <w:jc w:val="center"/>
              <w:rPr>
                <w:rFonts w:ascii="Times New Roman"/>
                <w:szCs w:val="21"/>
              </w:rPr>
            </w:pPr>
            <w:r w:rsidRPr="005355C9">
              <w:rPr>
                <w:rFonts w:ascii="Times New Roman"/>
                <w:szCs w:val="21"/>
              </w:rPr>
              <w:t>0.06</w:t>
            </w:r>
          </w:p>
        </w:tc>
        <w:tc>
          <w:tcPr>
            <w:tcW w:w="338" w:type="pct"/>
          </w:tcPr>
          <w:p w:rsidR="00E405C9" w:rsidRPr="005355C9" w:rsidRDefault="00E405C9" w:rsidP="00816B93">
            <w:pPr>
              <w:spacing w:line="360" w:lineRule="exact"/>
              <w:jc w:val="center"/>
              <w:rPr>
                <w:rFonts w:ascii="Times New Roman"/>
                <w:szCs w:val="21"/>
              </w:rPr>
            </w:pPr>
            <w:r w:rsidRPr="005355C9">
              <w:rPr>
                <w:rFonts w:ascii="Times New Roman"/>
                <w:szCs w:val="21"/>
              </w:rPr>
              <w:t>1</w:t>
            </w:r>
          </w:p>
        </w:tc>
        <w:tc>
          <w:tcPr>
            <w:tcW w:w="35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r>
      <w:tr w:rsidR="00E405C9" w:rsidRPr="005355C9" w:rsidTr="00304456">
        <w:tc>
          <w:tcPr>
            <w:tcW w:w="639" w:type="pct"/>
          </w:tcPr>
          <w:p w:rsidR="00E405C9" w:rsidRPr="005355C9" w:rsidRDefault="00E405C9" w:rsidP="00816B93">
            <w:pPr>
              <w:spacing w:line="360" w:lineRule="exact"/>
              <w:rPr>
                <w:rFonts w:ascii="Times New Roman"/>
                <w:szCs w:val="21"/>
              </w:rPr>
            </w:pPr>
            <w:r w:rsidRPr="005355C9">
              <w:rPr>
                <w:rFonts w:ascii="Times New Roman"/>
                <w:szCs w:val="21"/>
              </w:rPr>
              <w:t>苏尔汉河州</w:t>
            </w:r>
          </w:p>
        </w:tc>
        <w:tc>
          <w:tcPr>
            <w:tcW w:w="397" w:type="pct"/>
          </w:tcPr>
          <w:p w:rsidR="00E405C9" w:rsidRPr="005355C9" w:rsidRDefault="00E405C9" w:rsidP="00816B93">
            <w:pPr>
              <w:spacing w:line="360" w:lineRule="exact"/>
              <w:jc w:val="center"/>
              <w:rPr>
                <w:rFonts w:ascii="Times New Roman"/>
                <w:szCs w:val="21"/>
              </w:rPr>
            </w:pPr>
            <w:r w:rsidRPr="005355C9">
              <w:rPr>
                <w:rFonts w:ascii="Times New Roman"/>
                <w:szCs w:val="21"/>
              </w:rPr>
              <w:t>5</w:t>
            </w:r>
            <w:r w:rsidR="00816B93">
              <w:rPr>
                <w:rFonts w:ascii="Times New Roman" w:hint="eastAsia"/>
                <w:szCs w:val="21"/>
              </w:rPr>
              <w:t xml:space="preserve"> </w:t>
            </w:r>
            <w:r w:rsidRPr="005355C9">
              <w:rPr>
                <w:rFonts w:ascii="Times New Roman"/>
                <w:szCs w:val="21"/>
              </w:rPr>
              <w:t>556</w:t>
            </w:r>
          </w:p>
        </w:tc>
        <w:tc>
          <w:tcPr>
            <w:tcW w:w="371" w:type="pct"/>
          </w:tcPr>
          <w:p w:rsidR="00E405C9" w:rsidRPr="005355C9" w:rsidRDefault="00E405C9" w:rsidP="00816B93">
            <w:pPr>
              <w:spacing w:line="360" w:lineRule="exact"/>
              <w:jc w:val="center"/>
              <w:rPr>
                <w:rFonts w:ascii="Times New Roman"/>
                <w:szCs w:val="21"/>
              </w:rPr>
            </w:pPr>
            <w:r w:rsidRPr="005355C9">
              <w:rPr>
                <w:rFonts w:ascii="Times New Roman"/>
                <w:szCs w:val="21"/>
              </w:rPr>
              <w:t>14.1</w:t>
            </w:r>
          </w:p>
        </w:tc>
        <w:tc>
          <w:tcPr>
            <w:tcW w:w="397" w:type="pct"/>
          </w:tcPr>
          <w:p w:rsidR="00E405C9" w:rsidRPr="005355C9" w:rsidRDefault="00E405C9" w:rsidP="00816B93">
            <w:pPr>
              <w:spacing w:line="360" w:lineRule="exact"/>
              <w:jc w:val="center"/>
              <w:rPr>
                <w:rFonts w:ascii="Times New Roman"/>
                <w:szCs w:val="21"/>
              </w:rPr>
            </w:pPr>
            <w:r w:rsidRPr="005355C9">
              <w:rPr>
                <w:rFonts w:ascii="Times New Roman"/>
                <w:szCs w:val="21"/>
              </w:rPr>
              <w:t>5</w:t>
            </w:r>
            <w:r w:rsidR="00816B93">
              <w:rPr>
                <w:rFonts w:ascii="Times New Roman" w:hint="eastAsia"/>
                <w:szCs w:val="21"/>
              </w:rPr>
              <w:t xml:space="preserve"> </w:t>
            </w:r>
            <w:r w:rsidRPr="005355C9">
              <w:rPr>
                <w:rFonts w:ascii="Times New Roman"/>
                <w:szCs w:val="21"/>
              </w:rPr>
              <w:t>487</w:t>
            </w:r>
          </w:p>
        </w:tc>
        <w:tc>
          <w:tcPr>
            <w:tcW w:w="371" w:type="pct"/>
          </w:tcPr>
          <w:p w:rsidR="00E405C9" w:rsidRPr="005355C9" w:rsidRDefault="00E405C9" w:rsidP="00816B93">
            <w:pPr>
              <w:spacing w:line="360" w:lineRule="exact"/>
              <w:jc w:val="center"/>
              <w:rPr>
                <w:rFonts w:ascii="Times New Roman"/>
                <w:szCs w:val="21"/>
              </w:rPr>
            </w:pPr>
            <w:r w:rsidRPr="005355C9">
              <w:rPr>
                <w:rFonts w:ascii="Times New Roman"/>
                <w:szCs w:val="21"/>
              </w:rPr>
              <w:t>13.2</w:t>
            </w:r>
          </w:p>
        </w:tc>
        <w:tc>
          <w:tcPr>
            <w:tcW w:w="368" w:type="pct"/>
          </w:tcPr>
          <w:p w:rsidR="00E405C9" w:rsidRPr="005355C9" w:rsidRDefault="00E405C9" w:rsidP="00816B93">
            <w:pPr>
              <w:spacing w:line="360" w:lineRule="exact"/>
              <w:jc w:val="center"/>
              <w:rPr>
                <w:rFonts w:ascii="Times New Roman"/>
                <w:szCs w:val="21"/>
              </w:rPr>
            </w:pPr>
            <w:r w:rsidRPr="005355C9">
              <w:rPr>
                <w:rFonts w:ascii="Times New Roman"/>
                <w:szCs w:val="21"/>
              </w:rPr>
              <w:t>201</w:t>
            </w:r>
          </w:p>
        </w:tc>
        <w:tc>
          <w:tcPr>
            <w:tcW w:w="348" w:type="pct"/>
          </w:tcPr>
          <w:p w:rsidR="00E405C9" w:rsidRPr="005355C9" w:rsidRDefault="00E405C9" w:rsidP="00816B93">
            <w:pPr>
              <w:spacing w:line="360" w:lineRule="exact"/>
              <w:jc w:val="center"/>
              <w:rPr>
                <w:rFonts w:ascii="Times New Roman"/>
                <w:szCs w:val="21"/>
              </w:rPr>
            </w:pPr>
            <w:r w:rsidRPr="005355C9">
              <w:rPr>
                <w:rFonts w:ascii="Times New Roman"/>
                <w:szCs w:val="21"/>
              </w:rPr>
              <w:t>0.5</w:t>
            </w:r>
          </w:p>
        </w:tc>
        <w:tc>
          <w:tcPr>
            <w:tcW w:w="368" w:type="pct"/>
          </w:tcPr>
          <w:p w:rsidR="00E405C9" w:rsidRPr="005355C9" w:rsidRDefault="00E405C9" w:rsidP="00816B93">
            <w:pPr>
              <w:spacing w:line="360" w:lineRule="exact"/>
              <w:jc w:val="center"/>
              <w:rPr>
                <w:rFonts w:ascii="Times New Roman"/>
                <w:szCs w:val="21"/>
              </w:rPr>
            </w:pPr>
            <w:r w:rsidRPr="005355C9">
              <w:rPr>
                <w:rFonts w:ascii="Times New Roman"/>
                <w:szCs w:val="21"/>
              </w:rPr>
              <w:t>266</w:t>
            </w:r>
          </w:p>
        </w:tc>
        <w:tc>
          <w:tcPr>
            <w:tcW w:w="348" w:type="pct"/>
          </w:tcPr>
          <w:p w:rsidR="00E405C9" w:rsidRPr="005355C9" w:rsidRDefault="00E405C9" w:rsidP="00816B93">
            <w:pPr>
              <w:spacing w:line="360" w:lineRule="exact"/>
              <w:jc w:val="center"/>
              <w:rPr>
                <w:rFonts w:ascii="Times New Roman"/>
                <w:szCs w:val="21"/>
              </w:rPr>
            </w:pPr>
            <w:r w:rsidRPr="005355C9">
              <w:rPr>
                <w:rFonts w:ascii="Times New Roman"/>
                <w:szCs w:val="21"/>
              </w:rPr>
              <w:t>0.6</w:t>
            </w:r>
          </w:p>
        </w:tc>
        <w:tc>
          <w:tcPr>
            <w:tcW w:w="33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c>
          <w:tcPr>
            <w:tcW w:w="35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c>
          <w:tcPr>
            <w:tcW w:w="338" w:type="pct"/>
          </w:tcPr>
          <w:p w:rsidR="00E405C9" w:rsidRPr="005355C9" w:rsidRDefault="00E405C9" w:rsidP="00816B93">
            <w:pPr>
              <w:spacing w:line="360" w:lineRule="exact"/>
              <w:jc w:val="center"/>
              <w:rPr>
                <w:rFonts w:ascii="Times New Roman"/>
                <w:szCs w:val="21"/>
              </w:rPr>
            </w:pPr>
            <w:r w:rsidRPr="005355C9">
              <w:rPr>
                <w:rFonts w:ascii="Times New Roman"/>
                <w:szCs w:val="21"/>
              </w:rPr>
              <w:t>1</w:t>
            </w:r>
          </w:p>
        </w:tc>
        <w:tc>
          <w:tcPr>
            <w:tcW w:w="35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r>
      <w:tr w:rsidR="00E405C9" w:rsidRPr="005355C9" w:rsidTr="00304456">
        <w:tc>
          <w:tcPr>
            <w:tcW w:w="639" w:type="pct"/>
          </w:tcPr>
          <w:p w:rsidR="00E405C9" w:rsidRPr="005355C9" w:rsidRDefault="00E405C9" w:rsidP="00816B93">
            <w:pPr>
              <w:spacing w:line="360" w:lineRule="exact"/>
              <w:rPr>
                <w:rFonts w:ascii="Times New Roman"/>
                <w:szCs w:val="21"/>
              </w:rPr>
            </w:pPr>
            <w:r w:rsidRPr="005355C9">
              <w:rPr>
                <w:rFonts w:ascii="Times New Roman"/>
                <w:szCs w:val="21"/>
              </w:rPr>
              <w:t>锡尔河州</w:t>
            </w:r>
          </w:p>
        </w:tc>
        <w:tc>
          <w:tcPr>
            <w:tcW w:w="397" w:type="pct"/>
          </w:tcPr>
          <w:p w:rsidR="00E405C9" w:rsidRPr="005355C9" w:rsidRDefault="00E405C9" w:rsidP="00816B93">
            <w:pPr>
              <w:spacing w:line="360" w:lineRule="exact"/>
              <w:jc w:val="center"/>
              <w:rPr>
                <w:rFonts w:ascii="Times New Roman"/>
                <w:szCs w:val="21"/>
              </w:rPr>
            </w:pPr>
            <w:r w:rsidRPr="005355C9">
              <w:rPr>
                <w:rFonts w:ascii="Times New Roman"/>
                <w:szCs w:val="21"/>
              </w:rPr>
              <w:t>2</w:t>
            </w:r>
            <w:r w:rsidR="00816B93">
              <w:rPr>
                <w:rFonts w:ascii="Times New Roman" w:hint="eastAsia"/>
                <w:szCs w:val="21"/>
              </w:rPr>
              <w:t xml:space="preserve"> </w:t>
            </w:r>
            <w:r w:rsidRPr="005355C9">
              <w:rPr>
                <w:rFonts w:ascii="Times New Roman"/>
                <w:szCs w:val="21"/>
              </w:rPr>
              <w:t>456</w:t>
            </w:r>
          </w:p>
        </w:tc>
        <w:tc>
          <w:tcPr>
            <w:tcW w:w="371" w:type="pct"/>
          </w:tcPr>
          <w:p w:rsidR="00E405C9" w:rsidRPr="005355C9" w:rsidRDefault="00E405C9" w:rsidP="00816B93">
            <w:pPr>
              <w:spacing w:line="360" w:lineRule="exact"/>
              <w:jc w:val="center"/>
              <w:rPr>
                <w:rFonts w:ascii="Times New Roman"/>
                <w:szCs w:val="21"/>
              </w:rPr>
            </w:pPr>
            <w:r w:rsidRPr="005355C9">
              <w:rPr>
                <w:rFonts w:ascii="Times New Roman"/>
                <w:szCs w:val="21"/>
              </w:rPr>
              <w:t>17.0</w:t>
            </w:r>
          </w:p>
        </w:tc>
        <w:tc>
          <w:tcPr>
            <w:tcW w:w="397" w:type="pct"/>
          </w:tcPr>
          <w:p w:rsidR="00E405C9" w:rsidRPr="005355C9" w:rsidRDefault="00E405C9" w:rsidP="00816B93">
            <w:pPr>
              <w:spacing w:line="360" w:lineRule="exact"/>
              <w:jc w:val="center"/>
              <w:rPr>
                <w:rFonts w:ascii="Times New Roman"/>
                <w:szCs w:val="21"/>
              </w:rPr>
            </w:pPr>
            <w:r w:rsidRPr="005355C9">
              <w:rPr>
                <w:rFonts w:ascii="Times New Roman"/>
                <w:szCs w:val="21"/>
              </w:rPr>
              <w:t>2</w:t>
            </w:r>
            <w:r w:rsidR="00816B93">
              <w:rPr>
                <w:rFonts w:ascii="Times New Roman" w:hint="eastAsia"/>
                <w:szCs w:val="21"/>
              </w:rPr>
              <w:t xml:space="preserve"> </w:t>
            </w:r>
            <w:r w:rsidRPr="005355C9">
              <w:rPr>
                <w:rFonts w:ascii="Times New Roman"/>
                <w:szCs w:val="21"/>
              </w:rPr>
              <w:t>365</w:t>
            </w:r>
          </w:p>
        </w:tc>
        <w:tc>
          <w:tcPr>
            <w:tcW w:w="371" w:type="pct"/>
          </w:tcPr>
          <w:p w:rsidR="00E405C9" w:rsidRPr="005355C9" w:rsidRDefault="00E405C9" w:rsidP="00816B93">
            <w:pPr>
              <w:spacing w:line="360" w:lineRule="exact"/>
              <w:jc w:val="center"/>
              <w:rPr>
                <w:rFonts w:ascii="Times New Roman"/>
                <w:szCs w:val="21"/>
              </w:rPr>
            </w:pPr>
            <w:r w:rsidRPr="005355C9">
              <w:rPr>
                <w:rFonts w:ascii="Times New Roman"/>
                <w:szCs w:val="21"/>
              </w:rPr>
              <w:t>16.0</w:t>
            </w:r>
          </w:p>
        </w:tc>
        <w:tc>
          <w:tcPr>
            <w:tcW w:w="368" w:type="pct"/>
          </w:tcPr>
          <w:p w:rsidR="00E405C9" w:rsidRPr="005355C9" w:rsidRDefault="00E405C9" w:rsidP="00816B93">
            <w:pPr>
              <w:spacing w:line="360" w:lineRule="exact"/>
              <w:jc w:val="center"/>
              <w:rPr>
                <w:rFonts w:ascii="Times New Roman"/>
                <w:szCs w:val="21"/>
              </w:rPr>
            </w:pPr>
            <w:r w:rsidRPr="005355C9">
              <w:rPr>
                <w:rFonts w:ascii="Times New Roman"/>
                <w:szCs w:val="21"/>
              </w:rPr>
              <w:t>129</w:t>
            </w:r>
          </w:p>
        </w:tc>
        <w:tc>
          <w:tcPr>
            <w:tcW w:w="348" w:type="pct"/>
          </w:tcPr>
          <w:p w:rsidR="00E405C9" w:rsidRPr="005355C9" w:rsidRDefault="00E405C9" w:rsidP="00816B93">
            <w:pPr>
              <w:spacing w:line="360" w:lineRule="exact"/>
              <w:jc w:val="center"/>
              <w:rPr>
                <w:rFonts w:ascii="Times New Roman"/>
                <w:szCs w:val="21"/>
              </w:rPr>
            </w:pPr>
            <w:r w:rsidRPr="005355C9">
              <w:rPr>
                <w:rFonts w:ascii="Times New Roman"/>
                <w:szCs w:val="21"/>
              </w:rPr>
              <w:t>0.9</w:t>
            </w:r>
          </w:p>
        </w:tc>
        <w:tc>
          <w:tcPr>
            <w:tcW w:w="368" w:type="pct"/>
          </w:tcPr>
          <w:p w:rsidR="00E405C9" w:rsidRPr="005355C9" w:rsidRDefault="00E405C9" w:rsidP="00816B93">
            <w:pPr>
              <w:spacing w:line="360" w:lineRule="exact"/>
              <w:jc w:val="center"/>
              <w:rPr>
                <w:rFonts w:ascii="Times New Roman"/>
                <w:szCs w:val="21"/>
              </w:rPr>
            </w:pPr>
            <w:r w:rsidRPr="005355C9">
              <w:rPr>
                <w:rFonts w:ascii="Times New Roman"/>
                <w:szCs w:val="21"/>
              </w:rPr>
              <w:t>127</w:t>
            </w:r>
          </w:p>
        </w:tc>
        <w:tc>
          <w:tcPr>
            <w:tcW w:w="348" w:type="pct"/>
          </w:tcPr>
          <w:p w:rsidR="00E405C9" w:rsidRPr="005355C9" w:rsidRDefault="00E405C9" w:rsidP="00816B93">
            <w:pPr>
              <w:spacing w:line="360" w:lineRule="exact"/>
              <w:jc w:val="center"/>
              <w:rPr>
                <w:rFonts w:ascii="Times New Roman"/>
                <w:szCs w:val="21"/>
              </w:rPr>
            </w:pPr>
            <w:r w:rsidRPr="005355C9">
              <w:rPr>
                <w:rFonts w:ascii="Times New Roman"/>
                <w:szCs w:val="21"/>
              </w:rPr>
              <w:t>0.8</w:t>
            </w:r>
          </w:p>
        </w:tc>
        <w:tc>
          <w:tcPr>
            <w:tcW w:w="33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c>
          <w:tcPr>
            <w:tcW w:w="35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c>
          <w:tcPr>
            <w:tcW w:w="33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c>
          <w:tcPr>
            <w:tcW w:w="35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r>
      <w:tr w:rsidR="00E405C9" w:rsidRPr="005355C9" w:rsidTr="00304456">
        <w:tc>
          <w:tcPr>
            <w:tcW w:w="639" w:type="pct"/>
          </w:tcPr>
          <w:p w:rsidR="00E405C9" w:rsidRPr="005355C9" w:rsidRDefault="00E405C9" w:rsidP="00816B93">
            <w:pPr>
              <w:spacing w:line="360" w:lineRule="exact"/>
              <w:rPr>
                <w:rFonts w:ascii="Times New Roman"/>
                <w:szCs w:val="21"/>
              </w:rPr>
            </w:pPr>
            <w:r w:rsidRPr="005355C9">
              <w:rPr>
                <w:rFonts w:ascii="Times New Roman"/>
                <w:szCs w:val="21"/>
              </w:rPr>
              <w:t>塔什干州</w:t>
            </w:r>
          </w:p>
        </w:tc>
        <w:tc>
          <w:tcPr>
            <w:tcW w:w="397" w:type="pct"/>
          </w:tcPr>
          <w:p w:rsidR="00E405C9" w:rsidRPr="005355C9" w:rsidRDefault="00E405C9" w:rsidP="00816B93">
            <w:pPr>
              <w:spacing w:line="360" w:lineRule="exact"/>
              <w:jc w:val="center"/>
              <w:rPr>
                <w:rFonts w:ascii="Times New Roman"/>
                <w:szCs w:val="21"/>
              </w:rPr>
            </w:pPr>
            <w:r w:rsidRPr="005355C9">
              <w:rPr>
                <w:rFonts w:ascii="Times New Roman"/>
                <w:szCs w:val="21"/>
              </w:rPr>
              <w:t>5</w:t>
            </w:r>
            <w:r w:rsidR="00816B93">
              <w:rPr>
                <w:rFonts w:ascii="Times New Roman" w:hint="eastAsia"/>
                <w:szCs w:val="21"/>
              </w:rPr>
              <w:t xml:space="preserve"> </w:t>
            </w:r>
            <w:r w:rsidRPr="005355C9">
              <w:rPr>
                <w:rFonts w:ascii="Times New Roman"/>
                <w:szCs w:val="21"/>
              </w:rPr>
              <w:t>322</w:t>
            </w:r>
          </w:p>
        </w:tc>
        <w:tc>
          <w:tcPr>
            <w:tcW w:w="371" w:type="pct"/>
          </w:tcPr>
          <w:p w:rsidR="00E405C9" w:rsidRPr="005355C9" w:rsidRDefault="00E405C9" w:rsidP="00816B93">
            <w:pPr>
              <w:spacing w:line="360" w:lineRule="exact"/>
              <w:jc w:val="center"/>
              <w:rPr>
                <w:rFonts w:ascii="Times New Roman"/>
                <w:szCs w:val="21"/>
              </w:rPr>
            </w:pPr>
            <w:r w:rsidRPr="005355C9">
              <w:rPr>
                <w:rFonts w:ascii="Times New Roman"/>
                <w:szCs w:val="21"/>
              </w:rPr>
              <w:t>12.2</w:t>
            </w:r>
          </w:p>
        </w:tc>
        <w:tc>
          <w:tcPr>
            <w:tcW w:w="397" w:type="pct"/>
          </w:tcPr>
          <w:p w:rsidR="00E405C9" w:rsidRPr="005355C9" w:rsidRDefault="00E405C9" w:rsidP="00816B93">
            <w:pPr>
              <w:spacing w:line="360" w:lineRule="exact"/>
              <w:jc w:val="center"/>
              <w:rPr>
                <w:rFonts w:ascii="Times New Roman"/>
                <w:szCs w:val="21"/>
              </w:rPr>
            </w:pPr>
            <w:r w:rsidRPr="005355C9">
              <w:rPr>
                <w:rFonts w:ascii="Times New Roman"/>
                <w:szCs w:val="21"/>
              </w:rPr>
              <w:t>6</w:t>
            </w:r>
            <w:r w:rsidR="00816B93">
              <w:rPr>
                <w:rFonts w:ascii="Times New Roman" w:hint="eastAsia"/>
                <w:szCs w:val="21"/>
              </w:rPr>
              <w:t xml:space="preserve"> </w:t>
            </w:r>
            <w:r w:rsidRPr="005355C9">
              <w:rPr>
                <w:rFonts w:ascii="Times New Roman"/>
                <w:szCs w:val="21"/>
              </w:rPr>
              <w:t>011</w:t>
            </w:r>
          </w:p>
        </w:tc>
        <w:tc>
          <w:tcPr>
            <w:tcW w:w="371" w:type="pct"/>
          </w:tcPr>
          <w:p w:rsidR="00E405C9" w:rsidRPr="005355C9" w:rsidRDefault="00E405C9" w:rsidP="00816B93">
            <w:pPr>
              <w:spacing w:line="360" w:lineRule="exact"/>
              <w:jc w:val="center"/>
              <w:rPr>
                <w:rFonts w:ascii="Times New Roman"/>
                <w:szCs w:val="21"/>
              </w:rPr>
            </w:pPr>
            <w:r w:rsidRPr="005355C9">
              <w:rPr>
                <w:rFonts w:ascii="Times New Roman"/>
                <w:szCs w:val="21"/>
              </w:rPr>
              <w:t>12.7</w:t>
            </w:r>
          </w:p>
        </w:tc>
        <w:tc>
          <w:tcPr>
            <w:tcW w:w="368" w:type="pct"/>
          </w:tcPr>
          <w:p w:rsidR="00E405C9" w:rsidRPr="005355C9" w:rsidRDefault="00E405C9" w:rsidP="00816B93">
            <w:pPr>
              <w:spacing w:line="360" w:lineRule="exact"/>
              <w:jc w:val="center"/>
              <w:rPr>
                <w:rFonts w:ascii="Times New Roman"/>
                <w:szCs w:val="21"/>
              </w:rPr>
            </w:pPr>
            <w:r w:rsidRPr="005355C9">
              <w:rPr>
                <w:rFonts w:ascii="Times New Roman"/>
                <w:szCs w:val="21"/>
              </w:rPr>
              <w:t>696</w:t>
            </w:r>
          </w:p>
        </w:tc>
        <w:tc>
          <w:tcPr>
            <w:tcW w:w="348" w:type="pct"/>
          </w:tcPr>
          <w:p w:rsidR="00E405C9" w:rsidRPr="005355C9" w:rsidRDefault="00E405C9" w:rsidP="00816B93">
            <w:pPr>
              <w:spacing w:line="360" w:lineRule="exact"/>
              <w:jc w:val="center"/>
              <w:rPr>
                <w:rFonts w:ascii="Times New Roman"/>
                <w:szCs w:val="21"/>
              </w:rPr>
            </w:pPr>
            <w:r w:rsidRPr="005355C9">
              <w:rPr>
                <w:rFonts w:ascii="Times New Roman"/>
                <w:szCs w:val="21"/>
              </w:rPr>
              <w:t>1.6</w:t>
            </w:r>
          </w:p>
        </w:tc>
        <w:tc>
          <w:tcPr>
            <w:tcW w:w="368" w:type="pct"/>
          </w:tcPr>
          <w:p w:rsidR="00E405C9" w:rsidRPr="005355C9" w:rsidRDefault="00E405C9" w:rsidP="00816B93">
            <w:pPr>
              <w:spacing w:line="360" w:lineRule="exact"/>
              <w:jc w:val="center"/>
              <w:rPr>
                <w:rFonts w:ascii="Times New Roman"/>
                <w:szCs w:val="21"/>
              </w:rPr>
            </w:pPr>
            <w:r w:rsidRPr="005355C9">
              <w:rPr>
                <w:rFonts w:ascii="Times New Roman"/>
                <w:szCs w:val="21"/>
              </w:rPr>
              <w:t>672</w:t>
            </w:r>
          </w:p>
        </w:tc>
        <w:tc>
          <w:tcPr>
            <w:tcW w:w="348" w:type="pct"/>
          </w:tcPr>
          <w:p w:rsidR="00E405C9" w:rsidRPr="005355C9" w:rsidRDefault="00E405C9" w:rsidP="00816B93">
            <w:pPr>
              <w:spacing w:line="360" w:lineRule="exact"/>
              <w:jc w:val="center"/>
              <w:rPr>
                <w:rFonts w:ascii="Times New Roman"/>
                <w:szCs w:val="21"/>
              </w:rPr>
            </w:pPr>
            <w:r w:rsidRPr="005355C9">
              <w:rPr>
                <w:rFonts w:ascii="Times New Roman"/>
                <w:szCs w:val="21"/>
              </w:rPr>
              <w:t>1.4</w:t>
            </w:r>
          </w:p>
        </w:tc>
        <w:tc>
          <w:tcPr>
            <w:tcW w:w="33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c>
          <w:tcPr>
            <w:tcW w:w="35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c>
          <w:tcPr>
            <w:tcW w:w="33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c>
          <w:tcPr>
            <w:tcW w:w="35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r>
      <w:tr w:rsidR="00E405C9" w:rsidRPr="005355C9" w:rsidTr="00304456">
        <w:tc>
          <w:tcPr>
            <w:tcW w:w="639" w:type="pct"/>
          </w:tcPr>
          <w:p w:rsidR="00E405C9" w:rsidRPr="005355C9" w:rsidRDefault="00E405C9" w:rsidP="00816B93">
            <w:pPr>
              <w:spacing w:line="360" w:lineRule="exact"/>
              <w:rPr>
                <w:rFonts w:ascii="Times New Roman"/>
                <w:szCs w:val="21"/>
              </w:rPr>
            </w:pPr>
            <w:r w:rsidRPr="005355C9">
              <w:rPr>
                <w:rFonts w:ascii="Times New Roman"/>
                <w:szCs w:val="21"/>
              </w:rPr>
              <w:t>费尔干纳州</w:t>
            </w:r>
          </w:p>
        </w:tc>
        <w:tc>
          <w:tcPr>
            <w:tcW w:w="397" w:type="pct"/>
          </w:tcPr>
          <w:p w:rsidR="00E405C9" w:rsidRPr="005355C9" w:rsidRDefault="00E405C9" w:rsidP="00816B93">
            <w:pPr>
              <w:spacing w:line="360" w:lineRule="exact"/>
              <w:jc w:val="center"/>
              <w:rPr>
                <w:rFonts w:ascii="Times New Roman"/>
                <w:szCs w:val="21"/>
              </w:rPr>
            </w:pPr>
            <w:r w:rsidRPr="005355C9">
              <w:rPr>
                <w:rFonts w:ascii="Times New Roman"/>
                <w:szCs w:val="21"/>
              </w:rPr>
              <w:t>7</w:t>
            </w:r>
            <w:r w:rsidR="00816B93">
              <w:rPr>
                <w:rFonts w:ascii="Times New Roman" w:hint="eastAsia"/>
                <w:szCs w:val="21"/>
              </w:rPr>
              <w:t xml:space="preserve"> </w:t>
            </w:r>
            <w:r w:rsidRPr="005355C9">
              <w:rPr>
                <w:rFonts w:ascii="Times New Roman"/>
                <w:szCs w:val="21"/>
              </w:rPr>
              <w:t>323</w:t>
            </w:r>
          </w:p>
        </w:tc>
        <w:tc>
          <w:tcPr>
            <w:tcW w:w="371" w:type="pct"/>
          </w:tcPr>
          <w:p w:rsidR="00E405C9" w:rsidRPr="005355C9" w:rsidRDefault="00E405C9" w:rsidP="00816B93">
            <w:pPr>
              <w:spacing w:line="360" w:lineRule="exact"/>
              <w:jc w:val="center"/>
              <w:rPr>
                <w:rFonts w:ascii="Times New Roman"/>
                <w:szCs w:val="21"/>
              </w:rPr>
            </w:pPr>
            <w:r w:rsidRPr="005355C9">
              <w:rPr>
                <w:rFonts w:ascii="Times New Roman"/>
                <w:szCs w:val="21"/>
              </w:rPr>
              <w:t>12.4</w:t>
            </w:r>
          </w:p>
        </w:tc>
        <w:tc>
          <w:tcPr>
            <w:tcW w:w="397" w:type="pct"/>
          </w:tcPr>
          <w:p w:rsidR="00E405C9" w:rsidRPr="005355C9" w:rsidRDefault="00E405C9" w:rsidP="00816B93">
            <w:pPr>
              <w:spacing w:line="360" w:lineRule="exact"/>
              <w:jc w:val="center"/>
              <w:rPr>
                <w:rFonts w:ascii="Times New Roman"/>
                <w:szCs w:val="21"/>
              </w:rPr>
            </w:pPr>
            <w:r w:rsidRPr="005355C9">
              <w:rPr>
                <w:rFonts w:ascii="Times New Roman"/>
                <w:szCs w:val="21"/>
              </w:rPr>
              <w:t>9</w:t>
            </w:r>
            <w:r w:rsidR="00816B93">
              <w:rPr>
                <w:rFonts w:ascii="Times New Roman" w:hint="eastAsia"/>
                <w:szCs w:val="21"/>
              </w:rPr>
              <w:t xml:space="preserve"> </w:t>
            </w:r>
            <w:r w:rsidRPr="005355C9">
              <w:rPr>
                <w:rFonts w:ascii="Times New Roman"/>
                <w:szCs w:val="21"/>
              </w:rPr>
              <w:t>690</w:t>
            </w:r>
          </w:p>
        </w:tc>
        <w:tc>
          <w:tcPr>
            <w:tcW w:w="371" w:type="pct"/>
          </w:tcPr>
          <w:p w:rsidR="00E405C9" w:rsidRPr="005355C9" w:rsidRDefault="00E405C9" w:rsidP="00816B93">
            <w:pPr>
              <w:spacing w:line="360" w:lineRule="exact"/>
              <w:jc w:val="center"/>
              <w:rPr>
                <w:rFonts w:ascii="Times New Roman"/>
                <w:szCs w:val="21"/>
              </w:rPr>
            </w:pPr>
            <w:r w:rsidRPr="005355C9">
              <w:rPr>
                <w:rFonts w:ascii="Times New Roman"/>
                <w:szCs w:val="21"/>
              </w:rPr>
              <w:t>13.9</w:t>
            </w:r>
          </w:p>
        </w:tc>
        <w:tc>
          <w:tcPr>
            <w:tcW w:w="368" w:type="pct"/>
          </w:tcPr>
          <w:p w:rsidR="00E405C9" w:rsidRPr="005355C9" w:rsidRDefault="00E405C9" w:rsidP="00816B93">
            <w:pPr>
              <w:spacing w:line="360" w:lineRule="exact"/>
              <w:jc w:val="center"/>
              <w:rPr>
                <w:rFonts w:ascii="Times New Roman"/>
                <w:szCs w:val="21"/>
              </w:rPr>
            </w:pPr>
            <w:r w:rsidRPr="005355C9">
              <w:rPr>
                <w:rFonts w:ascii="Times New Roman"/>
                <w:szCs w:val="21"/>
              </w:rPr>
              <w:t>997</w:t>
            </w:r>
          </w:p>
        </w:tc>
        <w:tc>
          <w:tcPr>
            <w:tcW w:w="348" w:type="pct"/>
          </w:tcPr>
          <w:p w:rsidR="00E405C9" w:rsidRPr="005355C9" w:rsidRDefault="00E405C9" w:rsidP="00816B93">
            <w:pPr>
              <w:spacing w:line="360" w:lineRule="exact"/>
              <w:jc w:val="center"/>
              <w:rPr>
                <w:rFonts w:ascii="Times New Roman"/>
                <w:szCs w:val="21"/>
              </w:rPr>
            </w:pPr>
            <w:r w:rsidRPr="005355C9">
              <w:rPr>
                <w:rFonts w:ascii="Times New Roman"/>
                <w:szCs w:val="21"/>
              </w:rPr>
              <w:t>1.7</w:t>
            </w:r>
          </w:p>
        </w:tc>
        <w:tc>
          <w:tcPr>
            <w:tcW w:w="368" w:type="pct"/>
          </w:tcPr>
          <w:p w:rsidR="00E405C9" w:rsidRPr="005355C9" w:rsidRDefault="00E405C9" w:rsidP="00816B93">
            <w:pPr>
              <w:spacing w:line="360" w:lineRule="exact"/>
              <w:jc w:val="center"/>
              <w:rPr>
                <w:rFonts w:ascii="Times New Roman"/>
                <w:szCs w:val="21"/>
              </w:rPr>
            </w:pPr>
            <w:r w:rsidRPr="005355C9">
              <w:rPr>
                <w:rFonts w:ascii="Times New Roman"/>
                <w:szCs w:val="21"/>
              </w:rPr>
              <w:t>1</w:t>
            </w:r>
            <w:r w:rsidR="00816B93">
              <w:rPr>
                <w:rFonts w:ascii="Times New Roman" w:hint="eastAsia"/>
                <w:szCs w:val="21"/>
              </w:rPr>
              <w:t xml:space="preserve"> </w:t>
            </w:r>
            <w:r w:rsidRPr="005355C9">
              <w:rPr>
                <w:rFonts w:ascii="Times New Roman"/>
                <w:szCs w:val="21"/>
              </w:rPr>
              <w:t>215</w:t>
            </w:r>
          </w:p>
        </w:tc>
        <w:tc>
          <w:tcPr>
            <w:tcW w:w="348" w:type="pct"/>
          </w:tcPr>
          <w:p w:rsidR="00E405C9" w:rsidRPr="005355C9" w:rsidRDefault="00E405C9" w:rsidP="00816B93">
            <w:pPr>
              <w:spacing w:line="360" w:lineRule="exact"/>
              <w:jc w:val="center"/>
              <w:rPr>
                <w:rFonts w:ascii="Times New Roman"/>
                <w:szCs w:val="21"/>
              </w:rPr>
            </w:pPr>
            <w:r w:rsidRPr="005355C9">
              <w:rPr>
                <w:rFonts w:ascii="Times New Roman"/>
                <w:szCs w:val="21"/>
              </w:rPr>
              <w:t>1.7</w:t>
            </w:r>
          </w:p>
        </w:tc>
        <w:tc>
          <w:tcPr>
            <w:tcW w:w="33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c>
          <w:tcPr>
            <w:tcW w:w="35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c>
          <w:tcPr>
            <w:tcW w:w="33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c>
          <w:tcPr>
            <w:tcW w:w="35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r>
      <w:tr w:rsidR="00E405C9" w:rsidRPr="005355C9" w:rsidTr="00304456">
        <w:tc>
          <w:tcPr>
            <w:tcW w:w="639" w:type="pct"/>
          </w:tcPr>
          <w:p w:rsidR="00E405C9" w:rsidRPr="005355C9" w:rsidRDefault="00E405C9" w:rsidP="00816B93">
            <w:pPr>
              <w:spacing w:line="360" w:lineRule="exact"/>
              <w:rPr>
                <w:rFonts w:ascii="Times New Roman"/>
                <w:szCs w:val="21"/>
              </w:rPr>
            </w:pPr>
            <w:r w:rsidRPr="005355C9">
              <w:rPr>
                <w:rFonts w:ascii="Times New Roman"/>
                <w:szCs w:val="21"/>
              </w:rPr>
              <w:t>花拉子模州</w:t>
            </w:r>
          </w:p>
        </w:tc>
        <w:tc>
          <w:tcPr>
            <w:tcW w:w="397" w:type="pct"/>
          </w:tcPr>
          <w:p w:rsidR="00E405C9" w:rsidRPr="005355C9" w:rsidRDefault="00E405C9" w:rsidP="00816B93">
            <w:pPr>
              <w:spacing w:line="360" w:lineRule="exact"/>
              <w:jc w:val="center"/>
              <w:rPr>
                <w:rFonts w:ascii="Times New Roman"/>
                <w:szCs w:val="21"/>
              </w:rPr>
            </w:pPr>
            <w:r w:rsidRPr="005355C9">
              <w:rPr>
                <w:rFonts w:ascii="Times New Roman"/>
                <w:szCs w:val="21"/>
              </w:rPr>
              <w:t>2</w:t>
            </w:r>
            <w:r w:rsidR="00816B93">
              <w:rPr>
                <w:rFonts w:ascii="Times New Roman" w:hint="eastAsia"/>
                <w:szCs w:val="21"/>
              </w:rPr>
              <w:t xml:space="preserve"> </w:t>
            </w:r>
            <w:r w:rsidRPr="005355C9">
              <w:rPr>
                <w:rFonts w:ascii="Times New Roman"/>
                <w:szCs w:val="21"/>
              </w:rPr>
              <w:t>055</w:t>
            </w:r>
          </w:p>
        </w:tc>
        <w:tc>
          <w:tcPr>
            <w:tcW w:w="371" w:type="pct"/>
          </w:tcPr>
          <w:p w:rsidR="00E405C9" w:rsidRPr="005355C9" w:rsidRDefault="00E405C9" w:rsidP="00816B93">
            <w:pPr>
              <w:spacing w:line="360" w:lineRule="exact"/>
              <w:jc w:val="center"/>
              <w:rPr>
                <w:rFonts w:ascii="Times New Roman"/>
                <w:szCs w:val="21"/>
              </w:rPr>
            </w:pPr>
            <w:r w:rsidRPr="005355C9">
              <w:rPr>
                <w:rFonts w:ascii="Times New Roman"/>
                <w:szCs w:val="21"/>
              </w:rPr>
              <w:t>7.0</w:t>
            </w:r>
          </w:p>
        </w:tc>
        <w:tc>
          <w:tcPr>
            <w:tcW w:w="397" w:type="pct"/>
          </w:tcPr>
          <w:p w:rsidR="00E405C9" w:rsidRPr="005355C9" w:rsidRDefault="00E405C9" w:rsidP="00816B93">
            <w:pPr>
              <w:spacing w:line="360" w:lineRule="exact"/>
              <w:jc w:val="center"/>
              <w:rPr>
                <w:rFonts w:ascii="Times New Roman"/>
                <w:szCs w:val="21"/>
              </w:rPr>
            </w:pPr>
            <w:r w:rsidRPr="005355C9">
              <w:rPr>
                <w:rFonts w:ascii="Times New Roman"/>
                <w:szCs w:val="21"/>
              </w:rPr>
              <w:t>3</w:t>
            </w:r>
            <w:r w:rsidR="00816B93">
              <w:rPr>
                <w:rFonts w:ascii="Times New Roman" w:hint="eastAsia"/>
                <w:szCs w:val="21"/>
              </w:rPr>
              <w:t xml:space="preserve"> </w:t>
            </w:r>
            <w:r w:rsidRPr="005355C9">
              <w:rPr>
                <w:rFonts w:ascii="Times New Roman"/>
                <w:szCs w:val="21"/>
              </w:rPr>
              <w:t>204</w:t>
            </w:r>
          </w:p>
        </w:tc>
        <w:tc>
          <w:tcPr>
            <w:tcW w:w="371" w:type="pct"/>
          </w:tcPr>
          <w:p w:rsidR="00E405C9" w:rsidRPr="005355C9" w:rsidRDefault="00E405C9" w:rsidP="00816B93">
            <w:pPr>
              <w:spacing w:line="360" w:lineRule="exact"/>
              <w:jc w:val="center"/>
              <w:rPr>
                <w:rFonts w:ascii="Times New Roman"/>
                <w:szCs w:val="21"/>
              </w:rPr>
            </w:pPr>
            <w:r w:rsidRPr="005355C9">
              <w:rPr>
                <w:rFonts w:ascii="Times New Roman"/>
                <w:szCs w:val="21"/>
              </w:rPr>
              <w:t>10.2</w:t>
            </w:r>
          </w:p>
        </w:tc>
        <w:tc>
          <w:tcPr>
            <w:tcW w:w="368" w:type="pct"/>
          </w:tcPr>
          <w:p w:rsidR="00E405C9" w:rsidRPr="005355C9" w:rsidRDefault="00E405C9" w:rsidP="00816B93">
            <w:pPr>
              <w:spacing w:line="360" w:lineRule="exact"/>
              <w:jc w:val="center"/>
              <w:rPr>
                <w:rFonts w:ascii="Times New Roman"/>
                <w:szCs w:val="21"/>
              </w:rPr>
            </w:pPr>
            <w:r w:rsidRPr="005355C9">
              <w:rPr>
                <w:rFonts w:ascii="Times New Roman"/>
                <w:szCs w:val="21"/>
              </w:rPr>
              <w:t>180</w:t>
            </w:r>
          </w:p>
        </w:tc>
        <w:tc>
          <w:tcPr>
            <w:tcW w:w="348" w:type="pct"/>
          </w:tcPr>
          <w:p w:rsidR="00E405C9" w:rsidRPr="005355C9" w:rsidRDefault="00E405C9" w:rsidP="00816B93">
            <w:pPr>
              <w:spacing w:line="360" w:lineRule="exact"/>
              <w:jc w:val="center"/>
              <w:rPr>
                <w:rFonts w:ascii="Times New Roman"/>
                <w:szCs w:val="21"/>
              </w:rPr>
            </w:pPr>
            <w:r w:rsidRPr="005355C9">
              <w:rPr>
                <w:rFonts w:ascii="Times New Roman"/>
                <w:szCs w:val="21"/>
              </w:rPr>
              <w:t>0.6</w:t>
            </w:r>
          </w:p>
        </w:tc>
        <w:tc>
          <w:tcPr>
            <w:tcW w:w="368" w:type="pct"/>
          </w:tcPr>
          <w:p w:rsidR="00E405C9" w:rsidRPr="005355C9" w:rsidRDefault="00E405C9" w:rsidP="00816B93">
            <w:pPr>
              <w:spacing w:line="360" w:lineRule="exact"/>
              <w:jc w:val="center"/>
              <w:rPr>
                <w:rFonts w:ascii="Times New Roman"/>
                <w:szCs w:val="21"/>
              </w:rPr>
            </w:pPr>
            <w:r w:rsidRPr="005355C9">
              <w:rPr>
                <w:rFonts w:ascii="Times New Roman"/>
                <w:szCs w:val="21"/>
              </w:rPr>
              <w:t>223</w:t>
            </w:r>
          </w:p>
        </w:tc>
        <w:tc>
          <w:tcPr>
            <w:tcW w:w="348" w:type="pct"/>
          </w:tcPr>
          <w:p w:rsidR="00E405C9" w:rsidRPr="005355C9" w:rsidRDefault="00E405C9" w:rsidP="00816B93">
            <w:pPr>
              <w:spacing w:line="360" w:lineRule="exact"/>
              <w:jc w:val="center"/>
              <w:rPr>
                <w:rFonts w:ascii="Times New Roman"/>
                <w:szCs w:val="21"/>
              </w:rPr>
            </w:pPr>
            <w:r w:rsidRPr="005355C9">
              <w:rPr>
                <w:rFonts w:ascii="Times New Roman"/>
                <w:szCs w:val="21"/>
              </w:rPr>
              <w:t>0.7</w:t>
            </w:r>
          </w:p>
        </w:tc>
        <w:tc>
          <w:tcPr>
            <w:tcW w:w="33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c>
          <w:tcPr>
            <w:tcW w:w="35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c>
          <w:tcPr>
            <w:tcW w:w="33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c>
          <w:tcPr>
            <w:tcW w:w="35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r>
      <w:tr w:rsidR="00E405C9" w:rsidRPr="005355C9" w:rsidTr="00304456">
        <w:tc>
          <w:tcPr>
            <w:tcW w:w="639" w:type="pct"/>
          </w:tcPr>
          <w:p w:rsidR="00E405C9" w:rsidRPr="005355C9" w:rsidRDefault="00E405C9" w:rsidP="00816B93">
            <w:pPr>
              <w:spacing w:line="360" w:lineRule="exact"/>
              <w:rPr>
                <w:rFonts w:ascii="Times New Roman"/>
                <w:szCs w:val="21"/>
              </w:rPr>
            </w:pPr>
            <w:r w:rsidRPr="005355C9">
              <w:rPr>
                <w:rFonts w:ascii="Times New Roman"/>
                <w:szCs w:val="21"/>
              </w:rPr>
              <w:t>卡拉卡尔帕克斯坦共和国</w:t>
            </w:r>
          </w:p>
        </w:tc>
        <w:tc>
          <w:tcPr>
            <w:tcW w:w="397" w:type="pct"/>
          </w:tcPr>
          <w:p w:rsidR="00E405C9" w:rsidRPr="005355C9" w:rsidRDefault="00E405C9" w:rsidP="00816B93">
            <w:pPr>
              <w:spacing w:line="360" w:lineRule="exact"/>
              <w:jc w:val="center"/>
              <w:rPr>
                <w:rFonts w:ascii="Times New Roman"/>
                <w:szCs w:val="21"/>
              </w:rPr>
            </w:pPr>
            <w:r w:rsidRPr="005355C9">
              <w:rPr>
                <w:rFonts w:ascii="Times New Roman"/>
                <w:szCs w:val="21"/>
              </w:rPr>
              <w:t>4</w:t>
            </w:r>
            <w:r w:rsidR="00816B93">
              <w:rPr>
                <w:rFonts w:ascii="Times New Roman" w:hint="eastAsia"/>
                <w:szCs w:val="21"/>
              </w:rPr>
              <w:t xml:space="preserve"> </w:t>
            </w:r>
            <w:r w:rsidRPr="005355C9">
              <w:rPr>
                <w:rFonts w:ascii="Times New Roman"/>
                <w:szCs w:val="21"/>
              </w:rPr>
              <w:t>160</w:t>
            </w:r>
          </w:p>
        </w:tc>
        <w:tc>
          <w:tcPr>
            <w:tcW w:w="371" w:type="pct"/>
          </w:tcPr>
          <w:p w:rsidR="00E405C9" w:rsidRPr="005355C9" w:rsidRDefault="00E405C9" w:rsidP="00816B93">
            <w:pPr>
              <w:spacing w:line="360" w:lineRule="exact"/>
              <w:jc w:val="center"/>
              <w:rPr>
                <w:rFonts w:ascii="Times New Roman"/>
                <w:szCs w:val="21"/>
              </w:rPr>
            </w:pPr>
            <w:r w:rsidRPr="005355C9">
              <w:rPr>
                <w:rFonts w:ascii="Times New Roman"/>
                <w:szCs w:val="21"/>
              </w:rPr>
              <w:t>12.0</w:t>
            </w:r>
          </w:p>
        </w:tc>
        <w:tc>
          <w:tcPr>
            <w:tcW w:w="397" w:type="pct"/>
          </w:tcPr>
          <w:p w:rsidR="00E405C9" w:rsidRPr="005355C9" w:rsidRDefault="00E405C9" w:rsidP="00816B93">
            <w:pPr>
              <w:spacing w:line="360" w:lineRule="exact"/>
              <w:jc w:val="center"/>
              <w:rPr>
                <w:rFonts w:ascii="Times New Roman"/>
                <w:szCs w:val="21"/>
              </w:rPr>
            </w:pPr>
            <w:r w:rsidRPr="005355C9">
              <w:rPr>
                <w:rFonts w:ascii="Times New Roman"/>
                <w:szCs w:val="21"/>
              </w:rPr>
              <w:t>5</w:t>
            </w:r>
            <w:r w:rsidR="00816B93">
              <w:rPr>
                <w:rFonts w:ascii="Times New Roman" w:hint="eastAsia"/>
                <w:szCs w:val="21"/>
              </w:rPr>
              <w:t xml:space="preserve"> </w:t>
            </w:r>
            <w:r w:rsidRPr="005355C9">
              <w:rPr>
                <w:rFonts w:ascii="Times New Roman"/>
                <w:szCs w:val="21"/>
              </w:rPr>
              <w:t>029</w:t>
            </w:r>
          </w:p>
        </w:tc>
        <w:tc>
          <w:tcPr>
            <w:tcW w:w="371" w:type="pct"/>
          </w:tcPr>
          <w:p w:rsidR="00E405C9" w:rsidRPr="005355C9" w:rsidRDefault="00E405C9" w:rsidP="00816B93">
            <w:pPr>
              <w:spacing w:line="360" w:lineRule="exact"/>
              <w:jc w:val="center"/>
              <w:rPr>
                <w:rFonts w:ascii="Times New Roman"/>
                <w:szCs w:val="21"/>
              </w:rPr>
            </w:pPr>
            <w:r w:rsidRPr="005355C9">
              <w:rPr>
                <w:rFonts w:ascii="Times New Roman"/>
                <w:szCs w:val="21"/>
              </w:rPr>
              <w:t>14.6</w:t>
            </w:r>
          </w:p>
        </w:tc>
        <w:tc>
          <w:tcPr>
            <w:tcW w:w="368" w:type="pct"/>
          </w:tcPr>
          <w:p w:rsidR="00E405C9" w:rsidRPr="005355C9" w:rsidRDefault="00E405C9" w:rsidP="00816B93">
            <w:pPr>
              <w:spacing w:line="360" w:lineRule="exact"/>
              <w:jc w:val="center"/>
              <w:rPr>
                <w:rFonts w:ascii="Times New Roman"/>
                <w:szCs w:val="21"/>
              </w:rPr>
            </w:pPr>
            <w:r w:rsidRPr="005355C9">
              <w:rPr>
                <w:rFonts w:ascii="Times New Roman"/>
                <w:szCs w:val="21"/>
              </w:rPr>
              <w:t>819</w:t>
            </w:r>
          </w:p>
        </w:tc>
        <w:tc>
          <w:tcPr>
            <w:tcW w:w="348" w:type="pct"/>
          </w:tcPr>
          <w:p w:rsidR="00E405C9" w:rsidRPr="005355C9" w:rsidRDefault="00E405C9" w:rsidP="00816B93">
            <w:pPr>
              <w:spacing w:line="360" w:lineRule="exact"/>
              <w:jc w:val="center"/>
              <w:rPr>
                <w:rFonts w:ascii="Times New Roman"/>
                <w:szCs w:val="21"/>
              </w:rPr>
            </w:pPr>
            <w:r w:rsidRPr="005355C9">
              <w:rPr>
                <w:rFonts w:ascii="Times New Roman"/>
                <w:szCs w:val="21"/>
              </w:rPr>
              <w:t>2.0</w:t>
            </w:r>
          </w:p>
        </w:tc>
        <w:tc>
          <w:tcPr>
            <w:tcW w:w="368" w:type="pct"/>
          </w:tcPr>
          <w:p w:rsidR="00E405C9" w:rsidRPr="005355C9" w:rsidRDefault="00E405C9" w:rsidP="00816B93">
            <w:pPr>
              <w:spacing w:line="360" w:lineRule="exact"/>
              <w:jc w:val="center"/>
              <w:rPr>
                <w:rFonts w:ascii="Times New Roman"/>
                <w:szCs w:val="21"/>
              </w:rPr>
            </w:pPr>
            <w:r w:rsidRPr="005355C9">
              <w:rPr>
                <w:rFonts w:ascii="Times New Roman"/>
                <w:szCs w:val="21"/>
              </w:rPr>
              <w:t>911</w:t>
            </w:r>
          </w:p>
        </w:tc>
        <w:tc>
          <w:tcPr>
            <w:tcW w:w="348" w:type="pct"/>
          </w:tcPr>
          <w:p w:rsidR="00E405C9" w:rsidRPr="005355C9" w:rsidRDefault="00E405C9" w:rsidP="00816B93">
            <w:pPr>
              <w:spacing w:line="360" w:lineRule="exact"/>
              <w:jc w:val="center"/>
              <w:rPr>
                <w:rFonts w:ascii="Times New Roman"/>
                <w:szCs w:val="21"/>
              </w:rPr>
            </w:pPr>
            <w:r w:rsidRPr="005355C9">
              <w:rPr>
                <w:rFonts w:ascii="Times New Roman"/>
                <w:szCs w:val="21"/>
              </w:rPr>
              <w:t>2.6</w:t>
            </w:r>
          </w:p>
        </w:tc>
        <w:tc>
          <w:tcPr>
            <w:tcW w:w="33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c>
          <w:tcPr>
            <w:tcW w:w="35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c>
          <w:tcPr>
            <w:tcW w:w="33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c>
          <w:tcPr>
            <w:tcW w:w="358" w:type="pct"/>
          </w:tcPr>
          <w:p w:rsidR="00E405C9" w:rsidRPr="005355C9" w:rsidRDefault="00E405C9" w:rsidP="00816B93">
            <w:pPr>
              <w:spacing w:line="360" w:lineRule="exact"/>
              <w:jc w:val="center"/>
              <w:rPr>
                <w:rFonts w:ascii="Times New Roman"/>
                <w:szCs w:val="21"/>
              </w:rPr>
            </w:pPr>
            <w:r w:rsidRPr="005355C9">
              <w:rPr>
                <w:rFonts w:ascii="Times New Roman"/>
                <w:szCs w:val="21"/>
              </w:rPr>
              <w:t>0</w:t>
            </w:r>
          </w:p>
        </w:tc>
      </w:tr>
      <w:tr w:rsidR="00E405C9" w:rsidRPr="005355C9" w:rsidTr="00304456">
        <w:tc>
          <w:tcPr>
            <w:tcW w:w="639" w:type="pct"/>
            <w:tcBorders>
              <w:bottom w:val="single" w:sz="12" w:space="0" w:color="auto"/>
            </w:tcBorders>
          </w:tcPr>
          <w:p w:rsidR="00E405C9" w:rsidRPr="005355C9" w:rsidRDefault="00E405C9" w:rsidP="00816B93">
            <w:pPr>
              <w:spacing w:line="360" w:lineRule="exact"/>
              <w:rPr>
                <w:rFonts w:ascii="Times New Roman"/>
                <w:szCs w:val="21"/>
              </w:rPr>
            </w:pPr>
            <w:r w:rsidRPr="005355C9">
              <w:rPr>
                <w:rFonts w:ascii="Times New Roman"/>
                <w:szCs w:val="21"/>
              </w:rPr>
              <w:t>乌兹别克斯坦</w:t>
            </w:r>
          </w:p>
        </w:tc>
        <w:tc>
          <w:tcPr>
            <w:tcW w:w="397" w:type="pct"/>
            <w:tcBorders>
              <w:bottom w:val="single" w:sz="12" w:space="0" w:color="auto"/>
            </w:tcBorders>
          </w:tcPr>
          <w:p w:rsidR="00E405C9" w:rsidRPr="005355C9" w:rsidRDefault="00E405C9" w:rsidP="00816B93">
            <w:pPr>
              <w:spacing w:line="360" w:lineRule="exact"/>
              <w:jc w:val="center"/>
              <w:rPr>
                <w:rFonts w:ascii="Times New Roman"/>
                <w:szCs w:val="21"/>
              </w:rPr>
            </w:pPr>
            <w:r w:rsidRPr="005355C9">
              <w:rPr>
                <w:rFonts w:ascii="Times New Roman"/>
                <w:szCs w:val="21"/>
              </w:rPr>
              <w:t>60</w:t>
            </w:r>
            <w:r w:rsidR="00816B93">
              <w:rPr>
                <w:rFonts w:ascii="Times New Roman" w:hint="eastAsia"/>
                <w:szCs w:val="21"/>
              </w:rPr>
              <w:t xml:space="preserve"> </w:t>
            </w:r>
            <w:r w:rsidRPr="005355C9">
              <w:rPr>
                <w:rFonts w:ascii="Times New Roman"/>
                <w:szCs w:val="21"/>
              </w:rPr>
              <w:t>403</w:t>
            </w:r>
          </w:p>
        </w:tc>
        <w:tc>
          <w:tcPr>
            <w:tcW w:w="371" w:type="pct"/>
            <w:tcBorders>
              <w:bottom w:val="single" w:sz="12" w:space="0" w:color="auto"/>
            </w:tcBorders>
          </w:tcPr>
          <w:p w:rsidR="00E405C9" w:rsidRPr="005355C9" w:rsidRDefault="00E405C9" w:rsidP="00816B93">
            <w:pPr>
              <w:spacing w:line="360" w:lineRule="exact"/>
              <w:jc w:val="center"/>
              <w:rPr>
                <w:rFonts w:ascii="Times New Roman"/>
                <w:szCs w:val="21"/>
              </w:rPr>
            </w:pPr>
            <w:r w:rsidRPr="005355C9">
              <w:rPr>
                <w:rFonts w:ascii="Times New Roman"/>
                <w:szCs w:val="21"/>
              </w:rPr>
              <w:t>11.3</w:t>
            </w:r>
          </w:p>
        </w:tc>
        <w:tc>
          <w:tcPr>
            <w:tcW w:w="397" w:type="pct"/>
            <w:tcBorders>
              <w:bottom w:val="single" w:sz="12" w:space="0" w:color="auto"/>
            </w:tcBorders>
          </w:tcPr>
          <w:p w:rsidR="00E405C9" w:rsidRPr="005355C9" w:rsidRDefault="00E405C9" w:rsidP="00816B93">
            <w:pPr>
              <w:spacing w:line="360" w:lineRule="exact"/>
              <w:jc w:val="center"/>
              <w:rPr>
                <w:rFonts w:ascii="Times New Roman"/>
                <w:szCs w:val="21"/>
              </w:rPr>
            </w:pPr>
            <w:r w:rsidRPr="005355C9">
              <w:rPr>
                <w:rFonts w:ascii="Times New Roman"/>
                <w:szCs w:val="21"/>
              </w:rPr>
              <w:t>69</w:t>
            </w:r>
            <w:r w:rsidR="00816B93">
              <w:rPr>
                <w:rFonts w:ascii="Times New Roman" w:hint="eastAsia"/>
                <w:szCs w:val="21"/>
              </w:rPr>
              <w:t xml:space="preserve"> </w:t>
            </w:r>
            <w:r w:rsidRPr="005355C9">
              <w:rPr>
                <w:rFonts w:ascii="Times New Roman"/>
                <w:szCs w:val="21"/>
              </w:rPr>
              <w:t>699</w:t>
            </w:r>
          </w:p>
        </w:tc>
        <w:tc>
          <w:tcPr>
            <w:tcW w:w="371" w:type="pct"/>
            <w:tcBorders>
              <w:bottom w:val="single" w:sz="12" w:space="0" w:color="auto"/>
            </w:tcBorders>
          </w:tcPr>
          <w:p w:rsidR="00E405C9" w:rsidRPr="005355C9" w:rsidRDefault="00E405C9" w:rsidP="00816B93">
            <w:pPr>
              <w:spacing w:line="360" w:lineRule="exact"/>
              <w:jc w:val="center"/>
              <w:rPr>
                <w:rFonts w:ascii="Times New Roman"/>
                <w:szCs w:val="21"/>
              </w:rPr>
            </w:pPr>
            <w:r w:rsidRPr="005355C9">
              <w:rPr>
                <w:rFonts w:ascii="Times New Roman"/>
                <w:szCs w:val="21"/>
              </w:rPr>
              <w:t>12.1</w:t>
            </w:r>
          </w:p>
        </w:tc>
        <w:tc>
          <w:tcPr>
            <w:tcW w:w="368" w:type="pct"/>
            <w:tcBorders>
              <w:bottom w:val="single" w:sz="12" w:space="0" w:color="auto"/>
            </w:tcBorders>
          </w:tcPr>
          <w:p w:rsidR="00E405C9" w:rsidRPr="005355C9" w:rsidRDefault="00E405C9" w:rsidP="00816B93">
            <w:pPr>
              <w:spacing w:line="360" w:lineRule="exact"/>
              <w:jc w:val="center"/>
              <w:rPr>
                <w:rFonts w:ascii="Times New Roman"/>
                <w:szCs w:val="21"/>
              </w:rPr>
            </w:pPr>
            <w:r w:rsidRPr="005355C9">
              <w:rPr>
                <w:rFonts w:ascii="Times New Roman"/>
                <w:szCs w:val="21"/>
              </w:rPr>
              <w:t>8</w:t>
            </w:r>
            <w:r w:rsidR="00816B93">
              <w:rPr>
                <w:rFonts w:ascii="Times New Roman" w:hint="eastAsia"/>
                <w:szCs w:val="21"/>
              </w:rPr>
              <w:t xml:space="preserve"> </w:t>
            </w:r>
            <w:r w:rsidRPr="005355C9">
              <w:rPr>
                <w:rFonts w:ascii="Times New Roman"/>
                <w:szCs w:val="21"/>
              </w:rPr>
              <w:t>383</w:t>
            </w:r>
          </w:p>
        </w:tc>
        <w:tc>
          <w:tcPr>
            <w:tcW w:w="348" w:type="pct"/>
            <w:tcBorders>
              <w:bottom w:val="single" w:sz="12" w:space="0" w:color="auto"/>
            </w:tcBorders>
          </w:tcPr>
          <w:p w:rsidR="00E405C9" w:rsidRPr="005355C9" w:rsidRDefault="00E405C9" w:rsidP="00816B93">
            <w:pPr>
              <w:spacing w:line="360" w:lineRule="exact"/>
              <w:jc w:val="center"/>
              <w:rPr>
                <w:rFonts w:ascii="Times New Roman"/>
                <w:szCs w:val="21"/>
              </w:rPr>
            </w:pPr>
            <w:r w:rsidRPr="005355C9">
              <w:rPr>
                <w:rFonts w:ascii="Times New Roman"/>
                <w:szCs w:val="21"/>
              </w:rPr>
              <w:t>1.5</w:t>
            </w:r>
          </w:p>
        </w:tc>
        <w:tc>
          <w:tcPr>
            <w:tcW w:w="368" w:type="pct"/>
            <w:tcBorders>
              <w:bottom w:val="single" w:sz="12" w:space="0" w:color="auto"/>
            </w:tcBorders>
          </w:tcPr>
          <w:p w:rsidR="00E405C9" w:rsidRPr="005355C9" w:rsidRDefault="00E405C9" w:rsidP="00816B93">
            <w:pPr>
              <w:spacing w:line="360" w:lineRule="exact"/>
              <w:jc w:val="center"/>
              <w:rPr>
                <w:rFonts w:ascii="Times New Roman"/>
                <w:szCs w:val="21"/>
              </w:rPr>
            </w:pPr>
            <w:r w:rsidRPr="005355C9">
              <w:rPr>
                <w:rFonts w:ascii="Times New Roman"/>
                <w:szCs w:val="21"/>
              </w:rPr>
              <w:t>9</w:t>
            </w:r>
            <w:r w:rsidR="00816B93">
              <w:rPr>
                <w:rFonts w:ascii="Times New Roman" w:hint="eastAsia"/>
                <w:szCs w:val="21"/>
              </w:rPr>
              <w:t xml:space="preserve"> </w:t>
            </w:r>
            <w:r w:rsidRPr="005355C9">
              <w:rPr>
                <w:rFonts w:ascii="Times New Roman"/>
                <w:szCs w:val="21"/>
              </w:rPr>
              <w:t>625</w:t>
            </w:r>
          </w:p>
        </w:tc>
        <w:tc>
          <w:tcPr>
            <w:tcW w:w="348" w:type="pct"/>
            <w:tcBorders>
              <w:bottom w:val="single" w:sz="12" w:space="0" w:color="auto"/>
            </w:tcBorders>
          </w:tcPr>
          <w:p w:rsidR="00E405C9" w:rsidRPr="005355C9" w:rsidRDefault="00E405C9" w:rsidP="00816B93">
            <w:pPr>
              <w:spacing w:line="360" w:lineRule="exact"/>
              <w:jc w:val="center"/>
              <w:rPr>
                <w:rFonts w:ascii="Times New Roman"/>
                <w:szCs w:val="21"/>
              </w:rPr>
            </w:pPr>
            <w:r w:rsidRPr="005355C9">
              <w:rPr>
                <w:rFonts w:ascii="Times New Roman"/>
                <w:szCs w:val="21"/>
              </w:rPr>
              <w:t>1.6</w:t>
            </w:r>
          </w:p>
        </w:tc>
        <w:tc>
          <w:tcPr>
            <w:tcW w:w="338" w:type="pct"/>
            <w:tcBorders>
              <w:bottom w:val="single" w:sz="12" w:space="0" w:color="auto"/>
            </w:tcBorders>
          </w:tcPr>
          <w:p w:rsidR="00E405C9" w:rsidRPr="005355C9" w:rsidRDefault="00E405C9" w:rsidP="00816B93">
            <w:pPr>
              <w:spacing w:line="360" w:lineRule="exact"/>
              <w:jc w:val="center"/>
              <w:rPr>
                <w:rFonts w:ascii="Times New Roman"/>
                <w:szCs w:val="21"/>
              </w:rPr>
            </w:pPr>
            <w:r w:rsidRPr="005355C9">
              <w:rPr>
                <w:rFonts w:ascii="Times New Roman"/>
                <w:szCs w:val="21"/>
              </w:rPr>
              <w:t>16</w:t>
            </w:r>
          </w:p>
        </w:tc>
        <w:tc>
          <w:tcPr>
            <w:tcW w:w="358" w:type="pct"/>
            <w:tcBorders>
              <w:bottom w:val="single" w:sz="12" w:space="0" w:color="auto"/>
            </w:tcBorders>
          </w:tcPr>
          <w:p w:rsidR="00E405C9" w:rsidRPr="005355C9" w:rsidRDefault="00E405C9" w:rsidP="00816B93">
            <w:pPr>
              <w:spacing w:line="360" w:lineRule="exact"/>
              <w:jc w:val="center"/>
              <w:rPr>
                <w:rFonts w:ascii="Times New Roman"/>
                <w:szCs w:val="21"/>
              </w:rPr>
            </w:pPr>
            <w:r w:rsidRPr="005355C9">
              <w:rPr>
                <w:rFonts w:ascii="Times New Roman"/>
                <w:szCs w:val="21"/>
              </w:rPr>
              <w:t>0.00</w:t>
            </w:r>
          </w:p>
        </w:tc>
        <w:tc>
          <w:tcPr>
            <w:tcW w:w="338" w:type="pct"/>
            <w:tcBorders>
              <w:bottom w:val="single" w:sz="12" w:space="0" w:color="auto"/>
            </w:tcBorders>
          </w:tcPr>
          <w:p w:rsidR="00E405C9" w:rsidRPr="005355C9" w:rsidRDefault="00E405C9" w:rsidP="00816B93">
            <w:pPr>
              <w:spacing w:line="360" w:lineRule="exact"/>
              <w:jc w:val="center"/>
              <w:rPr>
                <w:rFonts w:ascii="Times New Roman"/>
                <w:szCs w:val="21"/>
              </w:rPr>
            </w:pPr>
            <w:r w:rsidRPr="005355C9">
              <w:rPr>
                <w:rFonts w:ascii="Times New Roman"/>
                <w:szCs w:val="21"/>
              </w:rPr>
              <w:t>10</w:t>
            </w:r>
          </w:p>
        </w:tc>
        <w:tc>
          <w:tcPr>
            <w:tcW w:w="358" w:type="pct"/>
            <w:tcBorders>
              <w:bottom w:val="single" w:sz="12" w:space="0" w:color="auto"/>
            </w:tcBorders>
          </w:tcPr>
          <w:p w:rsidR="00E405C9" w:rsidRPr="005355C9" w:rsidRDefault="00E405C9" w:rsidP="00816B93">
            <w:pPr>
              <w:spacing w:line="360" w:lineRule="exact"/>
              <w:jc w:val="center"/>
              <w:rPr>
                <w:rFonts w:ascii="Times New Roman"/>
                <w:szCs w:val="21"/>
              </w:rPr>
            </w:pPr>
            <w:r w:rsidRPr="005355C9">
              <w:rPr>
                <w:rFonts w:ascii="Times New Roman"/>
                <w:szCs w:val="21"/>
              </w:rPr>
              <w:t>0.00</w:t>
            </w:r>
          </w:p>
        </w:tc>
      </w:tr>
    </w:tbl>
    <w:p w:rsidR="00E405C9" w:rsidRPr="005355C9" w:rsidRDefault="00E405C9" w:rsidP="00E405C9">
      <w:pPr>
        <w:rPr>
          <w:rFonts w:ascii="Times New Roman"/>
          <w:szCs w:val="21"/>
        </w:rPr>
      </w:pPr>
    </w:p>
    <w:p w:rsidR="00E405C9" w:rsidRPr="00224944" w:rsidRDefault="00210DE5" w:rsidP="0032268C">
      <w:pPr>
        <w:tabs>
          <w:tab w:val="num" w:pos="0"/>
        </w:tabs>
        <w:spacing w:after="240" w:line="360" w:lineRule="exact"/>
        <w:rPr>
          <w:rFonts w:ascii="Times New Roman" w:eastAsia="SimHei" w:hint="eastAsia"/>
          <w:color w:val="FF0000"/>
          <w:szCs w:val="21"/>
        </w:rPr>
      </w:pPr>
      <w:r>
        <w:rPr>
          <w:rFonts w:ascii="Times New Roman"/>
          <w:b/>
          <w:szCs w:val="21"/>
        </w:rPr>
        <w:br w:type="page"/>
      </w:r>
      <w:r w:rsidR="00E405C9" w:rsidRPr="00224944">
        <w:rPr>
          <w:rFonts w:ascii="Times New Roman" w:eastAsia="SimHei"/>
          <w:color w:val="FF0000"/>
          <w:szCs w:val="21"/>
        </w:rPr>
        <w:t>4.12</w:t>
      </w:r>
      <w:r w:rsidR="00304456">
        <w:rPr>
          <w:rFonts w:ascii="Times New Roman" w:eastAsia="SimHei" w:hint="eastAsia"/>
          <w:color w:val="FF0000"/>
          <w:szCs w:val="21"/>
        </w:rPr>
        <w:t>.</w:t>
      </w:r>
      <w:r w:rsidR="00E405C9" w:rsidRPr="00224944">
        <w:rPr>
          <w:rFonts w:ascii="Times New Roman" w:eastAsia="SimHei"/>
          <w:color w:val="FF0000"/>
          <w:szCs w:val="21"/>
        </w:rPr>
        <w:t xml:space="preserve">  2007</w:t>
      </w:r>
      <w:r w:rsidR="00E405C9" w:rsidRPr="00224944">
        <w:rPr>
          <w:rFonts w:ascii="Times New Roman" w:eastAsia="SimHei"/>
          <w:color w:val="FF0000"/>
          <w:szCs w:val="21"/>
        </w:rPr>
        <w:t>年母婴机构</w:t>
      </w:r>
    </w:p>
    <w:tbl>
      <w:tblPr>
        <w:tblW w:w="5000" w:type="pct"/>
        <w:tblLook w:val="01E0" w:firstRow="1" w:lastRow="1" w:firstColumn="1" w:lastColumn="1" w:noHBand="0" w:noVBand="0"/>
      </w:tblPr>
      <w:tblGrid>
        <w:gridCol w:w="1529"/>
        <w:gridCol w:w="625"/>
        <w:gridCol w:w="692"/>
        <w:gridCol w:w="578"/>
        <w:gridCol w:w="578"/>
        <w:gridCol w:w="579"/>
        <w:gridCol w:w="579"/>
        <w:gridCol w:w="579"/>
        <w:gridCol w:w="579"/>
        <w:gridCol w:w="579"/>
        <w:gridCol w:w="579"/>
        <w:gridCol w:w="579"/>
        <w:gridCol w:w="579"/>
        <w:gridCol w:w="733"/>
        <w:gridCol w:w="715"/>
        <w:gridCol w:w="584"/>
        <w:gridCol w:w="584"/>
        <w:gridCol w:w="584"/>
        <w:gridCol w:w="584"/>
      </w:tblGrid>
      <w:tr w:rsidR="00E405C9" w:rsidRPr="00304456" w:rsidTr="00304456">
        <w:tc>
          <w:tcPr>
            <w:tcW w:w="616" w:type="pct"/>
            <w:vMerge w:val="restart"/>
            <w:tcBorders>
              <w:top w:val="single" w:sz="2" w:space="0" w:color="auto"/>
            </w:tcBorders>
          </w:tcPr>
          <w:p w:rsidR="00E405C9" w:rsidRPr="00304456" w:rsidRDefault="00E405C9" w:rsidP="00304456">
            <w:pPr>
              <w:rPr>
                <w:rFonts w:ascii="Times New Roman"/>
                <w:b/>
                <w:sz w:val="18"/>
                <w:szCs w:val="18"/>
              </w:rPr>
            </w:pPr>
          </w:p>
        </w:tc>
        <w:tc>
          <w:tcPr>
            <w:tcW w:w="252" w:type="pct"/>
            <w:tcBorders>
              <w:top w:val="single" w:sz="2" w:space="0" w:color="auto"/>
              <w:bottom w:val="single" w:sz="2" w:space="0" w:color="auto"/>
            </w:tcBorders>
          </w:tcPr>
          <w:p w:rsidR="00E405C9" w:rsidRPr="00304456" w:rsidRDefault="00E405C9" w:rsidP="00304456">
            <w:pPr>
              <w:jc w:val="center"/>
              <w:rPr>
                <w:rFonts w:ascii="KaiTi_GB2312" w:eastAsia="KaiTi_GB2312"/>
                <w:color w:val="0000FF"/>
                <w:sz w:val="18"/>
                <w:szCs w:val="18"/>
              </w:rPr>
            </w:pPr>
            <w:r w:rsidRPr="00304456">
              <w:rPr>
                <w:rFonts w:ascii="KaiTi_GB2312" w:eastAsia="KaiTi_GB2312"/>
                <w:color w:val="0000FF"/>
                <w:sz w:val="18"/>
                <w:szCs w:val="18"/>
              </w:rPr>
              <w:t>儿童诊断中心</w:t>
            </w:r>
          </w:p>
        </w:tc>
        <w:tc>
          <w:tcPr>
            <w:tcW w:w="279" w:type="pct"/>
            <w:tcBorders>
              <w:top w:val="single" w:sz="2" w:space="0" w:color="auto"/>
              <w:bottom w:val="single" w:sz="2" w:space="0" w:color="auto"/>
            </w:tcBorders>
          </w:tcPr>
          <w:p w:rsidR="00E405C9" w:rsidRPr="00304456" w:rsidRDefault="00E405C9" w:rsidP="00304456">
            <w:pPr>
              <w:jc w:val="center"/>
              <w:rPr>
                <w:rFonts w:ascii="KaiTi_GB2312" w:eastAsia="KaiTi_GB2312"/>
                <w:color w:val="0000FF"/>
                <w:sz w:val="18"/>
                <w:szCs w:val="18"/>
              </w:rPr>
            </w:pPr>
            <w:r w:rsidRPr="00304456">
              <w:rPr>
                <w:rFonts w:ascii="KaiTi_GB2312" w:eastAsia="KaiTi_GB2312"/>
                <w:color w:val="0000FF"/>
                <w:sz w:val="18"/>
                <w:szCs w:val="18"/>
              </w:rPr>
              <w:t>生育服务中心</w:t>
            </w:r>
          </w:p>
        </w:tc>
        <w:tc>
          <w:tcPr>
            <w:tcW w:w="466" w:type="pct"/>
            <w:gridSpan w:val="2"/>
            <w:tcBorders>
              <w:top w:val="single" w:sz="2" w:space="0" w:color="auto"/>
              <w:bottom w:val="single" w:sz="2" w:space="0" w:color="auto"/>
            </w:tcBorders>
          </w:tcPr>
          <w:p w:rsidR="00E405C9" w:rsidRPr="00304456" w:rsidRDefault="00E405C9" w:rsidP="00304456">
            <w:pPr>
              <w:jc w:val="center"/>
              <w:rPr>
                <w:rFonts w:ascii="KaiTi_GB2312" w:eastAsia="KaiTi_GB2312"/>
                <w:color w:val="0000FF"/>
                <w:sz w:val="18"/>
                <w:szCs w:val="18"/>
              </w:rPr>
            </w:pPr>
            <w:r w:rsidRPr="00304456">
              <w:rPr>
                <w:rFonts w:ascii="KaiTi_GB2312" w:eastAsia="KaiTi_GB2312"/>
                <w:color w:val="0000FF"/>
                <w:sz w:val="18"/>
                <w:szCs w:val="18"/>
              </w:rPr>
              <w:t>母婴中心</w:t>
            </w:r>
          </w:p>
        </w:tc>
        <w:tc>
          <w:tcPr>
            <w:tcW w:w="466" w:type="pct"/>
            <w:gridSpan w:val="2"/>
            <w:tcBorders>
              <w:top w:val="single" w:sz="2" w:space="0" w:color="auto"/>
              <w:bottom w:val="single" w:sz="2" w:space="0" w:color="auto"/>
            </w:tcBorders>
          </w:tcPr>
          <w:p w:rsidR="00E405C9" w:rsidRPr="00304456" w:rsidRDefault="00E405C9" w:rsidP="00304456">
            <w:pPr>
              <w:jc w:val="center"/>
              <w:rPr>
                <w:rFonts w:ascii="KaiTi_GB2312" w:eastAsia="KaiTi_GB2312"/>
                <w:color w:val="0000FF"/>
                <w:sz w:val="18"/>
                <w:szCs w:val="18"/>
              </w:rPr>
            </w:pPr>
            <w:r w:rsidRPr="00304456">
              <w:rPr>
                <w:rFonts w:ascii="KaiTi_GB2312" w:eastAsia="KaiTi_GB2312"/>
                <w:color w:val="0000FF"/>
                <w:sz w:val="18"/>
                <w:szCs w:val="18"/>
              </w:rPr>
              <w:t>州立儿童外科中心</w:t>
            </w:r>
          </w:p>
        </w:tc>
        <w:tc>
          <w:tcPr>
            <w:tcW w:w="466" w:type="pct"/>
            <w:gridSpan w:val="2"/>
            <w:tcBorders>
              <w:top w:val="single" w:sz="2" w:space="0" w:color="auto"/>
              <w:bottom w:val="single" w:sz="2" w:space="0" w:color="auto"/>
            </w:tcBorders>
          </w:tcPr>
          <w:p w:rsidR="00E405C9" w:rsidRPr="00304456" w:rsidRDefault="00E405C9" w:rsidP="00304456">
            <w:pPr>
              <w:jc w:val="center"/>
              <w:rPr>
                <w:rFonts w:ascii="KaiTi_GB2312" w:eastAsia="KaiTi_GB2312"/>
                <w:color w:val="0000FF"/>
                <w:sz w:val="18"/>
                <w:szCs w:val="18"/>
              </w:rPr>
            </w:pPr>
            <w:r w:rsidRPr="00304456">
              <w:rPr>
                <w:rFonts w:ascii="KaiTi_GB2312" w:eastAsia="KaiTi_GB2312"/>
                <w:color w:val="0000FF"/>
                <w:sz w:val="18"/>
                <w:szCs w:val="18"/>
              </w:rPr>
              <w:t>儿童矫形中心</w:t>
            </w:r>
          </w:p>
        </w:tc>
        <w:tc>
          <w:tcPr>
            <w:tcW w:w="466" w:type="pct"/>
            <w:gridSpan w:val="2"/>
            <w:tcBorders>
              <w:top w:val="single" w:sz="2" w:space="0" w:color="auto"/>
              <w:bottom w:val="single" w:sz="2" w:space="0" w:color="auto"/>
            </w:tcBorders>
          </w:tcPr>
          <w:p w:rsidR="00E405C9" w:rsidRPr="00304456" w:rsidRDefault="00E405C9" w:rsidP="00304456">
            <w:pPr>
              <w:jc w:val="center"/>
              <w:rPr>
                <w:rFonts w:ascii="KaiTi_GB2312" w:eastAsia="KaiTi_GB2312"/>
                <w:color w:val="0000FF"/>
                <w:sz w:val="18"/>
                <w:szCs w:val="18"/>
              </w:rPr>
            </w:pPr>
            <w:r w:rsidRPr="00304456">
              <w:rPr>
                <w:rFonts w:ascii="KaiTi_GB2312" w:eastAsia="KaiTi_GB2312"/>
                <w:color w:val="0000FF"/>
                <w:sz w:val="18"/>
                <w:szCs w:val="18"/>
              </w:rPr>
              <w:t>心脏风湿病中心</w:t>
            </w:r>
          </w:p>
        </w:tc>
        <w:tc>
          <w:tcPr>
            <w:tcW w:w="466" w:type="pct"/>
            <w:gridSpan w:val="2"/>
            <w:tcBorders>
              <w:top w:val="single" w:sz="2" w:space="0" w:color="auto"/>
              <w:bottom w:val="single" w:sz="2" w:space="0" w:color="auto"/>
            </w:tcBorders>
          </w:tcPr>
          <w:p w:rsidR="00E405C9" w:rsidRPr="00304456" w:rsidRDefault="00E405C9" w:rsidP="00304456">
            <w:pPr>
              <w:jc w:val="center"/>
              <w:rPr>
                <w:rFonts w:ascii="KaiTi_GB2312" w:eastAsia="KaiTi_GB2312"/>
                <w:color w:val="0000FF"/>
                <w:sz w:val="18"/>
                <w:szCs w:val="18"/>
              </w:rPr>
            </w:pPr>
            <w:r w:rsidRPr="00304456">
              <w:rPr>
                <w:rFonts w:ascii="KaiTi_GB2312" w:eastAsia="KaiTi_GB2312"/>
                <w:color w:val="0000FF"/>
                <w:sz w:val="18"/>
                <w:szCs w:val="18"/>
              </w:rPr>
              <w:t>围产中心</w:t>
            </w:r>
          </w:p>
        </w:tc>
        <w:tc>
          <w:tcPr>
            <w:tcW w:w="295" w:type="pct"/>
            <w:tcBorders>
              <w:top w:val="single" w:sz="2" w:space="0" w:color="auto"/>
              <w:bottom w:val="single" w:sz="2" w:space="0" w:color="auto"/>
            </w:tcBorders>
          </w:tcPr>
          <w:p w:rsidR="00E405C9" w:rsidRPr="00304456" w:rsidRDefault="00E405C9" w:rsidP="00304456">
            <w:pPr>
              <w:jc w:val="center"/>
              <w:rPr>
                <w:rFonts w:ascii="KaiTi_GB2312" w:eastAsia="KaiTi_GB2312"/>
                <w:color w:val="0000FF"/>
                <w:sz w:val="18"/>
                <w:szCs w:val="18"/>
              </w:rPr>
            </w:pPr>
            <w:r w:rsidRPr="00304456">
              <w:rPr>
                <w:rFonts w:ascii="KaiTi_GB2312" w:eastAsia="KaiTi_GB2312"/>
                <w:color w:val="0000FF"/>
                <w:sz w:val="18"/>
                <w:szCs w:val="18"/>
              </w:rPr>
              <w:t>婚姻与家庭中心</w:t>
            </w:r>
          </w:p>
        </w:tc>
        <w:tc>
          <w:tcPr>
            <w:tcW w:w="288" w:type="pct"/>
            <w:tcBorders>
              <w:top w:val="single" w:sz="2" w:space="0" w:color="auto"/>
              <w:bottom w:val="single" w:sz="2" w:space="0" w:color="auto"/>
            </w:tcBorders>
          </w:tcPr>
          <w:p w:rsidR="00E405C9" w:rsidRPr="00304456" w:rsidRDefault="00E405C9" w:rsidP="00304456">
            <w:pPr>
              <w:jc w:val="center"/>
              <w:rPr>
                <w:rFonts w:ascii="KaiTi_GB2312" w:eastAsia="KaiTi_GB2312"/>
                <w:color w:val="0000FF"/>
                <w:sz w:val="18"/>
                <w:szCs w:val="18"/>
              </w:rPr>
            </w:pPr>
            <w:r w:rsidRPr="00304456">
              <w:rPr>
                <w:rFonts w:ascii="KaiTi_GB2312" w:eastAsia="KaiTi_GB2312"/>
                <w:color w:val="0000FF"/>
                <w:sz w:val="18"/>
                <w:szCs w:val="18"/>
              </w:rPr>
              <w:t>筛查中心</w:t>
            </w:r>
          </w:p>
        </w:tc>
        <w:tc>
          <w:tcPr>
            <w:tcW w:w="469" w:type="pct"/>
            <w:gridSpan w:val="2"/>
            <w:tcBorders>
              <w:top w:val="single" w:sz="2" w:space="0" w:color="auto"/>
              <w:bottom w:val="single" w:sz="2" w:space="0" w:color="auto"/>
            </w:tcBorders>
          </w:tcPr>
          <w:p w:rsidR="00E405C9" w:rsidRPr="00304456" w:rsidRDefault="00E405C9" w:rsidP="00304456">
            <w:pPr>
              <w:jc w:val="center"/>
              <w:rPr>
                <w:rFonts w:ascii="KaiTi_GB2312" w:eastAsia="KaiTi_GB2312"/>
                <w:color w:val="0000FF"/>
                <w:sz w:val="18"/>
                <w:szCs w:val="18"/>
              </w:rPr>
            </w:pPr>
            <w:r w:rsidRPr="00304456">
              <w:rPr>
                <w:rFonts w:ascii="KaiTi_GB2312" w:eastAsia="KaiTi_GB2312"/>
                <w:color w:val="0000FF"/>
                <w:sz w:val="18"/>
                <w:szCs w:val="18"/>
              </w:rPr>
              <w:t>儿童康复中心</w:t>
            </w:r>
          </w:p>
        </w:tc>
        <w:tc>
          <w:tcPr>
            <w:tcW w:w="469" w:type="pct"/>
            <w:gridSpan w:val="2"/>
            <w:tcBorders>
              <w:top w:val="single" w:sz="2" w:space="0" w:color="auto"/>
              <w:bottom w:val="single" w:sz="2" w:space="0" w:color="auto"/>
            </w:tcBorders>
          </w:tcPr>
          <w:p w:rsidR="00E405C9" w:rsidRPr="00304456" w:rsidRDefault="00E405C9" w:rsidP="00304456">
            <w:pPr>
              <w:jc w:val="center"/>
              <w:rPr>
                <w:rFonts w:ascii="KaiTi_GB2312" w:eastAsia="KaiTi_GB2312"/>
                <w:color w:val="0000FF"/>
                <w:sz w:val="18"/>
                <w:szCs w:val="18"/>
              </w:rPr>
            </w:pPr>
            <w:r w:rsidRPr="00304456">
              <w:rPr>
                <w:rFonts w:ascii="KaiTi_GB2312" w:eastAsia="KaiTi_GB2312"/>
                <w:color w:val="0000FF"/>
                <w:sz w:val="18"/>
                <w:szCs w:val="18"/>
              </w:rPr>
              <w:t>儿童外科内窥镜检查中心</w:t>
            </w:r>
          </w:p>
        </w:tc>
      </w:tr>
      <w:tr w:rsidR="00E405C9" w:rsidRPr="00304456" w:rsidTr="00304456">
        <w:tc>
          <w:tcPr>
            <w:tcW w:w="616" w:type="pct"/>
            <w:vMerge/>
            <w:tcBorders>
              <w:bottom w:val="single" w:sz="12" w:space="0" w:color="auto"/>
            </w:tcBorders>
          </w:tcPr>
          <w:p w:rsidR="00E405C9" w:rsidRPr="00304456" w:rsidRDefault="00E405C9" w:rsidP="00304456">
            <w:pPr>
              <w:rPr>
                <w:rFonts w:ascii="Times New Roman"/>
                <w:b/>
                <w:sz w:val="18"/>
                <w:szCs w:val="18"/>
              </w:rPr>
            </w:pPr>
          </w:p>
        </w:tc>
        <w:tc>
          <w:tcPr>
            <w:tcW w:w="252" w:type="pct"/>
            <w:tcBorders>
              <w:top w:val="single" w:sz="2" w:space="0" w:color="auto"/>
              <w:bottom w:val="single" w:sz="12" w:space="0" w:color="auto"/>
            </w:tcBorders>
          </w:tcPr>
          <w:p w:rsidR="00E405C9" w:rsidRPr="00304456" w:rsidRDefault="00E405C9" w:rsidP="00304456">
            <w:pPr>
              <w:jc w:val="center"/>
              <w:rPr>
                <w:rFonts w:ascii="KaiTi_GB2312" w:eastAsia="KaiTi_GB2312"/>
                <w:color w:val="0000FF"/>
                <w:sz w:val="18"/>
                <w:szCs w:val="18"/>
              </w:rPr>
            </w:pPr>
            <w:r w:rsidRPr="00304456">
              <w:rPr>
                <w:rFonts w:ascii="KaiTi_GB2312" w:eastAsia="KaiTi_GB2312"/>
                <w:color w:val="0000FF"/>
                <w:sz w:val="18"/>
                <w:szCs w:val="18"/>
              </w:rPr>
              <w:t>机构数量</w:t>
            </w:r>
          </w:p>
        </w:tc>
        <w:tc>
          <w:tcPr>
            <w:tcW w:w="279" w:type="pct"/>
            <w:tcBorders>
              <w:top w:val="single" w:sz="2" w:space="0" w:color="auto"/>
              <w:bottom w:val="single" w:sz="12" w:space="0" w:color="auto"/>
            </w:tcBorders>
          </w:tcPr>
          <w:p w:rsidR="00E405C9" w:rsidRPr="00304456" w:rsidRDefault="00E405C9" w:rsidP="00304456">
            <w:pPr>
              <w:jc w:val="center"/>
              <w:rPr>
                <w:rFonts w:ascii="KaiTi_GB2312" w:eastAsia="KaiTi_GB2312"/>
                <w:color w:val="0000FF"/>
                <w:sz w:val="18"/>
                <w:szCs w:val="18"/>
              </w:rPr>
            </w:pPr>
            <w:r w:rsidRPr="00304456">
              <w:rPr>
                <w:rFonts w:ascii="KaiTi_GB2312" w:eastAsia="KaiTi_GB2312"/>
                <w:color w:val="0000FF"/>
                <w:sz w:val="18"/>
                <w:szCs w:val="18"/>
              </w:rPr>
              <w:t>机构数量</w:t>
            </w:r>
          </w:p>
        </w:tc>
        <w:tc>
          <w:tcPr>
            <w:tcW w:w="233" w:type="pct"/>
            <w:tcBorders>
              <w:top w:val="single" w:sz="2" w:space="0" w:color="auto"/>
              <w:bottom w:val="single" w:sz="12" w:space="0" w:color="auto"/>
            </w:tcBorders>
          </w:tcPr>
          <w:p w:rsidR="00E405C9" w:rsidRPr="00304456" w:rsidRDefault="00E405C9" w:rsidP="00304456">
            <w:pPr>
              <w:jc w:val="center"/>
              <w:rPr>
                <w:rFonts w:ascii="KaiTi_GB2312" w:eastAsia="KaiTi_GB2312"/>
                <w:color w:val="0000FF"/>
                <w:sz w:val="18"/>
                <w:szCs w:val="18"/>
              </w:rPr>
            </w:pPr>
            <w:r w:rsidRPr="00304456">
              <w:rPr>
                <w:rFonts w:ascii="KaiTi_GB2312" w:eastAsia="KaiTi_GB2312"/>
                <w:color w:val="0000FF"/>
                <w:sz w:val="18"/>
                <w:szCs w:val="18"/>
              </w:rPr>
              <w:t>机构数量</w:t>
            </w:r>
          </w:p>
        </w:tc>
        <w:tc>
          <w:tcPr>
            <w:tcW w:w="233" w:type="pct"/>
            <w:tcBorders>
              <w:top w:val="single" w:sz="2" w:space="0" w:color="auto"/>
              <w:bottom w:val="single" w:sz="12" w:space="0" w:color="auto"/>
            </w:tcBorders>
          </w:tcPr>
          <w:p w:rsidR="00E405C9" w:rsidRPr="00304456" w:rsidRDefault="00E405C9" w:rsidP="00304456">
            <w:pPr>
              <w:jc w:val="center"/>
              <w:rPr>
                <w:rFonts w:ascii="KaiTi_GB2312" w:eastAsia="KaiTi_GB2312"/>
                <w:color w:val="0000FF"/>
                <w:sz w:val="18"/>
                <w:szCs w:val="18"/>
              </w:rPr>
            </w:pPr>
            <w:r w:rsidRPr="00304456">
              <w:rPr>
                <w:rFonts w:ascii="KaiTi_GB2312" w:eastAsia="KaiTi_GB2312"/>
                <w:color w:val="0000FF"/>
                <w:sz w:val="18"/>
                <w:szCs w:val="18"/>
              </w:rPr>
              <w:t>床位</w:t>
            </w:r>
          </w:p>
        </w:tc>
        <w:tc>
          <w:tcPr>
            <w:tcW w:w="233" w:type="pct"/>
            <w:tcBorders>
              <w:top w:val="single" w:sz="2" w:space="0" w:color="auto"/>
              <w:bottom w:val="single" w:sz="12" w:space="0" w:color="auto"/>
            </w:tcBorders>
          </w:tcPr>
          <w:p w:rsidR="00E405C9" w:rsidRPr="00304456" w:rsidRDefault="00E405C9" w:rsidP="00304456">
            <w:pPr>
              <w:jc w:val="center"/>
              <w:rPr>
                <w:rFonts w:ascii="KaiTi_GB2312" w:eastAsia="KaiTi_GB2312"/>
                <w:color w:val="0000FF"/>
                <w:sz w:val="18"/>
                <w:szCs w:val="18"/>
              </w:rPr>
            </w:pPr>
            <w:r w:rsidRPr="00304456">
              <w:rPr>
                <w:rFonts w:ascii="KaiTi_GB2312" w:eastAsia="KaiTi_GB2312"/>
                <w:color w:val="0000FF"/>
                <w:sz w:val="18"/>
                <w:szCs w:val="18"/>
              </w:rPr>
              <w:t>机构数量</w:t>
            </w:r>
          </w:p>
        </w:tc>
        <w:tc>
          <w:tcPr>
            <w:tcW w:w="233" w:type="pct"/>
            <w:tcBorders>
              <w:top w:val="single" w:sz="2" w:space="0" w:color="auto"/>
              <w:bottom w:val="single" w:sz="12" w:space="0" w:color="auto"/>
            </w:tcBorders>
          </w:tcPr>
          <w:p w:rsidR="00E405C9" w:rsidRPr="00304456" w:rsidRDefault="00E405C9" w:rsidP="00304456">
            <w:pPr>
              <w:jc w:val="center"/>
              <w:rPr>
                <w:rFonts w:ascii="KaiTi_GB2312" w:eastAsia="KaiTi_GB2312"/>
                <w:color w:val="0000FF"/>
                <w:sz w:val="18"/>
                <w:szCs w:val="18"/>
              </w:rPr>
            </w:pPr>
            <w:r w:rsidRPr="00304456">
              <w:rPr>
                <w:rFonts w:ascii="KaiTi_GB2312" w:eastAsia="KaiTi_GB2312"/>
                <w:color w:val="0000FF"/>
                <w:sz w:val="18"/>
                <w:szCs w:val="18"/>
              </w:rPr>
              <w:t>床位</w:t>
            </w:r>
          </w:p>
        </w:tc>
        <w:tc>
          <w:tcPr>
            <w:tcW w:w="233" w:type="pct"/>
            <w:tcBorders>
              <w:top w:val="single" w:sz="2" w:space="0" w:color="auto"/>
              <w:bottom w:val="single" w:sz="12" w:space="0" w:color="auto"/>
            </w:tcBorders>
          </w:tcPr>
          <w:p w:rsidR="00E405C9" w:rsidRPr="00304456" w:rsidRDefault="00E405C9" w:rsidP="00304456">
            <w:pPr>
              <w:jc w:val="center"/>
              <w:rPr>
                <w:rFonts w:ascii="KaiTi_GB2312" w:eastAsia="KaiTi_GB2312"/>
                <w:color w:val="0000FF"/>
                <w:sz w:val="18"/>
                <w:szCs w:val="18"/>
              </w:rPr>
            </w:pPr>
            <w:r w:rsidRPr="00304456">
              <w:rPr>
                <w:rFonts w:ascii="KaiTi_GB2312" w:eastAsia="KaiTi_GB2312"/>
                <w:color w:val="0000FF"/>
                <w:sz w:val="18"/>
                <w:szCs w:val="18"/>
              </w:rPr>
              <w:t>机构数量</w:t>
            </w:r>
          </w:p>
        </w:tc>
        <w:tc>
          <w:tcPr>
            <w:tcW w:w="233" w:type="pct"/>
            <w:tcBorders>
              <w:top w:val="single" w:sz="2" w:space="0" w:color="auto"/>
              <w:bottom w:val="single" w:sz="12" w:space="0" w:color="auto"/>
            </w:tcBorders>
          </w:tcPr>
          <w:p w:rsidR="00E405C9" w:rsidRPr="00304456" w:rsidRDefault="00E405C9" w:rsidP="00304456">
            <w:pPr>
              <w:jc w:val="center"/>
              <w:rPr>
                <w:rFonts w:ascii="KaiTi_GB2312" w:eastAsia="KaiTi_GB2312"/>
                <w:color w:val="0000FF"/>
                <w:sz w:val="18"/>
                <w:szCs w:val="18"/>
              </w:rPr>
            </w:pPr>
            <w:r w:rsidRPr="00304456">
              <w:rPr>
                <w:rFonts w:ascii="KaiTi_GB2312" w:eastAsia="KaiTi_GB2312"/>
                <w:color w:val="0000FF"/>
                <w:sz w:val="18"/>
                <w:szCs w:val="18"/>
              </w:rPr>
              <w:t>床位</w:t>
            </w:r>
          </w:p>
        </w:tc>
        <w:tc>
          <w:tcPr>
            <w:tcW w:w="233" w:type="pct"/>
            <w:tcBorders>
              <w:top w:val="single" w:sz="2" w:space="0" w:color="auto"/>
              <w:bottom w:val="single" w:sz="12" w:space="0" w:color="auto"/>
            </w:tcBorders>
          </w:tcPr>
          <w:p w:rsidR="00E405C9" w:rsidRPr="00304456" w:rsidRDefault="00E405C9" w:rsidP="00304456">
            <w:pPr>
              <w:jc w:val="center"/>
              <w:rPr>
                <w:rFonts w:ascii="KaiTi_GB2312" w:eastAsia="KaiTi_GB2312"/>
                <w:color w:val="0000FF"/>
                <w:sz w:val="18"/>
                <w:szCs w:val="18"/>
              </w:rPr>
            </w:pPr>
            <w:r w:rsidRPr="00304456">
              <w:rPr>
                <w:rFonts w:ascii="KaiTi_GB2312" w:eastAsia="KaiTi_GB2312"/>
                <w:color w:val="0000FF"/>
                <w:sz w:val="18"/>
                <w:szCs w:val="18"/>
              </w:rPr>
              <w:t>机构数量</w:t>
            </w:r>
          </w:p>
        </w:tc>
        <w:tc>
          <w:tcPr>
            <w:tcW w:w="233" w:type="pct"/>
            <w:tcBorders>
              <w:top w:val="single" w:sz="2" w:space="0" w:color="auto"/>
              <w:bottom w:val="single" w:sz="12" w:space="0" w:color="auto"/>
            </w:tcBorders>
          </w:tcPr>
          <w:p w:rsidR="00E405C9" w:rsidRPr="00304456" w:rsidRDefault="00E405C9" w:rsidP="00304456">
            <w:pPr>
              <w:jc w:val="center"/>
              <w:rPr>
                <w:rFonts w:ascii="KaiTi_GB2312" w:eastAsia="KaiTi_GB2312"/>
                <w:color w:val="0000FF"/>
                <w:sz w:val="18"/>
                <w:szCs w:val="18"/>
              </w:rPr>
            </w:pPr>
            <w:r w:rsidRPr="00304456">
              <w:rPr>
                <w:rFonts w:ascii="KaiTi_GB2312" w:eastAsia="KaiTi_GB2312"/>
                <w:color w:val="0000FF"/>
                <w:sz w:val="18"/>
                <w:szCs w:val="18"/>
              </w:rPr>
              <w:t>床位</w:t>
            </w:r>
          </w:p>
        </w:tc>
        <w:tc>
          <w:tcPr>
            <w:tcW w:w="233" w:type="pct"/>
            <w:tcBorders>
              <w:top w:val="single" w:sz="2" w:space="0" w:color="auto"/>
              <w:bottom w:val="single" w:sz="12" w:space="0" w:color="auto"/>
            </w:tcBorders>
          </w:tcPr>
          <w:p w:rsidR="00E405C9" w:rsidRPr="00304456" w:rsidRDefault="00E405C9" w:rsidP="00304456">
            <w:pPr>
              <w:jc w:val="center"/>
              <w:rPr>
                <w:rFonts w:ascii="KaiTi_GB2312" w:eastAsia="KaiTi_GB2312"/>
                <w:color w:val="0000FF"/>
                <w:sz w:val="18"/>
                <w:szCs w:val="18"/>
              </w:rPr>
            </w:pPr>
            <w:r w:rsidRPr="00304456">
              <w:rPr>
                <w:rFonts w:ascii="KaiTi_GB2312" w:eastAsia="KaiTi_GB2312"/>
                <w:color w:val="0000FF"/>
                <w:sz w:val="18"/>
                <w:szCs w:val="18"/>
              </w:rPr>
              <w:t>机构数量</w:t>
            </w:r>
          </w:p>
        </w:tc>
        <w:tc>
          <w:tcPr>
            <w:tcW w:w="233" w:type="pct"/>
            <w:tcBorders>
              <w:top w:val="single" w:sz="2" w:space="0" w:color="auto"/>
              <w:bottom w:val="single" w:sz="12" w:space="0" w:color="auto"/>
            </w:tcBorders>
          </w:tcPr>
          <w:p w:rsidR="00E405C9" w:rsidRPr="00304456" w:rsidRDefault="00E405C9" w:rsidP="00304456">
            <w:pPr>
              <w:jc w:val="center"/>
              <w:rPr>
                <w:rFonts w:ascii="KaiTi_GB2312" w:eastAsia="KaiTi_GB2312"/>
                <w:color w:val="0000FF"/>
                <w:sz w:val="18"/>
                <w:szCs w:val="18"/>
              </w:rPr>
            </w:pPr>
            <w:r w:rsidRPr="00304456">
              <w:rPr>
                <w:rFonts w:ascii="KaiTi_GB2312" w:eastAsia="KaiTi_GB2312"/>
                <w:color w:val="0000FF"/>
                <w:sz w:val="18"/>
                <w:szCs w:val="18"/>
              </w:rPr>
              <w:t>床位</w:t>
            </w:r>
          </w:p>
        </w:tc>
        <w:tc>
          <w:tcPr>
            <w:tcW w:w="295" w:type="pct"/>
            <w:tcBorders>
              <w:top w:val="single" w:sz="2" w:space="0" w:color="auto"/>
              <w:bottom w:val="single" w:sz="12" w:space="0" w:color="auto"/>
            </w:tcBorders>
          </w:tcPr>
          <w:p w:rsidR="00E405C9" w:rsidRPr="00304456" w:rsidRDefault="00E405C9" w:rsidP="00304456">
            <w:pPr>
              <w:jc w:val="center"/>
              <w:rPr>
                <w:rFonts w:ascii="KaiTi_GB2312" w:eastAsia="KaiTi_GB2312"/>
                <w:color w:val="0000FF"/>
                <w:sz w:val="18"/>
                <w:szCs w:val="18"/>
              </w:rPr>
            </w:pPr>
            <w:r w:rsidRPr="00304456">
              <w:rPr>
                <w:rFonts w:ascii="KaiTi_GB2312" w:eastAsia="KaiTi_GB2312"/>
                <w:color w:val="0000FF"/>
                <w:sz w:val="18"/>
                <w:szCs w:val="18"/>
              </w:rPr>
              <w:t>机构数量</w:t>
            </w:r>
          </w:p>
        </w:tc>
        <w:tc>
          <w:tcPr>
            <w:tcW w:w="288" w:type="pct"/>
            <w:tcBorders>
              <w:top w:val="single" w:sz="2" w:space="0" w:color="auto"/>
              <w:bottom w:val="single" w:sz="12" w:space="0" w:color="auto"/>
            </w:tcBorders>
          </w:tcPr>
          <w:p w:rsidR="00E405C9" w:rsidRPr="00304456" w:rsidRDefault="00E405C9" w:rsidP="00304456">
            <w:pPr>
              <w:jc w:val="center"/>
              <w:rPr>
                <w:rFonts w:ascii="KaiTi_GB2312" w:eastAsia="KaiTi_GB2312"/>
                <w:color w:val="0000FF"/>
                <w:sz w:val="18"/>
                <w:szCs w:val="18"/>
              </w:rPr>
            </w:pPr>
            <w:r w:rsidRPr="00304456">
              <w:rPr>
                <w:rFonts w:ascii="KaiTi_GB2312" w:eastAsia="KaiTi_GB2312"/>
                <w:color w:val="0000FF"/>
                <w:sz w:val="18"/>
                <w:szCs w:val="18"/>
              </w:rPr>
              <w:t>机构数量</w:t>
            </w:r>
          </w:p>
        </w:tc>
        <w:tc>
          <w:tcPr>
            <w:tcW w:w="235" w:type="pct"/>
            <w:tcBorders>
              <w:top w:val="single" w:sz="2" w:space="0" w:color="auto"/>
              <w:bottom w:val="single" w:sz="12" w:space="0" w:color="auto"/>
            </w:tcBorders>
          </w:tcPr>
          <w:p w:rsidR="00E405C9" w:rsidRPr="00304456" w:rsidRDefault="00E405C9" w:rsidP="00304456">
            <w:pPr>
              <w:jc w:val="center"/>
              <w:rPr>
                <w:rFonts w:ascii="KaiTi_GB2312" w:eastAsia="KaiTi_GB2312"/>
                <w:color w:val="0000FF"/>
                <w:sz w:val="18"/>
                <w:szCs w:val="18"/>
              </w:rPr>
            </w:pPr>
            <w:r w:rsidRPr="00304456">
              <w:rPr>
                <w:rFonts w:ascii="KaiTi_GB2312" w:eastAsia="KaiTi_GB2312"/>
                <w:color w:val="0000FF"/>
                <w:sz w:val="18"/>
                <w:szCs w:val="18"/>
              </w:rPr>
              <w:t>机构数量</w:t>
            </w:r>
          </w:p>
        </w:tc>
        <w:tc>
          <w:tcPr>
            <w:tcW w:w="235" w:type="pct"/>
            <w:tcBorders>
              <w:top w:val="single" w:sz="2" w:space="0" w:color="auto"/>
              <w:bottom w:val="single" w:sz="12" w:space="0" w:color="auto"/>
            </w:tcBorders>
          </w:tcPr>
          <w:p w:rsidR="00E405C9" w:rsidRPr="00304456" w:rsidRDefault="00E405C9" w:rsidP="00304456">
            <w:pPr>
              <w:jc w:val="center"/>
              <w:rPr>
                <w:rFonts w:ascii="KaiTi_GB2312" w:eastAsia="KaiTi_GB2312"/>
                <w:color w:val="0000FF"/>
                <w:sz w:val="18"/>
                <w:szCs w:val="18"/>
              </w:rPr>
            </w:pPr>
            <w:r w:rsidRPr="00304456">
              <w:rPr>
                <w:rFonts w:ascii="KaiTi_GB2312" w:eastAsia="KaiTi_GB2312"/>
                <w:color w:val="0000FF"/>
                <w:sz w:val="18"/>
                <w:szCs w:val="18"/>
              </w:rPr>
              <w:t>床位</w:t>
            </w:r>
          </w:p>
        </w:tc>
        <w:tc>
          <w:tcPr>
            <w:tcW w:w="235" w:type="pct"/>
            <w:tcBorders>
              <w:top w:val="single" w:sz="2" w:space="0" w:color="auto"/>
              <w:bottom w:val="single" w:sz="12" w:space="0" w:color="auto"/>
            </w:tcBorders>
          </w:tcPr>
          <w:p w:rsidR="00E405C9" w:rsidRPr="00304456" w:rsidRDefault="00E405C9" w:rsidP="00304456">
            <w:pPr>
              <w:jc w:val="center"/>
              <w:rPr>
                <w:rFonts w:ascii="KaiTi_GB2312" w:eastAsia="KaiTi_GB2312"/>
                <w:color w:val="0000FF"/>
                <w:sz w:val="18"/>
                <w:szCs w:val="18"/>
              </w:rPr>
            </w:pPr>
            <w:r w:rsidRPr="00304456">
              <w:rPr>
                <w:rFonts w:ascii="KaiTi_GB2312" w:eastAsia="KaiTi_GB2312"/>
                <w:color w:val="0000FF"/>
                <w:sz w:val="18"/>
                <w:szCs w:val="18"/>
              </w:rPr>
              <w:t>机构数量</w:t>
            </w:r>
          </w:p>
        </w:tc>
        <w:tc>
          <w:tcPr>
            <w:tcW w:w="235" w:type="pct"/>
            <w:tcBorders>
              <w:top w:val="single" w:sz="2" w:space="0" w:color="auto"/>
              <w:bottom w:val="single" w:sz="12" w:space="0" w:color="auto"/>
            </w:tcBorders>
          </w:tcPr>
          <w:p w:rsidR="00E405C9" w:rsidRPr="00304456" w:rsidRDefault="00E405C9" w:rsidP="00304456">
            <w:pPr>
              <w:jc w:val="center"/>
              <w:rPr>
                <w:rFonts w:ascii="KaiTi_GB2312" w:eastAsia="KaiTi_GB2312"/>
                <w:color w:val="0000FF"/>
                <w:sz w:val="18"/>
                <w:szCs w:val="18"/>
              </w:rPr>
            </w:pPr>
            <w:r w:rsidRPr="00304456">
              <w:rPr>
                <w:rFonts w:ascii="KaiTi_GB2312" w:eastAsia="KaiTi_GB2312"/>
                <w:color w:val="0000FF"/>
                <w:sz w:val="18"/>
                <w:szCs w:val="18"/>
              </w:rPr>
              <w:t>床位</w:t>
            </w:r>
          </w:p>
        </w:tc>
      </w:tr>
      <w:tr w:rsidR="00E405C9" w:rsidRPr="00304456" w:rsidTr="00304456">
        <w:tc>
          <w:tcPr>
            <w:tcW w:w="616" w:type="pct"/>
            <w:tcBorders>
              <w:top w:val="single" w:sz="12" w:space="0" w:color="auto"/>
            </w:tcBorders>
          </w:tcPr>
          <w:p w:rsidR="00E405C9" w:rsidRPr="00304456" w:rsidRDefault="00E405C9" w:rsidP="00304456">
            <w:pPr>
              <w:rPr>
                <w:rFonts w:ascii="SimHei" w:eastAsia="SimHei" w:hint="eastAsia"/>
                <w:color w:val="FF0000"/>
                <w:sz w:val="18"/>
                <w:szCs w:val="18"/>
              </w:rPr>
            </w:pPr>
            <w:r w:rsidRPr="00304456">
              <w:rPr>
                <w:rFonts w:ascii="SimHei" w:eastAsia="SimHei" w:hint="eastAsia"/>
                <w:color w:val="FF0000"/>
                <w:sz w:val="18"/>
                <w:szCs w:val="18"/>
              </w:rPr>
              <w:t>乌兹别克斯坦共和国</w:t>
            </w:r>
          </w:p>
        </w:tc>
        <w:tc>
          <w:tcPr>
            <w:tcW w:w="252" w:type="pct"/>
            <w:tcBorders>
              <w:top w:val="single" w:sz="12" w:space="0" w:color="auto"/>
            </w:tcBorders>
          </w:tcPr>
          <w:p w:rsidR="00E405C9" w:rsidRPr="00304456" w:rsidRDefault="00E405C9" w:rsidP="00304456">
            <w:pPr>
              <w:jc w:val="center"/>
              <w:rPr>
                <w:rFonts w:ascii="SimHei" w:eastAsia="SimHei" w:hint="eastAsia"/>
                <w:color w:val="FF0000"/>
                <w:sz w:val="18"/>
                <w:szCs w:val="18"/>
              </w:rPr>
            </w:pPr>
            <w:r w:rsidRPr="00304456">
              <w:rPr>
                <w:rFonts w:ascii="SimHei" w:eastAsia="SimHei" w:hint="eastAsia"/>
                <w:color w:val="FF0000"/>
                <w:sz w:val="18"/>
                <w:szCs w:val="18"/>
              </w:rPr>
              <w:t>1</w:t>
            </w:r>
          </w:p>
        </w:tc>
        <w:tc>
          <w:tcPr>
            <w:tcW w:w="279" w:type="pct"/>
            <w:tcBorders>
              <w:top w:val="single" w:sz="12" w:space="0" w:color="auto"/>
            </w:tcBorders>
          </w:tcPr>
          <w:p w:rsidR="00E405C9" w:rsidRPr="00304456" w:rsidRDefault="00E405C9" w:rsidP="00304456">
            <w:pPr>
              <w:jc w:val="center"/>
              <w:rPr>
                <w:rFonts w:ascii="SimHei" w:eastAsia="SimHei" w:hint="eastAsia"/>
                <w:color w:val="FF0000"/>
                <w:sz w:val="18"/>
                <w:szCs w:val="18"/>
              </w:rPr>
            </w:pPr>
            <w:r w:rsidRPr="00304456">
              <w:rPr>
                <w:rFonts w:ascii="SimHei" w:eastAsia="SimHei" w:hint="eastAsia"/>
                <w:color w:val="FF0000"/>
                <w:sz w:val="18"/>
                <w:szCs w:val="18"/>
              </w:rPr>
              <w:t>4</w:t>
            </w:r>
          </w:p>
        </w:tc>
        <w:tc>
          <w:tcPr>
            <w:tcW w:w="233" w:type="pct"/>
            <w:tcBorders>
              <w:top w:val="single" w:sz="12" w:space="0" w:color="auto"/>
            </w:tcBorders>
          </w:tcPr>
          <w:p w:rsidR="00E405C9" w:rsidRPr="00304456" w:rsidRDefault="00E405C9" w:rsidP="00304456">
            <w:pPr>
              <w:jc w:val="center"/>
              <w:rPr>
                <w:rFonts w:ascii="SimHei" w:eastAsia="SimHei" w:hint="eastAsia"/>
                <w:color w:val="FF0000"/>
                <w:sz w:val="18"/>
                <w:szCs w:val="18"/>
              </w:rPr>
            </w:pPr>
            <w:r w:rsidRPr="00304456">
              <w:rPr>
                <w:rFonts w:ascii="SimHei" w:eastAsia="SimHei" w:hint="eastAsia"/>
                <w:color w:val="FF0000"/>
                <w:sz w:val="18"/>
                <w:szCs w:val="18"/>
              </w:rPr>
              <w:t>3</w:t>
            </w:r>
          </w:p>
        </w:tc>
        <w:tc>
          <w:tcPr>
            <w:tcW w:w="233" w:type="pct"/>
            <w:tcBorders>
              <w:top w:val="single" w:sz="12" w:space="0" w:color="auto"/>
            </w:tcBorders>
          </w:tcPr>
          <w:p w:rsidR="00E405C9" w:rsidRPr="00304456" w:rsidRDefault="00E405C9" w:rsidP="00304456">
            <w:pPr>
              <w:jc w:val="center"/>
              <w:rPr>
                <w:rFonts w:ascii="SimHei" w:eastAsia="SimHei" w:hint="eastAsia"/>
                <w:color w:val="FF0000"/>
                <w:sz w:val="18"/>
                <w:szCs w:val="18"/>
              </w:rPr>
            </w:pPr>
            <w:r w:rsidRPr="00304456">
              <w:rPr>
                <w:rFonts w:ascii="SimHei" w:eastAsia="SimHei" w:hint="eastAsia"/>
                <w:color w:val="FF0000"/>
                <w:sz w:val="18"/>
                <w:szCs w:val="18"/>
              </w:rPr>
              <w:t>496</w:t>
            </w:r>
          </w:p>
        </w:tc>
        <w:tc>
          <w:tcPr>
            <w:tcW w:w="233" w:type="pct"/>
            <w:tcBorders>
              <w:top w:val="single" w:sz="12" w:space="0" w:color="auto"/>
            </w:tcBorders>
          </w:tcPr>
          <w:p w:rsidR="00E405C9" w:rsidRPr="00304456" w:rsidRDefault="00E405C9" w:rsidP="00304456">
            <w:pPr>
              <w:jc w:val="center"/>
              <w:rPr>
                <w:rFonts w:ascii="SimHei" w:eastAsia="SimHei" w:hint="eastAsia"/>
                <w:color w:val="FF0000"/>
                <w:sz w:val="18"/>
                <w:szCs w:val="18"/>
              </w:rPr>
            </w:pPr>
            <w:r w:rsidRPr="00304456">
              <w:rPr>
                <w:rFonts w:ascii="SimHei" w:eastAsia="SimHei" w:hint="eastAsia"/>
                <w:color w:val="FF0000"/>
                <w:sz w:val="18"/>
                <w:szCs w:val="18"/>
              </w:rPr>
              <w:t>1</w:t>
            </w:r>
          </w:p>
        </w:tc>
        <w:tc>
          <w:tcPr>
            <w:tcW w:w="233" w:type="pct"/>
            <w:tcBorders>
              <w:top w:val="single" w:sz="12" w:space="0" w:color="auto"/>
            </w:tcBorders>
          </w:tcPr>
          <w:p w:rsidR="00E405C9" w:rsidRPr="00304456" w:rsidRDefault="00E405C9" w:rsidP="00304456">
            <w:pPr>
              <w:jc w:val="center"/>
              <w:rPr>
                <w:rFonts w:ascii="SimHei" w:eastAsia="SimHei" w:hint="eastAsia"/>
                <w:color w:val="FF0000"/>
                <w:sz w:val="18"/>
                <w:szCs w:val="18"/>
              </w:rPr>
            </w:pPr>
            <w:r w:rsidRPr="00304456">
              <w:rPr>
                <w:rFonts w:ascii="SimHei" w:eastAsia="SimHei" w:hint="eastAsia"/>
                <w:color w:val="FF0000"/>
                <w:sz w:val="18"/>
                <w:szCs w:val="18"/>
              </w:rPr>
              <w:t>200</w:t>
            </w:r>
          </w:p>
        </w:tc>
        <w:tc>
          <w:tcPr>
            <w:tcW w:w="233" w:type="pct"/>
            <w:tcBorders>
              <w:top w:val="single" w:sz="12" w:space="0" w:color="auto"/>
            </w:tcBorders>
          </w:tcPr>
          <w:p w:rsidR="00E405C9" w:rsidRPr="00304456" w:rsidRDefault="00E405C9" w:rsidP="00304456">
            <w:pPr>
              <w:jc w:val="center"/>
              <w:rPr>
                <w:rFonts w:ascii="SimHei" w:eastAsia="SimHei" w:hint="eastAsia"/>
                <w:color w:val="FF0000"/>
                <w:sz w:val="18"/>
                <w:szCs w:val="18"/>
              </w:rPr>
            </w:pPr>
            <w:r w:rsidRPr="00304456">
              <w:rPr>
                <w:rFonts w:ascii="SimHei" w:eastAsia="SimHei" w:hint="eastAsia"/>
                <w:color w:val="FF0000"/>
                <w:sz w:val="18"/>
                <w:szCs w:val="18"/>
              </w:rPr>
              <w:t>1</w:t>
            </w:r>
          </w:p>
        </w:tc>
        <w:tc>
          <w:tcPr>
            <w:tcW w:w="233" w:type="pct"/>
            <w:tcBorders>
              <w:top w:val="single" w:sz="12" w:space="0" w:color="auto"/>
            </w:tcBorders>
          </w:tcPr>
          <w:p w:rsidR="00E405C9" w:rsidRPr="00304456" w:rsidRDefault="00E405C9" w:rsidP="00304456">
            <w:pPr>
              <w:jc w:val="center"/>
              <w:rPr>
                <w:rFonts w:ascii="SimHei" w:eastAsia="SimHei" w:hint="eastAsia"/>
                <w:color w:val="FF0000"/>
                <w:sz w:val="18"/>
                <w:szCs w:val="18"/>
              </w:rPr>
            </w:pPr>
            <w:r w:rsidRPr="00304456">
              <w:rPr>
                <w:rFonts w:ascii="SimHei" w:eastAsia="SimHei" w:hint="eastAsia"/>
                <w:color w:val="FF0000"/>
                <w:sz w:val="18"/>
                <w:szCs w:val="18"/>
              </w:rPr>
              <w:t>150</w:t>
            </w:r>
          </w:p>
        </w:tc>
        <w:tc>
          <w:tcPr>
            <w:tcW w:w="233" w:type="pct"/>
            <w:tcBorders>
              <w:top w:val="single" w:sz="12" w:space="0" w:color="auto"/>
            </w:tcBorders>
          </w:tcPr>
          <w:p w:rsidR="00E405C9" w:rsidRPr="00304456" w:rsidRDefault="00E405C9" w:rsidP="00304456">
            <w:pPr>
              <w:jc w:val="center"/>
              <w:rPr>
                <w:rFonts w:ascii="SimHei" w:eastAsia="SimHei" w:hint="eastAsia"/>
                <w:color w:val="FF0000"/>
                <w:sz w:val="18"/>
                <w:szCs w:val="18"/>
              </w:rPr>
            </w:pPr>
            <w:r w:rsidRPr="00304456">
              <w:rPr>
                <w:rFonts w:ascii="SimHei" w:eastAsia="SimHei" w:hint="eastAsia"/>
                <w:color w:val="FF0000"/>
                <w:sz w:val="18"/>
                <w:szCs w:val="18"/>
              </w:rPr>
              <w:t>1</w:t>
            </w:r>
          </w:p>
        </w:tc>
        <w:tc>
          <w:tcPr>
            <w:tcW w:w="233" w:type="pct"/>
            <w:tcBorders>
              <w:top w:val="single" w:sz="12" w:space="0" w:color="auto"/>
            </w:tcBorders>
          </w:tcPr>
          <w:p w:rsidR="00E405C9" w:rsidRPr="00304456" w:rsidRDefault="00E405C9" w:rsidP="00304456">
            <w:pPr>
              <w:jc w:val="center"/>
              <w:rPr>
                <w:rFonts w:ascii="SimHei" w:eastAsia="SimHei" w:hint="eastAsia"/>
                <w:color w:val="FF0000"/>
                <w:sz w:val="18"/>
                <w:szCs w:val="18"/>
              </w:rPr>
            </w:pPr>
            <w:r w:rsidRPr="00304456">
              <w:rPr>
                <w:rFonts w:ascii="SimHei" w:eastAsia="SimHei" w:hint="eastAsia"/>
                <w:color w:val="FF0000"/>
                <w:sz w:val="18"/>
                <w:szCs w:val="18"/>
              </w:rPr>
              <w:t>120</w:t>
            </w:r>
          </w:p>
        </w:tc>
        <w:tc>
          <w:tcPr>
            <w:tcW w:w="233" w:type="pct"/>
            <w:tcBorders>
              <w:top w:val="single" w:sz="12" w:space="0" w:color="auto"/>
            </w:tcBorders>
          </w:tcPr>
          <w:p w:rsidR="00E405C9" w:rsidRPr="00304456" w:rsidRDefault="00E405C9" w:rsidP="00304456">
            <w:pPr>
              <w:jc w:val="center"/>
              <w:rPr>
                <w:rFonts w:ascii="SimHei" w:eastAsia="SimHei" w:hint="eastAsia"/>
                <w:color w:val="FF0000"/>
                <w:sz w:val="18"/>
                <w:szCs w:val="18"/>
              </w:rPr>
            </w:pPr>
            <w:r w:rsidRPr="00304456">
              <w:rPr>
                <w:rFonts w:ascii="SimHei" w:eastAsia="SimHei" w:hint="eastAsia"/>
                <w:color w:val="FF0000"/>
                <w:sz w:val="18"/>
                <w:szCs w:val="18"/>
              </w:rPr>
              <w:t>4</w:t>
            </w:r>
          </w:p>
        </w:tc>
        <w:tc>
          <w:tcPr>
            <w:tcW w:w="233" w:type="pct"/>
            <w:tcBorders>
              <w:top w:val="single" w:sz="12" w:space="0" w:color="auto"/>
            </w:tcBorders>
          </w:tcPr>
          <w:p w:rsidR="00E405C9" w:rsidRPr="00304456" w:rsidRDefault="00E405C9" w:rsidP="00304456">
            <w:pPr>
              <w:jc w:val="center"/>
              <w:rPr>
                <w:rFonts w:ascii="SimHei" w:eastAsia="SimHei" w:hint="eastAsia"/>
                <w:color w:val="FF0000"/>
                <w:sz w:val="18"/>
                <w:szCs w:val="18"/>
              </w:rPr>
            </w:pPr>
            <w:r w:rsidRPr="00304456">
              <w:rPr>
                <w:rFonts w:ascii="SimHei" w:eastAsia="SimHei" w:hint="eastAsia"/>
                <w:color w:val="FF0000"/>
                <w:sz w:val="18"/>
                <w:szCs w:val="18"/>
              </w:rPr>
              <w:t>690</w:t>
            </w:r>
          </w:p>
        </w:tc>
        <w:tc>
          <w:tcPr>
            <w:tcW w:w="295" w:type="pct"/>
            <w:tcBorders>
              <w:top w:val="single" w:sz="12" w:space="0" w:color="auto"/>
            </w:tcBorders>
          </w:tcPr>
          <w:p w:rsidR="00E405C9" w:rsidRPr="00304456" w:rsidRDefault="00E405C9" w:rsidP="00304456">
            <w:pPr>
              <w:jc w:val="center"/>
              <w:rPr>
                <w:rFonts w:ascii="SimHei" w:eastAsia="SimHei" w:hint="eastAsia"/>
                <w:color w:val="FF0000"/>
                <w:sz w:val="18"/>
                <w:szCs w:val="18"/>
              </w:rPr>
            </w:pPr>
            <w:r w:rsidRPr="00304456">
              <w:rPr>
                <w:rFonts w:ascii="SimHei" w:eastAsia="SimHei" w:hint="eastAsia"/>
                <w:color w:val="FF0000"/>
                <w:sz w:val="18"/>
                <w:szCs w:val="18"/>
              </w:rPr>
              <w:t>2</w:t>
            </w:r>
          </w:p>
        </w:tc>
        <w:tc>
          <w:tcPr>
            <w:tcW w:w="288" w:type="pct"/>
            <w:tcBorders>
              <w:top w:val="single" w:sz="12" w:space="0" w:color="auto"/>
            </w:tcBorders>
          </w:tcPr>
          <w:p w:rsidR="00E405C9" w:rsidRPr="00304456" w:rsidRDefault="00E405C9" w:rsidP="00304456">
            <w:pPr>
              <w:jc w:val="center"/>
              <w:rPr>
                <w:rFonts w:ascii="SimHei" w:eastAsia="SimHei" w:hint="eastAsia"/>
                <w:color w:val="FF0000"/>
                <w:sz w:val="18"/>
                <w:szCs w:val="18"/>
              </w:rPr>
            </w:pPr>
            <w:r w:rsidRPr="00304456">
              <w:rPr>
                <w:rFonts w:ascii="SimHei" w:eastAsia="SimHei" w:hint="eastAsia"/>
                <w:color w:val="FF0000"/>
                <w:sz w:val="18"/>
                <w:szCs w:val="18"/>
              </w:rPr>
              <w:t>10</w:t>
            </w:r>
          </w:p>
        </w:tc>
        <w:tc>
          <w:tcPr>
            <w:tcW w:w="235" w:type="pct"/>
            <w:tcBorders>
              <w:top w:val="single" w:sz="12" w:space="0" w:color="auto"/>
            </w:tcBorders>
          </w:tcPr>
          <w:p w:rsidR="00E405C9" w:rsidRPr="00304456" w:rsidRDefault="00E405C9" w:rsidP="00304456">
            <w:pPr>
              <w:jc w:val="center"/>
              <w:rPr>
                <w:rFonts w:ascii="SimHei" w:eastAsia="SimHei" w:hint="eastAsia"/>
                <w:color w:val="FF0000"/>
                <w:sz w:val="18"/>
                <w:szCs w:val="18"/>
              </w:rPr>
            </w:pPr>
            <w:r w:rsidRPr="00304456">
              <w:rPr>
                <w:rFonts w:ascii="SimHei" w:eastAsia="SimHei" w:hint="eastAsia"/>
                <w:color w:val="FF0000"/>
                <w:sz w:val="18"/>
                <w:szCs w:val="18"/>
              </w:rPr>
              <w:t>2</w:t>
            </w:r>
          </w:p>
        </w:tc>
        <w:tc>
          <w:tcPr>
            <w:tcW w:w="235" w:type="pct"/>
            <w:tcBorders>
              <w:top w:val="single" w:sz="12" w:space="0" w:color="auto"/>
            </w:tcBorders>
          </w:tcPr>
          <w:p w:rsidR="00E405C9" w:rsidRPr="00304456" w:rsidRDefault="00E405C9" w:rsidP="00304456">
            <w:pPr>
              <w:jc w:val="center"/>
              <w:rPr>
                <w:rFonts w:ascii="SimHei" w:eastAsia="SimHei" w:hint="eastAsia"/>
                <w:color w:val="FF0000"/>
                <w:sz w:val="18"/>
                <w:szCs w:val="18"/>
              </w:rPr>
            </w:pPr>
            <w:r w:rsidRPr="00304456">
              <w:rPr>
                <w:rFonts w:ascii="SimHei" w:eastAsia="SimHei" w:hint="eastAsia"/>
                <w:color w:val="FF0000"/>
                <w:sz w:val="18"/>
                <w:szCs w:val="18"/>
              </w:rPr>
              <w:t>120</w:t>
            </w:r>
          </w:p>
        </w:tc>
        <w:tc>
          <w:tcPr>
            <w:tcW w:w="235" w:type="pct"/>
            <w:tcBorders>
              <w:top w:val="single" w:sz="12" w:space="0" w:color="auto"/>
            </w:tcBorders>
          </w:tcPr>
          <w:p w:rsidR="00E405C9" w:rsidRPr="00304456" w:rsidRDefault="00E405C9" w:rsidP="00304456">
            <w:pPr>
              <w:jc w:val="center"/>
              <w:rPr>
                <w:rFonts w:ascii="SimHei" w:eastAsia="SimHei" w:hint="eastAsia"/>
                <w:color w:val="FF0000"/>
                <w:sz w:val="18"/>
                <w:szCs w:val="18"/>
              </w:rPr>
            </w:pPr>
            <w:r w:rsidRPr="00304456">
              <w:rPr>
                <w:rFonts w:ascii="SimHei" w:eastAsia="SimHei" w:hint="eastAsia"/>
                <w:color w:val="FF0000"/>
                <w:sz w:val="18"/>
                <w:szCs w:val="18"/>
              </w:rPr>
              <w:t>1</w:t>
            </w:r>
          </w:p>
        </w:tc>
        <w:tc>
          <w:tcPr>
            <w:tcW w:w="235" w:type="pct"/>
            <w:tcBorders>
              <w:top w:val="single" w:sz="12" w:space="0" w:color="auto"/>
            </w:tcBorders>
          </w:tcPr>
          <w:p w:rsidR="00E405C9" w:rsidRPr="00304456" w:rsidRDefault="00E405C9" w:rsidP="00304456">
            <w:pPr>
              <w:jc w:val="center"/>
              <w:rPr>
                <w:rFonts w:ascii="SimHei" w:eastAsia="SimHei" w:hint="eastAsia"/>
                <w:color w:val="FF0000"/>
                <w:sz w:val="18"/>
                <w:szCs w:val="18"/>
              </w:rPr>
            </w:pPr>
            <w:r w:rsidRPr="00304456">
              <w:rPr>
                <w:rFonts w:ascii="SimHei" w:eastAsia="SimHei" w:hint="eastAsia"/>
                <w:color w:val="FF0000"/>
                <w:sz w:val="18"/>
                <w:szCs w:val="18"/>
              </w:rPr>
              <w:t>40</w:t>
            </w:r>
          </w:p>
        </w:tc>
      </w:tr>
      <w:tr w:rsidR="00E405C9" w:rsidRPr="00304456" w:rsidTr="00304456">
        <w:tc>
          <w:tcPr>
            <w:tcW w:w="616" w:type="pct"/>
          </w:tcPr>
          <w:p w:rsidR="00E405C9" w:rsidRPr="00304456" w:rsidRDefault="00E405C9" w:rsidP="00304456">
            <w:pPr>
              <w:rPr>
                <w:rFonts w:ascii="Times New Roman"/>
                <w:sz w:val="18"/>
                <w:szCs w:val="18"/>
              </w:rPr>
            </w:pPr>
            <w:r w:rsidRPr="00304456">
              <w:rPr>
                <w:rFonts w:ascii="Times New Roman"/>
                <w:sz w:val="18"/>
                <w:szCs w:val="18"/>
              </w:rPr>
              <w:t>卡拉卡尔帕克斯坦共和国</w:t>
            </w:r>
          </w:p>
        </w:tc>
        <w:tc>
          <w:tcPr>
            <w:tcW w:w="252"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79"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9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88" w:type="pct"/>
          </w:tcPr>
          <w:p w:rsidR="00E405C9" w:rsidRPr="00304456" w:rsidRDefault="00E405C9" w:rsidP="00304456">
            <w:pPr>
              <w:jc w:val="center"/>
              <w:rPr>
                <w:rFonts w:ascii="Times New Roman"/>
                <w:sz w:val="18"/>
                <w:szCs w:val="18"/>
              </w:rPr>
            </w:pPr>
            <w:r w:rsidRPr="00304456">
              <w:rPr>
                <w:rFonts w:ascii="Times New Roman"/>
                <w:sz w:val="18"/>
                <w:szCs w:val="18"/>
              </w:rPr>
              <w:t>1</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r>
      <w:tr w:rsidR="00E405C9" w:rsidRPr="00304456" w:rsidTr="00304456">
        <w:tc>
          <w:tcPr>
            <w:tcW w:w="616" w:type="pct"/>
          </w:tcPr>
          <w:p w:rsidR="00E405C9" w:rsidRPr="00304456" w:rsidRDefault="00E405C9" w:rsidP="00304456">
            <w:pPr>
              <w:rPr>
                <w:rFonts w:ascii="Times New Roman"/>
                <w:sz w:val="18"/>
                <w:szCs w:val="18"/>
              </w:rPr>
            </w:pPr>
            <w:r w:rsidRPr="00304456">
              <w:rPr>
                <w:rFonts w:ascii="Times New Roman"/>
                <w:sz w:val="18"/>
                <w:szCs w:val="18"/>
              </w:rPr>
              <w:t>安集延州</w:t>
            </w:r>
          </w:p>
        </w:tc>
        <w:tc>
          <w:tcPr>
            <w:tcW w:w="252"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79"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9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88"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r>
      <w:tr w:rsidR="00E405C9" w:rsidRPr="00304456" w:rsidTr="00304456">
        <w:tc>
          <w:tcPr>
            <w:tcW w:w="616" w:type="pct"/>
          </w:tcPr>
          <w:p w:rsidR="00E405C9" w:rsidRPr="00304456" w:rsidRDefault="00E405C9" w:rsidP="00304456">
            <w:pPr>
              <w:rPr>
                <w:rFonts w:ascii="Times New Roman"/>
                <w:sz w:val="18"/>
                <w:szCs w:val="18"/>
              </w:rPr>
            </w:pPr>
            <w:r w:rsidRPr="00304456">
              <w:rPr>
                <w:rFonts w:ascii="Times New Roman"/>
                <w:sz w:val="18"/>
                <w:szCs w:val="18"/>
              </w:rPr>
              <w:t>布哈拉州</w:t>
            </w:r>
          </w:p>
        </w:tc>
        <w:tc>
          <w:tcPr>
            <w:tcW w:w="252"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79"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9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88" w:type="pct"/>
          </w:tcPr>
          <w:p w:rsidR="00E405C9" w:rsidRPr="00304456" w:rsidRDefault="00E405C9" w:rsidP="00304456">
            <w:pPr>
              <w:jc w:val="center"/>
              <w:rPr>
                <w:rFonts w:ascii="Times New Roman"/>
                <w:sz w:val="18"/>
                <w:szCs w:val="18"/>
              </w:rPr>
            </w:pPr>
            <w:r w:rsidRPr="00304456">
              <w:rPr>
                <w:rFonts w:ascii="Times New Roman"/>
                <w:sz w:val="18"/>
                <w:szCs w:val="18"/>
              </w:rPr>
              <w:t>1</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1</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70</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r>
      <w:tr w:rsidR="00E405C9" w:rsidRPr="00304456" w:rsidTr="00304456">
        <w:tc>
          <w:tcPr>
            <w:tcW w:w="616" w:type="pct"/>
          </w:tcPr>
          <w:p w:rsidR="00E405C9" w:rsidRPr="00304456" w:rsidRDefault="00E405C9" w:rsidP="00304456">
            <w:pPr>
              <w:rPr>
                <w:rFonts w:ascii="Times New Roman"/>
                <w:sz w:val="18"/>
                <w:szCs w:val="18"/>
              </w:rPr>
            </w:pPr>
            <w:r w:rsidRPr="00304456">
              <w:rPr>
                <w:rFonts w:ascii="Times New Roman"/>
                <w:sz w:val="18"/>
                <w:szCs w:val="18"/>
              </w:rPr>
              <w:t>吉扎克州</w:t>
            </w:r>
          </w:p>
        </w:tc>
        <w:tc>
          <w:tcPr>
            <w:tcW w:w="252"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79" w:type="pct"/>
          </w:tcPr>
          <w:p w:rsidR="00E405C9" w:rsidRPr="00304456" w:rsidRDefault="00E405C9" w:rsidP="00304456">
            <w:pPr>
              <w:jc w:val="center"/>
              <w:rPr>
                <w:rFonts w:ascii="Times New Roman"/>
                <w:sz w:val="18"/>
                <w:szCs w:val="18"/>
              </w:rPr>
            </w:pPr>
            <w:r w:rsidRPr="00304456">
              <w:rPr>
                <w:rFonts w:ascii="Times New Roman"/>
                <w:sz w:val="18"/>
                <w:szCs w:val="18"/>
              </w:rPr>
              <w:t>1</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9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88"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r>
      <w:tr w:rsidR="00E405C9" w:rsidRPr="00304456" w:rsidTr="00304456">
        <w:tc>
          <w:tcPr>
            <w:tcW w:w="616" w:type="pct"/>
          </w:tcPr>
          <w:p w:rsidR="00E405C9" w:rsidRPr="00304456" w:rsidRDefault="00E405C9" w:rsidP="00304456">
            <w:pPr>
              <w:rPr>
                <w:rFonts w:ascii="Times New Roman"/>
                <w:sz w:val="18"/>
                <w:szCs w:val="18"/>
              </w:rPr>
            </w:pPr>
            <w:r w:rsidRPr="00304456">
              <w:rPr>
                <w:rFonts w:ascii="Times New Roman"/>
                <w:sz w:val="18"/>
                <w:szCs w:val="18"/>
              </w:rPr>
              <w:t>卡什卡达里亚州</w:t>
            </w:r>
          </w:p>
        </w:tc>
        <w:tc>
          <w:tcPr>
            <w:tcW w:w="252"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79"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95" w:type="pct"/>
          </w:tcPr>
          <w:p w:rsidR="00E405C9" w:rsidRPr="00304456" w:rsidRDefault="00E405C9" w:rsidP="00304456">
            <w:pPr>
              <w:jc w:val="center"/>
              <w:rPr>
                <w:rFonts w:ascii="Times New Roman"/>
                <w:sz w:val="18"/>
                <w:szCs w:val="18"/>
              </w:rPr>
            </w:pPr>
            <w:r w:rsidRPr="00304456">
              <w:rPr>
                <w:rFonts w:ascii="Times New Roman"/>
                <w:sz w:val="18"/>
                <w:szCs w:val="18"/>
              </w:rPr>
              <w:t>1</w:t>
            </w:r>
          </w:p>
        </w:tc>
        <w:tc>
          <w:tcPr>
            <w:tcW w:w="288" w:type="pct"/>
          </w:tcPr>
          <w:p w:rsidR="00E405C9" w:rsidRPr="00304456" w:rsidRDefault="00E405C9" w:rsidP="00304456">
            <w:pPr>
              <w:jc w:val="center"/>
              <w:rPr>
                <w:rFonts w:ascii="Times New Roman"/>
                <w:sz w:val="18"/>
                <w:szCs w:val="18"/>
              </w:rPr>
            </w:pPr>
            <w:r w:rsidRPr="00304456">
              <w:rPr>
                <w:rFonts w:ascii="Times New Roman"/>
                <w:sz w:val="18"/>
                <w:szCs w:val="18"/>
              </w:rPr>
              <w:t>1</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r>
      <w:tr w:rsidR="00E405C9" w:rsidRPr="00304456" w:rsidTr="00304456">
        <w:tc>
          <w:tcPr>
            <w:tcW w:w="616" w:type="pct"/>
          </w:tcPr>
          <w:p w:rsidR="00E405C9" w:rsidRPr="00304456" w:rsidRDefault="00E405C9" w:rsidP="00304456">
            <w:pPr>
              <w:rPr>
                <w:rFonts w:ascii="Times New Roman"/>
                <w:sz w:val="18"/>
                <w:szCs w:val="18"/>
              </w:rPr>
            </w:pPr>
            <w:r w:rsidRPr="00304456">
              <w:rPr>
                <w:rFonts w:ascii="Times New Roman"/>
                <w:sz w:val="18"/>
                <w:szCs w:val="18"/>
              </w:rPr>
              <w:t>纳沃伊州</w:t>
            </w:r>
          </w:p>
        </w:tc>
        <w:tc>
          <w:tcPr>
            <w:tcW w:w="252"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79"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9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88" w:type="pct"/>
          </w:tcPr>
          <w:p w:rsidR="00E405C9" w:rsidRPr="00304456" w:rsidRDefault="00E405C9" w:rsidP="00304456">
            <w:pPr>
              <w:jc w:val="center"/>
              <w:rPr>
                <w:rFonts w:ascii="Times New Roman"/>
                <w:sz w:val="18"/>
                <w:szCs w:val="18"/>
              </w:rPr>
            </w:pPr>
            <w:r w:rsidRPr="00304456">
              <w:rPr>
                <w:rFonts w:ascii="Times New Roman"/>
                <w:sz w:val="18"/>
                <w:szCs w:val="18"/>
              </w:rPr>
              <w:t>1</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r>
      <w:tr w:rsidR="00E405C9" w:rsidRPr="00304456" w:rsidTr="00304456">
        <w:tc>
          <w:tcPr>
            <w:tcW w:w="616" w:type="pct"/>
          </w:tcPr>
          <w:p w:rsidR="00E405C9" w:rsidRPr="00304456" w:rsidRDefault="00E405C9" w:rsidP="00304456">
            <w:pPr>
              <w:rPr>
                <w:rFonts w:ascii="Times New Roman"/>
                <w:sz w:val="18"/>
                <w:szCs w:val="18"/>
              </w:rPr>
            </w:pPr>
            <w:r w:rsidRPr="00304456">
              <w:rPr>
                <w:rFonts w:ascii="Times New Roman"/>
                <w:sz w:val="18"/>
                <w:szCs w:val="18"/>
              </w:rPr>
              <w:t>纳曼干州</w:t>
            </w:r>
          </w:p>
        </w:tc>
        <w:tc>
          <w:tcPr>
            <w:tcW w:w="252"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79"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9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88" w:type="pct"/>
          </w:tcPr>
          <w:p w:rsidR="00E405C9" w:rsidRPr="00304456" w:rsidRDefault="00E405C9" w:rsidP="00304456">
            <w:pPr>
              <w:jc w:val="center"/>
              <w:rPr>
                <w:rFonts w:ascii="Times New Roman"/>
                <w:sz w:val="18"/>
                <w:szCs w:val="18"/>
              </w:rPr>
            </w:pPr>
            <w:r w:rsidRPr="00304456">
              <w:rPr>
                <w:rFonts w:ascii="Times New Roman"/>
                <w:sz w:val="18"/>
                <w:szCs w:val="18"/>
              </w:rPr>
              <w:t>1</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r>
      <w:tr w:rsidR="00E405C9" w:rsidRPr="00304456" w:rsidTr="00304456">
        <w:tc>
          <w:tcPr>
            <w:tcW w:w="616" w:type="pct"/>
          </w:tcPr>
          <w:p w:rsidR="00E405C9" w:rsidRPr="00304456" w:rsidRDefault="00E405C9" w:rsidP="00304456">
            <w:pPr>
              <w:rPr>
                <w:rFonts w:ascii="Times New Roman"/>
                <w:sz w:val="18"/>
                <w:szCs w:val="18"/>
              </w:rPr>
            </w:pPr>
            <w:r w:rsidRPr="00304456">
              <w:rPr>
                <w:rFonts w:ascii="Times New Roman"/>
                <w:sz w:val="18"/>
                <w:szCs w:val="18"/>
              </w:rPr>
              <w:t>撒马尔罕州</w:t>
            </w:r>
          </w:p>
        </w:tc>
        <w:tc>
          <w:tcPr>
            <w:tcW w:w="252"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79"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1</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160</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1</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200</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9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88" w:type="pct"/>
          </w:tcPr>
          <w:p w:rsidR="00E405C9" w:rsidRPr="00304456" w:rsidRDefault="00E405C9" w:rsidP="00304456">
            <w:pPr>
              <w:jc w:val="center"/>
              <w:rPr>
                <w:rFonts w:ascii="Times New Roman"/>
                <w:sz w:val="18"/>
                <w:szCs w:val="18"/>
              </w:rPr>
            </w:pPr>
            <w:r w:rsidRPr="00304456">
              <w:rPr>
                <w:rFonts w:ascii="Times New Roman"/>
                <w:sz w:val="18"/>
                <w:szCs w:val="18"/>
              </w:rPr>
              <w:t>1</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r>
      <w:tr w:rsidR="00E405C9" w:rsidRPr="00304456" w:rsidTr="00304456">
        <w:tc>
          <w:tcPr>
            <w:tcW w:w="616" w:type="pct"/>
          </w:tcPr>
          <w:p w:rsidR="00E405C9" w:rsidRPr="00304456" w:rsidRDefault="00E405C9" w:rsidP="00304456">
            <w:pPr>
              <w:rPr>
                <w:rFonts w:ascii="Times New Roman"/>
                <w:sz w:val="18"/>
                <w:szCs w:val="18"/>
              </w:rPr>
            </w:pPr>
            <w:r w:rsidRPr="00304456">
              <w:rPr>
                <w:rFonts w:ascii="Times New Roman"/>
                <w:sz w:val="18"/>
                <w:szCs w:val="18"/>
              </w:rPr>
              <w:t>苏尔汉河州</w:t>
            </w:r>
          </w:p>
        </w:tc>
        <w:tc>
          <w:tcPr>
            <w:tcW w:w="252"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79" w:type="pct"/>
          </w:tcPr>
          <w:p w:rsidR="00E405C9" w:rsidRPr="00304456" w:rsidRDefault="00E405C9" w:rsidP="00304456">
            <w:pPr>
              <w:jc w:val="center"/>
              <w:rPr>
                <w:rFonts w:ascii="Times New Roman"/>
                <w:sz w:val="18"/>
                <w:szCs w:val="18"/>
              </w:rPr>
            </w:pPr>
            <w:r w:rsidRPr="00304456">
              <w:rPr>
                <w:rFonts w:ascii="Times New Roman"/>
                <w:sz w:val="18"/>
                <w:szCs w:val="18"/>
              </w:rPr>
              <w:t>2</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9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88" w:type="pct"/>
          </w:tcPr>
          <w:p w:rsidR="00E405C9" w:rsidRPr="00304456" w:rsidRDefault="00E405C9" w:rsidP="00304456">
            <w:pPr>
              <w:jc w:val="center"/>
              <w:rPr>
                <w:rFonts w:ascii="Times New Roman"/>
                <w:sz w:val="18"/>
                <w:szCs w:val="18"/>
              </w:rPr>
            </w:pPr>
            <w:r w:rsidRPr="00304456">
              <w:rPr>
                <w:rFonts w:ascii="Times New Roman"/>
                <w:sz w:val="18"/>
                <w:szCs w:val="18"/>
              </w:rPr>
              <w:t>1</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r>
      <w:tr w:rsidR="00E405C9" w:rsidRPr="00304456" w:rsidTr="00304456">
        <w:tc>
          <w:tcPr>
            <w:tcW w:w="616" w:type="pct"/>
          </w:tcPr>
          <w:p w:rsidR="00E405C9" w:rsidRPr="00304456" w:rsidRDefault="00E405C9" w:rsidP="00304456">
            <w:pPr>
              <w:rPr>
                <w:rFonts w:ascii="Times New Roman"/>
                <w:sz w:val="18"/>
                <w:szCs w:val="18"/>
              </w:rPr>
            </w:pPr>
            <w:r w:rsidRPr="00304456">
              <w:rPr>
                <w:rFonts w:ascii="Times New Roman"/>
                <w:sz w:val="18"/>
                <w:szCs w:val="18"/>
              </w:rPr>
              <w:t>锡尔河州</w:t>
            </w:r>
          </w:p>
        </w:tc>
        <w:tc>
          <w:tcPr>
            <w:tcW w:w="252"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79"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1</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60</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9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88"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r>
      <w:tr w:rsidR="00E405C9" w:rsidRPr="00304456" w:rsidTr="00304456">
        <w:tc>
          <w:tcPr>
            <w:tcW w:w="616" w:type="pct"/>
          </w:tcPr>
          <w:p w:rsidR="00E405C9" w:rsidRPr="00304456" w:rsidRDefault="00E405C9" w:rsidP="00304456">
            <w:pPr>
              <w:rPr>
                <w:rFonts w:ascii="Times New Roman"/>
                <w:sz w:val="18"/>
                <w:szCs w:val="18"/>
              </w:rPr>
            </w:pPr>
            <w:r w:rsidRPr="00304456">
              <w:rPr>
                <w:rFonts w:ascii="Times New Roman"/>
                <w:sz w:val="18"/>
                <w:szCs w:val="18"/>
              </w:rPr>
              <w:t>塔什干州</w:t>
            </w:r>
          </w:p>
        </w:tc>
        <w:tc>
          <w:tcPr>
            <w:tcW w:w="252"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79"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9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88"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1</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50</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r>
      <w:tr w:rsidR="00E405C9" w:rsidRPr="00304456" w:rsidTr="00304456">
        <w:tc>
          <w:tcPr>
            <w:tcW w:w="616" w:type="pct"/>
          </w:tcPr>
          <w:p w:rsidR="00E405C9" w:rsidRPr="00304456" w:rsidRDefault="00E405C9" w:rsidP="00304456">
            <w:pPr>
              <w:rPr>
                <w:rFonts w:ascii="Times New Roman"/>
                <w:sz w:val="18"/>
                <w:szCs w:val="18"/>
              </w:rPr>
            </w:pPr>
            <w:r w:rsidRPr="00304456">
              <w:rPr>
                <w:rFonts w:ascii="Times New Roman"/>
                <w:sz w:val="18"/>
                <w:szCs w:val="18"/>
              </w:rPr>
              <w:t>费尔干纳州</w:t>
            </w:r>
          </w:p>
        </w:tc>
        <w:tc>
          <w:tcPr>
            <w:tcW w:w="252"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79"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95" w:type="pct"/>
          </w:tcPr>
          <w:p w:rsidR="00E405C9" w:rsidRPr="00304456" w:rsidRDefault="00E405C9" w:rsidP="00304456">
            <w:pPr>
              <w:jc w:val="center"/>
              <w:rPr>
                <w:rFonts w:ascii="Times New Roman"/>
                <w:sz w:val="18"/>
                <w:szCs w:val="18"/>
              </w:rPr>
            </w:pPr>
            <w:r w:rsidRPr="00304456">
              <w:rPr>
                <w:rFonts w:ascii="Times New Roman"/>
                <w:sz w:val="18"/>
                <w:szCs w:val="18"/>
              </w:rPr>
              <w:t>1</w:t>
            </w:r>
          </w:p>
        </w:tc>
        <w:tc>
          <w:tcPr>
            <w:tcW w:w="288" w:type="pct"/>
          </w:tcPr>
          <w:p w:rsidR="00E405C9" w:rsidRPr="00304456" w:rsidRDefault="00E405C9" w:rsidP="00304456">
            <w:pPr>
              <w:jc w:val="center"/>
              <w:rPr>
                <w:rFonts w:ascii="Times New Roman"/>
                <w:sz w:val="18"/>
                <w:szCs w:val="18"/>
              </w:rPr>
            </w:pPr>
            <w:r w:rsidRPr="00304456">
              <w:rPr>
                <w:rFonts w:ascii="Times New Roman"/>
                <w:sz w:val="18"/>
                <w:szCs w:val="18"/>
              </w:rPr>
              <w:t>1</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r>
      <w:tr w:rsidR="00E405C9" w:rsidRPr="00304456" w:rsidTr="00304456">
        <w:tc>
          <w:tcPr>
            <w:tcW w:w="616" w:type="pct"/>
          </w:tcPr>
          <w:p w:rsidR="00E405C9" w:rsidRPr="00304456" w:rsidRDefault="00E405C9" w:rsidP="00304456">
            <w:pPr>
              <w:rPr>
                <w:rFonts w:ascii="Times New Roman"/>
                <w:sz w:val="18"/>
                <w:szCs w:val="18"/>
              </w:rPr>
            </w:pPr>
            <w:r w:rsidRPr="00304456">
              <w:rPr>
                <w:rFonts w:ascii="Times New Roman"/>
                <w:sz w:val="18"/>
                <w:szCs w:val="18"/>
              </w:rPr>
              <w:t>花拉子模州</w:t>
            </w:r>
          </w:p>
        </w:tc>
        <w:tc>
          <w:tcPr>
            <w:tcW w:w="252"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79"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1</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185</w:t>
            </w:r>
          </w:p>
        </w:tc>
        <w:tc>
          <w:tcPr>
            <w:tcW w:w="29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88" w:type="pct"/>
          </w:tcPr>
          <w:p w:rsidR="00E405C9" w:rsidRPr="00304456" w:rsidRDefault="00E405C9" w:rsidP="00304456">
            <w:pPr>
              <w:jc w:val="center"/>
              <w:rPr>
                <w:rFonts w:ascii="Times New Roman"/>
                <w:sz w:val="18"/>
                <w:szCs w:val="18"/>
              </w:rPr>
            </w:pPr>
            <w:r w:rsidRPr="00304456">
              <w:rPr>
                <w:rFonts w:ascii="Times New Roman"/>
                <w:sz w:val="18"/>
                <w:szCs w:val="18"/>
              </w:rPr>
              <w:t>1</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r>
      <w:tr w:rsidR="00E405C9" w:rsidRPr="00304456" w:rsidTr="00304456">
        <w:tc>
          <w:tcPr>
            <w:tcW w:w="616" w:type="pct"/>
          </w:tcPr>
          <w:p w:rsidR="00E405C9" w:rsidRPr="00304456" w:rsidRDefault="00E405C9" w:rsidP="00304456">
            <w:pPr>
              <w:rPr>
                <w:rFonts w:ascii="Times New Roman"/>
                <w:sz w:val="18"/>
                <w:szCs w:val="18"/>
              </w:rPr>
            </w:pPr>
            <w:r w:rsidRPr="00304456">
              <w:rPr>
                <w:rFonts w:ascii="Times New Roman"/>
                <w:sz w:val="18"/>
                <w:szCs w:val="18"/>
              </w:rPr>
              <w:t>塔什干市</w:t>
            </w:r>
          </w:p>
        </w:tc>
        <w:tc>
          <w:tcPr>
            <w:tcW w:w="252" w:type="pct"/>
          </w:tcPr>
          <w:p w:rsidR="00E405C9" w:rsidRPr="00304456" w:rsidRDefault="00E405C9" w:rsidP="00304456">
            <w:pPr>
              <w:jc w:val="center"/>
              <w:rPr>
                <w:rFonts w:ascii="Times New Roman"/>
                <w:sz w:val="18"/>
                <w:szCs w:val="18"/>
              </w:rPr>
            </w:pPr>
            <w:r w:rsidRPr="00304456">
              <w:rPr>
                <w:rFonts w:ascii="Times New Roman"/>
                <w:sz w:val="18"/>
                <w:szCs w:val="18"/>
              </w:rPr>
              <w:t>1</w:t>
            </w:r>
          </w:p>
        </w:tc>
        <w:tc>
          <w:tcPr>
            <w:tcW w:w="279"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1</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276</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1</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120</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2</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380</w:t>
            </w:r>
          </w:p>
        </w:tc>
        <w:tc>
          <w:tcPr>
            <w:tcW w:w="29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88"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r>
      <w:tr w:rsidR="00E405C9" w:rsidRPr="00304456" w:rsidTr="00304456">
        <w:tc>
          <w:tcPr>
            <w:tcW w:w="616" w:type="pct"/>
          </w:tcPr>
          <w:p w:rsidR="00E405C9" w:rsidRPr="00304456" w:rsidRDefault="00E405C9" w:rsidP="00304456">
            <w:pPr>
              <w:rPr>
                <w:rFonts w:ascii="Times New Roman"/>
                <w:sz w:val="18"/>
                <w:szCs w:val="18"/>
              </w:rPr>
            </w:pPr>
            <w:r w:rsidRPr="00304456">
              <w:rPr>
                <w:rFonts w:ascii="Times New Roman"/>
                <w:sz w:val="18"/>
                <w:szCs w:val="18"/>
              </w:rPr>
              <w:t>塔什干市的国家机构</w:t>
            </w:r>
          </w:p>
        </w:tc>
        <w:tc>
          <w:tcPr>
            <w:tcW w:w="252"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79" w:type="pct"/>
          </w:tcPr>
          <w:p w:rsidR="00E405C9" w:rsidRPr="00304456" w:rsidRDefault="00E405C9" w:rsidP="00304456">
            <w:pPr>
              <w:jc w:val="center"/>
              <w:rPr>
                <w:rFonts w:ascii="Times New Roman"/>
                <w:sz w:val="18"/>
                <w:szCs w:val="18"/>
              </w:rPr>
            </w:pPr>
            <w:r w:rsidRPr="00304456">
              <w:rPr>
                <w:rFonts w:ascii="Times New Roman"/>
                <w:sz w:val="18"/>
                <w:szCs w:val="18"/>
              </w:rPr>
              <w:t>1</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1</w:t>
            </w:r>
          </w:p>
        </w:tc>
        <w:tc>
          <w:tcPr>
            <w:tcW w:w="233" w:type="pct"/>
          </w:tcPr>
          <w:p w:rsidR="00E405C9" w:rsidRPr="00304456" w:rsidRDefault="00E405C9" w:rsidP="00304456">
            <w:pPr>
              <w:jc w:val="center"/>
              <w:rPr>
                <w:rFonts w:ascii="Times New Roman"/>
                <w:sz w:val="18"/>
                <w:szCs w:val="18"/>
              </w:rPr>
            </w:pPr>
            <w:r w:rsidRPr="00304456">
              <w:rPr>
                <w:rFonts w:ascii="Times New Roman"/>
                <w:sz w:val="18"/>
                <w:szCs w:val="18"/>
              </w:rPr>
              <w:t>125</w:t>
            </w:r>
          </w:p>
        </w:tc>
        <w:tc>
          <w:tcPr>
            <w:tcW w:w="29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88" w:type="pct"/>
          </w:tcPr>
          <w:p w:rsidR="00E405C9" w:rsidRPr="00304456" w:rsidRDefault="00E405C9" w:rsidP="00304456">
            <w:pPr>
              <w:jc w:val="center"/>
              <w:rPr>
                <w:rFonts w:ascii="Times New Roman"/>
                <w:sz w:val="18"/>
                <w:szCs w:val="18"/>
              </w:rPr>
            </w:pPr>
            <w:r w:rsidRPr="00304456">
              <w:rPr>
                <w:rFonts w:ascii="Times New Roman"/>
                <w:sz w:val="18"/>
                <w:szCs w:val="18"/>
              </w:rPr>
              <w:t>1</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1</w:t>
            </w:r>
          </w:p>
        </w:tc>
        <w:tc>
          <w:tcPr>
            <w:tcW w:w="235" w:type="pct"/>
          </w:tcPr>
          <w:p w:rsidR="00E405C9" w:rsidRPr="00304456" w:rsidRDefault="00E405C9" w:rsidP="00304456">
            <w:pPr>
              <w:jc w:val="center"/>
              <w:rPr>
                <w:rFonts w:ascii="Times New Roman"/>
                <w:sz w:val="18"/>
                <w:szCs w:val="18"/>
              </w:rPr>
            </w:pPr>
            <w:r w:rsidRPr="00304456">
              <w:rPr>
                <w:rFonts w:ascii="Times New Roman"/>
                <w:sz w:val="18"/>
                <w:szCs w:val="18"/>
              </w:rPr>
              <w:t>40</w:t>
            </w:r>
          </w:p>
        </w:tc>
      </w:tr>
      <w:tr w:rsidR="00E405C9" w:rsidRPr="00304456" w:rsidTr="00304456">
        <w:tc>
          <w:tcPr>
            <w:tcW w:w="616" w:type="pct"/>
            <w:tcBorders>
              <w:bottom w:val="single" w:sz="12" w:space="0" w:color="auto"/>
            </w:tcBorders>
          </w:tcPr>
          <w:p w:rsidR="00E405C9" w:rsidRPr="00304456" w:rsidRDefault="00E405C9" w:rsidP="00304456">
            <w:pPr>
              <w:rPr>
                <w:rFonts w:ascii="Times New Roman"/>
                <w:sz w:val="18"/>
                <w:szCs w:val="18"/>
              </w:rPr>
            </w:pPr>
            <w:r w:rsidRPr="00304456">
              <w:rPr>
                <w:rFonts w:ascii="Times New Roman"/>
                <w:sz w:val="18"/>
                <w:szCs w:val="18"/>
              </w:rPr>
              <w:t>塔什干州的国家机构</w:t>
            </w:r>
          </w:p>
        </w:tc>
        <w:tc>
          <w:tcPr>
            <w:tcW w:w="252" w:type="pct"/>
            <w:tcBorders>
              <w:bottom w:val="single" w:sz="12" w:space="0" w:color="auto"/>
            </w:tcBorders>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79" w:type="pct"/>
            <w:tcBorders>
              <w:bottom w:val="single" w:sz="12" w:space="0" w:color="auto"/>
            </w:tcBorders>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Borders>
              <w:bottom w:val="single" w:sz="12" w:space="0" w:color="auto"/>
            </w:tcBorders>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Borders>
              <w:bottom w:val="single" w:sz="12" w:space="0" w:color="auto"/>
            </w:tcBorders>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Borders>
              <w:bottom w:val="single" w:sz="12" w:space="0" w:color="auto"/>
            </w:tcBorders>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Borders>
              <w:bottom w:val="single" w:sz="12" w:space="0" w:color="auto"/>
            </w:tcBorders>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Borders>
              <w:bottom w:val="single" w:sz="12" w:space="0" w:color="auto"/>
            </w:tcBorders>
          </w:tcPr>
          <w:p w:rsidR="00E405C9" w:rsidRPr="00304456" w:rsidRDefault="00E405C9" w:rsidP="00304456">
            <w:pPr>
              <w:jc w:val="center"/>
              <w:rPr>
                <w:rFonts w:ascii="Times New Roman"/>
                <w:sz w:val="18"/>
                <w:szCs w:val="18"/>
              </w:rPr>
            </w:pPr>
            <w:r w:rsidRPr="00304456">
              <w:rPr>
                <w:rFonts w:ascii="Times New Roman"/>
                <w:sz w:val="18"/>
                <w:szCs w:val="18"/>
              </w:rPr>
              <w:t>1-</w:t>
            </w:r>
          </w:p>
        </w:tc>
        <w:tc>
          <w:tcPr>
            <w:tcW w:w="233" w:type="pct"/>
            <w:tcBorders>
              <w:bottom w:val="single" w:sz="12" w:space="0" w:color="auto"/>
            </w:tcBorders>
          </w:tcPr>
          <w:p w:rsidR="00E405C9" w:rsidRPr="00304456" w:rsidRDefault="00E405C9" w:rsidP="00304456">
            <w:pPr>
              <w:jc w:val="center"/>
              <w:rPr>
                <w:rFonts w:ascii="Times New Roman"/>
                <w:sz w:val="18"/>
                <w:szCs w:val="18"/>
              </w:rPr>
            </w:pPr>
            <w:r w:rsidRPr="00304456">
              <w:rPr>
                <w:rFonts w:ascii="Times New Roman"/>
                <w:sz w:val="18"/>
                <w:szCs w:val="18"/>
              </w:rPr>
              <w:t>150</w:t>
            </w:r>
          </w:p>
        </w:tc>
        <w:tc>
          <w:tcPr>
            <w:tcW w:w="233" w:type="pct"/>
            <w:tcBorders>
              <w:bottom w:val="single" w:sz="12" w:space="0" w:color="auto"/>
            </w:tcBorders>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Borders>
              <w:bottom w:val="single" w:sz="12" w:space="0" w:color="auto"/>
            </w:tcBorders>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Borders>
              <w:bottom w:val="single" w:sz="12" w:space="0" w:color="auto"/>
            </w:tcBorders>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3" w:type="pct"/>
            <w:tcBorders>
              <w:bottom w:val="single" w:sz="12" w:space="0" w:color="auto"/>
            </w:tcBorders>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95" w:type="pct"/>
            <w:tcBorders>
              <w:bottom w:val="single" w:sz="12" w:space="0" w:color="auto"/>
            </w:tcBorders>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88" w:type="pct"/>
            <w:tcBorders>
              <w:bottom w:val="single" w:sz="12" w:space="0" w:color="auto"/>
            </w:tcBorders>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Borders>
              <w:bottom w:val="single" w:sz="12" w:space="0" w:color="auto"/>
            </w:tcBorders>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Borders>
              <w:bottom w:val="single" w:sz="12" w:space="0" w:color="auto"/>
            </w:tcBorders>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Borders>
              <w:bottom w:val="single" w:sz="12" w:space="0" w:color="auto"/>
            </w:tcBorders>
          </w:tcPr>
          <w:p w:rsidR="00E405C9" w:rsidRPr="00304456" w:rsidRDefault="00E405C9" w:rsidP="00304456">
            <w:pPr>
              <w:jc w:val="center"/>
              <w:rPr>
                <w:rFonts w:ascii="Times New Roman"/>
                <w:sz w:val="18"/>
                <w:szCs w:val="18"/>
              </w:rPr>
            </w:pPr>
            <w:r w:rsidRPr="00304456">
              <w:rPr>
                <w:rFonts w:ascii="Times New Roman"/>
                <w:sz w:val="18"/>
                <w:szCs w:val="18"/>
              </w:rPr>
              <w:t>-</w:t>
            </w:r>
          </w:p>
        </w:tc>
        <w:tc>
          <w:tcPr>
            <w:tcW w:w="235" w:type="pct"/>
            <w:tcBorders>
              <w:bottom w:val="single" w:sz="12" w:space="0" w:color="auto"/>
            </w:tcBorders>
          </w:tcPr>
          <w:p w:rsidR="00E405C9" w:rsidRPr="00304456" w:rsidRDefault="00E405C9" w:rsidP="00304456">
            <w:pPr>
              <w:jc w:val="center"/>
              <w:rPr>
                <w:rFonts w:ascii="Times New Roman"/>
                <w:sz w:val="18"/>
                <w:szCs w:val="18"/>
              </w:rPr>
            </w:pPr>
            <w:r w:rsidRPr="00304456">
              <w:rPr>
                <w:rFonts w:ascii="Times New Roman"/>
                <w:sz w:val="18"/>
                <w:szCs w:val="18"/>
              </w:rPr>
              <w:t>-</w:t>
            </w:r>
          </w:p>
        </w:tc>
      </w:tr>
    </w:tbl>
    <w:p w:rsidR="00E405C9" w:rsidRPr="005355C9" w:rsidRDefault="00E405C9" w:rsidP="00E405C9">
      <w:pPr>
        <w:rPr>
          <w:rFonts w:ascii="Times New Roman"/>
          <w:szCs w:val="21"/>
        </w:rPr>
      </w:pPr>
    </w:p>
    <w:p w:rsidR="00E405C9" w:rsidRPr="00224944" w:rsidRDefault="00210DE5" w:rsidP="0032268C">
      <w:pPr>
        <w:tabs>
          <w:tab w:val="num" w:pos="0"/>
        </w:tabs>
        <w:spacing w:after="240" w:line="360" w:lineRule="exact"/>
        <w:rPr>
          <w:rFonts w:ascii="Times New Roman" w:eastAsia="SimHei"/>
          <w:color w:val="FF0000"/>
          <w:szCs w:val="21"/>
        </w:rPr>
      </w:pPr>
      <w:r>
        <w:rPr>
          <w:rFonts w:ascii="Times New Roman"/>
          <w:b/>
          <w:szCs w:val="21"/>
        </w:rPr>
        <w:br w:type="page"/>
      </w:r>
      <w:r w:rsidR="00E405C9" w:rsidRPr="00224944">
        <w:rPr>
          <w:rFonts w:ascii="Times New Roman" w:eastAsia="SimHei"/>
          <w:color w:val="FF0000"/>
          <w:szCs w:val="21"/>
        </w:rPr>
        <w:t>4.13</w:t>
      </w:r>
      <w:r w:rsidR="00617A77">
        <w:rPr>
          <w:rFonts w:ascii="Times New Roman" w:eastAsia="SimHei" w:hint="eastAsia"/>
          <w:color w:val="FF0000"/>
          <w:szCs w:val="21"/>
        </w:rPr>
        <w:t xml:space="preserve">. </w:t>
      </w:r>
      <w:r w:rsidR="00E405C9" w:rsidRPr="00224944">
        <w:rPr>
          <w:rFonts w:ascii="Times New Roman" w:eastAsia="SimHei"/>
          <w:color w:val="FF0000"/>
          <w:szCs w:val="21"/>
        </w:rPr>
        <w:t xml:space="preserve"> 2007</w:t>
      </w:r>
      <w:r w:rsidR="00E405C9" w:rsidRPr="00224944">
        <w:rPr>
          <w:rFonts w:ascii="Times New Roman" w:eastAsia="SimHei"/>
          <w:color w:val="FF0000"/>
          <w:szCs w:val="21"/>
        </w:rPr>
        <w:t>年母婴机构</w:t>
      </w:r>
    </w:p>
    <w:tbl>
      <w:tblPr>
        <w:tblW w:w="5077" w:type="pct"/>
        <w:tblLook w:val="01E0" w:firstRow="1" w:lastRow="1" w:firstColumn="1" w:lastColumn="1" w:noHBand="0" w:noVBand="0"/>
      </w:tblPr>
      <w:tblGrid>
        <w:gridCol w:w="720"/>
        <w:gridCol w:w="481"/>
        <w:gridCol w:w="481"/>
        <w:gridCol w:w="481"/>
        <w:gridCol w:w="481"/>
        <w:gridCol w:w="481"/>
        <w:gridCol w:w="481"/>
        <w:gridCol w:w="478"/>
        <w:gridCol w:w="481"/>
        <w:gridCol w:w="478"/>
        <w:gridCol w:w="481"/>
        <w:gridCol w:w="478"/>
        <w:gridCol w:w="481"/>
        <w:gridCol w:w="478"/>
        <w:gridCol w:w="481"/>
        <w:gridCol w:w="478"/>
        <w:gridCol w:w="481"/>
        <w:gridCol w:w="478"/>
        <w:gridCol w:w="481"/>
        <w:gridCol w:w="478"/>
        <w:gridCol w:w="481"/>
        <w:gridCol w:w="478"/>
        <w:gridCol w:w="481"/>
        <w:gridCol w:w="478"/>
        <w:gridCol w:w="634"/>
      </w:tblGrid>
      <w:tr w:rsidR="00617A77" w:rsidRPr="005355C9" w:rsidTr="0032268C">
        <w:trPr>
          <w:tblHeader/>
        </w:trPr>
        <w:tc>
          <w:tcPr>
            <w:tcW w:w="291" w:type="pct"/>
            <w:vMerge w:val="restart"/>
            <w:tcBorders>
              <w:top w:val="single" w:sz="2" w:space="0" w:color="auto"/>
              <w:bottom w:val="single" w:sz="2" w:space="0" w:color="auto"/>
            </w:tcBorders>
            <w:tcMar>
              <w:left w:w="0" w:type="dxa"/>
              <w:right w:w="0" w:type="dxa"/>
            </w:tcMar>
          </w:tcPr>
          <w:p w:rsidR="00E405C9" w:rsidRPr="006E133D" w:rsidRDefault="00E405C9" w:rsidP="00617A77">
            <w:pPr>
              <w:spacing w:line="360" w:lineRule="exact"/>
              <w:rPr>
                <w:rFonts w:ascii="Times New Roman"/>
                <w:sz w:val="18"/>
                <w:szCs w:val="18"/>
              </w:rPr>
            </w:pPr>
          </w:p>
        </w:tc>
        <w:tc>
          <w:tcPr>
            <w:tcW w:w="387" w:type="pct"/>
            <w:gridSpan w:val="2"/>
            <w:tcBorders>
              <w:top w:val="single" w:sz="2" w:space="0" w:color="auto"/>
              <w:bottom w:val="single" w:sz="2" w:space="0" w:color="auto"/>
            </w:tcBorders>
            <w:tcMar>
              <w:left w:w="0" w:type="dxa"/>
              <w:right w:w="0" w:type="dxa"/>
            </w:tcMar>
          </w:tcPr>
          <w:p w:rsidR="00E405C9" w:rsidRPr="006E133D" w:rsidRDefault="00E405C9" w:rsidP="006E133D">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产科医院数量</w:t>
            </w:r>
          </w:p>
        </w:tc>
        <w:tc>
          <w:tcPr>
            <w:tcW w:w="387" w:type="pct"/>
            <w:gridSpan w:val="2"/>
            <w:tcBorders>
              <w:top w:val="single" w:sz="2" w:space="0" w:color="auto"/>
              <w:bottom w:val="single" w:sz="2" w:space="0" w:color="auto"/>
            </w:tcBorders>
            <w:tcMar>
              <w:left w:w="0" w:type="dxa"/>
              <w:right w:w="0" w:type="dxa"/>
            </w:tcMar>
          </w:tcPr>
          <w:p w:rsidR="00E405C9" w:rsidRPr="006E133D" w:rsidRDefault="00E405C9" w:rsidP="004B4C55">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母婴医院</w:t>
            </w:r>
          </w:p>
        </w:tc>
        <w:tc>
          <w:tcPr>
            <w:tcW w:w="387" w:type="pct"/>
            <w:gridSpan w:val="2"/>
            <w:tcBorders>
              <w:top w:val="single" w:sz="2" w:space="0" w:color="auto"/>
              <w:bottom w:val="single" w:sz="2" w:space="0" w:color="auto"/>
            </w:tcBorders>
            <w:tcMar>
              <w:left w:w="0" w:type="dxa"/>
              <w:right w:w="0" w:type="dxa"/>
            </w:tcMar>
          </w:tcPr>
          <w:p w:rsidR="00E405C9" w:rsidRPr="006E133D" w:rsidRDefault="00E405C9" w:rsidP="004B4C55">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小儿麻痹症医院</w:t>
            </w:r>
          </w:p>
        </w:tc>
        <w:tc>
          <w:tcPr>
            <w:tcW w:w="387" w:type="pct"/>
            <w:gridSpan w:val="2"/>
            <w:tcBorders>
              <w:top w:val="single" w:sz="2" w:space="0" w:color="auto"/>
              <w:bottom w:val="single" w:sz="2" w:space="0" w:color="auto"/>
            </w:tcBorders>
            <w:tcMar>
              <w:left w:w="0" w:type="dxa"/>
              <w:right w:w="0" w:type="dxa"/>
            </w:tcMar>
          </w:tcPr>
          <w:p w:rsidR="00E405C9" w:rsidRPr="006E133D" w:rsidRDefault="00E405C9" w:rsidP="004B4C55">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医院儿童区</w:t>
            </w:r>
          </w:p>
        </w:tc>
        <w:tc>
          <w:tcPr>
            <w:tcW w:w="387" w:type="pct"/>
            <w:gridSpan w:val="2"/>
            <w:tcBorders>
              <w:top w:val="single" w:sz="2" w:space="0" w:color="auto"/>
              <w:bottom w:val="single" w:sz="2" w:space="0" w:color="auto"/>
            </w:tcBorders>
            <w:tcMar>
              <w:left w:w="0" w:type="dxa"/>
              <w:right w:w="0" w:type="dxa"/>
            </w:tcMar>
          </w:tcPr>
          <w:p w:rsidR="00E405C9" w:rsidRPr="006E133D" w:rsidRDefault="00E405C9" w:rsidP="004B4C55">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儿童神经学医院</w:t>
            </w:r>
          </w:p>
        </w:tc>
        <w:tc>
          <w:tcPr>
            <w:tcW w:w="387" w:type="pct"/>
            <w:gridSpan w:val="2"/>
            <w:tcBorders>
              <w:top w:val="single" w:sz="2" w:space="0" w:color="auto"/>
              <w:bottom w:val="single" w:sz="2" w:space="0" w:color="auto"/>
            </w:tcBorders>
            <w:tcMar>
              <w:left w:w="0" w:type="dxa"/>
              <w:right w:w="0" w:type="dxa"/>
            </w:tcMar>
          </w:tcPr>
          <w:p w:rsidR="00E405C9" w:rsidRPr="006E133D" w:rsidRDefault="00E405C9" w:rsidP="004B4C55">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妇产科研究院</w:t>
            </w:r>
          </w:p>
        </w:tc>
        <w:tc>
          <w:tcPr>
            <w:tcW w:w="387" w:type="pct"/>
            <w:gridSpan w:val="2"/>
            <w:tcBorders>
              <w:top w:val="single" w:sz="2" w:space="0" w:color="auto"/>
              <w:bottom w:val="single" w:sz="2" w:space="0" w:color="auto"/>
            </w:tcBorders>
            <w:tcMar>
              <w:left w:w="0" w:type="dxa"/>
              <w:right w:w="0" w:type="dxa"/>
            </w:tcMar>
          </w:tcPr>
          <w:p w:rsidR="00E405C9" w:rsidRPr="006E133D" w:rsidRDefault="00E405C9" w:rsidP="004B4C55">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妇产科研究院分支机构</w:t>
            </w:r>
          </w:p>
        </w:tc>
        <w:tc>
          <w:tcPr>
            <w:tcW w:w="387" w:type="pct"/>
            <w:gridSpan w:val="2"/>
            <w:tcBorders>
              <w:top w:val="single" w:sz="2" w:space="0" w:color="auto"/>
              <w:bottom w:val="single" w:sz="2" w:space="0" w:color="auto"/>
            </w:tcBorders>
            <w:tcMar>
              <w:left w:w="0" w:type="dxa"/>
              <w:right w:w="0" w:type="dxa"/>
            </w:tcMar>
          </w:tcPr>
          <w:p w:rsidR="00E405C9" w:rsidRPr="006E133D" w:rsidRDefault="00E405C9" w:rsidP="004B4C55">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州儿童医院</w:t>
            </w:r>
          </w:p>
        </w:tc>
        <w:tc>
          <w:tcPr>
            <w:tcW w:w="387" w:type="pct"/>
            <w:gridSpan w:val="2"/>
            <w:tcBorders>
              <w:top w:val="single" w:sz="2" w:space="0" w:color="auto"/>
              <w:bottom w:val="single" w:sz="2" w:space="0" w:color="auto"/>
            </w:tcBorders>
            <w:tcMar>
              <w:left w:w="0" w:type="dxa"/>
              <w:right w:w="0" w:type="dxa"/>
            </w:tcMar>
          </w:tcPr>
          <w:p w:rsidR="00E405C9" w:rsidRPr="006E133D" w:rsidRDefault="00E405C9" w:rsidP="004B4C55">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市儿童医院</w:t>
            </w:r>
          </w:p>
        </w:tc>
        <w:tc>
          <w:tcPr>
            <w:tcW w:w="387" w:type="pct"/>
            <w:gridSpan w:val="2"/>
            <w:tcBorders>
              <w:top w:val="single" w:sz="2" w:space="0" w:color="auto"/>
              <w:bottom w:val="single" w:sz="2" w:space="0" w:color="auto"/>
            </w:tcBorders>
            <w:tcMar>
              <w:left w:w="0" w:type="dxa"/>
              <w:right w:w="0" w:type="dxa"/>
            </w:tcMar>
          </w:tcPr>
          <w:p w:rsidR="00E405C9" w:rsidRPr="006E133D" w:rsidRDefault="00E405C9" w:rsidP="004B4C55">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儿童传染病医院</w:t>
            </w:r>
          </w:p>
        </w:tc>
        <w:tc>
          <w:tcPr>
            <w:tcW w:w="387" w:type="pct"/>
            <w:gridSpan w:val="2"/>
            <w:tcBorders>
              <w:top w:val="single" w:sz="2" w:space="0" w:color="auto"/>
              <w:bottom w:val="single" w:sz="2" w:space="0" w:color="auto"/>
            </w:tcBorders>
            <w:tcMar>
              <w:left w:w="0" w:type="dxa"/>
              <w:right w:w="0" w:type="dxa"/>
            </w:tcMar>
          </w:tcPr>
          <w:p w:rsidR="00E405C9" w:rsidRPr="006E133D" w:rsidRDefault="00E405C9" w:rsidP="004B4C55">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儿童结核病医院</w:t>
            </w:r>
          </w:p>
        </w:tc>
        <w:tc>
          <w:tcPr>
            <w:tcW w:w="454" w:type="pct"/>
            <w:gridSpan w:val="2"/>
            <w:tcBorders>
              <w:top w:val="single" w:sz="2" w:space="0" w:color="auto"/>
              <w:bottom w:val="single" w:sz="2" w:space="0" w:color="auto"/>
            </w:tcBorders>
            <w:tcMar>
              <w:left w:w="0" w:type="dxa"/>
              <w:right w:w="0" w:type="dxa"/>
            </w:tcMar>
          </w:tcPr>
          <w:p w:rsidR="0032268C" w:rsidRDefault="00E405C9" w:rsidP="0032268C">
            <w:pPr>
              <w:spacing w:line="360" w:lineRule="exact"/>
              <w:jc w:val="center"/>
              <w:rPr>
                <w:rFonts w:ascii="KaiTi_GB2312" w:eastAsia="KaiTi_GB2312" w:hint="eastAsia"/>
                <w:color w:val="0000FF"/>
                <w:sz w:val="18"/>
                <w:szCs w:val="18"/>
              </w:rPr>
            </w:pPr>
            <w:r w:rsidRPr="006E133D">
              <w:rPr>
                <w:rFonts w:ascii="KaiTi_GB2312" w:eastAsia="KaiTi_GB2312"/>
                <w:color w:val="0000FF"/>
                <w:sz w:val="18"/>
                <w:szCs w:val="18"/>
              </w:rPr>
              <w:t>其他儿童医院</w:t>
            </w:r>
          </w:p>
          <w:p w:rsidR="00E405C9" w:rsidRPr="006E133D" w:rsidRDefault="00E405C9" w:rsidP="0032268C">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（儿童外科）</w:t>
            </w:r>
          </w:p>
        </w:tc>
      </w:tr>
      <w:tr w:rsidR="00617A77" w:rsidRPr="005355C9" w:rsidTr="0032268C">
        <w:trPr>
          <w:tblHeader/>
        </w:trPr>
        <w:tc>
          <w:tcPr>
            <w:tcW w:w="291" w:type="pct"/>
            <w:vMerge/>
            <w:tcBorders>
              <w:top w:val="single" w:sz="2" w:space="0" w:color="auto"/>
              <w:bottom w:val="single" w:sz="12" w:space="0" w:color="auto"/>
            </w:tcBorders>
            <w:tcMar>
              <w:left w:w="0" w:type="dxa"/>
              <w:right w:w="0" w:type="dxa"/>
            </w:tcMar>
          </w:tcPr>
          <w:p w:rsidR="00E405C9" w:rsidRPr="006E133D" w:rsidRDefault="00E405C9" w:rsidP="00617A77">
            <w:pPr>
              <w:spacing w:line="360" w:lineRule="exact"/>
              <w:rPr>
                <w:rFonts w:ascii="Times New Roman"/>
                <w:sz w:val="18"/>
                <w:szCs w:val="18"/>
              </w:rPr>
            </w:pPr>
          </w:p>
        </w:tc>
        <w:tc>
          <w:tcPr>
            <w:tcW w:w="194" w:type="pct"/>
            <w:tcBorders>
              <w:top w:val="single" w:sz="2" w:space="0" w:color="auto"/>
              <w:bottom w:val="single" w:sz="12" w:space="0" w:color="auto"/>
            </w:tcBorders>
            <w:tcMar>
              <w:left w:w="0" w:type="dxa"/>
              <w:right w:w="0" w:type="dxa"/>
            </w:tcMar>
          </w:tcPr>
          <w:p w:rsidR="00E405C9" w:rsidRPr="006E133D" w:rsidRDefault="00E405C9" w:rsidP="004B4C55">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机构数量</w:t>
            </w:r>
          </w:p>
        </w:tc>
        <w:tc>
          <w:tcPr>
            <w:tcW w:w="194" w:type="pct"/>
            <w:tcBorders>
              <w:top w:val="single" w:sz="2" w:space="0" w:color="auto"/>
              <w:bottom w:val="single" w:sz="12" w:space="0" w:color="auto"/>
            </w:tcBorders>
            <w:tcMar>
              <w:left w:w="0" w:type="dxa"/>
              <w:right w:w="0" w:type="dxa"/>
            </w:tcMar>
          </w:tcPr>
          <w:p w:rsidR="00E405C9" w:rsidRPr="006E133D" w:rsidRDefault="00E405C9" w:rsidP="004B4C55">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床位</w:t>
            </w:r>
          </w:p>
        </w:tc>
        <w:tc>
          <w:tcPr>
            <w:tcW w:w="194" w:type="pct"/>
            <w:tcBorders>
              <w:top w:val="single" w:sz="2" w:space="0" w:color="auto"/>
              <w:bottom w:val="single" w:sz="12" w:space="0" w:color="auto"/>
            </w:tcBorders>
            <w:tcMar>
              <w:left w:w="0" w:type="dxa"/>
              <w:right w:w="0" w:type="dxa"/>
            </w:tcMar>
          </w:tcPr>
          <w:p w:rsidR="00E405C9" w:rsidRPr="006E133D" w:rsidRDefault="00E405C9" w:rsidP="004B4C55">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机构数量</w:t>
            </w:r>
          </w:p>
        </w:tc>
        <w:tc>
          <w:tcPr>
            <w:tcW w:w="194" w:type="pct"/>
            <w:tcBorders>
              <w:top w:val="single" w:sz="2" w:space="0" w:color="auto"/>
              <w:bottom w:val="single" w:sz="12" w:space="0" w:color="auto"/>
            </w:tcBorders>
            <w:tcMar>
              <w:left w:w="0" w:type="dxa"/>
              <w:right w:w="0" w:type="dxa"/>
            </w:tcMar>
          </w:tcPr>
          <w:p w:rsidR="00E405C9" w:rsidRPr="006E133D" w:rsidRDefault="00E405C9" w:rsidP="004B4C55">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床位</w:t>
            </w:r>
          </w:p>
        </w:tc>
        <w:tc>
          <w:tcPr>
            <w:tcW w:w="194" w:type="pct"/>
            <w:tcBorders>
              <w:top w:val="single" w:sz="2" w:space="0" w:color="auto"/>
              <w:bottom w:val="single" w:sz="12" w:space="0" w:color="auto"/>
            </w:tcBorders>
            <w:tcMar>
              <w:left w:w="0" w:type="dxa"/>
              <w:right w:w="0" w:type="dxa"/>
            </w:tcMar>
          </w:tcPr>
          <w:p w:rsidR="00E405C9" w:rsidRPr="006E133D" w:rsidRDefault="00E405C9" w:rsidP="004B4C55">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机构数量</w:t>
            </w:r>
          </w:p>
        </w:tc>
        <w:tc>
          <w:tcPr>
            <w:tcW w:w="194" w:type="pct"/>
            <w:tcBorders>
              <w:top w:val="single" w:sz="2" w:space="0" w:color="auto"/>
              <w:bottom w:val="single" w:sz="12" w:space="0" w:color="auto"/>
            </w:tcBorders>
            <w:tcMar>
              <w:left w:w="0" w:type="dxa"/>
              <w:right w:w="0" w:type="dxa"/>
            </w:tcMar>
          </w:tcPr>
          <w:p w:rsidR="00E405C9" w:rsidRPr="006E133D" w:rsidRDefault="00E405C9" w:rsidP="004B4C55">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床位</w:t>
            </w:r>
          </w:p>
        </w:tc>
        <w:tc>
          <w:tcPr>
            <w:tcW w:w="193" w:type="pct"/>
            <w:tcBorders>
              <w:top w:val="single" w:sz="2" w:space="0" w:color="auto"/>
              <w:bottom w:val="single" w:sz="12" w:space="0" w:color="auto"/>
            </w:tcBorders>
            <w:tcMar>
              <w:left w:w="0" w:type="dxa"/>
              <w:right w:w="0" w:type="dxa"/>
            </w:tcMar>
          </w:tcPr>
          <w:p w:rsidR="00E405C9" w:rsidRPr="006E133D" w:rsidRDefault="00E405C9" w:rsidP="004B4C55">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机构数量</w:t>
            </w:r>
          </w:p>
        </w:tc>
        <w:tc>
          <w:tcPr>
            <w:tcW w:w="193" w:type="pct"/>
            <w:tcBorders>
              <w:top w:val="single" w:sz="2" w:space="0" w:color="auto"/>
              <w:bottom w:val="single" w:sz="12" w:space="0" w:color="auto"/>
            </w:tcBorders>
            <w:tcMar>
              <w:left w:w="0" w:type="dxa"/>
              <w:right w:w="0" w:type="dxa"/>
            </w:tcMar>
          </w:tcPr>
          <w:p w:rsidR="00E405C9" w:rsidRPr="006E133D" w:rsidRDefault="00E405C9" w:rsidP="004B4C55">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床位</w:t>
            </w:r>
          </w:p>
        </w:tc>
        <w:tc>
          <w:tcPr>
            <w:tcW w:w="193" w:type="pct"/>
            <w:tcBorders>
              <w:top w:val="single" w:sz="2" w:space="0" w:color="auto"/>
              <w:bottom w:val="single" w:sz="12" w:space="0" w:color="auto"/>
            </w:tcBorders>
            <w:tcMar>
              <w:left w:w="0" w:type="dxa"/>
              <w:right w:w="0" w:type="dxa"/>
            </w:tcMar>
          </w:tcPr>
          <w:p w:rsidR="00E405C9" w:rsidRPr="006E133D" w:rsidRDefault="00E405C9" w:rsidP="004B4C55">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机构数量</w:t>
            </w:r>
          </w:p>
        </w:tc>
        <w:tc>
          <w:tcPr>
            <w:tcW w:w="193" w:type="pct"/>
            <w:tcBorders>
              <w:top w:val="single" w:sz="2" w:space="0" w:color="auto"/>
              <w:bottom w:val="single" w:sz="12" w:space="0" w:color="auto"/>
            </w:tcBorders>
            <w:tcMar>
              <w:left w:w="0" w:type="dxa"/>
              <w:right w:w="0" w:type="dxa"/>
            </w:tcMar>
          </w:tcPr>
          <w:p w:rsidR="00E405C9" w:rsidRPr="006E133D" w:rsidRDefault="00E405C9" w:rsidP="004B4C55">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床位</w:t>
            </w:r>
          </w:p>
        </w:tc>
        <w:tc>
          <w:tcPr>
            <w:tcW w:w="193" w:type="pct"/>
            <w:tcBorders>
              <w:top w:val="single" w:sz="2" w:space="0" w:color="auto"/>
              <w:bottom w:val="single" w:sz="12" w:space="0" w:color="auto"/>
            </w:tcBorders>
            <w:tcMar>
              <w:left w:w="0" w:type="dxa"/>
              <w:right w:w="0" w:type="dxa"/>
            </w:tcMar>
          </w:tcPr>
          <w:p w:rsidR="00E405C9" w:rsidRPr="006E133D" w:rsidRDefault="00E405C9" w:rsidP="004B4C55">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机构数量</w:t>
            </w:r>
          </w:p>
        </w:tc>
        <w:tc>
          <w:tcPr>
            <w:tcW w:w="193" w:type="pct"/>
            <w:tcBorders>
              <w:top w:val="single" w:sz="2" w:space="0" w:color="auto"/>
              <w:bottom w:val="single" w:sz="12" w:space="0" w:color="auto"/>
            </w:tcBorders>
            <w:tcMar>
              <w:left w:w="0" w:type="dxa"/>
              <w:right w:w="0" w:type="dxa"/>
            </w:tcMar>
          </w:tcPr>
          <w:p w:rsidR="00E405C9" w:rsidRPr="006E133D" w:rsidRDefault="00E405C9" w:rsidP="004B4C55">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床位</w:t>
            </w:r>
          </w:p>
        </w:tc>
        <w:tc>
          <w:tcPr>
            <w:tcW w:w="193" w:type="pct"/>
            <w:tcBorders>
              <w:top w:val="single" w:sz="2" w:space="0" w:color="auto"/>
              <w:bottom w:val="single" w:sz="12" w:space="0" w:color="auto"/>
            </w:tcBorders>
            <w:tcMar>
              <w:left w:w="0" w:type="dxa"/>
              <w:right w:w="0" w:type="dxa"/>
            </w:tcMar>
          </w:tcPr>
          <w:p w:rsidR="00E405C9" w:rsidRPr="006E133D" w:rsidRDefault="00E405C9" w:rsidP="004B4C55">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机构数量</w:t>
            </w:r>
          </w:p>
        </w:tc>
        <w:tc>
          <w:tcPr>
            <w:tcW w:w="193" w:type="pct"/>
            <w:tcBorders>
              <w:top w:val="single" w:sz="2" w:space="0" w:color="auto"/>
              <w:bottom w:val="single" w:sz="12" w:space="0" w:color="auto"/>
            </w:tcBorders>
            <w:tcMar>
              <w:left w:w="0" w:type="dxa"/>
              <w:right w:w="0" w:type="dxa"/>
            </w:tcMar>
          </w:tcPr>
          <w:p w:rsidR="00E405C9" w:rsidRPr="006E133D" w:rsidRDefault="00E405C9" w:rsidP="004B4C55">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床位</w:t>
            </w:r>
          </w:p>
        </w:tc>
        <w:tc>
          <w:tcPr>
            <w:tcW w:w="193" w:type="pct"/>
            <w:tcBorders>
              <w:top w:val="single" w:sz="2" w:space="0" w:color="auto"/>
              <w:bottom w:val="single" w:sz="12" w:space="0" w:color="auto"/>
            </w:tcBorders>
            <w:tcMar>
              <w:left w:w="0" w:type="dxa"/>
              <w:right w:w="0" w:type="dxa"/>
            </w:tcMar>
          </w:tcPr>
          <w:p w:rsidR="00E405C9" w:rsidRPr="006E133D" w:rsidRDefault="00E405C9" w:rsidP="004B4C55">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机构数量</w:t>
            </w:r>
          </w:p>
        </w:tc>
        <w:tc>
          <w:tcPr>
            <w:tcW w:w="193" w:type="pct"/>
            <w:tcBorders>
              <w:top w:val="single" w:sz="2" w:space="0" w:color="auto"/>
              <w:bottom w:val="single" w:sz="12" w:space="0" w:color="auto"/>
            </w:tcBorders>
            <w:tcMar>
              <w:left w:w="0" w:type="dxa"/>
              <w:right w:w="0" w:type="dxa"/>
            </w:tcMar>
          </w:tcPr>
          <w:p w:rsidR="00E405C9" w:rsidRPr="006E133D" w:rsidRDefault="00E405C9" w:rsidP="004B4C55">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床位</w:t>
            </w:r>
          </w:p>
        </w:tc>
        <w:tc>
          <w:tcPr>
            <w:tcW w:w="193" w:type="pct"/>
            <w:tcBorders>
              <w:top w:val="single" w:sz="2" w:space="0" w:color="auto"/>
              <w:bottom w:val="single" w:sz="12" w:space="0" w:color="auto"/>
            </w:tcBorders>
            <w:tcMar>
              <w:left w:w="0" w:type="dxa"/>
              <w:right w:w="0" w:type="dxa"/>
            </w:tcMar>
          </w:tcPr>
          <w:p w:rsidR="00E405C9" w:rsidRPr="006E133D" w:rsidRDefault="00E405C9" w:rsidP="004B4C55">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机构数量</w:t>
            </w:r>
          </w:p>
        </w:tc>
        <w:tc>
          <w:tcPr>
            <w:tcW w:w="193" w:type="pct"/>
            <w:tcBorders>
              <w:top w:val="single" w:sz="2" w:space="0" w:color="auto"/>
              <w:bottom w:val="single" w:sz="12" w:space="0" w:color="auto"/>
            </w:tcBorders>
            <w:tcMar>
              <w:left w:w="0" w:type="dxa"/>
              <w:right w:w="0" w:type="dxa"/>
            </w:tcMar>
          </w:tcPr>
          <w:p w:rsidR="00E405C9" w:rsidRPr="006E133D" w:rsidRDefault="00E405C9" w:rsidP="004B4C55">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床位</w:t>
            </w:r>
          </w:p>
        </w:tc>
        <w:tc>
          <w:tcPr>
            <w:tcW w:w="193" w:type="pct"/>
            <w:tcBorders>
              <w:top w:val="single" w:sz="2" w:space="0" w:color="auto"/>
              <w:bottom w:val="single" w:sz="12" w:space="0" w:color="auto"/>
            </w:tcBorders>
            <w:tcMar>
              <w:left w:w="0" w:type="dxa"/>
              <w:right w:w="0" w:type="dxa"/>
            </w:tcMar>
          </w:tcPr>
          <w:p w:rsidR="00E405C9" w:rsidRPr="006E133D" w:rsidRDefault="00E405C9" w:rsidP="004B4C55">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机构数量</w:t>
            </w:r>
          </w:p>
        </w:tc>
        <w:tc>
          <w:tcPr>
            <w:tcW w:w="193" w:type="pct"/>
            <w:tcBorders>
              <w:top w:val="single" w:sz="2" w:space="0" w:color="auto"/>
              <w:bottom w:val="single" w:sz="12" w:space="0" w:color="auto"/>
            </w:tcBorders>
            <w:tcMar>
              <w:left w:w="0" w:type="dxa"/>
              <w:right w:w="0" w:type="dxa"/>
            </w:tcMar>
          </w:tcPr>
          <w:p w:rsidR="00E405C9" w:rsidRPr="006E133D" w:rsidRDefault="00E405C9" w:rsidP="004B4C55">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床位</w:t>
            </w:r>
          </w:p>
        </w:tc>
        <w:tc>
          <w:tcPr>
            <w:tcW w:w="193" w:type="pct"/>
            <w:tcBorders>
              <w:top w:val="single" w:sz="2" w:space="0" w:color="auto"/>
              <w:bottom w:val="single" w:sz="12" w:space="0" w:color="auto"/>
            </w:tcBorders>
            <w:tcMar>
              <w:left w:w="0" w:type="dxa"/>
              <w:right w:w="0" w:type="dxa"/>
            </w:tcMar>
          </w:tcPr>
          <w:p w:rsidR="00E405C9" w:rsidRPr="006E133D" w:rsidRDefault="00E405C9" w:rsidP="004B4C55">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机构数量</w:t>
            </w:r>
          </w:p>
        </w:tc>
        <w:tc>
          <w:tcPr>
            <w:tcW w:w="193" w:type="pct"/>
            <w:tcBorders>
              <w:top w:val="single" w:sz="2" w:space="0" w:color="auto"/>
              <w:bottom w:val="single" w:sz="12" w:space="0" w:color="auto"/>
            </w:tcBorders>
            <w:tcMar>
              <w:left w:w="0" w:type="dxa"/>
              <w:right w:w="0" w:type="dxa"/>
            </w:tcMar>
          </w:tcPr>
          <w:p w:rsidR="00E405C9" w:rsidRPr="006E133D" w:rsidRDefault="00E405C9" w:rsidP="004B4C55">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床位</w:t>
            </w:r>
          </w:p>
        </w:tc>
        <w:tc>
          <w:tcPr>
            <w:tcW w:w="193" w:type="pct"/>
            <w:tcBorders>
              <w:top w:val="single" w:sz="2" w:space="0" w:color="auto"/>
              <w:bottom w:val="single" w:sz="12" w:space="0" w:color="auto"/>
            </w:tcBorders>
            <w:tcMar>
              <w:left w:w="0" w:type="dxa"/>
              <w:right w:w="0" w:type="dxa"/>
            </w:tcMar>
          </w:tcPr>
          <w:p w:rsidR="00E405C9" w:rsidRPr="006E133D" w:rsidRDefault="00E405C9" w:rsidP="004B4C55">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机构数量</w:t>
            </w:r>
          </w:p>
        </w:tc>
        <w:tc>
          <w:tcPr>
            <w:tcW w:w="260" w:type="pct"/>
            <w:tcBorders>
              <w:top w:val="single" w:sz="2" w:space="0" w:color="auto"/>
              <w:bottom w:val="single" w:sz="12" w:space="0" w:color="auto"/>
            </w:tcBorders>
            <w:tcMar>
              <w:left w:w="0" w:type="dxa"/>
              <w:right w:w="0" w:type="dxa"/>
            </w:tcMar>
          </w:tcPr>
          <w:p w:rsidR="00E405C9" w:rsidRPr="006E133D" w:rsidRDefault="00E405C9" w:rsidP="004B4C55">
            <w:pPr>
              <w:spacing w:line="360" w:lineRule="exact"/>
              <w:jc w:val="center"/>
              <w:rPr>
                <w:rFonts w:ascii="KaiTi_GB2312" w:eastAsia="KaiTi_GB2312"/>
                <w:color w:val="0000FF"/>
                <w:sz w:val="18"/>
                <w:szCs w:val="18"/>
              </w:rPr>
            </w:pPr>
            <w:r w:rsidRPr="006E133D">
              <w:rPr>
                <w:rFonts w:ascii="KaiTi_GB2312" w:eastAsia="KaiTi_GB2312"/>
                <w:color w:val="0000FF"/>
                <w:sz w:val="18"/>
                <w:szCs w:val="18"/>
              </w:rPr>
              <w:t>床位</w:t>
            </w:r>
          </w:p>
        </w:tc>
      </w:tr>
      <w:tr w:rsidR="00617A77" w:rsidRPr="005355C9" w:rsidTr="0032268C">
        <w:tc>
          <w:tcPr>
            <w:tcW w:w="291" w:type="pct"/>
            <w:tcBorders>
              <w:top w:val="single" w:sz="12" w:space="0" w:color="auto"/>
            </w:tcBorders>
            <w:tcMar>
              <w:left w:w="28" w:type="dxa"/>
              <w:right w:w="28" w:type="dxa"/>
            </w:tcMar>
          </w:tcPr>
          <w:p w:rsidR="00E405C9" w:rsidRPr="006E133D" w:rsidRDefault="00E405C9" w:rsidP="00617A77">
            <w:pPr>
              <w:spacing w:line="360" w:lineRule="exact"/>
              <w:rPr>
                <w:rFonts w:ascii="SimHei" w:eastAsia="SimHei" w:hint="eastAsia"/>
                <w:color w:val="FF0000"/>
                <w:sz w:val="18"/>
                <w:szCs w:val="18"/>
              </w:rPr>
            </w:pPr>
            <w:r w:rsidRPr="006E133D">
              <w:rPr>
                <w:rFonts w:ascii="SimHei" w:eastAsia="SimHei" w:hint="eastAsia"/>
                <w:color w:val="FF0000"/>
                <w:sz w:val="18"/>
                <w:szCs w:val="18"/>
              </w:rPr>
              <w:t>乌兹别克斯坦共和国</w:t>
            </w:r>
          </w:p>
        </w:tc>
        <w:tc>
          <w:tcPr>
            <w:tcW w:w="194" w:type="pct"/>
            <w:tcBorders>
              <w:top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47</w:t>
            </w:r>
          </w:p>
        </w:tc>
        <w:tc>
          <w:tcPr>
            <w:tcW w:w="194" w:type="pct"/>
            <w:tcBorders>
              <w:top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6</w:t>
            </w:r>
            <w:r w:rsidR="006E133D">
              <w:rPr>
                <w:rFonts w:ascii="Times New Roman" w:hint="eastAsia"/>
                <w:sz w:val="18"/>
                <w:szCs w:val="18"/>
              </w:rPr>
              <w:t xml:space="preserve"> </w:t>
            </w:r>
            <w:r w:rsidRPr="006E133D">
              <w:rPr>
                <w:rFonts w:ascii="Times New Roman"/>
                <w:sz w:val="18"/>
                <w:szCs w:val="18"/>
              </w:rPr>
              <w:t>010</w:t>
            </w:r>
          </w:p>
        </w:tc>
        <w:tc>
          <w:tcPr>
            <w:tcW w:w="194" w:type="pct"/>
            <w:tcBorders>
              <w:top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2</w:t>
            </w:r>
          </w:p>
        </w:tc>
        <w:tc>
          <w:tcPr>
            <w:tcW w:w="194" w:type="pct"/>
            <w:tcBorders>
              <w:top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145</w:t>
            </w:r>
          </w:p>
        </w:tc>
        <w:tc>
          <w:tcPr>
            <w:tcW w:w="194" w:type="pct"/>
            <w:tcBorders>
              <w:top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p>
        </w:tc>
        <w:tc>
          <w:tcPr>
            <w:tcW w:w="194" w:type="pct"/>
            <w:tcBorders>
              <w:top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100</w:t>
            </w:r>
          </w:p>
        </w:tc>
        <w:tc>
          <w:tcPr>
            <w:tcW w:w="193" w:type="pct"/>
            <w:tcBorders>
              <w:top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6</w:t>
            </w:r>
          </w:p>
        </w:tc>
        <w:tc>
          <w:tcPr>
            <w:tcW w:w="193" w:type="pct"/>
            <w:tcBorders>
              <w:top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370</w:t>
            </w:r>
          </w:p>
        </w:tc>
        <w:tc>
          <w:tcPr>
            <w:tcW w:w="193" w:type="pct"/>
            <w:tcBorders>
              <w:top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p>
        </w:tc>
        <w:tc>
          <w:tcPr>
            <w:tcW w:w="193" w:type="pct"/>
            <w:tcBorders>
              <w:top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250</w:t>
            </w:r>
          </w:p>
        </w:tc>
        <w:tc>
          <w:tcPr>
            <w:tcW w:w="193" w:type="pct"/>
            <w:tcBorders>
              <w:top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p>
        </w:tc>
        <w:tc>
          <w:tcPr>
            <w:tcW w:w="193" w:type="pct"/>
            <w:tcBorders>
              <w:top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230</w:t>
            </w:r>
          </w:p>
        </w:tc>
        <w:tc>
          <w:tcPr>
            <w:tcW w:w="193" w:type="pct"/>
            <w:tcBorders>
              <w:top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4</w:t>
            </w:r>
          </w:p>
        </w:tc>
        <w:tc>
          <w:tcPr>
            <w:tcW w:w="193" w:type="pct"/>
            <w:tcBorders>
              <w:top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815</w:t>
            </w:r>
          </w:p>
        </w:tc>
        <w:tc>
          <w:tcPr>
            <w:tcW w:w="193" w:type="pct"/>
            <w:tcBorders>
              <w:top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12</w:t>
            </w:r>
          </w:p>
        </w:tc>
        <w:tc>
          <w:tcPr>
            <w:tcW w:w="193" w:type="pct"/>
            <w:tcBorders>
              <w:top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2</w:t>
            </w:r>
            <w:r w:rsidR="006E133D">
              <w:rPr>
                <w:rFonts w:ascii="Times New Roman" w:hint="eastAsia"/>
                <w:sz w:val="18"/>
                <w:szCs w:val="18"/>
              </w:rPr>
              <w:t xml:space="preserve"> </w:t>
            </w:r>
            <w:r w:rsidRPr="006E133D">
              <w:rPr>
                <w:rFonts w:ascii="Times New Roman"/>
                <w:sz w:val="18"/>
                <w:szCs w:val="18"/>
              </w:rPr>
              <w:t>942</w:t>
            </w:r>
          </w:p>
        </w:tc>
        <w:tc>
          <w:tcPr>
            <w:tcW w:w="193" w:type="pct"/>
            <w:tcBorders>
              <w:top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25</w:t>
            </w:r>
          </w:p>
        </w:tc>
        <w:tc>
          <w:tcPr>
            <w:tcW w:w="193" w:type="pct"/>
            <w:tcBorders>
              <w:top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3</w:t>
            </w:r>
            <w:r w:rsidR="006E133D">
              <w:rPr>
                <w:rFonts w:ascii="Times New Roman" w:hint="eastAsia"/>
                <w:sz w:val="18"/>
                <w:szCs w:val="18"/>
              </w:rPr>
              <w:t xml:space="preserve"> </w:t>
            </w:r>
            <w:r w:rsidRPr="006E133D">
              <w:rPr>
                <w:rFonts w:ascii="Times New Roman"/>
                <w:sz w:val="18"/>
                <w:szCs w:val="18"/>
              </w:rPr>
              <w:t>107</w:t>
            </w:r>
          </w:p>
        </w:tc>
        <w:tc>
          <w:tcPr>
            <w:tcW w:w="193" w:type="pct"/>
            <w:tcBorders>
              <w:top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36</w:t>
            </w:r>
          </w:p>
        </w:tc>
        <w:tc>
          <w:tcPr>
            <w:tcW w:w="193" w:type="pct"/>
            <w:tcBorders>
              <w:top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3</w:t>
            </w:r>
            <w:r w:rsidR="006E133D">
              <w:rPr>
                <w:rFonts w:ascii="Times New Roman" w:hint="eastAsia"/>
                <w:sz w:val="18"/>
                <w:szCs w:val="18"/>
              </w:rPr>
              <w:t xml:space="preserve"> </w:t>
            </w:r>
            <w:r w:rsidRPr="006E133D">
              <w:rPr>
                <w:rFonts w:ascii="Times New Roman"/>
                <w:sz w:val="18"/>
                <w:szCs w:val="18"/>
              </w:rPr>
              <w:t>235</w:t>
            </w:r>
          </w:p>
        </w:tc>
        <w:tc>
          <w:tcPr>
            <w:tcW w:w="193" w:type="pct"/>
            <w:tcBorders>
              <w:top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2</w:t>
            </w:r>
          </w:p>
        </w:tc>
        <w:tc>
          <w:tcPr>
            <w:tcW w:w="193" w:type="pct"/>
            <w:tcBorders>
              <w:top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150</w:t>
            </w:r>
          </w:p>
        </w:tc>
        <w:tc>
          <w:tcPr>
            <w:tcW w:w="193" w:type="pct"/>
            <w:tcBorders>
              <w:top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p>
        </w:tc>
        <w:tc>
          <w:tcPr>
            <w:tcW w:w="260" w:type="pct"/>
            <w:tcBorders>
              <w:top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110</w:t>
            </w:r>
          </w:p>
        </w:tc>
      </w:tr>
      <w:tr w:rsidR="00617A77" w:rsidRPr="005355C9" w:rsidTr="0032268C">
        <w:tc>
          <w:tcPr>
            <w:tcW w:w="291" w:type="pct"/>
            <w:tcMar>
              <w:left w:w="28" w:type="dxa"/>
              <w:right w:w="28" w:type="dxa"/>
            </w:tcMar>
          </w:tcPr>
          <w:p w:rsidR="00E405C9" w:rsidRPr="006E133D" w:rsidRDefault="00E405C9" w:rsidP="00617A77">
            <w:pPr>
              <w:spacing w:line="360" w:lineRule="exact"/>
              <w:rPr>
                <w:rFonts w:ascii="Times New Roman"/>
                <w:sz w:val="18"/>
                <w:szCs w:val="18"/>
              </w:rPr>
            </w:pPr>
            <w:r w:rsidRPr="006E133D">
              <w:rPr>
                <w:rFonts w:ascii="Times New Roman"/>
                <w:sz w:val="18"/>
                <w:szCs w:val="18"/>
              </w:rPr>
              <w:t>卡拉卡尔帕克斯坦共和国</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200</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142</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120</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260"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r>
      <w:tr w:rsidR="00617A77" w:rsidRPr="005355C9" w:rsidTr="0032268C">
        <w:tc>
          <w:tcPr>
            <w:tcW w:w="291" w:type="pct"/>
            <w:tcMar>
              <w:left w:w="28" w:type="dxa"/>
              <w:right w:w="28" w:type="dxa"/>
            </w:tcMar>
          </w:tcPr>
          <w:p w:rsidR="00E405C9" w:rsidRPr="006E133D" w:rsidRDefault="00E405C9" w:rsidP="00617A77">
            <w:pPr>
              <w:spacing w:line="360" w:lineRule="exact"/>
              <w:rPr>
                <w:rFonts w:ascii="Times New Roman"/>
                <w:sz w:val="18"/>
                <w:szCs w:val="18"/>
              </w:rPr>
            </w:pPr>
            <w:r w:rsidRPr="006E133D">
              <w:rPr>
                <w:rFonts w:ascii="Times New Roman"/>
                <w:sz w:val="18"/>
                <w:szCs w:val="18"/>
              </w:rPr>
              <w:t>安集延州</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4</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670</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75</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250</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2</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220</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2</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460</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p>
        </w:tc>
        <w:tc>
          <w:tcPr>
            <w:tcW w:w="260"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110</w:t>
            </w:r>
          </w:p>
        </w:tc>
      </w:tr>
      <w:tr w:rsidR="00617A77" w:rsidRPr="005355C9" w:rsidTr="0032268C">
        <w:tc>
          <w:tcPr>
            <w:tcW w:w="291" w:type="pct"/>
            <w:tcMar>
              <w:left w:w="28" w:type="dxa"/>
              <w:right w:w="28" w:type="dxa"/>
            </w:tcMar>
          </w:tcPr>
          <w:p w:rsidR="00E405C9" w:rsidRPr="006E133D" w:rsidRDefault="00E405C9" w:rsidP="00617A77">
            <w:pPr>
              <w:spacing w:line="360" w:lineRule="exact"/>
              <w:rPr>
                <w:rFonts w:ascii="Times New Roman"/>
                <w:sz w:val="18"/>
                <w:szCs w:val="18"/>
              </w:rPr>
            </w:pPr>
            <w:r w:rsidRPr="006E133D">
              <w:rPr>
                <w:rFonts w:ascii="Times New Roman"/>
                <w:sz w:val="18"/>
                <w:szCs w:val="18"/>
              </w:rPr>
              <w:t>布哈拉州</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4</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460</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195</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275</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260"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r>
      <w:tr w:rsidR="00617A77" w:rsidRPr="005355C9" w:rsidTr="0032268C">
        <w:tc>
          <w:tcPr>
            <w:tcW w:w="291" w:type="pct"/>
            <w:tcMar>
              <w:left w:w="28" w:type="dxa"/>
              <w:right w:w="28" w:type="dxa"/>
            </w:tcMar>
          </w:tcPr>
          <w:p w:rsidR="00E405C9" w:rsidRPr="006E133D" w:rsidRDefault="00E405C9" w:rsidP="00617A77">
            <w:pPr>
              <w:spacing w:line="360" w:lineRule="exact"/>
              <w:rPr>
                <w:rFonts w:ascii="Times New Roman"/>
                <w:sz w:val="18"/>
                <w:szCs w:val="18"/>
              </w:rPr>
            </w:pPr>
            <w:r w:rsidRPr="006E133D">
              <w:rPr>
                <w:rFonts w:ascii="Times New Roman"/>
                <w:sz w:val="18"/>
                <w:szCs w:val="18"/>
              </w:rPr>
              <w:t>吉扎克州</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2</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160</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165</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110</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50</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260"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r>
      <w:tr w:rsidR="00617A77" w:rsidRPr="005355C9" w:rsidTr="0032268C">
        <w:tc>
          <w:tcPr>
            <w:tcW w:w="291" w:type="pct"/>
            <w:tcMar>
              <w:left w:w="28" w:type="dxa"/>
              <w:right w:w="28" w:type="dxa"/>
            </w:tcMar>
          </w:tcPr>
          <w:p w:rsidR="00E405C9" w:rsidRPr="006E133D" w:rsidRDefault="00E405C9" w:rsidP="00617A77">
            <w:pPr>
              <w:spacing w:line="360" w:lineRule="exact"/>
              <w:rPr>
                <w:rFonts w:ascii="Times New Roman"/>
                <w:sz w:val="18"/>
                <w:szCs w:val="18"/>
              </w:rPr>
            </w:pPr>
            <w:r w:rsidRPr="006E133D">
              <w:rPr>
                <w:rFonts w:ascii="Times New Roman"/>
                <w:sz w:val="18"/>
                <w:szCs w:val="18"/>
              </w:rPr>
              <w:t>卡什卡达里亚州</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4</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570</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2</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160</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200</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455</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7</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700</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5</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400</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260"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r>
      <w:tr w:rsidR="00617A77" w:rsidRPr="005355C9" w:rsidTr="0032268C">
        <w:tc>
          <w:tcPr>
            <w:tcW w:w="291" w:type="pct"/>
            <w:tcMar>
              <w:left w:w="28" w:type="dxa"/>
              <w:right w:w="28" w:type="dxa"/>
            </w:tcMar>
          </w:tcPr>
          <w:p w:rsidR="00E405C9" w:rsidRPr="006E133D" w:rsidRDefault="00E405C9" w:rsidP="00617A77">
            <w:pPr>
              <w:spacing w:line="360" w:lineRule="exact"/>
              <w:rPr>
                <w:rFonts w:ascii="Times New Roman"/>
                <w:sz w:val="18"/>
                <w:szCs w:val="18"/>
              </w:rPr>
            </w:pPr>
            <w:r w:rsidRPr="006E133D">
              <w:rPr>
                <w:rFonts w:ascii="Times New Roman"/>
                <w:sz w:val="18"/>
                <w:szCs w:val="18"/>
              </w:rPr>
              <w:t>纳沃伊州</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150</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125</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260"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r>
      <w:tr w:rsidR="00617A77" w:rsidRPr="005355C9" w:rsidTr="0032268C">
        <w:tc>
          <w:tcPr>
            <w:tcW w:w="291" w:type="pct"/>
            <w:tcMar>
              <w:left w:w="28" w:type="dxa"/>
              <w:right w:w="28" w:type="dxa"/>
            </w:tcMar>
          </w:tcPr>
          <w:p w:rsidR="00E405C9" w:rsidRPr="006E133D" w:rsidRDefault="00E405C9" w:rsidP="00617A77">
            <w:pPr>
              <w:spacing w:line="360" w:lineRule="exact"/>
              <w:rPr>
                <w:rFonts w:ascii="Times New Roman"/>
                <w:sz w:val="18"/>
                <w:szCs w:val="18"/>
              </w:rPr>
            </w:pPr>
            <w:r w:rsidRPr="006E133D">
              <w:rPr>
                <w:rFonts w:ascii="Times New Roman"/>
                <w:sz w:val="18"/>
                <w:szCs w:val="18"/>
              </w:rPr>
              <w:t>纳曼干州</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2</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310</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250</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370</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3</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389</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3</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330</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260"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r>
      <w:tr w:rsidR="00617A77" w:rsidRPr="005355C9" w:rsidTr="0032268C">
        <w:tc>
          <w:tcPr>
            <w:tcW w:w="291" w:type="pct"/>
            <w:tcMar>
              <w:left w:w="28" w:type="dxa"/>
              <w:right w:w="28" w:type="dxa"/>
            </w:tcMar>
          </w:tcPr>
          <w:p w:rsidR="00E405C9" w:rsidRPr="006E133D" w:rsidRDefault="00E405C9" w:rsidP="00617A77">
            <w:pPr>
              <w:spacing w:line="360" w:lineRule="exact"/>
              <w:rPr>
                <w:rFonts w:ascii="Times New Roman"/>
                <w:sz w:val="18"/>
                <w:szCs w:val="18"/>
              </w:rPr>
            </w:pPr>
            <w:r w:rsidRPr="006E133D">
              <w:rPr>
                <w:rFonts w:ascii="Times New Roman"/>
                <w:sz w:val="18"/>
                <w:szCs w:val="18"/>
              </w:rPr>
              <w:t>撒马尔罕州</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4</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505</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320</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2</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238</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40</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260"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r>
      <w:tr w:rsidR="00617A77" w:rsidRPr="005355C9" w:rsidTr="0032268C">
        <w:tc>
          <w:tcPr>
            <w:tcW w:w="291" w:type="pct"/>
            <w:tcMar>
              <w:left w:w="28" w:type="dxa"/>
              <w:right w:w="28" w:type="dxa"/>
            </w:tcMar>
          </w:tcPr>
          <w:p w:rsidR="00E405C9" w:rsidRPr="006E133D" w:rsidRDefault="00E405C9" w:rsidP="00617A77">
            <w:pPr>
              <w:spacing w:line="360" w:lineRule="exact"/>
              <w:rPr>
                <w:rFonts w:ascii="Times New Roman"/>
                <w:sz w:val="18"/>
                <w:szCs w:val="18"/>
              </w:rPr>
            </w:pPr>
            <w:r w:rsidRPr="006E133D">
              <w:rPr>
                <w:rFonts w:ascii="Times New Roman"/>
                <w:sz w:val="18"/>
                <w:szCs w:val="18"/>
              </w:rPr>
              <w:t>苏尔汉河州</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2</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170</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40</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300</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110</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260"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r>
      <w:tr w:rsidR="00617A77" w:rsidRPr="005355C9" w:rsidTr="0032268C">
        <w:tc>
          <w:tcPr>
            <w:tcW w:w="291" w:type="pct"/>
            <w:tcMar>
              <w:left w:w="28" w:type="dxa"/>
              <w:right w:w="28" w:type="dxa"/>
            </w:tcMar>
          </w:tcPr>
          <w:p w:rsidR="00E405C9" w:rsidRPr="006E133D" w:rsidRDefault="00E405C9" w:rsidP="00617A77">
            <w:pPr>
              <w:spacing w:line="360" w:lineRule="exact"/>
              <w:rPr>
                <w:rFonts w:ascii="Times New Roman"/>
                <w:sz w:val="18"/>
                <w:szCs w:val="18"/>
              </w:rPr>
            </w:pPr>
            <w:r w:rsidRPr="006E133D">
              <w:rPr>
                <w:rFonts w:ascii="Times New Roman"/>
                <w:sz w:val="18"/>
                <w:szCs w:val="18"/>
              </w:rPr>
              <w:t>锡尔河州</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70</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175</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120</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260"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r>
      <w:tr w:rsidR="00617A77" w:rsidRPr="005355C9" w:rsidTr="0032268C">
        <w:tc>
          <w:tcPr>
            <w:tcW w:w="291" w:type="pct"/>
            <w:tcMar>
              <w:left w:w="28" w:type="dxa"/>
              <w:right w:w="28" w:type="dxa"/>
            </w:tcMar>
          </w:tcPr>
          <w:p w:rsidR="00E405C9" w:rsidRPr="006E133D" w:rsidRDefault="00E405C9" w:rsidP="00617A77">
            <w:pPr>
              <w:spacing w:line="360" w:lineRule="exact"/>
              <w:rPr>
                <w:rFonts w:ascii="Times New Roman"/>
                <w:sz w:val="18"/>
                <w:szCs w:val="18"/>
              </w:rPr>
            </w:pPr>
            <w:r w:rsidRPr="006E133D">
              <w:rPr>
                <w:rFonts w:ascii="Times New Roman"/>
                <w:sz w:val="18"/>
                <w:szCs w:val="18"/>
              </w:rPr>
              <w:t>塔什干州</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10</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999</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3</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170</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5</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500</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10</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640</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260"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r>
      <w:tr w:rsidR="00617A77" w:rsidRPr="005355C9" w:rsidTr="0032268C">
        <w:tc>
          <w:tcPr>
            <w:tcW w:w="291" w:type="pct"/>
            <w:tcMar>
              <w:left w:w="28" w:type="dxa"/>
              <w:right w:w="28" w:type="dxa"/>
            </w:tcMar>
          </w:tcPr>
          <w:p w:rsidR="00E405C9" w:rsidRPr="006E133D" w:rsidRDefault="00E405C9" w:rsidP="00617A77">
            <w:pPr>
              <w:spacing w:line="360" w:lineRule="exact"/>
              <w:rPr>
                <w:rFonts w:ascii="Times New Roman"/>
                <w:sz w:val="18"/>
                <w:szCs w:val="18"/>
              </w:rPr>
            </w:pPr>
            <w:r w:rsidRPr="006E133D">
              <w:rPr>
                <w:rFonts w:ascii="Times New Roman"/>
                <w:sz w:val="18"/>
                <w:szCs w:val="18"/>
              </w:rPr>
              <w:t>费尔干纳州</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3</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580</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225</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3</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339</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8</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420</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260"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r>
      <w:tr w:rsidR="00617A77" w:rsidRPr="005355C9" w:rsidTr="0032268C">
        <w:tc>
          <w:tcPr>
            <w:tcW w:w="291" w:type="pct"/>
            <w:tcMar>
              <w:left w:w="28" w:type="dxa"/>
              <w:right w:w="28" w:type="dxa"/>
            </w:tcMar>
          </w:tcPr>
          <w:p w:rsidR="00E405C9" w:rsidRPr="006E133D" w:rsidRDefault="00E405C9" w:rsidP="00617A77">
            <w:pPr>
              <w:spacing w:line="360" w:lineRule="exact"/>
              <w:rPr>
                <w:rFonts w:ascii="Times New Roman"/>
                <w:sz w:val="18"/>
                <w:szCs w:val="18"/>
              </w:rPr>
            </w:pPr>
            <w:r w:rsidRPr="006E133D">
              <w:rPr>
                <w:rFonts w:ascii="Times New Roman"/>
                <w:sz w:val="18"/>
                <w:szCs w:val="18"/>
              </w:rPr>
              <w:t>花拉子模州</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2</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215</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275</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260"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r>
      <w:tr w:rsidR="00617A77" w:rsidRPr="005355C9" w:rsidTr="0032268C">
        <w:tc>
          <w:tcPr>
            <w:tcW w:w="291" w:type="pct"/>
            <w:tcMar>
              <w:left w:w="28" w:type="dxa"/>
              <w:right w:w="28" w:type="dxa"/>
            </w:tcMar>
          </w:tcPr>
          <w:p w:rsidR="00E405C9" w:rsidRPr="006E133D" w:rsidRDefault="00E405C9" w:rsidP="00617A77">
            <w:pPr>
              <w:spacing w:line="360" w:lineRule="exact"/>
              <w:rPr>
                <w:rFonts w:ascii="Times New Roman"/>
                <w:sz w:val="18"/>
                <w:szCs w:val="18"/>
              </w:rPr>
            </w:pPr>
            <w:r w:rsidRPr="006E133D">
              <w:rPr>
                <w:rFonts w:ascii="Times New Roman"/>
                <w:sz w:val="18"/>
                <w:szCs w:val="18"/>
              </w:rPr>
              <w:t>塔什干市</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9</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r w:rsidR="006E133D">
              <w:rPr>
                <w:rFonts w:ascii="Times New Roman" w:hint="eastAsia"/>
                <w:sz w:val="18"/>
                <w:szCs w:val="18"/>
              </w:rPr>
              <w:t xml:space="preserve"> </w:t>
            </w:r>
            <w:r w:rsidRPr="006E133D">
              <w:rPr>
                <w:rFonts w:ascii="Times New Roman"/>
                <w:sz w:val="18"/>
                <w:szCs w:val="18"/>
              </w:rPr>
              <w:t>221</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3</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721</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3</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320</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100</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260"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r>
      <w:tr w:rsidR="00617A77" w:rsidRPr="005355C9" w:rsidTr="0032268C">
        <w:tc>
          <w:tcPr>
            <w:tcW w:w="291" w:type="pct"/>
            <w:tcMar>
              <w:left w:w="28" w:type="dxa"/>
              <w:right w:w="28" w:type="dxa"/>
            </w:tcMar>
          </w:tcPr>
          <w:p w:rsidR="00E405C9" w:rsidRPr="006E133D" w:rsidRDefault="00E405C9" w:rsidP="00617A77">
            <w:pPr>
              <w:spacing w:line="360" w:lineRule="exact"/>
              <w:rPr>
                <w:rFonts w:ascii="Times New Roman"/>
                <w:sz w:val="18"/>
                <w:szCs w:val="18"/>
              </w:rPr>
            </w:pPr>
            <w:r w:rsidRPr="006E133D">
              <w:rPr>
                <w:rFonts w:ascii="Times New Roman"/>
                <w:sz w:val="18"/>
                <w:szCs w:val="18"/>
              </w:rPr>
              <w:t>塔什干市的国家机构</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250</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230</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260" w:type="pct"/>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r>
      <w:tr w:rsidR="00617A77" w:rsidRPr="005355C9" w:rsidTr="0032268C">
        <w:tc>
          <w:tcPr>
            <w:tcW w:w="291" w:type="pct"/>
            <w:tcBorders>
              <w:bottom w:val="single" w:sz="12" w:space="0" w:color="auto"/>
            </w:tcBorders>
            <w:tcMar>
              <w:left w:w="28" w:type="dxa"/>
              <w:right w:w="28" w:type="dxa"/>
            </w:tcMar>
          </w:tcPr>
          <w:p w:rsidR="00E405C9" w:rsidRPr="006E133D" w:rsidRDefault="00E405C9" w:rsidP="00617A77">
            <w:pPr>
              <w:spacing w:line="360" w:lineRule="exact"/>
              <w:rPr>
                <w:rFonts w:ascii="Times New Roman"/>
                <w:sz w:val="18"/>
                <w:szCs w:val="18"/>
              </w:rPr>
            </w:pPr>
            <w:r w:rsidRPr="006E133D">
              <w:rPr>
                <w:rFonts w:ascii="Times New Roman"/>
                <w:sz w:val="18"/>
                <w:szCs w:val="18"/>
              </w:rPr>
              <w:t>塔什干州的国家机构</w:t>
            </w:r>
          </w:p>
        </w:tc>
        <w:tc>
          <w:tcPr>
            <w:tcW w:w="194" w:type="pct"/>
            <w:tcBorders>
              <w:bottom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Borders>
              <w:bottom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Borders>
              <w:bottom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Borders>
              <w:bottom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4" w:type="pct"/>
            <w:tcBorders>
              <w:bottom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w:t>
            </w:r>
          </w:p>
        </w:tc>
        <w:tc>
          <w:tcPr>
            <w:tcW w:w="194" w:type="pct"/>
            <w:tcBorders>
              <w:bottom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100</w:t>
            </w:r>
          </w:p>
        </w:tc>
        <w:tc>
          <w:tcPr>
            <w:tcW w:w="193" w:type="pct"/>
            <w:tcBorders>
              <w:bottom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Borders>
              <w:bottom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Borders>
              <w:bottom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Borders>
              <w:bottom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Borders>
              <w:bottom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Borders>
              <w:bottom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Borders>
              <w:bottom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Borders>
              <w:bottom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Borders>
              <w:bottom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Borders>
              <w:bottom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Borders>
              <w:bottom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Borders>
              <w:bottom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Borders>
              <w:bottom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Borders>
              <w:bottom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Borders>
              <w:bottom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Borders>
              <w:bottom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193" w:type="pct"/>
            <w:tcBorders>
              <w:bottom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c>
          <w:tcPr>
            <w:tcW w:w="260" w:type="pct"/>
            <w:tcBorders>
              <w:bottom w:val="single" w:sz="12" w:space="0" w:color="auto"/>
            </w:tcBorders>
            <w:tcMar>
              <w:left w:w="28" w:type="dxa"/>
              <w:right w:w="28" w:type="dxa"/>
            </w:tcMar>
          </w:tcPr>
          <w:p w:rsidR="00E405C9" w:rsidRPr="006E133D" w:rsidRDefault="00E405C9" w:rsidP="004B4C55">
            <w:pPr>
              <w:spacing w:line="360" w:lineRule="exact"/>
              <w:jc w:val="center"/>
              <w:rPr>
                <w:rFonts w:ascii="Times New Roman"/>
                <w:sz w:val="18"/>
                <w:szCs w:val="18"/>
              </w:rPr>
            </w:pPr>
            <w:r w:rsidRPr="006E133D">
              <w:rPr>
                <w:rFonts w:ascii="Times New Roman"/>
                <w:sz w:val="18"/>
                <w:szCs w:val="18"/>
              </w:rPr>
              <w:t>-</w:t>
            </w:r>
          </w:p>
        </w:tc>
      </w:tr>
    </w:tbl>
    <w:p w:rsidR="00E405C9" w:rsidRPr="005355C9" w:rsidRDefault="00E405C9" w:rsidP="00E405C9">
      <w:pPr>
        <w:rPr>
          <w:rFonts w:ascii="Times New Roman"/>
          <w:szCs w:val="21"/>
        </w:rPr>
      </w:pPr>
    </w:p>
    <w:p w:rsidR="00E405C9" w:rsidRPr="00224944" w:rsidRDefault="00210DE5" w:rsidP="0032268C">
      <w:pPr>
        <w:tabs>
          <w:tab w:val="num" w:pos="0"/>
        </w:tabs>
        <w:spacing w:after="240" w:line="360" w:lineRule="exact"/>
        <w:rPr>
          <w:rFonts w:ascii="Times New Roman" w:eastAsia="SimHei" w:hint="eastAsia"/>
          <w:color w:val="FF0000"/>
          <w:szCs w:val="21"/>
        </w:rPr>
      </w:pPr>
      <w:r>
        <w:rPr>
          <w:rFonts w:ascii="Times New Roman"/>
          <w:b/>
          <w:szCs w:val="21"/>
        </w:rPr>
        <w:br w:type="page"/>
      </w:r>
      <w:r w:rsidR="00E405C9" w:rsidRPr="00224944">
        <w:rPr>
          <w:rFonts w:ascii="Times New Roman" w:eastAsia="SimHei"/>
          <w:color w:val="FF0000"/>
          <w:szCs w:val="21"/>
        </w:rPr>
        <w:t>4.14</w:t>
      </w:r>
      <w:r w:rsidR="00603149">
        <w:rPr>
          <w:rFonts w:ascii="Times New Roman" w:eastAsia="SimHei" w:hint="eastAsia"/>
          <w:color w:val="FF0000"/>
          <w:szCs w:val="21"/>
        </w:rPr>
        <w:t xml:space="preserve">. </w:t>
      </w:r>
      <w:r w:rsidR="00E405C9" w:rsidRPr="00224944">
        <w:rPr>
          <w:rFonts w:ascii="Times New Roman" w:eastAsia="SimHei"/>
          <w:color w:val="FF0000"/>
          <w:szCs w:val="21"/>
        </w:rPr>
        <w:t xml:space="preserve"> 2007</w:t>
      </w:r>
      <w:r w:rsidR="00E405C9" w:rsidRPr="00224944">
        <w:rPr>
          <w:rFonts w:ascii="Times New Roman" w:eastAsia="SimHei"/>
          <w:color w:val="FF0000"/>
          <w:szCs w:val="21"/>
        </w:rPr>
        <w:t>年乌兹别克斯坦共和国医疗预防机构妇产科医生的人员编制及配备率</w:t>
      </w:r>
    </w:p>
    <w:tbl>
      <w:tblPr>
        <w:tblW w:w="5000" w:type="pct"/>
        <w:tblLook w:val="01E0" w:firstRow="1" w:lastRow="1" w:firstColumn="1" w:lastColumn="1" w:noHBand="0" w:noVBand="0"/>
      </w:tblPr>
      <w:tblGrid>
        <w:gridCol w:w="1578"/>
        <w:gridCol w:w="1180"/>
        <w:gridCol w:w="1378"/>
        <w:gridCol w:w="1378"/>
        <w:gridCol w:w="1378"/>
        <w:gridCol w:w="1383"/>
        <w:gridCol w:w="1381"/>
        <w:gridCol w:w="1381"/>
        <w:gridCol w:w="1381"/>
      </w:tblGrid>
      <w:tr w:rsidR="00E405C9" w:rsidRPr="005355C9" w:rsidTr="00603149">
        <w:tc>
          <w:tcPr>
            <w:tcW w:w="635" w:type="pct"/>
            <w:vMerge w:val="restart"/>
            <w:tcBorders>
              <w:top w:val="single" w:sz="2" w:space="0" w:color="auto"/>
            </w:tcBorders>
          </w:tcPr>
          <w:p w:rsidR="00E405C9" w:rsidRPr="005355C9" w:rsidRDefault="00E405C9" w:rsidP="006E133D">
            <w:pPr>
              <w:spacing w:line="360" w:lineRule="exact"/>
              <w:rPr>
                <w:rFonts w:ascii="Times New Roman"/>
                <w:szCs w:val="21"/>
              </w:rPr>
            </w:pPr>
          </w:p>
        </w:tc>
        <w:tc>
          <w:tcPr>
            <w:tcW w:w="2696" w:type="pct"/>
            <w:gridSpan w:val="5"/>
            <w:tcBorders>
              <w:top w:val="single" w:sz="2" w:space="0" w:color="auto"/>
              <w:bottom w:val="single" w:sz="2" w:space="0" w:color="auto"/>
            </w:tcBorders>
          </w:tcPr>
          <w:p w:rsidR="00E405C9" w:rsidRPr="000513A7" w:rsidRDefault="00E405C9" w:rsidP="006E133D">
            <w:pPr>
              <w:spacing w:line="360" w:lineRule="exact"/>
              <w:jc w:val="center"/>
              <w:rPr>
                <w:rFonts w:ascii="KaiTi_GB2312" w:eastAsia="KaiTi_GB2312"/>
                <w:color w:val="0000FF"/>
                <w:szCs w:val="21"/>
              </w:rPr>
            </w:pPr>
            <w:r w:rsidRPr="000513A7">
              <w:rPr>
                <w:rFonts w:ascii="KaiTi_GB2312" w:eastAsia="KaiTi_GB2312"/>
                <w:color w:val="0000FF"/>
                <w:szCs w:val="21"/>
              </w:rPr>
              <w:t>整个机构</w:t>
            </w:r>
          </w:p>
        </w:tc>
        <w:tc>
          <w:tcPr>
            <w:tcW w:w="1668" w:type="pct"/>
            <w:gridSpan w:val="3"/>
            <w:tcBorders>
              <w:top w:val="single" w:sz="2" w:space="0" w:color="auto"/>
              <w:bottom w:val="single" w:sz="2" w:space="0" w:color="auto"/>
            </w:tcBorders>
          </w:tcPr>
          <w:p w:rsidR="00E405C9" w:rsidRPr="000513A7" w:rsidRDefault="00E405C9" w:rsidP="006E133D">
            <w:pPr>
              <w:spacing w:line="360" w:lineRule="exact"/>
              <w:jc w:val="center"/>
              <w:rPr>
                <w:rFonts w:ascii="KaiTi_GB2312" w:eastAsia="KaiTi_GB2312"/>
                <w:color w:val="0000FF"/>
                <w:szCs w:val="21"/>
              </w:rPr>
            </w:pPr>
            <w:r w:rsidRPr="000513A7">
              <w:rPr>
                <w:rFonts w:ascii="KaiTi_GB2312" w:eastAsia="KaiTi_GB2312"/>
                <w:color w:val="0000FF"/>
                <w:szCs w:val="21"/>
              </w:rPr>
              <w:t>分科门诊部</w:t>
            </w:r>
          </w:p>
        </w:tc>
      </w:tr>
      <w:tr w:rsidR="00E405C9" w:rsidRPr="005355C9" w:rsidTr="00603149">
        <w:tc>
          <w:tcPr>
            <w:tcW w:w="635" w:type="pct"/>
            <w:vMerge/>
            <w:tcBorders>
              <w:bottom w:val="single" w:sz="12" w:space="0" w:color="auto"/>
            </w:tcBorders>
          </w:tcPr>
          <w:p w:rsidR="00E405C9" w:rsidRPr="005355C9" w:rsidRDefault="00E405C9" w:rsidP="006E133D">
            <w:pPr>
              <w:spacing w:line="360" w:lineRule="exact"/>
              <w:rPr>
                <w:rFonts w:ascii="Times New Roman"/>
                <w:szCs w:val="21"/>
              </w:rPr>
            </w:pPr>
          </w:p>
        </w:tc>
        <w:tc>
          <w:tcPr>
            <w:tcW w:w="475" w:type="pct"/>
            <w:tcBorders>
              <w:top w:val="single" w:sz="2" w:space="0" w:color="auto"/>
              <w:bottom w:val="single" w:sz="12" w:space="0" w:color="auto"/>
            </w:tcBorders>
          </w:tcPr>
          <w:p w:rsidR="00E405C9" w:rsidRPr="000513A7" w:rsidRDefault="00E405C9" w:rsidP="006E133D">
            <w:pPr>
              <w:spacing w:line="360" w:lineRule="exact"/>
              <w:jc w:val="center"/>
              <w:rPr>
                <w:rFonts w:ascii="KaiTi_GB2312" w:eastAsia="KaiTi_GB2312"/>
                <w:color w:val="0000FF"/>
                <w:szCs w:val="21"/>
              </w:rPr>
            </w:pPr>
            <w:r w:rsidRPr="000513A7">
              <w:rPr>
                <w:rFonts w:ascii="KaiTi_GB2312" w:eastAsia="KaiTi_GB2312"/>
                <w:color w:val="0000FF"/>
                <w:szCs w:val="21"/>
              </w:rPr>
              <w:t>人员编制</w:t>
            </w:r>
          </w:p>
        </w:tc>
        <w:tc>
          <w:tcPr>
            <w:tcW w:w="555" w:type="pct"/>
            <w:tcBorders>
              <w:top w:val="single" w:sz="2" w:space="0" w:color="auto"/>
              <w:bottom w:val="single" w:sz="12" w:space="0" w:color="auto"/>
            </w:tcBorders>
          </w:tcPr>
          <w:p w:rsidR="00E405C9" w:rsidRPr="000513A7" w:rsidRDefault="00E405C9" w:rsidP="006E133D">
            <w:pPr>
              <w:spacing w:line="360" w:lineRule="exact"/>
              <w:jc w:val="center"/>
              <w:rPr>
                <w:rFonts w:ascii="KaiTi_GB2312" w:eastAsia="KaiTi_GB2312"/>
                <w:color w:val="0000FF"/>
                <w:szCs w:val="21"/>
              </w:rPr>
            </w:pPr>
            <w:r w:rsidRPr="000513A7">
              <w:rPr>
                <w:rFonts w:ascii="KaiTi_GB2312" w:eastAsia="KaiTi_GB2312"/>
                <w:color w:val="0000FF"/>
                <w:szCs w:val="21"/>
              </w:rPr>
              <w:t>在职人数</w:t>
            </w:r>
          </w:p>
        </w:tc>
        <w:tc>
          <w:tcPr>
            <w:tcW w:w="555" w:type="pct"/>
            <w:tcBorders>
              <w:top w:val="single" w:sz="2" w:space="0" w:color="auto"/>
              <w:bottom w:val="single" w:sz="12" w:space="0" w:color="auto"/>
            </w:tcBorders>
          </w:tcPr>
          <w:p w:rsidR="00E405C9" w:rsidRPr="000513A7" w:rsidRDefault="00E405C9" w:rsidP="006E133D">
            <w:pPr>
              <w:spacing w:line="360" w:lineRule="exact"/>
              <w:jc w:val="center"/>
              <w:rPr>
                <w:rFonts w:ascii="KaiTi_GB2312" w:eastAsia="KaiTi_GB2312"/>
                <w:color w:val="0000FF"/>
                <w:szCs w:val="21"/>
              </w:rPr>
            </w:pPr>
            <w:r w:rsidRPr="000513A7">
              <w:rPr>
                <w:rFonts w:ascii="KaiTi_GB2312" w:eastAsia="KaiTi_GB2312"/>
                <w:color w:val="0000FF"/>
                <w:szCs w:val="21"/>
              </w:rPr>
              <w:t>自然人</w:t>
            </w:r>
          </w:p>
        </w:tc>
        <w:tc>
          <w:tcPr>
            <w:tcW w:w="555" w:type="pct"/>
            <w:tcBorders>
              <w:top w:val="single" w:sz="2" w:space="0" w:color="auto"/>
              <w:bottom w:val="single" w:sz="12" w:space="0" w:color="auto"/>
            </w:tcBorders>
          </w:tcPr>
          <w:p w:rsidR="00E405C9" w:rsidRPr="000513A7" w:rsidRDefault="00E405C9" w:rsidP="006E133D">
            <w:pPr>
              <w:spacing w:line="360" w:lineRule="exact"/>
              <w:jc w:val="center"/>
              <w:rPr>
                <w:rFonts w:ascii="KaiTi_GB2312" w:eastAsia="KaiTi_GB2312"/>
                <w:color w:val="0000FF"/>
                <w:szCs w:val="21"/>
              </w:rPr>
            </w:pPr>
            <w:r w:rsidRPr="000513A7">
              <w:rPr>
                <w:rFonts w:ascii="KaiTi_GB2312" w:eastAsia="KaiTi_GB2312"/>
                <w:color w:val="0000FF"/>
                <w:szCs w:val="21"/>
              </w:rPr>
              <w:t xml:space="preserve">配备率 </w:t>
            </w:r>
            <w:r w:rsidR="00EC1985">
              <w:rPr>
                <w:rFonts w:ascii="KaiTi_GB2312" w:eastAsia="KaiTi_GB2312"/>
                <w:color w:val="0000FF"/>
                <w:szCs w:val="21"/>
              </w:rPr>
              <w:t>%</w:t>
            </w:r>
          </w:p>
        </w:tc>
        <w:tc>
          <w:tcPr>
            <w:tcW w:w="557" w:type="pct"/>
            <w:tcBorders>
              <w:top w:val="single" w:sz="2" w:space="0" w:color="auto"/>
              <w:bottom w:val="single" w:sz="12" w:space="0" w:color="auto"/>
            </w:tcBorders>
          </w:tcPr>
          <w:p w:rsidR="00E405C9" w:rsidRPr="000513A7" w:rsidRDefault="00E405C9" w:rsidP="006E133D">
            <w:pPr>
              <w:spacing w:line="360" w:lineRule="exact"/>
              <w:jc w:val="center"/>
              <w:rPr>
                <w:rFonts w:ascii="KaiTi_GB2312" w:eastAsia="KaiTi_GB2312"/>
                <w:color w:val="0000FF"/>
                <w:szCs w:val="21"/>
              </w:rPr>
            </w:pPr>
            <w:r w:rsidRPr="000513A7">
              <w:rPr>
                <w:rFonts w:ascii="KaiTi_GB2312" w:eastAsia="KaiTi_GB2312"/>
                <w:color w:val="0000FF"/>
                <w:szCs w:val="21"/>
              </w:rPr>
              <w:t>重合系数</w:t>
            </w:r>
          </w:p>
        </w:tc>
        <w:tc>
          <w:tcPr>
            <w:tcW w:w="556" w:type="pct"/>
            <w:tcBorders>
              <w:top w:val="single" w:sz="2" w:space="0" w:color="auto"/>
              <w:bottom w:val="single" w:sz="12" w:space="0" w:color="auto"/>
            </w:tcBorders>
          </w:tcPr>
          <w:p w:rsidR="00E405C9" w:rsidRPr="000513A7" w:rsidRDefault="00E405C9" w:rsidP="006E133D">
            <w:pPr>
              <w:spacing w:line="360" w:lineRule="exact"/>
              <w:jc w:val="center"/>
              <w:rPr>
                <w:rFonts w:ascii="KaiTi_GB2312" w:eastAsia="KaiTi_GB2312"/>
                <w:color w:val="0000FF"/>
                <w:szCs w:val="21"/>
              </w:rPr>
            </w:pPr>
            <w:r w:rsidRPr="000513A7">
              <w:rPr>
                <w:rFonts w:ascii="KaiTi_GB2312" w:eastAsia="KaiTi_GB2312"/>
                <w:color w:val="0000FF"/>
                <w:szCs w:val="21"/>
              </w:rPr>
              <w:t>人员编制</w:t>
            </w:r>
          </w:p>
        </w:tc>
        <w:tc>
          <w:tcPr>
            <w:tcW w:w="556" w:type="pct"/>
            <w:tcBorders>
              <w:top w:val="single" w:sz="2" w:space="0" w:color="auto"/>
              <w:bottom w:val="single" w:sz="12" w:space="0" w:color="auto"/>
            </w:tcBorders>
          </w:tcPr>
          <w:p w:rsidR="00E405C9" w:rsidRPr="000513A7" w:rsidRDefault="00E405C9" w:rsidP="006E133D">
            <w:pPr>
              <w:spacing w:line="360" w:lineRule="exact"/>
              <w:jc w:val="center"/>
              <w:rPr>
                <w:rFonts w:ascii="KaiTi_GB2312" w:eastAsia="KaiTi_GB2312"/>
                <w:color w:val="0000FF"/>
                <w:szCs w:val="21"/>
              </w:rPr>
            </w:pPr>
            <w:r w:rsidRPr="000513A7">
              <w:rPr>
                <w:rFonts w:ascii="KaiTi_GB2312" w:eastAsia="KaiTi_GB2312"/>
                <w:color w:val="0000FF"/>
                <w:szCs w:val="21"/>
              </w:rPr>
              <w:t>在职人数</w:t>
            </w:r>
          </w:p>
        </w:tc>
        <w:tc>
          <w:tcPr>
            <w:tcW w:w="556" w:type="pct"/>
            <w:tcBorders>
              <w:top w:val="single" w:sz="2" w:space="0" w:color="auto"/>
              <w:bottom w:val="single" w:sz="12" w:space="0" w:color="auto"/>
            </w:tcBorders>
          </w:tcPr>
          <w:p w:rsidR="00E405C9" w:rsidRPr="000513A7" w:rsidRDefault="00E405C9" w:rsidP="006E133D">
            <w:pPr>
              <w:spacing w:line="360" w:lineRule="exact"/>
              <w:jc w:val="center"/>
              <w:rPr>
                <w:rFonts w:ascii="KaiTi_GB2312" w:eastAsia="KaiTi_GB2312"/>
                <w:color w:val="0000FF"/>
                <w:szCs w:val="21"/>
              </w:rPr>
            </w:pPr>
            <w:r w:rsidRPr="000513A7">
              <w:rPr>
                <w:rFonts w:ascii="KaiTi_GB2312" w:eastAsia="KaiTi_GB2312"/>
                <w:color w:val="0000FF"/>
                <w:szCs w:val="21"/>
              </w:rPr>
              <w:t>自然人</w:t>
            </w:r>
          </w:p>
        </w:tc>
      </w:tr>
      <w:tr w:rsidR="00E405C9" w:rsidRPr="005355C9" w:rsidTr="00603149">
        <w:tc>
          <w:tcPr>
            <w:tcW w:w="635" w:type="pct"/>
            <w:tcBorders>
              <w:top w:val="single" w:sz="12" w:space="0" w:color="auto"/>
            </w:tcBorders>
          </w:tcPr>
          <w:p w:rsidR="00E405C9" w:rsidRPr="006E133D" w:rsidRDefault="00E405C9" w:rsidP="006E133D">
            <w:pPr>
              <w:spacing w:line="360" w:lineRule="exact"/>
              <w:rPr>
                <w:rFonts w:ascii="SimHei" w:eastAsia="SimHei" w:hint="eastAsia"/>
                <w:color w:val="FF0000"/>
                <w:szCs w:val="21"/>
              </w:rPr>
            </w:pPr>
            <w:r w:rsidRPr="006E133D">
              <w:rPr>
                <w:rFonts w:ascii="SimHei" w:eastAsia="SimHei" w:hint="eastAsia"/>
                <w:color w:val="FF0000"/>
                <w:szCs w:val="21"/>
              </w:rPr>
              <w:t>乌兹别克斯坦共和国</w:t>
            </w:r>
          </w:p>
        </w:tc>
        <w:tc>
          <w:tcPr>
            <w:tcW w:w="475" w:type="pct"/>
            <w:tcBorders>
              <w:top w:val="single" w:sz="12" w:space="0" w:color="auto"/>
            </w:tcBorders>
          </w:tcPr>
          <w:p w:rsidR="00E405C9" w:rsidRPr="005355C9" w:rsidRDefault="00E405C9" w:rsidP="00603149">
            <w:pPr>
              <w:spacing w:line="360" w:lineRule="exact"/>
              <w:ind w:right="232"/>
              <w:jc w:val="right"/>
              <w:rPr>
                <w:rFonts w:ascii="Times New Roman"/>
                <w:szCs w:val="21"/>
              </w:rPr>
            </w:pPr>
            <w:r w:rsidRPr="005355C9">
              <w:rPr>
                <w:rFonts w:ascii="Times New Roman"/>
                <w:szCs w:val="21"/>
              </w:rPr>
              <w:t>5</w:t>
            </w:r>
            <w:r w:rsidR="006E133D">
              <w:rPr>
                <w:rFonts w:ascii="Times New Roman" w:hint="eastAsia"/>
                <w:szCs w:val="21"/>
              </w:rPr>
              <w:t xml:space="preserve"> </w:t>
            </w:r>
            <w:r w:rsidRPr="005355C9">
              <w:rPr>
                <w:rFonts w:ascii="Times New Roman"/>
                <w:szCs w:val="21"/>
              </w:rPr>
              <w:t>631</w:t>
            </w:r>
          </w:p>
        </w:tc>
        <w:tc>
          <w:tcPr>
            <w:tcW w:w="555" w:type="pct"/>
            <w:tcBorders>
              <w:top w:val="single" w:sz="12" w:space="0" w:color="auto"/>
            </w:tcBorders>
          </w:tcPr>
          <w:p w:rsidR="00E405C9" w:rsidRPr="005355C9" w:rsidRDefault="00E405C9" w:rsidP="00603149">
            <w:pPr>
              <w:spacing w:line="360" w:lineRule="exact"/>
              <w:ind w:right="232"/>
              <w:jc w:val="right"/>
              <w:rPr>
                <w:rFonts w:ascii="Times New Roman"/>
                <w:szCs w:val="21"/>
              </w:rPr>
            </w:pPr>
            <w:r w:rsidRPr="005355C9">
              <w:rPr>
                <w:rFonts w:ascii="Times New Roman"/>
                <w:szCs w:val="21"/>
              </w:rPr>
              <w:t>5</w:t>
            </w:r>
            <w:r w:rsidR="006E133D">
              <w:rPr>
                <w:rFonts w:ascii="Times New Roman" w:hint="eastAsia"/>
                <w:szCs w:val="21"/>
              </w:rPr>
              <w:t xml:space="preserve"> </w:t>
            </w:r>
            <w:r w:rsidRPr="005355C9">
              <w:rPr>
                <w:rFonts w:ascii="Times New Roman"/>
                <w:szCs w:val="21"/>
              </w:rPr>
              <w:t>537.75</w:t>
            </w:r>
          </w:p>
        </w:tc>
        <w:tc>
          <w:tcPr>
            <w:tcW w:w="555" w:type="pct"/>
            <w:tcBorders>
              <w:top w:val="single" w:sz="12" w:space="0" w:color="auto"/>
            </w:tcBorders>
          </w:tcPr>
          <w:p w:rsidR="00E405C9" w:rsidRPr="005355C9" w:rsidRDefault="00E405C9" w:rsidP="00603149">
            <w:pPr>
              <w:spacing w:line="360" w:lineRule="exact"/>
              <w:ind w:right="232"/>
              <w:jc w:val="right"/>
              <w:rPr>
                <w:rFonts w:ascii="Times New Roman"/>
                <w:szCs w:val="21"/>
              </w:rPr>
            </w:pPr>
            <w:r w:rsidRPr="005355C9">
              <w:rPr>
                <w:rFonts w:ascii="Times New Roman"/>
                <w:szCs w:val="21"/>
              </w:rPr>
              <w:t>4</w:t>
            </w:r>
            <w:r w:rsidR="006E133D">
              <w:rPr>
                <w:rFonts w:ascii="Times New Roman" w:hint="eastAsia"/>
                <w:szCs w:val="21"/>
              </w:rPr>
              <w:t xml:space="preserve"> </w:t>
            </w:r>
            <w:r w:rsidRPr="005355C9">
              <w:rPr>
                <w:rFonts w:ascii="Times New Roman"/>
                <w:szCs w:val="21"/>
              </w:rPr>
              <w:t>494</w:t>
            </w:r>
          </w:p>
        </w:tc>
        <w:tc>
          <w:tcPr>
            <w:tcW w:w="555" w:type="pct"/>
            <w:tcBorders>
              <w:top w:val="single" w:sz="12" w:space="0" w:color="auto"/>
            </w:tcBorders>
          </w:tcPr>
          <w:p w:rsidR="00E405C9" w:rsidRPr="005355C9" w:rsidRDefault="00E405C9" w:rsidP="00603149">
            <w:pPr>
              <w:spacing w:line="360" w:lineRule="exact"/>
              <w:ind w:right="232"/>
              <w:jc w:val="right"/>
              <w:rPr>
                <w:rFonts w:ascii="Times New Roman"/>
                <w:szCs w:val="21"/>
              </w:rPr>
            </w:pPr>
            <w:r w:rsidRPr="005355C9">
              <w:rPr>
                <w:rFonts w:ascii="Times New Roman"/>
                <w:szCs w:val="21"/>
              </w:rPr>
              <w:t>98.3</w:t>
            </w:r>
          </w:p>
        </w:tc>
        <w:tc>
          <w:tcPr>
            <w:tcW w:w="557" w:type="pct"/>
            <w:tcBorders>
              <w:top w:val="single" w:sz="12" w:space="0" w:color="auto"/>
            </w:tcBorders>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1.2</w:t>
            </w:r>
          </w:p>
        </w:tc>
        <w:tc>
          <w:tcPr>
            <w:tcW w:w="556" w:type="pct"/>
            <w:tcBorders>
              <w:top w:val="single" w:sz="12" w:space="0" w:color="auto"/>
            </w:tcBorders>
          </w:tcPr>
          <w:p w:rsidR="00E405C9" w:rsidRPr="005355C9" w:rsidRDefault="00E405C9" w:rsidP="00603149">
            <w:pPr>
              <w:spacing w:line="360" w:lineRule="exact"/>
              <w:ind w:right="232"/>
              <w:jc w:val="right"/>
              <w:rPr>
                <w:rFonts w:ascii="Times New Roman"/>
                <w:szCs w:val="21"/>
              </w:rPr>
            </w:pPr>
            <w:r w:rsidRPr="005355C9">
              <w:rPr>
                <w:rFonts w:ascii="Times New Roman"/>
                <w:szCs w:val="21"/>
              </w:rPr>
              <w:t>2</w:t>
            </w:r>
            <w:r w:rsidR="006E133D">
              <w:rPr>
                <w:rFonts w:ascii="Times New Roman" w:hint="eastAsia"/>
                <w:szCs w:val="21"/>
              </w:rPr>
              <w:t xml:space="preserve"> </w:t>
            </w:r>
            <w:r w:rsidRPr="005355C9">
              <w:rPr>
                <w:rFonts w:ascii="Times New Roman"/>
                <w:szCs w:val="21"/>
              </w:rPr>
              <w:t>366</w:t>
            </w:r>
          </w:p>
        </w:tc>
        <w:tc>
          <w:tcPr>
            <w:tcW w:w="556" w:type="pct"/>
            <w:tcBorders>
              <w:top w:val="single" w:sz="12" w:space="0" w:color="auto"/>
            </w:tcBorders>
          </w:tcPr>
          <w:p w:rsidR="00E405C9" w:rsidRPr="005355C9" w:rsidRDefault="00E405C9" w:rsidP="00603149">
            <w:pPr>
              <w:spacing w:line="360" w:lineRule="exact"/>
              <w:ind w:right="232"/>
              <w:jc w:val="right"/>
              <w:rPr>
                <w:rFonts w:ascii="Times New Roman"/>
                <w:szCs w:val="21"/>
              </w:rPr>
            </w:pPr>
            <w:r w:rsidRPr="005355C9">
              <w:rPr>
                <w:rFonts w:ascii="Times New Roman"/>
                <w:szCs w:val="21"/>
              </w:rPr>
              <w:t>2</w:t>
            </w:r>
            <w:r w:rsidR="006E133D">
              <w:rPr>
                <w:rFonts w:ascii="Times New Roman" w:hint="eastAsia"/>
                <w:szCs w:val="21"/>
              </w:rPr>
              <w:t xml:space="preserve"> </w:t>
            </w:r>
            <w:r w:rsidRPr="005355C9">
              <w:rPr>
                <w:rFonts w:ascii="Times New Roman"/>
                <w:szCs w:val="21"/>
              </w:rPr>
              <w:t>371.75</w:t>
            </w:r>
          </w:p>
        </w:tc>
        <w:tc>
          <w:tcPr>
            <w:tcW w:w="556" w:type="pct"/>
            <w:tcBorders>
              <w:top w:val="single" w:sz="12" w:space="0" w:color="auto"/>
            </w:tcBorders>
          </w:tcPr>
          <w:p w:rsidR="00E405C9" w:rsidRPr="005355C9" w:rsidRDefault="00E405C9" w:rsidP="00603149">
            <w:pPr>
              <w:spacing w:line="360" w:lineRule="exact"/>
              <w:ind w:right="232"/>
              <w:jc w:val="right"/>
              <w:rPr>
                <w:rFonts w:ascii="Times New Roman"/>
                <w:szCs w:val="21"/>
              </w:rPr>
            </w:pPr>
            <w:r w:rsidRPr="005355C9">
              <w:rPr>
                <w:rFonts w:ascii="Times New Roman"/>
                <w:szCs w:val="21"/>
              </w:rPr>
              <w:t>2</w:t>
            </w:r>
            <w:r w:rsidR="006E133D">
              <w:rPr>
                <w:rFonts w:ascii="Times New Roman" w:hint="eastAsia"/>
                <w:szCs w:val="21"/>
              </w:rPr>
              <w:t xml:space="preserve"> </w:t>
            </w:r>
            <w:r w:rsidRPr="005355C9">
              <w:rPr>
                <w:rFonts w:ascii="Times New Roman"/>
                <w:szCs w:val="21"/>
              </w:rPr>
              <w:t>084</w:t>
            </w:r>
          </w:p>
        </w:tc>
      </w:tr>
      <w:tr w:rsidR="00E405C9" w:rsidRPr="005355C9" w:rsidTr="00603149">
        <w:tc>
          <w:tcPr>
            <w:tcW w:w="635" w:type="pct"/>
          </w:tcPr>
          <w:p w:rsidR="00E405C9" w:rsidRPr="005355C9" w:rsidRDefault="00E405C9" w:rsidP="006E133D">
            <w:pPr>
              <w:spacing w:line="360" w:lineRule="exact"/>
              <w:rPr>
                <w:rFonts w:ascii="Times New Roman"/>
                <w:szCs w:val="21"/>
              </w:rPr>
            </w:pPr>
            <w:r w:rsidRPr="005355C9">
              <w:rPr>
                <w:rFonts w:ascii="Times New Roman"/>
                <w:szCs w:val="21"/>
              </w:rPr>
              <w:t>卡拉</w:t>
            </w:r>
            <w:r w:rsidR="0032268C">
              <w:rPr>
                <w:rFonts w:ascii="Times New Roman" w:hint="eastAsia"/>
                <w:szCs w:val="21"/>
              </w:rPr>
              <w:t>卡</w:t>
            </w:r>
            <w:r w:rsidRPr="005355C9">
              <w:rPr>
                <w:rFonts w:ascii="Times New Roman"/>
                <w:szCs w:val="21"/>
              </w:rPr>
              <w:t>尔帕克斯坦共和国</w:t>
            </w:r>
          </w:p>
        </w:tc>
        <w:tc>
          <w:tcPr>
            <w:tcW w:w="47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319</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306</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283</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95.9</w:t>
            </w:r>
          </w:p>
        </w:tc>
        <w:tc>
          <w:tcPr>
            <w:tcW w:w="557"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1.1</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151</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144</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141</w:t>
            </w:r>
          </w:p>
        </w:tc>
      </w:tr>
      <w:tr w:rsidR="00E405C9" w:rsidRPr="005355C9" w:rsidTr="00603149">
        <w:tc>
          <w:tcPr>
            <w:tcW w:w="635" w:type="pct"/>
          </w:tcPr>
          <w:p w:rsidR="00E405C9" w:rsidRPr="005355C9" w:rsidRDefault="00E405C9" w:rsidP="006E133D">
            <w:pPr>
              <w:spacing w:line="360" w:lineRule="exact"/>
              <w:rPr>
                <w:rFonts w:ascii="Times New Roman"/>
                <w:szCs w:val="21"/>
              </w:rPr>
            </w:pPr>
            <w:r w:rsidRPr="005355C9">
              <w:rPr>
                <w:rFonts w:ascii="Times New Roman"/>
                <w:szCs w:val="21"/>
              </w:rPr>
              <w:t>安集延州</w:t>
            </w:r>
          </w:p>
        </w:tc>
        <w:tc>
          <w:tcPr>
            <w:tcW w:w="47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378</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376</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308</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99.5</w:t>
            </w:r>
          </w:p>
        </w:tc>
        <w:tc>
          <w:tcPr>
            <w:tcW w:w="557"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1.2</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143</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141</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114</w:t>
            </w:r>
          </w:p>
        </w:tc>
      </w:tr>
      <w:tr w:rsidR="00E405C9" w:rsidRPr="005355C9" w:rsidTr="00603149">
        <w:tc>
          <w:tcPr>
            <w:tcW w:w="635" w:type="pct"/>
          </w:tcPr>
          <w:p w:rsidR="00E405C9" w:rsidRPr="005355C9" w:rsidRDefault="00E405C9" w:rsidP="006E133D">
            <w:pPr>
              <w:spacing w:line="360" w:lineRule="exact"/>
              <w:rPr>
                <w:rFonts w:ascii="Times New Roman"/>
                <w:szCs w:val="21"/>
              </w:rPr>
            </w:pPr>
            <w:r w:rsidRPr="005355C9">
              <w:rPr>
                <w:rFonts w:ascii="Times New Roman"/>
                <w:szCs w:val="21"/>
              </w:rPr>
              <w:t>布哈拉州</w:t>
            </w:r>
          </w:p>
        </w:tc>
        <w:tc>
          <w:tcPr>
            <w:tcW w:w="47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481</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426</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366</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88.6</w:t>
            </w:r>
          </w:p>
        </w:tc>
        <w:tc>
          <w:tcPr>
            <w:tcW w:w="557"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1.2</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167.5</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162.5</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161</w:t>
            </w:r>
          </w:p>
        </w:tc>
      </w:tr>
      <w:tr w:rsidR="00E405C9" w:rsidRPr="005355C9" w:rsidTr="00603149">
        <w:tc>
          <w:tcPr>
            <w:tcW w:w="635" w:type="pct"/>
          </w:tcPr>
          <w:p w:rsidR="00E405C9" w:rsidRPr="005355C9" w:rsidRDefault="00E405C9" w:rsidP="006E133D">
            <w:pPr>
              <w:spacing w:line="360" w:lineRule="exact"/>
              <w:rPr>
                <w:rFonts w:ascii="Times New Roman"/>
                <w:szCs w:val="21"/>
              </w:rPr>
            </w:pPr>
            <w:r w:rsidRPr="005355C9">
              <w:rPr>
                <w:rFonts w:ascii="Times New Roman"/>
                <w:szCs w:val="21"/>
              </w:rPr>
              <w:t>吉扎克州</w:t>
            </w:r>
          </w:p>
        </w:tc>
        <w:tc>
          <w:tcPr>
            <w:tcW w:w="47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234</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230</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151</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98.6</w:t>
            </w:r>
          </w:p>
        </w:tc>
        <w:tc>
          <w:tcPr>
            <w:tcW w:w="557"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1.5</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94</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94</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80</w:t>
            </w:r>
          </w:p>
        </w:tc>
      </w:tr>
      <w:tr w:rsidR="00E405C9" w:rsidRPr="005355C9" w:rsidTr="00603149">
        <w:tc>
          <w:tcPr>
            <w:tcW w:w="635" w:type="pct"/>
          </w:tcPr>
          <w:p w:rsidR="00E405C9" w:rsidRPr="005355C9" w:rsidRDefault="00E405C9" w:rsidP="006E133D">
            <w:pPr>
              <w:spacing w:line="360" w:lineRule="exact"/>
              <w:rPr>
                <w:rFonts w:ascii="Times New Roman"/>
                <w:szCs w:val="21"/>
              </w:rPr>
            </w:pPr>
            <w:r w:rsidRPr="005355C9">
              <w:rPr>
                <w:rFonts w:ascii="Times New Roman"/>
                <w:szCs w:val="21"/>
              </w:rPr>
              <w:t>卡什卡达里亚州</w:t>
            </w:r>
          </w:p>
        </w:tc>
        <w:tc>
          <w:tcPr>
            <w:tcW w:w="47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453</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446</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367</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98.5</w:t>
            </w:r>
          </w:p>
        </w:tc>
        <w:tc>
          <w:tcPr>
            <w:tcW w:w="557"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1.2</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187</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182</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152</w:t>
            </w:r>
          </w:p>
        </w:tc>
      </w:tr>
      <w:tr w:rsidR="00E405C9" w:rsidRPr="005355C9" w:rsidTr="00603149">
        <w:tc>
          <w:tcPr>
            <w:tcW w:w="635" w:type="pct"/>
          </w:tcPr>
          <w:p w:rsidR="00E405C9" w:rsidRPr="005355C9" w:rsidRDefault="00E405C9" w:rsidP="006E133D">
            <w:pPr>
              <w:spacing w:line="360" w:lineRule="exact"/>
              <w:rPr>
                <w:rFonts w:ascii="Times New Roman"/>
                <w:szCs w:val="21"/>
              </w:rPr>
            </w:pPr>
            <w:r w:rsidRPr="005355C9">
              <w:rPr>
                <w:rFonts w:ascii="Times New Roman"/>
                <w:szCs w:val="21"/>
              </w:rPr>
              <w:t>纳沃伊州</w:t>
            </w:r>
          </w:p>
        </w:tc>
        <w:tc>
          <w:tcPr>
            <w:tcW w:w="47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w:t>
            </w:r>
            <w:r w:rsidR="006E133D">
              <w:rPr>
                <w:rFonts w:ascii="Times New Roman" w:hint="eastAsia"/>
                <w:szCs w:val="21"/>
              </w:rPr>
              <w:t xml:space="preserve"> </w:t>
            </w:r>
            <w:r w:rsidRPr="005355C9">
              <w:rPr>
                <w:rFonts w:ascii="Times New Roman"/>
                <w:szCs w:val="21"/>
              </w:rPr>
              <w:t>295</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126.25</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98</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97.5</w:t>
            </w:r>
          </w:p>
        </w:tc>
        <w:tc>
          <w:tcPr>
            <w:tcW w:w="557"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1.3</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43</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42.25</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31</w:t>
            </w:r>
          </w:p>
        </w:tc>
      </w:tr>
      <w:tr w:rsidR="00E405C9" w:rsidRPr="005355C9" w:rsidTr="00603149">
        <w:tc>
          <w:tcPr>
            <w:tcW w:w="635" w:type="pct"/>
          </w:tcPr>
          <w:p w:rsidR="00E405C9" w:rsidRPr="005355C9" w:rsidRDefault="00E405C9" w:rsidP="006E133D">
            <w:pPr>
              <w:spacing w:line="360" w:lineRule="exact"/>
              <w:rPr>
                <w:rFonts w:ascii="Times New Roman"/>
                <w:szCs w:val="21"/>
              </w:rPr>
            </w:pPr>
            <w:r w:rsidRPr="005355C9">
              <w:rPr>
                <w:rFonts w:ascii="Times New Roman"/>
                <w:szCs w:val="21"/>
              </w:rPr>
              <w:t>纳曼干州</w:t>
            </w:r>
          </w:p>
        </w:tc>
        <w:tc>
          <w:tcPr>
            <w:tcW w:w="47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392</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390</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380</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99.5</w:t>
            </w:r>
          </w:p>
        </w:tc>
        <w:tc>
          <w:tcPr>
            <w:tcW w:w="557"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1.0</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147</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146</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162</w:t>
            </w:r>
          </w:p>
        </w:tc>
      </w:tr>
      <w:tr w:rsidR="00E405C9" w:rsidRPr="005355C9" w:rsidTr="00603149">
        <w:tc>
          <w:tcPr>
            <w:tcW w:w="635" w:type="pct"/>
          </w:tcPr>
          <w:p w:rsidR="00E405C9" w:rsidRPr="005355C9" w:rsidRDefault="00E405C9" w:rsidP="006E133D">
            <w:pPr>
              <w:spacing w:line="360" w:lineRule="exact"/>
              <w:rPr>
                <w:rFonts w:ascii="Times New Roman"/>
                <w:szCs w:val="21"/>
              </w:rPr>
            </w:pPr>
            <w:r w:rsidRPr="005355C9">
              <w:rPr>
                <w:rFonts w:ascii="Times New Roman"/>
                <w:szCs w:val="21"/>
              </w:rPr>
              <w:t>撒马尔罕州</w:t>
            </w:r>
          </w:p>
        </w:tc>
        <w:tc>
          <w:tcPr>
            <w:tcW w:w="47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530</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523.25</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538</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98.7</w:t>
            </w:r>
          </w:p>
        </w:tc>
        <w:tc>
          <w:tcPr>
            <w:tcW w:w="557"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1.0</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274.5</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268.5</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264</w:t>
            </w:r>
          </w:p>
        </w:tc>
      </w:tr>
      <w:tr w:rsidR="00E405C9" w:rsidRPr="005355C9" w:rsidTr="00603149">
        <w:tc>
          <w:tcPr>
            <w:tcW w:w="635" w:type="pct"/>
          </w:tcPr>
          <w:p w:rsidR="00E405C9" w:rsidRPr="005355C9" w:rsidRDefault="00E405C9" w:rsidP="006E133D">
            <w:pPr>
              <w:spacing w:line="360" w:lineRule="exact"/>
              <w:rPr>
                <w:rFonts w:ascii="Times New Roman"/>
                <w:szCs w:val="21"/>
              </w:rPr>
            </w:pPr>
            <w:r w:rsidRPr="005355C9">
              <w:rPr>
                <w:rFonts w:ascii="Times New Roman"/>
                <w:szCs w:val="21"/>
              </w:rPr>
              <w:t>苏尔汉河州</w:t>
            </w:r>
          </w:p>
        </w:tc>
        <w:tc>
          <w:tcPr>
            <w:tcW w:w="47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403</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377</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265</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93.5</w:t>
            </w:r>
          </w:p>
        </w:tc>
        <w:tc>
          <w:tcPr>
            <w:tcW w:w="557"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1.4</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163</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160</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109</w:t>
            </w:r>
          </w:p>
        </w:tc>
      </w:tr>
      <w:tr w:rsidR="00E405C9" w:rsidRPr="005355C9" w:rsidTr="00603149">
        <w:tc>
          <w:tcPr>
            <w:tcW w:w="635" w:type="pct"/>
          </w:tcPr>
          <w:p w:rsidR="00E405C9" w:rsidRPr="005355C9" w:rsidRDefault="00E405C9" w:rsidP="006E133D">
            <w:pPr>
              <w:spacing w:line="360" w:lineRule="exact"/>
              <w:rPr>
                <w:rFonts w:ascii="Times New Roman"/>
                <w:szCs w:val="21"/>
              </w:rPr>
            </w:pPr>
            <w:r w:rsidRPr="005355C9">
              <w:rPr>
                <w:rFonts w:ascii="Times New Roman"/>
                <w:szCs w:val="21"/>
              </w:rPr>
              <w:t>锡尔河州</w:t>
            </w:r>
          </w:p>
        </w:tc>
        <w:tc>
          <w:tcPr>
            <w:tcW w:w="47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184</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174</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98</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94.6</w:t>
            </w:r>
          </w:p>
        </w:tc>
        <w:tc>
          <w:tcPr>
            <w:tcW w:w="557"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1.8</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71</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58</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34</w:t>
            </w:r>
          </w:p>
        </w:tc>
      </w:tr>
      <w:tr w:rsidR="00E405C9" w:rsidRPr="005355C9" w:rsidTr="00603149">
        <w:tc>
          <w:tcPr>
            <w:tcW w:w="635" w:type="pct"/>
          </w:tcPr>
          <w:p w:rsidR="00E405C9" w:rsidRPr="005355C9" w:rsidRDefault="00E405C9" w:rsidP="006E133D">
            <w:pPr>
              <w:spacing w:line="360" w:lineRule="exact"/>
              <w:rPr>
                <w:rFonts w:ascii="Times New Roman"/>
                <w:szCs w:val="21"/>
              </w:rPr>
            </w:pPr>
            <w:r w:rsidRPr="005355C9">
              <w:rPr>
                <w:rFonts w:ascii="Times New Roman"/>
                <w:szCs w:val="21"/>
              </w:rPr>
              <w:t>塔什干州</w:t>
            </w:r>
          </w:p>
        </w:tc>
        <w:tc>
          <w:tcPr>
            <w:tcW w:w="47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488.5</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465.25</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321</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95.2</w:t>
            </w:r>
          </w:p>
        </w:tc>
        <w:tc>
          <w:tcPr>
            <w:tcW w:w="557"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1.4</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195.5</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181.75</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142</w:t>
            </w:r>
          </w:p>
        </w:tc>
      </w:tr>
      <w:tr w:rsidR="00E405C9" w:rsidRPr="005355C9" w:rsidTr="00603149">
        <w:tc>
          <w:tcPr>
            <w:tcW w:w="635" w:type="pct"/>
          </w:tcPr>
          <w:p w:rsidR="00E405C9" w:rsidRPr="005355C9" w:rsidRDefault="00E405C9" w:rsidP="006E133D">
            <w:pPr>
              <w:spacing w:line="360" w:lineRule="exact"/>
              <w:rPr>
                <w:rFonts w:ascii="Times New Roman"/>
                <w:szCs w:val="21"/>
              </w:rPr>
            </w:pPr>
            <w:r w:rsidRPr="005355C9">
              <w:rPr>
                <w:rFonts w:ascii="Times New Roman"/>
                <w:szCs w:val="21"/>
              </w:rPr>
              <w:t>费尔干纳州</w:t>
            </w:r>
          </w:p>
        </w:tc>
        <w:tc>
          <w:tcPr>
            <w:tcW w:w="47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429.5</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528</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344</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122.9</w:t>
            </w:r>
          </w:p>
        </w:tc>
        <w:tc>
          <w:tcPr>
            <w:tcW w:w="557"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1.5</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127.25</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228.5</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154</w:t>
            </w:r>
          </w:p>
        </w:tc>
      </w:tr>
      <w:tr w:rsidR="00E405C9" w:rsidRPr="005355C9" w:rsidTr="00603149">
        <w:tc>
          <w:tcPr>
            <w:tcW w:w="635" w:type="pct"/>
          </w:tcPr>
          <w:p w:rsidR="00E405C9" w:rsidRPr="005355C9" w:rsidRDefault="00E405C9" w:rsidP="006E133D">
            <w:pPr>
              <w:spacing w:line="360" w:lineRule="exact"/>
              <w:rPr>
                <w:rFonts w:ascii="Times New Roman"/>
                <w:szCs w:val="21"/>
              </w:rPr>
            </w:pPr>
            <w:r w:rsidRPr="005355C9">
              <w:rPr>
                <w:rFonts w:ascii="Times New Roman"/>
                <w:szCs w:val="21"/>
              </w:rPr>
              <w:t>花拉子模州</w:t>
            </w:r>
          </w:p>
        </w:tc>
        <w:tc>
          <w:tcPr>
            <w:tcW w:w="47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332</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319.5</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219</w:t>
            </w:r>
          </w:p>
        </w:tc>
        <w:tc>
          <w:tcPr>
            <w:tcW w:w="555"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96.2</w:t>
            </w:r>
          </w:p>
        </w:tc>
        <w:tc>
          <w:tcPr>
            <w:tcW w:w="557"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1.5</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194</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174.5</w:t>
            </w:r>
          </w:p>
        </w:tc>
        <w:tc>
          <w:tcPr>
            <w:tcW w:w="556" w:type="pct"/>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173</w:t>
            </w:r>
          </w:p>
        </w:tc>
      </w:tr>
      <w:tr w:rsidR="00E405C9" w:rsidRPr="005355C9" w:rsidTr="00603149">
        <w:tc>
          <w:tcPr>
            <w:tcW w:w="635" w:type="pct"/>
            <w:tcBorders>
              <w:bottom w:val="single" w:sz="12" w:space="0" w:color="auto"/>
            </w:tcBorders>
          </w:tcPr>
          <w:p w:rsidR="00E405C9" w:rsidRPr="005355C9" w:rsidRDefault="00E405C9" w:rsidP="006E133D">
            <w:pPr>
              <w:spacing w:line="360" w:lineRule="exact"/>
              <w:rPr>
                <w:rFonts w:ascii="Times New Roman"/>
                <w:szCs w:val="21"/>
              </w:rPr>
            </w:pPr>
            <w:r w:rsidRPr="005355C9">
              <w:rPr>
                <w:rFonts w:ascii="Times New Roman"/>
                <w:szCs w:val="21"/>
              </w:rPr>
              <w:t>塔什干市</w:t>
            </w:r>
          </w:p>
        </w:tc>
        <w:tc>
          <w:tcPr>
            <w:tcW w:w="475" w:type="pct"/>
            <w:tcBorders>
              <w:bottom w:val="single" w:sz="12" w:space="0" w:color="auto"/>
            </w:tcBorders>
          </w:tcPr>
          <w:p w:rsidR="00E405C9" w:rsidRPr="005355C9" w:rsidRDefault="00E405C9" w:rsidP="00603149">
            <w:pPr>
              <w:spacing w:line="360" w:lineRule="exact"/>
              <w:ind w:right="232"/>
              <w:jc w:val="right"/>
              <w:rPr>
                <w:rFonts w:ascii="Times New Roman"/>
                <w:szCs w:val="21"/>
              </w:rPr>
            </w:pPr>
            <w:r w:rsidRPr="005355C9">
              <w:rPr>
                <w:rFonts w:ascii="Times New Roman"/>
                <w:szCs w:val="21"/>
              </w:rPr>
              <w:t>877.5</w:t>
            </w:r>
          </w:p>
        </w:tc>
        <w:tc>
          <w:tcPr>
            <w:tcW w:w="555" w:type="pct"/>
            <w:tcBorders>
              <w:bottom w:val="single" w:sz="12" w:space="0" w:color="auto"/>
            </w:tcBorders>
          </w:tcPr>
          <w:p w:rsidR="00E405C9" w:rsidRPr="005355C9" w:rsidRDefault="00E405C9" w:rsidP="00603149">
            <w:pPr>
              <w:spacing w:line="360" w:lineRule="exact"/>
              <w:ind w:right="232"/>
              <w:jc w:val="right"/>
              <w:rPr>
                <w:rFonts w:ascii="Times New Roman"/>
                <w:szCs w:val="21"/>
              </w:rPr>
            </w:pPr>
            <w:r w:rsidRPr="005355C9">
              <w:rPr>
                <w:rFonts w:ascii="Times New Roman"/>
                <w:szCs w:val="21"/>
              </w:rPr>
              <w:t>850.5</w:t>
            </w:r>
          </w:p>
        </w:tc>
        <w:tc>
          <w:tcPr>
            <w:tcW w:w="555" w:type="pct"/>
            <w:tcBorders>
              <w:bottom w:val="single" w:sz="12" w:space="0" w:color="auto"/>
            </w:tcBorders>
          </w:tcPr>
          <w:p w:rsidR="00E405C9" w:rsidRPr="005355C9" w:rsidRDefault="00E405C9" w:rsidP="00603149">
            <w:pPr>
              <w:spacing w:line="360" w:lineRule="exact"/>
              <w:ind w:right="232"/>
              <w:jc w:val="right"/>
              <w:rPr>
                <w:rFonts w:ascii="Times New Roman"/>
                <w:szCs w:val="21"/>
              </w:rPr>
            </w:pPr>
            <w:r w:rsidRPr="005355C9">
              <w:rPr>
                <w:rFonts w:ascii="Times New Roman"/>
                <w:szCs w:val="21"/>
              </w:rPr>
              <w:t>756</w:t>
            </w:r>
          </w:p>
        </w:tc>
        <w:tc>
          <w:tcPr>
            <w:tcW w:w="555" w:type="pct"/>
            <w:tcBorders>
              <w:bottom w:val="single" w:sz="12" w:space="0" w:color="auto"/>
            </w:tcBorders>
          </w:tcPr>
          <w:p w:rsidR="00E405C9" w:rsidRPr="005355C9" w:rsidRDefault="00E405C9" w:rsidP="00603149">
            <w:pPr>
              <w:spacing w:line="360" w:lineRule="exact"/>
              <w:ind w:right="232"/>
              <w:jc w:val="right"/>
              <w:rPr>
                <w:rFonts w:ascii="Times New Roman"/>
                <w:szCs w:val="21"/>
              </w:rPr>
            </w:pPr>
            <w:r w:rsidRPr="005355C9">
              <w:rPr>
                <w:rFonts w:ascii="Times New Roman"/>
                <w:szCs w:val="21"/>
              </w:rPr>
              <w:t>96.9</w:t>
            </w:r>
          </w:p>
        </w:tc>
        <w:tc>
          <w:tcPr>
            <w:tcW w:w="557" w:type="pct"/>
            <w:tcBorders>
              <w:bottom w:val="single" w:sz="12" w:space="0" w:color="auto"/>
            </w:tcBorders>
          </w:tcPr>
          <w:p w:rsidR="00E405C9" w:rsidRPr="005355C9" w:rsidRDefault="00E405C9" w:rsidP="00603149">
            <w:pPr>
              <w:spacing w:line="360" w:lineRule="exact"/>
              <w:ind w:right="232"/>
              <w:jc w:val="right"/>
              <w:rPr>
                <w:rFonts w:ascii="Times New Roman"/>
                <w:szCs w:val="21"/>
              </w:rPr>
            </w:pPr>
            <w:r w:rsidRPr="005355C9">
              <w:rPr>
                <w:rFonts w:ascii="Times New Roman"/>
                <w:szCs w:val="21"/>
              </w:rPr>
              <w:t>1.1</w:t>
            </w:r>
          </w:p>
        </w:tc>
        <w:tc>
          <w:tcPr>
            <w:tcW w:w="556" w:type="pct"/>
            <w:tcBorders>
              <w:bottom w:val="single" w:sz="12" w:space="0" w:color="auto"/>
            </w:tcBorders>
          </w:tcPr>
          <w:p w:rsidR="00E405C9" w:rsidRPr="005355C9" w:rsidRDefault="00E405C9" w:rsidP="00603149">
            <w:pPr>
              <w:spacing w:line="360" w:lineRule="exact"/>
              <w:ind w:right="232"/>
              <w:jc w:val="right"/>
              <w:rPr>
                <w:rFonts w:ascii="Times New Roman"/>
                <w:szCs w:val="21"/>
              </w:rPr>
            </w:pPr>
            <w:r w:rsidRPr="005355C9">
              <w:rPr>
                <w:rFonts w:ascii="Times New Roman"/>
                <w:szCs w:val="21"/>
              </w:rPr>
              <w:t>408.25</w:t>
            </w:r>
          </w:p>
        </w:tc>
        <w:tc>
          <w:tcPr>
            <w:tcW w:w="556" w:type="pct"/>
            <w:tcBorders>
              <w:bottom w:val="single" w:sz="12" w:space="0" w:color="auto"/>
            </w:tcBorders>
          </w:tcPr>
          <w:p w:rsidR="00E405C9" w:rsidRPr="005355C9" w:rsidRDefault="00E405C9" w:rsidP="00603149">
            <w:pPr>
              <w:spacing w:line="360" w:lineRule="exact"/>
              <w:ind w:right="232"/>
              <w:jc w:val="right"/>
              <w:rPr>
                <w:rFonts w:ascii="Times New Roman"/>
                <w:szCs w:val="21"/>
              </w:rPr>
            </w:pPr>
            <w:r w:rsidRPr="005355C9">
              <w:rPr>
                <w:rFonts w:ascii="Times New Roman"/>
                <w:szCs w:val="21"/>
              </w:rPr>
              <w:t>388.75</w:t>
            </w:r>
          </w:p>
        </w:tc>
        <w:tc>
          <w:tcPr>
            <w:tcW w:w="556" w:type="pct"/>
            <w:tcBorders>
              <w:bottom w:val="single" w:sz="12" w:space="0" w:color="auto"/>
            </w:tcBorders>
          </w:tcPr>
          <w:p w:rsidR="00E405C9" w:rsidRPr="005355C9" w:rsidRDefault="00E405C9" w:rsidP="00603149">
            <w:pPr>
              <w:spacing w:line="360" w:lineRule="exact"/>
              <w:ind w:right="232"/>
              <w:jc w:val="right"/>
              <w:rPr>
                <w:rFonts w:ascii="Times New Roman"/>
                <w:szCs w:val="21"/>
              </w:rPr>
            </w:pPr>
            <w:r w:rsidRPr="005355C9">
              <w:rPr>
                <w:rFonts w:ascii="Times New Roman"/>
                <w:szCs w:val="21"/>
              </w:rPr>
              <w:t>367</w:t>
            </w:r>
          </w:p>
        </w:tc>
      </w:tr>
    </w:tbl>
    <w:p w:rsidR="00E405C9" w:rsidRPr="005355C9" w:rsidRDefault="00E405C9" w:rsidP="00E405C9">
      <w:pPr>
        <w:pStyle w:val="HCh"/>
        <w:jc w:val="center"/>
        <w:rPr>
          <w:rFonts w:ascii="Times New Roman"/>
        </w:rPr>
        <w:sectPr w:rsidR="00E405C9" w:rsidRPr="005355C9">
          <w:headerReference w:type="even" r:id="rId29"/>
          <w:headerReference w:type="default" r:id="rId30"/>
          <w:footerReference w:type="even" r:id="rId31"/>
          <w:footerReference w:type="default" r:id="rId32"/>
          <w:pgSz w:w="15842" w:h="12242" w:orient="landscape" w:code="1"/>
          <w:pgMar w:top="1196" w:right="1741" w:bottom="1196" w:left="1899" w:header="578" w:footer="1032" w:gutter="0"/>
          <w:cols w:space="425"/>
        </w:sectPr>
      </w:pPr>
    </w:p>
    <w:p w:rsidR="00E405C9" w:rsidRPr="00224944" w:rsidRDefault="00E405C9" w:rsidP="0032268C">
      <w:pPr>
        <w:tabs>
          <w:tab w:val="num" w:pos="0"/>
        </w:tabs>
        <w:spacing w:after="240" w:line="360" w:lineRule="exact"/>
        <w:rPr>
          <w:rFonts w:ascii="Times New Roman" w:eastAsia="SimHei"/>
          <w:color w:val="FF0000"/>
          <w:szCs w:val="21"/>
        </w:rPr>
      </w:pPr>
      <w:r w:rsidRPr="00224944">
        <w:rPr>
          <w:rFonts w:ascii="Times New Roman" w:eastAsia="SimHei"/>
          <w:color w:val="FF0000"/>
          <w:szCs w:val="21"/>
        </w:rPr>
        <w:t>4.15</w:t>
      </w:r>
      <w:r w:rsidR="00603149">
        <w:rPr>
          <w:rFonts w:ascii="Times New Roman" w:eastAsia="SimHei" w:hint="eastAsia"/>
          <w:color w:val="FF0000"/>
          <w:szCs w:val="21"/>
        </w:rPr>
        <w:t>．</w:t>
      </w:r>
      <w:r w:rsidRPr="00224944">
        <w:rPr>
          <w:rFonts w:ascii="Times New Roman" w:eastAsia="SimHei"/>
          <w:color w:val="FF0000"/>
          <w:szCs w:val="21"/>
        </w:rPr>
        <w:t xml:space="preserve"> </w:t>
      </w:r>
      <w:r w:rsidRPr="00224944">
        <w:rPr>
          <w:rFonts w:ascii="Times New Roman" w:eastAsia="SimHei"/>
          <w:color w:val="FF0000"/>
          <w:szCs w:val="21"/>
        </w:rPr>
        <w:t>乌兹别克斯坦共和国妇女患职业病的信息（截至</w:t>
      </w:r>
      <w:smartTag w:uri="urn:schemas-microsoft-com:office:smarttags" w:element="chsdate">
        <w:smartTagPr>
          <w:attr w:name="Year" w:val="2007"/>
          <w:attr w:name="Month" w:val="12"/>
          <w:attr w:name="Day" w:val="31"/>
          <w:attr w:name="IsLunarDate" w:val="False"/>
          <w:attr w:name="IsROCDate" w:val="False"/>
        </w:smartTagPr>
        <w:r w:rsidRPr="00224944">
          <w:rPr>
            <w:rFonts w:ascii="Times New Roman" w:eastAsia="SimHei"/>
            <w:color w:val="FF0000"/>
            <w:szCs w:val="21"/>
          </w:rPr>
          <w:t>2007</w:t>
        </w:r>
        <w:r w:rsidRPr="00224944">
          <w:rPr>
            <w:rFonts w:ascii="Times New Roman" w:eastAsia="SimHei"/>
            <w:color w:val="FF0000"/>
            <w:szCs w:val="21"/>
          </w:rPr>
          <w:t>年</w:t>
        </w:r>
        <w:r w:rsidRPr="00224944">
          <w:rPr>
            <w:rFonts w:ascii="Times New Roman" w:eastAsia="SimHei"/>
            <w:color w:val="FF0000"/>
            <w:szCs w:val="21"/>
          </w:rPr>
          <w:t>12</w:t>
        </w:r>
        <w:r w:rsidRPr="00224944">
          <w:rPr>
            <w:rFonts w:ascii="Times New Roman" w:eastAsia="SimHei"/>
            <w:color w:val="FF0000"/>
            <w:szCs w:val="21"/>
          </w:rPr>
          <w:t>月</w:t>
        </w:r>
        <w:r w:rsidRPr="00224944">
          <w:rPr>
            <w:rFonts w:ascii="Times New Roman" w:eastAsia="SimHei"/>
            <w:color w:val="FF0000"/>
            <w:szCs w:val="21"/>
          </w:rPr>
          <w:t>31</w:t>
        </w:r>
        <w:r w:rsidRPr="00224944">
          <w:rPr>
            <w:rFonts w:ascii="Times New Roman" w:eastAsia="SimHei"/>
            <w:color w:val="FF0000"/>
            <w:szCs w:val="21"/>
          </w:rPr>
          <w:t>日</w:t>
        </w:r>
      </w:smartTag>
      <w:r w:rsidRPr="00224944">
        <w:rPr>
          <w:rFonts w:ascii="Times New Roman" w:eastAsia="SimHei"/>
          <w:color w:val="FF0000"/>
          <w:szCs w:val="21"/>
        </w:rPr>
        <w:t>）</w:t>
      </w:r>
    </w:p>
    <w:p w:rsidR="00E405C9" w:rsidRPr="005355C9" w:rsidRDefault="00E405C9" w:rsidP="006E133D">
      <w:pPr>
        <w:spacing w:after="240" w:line="360" w:lineRule="exact"/>
        <w:rPr>
          <w:rFonts w:ascii="Times New Roman"/>
          <w:szCs w:val="21"/>
        </w:rPr>
      </w:pPr>
      <w:r w:rsidRPr="005355C9">
        <w:rPr>
          <w:rFonts w:ascii="Times New Roman"/>
          <w:szCs w:val="21"/>
        </w:rPr>
        <w:t>乌兹别克斯坦共和国工作女性数量</w:t>
      </w:r>
      <w:r w:rsidRPr="005355C9">
        <w:rPr>
          <w:rFonts w:ascii="Times New Roman"/>
          <w:szCs w:val="21"/>
        </w:rPr>
        <w:t>—— 719</w:t>
      </w:r>
      <w:r w:rsidR="0032268C">
        <w:rPr>
          <w:rFonts w:ascii="Times New Roman" w:hint="eastAsia"/>
          <w:szCs w:val="21"/>
        </w:rPr>
        <w:t xml:space="preserve"> </w:t>
      </w:r>
      <w:r w:rsidRPr="005355C9">
        <w:rPr>
          <w:rFonts w:ascii="Times New Roman"/>
          <w:szCs w:val="21"/>
        </w:rPr>
        <w:t>427</w:t>
      </w:r>
      <w:r w:rsidRPr="005355C9">
        <w:rPr>
          <w:rFonts w:ascii="Times New Roman"/>
          <w:szCs w:val="21"/>
        </w:rPr>
        <w:t>人，</w:t>
      </w:r>
    </w:p>
    <w:p w:rsidR="00E405C9" w:rsidRPr="005355C9" w:rsidRDefault="00603149" w:rsidP="00352ED7">
      <w:pPr>
        <w:spacing w:after="240" w:line="360" w:lineRule="exact"/>
        <w:ind w:firstLineChars="200" w:firstLine="31680"/>
        <w:rPr>
          <w:rFonts w:ascii="Times New Roman"/>
          <w:szCs w:val="21"/>
        </w:rPr>
      </w:pPr>
      <w:r>
        <w:rPr>
          <w:rFonts w:ascii="Times New Roman" w:hint="eastAsia"/>
          <w:szCs w:val="21"/>
        </w:rPr>
        <w:t>–</w:t>
      </w:r>
      <w:r w:rsidR="006E133D">
        <w:rPr>
          <w:rFonts w:ascii="Times New Roman" w:hint="eastAsia"/>
          <w:szCs w:val="21"/>
        </w:rPr>
        <w:t xml:space="preserve">  </w:t>
      </w:r>
      <w:r w:rsidR="00E405C9" w:rsidRPr="005355C9">
        <w:rPr>
          <w:rFonts w:ascii="Times New Roman"/>
          <w:szCs w:val="21"/>
        </w:rPr>
        <w:t>其中在有害和危险条件下工作的妇女人数</w:t>
      </w:r>
      <w:r w:rsidR="00E405C9" w:rsidRPr="005355C9">
        <w:rPr>
          <w:rFonts w:ascii="Times New Roman"/>
          <w:szCs w:val="21"/>
        </w:rPr>
        <w:t>—— 143</w:t>
      </w:r>
      <w:r w:rsidR="0032268C">
        <w:rPr>
          <w:rFonts w:ascii="Times New Roman" w:hint="eastAsia"/>
          <w:szCs w:val="21"/>
        </w:rPr>
        <w:t xml:space="preserve"> </w:t>
      </w:r>
      <w:r w:rsidR="00E405C9" w:rsidRPr="005355C9">
        <w:rPr>
          <w:rFonts w:ascii="Times New Roman"/>
          <w:szCs w:val="21"/>
        </w:rPr>
        <w:t>988</w:t>
      </w:r>
      <w:r w:rsidR="00E405C9" w:rsidRPr="005355C9">
        <w:rPr>
          <w:rFonts w:ascii="Times New Roman"/>
          <w:szCs w:val="21"/>
        </w:rPr>
        <w:t>人；</w:t>
      </w:r>
    </w:p>
    <w:p w:rsidR="00E405C9" w:rsidRPr="005355C9" w:rsidRDefault="00E405C9" w:rsidP="006E133D">
      <w:pPr>
        <w:spacing w:after="240" w:line="360" w:lineRule="exact"/>
        <w:rPr>
          <w:rFonts w:ascii="Times New Roman"/>
          <w:szCs w:val="21"/>
        </w:rPr>
      </w:pPr>
      <w:r w:rsidRPr="005355C9">
        <w:rPr>
          <w:rFonts w:ascii="Times New Roman"/>
          <w:szCs w:val="21"/>
        </w:rPr>
        <w:t>乌兹别克斯坦共和国职业病患者总数</w:t>
      </w:r>
      <w:r w:rsidRPr="005355C9">
        <w:rPr>
          <w:rFonts w:ascii="Times New Roman"/>
          <w:szCs w:val="21"/>
        </w:rPr>
        <w:t>—— 7</w:t>
      </w:r>
      <w:r w:rsidR="0032268C">
        <w:rPr>
          <w:rFonts w:ascii="Times New Roman" w:hint="eastAsia"/>
          <w:szCs w:val="21"/>
        </w:rPr>
        <w:t xml:space="preserve"> </w:t>
      </w:r>
      <w:r w:rsidRPr="005355C9">
        <w:rPr>
          <w:rFonts w:ascii="Times New Roman"/>
          <w:szCs w:val="21"/>
        </w:rPr>
        <w:t>779</w:t>
      </w:r>
      <w:r w:rsidRPr="005355C9">
        <w:rPr>
          <w:rFonts w:ascii="Times New Roman"/>
          <w:szCs w:val="21"/>
        </w:rPr>
        <w:t>人，</w:t>
      </w:r>
    </w:p>
    <w:p w:rsidR="006E133D" w:rsidRDefault="00603149" w:rsidP="00352ED7">
      <w:pPr>
        <w:spacing w:after="240" w:line="360" w:lineRule="exact"/>
        <w:ind w:firstLineChars="200" w:firstLine="31680"/>
        <w:rPr>
          <w:rFonts w:ascii="Times New Roman" w:hint="eastAsia"/>
          <w:szCs w:val="21"/>
        </w:rPr>
      </w:pPr>
      <w:r>
        <w:rPr>
          <w:rFonts w:ascii="Times New Roman" w:hint="eastAsia"/>
          <w:szCs w:val="21"/>
        </w:rPr>
        <w:t>–</w:t>
      </w:r>
      <w:r w:rsidR="006E133D">
        <w:rPr>
          <w:rFonts w:ascii="Times New Roman" w:hint="eastAsia"/>
          <w:szCs w:val="21"/>
        </w:rPr>
        <w:t xml:space="preserve">　</w:t>
      </w:r>
      <w:r w:rsidR="00E405C9" w:rsidRPr="005355C9">
        <w:rPr>
          <w:rFonts w:ascii="Times New Roman"/>
          <w:szCs w:val="21"/>
        </w:rPr>
        <w:t>其中女性职业病患者为</w:t>
      </w:r>
      <w:r w:rsidR="00E405C9" w:rsidRPr="005355C9">
        <w:rPr>
          <w:rFonts w:ascii="Times New Roman"/>
          <w:szCs w:val="21"/>
        </w:rPr>
        <w:t>—— 1</w:t>
      </w:r>
      <w:r w:rsidR="0032268C">
        <w:rPr>
          <w:rFonts w:ascii="Times New Roman" w:hint="eastAsia"/>
          <w:szCs w:val="21"/>
        </w:rPr>
        <w:t xml:space="preserve"> </w:t>
      </w:r>
      <w:r w:rsidR="00E405C9" w:rsidRPr="005355C9">
        <w:rPr>
          <w:rFonts w:ascii="Times New Roman"/>
          <w:szCs w:val="21"/>
        </w:rPr>
        <w:t>958</w:t>
      </w:r>
      <w:r w:rsidR="00E405C9" w:rsidRPr="005355C9">
        <w:rPr>
          <w:rFonts w:ascii="Times New Roman"/>
          <w:szCs w:val="21"/>
        </w:rPr>
        <w:t>人（</w:t>
      </w:r>
      <w:r w:rsidR="00E405C9" w:rsidRPr="005355C9">
        <w:rPr>
          <w:rFonts w:ascii="Times New Roman"/>
          <w:szCs w:val="21"/>
        </w:rPr>
        <w:t>25.1</w:t>
      </w:r>
      <w:r w:rsidR="00EC1985">
        <w:rPr>
          <w:rFonts w:ascii="Times New Roman"/>
          <w:szCs w:val="21"/>
        </w:rPr>
        <w:t>%</w:t>
      </w:r>
      <w:r w:rsidR="00E405C9" w:rsidRPr="005355C9">
        <w:rPr>
          <w:rFonts w:ascii="Times New Roman"/>
          <w:szCs w:val="21"/>
        </w:rPr>
        <w:t>）；</w:t>
      </w:r>
    </w:p>
    <w:p w:rsidR="00E405C9" w:rsidRPr="006E133D" w:rsidRDefault="00E405C9" w:rsidP="006E133D">
      <w:pPr>
        <w:spacing w:after="240" w:line="360" w:lineRule="exact"/>
        <w:rPr>
          <w:rFonts w:ascii="Times New Roman"/>
          <w:szCs w:val="21"/>
        </w:rPr>
      </w:pPr>
      <w:r w:rsidRPr="006E133D">
        <w:rPr>
          <w:rFonts w:ascii="Times New Roman"/>
          <w:szCs w:val="21"/>
        </w:rPr>
        <w:t>2005</w:t>
      </w:r>
      <w:r w:rsidRPr="006E133D">
        <w:rPr>
          <w:rFonts w:ascii="Times New Roman"/>
          <w:szCs w:val="21"/>
        </w:rPr>
        <w:t>至</w:t>
      </w:r>
      <w:r w:rsidRPr="006E133D">
        <w:rPr>
          <w:rFonts w:ascii="Times New Roman"/>
          <w:szCs w:val="21"/>
        </w:rPr>
        <w:t>2007</w:t>
      </w:r>
      <w:r w:rsidRPr="006E133D">
        <w:rPr>
          <w:rFonts w:ascii="Times New Roman"/>
          <w:szCs w:val="21"/>
        </w:rPr>
        <w:t>年初次被确诊为职业病患者的总人数</w:t>
      </w:r>
      <w:r w:rsidRPr="006E133D">
        <w:rPr>
          <w:rFonts w:ascii="Times New Roman"/>
          <w:szCs w:val="21"/>
        </w:rPr>
        <w:t>—— 349</w:t>
      </w:r>
      <w:r w:rsidRPr="006E133D">
        <w:rPr>
          <w:rFonts w:ascii="Times New Roman"/>
          <w:szCs w:val="21"/>
        </w:rPr>
        <w:t>人，</w:t>
      </w:r>
    </w:p>
    <w:p w:rsidR="00E405C9" w:rsidRPr="005355C9" w:rsidRDefault="00E405C9" w:rsidP="006E133D">
      <w:pPr>
        <w:spacing w:after="240" w:line="360" w:lineRule="exact"/>
        <w:rPr>
          <w:rFonts w:ascii="Times New Roman"/>
          <w:szCs w:val="21"/>
        </w:rPr>
      </w:pPr>
      <w:r w:rsidRPr="005355C9">
        <w:rPr>
          <w:rFonts w:ascii="Times New Roman"/>
          <w:szCs w:val="21"/>
        </w:rPr>
        <w:t>其中女性</w:t>
      </w:r>
      <w:r w:rsidRPr="005355C9">
        <w:rPr>
          <w:rFonts w:ascii="Times New Roman"/>
          <w:szCs w:val="21"/>
        </w:rPr>
        <w:t>—— 58</w:t>
      </w:r>
      <w:r w:rsidRPr="005355C9">
        <w:rPr>
          <w:rFonts w:ascii="Times New Roman"/>
          <w:szCs w:val="21"/>
        </w:rPr>
        <w:t>人（</w:t>
      </w:r>
      <w:r w:rsidRPr="005355C9">
        <w:rPr>
          <w:rFonts w:ascii="Times New Roman"/>
          <w:szCs w:val="21"/>
        </w:rPr>
        <w:t>16.6</w:t>
      </w:r>
      <w:r w:rsidR="00EC1985">
        <w:rPr>
          <w:rFonts w:ascii="Times New Roman"/>
          <w:szCs w:val="21"/>
        </w:rPr>
        <w:t>%</w:t>
      </w:r>
      <w:r w:rsidRPr="005355C9">
        <w:rPr>
          <w:rFonts w:ascii="Times New Roman"/>
          <w:szCs w:val="21"/>
        </w:rPr>
        <w:t>）；</w:t>
      </w:r>
    </w:p>
    <w:p w:rsidR="00E405C9" w:rsidRPr="005355C9" w:rsidRDefault="00603149" w:rsidP="00352ED7">
      <w:pPr>
        <w:spacing w:after="240" w:line="360" w:lineRule="exact"/>
        <w:ind w:leftChars="200" w:left="31680"/>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各年的数据如下：</w:t>
      </w:r>
    </w:p>
    <w:p w:rsidR="00E405C9" w:rsidRPr="005355C9" w:rsidRDefault="00603149" w:rsidP="00352ED7">
      <w:pPr>
        <w:spacing w:after="240" w:line="360" w:lineRule="exact"/>
        <w:ind w:leftChars="200" w:left="31680"/>
        <w:rPr>
          <w:rFonts w:ascii="Times New Roman"/>
          <w:szCs w:val="21"/>
        </w:rPr>
      </w:pPr>
      <w:r>
        <w:rPr>
          <w:rFonts w:ascii="Times New Roman" w:hint="eastAsia"/>
          <w:szCs w:val="21"/>
        </w:rPr>
        <w:t>–</w:t>
      </w:r>
      <w:r w:rsidR="00E405C9" w:rsidRPr="005355C9">
        <w:rPr>
          <w:rFonts w:ascii="Times New Roman"/>
          <w:szCs w:val="21"/>
        </w:rPr>
        <w:t xml:space="preserve"> 2005</w:t>
      </w:r>
      <w:r w:rsidR="00E405C9" w:rsidRPr="005355C9">
        <w:rPr>
          <w:rFonts w:ascii="Times New Roman"/>
          <w:szCs w:val="21"/>
        </w:rPr>
        <w:t>年共</w:t>
      </w:r>
      <w:r w:rsidR="00E405C9" w:rsidRPr="005355C9">
        <w:rPr>
          <w:rFonts w:ascii="Times New Roman"/>
          <w:szCs w:val="21"/>
        </w:rPr>
        <w:t>121</w:t>
      </w:r>
      <w:r w:rsidR="00E405C9" w:rsidRPr="005355C9">
        <w:rPr>
          <w:rFonts w:ascii="Times New Roman"/>
          <w:szCs w:val="21"/>
        </w:rPr>
        <w:t>人，女性</w:t>
      </w:r>
      <w:r w:rsidR="00E405C9" w:rsidRPr="005355C9">
        <w:rPr>
          <w:rFonts w:ascii="Times New Roman"/>
          <w:szCs w:val="21"/>
        </w:rPr>
        <w:t>18</w:t>
      </w:r>
      <w:r w:rsidR="00E405C9" w:rsidRPr="005355C9">
        <w:rPr>
          <w:rFonts w:ascii="Times New Roman"/>
          <w:szCs w:val="21"/>
        </w:rPr>
        <w:t>人（</w:t>
      </w:r>
      <w:r w:rsidR="00E405C9" w:rsidRPr="005355C9">
        <w:rPr>
          <w:rFonts w:ascii="Times New Roman"/>
          <w:szCs w:val="21"/>
        </w:rPr>
        <w:t>15</w:t>
      </w:r>
      <w:r w:rsidR="00EC1985">
        <w:rPr>
          <w:rFonts w:ascii="Times New Roman"/>
          <w:szCs w:val="21"/>
        </w:rPr>
        <w:t>%</w:t>
      </w:r>
      <w:r w:rsidR="00E405C9" w:rsidRPr="005355C9">
        <w:rPr>
          <w:rFonts w:ascii="Times New Roman"/>
          <w:szCs w:val="21"/>
        </w:rPr>
        <w:t>）；</w:t>
      </w:r>
    </w:p>
    <w:p w:rsidR="00E405C9" w:rsidRPr="005355C9" w:rsidRDefault="00603149" w:rsidP="00352ED7">
      <w:pPr>
        <w:spacing w:after="240" w:line="360" w:lineRule="exact"/>
        <w:ind w:leftChars="200" w:left="31680"/>
        <w:rPr>
          <w:rFonts w:ascii="Times New Roman"/>
          <w:szCs w:val="21"/>
        </w:rPr>
      </w:pPr>
      <w:r>
        <w:rPr>
          <w:rFonts w:ascii="Times New Roman" w:hint="eastAsia"/>
          <w:szCs w:val="21"/>
        </w:rPr>
        <w:t>–</w:t>
      </w:r>
      <w:r w:rsidR="00E405C9" w:rsidRPr="005355C9">
        <w:rPr>
          <w:rFonts w:ascii="Times New Roman"/>
          <w:szCs w:val="21"/>
        </w:rPr>
        <w:t xml:space="preserve"> 2006</w:t>
      </w:r>
      <w:r w:rsidR="00E405C9" w:rsidRPr="005355C9">
        <w:rPr>
          <w:rFonts w:ascii="Times New Roman"/>
          <w:szCs w:val="21"/>
        </w:rPr>
        <w:t>年共</w:t>
      </w:r>
      <w:r w:rsidR="00E405C9" w:rsidRPr="005355C9">
        <w:rPr>
          <w:rFonts w:ascii="Times New Roman"/>
          <w:szCs w:val="21"/>
        </w:rPr>
        <w:t>95</w:t>
      </w:r>
      <w:r w:rsidR="00E405C9" w:rsidRPr="005355C9">
        <w:rPr>
          <w:rFonts w:ascii="Times New Roman"/>
          <w:szCs w:val="21"/>
        </w:rPr>
        <w:t>人，女性</w:t>
      </w:r>
      <w:r w:rsidR="00E405C9" w:rsidRPr="005355C9">
        <w:rPr>
          <w:rFonts w:ascii="Times New Roman"/>
          <w:szCs w:val="21"/>
        </w:rPr>
        <w:t>18</w:t>
      </w:r>
      <w:r w:rsidR="00E405C9" w:rsidRPr="005355C9">
        <w:rPr>
          <w:rFonts w:ascii="Times New Roman"/>
          <w:szCs w:val="21"/>
        </w:rPr>
        <w:t>人（</w:t>
      </w:r>
      <w:r w:rsidR="00E405C9" w:rsidRPr="005355C9">
        <w:rPr>
          <w:rFonts w:ascii="Times New Roman"/>
          <w:szCs w:val="21"/>
        </w:rPr>
        <w:t>19</w:t>
      </w:r>
      <w:r w:rsidR="00EC1985">
        <w:rPr>
          <w:rFonts w:ascii="Times New Roman"/>
          <w:szCs w:val="21"/>
        </w:rPr>
        <w:t>%</w:t>
      </w:r>
      <w:r w:rsidR="00E405C9" w:rsidRPr="005355C9">
        <w:rPr>
          <w:rFonts w:ascii="Times New Roman"/>
          <w:szCs w:val="21"/>
        </w:rPr>
        <w:t>）；</w:t>
      </w:r>
    </w:p>
    <w:p w:rsidR="00E405C9" w:rsidRPr="005355C9" w:rsidRDefault="00603149" w:rsidP="00352ED7">
      <w:pPr>
        <w:spacing w:after="240" w:line="360" w:lineRule="exact"/>
        <w:ind w:leftChars="200" w:left="31680"/>
        <w:rPr>
          <w:rFonts w:ascii="Times New Roman"/>
          <w:szCs w:val="21"/>
        </w:rPr>
      </w:pPr>
      <w:r>
        <w:rPr>
          <w:rFonts w:ascii="Times New Roman" w:hint="eastAsia"/>
          <w:szCs w:val="21"/>
        </w:rPr>
        <w:t>–</w:t>
      </w:r>
      <w:r w:rsidR="00E405C9" w:rsidRPr="005355C9">
        <w:rPr>
          <w:rFonts w:ascii="Times New Roman"/>
          <w:szCs w:val="21"/>
        </w:rPr>
        <w:t xml:space="preserve"> 2007</w:t>
      </w:r>
      <w:r w:rsidR="00E405C9" w:rsidRPr="005355C9">
        <w:rPr>
          <w:rFonts w:ascii="Times New Roman"/>
          <w:szCs w:val="21"/>
        </w:rPr>
        <w:t>年共</w:t>
      </w:r>
      <w:r w:rsidR="00E405C9" w:rsidRPr="005355C9">
        <w:rPr>
          <w:rFonts w:ascii="Times New Roman"/>
          <w:szCs w:val="21"/>
        </w:rPr>
        <w:t>133</w:t>
      </w:r>
      <w:r w:rsidR="00E405C9" w:rsidRPr="005355C9">
        <w:rPr>
          <w:rFonts w:ascii="Times New Roman"/>
          <w:szCs w:val="21"/>
        </w:rPr>
        <w:t>人，女性</w:t>
      </w:r>
      <w:r w:rsidR="00E405C9" w:rsidRPr="005355C9">
        <w:rPr>
          <w:rFonts w:ascii="Times New Roman"/>
          <w:szCs w:val="21"/>
        </w:rPr>
        <w:t>22</w:t>
      </w:r>
      <w:r w:rsidR="00E405C9" w:rsidRPr="005355C9">
        <w:rPr>
          <w:rFonts w:ascii="Times New Roman"/>
          <w:szCs w:val="21"/>
        </w:rPr>
        <w:t>人（</w:t>
      </w:r>
      <w:r w:rsidR="00E405C9" w:rsidRPr="005355C9">
        <w:rPr>
          <w:rFonts w:ascii="Times New Roman"/>
          <w:szCs w:val="21"/>
        </w:rPr>
        <w:t>16.5</w:t>
      </w:r>
      <w:r w:rsidR="00EC1985">
        <w:rPr>
          <w:rFonts w:ascii="Times New Roman"/>
          <w:szCs w:val="21"/>
        </w:rPr>
        <w:t>%</w:t>
      </w:r>
      <w:r w:rsidR="00E405C9" w:rsidRPr="005355C9">
        <w:rPr>
          <w:rFonts w:ascii="Times New Roman"/>
          <w:szCs w:val="21"/>
        </w:rPr>
        <w:t>）。</w:t>
      </w:r>
    </w:p>
    <w:p w:rsidR="00E405C9" w:rsidRPr="005355C9" w:rsidRDefault="00E405C9" w:rsidP="006E133D">
      <w:pPr>
        <w:spacing w:after="240" w:line="360" w:lineRule="exact"/>
        <w:rPr>
          <w:rFonts w:ascii="Times New Roman"/>
          <w:szCs w:val="21"/>
        </w:rPr>
      </w:pPr>
      <w:r w:rsidRPr="005355C9">
        <w:rPr>
          <w:rFonts w:ascii="Times New Roman"/>
          <w:szCs w:val="21"/>
        </w:rPr>
        <w:t>乌兹别克斯坦共和国女性职业病构成情况：</w:t>
      </w:r>
    </w:p>
    <w:p w:rsidR="00E405C9" w:rsidRPr="005355C9" w:rsidRDefault="00603149" w:rsidP="00352ED7">
      <w:pPr>
        <w:spacing w:after="240" w:line="360" w:lineRule="exact"/>
        <w:ind w:leftChars="200" w:left="31680"/>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耳鼻喉疾病</w:t>
      </w:r>
      <w:r w:rsidR="00E405C9" w:rsidRPr="005355C9">
        <w:rPr>
          <w:rFonts w:ascii="Times New Roman"/>
          <w:szCs w:val="21"/>
        </w:rPr>
        <w:t>—— 22</w:t>
      </w:r>
      <w:r w:rsidR="00EC1985">
        <w:rPr>
          <w:rFonts w:ascii="Times New Roman"/>
          <w:szCs w:val="21"/>
        </w:rPr>
        <w:t>%</w:t>
      </w:r>
      <w:r w:rsidR="00E405C9" w:rsidRPr="005355C9">
        <w:rPr>
          <w:rFonts w:ascii="Times New Roman"/>
          <w:szCs w:val="21"/>
        </w:rPr>
        <w:t>；</w:t>
      </w:r>
    </w:p>
    <w:p w:rsidR="00E405C9" w:rsidRPr="005355C9" w:rsidRDefault="00603149" w:rsidP="00352ED7">
      <w:pPr>
        <w:spacing w:after="240" w:line="360" w:lineRule="exact"/>
        <w:ind w:leftChars="200" w:left="31680"/>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慢性支气管炎</w:t>
      </w:r>
      <w:r w:rsidR="00E405C9" w:rsidRPr="005355C9">
        <w:rPr>
          <w:rFonts w:ascii="Times New Roman"/>
          <w:szCs w:val="21"/>
        </w:rPr>
        <w:t>—— 20</w:t>
      </w:r>
      <w:r w:rsidR="00EC1985">
        <w:rPr>
          <w:rFonts w:ascii="Times New Roman"/>
          <w:szCs w:val="21"/>
        </w:rPr>
        <w:t>%</w:t>
      </w:r>
      <w:r w:rsidR="00E405C9" w:rsidRPr="005355C9">
        <w:rPr>
          <w:rFonts w:ascii="Times New Roman"/>
          <w:szCs w:val="21"/>
        </w:rPr>
        <w:t>；</w:t>
      </w:r>
    </w:p>
    <w:p w:rsidR="00E405C9" w:rsidRPr="005355C9" w:rsidRDefault="00603149" w:rsidP="00352ED7">
      <w:pPr>
        <w:spacing w:after="240" w:line="360" w:lineRule="exact"/>
        <w:ind w:leftChars="200" w:left="31680"/>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工业中毒（铅、汞、有机溶剂及其他）</w:t>
      </w:r>
      <w:r w:rsidR="00E405C9" w:rsidRPr="005355C9">
        <w:rPr>
          <w:rFonts w:ascii="Times New Roman"/>
          <w:szCs w:val="21"/>
        </w:rPr>
        <w:t>——11</w:t>
      </w:r>
      <w:r w:rsidR="00EC1985">
        <w:rPr>
          <w:rFonts w:ascii="Times New Roman"/>
          <w:szCs w:val="21"/>
        </w:rPr>
        <w:t>%</w:t>
      </w:r>
      <w:r w:rsidR="00E405C9" w:rsidRPr="005355C9">
        <w:rPr>
          <w:rFonts w:ascii="Times New Roman"/>
          <w:szCs w:val="21"/>
        </w:rPr>
        <w:t>；</w:t>
      </w:r>
    </w:p>
    <w:p w:rsidR="00E405C9" w:rsidRPr="005355C9" w:rsidRDefault="00603149" w:rsidP="00352ED7">
      <w:pPr>
        <w:spacing w:after="240" w:line="360" w:lineRule="exact"/>
        <w:ind w:leftChars="200" w:left="31680"/>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化学杀虫除锈剂急性及慢性中毒</w:t>
      </w:r>
      <w:r w:rsidR="00E405C9" w:rsidRPr="005355C9">
        <w:rPr>
          <w:rFonts w:ascii="Times New Roman"/>
          <w:szCs w:val="21"/>
        </w:rPr>
        <w:t>—— 10</w:t>
      </w:r>
      <w:r w:rsidR="00EC1985">
        <w:rPr>
          <w:rFonts w:ascii="Times New Roman"/>
          <w:szCs w:val="21"/>
        </w:rPr>
        <w:t>%</w:t>
      </w:r>
      <w:r w:rsidR="00E405C9" w:rsidRPr="005355C9">
        <w:rPr>
          <w:rFonts w:ascii="Times New Roman"/>
          <w:szCs w:val="21"/>
        </w:rPr>
        <w:t>；</w:t>
      </w:r>
    </w:p>
    <w:p w:rsidR="00E405C9" w:rsidRPr="005355C9" w:rsidRDefault="00603149" w:rsidP="00352ED7">
      <w:pPr>
        <w:spacing w:after="240" w:line="360" w:lineRule="exact"/>
        <w:ind w:leftChars="200" w:left="31680"/>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支气管哮喘</w:t>
      </w:r>
      <w:r w:rsidR="00E405C9" w:rsidRPr="005355C9">
        <w:rPr>
          <w:rFonts w:ascii="Times New Roman"/>
          <w:szCs w:val="21"/>
        </w:rPr>
        <w:t xml:space="preserve"> —— 9</w:t>
      </w:r>
      <w:r w:rsidR="00EC1985">
        <w:rPr>
          <w:rFonts w:ascii="Times New Roman"/>
          <w:szCs w:val="21"/>
        </w:rPr>
        <w:t>%</w:t>
      </w:r>
      <w:r w:rsidR="00E405C9" w:rsidRPr="005355C9">
        <w:rPr>
          <w:rFonts w:ascii="Times New Roman"/>
          <w:szCs w:val="21"/>
        </w:rPr>
        <w:t>；</w:t>
      </w:r>
    </w:p>
    <w:p w:rsidR="00E405C9" w:rsidRPr="005355C9" w:rsidRDefault="00603149" w:rsidP="00352ED7">
      <w:pPr>
        <w:spacing w:after="240" w:line="360" w:lineRule="exact"/>
        <w:ind w:leftChars="200" w:left="31680"/>
        <w:rPr>
          <w:rFonts w:ascii="Times New Roman"/>
          <w:szCs w:val="21"/>
        </w:rPr>
      </w:pPr>
      <w:r>
        <w:rPr>
          <w:rFonts w:ascii="Times New Roman" w:hint="eastAsia"/>
          <w:szCs w:val="21"/>
        </w:rPr>
        <w:t>–</w:t>
      </w:r>
      <w:r w:rsidR="00E405C9" w:rsidRPr="005355C9">
        <w:rPr>
          <w:rFonts w:ascii="Times New Roman"/>
          <w:szCs w:val="21"/>
        </w:rPr>
        <w:t xml:space="preserve"> </w:t>
      </w:r>
      <w:r w:rsidR="00E405C9" w:rsidRPr="005355C9">
        <w:rPr>
          <w:rFonts w:ascii="Times New Roman"/>
          <w:szCs w:val="21"/>
        </w:rPr>
        <w:t>皮肤病（职业皮肤病）</w:t>
      </w:r>
      <w:r w:rsidR="00E405C9" w:rsidRPr="005355C9">
        <w:rPr>
          <w:rFonts w:ascii="Times New Roman"/>
          <w:szCs w:val="21"/>
        </w:rPr>
        <w:t>—— 9</w:t>
      </w:r>
      <w:r w:rsidR="00EC1985">
        <w:rPr>
          <w:rFonts w:ascii="Times New Roman"/>
          <w:szCs w:val="21"/>
        </w:rPr>
        <w:t>%</w:t>
      </w:r>
      <w:r w:rsidR="00E405C9" w:rsidRPr="005355C9">
        <w:rPr>
          <w:rFonts w:ascii="Times New Roman"/>
          <w:szCs w:val="21"/>
        </w:rPr>
        <w:t>；</w:t>
      </w:r>
    </w:p>
    <w:p w:rsidR="00E405C9" w:rsidRPr="005355C9" w:rsidRDefault="00603149" w:rsidP="00352ED7">
      <w:pPr>
        <w:spacing w:after="240" w:line="360" w:lineRule="exact"/>
        <w:ind w:leftChars="200" w:left="31680"/>
        <w:rPr>
          <w:rFonts w:ascii="Times New Roman" w:hint="eastAsia"/>
          <w:szCs w:val="21"/>
        </w:rPr>
      </w:pPr>
      <w:r>
        <w:rPr>
          <w:rFonts w:ascii="Times New Roman" w:hint="eastAsia"/>
          <w:szCs w:val="21"/>
        </w:rPr>
        <w:t>–</w:t>
      </w:r>
      <w:r w:rsidR="00E405C9" w:rsidRPr="005355C9">
        <w:rPr>
          <w:rFonts w:ascii="Times New Roman"/>
          <w:szCs w:val="21"/>
        </w:rPr>
        <w:t xml:space="preserve">　静脉曲张</w:t>
      </w:r>
      <w:r w:rsidR="00E405C9" w:rsidRPr="005355C9">
        <w:rPr>
          <w:rFonts w:ascii="Times New Roman"/>
          <w:szCs w:val="21"/>
        </w:rPr>
        <w:t>——5</w:t>
      </w:r>
      <w:r w:rsidR="00EC1985">
        <w:rPr>
          <w:rFonts w:ascii="Times New Roman"/>
          <w:szCs w:val="21"/>
        </w:rPr>
        <w:t>%</w:t>
      </w:r>
      <w:r w:rsidR="0032268C">
        <w:rPr>
          <w:rFonts w:ascii="Times New Roman" w:hint="eastAsia"/>
          <w:szCs w:val="21"/>
        </w:rPr>
        <w:t>。</w:t>
      </w:r>
    </w:p>
    <w:p w:rsidR="00E405C9" w:rsidRPr="005355C9" w:rsidRDefault="00E405C9" w:rsidP="006E133D">
      <w:pPr>
        <w:spacing w:after="240" w:line="360" w:lineRule="exact"/>
        <w:rPr>
          <w:rFonts w:ascii="Times New Roman"/>
          <w:szCs w:val="21"/>
        </w:rPr>
      </w:pPr>
    </w:p>
    <w:p w:rsidR="00E405C9" w:rsidRPr="00101F1D" w:rsidRDefault="00210DE5" w:rsidP="0032268C">
      <w:pPr>
        <w:spacing w:after="240" w:line="360" w:lineRule="exact"/>
        <w:rPr>
          <w:rFonts w:ascii="SimHei" w:eastAsia="SimHei"/>
          <w:color w:val="FF0000"/>
          <w:sz w:val="24"/>
          <w:szCs w:val="24"/>
        </w:rPr>
      </w:pPr>
      <w:r>
        <w:rPr>
          <w:rFonts w:ascii="Times New Roman"/>
          <w:b/>
          <w:szCs w:val="21"/>
        </w:rPr>
        <w:br w:type="page"/>
      </w:r>
      <w:r w:rsidR="00E405C9" w:rsidRPr="00101F1D">
        <w:rPr>
          <w:rFonts w:ascii="SimHei" w:eastAsia="SimHei"/>
          <w:color w:val="FF0000"/>
          <w:sz w:val="24"/>
          <w:szCs w:val="24"/>
        </w:rPr>
        <w:t>附件5（第13条）</w:t>
      </w:r>
    </w:p>
    <w:p w:rsidR="00E405C9" w:rsidRPr="00224944" w:rsidRDefault="00E405C9" w:rsidP="0032268C">
      <w:pPr>
        <w:tabs>
          <w:tab w:val="num" w:pos="0"/>
        </w:tabs>
        <w:spacing w:after="240" w:line="360" w:lineRule="exact"/>
        <w:rPr>
          <w:rFonts w:ascii="Times New Roman" w:eastAsia="SimHei"/>
          <w:color w:val="FF0000"/>
          <w:szCs w:val="21"/>
        </w:rPr>
      </w:pPr>
      <w:r w:rsidRPr="00224944">
        <w:rPr>
          <w:rFonts w:ascii="Times New Roman" w:eastAsia="SimHei"/>
          <w:color w:val="FF0000"/>
          <w:szCs w:val="21"/>
        </w:rPr>
        <w:t>5.1</w:t>
      </w:r>
      <w:r w:rsidR="00F43C5D">
        <w:rPr>
          <w:rFonts w:ascii="Times New Roman" w:eastAsia="SimHei" w:hint="eastAsia"/>
          <w:color w:val="FF0000"/>
          <w:szCs w:val="21"/>
        </w:rPr>
        <w:t xml:space="preserve">. </w:t>
      </w:r>
      <w:r w:rsidRPr="00224944">
        <w:rPr>
          <w:rFonts w:ascii="Times New Roman" w:eastAsia="SimHei"/>
          <w:color w:val="FF0000"/>
          <w:szCs w:val="21"/>
        </w:rPr>
        <w:t xml:space="preserve"> </w:t>
      </w:r>
      <w:r w:rsidRPr="00224944">
        <w:rPr>
          <w:rFonts w:ascii="Times New Roman" w:eastAsia="SimHei"/>
          <w:color w:val="FF0000"/>
          <w:szCs w:val="21"/>
        </w:rPr>
        <w:t>乌兹别克斯坦共和国残疾人协会的残疾妇女数量资料</w:t>
      </w:r>
    </w:p>
    <w:tbl>
      <w:tblPr>
        <w:tblW w:w="5000" w:type="pct"/>
        <w:tblLook w:val="01E0" w:firstRow="1" w:lastRow="1" w:firstColumn="1" w:lastColumn="1" w:noHBand="0" w:noVBand="0"/>
      </w:tblPr>
      <w:tblGrid>
        <w:gridCol w:w="512"/>
        <w:gridCol w:w="2048"/>
        <w:gridCol w:w="1706"/>
        <w:gridCol w:w="2047"/>
        <w:gridCol w:w="1365"/>
        <w:gridCol w:w="1194"/>
        <w:gridCol w:w="1194"/>
      </w:tblGrid>
      <w:tr w:rsidR="00E405C9" w:rsidRPr="005355C9" w:rsidTr="00F43C5D">
        <w:tc>
          <w:tcPr>
            <w:tcW w:w="254" w:type="pct"/>
            <w:vMerge w:val="restart"/>
            <w:tcBorders>
              <w:top w:val="single" w:sz="2" w:space="0" w:color="auto"/>
            </w:tcBorders>
          </w:tcPr>
          <w:p w:rsidR="00E405C9" w:rsidRPr="005355C9" w:rsidRDefault="00E405C9" w:rsidP="000B3EED">
            <w:pPr>
              <w:spacing w:line="360" w:lineRule="exact"/>
              <w:jc w:val="center"/>
              <w:rPr>
                <w:rFonts w:ascii="Times New Roman"/>
                <w:szCs w:val="21"/>
              </w:rPr>
            </w:pPr>
            <w:r w:rsidRPr="000513A7">
              <w:rPr>
                <w:rFonts w:ascii="KaiTi_GB2312" w:eastAsia="KaiTi_GB2312"/>
                <w:color w:val="0000FF"/>
                <w:szCs w:val="21"/>
              </w:rPr>
              <w:t>序号</w:t>
            </w:r>
          </w:p>
        </w:tc>
        <w:tc>
          <w:tcPr>
            <w:tcW w:w="1017" w:type="pct"/>
            <w:vMerge w:val="restart"/>
            <w:tcBorders>
              <w:top w:val="single" w:sz="2" w:space="0" w:color="auto"/>
            </w:tcBorders>
          </w:tcPr>
          <w:p w:rsidR="00E405C9" w:rsidRPr="005355C9" w:rsidRDefault="00E405C9" w:rsidP="000B3EED">
            <w:pPr>
              <w:spacing w:line="360" w:lineRule="exact"/>
              <w:jc w:val="center"/>
              <w:rPr>
                <w:rFonts w:ascii="Times New Roman"/>
                <w:szCs w:val="21"/>
              </w:rPr>
            </w:pPr>
            <w:r w:rsidRPr="000513A7">
              <w:rPr>
                <w:rFonts w:ascii="KaiTi_GB2312" w:eastAsia="KaiTi_GB2312"/>
                <w:color w:val="0000FF"/>
                <w:szCs w:val="21"/>
              </w:rPr>
              <w:t>地区</w:t>
            </w:r>
          </w:p>
        </w:tc>
        <w:tc>
          <w:tcPr>
            <w:tcW w:w="847" w:type="pct"/>
            <w:vMerge w:val="restart"/>
            <w:tcBorders>
              <w:top w:val="single" w:sz="2" w:space="0" w:color="auto"/>
            </w:tcBorders>
          </w:tcPr>
          <w:p w:rsidR="00E405C9" w:rsidRPr="000513A7" w:rsidRDefault="00E405C9" w:rsidP="009B2379">
            <w:pPr>
              <w:spacing w:line="360" w:lineRule="exact"/>
              <w:jc w:val="center"/>
              <w:rPr>
                <w:rFonts w:ascii="KaiTi_GB2312" w:eastAsia="KaiTi_GB2312"/>
                <w:color w:val="0000FF"/>
                <w:szCs w:val="21"/>
              </w:rPr>
            </w:pPr>
            <w:r w:rsidRPr="000513A7">
              <w:rPr>
                <w:rFonts w:ascii="KaiTi_GB2312" w:eastAsia="KaiTi_GB2312"/>
                <w:color w:val="0000FF"/>
                <w:szCs w:val="21"/>
              </w:rPr>
              <w:t>截至</w:t>
            </w:r>
            <w:smartTag w:uri="urn:schemas-microsoft-com:office:smarttags" w:element="chsdate">
              <w:smartTagPr>
                <w:attr w:name="IsROCDate" w:val="False"/>
                <w:attr w:name="IsLunarDate" w:val="False"/>
                <w:attr w:name="Day" w:val="1"/>
                <w:attr w:name="Month" w:val="1"/>
                <w:attr w:name="Year" w:val="2008"/>
              </w:smartTagPr>
              <w:r w:rsidRPr="000513A7">
                <w:rPr>
                  <w:rFonts w:ascii="KaiTi_GB2312" w:eastAsia="KaiTi_GB2312"/>
                  <w:color w:val="0000FF"/>
                  <w:szCs w:val="21"/>
                </w:rPr>
                <w:t>2008年1月1日</w:t>
              </w:r>
            </w:smartTag>
            <w:r w:rsidRPr="000513A7">
              <w:rPr>
                <w:rFonts w:ascii="KaiTi_GB2312" w:eastAsia="KaiTi_GB2312"/>
                <w:color w:val="0000FF"/>
                <w:szCs w:val="21"/>
              </w:rPr>
              <w:t>残疾妇女总数</w:t>
            </w:r>
          </w:p>
        </w:tc>
        <w:tc>
          <w:tcPr>
            <w:tcW w:w="1017" w:type="pct"/>
            <w:vMerge w:val="restart"/>
            <w:tcBorders>
              <w:top w:val="single" w:sz="2" w:space="0" w:color="auto"/>
            </w:tcBorders>
          </w:tcPr>
          <w:p w:rsidR="00E405C9" w:rsidRPr="000513A7" w:rsidRDefault="00E405C9" w:rsidP="009B2379">
            <w:pPr>
              <w:spacing w:line="360" w:lineRule="exact"/>
              <w:jc w:val="center"/>
              <w:rPr>
                <w:rFonts w:ascii="KaiTi_GB2312" w:eastAsia="KaiTi_GB2312"/>
                <w:color w:val="0000FF"/>
                <w:szCs w:val="21"/>
              </w:rPr>
            </w:pPr>
            <w:r w:rsidRPr="000513A7">
              <w:rPr>
                <w:rFonts w:ascii="KaiTi_GB2312" w:eastAsia="KaiTi_GB2312"/>
                <w:color w:val="0000FF"/>
                <w:szCs w:val="21"/>
              </w:rPr>
              <w:t>截至2008年4月1日工作的残疾妇女总数</w:t>
            </w:r>
          </w:p>
        </w:tc>
        <w:tc>
          <w:tcPr>
            <w:tcW w:w="1864" w:type="pct"/>
            <w:gridSpan w:val="3"/>
            <w:tcBorders>
              <w:top w:val="single" w:sz="2" w:space="0" w:color="auto"/>
              <w:bottom w:val="single" w:sz="2" w:space="0" w:color="auto"/>
            </w:tcBorders>
          </w:tcPr>
          <w:p w:rsidR="00E405C9" w:rsidRPr="000513A7" w:rsidRDefault="00E405C9" w:rsidP="009B2379">
            <w:pPr>
              <w:spacing w:line="360" w:lineRule="exact"/>
              <w:jc w:val="center"/>
              <w:rPr>
                <w:rFonts w:ascii="KaiTi_GB2312" w:eastAsia="KaiTi_GB2312"/>
                <w:color w:val="0000FF"/>
                <w:szCs w:val="21"/>
              </w:rPr>
            </w:pPr>
            <w:r w:rsidRPr="000513A7">
              <w:rPr>
                <w:rFonts w:ascii="KaiTi_GB2312" w:eastAsia="KaiTi_GB2312"/>
                <w:color w:val="0000FF"/>
                <w:szCs w:val="21"/>
              </w:rPr>
              <w:t>其中</w:t>
            </w:r>
          </w:p>
        </w:tc>
      </w:tr>
      <w:tr w:rsidR="00E405C9" w:rsidRPr="005355C9" w:rsidTr="00F43C5D">
        <w:tc>
          <w:tcPr>
            <w:tcW w:w="254" w:type="pct"/>
            <w:vMerge/>
            <w:tcBorders>
              <w:bottom w:val="single" w:sz="12" w:space="0" w:color="auto"/>
            </w:tcBorders>
          </w:tcPr>
          <w:p w:rsidR="00E405C9" w:rsidRPr="005355C9" w:rsidRDefault="00E405C9" w:rsidP="000B3EED">
            <w:pPr>
              <w:spacing w:line="360" w:lineRule="exact"/>
              <w:rPr>
                <w:rFonts w:ascii="Times New Roman"/>
                <w:szCs w:val="21"/>
              </w:rPr>
            </w:pPr>
          </w:p>
        </w:tc>
        <w:tc>
          <w:tcPr>
            <w:tcW w:w="1017" w:type="pct"/>
            <w:vMerge/>
            <w:tcBorders>
              <w:bottom w:val="single" w:sz="12" w:space="0" w:color="auto"/>
            </w:tcBorders>
          </w:tcPr>
          <w:p w:rsidR="00E405C9" w:rsidRPr="005355C9" w:rsidRDefault="00E405C9" w:rsidP="000B3EED">
            <w:pPr>
              <w:spacing w:line="360" w:lineRule="exact"/>
              <w:rPr>
                <w:rFonts w:ascii="Times New Roman"/>
                <w:szCs w:val="21"/>
              </w:rPr>
            </w:pPr>
          </w:p>
        </w:tc>
        <w:tc>
          <w:tcPr>
            <w:tcW w:w="847" w:type="pct"/>
            <w:vMerge/>
            <w:tcBorders>
              <w:bottom w:val="single" w:sz="12" w:space="0" w:color="auto"/>
            </w:tcBorders>
          </w:tcPr>
          <w:p w:rsidR="00E405C9" w:rsidRPr="000513A7" w:rsidRDefault="00E405C9" w:rsidP="009B2379">
            <w:pPr>
              <w:spacing w:line="360" w:lineRule="exact"/>
              <w:jc w:val="center"/>
              <w:rPr>
                <w:rFonts w:ascii="KaiTi_GB2312" w:eastAsia="KaiTi_GB2312"/>
                <w:color w:val="0000FF"/>
                <w:szCs w:val="21"/>
              </w:rPr>
            </w:pPr>
          </w:p>
        </w:tc>
        <w:tc>
          <w:tcPr>
            <w:tcW w:w="1017" w:type="pct"/>
            <w:vMerge/>
            <w:tcBorders>
              <w:bottom w:val="single" w:sz="12" w:space="0" w:color="auto"/>
            </w:tcBorders>
          </w:tcPr>
          <w:p w:rsidR="00E405C9" w:rsidRPr="000513A7" w:rsidRDefault="00E405C9" w:rsidP="009B2379">
            <w:pPr>
              <w:spacing w:line="360" w:lineRule="exact"/>
              <w:jc w:val="center"/>
              <w:rPr>
                <w:rFonts w:ascii="KaiTi_GB2312" w:eastAsia="KaiTi_GB2312"/>
                <w:color w:val="0000FF"/>
                <w:szCs w:val="21"/>
              </w:rPr>
            </w:pPr>
          </w:p>
        </w:tc>
        <w:tc>
          <w:tcPr>
            <w:tcW w:w="678" w:type="pct"/>
            <w:tcBorders>
              <w:top w:val="single" w:sz="2" w:space="0" w:color="auto"/>
              <w:bottom w:val="single" w:sz="12" w:space="0" w:color="auto"/>
            </w:tcBorders>
          </w:tcPr>
          <w:p w:rsidR="00E405C9" w:rsidRPr="000513A7" w:rsidRDefault="00E405C9" w:rsidP="009B2379">
            <w:pPr>
              <w:spacing w:line="360" w:lineRule="exact"/>
              <w:jc w:val="center"/>
              <w:rPr>
                <w:rFonts w:ascii="KaiTi_GB2312" w:eastAsia="KaiTi_GB2312"/>
                <w:color w:val="0000FF"/>
                <w:szCs w:val="21"/>
              </w:rPr>
            </w:pPr>
            <w:r w:rsidRPr="000513A7">
              <w:rPr>
                <w:rFonts w:ascii="KaiTi_GB2312" w:eastAsia="KaiTi_GB2312"/>
                <w:color w:val="0000FF"/>
                <w:szCs w:val="21"/>
              </w:rPr>
              <w:t>1级残疾人</w:t>
            </w:r>
          </w:p>
        </w:tc>
        <w:tc>
          <w:tcPr>
            <w:tcW w:w="593" w:type="pct"/>
            <w:tcBorders>
              <w:top w:val="single" w:sz="2" w:space="0" w:color="auto"/>
              <w:bottom w:val="single" w:sz="12" w:space="0" w:color="auto"/>
            </w:tcBorders>
          </w:tcPr>
          <w:p w:rsidR="00E405C9" w:rsidRPr="000513A7" w:rsidRDefault="00E405C9" w:rsidP="009B2379">
            <w:pPr>
              <w:spacing w:line="360" w:lineRule="exact"/>
              <w:jc w:val="center"/>
              <w:rPr>
                <w:rFonts w:ascii="KaiTi_GB2312" w:eastAsia="KaiTi_GB2312"/>
                <w:color w:val="0000FF"/>
                <w:szCs w:val="21"/>
              </w:rPr>
            </w:pPr>
            <w:r w:rsidRPr="000513A7">
              <w:rPr>
                <w:rFonts w:ascii="KaiTi_GB2312" w:eastAsia="KaiTi_GB2312"/>
                <w:color w:val="0000FF"/>
                <w:szCs w:val="21"/>
              </w:rPr>
              <w:t>2级残疾人</w:t>
            </w:r>
          </w:p>
        </w:tc>
        <w:tc>
          <w:tcPr>
            <w:tcW w:w="593" w:type="pct"/>
            <w:tcBorders>
              <w:top w:val="single" w:sz="2" w:space="0" w:color="auto"/>
              <w:bottom w:val="single" w:sz="12" w:space="0" w:color="auto"/>
            </w:tcBorders>
          </w:tcPr>
          <w:p w:rsidR="00E405C9" w:rsidRPr="000513A7" w:rsidRDefault="00E405C9" w:rsidP="009B2379">
            <w:pPr>
              <w:spacing w:line="360" w:lineRule="exact"/>
              <w:jc w:val="center"/>
              <w:rPr>
                <w:rFonts w:ascii="KaiTi_GB2312" w:eastAsia="KaiTi_GB2312"/>
                <w:color w:val="0000FF"/>
                <w:szCs w:val="21"/>
              </w:rPr>
            </w:pPr>
            <w:r w:rsidRPr="000513A7">
              <w:rPr>
                <w:rFonts w:ascii="KaiTi_GB2312" w:eastAsia="KaiTi_GB2312"/>
                <w:color w:val="0000FF"/>
                <w:szCs w:val="21"/>
              </w:rPr>
              <w:t>3级残疾人</w:t>
            </w:r>
          </w:p>
        </w:tc>
      </w:tr>
      <w:tr w:rsidR="00E405C9" w:rsidRPr="005355C9" w:rsidTr="00F43C5D">
        <w:tc>
          <w:tcPr>
            <w:tcW w:w="254" w:type="pct"/>
            <w:tcBorders>
              <w:top w:val="single" w:sz="12" w:space="0" w:color="auto"/>
            </w:tcBorders>
          </w:tcPr>
          <w:p w:rsidR="00E405C9" w:rsidRPr="005355C9" w:rsidRDefault="00E405C9" w:rsidP="000B3EED">
            <w:pPr>
              <w:spacing w:line="360" w:lineRule="exact"/>
              <w:jc w:val="center"/>
              <w:rPr>
                <w:rFonts w:ascii="Times New Roman" w:hint="eastAsia"/>
                <w:szCs w:val="21"/>
              </w:rPr>
            </w:pPr>
            <w:r w:rsidRPr="005355C9">
              <w:rPr>
                <w:rFonts w:ascii="Times New Roman"/>
                <w:szCs w:val="21"/>
              </w:rPr>
              <w:t>1</w:t>
            </w:r>
          </w:p>
        </w:tc>
        <w:tc>
          <w:tcPr>
            <w:tcW w:w="1017" w:type="pct"/>
            <w:tcBorders>
              <w:top w:val="single" w:sz="12" w:space="0" w:color="auto"/>
            </w:tcBorders>
          </w:tcPr>
          <w:p w:rsidR="00E405C9" w:rsidRPr="005355C9" w:rsidRDefault="00E405C9" w:rsidP="000B3EED">
            <w:pPr>
              <w:spacing w:line="360" w:lineRule="exact"/>
              <w:rPr>
                <w:rFonts w:ascii="Times New Roman"/>
                <w:szCs w:val="21"/>
              </w:rPr>
            </w:pPr>
            <w:r w:rsidRPr="005355C9">
              <w:rPr>
                <w:rFonts w:ascii="Times New Roman"/>
                <w:szCs w:val="21"/>
              </w:rPr>
              <w:t>卡拉卡尔帕克斯坦共和国</w:t>
            </w:r>
          </w:p>
        </w:tc>
        <w:tc>
          <w:tcPr>
            <w:tcW w:w="847" w:type="pct"/>
            <w:tcBorders>
              <w:top w:val="single" w:sz="12" w:space="0" w:color="auto"/>
            </w:tcBorders>
          </w:tcPr>
          <w:p w:rsidR="00E405C9" w:rsidRPr="005355C9" w:rsidRDefault="00E405C9" w:rsidP="009B2379">
            <w:pPr>
              <w:spacing w:line="360" w:lineRule="exact"/>
              <w:ind w:right="375"/>
              <w:jc w:val="right"/>
              <w:rPr>
                <w:rFonts w:ascii="Times New Roman"/>
                <w:szCs w:val="21"/>
              </w:rPr>
            </w:pPr>
            <w:r w:rsidRPr="005355C9">
              <w:rPr>
                <w:rFonts w:ascii="Times New Roman"/>
                <w:szCs w:val="21"/>
              </w:rPr>
              <w:t>32</w:t>
            </w:r>
            <w:r w:rsidR="000B3EED">
              <w:rPr>
                <w:rFonts w:ascii="Times New Roman" w:hint="eastAsia"/>
                <w:szCs w:val="21"/>
              </w:rPr>
              <w:t xml:space="preserve"> </w:t>
            </w:r>
            <w:r w:rsidRPr="005355C9">
              <w:rPr>
                <w:rFonts w:ascii="Times New Roman"/>
                <w:szCs w:val="21"/>
              </w:rPr>
              <w:t>143</w:t>
            </w:r>
          </w:p>
        </w:tc>
        <w:tc>
          <w:tcPr>
            <w:tcW w:w="1017" w:type="pct"/>
            <w:tcBorders>
              <w:top w:val="single" w:sz="12" w:space="0" w:color="auto"/>
            </w:tcBorders>
          </w:tcPr>
          <w:p w:rsidR="00E405C9" w:rsidRPr="005355C9" w:rsidRDefault="00E405C9" w:rsidP="009B2379">
            <w:pPr>
              <w:spacing w:line="360" w:lineRule="exact"/>
              <w:ind w:right="375"/>
              <w:jc w:val="right"/>
              <w:rPr>
                <w:rFonts w:ascii="Times New Roman"/>
                <w:szCs w:val="21"/>
              </w:rPr>
            </w:pPr>
            <w:r w:rsidRPr="005355C9">
              <w:rPr>
                <w:rFonts w:ascii="Times New Roman"/>
                <w:szCs w:val="21"/>
              </w:rPr>
              <w:t>520</w:t>
            </w:r>
          </w:p>
        </w:tc>
        <w:tc>
          <w:tcPr>
            <w:tcW w:w="678" w:type="pct"/>
            <w:tcBorders>
              <w:top w:val="single" w:sz="12" w:space="0" w:color="auto"/>
            </w:tcBorders>
          </w:tcPr>
          <w:p w:rsidR="00E405C9" w:rsidRPr="005355C9" w:rsidRDefault="00E405C9" w:rsidP="009B2379">
            <w:pPr>
              <w:spacing w:line="360" w:lineRule="exact"/>
              <w:ind w:right="375"/>
              <w:jc w:val="right"/>
              <w:rPr>
                <w:rFonts w:ascii="Times New Roman"/>
                <w:szCs w:val="21"/>
              </w:rPr>
            </w:pPr>
            <w:r w:rsidRPr="005355C9">
              <w:rPr>
                <w:rFonts w:ascii="Times New Roman"/>
                <w:szCs w:val="21"/>
              </w:rPr>
              <w:t>8</w:t>
            </w:r>
          </w:p>
        </w:tc>
        <w:tc>
          <w:tcPr>
            <w:tcW w:w="593" w:type="pct"/>
            <w:tcBorders>
              <w:top w:val="single" w:sz="12" w:space="0" w:color="auto"/>
            </w:tcBorders>
          </w:tcPr>
          <w:p w:rsidR="00E405C9" w:rsidRPr="005355C9" w:rsidRDefault="00E405C9" w:rsidP="009B2379">
            <w:pPr>
              <w:spacing w:line="360" w:lineRule="exact"/>
              <w:ind w:right="375"/>
              <w:jc w:val="right"/>
              <w:rPr>
                <w:rFonts w:ascii="Times New Roman"/>
                <w:szCs w:val="21"/>
              </w:rPr>
            </w:pPr>
            <w:r w:rsidRPr="005355C9">
              <w:rPr>
                <w:rFonts w:ascii="Times New Roman"/>
                <w:szCs w:val="21"/>
              </w:rPr>
              <w:t>182</w:t>
            </w:r>
          </w:p>
        </w:tc>
        <w:tc>
          <w:tcPr>
            <w:tcW w:w="593" w:type="pct"/>
            <w:tcBorders>
              <w:top w:val="single" w:sz="12" w:space="0" w:color="auto"/>
            </w:tcBorders>
          </w:tcPr>
          <w:p w:rsidR="00E405C9" w:rsidRPr="005355C9" w:rsidRDefault="00E405C9" w:rsidP="009B2379">
            <w:pPr>
              <w:spacing w:line="360" w:lineRule="exact"/>
              <w:ind w:right="375"/>
              <w:jc w:val="right"/>
              <w:rPr>
                <w:rFonts w:ascii="Times New Roman"/>
                <w:szCs w:val="21"/>
              </w:rPr>
            </w:pPr>
            <w:r w:rsidRPr="005355C9">
              <w:rPr>
                <w:rFonts w:ascii="Times New Roman"/>
                <w:szCs w:val="21"/>
              </w:rPr>
              <w:t>330</w:t>
            </w:r>
          </w:p>
        </w:tc>
      </w:tr>
      <w:tr w:rsidR="00E405C9" w:rsidRPr="005355C9" w:rsidTr="00F43C5D">
        <w:tc>
          <w:tcPr>
            <w:tcW w:w="254" w:type="pct"/>
          </w:tcPr>
          <w:p w:rsidR="00E405C9" w:rsidRPr="005355C9" w:rsidRDefault="00E405C9" w:rsidP="000B3EED">
            <w:pPr>
              <w:spacing w:line="360" w:lineRule="exact"/>
              <w:jc w:val="center"/>
              <w:rPr>
                <w:rFonts w:ascii="Times New Roman"/>
                <w:szCs w:val="21"/>
              </w:rPr>
            </w:pPr>
            <w:r w:rsidRPr="005355C9">
              <w:rPr>
                <w:rFonts w:ascii="Times New Roman"/>
                <w:szCs w:val="21"/>
              </w:rPr>
              <w:t>2</w:t>
            </w:r>
          </w:p>
        </w:tc>
        <w:tc>
          <w:tcPr>
            <w:tcW w:w="1017" w:type="pct"/>
          </w:tcPr>
          <w:p w:rsidR="00E405C9" w:rsidRPr="005355C9" w:rsidRDefault="00E405C9" w:rsidP="000B3EED">
            <w:pPr>
              <w:spacing w:line="360" w:lineRule="exact"/>
              <w:rPr>
                <w:rFonts w:ascii="Times New Roman" w:hint="eastAsia"/>
                <w:szCs w:val="21"/>
              </w:rPr>
            </w:pPr>
            <w:r w:rsidRPr="005355C9">
              <w:rPr>
                <w:rFonts w:ascii="Times New Roman"/>
                <w:szCs w:val="21"/>
              </w:rPr>
              <w:t>安集延</w:t>
            </w:r>
            <w:r w:rsidR="0032268C">
              <w:rPr>
                <w:rFonts w:ascii="Times New Roman" w:hint="eastAsia"/>
                <w:szCs w:val="21"/>
              </w:rPr>
              <w:t>州</w:t>
            </w:r>
          </w:p>
        </w:tc>
        <w:tc>
          <w:tcPr>
            <w:tcW w:w="847"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42</w:t>
            </w:r>
            <w:r w:rsidR="000B3EED">
              <w:rPr>
                <w:rFonts w:ascii="Times New Roman" w:hint="eastAsia"/>
                <w:szCs w:val="21"/>
              </w:rPr>
              <w:t xml:space="preserve"> </w:t>
            </w:r>
            <w:r w:rsidRPr="005355C9">
              <w:rPr>
                <w:rFonts w:ascii="Times New Roman"/>
                <w:szCs w:val="21"/>
              </w:rPr>
              <w:t>701</w:t>
            </w:r>
          </w:p>
        </w:tc>
        <w:tc>
          <w:tcPr>
            <w:tcW w:w="1017"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1</w:t>
            </w:r>
            <w:r w:rsidR="000B3EED">
              <w:rPr>
                <w:rFonts w:ascii="Times New Roman" w:hint="eastAsia"/>
                <w:szCs w:val="21"/>
              </w:rPr>
              <w:t xml:space="preserve"> </w:t>
            </w:r>
            <w:r w:rsidRPr="005355C9">
              <w:rPr>
                <w:rFonts w:ascii="Times New Roman"/>
                <w:szCs w:val="21"/>
              </w:rPr>
              <w:t>496</w:t>
            </w:r>
          </w:p>
        </w:tc>
        <w:tc>
          <w:tcPr>
            <w:tcW w:w="678"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38</w:t>
            </w:r>
          </w:p>
        </w:tc>
        <w:tc>
          <w:tcPr>
            <w:tcW w:w="593"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1</w:t>
            </w:r>
            <w:r w:rsidR="000B3EED">
              <w:rPr>
                <w:rFonts w:ascii="Times New Roman" w:hint="eastAsia"/>
                <w:szCs w:val="21"/>
              </w:rPr>
              <w:t xml:space="preserve"> </w:t>
            </w:r>
            <w:r w:rsidRPr="005355C9">
              <w:rPr>
                <w:rFonts w:ascii="Times New Roman"/>
                <w:szCs w:val="21"/>
              </w:rPr>
              <w:t>001</w:t>
            </w:r>
          </w:p>
        </w:tc>
        <w:tc>
          <w:tcPr>
            <w:tcW w:w="593"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457</w:t>
            </w:r>
          </w:p>
        </w:tc>
      </w:tr>
      <w:tr w:rsidR="00E405C9" w:rsidRPr="005355C9" w:rsidTr="00F43C5D">
        <w:tc>
          <w:tcPr>
            <w:tcW w:w="254" w:type="pct"/>
          </w:tcPr>
          <w:p w:rsidR="00E405C9" w:rsidRPr="005355C9" w:rsidRDefault="00E405C9" w:rsidP="000B3EED">
            <w:pPr>
              <w:spacing w:line="360" w:lineRule="exact"/>
              <w:jc w:val="center"/>
              <w:rPr>
                <w:rFonts w:ascii="Times New Roman"/>
                <w:szCs w:val="21"/>
              </w:rPr>
            </w:pPr>
            <w:r w:rsidRPr="005355C9">
              <w:rPr>
                <w:rFonts w:ascii="Times New Roman"/>
                <w:szCs w:val="21"/>
              </w:rPr>
              <w:t>3</w:t>
            </w:r>
          </w:p>
        </w:tc>
        <w:tc>
          <w:tcPr>
            <w:tcW w:w="1017" w:type="pct"/>
          </w:tcPr>
          <w:p w:rsidR="00E405C9" w:rsidRPr="005355C9" w:rsidRDefault="00E405C9" w:rsidP="000B3EED">
            <w:pPr>
              <w:spacing w:line="360" w:lineRule="exact"/>
              <w:rPr>
                <w:rFonts w:ascii="Times New Roman" w:hint="eastAsia"/>
                <w:szCs w:val="21"/>
              </w:rPr>
            </w:pPr>
            <w:r w:rsidRPr="005355C9">
              <w:rPr>
                <w:rFonts w:ascii="Times New Roman"/>
                <w:szCs w:val="21"/>
              </w:rPr>
              <w:t>布哈</w:t>
            </w:r>
            <w:r w:rsidR="0032268C">
              <w:rPr>
                <w:rFonts w:ascii="Times New Roman" w:hint="eastAsia"/>
                <w:szCs w:val="21"/>
              </w:rPr>
              <w:t>拉州</w:t>
            </w:r>
          </w:p>
        </w:tc>
        <w:tc>
          <w:tcPr>
            <w:tcW w:w="847"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23</w:t>
            </w:r>
            <w:r w:rsidR="000B3EED">
              <w:rPr>
                <w:rFonts w:ascii="Times New Roman" w:hint="eastAsia"/>
                <w:szCs w:val="21"/>
              </w:rPr>
              <w:t xml:space="preserve"> </w:t>
            </w:r>
            <w:r w:rsidRPr="005355C9">
              <w:rPr>
                <w:rFonts w:ascii="Times New Roman"/>
                <w:szCs w:val="21"/>
              </w:rPr>
              <w:t>412</w:t>
            </w:r>
          </w:p>
        </w:tc>
        <w:tc>
          <w:tcPr>
            <w:tcW w:w="1017"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2</w:t>
            </w:r>
            <w:r w:rsidR="000B3EED">
              <w:rPr>
                <w:rFonts w:ascii="Times New Roman" w:hint="eastAsia"/>
                <w:szCs w:val="21"/>
              </w:rPr>
              <w:t xml:space="preserve"> </w:t>
            </w:r>
            <w:r w:rsidRPr="005355C9">
              <w:rPr>
                <w:rFonts w:ascii="Times New Roman"/>
                <w:szCs w:val="21"/>
              </w:rPr>
              <w:t>582</w:t>
            </w:r>
          </w:p>
        </w:tc>
        <w:tc>
          <w:tcPr>
            <w:tcW w:w="678"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42</w:t>
            </w:r>
          </w:p>
        </w:tc>
        <w:tc>
          <w:tcPr>
            <w:tcW w:w="593"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2</w:t>
            </w:r>
            <w:r w:rsidR="000B3EED">
              <w:rPr>
                <w:rFonts w:ascii="Times New Roman" w:hint="eastAsia"/>
                <w:szCs w:val="21"/>
              </w:rPr>
              <w:t xml:space="preserve"> </w:t>
            </w:r>
            <w:r w:rsidRPr="005355C9">
              <w:rPr>
                <w:rFonts w:ascii="Times New Roman"/>
                <w:szCs w:val="21"/>
              </w:rPr>
              <w:t>116</w:t>
            </w:r>
          </w:p>
        </w:tc>
        <w:tc>
          <w:tcPr>
            <w:tcW w:w="593"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424</w:t>
            </w:r>
          </w:p>
        </w:tc>
      </w:tr>
      <w:tr w:rsidR="00E405C9" w:rsidRPr="005355C9" w:rsidTr="00F43C5D">
        <w:tc>
          <w:tcPr>
            <w:tcW w:w="254" w:type="pct"/>
          </w:tcPr>
          <w:p w:rsidR="00E405C9" w:rsidRPr="005355C9" w:rsidRDefault="00E405C9" w:rsidP="000B3EED">
            <w:pPr>
              <w:spacing w:line="360" w:lineRule="exact"/>
              <w:jc w:val="center"/>
              <w:rPr>
                <w:rFonts w:ascii="Times New Roman"/>
                <w:szCs w:val="21"/>
              </w:rPr>
            </w:pPr>
            <w:r w:rsidRPr="005355C9">
              <w:rPr>
                <w:rFonts w:ascii="Times New Roman"/>
                <w:szCs w:val="21"/>
              </w:rPr>
              <w:t>4</w:t>
            </w:r>
          </w:p>
        </w:tc>
        <w:tc>
          <w:tcPr>
            <w:tcW w:w="1017" w:type="pct"/>
          </w:tcPr>
          <w:p w:rsidR="00E405C9" w:rsidRPr="005355C9" w:rsidRDefault="00E405C9" w:rsidP="000B3EED">
            <w:pPr>
              <w:spacing w:line="360" w:lineRule="exact"/>
              <w:rPr>
                <w:rFonts w:ascii="Times New Roman"/>
                <w:szCs w:val="21"/>
              </w:rPr>
            </w:pPr>
            <w:r w:rsidRPr="005355C9">
              <w:rPr>
                <w:rFonts w:ascii="Times New Roman"/>
                <w:szCs w:val="21"/>
              </w:rPr>
              <w:t>吉扎克</w:t>
            </w:r>
            <w:r w:rsidR="0032268C">
              <w:rPr>
                <w:rFonts w:ascii="Times New Roman" w:hint="eastAsia"/>
                <w:szCs w:val="21"/>
              </w:rPr>
              <w:t>州</w:t>
            </w:r>
          </w:p>
        </w:tc>
        <w:tc>
          <w:tcPr>
            <w:tcW w:w="847"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16</w:t>
            </w:r>
            <w:r w:rsidR="000B3EED">
              <w:rPr>
                <w:rFonts w:ascii="Times New Roman" w:hint="eastAsia"/>
                <w:szCs w:val="21"/>
              </w:rPr>
              <w:t xml:space="preserve"> </w:t>
            </w:r>
            <w:r w:rsidRPr="005355C9">
              <w:rPr>
                <w:rFonts w:ascii="Times New Roman"/>
                <w:szCs w:val="21"/>
              </w:rPr>
              <w:t>672</w:t>
            </w:r>
          </w:p>
        </w:tc>
        <w:tc>
          <w:tcPr>
            <w:tcW w:w="1017"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1</w:t>
            </w:r>
            <w:r w:rsidR="000B3EED">
              <w:rPr>
                <w:rFonts w:ascii="Times New Roman" w:hint="eastAsia"/>
                <w:szCs w:val="21"/>
              </w:rPr>
              <w:t xml:space="preserve"> </w:t>
            </w:r>
            <w:r w:rsidRPr="005355C9">
              <w:rPr>
                <w:rFonts w:ascii="Times New Roman"/>
                <w:szCs w:val="21"/>
              </w:rPr>
              <w:t>803</w:t>
            </w:r>
          </w:p>
        </w:tc>
        <w:tc>
          <w:tcPr>
            <w:tcW w:w="678"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20</w:t>
            </w:r>
          </w:p>
        </w:tc>
        <w:tc>
          <w:tcPr>
            <w:tcW w:w="593"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1</w:t>
            </w:r>
            <w:r w:rsidR="000B3EED">
              <w:rPr>
                <w:rFonts w:ascii="Times New Roman" w:hint="eastAsia"/>
                <w:szCs w:val="21"/>
              </w:rPr>
              <w:t xml:space="preserve"> </w:t>
            </w:r>
            <w:r w:rsidRPr="005355C9">
              <w:rPr>
                <w:rFonts w:ascii="Times New Roman"/>
                <w:szCs w:val="21"/>
              </w:rPr>
              <w:t>543</w:t>
            </w:r>
          </w:p>
        </w:tc>
        <w:tc>
          <w:tcPr>
            <w:tcW w:w="593"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240</w:t>
            </w:r>
          </w:p>
        </w:tc>
      </w:tr>
      <w:tr w:rsidR="00E405C9" w:rsidRPr="005355C9" w:rsidTr="00F43C5D">
        <w:tc>
          <w:tcPr>
            <w:tcW w:w="254" w:type="pct"/>
          </w:tcPr>
          <w:p w:rsidR="00E405C9" w:rsidRPr="005355C9" w:rsidRDefault="00E405C9" w:rsidP="000B3EED">
            <w:pPr>
              <w:spacing w:line="360" w:lineRule="exact"/>
              <w:jc w:val="center"/>
              <w:rPr>
                <w:rFonts w:ascii="Times New Roman"/>
                <w:szCs w:val="21"/>
              </w:rPr>
            </w:pPr>
            <w:r w:rsidRPr="005355C9">
              <w:rPr>
                <w:rFonts w:ascii="Times New Roman"/>
                <w:szCs w:val="21"/>
              </w:rPr>
              <w:t>5</w:t>
            </w:r>
          </w:p>
        </w:tc>
        <w:tc>
          <w:tcPr>
            <w:tcW w:w="1017" w:type="pct"/>
          </w:tcPr>
          <w:p w:rsidR="00E405C9" w:rsidRPr="005355C9" w:rsidRDefault="00E405C9" w:rsidP="000B3EED">
            <w:pPr>
              <w:spacing w:line="360" w:lineRule="exact"/>
              <w:rPr>
                <w:rFonts w:ascii="Times New Roman"/>
                <w:szCs w:val="21"/>
              </w:rPr>
            </w:pPr>
            <w:r w:rsidRPr="005355C9">
              <w:rPr>
                <w:rFonts w:ascii="Times New Roman"/>
                <w:szCs w:val="21"/>
              </w:rPr>
              <w:t>卡什卡达里亚</w:t>
            </w:r>
            <w:r w:rsidR="0032268C">
              <w:rPr>
                <w:rFonts w:ascii="Times New Roman" w:hint="eastAsia"/>
                <w:szCs w:val="21"/>
              </w:rPr>
              <w:t>州</w:t>
            </w:r>
          </w:p>
        </w:tc>
        <w:tc>
          <w:tcPr>
            <w:tcW w:w="847"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26</w:t>
            </w:r>
            <w:r w:rsidR="000B3EED">
              <w:rPr>
                <w:rFonts w:ascii="Times New Roman" w:hint="eastAsia"/>
                <w:szCs w:val="21"/>
              </w:rPr>
              <w:t xml:space="preserve"> </w:t>
            </w:r>
            <w:r w:rsidRPr="005355C9">
              <w:rPr>
                <w:rFonts w:ascii="Times New Roman"/>
                <w:szCs w:val="21"/>
              </w:rPr>
              <w:t>812</w:t>
            </w:r>
          </w:p>
        </w:tc>
        <w:tc>
          <w:tcPr>
            <w:tcW w:w="1017"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784</w:t>
            </w:r>
          </w:p>
        </w:tc>
        <w:tc>
          <w:tcPr>
            <w:tcW w:w="678"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26</w:t>
            </w:r>
          </w:p>
        </w:tc>
        <w:tc>
          <w:tcPr>
            <w:tcW w:w="593"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236</w:t>
            </w:r>
          </w:p>
        </w:tc>
        <w:tc>
          <w:tcPr>
            <w:tcW w:w="593"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522</w:t>
            </w:r>
          </w:p>
        </w:tc>
      </w:tr>
      <w:tr w:rsidR="00E405C9" w:rsidRPr="005355C9" w:rsidTr="00F43C5D">
        <w:tc>
          <w:tcPr>
            <w:tcW w:w="254" w:type="pct"/>
          </w:tcPr>
          <w:p w:rsidR="00E405C9" w:rsidRPr="005355C9" w:rsidRDefault="00E405C9" w:rsidP="000B3EED">
            <w:pPr>
              <w:spacing w:line="360" w:lineRule="exact"/>
              <w:jc w:val="center"/>
              <w:rPr>
                <w:rFonts w:ascii="Times New Roman"/>
                <w:szCs w:val="21"/>
              </w:rPr>
            </w:pPr>
            <w:r w:rsidRPr="005355C9">
              <w:rPr>
                <w:rFonts w:ascii="Times New Roman"/>
                <w:szCs w:val="21"/>
              </w:rPr>
              <w:t>6</w:t>
            </w:r>
          </w:p>
        </w:tc>
        <w:tc>
          <w:tcPr>
            <w:tcW w:w="1017" w:type="pct"/>
          </w:tcPr>
          <w:p w:rsidR="00E405C9" w:rsidRPr="005355C9" w:rsidRDefault="00E405C9" w:rsidP="000B3EED">
            <w:pPr>
              <w:spacing w:line="360" w:lineRule="exact"/>
              <w:rPr>
                <w:rFonts w:ascii="Times New Roman"/>
                <w:szCs w:val="21"/>
              </w:rPr>
            </w:pPr>
            <w:r w:rsidRPr="005355C9">
              <w:rPr>
                <w:rFonts w:ascii="Times New Roman"/>
                <w:szCs w:val="21"/>
              </w:rPr>
              <w:t>纳沃伊</w:t>
            </w:r>
            <w:r w:rsidR="0032268C">
              <w:rPr>
                <w:rFonts w:ascii="Times New Roman" w:hint="eastAsia"/>
                <w:szCs w:val="21"/>
              </w:rPr>
              <w:t>州</w:t>
            </w:r>
          </w:p>
        </w:tc>
        <w:tc>
          <w:tcPr>
            <w:tcW w:w="847"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18</w:t>
            </w:r>
            <w:r w:rsidR="000B3EED">
              <w:rPr>
                <w:rFonts w:ascii="Times New Roman" w:hint="eastAsia"/>
                <w:szCs w:val="21"/>
              </w:rPr>
              <w:t xml:space="preserve"> </w:t>
            </w:r>
            <w:r w:rsidRPr="005355C9">
              <w:rPr>
                <w:rFonts w:ascii="Times New Roman"/>
                <w:szCs w:val="21"/>
              </w:rPr>
              <w:t>844</w:t>
            </w:r>
          </w:p>
        </w:tc>
        <w:tc>
          <w:tcPr>
            <w:tcW w:w="1017"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1</w:t>
            </w:r>
            <w:r w:rsidR="000B3EED">
              <w:rPr>
                <w:rFonts w:ascii="Times New Roman" w:hint="eastAsia"/>
                <w:szCs w:val="21"/>
              </w:rPr>
              <w:t xml:space="preserve"> </w:t>
            </w:r>
            <w:r w:rsidRPr="005355C9">
              <w:rPr>
                <w:rFonts w:ascii="Times New Roman"/>
                <w:szCs w:val="21"/>
              </w:rPr>
              <w:t>318</w:t>
            </w:r>
          </w:p>
        </w:tc>
        <w:tc>
          <w:tcPr>
            <w:tcW w:w="678"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18</w:t>
            </w:r>
          </w:p>
        </w:tc>
        <w:tc>
          <w:tcPr>
            <w:tcW w:w="593"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868</w:t>
            </w:r>
          </w:p>
        </w:tc>
        <w:tc>
          <w:tcPr>
            <w:tcW w:w="593"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432</w:t>
            </w:r>
          </w:p>
        </w:tc>
      </w:tr>
      <w:tr w:rsidR="00E405C9" w:rsidRPr="005355C9" w:rsidTr="00F43C5D">
        <w:tc>
          <w:tcPr>
            <w:tcW w:w="254" w:type="pct"/>
          </w:tcPr>
          <w:p w:rsidR="00E405C9" w:rsidRPr="005355C9" w:rsidRDefault="00E405C9" w:rsidP="000B3EED">
            <w:pPr>
              <w:spacing w:line="360" w:lineRule="exact"/>
              <w:jc w:val="center"/>
              <w:rPr>
                <w:rFonts w:ascii="Times New Roman"/>
                <w:szCs w:val="21"/>
              </w:rPr>
            </w:pPr>
            <w:r w:rsidRPr="005355C9">
              <w:rPr>
                <w:rFonts w:ascii="Times New Roman"/>
                <w:szCs w:val="21"/>
              </w:rPr>
              <w:t>7</w:t>
            </w:r>
          </w:p>
        </w:tc>
        <w:tc>
          <w:tcPr>
            <w:tcW w:w="1017" w:type="pct"/>
          </w:tcPr>
          <w:p w:rsidR="00E405C9" w:rsidRPr="005355C9" w:rsidRDefault="00E405C9" w:rsidP="000B3EED">
            <w:pPr>
              <w:spacing w:line="360" w:lineRule="exact"/>
              <w:rPr>
                <w:rFonts w:ascii="Times New Roman"/>
                <w:szCs w:val="21"/>
              </w:rPr>
            </w:pPr>
            <w:r w:rsidRPr="005355C9">
              <w:rPr>
                <w:rFonts w:ascii="Times New Roman"/>
                <w:szCs w:val="21"/>
              </w:rPr>
              <w:t>纳曼干</w:t>
            </w:r>
            <w:r w:rsidR="0032268C">
              <w:rPr>
                <w:rFonts w:ascii="Times New Roman" w:hint="eastAsia"/>
                <w:szCs w:val="21"/>
              </w:rPr>
              <w:t>州</w:t>
            </w:r>
          </w:p>
        </w:tc>
        <w:tc>
          <w:tcPr>
            <w:tcW w:w="847"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27</w:t>
            </w:r>
            <w:r w:rsidR="000B3EED">
              <w:rPr>
                <w:rFonts w:ascii="Times New Roman" w:hint="eastAsia"/>
                <w:szCs w:val="21"/>
              </w:rPr>
              <w:t xml:space="preserve"> </w:t>
            </w:r>
            <w:r w:rsidRPr="005355C9">
              <w:rPr>
                <w:rFonts w:ascii="Times New Roman"/>
                <w:szCs w:val="21"/>
              </w:rPr>
              <w:t>045</w:t>
            </w:r>
          </w:p>
        </w:tc>
        <w:tc>
          <w:tcPr>
            <w:tcW w:w="1017"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1</w:t>
            </w:r>
            <w:r w:rsidR="000B3EED">
              <w:rPr>
                <w:rFonts w:ascii="Times New Roman" w:hint="eastAsia"/>
                <w:szCs w:val="21"/>
              </w:rPr>
              <w:t xml:space="preserve"> </w:t>
            </w:r>
            <w:r w:rsidRPr="005355C9">
              <w:rPr>
                <w:rFonts w:ascii="Times New Roman"/>
                <w:szCs w:val="21"/>
              </w:rPr>
              <w:t>312</w:t>
            </w:r>
          </w:p>
        </w:tc>
        <w:tc>
          <w:tcPr>
            <w:tcW w:w="678"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19</w:t>
            </w:r>
          </w:p>
        </w:tc>
        <w:tc>
          <w:tcPr>
            <w:tcW w:w="593"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705</w:t>
            </w:r>
          </w:p>
        </w:tc>
        <w:tc>
          <w:tcPr>
            <w:tcW w:w="593"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588</w:t>
            </w:r>
          </w:p>
        </w:tc>
      </w:tr>
      <w:tr w:rsidR="00E405C9" w:rsidRPr="005355C9" w:rsidTr="00F43C5D">
        <w:tc>
          <w:tcPr>
            <w:tcW w:w="254" w:type="pct"/>
          </w:tcPr>
          <w:p w:rsidR="00E405C9" w:rsidRPr="005355C9" w:rsidRDefault="00E405C9" w:rsidP="000B3EED">
            <w:pPr>
              <w:spacing w:line="360" w:lineRule="exact"/>
              <w:jc w:val="center"/>
              <w:rPr>
                <w:rFonts w:ascii="Times New Roman"/>
                <w:szCs w:val="21"/>
              </w:rPr>
            </w:pPr>
            <w:r w:rsidRPr="005355C9">
              <w:rPr>
                <w:rFonts w:ascii="Times New Roman"/>
                <w:szCs w:val="21"/>
              </w:rPr>
              <w:t>8</w:t>
            </w:r>
          </w:p>
        </w:tc>
        <w:tc>
          <w:tcPr>
            <w:tcW w:w="1017" w:type="pct"/>
          </w:tcPr>
          <w:p w:rsidR="00E405C9" w:rsidRPr="005355C9" w:rsidRDefault="00E405C9" w:rsidP="000B3EED">
            <w:pPr>
              <w:spacing w:line="360" w:lineRule="exact"/>
              <w:rPr>
                <w:rFonts w:ascii="Times New Roman"/>
                <w:szCs w:val="21"/>
              </w:rPr>
            </w:pPr>
            <w:r w:rsidRPr="005355C9">
              <w:rPr>
                <w:rFonts w:ascii="Times New Roman"/>
                <w:szCs w:val="21"/>
              </w:rPr>
              <w:t>撒马尔罕</w:t>
            </w:r>
            <w:r w:rsidR="0032268C">
              <w:rPr>
                <w:rFonts w:ascii="Times New Roman" w:hint="eastAsia"/>
                <w:szCs w:val="21"/>
              </w:rPr>
              <w:t>州</w:t>
            </w:r>
            <w:r w:rsidRPr="005355C9">
              <w:rPr>
                <w:rFonts w:ascii="Times New Roman"/>
                <w:szCs w:val="21"/>
              </w:rPr>
              <w:t xml:space="preserve"> </w:t>
            </w:r>
          </w:p>
        </w:tc>
        <w:tc>
          <w:tcPr>
            <w:tcW w:w="847"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46</w:t>
            </w:r>
            <w:r w:rsidR="000B3EED">
              <w:rPr>
                <w:rFonts w:ascii="Times New Roman" w:hint="eastAsia"/>
                <w:szCs w:val="21"/>
              </w:rPr>
              <w:t xml:space="preserve"> </w:t>
            </w:r>
            <w:r w:rsidRPr="005355C9">
              <w:rPr>
                <w:rFonts w:ascii="Times New Roman"/>
                <w:szCs w:val="21"/>
              </w:rPr>
              <w:t>200</w:t>
            </w:r>
          </w:p>
        </w:tc>
        <w:tc>
          <w:tcPr>
            <w:tcW w:w="1017"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1</w:t>
            </w:r>
            <w:r w:rsidR="000B3EED">
              <w:rPr>
                <w:rFonts w:ascii="Times New Roman" w:hint="eastAsia"/>
                <w:szCs w:val="21"/>
              </w:rPr>
              <w:t xml:space="preserve"> </w:t>
            </w:r>
            <w:r w:rsidRPr="005355C9">
              <w:rPr>
                <w:rFonts w:ascii="Times New Roman"/>
                <w:szCs w:val="21"/>
              </w:rPr>
              <w:t>809</w:t>
            </w:r>
          </w:p>
        </w:tc>
        <w:tc>
          <w:tcPr>
            <w:tcW w:w="678"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51</w:t>
            </w:r>
          </w:p>
        </w:tc>
        <w:tc>
          <w:tcPr>
            <w:tcW w:w="593"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1</w:t>
            </w:r>
            <w:r w:rsidR="000B3EED">
              <w:rPr>
                <w:rFonts w:ascii="Times New Roman" w:hint="eastAsia"/>
                <w:szCs w:val="21"/>
              </w:rPr>
              <w:t xml:space="preserve"> </w:t>
            </w:r>
            <w:r w:rsidRPr="005355C9">
              <w:rPr>
                <w:rFonts w:ascii="Times New Roman"/>
                <w:szCs w:val="21"/>
              </w:rPr>
              <w:t>265</w:t>
            </w:r>
          </w:p>
        </w:tc>
        <w:tc>
          <w:tcPr>
            <w:tcW w:w="593"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493</w:t>
            </w:r>
          </w:p>
        </w:tc>
      </w:tr>
      <w:tr w:rsidR="00E405C9" w:rsidRPr="005355C9" w:rsidTr="00F43C5D">
        <w:tc>
          <w:tcPr>
            <w:tcW w:w="254" w:type="pct"/>
          </w:tcPr>
          <w:p w:rsidR="00E405C9" w:rsidRPr="005355C9" w:rsidRDefault="00E405C9" w:rsidP="000B3EED">
            <w:pPr>
              <w:spacing w:line="360" w:lineRule="exact"/>
              <w:jc w:val="center"/>
              <w:rPr>
                <w:rFonts w:ascii="Times New Roman"/>
                <w:szCs w:val="21"/>
              </w:rPr>
            </w:pPr>
            <w:r w:rsidRPr="005355C9">
              <w:rPr>
                <w:rFonts w:ascii="Times New Roman"/>
                <w:szCs w:val="21"/>
              </w:rPr>
              <w:t>9</w:t>
            </w:r>
          </w:p>
        </w:tc>
        <w:tc>
          <w:tcPr>
            <w:tcW w:w="1017" w:type="pct"/>
          </w:tcPr>
          <w:p w:rsidR="00E405C9" w:rsidRPr="005355C9" w:rsidRDefault="00E405C9" w:rsidP="000B3EED">
            <w:pPr>
              <w:spacing w:line="360" w:lineRule="exact"/>
              <w:rPr>
                <w:rFonts w:ascii="Times New Roman" w:hint="eastAsia"/>
                <w:szCs w:val="21"/>
              </w:rPr>
            </w:pPr>
            <w:r w:rsidRPr="005355C9">
              <w:rPr>
                <w:rFonts w:ascii="Times New Roman"/>
                <w:szCs w:val="21"/>
              </w:rPr>
              <w:t>苏尔汉</w:t>
            </w:r>
            <w:r w:rsidR="0032268C">
              <w:rPr>
                <w:rFonts w:ascii="Times New Roman" w:hint="eastAsia"/>
                <w:szCs w:val="21"/>
              </w:rPr>
              <w:t>河州</w:t>
            </w:r>
          </w:p>
        </w:tc>
        <w:tc>
          <w:tcPr>
            <w:tcW w:w="847"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20</w:t>
            </w:r>
            <w:r w:rsidR="000B3EED">
              <w:rPr>
                <w:rFonts w:ascii="Times New Roman" w:hint="eastAsia"/>
                <w:szCs w:val="21"/>
              </w:rPr>
              <w:t xml:space="preserve"> </w:t>
            </w:r>
            <w:r w:rsidRPr="005355C9">
              <w:rPr>
                <w:rFonts w:ascii="Times New Roman"/>
                <w:szCs w:val="21"/>
              </w:rPr>
              <w:t>373</w:t>
            </w:r>
          </w:p>
        </w:tc>
        <w:tc>
          <w:tcPr>
            <w:tcW w:w="1017"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895</w:t>
            </w:r>
          </w:p>
        </w:tc>
        <w:tc>
          <w:tcPr>
            <w:tcW w:w="678"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39</w:t>
            </w:r>
          </w:p>
        </w:tc>
        <w:tc>
          <w:tcPr>
            <w:tcW w:w="593"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549</w:t>
            </w:r>
          </w:p>
        </w:tc>
        <w:tc>
          <w:tcPr>
            <w:tcW w:w="593"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307</w:t>
            </w:r>
          </w:p>
        </w:tc>
      </w:tr>
      <w:tr w:rsidR="00E405C9" w:rsidRPr="005355C9" w:rsidTr="00F43C5D">
        <w:tc>
          <w:tcPr>
            <w:tcW w:w="254" w:type="pct"/>
          </w:tcPr>
          <w:p w:rsidR="00E405C9" w:rsidRPr="005355C9" w:rsidRDefault="00E405C9" w:rsidP="000B3EED">
            <w:pPr>
              <w:spacing w:line="360" w:lineRule="exact"/>
              <w:jc w:val="center"/>
              <w:rPr>
                <w:rFonts w:ascii="Times New Roman"/>
                <w:szCs w:val="21"/>
              </w:rPr>
            </w:pPr>
            <w:r w:rsidRPr="005355C9">
              <w:rPr>
                <w:rFonts w:ascii="Times New Roman"/>
                <w:szCs w:val="21"/>
              </w:rPr>
              <w:t>10</w:t>
            </w:r>
          </w:p>
        </w:tc>
        <w:tc>
          <w:tcPr>
            <w:tcW w:w="1017" w:type="pct"/>
          </w:tcPr>
          <w:p w:rsidR="00E405C9" w:rsidRPr="005355C9" w:rsidRDefault="00E405C9" w:rsidP="000B3EED">
            <w:pPr>
              <w:spacing w:line="360" w:lineRule="exact"/>
              <w:rPr>
                <w:rFonts w:ascii="Times New Roman"/>
                <w:szCs w:val="21"/>
              </w:rPr>
            </w:pPr>
            <w:r w:rsidRPr="005355C9">
              <w:rPr>
                <w:rFonts w:ascii="Times New Roman"/>
                <w:szCs w:val="21"/>
              </w:rPr>
              <w:t>锡尔河</w:t>
            </w:r>
            <w:r w:rsidR="0032268C">
              <w:rPr>
                <w:rFonts w:ascii="Times New Roman" w:hint="eastAsia"/>
                <w:szCs w:val="21"/>
              </w:rPr>
              <w:t>州</w:t>
            </w:r>
          </w:p>
        </w:tc>
        <w:tc>
          <w:tcPr>
            <w:tcW w:w="847"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16</w:t>
            </w:r>
            <w:r w:rsidR="000B3EED">
              <w:rPr>
                <w:rFonts w:ascii="Times New Roman" w:hint="eastAsia"/>
                <w:szCs w:val="21"/>
              </w:rPr>
              <w:t xml:space="preserve"> </w:t>
            </w:r>
            <w:r w:rsidRPr="005355C9">
              <w:rPr>
                <w:rFonts w:ascii="Times New Roman"/>
                <w:szCs w:val="21"/>
              </w:rPr>
              <w:t>698</w:t>
            </w:r>
          </w:p>
        </w:tc>
        <w:tc>
          <w:tcPr>
            <w:tcW w:w="1017"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2</w:t>
            </w:r>
            <w:r w:rsidR="000B3EED">
              <w:rPr>
                <w:rFonts w:ascii="Times New Roman" w:hint="eastAsia"/>
                <w:szCs w:val="21"/>
              </w:rPr>
              <w:t xml:space="preserve"> </w:t>
            </w:r>
            <w:r w:rsidRPr="005355C9">
              <w:rPr>
                <w:rFonts w:ascii="Times New Roman"/>
                <w:szCs w:val="21"/>
              </w:rPr>
              <w:t>813</w:t>
            </w:r>
          </w:p>
        </w:tc>
        <w:tc>
          <w:tcPr>
            <w:tcW w:w="678"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19</w:t>
            </w:r>
          </w:p>
        </w:tc>
        <w:tc>
          <w:tcPr>
            <w:tcW w:w="593"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2</w:t>
            </w:r>
            <w:r w:rsidR="000B3EED">
              <w:rPr>
                <w:rFonts w:ascii="Times New Roman" w:hint="eastAsia"/>
                <w:szCs w:val="21"/>
              </w:rPr>
              <w:t xml:space="preserve"> </w:t>
            </w:r>
            <w:r w:rsidRPr="005355C9">
              <w:rPr>
                <w:rFonts w:ascii="Times New Roman"/>
                <w:szCs w:val="21"/>
              </w:rPr>
              <w:t>721</w:t>
            </w:r>
          </w:p>
        </w:tc>
        <w:tc>
          <w:tcPr>
            <w:tcW w:w="593"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73</w:t>
            </w:r>
          </w:p>
        </w:tc>
      </w:tr>
      <w:tr w:rsidR="00E405C9" w:rsidRPr="005355C9" w:rsidTr="00F43C5D">
        <w:tc>
          <w:tcPr>
            <w:tcW w:w="254" w:type="pct"/>
          </w:tcPr>
          <w:p w:rsidR="00E405C9" w:rsidRPr="005355C9" w:rsidRDefault="00E405C9" w:rsidP="000B3EED">
            <w:pPr>
              <w:spacing w:line="360" w:lineRule="exact"/>
              <w:jc w:val="center"/>
              <w:rPr>
                <w:rFonts w:ascii="Times New Roman"/>
                <w:szCs w:val="21"/>
              </w:rPr>
            </w:pPr>
            <w:r w:rsidRPr="005355C9">
              <w:rPr>
                <w:rFonts w:ascii="Times New Roman"/>
                <w:szCs w:val="21"/>
              </w:rPr>
              <w:t>11</w:t>
            </w:r>
          </w:p>
        </w:tc>
        <w:tc>
          <w:tcPr>
            <w:tcW w:w="1017" w:type="pct"/>
          </w:tcPr>
          <w:p w:rsidR="00E405C9" w:rsidRPr="005355C9" w:rsidRDefault="00E405C9" w:rsidP="000B3EED">
            <w:pPr>
              <w:spacing w:line="360" w:lineRule="exact"/>
              <w:rPr>
                <w:rFonts w:ascii="Times New Roman"/>
                <w:szCs w:val="21"/>
              </w:rPr>
            </w:pPr>
            <w:r w:rsidRPr="005355C9">
              <w:rPr>
                <w:rFonts w:ascii="Times New Roman"/>
                <w:szCs w:val="21"/>
              </w:rPr>
              <w:t>塔什干</w:t>
            </w:r>
            <w:r w:rsidR="0032268C">
              <w:rPr>
                <w:rFonts w:ascii="Times New Roman" w:hint="eastAsia"/>
                <w:szCs w:val="21"/>
              </w:rPr>
              <w:t>州</w:t>
            </w:r>
          </w:p>
        </w:tc>
        <w:tc>
          <w:tcPr>
            <w:tcW w:w="847"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30</w:t>
            </w:r>
            <w:r w:rsidR="000B3EED">
              <w:rPr>
                <w:rFonts w:ascii="Times New Roman" w:hint="eastAsia"/>
                <w:szCs w:val="21"/>
              </w:rPr>
              <w:t xml:space="preserve"> </w:t>
            </w:r>
            <w:r w:rsidRPr="005355C9">
              <w:rPr>
                <w:rFonts w:ascii="Times New Roman"/>
                <w:szCs w:val="21"/>
              </w:rPr>
              <w:t>612</w:t>
            </w:r>
          </w:p>
        </w:tc>
        <w:tc>
          <w:tcPr>
            <w:tcW w:w="1017"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2</w:t>
            </w:r>
            <w:r w:rsidR="000B3EED">
              <w:rPr>
                <w:rFonts w:ascii="Times New Roman" w:hint="eastAsia"/>
                <w:szCs w:val="21"/>
              </w:rPr>
              <w:t xml:space="preserve"> </w:t>
            </w:r>
            <w:r w:rsidRPr="005355C9">
              <w:rPr>
                <w:rFonts w:ascii="Times New Roman"/>
                <w:szCs w:val="21"/>
              </w:rPr>
              <w:t>844</w:t>
            </w:r>
          </w:p>
        </w:tc>
        <w:tc>
          <w:tcPr>
            <w:tcW w:w="678"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21</w:t>
            </w:r>
          </w:p>
        </w:tc>
        <w:tc>
          <w:tcPr>
            <w:tcW w:w="593"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1</w:t>
            </w:r>
            <w:r w:rsidR="000B3EED">
              <w:rPr>
                <w:rFonts w:ascii="Times New Roman" w:hint="eastAsia"/>
                <w:szCs w:val="21"/>
              </w:rPr>
              <w:t xml:space="preserve"> </w:t>
            </w:r>
            <w:r w:rsidRPr="005355C9">
              <w:rPr>
                <w:rFonts w:ascii="Times New Roman"/>
                <w:szCs w:val="21"/>
              </w:rPr>
              <w:t>826</w:t>
            </w:r>
          </w:p>
        </w:tc>
        <w:tc>
          <w:tcPr>
            <w:tcW w:w="593"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997</w:t>
            </w:r>
          </w:p>
        </w:tc>
      </w:tr>
      <w:tr w:rsidR="00E405C9" w:rsidRPr="005355C9" w:rsidTr="00F43C5D">
        <w:tc>
          <w:tcPr>
            <w:tcW w:w="254" w:type="pct"/>
          </w:tcPr>
          <w:p w:rsidR="00E405C9" w:rsidRPr="005355C9" w:rsidRDefault="00E405C9" w:rsidP="000B3EED">
            <w:pPr>
              <w:spacing w:line="360" w:lineRule="exact"/>
              <w:jc w:val="center"/>
              <w:rPr>
                <w:rFonts w:ascii="Times New Roman"/>
                <w:szCs w:val="21"/>
              </w:rPr>
            </w:pPr>
            <w:r w:rsidRPr="005355C9">
              <w:rPr>
                <w:rFonts w:ascii="Times New Roman"/>
                <w:szCs w:val="21"/>
              </w:rPr>
              <w:t>12</w:t>
            </w:r>
          </w:p>
        </w:tc>
        <w:tc>
          <w:tcPr>
            <w:tcW w:w="1017" w:type="pct"/>
          </w:tcPr>
          <w:p w:rsidR="00E405C9" w:rsidRPr="005355C9" w:rsidRDefault="00E405C9" w:rsidP="000B3EED">
            <w:pPr>
              <w:spacing w:line="360" w:lineRule="exact"/>
              <w:rPr>
                <w:rFonts w:ascii="Times New Roman"/>
                <w:szCs w:val="21"/>
              </w:rPr>
            </w:pPr>
            <w:r w:rsidRPr="005355C9">
              <w:rPr>
                <w:rFonts w:ascii="Times New Roman"/>
                <w:szCs w:val="21"/>
              </w:rPr>
              <w:t>费尔干纳</w:t>
            </w:r>
            <w:r w:rsidR="0032268C">
              <w:rPr>
                <w:rFonts w:ascii="Times New Roman" w:hint="eastAsia"/>
                <w:szCs w:val="21"/>
              </w:rPr>
              <w:t>州</w:t>
            </w:r>
          </w:p>
        </w:tc>
        <w:tc>
          <w:tcPr>
            <w:tcW w:w="847"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48</w:t>
            </w:r>
            <w:r w:rsidR="000B3EED">
              <w:rPr>
                <w:rFonts w:ascii="Times New Roman" w:hint="eastAsia"/>
                <w:szCs w:val="21"/>
              </w:rPr>
              <w:t xml:space="preserve"> </w:t>
            </w:r>
            <w:r w:rsidRPr="005355C9">
              <w:rPr>
                <w:rFonts w:ascii="Times New Roman"/>
                <w:szCs w:val="21"/>
              </w:rPr>
              <w:t>766</w:t>
            </w:r>
          </w:p>
        </w:tc>
        <w:tc>
          <w:tcPr>
            <w:tcW w:w="1017"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2</w:t>
            </w:r>
            <w:r w:rsidR="000B3EED">
              <w:rPr>
                <w:rFonts w:ascii="Times New Roman" w:hint="eastAsia"/>
                <w:szCs w:val="21"/>
              </w:rPr>
              <w:t xml:space="preserve"> </w:t>
            </w:r>
            <w:r w:rsidRPr="005355C9">
              <w:rPr>
                <w:rFonts w:ascii="Times New Roman"/>
                <w:szCs w:val="21"/>
              </w:rPr>
              <w:t>507</w:t>
            </w:r>
          </w:p>
        </w:tc>
        <w:tc>
          <w:tcPr>
            <w:tcW w:w="678"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40</w:t>
            </w:r>
          </w:p>
        </w:tc>
        <w:tc>
          <w:tcPr>
            <w:tcW w:w="593"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1</w:t>
            </w:r>
            <w:r w:rsidR="000B3EED">
              <w:rPr>
                <w:rFonts w:ascii="Times New Roman" w:hint="eastAsia"/>
                <w:szCs w:val="21"/>
              </w:rPr>
              <w:t xml:space="preserve"> </w:t>
            </w:r>
            <w:r w:rsidRPr="005355C9">
              <w:rPr>
                <w:rFonts w:ascii="Times New Roman"/>
                <w:szCs w:val="21"/>
              </w:rPr>
              <w:t>759</w:t>
            </w:r>
          </w:p>
        </w:tc>
        <w:tc>
          <w:tcPr>
            <w:tcW w:w="593"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708</w:t>
            </w:r>
          </w:p>
        </w:tc>
      </w:tr>
      <w:tr w:rsidR="00E405C9" w:rsidRPr="005355C9" w:rsidTr="00F43C5D">
        <w:tc>
          <w:tcPr>
            <w:tcW w:w="254" w:type="pct"/>
          </w:tcPr>
          <w:p w:rsidR="00E405C9" w:rsidRPr="005355C9" w:rsidRDefault="00E405C9" w:rsidP="000B3EED">
            <w:pPr>
              <w:spacing w:line="360" w:lineRule="exact"/>
              <w:jc w:val="center"/>
              <w:rPr>
                <w:rFonts w:ascii="Times New Roman"/>
                <w:szCs w:val="21"/>
              </w:rPr>
            </w:pPr>
            <w:r w:rsidRPr="005355C9">
              <w:rPr>
                <w:rFonts w:ascii="Times New Roman"/>
                <w:szCs w:val="21"/>
              </w:rPr>
              <w:t>13</w:t>
            </w:r>
          </w:p>
        </w:tc>
        <w:tc>
          <w:tcPr>
            <w:tcW w:w="1017" w:type="pct"/>
          </w:tcPr>
          <w:p w:rsidR="00E405C9" w:rsidRPr="005355C9" w:rsidRDefault="00E405C9" w:rsidP="000B3EED">
            <w:pPr>
              <w:spacing w:line="360" w:lineRule="exact"/>
              <w:rPr>
                <w:rFonts w:ascii="Times New Roman"/>
                <w:szCs w:val="21"/>
              </w:rPr>
            </w:pPr>
            <w:r w:rsidRPr="005355C9">
              <w:rPr>
                <w:rFonts w:ascii="Times New Roman"/>
                <w:szCs w:val="21"/>
              </w:rPr>
              <w:t>花拉子模</w:t>
            </w:r>
            <w:r w:rsidR="0032268C">
              <w:rPr>
                <w:rFonts w:ascii="Times New Roman" w:hint="eastAsia"/>
                <w:szCs w:val="21"/>
              </w:rPr>
              <w:t>州</w:t>
            </w:r>
          </w:p>
        </w:tc>
        <w:tc>
          <w:tcPr>
            <w:tcW w:w="847"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23</w:t>
            </w:r>
            <w:r w:rsidR="000B3EED">
              <w:rPr>
                <w:rFonts w:ascii="Times New Roman" w:hint="eastAsia"/>
                <w:szCs w:val="21"/>
              </w:rPr>
              <w:t xml:space="preserve"> </w:t>
            </w:r>
            <w:r w:rsidRPr="005355C9">
              <w:rPr>
                <w:rFonts w:ascii="Times New Roman"/>
                <w:szCs w:val="21"/>
              </w:rPr>
              <w:t>303</w:t>
            </w:r>
          </w:p>
        </w:tc>
        <w:tc>
          <w:tcPr>
            <w:tcW w:w="1017"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1</w:t>
            </w:r>
            <w:r w:rsidR="000B3EED">
              <w:rPr>
                <w:rFonts w:ascii="Times New Roman" w:hint="eastAsia"/>
                <w:szCs w:val="21"/>
              </w:rPr>
              <w:t xml:space="preserve"> </w:t>
            </w:r>
            <w:r w:rsidRPr="005355C9">
              <w:rPr>
                <w:rFonts w:ascii="Times New Roman"/>
                <w:szCs w:val="21"/>
              </w:rPr>
              <w:t>730</w:t>
            </w:r>
          </w:p>
        </w:tc>
        <w:tc>
          <w:tcPr>
            <w:tcW w:w="678"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34</w:t>
            </w:r>
          </w:p>
        </w:tc>
        <w:tc>
          <w:tcPr>
            <w:tcW w:w="593"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1</w:t>
            </w:r>
            <w:r w:rsidR="000B3EED">
              <w:rPr>
                <w:rFonts w:ascii="Times New Roman" w:hint="eastAsia"/>
                <w:szCs w:val="21"/>
              </w:rPr>
              <w:t xml:space="preserve"> </w:t>
            </w:r>
            <w:r w:rsidRPr="005355C9">
              <w:rPr>
                <w:rFonts w:ascii="Times New Roman"/>
                <w:szCs w:val="21"/>
              </w:rPr>
              <w:t>467</w:t>
            </w:r>
          </w:p>
        </w:tc>
        <w:tc>
          <w:tcPr>
            <w:tcW w:w="593" w:type="pct"/>
          </w:tcPr>
          <w:p w:rsidR="00E405C9" w:rsidRPr="005355C9" w:rsidRDefault="00E405C9" w:rsidP="009B2379">
            <w:pPr>
              <w:spacing w:line="360" w:lineRule="exact"/>
              <w:ind w:right="375"/>
              <w:jc w:val="right"/>
              <w:rPr>
                <w:rFonts w:ascii="Times New Roman"/>
                <w:szCs w:val="21"/>
              </w:rPr>
            </w:pPr>
            <w:r w:rsidRPr="005355C9">
              <w:rPr>
                <w:rFonts w:ascii="Times New Roman"/>
                <w:szCs w:val="21"/>
              </w:rPr>
              <w:t>229</w:t>
            </w:r>
          </w:p>
        </w:tc>
      </w:tr>
      <w:tr w:rsidR="00E405C9" w:rsidRPr="005355C9" w:rsidTr="00F43C5D">
        <w:tc>
          <w:tcPr>
            <w:tcW w:w="254" w:type="pct"/>
            <w:tcBorders>
              <w:bottom w:val="single" w:sz="2" w:space="0" w:color="auto"/>
            </w:tcBorders>
          </w:tcPr>
          <w:p w:rsidR="00E405C9" w:rsidRPr="005355C9" w:rsidRDefault="00E405C9" w:rsidP="000B3EED">
            <w:pPr>
              <w:spacing w:line="360" w:lineRule="exact"/>
              <w:jc w:val="center"/>
              <w:rPr>
                <w:rFonts w:ascii="Times New Roman"/>
                <w:szCs w:val="21"/>
              </w:rPr>
            </w:pPr>
            <w:r w:rsidRPr="005355C9">
              <w:rPr>
                <w:rFonts w:ascii="Times New Roman"/>
                <w:szCs w:val="21"/>
              </w:rPr>
              <w:t>14</w:t>
            </w:r>
          </w:p>
        </w:tc>
        <w:tc>
          <w:tcPr>
            <w:tcW w:w="1017" w:type="pct"/>
            <w:tcBorders>
              <w:bottom w:val="single" w:sz="2" w:space="0" w:color="auto"/>
            </w:tcBorders>
          </w:tcPr>
          <w:p w:rsidR="00E405C9" w:rsidRPr="005355C9" w:rsidRDefault="00E405C9" w:rsidP="000B3EED">
            <w:pPr>
              <w:spacing w:line="360" w:lineRule="exact"/>
              <w:rPr>
                <w:rFonts w:ascii="Times New Roman"/>
                <w:szCs w:val="21"/>
              </w:rPr>
            </w:pPr>
            <w:r w:rsidRPr="005355C9">
              <w:rPr>
                <w:rFonts w:ascii="Times New Roman"/>
                <w:szCs w:val="21"/>
              </w:rPr>
              <w:t>塔什干市</w:t>
            </w:r>
          </w:p>
        </w:tc>
        <w:tc>
          <w:tcPr>
            <w:tcW w:w="847" w:type="pct"/>
            <w:tcBorders>
              <w:bottom w:val="single" w:sz="2" w:space="0" w:color="auto"/>
            </w:tcBorders>
          </w:tcPr>
          <w:p w:rsidR="00E405C9" w:rsidRPr="005355C9" w:rsidRDefault="00E405C9" w:rsidP="009B2379">
            <w:pPr>
              <w:spacing w:line="360" w:lineRule="exact"/>
              <w:ind w:right="375"/>
              <w:jc w:val="right"/>
              <w:rPr>
                <w:rFonts w:ascii="Times New Roman"/>
                <w:szCs w:val="21"/>
              </w:rPr>
            </w:pPr>
            <w:r w:rsidRPr="005355C9">
              <w:rPr>
                <w:rFonts w:ascii="Times New Roman"/>
                <w:szCs w:val="21"/>
              </w:rPr>
              <w:t>28</w:t>
            </w:r>
            <w:r w:rsidR="000B3EED">
              <w:rPr>
                <w:rFonts w:ascii="Times New Roman" w:hint="eastAsia"/>
                <w:szCs w:val="21"/>
              </w:rPr>
              <w:t xml:space="preserve"> </w:t>
            </w:r>
            <w:r w:rsidRPr="005355C9">
              <w:rPr>
                <w:rFonts w:ascii="Times New Roman"/>
                <w:szCs w:val="21"/>
              </w:rPr>
              <w:t>957</w:t>
            </w:r>
          </w:p>
        </w:tc>
        <w:tc>
          <w:tcPr>
            <w:tcW w:w="1017" w:type="pct"/>
            <w:tcBorders>
              <w:bottom w:val="single" w:sz="2" w:space="0" w:color="auto"/>
            </w:tcBorders>
          </w:tcPr>
          <w:p w:rsidR="00E405C9" w:rsidRPr="005355C9" w:rsidRDefault="00E405C9" w:rsidP="009B2379">
            <w:pPr>
              <w:spacing w:line="360" w:lineRule="exact"/>
              <w:ind w:right="375"/>
              <w:jc w:val="right"/>
              <w:rPr>
                <w:rFonts w:ascii="Times New Roman"/>
                <w:szCs w:val="21"/>
              </w:rPr>
            </w:pPr>
            <w:r w:rsidRPr="005355C9">
              <w:rPr>
                <w:rFonts w:ascii="Times New Roman"/>
                <w:szCs w:val="21"/>
              </w:rPr>
              <w:t>3</w:t>
            </w:r>
            <w:r w:rsidR="000B3EED">
              <w:rPr>
                <w:rFonts w:ascii="Times New Roman" w:hint="eastAsia"/>
                <w:szCs w:val="21"/>
              </w:rPr>
              <w:t xml:space="preserve"> </w:t>
            </w:r>
            <w:r w:rsidRPr="005355C9">
              <w:rPr>
                <w:rFonts w:ascii="Times New Roman"/>
                <w:szCs w:val="21"/>
              </w:rPr>
              <w:t>240</w:t>
            </w:r>
          </w:p>
        </w:tc>
        <w:tc>
          <w:tcPr>
            <w:tcW w:w="678" w:type="pct"/>
            <w:tcBorders>
              <w:bottom w:val="single" w:sz="2" w:space="0" w:color="auto"/>
            </w:tcBorders>
          </w:tcPr>
          <w:p w:rsidR="00E405C9" w:rsidRPr="005355C9" w:rsidRDefault="00E405C9" w:rsidP="009B2379">
            <w:pPr>
              <w:spacing w:line="360" w:lineRule="exact"/>
              <w:ind w:right="375"/>
              <w:jc w:val="right"/>
              <w:rPr>
                <w:rFonts w:ascii="Times New Roman"/>
                <w:szCs w:val="21"/>
              </w:rPr>
            </w:pPr>
            <w:r w:rsidRPr="005355C9">
              <w:rPr>
                <w:rFonts w:ascii="Times New Roman"/>
                <w:szCs w:val="21"/>
              </w:rPr>
              <w:t>41</w:t>
            </w:r>
          </w:p>
        </w:tc>
        <w:tc>
          <w:tcPr>
            <w:tcW w:w="593" w:type="pct"/>
            <w:tcBorders>
              <w:bottom w:val="single" w:sz="2" w:space="0" w:color="auto"/>
            </w:tcBorders>
          </w:tcPr>
          <w:p w:rsidR="00E405C9" w:rsidRPr="005355C9" w:rsidRDefault="00E405C9" w:rsidP="009B2379">
            <w:pPr>
              <w:spacing w:line="360" w:lineRule="exact"/>
              <w:ind w:right="375"/>
              <w:jc w:val="right"/>
              <w:rPr>
                <w:rFonts w:ascii="Times New Roman"/>
                <w:szCs w:val="21"/>
              </w:rPr>
            </w:pPr>
            <w:r w:rsidRPr="005355C9">
              <w:rPr>
                <w:rFonts w:ascii="Times New Roman"/>
                <w:szCs w:val="21"/>
              </w:rPr>
              <w:t>1</w:t>
            </w:r>
            <w:r w:rsidR="000B3EED">
              <w:rPr>
                <w:rFonts w:ascii="Times New Roman" w:hint="eastAsia"/>
                <w:szCs w:val="21"/>
              </w:rPr>
              <w:t xml:space="preserve"> </w:t>
            </w:r>
            <w:r w:rsidRPr="005355C9">
              <w:rPr>
                <w:rFonts w:ascii="Times New Roman"/>
                <w:szCs w:val="21"/>
              </w:rPr>
              <w:t>921</w:t>
            </w:r>
          </w:p>
        </w:tc>
        <w:tc>
          <w:tcPr>
            <w:tcW w:w="593" w:type="pct"/>
            <w:tcBorders>
              <w:bottom w:val="single" w:sz="2" w:space="0" w:color="auto"/>
            </w:tcBorders>
          </w:tcPr>
          <w:p w:rsidR="00E405C9" w:rsidRPr="005355C9" w:rsidRDefault="00E405C9" w:rsidP="009B2379">
            <w:pPr>
              <w:spacing w:line="360" w:lineRule="exact"/>
              <w:ind w:right="375"/>
              <w:jc w:val="right"/>
              <w:rPr>
                <w:rFonts w:ascii="Times New Roman"/>
                <w:szCs w:val="21"/>
              </w:rPr>
            </w:pPr>
            <w:r w:rsidRPr="005355C9">
              <w:rPr>
                <w:rFonts w:ascii="Times New Roman"/>
                <w:szCs w:val="21"/>
              </w:rPr>
              <w:t>1</w:t>
            </w:r>
            <w:r w:rsidR="000B3EED">
              <w:rPr>
                <w:rFonts w:ascii="Times New Roman" w:hint="eastAsia"/>
                <w:szCs w:val="21"/>
              </w:rPr>
              <w:t xml:space="preserve"> </w:t>
            </w:r>
            <w:r w:rsidRPr="005355C9">
              <w:rPr>
                <w:rFonts w:ascii="Times New Roman"/>
                <w:szCs w:val="21"/>
              </w:rPr>
              <w:t>278</w:t>
            </w:r>
          </w:p>
        </w:tc>
      </w:tr>
      <w:tr w:rsidR="00E405C9" w:rsidRPr="005355C9" w:rsidTr="00F43C5D">
        <w:tc>
          <w:tcPr>
            <w:tcW w:w="254" w:type="pct"/>
            <w:tcBorders>
              <w:top w:val="single" w:sz="2" w:space="0" w:color="auto"/>
              <w:bottom w:val="single" w:sz="12" w:space="0" w:color="auto"/>
            </w:tcBorders>
          </w:tcPr>
          <w:p w:rsidR="00E405C9" w:rsidRPr="005355C9" w:rsidRDefault="00E405C9" w:rsidP="000B3EED">
            <w:pPr>
              <w:spacing w:line="360" w:lineRule="exact"/>
              <w:rPr>
                <w:rFonts w:ascii="Times New Roman"/>
                <w:szCs w:val="21"/>
              </w:rPr>
            </w:pPr>
          </w:p>
        </w:tc>
        <w:tc>
          <w:tcPr>
            <w:tcW w:w="1017" w:type="pct"/>
            <w:tcBorders>
              <w:top w:val="single" w:sz="2" w:space="0" w:color="auto"/>
              <w:bottom w:val="single" w:sz="12" w:space="0" w:color="auto"/>
            </w:tcBorders>
          </w:tcPr>
          <w:p w:rsidR="00E405C9" w:rsidRPr="000B3EED" w:rsidRDefault="00E405C9" w:rsidP="000B3EED">
            <w:pPr>
              <w:spacing w:line="360" w:lineRule="exact"/>
              <w:rPr>
                <w:rFonts w:ascii="SimHei" w:eastAsia="SimHei" w:hint="eastAsia"/>
                <w:color w:val="FF0000"/>
                <w:szCs w:val="21"/>
              </w:rPr>
            </w:pPr>
            <w:r w:rsidRPr="000B3EED">
              <w:rPr>
                <w:rFonts w:ascii="SimHei" w:eastAsia="SimHei" w:hint="eastAsia"/>
                <w:color w:val="FF0000"/>
                <w:szCs w:val="21"/>
              </w:rPr>
              <w:t>共计</w:t>
            </w:r>
          </w:p>
        </w:tc>
        <w:tc>
          <w:tcPr>
            <w:tcW w:w="847" w:type="pct"/>
            <w:tcBorders>
              <w:top w:val="single" w:sz="2" w:space="0" w:color="auto"/>
              <w:bottom w:val="single" w:sz="12" w:space="0" w:color="auto"/>
            </w:tcBorders>
          </w:tcPr>
          <w:p w:rsidR="00E405C9" w:rsidRPr="000B3EED" w:rsidRDefault="00E405C9" w:rsidP="009B2379">
            <w:pPr>
              <w:spacing w:line="360" w:lineRule="exact"/>
              <w:ind w:right="375"/>
              <w:jc w:val="right"/>
              <w:rPr>
                <w:rFonts w:ascii="SimHei" w:eastAsia="SimHei" w:hint="eastAsia"/>
                <w:color w:val="FF0000"/>
                <w:szCs w:val="21"/>
              </w:rPr>
            </w:pPr>
            <w:r w:rsidRPr="000B3EED">
              <w:rPr>
                <w:rFonts w:ascii="SimHei" w:eastAsia="SimHei" w:hint="eastAsia"/>
                <w:color w:val="FF0000"/>
                <w:szCs w:val="21"/>
              </w:rPr>
              <w:t>402</w:t>
            </w:r>
            <w:r w:rsidR="000B3EED" w:rsidRPr="000B3EED">
              <w:rPr>
                <w:rFonts w:ascii="SimHei" w:eastAsia="SimHei" w:hint="eastAsia"/>
                <w:color w:val="FF0000"/>
                <w:szCs w:val="21"/>
              </w:rPr>
              <w:t xml:space="preserve"> </w:t>
            </w:r>
            <w:r w:rsidRPr="000B3EED">
              <w:rPr>
                <w:rFonts w:ascii="SimHei" w:eastAsia="SimHei" w:hint="eastAsia"/>
                <w:color w:val="FF0000"/>
                <w:szCs w:val="21"/>
              </w:rPr>
              <w:t>538</w:t>
            </w:r>
          </w:p>
        </w:tc>
        <w:tc>
          <w:tcPr>
            <w:tcW w:w="1017" w:type="pct"/>
            <w:tcBorders>
              <w:top w:val="single" w:sz="2" w:space="0" w:color="auto"/>
              <w:bottom w:val="single" w:sz="12" w:space="0" w:color="auto"/>
            </w:tcBorders>
          </w:tcPr>
          <w:p w:rsidR="00E405C9" w:rsidRPr="000B3EED" w:rsidRDefault="00E405C9" w:rsidP="009B2379">
            <w:pPr>
              <w:spacing w:line="360" w:lineRule="exact"/>
              <w:ind w:right="375"/>
              <w:jc w:val="right"/>
              <w:rPr>
                <w:rFonts w:ascii="SimHei" w:eastAsia="SimHei" w:hint="eastAsia"/>
                <w:color w:val="FF0000"/>
                <w:szCs w:val="21"/>
              </w:rPr>
            </w:pPr>
            <w:r w:rsidRPr="000B3EED">
              <w:rPr>
                <w:rFonts w:ascii="SimHei" w:eastAsia="SimHei" w:hint="eastAsia"/>
                <w:color w:val="FF0000"/>
                <w:szCs w:val="21"/>
              </w:rPr>
              <w:t>25</w:t>
            </w:r>
            <w:r w:rsidR="000B3EED" w:rsidRPr="000B3EED">
              <w:rPr>
                <w:rFonts w:ascii="SimHei" w:eastAsia="SimHei" w:hint="eastAsia"/>
                <w:color w:val="FF0000"/>
                <w:szCs w:val="21"/>
              </w:rPr>
              <w:t xml:space="preserve"> </w:t>
            </w:r>
            <w:r w:rsidRPr="000B3EED">
              <w:rPr>
                <w:rFonts w:ascii="SimHei" w:eastAsia="SimHei" w:hint="eastAsia"/>
                <w:color w:val="FF0000"/>
                <w:szCs w:val="21"/>
              </w:rPr>
              <w:t>653</w:t>
            </w:r>
          </w:p>
        </w:tc>
        <w:tc>
          <w:tcPr>
            <w:tcW w:w="678" w:type="pct"/>
            <w:tcBorders>
              <w:top w:val="single" w:sz="2" w:space="0" w:color="auto"/>
              <w:bottom w:val="single" w:sz="12" w:space="0" w:color="auto"/>
            </w:tcBorders>
          </w:tcPr>
          <w:p w:rsidR="00E405C9" w:rsidRPr="000B3EED" w:rsidRDefault="00E405C9" w:rsidP="009B2379">
            <w:pPr>
              <w:spacing w:line="360" w:lineRule="exact"/>
              <w:ind w:right="375"/>
              <w:jc w:val="right"/>
              <w:rPr>
                <w:rFonts w:ascii="SimHei" w:eastAsia="SimHei" w:hint="eastAsia"/>
                <w:color w:val="FF0000"/>
                <w:szCs w:val="21"/>
              </w:rPr>
            </w:pPr>
            <w:r w:rsidRPr="000B3EED">
              <w:rPr>
                <w:rFonts w:ascii="SimHei" w:eastAsia="SimHei" w:hint="eastAsia"/>
                <w:color w:val="FF0000"/>
                <w:szCs w:val="21"/>
              </w:rPr>
              <w:t>416</w:t>
            </w:r>
          </w:p>
        </w:tc>
        <w:tc>
          <w:tcPr>
            <w:tcW w:w="593" w:type="pct"/>
            <w:tcBorders>
              <w:top w:val="single" w:sz="2" w:space="0" w:color="auto"/>
              <w:bottom w:val="single" w:sz="12" w:space="0" w:color="auto"/>
            </w:tcBorders>
          </w:tcPr>
          <w:p w:rsidR="00E405C9" w:rsidRPr="000B3EED" w:rsidRDefault="00E405C9" w:rsidP="009B2379">
            <w:pPr>
              <w:spacing w:line="360" w:lineRule="exact"/>
              <w:ind w:right="375"/>
              <w:jc w:val="right"/>
              <w:rPr>
                <w:rFonts w:ascii="SimHei" w:eastAsia="SimHei" w:hint="eastAsia"/>
                <w:color w:val="FF0000"/>
                <w:szCs w:val="21"/>
              </w:rPr>
            </w:pPr>
            <w:r w:rsidRPr="000B3EED">
              <w:rPr>
                <w:rFonts w:ascii="SimHei" w:eastAsia="SimHei" w:hint="eastAsia"/>
                <w:color w:val="FF0000"/>
                <w:szCs w:val="21"/>
              </w:rPr>
              <w:t>18</w:t>
            </w:r>
            <w:r w:rsidR="000B3EED" w:rsidRPr="000B3EED">
              <w:rPr>
                <w:rFonts w:ascii="SimHei" w:eastAsia="SimHei" w:hint="eastAsia"/>
                <w:color w:val="FF0000"/>
                <w:szCs w:val="21"/>
              </w:rPr>
              <w:t xml:space="preserve"> </w:t>
            </w:r>
            <w:r w:rsidRPr="000B3EED">
              <w:rPr>
                <w:rFonts w:ascii="SimHei" w:eastAsia="SimHei" w:hint="eastAsia"/>
                <w:color w:val="FF0000"/>
                <w:szCs w:val="21"/>
              </w:rPr>
              <w:t>159</w:t>
            </w:r>
          </w:p>
        </w:tc>
        <w:tc>
          <w:tcPr>
            <w:tcW w:w="593" w:type="pct"/>
            <w:tcBorders>
              <w:top w:val="single" w:sz="2" w:space="0" w:color="auto"/>
              <w:bottom w:val="single" w:sz="12" w:space="0" w:color="auto"/>
            </w:tcBorders>
          </w:tcPr>
          <w:p w:rsidR="00E405C9" w:rsidRPr="000B3EED" w:rsidRDefault="00E405C9" w:rsidP="009B2379">
            <w:pPr>
              <w:spacing w:line="360" w:lineRule="exact"/>
              <w:ind w:right="375"/>
              <w:jc w:val="right"/>
              <w:rPr>
                <w:rFonts w:ascii="SimHei" w:eastAsia="SimHei" w:hint="eastAsia"/>
                <w:color w:val="FF0000"/>
                <w:szCs w:val="21"/>
              </w:rPr>
            </w:pPr>
            <w:r w:rsidRPr="000B3EED">
              <w:rPr>
                <w:rFonts w:ascii="SimHei" w:eastAsia="SimHei" w:hint="eastAsia"/>
                <w:color w:val="FF0000"/>
                <w:szCs w:val="21"/>
              </w:rPr>
              <w:t>7</w:t>
            </w:r>
            <w:r w:rsidR="000B3EED" w:rsidRPr="000B3EED">
              <w:rPr>
                <w:rFonts w:ascii="SimHei" w:eastAsia="SimHei" w:hint="eastAsia"/>
                <w:color w:val="FF0000"/>
                <w:szCs w:val="21"/>
              </w:rPr>
              <w:t xml:space="preserve"> </w:t>
            </w:r>
            <w:r w:rsidRPr="000B3EED">
              <w:rPr>
                <w:rFonts w:ascii="SimHei" w:eastAsia="SimHei" w:hint="eastAsia"/>
                <w:color w:val="FF0000"/>
                <w:szCs w:val="21"/>
              </w:rPr>
              <w:t>078</w:t>
            </w:r>
          </w:p>
        </w:tc>
      </w:tr>
    </w:tbl>
    <w:p w:rsidR="00E405C9" w:rsidRPr="005355C9" w:rsidRDefault="00E405C9" w:rsidP="00E405C9">
      <w:pPr>
        <w:rPr>
          <w:rFonts w:ascii="Times New Roman"/>
          <w:b/>
          <w:szCs w:val="21"/>
        </w:rPr>
      </w:pPr>
    </w:p>
    <w:p w:rsidR="00E405C9" w:rsidRDefault="00224944" w:rsidP="0032268C">
      <w:pPr>
        <w:spacing w:after="240" w:line="360" w:lineRule="exact"/>
        <w:rPr>
          <w:rFonts w:ascii="SimHei" w:eastAsia="SimHei" w:hint="eastAsia"/>
          <w:color w:val="FF0000"/>
          <w:sz w:val="24"/>
          <w:szCs w:val="24"/>
        </w:rPr>
      </w:pPr>
      <w:r>
        <w:rPr>
          <w:rFonts w:ascii="Times New Roman"/>
          <w:b/>
          <w:szCs w:val="21"/>
        </w:rPr>
        <w:br w:type="page"/>
      </w:r>
      <w:r w:rsidR="00E405C9" w:rsidRPr="00101F1D">
        <w:rPr>
          <w:rFonts w:ascii="SimHei" w:eastAsia="SimHei" w:hint="eastAsia"/>
          <w:color w:val="FF0000"/>
          <w:sz w:val="24"/>
          <w:szCs w:val="24"/>
        </w:rPr>
        <w:t>附件6（第14条）</w:t>
      </w:r>
    </w:p>
    <w:p w:rsidR="009B2379" w:rsidRPr="00224944" w:rsidRDefault="009B2379" w:rsidP="0032268C">
      <w:pPr>
        <w:tabs>
          <w:tab w:val="num" w:pos="0"/>
        </w:tabs>
        <w:spacing w:line="360" w:lineRule="exact"/>
        <w:rPr>
          <w:rFonts w:ascii="Times New Roman" w:eastAsia="SimHei"/>
          <w:color w:val="FF0000"/>
          <w:szCs w:val="21"/>
        </w:rPr>
      </w:pPr>
      <w:r w:rsidRPr="00224944">
        <w:rPr>
          <w:rFonts w:ascii="Times New Roman" w:eastAsia="SimHei"/>
          <w:color w:val="FF0000"/>
          <w:szCs w:val="21"/>
        </w:rPr>
        <w:t>6.1</w:t>
      </w:r>
      <w:r>
        <w:rPr>
          <w:rFonts w:ascii="Times New Roman" w:eastAsia="SimHei" w:hint="eastAsia"/>
          <w:color w:val="FF0000"/>
          <w:szCs w:val="21"/>
        </w:rPr>
        <w:t xml:space="preserve">.  </w:t>
      </w:r>
      <w:r w:rsidRPr="00224944">
        <w:rPr>
          <w:rFonts w:ascii="Times New Roman" w:eastAsia="SimHei"/>
          <w:color w:val="FF0000"/>
          <w:szCs w:val="21"/>
        </w:rPr>
        <w:t>国家统计委员会</w:t>
      </w:r>
    </w:p>
    <w:p w:rsidR="009B2379" w:rsidRDefault="009B2379" w:rsidP="0032268C">
      <w:pPr>
        <w:spacing w:after="240" w:line="360" w:lineRule="exact"/>
        <w:rPr>
          <w:rFonts w:ascii="SimHei" w:eastAsia="SimHei" w:hint="eastAsia"/>
          <w:bCs/>
          <w:color w:val="FF0000"/>
          <w:szCs w:val="21"/>
        </w:rPr>
      </w:pPr>
      <w:r w:rsidRPr="009B2379">
        <w:rPr>
          <w:rFonts w:ascii="SimHei" w:eastAsia="SimHei" w:hint="eastAsia"/>
          <w:bCs/>
          <w:color w:val="FF0000"/>
          <w:szCs w:val="21"/>
        </w:rPr>
        <w:t>2007年人口指数</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18"/>
        <w:gridCol w:w="1820"/>
        <w:gridCol w:w="1820"/>
        <w:gridCol w:w="1820"/>
        <w:gridCol w:w="2188"/>
      </w:tblGrid>
      <w:tr w:rsidR="009B2379" w:rsidTr="009B2379">
        <w:tc>
          <w:tcPr>
            <w:tcW w:w="2418" w:type="dxa"/>
            <w:tcBorders>
              <w:top w:val="single" w:sz="2" w:space="0" w:color="auto"/>
            </w:tcBorders>
          </w:tcPr>
          <w:p w:rsidR="009B2379" w:rsidRDefault="009B2379" w:rsidP="009B2379">
            <w:pPr>
              <w:spacing w:line="360" w:lineRule="exact"/>
              <w:jc w:val="center"/>
              <w:rPr>
                <w:rFonts w:ascii="SimHei" w:eastAsia="SimHei" w:hint="eastAsia"/>
                <w:color w:val="FF0000"/>
                <w:sz w:val="24"/>
                <w:szCs w:val="24"/>
              </w:rPr>
            </w:pPr>
          </w:p>
        </w:tc>
        <w:tc>
          <w:tcPr>
            <w:tcW w:w="5460" w:type="dxa"/>
            <w:gridSpan w:val="3"/>
            <w:tcBorders>
              <w:top w:val="single" w:sz="2" w:space="0" w:color="auto"/>
              <w:bottom w:val="single" w:sz="2" w:space="0" w:color="auto"/>
            </w:tcBorders>
          </w:tcPr>
          <w:p w:rsidR="009B2379" w:rsidRDefault="009B2379" w:rsidP="009B2379">
            <w:pPr>
              <w:spacing w:line="360" w:lineRule="exact"/>
              <w:jc w:val="center"/>
              <w:rPr>
                <w:rFonts w:ascii="SimHei" w:eastAsia="SimHei" w:hint="eastAsia"/>
                <w:color w:val="FF0000"/>
                <w:sz w:val="24"/>
                <w:szCs w:val="24"/>
              </w:rPr>
            </w:pPr>
            <w:r w:rsidRPr="00A855BC">
              <w:rPr>
                <w:rFonts w:ascii="KaiTi_GB2312" w:eastAsia="KaiTi_GB2312"/>
                <w:color w:val="0000FF"/>
                <w:szCs w:val="21"/>
              </w:rPr>
              <w:t>农村女性迁移人数（人）</w:t>
            </w:r>
          </w:p>
        </w:tc>
        <w:tc>
          <w:tcPr>
            <w:tcW w:w="2188" w:type="dxa"/>
            <w:vMerge w:val="restart"/>
            <w:tcBorders>
              <w:top w:val="single" w:sz="2" w:space="0" w:color="auto"/>
            </w:tcBorders>
          </w:tcPr>
          <w:p w:rsidR="009B2379" w:rsidRDefault="009B2379" w:rsidP="009B2379">
            <w:pPr>
              <w:spacing w:line="360" w:lineRule="exact"/>
              <w:jc w:val="center"/>
              <w:rPr>
                <w:rFonts w:ascii="SimHei" w:eastAsia="SimHei" w:hint="eastAsia"/>
                <w:color w:val="FF0000"/>
                <w:sz w:val="24"/>
                <w:szCs w:val="24"/>
              </w:rPr>
            </w:pPr>
            <w:r w:rsidRPr="00A855BC">
              <w:rPr>
                <w:rFonts w:ascii="KaiTi_GB2312" w:eastAsia="KaiTi_GB2312"/>
                <w:color w:val="0000FF"/>
                <w:szCs w:val="21"/>
              </w:rPr>
              <w:t>与常住女性居民的比例（年初；每1</w:t>
            </w:r>
            <w:r w:rsidR="0032268C">
              <w:rPr>
                <w:rFonts w:ascii="KaiTi_GB2312" w:eastAsia="KaiTi_GB2312" w:hint="eastAsia"/>
                <w:color w:val="0000FF"/>
                <w:szCs w:val="21"/>
              </w:rPr>
              <w:t xml:space="preserve"> </w:t>
            </w:r>
            <w:r w:rsidRPr="00A855BC">
              <w:rPr>
                <w:rFonts w:ascii="KaiTi_GB2312" w:eastAsia="KaiTi_GB2312"/>
                <w:color w:val="0000FF"/>
                <w:szCs w:val="21"/>
              </w:rPr>
              <w:t>000名农村妇女对应的城市妇女人数）</w:t>
            </w:r>
          </w:p>
        </w:tc>
      </w:tr>
      <w:tr w:rsidR="009B2379" w:rsidTr="009B2379">
        <w:tc>
          <w:tcPr>
            <w:tcW w:w="2418" w:type="dxa"/>
            <w:tcBorders>
              <w:bottom w:val="single" w:sz="12" w:space="0" w:color="auto"/>
            </w:tcBorders>
          </w:tcPr>
          <w:p w:rsidR="009B2379" w:rsidRDefault="009B2379" w:rsidP="009B2379">
            <w:pPr>
              <w:spacing w:line="360" w:lineRule="exact"/>
              <w:jc w:val="center"/>
              <w:rPr>
                <w:rFonts w:ascii="SimHei" w:eastAsia="SimHei" w:hint="eastAsia"/>
                <w:color w:val="FF0000"/>
                <w:sz w:val="24"/>
                <w:szCs w:val="24"/>
              </w:rPr>
            </w:pPr>
          </w:p>
        </w:tc>
        <w:tc>
          <w:tcPr>
            <w:tcW w:w="1820" w:type="dxa"/>
            <w:tcBorders>
              <w:top w:val="single" w:sz="2" w:space="0" w:color="auto"/>
              <w:bottom w:val="single" w:sz="12" w:space="0" w:color="auto"/>
            </w:tcBorders>
            <w:vAlign w:val="bottom"/>
          </w:tcPr>
          <w:p w:rsidR="009B2379" w:rsidRPr="00A855BC" w:rsidRDefault="009B2379" w:rsidP="00E1295C">
            <w:pPr>
              <w:jc w:val="center"/>
              <w:rPr>
                <w:rFonts w:ascii="KaiTi_GB2312" w:eastAsia="KaiTi_GB2312"/>
                <w:color w:val="0000FF"/>
                <w:szCs w:val="21"/>
              </w:rPr>
            </w:pPr>
            <w:r w:rsidRPr="00A855BC">
              <w:rPr>
                <w:rFonts w:ascii="KaiTi_GB2312" w:eastAsia="KaiTi_GB2312"/>
                <w:color w:val="0000FF"/>
                <w:szCs w:val="21"/>
              </w:rPr>
              <w:t>到达人数</w:t>
            </w:r>
          </w:p>
        </w:tc>
        <w:tc>
          <w:tcPr>
            <w:tcW w:w="1820" w:type="dxa"/>
            <w:tcBorders>
              <w:top w:val="single" w:sz="2" w:space="0" w:color="auto"/>
              <w:bottom w:val="single" w:sz="12" w:space="0" w:color="auto"/>
            </w:tcBorders>
            <w:vAlign w:val="bottom"/>
          </w:tcPr>
          <w:p w:rsidR="009B2379" w:rsidRPr="00A855BC" w:rsidRDefault="009B2379" w:rsidP="00E1295C">
            <w:pPr>
              <w:jc w:val="center"/>
              <w:rPr>
                <w:rFonts w:ascii="KaiTi_GB2312" w:eastAsia="KaiTi_GB2312"/>
                <w:color w:val="0000FF"/>
                <w:szCs w:val="21"/>
              </w:rPr>
            </w:pPr>
            <w:r w:rsidRPr="00A855BC">
              <w:rPr>
                <w:rFonts w:ascii="KaiTi_GB2312" w:eastAsia="KaiTi_GB2312"/>
                <w:color w:val="0000FF"/>
                <w:szCs w:val="21"/>
              </w:rPr>
              <w:t>离开人数</w:t>
            </w:r>
          </w:p>
        </w:tc>
        <w:tc>
          <w:tcPr>
            <w:tcW w:w="1820" w:type="dxa"/>
            <w:tcBorders>
              <w:top w:val="single" w:sz="2" w:space="0" w:color="auto"/>
              <w:bottom w:val="single" w:sz="12" w:space="0" w:color="auto"/>
            </w:tcBorders>
            <w:vAlign w:val="bottom"/>
          </w:tcPr>
          <w:p w:rsidR="009B2379" w:rsidRPr="00A855BC" w:rsidRDefault="009B2379" w:rsidP="00E1295C">
            <w:pPr>
              <w:jc w:val="center"/>
              <w:rPr>
                <w:rFonts w:ascii="KaiTi_GB2312" w:eastAsia="KaiTi_GB2312"/>
                <w:color w:val="0000FF"/>
                <w:szCs w:val="21"/>
              </w:rPr>
            </w:pPr>
            <w:r w:rsidRPr="00A855BC">
              <w:rPr>
                <w:rFonts w:ascii="KaiTi_GB2312" w:eastAsia="KaiTi_GB2312"/>
                <w:color w:val="0000FF"/>
                <w:szCs w:val="21"/>
              </w:rPr>
              <w:t>迁移增长额</w:t>
            </w:r>
          </w:p>
        </w:tc>
        <w:tc>
          <w:tcPr>
            <w:tcW w:w="2188" w:type="dxa"/>
            <w:vMerge/>
            <w:tcBorders>
              <w:bottom w:val="single" w:sz="12" w:space="0" w:color="auto"/>
            </w:tcBorders>
          </w:tcPr>
          <w:p w:rsidR="009B2379" w:rsidRDefault="009B2379" w:rsidP="009B2379">
            <w:pPr>
              <w:spacing w:line="360" w:lineRule="exact"/>
              <w:jc w:val="center"/>
              <w:rPr>
                <w:rFonts w:ascii="SimHei" w:eastAsia="SimHei" w:hint="eastAsia"/>
                <w:color w:val="FF0000"/>
                <w:sz w:val="24"/>
                <w:szCs w:val="24"/>
              </w:rPr>
            </w:pPr>
          </w:p>
        </w:tc>
      </w:tr>
      <w:tr w:rsidR="009B2379" w:rsidTr="009B2379">
        <w:tc>
          <w:tcPr>
            <w:tcW w:w="2418" w:type="dxa"/>
            <w:tcBorders>
              <w:top w:val="single" w:sz="12" w:space="0" w:color="auto"/>
            </w:tcBorders>
            <w:vAlign w:val="bottom"/>
          </w:tcPr>
          <w:p w:rsidR="009B2379" w:rsidRPr="009B2379" w:rsidRDefault="009B2379" w:rsidP="00E1295C">
            <w:pPr>
              <w:rPr>
                <w:rFonts w:ascii="SimHei" w:eastAsia="SimHei" w:hint="eastAsia"/>
                <w:color w:val="FF0000"/>
                <w:szCs w:val="21"/>
              </w:rPr>
            </w:pPr>
            <w:r w:rsidRPr="009B2379">
              <w:rPr>
                <w:rFonts w:ascii="SimHei" w:eastAsia="SimHei" w:hint="eastAsia"/>
                <w:bCs/>
                <w:color w:val="FF0000"/>
                <w:szCs w:val="21"/>
              </w:rPr>
              <w:t>乌兹别克斯坦共和国</w:t>
            </w:r>
          </w:p>
        </w:tc>
        <w:tc>
          <w:tcPr>
            <w:tcW w:w="1820" w:type="dxa"/>
            <w:tcBorders>
              <w:top w:val="single" w:sz="12" w:space="0" w:color="auto"/>
            </w:tcBorders>
            <w:vAlign w:val="bottom"/>
          </w:tcPr>
          <w:p w:rsidR="009B2379" w:rsidRPr="009B2379" w:rsidRDefault="009B2379" w:rsidP="00E1295C">
            <w:pPr>
              <w:ind w:right="309"/>
              <w:jc w:val="right"/>
              <w:rPr>
                <w:rFonts w:ascii="Times New Roman"/>
                <w:color w:val="FF0000"/>
                <w:szCs w:val="21"/>
              </w:rPr>
            </w:pPr>
            <w:r w:rsidRPr="009B2379">
              <w:rPr>
                <w:rFonts w:ascii="Times New Roman"/>
                <w:b/>
                <w:bCs/>
                <w:color w:val="FF0000"/>
                <w:szCs w:val="21"/>
              </w:rPr>
              <w:t>38 943</w:t>
            </w:r>
          </w:p>
        </w:tc>
        <w:tc>
          <w:tcPr>
            <w:tcW w:w="1820" w:type="dxa"/>
            <w:tcBorders>
              <w:top w:val="single" w:sz="12" w:space="0" w:color="auto"/>
            </w:tcBorders>
            <w:vAlign w:val="bottom"/>
          </w:tcPr>
          <w:p w:rsidR="009B2379" w:rsidRPr="009B2379" w:rsidRDefault="009B2379" w:rsidP="00E1295C">
            <w:pPr>
              <w:ind w:right="309"/>
              <w:jc w:val="right"/>
              <w:rPr>
                <w:rFonts w:ascii="Times New Roman"/>
                <w:color w:val="FF0000"/>
                <w:szCs w:val="21"/>
              </w:rPr>
            </w:pPr>
            <w:r w:rsidRPr="009B2379">
              <w:rPr>
                <w:rFonts w:ascii="Times New Roman"/>
                <w:b/>
                <w:bCs/>
                <w:color w:val="FF0000"/>
                <w:szCs w:val="21"/>
              </w:rPr>
              <w:t>60 582</w:t>
            </w:r>
          </w:p>
        </w:tc>
        <w:tc>
          <w:tcPr>
            <w:tcW w:w="1820" w:type="dxa"/>
            <w:tcBorders>
              <w:top w:val="single" w:sz="12" w:space="0" w:color="auto"/>
            </w:tcBorders>
            <w:vAlign w:val="bottom"/>
          </w:tcPr>
          <w:p w:rsidR="009B2379" w:rsidRPr="009B2379" w:rsidRDefault="009B2379" w:rsidP="00E1295C">
            <w:pPr>
              <w:ind w:right="309"/>
              <w:jc w:val="right"/>
              <w:rPr>
                <w:rFonts w:ascii="Times New Roman"/>
                <w:color w:val="FF0000"/>
                <w:szCs w:val="21"/>
              </w:rPr>
            </w:pPr>
            <w:r w:rsidRPr="009B2379">
              <w:rPr>
                <w:rFonts w:ascii="Times New Roman"/>
                <w:b/>
                <w:bCs/>
                <w:color w:val="FF0000"/>
                <w:szCs w:val="21"/>
              </w:rPr>
              <w:t>-21 639</w:t>
            </w:r>
          </w:p>
        </w:tc>
        <w:tc>
          <w:tcPr>
            <w:tcW w:w="2188" w:type="dxa"/>
            <w:tcBorders>
              <w:top w:val="single" w:sz="12" w:space="0" w:color="auto"/>
            </w:tcBorders>
            <w:vAlign w:val="bottom"/>
          </w:tcPr>
          <w:p w:rsidR="009B2379" w:rsidRPr="009B2379" w:rsidRDefault="009B2379" w:rsidP="009B2379">
            <w:pPr>
              <w:ind w:right="610"/>
              <w:jc w:val="right"/>
              <w:rPr>
                <w:rFonts w:ascii="Times New Roman"/>
                <w:color w:val="FF0000"/>
                <w:szCs w:val="21"/>
              </w:rPr>
            </w:pPr>
            <w:r w:rsidRPr="009B2379">
              <w:rPr>
                <w:rFonts w:ascii="Times New Roman"/>
                <w:b/>
                <w:bCs/>
                <w:color w:val="FF0000"/>
                <w:szCs w:val="21"/>
              </w:rPr>
              <w:t>565</w:t>
            </w:r>
          </w:p>
        </w:tc>
      </w:tr>
      <w:tr w:rsidR="009B2379" w:rsidTr="009B2379">
        <w:tc>
          <w:tcPr>
            <w:tcW w:w="2418" w:type="dxa"/>
            <w:vAlign w:val="bottom"/>
          </w:tcPr>
          <w:p w:rsidR="009B2379" w:rsidRPr="005355C9" w:rsidRDefault="009B2379" w:rsidP="00E1295C">
            <w:pPr>
              <w:rPr>
                <w:rFonts w:ascii="Times New Roman"/>
                <w:szCs w:val="21"/>
              </w:rPr>
            </w:pPr>
            <w:r w:rsidRPr="005355C9">
              <w:rPr>
                <w:rFonts w:ascii="Times New Roman"/>
                <w:szCs w:val="21"/>
              </w:rPr>
              <w:t>卡拉卡尔帕克斯坦共和国</w:t>
            </w:r>
            <w:r w:rsidRPr="005355C9">
              <w:rPr>
                <w:rFonts w:ascii="Times New Roman"/>
                <w:szCs w:val="21"/>
              </w:rPr>
              <w:t xml:space="preserve"> </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3</w:t>
            </w:r>
            <w:r>
              <w:rPr>
                <w:rFonts w:ascii="Times New Roman"/>
                <w:szCs w:val="21"/>
              </w:rPr>
              <w:t xml:space="preserve"> </w:t>
            </w:r>
            <w:r w:rsidRPr="005355C9">
              <w:rPr>
                <w:rFonts w:ascii="Times New Roman"/>
                <w:szCs w:val="21"/>
              </w:rPr>
              <w:t>379</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8</w:t>
            </w:r>
            <w:r>
              <w:rPr>
                <w:rFonts w:ascii="Times New Roman"/>
                <w:szCs w:val="21"/>
              </w:rPr>
              <w:t xml:space="preserve"> </w:t>
            </w:r>
            <w:r w:rsidRPr="005355C9">
              <w:rPr>
                <w:rFonts w:ascii="Times New Roman"/>
                <w:szCs w:val="21"/>
              </w:rPr>
              <w:t>864</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-5</w:t>
            </w:r>
            <w:r>
              <w:rPr>
                <w:rFonts w:ascii="Times New Roman"/>
                <w:szCs w:val="21"/>
              </w:rPr>
              <w:t xml:space="preserve"> </w:t>
            </w:r>
            <w:r w:rsidRPr="005355C9">
              <w:rPr>
                <w:rFonts w:ascii="Times New Roman"/>
                <w:szCs w:val="21"/>
              </w:rPr>
              <w:t>485</w:t>
            </w:r>
          </w:p>
        </w:tc>
        <w:tc>
          <w:tcPr>
            <w:tcW w:w="2188" w:type="dxa"/>
            <w:vAlign w:val="bottom"/>
          </w:tcPr>
          <w:p w:rsidR="009B2379" w:rsidRPr="005355C9" w:rsidRDefault="009B2379" w:rsidP="009B2379">
            <w:pPr>
              <w:ind w:right="610"/>
              <w:jc w:val="right"/>
              <w:rPr>
                <w:rFonts w:ascii="Times New Roman"/>
                <w:szCs w:val="21"/>
              </w:rPr>
            </w:pPr>
            <w:r w:rsidRPr="005355C9">
              <w:rPr>
                <w:rFonts w:ascii="Times New Roman"/>
                <w:szCs w:val="21"/>
              </w:rPr>
              <w:t>971</w:t>
            </w:r>
          </w:p>
        </w:tc>
      </w:tr>
      <w:tr w:rsidR="009B2379" w:rsidTr="009B2379">
        <w:tc>
          <w:tcPr>
            <w:tcW w:w="2418" w:type="dxa"/>
            <w:vAlign w:val="bottom"/>
          </w:tcPr>
          <w:p w:rsidR="009B2379" w:rsidRPr="005355C9" w:rsidRDefault="009B2379" w:rsidP="00E1295C">
            <w:pPr>
              <w:rPr>
                <w:rFonts w:ascii="Times New Roman"/>
                <w:szCs w:val="21"/>
              </w:rPr>
            </w:pPr>
            <w:r w:rsidRPr="005355C9">
              <w:rPr>
                <w:rFonts w:ascii="Times New Roman"/>
                <w:szCs w:val="21"/>
              </w:rPr>
              <w:t>州：</w:t>
            </w:r>
          </w:p>
        </w:tc>
        <w:tc>
          <w:tcPr>
            <w:tcW w:w="1820" w:type="dxa"/>
            <w:vAlign w:val="bottom"/>
          </w:tcPr>
          <w:p w:rsidR="009B2379" w:rsidRPr="005355C9" w:rsidRDefault="009B2379" w:rsidP="00E1295C">
            <w:pPr>
              <w:ind w:right="309"/>
              <w:jc w:val="right"/>
              <w:rPr>
                <w:rFonts w:ascii="Times New Roman"/>
                <w:szCs w:val="21"/>
              </w:rPr>
            </w:pPr>
          </w:p>
        </w:tc>
        <w:tc>
          <w:tcPr>
            <w:tcW w:w="1820" w:type="dxa"/>
            <w:vAlign w:val="bottom"/>
          </w:tcPr>
          <w:p w:rsidR="009B2379" w:rsidRPr="005355C9" w:rsidRDefault="009B2379" w:rsidP="00E1295C">
            <w:pPr>
              <w:ind w:right="309"/>
              <w:jc w:val="right"/>
              <w:rPr>
                <w:rFonts w:ascii="Times New Roman"/>
                <w:szCs w:val="21"/>
              </w:rPr>
            </w:pPr>
          </w:p>
        </w:tc>
        <w:tc>
          <w:tcPr>
            <w:tcW w:w="1820" w:type="dxa"/>
            <w:vAlign w:val="bottom"/>
          </w:tcPr>
          <w:p w:rsidR="009B2379" w:rsidRPr="005355C9" w:rsidRDefault="009B2379" w:rsidP="00E1295C">
            <w:pPr>
              <w:ind w:right="309"/>
              <w:jc w:val="right"/>
              <w:rPr>
                <w:rFonts w:ascii="Times New Roman"/>
                <w:szCs w:val="21"/>
              </w:rPr>
            </w:pPr>
          </w:p>
        </w:tc>
        <w:tc>
          <w:tcPr>
            <w:tcW w:w="2188" w:type="dxa"/>
            <w:vAlign w:val="bottom"/>
          </w:tcPr>
          <w:p w:rsidR="009B2379" w:rsidRPr="005355C9" w:rsidRDefault="009B2379" w:rsidP="009B2379">
            <w:pPr>
              <w:ind w:right="610"/>
              <w:jc w:val="right"/>
              <w:rPr>
                <w:rFonts w:ascii="Times New Roman"/>
                <w:szCs w:val="21"/>
              </w:rPr>
            </w:pPr>
            <w:r w:rsidRPr="005355C9">
              <w:rPr>
                <w:rFonts w:ascii="Times New Roman"/>
                <w:szCs w:val="21"/>
              </w:rPr>
              <w:t> </w:t>
            </w:r>
          </w:p>
        </w:tc>
      </w:tr>
      <w:tr w:rsidR="009B2379" w:rsidTr="009B2379">
        <w:tc>
          <w:tcPr>
            <w:tcW w:w="2418" w:type="dxa"/>
            <w:vAlign w:val="bottom"/>
          </w:tcPr>
          <w:p w:rsidR="009B2379" w:rsidRPr="005355C9" w:rsidRDefault="009B2379" w:rsidP="00E1295C">
            <w:pPr>
              <w:rPr>
                <w:rFonts w:ascii="Times New Roman"/>
                <w:szCs w:val="21"/>
              </w:rPr>
            </w:pPr>
            <w:r w:rsidRPr="005355C9">
              <w:rPr>
                <w:rFonts w:ascii="Times New Roman"/>
                <w:szCs w:val="21"/>
              </w:rPr>
              <w:t>安集延州</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2</w:t>
            </w:r>
            <w:r>
              <w:rPr>
                <w:rFonts w:ascii="Times New Roman"/>
                <w:szCs w:val="21"/>
              </w:rPr>
              <w:t xml:space="preserve"> </w:t>
            </w:r>
            <w:r w:rsidRPr="005355C9">
              <w:rPr>
                <w:rFonts w:ascii="Times New Roman"/>
                <w:szCs w:val="21"/>
              </w:rPr>
              <w:t>736</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2</w:t>
            </w:r>
            <w:r>
              <w:rPr>
                <w:rFonts w:ascii="Times New Roman"/>
                <w:szCs w:val="21"/>
              </w:rPr>
              <w:t xml:space="preserve"> </w:t>
            </w:r>
            <w:r w:rsidRPr="005355C9">
              <w:rPr>
                <w:rFonts w:ascii="Times New Roman"/>
                <w:szCs w:val="21"/>
              </w:rPr>
              <w:t>625</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111</w:t>
            </w:r>
          </w:p>
        </w:tc>
        <w:tc>
          <w:tcPr>
            <w:tcW w:w="2188" w:type="dxa"/>
            <w:vAlign w:val="bottom"/>
          </w:tcPr>
          <w:p w:rsidR="009B2379" w:rsidRPr="005355C9" w:rsidRDefault="009B2379" w:rsidP="009B2379">
            <w:pPr>
              <w:ind w:right="610"/>
              <w:jc w:val="right"/>
              <w:rPr>
                <w:rFonts w:ascii="Times New Roman"/>
                <w:szCs w:val="21"/>
              </w:rPr>
            </w:pPr>
            <w:r w:rsidRPr="005355C9">
              <w:rPr>
                <w:rFonts w:ascii="Times New Roman"/>
                <w:szCs w:val="21"/>
              </w:rPr>
              <w:t>419</w:t>
            </w:r>
          </w:p>
        </w:tc>
      </w:tr>
      <w:tr w:rsidR="009B2379" w:rsidTr="009B2379">
        <w:tc>
          <w:tcPr>
            <w:tcW w:w="2418" w:type="dxa"/>
            <w:vAlign w:val="bottom"/>
          </w:tcPr>
          <w:p w:rsidR="009B2379" w:rsidRPr="005355C9" w:rsidRDefault="009B2379" w:rsidP="00E1295C">
            <w:pPr>
              <w:rPr>
                <w:rFonts w:ascii="Times New Roman"/>
                <w:szCs w:val="21"/>
              </w:rPr>
            </w:pPr>
            <w:r w:rsidRPr="005355C9">
              <w:rPr>
                <w:rFonts w:ascii="Times New Roman"/>
                <w:szCs w:val="21"/>
              </w:rPr>
              <w:t>布哈拉州</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1</w:t>
            </w:r>
            <w:r>
              <w:rPr>
                <w:rFonts w:ascii="Times New Roman"/>
                <w:szCs w:val="21"/>
              </w:rPr>
              <w:t xml:space="preserve"> </w:t>
            </w:r>
            <w:r w:rsidRPr="005355C9">
              <w:rPr>
                <w:rFonts w:ascii="Times New Roman"/>
                <w:szCs w:val="21"/>
              </w:rPr>
              <w:t>883</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2</w:t>
            </w:r>
            <w:r>
              <w:rPr>
                <w:rFonts w:ascii="Times New Roman"/>
                <w:szCs w:val="21"/>
              </w:rPr>
              <w:t xml:space="preserve"> </w:t>
            </w:r>
            <w:r w:rsidRPr="005355C9">
              <w:rPr>
                <w:rFonts w:ascii="Times New Roman"/>
                <w:szCs w:val="21"/>
              </w:rPr>
              <w:t>904</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-1</w:t>
            </w:r>
            <w:r>
              <w:rPr>
                <w:rFonts w:ascii="Times New Roman"/>
                <w:szCs w:val="21"/>
              </w:rPr>
              <w:t xml:space="preserve"> </w:t>
            </w:r>
            <w:r w:rsidRPr="005355C9">
              <w:rPr>
                <w:rFonts w:ascii="Times New Roman"/>
                <w:szCs w:val="21"/>
              </w:rPr>
              <w:t>021</w:t>
            </w:r>
          </w:p>
        </w:tc>
        <w:tc>
          <w:tcPr>
            <w:tcW w:w="2188" w:type="dxa"/>
            <w:vAlign w:val="bottom"/>
          </w:tcPr>
          <w:p w:rsidR="009B2379" w:rsidRPr="005355C9" w:rsidRDefault="009B2379" w:rsidP="009B2379">
            <w:pPr>
              <w:ind w:right="610"/>
              <w:jc w:val="right"/>
              <w:rPr>
                <w:rFonts w:ascii="Times New Roman"/>
                <w:szCs w:val="21"/>
              </w:rPr>
            </w:pPr>
            <w:r w:rsidRPr="005355C9">
              <w:rPr>
                <w:rFonts w:ascii="Times New Roman"/>
                <w:szCs w:val="21"/>
              </w:rPr>
              <w:t>409</w:t>
            </w:r>
          </w:p>
        </w:tc>
      </w:tr>
      <w:tr w:rsidR="009B2379" w:rsidTr="009B2379">
        <w:tc>
          <w:tcPr>
            <w:tcW w:w="2418" w:type="dxa"/>
            <w:vAlign w:val="bottom"/>
          </w:tcPr>
          <w:p w:rsidR="009B2379" w:rsidRPr="005355C9" w:rsidRDefault="009B2379" w:rsidP="00E1295C">
            <w:pPr>
              <w:rPr>
                <w:rFonts w:ascii="Times New Roman"/>
                <w:szCs w:val="21"/>
              </w:rPr>
            </w:pPr>
            <w:r w:rsidRPr="005355C9">
              <w:rPr>
                <w:rFonts w:ascii="Times New Roman"/>
                <w:szCs w:val="21"/>
              </w:rPr>
              <w:t>吉扎克州</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2</w:t>
            </w:r>
            <w:r>
              <w:rPr>
                <w:rFonts w:ascii="Times New Roman"/>
                <w:szCs w:val="21"/>
              </w:rPr>
              <w:t xml:space="preserve"> </w:t>
            </w:r>
            <w:r w:rsidRPr="005355C9">
              <w:rPr>
                <w:rFonts w:ascii="Times New Roman"/>
                <w:szCs w:val="21"/>
              </w:rPr>
              <w:t>933</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5</w:t>
            </w:r>
            <w:r>
              <w:rPr>
                <w:rFonts w:ascii="Times New Roman"/>
                <w:szCs w:val="21"/>
              </w:rPr>
              <w:t xml:space="preserve"> </w:t>
            </w:r>
            <w:r w:rsidRPr="005355C9">
              <w:rPr>
                <w:rFonts w:ascii="Times New Roman"/>
                <w:szCs w:val="21"/>
              </w:rPr>
              <w:t>128</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-2</w:t>
            </w:r>
            <w:r>
              <w:rPr>
                <w:rFonts w:ascii="Times New Roman"/>
                <w:szCs w:val="21"/>
              </w:rPr>
              <w:t xml:space="preserve"> </w:t>
            </w:r>
            <w:r w:rsidRPr="005355C9">
              <w:rPr>
                <w:rFonts w:ascii="Times New Roman"/>
                <w:szCs w:val="21"/>
              </w:rPr>
              <w:t>195</w:t>
            </w:r>
          </w:p>
        </w:tc>
        <w:tc>
          <w:tcPr>
            <w:tcW w:w="2188" w:type="dxa"/>
            <w:vAlign w:val="bottom"/>
          </w:tcPr>
          <w:p w:rsidR="009B2379" w:rsidRPr="005355C9" w:rsidRDefault="009B2379" w:rsidP="009B2379">
            <w:pPr>
              <w:ind w:right="610"/>
              <w:jc w:val="right"/>
              <w:rPr>
                <w:rFonts w:ascii="Times New Roman"/>
                <w:szCs w:val="21"/>
              </w:rPr>
            </w:pPr>
            <w:r w:rsidRPr="005355C9">
              <w:rPr>
                <w:rFonts w:ascii="Times New Roman"/>
                <w:szCs w:val="21"/>
              </w:rPr>
              <w:t>434</w:t>
            </w:r>
          </w:p>
        </w:tc>
      </w:tr>
      <w:tr w:rsidR="009B2379" w:rsidTr="009B2379">
        <w:tc>
          <w:tcPr>
            <w:tcW w:w="2418" w:type="dxa"/>
            <w:vAlign w:val="bottom"/>
          </w:tcPr>
          <w:p w:rsidR="009B2379" w:rsidRPr="005355C9" w:rsidRDefault="009B2379" w:rsidP="00E1295C">
            <w:pPr>
              <w:rPr>
                <w:rFonts w:ascii="Times New Roman"/>
                <w:szCs w:val="21"/>
              </w:rPr>
            </w:pPr>
            <w:r w:rsidRPr="005355C9">
              <w:rPr>
                <w:rFonts w:ascii="Times New Roman"/>
                <w:szCs w:val="21"/>
              </w:rPr>
              <w:t>卡什卡达里亚州</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1</w:t>
            </w:r>
            <w:r>
              <w:rPr>
                <w:rFonts w:ascii="Times New Roman"/>
                <w:szCs w:val="21"/>
              </w:rPr>
              <w:t xml:space="preserve"> </w:t>
            </w:r>
            <w:r w:rsidRPr="005355C9">
              <w:rPr>
                <w:rFonts w:ascii="Times New Roman"/>
                <w:szCs w:val="21"/>
              </w:rPr>
              <w:t>854</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3</w:t>
            </w:r>
            <w:r>
              <w:rPr>
                <w:rFonts w:ascii="Times New Roman"/>
                <w:szCs w:val="21"/>
              </w:rPr>
              <w:t xml:space="preserve"> </w:t>
            </w:r>
            <w:r w:rsidRPr="005355C9">
              <w:rPr>
                <w:rFonts w:ascii="Times New Roman"/>
                <w:szCs w:val="21"/>
              </w:rPr>
              <w:t>020</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-1</w:t>
            </w:r>
            <w:r>
              <w:rPr>
                <w:rFonts w:ascii="Times New Roman"/>
                <w:szCs w:val="21"/>
              </w:rPr>
              <w:t xml:space="preserve"> </w:t>
            </w:r>
            <w:r w:rsidRPr="005355C9">
              <w:rPr>
                <w:rFonts w:ascii="Times New Roman"/>
                <w:szCs w:val="21"/>
              </w:rPr>
              <w:t>166</w:t>
            </w:r>
          </w:p>
        </w:tc>
        <w:tc>
          <w:tcPr>
            <w:tcW w:w="2188" w:type="dxa"/>
            <w:vAlign w:val="bottom"/>
          </w:tcPr>
          <w:p w:rsidR="009B2379" w:rsidRPr="005355C9" w:rsidRDefault="009B2379" w:rsidP="009B2379">
            <w:pPr>
              <w:ind w:right="610"/>
              <w:jc w:val="right"/>
              <w:rPr>
                <w:rFonts w:ascii="Times New Roman"/>
                <w:szCs w:val="21"/>
              </w:rPr>
            </w:pPr>
            <w:r w:rsidRPr="005355C9">
              <w:rPr>
                <w:rFonts w:ascii="Times New Roman"/>
                <w:szCs w:val="21"/>
              </w:rPr>
              <w:t>326</w:t>
            </w:r>
          </w:p>
        </w:tc>
      </w:tr>
      <w:tr w:rsidR="009B2379" w:rsidTr="009B2379">
        <w:tc>
          <w:tcPr>
            <w:tcW w:w="2418" w:type="dxa"/>
            <w:vAlign w:val="bottom"/>
          </w:tcPr>
          <w:p w:rsidR="009B2379" w:rsidRPr="005355C9" w:rsidRDefault="009B2379" w:rsidP="00E1295C">
            <w:pPr>
              <w:rPr>
                <w:rFonts w:ascii="Times New Roman"/>
                <w:szCs w:val="21"/>
              </w:rPr>
            </w:pPr>
            <w:r w:rsidRPr="005355C9">
              <w:rPr>
                <w:rFonts w:ascii="Times New Roman"/>
                <w:szCs w:val="21"/>
              </w:rPr>
              <w:t>纳沃伊州</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955</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1</w:t>
            </w:r>
            <w:r>
              <w:rPr>
                <w:rFonts w:ascii="Times New Roman"/>
                <w:szCs w:val="21"/>
              </w:rPr>
              <w:t xml:space="preserve"> </w:t>
            </w:r>
            <w:r w:rsidRPr="005355C9">
              <w:rPr>
                <w:rFonts w:ascii="Times New Roman"/>
                <w:szCs w:val="21"/>
              </w:rPr>
              <w:t>937</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-982</w:t>
            </w:r>
          </w:p>
        </w:tc>
        <w:tc>
          <w:tcPr>
            <w:tcW w:w="2188" w:type="dxa"/>
            <w:vAlign w:val="bottom"/>
          </w:tcPr>
          <w:p w:rsidR="009B2379" w:rsidRPr="005355C9" w:rsidRDefault="009B2379" w:rsidP="009B2379">
            <w:pPr>
              <w:ind w:right="610"/>
              <w:jc w:val="right"/>
              <w:rPr>
                <w:rFonts w:ascii="Times New Roman"/>
                <w:szCs w:val="21"/>
              </w:rPr>
            </w:pPr>
            <w:r w:rsidRPr="005355C9">
              <w:rPr>
                <w:rFonts w:ascii="Times New Roman"/>
                <w:szCs w:val="21"/>
              </w:rPr>
              <w:t>630</w:t>
            </w:r>
          </w:p>
        </w:tc>
      </w:tr>
      <w:tr w:rsidR="009B2379" w:rsidTr="009B2379">
        <w:tc>
          <w:tcPr>
            <w:tcW w:w="2418" w:type="dxa"/>
            <w:vAlign w:val="bottom"/>
          </w:tcPr>
          <w:p w:rsidR="009B2379" w:rsidRPr="005355C9" w:rsidRDefault="009B2379" w:rsidP="00E1295C">
            <w:pPr>
              <w:rPr>
                <w:rFonts w:ascii="Times New Roman"/>
                <w:szCs w:val="21"/>
              </w:rPr>
            </w:pPr>
            <w:r w:rsidRPr="005355C9">
              <w:rPr>
                <w:rFonts w:ascii="Times New Roman"/>
                <w:szCs w:val="21"/>
              </w:rPr>
              <w:t>纳曼干州</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1</w:t>
            </w:r>
            <w:r>
              <w:rPr>
                <w:rFonts w:ascii="Times New Roman"/>
                <w:szCs w:val="21"/>
              </w:rPr>
              <w:t xml:space="preserve"> </w:t>
            </w:r>
            <w:r w:rsidRPr="005355C9">
              <w:rPr>
                <w:rFonts w:ascii="Times New Roman"/>
                <w:szCs w:val="21"/>
              </w:rPr>
              <w:t>218</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1</w:t>
            </w:r>
            <w:r>
              <w:rPr>
                <w:rFonts w:ascii="Times New Roman"/>
                <w:szCs w:val="21"/>
              </w:rPr>
              <w:t xml:space="preserve"> </w:t>
            </w:r>
            <w:r w:rsidRPr="005355C9">
              <w:rPr>
                <w:rFonts w:ascii="Times New Roman"/>
                <w:szCs w:val="21"/>
              </w:rPr>
              <w:t>372</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-154</w:t>
            </w:r>
          </w:p>
        </w:tc>
        <w:tc>
          <w:tcPr>
            <w:tcW w:w="2188" w:type="dxa"/>
            <w:vAlign w:val="bottom"/>
          </w:tcPr>
          <w:p w:rsidR="009B2379" w:rsidRPr="005355C9" w:rsidRDefault="009B2379" w:rsidP="009B2379">
            <w:pPr>
              <w:ind w:right="610"/>
              <w:jc w:val="right"/>
              <w:rPr>
                <w:rFonts w:ascii="Times New Roman"/>
                <w:szCs w:val="21"/>
              </w:rPr>
            </w:pPr>
            <w:r w:rsidRPr="005355C9">
              <w:rPr>
                <w:rFonts w:ascii="Times New Roman"/>
                <w:szCs w:val="21"/>
              </w:rPr>
              <w:t>589</w:t>
            </w:r>
          </w:p>
        </w:tc>
      </w:tr>
      <w:tr w:rsidR="009B2379" w:rsidTr="009B2379">
        <w:tc>
          <w:tcPr>
            <w:tcW w:w="2418" w:type="dxa"/>
            <w:vAlign w:val="bottom"/>
          </w:tcPr>
          <w:p w:rsidR="009B2379" w:rsidRPr="005355C9" w:rsidRDefault="009B2379" w:rsidP="00E1295C">
            <w:pPr>
              <w:rPr>
                <w:rFonts w:ascii="Times New Roman"/>
                <w:szCs w:val="21"/>
              </w:rPr>
            </w:pPr>
            <w:r w:rsidRPr="005355C9">
              <w:rPr>
                <w:rFonts w:ascii="Times New Roman"/>
                <w:szCs w:val="21"/>
              </w:rPr>
              <w:t>撒马尔罕州</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3</w:t>
            </w:r>
            <w:r>
              <w:rPr>
                <w:rFonts w:ascii="Times New Roman"/>
                <w:szCs w:val="21"/>
              </w:rPr>
              <w:t xml:space="preserve"> </w:t>
            </w:r>
            <w:r w:rsidRPr="005355C9">
              <w:rPr>
                <w:rFonts w:ascii="Times New Roman"/>
                <w:szCs w:val="21"/>
              </w:rPr>
              <w:t>870</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6</w:t>
            </w:r>
            <w:r>
              <w:rPr>
                <w:rFonts w:ascii="Times New Roman"/>
                <w:szCs w:val="21"/>
              </w:rPr>
              <w:t xml:space="preserve"> </w:t>
            </w:r>
            <w:r w:rsidRPr="005355C9">
              <w:rPr>
                <w:rFonts w:ascii="Times New Roman"/>
                <w:szCs w:val="21"/>
              </w:rPr>
              <w:t>294</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-2</w:t>
            </w:r>
            <w:r>
              <w:rPr>
                <w:rFonts w:ascii="Times New Roman"/>
                <w:szCs w:val="21"/>
              </w:rPr>
              <w:t xml:space="preserve"> </w:t>
            </w:r>
            <w:r w:rsidRPr="005355C9">
              <w:rPr>
                <w:rFonts w:ascii="Times New Roman"/>
                <w:szCs w:val="21"/>
              </w:rPr>
              <w:t>424</w:t>
            </w:r>
          </w:p>
        </w:tc>
        <w:tc>
          <w:tcPr>
            <w:tcW w:w="2188" w:type="dxa"/>
            <w:vAlign w:val="bottom"/>
          </w:tcPr>
          <w:p w:rsidR="009B2379" w:rsidRPr="005355C9" w:rsidRDefault="009B2379" w:rsidP="009B2379">
            <w:pPr>
              <w:ind w:right="610"/>
              <w:jc w:val="right"/>
              <w:rPr>
                <w:rFonts w:ascii="Times New Roman"/>
                <w:szCs w:val="21"/>
              </w:rPr>
            </w:pPr>
            <w:r w:rsidRPr="005355C9">
              <w:rPr>
                <w:rFonts w:ascii="Times New Roman"/>
                <w:szCs w:val="21"/>
              </w:rPr>
              <w:t>339</w:t>
            </w:r>
          </w:p>
        </w:tc>
      </w:tr>
      <w:tr w:rsidR="009B2379" w:rsidTr="009B2379">
        <w:tc>
          <w:tcPr>
            <w:tcW w:w="2418" w:type="dxa"/>
            <w:vAlign w:val="bottom"/>
          </w:tcPr>
          <w:p w:rsidR="009B2379" w:rsidRPr="005355C9" w:rsidRDefault="009B2379" w:rsidP="00E1295C">
            <w:pPr>
              <w:rPr>
                <w:rFonts w:ascii="Times New Roman"/>
                <w:szCs w:val="21"/>
              </w:rPr>
            </w:pPr>
            <w:r w:rsidRPr="005355C9">
              <w:rPr>
                <w:rFonts w:ascii="Times New Roman"/>
                <w:szCs w:val="21"/>
              </w:rPr>
              <w:t>苏尔汉河州</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5</w:t>
            </w:r>
            <w:r>
              <w:rPr>
                <w:rFonts w:ascii="Times New Roman"/>
                <w:szCs w:val="21"/>
              </w:rPr>
              <w:t xml:space="preserve"> </w:t>
            </w:r>
            <w:r w:rsidRPr="005355C9">
              <w:rPr>
                <w:rFonts w:ascii="Times New Roman"/>
                <w:szCs w:val="21"/>
              </w:rPr>
              <w:t>175</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6</w:t>
            </w:r>
            <w:r>
              <w:rPr>
                <w:rFonts w:ascii="Times New Roman"/>
                <w:szCs w:val="21"/>
              </w:rPr>
              <w:t xml:space="preserve"> </w:t>
            </w:r>
            <w:r w:rsidRPr="005355C9">
              <w:rPr>
                <w:rFonts w:ascii="Times New Roman"/>
                <w:szCs w:val="21"/>
              </w:rPr>
              <w:t>756</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-1</w:t>
            </w:r>
            <w:r>
              <w:rPr>
                <w:rFonts w:ascii="Times New Roman"/>
                <w:szCs w:val="21"/>
              </w:rPr>
              <w:t xml:space="preserve"> </w:t>
            </w:r>
            <w:r w:rsidRPr="005355C9">
              <w:rPr>
                <w:rFonts w:ascii="Times New Roman"/>
                <w:szCs w:val="21"/>
              </w:rPr>
              <w:t>581</w:t>
            </w:r>
          </w:p>
        </w:tc>
        <w:tc>
          <w:tcPr>
            <w:tcW w:w="2188" w:type="dxa"/>
            <w:vAlign w:val="bottom"/>
          </w:tcPr>
          <w:p w:rsidR="009B2379" w:rsidRPr="005355C9" w:rsidRDefault="009B2379" w:rsidP="009B2379">
            <w:pPr>
              <w:ind w:right="610"/>
              <w:jc w:val="right"/>
              <w:rPr>
                <w:rFonts w:ascii="Times New Roman"/>
                <w:szCs w:val="21"/>
              </w:rPr>
            </w:pPr>
            <w:r w:rsidRPr="005355C9">
              <w:rPr>
                <w:rFonts w:ascii="Times New Roman"/>
                <w:szCs w:val="21"/>
              </w:rPr>
              <w:t>241</w:t>
            </w:r>
          </w:p>
        </w:tc>
      </w:tr>
      <w:tr w:rsidR="009B2379" w:rsidTr="009B2379">
        <w:tc>
          <w:tcPr>
            <w:tcW w:w="2418" w:type="dxa"/>
            <w:vAlign w:val="bottom"/>
          </w:tcPr>
          <w:p w:rsidR="009B2379" w:rsidRPr="005355C9" w:rsidRDefault="009B2379" w:rsidP="00E1295C">
            <w:pPr>
              <w:rPr>
                <w:rFonts w:ascii="Times New Roman"/>
                <w:szCs w:val="21"/>
              </w:rPr>
            </w:pPr>
            <w:r w:rsidRPr="005355C9">
              <w:rPr>
                <w:rFonts w:ascii="Times New Roman"/>
                <w:szCs w:val="21"/>
              </w:rPr>
              <w:t>锡尔河州</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2</w:t>
            </w:r>
            <w:r>
              <w:rPr>
                <w:rFonts w:ascii="Times New Roman"/>
                <w:szCs w:val="21"/>
              </w:rPr>
              <w:t xml:space="preserve"> </w:t>
            </w:r>
            <w:r w:rsidRPr="005355C9">
              <w:rPr>
                <w:rFonts w:ascii="Times New Roman"/>
                <w:szCs w:val="21"/>
              </w:rPr>
              <w:t>487</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4</w:t>
            </w:r>
            <w:r>
              <w:rPr>
                <w:rFonts w:ascii="Times New Roman"/>
                <w:szCs w:val="21"/>
              </w:rPr>
              <w:t xml:space="preserve"> </w:t>
            </w:r>
            <w:r w:rsidRPr="005355C9">
              <w:rPr>
                <w:rFonts w:ascii="Times New Roman"/>
                <w:szCs w:val="21"/>
              </w:rPr>
              <w:t>078</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-1</w:t>
            </w:r>
            <w:r>
              <w:rPr>
                <w:rFonts w:ascii="Times New Roman"/>
                <w:szCs w:val="21"/>
              </w:rPr>
              <w:t xml:space="preserve"> </w:t>
            </w:r>
            <w:r w:rsidRPr="005355C9">
              <w:rPr>
                <w:rFonts w:ascii="Times New Roman"/>
                <w:szCs w:val="21"/>
              </w:rPr>
              <w:t>591</w:t>
            </w:r>
          </w:p>
        </w:tc>
        <w:tc>
          <w:tcPr>
            <w:tcW w:w="2188" w:type="dxa"/>
            <w:vAlign w:val="bottom"/>
          </w:tcPr>
          <w:p w:rsidR="009B2379" w:rsidRPr="005355C9" w:rsidRDefault="009B2379" w:rsidP="009B2379">
            <w:pPr>
              <w:ind w:right="610"/>
              <w:jc w:val="right"/>
              <w:rPr>
                <w:rFonts w:ascii="Times New Roman"/>
                <w:szCs w:val="21"/>
              </w:rPr>
            </w:pPr>
            <w:r w:rsidRPr="005355C9">
              <w:rPr>
                <w:rFonts w:ascii="Times New Roman"/>
                <w:szCs w:val="21"/>
              </w:rPr>
              <w:t>438</w:t>
            </w:r>
          </w:p>
        </w:tc>
      </w:tr>
      <w:tr w:rsidR="009B2379" w:rsidTr="009B2379">
        <w:tc>
          <w:tcPr>
            <w:tcW w:w="2418" w:type="dxa"/>
            <w:vAlign w:val="bottom"/>
          </w:tcPr>
          <w:p w:rsidR="009B2379" w:rsidRPr="005355C9" w:rsidRDefault="009B2379" w:rsidP="00E1295C">
            <w:pPr>
              <w:rPr>
                <w:rFonts w:ascii="Times New Roman"/>
                <w:szCs w:val="21"/>
              </w:rPr>
            </w:pPr>
            <w:r w:rsidRPr="005355C9">
              <w:rPr>
                <w:rFonts w:ascii="Times New Roman"/>
                <w:szCs w:val="21"/>
              </w:rPr>
              <w:t>塔什干州</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5</w:t>
            </w:r>
            <w:r>
              <w:rPr>
                <w:rFonts w:ascii="Times New Roman"/>
                <w:szCs w:val="21"/>
              </w:rPr>
              <w:t xml:space="preserve"> </w:t>
            </w:r>
            <w:r w:rsidRPr="005355C9">
              <w:rPr>
                <w:rFonts w:ascii="Times New Roman"/>
                <w:szCs w:val="21"/>
              </w:rPr>
              <w:t>785</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9</w:t>
            </w:r>
            <w:r>
              <w:rPr>
                <w:rFonts w:ascii="Times New Roman"/>
                <w:szCs w:val="21"/>
              </w:rPr>
              <w:t xml:space="preserve"> </w:t>
            </w:r>
            <w:r w:rsidRPr="005355C9">
              <w:rPr>
                <w:rFonts w:ascii="Times New Roman"/>
                <w:szCs w:val="21"/>
              </w:rPr>
              <w:t>879</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-4</w:t>
            </w:r>
            <w:r>
              <w:rPr>
                <w:rFonts w:ascii="Times New Roman"/>
                <w:szCs w:val="21"/>
              </w:rPr>
              <w:t xml:space="preserve"> </w:t>
            </w:r>
            <w:r w:rsidRPr="005355C9">
              <w:rPr>
                <w:rFonts w:ascii="Times New Roman"/>
                <w:szCs w:val="21"/>
              </w:rPr>
              <w:t>094</w:t>
            </w:r>
          </w:p>
        </w:tc>
        <w:tc>
          <w:tcPr>
            <w:tcW w:w="2188" w:type="dxa"/>
            <w:vAlign w:val="bottom"/>
          </w:tcPr>
          <w:p w:rsidR="009B2379" w:rsidRPr="005355C9" w:rsidRDefault="009B2379" w:rsidP="009B2379">
            <w:pPr>
              <w:ind w:right="610"/>
              <w:jc w:val="right"/>
              <w:rPr>
                <w:rFonts w:ascii="Times New Roman"/>
                <w:szCs w:val="21"/>
              </w:rPr>
            </w:pPr>
            <w:r w:rsidRPr="005355C9">
              <w:rPr>
                <w:rFonts w:ascii="Times New Roman"/>
                <w:szCs w:val="21"/>
              </w:rPr>
              <w:t>657</w:t>
            </w:r>
          </w:p>
        </w:tc>
      </w:tr>
      <w:tr w:rsidR="009B2379" w:rsidTr="009B2379">
        <w:tc>
          <w:tcPr>
            <w:tcW w:w="2418" w:type="dxa"/>
            <w:vAlign w:val="bottom"/>
          </w:tcPr>
          <w:p w:rsidR="009B2379" w:rsidRPr="005355C9" w:rsidRDefault="009B2379" w:rsidP="00E1295C">
            <w:pPr>
              <w:rPr>
                <w:rFonts w:ascii="Times New Roman"/>
                <w:szCs w:val="21"/>
              </w:rPr>
            </w:pPr>
            <w:r w:rsidRPr="005355C9">
              <w:rPr>
                <w:rFonts w:ascii="Times New Roman"/>
                <w:szCs w:val="21"/>
              </w:rPr>
              <w:t>费尔干纳州</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3</w:t>
            </w:r>
            <w:r>
              <w:rPr>
                <w:rFonts w:ascii="Times New Roman"/>
                <w:szCs w:val="21"/>
              </w:rPr>
              <w:t xml:space="preserve"> </w:t>
            </w:r>
            <w:r w:rsidRPr="005355C9">
              <w:rPr>
                <w:rFonts w:ascii="Times New Roman"/>
                <w:szCs w:val="21"/>
              </w:rPr>
              <w:t>784</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4</w:t>
            </w:r>
            <w:r>
              <w:rPr>
                <w:rFonts w:ascii="Times New Roman"/>
                <w:szCs w:val="21"/>
              </w:rPr>
              <w:t xml:space="preserve"> </w:t>
            </w:r>
            <w:r w:rsidRPr="005355C9">
              <w:rPr>
                <w:rFonts w:ascii="Times New Roman"/>
                <w:szCs w:val="21"/>
              </w:rPr>
              <w:t>737</w:t>
            </w:r>
          </w:p>
        </w:tc>
        <w:tc>
          <w:tcPr>
            <w:tcW w:w="1820" w:type="dxa"/>
            <w:vAlign w:val="bottom"/>
          </w:tcPr>
          <w:p w:rsidR="009B2379" w:rsidRPr="005355C9" w:rsidRDefault="009B2379" w:rsidP="00E1295C">
            <w:pPr>
              <w:ind w:right="309"/>
              <w:jc w:val="right"/>
              <w:rPr>
                <w:rFonts w:ascii="Times New Roman"/>
                <w:szCs w:val="21"/>
              </w:rPr>
            </w:pPr>
            <w:r w:rsidRPr="005355C9">
              <w:rPr>
                <w:rFonts w:ascii="Times New Roman"/>
                <w:szCs w:val="21"/>
              </w:rPr>
              <w:t>-953</w:t>
            </w:r>
          </w:p>
        </w:tc>
        <w:tc>
          <w:tcPr>
            <w:tcW w:w="2188" w:type="dxa"/>
            <w:vAlign w:val="bottom"/>
          </w:tcPr>
          <w:p w:rsidR="009B2379" w:rsidRPr="005355C9" w:rsidRDefault="009B2379" w:rsidP="009B2379">
            <w:pPr>
              <w:ind w:right="610"/>
              <w:jc w:val="right"/>
              <w:rPr>
                <w:rFonts w:ascii="Times New Roman"/>
                <w:szCs w:val="21"/>
              </w:rPr>
            </w:pPr>
            <w:r w:rsidRPr="005355C9">
              <w:rPr>
                <w:rFonts w:ascii="Times New Roman"/>
                <w:szCs w:val="21"/>
              </w:rPr>
              <w:t>395</w:t>
            </w:r>
          </w:p>
        </w:tc>
      </w:tr>
      <w:tr w:rsidR="009B2379" w:rsidTr="009B2379">
        <w:tc>
          <w:tcPr>
            <w:tcW w:w="2418" w:type="dxa"/>
            <w:tcBorders>
              <w:bottom w:val="single" w:sz="12" w:space="0" w:color="auto"/>
            </w:tcBorders>
            <w:vAlign w:val="bottom"/>
          </w:tcPr>
          <w:p w:rsidR="009B2379" w:rsidRPr="005355C9" w:rsidRDefault="009B2379" w:rsidP="00E1295C">
            <w:pPr>
              <w:rPr>
                <w:rFonts w:ascii="Times New Roman"/>
                <w:szCs w:val="21"/>
              </w:rPr>
            </w:pPr>
            <w:r w:rsidRPr="005355C9">
              <w:rPr>
                <w:rFonts w:ascii="Times New Roman"/>
                <w:szCs w:val="21"/>
              </w:rPr>
              <w:t>花拉子模州</w:t>
            </w:r>
          </w:p>
        </w:tc>
        <w:tc>
          <w:tcPr>
            <w:tcW w:w="1820" w:type="dxa"/>
            <w:tcBorders>
              <w:bottom w:val="single" w:sz="12" w:space="0" w:color="auto"/>
            </w:tcBorders>
            <w:vAlign w:val="bottom"/>
          </w:tcPr>
          <w:p w:rsidR="009B2379" w:rsidRPr="005355C9" w:rsidRDefault="009B2379" w:rsidP="00E1295C">
            <w:pPr>
              <w:ind w:right="309"/>
              <w:jc w:val="right"/>
              <w:rPr>
                <w:rFonts w:ascii="Times New Roman"/>
                <w:szCs w:val="21"/>
              </w:rPr>
            </w:pPr>
            <w:r w:rsidRPr="005355C9">
              <w:rPr>
                <w:rFonts w:ascii="Times New Roman"/>
                <w:szCs w:val="21"/>
              </w:rPr>
              <w:t>2</w:t>
            </w:r>
            <w:r>
              <w:rPr>
                <w:rFonts w:ascii="Times New Roman"/>
                <w:szCs w:val="21"/>
              </w:rPr>
              <w:t xml:space="preserve"> </w:t>
            </w:r>
            <w:r w:rsidRPr="005355C9">
              <w:rPr>
                <w:rFonts w:ascii="Times New Roman"/>
                <w:szCs w:val="21"/>
              </w:rPr>
              <w:t>884</w:t>
            </w:r>
          </w:p>
        </w:tc>
        <w:tc>
          <w:tcPr>
            <w:tcW w:w="1820" w:type="dxa"/>
            <w:tcBorders>
              <w:bottom w:val="single" w:sz="12" w:space="0" w:color="auto"/>
            </w:tcBorders>
            <w:vAlign w:val="bottom"/>
          </w:tcPr>
          <w:p w:rsidR="009B2379" w:rsidRPr="005355C9" w:rsidRDefault="009B2379" w:rsidP="00E1295C">
            <w:pPr>
              <w:ind w:right="309"/>
              <w:jc w:val="right"/>
              <w:rPr>
                <w:rFonts w:ascii="Times New Roman"/>
                <w:szCs w:val="21"/>
              </w:rPr>
            </w:pPr>
            <w:r w:rsidRPr="005355C9">
              <w:rPr>
                <w:rFonts w:ascii="Times New Roman"/>
                <w:szCs w:val="21"/>
              </w:rPr>
              <w:t>2</w:t>
            </w:r>
            <w:r>
              <w:rPr>
                <w:rFonts w:ascii="Times New Roman"/>
                <w:szCs w:val="21"/>
              </w:rPr>
              <w:t xml:space="preserve"> </w:t>
            </w:r>
            <w:r w:rsidRPr="005355C9">
              <w:rPr>
                <w:rFonts w:ascii="Times New Roman"/>
                <w:szCs w:val="21"/>
              </w:rPr>
              <w:t>988</w:t>
            </w:r>
          </w:p>
        </w:tc>
        <w:tc>
          <w:tcPr>
            <w:tcW w:w="1820" w:type="dxa"/>
            <w:tcBorders>
              <w:bottom w:val="single" w:sz="12" w:space="0" w:color="auto"/>
            </w:tcBorders>
            <w:vAlign w:val="bottom"/>
          </w:tcPr>
          <w:p w:rsidR="009B2379" w:rsidRPr="005355C9" w:rsidRDefault="009B2379" w:rsidP="00E1295C">
            <w:pPr>
              <w:ind w:right="309"/>
              <w:jc w:val="right"/>
              <w:rPr>
                <w:rFonts w:ascii="Times New Roman"/>
                <w:szCs w:val="21"/>
              </w:rPr>
            </w:pPr>
            <w:r w:rsidRPr="005355C9">
              <w:rPr>
                <w:rFonts w:ascii="Times New Roman"/>
                <w:szCs w:val="21"/>
              </w:rPr>
              <w:t>-104</w:t>
            </w:r>
          </w:p>
        </w:tc>
        <w:tc>
          <w:tcPr>
            <w:tcW w:w="2188" w:type="dxa"/>
            <w:tcBorders>
              <w:bottom w:val="single" w:sz="12" w:space="0" w:color="auto"/>
            </w:tcBorders>
            <w:vAlign w:val="bottom"/>
          </w:tcPr>
          <w:p w:rsidR="009B2379" w:rsidRPr="005355C9" w:rsidRDefault="009B2379" w:rsidP="009B2379">
            <w:pPr>
              <w:ind w:right="610"/>
              <w:jc w:val="right"/>
              <w:rPr>
                <w:rFonts w:ascii="Times New Roman"/>
                <w:szCs w:val="21"/>
              </w:rPr>
            </w:pPr>
            <w:r w:rsidRPr="005355C9">
              <w:rPr>
                <w:rFonts w:ascii="Times New Roman"/>
                <w:szCs w:val="21"/>
              </w:rPr>
              <w:t>283</w:t>
            </w:r>
          </w:p>
        </w:tc>
      </w:tr>
    </w:tbl>
    <w:p w:rsidR="009B2379" w:rsidRPr="009B2379" w:rsidRDefault="009B2379" w:rsidP="009B2379">
      <w:pPr>
        <w:spacing w:after="240" w:line="360" w:lineRule="exact"/>
        <w:jc w:val="center"/>
        <w:rPr>
          <w:rFonts w:ascii="SimHei" w:eastAsia="SimHei" w:hint="eastAsia"/>
          <w:color w:val="FF0000"/>
          <w:sz w:val="24"/>
          <w:szCs w:val="24"/>
        </w:rPr>
      </w:pPr>
    </w:p>
    <w:p w:rsidR="00E405C9" w:rsidRPr="005355C9" w:rsidRDefault="00E405C9" w:rsidP="00E405C9">
      <w:pPr>
        <w:rPr>
          <w:rFonts w:ascii="Times New Roman"/>
          <w:b/>
          <w:szCs w:val="21"/>
        </w:rPr>
      </w:pPr>
    </w:p>
    <w:p w:rsidR="00E405C9" w:rsidRPr="00224944" w:rsidRDefault="00224944" w:rsidP="0032268C">
      <w:pPr>
        <w:tabs>
          <w:tab w:val="num" w:pos="0"/>
        </w:tabs>
        <w:spacing w:after="240" w:line="360" w:lineRule="exact"/>
        <w:rPr>
          <w:rFonts w:ascii="Times New Roman" w:eastAsia="SimHei"/>
          <w:color w:val="FF0000"/>
          <w:szCs w:val="21"/>
        </w:rPr>
      </w:pPr>
      <w:r>
        <w:rPr>
          <w:rFonts w:ascii="Times New Roman"/>
          <w:b/>
          <w:szCs w:val="21"/>
        </w:rPr>
        <w:br w:type="page"/>
      </w:r>
      <w:r w:rsidR="00E405C9" w:rsidRPr="00224944">
        <w:rPr>
          <w:rFonts w:ascii="Times New Roman" w:eastAsia="SimHei"/>
          <w:color w:val="FF0000"/>
          <w:szCs w:val="21"/>
        </w:rPr>
        <w:t xml:space="preserve">6.2. </w:t>
      </w:r>
      <w:r w:rsidR="00E1295C">
        <w:rPr>
          <w:rFonts w:ascii="Times New Roman" w:eastAsia="SimHei" w:hint="eastAsia"/>
          <w:color w:val="FF0000"/>
          <w:szCs w:val="21"/>
        </w:rPr>
        <w:t xml:space="preserve"> </w:t>
      </w:r>
      <w:r w:rsidR="00E405C9" w:rsidRPr="00224944">
        <w:rPr>
          <w:rFonts w:ascii="Times New Roman" w:eastAsia="SimHei"/>
          <w:color w:val="FF0000"/>
          <w:szCs w:val="21"/>
        </w:rPr>
        <w:t>商业与性别</w:t>
      </w:r>
    </w:p>
    <w:p w:rsidR="00E405C9" w:rsidRPr="00224944" w:rsidRDefault="00E405C9" w:rsidP="0032268C">
      <w:pPr>
        <w:tabs>
          <w:tab w:val="num" w:pos="0"/>
        </w:tabs>
        <w:spacing w:after="240" w:line="360" w:lineRule="exact"/>
        <w:rPr>
          <w:rFonts w:ascii="Times New Roman" w:eastAsia="SimHei"/>
          <w:color w:val="FF0000"/>
          <w:szCs w:val="21"/>
        </w:rPr>
      </w:pPr>
      <w:r w:rsidRPr="00224944">
        <w:rPr>
          <w:rFonts w:ascii="Times New Roman" w:eastAsia="SimHei"/>
          <w:color w:val="FF0000"/>
          <w:szCs w:val="21"/>
        </w:rPr>
        <w:t>截至</w:t>
      </w:r>
      <w:smartTag w:uri="urn:schemas-microsoft-com:office:smarttags" w:element="chsdate">
        <w:smartTagPr>
          <w:attr w:name="Year" w:val="2006"/>
          <w:attr w:name="Month" w:val="1"/>
          <w:attr w:name="Day" w:val="1"/>
          <w:attr w:name="IsLunarDate" w:val="False"/>
          <w:attr w:name="IsROCDate" w:val="False"/>
        </w:smartTagPr>
        <w:r w:rsidRPr="00224944">
          <w:rPr>
            <w:rFonts w:ascii="Times New Roman" w:eastAsia="SimHei"/>
            <w:color w:val="FF0000"/>
            <w:szCs w:val="21"/>
          </w:rPr>
          <w:t>2006</w:t>
        </w:r>
        <w:r w:rsidRPr="00224944">
          <w:rPr>
            <w:rFonts w:ascii="Times New Roman" w:eastAsia="SimHei"/>
            <w:color w:val="FF0000"/>
            <w:szCs w:val="21"/>
          </w:rPr>
          <w:t>年</w:t>
        </w:r>
        <w:r w:rsidRPr="00224944">
          <w:rPr>
            <w:rFonts w:ascii="Times New Roman" w:eastAsia="SimHei"/>
            <w:color w:val="FF0000"/>
            <w:szCs w:val="21"/>
          </w:rPr>
          <w:t>1</w:t>
        </w:r>
        <w:r w:rsidRPr="00224944">
          <w:rPr>
            <w:rFonts w:ascii="Times New Roman" w:eastAsia="SimHei"/>
            <w:color w:val="FF0000"/>
            <w:szCs w:val="21"/>
          </w:rPr>
          <w:t>月</w:t>
        </w:r>
        <w:r w:rsidRPr="00224944">
          <w:rPr>
            <w:rFonts w:ascii="Times New Roman" w:eastAsia="SimHei"/>
            <w:color w:val="FF0000"/>
            <w:szCs w:val="21"/>
          </w:rPr>
          <w:t>1</w:t>
        </w:r>
        <w:r w:rsidRPr="00224944">
          <w:rPr>
            <w:rFonts w:ascii="Times New Roman" w:eastAsia="SimHei"/>
            <w:color w:val="FF0000"/>
            <w:szCs w:val="21"/>
          </w:rPr>
          <w:t>日</w:t>
        </w:r>
      </w:smartTag>
      <w:r w:rsidRPr="00224944">
        <w:rPr>
          <w:rFonts w:ascii="Times New Roman" w:eastAsia="SimHei"/>
          <w:color w:val="FF0000"/>
          <w:szCs w:val="21"/>
        </w:rPr>
        <w:t>乌兹别克斯坦各地工商会的成员数量</w:t>
      </w:r>
    </w:p>
    <w:tbl>
      <w:tblPr>
        <w:tblW w:w="5000" w:type="pct"/>
        <w:tblLook w:val="01E0" w:firstRow="1" w:lastRow="1" w:firstColumn="1" w:lastColumn="1" w:noHBand="0" w:noVBand="0"/>
      </w:tblPr>
      <w:tblGrid>
        <w:gridCol w:w="2954"/>
        <w:gridCol w:w="947"/>
        <w:gridCol w:w="1091"/>
        <w:gridCol w:w="1282"/>
        <w:gridCol w:w="1256"/>
        <w:gridCol w:w="1282"/>
        <w:gridCol w:w="1254"/>
      </w:tblGrid>
      <w:tr w:rsidR="00E405C9" w:rsidRPr="005355C9" w:rsidTr="00E1295C">
        <w:tc>
          <w:tcPr>
            <w:tcW w:w="1467" w:type="pct"/>
            <w:vMerge w:val="restart"/>
            <w:tcBorders>
              <w:top w:val="single" w:sz="2" w:space="0" w:color="auto"/>
            </w:tcBorders>
          </w:tcPr>
          <w:p w:rsidR="00E405C9" w:rsidRPr="005355C9" w:rsidRDefault="00E405C9" w:rsidP="000B3EED">
            <w:pPr>
              <w:spacing w:line="360" w:lineRule="exact"/>
              <w:rPr>
                <w:rFonts w:ascii="Times New Roman"/>
                <w:b/>
                <w:szCs w:val="21"/>
              </w:rPr>
            </w:pPr>
          </w:p>
        </w:tc>
        <w:tc>
          <w:tcPr>
            <w:tcW w:w="1012" w:type="pct"/>
            <w:gridSpan w:val="2"/>
            <w:tcBorders>
              <w:top w:val="single" w:sz="2" w:space="0" w:color="auto"/>
              <w:bottom w:val="single" w:sz="2" w:space="0" w:color="auto"/>
            </w:tcBorders>
          </w:tcPr>
          <w:p w:rsidR="00E405C9" w:rsidRPr="00A855BC" w:rsidRDefault="00E405C9" w:rsidP="000B3EED">
            <w:pPr>
              <w:spacing w:line="360" w:lineRule="exact"/>
              <w:jc w:val="center"/>
              <w:rPr>
                <w:rFonts w:ascii="KaiTi_GB2312" w:eastAsia="KaiTi_GB2312"/>
                <w:color w:val="0000FF"/>
                <w:szCs w:val="21"/>
              </w:rPr>
            </w:pPr>
            <w:r w:rsidRPr="00A855BC">
              <w:rPr>
                <w:rFonts w:ascii="KaiTi_GB2312" w:eastAsia="KaiTi_GB2312"/>
                <w:color w:val="0000FF"/>
                <w:szCs w:val="21"/>
              </w:rPr>
              <w:t>共计，人</w:t>
            </w:r>
          </w:p>
        </w:tc>
        <w:tc>
          <w:tcPr>
            <w:tcW w:w="1261" w:type="pct"/>
            <w:gridSpan w:val="2"/>
            <w:tcBorders>
              <w:top w:val="single" w:sz="2" w:space="0" w:color="auto"/>
              <w:bottom w:val="single" w:sz="2" w:space="0" w:color="auto"/>
            </w:tcBorders>
          </w:tcPr>
          <w:p w:rsidR="00E405C9" w:rsidRPr="00A855BC" w:rsidRDefault="00E405C9" w:rsidP="000B3EED">
            <w:pPr>
              <w:spacing w:line="360" w:lineRule="exact"/>
              <w:jc w:val="center"/>
              <w:rPr>
                <w:rFonts w:ascii="KaiTi_GB2312" w:eastAsia="KaiTi_GB2312"/>
                <w:color w:val="0000FF"/>
                <w:szCs w:val="21"/>
              </w:rPr>
            </w:pPr>
            <w:r w:rsidRPr="00A855BC">
              <w:rPr>
                <w:rFonts w:ascii="KaiTi_GB2312" w:eastAsia="KaiTi_GB2312"/>
                <w:color w:val="0000FF"/>
                <w:szCs w:val="21"/>
              </w:rPr>
              <w:t xml:space="preserve">占总数的 </w:t>
            </w:r>
            <w:r w:rsidR="00EC1985">
              <w:rPr>
                <w:rFonts w:ascii="KaiTi_GB2312" w:eastAsia="KaiTi_GB2312"/>
                <w:color w:val="0000FF"/>
                <w:szCs w:val="21"/>
              </w:rPr>
              <w:t>%</w:t>
            </w:r>
          </w:p>
        </w:tc>
        <w:tc>
          <w:tcPr>
            <w:tcW w:w="1261" w:type="pct"/>
            <w:gridSpan w:val="2"/>
            <w:tcBorders>
              <w:top w:val="single" w:sz="2" w:space="0" w:color="auto"/>
              <w:bottom w:val="single" w:sz="2" w:space="0" w:color="auto"/>
            </w:tcBorders>
          </w:tcPr>
          <w:p w:rsidR="00E405C9" w:rsidRPr="00A855BC" w:rsidRDefault="00E405C9" w:rsidP="000B3EED">
            <w:pPr>
              <w:spacing w:line="360" w:lineRule="exact"/>
              <w:jc w:val="center"/>
              <w:rPr>
                <w:rFonts w:ascii="KaiTi_GB2312" w:eastAsia="KaiTi_GB2312"/>
                <w:color w:val="0000FF"/>
                <w:szCs w:val="21"/>
              </w:rPr>
            </w:pPr>
            <w:r w:rsidRPr="00A855BC">
              <w:rPr>
                <w:rFonts w:ascii="KaiTi_GB2312" w:eastAsia="KaiTi_GB2312"/>
                <w:color w:val="0000FF"/>
                <w:szCs w:val="21"/>
              </w:rPr>
              <w:t xml:space="preserve">各性别所占 </w:t>
            </w:r>
            <w:r w:rsidR="00EC1985">
              <w:rPr>
                <w:rFonts w:ascii="KaiTi_GB2312" w:eastAsia="KaiTi_GB2312"/>
                <w:color w:val="0000FF"/>
                <w:szCs w:val="21"/>
              </w:rPr>
              <w:t>%</w:t>
            </w:r>
          </w:p>
        </w:tc>
      </w:tr>
      <w:tr w:rsidR="00E405C9" w:rsidRPr="005355C9" w:rsidTr="00E1295C">
        <w:tc>
          <w:tcPr>
            <w:tcW w:w="1467" w:type="pct"/>
            <w:vMerge/>
            <w:tcBorders>
              <w:bottom w:val="single" w:sz="12" w:space="0" w:color="auto"/>
            </w:tcBorders>
          </w:tcPr>
          <w:p w:rsidR="00E405C9" w:rsidRPr="005355C9" w:rsidRDefault="00E405C9" w:rsidP="000B3EED">
            <w:pPr>
              <w:spacing w:line="360" w:lineRule="exact"/>
              <w:rPr>
                <w:rFonts w:ascii="Times New Roman"/>
                <w:b/>
                <w:szCs w:val="21"/>
              </w:rPr>
            </w:pPr>
          </w:p>
        </w:tc>
        <w:tc>
          <w:tcPr>
            <w:tcW w:w="470" w:type="pct"/>
            <w:tcBorders>
              <w:top w:val="single" w:sz="2" w:space="0" w:color="auto"/>
              <w:bottom w:val="single" w:sz="12" w:space="0" w:color="auto"/>
            </w:tcBorders>
          </w:tcPr>
          <w:p w:rsidR="00E405C9" w:rsidRPr="00A855BC" w:rsidRDefault="00E405C9" w:rsidP="000B3EED">
            <w:pPr>
              <w:spacing w:line="360" w:lineRule="exact"/>
              <w:jc w:val="center"/>
              <w:rPr>
                <w:rFonts w:ascii="KaiTi_GB2312" w:eastAsia="KaiTi_GB2312"/>
                <w:color w:val="0000FF"/>
                <w:szCs w:val="21"/>
              </w:rPr>
            </w:pPr>
            <w:r w:rsidRPr="00A855BC">
              <w:rPr>
                <w:rFonts w:ascii="KaiTi_GB2312" w:eastAsia="KaiTi_GB2312"/>
                <w:color w:val="0000FF"/>
                <w:szCs w:val="21"/>
              </w:rPr>
              <w:t>女性</w:t>
            </w:r>
          </w:p>
        </w:tc>
        <w:tc>
          <w:tcPr>
            <w:tcW w:w="542" w:type="pct"/>
            <w:tcBorders>
              <w:top w:val="single" w:sz="2" w:space="0" w:color="auto"/>
              <w:bottom w:val="single" w:sz="12" w:space="0" w:color="auto"/>
            </w:tcBorders>
          </w:tcPr>
          <w:p w:rsidR="00E405C9" w:rsidRPr="00A855BC" w:rsidRDefault="00E405C9" w:rsidP="000B3EED">
            <w:pPr>
              <w:spacing w:line="360" w:lineRule="exact"/>
              <w:jc w:val="center"/>
              <w:rPr>
                <w:rFonts w:ascii="KaiTi_GB2312" w:eastAsia="KaiTi_GB2312"/>
                <w:color w:val="0000FF"/>
                <w:szCs w:val="21"/>
              </w:rPr>
            </w:pPr>
            <w:r w:rsidRPr="00A855BC">
              <w:rPr>
                <w:rFonts w:ascii="KaiTi_GB2312" w:eastAsia="KaiTi_GB2312"/>
                <w:color w:val="0000FF"/>
                <w:szCs w:val="21"/>
              </w:rPr>
              <w:t>男性</w:t>
            </w:r>
          </w:p>
        </w:tc>
        <w:tc>
          <w:tcPr>
            <w:tcW w:w="637" w:type="pct"/>
            <w:tcBorders>
              <w:top w:val="single" w:sz="2" w:space="0" w:color="auto"/>
              <w:bottom w:val="single" w:sz="12" w:space="0" w:color="auto"/>
            </w:tcBorders>
          </w:tcPr>
          <w:p w:rsidR="00E405C9" w:rsidRPr="00A855BC" w:rsidRDefault="00E405C9" w:rsidP="000B3EED">
            <w:pPr>
              <w:spacing w:line="360" w:lineRule="exact"/>
              <w:jc w:val="center"/>
              <w:rPr>
                <w:rFonts w:ascii="KaiTi_GB2312" w:eastAsia="KaiTi_GB2312"/>
                <w:color w:val="0000FF"/>
                <w:szCs w:val="21"/>
              </w:rPr>
            </w:pPr>
            <w:r w:rsidRPr="00A855BC">
              <w:rPr>
                <w:rFonts w:ascii="KaiTi_GB2312" w:eastAsia="KaiTi_GB2312"/>
                <w:color w:val="0000FF"/>
                <w:szCs w:val="21"/>
              </w:rPr>
              <w:t>女性</w:t>
            </w:r>
          </w:p>
        </w:tc>
        <w:tc>
          <w:tcPr>
            <w:tcW w:w="623" w:type="pct"/>
            <w:tcBorders>
              <w:top w:val="single" w:sz="2" w:space="0" w:color="auto"/>
              <w:bottom w:val="single" w:sz="12" w:space="0" w:color="auto"/>
            </w:tcBorders>
          </w:tcPr>
          <w:p w:rsidR="00E405C9" w:rsidRPr="00A855BC" w:rsidRDefault="00E405C9" w:rsidP="000B3EED">
            <w:pPr>
              <w:spacing w:line="360" w:lineRule="exact"/>
              <w:jc w:val="center"/>
              <w:rPr>
                <w:rFonts w:ascii="KaiTi_GB2312" w:eastAsia="KaiTi_GB2312"/>
                <w:color w:val="0000FF"/>
                <w:szCs w:val="21"/>
              </w:rPr>
            </w:pPr>
            <w:r w:rsidRPr="00A855BC">
              <w:rPr>
                <w:rFonts w:ascii="KaiTi_GB2312" w:eastAsia="KaiTi_GB2312"/>
                <w:color w:val="0000FF"/>
                <w:szCs w:val="21"/>
              </w:rPr>
              <w:t>男性</w:t>
            </w:r>
          </w:p>
        </w:tc>
        <w:tc>
          <w:tcPr>
            <w:tcW w:w="637" w:type="pct"/>
            <w:tcBorders>
              <w:top w:val="single" w:sz="2" w:space="0" w:color="auto"/>
              <w:bottom w:val="single" w:sz="12" w:space="0" w:color="auto"/>
            </w:tcBorders>
          </w:tcPr>
          <w:p w:rsidR="00E405C9" w:rsidRPr="00A855BC" w:rsidRDefault="00E405C9" w:rsidP="000B3EED">
            <w:pPr>
              <w:spacing w:line="360" w:lineRule="exact"/>
              <w:jc w:val="center"/>
              <w:rPr>
                <w:rFonts w:ascii="KaiTi_GB2312" w:eastAsia="KaiTi_GB2312"/>
                <w:color w:val="0000FF"/>
                <w:szCs w:val="21"/>
              </w:rPr>
            </w:pPr>
            <w:r w:rsidRPr="00A855BC">
              <w:rPr>
                <w:rFonts w:ascii="KaiTi_GB2312" w:eastAsia="KaiTi_GB2312"/>
                <w:color w:val="0000FF"/>
                <w:szCs w:val="21"/>
              </w:rPr>
              <w:t>女性</w:t>
            </w:r>
          </w:p>
        </w:tc>
        <w:tc>
          <w:tcPr>
            <w:tcW w:w="623" w:type="pct"/>
            <w:tcBorders>
              <w:top w:val="single" w:sz="2" w:space="0" w:color="auto"/>
              <w:bottom w:val="single" w:sz="12" w:space="0" w:color="auto"/>
            </w:tcBorders>
          </w:tcPr>
          <w:p w:rsidR="00E405C9" w:rsidRPr="00A855BC" w:rsidRDefault="00E405C9" w:rsidP="000B3EED">
            <w:pPr>
              <w:spacing w:line="360" w:lineRule="exact"/>
              <w:jc w:val="center"/>
              <w:rPr>
                <w:rFonts w:ascii="KaiTi_GB2312" w:eastAsia="KaiTi_GB2312"/>
                <w:color w:val="0000FF"/>
                <w:szCs w:val="21"/>
              </w:rPr>
            </w:pPr>
            <w:r w:rsidRPr="00A855BC">
              <w:rPr>
                <w:rFonts w:ascii="KaiTi_GB2312" w:eastAsia="KaiTi_GB2312"/>
                <w:color w:val="0000FF"/>
                <w:szCs w:val="21"/>
              </w:rPr>
              <w:t>男性</w:t>
            </w:r>
          </w:p>
        </w:tc>
      </w:tr>
      <w:tr w:rsidR="00E405C9" w:rsidRPr="005355C9" w:rsidTr="00E1295C">
        <w:tc>
          <w:tcPr>
            <w:tcW w:w="1467" w:type="pct"/>
            <w:tcBorders>
              <w:top w:val="single" w:sz="12" w:space="0" w:color="auto"/>
            </w:tcBorders>
          </w:tcPr>
          <w:p w:rsidR="00E405C9" w:rsidRPr="005355C9" w:rsidRDefault="00E405C9" w:rsidP="000B3EED">
            <w:pPr>
              <w:spacing w:line="360" w:lineRule="exact"/>
              <w:rPr>
                <w:rFonts w:ascii="Times New Roman"/>
                <w:szCs w:val="21"/>
              </w:rPr>
            </w:pPr>
            <w:r w:rsidRPr="005355C9">
              <w:rPr>
                <w:rFonts w:ascii="Times New Roman"/>
                <w:szCs w:val="21"/>
              </w:rPr>
              <w:t>乌兹别克斯坦共和国</w:t>
            </w:r>
          </w:p>
        </w:tc>
        <w:tc>
          <w:tcPr>
            <w:tcW w:w="470" w:type="pct"/>
            <w:tcBorders>
              <w:top w:val="single" w:sz="12" w:space="0" w:color="auto"/>
            </w:tcBorders>
          </w:tcPr>
          <w:p w:rsidR="00E405C9" w:rsidRPr="005355C9" w:rsidRDefault="00E405C9" w:rsidP="00E1295C">
            <w:pPr>
              <w:spacing w:line="360" w:lineRule="exact"/>
              <w:jc w:val="right"/>
              <w:rPr>
                <w:rFonts w:ascii="Times New Roman"/>
                <w:szCs w:val="21"/>
              </w:rPr>
            </w:pPr>
            <w:r w:rsidRPr="005355C9">
              <w:rPr>
                <w:rFonts w:ascii="Times New Roman"/>
                <w:szCs w:val="21"/>
              </w:rPr>
              <w:t>1</w:t>
            </w:r>
            <w:r w:rsidR="000B3EED">
              <w:rPr>
                <w:rFonts w:ascii="Times New Roman" w:hint="eastAsia"/>
                <w:szCs w:val="21"/>
              </w:rPr>
              <w:t xml:space="preserve"> </w:t>
            </w:r>
            <w:r w:rsidRPr="005355C9">
              <w:rPr>
                <w:rFonts w:ascii="Times New Roman"/>
                <w:szCs w:val="21"/>
              </w:rPr>
              <w:t>477</w:t>
            </w:r>
          </w:p>
        </w:tc>
        <w:tc>
          <w:tcPr>
            <w:tcW w:w="542" w:type="pct"/>
            <w:tcBorders>
              <w:top w:val="single" w:sz="12" w:space="0" w:color="auto"/>
            </w:tcBorders>
          </w:tcPr>
          <w:p w:rsidR="00E405C9" w:rsidRPr="005355C9" w:rsidRDefault="00E405C9" w:rsidP="00E1295C">
            <w:pPr>
              <w:spacing w:line="360" w:lineRule="exact"/>
              <w:jc w:val="right"/>
              <w:rPr>
                <w:rFonts w:ascii="Times New Roman"/>
                <w:szCs w:val="21"/>
              </w:rPr>
            </w:pPr>
            <w:r w:rsidRPr="005355C9">
              <w:rPr>
                <w:rFonts w:ascii="Times New Roman"/>
                <w:szCs w:val="21"/>
              </w:rPr>
              <w:t>4</w:t>
            </w:r>
            <w:r w:rsidR="000B3EED">
              <w:rPr>
                <w:rFonts w:ascii="Times New Roman" w:hint="eastAsia"/>
                <w:szCs w:val="21"/>
              </w:rPr>
              <w:t xml:space="preserve"> </w:t>
            </w:r>
            <w:r w:rsidRPr="005355C9">
              <w:rPr>
                <w:rFonts w:ascii="Times New Roman"/>
                <w:szCs w:val="21"/>
              </w:rPr>
              <w:t>912</w:t>
            </w:r>
          </w:p>
        </w:tc>
        <w:tc>
          <w:tcPr>
            <w:tcW w:w="637" w:type="pct"/>
            <w:tcBorders>
              <w:top w:val="single" w:sz="12" w:space="0" w:color="auto"/>
            </w:tcBorders>
          </w:tcPr>
          <w:p w:rsidR="00E405C9" w:rsidRPr="005355C9" w:rsidRDefault="00E405C9" w:rsidP="00E1295C">
            <w:pPr>
              <w:spacing w:line="360" w:lineRule="exact"/>
              <w:jc w:val="right"/>
              <w:rPr>
                <w:rFonts w:ascii="Times New Roman"/>
                <w:szCs w:val="21"/>
              </w:rPr>
            </w:pPr>
            <w:r w:rsidRPr="005355C9">
              <w:rPr>
                <w:rFonts w:ascii="Times New Roman"/>
                <w:szCs w:val="21"/>
              </w:rPr>
              <w:t>100.0</w:t>
            </w:r>
          </w:p>
        </w:tc>
        <w:tc>
          <w:tcPr>
            <w:tcW w:w="623" w:type="pct"/>
            <w:tcBorders>
              <w:top w:val="single" w:sz="12" w:space="0" w:color="auto"/>
            </w:tcBorders>
          </w:tcPr>
          <w:p w:rsidR="00E405C9" w:rsidRPr="005355C9" w:rsidRDefault="00E405C9" w:rsidP="00E1295C">
            <w:pPr>
              <w:spacing w:line="360" w:lineRule="exact"/>
              <w:jc w:val="right"/>
              <w:rPr>
                <w:rFonts w:ascii="Times New Roman"/>
                <w:szCs w:val="21"/>
              </w:rPr>
            </w:pPr>
            <w:r w:rsidRPr="005355C9">
              <w:rPr>
                <w:rFonts w:ascii="Times New Roman"/>
                <w:szCs w:val="21"/>
              </w:rPr>
              <w:t>100.0</w:t>
            </w:r>
          </w:p>
        </w:tc>
        <w:tc>
          <w:tcPr>
            <w:tcW w:w="637" w:type="pct"/>
            <w:tcBorders>
              <w:top w:val="single" w:sz="12" w:space="0" w:color="auto"/>
            </w:tcBorders>
          </w:tcPr>
          <w:p w:rsidR="00E405C9" w:rsidRPr="005355C9" w:rsidRDefault="00E405C9" w:rsidP="00E1295C">
            <w:pPr>
              <w:spacing w:line="360" w:lineRule="exact"/>
              <w:jc w:val="right"/>
              <w:rPr>
                <w:rFonts w:ascii="Times New Roman"/>
                <w:szCs w:val="21"/>
              </w:rPr>
            </w:pPr>
            <w:r w:rsidRPr="005355C9">
              <w:rPr>
                <w:rFonts w:ascii="Times New Roman"/>
                <w:szCs w:val="21"/>
              </w:rPr>
              <w:t>23.1</w:t>
            </w:r>
          </w:p>
        </w:tc>
        <w:tc>
          <w:tcPr>
            <w:tcW w:w="623" w:type="pct"/>
            <w:tcBorders>
              <w:top w:val="single" w:sz="12" w:space="0" w:color="auto"/>
            </w:tcBorders>
          </w:tcPr>
          <w:p w:rsidR="00E405C9" w:rsidRPr="005355C9" w:rsidRDefault="00E405C9" w:rsidP="00E1295C">
            <w:pPr>
              <w:spacing w:line="360" w:lineRule="exact"/>
              <w:jc w:val="right"/>
              <w:rPr>
                <w:rFonts w:ascii="Times New Roman"/>
                <w:szCs w:val="21"/>
              </w:rPr>
            </w:pPr>
            <w:r w:rsidRPr="005355C9">
              <w:rPr>
                <w:rFonts w:ascii="Times New Roman"/>
                <w:szCs w:val="21"/>
              </w:rPr>
              <w:t>76.9</w:t>
            </w:r>
          </w:p>
        </w:tc>
      </w:tr>
      <w:tr w:rsidR="00E405C9" w:rsidRPr="005355C9" w:rsidTr="00E1295C">
        <w:tc>
          <w:tcPr>
            <w:tcW w:w="1467" w:type="pct"/>
          </w:tcPr>
          <w:p w:rsidR="00E405C9" w:rsidRPr="005355C9" w:rsidRDefault="00E405C9" w:rsidP="000B3EED">
            <w:pPr>
              <w:spacing w:line="360" w:lineRule="exact"/>
              <w:rPr>
                <w:rFonts w:ascii="Times New Roman"/>
                <w:szCs w:val="21"/>
              </w:rPr>
            </w:pPr>
            <w:r w:rsidRPr="005355C9">
              <w:rPr>
                <w:rFonts w:ascii="Times New Roman"/>
                <w:szCs w:val="21"/>
              </w:rPr>
              <w:t>卡拉卡尔帕</w:t>
            </w:r>
            <w:r w:rsidR="0032268C">
              <w:rPr>
                <w:rFonts w:ascii="Times New Roman" w:hint="eastAsia"/>
                <w:szCs w:val="21"/>
              </w:rPr>
              <w:t>克</w:t>
            </w:r>
            <w:r w:rsidRPr="005355C9">
              <w:rPr>
                <w:rFonts w:ascii="Times New Roman"/>
                <w:szCs w:val="21"/>
              </w:rPr>
              <w:t>斯坦共和国</w:t>
            </w:r>
          </w:p>
        </w:tc>
        <w:tc>
          <w:tcPr>
            <w:tcW w:w="470" w:type="pct"/>
          </w:tcPr>
          <w:p w:rsidR="00E405C9" w:rsidRPr="005355C9" w:rsidRDefault="00E405C9" w:rsidP="00E1295C">
            <w:pPr>
              <w:spacing w:line="360" w:lineRule="exact"/>
              <w:jc w:val="right"/>
              <w:rPr>
                <w:rFonts w:ascii="Times New Roman"/>
                <w:szCs w:val="21"/>
              </w:rPr>
            </w:pPr>
            <w:r w:rsidRPr="005355C9">
              <w:rPr>
                <w:rFonts w:ascii="Times New Roman"/>
                <w:szCs w:val="21"/>
              </w:rPr>
              <w:t>22</w:t>
            </w:r>
          </w:p>
        </w:tc>
        <w:tc>
          <w:tcPr>
            <w:tcW w:w="542" w:type="pct"/>
          </w:tcPr>
          <w:p w:rsidR="00E405C9" w:rsidRPr="005355C9" w:rsidRDefault="00E405C9" w:rsidP="00E1295C">
            <w:pPr>
              <w:spacing w:line="360" w:lineRule="exact"/>
              <w:jc w:val="right"/>
              <w:rPr>
                <w:rFonts w:ascii="Times New Roman"/>
                <w:szCs w:val="21"/>
              </w:rPr>
            </w:pPr>
            <w:r w:rsidRPr="005355C9">
              <w:rPr>
                <w:rFonts w:ascii="Times New Roman"/>
                <w:szCs w:val="21"/>
              </w:rPr>
              <w:t>114</w:t>
            </w:r>
          </w:p>
        </w:tc>
        <w:tc>
          <w:tcPr>
            <w:tcW w:w="637" w:type="pct"/>
          </w:tcPr>
          <w:p w:rsidR="00E405C9" w:rsidRPr="005355C9" w:rsidRDefault="00E405C9" w:rsidP="00E1295C">
            <w:pPr>
              <w:spacing w:line="360" w:lineRule="exact"/>
              <w:jc w:val="right"/>
              <w:rPr>
                <w:rFonts w:ascii="Times New Roman"/>
                <w:szCs w:val="21"/>
              </w:rPr>
            </w:pPr>
            <w:r w:rsidRPr="005355C9">
              <w:rPr>
                <w:rFonts w:ascii="Times New Roman"/>
                <w:szCs w:val="21"/>
              </w:rPr>
              <w:t>1.5</w:t>
            </w:r>
          </w:p>
        </w:tc>
        <w:tc>
          <w:tcPr>
            <w:tcW w:w="623" w:type="pct"/>
          </w:tcPr>
          <w:p w:rsidR="00E405C9" w:rsidRPr="005355C9" w:rsidRDefault="00E405C9" w:rsidP="00E1295C">
            <w:pPr>
              <w:spacing w:line="360" w:lineRule="exact"/>
              <w:jc w:val="right"/>
              <w:rPr>
                <w:rFonts w:ascii="Times New Roman"/>
                <w:szCs w:val="21"/>
              </w:rPr>
            </w:pPr>
            <w:r w:rsidRPr="005355C9">
              <w:rPr>
                <w:rFonts w:ascii="Times New Roman"/>
                <w:szCs w:val="21"/>
              </w:rPr>
              <w:t>2.3</w:t>
            </w:r>
          </w:p>
        </w:tc>
        <w:tc>
          <w:tcPr>
            <w:tcW w:w="637" w:type="pct"/>
          </w:tcPr>
          <w:p w:rsidR="00E405C9" w:rsidRPr="005355C9" w:rsidRDefault="00E405C9" w:rsidP="00E1295C">
            <w:pPr>
              <w:spacing w:line="360" w:lineRule="exact"/>
              <w:jc w:val="right"/>
              <w:rPr>
                <w:rFonts w:ascii="Times New Roman"/>
                <w:szCs w:val="21"/>
              </w:rPr>
            </w:pPr>
            <w:r w:rsidRPr="005355C9">
              <w:rPr>
                <w:rFonts w:ascii="Times New Roman"/>
                <w:szCs w:val="21"/>
              </w:rPr>
              <w:t>16.2</w:t>
            </w:r>
          </w:p>
        </w:tc>
        <w:tc>
          <w:tcPr>
            <w:tcW w:w="623" w:type="pct"/>
          </w:tcPr>
          <w:p w:rsidR="00E405C9" w:rsidRPr="005355C9" w:rsidRDefault="00E405C9" w:rsidP="00E1295C">
            <w:pPr>
              <w:spacing w:line="360" w:lineRule="exact"/>
              <w:jc w:val="right"/>
              <w:rPr>
                <w:rFonts w:ascii="Times New Roman"/>
                <w:szCs w:val="21"/>
              </w:rPr>
            </w:pPr>
            <w:r w:rsidRPr="005355C9">
              <w:rPr>
                <w:rFonts w:ascii="Times New Roman"/>
                <w:szCs w:val="21"/>
              </w:rPr>
              <w:t>83.8</w:t>
            </w:r>
          </w:p>
        </w:tc>
      </w:tr>
      <w:tr w:rsidR="00E405C9" w:rsidRPr="005355C9" w:rsidTr="00E1295C">
        <w:tc>
          <w:tcPr>
            <w:tcW w:w="1467" w:type="pct"/>
          </w:tcPr>
          <w:p w:rsidR="00E405C9" w:rsidRPr="005355C9" w:rsidRDefault="00E405C9" w:rsidP="000B3EED">
            <w:pPr>
              <w:spacing w:line="360" w:lineRule="exact"/>
              <w:rPr>
                <w:rFonts w:ascii="Times New Roman"/>
                <w:szCs w:val="21"/>
              </w:rPr>
            </w:pPr>
            <w:r w:rsidRPr="005355C9">
              <w:rPr>
                <w:rFonts w:ascii="Times New Roman"/>
                <w:szCs w:val="21"/>
              </w:rPr>
              <w:t>州：</w:t>
            </w:r>
          </w:p>
        </w:tc>
        <w:tc>
          <w:tcPr>
            <w:tcW w:w="470" w:type="pct"/>
          </w:tcPr>
          <w:p w:rsidR="00E405C9" w:rsidRPr="005355C9" w:rsidRDefault="00E405C9" w:rsidP="00E1295C">
            <w:pPr>
              <w:spacing w:line="360" w:lineRule="exact"/>
              <w:jc w:val="right"/>
              <w:rPr>
                <w:rFonts w:ascii="Times New Roman"/>
                <w:szCs w:val="21"/>
              </w:rPr>
            </w:pPr>
          </w:p>
        </w:tc>
        <w:tc>
          <w:tcPr>
            <w:tcW w:w="542" w:type="pct"/>
          </w:tcPr>
          <w:p w:rsidR="00E405C9" w:rsidRPr="005355C9" w:rsidRDefault="00E405C9" w:rsidP="00E1295C">
            <w:pPr>
              <w:spacing w:line="360" w:lineRule="exact"/>
              <w:jc w:val="right"/>
              <w:rPr>
                <w:rFonts w:ascii="Times New Roman"/>
                <w:szCs w:val="21"/>
              </w:rPr>
            </w:pPr>
          </w:p>
        </w:tc>
        <w:tc>
          <w:tcPr>
            <w:tcW w:w="637" w:type="pct"/>
          </w:tcPr>
          <w:p w:rsidR="00E405C9" w:rsidRPr="005355C9" w:rsidRDefault="00E405C9" w:rsidP="00E1295C">
            <w:pPr>
              <w:spacing w:line="360" w:lineRule="exact"/>
              <w:jc w:val="right"/>
              <w:rPr>
                <w:rFonts w:ascii="Times New Roman"/>
                <w:szCs w:val="21"/>
              </w:rPr>
            </w:pPr>
          </w:p>
        </w:tc>
        <w:tc>
          <w:tcPr>
            <w:tcW w:w="623" w:type="pct"/>
          </w:tcPr>
          <w:p w:rsidR="00E405C9" w:rsidRPr="005355C9" w:rsidRDefault="00E405C9" w:rsidP="00E1295C">
            <w:pPr>
              <w:spacing w:line="360" w:lineRule="exact"/>
              <w:jc w:val="right"/>
              <w:rPr>
                <w:rFonts w:ascii="Times New Roman"/>
                <w:szCs w:val="21"/>
              </w:rPr>
            </w:pPr>
          </w:p>
        </w:tc>
        <w:tc>
          <w:tcPr>
            <w:tcW w:w="637" w:type="pct"/>
          </w:tcPr>
          <w:p w:rsidR="00E405C9" w:rsidRPr="005355C9" w:rsidRDefault="00E405C9" w:rsidP="00E1295C">
            <w:pPr>
              <w:spacing w:line="360" w:lineRule="exact"/>
              <w:jc w:val="right"/>
              <w:rPr>
                <w:rFonts w:ascii="Times New Roman"/>
                <w:szCs w:val="21"/>
              </w:rPr>
            </w:pPr>
          </w:p>
        </w:tc>
        <w:tc>
          <w:tcPr>
            <w:tcW w:w="623" w:type="pct"/>
          </w:tcPr>
          <w:p w:rsidR="00E405C9" w:rsidRPr="005355C9" w:rsidRDefault="00E405C9" w:rsidP="00E1295C">
            <w:pPr>
              <w:spacing w:line="360" w:lineRule="exact"/>
              <w:jc w:val="right"/>
              <w:rPr>
                <w:rFonts w:ascii="Times New Roman"/>
                <w:szCs w:val="21"/>
              </w:rPr>
            </w:pPr>
          </w:p>
        </w:tc>
      </w:tr>
      <w:tr w:rsidR="00E405C9" w:rsidRPr="005355C9" w:rsidTr="00E1295C">
        <w:tc>
          <w:tcPr>
            <w:tcW w:w="1467" w:type="pct"/>
          </w:tcPr>
          <w:p w:rsidR="00E405C9" w:rsidRPr="005355C9" w:rsidRDefault="00E405C9" w:rsidP="000B3EED">
            <w:pPr>
              <w:spacing w:line="360" w:lineRule="exact"/>
              <w:rPr>
                <w:rFonts w:ascii="Times New Roman"/>
                <w:szCs w:val="21"/>
              </w:rPr>
            </w:pPr>
            <w:r w:rsidRPr="005355C9">
              <w:rPr>
                <w:rFonts w:ascii="Times New Roman"/>
                <w:szCs w:val="21"/>
              </w:rPr>
              <w:t>安集延州</w:t>
            </w:r>
            <w:r w:rsidRPr="005355C9">
              <w:rPr>
                <w:rFonts w:ascii="Times New Roman"/>
                <w:szCs w:val="21"/>
              </w:rPr>
              <w:t xml:space="preserve"> </w:t>
            </w:r>
          </w:p>
        </w:tc>
        <w:tc>
          <w:tcPr>
            <w:tcW w:w="470" w:type="pct"/>
          </w:tcPr>
          <w:p w:rsidR="00E405C9" w:rsidRPr="005355C9" w:rsidRDefault="00E405C9" w:rsidP="00E1295C">
            <w:pPr>
              <w:spacing w:line="360" w:lineRule="exact"/>
              <w:jc w:val="right"/>
              <w:rPr>
                <w:rFonts w:ascii="Times New Roman"/>
                <w:szCs w:val="21"/>
              </w:rPr>
            </w:pPr>
            <w:r w:rsidRPr="005355C9">
              <w:rPr>
                <w:rFonts w:ascii="Times New Roman"/>
                <w:szCs w:val="21"/>
              </w:rPr>
              <w:t>26</w:t>
            </w:r>
          </w:p>
        </w:tc>
        <w:tc>
          <w:tcPr>
            <w:tcW w:w="542" w:type="pct"/>
          </w:tcPr>
          <w:p w:rsidR="00E405C9" w:rsidRPr="005355C9" w:rsidRDefault="00E405C9" w:rsidP="00E1295C">
            <w:pPr>
              <w:spacing w:line="360" w:lineRule="exact"/>
              <w:jc w:val="right"/>
              <w:rPr>
                <w:rFonts w:ascii="Times New Roman"/>
                <w:szCs w:val="21"/>
              </w:rPr>
            </w:pPr>
            <w:r w:rsidRPr="005355C9">
              <w:rPr>
                <w:rFonts w:ascii="Times New Roman"/>
                <w:szCs w:val="21"/>
              </w:rPr>
              <w:t>196</w:t>
            </w:r>
          </w:p>
        </w:tc>
        <w:tc>
          <w:tcPr>
            <w:tcW w:w="637" w:type="pct"/>
          </w:tcPr>
          <w:p w:rsidR="00E405C9" w:rsidRPr="005355C9" w:rsidRDefault="00E405C9" w:rsidP="00E1295C">
            <w:pPr>
              <w:spacing w:line="360" w:lineRule="exact"/>
              <w:jc w:val="right"/>
              <w:rPr>
                <w:rFonts w:ascii="Times New Roman"/>
                <w:szCs w:val="21"/>
              </w:rPr>
            </w:pPr>
            <w:r w:rsidRPr="005355C9">
              <w:rPr>
                <w:rFonts w:ascii="Times New Roman"/>
                <w:szCs w:val="21"/>
              </w:rPr>
              <w:t>1.8</w:t>
            </w:r>
          </w:p>
        </w:tc>
        <w:tc>
          <w:tcPr>
            <w:tcW w:w="623" w:type="pct"/>
          </w:tcPr>
          <w:p w:rsidR="00E405C9" w:rsidRPr="005355C9" w:rsidRDefault="00E405C9" w:rsidP="00E1295C">
            <w:pPr>
              <w:spacing w:line="360" w:lineRule="exact"/>
              <w:jc w:val="right"/>
              <w:rPr>
                <w:rFonts w:ascii="Times New Roman"/>
                <w:szCs w:val="21"/>
              </w:rPr>
            </w:pPr>
            <w:r w:rsidRPr="005355C9">
              <w:rPr>
                <w:rFonts w:ascii="Times New Roman"/>
                <w:szCs w:val="21"/>
              </w:rPr>
              <w:t>4.0</w:t>
            </w:r>
          </w:p>
        </w:tc>
        <w:tc>
          <w:tcPr>
            <w:tcW w:w="637" w:type="pct"/>
          </w:tcPr>
          <w:p w:rsidR="00E405C9" w:rsidRPr="005355C9" w:rsidRDefault="00E405C9" w:rsidP="00E1295C">
            <w:pPr>
              <w:spacing w:line="360" w:lineRule="exact"/>
              <w:jc w:val="right"/>
              <w:rPr>
                <w:rFonts w:ascii="Times New Roman"/>
                <w:szCs w:val="21"/>
              </w:rPr>
            </w:pPr>
            <w:r w:rsidRPr="005355C9">
              <w:rPr>
                <w:rFonts w:ascii="Times New Roman"/>
                <w:szCs w:val="21"/>
              </w:rPr>
              <w:t>11.7</w:t>
            </w:r>
          </w:p>
        </w:tc>
        <w:tc>
          <w:tcPr>
            <w:tcW w:w="623" w:type="pct"/>
          </w:tcPr>
          <w:p w:rsidR="00E405C9" w:rsidRPr="005355C9" w:rsidRDefault="00E405C9" w:rsidP="00E1295C">
            <w:pPr>
              <w:spacing w:line="360" w:lineRule="exact"/>
              <w:jc w:val="right"/>
              <w:rPr>
                <w:rFonts w:ascii="Times New Roman"/>
                <w:szCs w:val="21"/>
              </w:rPr>
            </w:pPr>
            <w:r w:rsidRPr="005355C9">
              <w:rPr>
                <w:rFonts w:ascii="Times New Roman"/>
                <w:szCs w:val="21"/>
              </w:rPr>
              <w:t>88.3</w:t>
            </w:r>
          </w:p>
        </w:tc>
      </w:tr>
      <w:tr w:rsidR="00E405C9" w:rsidRPr="005355C9" w:rsidTr="00E1295C">
        <w:tc>
          <w:tcPr>
            <w:tcW w:w="1467" w:type="pct"/>
          </w:tcPr>
          <w:p w:rsidR="00E405C9" w:rsidRPr="005355C9" w:rsidRDefault="00E405C9" w:rsidP="000B3EED">
            <w:pPr>
              <w:spacing w:line="360" w:lineRule="exact"/>
              <w:rPr>
                <w:rFonts w:ascii="Times New Roman"/>
                <w:szCs w:val="21"/>
              </w:rPr>
            </w:pPr>
            <w:r w:rsidRPr="005355C9">
              <w:rPr>
                <w:rFonts w:ascii="Times New Roman"/>
                <w:szCs w:val="21"/>
              </w:rPr>
              <w:t>布哈拉州</w:t>
            </w:r>
            <w:r w:rsidRPr="005355C9">
              <w:rPr>
                <w:rFonts w:ascii="Times New Roman"/>
                <w:szCs w:val="21"/>
              </w:rPr>
              <w:t xml:space="preserve"> </w:t>
            </w:r>
          </w:p>
        </w:tc>
        <w:tc>
          <w:tcPr>
            <w:tcW w:w="470" w:type="pct"/>
          </w:tcPr>
          <w:p w:rsidR="00E405C9" w:rsidRPr="005355C9" w:rsidRDefault="00E405C9" w:rsidP="00E1295C">
            <w:pPr>
              <w:spacing w:line="360" w:lineRule="exact"/>
              <w:jc w:val="right"/>
              <w:rPr>
                <w:rFonts w:ascii="Times New Roman"/>
                <w:szCs w:val="21"/>
              </w:rPr>
            </w:pPr>
            <w:r w:rsidRPr="005355C9">
              <w:rPr>
                <w:rFonts w:ascii="Times New Roman"/>
                <w:szCs w:val="21"/>
              </w:rPr>
              <w:t>138</w:t>
            </w:r>
          </w:p>
        </w:tc>
        <w:tc>
          <w:tcPr>
            <w:tcW w:w="542" w:type="pct"/>
          </w:tcPr>
          <w:p w:rsidR="00E405C9" w:rsidRPr="005355C9" w:rsidRDefault="00E405C9" w:rsidP="00E1295C">
            <w:pPr>
              <w:spacing w:line="360" w:lineRule="exact"/>
              <w:jc w:val="right"/>
              <w:rPr>
                <w:rFonts w:ascii="Times New Roman"/>
                <w:szCs w:val="21"/>
              </w:rPr>
            </w:pPr>
            <w:r w:rsidRPr="005355C9">
              <w:rPr>
                <w:rFonts w:ascii="Times New Roman"/>
                <w:szCs w:val="21"/>
              </w:rPr>
              <w:t>506</w:t>
            </w:r>
          </w:p>
        </w:tc>
        <w:tc>
          <w:tcPr>
            <w:tcW w:w="637" w:type="pct"/>
          </w:tcPr>
          <w:p w:rsidR="00E405C9" w:rsidRPr="005355C9" w:rsidRDefault="00E405C9" w:rsidP="00E1295C">
            <w:pPr>
              <w:spacing w:line="360" w:lineRule="exact"/>
              <w:jc w:val="right"/>
              <w:rPr>
                <w:rFonts w:ascii="Times New Roman"/>
                <w:szCs w:val="21"/>
              </w:rPr>
            </w:pPr>
            <w:r w:rsidRPr="005355C9">
              <w:rPr>
                <w:rFonts w:ascii="Times New Roman"/>
                <w:szCs w:val="21"/>
              </w:rPr>
              <w:t>9.3</w:t>
            </w:r>
          </w:p>
        </w:tc>
        <w:tc>
          <w:tcPr>
            <w:tcW w:w="623" w:type="pct"/>
          </w:tcPr>
          <w:p w:rsidR="00E405C9" w:rsidRPr="005355C9" w:rsidRDefault="00E405C9" w:rsidP="00E1295C">
            <w:pPr>
              <w:spacing w:line="360" w:lineRule="exact"/>
              <w:jc w:val="right"/>
              <w:rPr>
                <w:rFonts w:ascii="Times New Roman"/>
                <w:szCs w:val="21"/>
              </w:rPr>
            </w:pPr>
            <w:r w:rsidRPr="005355C9">
              <w:rPr>
                <w:rFonts w:ascii="Times New Roman"/>
                <w:szCs w:val="21"/>
              </w:rPr>
              <w:t>10.3</w:t>
            </w:r>
          </w:p>
        </w:tc>
        <w:tc>
          <w:tcPr>
            <w:tcW w:w="637" w:type="pct"/>
          </w:tcPr>
          <w:p w:rsidR="00E405C9" w:rsidRPr="005355C9" w:rsidRDefault="00E405C9" w:rsidP="00E1295C">
            <w:pPr>
              <w:spacing w:line="360" w:lineRule="exact"/>
              <w:jc w:val="right"/>
              <w:rPr>
                <w:rFonts w:ascii="Times New Roman"/>
                <w:szCs w:val="21"/>
              </w:rPr>
            </w:pPr>
            <w:r w:rsidRPr="005355C9">
              <w:rPr>
                <w:rFonts w:ascii="Times New Roman"/>
                <w:szCs w:val="21"/>
              </w:rPr>
              <w:t>21.4</w:t>
            </w:r>
          </w:p>
        </w:tc>
        <w:tc>
          <w:tcPr>
            <w:tcW w:w="623" w:type="pct"/>
          </w:tcPr>
          <w:p w:rsidR="00E405C9" w:rsidRPr="005355C9" w:rsidRDefault="00E405C9" w:rsidP="00E1295C">
            <w:pPr>
              <w:spacing w:line="360" w:lineRule="exact"/>
              <w:jc w:val="right"/>
              <w:rPr>
                <w:rFonts w:ascii="Times New Roman"/>
                <w:szCs w:val="21"/>
              </w:rPr>
            </w:pPr>
            <w:r w:rsidRPr="005355C9">
              <w:rPr>
                <w:rFonts w:ascii="Times New Roman"/>
                <w:szCs w:val="21"/>
              </w:rPr>
              <w:t>78.6</w:t>
            </w:r>
          </w:p>
        </w:tc>
      </w:tr>
      <w:tr w:rsidR="00E405C9" w:rsidRPr="005355C9" w:rsidTr="00E1295C">
        <w:tc>
          <w:tcPr>
            <w:tcW w:w="1467" w:type="pct"/>
          </w:tcPr>
          <w:p w:rsidR="00E405C9" w:rsidRPr="005355C9" w:rsidRDefault="00E405C9" w:rsidP="000B3EED">
            <w:pPr>
              <w:spacing w:line="360" w:lineRule="exact"/>
              <w:rPr>
                <w:rFonts w:ascii="Times New Roman"/>
                <w:szCs w:val="21"/>
              </w:rPr>
            </w:pPr>
            <w:r w:rsidRPr="005355C9">
              <w:rPr>
                <w:rFonts w:ascii="Times New Roman"/>
                <w:szCs w:val="21"/>
              </w:rPr>
              <w:t>吉扎克州</w:t>
            </w:r>
            <w:r w:rsidRPr="005355C9">
              <w:rPr>
                <w:rFonts w:ascii="Times New Roman"/>
                <w:szCs w:val="21"/>
              </w:rPr>
              <w:t xml:space="preserve"> </w:t>
            </w:r>
          </w:p>
        </w:tc>
        <w:tc>
          <w:tcPr>
            <w:tcW w:w="470" w:type="pct"/>
          </w:tcPr>
          <w:p w:rsidR="00E405C9" w:rsidRPr="005355C9" w:rsidRDefault="00E405C9" w:rsidP="00E1295C">
            <w:pPr>
              <w:spacing w:line="360" w:lineRule="exact"/>
              <w:jc w:val="right"/>
              <w:rPr>
                <w:rFonts w:ascii="Times New Roman"/>
                <w:szCs w:val="21"/>
              </w:rPr>
            </w:pPr>
            <w:r w:rsidRPr="005355C9">
              <w:rPr>
                <w:rFonts w:ascii="Times New Roman"/>
                <w:szCs w:val="21"/>
              </w:rPr>
              <w:t>71</w:t>
            </w:r>
          </w:p>
        </w:tc>
        <w:tc>
          <w:tcPr>
            <w:tcW w:w="542" w:type="pct"/>
          </w:tcPr>
          <w:p w:rsidR="00E405C9" w:rsidRPr="005355C9" w:rsidRDefault="00E405C9" w:rsidP="00E1295C">
            <w:pPr>
              <w:spacing w:line="360" w:lineRule="exact"/>
              <w:jc w:val="right"/>
              <w:rPr>
                <w:rFonts w:ascii="Times New Roman"/>
                <w:szCs w:val="21"/>
              </w:rPr>
            </w:pPr>
            <w:r w:rsidRPr="005355C9">
              <w:rPr>
                <w:rFonts w:ascii="Times New Roman"/>
                <w:szCs w:val="21"/>
              </w:rPr>
              <w:t>231</w:t>
            </w:r>
          </w:p>
        </w:tc>
        <w:tc>
          <w:tcPr>
            <w:tcW w:w="637" w:type="pct"/>
          </w:tcPr>
          <w:p w:rsidR="00E405C9" w:rsidRPr="005355C9" w:rsidRDefault="00E405C9" w:rsidP="00E1295C">
            <w:pPr>
              <w:spacing w:line="360" w:lineRule="exact"/>
              <w:jc w:val="right"/>
              <w:rPr>
                <w:rFonts w:ascii="Times New Roman"/>
                <w:szCs w:val="21"/>
              </w:rPr>
            </w:pPr>
            <w:r w:rsidRPr="005355C9">
              <w:rPr>
                <w:rFonts w:ascii="Times New Roman"/>
                <w:szCs w:val="21"/>
              </w:rPr>
              <w:t>4.8</w:t>
            </w:r>
          </w:p>
        </w:tc>
        <w:tc>
          <w:tcPr>
            <w:tcW w:w="623" w:type="pct"/>
          </w:tcPr>
          <w:p w:rsidR="00E405C9" w:rsidRPr="005355C9" w:rsidRDefault="00E405C9" w:rsidP="00E1295C">
            <w:pPr>
              <w:spacing w:line="360" w:lineRule="exact"/>
              <w:jc w:val="right"/>
              <w:rPr>
                <w:rFonts w:ascii="Times New Roman"/>
                <w:szCs w:val="21"/>
              </w:rPr>
            </w:pPr>
            <w:r w:rsidRPr="005355C9">
              <w:rPr>
                <w:rFonts w:ascii="Times New Roman"/>
                <w:szCs w:val="21"/>
              </w:rPr>
              <w:t>4.7</w:t>
            </w:r>
          </w:p>
        </w:tc>
        <w:tc>
          <w:tcPr>
            <w:tcW w:w="637" w:type="pct"/>
          </w:tcPr>
          <w:p w:rsidR="00E405C9" w:rsidRPr="005355C9" w:rsidRDefault="00E405C9" w:rsidP="00E1295C">
            <w:pPr>
              <w:spacing w:line="360" w:lineRule="exact"/>
              <w:jc w:val="right"/>
              <w:rPr>
                <w:rFonts w:ascii="Times New Roman"/>
                <w:szCs w:val="21"/>
              </w:rPr>
            </w:pPr>
            <w:r w:rsidRPr="005355C9">
              <w:rPr>
                <w:rFonts w:ascii="Times New Roman"/>
                <w:szCs w:val="21"/>
              </w:rPr>
              <w:t>23.5</w:t>
            </w:r>
          </w:p>
        </w:tc>
        <w:tc>
          <w:tcPr>
            <w:tcW w:w="623" w:type="pct"/>
          </w:tcPr>
          <w:p w:rsidR="00E405C9" w:rsidRPr="005355C9" w:rsidRDefault="00E405C9" w:rsidP="00E1295C">
            <w:pPr>
              <w:spacing w:line="360" w:lineRule="exact"/>
              <w:jc w:val="right"/>
              <w:rPr>
                <w:rFonts w:ascii="Times New Roman"/>
                <w:szCs w:val="21"/>
              </w:rPr>
            </w:pPr>
            <w:r w:rsidRPr="005355C9">
              <w:rPr>
                <w:rFonts w:ascii="Times New Roman"/>
                <w:szCs w:val="21"/>
              </w:rPr>
              <w:t>76.5</w:t>
            </w:r>
          </w:p>
        </w:tc>
      </w:tr>
      <w:tr w:rsidR="00E405C9" w:rsidRPr="005355C9" w:rsidTr="00E1295C">
        <w:tc>
          <w:tcPr>
            <w:tcW w:w="1467" w:type="pct"/>
          </w:tcPr>
          <w:p w:rsidR="00E405C9" w:rsidRPr="005355C9" w:rsidRDefault="00E405C9" w:rsidP="000B3EED">
            <w:pPr>
              <w:spacing w:line="360" w:lineRule="exact"/>
              <w:rPr>
                <w:rFonts w:ascii="Times New Roman"/>
                <w:szCs w:val="21"/>
              </w:rPr>
            </w:pPr>
            <w:r w:rsidRPr="005355C9">
              <w:rPr>
                <w:rFonts w:ascii="Times New Roman"/>
                <w:szCs w:val="21"/>
              </w:rPr>
              <w:t>卡什卡达里亚州</w:t>
            </w:r>
            <w:r w:rsidRPr="005355C9">
              <w:rPr>
                <w:rFonts w:ascii="Times New Roman"/>
                <w:szCs w:val="21"/>
              </w:rPr>
              <w:t xml:space="preserve"> </w:t>
            </w:r>
          </w:p>
        </w:tc>
        <w:tc>
          <w:tcPr>
            <w:tcW w:w="470" w:type="pct"/>
          </w:tcPr>
          <w:p w:rsidR="00E405C9" w:rsidRPr="005355C9" w:rsidRDefault="00E405C9" w:rsidP="00E1295C">
            <w:pPr>
              <w:spacing w:line="360" w:lineRule="exact"/>
              <w:jc w:val="right"/>
              <w:rPr>
                <w:rFonts w:ascii="Times New Roman"/>
                <w:szCs w:val="21"/>
              </w:rPr>
            </w:pPr>
            <w:r w:rsidRPr="005355C9">
              <w:rPr>
                <w:rFonts w:ascii="Times New Roman"/>
                <w:szCs w:val="21"/>
              </w:rPr>
              <w:t>494</w:t>
            </w:r>
          </w:p>
        </w:tc>
        <w:tc>
          <w:tcPr>
            <w:tcW w:w="542" w:type="pct"/>
          </w:tcPr>
          <w:p w:rsidR="00E405C9" w:rsidRPr="005355C9" w:rsidRDefault="00E405C9" w:rsidP="00E1295C">
            <w:pPr>
              <w:spacing w:line="360" w:lineRule="exact"/>
              <w:jc w:val="right"/>
              <w:rPr>
                <w:rFonts w:ascii="Times New Roman"/>
                <w:szCs w:val="21"/>
              </w:rPr>
            </w:pPr>
            <w:r w:rsidRPr="005355C9">
              <w:rPr>
                <w:rFonts w:ascii="Times New Roman"/>
                <w:szCs w:val="21"/>
              </w:rPr>
              <w:t>1</w:t>
            </w:r>
            <w:r w:rsidR="0032268C">
              <w:rPr>
                <w:rFonts w:ascii="Times New Roman" w:hint="eastAsia"/>
                <w:szCs w:val="21"/>
              </w:rPr>
              <w:t xml:space="preserve"> </w:t>
            </w:r>
            <w:r w:rsidRPr="005355C9">
              <w:rPr>
                <w:rFonts w:ascii="Times New Roman"/>
                <w:szCs w:val="21"/>
              </w:rPr>
              <w:t>306</w:t>
            </w:r>
          </w:p>
        </w:tc>
        <w:tc>
          <w:tcPr>
            <w:tcW w:w="637" w:type="pct"/>
          </w:tcPr>
          <w:p w:rsidR="00E405C9" w:rsidRPr="005355C9" w:rsidRDefault="00E405C9" w:rsidP="00E1295C">
            <w:pPr>
              <w:spacing w:line="360" w:lineRule="exact"/>
              <w:jc w:val="right"/>
              <w:rPr>
                <w:rFonts w:ascii="Times New Roman"/>
                <w:szCs w:val="21"/>
              </w:rPr>
            </w:pPr>
            <w:r w:rsidRPr="005355C9">
              <w:rPr>
                <w:rFonts w:ascii="Times New Roman"/>
                <w:szCs w:val="21"/>
              </w:rPr>
              <w:t>33.4</w:t>
            </w:r>
          </w:p>
        </w:tc>
        <w:tc>
          <w:tcPr>
            <w:tcW w:w="623" w:type="pct"/>
          </w:tcPr>
          <w:p w:rsidR="00E405C9" w:rsidRPr="005355C9" w:rsidRDefault="00E405C9" w:rsidP="00E1295C">
            <w:pPr>
              <w:spacing w:line="360" w:lineRule="exact"/>
              <w:jc w:val="right"/>
              <w:rPr>
                <w:rFonts w:ascii="Times New Roman"/>
                <w:szCs w:val="21"/>
              </w:rPr>
            </w:pPr>
            <w:r w:rsidRPr="005355C9">
              <w:rPr>
                <w:rFonts w:ascii="Times New Roman"/>
                <w:szCs w:val="21"/>
              </w:rPr>
              <w:t>26.6</w:t>
            </w:r>
          </w:p>
        </w:tc>
        <w:tc>
          <w:tcPr>
            <w:tcW w:w="637" w:type="pct"/>
          </w:tcPr>
          <w:p w:rsidR="00E405C9" w:rsidRPr="005355C9" w:rsidRDefault="00E405C9" w:rsidP="00E1295C">
            <w:pPr>
              <w:spacing w:line="360" w:lineRule="exact"/>
              <w:jc w:val="right"/>
              <w:rPr>
                <w:rFonts w:ascii="Times New Roman"/>
                <w:szCs w:val="21"/>
              </w:rPr>
            </w:pPr>
            <w:r w:rsidRPr="005355C9">
              <w:rPr>
                <w:rFonts w:ascii="Times New Roman"/>
                <w:szCs w:val="21"/>
              </w:rPr>
              <w:t>27.4</w:t>
            </w:r>
          </w:p>
        </w:tc>
        <w:tc>
          <w:tcPr>
            <w:tcW w:w="623" w:type="pct"/>
          </w:tcPr>
          <w:p w:rsidR="00E405C9" w:rsidRPr="005355C9" w:rsidRDefault="00E405C9" w:rsidP="00E1295C">
            <w:pPr>
              <w:spacing w:line="360" w:lineRule="exact"/>
              <w:jc w:val="right"/>
              <w:rPr>
                <w:rFonts w:ascii="Times New Roman"/>
                <w:szCs w:val="21"/>
              </w:rPr>
            </w:pPr>
            <w:r w:rsidRPr="005355C9">
              <w:rPr>
                <w:rFonts w:ascii="Times New Roman"/>
                <w:szCs w:val="21"/>
              </w:rPr>
              <w:t>72.6</w:t>
            </w:r>
          </w:p>
        </w:tc>
      </w:tr>
      <w:tr w:rsidR="00E405C9" w:rsidRPr="005355C9" w:rsidTr="00E1295C">
        <w:tc>
          <w:tcPr>
            <w:tcW w:w="1467" w:type="pct"/>
          </w:tcPr>
          <w:p w:rsidR="00E405C9" w:rsidRPr="005355C9" w:rsidRDefault="00E405C9" w:rsidP="000B3EED">
            <w:pPr>
              <w:spacing w:line="360" w:lineRule="exact"/>
              <w:rPr>
                <w:rFonts w:ascii="Times New Roman"/>
                <w:szCs w:val="21"/>
              </w:rPr>
            </w:pPr>
            <w:r w:rsidRPr="005355C9">
              <w:rPr>
                <w:rFonts w:ascii="Times New Roman"/>
                <w:szCs w:val="21"/>
              </w:rPr>
              <w:t>纳沃伊州</w:t>
            </w:r>
          </w:p>
        </w:tc>
        <w:tc>
          <w:tcPr>
            <w:tcW w:w="470" w:type="pct"/>
          </w:tcPr>
          <w:p w:rsidR="00E405C9" w:rsidRPr="005355C9" w:rsidRDefault="00E405C9" w:rsidP="00E1295C">
            <w:pPr>
              <w:spacing w:line="360" w:lineRule="exact"/>
              <w:jc w:val="right"/>
              <w:rPr>
                <w:rFonts w:ascii="Times New Roman"/>
                <w:szCs w:val="21"/>
              </w:rPr>
            </w:pPr>
            <w:r w:rsidRPr="005355C9">
              <w:rPr>
                <w:rFonts w:ascii="Times New Roman"/>
                <w:szCs w:val="21"/>
              </w:rPr>
              <w:t>107</w:t>
            </w:r>
          </w:p>
        </w:tc>
        <w:tc>
          <w:tcPr>
            <w:tcW w:w="542" w:type="pct"/>
          </w:tcPr>
          <w:p w:rsidR="00E405C9" w:rsidRPr="005355C9" w:rsidRDefault="00E405C9" w:rsidP="00E1295C">
            <w:pPr>
              <w:spacing w:line="360" w:lineRule="exact"/>
              <w:jc w:val="right"/>
              <w:rPr>
                <w:rFonts w:ascii="Times New Roman"/>
                <w:szCs w:val="21"/>
              </w:rPr>
            </w:pPr>
            <w:r w:rsidRPr="005355C9">
              <w:rPr>
                <w:rFonts w:ascii="Times New Roman"/>
                <w:szCs w:val="21"/>
              </w:rPr>
              <w:t>411</w:t>
            </w:r>
          </w:p>
        </w:tc>
        <w:tc>
          <w:tcPr>
            <w:tcW w:w="637" w:type="pct"/>
          </w:tcPr>
          <w:p w:rsidR="00E405C9" w:rsidRPr="005355C9" w:rsidRDefault="00E405C9" w:rsidP="00E1295C">
            <w:pPr>
              <w:spacing w:line="360" w:lineRule="exact"/>
              <w:jc w:val="right"/>
              <w:rPr>
                <w:rFonts w:ascii="Times New Roman"/>
                <w:szCs w:val="21"/>
              </w:rPr>
            </w:pPr>
            <w:r w:rsidRPr="005355C9">
              <w:rPr>
                <w:rFonts w:ascii="Times New Roman"/>
                <w:szCs w:val="21"/>
              </w:rPr>
              <w:t>7.2</w:t>
            </w:r>
          </w:p>
        </w:tc>
        <w:tc>
          <w:tcPr>
            <w:tcW w:w="623" w:type="pct"/>
          </w:tcPr>
          <w:p w:rsidR="00E405C9" w:rsidRPr="005355C9" w:rsidRDefault="00E405C9" w:rsidP="00E1295C">
            <w:pPr>
              <w:spacing w:line="360" w:lineRule="exact"/>
              <w:jc w:val="right"/>
              <w:rPr>
                <w:rFonts w:ascii="Times New Roman"/>
                <w:szCs w:val="21"/>
              </w:rPr>
            </w:pPr>
            <w:r w:rsidRPr="005355C9">
              <w:rPr>
                <w:rFonts w:ascii="Times New Roman"/>
                <w:szCs w:val="21"/>
              </w:rPr>
              <w:t>8.4</w:t>
            </w:r>
          </w:p>
        </w:tc>
        <w:tc>
          <w:tcPr>
            <w:tcW w:w="637" w:type="pct"/>
          </w:tcPr>
          <w:p w:rsidR="00E405C9" w:rsidRPr="005355C9" w:rsidRDefault="00E405C9" w:rsidP="00E1295C">
            <w:pPr>
              <w:spacing w:line="360" w:lineRule="exact"/>
              <w:jc w:val="right"/>
              <w:rPr>
                <w:rFonts w:ascii="Times New Roman"/>
                <w:szCs w:val="21"/>
              </w:rPr>
            </w:pPr>
            <w:r w:rsidRPr="005355C9">
              <w:rPr>
                <w:rFonts w:ascii="Times New Roman"/>
                <w:szCs w:val="21"/>
              </w:rPr>
              <w:t>20.7</w:t>
            </w:r>
          </w:p>
        </w:tc>
        <w:tc>
          <w:tcPr>
            <w:tcW w:w="623" w:type="pct"/>
          </w:tcPr>
          <w:p w:rsidR="00E405C9" w:rsidRPr="005355C9" w:rsidRDefault="00E405C9" w:rsidP="00E1295C">
            <w:pPr>
              <w:spacing w:line="360" w:lineRule="exact"/>
              <w:jc w:val="right"/>
              <w:rPr>
                <w:rFonts w:ascii="Times New Roman"/>
                <w:szCs w:val="21"/>
              </w:rPr>
            </w:pPr>
            <w:r w:rsidRPr="005355C9">
              <w:rPr>
                <w:rFonts w:ascii="Times New Roman"/>
                <w:szCs w:val="21"/>
              </w:rPr>
              <w:t>79.3</w:t>
            </w:r>
          </w:p>
        </w:tc>
      </w:tr>
      <w:tr w:rsidR="00E405C9" w:rsidRPr="005355C9" w:rsidTr="00E1295C">
        <w:tc>
          <w:tcPr>
            <w:tcW w:w="1467" w:type="pct"/>
          </w:tcPr>
          <w:p w:rsidR="00E405C9" w:rsidRPr="005355C9" w:rsidRDefault="00E405C9" w:rsidP="000B3EED">
            <w:pPr>
              <w:spacing w:line="360" w:lineRule="exact"/>
              <w:rPr>
                <w:rFonts w:ascii="Times New Roman"/>
                <w:szCs w:val="21"/>
              </w:rPr>
            </w:pPr>
            <w:r w:rsidRPr="005355C9">
              <w:rPr>
                <w:rFonts w:ascii="Times New Roman"/>
                <w:szCs w:val="21"/>
              </w:rPr>
              <w:t>纳曼干州</w:t>
            </w:r>
          </w:p>
        </w:tc>
        <w:tc>
          <w:tcPr>
            <w:tcW w:w="470" w:type="pct"/>
          </w:tcPr>
          <w:p w:rsidR="00E405C9" w:rsidRPr="005355C9" w:rsidRDefault="00E405C9" w:rsidP="00E1295C">
            <w:pPr>
              <w:spacing w:line="360" w:lineRule="exact"/>
              <w:jc w:val="right"/>
              <w:rPr>
                <w:rFonts w:ascii="Times New Roman"/>
                <w:szCs w:val="21"/>
              </w:rPr>
            </w:pPr>
            <w:r w:rsidRPr="005355C9">
              <w:rPr>
                <w:rFonts w:ascii="Times New Roman"/>
                <w:szCs w:val="21"/>
              </w:rPr>
              <w:t>220</w:t>
            </w:r>
          </w:p>
        </w:tc>
        <w:tc>
          <w:tcPr>
            <w:tcW w:w="542" w:type="pct"/>
          </w:tcPr>
          <w:p w:rsidR="00E405C9" w:rsidRPr="005355C9" w:rsidRDefault="00E405C9" w:rsidP="00E1295C">
            <w:pPr>
              <w:spacing w:line="360" w:lineRule="exact"/>
              <w:jc w:val="right"/>
              <w:rPr>
                <w:rFonts w:ascii="Times New Roman"/>
                <w:szCs w:val="21"/>
              </w:rPr>
            </w:pPr>
            <w:r w:rsidRPr="005355C9">
              <w:rPr>
                <w:rFonts w:ascii="Times New Roman"/>
                <w:szCs w:val="21"/>
              </w:rPr>
              <w:t>360</w:t>
            </w:r>
          </w:p>
        </w:tc>
        <w:tc>
          <w:tcPr>
            <w:tcW w:w="637" w:type="pct"/>
          </w:tcPr>
          <w:p w:rsidR="00E405C9" w:rsidRPr="005355C9" w:rsidRDefault="00E405C9" w:rsidP="00E1295C">
            <w:pPr>
              <w:spacing w:line="360" w:lineRule="exact"/>
              <w:jc w:val="right"/>
              <w:rPr>
                <w:rFonts w:ascii="Times New Roman"/>
                <w:szCs w:val="21"/>
              </w:rPr>
            </w:pPr>
            <w:r w:rsidRPr="005355C9">
              <w:rPr>
                <w:rFonts w:ascii="Times New Roman"/>
                <w:szCs w:val="21"/>
              </w:rPr>
              <w:t>14.9</w:t>
            </w:r>
          </w:p>
        </w:tc>
        <w:tc>
          <w:tcPr>
            <w:tcW w:w="623" w:type="pct"/>
          </w:tcPr>
          <w:p w:rsidR="00E405C9" w:rsidRPr="005355C9" w:rsidRDefault="00E405C9" w:rsidP="00E1295C">
            <w:pPr>
              <w:spacing w:line="360" w:lineRule="exact"/>
              <w:jc w:val="right"/>
              <w:rPr>
                <w:rFonts w:ascii="Times New Roman"/>
                <w:szCs w:val="21"/>
              </w:rPr>
            </w:pPr>
            <w:r w:rsidRPr="005355C9">
              <w:rPr>
                <w:rFonts w:ascii="Times New Roman"/>
                <w:szCs w:val="21"/>
              </w:rPr>
              <w:t>7.3</w:t>
            </w:r>
          </w:p>
        </w:tc>
        <w:tc>
          <w:tcPr>
            <w:tcW w:w="637" w:type="pct"/>
          </w:tcPr>
          <w:p w:rsidR="00E405C9" w:rsidRPr="005355C9" w:rsidRDefault="00E405C9" w:rsidP="00E1295C">
            <w:pPr>
              <w:spacing w:line="360" w:lineRule="exact"/>
              <w:jc w:val="right"/>
              <w:rPr>
                <w:rFonts w:ascii="Times New Roman"/>
                <w:szCs w:val="21"/>
              </w:rPr>
            </w:pPr>
            <w:r w:rsidRPr="005355C9">
              <w:rPr>
                <w:rFonts w:ascii="Times New Roman"/>
                <w:szCs w:val="21"/>
              </w:rPr>
              <w:t>37.9</w:t>
            </w:r>
          </w:p>
        </w:tc>
        <w:tc>
          <w:tcPr>
            <w:tcW w:w="623" w:type="pct"/>
          </w:tcPr>
          <w:p w:rsidR="00E405C9" w:rsidRPr="005355C9" w:rsidRDefault="00E405C9" w:rsidP="00E1295C">
            <w:pPr>
              <w:spacing w:line="360" w:lineRule="exact"/>
              <w:jc w:val="right"/>
              <w:rPr>
                <w:rFonts w:ascii="Times New Roman"/>
                <w:szCs w:val="21"/>
              </w:rPr>
            </w:pPr>
            <w:r w:rsidRPr="005355C9">
              <w:rPr>
                <w:rFonts w:ascii="Times New Roman"/>
                <w:szCs w:val="21"/>
              </w:rPr>
              <w:t>62.1</w:t>
            </w:r>
          </w:p>
        </w:tc>
      </w:tr>
      <w:tr w:rsidR="00E405C9" w:rsidRPr="005355C9" w:rsidTr="00E1295C">
        <w:tc>
          <w:tcPr>
            <w:tcW w:w="1467" w:type="pct"/>
          </w:tcPr>
          <w:p w:rsidR="00E405C9" w:rsidRPr="005355C9" w:rsidRDefault="00E405C9" w:rsidP="000B3EED">
            <w:pPr>
              <w:spacing w:line="360" w:lineRule="exact"/>
              <w:rPr>
                <w:rFonts w:ascii="Times New Roman"/>
                <w:szCs w:val="21"/>
              </w:rPr>
            </w:pPr>
            <w:r w:rsidRPr="005355C9">
              <w:rPr>
                <w:rFonts w:ascii="Times New Roman"/>
                <w:szCs w:val="21"/>
              </w:rPr>
              <w:t>撒马尔罕州</w:t>
            </w:r>
            <w:r w:rsidRPr="005355C9">
              <w:rPr>
                <w:rFonts w:ascii="Times New Roman"/>
                <w:szCs w:val="21"/>
              </w:rPr>
              <w:t xml:space="preserve"> </w:t>
            </w:r>
          </w:p>
        </w:tc>
        <w:tc>
          <w:tcPr>
            <w:tcW w:w="470" w:type="pct"/>
          </w:tcPr>
          <w:p w:rsidR="00E405C9" w:rsidRPr="005355C9" w:rsidRDefault="00E405C9" w:rsidP="00E1295C">
            <w:pPr>
              <w:spacing w:line="360" w:lineRule="exact"/>
              <w:jc w:val="right"/>
              <w:rPr>
                <w:rFonts w:ascii="Times New Roman"/>
                <w:szCs w:val="21"/>
              </w:rPr>
            </w:pPr>
            <w:r w:rsidRPr="005355C9">
              <w:rPr>
                <w:rFonts w:ascii="Times New Roman"/>
                <w:szCs w:val="21"/>
              </w:rPr>
              <w:t>43</w:t>
            </w:r>
          </w:p>
        </w:tc>
        <w:tc>
          <w:tcPr>
            <w:tcW w:w="542" w:type="pct"/>
          </w:tcPr>
          <w:p w:rsidR="00E405C9" w:rsidRPr="005355C9" w:rsidRDefault="00E405C9" w:rsidP="00E1295C">
            <w:pPr>
              <w:spacing w:line="360" w:lineRule="exact"/>
              <w:jc w:val="right"/>
              <w:rPr>
                <w:rFonts w:ascii="Times New Roman"/>
                <w:szCs w:val="21"/>
              </w:rPr>
            </w:pPr>
            <w:r w:rsidRPr="005355C9">
              <w:rPr>
                <w:rFonts w:ascii="Times New Roman"/>
                <w:szCs w:val="21"/>
              </w:rPr>
              <w:t>400</w:t>
            </w:r>
          </w:p>
        </w:tc>
        <w:tc>
          <w:tcPr>
            <w:tcW w:w="637" w:type="pct"/>
          </w:tcPr>
          <w:p w:rsidR="00E405C9" w:rsidRPr="005355C9" w:rsidRDefault="00E405C9" w:rsidP="00E1295C">
            <w:pPr>
              <w:spacing w:line="360" w:lineRule="exact"/>
              <w:jc w:val="right"/>
              <w:rPr>
                <w:rFonts w:ascii="Times New Roman"/>
                <w:szCs w:val="21"/>
              </w:rPr>
            </w:pPr>
            <w:r w:rsidRPr="005355C9">
              <w:rPr>
                <w:rFonts w:ascii="Times New Roman"/>
                <w:szCs w:val="21"/>
              </w:rPr>
              <w:t>2.9</w:t>
            </w:r>
          </w:p>
        </w:tc>
        <w:tc>
          <w:tcPr>
            <w:tcW w:w="623" w:type="pct"/>
          </w:tcPr>
          <w:p w:rsidR="00E405C9" w:rsidRPr="005355C9" w:rsidRDefault="00E405C9" w:rsidP="00E1295C">
            <w:pPr>
              <w:spacing w:line="360" w:lineRule="exact"/>
              <w:jc w:val="right"/>
              <w:rPr>
                <w:rFonts w:ascii="Times New Roman"/>
                <w:szCs w:val="21"/>
              </w:rPr>
            </w:pPr>
            <w:r w:rsidRPr="005355C9">
              <w:rPr>
                <w:rFonts w:ascii="Times New Roman"/>
                <w:szCs w:val="21"/>
              </w:rPr>
              <w:t>8.1</w:t>
            </w:r>
          </w:p>
        </w:tc>
        <w:tc>
          <w:tcPr>
            <w:tcW w:w="637" w:type="pct"/>
          </w:tcPr>
          <w:p w:rsidR="00E405C9" w:rsidRPr="005355C9" w:rsidRDefault="00E405C9" w:rsidP="00E1295C">
            <w:pPr>
              <w:spacing w:line="360" w:lineRule="exact"/>
              <w:jc w:val="right"/>
              <w:rPr>
                <w:rFonts w:ascii="Times New Roman"/>
                <w:szCs w:val="21"/>
              </w:rPr>
            </w:pPr>
            <w:r w:rsidRPr="005355C9">
              <w:rPr>
                <w:rFonts w:ascii="Times New Roman"/>
                <w:szCs w:val="21"/>
              </w:rPr>
              <w:t>9.7</w:t>
            </w:r>
          </w:p>
        </w:tc>
        <w:tc>
          <w:tcPr>
            <w:tcW w:w="623" w:type="pct"/>
          </w:tcPr>
          <w:p w:rsidR="00E405C9" w:rsidRPr="005355C9" w:rsidRDefault="00E405C9" w:rsidP="00E1295C">
            <w:pPr>
              <w:spacing w:line="360" w:lineRule="exact"/>
              <w:jc w:val="right"/>
              <w:rPr>
                <w:rFonts w:ascii="Times New Roman"/>
                <w:szCs w:val="21"/>
              </w:rPr>
            </w:pPr>
            <w:r w:rsidRPr="005355C9">
              <w:rPr>
                <w:rFonts w:ascii="Times New Roman"/>
                <w:szCs w:val="21"/>
              </w:rPr>
              <w:t>90.3</w:t>
            </w:r>
          </w:p>
        </w:tc>
      </w:tr>
      <w:tr w:rsidR="00E405C9" w:rsidRPr="005355C9" w:rsidTr="00E1295C">
        <w:tc>
          <w:tcPr>
            <w:tcW w:w="1467" w:type="pct"/>
          </w:tcPr>
          <w:p w:rsidR="00E405C9" w:rsidRPr="005355C9" w:rsidRDefault="00E405C9" w:rsidP="000B3EED">
            <w:pPr>
              <w:spacing w:line="360" w:lineRule="exact"/>
              <w:rPr>
                <w:rFonts w:ascii="Times New Roman"/>
                <w:szCs w:val="21"/>
              </w:rPr>
            </w:pPr>
            <w:r w:rsidRPr="005355C9">
              <w:rPr>
                <w:rFonts w:ascii="Times New Roman"/>
                <w:szCs w:val="21"/>
              </w:rPr>
              <w:t>苏尔汉河州</w:t>
            </w:r>
          </w:p>
        </w:tc>
        <w:tc>
          <w:tcPr>
            <w:tcW w:w="470" w:type="pct"/>
          </w:tcPr>
          <w:p w:rsidR="00E405C9" w:rsidRPr="005355C9" w:rsidRDefault="00E405C9" w:rsidP="00E1295C">
            <w:pPr>
              <w:spacing w:line="360" w:lineRule="exact"/>
              <w:jc w:val="right"/>
              <w:rPr>
                <w:rFonts w:ascii="Times New Roman"/>
                <w:szCs w:val="21"/>
              </w:rPr>
            </w:pPr>
            <w:r w:rsidRPr="005355C9">
              <w:rPr>
                <w:rFonts w:ascii="Times New Roman"/>
                <w:szCs w:val="21"/>
              </w:rPr>
              <w:t>40</w:t>
            </w:r>
          </w:p>
        </w:tc>
        <w:tc>
          <w:tcPr>
            <w:tcW w:w="542" w:type="pct"/>
          </w:tcPr>
          <w:p w:rsidR="00E405C9" w:rsidRPr="005355C9" w:rsidRDefault="00E405C9" w:rsidP="00E1295C">
            <w:pPr>
              <w:spacing w:line="360" w:lineRule="exact"/>
              <w:jc w:val="right"/>
              <w:rPr>
                <w:rFonts w:ascii="Times New Roman"/>
                <w:szCs w:val="21"/>
              </w:rPr>
            </w:pPr>
            <w:r w:rsidRPr="005355C9">
              <w:rPr>
                <w:rFonts w:ascii="Times New Roman"/>
                <w:szCs w:val="21"/>
              </w:rPr>
              <w:t>207</w:t>
            </w:r>
          </w:p>
        </w:tc>
        <w:tc>
          <w:tcPr>
            <w:tcW w:w="637" w:type="pct"/>
          </w:tcPr>
          <w:p w:rsidR="00E405C9" w:rsidRPr="005355C9" w:rsidRDefault="00E405C9" w:rsidP="00E1295C">
            <w:pPr>
              <w:spacing w:line="360" w:lineRule="exact"/>
              <w:jc w:val="right"/>
              <w:rPr>
                <w:rFonts w:ascii="Times New Roman"/>
                <w:szCs w:val="21"/>
              </w:rPr>
            </w:pPr>
            <w:r w:rsidRPr="005355C9">
              <w:rPr>
                <w:rFonts w:ascii="Times New Roman"/>
                <w:szCs w:val="21"/>
              </w:rPr>
              <w:t>2.7</w:t>
            </w:r>
          </w:p>
        </w:tc>
        <w:tc>
          <w:tcPr>
            <w:tcW w:w="623" w:type="pct"/>
          </w:tcPr>
          <w:p w:rsidR="00E405C9" w:rsidRPr="005355C9" w:rsidRDefault="00E405C9" w:rsidP="00E1295C">
            <w:pPr>
              <w:spacing w:line="360" w:lineRule="exact"/>
              <w:jc w:val="right"/>
              <w:rPr>
                <w:rFonts w:ascii="Times New Roman"/>
                <w:szCs w:val="21"/>
              </w:rPr>
            </w:pPr>
            <w:r w:rsidRPr="005355C9">
              <w:rPr>
                <w:rFonts w:ascii="Times New Roman"/>
                <w:szCs w:val="21"/>
              </w:rPr>
              <w:t>4.2</w:t>
            </w:r>
          </w:p>
        </w:tc>
        <w:tc>
          <w:tcPr>
            <w:tcW w:w="637" w:type="pct"/>
          </w:tcPr>
          <w:p w:rsidR="00E405C9" w:rsidRPr="005355C9" w:rsidRDefault="00E405C9" w:rsidP="00E1295C">
            <w:pPr>
              <w:spacing w:line="360" w:lineRule="exact"/>
              <w:jc w:val="right"/>
              <w:rPr>
                <w:rFonts w:ascii="Times New Roman"/>
                <w:szCs w:val="21"/>
              </w:rPr>
            </w:pPr>
            <w:r w:rsidRPr="005355C9">
              <w:rPr>
                <w:rFonts w:ascii="Times New Roman"/>
                <w:szCs w:val="21"/>
              </w:rPr>
              <w:t>16.2</w:t>
            </w:r>
          </w:p>
        </w:tc>
        <w:tc>
          <w:tcPr>
            <w:tcW w:w="623" w:type="pct"/>
          </w:tcPr>
          <w:p w:rsidR="00E405C9" w:rsidRPr="005355C9" w:rsidRDefault="00E405C9" w:rsidP="00E1295C">
            <w:pPr>
              <w:spacing w:line="360" w:lineRule="exact"/>
              <w:jc w:val="right"/>
              <w:rPr>
                <w:rFonts w:ascii="Times New Roman"/>
                <w:szCs w:val="21"/>
              </w:rPr>
            </w:pPr>
            <w:r w:rsidRPr="005355C9">
              <w:rPr>
                <w:rFonts w:ascii="Times New Roman"/>
                <w:szCs w:val="21"/>
              </w:rPr>
              <w:t>83.8</w:t>
            </w:r>
          </w:p>
        </w:tc>
      </w:tr>
      <w:tr w:rsidR="00E405C9" w:rsidRPr="005355C9" w:rsidTr="00E1295C">
        <w:tc>
          <w:tcPr>
            <w:tcW w:w="1467" w:type="pct"/>
          </w:tcPr>
          <w:p w:rsidR="00E405C9" w:rsidRPr="005355C9" w:rsidRDefault="00E405C9" w:rsidP="000B3EED">
            <w:pPr>
              <w:spacing w:line="360" w:lineRule="exact"/>
              <w:rPr>
                <w:rFonts w:ascii="Times New Roman"/>
                <w:szCs w:val="21"/>
              </w:rPr>
            </w:pPr>
            <w:r w:rsidRPr="005355C9">
              <w:rPr>
                <w:rFonts w:ascii="Times New Roman"/>
                <w:szCs w:val="21"/>
              </w:rPr>
              <w:t>锡尔河州</w:t>
            </w:r>
            <w:r w:rsidRPr="005355C9">
              <w:rPr>
                <w:rFonts w:ascii="Times New Roman"/>
                <w:szCs w:val="21"/>
              </w:rPr>
              <w:t xml:space="preserve"> </w:t>
            </w:r>
          </w:p>
        </w:tc>
        <w:tc>
          <w:tcPr>
            <w:tcW w:w="470" w:type="pct"/>
          </w:tcPr>
          <w:p w:rsidR="00E405C9" w:rsidRPr="005355C9" w:rsidRDefault="00E405C9" w:rsidP="00E1295C">
            <w:pPr>
              <w:spacing w:line="360" w:lineRule="exact"/>
              <w:jc w:val="right"/>
              <w:rPr>
                <w:rFonts w:ascii="Times New Roman"/>
                <w:szCs w:val="21"/>
              </w:rPr>
            </w:pPr>
            <w:r w:rsidRPr="005355C9">
              <w:rPr>
                <w:rFonts w:ascii="Times New Roman"/>
                <w:szCs w:val="21"/>
              </w:rPr>
              <w:t>3</w:t>
            </w:r>
          </w:p>
        </w:tc>
        <w:tc>
          <w:tcPr>
            <w:tcW w:w="542" w:type="pct"/>
          </w:tcPr>
          <w:p w:rsidR="00E405C9" w:rsidRPr="005355C9" w:rsidRDefault="00E405C9" w:rsidP="00E1295C">
            <w:pPr>
              <w:spacing w:line="360" w:lineRule="exact"/>
              <w:jc w:val="right"/>
              <w:rPr>
                <w:rFonts w:ascii="Times New Roman"/>
                <w:szCs w:val="21"/>
              </w:rPr>
            </w:pPr>
            <w:r w:rsidRPr="005355C9">
              <w:rPr>
                <w:rFonts w:ascii="Times New Roman"/>
                <w:szCs w:val="21"/>
              </w:rPr>
              <w:t>12</w:t>
            </w:r>
          </w:p>
        </w:tc>
        <w:tc>
          <w:tcPr>
            <w:tcW w:w="637" w:type="pct"/>
          </w:tcPr>
          <w:p w:rsidR="00E405C9" w:rsidRPr="005355C9" w:rsidRDefault="00E405C9" w:rsidP="00E1295C">
            <w:pPr>
              <w:spacing w:line="360" w:lineRule="exact"/>
              <w:jc w:val="right"/>
              <w:rPr>
                <w:rFonts w:ascii="Times New Roman"/>
                <w:szCs w:val="21"/>
              </w:rPr>
            </w:pPr>
            <w:r w:rsidRPr="005355C9">
              <w:rPr>
                <w:rFonts w:ascii="Times New Roman"/>
                <w:szCs w:val="21"/>
              </w:rPr>
              <w:t>0.2</w:t>
            </w:r>
          </w:p>
        </w:tc>
        <w:tc>
          <w:tcPr>
            <w:tcW w:w="623" w:type="pct"/>
          </w:tcPr>
          <w:p w:rsidR="00E405C9" w:rsidRPr="005355C9" w:rsidRDefault="00E405C9" w:rsidP="00E1295C">
            <w:pPr>
              <w:spacing w:line="360" w:lineRule="exact"/>
              <w:jc w:val="right"/>
              <w:rPr>
                <w:rFonts w:ascii="Times New Roman"/>
                <w:szCs w:val="21"/>
              </w:rPr>
            </w:pPr>
            <w:r w:rsidRPr="005355C9">
              <w:rPr>
                <w:rFonts w:ascii="Times New Roman"/>
                <w:szCs w:val="21"/>
              </w:rPr>
              <w:t>0.2</w:t>
            </w:r>
          </w:p>
        </w:tc>
        <w:tc>
          <w:tcPr>
            <w:tcW w:w="637" w:type="pct"/>
          </w:tcPr>
          <w:p w:rsidR="00E405C9" w:rsidRPr="005355C9" w:rsidRDefault="00E405C9" w:rsidP="00E1295C">
            <w:pPr>
              <w:spacing w:line="360" w:lineRule="exact"/>
              <w:jc w:val="right"/>
              <w:rPr>
                <w:rFonts w:ascii="Times New Roman"/>
                <w:szCs w:val="21"/>
              </w:rPr>
            </w:pPr>
            <w:r w:rsidRPr="005355C9">
              <w:rPr>
                <w:rFonts w:ascii="Times New Roman"/>
                <w:szCs w:val="21"/>
              </w:rPr>
              <w:t>20.0</w:t>
            </w:r>
          </w:p>
        </w:tc>
        <w:tc>
          <w:tcPr>
            <w:tcW w:w="623" w:type="pct"/>
          </w:tcPr>
          <w:p w:rsidR="00E405C9" w:rsidRPr="005355C9" w:rsidRDefault="00E405C9" w:rsidP="00E1295C">
            <w:pPr>
              <w:spacing w:line="360" w:lineRule="exact"/>
              <w:jc w:val="right"/>
              <w:rPr>
                <w:rFonts w:ascii="Times New Roman"/>
                <w:szCs w:val="21"/>
              </w:rPr>
            </w:pPr>
            <w:r w:rsidRPr="005355C9">
              <w:rPr>
                <w:rFonts w:ascii="Times New Roman"/>
                <w:szCs w:val="21"/>
              </w:rPr>
              <w:t>80.0</w:t>
            </w:r>
          </w:p>
        </w:tc>
      </w:tr>
      <w:tr w:rsidR="00E405C9" w:rsidRPr="005355C9" w:rsidTr="00E1295C">
        <w:tc>
          <w:tcPr>
            <w:tcW w:w="1467" w:type="pct"/>
          </w:tcPr>
          <w:p w:rsidR="00E405C9" w:rsidRPr="005355C9" w:rsidRDefault="00E405C9" w:rsidP="000B3EED">
            <w:pPr>
              <w:spacing w:line="360" w:lineRule="exact"/>
              <w:rPr>
                <w:rFonts w:ascii="Times New Roman"/>
                <w:szCs w:val="21"/>
              </w:rPr>
            </w:pPr>
            <w:r w:rsidRPr="005355C9">
              <w:rPr>
                <w:rFonts w:ascii="Times New Roman"/>
                <w:szCs w:val="21"/>
              </w:rPr>
              <w:t>塔什干州</w:t>
            </w:r>
            <w:r w:rsidRPr="005355C9">
              <w:rPr>
                <w:rFonts w:ascii="Times New Roman"/>
                <w:szCs w:val="21"/>
              </w:rPr>
              <w:t xml:space="preserve"> </w:t>
            </w:r>
          </w:p>
        </w:tc>
        <w:tc>
          <w:tcPr>
            <w:tcW w:w="470" w:type="pct"/>
          </w:tcPr>
          <w:p w:rsidR="00E405C9" w:rsidRPr="005355C9" w:rsidRDefault="00E405C9" w:rsidP="00E1295C">
            <w:pPr>
              <w:spacing w:line="360" w:lineRule="exact"/>
              <w:jc w:val="right"/>
              <w:rPr>
                <w:rFonts w:ascii="Times New Roman"/>
                <w:szCs w:val="21"/>
              </w:rPr>
            </w:pPr>
            <w:r w:rsidRPr="005355C9">
              <w:rPr>
                <w:rFonts w:ascii="Times New Roman"/>
                <w:szCs w:val="21"/>
              </w:rPr>
              <w:t>110</w:t>
            </w:r>
          </w:p>
        </w:tc>
        <w:tc>
          <w:tcPr>
            <w:tcW w:w="542" w:type="pct"/>
          </w:tcPr>
          <w:p w:rsidR="00E405C9" w:rsidRPr="005355C9" w:rsidRDefault="00E405C9" w:rsidP="00E1295C">
            <w:pPr>
              <w:spacing w:line="360" w:lineRule="exact"/>
              <w:jc w:val="right"/>
              <w:rPr>
                <w:rFonts w:ascii="Times New Roman"/>
                <w:szCs w:val="21"/>
              </w:rPr>
            </w:pPr>
            <w:r w:rsidRPr="005355C9">
              <w:rPr>
                <w:rFonts w:ascii="Times New Roman"/>
                <w:szCs w:val="21"/>
              </w:rPr>
              <w:t>372</w:t>
            </w:r>
          </w:p>
        </w:tc>
        <w:tc>
          <w:tcPr>
            <w:tcW w:w="637" w:type="pct"/>
          </w:tcPr>
          <w:p w:rsidR="00E405C9" w:rsidRPr="005355C9" w:rsidRDefault="00E405C9" w:rsidP="00E1295C">
            <w:pPr>
              <w:spacing w:line="360" w:lineRule="exact"/>
              <w:jc w:val="right"/>
              <w:rPr>
                <w:rFonts w:ascii="Times New Roman"/>
                <w:szCs w:val="21"/>
              </w:rPr>
            </w:pPr>
            <w:r w:rsidRPr="005355C9">
              <w:rPr>
                <w:rFonts w:ascii="Times New Roman"/>
                <w:szCs w:val="21"/>
              </w:rPr>
              <w:t>7.4</w:t>
            </w:r>
          </w:p>
        </w:tc>
        <w:tc>
          <w:tcPr>
            <w:tcW w:w="623" w:type="pct"/>
          </w:tcPr>
          <w:p w:rsidR="00E405C9" w:rsidRPr="005355C9" w:rsidRDefault="00E405C9" w:rsidP="00E1295C">
            <w:pPr>
              <w:spacing w:line="360" w:lineRule="exact"/>
              <w:jc w:val="right"/>
              <w:rPr>
                <w:rFonts w:ascii="Times New Roman"/>
                <w:szCs w:val="21"/>
              </w:rPr>
            </w:pPr>
            <w:r w:rsidRPr="005355C9">
              <w:rPr>
                <w:rFonts w:ascii="Times New Roman"/>
                <w:szCs w:val="21"/>
              </w:rPr>
              <w:t>7.6</w:t>
            </w:r>
          </w:p>
        </w:tc>
        <w:tc>
          <w:tcPr>
            <w:tcW w:w="637" w:type="pct"/>
          </w:tcPr>
          <w:p w:rsidR="00E405C9" w:rsidRPr="005355C9" w:rsidRDefault="00E405C9" w:rsidP="00E1295C">
            <w:pPr>
              <w:spacing w:line="360" w:lineRule="exact"/>
              <w:jc w:val="right"/>
              <w:rPr>
                <w:rFonts w:ascii="Times New Roman"/>
                <w:szCs w:val="21"/>
              </w:rPr>
            </w:pPr>
            <w:r w:rsidRPr="005355C9">
              <w:rPr>
                <w:rFonts w:ascii="Times New Roman"/>
                <w:szCs w:val="21"/>
              </w:rPr>
              <w:t>22.8</w:t>
            </w:r>
          </w:p>
        </w:tc>
        <w:tc>
          <w:tcPr>
            <w:tcW w:w="623" w:type="pct"/>
          </w:tcPr>
          <w:p w:rsidR="00E405C9" w:rsidRPr="005355C9" w:rsidRDefault="00E405C9" w:rsidP="00E1295C">
            <w:pPr>
              <w:spacing w:line="360" w:lineRule="exact"/>
              <w:jc w:val="right"/>
              <w:rPr>
                <w:rFonts w:ascii="Times New Roman"/>
                <w:szCs w:val="21"/>
              </w:rPr>
            </w:pPr>
            <w:r w:rsidRPr="005355C9">
              <w:rPr>
                <w:rFonts w:ascii="Times New Roman"/>
                <w:szCs w:val="21"/>
              </w:rPr>
              <w:t>77.2</w:t>
            </w:r>
          </w:p>
        </w:tc>
      </w:tr>
      <w:tr w:rsidR="00E405C9" w:rsidRPr="005355C9" w:rsidTr="00E1295C">
        <w:tc>
          <w:tcPr>
            <w:tcW w:w="1467" w:type="pct"/>
          </w:tcPr>
          <w:p w:rsidR="00E405C9" w:rsidRPr="005355C9" w:rsidRDefault="00E405C9" w:rsidP="000B3EED">
            <w:pPr>
              <w:spacing w:line="360" w:lineRule="exact"/>
              <w:rPr>
                <w:rFonts w:ascii="Times New Roman"/>
                <w:szCs w:val="21"/>
              </w:rPr>
            </w:pPr>
            <w:r w:rsidRPr="005355C9">
              <w:rPr>
                <w:rFonts w:ascii="Times New Roman"/>
                <w:szCs w:val="21"/>
              </w:rPr>
              <w:t>费尔干纳州</w:t>
            </w:r>
          </w:p>
        </w:tc>
        <w:tc>
          <w:tcPr>
            <w:tcW w:w="470" w:type="pct"/>
          </w:tcPr>
          <w:p w:rsidR="00E405C9" w:rsidRPr="005355C9" w:rsidRDefault="00E405C9" w:rsidP="00E1295C">
            <w:pPr>
              <w:spacing w:line="360" w:lineRule="exact"/>
              <w:jc w:val="right"/>
              <w:rPr>
                <w:rFonts w:ascii="Times New Roman"/>
                <w:szCs w:val="21"/>
              </w:rPr>
            </w:pPr>
            <w:r w:rsidRPr="005355C9">
              <w:rPr>
                <w:rFonts w:ascii="Times New Roman"/>
                <w:szCs w:val="21"/>
              </w:rPr>
              <w:t>76</w:t>
            </w:r>
          </w:p>
        </w:tc>
        <w:tc>
          <w:tcPr>
            <w:tcW w:w="542" w:type="pct"/>
          </w:tcPr>
          <w:p w:rsidR="00E405C9" w:rsidRPr="005355C9" w:rsidRDefault="00E405C9" w:rsidP="00E1295C">
            <w:pPr>
              <w:spacing w:line="360" w:lineRule="exact"/>
              <w:jc w:val="right"/>
              <w:rPr>
                <w:rFonts w:ascii="Times New Roman"/>
                <w:szCs w:val="21"/>
              </w:rPr>
            </w:pPr>
            <w:r w:rsidRPr="005355C9">
              <w:rPr>
                <w:rFonts w:ascii="Times New Roman"/>
                <w:szCs w:val="21"/>
              </w:rPr>
              <w:t>400</w:t>
            </w:r>
          </w:p>
        </w:tc>
        <w:tc>
          <w:tcPr>
            <w:tcW w:w="637" w:type="pct"/>
          </w:tcPr>
          <w:p w:rsidR="00E405C9" w:rsidRPr="005355C9" w:rsidRDefault="00E405C9" w:rsidP="00E1295C">
            <w:pPr>
              <w:spacing w:line="360" w:lineRule="exact"/>
              <w:jc w:val="right"/>
              <w:rPr>
                <w:rFonts w:ascii="Times New Roman"/>
                <w:szCs w:val="21"/>
              </w:rPr>
            </w:pPr>
            <w:r w:rsidRPr="005355C9">
              <w:rPr>
                <w:rFonts w:ascii="Times New Roman"/>
                <w:szCs w:val="21"/>
              </w:rPr>
              <w:t>5.1</w:t>
            </w:r>
          </w:p>
        </w:tc>
        <w:tc>
          <w:tcPr>
            <w:tcW w:w="623" w:type="pct"/>
          </w:tcPr>
          <w:p w:rsidR="00E405C9" w:rsidRPr="005355C9" w:rsidRDefault="00E405C9" w:rsidP="00E1295C">
            <w:pPr>
              <w:spacing w:line="360" w:lineRule="exact"/>
              <w:jc w:val="right"/>
              <w:rPr>
                <w:rFonts w:ascii="Times New Roman"/>
                <w:szCs w:val="21"/>
              </w:rPr>
            </w:pPr>
            <w:r w:rsidRPr="005355C9">
              <w:rPr>
                <w:rFonts w:ascii="Times New Roman"/>
                <w:szCs w:val="21"/>
              </w:rPr>
              <w:t>8.1</w:t>
            </w:r>
          </w:p>
        </w:tc>
        <w:tc>
          <w:tcPr>
            <w:tcW w:w="637" w:type="pct"/>
          </w:tcPr>
          <w:p w:rsidR="00E405C9" w:rsidRPr="005355C9" w:rsidRDefault="00E405C9" w:rsidP="00E1295C">
            <w:pPr>
              <w:spacing w:line="360" w:lineRule="exact"/>
              <w:jc w:val="right"/>
              <w:rPr>
                <w:rFonts w:ascii="Times New Roman"/>
                <w:szCs w:val="21"/>
              </w:rPr>
            </w:pPr>
            <w:r w:rsidRPr="005355C9">
              <w:rPr>
                <w:rFonts w:ascii="Times New Roman"/>
                <w:szCs w:val="21"/>
              </w:rPr>
              <w:t>16.0</w:t>
            </w:r>
          </w:p>
        </w:tc>
        <w:tc>
          <w:tcPr>
            <w:tcW w:w="623" w:type="pct"/>
          </w:tcPr>
          <w:p w:rsidR="00E405C9" w:rsidRPr="005355C9" w:rsidRDefault="00E405C9" w:rsidP="00E1295C">
            <w:pPr>
              <w:spacing w:line="360" w:lineRule="exact"/>
              <w:jc w:val="right"/>
              <w:rPr>
                <w:rFonts w:ascii="Times New Roman"/>
                <w:szCs w:val="21"/>
              </w:rPr>
            </w:pPr>
            <w:r w:rsidRPr="005355C9">
              <w:rPr>
                <w:rFonts w:ascii="Times New Roman"/>
                <w:szCs w:val="21"/>
              </w:rPr>
              <w:t>84.0</w:t>
            </w:r>
          </w:p>
        </w:tc>
      </w:tr>
      <w:tr w:rsidR="00E405C9" w:rsidRPr="005355C9" w:rsidTr="00E1295C">
        <w:tc>
          <w:tcPr>
            <w:tcW w:w="1467" w:type="pct"/>
          </w:tcPr>
          <w:p w:rsidR="00E405C9" w:rsidRPr="005355C9" w:rsidRDefault="00E405C9" w:rsidP="000B3EED">
            <w:pPr>
              <w:spacing w:line="360" w:lineRule="exact"/>
              <w:rPr>
                <w:rFonts w:ascii="Times New Roman"/>
                <w:szCs w:val="21"/>
              </w:rPr>
            </w:pPr>
            <w:r w:rsidRPr="005355C9">
              <w:rPr>
                <w:rFonts w:ascii="Times New Roman"/>
                <w:szCs w:val="21"/>
              </w:rPr>
              <w:t>花拉子模州</w:t>
            </w:r>
          </w:p>
        </w:tc>
        <w:tc>
          <w:tcPr>
            <w:tcW w:w="470" w:type="pct"/>
          </w:tcPr>
          <w:p w:rsidR="00E405C9" w:rsidRPr="005355C9" w:rsidRDefault="00E405C9" w:rsidP="00E1295C">
            <w:pPr>
              <w:spacing w:line="360" w:lineRule="exact"/>
              <w:jc w:val="right"/>
              <w:rPr>
                <w:rFonts w:ascii="Times New Roman"/>
                <w:szCs w:val="21"/>
              </w:rPr>
            </w:pPr>
            <w:r w:rsidRPr="005355C9">
              <w:rPr>
                <w:rFonts w:ascii="Times New Roman"/>
                <w:szCs w:val="21"/>
              </w:rPr>
              <w:t>82</w:t>
            </w:r>
          </w:p>
        </w:tc>
        <w:tc>
          <w:tcPr>
            <w:tcW w:w="542" w:type="pct"/>
          </w:tcPr>
          <w:p w:rsidR="00E405C9" w:rsidRPr="005355C9" w:rsidRDefault="00E405C9" w:rsidP="00E1295C">
            <w:pPr>
              <w:spacing w:line="360" w:lineRule="exact"/>
              <w:jc w:val="right"/>
              <w:rPr>
                <w:rFonts w:ascii="Times New Roman"/>
                <w:szCs w:val="21"/>
              </w:rPr>
            </w:pPr>
            <w:r w:rsidRPr="005355C9">
              <w:rPr>
                <w:rFonts w:ascii="Times New Roman"/>
                <w:szCs w:val="21"/>
              </w:rPr>
              <w:t>222</w:t>
            </w:r>
          </w:p>
        </w:tc>
        <w:tc>
          <w:tcPr>
            <w:tcW w:w="637" w:type="pct"/>
          </w:tcPr>
          <w:p w:rsidR="00E405C9" w:rsidRPr="005355C9" w:rsidRDefault="00E405C9" w:rsidP="00E1295C">
            <w:pPr>
              <w:spacing w:line="360" w:lineRule="exact"/>
              <w:jc w:val="right"/>
              <w:rPr>
                <w:rFonts w:ascii="Times New Roman"/>
                <w:szCs w:val="21"/>
              </w:rPr>
            </w:pPr>
            <w:r w:rsidRPr="005355C9">
              <w:rPr>
                <w:rFonts w:ascii="Times New Roman"/>
                <w:szCs w:val="21"/>
              </w:rPr>
              <w:t>5</w:t>
            </w:r>
            <w:r w:rsidR="0032268C">
              <w:rPr>
                <w:rFonts w:ascii="Times New Roman" w:hint="eastAsia"/>
                <w:szCs w:val="21"/>
              </w:rPr>
              <w:t>.</w:t>
            </w:r>
            <w:r w:rsidRPr="005355C9">
              <w:rPr>
                <w:rFonts w:ascii="Times New Roman"/>
                <w:szCs w:val="21"/>
              </w:rPr>
              <w:t>6</w:t>
            </w:r>
          </w:p>
        </w:tc>
        <w:tc>
          <w:tcPr>
            <w:tcW w:w="623" w:type="pct"/>
          </w:tcPr>
          <w:p w:rsidR="00E405C9" w:rsidRPr="005355C9" w:rsidRDefault="00E405C9" w:rsidP="00E1295C">
            <w:pPr>
              <w:spacing w:line="360" w:lineRule="exact"/>
              <w:jc w:val="right"/>
              <w:rPr>
                <w:rFonts w:ascii="Times New Roman"/>
                <w:szCs w:val="21"/>
              </w:rPr>
            </w:pPr>
            <w:r w:rsidRPr="005355C9">
              <w:rPr>
                <w:rFonts w:ascii="Times New Roman"/>
                <w:szCs w:val="21"/>
              </w:rPr>
              <w:t>4</w:t>
            </w:r>
            <w:r w:rsidR="0032268C">
              <w:rPr>
                <w:rFonts w:ascii="Times New Roman" w:hint="eastAsia"/>
                <w:szCs w:val="21"/>
              </w:rPr>
              <w:t>.</w:t>
            </w:r>
            <w:r w:rsidRPr="005355C9">
              <w:rPr>
                <w:rFonts w:ascii="Times New Roman"/>
                <w:szCs w:val="21"/>
              </w:rPr>
              <w:t>5</w:t>
            </w:r>
          </w:p>
        </w:tc>
        <w:tc>
          <w:tcPr>
            <w:tcW w:w="637" w:type="pct"/>
          </w:tcPr>
          <w:p w:rsidR="00E405C9" w:rsidRPr="005355C9" w:rsidRDefault="00E405C9" w:rsidP="00E1295C">
            <w:pPr>
              <w:spacing w:line="360" w:lineRule="exact"/>
              <w:jc w:val="right"/>
              <w:rPr>
                <w:rFonts w:ascii="Times New Roman"/>
                <w:szCs w:val="21"/>
              </w:rPr>
            </w:pPr>
            <w:r w:rsidRPr="005355C9">
              <w:rPr>
                <w:rFonts w:ascii="Times New Roman"/>
                <w:szCs w:val="21"/>
              </w:rPr>
              <w:t>27.0</w:t>
            </w:r>
          </w:p>
        </w:tc>
        <w:tc>
          <w:tcPr>
            <w:tcW w:w="623" w:type="pct"/>
          </w:tcPr>
          <w:p w:rsidR="00E405C9" w:rsidRPr="005355C9" w:rsidRDefault="00E405C9" w:rsidP="00E1295C">
            <w:pPr>
              <w:spacing w:line="360" w:lineRule="exact"/>
              <w:jc w:val="right"/>
              <w:rPr>
                <w:rFonts w:ascii="Times New Roman"/>
                <w:szCs w:val="21"/>
              </w:rPr>
            </w:pPr>
            <w:r w:rsidRPr="005355C9">
              <w:rPr>
                <w:rFonts w:ascii="Times New Roman"/>
                <w:szCs w:val="21"/>
              </w:rPr>
              <w:t>73.0</w:t>
            </w:r>
          </w:p>
        </w:tc>
      </w:tr>
      <w:tr w:rsidR="00E405C9" w:rsidRPr="005355C9" w:rsidTr="00E1295C">
        <w:tc>
          <w:tcPr>
            <w:tcW w:w="1467" w:type="pct"/>
            <w:tcBorders>
              <w:bottom w:val="single" w:sz="12" w:space="0" w:color="auto"/>
            </w:tcBorders>
          </w:tcPr>
          <w:p w:rsidR="00E405C9" w:rsidRPr="005355C9" w:rsidRDefault="00E405C9" w:rsidP="000B3EED">
            <w:pPr>
              <w:spacing w:line="360" w:lineRule="exact"/>
              <w:rPr>
                <w:rFonts w:ascii="Times New Roman"/>
                <w:szCs w:val="21"/>
              </w:rPr>
            </w:pPr>
            <w:r w:rsidRPr="005355C9">
              <w:rPr>
                <w:rFonts w:ascii="Times New Roman"/>
                <w:szCs w:val="21"/>
              </w:rPr>
              <w:t>塔什干市</w:t>
            </w:r>
          </w:p>
        </w:tc>
        <w:tc>
          <w:tcPr>
            <w:tcW w:w="470" w:type="pct"/>
            <w:tcBorders>
              <w:bottom w:val="single" w:sz="12" w:space="0" w:color="auto"/>
            </w:tcBorders>
          </w:tcPr>
          <w:p w:rsidR="00E405C9" w:rsidRPr="005355C9" w:rsidRDefault="00E405C9" w:rsidP="00E1295C">
            <w:pPr>
              <w:spacing w:line="360" w:lineRule="exact"/>
              <w:jc w:val="right"/>
              <w:rPr>
                <w:rFonts w:ascii="Times New Roman"/>
                <w:szCs w:val="21"/>
              </w:rPr>
            </w:pPr>
            <w:r w:rsidRPr="005355C9">
              <w:rPr>
                <w:rFonts w:ascii="Times New Roman"/>
                <w:szCs w:val="21"/>
              </w:rPr>
              <w:t>45</w:t>
            </w:r>
          </w:p>
        </w:tc>
        <w:tc>
          <w:tcPr>
            <w:tcW w:w="542" w:type="pct"/>
            <w:tcBorders>
              <w:bottom w:val="single" w:sz="12" w:space="0" w:color="auto"/>
            </w:tcBorders>
          </w:tcPr>
          <w:p w:rsidR="00E405C9" w:rsidRPr="005355C9" w:rsidRDefault="00E405C9" w:rsidP="00E1295C">
            <w:pPr>
              <w:spacing w:line="360" w:lineRule="exact"/>
              <w:jc w:val="right"/>
              <w:rPr>
                <w:rFonts w:ascii="Times New Roman"/>
                <w:szCs w:val="21"/>
              </w:rPr>
            </w:pPr>
            <w:r w:rsidRPr="005355C9">
              <w:rPr>
                <w:rFonts w:ascii="Times New Roman"/>
                <w:szCs w:val="21"/>
              </w:rPr>
              <w:t>175</w:t>
            </w:r>
          </w:p>
        </w:tc>
        <w:tc>
          <w:tcPr>
            <w:tcW w:w="637" w:type="pct"/>
            <w:tcBorders>
              <w:bottom w:val="single" w:sz="12" w:space="0" w:color="auto"/>
            </w:tcBorders>
          </w:tcPr>
          <w:p w:rsidR="00E405C9" w:rsidRPr="005355C9" w:rsidRDefault="00E405C9" w:rsidP="00E1295C">
            <w:pPr>
              <w:spacing w:line="360" w:lineRule="exact"/>
              <w:jc w:val="right"/>
              <w:rPr>
                <w:rFonts w:ascii="Times New Roman"/>
                <w:szCs w:val="21"/>
              </w:rPr>
            </w:pPr>
            <w:r w:rsidRPr="005355C9">
              <w:rPr>
                <w:rFonts w:ascii="Times New Roman"/>
                <w:szCs w:val="21"/>
              </w:rPr>
              <w:t>3.0</w:t>
            </w:r>
          </w:p>
        </w:tc>
        <w:tc>
          <w:tcPr>
            <w:tcW w:w="623" w:type="pct"/>
            <w:tcBorders>
              <w:bottom w:val="single" w:sz="12" w:space="0" w:color="auto"/>
            </w:tcBorders>
          </w:tcPr>
          <w:p w:rsidR="00E405C9" w:rsidRPr="005355C9" w:rsidRDefault="00E405C9" w:rsidP="00E1295C">
            <w:pPr>
              <w:spacing w:line="360" w:lineRule="exact"/>
              <w:jc w:val="right"/>
              <w:rPr>
                <w:rFonts w:ascii="Times New Roman"/>
                <w:szCs w:val="21"/>
              </w:rPr>
            </w:pPr>
            <w:r w:rsidRPr="005355C9">
              <w:rPr>
                <w:rFonts w:ascii="Times New Roman"/>
                <w:szCs w:val="21"/>
              </w:rPr>
              <w:t>3.6</w:t>
            </w:r>
          </w:p>
        </w:tc>
        <w:tc>
          <w:tcPr>
            <w:tcW w:w="637" w:type="pct"/>
            <w:tcBorders>
              <w:bottom w:val="single" w:sz="12" w:space="0" w:color="auto"/>
            </w:tcBorders>
          </w:tcPr>
          <w:p w:rsidR="00E405C9" w:rsidRPr="005355C9" w:rsidRDefault="00E405C9" w:rsidP="00E1295C">
            <w:pPr>
              <w:spacing w:line="360" w:lineRule="exact"/>
              <w:jc w:val="right"/>
              <w:rPr>
                <w:rFonts w:ascii="Times New Roman"/>
                <w:szCs w:val="21"/>
              </w:rPr>
            </w:pPr>
            <w:r w:rsidRPr="005355C9">
              <w:rPr>
                <w:rFonts w:ascii="Times New Roman"/>
                <w:szCs w:val="21"/>
              </w:rPr>
              <w:t>20.5</w:t>
            </w:r>
          </w:p>
        </w:tc>
        <w:tc>
          <w:tcPr>
            <w:tcW w:w="623" w:type="pct"/>
            <w:tcBorders>
              <w:bottom w:val="single" w:sz="12" w:space="0" w:color="auto"/>
            </w:tcBorders>
          </w:tcPr>
          <w:p w:rsidR="00E405C9" w:rsidRPr="005355C9" w:rsidRDefault="00E405C9" w:rsidP="00E1295C">
            <w:pPr>
              <w:spacing w:line="360" w:lineRule="exact"/>
              <w:jc w:val="right"/>
              <w:rPr>
                <w:rFonts w:ascii="Times New Roman"/>
                <w:szCs w:val="21"/>
              </w:rPr>
            </w:pPr>
            <w:r w:rsidRPr="005355C9">
              <w:rPr>
                <w:rFonts w:ascii="Times New Roman"/>
                <w:szCs w:val="21"/>
              </w:rPr>
              <w:t>79.5</w:t>
            </w:r>
          </w:p>
        </w:tc>
      </w:tr>
    </w:tbl>
    <w:p w:rsidR="00E405C9" w:rsidRDefault="00E405C9" w:rsidP="00E405C9">
      <w:pPr>
        <w:rPr>
          <w:szCs w:val="21"/>
        </w:rPr>
      </w:pPr>
    </w:p>
    <w:p w:rsidR="00A62B7A" w:rsidRPr="003D5957" w:rsidRDefault="003D5957" w:rsidP="003D5957">
      <w:pPr>
        <w:pStyle w:val="SingleTxt"/>
        <w:spacing w:after="0" w:line="240" w:lineRule="auto"/>
        <w:ind w:left="0"/>
        <w:rPr>
          <w:rFonts w:ascii="Times New Roman" w:hint="eastAsia"/>
          <w:sz w:val="20"/>
        </w:rPr>
      </w:pPr>
      <w:r>
        <w:rPr>
          <w:rFonts w:ascii="Times New Roman" w:hint="eastAsia"/>
          <w:noProof/>
          <w:sz w:val="20"/>
        </w:rPr>
        <w:pict>
          <v:line id="_x0000_s3388" style="position:absolute;left:0;text-align:left;z-index:1;mso-position-horizontal:center" from="0,30pt" to="1in,30pt" strokeweight=".25pt"/>
        </w:pict>
      </w:r>
    </w:p>
    <w:sectPr w:rsidR="00A62B7A" w:rsidRPr="003D5957" w:rsidSect="00900571">
      <w:headerReference w:type="even" r:id="rId33"/>
      <w:headerReference w:type="default" r:id="rId34"/>
      <w:footerReference w:type="even" r:id="rId35"/>
      <w:footerReference w:type="default" r:id="rId36"/>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2-11T13:47:00Z" w:initials="Start">
    <w:p w:rsidR="002F0DF8" w:rsidRDefault="002F0DF8">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sidR="00AA5D97">
        <w:rPr>
          <w:rFonts w:hint="eastAsia"/>
          <w:noProof/>
        </w:rPr>
        <w:t xml:space="preserve">页: </w:t>
      </w:r>
      <w:r w:rsidR="00AA5D97">
        <w:rPr>
          <w:noProof/>
        </w:rPr>
        <w:t>1</w:t>
      </w:r>
      <w:r w:rsidR="00AA5D97">
        <w:rPr>
          <w:rFonts w:hint="eastAsia"/>
          <w:noProof/>
        </w:rPr>
        <w:br/>
      </w:r>
      <w:r>
        <w:fldChar w:fldCharType="end"/>
      </w:r>
      <w:r>
        <w:rPr>
          <w:rStyle w:val="CommentReference"/>
        </w:rPr>
        <w:annotationRef/>
      </w:r>
      <w:r>
        <w:t>&lt;&lt;ODS JOB NO&gt;&gt;N</w:t>
      </w:r>
      <w:smartTag w:uri="urn:schemas-microsoft-com:office:smarttags" w:element="chmetcnv">
        <w:smartTagPr>
          <w:attr w:name="UnitName" w:val="C"/>
          <w:attr w:name="SourceValue" w:val="850440"/>
          <w:attr w:name="HasSpace" w:val="False"/>
          <w:attr w:name="Negative" w:val="False"/>
          <w:attr w:name="NumberType" w:val="1"/>
          <w:attr w:name="TCSC" w:val="0"/>
        </w:smartTagPr>
        <w:r>
          <w:t>08</w:t>
        </w:r>
        <w:r>
          <w:rPr>
            <w:rFonts w:hint="eastAsia"/>
          </w:rPr>
          <w:t>50440</w:t>
        </w:r>
        <w:r>
          <w:t>C</w:t>
        </w:r>
      </w:smartTag>
      <w:r>
        <w:t>&lt;&lt;ODS JOB NO&gt;&gt;</w:t>
      </w:r>
    </w:p>
    <w:p w:rsidR="002F0DF8" w:rsidRDefault="002F0DF8">
      <w:pPr>
        <w:pStyle w:val="CommentText"/>
      </w:pPr>
      <w:r>
        <w:t>&lt;&lt;ODS DOC SYMBOL1&gt;&gt;CEDAW/C/</w:t>
      </w:r>
      <w:r>
        <w:rPr>
          <w:rFonts w:hint="eastAsia"/>
        </w:rPr>
        <w:t>UZB</w:t>
      </w:r>
      <w:r>
        <w:t>/</w:t>
      </w:r>
      <w:r>
        <w:rPr>
          <w:rFonts w:hint="eastAsia"/>
        </w:rPr>
        <w:t>4</w:t>
      </w:r>
      <w:r>
        <w:t>&lt;&lt;ODS DOC SYMBOL1&gt;&gt;</w:t>
      </w:r>
    </w:p>
    <w:p w:rsidR="002F0DF8" w:rsidRDefault="002F0DF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18BF" w:rsidRDefault="000918BF">
      <w:r>
        <w:separator/>
      </w:r>
    </w:p>
  </w:endnote>
  <w:endnote w:type="continuationSeparator" w:id="0">
    <w:p w:rsidR="000918BF" w:rsidRDefault="000918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Trebuchet MS">
    <w:panose1 w:val="020B0603020202020204"/>
    <w:charset w:val="00"/>
    <w:family w:val="swiss"/>
    <w:pitch w:val="variable"/>
    <w:sig w:usb0="00000287" w:usb1="00000000" w:usb2="00000000" w:usb3="00000000" w:csb0="0000009F" w:csb1="00000000"/>
  </w:font>
  <w:font w:name="JNKHEB+TimesNewRoman">
    <w:altName w:val="Times New Roman"/>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DejaVu Sans">
    <w:altName w:val="Times New Roman"/>
    <w:charset w:val="00"/>
    <w:family w:val="roman"/>
    <w:pitch w:val="variable"/>
  </w:font>
  <w:font w:name="Calibri">
    <w:panose1 w:val="020F0502020204030204"/>
    <w:charset w:val="00"/>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Myanmar2.1">
    <w:altName w:val="Times New Roman"/>
    <w:charset w:val="00"/>
    <w:family w:val="swiss"/>
    <w:pitch w:val="variable"/>
    <w:sig w:usb0="00000003" w:usb1="00000000" w:usb2="000004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Palatino Linotype">
    <w:panose1 w:val="02040502050505030304"/>
    <w:charset w:val="00"/>
    <w:family w:val="roman"/>
    <w:pitch w:val="variable"/>
    <w:sig w:usb0="E0000287" w:usb1="40000013" w:usb2="00000000" w:usb3="00000000" w:csb0="0000019F" w:csb1="00000000"/>
  </w:font>
  <w:font w:name="SuvenirUz">
    <w:altName w:val="Times New Roman"/>
    <w:charset w:val="00"/>
    <w:family w:val="auto"/>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F0DF8">
      <w:tblPrEx>
        <w:tblCellMar>
          <w:top w:w="0" w:type="dxa"/>
          <w:bottom w:w="0" w:type="dxa"/>
        </w:tblCellMar>
      </w:tblPrEx>
      <w:tc>
        <w:tcPr>
          <w:tcW w:w="5033" w:type="dxa"/>
          <w:shd w:val="clear" w:color="auto" w:fill="auto"/>
        </w:tcPr>
        <w:p w:rsidR="002F0DF8" w:rsidRPr="00900571" w:rsidRDefault="002F0DF8" w:rsidP="00900571">
          <w:pPr>
            <w:pStyle w:val="Footer"/>
            <w:jc w:val="right"/>
            <w:rPr>
              <w:b w:val="0"/>
              <w:w w:val="103"/>
              <w:sz w:val="14"/>
            </w:rPr>
          </w:pPr>
        </w:p>
      </w:tc>
      <w:tc>
        <w:tcPr>
          <w:tcW w:w="5033" w:type="dxa"/>
          <w:shd w:val="clear" w:color="auto" w:fill="auto"/>
        </w:tcPr>
        <w:p w:rsidR="002F0DF8" w:rsidRPr="00900571" w:rsidRDefault="002F0DF8" w:rsidP="00900571">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AA5D97">
            <w:rPr>
              <w:w w:val="103"/>
              <w:sz w:val="17"/>
            </w:rPr>
            <w:t>1</w:t>
          </w:r>
          <w:r>
            <w:rPr>
              <w:w w:val="103"/>
              <w:sz w:val="17"/>
            </w:rPr>
            <w:fldChar w:fldCharType="end"/>
          </w:r>
        </w:p>
      </w:tc>
    </w:tr>
  </w:tbl>
  <w:p w:rsidR="002F0DF8" w:rsidRPr="00900571" w:rsidRDefault="002F0DF8" w:rsidP="0090057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F0DF8">
      <w:tblPrEx>
        <w:tblCellMar>
          <w:top w:w="0" w:type="dxa"/>
          <w:bottom w:w="0" w:type="dxa"/>
        </w:tblCellMar>
      </w:tblPrEx>
      <w:tc>
        <w:tcPr>
          <w:tcW w:w="5033" w:type="dxa"/>
          <w:shd w:val="clear" w:color="auto" w:fill="auto"/>
        </w:tcPr>
        <w:p w:rsidR="002F0DF8" w:rsidRPr="00900571" w:rsidRDefault="002F0DF8" w:rsidP="00900571">
          <w:pPr>
            <w:pStyle w:val="Footer"/>
            <w:jc w:val="right"/>
          </w:pPr>
          <w:r>
            <w:fldChar w:fldCharType="begin"/>
          </w:r>
          <w:r>
            <w:instrText xml:space="preserve"> PAGE  \* MERGEFORMAT </w:instrText>
          </w:r>
          <w:r>
            <w:fldChar w:fldCharType="separate"/>
          </w:r>
          <w:r w:rsidR="00AA5D97">
            <w:t>1</w:t>
          </w:r>
          <w:r>
            <w:fldChar w:fldCharType="end"/>
          </w:r>
        </w:p>
      </w:tc>
      <w:tc>
        <w:tcPr>
          <w:tcW w:w="5033" w:type="dxa"/>
          <w:shd w:val="clear" w:color="auto" w:fill="auto"/>
        </w:tcPr>
        <w:p w:rsidR="002F0DF8" w:rsidRPr="00900571" w:rsidRDefault="002F0DF8" w:rsidP="00900571">
          <w:pPr>
            <w:pStyle w:val="Footer"/>
            <w:jc w:val="left"/>
            <w:rPr>
              <w:b w:val="0"/>
              <w:w w:val="103"/>
              <w:sz w:val="14"/>
            </w:rPr>
          </w:pPr>
        </w:p>
      </w:tc>
    </w:tr>
  </w:tbl>
  <w:p w:rsidR="002F0DF8" w:rsidRPr="00900571" w:rsidRDefault="002F0DF8" w:rsidP="0090057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DF8" w:rsidRDefault="002F0DF8" w:rsidP="00900571">
    <w:pPr>
      <w:pStyle w:val="Footer"/>
      <w:rPr>
        <w:rFonts w:hint="eastAsia"/>
        <w:b w:val="0"/>
        <w:sz w:val="21"/>
      </w:rPr>
    </w:pPr>
    <w:r>
      <w:rPr>
        <w:rFonts w:hint="eastAsia"/>
        <w:b w:val="0"/>
        <w:sz w:val="21"/>
      </w:rPr>
      <w:t>08-50440 (C)</w:t>
    </w:r>
  </w:p>
  <w:p w:rsidR="002F0DF8" w:rsidRPr="00900571" w:rsidRDefault="002F0DF8" w:rsidP="00900571">
    <w:pPr>
      <w:spacing w:before="80" w:line="210" w:lineRule="exact"/>
      <w:rPr>
        <w:rFonts w:ascii="Barcode 3 of 9 by request" w:hAnsi="Barcode 3 of 9 by request" w:hint="eastAsia"/>
        <w:sz w:val="24"/>
      </w:rPr>
    </w:pPr>
    <w:r>
      <w:rPr>
        <w:rFonts w:ascii="Barcode 3 of 9 by request" w:hAnsi="Barcode 3 of 9 by request" w:hint="eastAsia"/>
        <w:sz w:val="24"/>
      </w:rPr>
      <w:t>*0850440*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DF8" w:rsidRDefault="002F0DF8">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AA5D97">
      <w:rPr>
        <w:rStyle w:val="PageNumber"/>
      </w:rPr>
      <w:t>128</w:t>
    </w:r>
    <w:r>
      <w:rPr>
        <w:rStyle w:val="PageNumber"/>
      </w:rPr>
      <w:fldChar w:fldCharType="end"/>
    </w:r>
  </w:p>
  <w:p w:rsidR="002F0DF8" w:rsidRDefault="002F0DF8">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DF8" w:rsidRDefault="002F0DF8">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AA5D97">
      <w:rPr>
        <w:rStyle w:val="PageNumber"/>
      </w:rPr>
      <w:t>129</w:t>
    </w:r>
    <w:r>
      <w:rPr>
        <w:rStyle w:val="PageNumber"/>
      </w:rPr>
      <w:fldChar w:fldCharType="end"/>
    </w:r>
  </w:p>
  <w:p w:rsidR="002F0DF8" w:rsidRDefault="002F0DF8">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DF8" w:rsidRDefault="002F0DF8">
    <w:pPr>
      <w:pStyle w:val="Footer"/>
      <w:ind w:right="360"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DF8" w:rsidRDefault="002F0DF8">
    <w:pPr>
      <w:pStyle w:val="Footer"/>
      <w:framePr w:wrap="around" w:vAnchor="text" w:hAnchor="page" w:x="1102" w:y="-658"/>
      <w:textDirection w:val="tbRl"/>
      <w:rPr>
        <w:rStyle w:val="PageNumber"/>
      </w:rPr>
    </w:pPr>
    <w:r>
      <w:rPr>
        <w:rStyle w:val="PageNumber"/>
      </w:rPr>
      <w:fldChar w:fldCharType="begin"/>
    </w:r>
    <w:r>
      <w:rPr>
        <w:rStyle w:val="PageNumber"/>
      </w:rPr>
      <w:instrText xml:space="preserve">PAGE  </w:instrText>
    </w:r>
    <w:r>
      <w:rPr>
        <w:rStyle w:val="PageNumber"/>
      </w:rPr>
      <w:fldChar w:fldCharType="separate"/>
    </w:r>
    <w:r w:rsidR="00AA5D97">
      <w:rPr>
        <w:rStyle w:val="PageNumber"/>
      </w:rPr>
      <w:t>133</w:t>
    </w:r>
    <w:r>
      <w:rPr>
        <w:rStyle w:val="PageNumber"/>
      </w:rPr>
      <w:fldChar w:fldCharType="end"/>
    </w:r>
  </w:p>
  <w:p w:rsidR="002F0DF8" w:rsidRDefault="002F0DF8">
    <w:pPr>
      <w:pStyle w:val="Footer"/>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DF8" w:rsidRDefault="002F0DF8">
    <w:pPr>
      <w:pStyle w:val="Footer"/>
      <w:framePr w:h="307" w:hRule="exact" w:wrap="around" w:vAnchor="text" w:hAnchor="page" w:x="1197" w:y="71"/>
      <w:rPr>
        <w:rStyle w:val="PageNumber"/>
      </w:rPr>
    </w:pPr>
    <w:r>
      <w:rPr>
        <w:rStyle w:val="PageNumber"/>
      </w:rPr>
      <w:fldChar w:fldCharType="begin"/>
    </w:r>
    <w:r>
      <w:rPr>
        <w:rStyle w:val="PageNumber"/>
      </w:rPr>
      <w:instrText xml:space="preserve">PAGE  </w:instrText>
    </w:r>
    <w:r>
      <w:rPr>
        <w:rStyle w:val="PageNumber"/>
      </w:rPr>
      <w:fldChar w:fldCharType="separate"/>
    </w:r>
    <w:r w:rsidR="00AA5D97">
      <w:rPr>
        <w:rStyle w:val="PageNumber"/>
      </w:rPr>
      <w:t>1</w:t>
    </w:r>
    <w:r>
      <w:rPr>
        <w:rStyle w:val="PageNumber"/>
      </w:rPr>
      <w:fldChar w:fldCharType="end"/>
    </w:r>
  </w:p>
  <w:p w:rsidR="002F0DF8" w:rsidRDefault="002F0DF8">
    <w:pPr>
      <w:pStyle w:val="Footer"/>
      <w:ind w:right="360" w:firstLine="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DF8" w:rsidRDefault="002F0DF8" w:rsidP="00A16741">
    <w:pPr>
      <w:pStyle w:val="Footer"/>
      <w:framePr w:wrap="around" w:vAnchor="text" w:hAnchor="page" w:x="10930" w:y="-307"/>
      <w:rPr>
        <w:rStyle w:val="PageNumber"/>
      </w:rPr>
    </w:pPr>
    <w:r>
      <w:rPr>
        <w:rStyle w:val="PageNumber"/>
      </w:rPr>
      <w:fldChar w:fldCharType="begin"/>
    </w:r>
    <w:r>
      <w:rPr>
        <w:rStyle w:val="PageNumber"/>
      </w:rPr>
      <w:instrText xml:space="preserve">PAGE  </w:instrText>
    </w:r>
    <w:r>
      <w:rPr>
        <w:rStyle w:val="PageNumber"/>
      </w:rPr>
      <w:fldChar w:fldCharType="separate"/>
    </w:r>
    <w:r w:rsidR="00AA5D97">
      <w:rPr>
        <w:rStyle w:val="PageNumber"/>
      </w:rPr>
      <w:t>135</w:t>
    </w:r>
    <w:r>
      <w:rPr>
        <w:rStyle w:val="PageNumber"/>
      </w:rPr>
      <w:fldChar w:fldCharType="end"/>
    </w:r>
  </w:p>
  <w:p w:rsidR="002F0DF8" w:rsidRDefault="002F0DF8">
    <w:pPr>
      <w:pStyle w:val="Footer"/>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DF8" w:rsidRDefault="002F0DF8">
    <w:pPr>
      <w:pStyle w:val="Footer"/>
      <w:framePr w:h="307" w:hRule="exact" w:wrap="around" w:vAnchor="text" w:hAnchor="page" w:x="1300" w:y="-9664"/>
      <w:textDirection w:val="tbRl"/>
      <w:rPr>
        <w:rStyle w:val="PageNumber"/>
      </w:rPr>
    </w:pPr>
    <w:r>
      <w:rPr>
        <w:rStyle w:val="PageNumber"/>
      </w:rPr>
      <w:fldChar w:fldCharType="begin"/>
    </w:r>
    <w:r>
      <w:rPr>
        <w:rStyle w:val="PageNumber"/>
      </w:rPr>
      <w:instrText xml:space="preserve">PAGE  </w:instrText>
    </w:r>
    <w:r>
      <w:rPr>
        <w:rStyle w:val="PageNumber"/>
      </w:rPr>
      <w:fldChar w:fldCharType="separate"/>
    </w:r>
    <w:r w:rsidR="00AA5D97">
      <w:rPr>
        <w:rStyle w:val="PageNumber"/>
      </w:rPr>
      <w:t>150</w:t>
    </w:r>
    <w:r>
      <w:rPr>
        <w:rStyle w:val="PageNumber"/>
      </w:rPr>
      <w:fldChar w:fldCharType="end"/>
    </w:r>
  </w:p>
  <w:p w:rsidR="002F0DF8" w:rsidRDefault="002F0DF8">
    <w:pPr>
      <w:pStyle w:val="Footer"/>
      <w:ind w:right="360" w:firstLine="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DF8" w:rsidRDefault="002F0DF8" w:rsidP="00310E51">
    <w:pPr>
      <w:pStyle w:val="Footer"/>
      <w:framePr w:wrap="around" w:vAnchor="text" w:hAnchor="page" w:x="1585" w:y="-292"/>
      <w:textDirection w:val="tbRl"/>
      <w:rPr>
        <w:rStyle w:val="PageNumber"/>
      </w:rPr>
    </w:pPr>
    <w:r>
      <w:rPr>
        <w:rStyle w:val="PageNumber"/>
      </w:rPr>
      <w:fldChar w:fldCharType="begin"/>
    </w:r>
    <w:r>
      <w:rPr>
        <w:rStyle w:val="PageNumber"/>
      </w:rPr>
      <w:instrText xml:space="preserve">PAGE  </w:instrText>
    </w:r>
    <w:r>
      <w:rPr>
        <w:rStyle w:val="PageNumber"/>
      </w:rPr>
      <w:fldChar w:fldCharType="separate"/>
    </w:r>
    <w:r w:rsidR="00AA5D97">
      <w:rPr>
        <w:rStyle w:val="PageNumber"/>
      </w:rPr>
      <w:t>151</w:t>
    </w:r>
    <w:r>
      <w:rPr>
        <w:rStyle w:val="PageNumber"/>
      </w:rPr>
      <w:fldChar w:fldCharType="end"/>
    </w:r>
  </w:p>
  <w:p w:rsidR="002F0DF8" w:rsidRDefault="002F0DF8">
    <w:pPr>
      <w:pStyle w:val="Footer"/>
      <w:ind w:right="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DF8" w:rsidRDefault="002F0DF8" w:rsidP="00603149">
    <w:pPr>
      <w:pStyle w:val="Footer"/>
      <w:framePr w:h="307" w:hRule="exact" w:wrap="around" w:vAnchor="text" w:hAnchor="page" w:x="1196" w:y="-67"/>
      <w:rPr>
        <w:rStyle w:val="PageNumber"/>
      </w:rPr>
    </w:pPr>
    <w:r>
      <w:rPr>
        <w:rStyle w:val="PageNumber"/>
      </w:rPr>
      <w:fldChar w:fldCharType="begin"/>
    </w:r>
    <w:r>
      <w:rPr>
        <w:rStyle w:val="PageNumber"/>
      </w:rPr>
      <w:instrText xml:space="preserve">PAGE  </w:instrText>
    </w:r>
    <w:r>
      <w:rPr>
        <w:rStyle w:val="PageNumber"/>
      </w:rPr>
      <w:fldChar w:fldCharType="separate"/>
    </w:r>
    <w:r w:rsidR="00AA5D97">
      <w:rPr>
        <w:rStyle w:val="PageNumber"/>
      </w:rPr>
      <w:t>154</w:t>
    </w:r>
    <w:r>
      <w:rPr>
        <w:rStyle w:val="PageNumber"/>
      </w:rPr>
      <w:fldChar w:fldCharType="end"/>
    </w:r>
  </w:p>
  <w:p w:rsidR="002F0DF8" w:rsidRDefault="002F0DF8">
    <w:pPr>
      <w:pStyle w:val="Footer"/>
      <w:ind w:right="360" w:firstLine="36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DF8" w:rsidRDefault="002F0DF8" w:rsidP="006A1082">
    <w:pPr>
      <w:pStyle w:val="Footer"/>
      <w:framePr w:wrap="around" w:vAnchor="text" w:hAnchor="page" w:x="10751" w:y="-67"/>
      <w:rPr>
        <w:rStyle w:val="PageNumber"/>
      </w:rPr>
    </w:pPr>
    <w:r>
      <w:rPr>
        <w:rStyle w:val="PageNumber"/>
      </w:rPr>
      <w:fldChar w:fldCharType="begin"/>
    </w:r>
    <w:r>
      <w:rPr>
        <w:rStyle w:val="PageNumber"/>
      </w:rPr>
      <w:instrText xml:space="preserve">PAGE  </w:instrText>
    </w:r>
    <w:r>
      <w:rPr>
        <w:rStyle w:val="PageNumber"/>
      </w:rPr>
      <w:fldChar w:fldCharType="separate"/>
    </w:r>
    <w:r w:rsidR="00AA5D97">
      <w:rPr>
        <w:rStyle w:val="PageNumber"/>
      </w:rPr>
      <w:t>155</w:t>
    </w:r>
    <w:r>
      <w:rPr>
        <w:rStyle w:val="PageNumber"/>
      </w:rPr>
      <w:fldChar w:fldCharType="end"/>
    </w:r>
  </w:p>
  <w:p w:rsidR="002F0DF8" w:rsidRDefault="002F0DF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18BF" w:rsidRDefault="000918BF">
      <w:r>
        <w:separator/>
      </w:r>
    </w:p>
  </w:footnote>
  <w:footnote w:type="continuationSeparator" w:id="0">
    <w:p w:rsidR="000918BF" w:rsidRDefault="000918BF">
      <w:r>
        <w:continuationSeparator/>
      </w:r>
    </w:p>
  </w:footnote>
  <w:footnote w:id="1">
    <w:p w:rsidR="002F0DF8" w:rsidRPr="00E5190E" w:rsidRDefault="002F0DF8" w:rsidP="009534B0">
      <w:pPr>
        <w:pStyle w:val="FootnoteText"/>
        <w:rPr>
          <w:rFonts w:ascii="Times New Roman"/>
        </w:rPr>
      </w:pPr>
      <w:r w:rsidRPr="00E5190E">
        <w:rPr>
          <w:rStyle w:val="FootnoteReference"/>
          <w:rFonts w:ascii="Times New Roman"/>
        </w:rPr>
        <w:t>*</w:t>
      </w:r>
      <w:r w:rsidRPr="00E5190E">
        <w:rPr>
          <w:rFonts w:ascii="Times New Roman"/>
        </w:rPr>
        <w:t xml:space="preserve">   </w:t>
      </w:r>
      <w:r w:rsidRPr="00E5190E">
        <w:rPr>
          <w:rFonts w:ascii="Times New Roman"/>
        </w:rPr>
        <w:t>本文件在印发时未经正式编辑。</w:t>
      </w:r>
    </w:p>
  </w:footnote>
  <w:footnote w:id="2">
    <w:p w:rsidR="002F0DF8" w:rsidRDefault="002F0DF8" w:rsidP="00E405C9">
      <w:pPr>
        <w:pStyle w:val="FootnoteText"/>
        <w:rPr>
          <w:rFonts w:hint="eastAsia"/>
        </w:rPr>
      </w:pPr>
      <w:r>
        <w:rPr>
          <w:rStyle w:val="FootnoteReference"/>
        </w:rPr>
        <w:footnoteRef/>
      </w:r>
      <w:r>
        <w:t xml:space="preserve"> </w:t>
      </w:r>
      <w:r>
        <w:rPr>
          <w:rFonts w:hint="eastAsia"/>
        </w:rPr>
        <w:t xml:space="preserve"> 乌兹别克斯坦共和国国家统计委员会的数据。</w:t>
      </w:r>
    </w:p>
  </w:footnote>
  <w:footnote w:id="3">
    <w:p w:rsidR="002F0DF8" w:rsidRDefault="002F0DF8" w:rsidP="009C0270">
      <w:pPr>
        <w:pStyle w:val="FootnoteText"/>
        <w:rPr>
          <w:rFonts w:hint="eastAsia"/>
        </w:rPr>
      </w:pPr>
      <w:r>
        <w:rPr>
          <w:rStyle w:val="FootnoteReference"/>
        </w:rPr>
        <w:footnoteRef/>
      </w:r>
      <w:r>
        <w:rPr>
          <w:rFonts w:hint="eastAsia"/>
        </w:rPr>
        <w:t xml:space="preserve">  乌兹别克斯坦共和国国家统计委员会的数据。</w:t>
      </w:r>
    </w:p>
  </w:footnote>
  <w:footnote w:id="4">
    <w:p w:rsidR="002F0DF8" w:rsidRDefault="002F0DF8" w:rsidP="0085218B">
      <w:pPr>
        <w:pStyle w:val="FootnoteText"/>
      </w:pPr>
      <w:r>
        <w:rPr>
          <w:rStyle w:val="FootnoteReference"/>
        </w:rPr>
        <w:footnoteRef/>
      </w:r>
      <w:r>
        <w:rPr>
          <w:rFonts w:hint="eastAsia"/>
        </w:rPr>
        <w:t xml:space="preserve">  乌兹别克斯坦共和国国家统计委员会的数据。</w:t>
      </w:r>
    </w:p>
  </w:footnote>
  <w:footnote w:id="5">
    <w:p w:rsidR="002F0DF8" w:rsidRDefault="002F0DF8" w:rsidP="00E405C9">
      <w:pPr>
        <w:pStyle w:val="FootnoteText"/>
        <w:rPr>
          <w:rFonts w:hint="eastAsia"/>
        </w:rPr>
      </w:pPr>
      <w:r>
        <w:rPr>
          <w:rStyle w:val="FootnoteReference"/>
        </w:rPr>
        <w:footnoteRef/>
      </w:r>
      <w:r>
        <w:rPr>
          <w:rFonts w:hint="eastAsia"/>
        </w:rPr>
        <w:t xml:space="preserve">  乌兹别克斯坦共和国国家统计委员会的数据。</w:t>
      </w:r>
    </w:p>
  </w:footnote>
  <w:footnote w:id="6">
    <w:p w:rsidR="002F0DF8" w:rsidRDefault="002F0DF8" w:rsidP="00E405C9">
      <w:pPr>
        <w:pStyle w:val="FootnoteText"/>
        <w:rPr>
          <w:rFonts w:hint="eastAsia"/>
        </w:rPr>
      </w:pPr>
      <w:r>
        <w:rPr>
          <w:rStyle w:val="FootnoteReference"/>
        </w:rPr>
        <w:footnoteRef/>
      </w:r>
      <w:r>
        <w:rPr>
          <w:rFonts w:hint="eastAsia"/>
        </w:rPr>
        <w:t xml:space="preserve"> 联合国儿童基金会和乌兹别克斯坦共和国国家统计委员会，2007年。2006年乌兹别克斯坦多指标类集调查，最终报告。乌兹别克斯坦塔什干，联合国儿童基金会。</w:t>
      </w:r>
    </w:p>
  </w:footnote>
  <w:footnote w:id="7">
    <w:p w:rsidR="002F0DF8" w:rsidRDefault="002F0DF8" w:rsidP="00E405C9">
      <w:pPr>
        <w:pStyle w:val="FootnoteText"/>
      </w:pPr>
      <w:r>
        <w:rPr>
          <w:rStyle w:val="FootnoteReference"/>
        </w:rPr>
        <w:footnoteRef/>
      </w:r>
      <w:r>
        <w:rPr>
          <w:rFonts w:hint="eastAsia"/>
        </w:rPr>
        <w:t xml:space="preserve"> 乌兹别克斯坦共和国国家统计委员会的数据。</w:t>
      </w:r>
    </w:p>
  </w:footnote>
  <w:footnote w:id="8">
    <w:p w:rsidR="002F0DF8" w:rsidRDefault="002F0DF8" w:rsidP="00E405C9">
      <w:pPr>
        <w:pStyle w:val="FootnoteText"/>
      </w:pPr>
      <w:r>
        <w:rPr>
          <w:rStyle w:val="FootnoteReference"/>
        </w:rPr>
        <w:footnoteRef/>
      </w:r>
      <w:r>
        <w:rPr>
          <w:rFonts w:hint="eastAsia"/>
        </w:rPr>
        <w:t xml:space="preserve"> 乌兹别克斯坦共和国国家统计委员会的数据。</w:t>
      </w:r>
    </w:p>
  </w:footnote>
  <w:footnote w:id="9">
    <w:p w:rsidR="002F0DF8" w:rsidRDefault="002F0DF8" w:rsidP="00E405C9">
      <w:pPr>
        <w:pStyle w:val="FootnoteText"/>
      </w:pPr>
      <w:r>
        <w:rPr>
          <w:rStyle w:val="FootnoteReference"/>
        </w:rPr>
        <w:footnoteRef/>
      </w:r>
      <w:r>
        <w:rPr>
          <w:rFonts w:hint="eastAsia"/>
        </w:rPr>
        <w:t xml:space="preserve"> 乌兹别克斯坦共和国国家统计委员会的数据。</w:t>
      </w:r>
    </w:p>
  </w:footnote>
  <w:footnote w:id="10">
    <w:p w:rsidR="002F0DF8" w:rsidRDefault="002F0DF8" w:rsidP="00E405C9">
      <w:pPr>
        <w:pStyle w:val="FootnoteText"/>
        <w:rPr>
          <w:rFonts w:hint="eastAsia"/>
        </w:rPr>
      </w:pPr>
      <w:r>
        <w:rPr>
          <w:rStyle w:val="FootnoteReference"/>
        </w:rPr>
        <w:footnoteRef/>
      </w:r>
      <w:r>
        <w:rPr>
          <w:rFonts w:hint="eastAsia"/>
        </w:rPr>
        <w:t xml:space="preserve"> 乌兹别克斯坦共和国国家统计委员会的数据。</w:t>
      </w:r>
    </w:p>
  </w:footnote>
  <w:footnote w:id="11">
    <w:p w:rsidR="002F0DF8" w:rsidRDefault="002F0DF8" w:rsidP="00C76B1E">
      <w:pPr>
        <w:pStyle w:val="FootnoteText"/>
      </w:pPr>
      <w:r>
        <w:rPr>
          <w:rStyle w:val="FootnoteReference"/>
        </w:rPr>
        <w:footnoteRef/>
      </w:r>
      <w:r>
        <w:rPr>
          <w:rFonts w:hint="eastAsia"/>
        </w:rPr>
        <w:t xml:space="preserve"> 乌兹别克斯坦共和国国家统计委员会的数据。</w:t>
      </w:r>
    </w:p>
  </w:footnote>
  <w:footnote w:id="12">
    <w:p w:rsidR="002F0DF8" w:rsidRDefault="002F0DF8" w:rsidP="00E405C9">
      <w:pPr>
        <w:pStyle w:val="FootnoteText"/>
      </w:pPr>
      <w:r>
        <w:rPr>
          <w:rStyle w:val="FootnoteReference"/>
        </w:rPr>
        <w:footnoteRef/>
      </w:r>
      <w:r>
        <w:rPr>
          <w:rFonts w:hint="eastAsia"/>
        </w:rPr>
        <w:t xml:space="preserve"> 乌兹别克斯坦共和国国家统计委员会的数据。</w:t>
      </w:r>
    </w:p>
  </w:footnote>
  <w:footnote w:id="13">
    <w:p w:rsidR="002F0DF8" w:rsidRDefault="002F0DF8" w:rsidP="00E405C9">
      <w:pPr>
        <w:pStyle w:val="FootnoteText"/>
      </w:pPr>
      <w:r>
        <w:rPr>
          <w:rStyle w:val="FootnoteReference"/>
        </w:rPr>
        <w:footnoteRef/>
      </w:r>
      <w:r>
        <w:rPr>
          <w:rFonts w:hint="eastAsia"/>
        </w:rPr>
        <w:t xml:space="preserve"> 乌兹别克斯坦共和国国家统计委员会的数据。</w:t>
      </w:r>
    </w:p>
  </w:footnote>
  <w:footnote w:id="14">
    <w:p w:rsidR="002F0DF8" w:rsidRPr="000E56CC" w:rsidRDefault="002F0DF8" w:rsidP="00E405C9">
      <w:pPr>
        <w:pStyle w:val="FootnoteText"/>
      </w:pPr>
      <w:r>
        <w:rPr>
          <w:rStyle w:val="FootnoteReference"/>
        </w:rPr>
        <w:footnoteRef/>
      </w:r>
      <w:r>
        <w:rPr>
          <w:rFonts w:hint="eastAsia"/>
        </w:rPr>
        <w:t xml:space="preserve"> 乌兹别克斯坦共和国国家统计委员会的数据。</w:t>
      </w:r>
    </w:p>
  </w:footnote>
  <w:footnote w:id="15">
    <w:p w:rsidR="002F0DF8" w:rsidRDefault="002F0DF8" w:rsidP="00E405C9">
      <w:pPr>
        <w:rPr>
          <w:rFonts w:hint="eastAsia"/>
          <w:sz w:val="18"/>
          <w:szCs w:val="18"/>
        </w:rPr>
      </w:pPr>
      <w:r>
        <w:rPr>
          <w:rStyle w:val="FootnoteReference"/>
          <w:color w:val="000000"/>
          <w:sz w:val="18"/>
          <w:szCs w:val="18"/>
        </w:rPr>
        <w:footnoteRef/>
      </w:r>
      <w:r>
        <w:rPr>
          <w:rFonts w:hint="eastAsia"/>
          <w:sz w:val="18"/>
          <w:szCs w:val="18"/>
        </w:rPr>
        <w:t xml:space="preserve"> 乌兹别克斯坦共和国国家统计委员会的数据。</w:t>
      </w:r>
    </w:p>
  </w:footnote>
  <w:footnote w:id="16">
    <w:p w:rsidR="002F0DF8" w:rsidRDefault="002F0DF8" w:rsidP="000E56CC">
      <w:pPr>
        <w:pStyle w:val="FootnoteText"/>
        <w:spacing w:line="240" w:lineRule="auto"/>
        <w:rPr>
          <w:rFonts w:hint="eastAsia"/>
          <w:color w:val="000000"/>
          <w:szCs w:val="18"/>
        </w:rPr>
      </w:pPr>
      <w:r>
        <w:rPr>
          <w:rStyle w:val="FootnoteReference"/>
          <w:color w:val="000000"/>
          <w:szCs w:val="18"/>
        </w:rPr>
        <w:footnoteRef/>
      </w:r>
      <w:r>
        <w:rPr>
          <w:color w:val="000000"/>
          <w:szCs w:val="18"/>
        </w:rPr>
        <w:t xml:space="preserve"> </w:t>
      </w:r>
      <w:r>
        <w:rPr>
          <w:rFonts w:hint="eastAsia"/>
          <w:color w:val="000000"/>
          <w:szCs w:val="18"/>
        </w:rPr>
        <w:t>乌兹别克斯坦共和国</w:t>
      </w:r>
      <w:r>
        <w:rPr>
          <w:rFonts w:hint="eastAsia"/>
          <w:szCs w:val="18"/>
        </w:rPr>
        <w:t>国家统计委员会的</w:t>
      </w:r>
      <w:r>
        <w:rPr>
          <w:rFonts w:hint="eastAsia"/>
          <w:color w:val="000000"/>
          <w:szCs w:val="18"/>
        </w:rPr>
        <w:t>数据。</w:t>
      </w:r>
    </w:p>
  </w:footnote>
  <w:footnote w:id="17">
    <w:p w:rsidR="002F0DF8" w:rsidRDefault="002F0DF8" w:rsidP="00E405C9">
      <w:pPr>
        <w:rPr>
          <w:rFonts w:hint="eastAsia"/>
          <w:color w:val="000000"/>
          <w:sz w:val="18"/>
          <w:szCs w:val="18"/>
        </w:rPr>
      </w:pPr>
      <w:r>
        <w:rPr>
          <w:rStyle w:val="FootnoteReference"/>
          <w:color w:val="000000"/>
          <w:sz w:val="18"/>
          <w:szCs w:val="18"/>
        </w:rPr>
        <w:footnoteRef/>
      </w:r>
      <w:r>
        <w:rPr>
          <w:color w:val="000000"/>
          <w:sz w:val="18"/>
          <w:szCs w:val="18"/>
        </w:rPr>
        <w:t xml:space="preserve"> </w:t>
      </w:r>
      <w:r>
        <w:rPr>
          <w:rFonts w:hint="eastAsia"/>
          <w:color w:val="000000"/>
          <w:sz w:val="18"/>
          <w:szCs w:val="18"/>
        </w:rPr>
        <w:t>乌兹别克斯坦共和国</w:t>
      </w:r>
      <w:r>
        <w:rPr>
          <w:rFonts w:hint="eastAsia"/>
          <w:sz w:val="18"/>
          <w:szCs w:val="18"/>
        </w:rPr>
        <w:t>国家统计委员会的</w:t>
      </w:r>
      <w:r>
        <w:rPr>
          <w:rFonts w:hint="eastAsia"/>
          <w:color w:val="000000"/>
          <w:sz w:val="18"/>
          <w:szCs w:val="18"/>
        </w:rPr>
        <w:t>数据。</w:t>
      </w:r>
    </w:p>
  </w:footnote>
  <w:footnote w:id="18">
    <w:p w:rsidR="002F0DF8" w:rsidRDefault="002F0DF8" w:rsidP="00E405C9">
      <w:pPr>
        <w:rPr>
          <w:rFonts w:hint="eastAsia"/>
          <w:color w:val="000000"/>
          <w:sz w:val="18"/>
          <w:szCs w:val="18"/>
        </w:rPr>
      </w:pPr>
      <w:r>
        <w:rPr>
          <w:rStyle w:val="FootnoteReference"/>
          <w:color w:val="000000"/>
          <w:sz w:val="18"/>
          <w:szCs w:val="18"/>
        </w:rPr>
        <w:footnoteRef/>
      </w:r>
      <w:r>
        <w:rPr>
          <w:rFonts w:hint="eastAsia"/>
          <w:sz w:val="18"/>
          <w:szCs w:val="18"/>
        </w:rPr>
        <w:t xml:space="preserve"> 乌兹别克斯坦共和国国家统计委员会的数据。</w:t>
      </w:r>
    </w:p>
  </w:footnote>
  <w:footnote w:id="19">
    <w:p w:rsidR="002F0DF8" w:rsidRDefault="002F0DF8" w:rsidP="00E405C9">
      <w:pPr>
        <w:autoSpaceDE w:val="0"/>
        <w:autoSpaceDN w:val="0"/>
        <w:rPr>
          <w:rFonts w:hint="eastAsia"/>
          <w:sz w:val="18"/>
          <w:szCs w:val="18"/>
        </w:rPr>
      </w:pPr>
      <w:r>
        <w:rPr>
          <w:rStyle w:val="FootnoteReference"/>
          <w:sz w:val="18"/>
          <w:szCs w:val="18"/>
        </w:rPr>
        <w:footnoteRef/>
      </w:r>
      <w:r>
        <w:rPr>
          <w:sz w:val="18"/>
          <w:szCs w:val="18"/>
        </w:rPr>
        <w:t xml:space="preserve"> </w:t>
      </w:r>
      <w:r>
        <w:rPr>
          <w:rFonts w:hint="eastAsia"/>
          <w:color w:val="000000"/>
          <w:sz w:val="18"/>
          <w:szCs w:val="18"/>
        </w:rPr>
        <w:t>乌兹别克斯坦共和国中央选举委员会的数据。</w:t>
      </w:r>
    </w:p>
  </w:footnote>
  <w:footnote w:id="20">
    <w:p w:rsidR="002F0DF8" w:rsidRDefault="002F0DF8" w:rsidP="00E405C9">
      <w:pPr>
        <w:autoSpaceDE w:val="0"/>
        <w:autoSpaceDN w:val="0"/>
        <w:rPr>
          <w:rFonts w:hint="eastAsia"/>
          <w:sz w:val="18"/>
          <w:szCs w:val="18"/>
        </w:rPr>
      </w:pPr>
      <w:r>
        <w:rPr>
          <w:rStyle w:val="FootnoteReference"/>
          <w:sz w:val="18"/>
          <w:szCs w:val="18"/>
        </w:rPr>
        <w:footnoteRef/>
      </w:r>
      <w:r>
        <w:rPr>
          <w:sz w:val="18"/>
          <w:szCs w:val="18"/>
        </w:rPr>
        <w:t xml:space="preserve"> </w:t>
      </w:r>
      <w:r>
        <w:rPr>
          <w:rFonts w:hint="eastAsia"/>
          <w:sz w:val="18"/>
          <w:szCs w:val="18"/>
        </w:rPr>
        <w:t>乌兹别克斯坦共和国国家统计委员会的数据。</w:t>
      </w:r>
    </w:p>
  </w:footnote>
  <w:footnote w:id="21">
    <w:p w:rsidR="002F0DF8" w:rsidRDefault="002F0DF8" w:rsidP="00E405C9">
      <w:pPr>
        <w:pStyle w:val="FootnoteText"/>
        <w:rPr>
          <w:rFonts w:hint="eastAsia"/>
          <w:szCs w:val="18"/>
        </w:rPr>
      </w:pPr>
      <w:r>
        <w:rPr>
          <w:rStyle w:val="FootnoteReference"/>
          <w:szCs w:val="18"/>
        </w:rPr>
        <w:footnoteRef/>
      </w:r>
      <w:r>
        <w:rPr>
          <w:rFonts w:hint="eastAsia"/>
          <w:szCs w:val="18"/>
        </w:rPr>
        <w:t xml:space="preserve"> 乌兹别克斯坦共和国国家统计委员会的数据</w:t>
      </w:r>
    </w:p>
  </w:footnote>
  <w:footnote w:id="22">
    <w:p w:rsidR="002F0DF8" w:rsidRDefault="002F0DF8" w:rsidP="00E405C9">
      <w:pPr>
        <w:pStyle w:val="FootnoteText"/>
        <w:rPr>
          <w:rFonts w:hint="eastAsia"/>
          <w:szCs w:val="18"/>
          <w:lang w:val="ru-RU"/>
        </w:rPr>
      </w:pPr>
      <w:r>
        <w:rPr>
          <w:rStyle w:val="FootnoteReference"/>
          <w:szCs w:val="18"/>
        </w:rPr>
        <w:footnoteRef/>
      </w:r>
      <w:r>
        <w:rPr>
          <w:szCs w:val="18"/>
          <w:lang w:val="ru-RU"/>
        </w:rPr>
        <w:t xml:space="preserve"> </w:t>
      </w:r>
      <w:r>
        <w:rPr>
          <w:rFonts w:hint="eastAsia"/>
          <w:szCs w:val="18"/>
        </w:rPr>
        <w:t>乌兹别克斯坦共和国国家统计委员会的数据</w:t>
      </w:r>
      <w:r>
        <w:rPr>
          <w:rFonts w:hint="eastAsia"/>
          <w:szCs w:val="18"/>
          <w:lang w:val="ru-RU"/>
        </w:rPr>
        <w:t>。</w:t>
      </w:r>
    </w:p>
  </w:footnote>
  <w:footnote w:id="23">
    <w:p w:rsidR="002F0DF8" w:rsidRDefault="002F0DF8" w:rsidP="00E405C9">
      <w:pPr>
        <w:pStyle w:val="FootnoteText"/>
        <w:rPr>
          <w:rFonts w:hint="eastAsia"/>
        </w:rPr>
      </w:pPr>
      <w:r>
        <w:rPr>
          <w:rStyle w:val="FootnoteReference"/>
        </w:rPr>
        <w:footnoteRef/>
      </w:r>
      <w:r>
        <w:t xml:space="preserve"> </w:t>
      </w:r>
      <w:r>
        <w:rPr>
          <w:rFonts w:hint="eastAsia"/>
        </w:rPr>
        <w:t>根据《乌兹别克斯坦共和国刑事讼诉法》第13条，未构成重大社会危害和轻度犯罪行为的刑事案件可由单个法官审理。</w:t>
      </w:r>
    </w:p>
  </w:footnote>
  <w:footnote w:id="24">
    <w:p w:rsidR="002F0DF8" w:rsidRDefault="002F0DF8" w:rsidP="00E405C9">
      <w:pPr>
        <w:pStyle w:val="FootnoteText"/>
        <w:rPr>
          <w:rFonts w:hint="eastAsia"/>
        </w:rPr>
      </w:pPr>
      <w:r>
        <w:rPr>
          <w:rStyle w:val="FootnoteReference"/>
        </w:rPr>
        <w:footnoteRef/>
      </w:r>
      <w:r>
        <w:t xml:space="preserve"> </w:t>
      </w:r>
      <w:r>
        <w:rPr>
          <w:rFonts w:hint="eastAsia"/>
        </w:rPr>
        <w:t>乌兹别克斯坦共和国</w:t>
      </w:r>
      <w:r>
        <w:rPr>
          <w:rFonts w:hint="eastAsia"/>
          <w:szCs w:val="18"/>
        </w:rPr>
        <w:t>国家统计委员会的</w:t>
      </w:r>
      <w:r>
        <w:rPr>
          <w:rFonts w:hint="eastAsia"/>
        </w:rPr>
        <w:t>数据。</w:t>
      </w:r>
    </w:p>
  </w:footnote>
  <w:footnote w:id="25">
    <w:p w:rsidR="002F0DF8" w:rsidRDefault="002F0DF8" w:rsidP="00E405C9">
      <w:pPr>
        <w:pStyle w:val="FootnoteText"/>
        <w:rPr>
          <w:rFonts w:hint="eastAsia"/>
        </w:rPr>
      </w:pPr>
      <w:r>
        <w:rPr>
          <w:rStyle w:val="FootnoteReference"/>
        </w:rPr>
        <w:footnoteRef/>
      </w:r>
      <w:r>
        <w:t xml:space="preserve"> </w:t>
      </w:r>
      <w:r>
        <w:rPr>
          <w:rFonts w:hint="eastAsia"/>
        </w:rPr>
        <w:t>乌兹别克斯坦共和国司法部执行法庭裁决、司法活动的后勤和财政保证司的数据。</w:t>
      </w:r>
    </w:p>
  </w:footnote>
  <w:footnote w:id="26">
    <w:p w:rsidR="002F0DF8" w:rsidRPr="0093737D" w:rsidRDefault="002F0DF8" w:rsidP="00E405C9">
      <w:pPr>
        <w:rPr>
          <w:rFonts w:ascii="Times New Roman"/>
          <w:sz w:val="18"/>
          <w:szCs w:val="18"/>
        </w:rPr>
      </w:pPr>
      <w:r>
        <w:rPr>
          <w:rStyle w:val="FootnoteReference"/>
          <w:sz w:val="18"/>
          <w:szCs w:val="18"/>
        </w:rPr>
        <w:footnoteRef/>
      </w:r>
      <w:r>
        <w:rPr>
          <w:rFonts w:hAnsi="SimSun" w:hint="eastAsia"/>
          <w:sz w:val="18"/>
          <w:szCs w:val="18"/>
        </w:rPr>
        <w:t xml:space="preserve">  </w:t>
      </w:r>
      <w:r w:rsidRPr="0093737D">
        <w:rPr>
          <w:rFonts w:ascii="Times New Roman"/>
          <w:sz w:val="18"/>
          <w:szCs w:val="18"/>
        </w:rPr>
        <w:t>2007</w:t>
      </w:r>
      <w:r w:rsidRPr="0093737D">
        <w:rPr>
          <w:rFonts w:ascii="Times New Roman" w:hAnsi="SimSun"/>
          <w:sz w:val="18"/>
          <w:szCs w:val="18"/>
        </w:rPr>
        <w:t>年，民主和人权学院与公民倡议支持中心在亚洲开发银行支持下，根据《完善乌兹别克斯坦有关两性与发展的国家机制》计划，对《乌兹别克斯坦共和国家庭法典》进行了两性问题的分析。</w:t>
      </w:r>
    </w:p>
    <w:p w:rsidR="002F0DF8" w:rsidRDefault="002F0DF8" w:rsidP="00E405C9">
      <w:pPr>
        <w:pStyle w:val="FootnoteText"/>
        <w:rPr>
          <w:rFonts w:hint="eastAsia"/>
        </w:rPr>
      </w:pPr>
      <w:r>
        <w:rPr>
          <w:rFonts w:hint="eastAsia"/>
        </w:rPr>
        <w:t xml:space="preserve"> </w:t>
      </w:r>
    </w:p>
  </w:footnote>
  <w:footnote w:id="27">
    <w:p w:rsidR="002F0DF8" w:rsidRDefault="002F0DF8" w:rsidP="00E405C9">
      <w:pPr>
        <w:pStyle w:val="FootnoteText"/>
        <w:rPr>
          <w:rFonts w:hint="eastAsia"/>
        </w:rPr>
      </w:pPr>
      <w:r>
        <w:rPr>
          <w:rStyle w:val="FootnoteReference"/>
        </w:rPr>
        <w:footnoteRef/>
      </w:r>
      <w:r w:rsidR="007F5FEB">
        <w:rPr>
          <w:rFonts w:hAnsi="SimSun" w:hint="eastAsia"/>
        </w:rPr>
        <w:t xml:space="preserve"> </w:t>
      </w:r>
      <w:r>
        <w:rPr>
          <w:rFonts w:hAnsi="SimSun" w:hint="eastAsia"/>
        </w:rPr>
        <w:t>见附件2。</w:t>
      </w:r>
    </w:p>
  </w:footnote>
  <w:footnote w:id="28">
    <w:p w:rsidR="002F0DF8" w:rsidRDefault="002F0DF8" w:rsidP="00E405C9">
      <w:pPr>
        <w:pStyle w:val="FootnoteText"/>
        <w:rPr>
          <w:rFonts w:hint="eastAsia"/>
        </w:rPr>
      </w:pPr>
      <w:r>
        <w:rPr>
          <w:rStyle w:val="FootnoteReference"/>
        </w:rPr>
        <w:footnoteRef/>
      </w:r>
      <w:r>
        <w:rPr>
          <w:rFonts w:hAnsi="SimSun" w:hint="eastAsia"/>
        </w:rPr>
        <w:t xml:space="preserve">  见附件3。</w:t>
      </w:r>
    </w:p>
  </w:footnote>
  <w:footnote w:id="29">
    <w:p w:rsidR="002F0DF8" w:rsidRDefault="002F0DF8" w:rsidP="00E405C9">
      <w:pPr>
        <w:pStyle w:val="FootnoteText"/>
        <w:rPr>
          <w:rFonts w:hint="eastAsia"/>
        </w:rPr>
      </w:pPr>
      <w:r>
        <w:rPr>
          <w:rStyle w:val="FootnoteReference"/>
        </w:rPr>
        <w:footnoteRef/>
      </w:r>
      <w:r>
        <w:rPr>
          <w:rFonts w:hint="eastAsia"/>
          <w:szCs w:val="18"/>
        </w:rPr>
        <w:t xml:space="preserve"> </w:t>
      </w:r>
      <w:r>
        <w:rPr>
          <w:rFonts w:hAnsi="SimSun" w:hint="eastAsia"/>
          <w:szCs w:val="18"/>
        </w:rPr>
        <w:t>2007年，民主和人权学院与公民倡议支持中心在亚洲开发银行支持下，根据《完善乌兹别克斯坦有关两性与发展的国家机制》计划，对《乌兹别克斯坦共和国劳动法典》进行了两性问题的分析。</w:t>
      </w:r>
    </w:p>
  </w:footnote>
  <w:footnote w:id="30">
    <w:p w:rsidR="002F0DF8" w:rsidRDefault="002F0DF8" w:rsidP="00E405C9">
      <w:pPr>
        <w:pStyle w:val="FootnoteText"/>
        <w:rPr>
          <w:rFonts w:hint="eastAsia"/>
        </w:rPr>
      </w:pPr>
      <w:r>
        <w:rPr>
          <w:rStyle w:val="FootnoteReference"/>
        </w:rPr>
        <w:footnoteRef/>
      </w:r>
      <w:r>
        <w:rPr>
          <w:rFonts w:hAnsi="SimSun" w:hint="eastAsia"/>
        </w:rPr>
        <w:t xml:space="preserve">  见附件4。</w:t>
      </w:r>
    </w:p>
  </w:footnote>
  <w:footnote w:id="31">
    <w:p w:rsidR="002F0DF8" w:rsidRDefault="002F0DF8" w:rsidP="00E405C9">
      <w:pPr>
        <w:pStyle w:val="FootnoteText"/>
        <w:rPr>
          <w:rFonts w:hint="eastAsia"/>
        </w:rPr>
      </w:pPr>
      <w:r>
        <w:rPr>
          <w:rStyle w:val="FootnoteReference"/>
        </w:rPr>
        <w:footnoteRef/>
      </w:r>
      <w:r>
        <w:rPr>
          <w:rFonts w:hAnsi="SimSun" w:hint="eastAsia"/>
        </w:rPr>
        <w:t xml:space="preserve">  见附件5。</w:t>
      </w:r>
    </w:p>
  </w:footnote>
  <w:footnote w:id="32">
    <w:p w:rsidR="002F0DF8" w:rsidRDefault="002F0DF8" w:rsidP="00E405C9">
      <w:pPr>
        <w:pStyle w:val="FootnoteText"/>
        <w:rPr>
          <w:rFonts w:hint="eastAsia"/>
        </w:rPr>
      </w:pPr>
      <w:r>
        <w:rPr>
          <w:rStyle w:val="FootnoteReference"/>
        </w:rPr>
        <w:footnoteRef/>
      </w:r>
      <w:r>
        <w:t xml:space="preserve"> </w:t>
      </w:r>
      <w:r>
        <w:rPr>
          <w:rFonts w:hint="eastAsia"/>
        </w:rPr>
        <w:t>见附件6。</w:t>
      </w:r>
    </w:p>
  </w:footnote>
  <w:footnote w:id="33">
    <w:p w:rsidR="002F0DF8" w:rsidRDefault="002F0DF8" w:rsidP="00E405C9">
      <w:pPr>
        <w:pStyle w:val="FootnoteText"/>
        <w:rPr>
          <w:rFonts w:hint="eastAsia"/>
        </w:rPr>
      </w:pPr>
      <w:r>
        <w:rPr>
          <w:rStyle w:val="FootnoteReference"/>
        </w:rPr>
        <w:t>32</w:t>
      </w:r>
      <w:r>
        <w:t xml:space="preserve"> </w:t>
      </w:r>
      <w:r>
        <w:rPr>
          <w:rFonts w:hint="eastAsia"/>
        </w:rPr>
        <w:t>本报告的附件来自乌兹别克斯坦共和国国家统计委员会发布的统计摘要《乌兹别克斯坦的男人和女人》（塔什干，2007年），以及国家统计委员会、卫生部、高等和中等专科教育部、乌兹别克斯坦妇女委员会和残疾人协会提供的资料。</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F0DF8" w:rsidRPr="006B2F27">
      <w:tblPrEx>
        <w:tblCellMar>
          <w:top w:w="0" w:type="dxa"/>
          <w:bottom w:w="0" w:type="dxa"/>
        </w:tblCellMar>
      </w:tblPrEx>
      <w:trPr>
        <w:trHeight w:hRule="exact" w:val="864"/>
      </w:trPr>
      <w:tc>
        <w:tcPr>
          <w:tcW w:w="4838" w:type="dxa"/>
          <w:shd w:val="clear" w:color="auto" w:fill="auto"/>
          <w:vAlign w:val="bottom"/>
        </w:tcPr>
        <w:p w:rsidR="002F0DF8" w:rsidRPr="006B2F27" w:rsidRDefault="002F0DF8" w:rsidP="00900571">
          <w:pPr>
            <w:pStyle w:val="Header"/>
            <w:spacing w:after="80"/>
            <w:jc w:val="left"/>
            <w:rPr>
              <w:rFonts w:hint="eastAsia"/>
              <w:b/>
              <w:sz w:val="17"/>
              <w:lang w:val="pt-BR"/>
            </w:rPr>
          </w:pPr>
          <w:r>
            <w:rPr>
              <w:rFonts w:hint="eastAsia"/>
              <w:b/>
              <w:sz w:val="17"/>
              <w:lang w:val="pt-BR"/>
            </w:rPr>
            <w:t>CEDAW/C/GUA/Q/7</w:t>
          </w:r>
          <w:r w:rsidRPr="006B2F27">
            <w:rPr>
              <w:rFonts w:hint="eastAsia"/>
              <w:b/>
              <w:sz w:val="17"/>
              <w:lang w:val="pt-BR"/>
            </w:rPr>
            <w:t>/Add.1</w:t>
          </w:r>
        </w:p>
      </w:tc>
      <w:tc>
        <w:tcPr>
          <w:tcW w:w="5033" w:type="dxa"/>
          <w:shd w:val="clear" w:color="auto" w:fill="auto"/>
          <w:vAlign w:val="bottom"/>
        </w:tcPr>
        <w:p w:rsidR="002F0DF8" w:rsidRPr="006B2F27" w:rsidRDefault="002F0DF8" w:rsidP="00900571">
          <w:pPr>
            <w:pStyle w:val="Header"/>
            <w:rPr>
              <w:lang w:val="pt-BR"/>
            </w:rPr>
          </w:pPr>
        </w:p>
      </w:tc>
    </w:tr>
  </w:tbl>
  <w:p w:rsidR="002F0DF8" w:rsidRPr="006B2F27" w:rsidRDefault="002F0DF8" w:rsidP="00900571">
    <w:pPr>
      <w:pStyle w:val="Header"/>
      <w:rPr>
        <w:lang w:val="pt-B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F0DF8" w:rsidRPr="006B2F27">
      <w:tblPrEx>
        <w:tblCellMar>
          <w:top w:w="0" w:type="dxa"/>
          <w:bottom w:w="0" w:type="dxa"/>
        </w:tblCellMar>
      </w:tblPrEx>
      <w:trPr>
        <w:trHeight w:hRule="exact" w:val="864"/>
      </w:trPr>
      <w:tc>
        <w:tcPr>
          <w:tcW w:w="4838" w:type="dxa"/>
          <w:shd w:val="clear" w:color="auto" w:fill="auto"/>
          <w:vAlign w:val="bottom"/>
        </w:tcPr>
        <w:p w:rsidR="002F0DF8" w:rsidRDefault="002F0DF8" w:rsidP="00900571">
          <w:pPr>
            <w:pStyle w:val="Header"/>
          </w:pPr>
        </w:p>
      </w:tc>
      <w:tc>
        <w:tcPr>
          <w:tcW w:w="5033" w:type="dxa"/>
          <w:shd w:val="clear" w:color="auto" w:fill="auto"/>
          <w:vAlign w:val="bottom"/>
        </w:tcPr>
        <w:p w:rsidR="002F0DF8" w:rsidRPr="006B2F27" w:rsidRDefault="002F0DF8" w:rsidP="00900571">
          <w:pPr>
            <w:pStyle w:val="Header"/>
            <w:spacing w:after="80"/>
            <w:jc w:val="right"/>
            <w:rPr>
              <w:b/>
              <w:sz w:val="17"/>
              <w:lang w:val="pt-BR"/>
            </w:rPr>
          </w:pPr>
          <w:r>
            <w:rPr>
              <w:rFonts w:hint="eastAsia"/>
              <w:b/>
              <w:sz w:val="17"/>
              <w:lang w:val="pt-BR"/>
            </w:rPr>
            <w:t>CEDAW/C/GUA/Q/7</w:t>
          </w:r>
          <w:r w:rsidRPr="006B2F27">
            <w:rPr>
              <w:rFonts w:hint="eastAsia"/>
              <w:b/>
              <w:sz w:val="17"/>
              <w:lang w:val="pt-BR"/>
            </w:rPr>
            <w:t>/Add.1</w:t>
          </w:r>
        </w:p>
      </w:tc>
    </w:tr>
  </w:tbl>
  <w:p w:rsidR="002F0DF8" w:rsidRPr="006B2F27" w:rsidRDefault="002F0DF8" w:rsidP="00900571">
    <w:pPr>
      <w:pStyle w:val="Header"/>
      <w:rPr>
        <w:lang w:val="pt-B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121"/>
      <w:gridCol w:w="3292"/>
      <w:gridCol w:w="12"/>
    </w:tblGrid>
    <w:tr w:rsidR="002F0DF8" w:rsidRPr="006B2F2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F0DF8" w:rsidRDefault="002F0DF8" w:rsidP="00900571">
          <w:pPr>
            <w:pStyle w:val="Header"/>
            <w:spacing w:after="120"/>
          </w:pPr>
        </w:p>
      </w:tc>
      <w:tc>
        <w:tcPr>
          <w:tcW w:w="1872" w:type="dxa"/>
          <w:tcBorders>
            <w:bottom w:val="single" w:sz="4" w:space="0" w:color="auto"/>
          </w:tcBorders>
          <w:shd w:val="clear" w:color="auto" w:fill="auto"/>
          <w:vAlign w:val="bottom"/>
        </w:tcPr>
        <w:p w:rsidR="002F0DF8" w:rsidRPr="00900571" w:rsidRDefault="002F0DF8" w:rsidP="00900571">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2F0DF8" w:rsidRDefault="002F0DF8" w:rsidP="00900571">
          <w:pPr>
            <w:pStyle w:val="Header"/>
            <w:spacing w:after="120"/>
          </w:pPr>
        </w:p>
      </w:tc>
      <w:tc>
        <w:tcPr>
          <w:tcW w:w="6523" w:type="dxa"/>
          <w:gridSpan w:val="3"/>
          <w:tcBorders>
            <w:bottom w:val="single" w:sz="4" w:space="0" w:color="auto"/>
          </w:tcBorders>
          <w:shd w:val="clear" w:color="auto" w:fill="auto"/>
          <w:vAlign w:val="bottom"/>
        </w:tcPr>
        <w:p w:rsidR="002F0DF8" w:rsidRPr="006B2F27" w:rsidRDefault="002F0DF8" w:rsidP="00900571">
          <w:pPr>
            <w:spacing w:after="80" w:line="240" w:lineRule="auto"/>
            <w:jc w:val="right"/>
            <w:rPr>
              <w:rFonts w:ascii="Times New Roman"/>
              <w:position w:val="-4"/>
              <w:lang w:val="pt-BR"/>
            </w:rPr>
          </w:pPr>
          <w:r w:rsidRPr="006B2F27">
            <w:rPr>
              <w:rFonts w:ascii="Times New Roman"/>
              <w:position w:val="-4"/>
              <w:sz w:val="40"/>
              <w:lang w:val="pt-BR"/>
            </w:rPr>
            <w:t>CEDAW</w:t>
          </w:r>
          <w:r w:rsidRPr="006B2F27">
            <w:rPr>
              <w:rFonts w:ascii="Times New Roman"/>
              <w:position w:val="-4"/>
              <w:lang w:val="pt-BR"/>
            </w:rPr>
            <w:t>/C/</w:t>
          </w:r>
          <w:r>
            <w:rPr>
              <w:rFonts w:ascii="Times New Roman" w:hint="eastAsia"/>
              <w:position w:val="-4"/>
              <w:lang w:val="pt-BR"/>
            </w:rPr>
            <w:t>UZB</w:t>
          </w:r>
          <w:r>
            <w:rPr>
              <w:rFonts w:ascii="Times New Roman"/>
              <w:position w:val="-4"/>
              <w:lang w:val="pt-BR"/>
            </w:rPr>
            <w:t>/</w:t>
          </w:r>
          <w:r>
            <w:rPr>
              <w:rFonts w:ascii="Times New Roman" w:hint="eastAsia"/>
              <w:position w:val="-4"/>
              <w:lang w:val="pt-BR"/>
            </w:rPr>
            <w:t>4</w:t>
          </w:r>
        </w:p>
      </w:tc>
    </w:tr>
    <w:tr w:rsidR="002F0DF8" w:rsidRPr="00900571" w:rsidTr="006B2F2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F0DF8" w:rsidRDefault="002F0DF8" w:rsidP="00900571">
          <w:pPr>
            <w:pStyle w:val="Header"/>
            <w:spacing w:before="109"/>
            <w:ind w:left="-72"/>
          </w:pPr>
          <w:r w:rsidRPr="006B2F27">
            <w:rPr>
              <w:lang w:val="pt-B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2F0DF8" w:rsidRPr="00900571" w:rsidRDefault="002F0DF8" w:rsidP="00900571">
          <w:pPr>
            <w:pStyle w:val="Header"/>
            <w:spacing w:before="109"/>
            <w:ind w:left="-72"/>
          </w:pPr>
        </w:p>
      </w:tc>
      <w:tc>
        <w:tcPr>
          <w:tcW w:w="5227" w:type="dxa"/>
          <w:gridSpan w:val="3"/>
          <w:tcBorders>
            <w:top w:val="single" w:sz="4" w:space="0" w:color="auto"/>
            <w:bottom w:val="single" w:sz="12" w:space="0" w:color="auto"/>
          </w:tcBorders>
          <w:shd w:val="clear" w:color="auto" w:fill="auto"/>
        </w:tcPr>
        <w:p w:rsidR="002F0DF8" w:rsidRPr="00900571" w:rsidRDefault="002F0DF8" w:rsidP="00900571">
          <w:pPr>
            <w:pStyle w:val="XLarge"/>
            <w:spacing w:before="109" w:after="140" w:line="400" w:lineRule="exact"/>
            <w:rPr>
              <w:sz w:val="34"/>
            </w:rPr>
          </w:pPr>
          <w:r>
            <w:rPr>
              <w:rFonts w:hint="eastAsia"/>
              <w:sz w:val="34"/>
            </w:rPr>
            <w:t>消除对妇女一切形式歧视公约</w:t>
          </w:r>
        </w:p>
      </w:tc>
      <w:tc>
        <w:tcPr>
          <w:tcW w:w="121" w:type="dxa"/>
          <w:tcBorders>
            <w:top w:val="single" w:sz="4" w:space="0" w:color="auto"/>
            <w:bottom w:val="single" w:sz="12" w:space="0" w:color="auto"/>
          </w:tcBorders>
          <w:shd w:val="clear" w:color="auto" w:fill="auto"/>
        </w:tcPr>
        <w:p w:rsidR="002F0DF8" w:rsidRPr="00900571" w:rsidRDefault="002F0DF8" w:rsidP="00900571">
          <w:pPr>
            <w:pStyle w:val="Header"/>
            <w:spacing w:before="109"/>
          </w:pPr>
        </w:p>
      </w:tc>
      <w:tc>
        <w:tcPr>
          <w:tcW w:w="3304" w:type="dxa"/>
          <w:gridSpan w:val="2"/>
          <w:tcBorders>
            <w:top w:val="single" w:sz="4" w:space="0" w:color="auto"/>
            <w:bottom w:val="single" w:sz="12" w:space="0" w:color="auto"/>
          </w:tcBorders>
          <w:shd w:val="clear" w:color="auto" w:fill="auto"/>
        </w:tcPr>
        <w:p w:rsidR="002F0DF8" w:rsidRDefault="002F0DF8" w:rsidP="00900571">
          <w:pPr>
            <w:spacing w:before="240" w:line="240" w:lineRule="exact"/>
            <w:rPr>
              <w:rFonts w:ascii="Times New Roman"/>
            </w:rPr>
          </w:pPr>
          <w:r>
            <w:rPr>
              <w:rFonts w:ascii="Times New Roman"/>
            </w:rPr>
            <w:t>Distr.: General</w:t>
          </w:r>
        </w:p>
        <w:p w:rsidR="002F0DF8" w:rsidRDefault="002F0DF8" w:rsidP="00900571">
          <w:pPr>
            <w:spacing w:line="240" w:lineRule="exact"/>
            <w:rPr>
              <w:rFonts w:ascii="Times New Roman"/>
            </w:rPr>
          </w:pPr>
          <w:r>
            <w:rPr>
              <w:rFonts w:ascii="Times New Roman" w:hint="eastAsia"/>
            </w:rPr>
            <w:t>12</w:t>
          </w:r>
          <w:r>
            <w:rPr>
              <w:rFonts w:ascii="Times New Roman"/>
            </w:rPr>
            <w:t xml:space="preserve"> </w:t>
          </w:r>
          <w:r>
            <w:rPr>
              <w:rFonts w:ascii="Times New Roman" w:hint="eastAsia"/>
            </w:rPr>
            <w:t xml:space="preserve">September </w:t>
          </w:r>
          <w:r>
            <w:rPr>
              <w:rFonts w:ascii="Times New Roman"/>
            </w:rPr>
            <w:t>2008</w:t>
          </w:r>
        </w:p>
        <w:p w:rsidR="002F0DF8" w:rsidRDefault="002F0DF8" w:rsidP="00900571">
          <w:pPr>
            <w:spacing w:line="240" w:lineRule="exact"/>
            <w:rPr>
              <w:rFonts w:ascii="Times New Roman"/>
            </w:rPr>
          </w:pPr>
          <w:r>
            <w:rPr>
              <w:rFonts w:ascii="Times New Roman"/>
            </w:rPr>
            <w:t>Chinese</w:t>
          </w:r>
        </w:p>
        <w:p w:rsidR="002F0DF8" w:rsidRDefault="002F0DF8" w:rsidP="00900571">
          <w:pPr>
            <w:spacing w:line="240" w:lineRule="exact"/>
            <w:rPr>
              <w:rFonts w:ascii="Times New Roman" w:hint="eastAsia"/>
            </w:rPr>
          </w:pPr>
          <w:r>
            <w:rPr>
              <w:rFonts w:ascii="Times New Roman"/>
            </w:rPr>
            <w:t xml:space="preserve">Original: </w:t>
          </w:r>
          <w:r>
            <w:rPr>
              <w:rFonts w:ascii="Times New Roman" w:hint="eastAsia"/>
            </w:rPr>
            <w:t>Russian</w:t>
          </w:r>
        </w:p>
        <w:p w:rsidR="002F0DF8" w:rsidRDefault="002F0DF8" w:rsidP="00900571">
          <w:pPr>
            <w:spacing w:line="240" w:lineRule="exact"/>
            <w:rPr>
              <w:rFonts w:ascii="Times New Roman" w:hint="eastAsia"/>
              <w:u w:val="single"/>
            </w:rPr>
          </w:pPr>
        </w:p>
        <w:p w:rsidR="002F0DF8" w:rsidRPr="006B2F27" w:rsidRDefault="002F0DF8" w:rsidP="00900571">
          <w:pPr>
            <w:spacing w:line="240" w:lineRule="exact"/>
            <w:rPr>
              <w:rFonts w:ascii="Times New Roman" w:hint="eastAsia"/>
              <w:b/>
              <w:u w:val="single"/>
            </w:rPr>
          </w:pPr>
        </w:p>
      </w:tc>
    </w:tr>
  </w:tbl>
  <w:p w:rsidR="002F0DF8" w:rsidRPr="00900571" w:rsidRDefault="002F0DF8" w:rsidP="00900571">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DF8" w:rsidRDefault="002F0DF8">
    <w:pPr>
      <w:pStyle w:val="Header"/>
    </w:pPr>
    <w:r>
      <w:rPr>
        <w:sz w:val="20"/>
      </w:rPr>
      <w:pict>
        <v:shapetype id="_x0000_t202" coordsize="21600,21600" o:spt="202" path="m,l,21600r21600,l21600,xe">
          <v:stroke joinstyle="miter"/>
          <v:path gradientshapeok="t" o:connecttype="rect"/>
        </v:shapetype>
        <v:shape id="_x0000_s2050" type="#_x0000_t202" style="position:absolute;left:0;text-align:left;margin-left:-6pt;margin-top:.95pt;width:7in;height:50.4pt;z-index:2" stroked="f">
          <v:textbox style="mso-next-textbox:#_x0000_s2050"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F0DF8">
                  <w:tblPrEx>
                    <w:tblCellMar>
                      <w:top w:w="0" w:type="dxa"/>
                      <w:bottom w:w="0" w:type="dxa"/>
                    </w:tblCellMar>
                  </w:tblPrEx>
                  <w:trPr>
                    <w:trHeight w:hRule="exact" w:val="864"/>
                  </w:trPr>
                  <w:tc>
                    <w:tcPr>
                      <w:tcW w:w="4838" w:type="dxa"/>
                      <w:tcBorders>
                        <w:bottom w:val="single" w:sz="4" w:space="0" w:color="auto"/>
                      </w:tcBorders>
                      <w:vAlign w:val="bottom"/>
                    </w:tcPr>
                    <w:p w:rsidR="002F0DF8" w:rsidRDefault="002F0DF8">
                      <w:pPr>
                        <w:pStyle w:val="Header"/>
                        <w:spacing w:after="80"/>
                        <w:rPr>
                          <w:rFonts w:hint="eastAsia"/>
                          <w:b/>
                        </w:rPr>
                      </w:pPr>
                      <w:r>
                        <w:rPr>
                          <w:b/>
                        </w:rPr>
                        <w:t>CEDAW/C</w:t>
                      </w:r>
                      <w:r>
                        <w:rPr>
                          <w:rFonts w:hint="eastAsia"/>
                          <w:b/>
                        </w:rPr>
                        <w:t>/UZB</w:t>
                      </w:r>
                      <w:r>
                        <w:rPr>
                          <w:b/>
                        </w:rPr>
                        <w:t>/</w:t>
                      </w:r>
                      <w:r>
                        <w:rPr>
                          <w:rFonts w:hint="eastAsia"/>
                          <w:b/>
                        </w:rPr>
                        <w:t>4</w:t>
                      </w:r>
                    </w:p>
                  </w:tc>
                  <w:tc>
                    <w:tcPr>
                      <w:tcW w:w="5048" w:type="dxa"/>
                      <w:tcBorders>
                        <w:bottom w:val="single" w:sz="4" w:space="0" w:color="auto"/>
                      </w:tcBorders>
                      <w:vAlign w:val="bottom"/>
                    </w:tcPr>
                    <w:p w:rsidR="002F0DF8" w:rsidRDefault="002F0DF8">
                      <w:pPr>
                        <w:pStyle w:val="Header"/>
                      </w:pPr>
                    </w:p>
                  </w:tc>
                </w:tr>
              </w:tbl>
              <w:p w:rsidR="002F0DF8" w:rsidRDefault="002F0DF8"/>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DF8" w:rsidRDefault="002F0DF8">
    <w:pPr>
      <w:pStyle w:val="Header"/>
    </w:pPr>
    <w:r>
      <w:rPr>
        <w:sz w:val="20"/>
      </w:rPr>
      <w:pict>
        <v:shapetype id="_x0000_t202" coordsize="21600,21600" o:spt="202" path="m,l,21600r21600,l21600,xe">
          <v:stroke joinstyle="miter"/>
          <v:path gradientshapeok="t" o:connecttype="rect"/>
        </v:shapetype>
        <v:shape id="_x0000_s2049" type="#_x0000_t202" style="position:absolute;left:0;text-align:left;margin-left:-6pt;margin-top:-4.25pt;width:7in;height:50.4pt;z-index:1" stroked="f">
          <v:textbox style="mso-next-textbox:#_x0000_s2049"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F0DF8">
                  <w:tblPrEx>
                    <w:tblCellMar>
                      <w:top w:w="0" w:type="dxa"/>
                      <w:bottom w:w="0" w:type="dxa"/>
                    </w:tblCellMar>
                  </w:tblPrEx>
                  <w:trPr>
                    <w:trHeight w:hRule="exact" w:val="864"/>
                  </w:trPr>
                  <w:tc>
                    <w:tcPr>
                      <w:tcW w:w="4838" w:type="dxa"/>
                      <w:tcBorders>
                        <w:bottom w:val="single" w:sz="4" w:space="0" w:color="auto"/>
                      </w:tcBorders>
                      <w:vAlign w:val="bottom"/>
                    </w:tcPr>
                    <w:p w:rsidR="002F0DF8" w:rsidRDefault="002F0DF8">
                      <w:pPr>
                        <w:pStyle w:val="Header"/>
                      </w:pPr>
                    </w:p>
                  </w:tc>
                  <w:tc>
                    <w:tcPr>
                      <w:tcW w:w="5048" w:type="dxa"/>
                      <w:tcBorders>
                        <w:bottom w:val="single" w:sz="4" w:space="0" w:color="auto"/>
                      </w:tcBorders>
                      <w:vAlign w:val="bottom"/>
                    </w:tcPr>
                    <w:p w:rsidR="002F0DF8" w:rsidRDefault="002F0DF8">
                      <w:pPr>
                        <w:pStyle w:val="Header"/>
                        <w:spacing w:after="80"/>
                        <w:jc w:val="right"/>
                        <w:rPr>
                          <w:rFonts w:hint="eastAsia"/>
                          <w:b/>
                        </w:rPr>
                      </w:pPr>
                      <w:r>
                        <w:rPr>
                          <w:b/>
                        </w:rPr>
                        <w:t>CEDAW/C</w:t>
                      </w:r>
                      <w:r>
                        <w:rPr>
                          <w:rFonts w:hint="eastAsia"/>
                          <w:b/>
                        </w:rPr>
                        <w:t>/UZB</w:t>
                      </w:r>
                      <w:r>
                        <w:rPr>
                          <w:b/>
                        </w:rPr>
                        <w:t>/</w:t>
                      </w:r>
                      <w:r>
                        <w:rPr>
                          <w:rFonts w:hint="eastAsia"/>
                          <w:b/>
                        </w:rPr>
                        <w:t>4</w:t>
                      </w:r>
                    </w:p>
                  </w:tc>
                </w:tr>
              </w:tbl>
              <w:p w:rsidR="002F0DF8" w:rsidRDefault="002F0DF8"/>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DF8" w:rsidRDefault="002F0DF8">
    <w:pPr>
      <w:pStyle w:val="Footer"/>
      <w:framePr w:wrap="around" w:vAnchor="text" w:hAnchor="page" w:x="820" w:y="623"/>
      <w:textDirection w:val="tbRl"/>
      <w:rPr>
        <w:rStyle w:val="PageNumber"/>
      </w:rPr>
    </w:pPr>
    <w:r>
      <w:rPr>
        <w:rStyle w:val="PageNumber"/>
      </w:rPr>
      <w:fldChar w:fldCharType="begin"/>
    </w:r>
    <w:r>
      <w:rPr>
        <w:rStyle w:val="PageNumber"/>
      </w:rPr>
      <w:instrText xml:space="preserve">PAGE  </w:instrText>
    </w:r>
    <w:r>
      <w:rPr>
        <w:rStyle w:val="PageNumber"/>
      </w:rPr>
      <w:fldChar w:fldCharType="separate"/>
    </w:r>
    <w:r w:rsidR="00AA5D97">
      <w:rPr>
        <w:rStyle w:val="PageNumber"/>
      </w:rPr>
      <w:t>134</w:t>
    </w:r>
    <w:r>
      <w:rPr>
        <w:rStyle w:val="PageNumber"/>
      </w:rPr>
      <w:fldChar w:fldCharType="end"/>
    </w:r>
  </w:p>
  <w:p w:rsidR="002F0DF8" w:rsidRDefault="002F0DF8">
    <w:pPr>
      <w:pStyle w:val="Header"/>
    </w:pPr>
    <w:r>
      <w:pict>
        <v:shapetype id="_x0000_t202" coordsize="21600,21600" o:spt="202" path="m,l,21600r21600,l21600,xe">
          <v:stroke joinstyle="miter"/>
          <v:path gradientshapeok="t" o:connecttype="rect"/>
        </v:shapetype>
        <v:shape id="_x0000_s2051" type="#_x0000_t202" style="position:absolute;left:0;text-align:left;margin-left:621.15pt;margin-top:27.95pt;width:62.85pt;height:491.75pt;z-index:3" filled="f" stroked="f">
          <v:textbox style="mso-rotate-with-shape:t" inset="0,0,0,0">
            <w:txbxContent>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2F0DF8">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2F0DF8" w:rsidRPr="00C47A23" w:rsidRDefault="002F0DF8">
                      <w:pPr>
                        <w:spacing w:after="80" w:line="240" w:lineRule="auto"/>
                        <w:ind w:left="113" w:right="113"/>
                        <w:rPr>
                          <w:rFonts w:ascii="Times New Roman"/>
                          <w:b/>
                          <w:sz w:val="18"/>
                          <w:szCs w:val="18"/>
                        </w:rPr>
                      </w:pPr>
                      <w:r w:rsidRPr="00C47A23">
                        <w:rPr>
                          <w:rFonts w:ascii="Times New Roman"/>
                          <w:b/>
                          <w:sz w:val="18"/>
                          <w:szCs w:val="18"/>
                        </w:rPr>
                        <w:t>CEDAW/C/UZB/4</w:t>
                      </w:r>
                    </w:p>
                  </w:tc>
                </w:tr>
              </w:tbl>
              <w:p w:rsidR="002F0DF8" w:rsidRDefault="002F0DF8"/>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DF8" w:rsidRDefault="002F0DF8">
    <w:pPr>
      <w:pStyle w:val="Header"/>
    </w:pPr>
    <w:r>
      <w:pict>
        <v:shapetype id="_x0000_t202" coordsize="21600,21600" o:spt="202" path="m,l,21600r21600,l21600,xe">
          <v:stroke joinstyle="miter"/>
          <v:path gradientshapeok="t" o:connecttype="rect"/>
        </v:shapetype>
        <v:shape id="_x0000_s2052" type="#_x0000_t202" style="position:absolute;left:0;text-align:left;margin-left:618pt;margin-top:30.9pt;width:62.85pt;height:491.75pt;z-index:4" filled="f" stroked="f">
          <v:textbox style="mso-rotate-with-shape:t" inset="0,0,0,0">
            <w:txbxContent>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2F0DF8">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2F0DF8" w:rsidRPr="00C47A23" w:rsidRDefault="002F0DF8">
                      <w:pPr>
                        <w:spacing w:after="80" w:line="240" w:lineRule="auto"/>
                        <w:ind w:left="113" w:right="113"/>
                        <w:jc w:val="right"/>
                        <w:rPr>
                          <w:rFonts w:ascii="Times New Roman"/>
                          <w:b/>
                          <w:sz w:val="18"/>
                          <w:szCs w:val="18"/>
                        </w:rPr>
                      </w:pPr>
                      <w:r w:rsidRPr="00C47A23">
                        <w:rPr>
                          <w:rFonts w:ascii="Times New Roman"/>
                          <w:b/>
                          <w:sz w:val="18"/>
                          <w:szCs w:val="18"/>
                        </w:rPr>
                        <w:t>CEDAW/C/UZB/4</w:t>
                      </w:r>
                    </w:p>
                  </w:tc>
                </w:tr>
              </w:tbl>
              <w:p w:rsidR="002F0DF8" w:rsidRDefault="002F0DF8"/>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DF8" w:rsidRDefault="002F0DF8">
    <w:pPr>
      <w:pStyle w:val="Header"/>
    </w:pPr>
    <w:r>
      <w:pict>
        <v:shapetype id="_x0000_t202" coordsize="21600,21600" o:spt="202" path="m,l,21600r21600,l21600,xe">
          <v:stroke joinstyle="miter"/>
          <v:path gradientshapeok="t" o:connecttype="rect"/>
        </v:shapetype>
        <v:shape id="_x0000_s2054" type="#_x0000_t202" style="position:absolute;left:0;text-align:left;margin-left:-6pt;margin-top:6.15pt;width:7in;height:50.4pt;z-index:6" stroked="f">
          <v:textbox style="mso-next-textbox:#_x0000_s2054"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F0DF8">
                  <w:tblPrEx>
                    <w:tblCellMar>
                      <w:top w:w="0" w:type="dxa"/>
                      <w:bottom w:w="0" w:type="dxa"/>
                    </w:tblCellMar>
                  </w:tblPrEx>
                  <w:trPr>
                    <w:trHeight w:hRule="exact" w:val="864"/>
                  </w:trPr>
                  <w:tc>
                    <w:tcPr>
                      <w:tcW w:w="4838" w:type="dxa"/>
                      <w:tcBorders>
                        <w:bottom w:val="single" w:sz="4" w:space="0" w:color="auto"/>
                      </w:tcBorders>
                      <w:vAlign w:val="bottom"/>
                    </w:tcPr>
                    <w:p w:rsidR="002F0DF8" w:rsidRDefault="002F0DF8">
                      <w:pPr>
                        <w:pStyle w:val="Header"/>
                        <w:spacing w:after="80"/>
                        <w:rPr>
                          <w:rFonts w:hint="eastAsia"/>
                          <w:b/>
                        </w:rPr>
                      </w:pPr>
                      <w:r>
                        <w:rPr>
                          <w:b/>
                        </w:rPr>
                        <w:t>CEDAW/C</w:t>
                      </w:r>
                      <w:r>
                        <w:rPr>
                          <w:rFonts w:hint="eastAsia"/>
                          <w:b/>
                        </w:rPr>
                        <w:t>/UZB</w:t>
                      </w:r>
                      <w:r>
                        <w:rPr>
                          <w:b/>
                        </w:rPr>
                        <w:t>/</w:t>
                      </w:r>
                      <w:r>
                        <w:rPr>
                          <w:rFonts w:hint="eastAsia"/>
                          <w:b/>
                        </w:rPr>
                        <w:t>4</w:t>
                      </w:r>
                    </w:p>
                  </w:tc>
                  <w:tc>
                    <w:tcPr>
                      <w:tcW w:w="5048" w:type="dxa"/>
                      <w:tcBorders>
                        <w:bottom w:val="single" w:sz="4" w:space="0" w:color="auto"/>
                      </w:tcBorders>
                      <w:vAlign w:val="bottom"/>
                    </w:tcPr>
                    <w:p w:rsidR="002F0DF8" w:rsidRDefault="002F0DF8">
                      <w:pPr>
                        <w:pStyle w:val="Header"/>
                      </w:pPr>
                    </w:p>
                  </w:tc>
                </w:tr>
              </w:tbl>
              <w:p w:rsidR="002F0DF8" w:rsidRDefault="002F0DF8"/>
            </w:txbxContent>
          </v:textbox>
        </v:shape>
      </w:pict>
    </w:r>
    <w:r>
      <w:pict>
        <v:shape id="_x0000_s2053" type="#_x0000_t202" style="position:absolute;left:0;text-align:left;margin-left:624pt;margin-top:-.3pt;width:62.85pt;height:491.75pt;z-index:5" filled="f" stroked="f">
          <v:textbox style="mso-rotate-with-shape:t" inset="0,0,0,0">
            <w:txbxContent>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2F0DF8">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2F0DF8" w:rsidRDefault="002F0DF8">
                      <w:pPr>
                        <w:spacing w:after="80" w:line="240" w:lineRule="auto"/>
                        <w:ind w:left="113" w:right="113"/>
                        <w:rPr>
                          <w:b/>
                          <w:sz w:val="17"/>
                        </w:rPr>
                      </w:pPr>
                      <w:r>
                        <w:rPr>
                          <w:b/>
                          <w:sz w:val="17"/>
                        </w:rPr>
                        <w:t>CEDAW/C/UZB/4</w:t>
                      </w:r>
                    </w:p>
                  </w:tc>
                </w:tr>
              </w:tbl>
              <w:p w:rsidR="002F0DF8" w:rsidRDefault="002F0DF8"/>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DF8" w:rsidRDefault="002F0DF8">
    <w:pPr>
      <w:pStyle w:val="Header"/>
    </w:pPr>
    <w:r>
      <w:pict>
        <v:shapetype id="_x0000_t202" coordsize="21600,21600" o:spt="202" path="m,l,21600r21600,l21600,xe">
          <v:stroke joinstyle="miter"/>
          <v:path gradientshapeok="t" o:connecttype="rect"/>
        </v:shapetype>
        <v:shape id="_x0000_s2057" type="#_x0000_t202" style="position:absolute;left:0;text-align:left;margin-left:-10.5pt;margin-top:6.25pt;width:7in;height:50.4pt;z-index:9" stroked="f">
          <v:textbox style="mso-next-textbox:#_x0000_s2057"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F0DF8">
                  <w:tblPrEx>
                    <w:tblCellMar>
                      <w:top w:w="0" w:type="dxa"/>
                      <w:bottom w:w="0" w:type="dxa"/>
                    </w:tblCellMar>
                  </w:tblPrEx>
                  <w:trPr>
                    <w:trHeight w:hRule="exact" w:val="864"/>
                  </w:trPr>
                  <w:tc>
                    <w:tcPr>
                      <w:tcW w:w="4838" w:type="dxa"/>
                      <w:tcBorders>
                        <w:bottom w:val="single" w:sz="4" w:space="0" w:color="auto"/>
                      </w:tcBorders>
                      <w:vAlign w:val="bottom"/>
                    </w:tcPr>
                    <w:p w:rsidR="002F0DF8" w:rsidRDefault="002F0DF8">
                      <w:pPr>
                        <w:pStyle w:val="Header"/>
                      </w:pPr>
                    </w:p>
                  </w:tc>
                  <w:tc>
                    <w:tcPr>
                      <w:tcW w:w="5048" w:type="dxa"/>
                      <w:tcBorders>
                        <w:bottom w:val="single" w:sz="4" w:space="0" w:color="auto"/>
                      </w:tcBorders>
                      <w:vAlign w:val="bottom"/>
                    </w:tcPr>
                    <w:p w:rsidR="002F0DF8" w:rsidRDefault="002F0DF8">
                      <w:pPr>
                        <w:pStyle w:val="Header"/>
                        <w:spacing w:after="80"/>
                        <w:jc w:val="right"/>
                        <w:rPr>
                          <w:rFonts w:hint="eastAsia"/>
                          <w:b/>
                        </w:rPr>
                      </w:pPr>
                      <w:r>
                        <w:rPr>
                          <w:b/>
                        </w:rPr>
                        <w:t>CEDAW/C</w:t>
                      </w:r>
                      <w:r>
                        <w:rPr>
                          <w:rFonts w:hint="eastAsia"/>
                          <w:b/>
                        </w:rPr>
                        <w:t>/UZB</w:t>
                      </w:r>
                      <w:r>
                        <w:rPr>
                          <w:b/>
                        </w:rPr>
                        <w:t>/</w:t>
                      </w:r>
                      <w:r>
                        <w:rPr>
                          <w:rFonts w:hint="eastAsia"/>
                          <w:b/>
                        </w:rPr>
                        <w:t>4</w:t>
                      </w:r>
                    </w:p>
                  </w:tc>
                </w:tr>
              </w:tbl>
              <w:p w:rsidR="002F0DF8" w:rsidRDefault="002F0DF8" w:rsidP="00A16741"/>
            </w:txbxContent>
          </v:textbox>
        </v:shape>
      </w:pict>
    </w:r>
    <w:r>
      <w:pict>
        <v:shape id="_x0000_s2056" type="#_x0000_t202" style="position:absolute;left:0;text-align:left;margin-left:618pt;margin-top:30.9pt;width:62.85pt;height:491.75pt;z-index:8" filled="f" stroked="f">
          <v:textbox style="mso-rotate-with-shape:t" inset="0,0,0,0">
            <w:txbxContent>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2F0DF8">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2F0DF8" w:rsidRPr="00C47A23" w:rsidRDefault="002F0DF8">
                      <w:pPr>
                        <w:spacing w:after="80" w:line="240" w:lineRule="auto"/>
                        <w:ind w:left="113" w:right="113"/>
                        <w:jc w:val="right"/>
                        <w:rPr>
                          <w:rFonts w:ascii="Times New Roman"/>
                          <w:b/>
                          <w:sz w:val="18"/>
                          <w:szCs w:val="18"/>
                        </w:rPr>
                      </w:pPr>
                      <w:r w:rsidRPr="00C47A23">
                        <w:rPr>
                          <w:rFonts w:ascii="Times New Roman"/>
                          <w:b/>
                          <w:sz w:val="18"/>
                          <w:szCs w:val="18"/>
                        </w:rPr>
                        <w:t>CEDAW/C/UZB/4</w:t>
                      </w:r>
                    </w:p>
                  </w:tc>
                </w:tr>
              </w:tbl>
              <w:p w:rsidR="002F0DF8" w:rsidRDefault="002F0DF8"/>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DF8" w:rsidRDefault="002F0DF8">
    <w:pPr>
      <w:pStyle w:val="Header"/>
    </w:pPr>
    <w:r>
      <w:pict>
        <v:shapetype id="_x0000_t202" coordsize="21600,21600" o:spt="202" path="m,l,21600r21600,l21600,xe">
          <v:stroke joinstyle="miter"/>
          <v:path gradientshapeok="t" o:connecttype="rect"/>
        </v:shapetype>
        <v:shape id="_x0000_s2055" type="#_x0000_t202" style="position:absolute;left:0;text-align:left;margin-left:624pt;margin-top:27.95pt;width:62.85pt;height:491.75pt;z-index:7" filled="f" stroked="f">
          <v:textbox style="mso-rotate-with-shape:t" inset="0,0,0,0">
            <w:txbxContent>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2F0DF8">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2F0DF8" w:rsidRPr="00683819" w:rsidRDefault="002F0DF8">
                      <w:pPr>
                        <w:spacing w:after="80" w:line="240" w:lineRule="auto"/>
                        <w:ind w:left="113" w:right="113"/>
                        <w:rPr>
                          <w:rFonts w:ascii="Times New Roman"/>
                          <w:b/>
                          <w:sz w:val="18"/>
                          <w:szCs w:val="18"/>
                        </w:rPr>
                      </w:pPr>
                      <w:r w:rsidRPr="00683819">
                        <w:rPr>
                          <w:rFonts w:ascii="Times New Roman"/>
                          <w:b/>
                          <w:sz w:val="18"/>
                          <w:szCs w:val="18"/>
                        </w:rPr>
                        <w:t>CEDAW/C/UZB/4</w:t>
                      </w:r>
                    </w:p>
                  </w:tc>
                </w:tr>
              </w:tbl>
              <w:p w:rsidR="002F0DF8" w:rsidRDefault="002F0DF8"/>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DF8" w:rsidRDefault="002F0DF8">
    <w:pPr>
      <w:pStyle w:val="Header"/>
    </w:pPr>
    <w:r>
      <w:pict>
        <v:shapetype id="_x0000_t202" coordsize="21600,21600" o:spt="202" path="m,l,21600r21600,l21600,xe">
          <v:stroke joinstyle="miter"/>
          <v:path gradientshapeok="t" o:connecttype="rect"/>
        </v:shapetype>
        <v:shape id="_x0000_s2058" type="#_x0000_t202" style="position:absolute;left:0;text-align:left;margin-left:618pt;margin-top:30.9pt;width:62.85pt;height:491.75pt;z-index:10" filled="f" stroked="f">
          <v:textbox style="mso-rotate-with-shape:t" inset="0,0,0,0">
            <w:txbxContent>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2F0DF8">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2F0DF8" w:rsidRPr="00C47A23" w:rsidRDefault="002F0DF8">
                      <w:pPr>
                        <w:spacing w:after="80" w:line="240" w:lineRule="auto"/>
                        <w:ind w:left="113" w:right="113"/>
                        <w:jc w:val="right"/>
                        <w:rPr>
                          <w:rFonts w:ascii="Times New Roman"/>
                          <w:b/>
                          <w:sz w:val="18"/>
                          <w:szCs w:val="18"/>
                        </w:rPr>
                      </w:pPr>
                      <w:r w:rsidRPr="00C47A23">
                        <w:rPr>
                          <w:rFonts w:ascii="Times New Roman"/>
                          <w:b/>
                          <w:sz w:val="18"/>
                          <w:szCs w:val="18"/>
                        </w:rPr>
                        <w:t>CEDAW/C/UZB/4</w:t>
                      </w:r>
                    </w:p>
                  </w:tc>
                </w:tr>
              </w:tbl>
              <w:p w:rsidR="002F0DF8" w:rsidRDefault="002F0DF8"/>
            </w:txbxContent>
          </v:textbox>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DF8" w:rsidRDefault="002F0DF8">
    <w:pPr>
      <w:pStyle w:val="Header"/>
    </w:pPr>
    <w:r>
      <w:pict>
        <v:shapetype id="_x0000_t202" coordsize="21600,21600" o:spt="202" path="m,l,21600r21600,l21600,xe">
          <v:stroke joinstyle="miter"/>
          <v:path gradientshapeok="t" o:connecttype="rect"/>
        </v:shapetype>
        <v:shape id="_x0000_s2061" type="#_x0000_t202" style="position:absolute;left:0;text-align:left;margin-left:-5.25pt;margin-top:3.7pt;width:7in;height:50.4pt;z-index:12" stroked="f">
          <v:textbox style="mso-next-textbox:#_x0000_s206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F0DF8">
                  <w:tblPrEx>
                    <w:tblCellMar>
                      <w:top w:w="0" w:type="dxa"/>
                      <w:bottom w:w="0" w:type="dxa"/>
                    </w:tblCellMar>
                  </w:tblPrEx>
                  <w:trPr>
                    <w:trHeight w:hRule="exact" w:val="864"/>
                  </w:trPr>
                  <w:tc>
                    <w:tcPr>
                      <w:tcW w:w="4838" w:type="dxa"/>
                      <w:tcBorders>
                        <w:bottom w:val="single" w:sz="4" w:space="0" w:color="auto"/>
                      </w:tcBorders>
                      <w:vAlign w:val="bottom"/>
                    </w:tcPr>
                    <w:p w:rsidR="002F0DF8" w:rsidRDefault="002F0DF8">
                      <w:pPr>
                        <w:pStyle w:val="Header"/>
                        <w:spacing w:after="80"/>
                        <w:rPr>
                          <w:rFonts w:hint="eastAsia"/>
                          <w:b/>
                        </w:rPr>
                      </w:pPr>
                      <w:r>
                        <w:rPr>
                          <w:b/>
                        </w:rPr>
                        <w:t>CEDAW/C</w:t>
                      </w:r>
                      <w:r>
                        <w:rPr>
                          <w:rFonts w:hint="eastAsia"/>
                          <w:b/>
                        </w:rPr>
                        <w:t>/UZB</w:t>
                      </w:r>
                      <w:r>
                        <w:rPr>
                          <w:b/>
                        </w:rPr>
                        <w:t>/</w:t>
                      </w:r>
                      <w:r>
                        <w:rPr>
                          <w:rFonts w:hint="eastAsia"/>
                          <w:b/>
                        </w:rPr>
                        <w:t>4</w:t>
                      </w:r>
                    </w:p>
                  </w:tc>
                  <w:tc>
                    <w:tcPr>
                      <w:tcW w:w="5048" w:type="dxa"/>
                      <w:tcBorders>
                        <w:bottom w:val="single" w:sz="4" w:space="0" w:color="auto"/>
                      </w:tcBorders>
                      <w:vAlign w:val="bottom"/>
                    </w:tcPr>
                    <w:p w:rsidR="002F0DF8" w:rsidRDefault="002F0DF8">
                      <w:pPr>
                        <w:pStyle w:val="Header"/>
                      </w:pPr>
                    </w:p>
                  </w:tc>
                </w:tr>
              </w:tbl>
              <w:p w:rsidR="002F0DF8" w:rsidRDefault="002F0DF8" w:rsidP="00603149"/>
            </w:txbxContent>
          </v:textbox>
        </v:shape>
      </w:pict>
    </w:r>
    <w:r>
      <w:pict>
        <v:shape id="_x0000_s2060" type="#_x0000_t202" style="position:absolute;left:0;text-align:left;margin-left:624pt;margin-top:27.95pt;width:62.85pt;height:491.75pt;z-index:11" filled="f" stroked="f">
          <v:textbox style="mso-rotate-with-shape:t" inset="0,0,0,0">
            <w:txbxContent>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2F0DF8">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2F0DF8" w:rsidRPr="00683819" w:rsidRDefault="002F0DF8">
                      <w:pPr>
                        <w:spacing w:after="80" w:line="240" w:lineRule="auto"/>
                        <w:ind w:left="113" w:right="113"/>
                        <w:rPr>
                          <w:rFonts w:ascii="Times New Roman"/>
                          <w:b/>
                          <w:sz w:val="18"/>
                          <w:szCs w:val="18"/>
                        </w:rPr>
                      </w:pPr>
                      <w:r w:rsidRPr="00683819">
                        <w:rPr>
                          <w:rFonts w:ascii="Times New Roman"/>
                          <w:b/>
                          <w:sz w:val="18"/>
                          <w:szCs w:val="18"/>
                        </w:rPr>
                        <w:t>CEDAW/C/UZB/4</w:t>
                      </w:r>
                    </w:p>
                  </w:tc>
                </w:tr>
              </w:tbl>
              <w:p w:rsidR="002F0DF8" w:rsidRDefault="002F0DF8"/>
            </w:txbxContent>
          </v:textbox>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DF8" w:rsidRDefault="002F0DF8">
    <w:pPr>
      <w:pStyle w:val="Header"/>
    </w:pPr>
    <w:r>
      <w:pict>
        <v:shapetype id="_x0000_t202" coordsize="21600,21600" o:spt="202" path="m,l,21600r21600,l21600,xe">
          <v:stroke joinstyle="miter"/>
          <v:path gradientshapeok="t" o:connecttype="rect"/>
        </v:shapetype>
        <v:shape id="_x0000_s2063" type="#_x0000_t202" style="position:absolute;left:0;text-align:left;margin-left:-6.75pt;margin-top:3.35pt;width:7in;height:50.4pt;z-index:14" stroked="f">
          <v:textbox style="mso-next-textbox:#_x0000_s2063"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F0DF8">
                  <w:tblPrEx>
                    <w:tblCellMar>
                      <w:top w:w="0" w:type="dxa"/>
                      <w:bottom w:w="0" w:type="dxa"/>
                    </w:tblCellMar>
                  </w:tblPrEx>
                  <w:trPr>
                    <w:trHeight w:hRule="exact" w:val="864"/>
                  </w:trPr>
                  <w:tc>
                    <w:tcPr>
                      <w:tcW w:w="4838" w:type="dxa"/>
                      <w:tcBorders>
                        <w:bottom w:val="single" w:sz="4" w:space="0" w:color="auto"/>
                      </w:tcBorders>
                      <w:vAlign w:val="bottom"/>
                    </w:tcPr>
                    <w:p w:rsidR="002F0DF8" w:rsidRDefault="002F0DF8">
                      <w:pPr>
                        <w:pStyle w:val="Header"/>
                      </w:pPr>
                    </w:p>
                  </w:tc>
                  <w:tc>
                    <w:tcPr>
                      <w:tcW w:w="5048" w:type="dxa"/>
                      <w:tcBorders>
                        <w:bottom w:val="single" w:sz="4" w:space="0" w:color="auto"/>
                      </w:tcBorders>
                      <w:vAlign w:val="bottom"/>
                    </w:tcPr>
                    <w:p w:rsidR="002F0DF8" w:rsidRDefault="002F0DF8">
                      <w:pPr>
                        <w:pStyle w:val="Header"/>
                        <w:spacing w:after="80"/>
                        <w:jc w:val="right"/>
                        <w:rPr>
                          <w:rFonts w:hint="eastAsia"/>
                          <w:b/>
                        </w:rPr>
                      </w:pPr>
                      <w:r>
                        <w:rPr>
                          <w:b/>
                        </w:rPr>
                        <w:t>CEDAW/C</w:t>
                      </w:r>
                      <w:r>
                        <w:rPr>
                          <w:rFonts w:hint="eastAsia"/>
                          <w:b/>
                        </w:rPr>
                        <w:t>/UZB</w:t>
                      </w:r>
                      <w:r>
                        <w:rPr>
                          <w:b/>
                        </w:rPr>
                        <w:t>/</w:t>
                      </w:r>
                      <w:r>
                        <w:rPr>
                          <w:rFonts w:hint="eastAsia"/>
                          <w:b/>
                        </w:rPr>
                        <w:t>4</w:t>
                      </w:r>
                    </w:p>
                  </w:tc>
                </w:tr>
              </w:tbl>
              <w:p w:rsidR="002F0DF8" w:rsidRDefault="002F0DF8" w:rsidP="006A1082"/>
            </w:txbxContent>
          </v:textbox>
        </v:shape>
      </w:pict>
    </w:r>
    <w:r>
      <w:pict>
        <v:shape id="_x0000_s2062" type="#_x0000_t202" style="position:absolute;left:0;text-align:left;margin-left:618pt;margin-top:30.9pt;width:62.85pt;height:491.75pt;z-index:13" filled="f" stroked="f">
          <v:textbox style="mso-rotate-with-shape:t" inset="0,0,0,0">
            <w:txbxContent>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2F0DF8">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2F0DF8" w:rsidRPr="00C47A23" w:rsidRDefault="002F0DF8">
                      <w:pPr>
                        <w:spacing w:after="80" w:line="240" w:lineRule="auto"/>
                        <w:ind w:left="113" w:right="113"/>
                        <w:jc w:val="right"/>
                        <w:rPr>
                          <w:rFonts w:ascii="Times New Roman"/>
                          <w:b/>
                          <w:sz w:val="18"/>
                          <w:szCs w:val="18"/>
                        </w:rPr>
                      </w:pPr>
                      <w:r w:rsidRPr="00C47A23">
                        <w:rPr>
                          <w:rFonts w:ascii="Times New Roman"/>
                          <w:b/>
                          <w:sz w:val="18"/>
                          <w:szCs w:val="18"/>
                        </w:rPr>
                        <w:t>CEDAW/C/UZB/4</w:t>
                      </w:r>
                    </w:p>
                  </w:tc>
                </w:tr>
              </w:tbl>
              <w:p w:rsidR="002F0DF8" w:rsidRDefault="002F0DF8"/>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D4804A4"/>
    <w:lvl w:ilvl="0">
      <w:start w:val="1"/>
      <w:numFmt w:val="decimal"/>
      <w:pStyle w:val="ListNumber"/>
      <w:lvlText w:val="%1."/>
      <w:lvlJc w:val="left"/>
      <w:pPr>
        <w:tabs>
          <w:tab w:val="num" w:pos="360"/>
        </w:tabs>
        <w:ind w:left="360" w:hanging="360"/>
      </w:pPr>
    </w:lvl>
  </w:abstractNum>
  <w:abstractNum w:abstractNumId="1">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2">
    <w:nsid w:val="00000004"/>
    <w:multiLevelType w:val="multilevel"/>
    <w:tmpl w:val="00000004"/>
    <w:name w:val="WW8Num3"/>
    <w:lvl w:ilvl="0">
      <w:start w:val="1"/>
      <w:numFmt w:val="lowerLetter"/>
      <w:lvlText w:val="%1)"/>
      <w:lvlJc w:val="left"/>
      <w:pPr>
        <w:tabs>
          <w:tab w:val="num" w:pos="383"/>
        </w:tabs>
        <w:ind w:left="383"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
    <w:nsid w:val="00000006"/>
    <w:multiLevelType w:val="singleLevel"/>
    <w:tmpl w:val="00000006"/>
    <w:name w:val="WW8Num5"/>
    <w:lvl w:ilvl="0">
      <w:start w:val="1"/>
      <w:numFmt w:val="decimal"/>
      <w:lvlText w:val="%1."/>
      <w:lvlJc w:val="left"/>
      <w:pPr>
        <w:tabs>
          <w:tab w:val="num" w:pos="360"/>
        </w:tabs>
        <w:ind w:left="360" w:hanging="360"/>
      </w:pPr>
    </w:lvl>
  </w:abstractNum>
  <w:abstractNum w:abstractNumId="4">
    <w:nsid w:val="002B1227"/>
    <w:multiLevelType w:val="hybridMultilevel"/>
    <w:tmpl w:val="3E14099A"/>
    <w:lvl w:ilvl="0" w:tplc="8B1AFFCA">
      <w:start w:val="1"/>
      <w:numFmt w:val="bullet"/>
      <w:lvlText w:val="-"/>
      <w:lvlJc w:val="left"/>
      <w:pPr>
        <w:tabs>
          <w:tab w:val="num" w:pos="720"/>
        </w:tabs>
        <w:ind w:left="720" w:firstLine="0"/>
      </w:pPr>
      <w:rPr>
        <w:rFonts w:ascii="Courier New" w:hAnsi="Courier New"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nsid w:val="07C77BF6"/>
    <w:multiLevelType w:val="hybridMultilevel"/>
    <w:tmpl w:val="97CE4716"/>
    <w:name w:val="WW8Num7"/>
    <w:lvl w:ilvl="0">
      <w:start w:val="1"/>
      <w:numFmt w:val="bullet"/>
      <w:lvlText w:val=""/>
      <w:lvlJc w:val="left"/>
      <w:pPr>
        <w:tabs>
          <w:tab w:val="num" w:pos="720"/>
        </w:tabs>
        <w:ind w:left="720" w:hanging="360"/>
      </w:pPr>
      <w:rPr>
        <w:rFonts w:ascii="Wingdings" w:hAnsi="Wingdings" w:hint="default"/>
      </w:rPr>
    </w:lvl>
    <w:lvl w:ilvl="1">
      <w:start w:val="1"/>
      <w:numFmt w:val="none"/>
      <w:lvlText w:val="29."/>
      <w:lvlJc w:val="left"/>
      <w:pPr>
        <w:tabs>
          <w:tab w:val="num" w:pos="360"/>
        </w:tabs>
        <w:ind w:left="360" w:hanging="360"/>
      </w:pPr>
      <w:rPr>
        <w:rFonts w:hint="default"/>
      </w:rPr>
    </w:lvl>
    <w:lvl w:ilvl="2">
      <w:start w:val="73"/>
      <w:numFmt w:val="decimal"/>
      <w:lvlText w:val="%3."/>
      <w:lvlJc w:val="left"/>
      <w:pPr>
        <w:tabs>
          <w:tab w:val="num" w:pos="2160"/>
        </w:tabs>
        <w:ind w:left="2160" w:hanging="360"/>
      </w:pPr>
      <w:rPr>
        <w:rFont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0A5624D1"/>
    <w:multiLevelType w:val="hybridMultilevel"/>
    <w:tmpl w:val="4BAA0BCA"/>
    <w:lvl w:ilvl="0" w:tplc="8B1AFFCA">
      <w:start w:val="1"/>
      <w:numFmt w:val="bullet"/>
      <w:lvlText w:val="-"/>
      <w:lvlJc w:val="left"/>
      <w:pPr>
        <w:tabs>
          <w:tab w:val="num" w:pos="0"/>
        </w:tabs>
        <w:ind w:left="0" w:firstLine="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0E254146"/>
    <w:multiLevelType w:val="hybridMultilevel"/>
    <w:tmpl w:val="A570266C"/>
    <w:lvl w:ilvl="0" w:tplc="040A0005">
      <w:start w:val="1"/>
      <w:numFmt w:val="chineseCountingThousand"/>
      <w:lvlText w:val="%1、"/>
      <w:lvlJc w:val="left"/>
      <w:pPr>
        <w:tabs>
          <w:tab w:val="num" w:pos="420"/>
        </w:tabs>
        <w:ind w:left="420" w:hanging="420"/>
      </w:pPr>
      <w:rPr>
        <w:rFonts w:ascii="SimSun" w:eastAsia="SimSun" w:hAnsi="SimSun" w:hint="eastAsia"/>
      </w:rPr>
    </w:lvl>
    <w:lvl w:ilvl="1" w:tplc="823E11E0">
      <w:start w:val="1"/>
      <w:numFmt w:val="decimal"/>
      <w:lvlText w:val="(%2)"/>
      <w:lvlJc w:val="left"/>
      <w:pPr>
        <w:tabs>
          <w:tab w:val="num" w:pos="360"/>
        </w:tabs>
        <w:ind w:left="360" w:hanging="360"/>
      </w:pPr>
      <w:rPr>
        <w:rFonts w:ascii="Times New Roman" w:eastAsia="SimSun" w:hAnsi="Times New Roman" w:cs="Times New Roman" w:hint="default"/>
        <w:sz w:val="21"/>
        <w:szCs w:val="21"/>
      </w:rPr>
    </w:lvl>
    <w:lvl w:ilvl="2" w:tplc="6C7A01B2">
      <w:start w:val="1"/>
      <w:numFmt w:val="upperLetter"/>
      <w:lvlText w:val="%3."/>
      <w:lvlJc w:val="left"/>
      <w:pPr>
        <w:tabs>
          <w:tab w:val="num" w:pos="2685"/>
        </w:tabs>
        <w:ind w:left="2685" w:hanging="705"/>
      </w:pPr>
      <w:rPr>
        <w:rFonts w:hint="default"/>
        <w:b w:val="0"/>
      </w:rPr>
    </w:lvl>
    <w:lvl w:ilvl="3" w:tplc="040A0001">
      <w:start w:val="1"/>
      <w:numFmt w:val="decimal"/>
      <w:lvlText w:val="%4."/>
      <w:lvlJc w:val="left"/>
      <w:pPr>
        <w:tabs>
          <w:tab w:val="num" w:pos="360"/>
        </w:tabs>
        <w:ind w:left="360" w:hanging="360"/>
      </w:pPr>
      <w:rPr>
        <w:rFonts w:hint="default"/>
      </w:rPr>
    </w:lvl>
    <w:lvl w:ilvl="4" w:tplc="040A0003">
      <w:start w:val="1"/>
      <w:numFmt w:val="lowerLetter"/>
      <w:lvlText w:val="%5)"/>
      <w:lvlJc w:val="left"/>
      <w:pPr>
        <w:tabs>
          <w:tab w:val="num" w:pos="3600"/>
        </w:tabs>
        <w:ind w:left="3600" w:hanging="360"/>
      </w:pPr>
      <w:rPr>
        <w:rFonts w:hint="default"/>
        <w:color w:val="auto"/>
      </w:rPr>
    </w:lvl>
    <w:lvl w:ilvl="5" w:tplc="040A0005" w:tentative="1">
      <w:start w:val="1"/>
      <w:numFmt w:val="lowerRoman"/>
      <w:lvlText w:val="%6."/>
      <w:lvlJc w:val="right"/>
      <w:pPr>
        <w:tabs>
          <w:tab w:val="num" w:pos="4320"/>
        </w:tabs>
        <w:ind w:left="4320" w:hanging="180"/>
      </w:pPr>
    </w:lvl>
    <w:lvl w:ilvl="6" w:tplc="040A0001" w:tentative="1">
      <w:start w:val="1"/>
      <w:numFmt w:val="decimal"/>
      <w:lvlText w:val="%7."/>
      <w:lvlJc w:val="left"/>
      <w:pPr>
        <w:tabs>
          <w:tab w:val="num" w:pos="5040"/>
        </w:tabs>
        <w:ind w:left="5040" w:hanging="360"/>
      </w:pPr>
    </w:lvl>
    <w:lvl w:ilvl="7" w:tplc="040A0003" w:tentative="1">
      <w:start w:val="1"/>
      <w:numFmt w:val="lowerLetter"/>
      <w:lvlText w:val="%8."/>
      <w:lvlJc w:val="left"/>
      <w:pPr>
        <w:tabs>
          <w:tab w:val="num" w:pos="5760"/>
        </w:tabs>
        <w:ind w:left="5760" w:hanging="360"/>
      </w:pPr>
    </w:lvl>
    <w:lvl w:ilvl="8" w:tplc="040A0005" w:tentative="1">
      <w:start w:val="1"/>
      <w:numFmt w:val="lowerRoman"/>
      <w:lvlText w:val="%9."/>
      <w:lvlJc w:val="right"/>
      <w:pPr>
        <w:tabs>
          <w:tab w:val="num" w:pos="6480"/>
        </w:tabs>
        <w:ind w:left="6480" w:hanging="180"/>
      </w:pPr>
    </w:lvl>
  </w:abstractNum>
  <w:abstractNum w:abstractNumId="8">
    <w:nsid w:val="10F95691"/>
    <w:multiLevelType w:val="hybridMultilevel"/>
    <w:tmpl w:val="A1524BA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9">
    <w:nsid w:val="117737F5"/>
    <w:multiLevelType w:val="hybridMultilevel"/>
    <w:tmpl w:val="D6368D44"/>
    <w:lvl w:ilvl="0" w:tplc="8B1AFFCA">
      <w:start w:val="1"/>
      <w:numFmt w:val="bullet"/>
      <w:lvlText w:val="-"/>
      <w:lvlJc w:val="left"/>
      <w:pPr>
        <w:tabs>
          <w:tab w:val="num" w:pos="0"/>
        </w:tabs>
        <w:ind w:left="0" w:firstLine="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18D7B5B"/>
    <w:multiLevelType w:val="multilevel"/>
    <w:tmpl w:val="E56E48CA"/>
    <w:lvl w:ilvl="0">
      <w:start w:val="2"/>
      <w:numFmt w:val="bullet"/>
      <w:lvlText w:val=""/>
      <w:lvlJc w:val="left"/>
      <w:pPr>
        <w:tabs>
          <w:tab w:val="num" w:pos="588"/>
        </w:tabs>
        <w:ind w:left="588" w:hanging="228"/>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1527261E"/>
    <w:multiLevelType w:val="hybridMultilevel"/>
    <w:tmpl w:val="F204464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168B7EFC"/>
    <w:multiLevelType w:val="hybridMultilevel"/>
    <w:tmpl w:val="CFDA86A4"/>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7BA65E0"/>
    <w:multiLevelType w:val="multilevel"/>
    <w:tmpl w:val="87BE1A8C"/>
    <w:lvl w:ilvl="0">
      <w:start w:val="1"/>
      <w:numFmt w:val="decimal"/>
      <w:lvlText w:val="%1."/>
      <w:lvlJc w:val="left"/>
      <w:pPr>
        <w:tabs>
          <w:tab w:val="num" w:pos="360"/>
        </w:tabs>
        <w:ind w:left="360" w:hanging="360"/>
      </w:pPr>
      <w:rPr>
        <w:rFonts w:hint="default"/>
      </w:rPr>
    </w:lvl>
    <w:lvl w:ilvl="1">
      <w:start w:val="1"/>
      <w:numFmt w:val="decimal"/>
      <w:pStyle w:val="EstiloTtulo2"/>
      <w:lvlText w:val="%1.%2."/>
      <w:lvlJc w:val="left"/>
      <w:pPr>
        <w:tabs>
          <w:tab w:val="num" w:pos="1080"/>
        </w:tabs>
        <w:ind w:left="133" w:hanging="133"/>
      </w:pPr>
      <w:rPr>
        <w:rFonts w:hint="default"/>
      </w:rPr>
    </w:lvl>
    <w:lvl w:ilvl="2">
      <w:start w:val="1"/>
      <w:numFmt w:val="lowerLetter"/>
      <w:lvlText w:val="%1.%2.%3."/>
      <w:lvlJc w:val="left"/>
      <w:pPr>
        <w:tabs>
          <w:tab w:val="num" w:pos="1224"/>
        </w:tabs>
        <w:ind w:left="1224" w:hanging="77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nsid w:val="19336E4D"/>
    <w:multiLevelType w:val="multilevel"/>
    <w:tmpl w:val="73E45FB0"/>
    <w:lvl w:ilvl="0">
      <w:start w:val="2"/>
      <w:numFmt w:val="bullet"/>
      <w:lvlText w:val=""/>
      <w:lvlJc w:val="left"/>
      <w:pPr>
        <w:tabs>
          <w:tab w:val="num" w:pos="2208"/>
        </w:tabs>
        <w:ind w:left="2208" w:hanging="228"/>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223F77D2"/>
    <w:multiLevelType w:val="hybridMultilevel"/>
    <w:tmpl w:val="E1D4FCEC"/>
    <w:lvl w:ilvl="0" w:tplc="F1340D0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5BA7FB0"/>
    <w:multiLevelType w:val="hybridMultilevel"/>
    <w:tmpl w:val="9F5048D0"/>
    <w:lvl w:ilvl="0" w:tplc="DF1487D0">
      <w:start w:val="1"/>
      <w:numFmt w:val="upperLetter"/>
      <w:lvlText w:val="%1．"/>
      <w:lvlJc w:val="left"/>
      <w:pPr>
        <w:tabs>
          <w:tab w:val="num" w:pos="2700"/>
        </w:tabs>
        <w:ind w:left="2700" w:hanging="360"/>
      </w:pPr>
      <w:rPr>
        <w:rFonts w:hint="default"/>
      </w:rPr>
    </w:lvl>
    <w:lvl w:ilvl="1" w:tplc="04090019" w:tentative="1">
      <w:start w:val="1"/>
      <w:numFmt w:val="lowerLetter"/>
      <w:lvlText w:val="%2)"/>
      <w:lvlJc w:val="left"/>
      <w:pPr>
        <w:tabs>
          <w:tab w:val="num" w:pos="3180"/>
        </w:tabs>
        <w:ind w:left="3180" w:hanging="420"/>
      </w:pPr>
    </w:lvl>
    <w:lvl w:ilvl="2" w:tplc="0409001B" w:tentative="1">
      <w:start w:val="1"/>
      <w:numFmt w:val="lowerRoman"/>
      <w:lvlText w:val="%3."/>
      <w:lvlJc w:val="right"/>
      <w:pPr>
        <w:tabs>
          <w:tab w:val="num" w:pos="3600"/>
        </w:tabs>
        <w:ind w:left="3600" w:hanging="420"/>
      </w:pPr>
    </w:lvl>
    <w:lvl w:ilvl="3" w:tplc="0409000F" w:tentative="1">
      <w:start w:val="1"/>
      <w:numFmt w:val="decimal"/>
      <w:lvlText w:val="%4."/>
      <w:lvlJc w:val="left"/>
      <w:pPr>
        <w:tabs>
          <w:tab w:val="num" w:pos="4020"/>
        </w:tabs>
        <w:ind w:left="4020" w:hanging="420"/>
      </w:pPr>
    </w:lvl>
    <w:lvl w:ilvl="4" w:tplc="04090019" w:tentative="1">
      <w:start w:val="1"/>
      <w:numFmt w:val="lowerLetter"/>
      <w:lvlText w:val="%5)"/>
      <w:lvlJc w:val="left"/>
      <w:pPr>
        <w:tabs>
          <w:tab w:val="num" w:pos="4440"/>
        </w:tabs>
        <w:ind w:left="4440" w:hanging="420"/>
      </w:pPr>
    </w:lvl>
    <w:lvl w:ilvl="5" w:tplc="0409001B" w:tentative="1">
      <w:start w:val="1"/>
      <w:numFmt w:val="lowerRoman"/>
      <w:lvlText w:val="%6."/>
      <w:lvlJc w:val="right"/>
      <w:pPr>
        <w:tabs>
          <w:tab w:val="num" w:pos="4860"/>
        </w:tabs>
        <w:ind w:left="4860" w:hanging="420"/>
      </w:pPr>
    </w:lvl>
    <w:lvl w:ilvl="6" w:tplc="0409000F" w:tentative="1">
      <w:start w:val="1"/>
      <w:numFmt w:val="decimal"/>
      <w:lvlText w:val="%7."/>
      <w:lvlJc w:val="left"/>
      <w:pPr>
        <w:tabs>
          <w:tab w:val="num" w:pos="5280"/>
        </w:tabs>
        <w:ind w:left="5280" w:hanging="420"/>
      </w:pPr>
    </w:lvl>
    <w:lvl w:ilvl="7" w:tplc="04090019" w:tentative="1">
      <w:start w:val="1"/>
      <w:numFmt w:val="lowerLetter"/>
      <w:lvlText w:val="%8)"/>
      <w:lvlJc w:val="left"/>
      <w:pPr>
        <w:tabs>
          <w:tab w:val="num" w:pos="5700"/>
        </w:tabs>
        <w:ind w:left="5700" w:hanging="420"/>
      </w:pPr>
    </w:lvl>
    <w:lvl w:ilvl="8" w:tplc="0409001B" w:tentative="1">
      <w:start w:val="1"/>
      <w:numFmt w:val="lowerRoman"/>
      <w:lvlText w:val="%9."/>
      <w:lvlJc w:val="right"/>
      <w:pPr>
        <w:tabs>
          <w:tab w:val="num" w:pos="6120"/>
        </w:tabs>
        <w:ind w:left="6120" w:hanging="420"/>
      </w:pPr>
    </w:lvl>
  </w:abstractNum>
  <w:abstractNum w:abstractNumId="17">
    <w:nsid w:val="26DA2ECF"/>
    <w:multiLevelType w:val="multilevel"/>
    <w:tmpl w:val="E29033F0"/>
    <w:lvl w:ilvl="0">
      <w:start w:val="4"/>
      <w:numFmt w:val="decimal"/>
      <w:lvlText w:val="%1"/>
      <w:lvlJc w:val="left"/>
      <w:pPr>
        <w:tabs>
          <w:tab w:val="num" w:pos="540"/>
        </w:tabs>
        <w:ind w:left="540" w:hanging="540"/>
      </w:pPr>
      <w:rPr>
        <w:rFonts w:eastAsia="Times New Roman" w:hint="default"/>
      </w:rPr>
    </w:lvl>
    <w:lvl w:ilvl="1">
      <w:start w:val="2"/>
      <w:numFmt w:val="decimal"/>
      <w:lvlText w:val="%1.%2"/>
      <w:lvlJc w:val="left"/>
      <w:pPr>
        <w:tabs>
          <w:tab w:val="num" w:pos="540"/>
        </w:tabs>
        <w:ind w:left="540" w:hanging="540"/>
      </w:pPr>
      <w:rPr>
        <w:rFonts w:eastAsia="Times New Roman" w:hint="default"/>
      </w:rPr>
    </w:lvl>
    <w:lvl w:ilvl="2">
      <w:start w:val="1"/>
      <w:numFmt w:val="decimal"/>
      <w:lvlText w:val="%1.%2.%3"/>
      <w:lvlJc w:val="left"/>
      <w:pPr>
        <w:tabs>
          <w:tab w:val="num" w:pos="720"/>
        </w:tabs>
        <w:ind w:left="720" w:hanging="720"/>
      </w:pPr>
      <w:rPr>
        <w:rFonts w:eastAsia="Times New Roman" w:hint="default"/>
      </w:rPr>
    </w:lvl>
    <w:lvl w:ilvl="3">
      <w:start w:val="1"/>
      <w:numFmt w:val="decimal"/>
      <w:lvlText w:val="%1.%2.%3.%4"/>
      <w:lvlJc w:val="left"/>
      <w:pPr>
        <w:tabs>
          <w:tab w:val="num" w:pos="720"/>
        </w:tabs>
        <w:ind w:left="720" w:hanging="720"/>
      </w:pPr>
      <w:rPr>
        <w:rFonts w:eastAsia="Times New Roman" w:hint="default"/>
      </w:rPr>
    </w:lvl>
    <w:lvl w:ilvl="4">
      <w:start w:val="1"/>
      <w:numFmt w:val="decimal"/>
      <w:lvlText w:val="%1.%2.%3.%4.%5"/>
      <w:lvlJc w:val="left"/>
      <w:pPr>
        <w:tabs>
          <w:tab w:val="num" w:pos="1080"/>
        </w:tabs>
        <w:ind w:left="1080" w:hanging="1080"/>
      </w:pPr>
      <w:rPr>
        <w:rFonts w:eastAsia="Times New Roman" w:hint="default"/>
      </w:rPr>
    </w:lvl>
    <w:lvl w:ilvl="5">
      <w:start w:val="1"/>
      <w:numFmt w:val="decimal"/>
      <w:lvlText w:val="%1.%2.%3.%4.%5.%6"/>
      <w:lvlJc w:val="left"/>
      <w:pPr>
        <w:tabs>
          <w:tab w:val="num" w:pos="1080"/>
        </w:tabs>
        <w:ind w:left="1080" w:hanging="1080"/>
      </w:pPr>
      <w:rPr>
        <w:rFonts w:eastAsia="Times New Roman" w:hint="default"/>
      </w:rPr>
    </w:lvl>
    <w:lvl w:ilvl="6">
      <w:start w:val="1"/>
      <w:numFmt w:val="decimal"/>
      <w:lvlText w:val="%1.%2.%3.%4.%5.%6.%7"/>
      <w:lvlJc w:val="left"/>
      <w:pPr>
        <w:tabs>
          <w:tab w:val="num" w:pos="1440"/>
        </w:tabs>
        <w:ind w:left="1440" w:hanging="1440"/>
      </w:pPr>
      <w:rPr>
        <w:rFonts w:eastAsia="Times New Roman" w:hint="default"/>
      </w:rPr>
    </w:lvl>
    <w:lvl w:ilvl="7">
      <w:start w:val="1"/>
      <w:numFmt w:val="decimal"/>
      <w:lvlText w:val="%1.%2.%3.%4.%5.%6.%7.%8"/>
      <w:lvlJc w:val="left"/>
      <w:pPr>
        <w:tabs>
          <w:tab w:val="num" w:pos="1440"/>
        </w:tabs>
        <w:ind w:left="1440" w:hanging="1440"/>
      </w:pPr>
      <w:rPr>
        <w:rFonts w:eastAsia="Times New Roman" w:hint="default"/>
      </w:rPr>
    </w:lvl>
    <w:lvl w:ilvl="8">
      <w:start w:val="1"/>
      <w:numFmt w:val="decimal"/>
      <w:lvlText w:val="%1.%2.%3.%4.%5.%6.%7.%8.%9"/>
      <w:lvlJc w:val="left"/>
      <w:pPr>
        <w:tabs>
          <w:tab w:val="num" w:pos="1800"/>
        </w:tabs>
        <w:ind w:left="1800" w:hanging="1800"/>
      </w:pPr>
      <w:rPr>
        <w:rFonts w:eastAsia="Times New Roman" w:hint="default"/>
      </w:rPr>
    </w:lvl>
  </w:abstractNum>
  <w:abstractNum w:abstractNumId="18">
    <w:nsid w:val="32A06CE7"/>
    <w:multiLevelType w:val="hybridMultilevel"/>
    <w:tmpl w:val="5A82A2F2"/>
    <w:lvl w:ilvl="0" w:tplc="3BD0F474">
      <w:start w:val="2"/>
      <w:numFmt w:val="bullet"/>
      <w:lvlText w:val=""/>
      <w:lvlJc w:val="left"/>
      <w:pPr>
        <w:tabs>
          <w:tab w:val="num" w:pos="333"/>
        </w:tabs>
        <w:ind w:left="333" w:hanging="228"/>
      </w:pPr>
      <w:rPr>
        <w:rFonts w:ascii="Symbol" w:hAnsi="Symbol" w:hint="default"/>
      </w:rPr>
    </w:lvl>
    <w:lvl w:ilvl="1" w:tplc="04190003" w:tentative="1">
      <w:start w:val="1"/>
      <w:numFmt w:val="bullet"/>
      <w:lvlText w:val="o"/>
      <w:lvlJc w:val="left"/>
      <w:pPr>
        <w:tabs>
          <w:tab w:val="num" w:pos="-435"/>
        </w:tabs>
        <w:ind w:left="-435" w:hanging="360"/>
      </w:pPr>
      <w:rPr>
        <w:rFonts w:ascii="Courier New" w:hAnsi="Courier New" w:cs="Courier New" w:hint="default"/>
      </w:rPr>
    </w:lvl>
    <w:lvl w:ilvl="2" w:tplc="04190005" w:tentative="1">
      <w:start w:val="1"/>
      <w:numFmt w:val="bullet"/>
      <w:lvlText w:val=""/>
      <w:lvlJc w:val="left"/>
      <w:pPr>
        <w:tabs>
          <w:tab w:val="num" w:pos="285"/>
        </w:tabs>
        <w:ind w:left="285" w:hanging="360"/>
      </w:pPr>
      <w:rPr>
        <w:rFonts w:ascii="Wingdings" w:hAnsi="Wingdings" w:hint="default"/>
      </w:rPr>
    </w:lvl>
    <w:lvl w:ilvl="3" w:tplc="04190001" w:tentative="1">
      <w:start w:val="1"/>
      <w:numFmt w:val="bullet"/>
      <w:lvlText w:val=""/>
      <w:lvlJc w:val="left"/>
      <w:pPr>
        <w:tabs>
          <w:tab w:val="num" w:pos="1005"/>
        </w:tabs>
        <w:ind w:left="1005" w:hanging="360"/>
      </w:pPr>
      <w:rPr>
        <w:rFonts w:ascii="Symbol" w:hAnsi="Symbol" w:hint="default"/>
      </w:rPr>
    </w:lvl>
    <w:lvl w:ilvl="4" w:tplc="04190003" w:tentative="1">
      <w:start w:val="1"/>
      <w:numFmt w:val="bullet"/>
      <w:lvlText w:val="o"/>
      <w:lvlJc w:val="left"/>
      <w:pPr>
        <w:tabs>
          <w:tab w:val="num" w:pos="1725"/>
        </w:tabs>
        <w:ind w:left="1725" w:hanging="360"/>
      </w:pPr>
      <w:rPr>
        <w:rFonts w:ascii="Courier New" w:hAnsi="Courier New" w:cs="Courier New" w:hint="default"/>
      </w:rPr>
    </w:lvl>
    <w:lvl w:ilvl="5" w:tplc="04190005" w:tentative="1">
      <w:start w:val="1"/>
      <w:numFmt w:val="bullet"/>
      <w:lvlText w:val=""/>
      <w:lvlJc w:val="left"/>
      <w:pPr>
        <w:tabs>
          <w:tab w:val="num" w:pos="2445"/>
        </w:tabs>
        <w:ind w:left="2445" w:hanging="360"/>
      </w:pPr>
      <w:rPr>
        <w:rFonts w:ascii="Wingdings" w:hAnsi="Wingdings" w:hint="default"/>
      </w:rPr>
    </w:lvl>
    <w:lvl w:ilvl="6" w:tplc="04190001" w:tentative="1">
      <w:start w:val="1"/>
      <w:numFmt w:val="bullet"/>
      <w:lvlText w:val=""/>
      <w:lvlJc w:val="left"/>
      <w:pPr>
        <w:tabs>
          <w:tab w:val="num" w:pos="3165"/>
        </w:tabs>
        <w:ind w:left="3165" w:hanging="360"/>
      </w:pPr>
      <w:rPr>
        <w:rFonts w:ascii="Symbol" w:hAnsi="Symbol" w:hint="default"/>
      </w:rPr>
    </w:lvl>
    <w:lvl w:ilvl="7" w:tplc="04190003" w:tentative="1">
      <w:start w:val="1"/>
      <w:numFmt w:val="bullet"/>
      <w:lvlText w:val="o"/>
      <w:lvlJc w:val="left"/>
      <w:pPr>
        <w:tabs>
          <w:tab w:val="num" w:pos="3885"/>
        </w:tabs>
        <w:ind w:left="3885" w:hanging="360"/>
      </w:pPr>
      <w:rPr>
        <w:rFonts w:ascii="Courier New" w:hAnsi="Courier New" w:cs="Courier New" w:hint="default"/>
      </w:rPr>
    </w:lvl>
    <w:lvl w:ilvl="8" w:tplc="04190005" w:tentative="1">
      <w:start w:val="1"/>
      <w:numFmt w:val="bullet"/>
      <w:lvlText w:val=""/>
      <w:lvlJc w:val="left"/>
      <w:pPr>
        <w:tabs>
          <w:tab w:val="num" w:pos="4605"/>
        </w:tabs>
        <w:ind w:left="4605" w:hanging="360"/>
      </w:pPr>
      <w:rPr>
        <w:rFonts w:ascii="Wingdings" w:hAnsi="Wingdings" w:hint="default"/>
      </w:rPr>
    </w:lvl>
  </w:abstractNum>
  <w:abstractNum w:abstractNumId="19">
    <w:nsid w:val="338067A5"/>
    <w:multiLevelType w:val="hybridMultilevel"/>
    <w:tmpl w:val="05469A04"/>
    <w:lvl w:ilvl="0" w:tplc="6E3ED748">
      <w:start w:val="1"/>
      <w:numFmt w:val="bullet"/>
      <w:lvlText w:val="-"/>
      <w:lvlJc w:val="left"/>
      <w:pPr>
        <w:tabs>
          <w:tab w:val="num" w:pos="823"/>
        </w:tabs>
        <w:ind w:left="540" w:firstLine="0"/>
      </w:pPr>
      <w:rPr>
        <w:rFonts w:ascii="Courier New" w:hAnsi="Courier New" w:cs="Times New Roman" w:hint="default"/>
      </w:rPr>
    </w:lvl>
    <w:lvl w:ilvl="1" w:tplc="04190003">
      <w:start w:val="1"/>
      <w:numFmt w:val="decimal"/>
      <w:lvlText w:val="%2."/>
      <w:lvlJc w:val="left"/>
      <w:pPr>
        <w:tabs>
          <w:tab w:val="num" w:pos="705"/>
        </w:tabs>
        <w:ind w:left="705" w:hanging="360"/>
      </w:pPr>
    </w:lvl>
    <w:lvl w:ilvl="2" w:tplc="04190005">
      <w:start w:val="1"/>
      <w:numFmt w:val="decimal"/>
      <w:lvlText w:val="%3."/>
      <w:lvlJc w:val="left"/>
      <w:pPr>
        <w:tabs>
          <w:tab w:val="num" w:pos="1425"/>
        </w:tabs>
        <w:ind w:left="1425" w:hanging="360"/>
      </w:pPr>
    </w:lvl>
    <w:lvl w:ilvl="3" w:tplc="04190001">
      <w:start w:val="1"/>
      <w:numFmt w:val="decimal"/>
      <w:lvlText w:val="%4."/>
      <w:lvlJc w:val="left"/>
      <w:pPr>
        <w:tabs>
          <w:tab w:val="num" w:pos="2145"/>
        </w:tabs>
        <w:ind w:left="2145" w:hanging="360"/>
      </w:pPr>
    </w:lvl>
    <w:lvl w:ilvl="4" w:tplc="04190003">
      <w:start w:val="1"/>
      <w:numFmt w:val="decimal"/>
      <w:lvlText w:val="%5."/>
      <w:lvlJc w:val="left"/>
      <w:pPr>
        <w:tabs>
          <w:tab w:val="num" w:pos="2865"/>
        </w:tabs>
        <w:ind w:left="2865" w:hanging="360"/>
      </w:pPr>
    </w:lvl>
    <w:lvl w:ilvl="5" w:tplc="04190005">
      <w:start w:val="1"/>
      <w:numFmt w:val="decimal"/>
      <w:lvlText w:val="%6."/>
      <w:lvlJc w:val="left"/>
      <w:pPr>
        <w:tabs>
          <w:tab w:val="num" w:pos="3585"/>
        </w:tabs>
        <w:ind w:left="3585" w:hanging="360"/>
      </w:pPr>
    </w:lvl>
    <w:lvl w:ilvl="6" w:tplc="04190001">
      <w:start w:val="1"/>
      <w:numFmt w:val="decimal"/>
      <w:lvlText w:val="%7."/>
      <w:lvlJc w:val="left"/>
      <w:pPr>
        <w:tabs>
          <w:tab w:val="num" w:pos="4305"/>
        </w:tabs>
        <w:ind w:left="4305" w:hanging="360"/>
      </w:pPr>
    </w:lvl>
    <w:lvl w:ilvl="7" w:tplc="04190003">
      <w:start w:val="1"/>
      <w:numFmt w:val="decimal"/>
      <w:lvlText w:val="%8."/>
      <w:lvlJc w:val="left"/>
      <w:pPr>
        <w:tabs>
          <w:tab w:val="num" w:pos="5025"/>
        </w:tabs>
        <w:ind w:left="5025" w:hanging="360"/>
      </w:pPr>
    </w:lvl>
    <w:lvl w:ilvl="8" w:tplc="04190005">
      <w:start w:val="1"/>
      <w:numFmt w:val="decimal"/>
      <w:lvlText w:val="%9."/>
      <w:lvlJc w:val="left"/>
      <w:pPr>
        <w:tabs>
          <w:tab w:val="num" w:pos="5745"/>
        </w:tabs>
        <w:ind w:left="5745" w:hanging="360"/>
      </w:pPr>
    </w:lvl>
  </w:abstractNum>
  <w:abstractNum w:abstractNumId="20">
    <w:nsid w:val="38CE77AA"/>
    <w:multiLevelType w:val="multilevel"/>
    <w:tmpl w:val="9F5048D0"/>
    <w:lvl w:ilvl="0">
      <w:start w:val="1"/>
      <w:numFmt w:val="upperLetter"/>
      <w:lvlText w:val="%1．"/>
      <w:lvlJc w:val="left"/>
      <w:pPr>
        <w:tabs>
          <w:tab w:val="num" w:pos="2700"/>
        </w:tabs>
        <w:ind w:left="2700" w:hanging="360"/>
      </w:pPr>
      <w:rPr>
        <w:rFonts w:hint="default"/>
      </w:rPr>
    </w:lvl>
    <w:lvl w:ilvl="1">
      <w:start w:val="1"/>
      <w:numFmt w:val="lowerLetter"/>
      <w:lvlText w:val="%2)"/>
      <w:lvlJc w:val="left"/>
      <w:pPr>
        <w:tabs>
          <w:tab w:val="num" w:pos="3180"/>
        </w:tabs>
        <w:ind w:left="3180" w:hanging="420"/>
      </w:pPr>
    </w:lvl>
    <w:lvl w:ilvl="2">
      <w:start w:val="1"/>
      <w:numFmt w:val="lowerRoman"/>
      <w:lvlText w:val="%3."/>
      <w:lvlJc w:val="right"/>
      <w:pPr>
        <w:tabs>
          <w:tab w:val="num" w:pos="3600"/>
        </w:tabs>
        <w:ind w:left="3600" w:hanging="420"/>
      </w:pPr>
    </w:lvl>
    <w:lvl w:ilvl="3">
      <w:start w:val="1"/>
      <w:numFmt w:val="decimal"/>
      <w:lvlText w:val="%4."/>
      <w:lvlJc w:val="left"/>
      <w:pPr>
        <w:tabs>
          <w:tab w:val="num" w:pos="4020"/>
        </w:tabs>
        <w:ind w:left="4020" w:hanging="420"/>
      </w:pPr>
    </w:lvl>
    <w:lvl w:ilvl="4">
      <w:start w:val="1"/>
      <w:numFmt w:val="lowerLetter"/>
      <w:lvlText w:val="%5)"/>
      <w:lvlJc w:val="left"/>
      <w:pPr>
        <w:tabs>
          <w:tab w:val="num" w:pos="4440"/>
        </w:tabs>
        <w:ind w:left="4440" w:hanging="420"/>
      </w:pPr>
    </w:lvl>
    <w:lvl w:ilvl="5">
      <w:start w:val="1"/>
      <w:numFmt w:val="lowerRoman"/>
      <w:lvlText w:val="%6."/>
      <w:lvlJc w:val="right"/>
      <w:pPr>
        <w:tabs>
          <w:tab w:val="num" w:pos="4860"/>
        </w:tabs>
        <w:ind w:left="4860" w:hanging="420"/>
      </w:pPr>
    </w:lvl>
    <w:lvl w:ilvl="6">
      <w:start w:val="1"/>
      <w:numFmt w:val="decimal"/>
      <w:lvlText w:val="%7."/>
      <w:lvlJc w:val="left"/>
      <w:pPr>
        <w:tabs>
          <w:tab w:val="num" w:pos="5280"/>
        </w:tabs>
        <w:ind w:left="5280" w:hanging="420"/>
      </w:pPr>
    </w:lvl>
    <w:lvl w:ilvl="7">
      <w:start w:val="1"/>
      <w:numFmt w:val="lowerLetter"/>
      <w:lvlText w:val="%8)"/>
      <w:lvlJc w:val="left"/>
      <w:pPr>
        <w:tabs>
          <w:tab w:val="num" w:pos="5700"/>
        </w:tabs>
        <w:ind w:left="5700" w:hanging="420"/>
      </w:pPr>
    </w:lvl>
    <w:lvl w:ilvl="8">
      <w:start w:val="1"/>
      <w:numFmt w:val="lowerRoman"/>
      <w:lvlText w:val="%9."/>
      <w:lvlJc w:val="right"/>
      <w:pPr>
        <w:tabs>
          <w:tab w:val="num" w:pos="6120"/>
        </w:tabs>
        <w:ind w:left="6120" w:hanging="420"/>
      </w:pPr>
    </w:lvl>
  </w:abstractNum>
  <w:abstractNum w:abstractNumId="21">
    <w:nsid w:val="398B4F6F"/>
    <w:multiLevelType w:val="hybridMultilevel"/>
    <w:tmpl w:val="CC6260AA"/>
    <w:lvl w:ilvl="0" w:tplc="45D8D340">
      <w:start w:val="5"/>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
    <w:nsid w:val="3AB502B7"/>
    <w:multiLevelType w:val="hybridMultilevel"/>
    <w:tmpl w:val="B0B832DE"/>
    <w:lvl w:ilvl="0">
      <w:start w:val="1"/>
      <w:numFmt w:val="bullet"/>
      <w:lvlText w:val=""/>
      <w:lvlJc w:val="left"/>
      <w:pPr>
        <w:tabs>
          <w:tab w:val="num" w:pos="720"/>
        </w:tabs>
        <w:ind w:left="720" w:hanging="360"/>
      </w:pPr>
      <w:rPr>
        <w:rFonts w:ascii="Wingdings" w:hAnsi="Wingdings" w:hint="default"/>
      </w:rPr>
    </w:lvl>
    <w:lvl w:ilvl="1">
      <w:start w:val="1"/>
      <w:numFmt w:val="none"/>
      <w:lvlText w:val="21."/>
      <w:lvlJc w:val="left"/>
      <w:pPr>
        <w:tabs>
          <w:tab w:val="num" w:pos="1440"/>
        </w:tabs>
        <w:ind w:left="1440" w:hanging="360"/>
      </w:pPr>
      <w:rPr>
        <w:rFonts w:hint="default"/>
      </w:rPr>
    </w:lvl>
    <w:lvl w:ilvl="2">
      <w:start w:val="1"/>
      <w:numFmt w:val="none"/>
      <w:lvlText w:val="22."/>
      <w:lvlJc w:val="left"/>
      <w:pPr>
        <w:tabs>
          <w:tab w:val="num" w:pos="2160"/>
        </w:tabs>
        <w:ind w:left="2160" w:hanging="360"/>
      </w:pPr>
      <w:rPr>
        <w:rFonts w:eastAsia="Cambria" w:hint="default"/>
      </w:rPr>
    </w:lvl>
    <w:lvl w:ilvl="3">
      <w:start w:val="1"/>
      <w:numFmt w:val="none"/>
      <w:lvlText w:val="24."/>
      <w:lvlJc w:val="left"/>
      <w:pPr>
        <w:tabs>
          <w:tab w:val="num" w:pos="2880"/>
        </w:tabs>
        <w:ind w:left="2880" w:hanging="360"/>
      </w:pPr>
      <w:rPr>
        <w:rFonts w:hint="default"/>
      </w:rPr>
    </w:lvl>
    <w:lvl w:ilvl="4">
      <w:start w:val="1"/>
      <w:numFmt w:val="none"/>
      <w:lvlText w:val="25."/>
      <w:lvlJc w:val="left"/>
      <w:pPr>
        <w:tabs>
          <w:tab w:val="num" w:pos="3600"/>
        </w:tabs>
        <w:ind w:left="3600" w:hanging="360"/>
      </w:pPr>
      <w:rPr>
        <w:rFonts w:hint="default"/>
      </w:rPr>
    </w:lvl>
    <w:lvl w:ilvl="5">
      <w:start w:val="79"/>
      <w:numFmt w:val="decimal"/>
      <w:lvlText w:val="%6."/>
      <w:lvlJc w:val="left"/>
      <w:pPr>
        <w:tabs>
          <w:tab w:val="num" w:pos="360"/>
        </w:tabs>
        <w:ind w:left="360" w:hanging="360"/>
      </w:pPr>
      <w:rPr>
        <w:rFont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3E1F72E8"/>
    <w:multiLevelType w:val="singleLevel"/>
    <w:tmpl w:val="E15AEEFA"/>
    <w:lvl w:ilvl="0">
      <w:start w:val="2"/>
      <w:numFmt w:val="upperLetter"/>
      <w:pStyle w:val="Title"/>
      <w:lvlText w:val="%1."/>
      <w:lvlJc w:val="left"/>
      <w:pPr>
        <w:tabs>
          <w:tab w:val="num" w:pos="525"/>
        </w:tabs>
        <w:ind w:left="525" w:hanging="420"/>
      </w:pPr>
      <w:rPr>
        <w:rFonts w:hint="default"/>
      </w:rPr>
    </w:lvl>
  </w:abstractNum>
  <w:abstractNum w:abstractNumId="24">
    <w:nsid w:val="424E6792"/>
    <w:multiLevelType w:val="hybridMultilevel"/>
    <w:tmpl w:val="33B4E7E4"/>
    <w:lvl w:ilvl="0" w:tplc="8B1AFFCA">
      <w:start w:val="1"/>
      <w:numFmt w:val="bullet"/>
      <w:lvlText w:val="-"/>
      <w:lvlJc w:val="left"/>
      <w:pPr>
        <w:tabs>
          <w:tab w:val="num" w:pos="0"/>
        </w:tabs>
        <w:ind w:left="0" w:firstLine="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44912BAD"/>
    <w:multiLevelType w:val="hybridMultilevel"/>
    <w:tmpl w:val="718A559C"/>
    <w:lvl w:ilvl="0" w:tplc="8B1AFFCA">
      <w:start w:val="1"/>
      <w:numFmt w:val="bullet"/>
      <w:lvlText w:val="-"/>
      <w:lvlJc w:val="left"/>
      <w:pPr>
        <w:tabs>
          <w:tab w:val="num" w:pos="600"/>
        </w:tabs>
        <w:ind w:left="600" w:firstLine="0"/>
      </w:pPr>
      <w:rPr>
        <w:rFonts w:ascii="Courier New" w:hAnsi="Courier New"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6">
    <w:nsid w:val="45616F7E"/>
    <w:multiLevelType w:val="hybridMultilevel"/>
    <w:tmpl w:val="E3222676"/>
    <w:lvl w:ilvl="0" w:tplc="8B1AFFCA">
      <w:start w:val="1"/>
      <w:numFmt w:val="bullet"/>
      <w:lvlText w:val="-"/>
      <w:lvlJc w:val="left"/>
      <w:pPr>
        <w:tabs>
          <w:tab w:val="num" w:pos="0"/>
        </w:tabs>
        <w:ind w:left="0" w:firstLine="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48122572"/>
    <w:multiLevelType w:val="hybridMultilevel"/>
    <w:tmpl w:val="152CBD4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8">
    <w:nsid w:val="489C40E5"/>
    <w:multiLevelType w:val="hybridMultilevel"/>
    <w:tmpl w:val="ABAA12A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9">
    <w:nsid w:val="49FE5121"/>
    <w:multiLevelType w:val="hybridMultilevel"/>
    <w:tmpl w:val="E0B05FBA"/>
    <w:lvl w:ilvl="0" w:tplc="8B1AFFCA">
      <w:start w:val="1"/>
      <w:numFmt w:val="bullet"/>
      <w:lvlText w:val="-"/>
      <w:lvlJc w:val="left"/>
      <w:pPr>
        <w:tabs>
          <w:tab w:val="num" w:pos="360"/>
        </w:tabs>
        <w:ind w:left="360" w:firstLine="0"/>
      </w:pPr>
      <w:rPr>
        <w:rFonts w:ascii="Courier New" w:hAnsi="Courier New"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0">
    <w:nsid w:val="4BE967D9"/>
    <w:multiLevelType w:val="hybridMultilevel"/>
    <w:tmpl w:val="66CAB450"/>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1">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32">
    <w:nsid w:val="527D44F8"/>
    <w:multiLevelType w:val="hybridMultilevel"/>
    <w:tmpl w:val="1DDAA38E"/>
    <w:lvl w:ilvl="0" w:tplc="16422C76">
      <w:start w:val="193"/>
      <w:numFmt w:val="bullet"/>
      <w:lvlText w:val="—"/>
      <w:lvlJc w:val="left"/>
      <w:pPr>
        <w:tabs>
          <w:tab w:val="num" w:pos="1080"/>
        </w:tabs>
        <w:ind w:left="1080" w:hanging="360"/>
      </w:pPr>
      <w:rPr>
        <w:rFonts w:ascii="SimSun" w:eastAsia="SimSun" w:hAnsi="SimSun" w:cs="Times New Roman" w:hint="eastAsia"/>
      </w:rPr>
    </w:lvl>
    <w:lvl w:ilvl="1" w:tplc="04090003" w:tentative="1">
      <w:start w:val="1"/>
      <w:numFmt w:val="bullet"/>
      <w:lvlText w:val=""/>
      <w:lvlJc w:val="left"/>
      <w:pPr>
        <w:tabs>
          <w:tab w:val="num" w:pos="1560"/>
        </w:tabs>
        <w:ind w:left="1560" w:hanging="420"/>
      </w:pPr>
      <w:rPr>
        <w:rFonts w:ascii="Wingdings" w:hAnsi="Wingdings" w:hint="default"/>
      </w:rPr>
    </w:lvl>
    <w:lvl w:ilvl="2" w:tplc="04090005" w:tentative="1">
      <w:start w:val="1"/>
      <w:numFmt w:val="bullet"/>
      <w:lvlText w:val=""/>
      <w:lvlJc w:val="left"/>
      <w:pPr>
        <w:tabs>
          <w:tab w:val="num" w:pos="1980"/>
        </w:tabs>
        <w:ind w:left="1980" w:hanging="420"/>
      </w:pPr>
      <w:rPr>
        <w:rFonts w:ascii="Wingdings" w:hAnsi="Wingdings" w:hint="default"/>
      </w:rPr>
    </w:lvl>
    <w:lvl w:ilvl="3" w:tplc="04090001" w:tentative="1">
      <w:start w:val="1"/>
      <w:numFmt w:val="bullet"/>
      <w:lvlText w:val=""/>
      <w:lvlJc w:val="left"/>
      <w:pPr>
        <w:tabs>
          <w:tab w:val="num" w:pos="2400"/>
        </w:tabs>
        <w:ind w:left="2400" w:hanging="420"/>
      </w:pPr>
      <w:rPr>
        <w:rFonts w:ascii="Wingdings" w:hAnsi="Wingdings" w:hint="default"/>
      </w:rPr>
    </w:lvl>
    <w:lvl w:ilvl="4" w:tplc="04090003" w:tentative="1">
      <w:start w:val="1"/>
      <w:numFmt w:val="bullet"/>
      <w:lvlText w:val=""/>
      <w:lvlJc w:val="left"/>
      <w:pPr>
        <w:tabs>
          <w:tab w:val="num" w:pos="2820"/>
        </w:tabs>
        <w:ind w:left="2820" w:hanging="420"/>
      </w:pPr>
      <w:rPr>
        <w:rFonts w:ascii="Wingdings" w:hAnsi="Wingdings" w:hint="default"/>
      </w:rPr>
    </w:lvl>
    <w:lvl w:ilvl="5" w:tplc="04090005" w:tentative="1">
      <w:start w:val="1"/>
      <w:numFmt w:val="bullet"/>
      <w:lvlText w:val=""/>
      <w:lvlJc w:val="left"/>
      <w:pPr>
        <w:tabs>
          <w:tab w:val="num" w:pos="3240"/>
        </w:tabs>
        <w:ind w:left="3240" w:hanging="420"/>
      </w:pPr>
      <w:rPr>
        <w:rFonts w:ascii="Wingdings" w:hAnsi="Wingdings" w:hint="default"/>
      </w:rPr>
    </w:lvl>
    <w:lvl w:ilvl="6" w:tplc="04090001" w:tentative="1">
      <w:start w:val="1"/>
      <w:numFmt w:val="bullet"/>
      <w:lvlText w:val=""/>
      <w:lvlJc w:val="left"/>
      <w:pPr>
        <w:tabs>
          <w:tab w:val="num" w:pos="3660"/>
        </w:tabs>
        <w:ind w:left="3660" w:hanging="420"/>
      </w:pPr>
      <w:rPr>
        <w:rFonts w:ascii="Wingdings" w:hAnsi="Wingdings" w:hint="default"/>
      </w:rPr>
    </w:lvl>
    <w:lvl w:ilvl="7" w:tplc="04090003" w:tentative="1">
      <w:start w:val="1"/>
      <w:numFmt w:val="bullet"/>
      <w:lvlText w:val=""/>
      <w:lvlJc w:val="left"/>
      <w:pPr>
        <w:tabs>
          <w:tab w:val="num" w:pos="4080"/>
        </w:tabs>
        <w:ind w:left="4080" w:hanging="420"/>
      </w:pPr>
      <w:rPr>
        <w:rFonts w:ascii="Wingdings" w:hAnsi="Wingdings" w:hint="default"/>
      </w:rPr>
    </w:lvl>
    <w:lvl w:ilvl="8" w:tplc="04090005" w:tentative="1">
      <w:start w:val="1"/>
      <w:numFmt w:val="bullet"/>
      <w:lvlText w:val=""/>
      <w:lvlJc w:val="left"/>
      <w:pPr>
        <w:tabs>
          <w:tab w:val="num" w:pos="4500"/>
        </w:tabs>
        <w:ind w:left="4500" w:hanging="420"/>
      </w:pPr>
      <w:rPr>
        <w:rFonts w:ascii="Wingdings" w:hAnsi="Wingdings" w:hint="default"/>
      </w:rPr>
    </w:lvl>
  </w:abstractNum>
  <w:abstractNum w:abstractNumId="33">
    <w:nsid w:val="54074712"/>
    <w:multiLevelType w:val="hybridMultilevel"/>
    <w:tmpl w:val="03289734"/>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
    <w:nsid w:val="55C81657"/>
    <w:multiLevelType w:val="multilevel"/>
    <w:tmpl w:val="73E45FB0"/>
    <w:lvl w:ilvl="0">
      <w:start w:val="2"/>
      <w:numFmt w:val="bullet"/>
      <w:lvlText w:val=""/>
      <w:lvlJc w:val="left"/>
      <w:pPr>
        <w:tabs>
          <w:tab w:val="num" w:pos="2208"/>
        </w:tabs>
        <w:ind w:left="2208" w:hanging="228"/>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58F7450E"/>
    <w:multiLevelType w:val="hybridMultilevel"/>
    <w:tmpl w:val="C81C73B4"/>
    <w:lvl w:ilvl="0" w:tplc="8B1AFFCA">
      <w:start w:val="1"/>
      <w:numFmt w:val="bullet"/>
      <w:lvlText w:val="-"/>
      <w:lvlJc w:val="left"/>
      <w:pPr>
        <w:tabs>
          <w:tab w:val="num" w:pos="0"/>
        </w:tabs>
        <w:ind w:left="0" w:firstLine="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5E413762"/>
    <w:multiLevelType w:val="hybridMultilevel"/>
    <w:tmpl w:val="E76A8DDA"/>
    <w:lvl w:ilvl="0" w:tplc="040A0005">
      <w:start w:val="1"/>
      <w:numFmt w:val="decimal"/>
      <w:lvlText w:val="%1."/>
      <w:lvlJc w:val="left"/>
      <w:pPr>
        <w:tabs>
          <w:tab w:val="num" w:pos="420"/>
        </w:tabs>
        <w:ind w:left="420" w:hanging="420"/>
      </w:pPr>
      <w:rPr>
        <w:rFonts w:ascii="Times New Roman" w:eastAsia="SimSun" w:hAnsi="Times New Roman" w:cs="Times New Roman" w:hint="default"/>
        <w:b w:val="0"/>
        <w:color w:val="auto"/>
      </w:rPr>
    </w:lvl>
    <w:lvl w:ilvl="1" w:tplc="040A0003">
      <w:start w:val="1"/>
      <w:numFmt w:val="lowerLetter"/>
      <w:lvlText w:val="%2．"/>
      <w:lvlJc w:val="left"/>
      <w:pPr>
        <w:tabs>
          <w:tab w:val="num" w:pos="780"/>
        </w:tabs>
        <w:ind w:left="780" w:hanging="360"/>
      </w:pPr>
      <w:rPr>
        <w:rFonts w:hint="default"/>
      </w:rPr>
    </w:lvl>
    <w:lvl w:ilvl="2" w:tplc="040A0005">
      <w:start w:val="1"/>
      <w:numFmt w:val="decimal"/>
      <w:lvlText w:val="%3)"/>
      <w:lvlJc w:val="left"/>
      <w:pPr>
        <w:tabs>
          <w:tab w:val="num" w:pos="839"/>
        </w:tabs>
        <w:ind w:left="839" w:hanging="419"/>
      </w:pPr>
      <w:rPr>
        <w:rFonts w:hint="eastAsia"/>
        <w:b w:val="0"/>
        <w:color w:val="auto"/>
      </w:rPr>
    </w:lvl>
    <w:lvl w:ilvl="3" w:tplc="040A0001" w:tentative="1">
      <w:start w:val="1"/>
      <w:numFmt w:val="decimal"/>
      <w:lvlText w:val="%4."/>
      <w:lvlJc w:val="left"/>
      <w:pPr>
        <w:tabs>
          <w:tab w:val="num" w:pos="1680"/>
        </w:tabs>
        <w:ind w:left="1680" w:hanging="420"/>
      </w:pPr>
    </w:lvl>
    <w:lvl w:ilvl="4" w:tplc="040A0003" w:tentative="1">
      <w:start w:val="1"/>
      <w:numFmt w:val="lowerLetter"/>
      <w:lvlText w:val="%5)"/>
      <w:lvlJc w:val="left"/>
      <w:pPr>
        <w:tabs>
          <w:tab w:val="num" w:pos="2100"/>
        </w:tabs>
        <w:ind w:left="2100" w:hanging="420"/>
      </w:pPr>
    </w:lvl>
    <w:lvl w:ilvl="5" w:tplc="040A0005" w:tentative="1">
      <w:start w:val="1"/>
      <w:numFmt w:val="lowerRoman"/>
      <w:lvlText w:val="%6."/>
      <w:lvlJc w:val="right"/>
      <w:pPr>
        <w:tabs>
          <w:tab w:val="num" w:pos="2520"/>
        </w:tabs>
        <w:ind w:left="2520" w:hanging="420"/>
      </w:pPr>
    </w:lvl>
    <w:lvl w:ilvl="6" w:tplc="040A0001" w:tentative="1">
      <w:start w:val="1"/>
      <w:numFmt w:val="decimal"/>
      <w:lvlText w:val="%7."/>
      <w:lvlJc w:val="left"/>
      <w:pPr>
        <w:tabs>
          <w:tab w:val="num" w:pos="2940"/>
        </w:tabs>
        <w:ind w:left="2940" w:hanging="420"/>
      </w:pPr>
    </w:lvl>
    <w:lvl w:ilvl="7" w:tplc="040A0003" w:tentative="1">
      <w:start w:val="1"/>
      <w:numFmt w:val="lowerLetter"/>
      <w:lvlText w:val="%8)"/>
      <w:lvlJc w:val="left"/>
      <w:pPr>
        <w:tabs>
          <w:tab w:val="num" w:pos="3360"/>
        </w:tabs>
        <w:ind w:left="3360" w:hanging="420"/>
      </w:pPr>
    </w:lvl>
    <w:lvl w:ilvl="8" w:tplc="040A0005" w:tentative="1">
      <w:start w:val="1"/>
      <w:numFmt w:val="lowerRoman"/>
      <w:lvlText w:val="%9."/>
      <w:lvlJc w:val="right"/>
      <w:pPr>
        <w:tabs>
          <w:tab w:val="num" w:pos="3780"/>
        </w:tabs>
        <w:ind w:left="3780" w:hanging="420"/>
      </w:pPr>
    </w:lvl>
  </w:abstractNum>
  <w:abstractNum w:abstractNumId="37">
    <w:nsid w:val="6026557A"/>
    <w:multiLevelType w:val="hybridMultilevel"/>
    <w:tmpl w:val="D72A16FA"/>
    <w:lvl w:ilvl="0" w:tplc="8B1AFFCA">
      <w:start w:val="1"/>
      <w:numFmt w:val="bullet"/>
      <w:lvlText w:val="-"/>
      <w:lvlJc w:val="left"/>
      <w:pPr>
        <w:tabs>
          <w:tab w:val="num" w:pos="360"/>
        </w:tabs>
        <w:ind w:left="360" w:firstLine="0"/>
      </w:pPr>
      <w:rPr>
        <w:rFonts w:ascii="Courier New" w:hAnsi="Courier New"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8">
    <w:nsid w:val="65E97303"/>
    <w:multiLevelType w:val="hybridMultilevel"/>
    <w:tmpl w:val="0E9CCA7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66DD04C1"/>
    <w:multiLevelType w:val="hybridMultilevel"/>
    <w:tmpl w:val="0BB0D304"/>
    <w:lvl w:ilvl="0" w:tplc="0419000F">
      <w:start w:val="1"/>
      <w:numFmt w:val="bullet"/>
      <w:lvlText w:val="-"/>
      <w:lvlJc w:val="left"/>
      <w:pPr>
        <w:tabs>
          <w:tab w:val="num" w:pos="0"/>
        </w:tabs>
        <w:ind w:left="0" w:firstLine="0"/>
      </w:pPr>
      <w:rPr>
        <w:rFonts w:ascii="Courier New" w:hAnsi="Courier New"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40">
    <w:nsid w:val="69286D89"/>
    <w:multiLevelType w:val="hybridMultilevel"/>
    <w:tmpl w:val="1FAC85CA"/>
    <w:lvl w:ilvl="0" w:tplc="8B1AFFCA">
      <w:start w:val="1"/>
      <w:numFmt w:val="bullet"/>
      <w:lvlText w:val="-"/>
      <w:lvlJc w:val="left"/>
      <w:pPr>
        <w:tabs>
          <w:tab w:val="num" w:pos="720"/>
        </w:tabs>
        <w:ind w:left="720" w:firstLine="0"/>
      </w:pPr>
      <w:rPr>
        <w:rFonts w:ascii="Courier New" w:hAnsi="Courier New"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1">
    <w:nsid w:val="69496886"/>
    <w:multiLevelType w:val="hybridMultilevel"/>
    <w:tmpl w:val="73E45FB0"/>
    <w:lvl w:ilvl="0" w:tplc="8B1AFFCA">
      <w:start w:val="2"/>
      <w:numFmt w:val="bullet"/>
      <w:lvlText w:val=""/>
      <w:lvlJc w:val="left"/>
      <w:pPr>
        <w:tabs>
          <w:tab w:val="num" w:pos="2208"/>
        </w:tabs>
        <w:ind w:left="2208" w:hanging="228"/>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6A174865"/>
    <w:multiLevelType w:val="hybridMultilevel"/>
    <w:tmpl w:val="EC1C925E"/>
    <w:lvl w:ilvl="0" w:tplc="3BD0F474">
      <w:start w:val="192"/>
      <w:numFmt w:val="decimal"/>
      <w:lvlText w:val="%1."/>
      <w:lvlJc w:val="left"/>
      <w:pPr>
        <w:tabs>
          <w:tab w:val="num" w:pos="420"/>
        </w:tabs>
        <w:ind w:left="420" w:hanging="420"/>
      </w:pPr>
      <w:rPr>
        <w:rFonts w:eastAsia="SimSun" w:hint="default"/>
      </w:rPr>
    </w:lvl>
    <w:lvl w:ilvl="1" w:tplc="04190003" w:tentative="1">
      <w:start w:val="1"/>
      <w:numFmt w:val="lowerLetter"/>
      <w:lvlText w:val="%2)"/>
      <w:lvlJc w:val="left"/>
      <w:pPr>
        <w:tabs>
          <w:tab w:val="num" w:pos="840"/>
        </w:tabs>
        <w:ind w:left="840" w:hanging="420"/>
      </w:pPr>
    </w:lvl>
    <w:lvl w:ilvl="2" w:tplc="04190005" w:tentative="1">
      <w:start w:val="1"/>
      <w:numFmt w:val="lowerRoman"/>
      <w:lvlText w:val="%3."/>
      <w:lvlJc w:val="right"/>
      <w:pPr>
        <w:tabs>
          <w:tab w:val="num" w:pos="1260"/>
        </w:tabs>
        <w:ind w:left="1260" w:hanging="420"/>
      </w:pPr>
    </w:lvl>
    <w:lvl w:ilvl="3" w:tplc="04190001" w:tentative="1">
      <w:start w:val="1"/>
      <w:numFmt w:val="decimal"/>
      <w:lvlText w:val="%4."/>
      <w:lvlJc w:val="left"/>
      <w:pPr>
        <w:tabs>
          <w:tab w:val="num" w:pos="1680"/>
        </w:tabs>
        <w:ind w:left="1680" w:hanging="420"/>
      </w:pPr>
    </w:lvl>
    <w:lvl w:ilvl="4" w:tplc="04190003" w:tentative="1">
      <w:start w:val="1"/>
      <w:numFmt w:val="lowerLetter"/>
      <w:lvlText w:val="%5)"/>
      <w:lvlJc w:val="left"/>
      <w:pPr>
        <w:tabs>
          <w:tab w:val="num" w:pos="2100"/>
        </w:tabs>
        <w:ind w:left="2100" w:hanging="420"/>
      </w:pPr>
    </w:lvl>
    <w:lvl w:ilvl="5" w:tplc="04190005" w:tentative="1">
      <w:start w:val="1"/>
      <w:numFmt w:val="lowerRoman"/>
      <w:lvlText w:val="%6."/>
      <w:lvlJc w:val="right"/>
      <w:pPr>
        <w:tabs>
          <w:tab w:val="num" w:pos="2520"/>
        </w:tabs>
        <w:ind w:left="2520" w:hanging="420"/>
      </w:pPr>
    </w:lvl>
    <w:lvl w:ilvl="6" w:tplc="04190001" w:tentative="1">
      <w:start w:val="1"/>
      <w:numFmt w:val="decimal"/>
      <w:lvlText w:val="%7."/>
      <w:lvlJc w:val="left"/>
      <w:pPr>
        <w:tabs>
          <w:tab w:val="num" w:pos="2940"/>
        </w:tabs>
        <w:ind w:left="2940" w:hanging="420"/>
      </w:pPr>
    </w:lvl>
    <w:lvl w:ilvl="7" w:tplc="04190003" w:tentative="1">
      <w:start w:val="1"/>
      <w:numFmt w:val="lowerLetter"/>
      <w:lvlText w:val="%8)"/>
      <w:lvlJc w:val="left"/>
      <w:pPr>
        <w:tabs>
          <w:tab w:val="num" w:pos="3360"/>
        </w:tabs>
        <w:ind w:left="3360" w:hanging="420"/>
      </w:pPr>
    </w:lvl>
    <w:lvl w:ilvl="8" w:tplc="04190005" w:tentative="1">
      <w:start w:val="1"/>
      <w:numFmt w:val="lowerRoman"/>
      <w:lvlText w:val="%9."/>
      <w:lvlJc w:val="right"/>
      <w:pPr>
        <w:tabs>
          <w:tab w:val="num" w:pos="3780"/>
        </w:tabs>
        <w:ind w:left="3780" w:hanging="420"/>
      </w:pPr>
    </w:lvl>
  </w:abstractNum>
  <w:abstractNum w:abstractNumId="43">
    <w:nsid w:val="6D594824"/>
    <w:multiLevelType w:val="hybridMultilevel"/>
    <w:tmpl w:val="5062517C"/>
    <w:lvl w:ilvl="0" w:tplc="48CAD998">
      <w:start w:val="1"/>
      <w:numFmt w:val="bullet"/>
      <w:lvlText w:val=""/>
      <w:lvlJc w:val="left"/>
      <w:pPr>
        <w:tabs>
          <w:tab w:val="num" w:pos="720"/>
        </w:tabs>
        <w:ind w:left="720" w:hanging="360"/>
      </w:pPr>
      <w:rPr>
        <w:rFonts w:ascii="Wingdings" w:hAnsi="Wingdings" w:hint="default"/>
      </w:rPr>
    </w:lvl>
    <w:lvl w:ilvl="1" w:tplc="F79813E0">
      <w:start w:val="1"/>
      <w:numFmt w:val="none"/>
      <w:lvlText w:val="17."/>
      <w:lvlJc w:val="left"/>
      <w:pPr>
        <w:tabs>
          <w:tab w:val="num" w:pos="1440"/>
        </w:tabs>
        <w:ind w:left="1440" w:hanging="360"/>
      </w:pPr>
      <w:rPr>
        <w:rFonts w:hint="default"/>
      </w:rPr>
    </w:lvl>
    <w:lvl w:ilvl="2" w:tplc="A670C1AE">
      <w:start w:val="15"/>
      <w:numFmt w:val="decimal"/>
      <w:lvlText w:val="%3."/>
      <w:lvlJc w:val="left"/>
      <w:pPr>
        <w:tabs>
          <w:tab w:val="num" w:pos="2160"/>
        </w:tabs>
        <w:ind w:left="2160" w:hanging="360"/>
      </w:pPr>
      <w:rPr>
        <w:rFont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45">
    <w:nsid w:val="6E0F722B"/>
    <w:multiLevelType w:val="hybridMultilevel"/>
    <w:tmpl w:val="537412B0"/>
    <w:lvl w:ilvl="0" w:tplc="3616EF9E">
      <w:start w:val="1"/>
      <w:numFmt w:val="bullet"/>
      <w:lvlText w:val="-"/>
      <w:lvlJc w:val="left"/>
      <w:pPr>
        <w:tabs>
          <w:tab w:val="num" w:pos="0"/>
        </w:tabs>
        <w:ind w:left="0" w:firstLine="0"/>
      </w:pPr>
      <w:rPr>
        <w:rFonts w:ascii="Courier New" w:hAnsi="Courier New" w:hint="default"/>
      </w:rPr>
    </w:lvl>
    <w:lvl w:ilvl="1" w:tplc="00030409" w:tentative="1">
      <w:start w:val="1"/>
      <w:numFmt w:val="bullet"/>
      <w:lvlText w:val="o"/>
      <w:lvlJc w:val="left"/>
      <w:pPr>
        <w:tabs>
          <w:tab w:val="num" w:pos="1440"/>
        </w:tabs>
        <w:ind w:left="1440" w:hanging="360"/>
      </w:pPr>
      <w:rPr>
        <w:rFonts w:ascii="Courier New" w:hAnsi="Courier New" w:cs="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cs="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cs="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6">
    <w:nsid w:val="710D5EB1"/>
    <w:multiLevelType w:val="hybridMultilevel"/>
    <w:tmpl w:val="E99C96E0"/>
    <w:lvl w:ilvl="0" w:tplc="8B1AFFCA">
      <w:start w:val="1"/>
      <w:numFmt w:val="bullet"/>
      <w:lvlText w:val="-"/>
      <w:lvlJc w:val="left"/>
      <w:pPr>
        <w:tabs>
          <w:tab w:val="num" w:pos="720"/>
        </w:tabs>
        <w:ind w:left="720" w:firstLine="0"/>
      </w:pPr>
      <w:rPr>
        <w:rFonts w:ascii="Courier New" w:hAnsi="Courier New"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7">
    <w:nsid w:val="7B170319"/>
    <w:multiLevelType w:val="hybridMultilevel"/>
    <w:tmpl w:val="6BF032B4"/>
    <w:lvl w:ilvl="0">
      <w:start w:val="1"/>
      <w:numFmt w:val="decimal"/>
      <w:pStyle w:val="a"/>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8">
    <w:nsid w:val="7D10310F"/>
    <w:multiLevelType w:val="hybridMultilevel"/>
    <w:tmpl w:val="EE0E34D2"/>
    <w:lvl w:ilvl="0" w:tplc="FFFFFFFF">
      <w:start w:val="1"/>
      <w:numFmt w:val="bullet"/>
      <w:pStyle w:val="ListBullet"/>
      <w:lvlText w:val=""/>
      <w:lvlJc w:val="left"/>
      <w:pPr>
        <w:tabs>
          <w:tab w:val="num" w:pos="587"/>
        </w:tabs>
        <w:ind w:left="587" w:hanging="360"/>
      </w:pPr>
      <w:rPr>
        <w:rFonts w:ascii="Symbol" w:hAnsi="Symbol" w:hint="default"/>
      </w:rPr>
    </w:lvl>
    <w:lvl w:ilvl="1" w:tplc="FFFFFFFF">
      <w:start w:val="1"/>
      <w:numFmt w:val="bullet"/>
      <w:lvlText w:val="o"/>
      <w:lvlJc w:val="left"/>
      <w:pPr>
        <w:tabs>
          <w:tab w:val="num" w:pos="1667"/>
        </w:tabs>
        <w:ind w:left="1667" w:hanging="360"/>
      </w:pPr>
      <w:rPr>
        <w:rFonts w:ascii="Courier New" w:hAnsi="Courier New" w:cs="Courier New" w:hint="default"/>
      </w:rPr>
    </w:lvl>
    <w:lvl w:ilvl="2" w:tplc="FFFFFFFF" w:tentative="1">
      <w:start w:val="1"/>
      <w:numFmt w:val="bullet"/>
      <w:lvlText w:val=""/>
      <w:lvlJc w:val="left"/>
      <w:pPr>
        <w:tabs>
          <w:tab w:val="num" w:pos="2387"/>
        </w:tabs>
        <w:ind w:left="2387" w:hanging="360"/>
      </w:pPr>
      <w:rPr>
        <w:rFonts w:ascii="Wingdings" w:hAnsi="Wingdings" w:hint="default"/>
      </w:rPr>
    </w:lvl>
    <w:lvl w:ilvl="3" w:tplc="FFFFFFFF" w:tentative="1">
      <w:start w:val="1"/>
      <w:numFmt w:val="bullet"/>
      <w:lvlText w:val=""/>
      <w:lvlJc w:val="left"/>
      <w:pPr>
        <w:tabs>
          <w:tab w:val="num" w:pos="3107"/>
        </w:tabs>
        <w:ind w:left="3107" w:hanging="360"/>
      </w:pPr>
      <w:rPr>
        <w:rFonts w:ascii="Symbol" w:hAnsi="Symbol" w:hint="default"/>
      </w:rPr>
    </w:lvl>
    <w:lvl w:ilvl="4" w:tplc="FFFFFFFF" w:tentative="1">
      <w:start w:val="1"/>
      <w:numFmt w:val="bullet"/>
      <w:lvlText w:val="o"/>
      <w:lvlJc w:val="left"/>
      <w:pPr>
        <w:tabs>
          <w:tab w:val="num" w:pos="3827"/>
        </w:tabs>
        <w:ind w:left="3827" w:hanging="360"/>
      </w:pPr>
      <w:rPr>
        <w:rFonts w:ascii="Courier New" w:hAnsi="Courier New" w:cs="Courier New" w:hint="default"/>
      </w:rPr>
    </w:lvl>
    <w:lvl w:ilvl="5" w:tplc="FFFFFFFF" w:tentative="1">
      <w:start w:val="1"/>
      <w:numFmt w:val="bullet"/>
      <w:lvlText w:val=""/>
      <w:lvlJc w:val="left"/>
      <w:pPr>
        <w:tabs>
          <w:tab w:val="num" w:pos="4547"/>
        </w:tabs>
        <w:ind w:left="4547" w:hanging="360"/>
      </w:pPr>
      <w:rPr>
        <w:rFonts w:ascii="Wingdings" w:hAnsi="Wingdings" w:hint="default"/>
      </w:rPr>
    </w:lvl>
    <w:lvl w:ilvl="6" w:tplc="FFFFFFFF" w:tentative="1">
      <w:start w:val="1"/>
      <w:numFmt w:val="bullet"/>
      <w:lvlText w:val=""/>
      <w:lvlJc w:val="left"/>
      <w:pPr>
        <w:tabs>
          <w:tab w:val="num" w:pos="5267"/>
        </w:tabs>
        <w:ind w:left="5267" w:hanging="360"/>
      </w:pPr>
      <w:rPr>
        <w:rFonts w:ascii="Symbol" w:hAnsi="Symbol" w:hint="default"/>
      </w:rPr>
    </w:lvl>
    <w:lvl w:ilvl="7" w:tplc="FFFFFFFF" w:tentative="1">
      <w:start w:val="1"/>
      <w:numFmt w:val="bullet"/>
      <w:lvlText w:val="o"/>
      <w:lvlJc w:val="left"/>
      <w:pPr>
        <w:tabs>
          <w:tab w:val="num" w:pos="5987"/>
        </w:tabs>
        <w:ind w:left="5987" w:hanging="360"/>
      </w:pPr>
      <w:rPr>
        <w:rFonts w:ascii="Courier New" w:hAnsi="Courier New" w:cs="Courier New" w:hint="default"/>
      </w:rPr>
    </w:lvl>
    <w:lvl w:ilvl="8" w:tplc="FFFFFFFF" w:tentative="1">
      <w:start w:val="1"/>
      <w:numFmt w:val="bullet"/>
      <w:lvlText w:val=""/>
      <w:lvlJc w:val="left"/>
      <w:pPr>
        <w:tabs>
          <w:tab w:val="num" w:pos="6707"/>
        </w:tabs>
        <w:ind w:left="6707" w:hanging="360"/>
      </w:pPr>
      <w:rPr>
        <w:rFonts w:ascii="Wingdings" w:hAnsi="Wingdings" w:hint="default"/>
      </w:rPr>
    </w:lvl>
  </w:abstractNum>
  <w:abstractNum w:abstractNumId="49">
    <w:nsid w:val="7E502364"/>
    <w:multiLevelType w:val="hybridMultilevel"/>
    <w:tmpl w:val="E56E48CA"/>
    <w:lvl w:ilvl="0" w:tplc="3616EF9E">
      <w:start w:val="2"/>
      <w:numFmt w:val="bullet"/>
      <w:lvlText w:val=""/>
      <w:lvlJc w:val="left"/>
      <w:pPr>
        <w:tabs>
          <w:tab w:val="num" w:pos="333"/>
        </w:tabs>
        <w:ind w:left="333" w:hanging="228"/>
      </w:pPr>
      <w:rPr>
        <w:rFonts w:ascii="Symbol" w:hAnsi="Symbol" w:hint="default"/>
      </w:rPr>
    </w:lvl>
    <w:lvl w:ilvl="1" w:tplc="00190409" w:tentative="1">
      <w:start w:val="1"/>
      <w:numFmt w:val="bullet"/>
      <w:lvlText w:val="o"/>
      <w:lvlJc w:val="left"/>
      <w:pPr>
        <w:tabs>
          <w:tab w:val="num" w:pos="1185"/>
        </w:tabs>
        <w:ind w:left="1185" w:hanging="360"/>
      </w:pPr>
      <w:rPr>
        <w:rFonts w:ascii="Courier New" w:hAnsi="Courier New" w:cs="Courier New" w:hint="default"/>
      </w:rPr>
    </w:lvl>
    <w:lvl w:ilvl="2" w:tplc="001B0409" w:tentative="1">
      <w:start w:val="1"/>
      <w:numFmt w:val="bullet"/>
      <w:lvlText w:val=""/>
      <w:lvlJc w:val="left"/>
      <w:pPr>
        <w:tabs>
          <w:tab w:val="num" w:pos="1905"/>
        </w:tabs>
        <w:ind w:left="1905" w:hanging="360"/>
      </w:pPr>
      <w:rPr>
        <w:rFonts w:ascii="Wingdings" w:hAnsi="Wingdings" w:hint="default"/>
      </w:rPr>
    </w:lvl>
    <w:lvl w:ilvl="3" w:tplc="000F0409" w:tentative="1">
      <w:start w:val="1"/>
      <w:numFmt w:val="bullet"/>
      <w:lvlText w:val=""/>
      <w:lvlJc w:val="left"/>
      <w:pPr>
        <w:tabs>
          <w:tab w:val="num" w:pos="2625"/>
        </w:tabs>
        <w:ind w:left="2625" w:hanging="360"/>
      </w:pPr>
      <w:rPr>
        <w:rFonts w:ascii="Symbol" w:hAnsi="Symbol" w:hint="default"/>
      </w:rPr>
    </w:lvl>
    <w:lvl w:ilvl="4" w:tplc="00190409" w:tentative="1">
      <w:start w:val="1"/>
      <w:numFmt w:val="bullet"/>
      <w:lvlText w:val="o"/>
      <w:lvlJc w:val="left"/>
      <w:pPr>
        <w:tabs>
          <w:tab w:val="num" w:pos="3345"/>
        </w:tabs>
        <w:ind w:left="3345" w:hanging="360"/>
      </w:pPr>
      <w:rPr>
        <w:rFonts w:ascii="Courier New" w:hAnsi="Courier New" w:cs="Courier New" w:hint="default"/>
      </w:rPr>
    </w:lvl>
    <w:lvl w:ilvl="5" w:tplc="001B0409" w:tentative="1">
      <w:start w:val="1"/>
      <w:numFmt w:val="bullet"/>
      <w:lvlText w:val=""/>
      <w:lvlJc w:val="left"/>
      <w:pPr>
        <w:tabs>
          <w:tab w:val="num" w:pos="4065"/>
        </w:tabs>
        <w:ind w:left="4065" w:hanging="360"/>
      </w:pPr>
      <w:rPr>
        <w:rFonts w:ascii="Wingdings" w:hAnsi="Wingdings" w:hint="default"/>
      </w:rPr>
    </w:lvl>
    <w:lvl w:ilvl="6" w:tplc="000F0409" w:tentative="1">
      <w:start w:val="1"/>
      <w:numFmt w:val="bullet"/>
      <w:lvlText w:val=""/>
      <w:lvlJc w:val="left"/>
      <w:pPr>
        <w:tabs>
          <w:tab w:val="num" w:pos="4785"/>
        </w:tabs>
        <w:ind w:left="4785" w:hanging="360"/>
      </w:pPr>
      <w:rPr>
        <w:rFonts w:ascii="Symbol" w:hAnsi="Symbol" w:hint="default"/>
      </w:rPr>
    </w:lvl>
    <w:lvl w:ilvl="7" w:tplc="00190409" w:tentative="1">
      <w:start w:val="1"/>
      <w:numFmt w:val="bullet"/>
      <w:lvlText w:val="o"/>
      <w:lvlJc w:val="left"/>
      <w:pPr>
        <w:tabs>
          <w:tab w:val="num" w:pos="5505"/>
        </w:tabs>
        <w:ind w:left="5505" w:hanging="360"/>
      </w:pPr>
      <w:rPr>
        <w:rFonts w:ascii="Courier New" w:hAnsi="Courier New" w:cs="Courier New" w:hint="default"/>
      </w:rPr>
    </w:lvl>
    <w:lvl w:ilvl="8" w:tplc="001B0409" w:tentative="1">
      <w:start w:val="1"/>
      <w:numFmt w:val="bullet"/>
      <w:lvlText w:val=""/>
      <w:lvlJc w:val="left"/>
      <w:pPr>
        <w:tabs>
          <w:tab w:val="num" w:pos="6225"/>
        </w:tabs>
        <w:ind w:left="6225" w:hanging="360"/>
      </w:pPr>
      <w:rPr>
        <w:rFonts w:ascii="Wingdings" w:hAnsi="Wingdings" w:hint="default"/>
      </w:rPr>
    </w:lvl>
  </w:abstractNum>
  <w:abstractNum w:abstractNumId="50">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31"/>
  </w:num>
  <w:num w:numId="2">
    <w:abstractNumId w:val="44"/>
  </w:num>
  <w:num w:numId="3">
    <w:abstractNumId w:val="23"/>
  </w:num>
  <w:num w:numId="4">
    <w:abstractNumId w:val="27"/>
  </w:num>
  <w:num w:numId="5">
    <w:abstractNumId w:val="47"/>
  </w:num>
  <w:num w:numId="6">
    <w:abstractNumId w:val="1"/>
  </w:num>
  <w:num w:numId="7">
    <w:abstractNumId w:val="50"/>
  </w:num>
  <w:num w:numId="8">
    <w:abstractNumId w:val="7"/>
  </w:num>
  <w:num w:numId="9">
    <w:abstractNumId w:val="13"/>
  </w:num>
  <w:num w:numId="10">
    <w:abstractNumId w:val="48"/>
  </w:num>
  <w:num w:numId="11">
    <w:abstractNumId w:val="33"/>
  </w:num>
  <w:num w:numId="12">
    <w:abstractNumId w:val="43"/>
  </w:num>
  <w:num w:numId="13">
    <w:abstractNumId w:val="22"/>
  </w:num>
  <w:num w:numId="14">
    <w:abstractNumId w:val="5"/>
  </w:num>
  <w:num w:numId="15">
    <w:abstractNumId w:val="36"/>
  </w:num>
  <w:num w:numId="16">
    <w:abstractNumId w:val="0"/>
  </w:num>
  <w:num w:numId="17">
    <w:abstractNumId w:val="15"/>
  </w:num>
  <w:num w:numId="18">
    <w:abstractNumId w:val="21"/>
  </w:num>
  <w:num w:numId="19">
    <w:abstractNumId w:val="16"/>
  </w:num>
  <w:num w:numId="20">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2"/>
  </w:num>
  <w:num w:numId="22">
    <w:abstractNumId w:val="32"/>
  </w:num>
  <w:num w:numId="23">
    <w:abstractNumId w:val="49"/>
  </w:num>
  <w:num w:numId="24">
    <w:abstractNumId w:val="35"/>
  </w:num>
  <w:num w:numId="25">
    <w:abstractNumId w:val="9"/>
  </w:num>
  <w:num w:numId="26">
    <w:abstractNumId w:val="6"/>
  </w:num>
  <w:num w:numId="27">
    <w:abstractNumId w:val="45"/>
  </w:num>
  <w:num w:numId="28">
    <w:abstractNumId w:val="26"/>
  </w:num>
  <w:num w:numId="29">
    <w:abstractNumId w:val="40"/>
  </w:num>
  <w:num w:numId="30">
    <w:abstractNumId w:val="28"/>
  </w:num>
  <w:num w:numId="31">
    <w:abstractNumId w:val="37"/>
  </w:num>
  <w:num w:numId="32">
    <w:abstractNumId w:val="4"/>
  </w:num>
  <w:num w:numId="33">
    <w:abstractNumId w:val="24"/>
  </w:num>
  <w:num w:numId="34">
    <w:abstractNumId w:val="29"/>
  </w:num>
  <w:num w:numId="35">
    <w:abstractNumId w:val="39"/>
  </w:num>
  <w:num w:numId="36">
    <w:abstractNumId w:val="8"/>
  </w:num>
  <w:num w:numId="37">
    <w:abstractNumId w:val="38"/>
  </w:num>
  <w:num w:numId="38">
    <w:abstractNumId w:val="11"/>
  </w:num>
  <w:num w:numId="39">
    <w:abstractNumId w:val="30"/>
  </w:num>
  <w:num w:numId="40">
    <w:abstractNumId w:val="46"/>
  </w:num>
  <w:num w:numId="41">
    <w:abstractNumId w:val="25"/>
  </w:num>
  <w:num w:numId="42">
    <w:abstractNumId w:val="18"/>
  </w:num>
  <w:num w:numId="43">
    <w:abstractNumId w:val="41"/>
  </w:num>
  <w:num w:numId="44">
    <w:abstractNumId w:val="17"/>
  </w:num>
  <w:num w:numId="45">
    <w:abstractNumId w:val="20"/>
  </w:num>
  <w:num w:numId="46">
    <w:abstractNumId w:val="12"/>
  </w:num>
  <w:num w:numId="47">
    <w:abstractNumId w:val="14"/>
  </w:num>
  <w:num w:numId="48">
    <w:abstractNumId w:val="34"/>
  </w:num>
  <w:num w:numId="49">
    <w:abstractNumId w:val="1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8"/>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35657*"/>
    <w:docVar w:name="CreationDt" w:val="25/06/2008 16:47:28"/>
    <w:docVar w:name="DocCategory" w:val="Doc"/>
    <w:docVar w:name="DocType" w:val="Final"/>
    <w:docVar w:name="FooterJN" w:val="08-35657"/>
    <w:docVar w:name="jobn" w:val="08-35657 (C)"/>
    <w:docVar w:name="jobnDT" w:val="08-35657 (C)   250608"/>
    <w:docVar w:name="jobnDTDT" w:val="08-35657 (C)   250608   250608"/>
    <w:docVar w:name="JobNo" w:val="0835657C"/>
    <w:docVar w:name="OandT" w:val="zxs"/>
    <w:docVar w:name="sss1" w:val="CEDAW/C/NGA/Q/6/Add.1"/>
    <w:docVar w:name="sss2" w:val="-"/>
    <w:docVar w:name="Symbol1" w:val="CEDAW/C/NGA/Q/6/Add.1"/>
    <w:docVar w:name="Symbol2" w:val="-"/>
  </w:docVars>
  <w:rsids>
    <w:rsidRoot w:val="00E0210E"/>
    <w:rsid w:val="000009F0"/>
    <w:rsid w:val="000125BC"/>
    <w:rsid w:val="00021A2B"/>
    <w:rsid w:val="00027198"/>
    <w:rsid w:val="00037B39"/>
    <w:rsid w:val="0004127E"/>
    <w:rsid w:val="00041E0F"/>
    <w:rsid w:val="00044CA4"/>
    <w:rsid w:val="00045EFE"/>
    <w:rsid w:val="00047678"/>
    <w:rsid w:val="000513A7"/>
    <w:rsid w:val="000560D3"/>
    <w:rsid w:val="0007337D"/>
    <w:rsid w:val="000758DF"/>
    <w:rsid w:val="0007614C"/>
    <w:rsid w:val="00076EB8"/>
    <w:rsid w:val="0007778D"/>
    <w:rsid w:val="0008430F"/>
    <w:rsid w:val="0008558F"/>
    <w:rsid w:val="000918BF"/>
    <w:rsid w:val="00091E5E"/>
    <w:rsid w:val="00095C67"/>
    <w:rsid w:val="000A31F9"/>
    <w:rsid w:val="000B180A"/>
    <w:rsid w:val="000B3EED"/>
    <w:rsid w:val="000C0AA2"/>
    <w:rsid w:val="000C1786"/>
    <w:rsid w:val="000C3987"/>
    <w:rsid w:val="000C720E"/>
    <w:rsid w:val="000D2FEA"/>
    <w:rsid w:val="000E0460"/>
    <w:rsid w:val="000E17B6"/>
    <w:rsid w:val="000E240F"/>
    <w:rsid w:val="000E24DE"/>
    <w:rsid w:val="000E49A4"/>
    <w:rsid w:val="000E4B0B"/>
    <w:rsid w:val="000E56CC"/>
    <w:rsid w:val="000F1058"/>
    <w:rsid w:val="000F33FF"/>
    <w:rsid w:val="00101F1D"/>
    <w:rsid w:val="0010329E"/>
    <w:rsid w:val="001113F8"/>
    <w:rsid w:val="001141DB"/>
    <w:rsid w:val="001151E8"/>
    <w:rsid w:val="001212F9"/>
    <w:rsid w:val="00121328"/>
    <w:rsid w:val="00126E75"/>
    <w:rsid w:val="0012708E"/>
    <w:rsid w:val="00141322"/>
    <w:rsid w:val="0015066B"/>
    <w:rsid w:val="00150D3A"/>
    <w:rsid w:val="00153D29"/>
    <w:rsid w:val="001602CC"/>
    <w:rsid w:val="00161E69"/>
    <w:rsid w:val="00161F54"/>
    <w:rsid w:val="001702B6"/>
    <w:rsid w:val="00170FBE"/>
    <w:rsid w:val="0017506F"/>
    <w:rsid w:val="001824A5"/>
    <w:rsid w:val="00182FED"/>
    <w:rsid w:val="00197A43"/>
    <w:rsid w:val="001A23B8"/>
    <w:rsid w:val="001B1314"/>
    <w:rsid w:val="001B2814"/>
    <w:rsid w:val="001B2F20"/>
    <w:rsid w:val="001B4F95"/>
    <w:rsid w:val="001C3F7F"/>
    <w:rsid w:val="001C5166"/>
    <w:rsid w:val="001C6620"/>
    <w:rsid w:val="001D0354"/>
    <w:rsid w:val="001E20EC"/>
    <w:rsid w:val="001E4442"/>
    <w:rsid w:val="001E5A51"/>
    <w:rsid w:val="001F03A7"/>
    <w:rsid w:val="001F79A1"/>
    <w:rsid w:val="0020505B"/>
    <w:rsid w:val="00207135"/>
    <w:rsid w:val="00210DE5"/>
    <w:rsid w:val="002117CD"/>
    <w:rsid w:val="00224944"/>
    <w:rsid w:val="00226A4E"/>
    <w:rsid w:val="00231575"/>
    <w:rsid w:val="00232D76"/>
    <w:rsid w:val="0023556E"/>
    <w:rsid w:val="00240E9F"/>
    <w:rsid w:val="00242A93"/>
    <w:rsid w:val="0024522D"/>
    <w:rsid w:val="00247382"/>
    <w:rsid w:val="00252E35"/>
    <w:rsid w:val="00254858"/>
    <w:rsid w:val="00257053"/>
    <w:rsid w:val="0026457B"/>
    <w:rsid w:val="00264837"/>
    <w:rsid w:val="00266257"/>
    <w:rsid w:val="00266260"/>
    <w:rsid w:val="00271BE6"/>
    <w:rsid w:val="0027454D"/>
    <w:rsid w:val="00275160"/>
    <w:rsid w:val="00280671"/>
    <w:rsid w:val="002814F9"/>
    <w:rsid w:val="00282D17"/>
    <w:rsid w:val="002A4AEF"/>
    <w:rsid w:val="002B0159"/>
    <w:rsid w:val="002B1EB5"/>
    <w:rsid w:val="002B305F"/>
    <w:rsid w:val="002B564F"/>
    <w:rsid w:val="002B5F5D"/>
    <w:rsid w:val="002B7D9B"/>
    <w:rsid w:val="002C2216"/>
    <w:rsid w:val="002C2254"/>
    <w:rsid w:val="002C3BC9"/>
    <w:rsid w:val="002C54DB"/>
    <w:rsid w:val="002D039F"/>
    <w:rsid w:val="002D0694"/>
    <w:rsid w:val="002D27EA"/>
    <w:rsid w:val="002D5503"/>
    <w:rsid w:val="002E279F"/>
    <w:rsid w:val="002E66D5"/>
    <w:rsid w:val="002F0DF8"/>
    <w:rsid w:val="002F41E2"/>
    <w:rsid w:val="002F6597"/>
    <w:rsid w:val="0030014D"/>
    <w:rsid w:val="00304456"/>
    <w:rsid w:val="00307013"/>
    <w:rsid w:val="00310E51"/>
    <w:rsid w:val="00315022"/>
    <w:rsid w:val="00320C99"/>
    <w:rsid w:val="0032268C"/>
    <w:rsid w:val="003274A9"/>
    <w:rsid w:val="00330B09"/>
    <w:rsid w:val="00331221"/>
    <w:rsid w:val="003517CB"/>
    <w:rsid w:val="00352ED7"/>
    <w:rsid w:val="00362D38"/>
    <w:rsid w:val="003649EE"/>
    <w:rsid w:val="003665F7"/>
    <w:rsid w:val="00371BC6"/>
    <w:rsid w:val="00373A15"/>
    <w:rsid w:val="00382651"/>
    <w:rsid w:val="00393194"/>
    <w:rsid w:val="0039439F"/>
    <w:rsid w:val="00394A02"/>
    <w:rsid w:val="003A6153"/>
    <w:rsid w:val="003B3C07"/>
    <w:rsid w:val="003C5DCD"/>
    <w:rsid w:val="003C7B20"/>
    <w:rsid w:val="003C7E32"/>
    <w:rsid w:val="003D4C14"/>
    <w:rsid w:val="003D5957"/>
    <w:rsid w:val="003E4565"/>
    <w:rsid w:val="003E748F"/>
    <w:rsid w:val="003E7612"/>
    <w:rsid w:val="003F07C9"/>
    <w:rsid w:val="003F6536"/>
    <w:rsid w:val="003F7D57"/>
    <w:rsid w:val="00402589"/>
    <w:rsid w:val="00405964"/>
    <w:rsid w:val="00414423"/>
    <w:rsid w:val="00421DD1"/>
    <w:rsid w:val="00434793"/>
    <w:rsid w:val="004411AD"/>
    <w:rsid w:val="004415AC"/>
    <w:rsid w:val="004424EF"/>
    <w:rsid w:val="0044636F"/>
    <w:rsid w:val="00451394"/>
    <w:rsid w:val="00453BB0"/>
    <w:rsid w:val="00460162"/>
    <w:rsid w:val="004620A8"/>
    <w:rsid w:val="00481678"/>
    <w:rsid w:val="004861D8"/>
    <w:rsid w:val="00487444"/>
    <w:rsid w:val="0049109B"/>
    <w:rsid w:val="004936A0"/>
    <w:rsid w:val="004A06D1"/>
    <w:rsid w:val="004A11FC"/>
    <w:rsid w:val="004A5859"/>
    <w:rsid w:val="004B277A"/>
    <w:rsid w:val="004B4C55"/>
    <w:rsid w:val="004C0224"/>
    <w:rsid w:val="004C3255"/>
    <w:rsid w:val="004C3EB5"/>
    <w:rsid w:val="004D07E1"/>
    <w:rsid w:val="004D1C19"/>
    <w:rsid w:val="004F29B8"/>
    <w:rsid w:val="004F53A5"/>
    <w:rsid w:val="0050413E"/>
    <w:rsid w:val="00515657"/>
    <w:rsid w:val="00521275"/>
    <w:rsid w:val="0052216F"/>
    <w:rsid w:val="005232CA"/>
    <w:rsid w:val="00523322"/>
    <w:rsid w:val="00523636"/>
    <w:rsid w:val="00532282"/>
    <w:rsid w:val="005335B9"/>
    <w:rsid w:val="00534500"/>
    <w:rsid w:val="005355C9"/>
    <w:rsid w:val="00536CCE"/>
    <w:rsid w:val="00552038"/>
    <w:rsid w:val="00553F3A"/>
    <w:rsid w:val="005541E4"/>
    <w:rsid w:val="005627D8"/>
    <w:rsid w:val="00564C0B"/>
    <w:rsid w:val="0057397D"/>
    <w:rsid w:val="0058302A"/>
    <w:rsid w:val="00592880"/>
    <w:rsid w:val="005954EC"/>
    <w:rsid w:val="005A5F57"/>
    <w:rsid w:val="005B7338"/>
    <w:rsid w:val="005C02AB"/>
    <w:rsid w:val="005C34B1"/>
    <w:rsid w:val="005C70ED"/>
    <w:rsid w:val="005D0F04"/>
    <w:rsid w:val="005E3CEE"/>
    <w:rsid w:val="005F12F0"/>
    <w:rsid w:val="005F1F98"/>
    <w:rsid w:val="005F3273"/>
    <w:rsid w:val="005F34A3"/>
    <w:rsid w:val="005F3B2F"/>
    <w:rsid w:val="005F4C15"/>
    <w:rsid w:val="00603149"/>
    <w:rsid w:val="00605BD2"/>
    <w:rsid w:val="00610CF2"/>
    <w:rsid w:val="00617A77"/>
    <w:rsid w:val="006328DE"/>
    <w:rsid w:val="00633038"/>
    <w:rsid w:val="006352AE"/>
    <w:rsid w:val="00641B7A"/>
    <w:rsid w:val="006479F1"/>
    <w:rsid w:val="00647ACF"/>
    <w:rsid w:val="00650BEE"/>
    <w:rsid w:val="006520FA"/>
    <w:rsid w:val="0065377D"/>
    <w:rsid w:val="00653C1A"/>
    <w:rsid w:val="006645FE"/>
    <w:rsid w:val="00666F57"/>
    <w:rsid w:val="00671027"/>
    <w:rsid w:val="006740A7"/>
    <w:rsid w:val="00676AF1"/>
    <w:rsid w:val="00676CB4"/>
    <w:rsid w:val="00683819"/>
    <w:rsid w:val="00683AB9"/>
    <w:rsid w:val="00691524"/>
    <w:rsid w:val="00697F62"/>
    <w:rsid w:val="006A1082"/>
    <w:rsid w:val="006A61FA"/>
    <w:rsid w:val="006A654B"/>
    <w:rsid w:val="006A6890"/>
    <w:rsid w:val="006A7D09"/>
    <w:rsid w:val="006B2378"/>
    <w:rsid w:val="006B2F27"/>
    <w:rsid w:val="006B4E69"/>
    <w:rsid w:val="006C0E47"/>
    <w:rsid w:val="006C1F5F"/>
    <w:rsid w:val="006C632F"/>
    <w:rsid w:val="006E133D"/>
    <w:rsid w:val="006E2924"/>
    <w:rsid w:val="006E7A26"/>
    <w:rsid w:val="006F2B3D"/>
    <w:rsid w:val="006F4D72"/>
    <w:rsid w:val="00705771"/>
    <w:rsid w:val="00707464"/>
    <w:rsid w:val="00716508"/>
    <w:rsid w:val="00720CEA"/>
    <w:rsid w:val="00727C0A"/>
    <w:rsid w:val="007319E0"/>
    <w:rsid w:val="00733892"/>
    <w:rsid w:val="00733C17"/>
    <w:rsid w:val="00737B00"/>
    <w:rsid w:val="00745888"/>
    <w:rsid w:val="0075155C"/>
    <w:rsid w:val="0075369B"/>
    <w:rsid w:val="00753A05"/>
    <w:rsid w:val="00757193"/>
    <w:rsid w:val="00760BF6"/>
    <w:rsid w:val="00761190"/>
    <w:rsid w:val="00776116"/>
    <w:rsid w:val="00776537"/>
    <w:rsid w:val="00777809"/>
    <w:rsid w:val="0078081E"/>
    <w:rsid w:val="00783A25"/>
    <w:rsid w:val="007877F4"/>
    <w:rsid w:val="007C1EA6"/>
    <w:rsid w:val="007E044D"/>
    <w:rsid w:val="007E1B5E"/>
    <w:rsid w:val="007E424B"/>
    <w:rsid w:val="007E6253"/>
    <w:rsid w:val="007F2278"/>
    <w:rsid w:val="007F36EB"/>
    <w:rsid w:val="007F5FEB"/>
    <w:rsid w:val="007F6482"/>
    <w:rsid w:val="007F6BB0"/>
    <w:rsid w:val="00805783"/>
    <w:rsid w:val="00806F57"/>
    <w:rsid w:val="00806F90"/>
    <w:rsid w:val="008101E6"/>
    <w:rsid w:val="00811B4E"/>
    <w:rsid w:val="00815BF7"/>
    <w:rsid w:val="00816B93"/>
    <w:rsid w:val="00824C19"/>
    <w:rsid w:val="008254A4"/>
    <w:rsid w:val="00826250"/>
    <w:rsid w:val="008271AE"/>
    <w:rsid w:val="008308E1"/>
    <w:rsid w:val="0083588D"/>
    <w:rsid w:val="00836F4E"/>
    <w:rsid w:val="008378D1"/>
    <w:rsid w:val="00845AC0"/>
    <w:rsid w:val="00846462"/>
    <w:rsid w:val="0085218B"/>
    <w:rsid w:val="0085219D"/>
    <w:rsid w:val="008623E6"/>
    <w:rsid w:val="0086357C"/>
    <w:rsid w:val="0086691F"/>
    <w:rsid w:val="00871940"/>
    <w:rsid w:val="00883DB0"/>
    <w:rsid w:val="00884C8F"/>
    <w:rsid w:val="00896D38"/>
    <w:rsid w:val="008B36CB"/>
    <w:rsid w:val="008C302A"/>
    <w:rsid w:val="008C3296"/>
    <w:rsid w:val="008C3A48"/>
    <w:rsid w:val="008D180D"/>
    <w:rsid w:val="008E2764"/>
    <w:rsid w:val="008E2D03"/>
    <w:rsid w:val="008E76B1"/>
    <w:rsid w:val="008F2AD3"/>
    <w:rsid w:val="008F2BB5"/>
    <w:rsid w:val="008F425D"/>
    <w:rsid w:val="008F5472"/>
    <w:rsid w:val="008F5C13"/>
    <w:rsid w:val="008F5D0F"/>
    <w:rsid w:val="008F6E65"/>
    <w:rsid w:val="00900571"/>
    <w:rsid w:val="009122E0"/>
    <w:rsid w:val="00913351"/>
    <w:rsid w:val="00913CD6"/>
    <w:rsid w:val="00933599"/>
    <w:rsid w:val="0093737D"/>
    <w:rsid w:val="00942629"/>
    <w:rsid w:val="009447D8"/>
    <w:rsid w:val="009523C6"/>
    <w:rsid w:val="009534B0"/>
    <w:rsid w:val="00954A73"/>
    <w:rsid w:val="0096193C"/>
    <w:rsid w:val="00964011"/>
    <w:rsid w:val="009645B5"/>
    <w:rsid w:val="0096512F"/>
    <w:rsid w:val="009769E1"/>
    <w:rsid w:val="00977E0D"/>
    <w:rsid w:val="0098263D"/>
    <w:rsid w:val="00986C04"/>
    <w:rsid w:val="00987A6E"/>
    <w:rsid w:val="0099226A"/>
    <w:rsid w:val="009A2F76"/>
    <w:rsid w:val="009A4CD1"/>
    <w:rsid w:val="009B2379"/>
    <w:rsid w:val="009C0270"/>
    <w:rsid w:val="009C4971"/>
    <w:rsid w:val="009D245B"/>
    <w:rsid w:val="009D2AC2"/>
    <w:rsid w:val="009E0104"/>
    <w:rsid w:val="009E1774"/>
    <w:rsid w:val="009E2668"/>
    <w:rsid w:val="009E40A3"/>
    <w:rsid w:val="009E5B09"/>
    <w:rsid w:val="009E5C8C"/>
    <w:rsid w:val="009F10B1"/>
    <w:rsid w:val="009F47E3"/>
    <w:rsid w:val="009F4B50"/>
    <w:rsid w:val="009F5B76"/>
    <w:rsid w:val="009F6938"/>
    <w:rsid w:val="009F76E4"/>
    <w:rsid w:val="00A0537D"/>
    <w:rsid w:val="00A06921"/>
    <w:rsid w:val="00A069AD"/>
    <w:rsid w:val="00A16741"/>
    <w:rsid w:val="00A17A85"/>
    <w:rsid w:val="00A20856"/>
    <w:rsid w:val="00A2211C"/>
    <w:rsid w:val="00A24399"/>
    <w:rsid w:val="00A24CA5"/>
    <w:rsid w:val="00A26CC8"/>
    <w:rsid w:val="00A3134D"/>
    <w:rsid w:val="00A33D6D"/>
    <w:rsid w:val="00A361F4"/>
    <w:rsid w:val="00A37345"/>
    <w:rsid w:val="00A513A2"/>
    <w:rsid w:val="00A5206D"/>
    <w:rsid w:val="00A62B7A"/>
    <w:rsid w:val="00A72E47"/>
    <w:rsid w:val="00A82299"/>
    <w:rsid w:val="00A855BC"/>
    <w:rsid w:val="00A91904"/>
    <w:rsid w:val="00A927EB"/>
    <w:rsid w:val="00A95404"/>
    <w:rsid w:val="00A968C5"/>
    <w:rsid w:val="00AA3C28"/>
    <w:rsid w:val="00AA5D97"/>
    <w:rsid w:val="00AA759D"/>
    <w:rsid w:val="00AA7E01"/>
    <w:rsid w:val="00AB2786"/>
    <w:rsid w:val="00AC0AD5"/>
    <w:rsid w:val="00AC6C73"/>
    <w:rsid w:val="00AD2059"/>
    <w:rsid w:val="00AD4308"/>
    <w:rsid w:val="00AF22B0"/>
    <w:rsid w:val="00AF2A33"/>
    <w:rsid w:val="00B055E9"/>
    <w:rsid w:val="00B1717C"/>
    <w:rsid w:val="00B21AFC"/>
    <w:rsid w:val="00B309DD"/>
    <w:rsid w:val="00B32106"/>
    <w:rsid w:val="00B36621"/>
    <w:rsid w:val="00B36D64"/>
    <w:rsid w:val="00B41B48"/>
    <w:rsid w:val="00B44849"/>
    <w:rsid w:val="00B473B4"/>
    <w:rsid w:val="00B56194"/>
    <w:rsid w:val="00B615F3"/>
    <w:rsid w:val="00B618BF"/>
    <w:rsid w:val="00B61A34"/>
    <w:rsid w:val="00B64E8E"/>
    <w:rsid w:val="00B65E8B"/>
    <w:rsid w:val="00B66463"/>
    <w:rsid w:val="00B73636"/>
    <w:rsid w:val="00B76A64"/>
    <w:rsid w:val="00B77FF4"/>
    <w:rsid w:val="00B8025A"/>
    <w:rsid w:val="00B827B1"/>
    <w:rsid w:val="00B86685"/>
    <w:rsid w:val="00B948A4"/>
    <w:rsid w:val="00BA01F7"/>
    <w:rsid w:val="00BA49A1"/>
    <w:rsid w:val="00BB23A4"/>
    <w:rsid w:val="00BB2EAB"/>
    <w:rsid w:val="00BC2276"/>
    <w:rsid w:val="00BC3AEC"/>
    <w:rsid w:val="00BC4A3F"/>
    <w:rsid w:val="00BD2150"/>
    <w:rsid w:val="00BE1CC3"/>
    <w:rsid w:val="00BE365A"/>
    <w:rsid w:val="00BE47C4"/>
    <w:rsid w:val="00BE587B"/>
    <w:rsid w:val="00BE5C71"/>
    <w:rsid w:val="00BE6CD6"/>
    <w:rsid w:val="00BF52F5"/>
    <w:rsid w:val="00C052A2"/>
    <w:rsid w:val="00C06A4A"/>
    <w:rsid w:val="00C1391A"/>
    <w:rsid w:val="00C14CE6"/>
    <w:rsid w:val="00C15218"/>
    <w:rsid w:val="00C15F80"/>
    <w:rsid w:val="00C160BD"/>
    <w:rsid w:val="00C2428B"/>
    <w:rsid w:val="00C2725D"/>
    <w:rsid w:val="00C42033"/>
    <w:rsid w:val="00C42337"/>
    <w:rsid w:val="00C44B60"/>
    <w:rsid w:val="00C464DD"/>
    <w:rsid w:val="00C47A23"/>
    <w:rsid w:val="00C5446D"/>
    <w:rsid w:val="00C55B67"/>
    <w:rsid w:val="00C61328"/>
    <w:rsid w:val="00C67F66"/>
    <w:rsid w:val="00C715FB"/>
    <w:rsid w:val="00C724FD"/>
    <w:rsid w:val="00C74A86"/>
    <w:rsid w:val="00C74E05"/>
    <w:rsid w:val="00C76854"/>
    <w:rsid w:val="00C76B1E"/>
    <w:rsid w:val="00C9425B"/>
    <w:rsid w:val="00C96AAE"/>
    <w:rsid w:val="00CB2B1E"/>
    <w:rsid w:val="00CB571E"/>
    <w:rsid w:val="00CC049C"/>
    <w:rsid w:val="00CC38BC"/>
    <w:rsid w:val="00CC3E8B"/>
    <w:rsid w:val="00CC4E84"/>
    <w:rsid w:val="00CD5641"/>
    <w:rsid w:val="00CE64AC"/>
    <w:rsid w:val="00CF1771"/>
    <w:rsid w:val="00CF39F8"/>
    <w:rsid w:val="00CF7718"/>
    <w:rsid w:val="00D010DD"/>
    <w:rsid w:val="00D129EE"/>
    <w:rsid w:val="00D177F1"/>
    <w:rsid w:val="00D323B5"/>
    <w:rsid w:val="00D37E23"/>
    <w:rsid w:val="00D42ACC"/>
    <w:rsid w:val="00D43A40"/>
    <w:rsid w:val="00D51DC5"/>
    <w:rsid w:val="00D55A3C"/>
    <w:rsid w:val="00D6096C"/>
    <w:rsid w:val="00D67445"/>
    <w:rsid w:val="00D676D7"/>
    <w:rsid w:val="00D70253"/>
    <w:rsid w:val="00D71517"/>
    <w:rsid w:val="00D7168D"/>
    <w:rsid w:val="00D8184B"/>
    <w:rsid w:val="00D84BB9"/>
    <w:rsid w:val="00D865CC"/>
    <w:rsid w:val="00D86C55"/>
    <w:rsid w:val="00D874E1"/>
    <w:rsid w:val="00D93189"/>
    <w:rsid w:val="00D9586D"/>
    <w:rsid w:val="00DA0B2C"/>
    <w:rsid w:val="00DA4F5C"/>
    <w:rsid w:val="00DB0932"/>
    <w:rsid w:val="00DB1FDE"/>
    <w:rsid w:val="00DB503C"/>
    <w:rsid w:val="00DB7F81"/>
    <w:rsid w:val="00DC2506"/>
    <w:rsid w:val="00DC49FA"/>
    <w:rsid w:val="00DD1101"/>
    <w:rsid w:val="00DD3D6B"/>
    <w:rsid w:val="00DD4467"/>
    <w:rsid w:val="00DD4536"/>
    <w:rsid w:val="00DD61C8"/>
    <w:rsid w:val="00DD772B"/>
    <w:rsid w:val="00DF0D2F"/>
    <w:rsid w:val="00E0210E"/>
    <w:rsid w:val="00E050BA"/>
    <w:rsid w:val="00E0531D"/>
    <w:rsid w:val="00E10910"/>
    <w:rsid w:val="00E1295C"/>
    <w:rsid w:val="00E21974"/>
    <w:rsid w:val="00E2387C"/>
    <w:rsid w:val="00E25442"/>
    <w:rsid w:val="00E25A1F"/>
    <w:rsid w:val="00E304DF"/>
    <w:rsid w:val="00E30A78"/>
    <w:rsid w:val="00E35C10"/>
    <w:rsid w:val="00E37EEB"/>
    <w:rsid w:val="00E405C9"/>
    <w:rsid w:val="00E41CD9"/>
    <w:rsid w:val="00E448F7"/>
    <w:rsid w:val="00E46C48"/>
    <w:rsid w:val="00E47BF0"/>
    <w:rsid w:val="00E47DE2"/>
    <w:rsid w:val="00E5190E"/>
    <w:rsid w:val="00E627A7"/>
    <w:rsid w:val="00E710FB"/>
    <w:rsid w:val="00E72F0F"/>
    <w:rsid w:val="00E75DC4"/>
    <w:rsid w:val="00E806D9"/>
    <w:rsid w:val="00E82CA2"/>
    <w:rsid w:val="00E92D5A"/>
    <w:rsid w:val="00E9406D"/>
    <w:rsid w:val="00E94E5A"/>
    <w:rsid w:val="00E95594"/>
    <w:rsid w:val="00EA31C3"/>
    <w:rsid w:val="00EB090E"/>
    <w:rsid w:val="00EB2EDB"/>
    <w:rsid w:val="00EB33AC"/>
    <w:rsid w:val="00EC1985"/>
    <w:rsid w:val="00EC26A3"/>
    <w:rsid w:val="00EC6F21"/>
    <w:rsid w:val="00ED43D9"/>
    <w:rsid w:val="00ED4C77"/>
    <w:rsid w:val="00EE0913"/>
    <w:rsid w:val="00EF76A2"/>
    <w:rsid w:val="00F01440"/>
    <w:rsid w:val="00F01A2E"/>
    <w:rsid w:val="00F07649"/>
    <w:rsid w:val="00F13305"/>
    <w:rsid w:val="00F17F59"/>
    <w:rsid w:val="00F34734"/>
    <w:rsid w:val="00F40463"/>
    <w:rsid w:val="00F429B4"/>
    <w:rsid w:val="00F43C5D"/>
    <w:rsid w:val="00F47249"/>
    <w:rsid w:val="00F50336"/>
    <w:rsid w:val="00F57C8E"/>
    <w:rsid w:val="00F60BAF"/>
    <w:rsid w:val="00F62E3F"/>
    <w:rsid w:val="00F666F3"/>
    <w:rsid w:val="00F67268"/>
    <w:rsid w:val="00F67F90"/>
    <w:rsid w:val="00F71EC1"/>
    <w:rsid w:val="00F7237C"/>
    <w:rsid w:val="00F77B3E"/>
    <w:rsid w:val="00F833CB"/>
    <w:rsid w:val="00F843E4"/>
    <w:rsid w:val="00F85A6B"/>
    <w:rsid w:val="00F87754"/>
    <w:rsid w:val="00F90A4B"/>
    <w:rsid w:val="00F90C56"/>
    <w:rsid w:val="00F957CA"/>
    <w:rsid w:val="00F95CA8"/>
    <w:rsid w:val="00FA6857"/>
    <w:rsid w:val="00FA6A14"/>
    <w:rsid w:val="00FB151D"/>
    <w:rsid w:val="00FC1CE4"/>
    <w:rsid w:val="00FC3E0B"/>
    <w:rsid w:val="00FD594E"/>
    <w:rsid w:val="00FD64B2"/>
    <w:rsid w:val="00FD75B9"/>
    <w:rsid w:val="00FE49D3"/>
    <w:rsid w:val="00FE5FE8"/>
    <w:rsid w:val="00FE7399"/>
    <w:rsid w:val="00FE7FAD"/>
    <w:rsid w:val="00FF0A73"/>
    <w:rsid w:val="00FF137D"/>
    <w:rsid w:val="00FF1EA1"/>
    <w:rsid w:val="00FF4E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sdate"/>
  <w:smartTagType w:namespaceuri="urn:schemas-microsoft-com:office:smarttags" w:name="chmetcnv"/>
  <w:shapeDefaults>
    <o:shapedefaults v:ext="edit" spidmax="4098"/>
    <o:shapelayout v:ext="edit">
      <o:idmap v:ext="edit" data="1,3"/>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paragraph" w:styleId="Heading1">
    <w:name w:val="heading 1"/>
    <w:aliases w:val="带编号的标题1,BMGF Überschrift 1"/>
    <w:basedOn w:val="Normal"/>
    <w:next w:val="Normal"/>
    <w:link w:val="Heading1Char"/>
    <w:qFormat/>
    <w:rsid w:val="00A62B7A"/>
    <w:pPr>
      <w:keepNext/>
      <w:widowControl w:val="0"/>
      <w:numPr>
        <w:numId w:val="1"/>
      </w:numPr>
      <w:spacing w:beforeLines="50" w:before="50" w:after="240" w:line="400" w:lineRule="exact"/>
      <w:outlineLvl w:val="0"/>
    </w:pPr>
    <w:rPr>
      <w:rFonts w:ascii="Times New Roman" w:eastAsia="SimHei"/>
      <w:kern w:val="2"/>
      <w:sz w:val="28"/>
    </w:rPr>
  </w:style>
  <w:style w:type="paragraph" w:styleId="Heading2">
    <w:name w:val="heading 2"/>
    <w:aliases w:val="带编号的标题2,Article"/>
    <w:basedOn w:val="Normal"/>
    <w:next w:val="NormalIndent"/>
    <w:qFormat/>
    <w:rsid w:val="00A62B7A"/>
    <w:pPr>
      <w:keepNext/>
      <w:keepLines/>
      <w:widowControl w:val="0"/>
      <w:spacing w:before="260" w:after="260" w:line="416" w:lineRule="auto"/>
      <w:outlineLvl w:val="1"/>
    </w:pPr>
    <w:rPr>
      <w:rFonts w:ascii="Arial" w:eastAsia="SimHei" w:hAnsi="Arial"/>
      <w:b/>
      <w:kern w:val="2"/>
      <w:sz w:val="32"/>
    </w:rPr>
  </w:style>
  <w:style w:type="paragraph" w:styleId="Heading3">
    <w:name w:val="heading 3"/>
    <w:aliases w:val="Heading 3 sub-title,chart title"/>
    <w:basedOn w:val="Normal"/>
    <w:next w:val="NormalIndent"/>
    <w:qFormat/>
    <w:rsid w:val="00A62B7A"/>
    <w:pPr>
      <w:keepNext/>
      <w:widowControl w:val="0"/>
      <w:tabs>
        <w:tab w:val="num" w:pos="360"/>
      </w:tabs>
      <w:adjustRightInd w:val="0"/>
      <w:spacing w:before="240" w:after="240" w:line="360" w:lineRule="exact"/>
      <w:ind w:left="357" w:hanging="357"/>
      <w:textAlignment w:val="baseline"/>
      <w:outlineLvl w:val="2"/>
    </w:pPr>
    <w:rPr>
      <w:rFonts w:ascii="SimHei" w:eastAsia="SimHei"/>
      <w:kern w:val="0"/>
      <w:sz w:val="24"/>
      <w:u w:val="single"/>
    </w:rPr>
  </w:style>
  <w:style w:type="paragraph" w:styleId="Heading4">
    <w:name w:val="heading 4"/>
    <w:basedOn w:val="Normal"/>
    <w:next w:val="NormalIndent"/>
    <w:qFormat/>
    <w:rsid w:val="00A62B7A"/>
    <w:pPr>
      <w:keepNext/>
      <w:widowControl w:val="0"/>
      <w:numPr>
        <w:numId w:val="2"/>
      </w:numPr>
      <w:adjustRightInd w:val="0"/>
      <w:spacing w:after="240" w:line="360" w:lineRule="exact"/>
      <w:textAlignment w:val="baseline"/>
      <w:outlineLvl w:val="3"/>
    </w:pPr>
    <w:rPr>
      <w:rFonts w:ascii="SimHei" w:eastAsia="SimHei"/>
      <w:kern w:val="0"/>
      <w:sz w:val="24"/>
      <w:u w:val="single"/>
    </w:rPr>
  </w:style>
  <w:style w:type="paragraph" w:styleId="Heading5">
    <w:name w:val="heading 5"/>
    <w:basedOn w:val="Normal"/>
    <w:next w:val="Normal"/>
    <w:qFormat/>
    <w:rsid w:val="00A62B7A"/>
    <w:pPr>
      <w:keepNext/>
      <w:widowControl w:val="0"/>
      <w:pBdr>
        <w:bottom w:val="single" w:sz="4" w:space="1" w:color="auto"/>
      </w:pBdr>
      <w:adjustRightInd w:val="0"/>
      <w:spacing w:line="312" w:lineRule="atLeast"/>
      <w:jc w:val="right"/>
      <w:textAlignment w:val="baseline"/>
      <w:outlineLvl w:val="4"/>
    </w:pPr>
    <w:rPr>
      <w:rFonts w:ascii="Times New Roman"/>
      <w:b/>
      <w:kern w:val="0"/>
      <w:sz w:val="18"/>
    </w:rPr>
  </w:style>
  <w:style w:type="paragraph" w:styleId="Heading6">
    <w:name w:val="heading 6"/>
    <w:aliases w:val="Numbered - 6"/>
    <w:basedOn w:val="Normal"/>
    <w:next w:val="Normal"/>
    <w:qFormat/>
    <w:rsid w:val="00A62B7A"/>
    <w:pPr>
      <w:numPr>
        <w:ilvl w:val="5"/>
        <w:numId w:val="6"/>
      </w:numPr>
      <w:spacing w:line="280" w:lineRule="exact"/>
      <w:jc w:val="left"/>
      <w:outlineLvl w:val="5"/>
    </w:pPr>
    <w:rPr>
      <w:rFonts w:ascii="Times New Roman" w:eastAsia="Times New Roman"/>
      <w:b/>
      <w:spacing w:val="2"/>
      <w:kern w:val="0"/>
      <w:sz w:val="22"/>
      <w:lang w:val="da-DK" w:eastAsia="da-DK"/>
    </w:rPr>
  </w:style>
  <w:style w:type="paragraph" w:styleId="Heading7">
    <w:name w:val="heading 7"/>
    <w:basedOn w:val="Normal"/>
    <w:next w:val="Normal"/>
    <w:qFormat/>
    <w:rsid w:val="00A62B7A"/>
    <w:pPr>
      <w:numPr>
        <w:ilvl w:val="6"/>
        <w:numId w:val="6"/>
      </w:numPr>
      <w:spacing w:before="240" w:after="60" w:line="280" w:lineRule="exact"/>
      <w:jc w:val="left"/>
      <w:outlineLvl w:val="6"/>
    </w:pPr>
    <w:rPr>
      <w:rFonts w:ascii="Times New Roman" w:eastAsia="Times New Roman"/>
      <w:b/>
      <w:spacing w:val="2"/>
      <w:kern w:val="0"/>
      <w:sz w:val="22"/>
      <w:lang w:val="da-DK" w:eastAsia="da-DK"/>
    </w:rPr>
  </w:style>
  <w:style w:type="paragraph" w:styleId="Heading8">
    <w:name w:val="heading 8"/>
    <w:basedOn w:val="Normal"/>
    <w:next w:val="Normal"/>
    <w:qFormat/>
    <w:rsid w:val="00A62B7A"/>
    <w:pPr>
      <w:numPr>
        <w:ilvl w:val="7"/>
        <w:numId w:val="6"/>
      </w:numPr>
      <w:spacing w:before="240" w:after="60" w:line="280" w:lineRule="exact"/>
      <w:jc w:val="left"/>
      <w:outlineLvl w:val="7"/>
    </w:pPr>
    <w:rPr>
      <w:rFonts w:ascii="Times New Roman" w:eastAsia="Times New Roman"/>
      <w:b/>
      <w:spacing w:val="2"/>
      <w:kern w:val="0"/>
      <w:sz w:val="22"/>
      <w:lang w:val="da-DK" w:eastAsia="da-DK"/>
    </w:rPr>
  </w:style>
  <w:style w:type="paragraph" w:styleId="Heading9">
    <w:name w:val="heading 9"/>
    <w:basedOn w:val="Normal"/>
    <w:next w:val="Normal"/>
    <w:qFormat/>
    <w:rsid w:val="00A62B7A"/>
    <w:pPr>
      <w:numPr>
        <w:ilvl w:val="8"/>
        <w:numId w:val="6"/>
      </w:numPr>
      <w:spacing w:before="240" w:after="60" w:line="280" w:lineRule="exact"/>
      <w:jc w:val="left"/>
      <w:outlineLvl w:val="8"/>
    </w:pPr>
    <w:rPr>
      <w:rFonts w:ascii="Times New Roman" w:eastAsia="Times New Roman"/>
      <w:b/>
      <w:spacing w:val="2"/>
      <w:kern w:val="0"/>
      <w:sz w:val="22"/>
      <w:lang w:val="da-DK" w:eastAsia="da-DK"/>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character" w:customStyle="1" w:styleId="Heading1Char">
    <w:name w:val="Heading 1 Char"/>
    <w:aliases w:val="带编号的标题1 Char,BMGF Überschrift 1 Char"/>
    <w:link w:val="Heading1"/>
    <w:rsid w:val="004B277A"/>
    <w:rPr>
      <w:rFonts w:eastAsia="SimHei"/>
      <w:kern w:val="2"/>
      <w:sz w:val="28"/>
      <w:lang w:val="en-US" w:eastAsia="zh-CN" w:bidi="ar-SA"/>
    </w:rPr>
  </w:style>
  <w:style w:type="paragraph" w:styleId="NormalIndent">
    <w:name w:val="Normal Indent"/>
    <w:basedOn w:val="Normal"/>
    <w:rsid w:val="00A62B7A"/>
    <w:pPr>
      <w:widowControl w:val="0"/>
      <w:adjustRightInd w:val="0"/>
      <w:spacing w:line="240" w:lineRule="auto"/>
      <w:ind w:firstLine="420"/>
      <w:textAlignment w:val="baseline"/>
    </w:pPr>
    <w:rPr>
      <w:rFonts w:ascii="Times New Roman"/>
      <w:kern w:val="2"/>
    </w:rPr>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link w:val="FootnoteTextChar"/>
    <w:semiHidden/>
    <w:rsid w:val="001E5A51"/>
    <w:pPr>
      <w:tabs>
        <w:tab w:val="right" w:pos="418"/>
      </w:tabs>
      <w:spacing w:after="120" w:line="240" w:lineRule="exact"/>
      <w:ind w:left="170" w:hanging="170"/>
    </w:pPr>
    <w:rPr>
      <w:noProof/>
      <w:sz w:val="18"/>
    </w:rPr>
  </w:style>
  <w:style w:type="character" w:customStyle="1" w:styleId="FootnoteTextChar">
    <w:name w:val="Footnote Text Char"/>
    <w:link w:val="FootnoteText"/>
    <w:semiHidden/>
    <w:locked/>
    <w:rsid w:val="00534500"/>
    <w:rPr>
      <w:rFonts w:ascii="SimSun" w:eastAsia="SimSun"/>
      <w:noProof/>
      <w:kern w:val="14"/>
      <w:sz w:val="18"/>
      <w:lang w:val="en-US" w:eastAsia="zh-CN" w:bidi="ar-SA"/>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aliases w:val="BMGF Fußzeile"/>
    <w:rsid w:val="001E5A51"/>
    <w:pPr>
      <w:tabs>
        <w:tab w:val="center" w:pos="4320"/>
        <w:tab w:val="right" w:pos="8640"/>
      </w:tabs>
      <w:jc w:val="both"/>
    </w:pPr>
    <w:rPr>
      <w:b/>
      <w:noProof/>
      <w:sz w:val="18"/>
      <w:szCs w:val="18"/>
      <w:lang w:eastAsia="zh-CN"/>
    </w:rPr>
  </w:style>
  <w:style w:type="paragraph" w:customStyle="1" w:styleId="2">
    <w:name w:val="页眉2"/>
    <w:basedOn w:val="Normal"/>
    <w:rsid w:val="00A62B7A"/>
    <w:pPr>
      <w:framePr w:w="6747" w:h="284" w:hRule="exact" w:hSpace="181" w:vSpace="181" w:wrap="notBeside" w:vAnchor="page" w:hAnchor="page" w:x="4310" w:y="1163" w:anchorLock="1"/>
      <w:tabs>
        <w:tab w:val="left" w:pos="425"/>
      </w:tabs>
      <w:adjustRightInd w:val="0"/>
      <w:spacing w:line="300" w:lineRule="exact"/>
      <w:jc w:val="right"/>
      <w:textAlignment w:val="baseline"/>
    </w:pPr>
    <w:rPr>
      <w:rFonts w:ascii="Times New Roman"/>
      <w:color w:val="000000"/>
      <w:kern w:val="19"/>
      <w:sz w:val="19"/>
    </w:rPr>
  </w:style>
  <w:style w:type="paragraph" w:customStyle="1" w:styleId="3">
    <w:name w:val="页眉3"/>
    <w:basedOn w:val="Normal"/>
    <w:rsid w:val="00A62B7A"/>
    <w:pPr>
      <w:framePr w:w="9837" w:h="85" w:hRule="exact" w:hSpace="181" w:vSpace="181" w:wrap="notBeside" w:vAnchor="page" w:hAnchor="margin" w:y="1617" w:anchorLock="1"/>
      <w:pBdr>
        <w:top w:val="single" w:sz="6" w:space="1" w:color="auto"/>
      </w:pBdr>
      <w:tabs>
        <w:tab w:val="left" w:pos="425"/>
      </w:tabs>
      <w:adjustRightInd w:val="0"/>
      <w:spacing w:after="140" w:line="280" w:lineRule="exact"/>
      <w:textAlignment w:val="baseline"/>
    </w:pPr>
    <w:rPr>
      <w:rFonts w:ascii="Times New Roman"/>
      <w:color w:val="000000"/>
      <w:kern w:val="20"/>
      <w:sz w:val="20"/>
    </w:rPr>
  </w:style>
  <w:style w:type="paragraph" w:customStyle="1" w:styleId="4">
    <w:name w:val="页眉4"/>
    <w:basedOn w:val="Normal"/>
    <w:next w:val="Normal"/>
    <w:rsid w:val="00A62B7A"/>
    <w:pPr>
      <w:framePr w:w="3402" w:h="2268" w:hRule="exact" w:hSpace="181" w:vSpace="181" w:wrap="notBeside" w:vAnchor="page" w:hAnchor="page" w:x="2484" w:y="1883" w:anchorLock="1"/>
      <w:tabs>
        <w:tab w:val="left" w:pos="425"/>
      </w:tabs>
      <w:adjustRightInd w:val="0"/>
      <w:spacing w:after="60" w:line="340" w:lineRule="exact"/>
      <w:jc w:val="left"/>
      <w:textAlignment w:val="baseline"/>
    </w:pPr>
    <w:rPr>
      <w:rFonts w:ascii="Times New Roman" w:eastAsia="SimHei"/>
      <w:b/>
      <w:color w:val="000000"/>
      <w:spacing w:val="140"/>
      <w:kern w:val="34"/>
      <w:sz w:val="34"/>
    </w:rPr>
  </w:style>
  <w:style w:type="paragraph" w:customStyle="1" w:styleId="5">
    <w:name w:val="页眉5"/>
    <w:basedOn w:val="Header"/>
    <w:rsid w:val="00A62B7A"/>
    <w:pPr>
      <w:framePr w:w="3119" w:h="1985" w:hRule="exact" w:hSpace="181" w:vSpace="181" w:wrap="notBeside" w:vAnchor="page" w:hAnchor="page" w:x="7882" w:y="1883" w:anchorLock="1"/>
      <w:widowControl w:val="0"/>
      <w:tabs>
        <w:tab w:val="clear" w:pos="4320"/>
        <w:tab w:val="clear" w:pos="8640"/>
      </w:tabs>
      <w:adjustRightInd w:val="0"/>
      <w:spacing w:after="60" w:line="180" w:lineRule="exact"/>
      <w:jc w:val="left"/>
      <w:textAlignment w:val="baseline"/>
    </w:pPr>
    <w:rPr>
      <w:noProof w:val="0"/>
      <w:color w:val="000000"/>
      <w:kern w:val="18"/>
    </w:rPr>
  </w:style>
  <w:style w:type="paragraph" w:customStyle="1" w:styleId="6">
    <w:name w:val="页眉6"/>
    <w:basedOn w:val="3"/>
    <w:rsid w:val="00A62B7A"/>
    <w:pPr>
      <w:framePr w:wrap="notBeside" w:y="4452"/>
    </w:pPr>
  </w:style>
  <w:style w:type="character" w:styleId="PageNumber">
    <w:name w:val="page number"/>
    <w:basedOn w:val="DefaultParagraphFont"/>
    <w:rsid w:val="00A62B7A"/>
  </w:style>
  <w:style w:type="paragraph" w:styleId="Date">
    <w:name w:val="Date"/>
    <w:basedOn w:val="Normal"/>
    <w:next w:val="Normal"/>
    <w:rsid w:val="00A62B7A"/>
    <w:pPr>
      <w:widowControl w:val="0"/>
      <w:adjustRightInd w:val="0"/>
      <w:spacing w:line="312" w:lineRule="atLeast"/>
      <w:textAlignment w:val="baseline"/>
    </w:pPr>
    <w:rPr>
      <w:rFonts w:ascii="Times New Roman"/>
      <w:kern w:val="0"/>
    </w:rPr>
  </w:style>
  <w:style w:type="paragraph" w:styleId="BodyTextIndent">
    <w:name w:val="Body Text Indent"/>
    <w:basedOn w:val="Normal"/>
    <w:rsid w:val="00A62B7A"/>
    <w:pPr>
      <w:widowControl w:val="0"/>
      <w:adjustRightInd w:val="0"/>
      <w:spacing w:after="240" w:line="360" w:lineRule="exact"/>
      <w:ind w:firstLine="425"/>
      <w:textAlignment w:val="baseline"/>
    </w:pPr>
    <w:rPr>
      <w:rFonts w:ascii="Times New Roman"/>
      <w:kern w:val="0"/>
    </w:rPr>
  </w:style>
  <w:style w:type="paragraph" w:styleId="PlainText">
    <w:name w:val="Plain Text"/>
    <w:basedOn w:val="Normal"/>
    <w:rsid w:val="00A62B7A"/>
    <w:pPr>
      <w:widowControl w:val="0"/>
      <w:adjustRightInd w:val="0"/>
      <w:spacing w:line="240" w:lineRule="auto"/>
      <w:textAlignment w:val="baseline"/>
    </w:pPr>
    <w:rPr>
      <w:kern w:val="0"/>
    </w:rPr>
  </w:style>
  <w:style w:type="paragraph" w:styleId="Caption">
    <w:name w:val="caption"/>
    <w:basedOn w:val="Normal"/>
    <w:next w:val="Normal"/>
    <w:qFormat/>
    <w:rsid w:val="00A62B7A"/>
    <w:pPr>
      <w:widowControl w:val="0"/>
      <w:adjustRightInd w:val="0"/>
      <w:spacing w:before="152" w:after="160" w:line="312" w:lineRule="atLeast"/>
      <w:textAlignment w:val="baseline"/>
    </w:pPr>
    <w:rPr>
      <w:rFonts w:ascii="Arial" w:eastAsia="SimHei" w:hAnsi="Arial"/>
      <w:kern w:val="0"/>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rsid w:val="00A62B7A"/>
    <w:pPr>
      <w:widowControl w:val="0"/>
      <w:adjustRightInd w:val="0"/>
      <w:spacing w:line="240" w:lineRule="auto"/>
      <w:textAlignment w:val="baseline"/>
    </w:pPr>
    <w:rPr>
      <w:kern w:val="2"/>
      <w:sz w:val="28"/>
    </w:rPr>
  </w:style>
  <w:style w:type="paragraph" w:styleId="BlockText">
    <w:name w:val="Block Text"/>
    <w:basedOn w:val="Normal"/>
    <w:rsid w:val="00A62B7A"/>
    <w:pPr>
      <w:widowControl w:val="0"/>
      <w:adjustRightInd w:val="0"/>
      <w:spacing w:after="240" w:line="440" w:lineRule="exact"/>
      <w:ind w:left="794" w:right="794" w:firstLine="425"/>
      <w:textAlignment w:val="baseline"/>
    </w:pPr>
    <w:rPr>
      <w:rFonts w:ascii="Times New Roman"/>
      <w:kern w:val="0"/>
    </w:rPr>
  </w:style>
  <w:style w:type="paragraph" w:styleId="BodyTextIndent3">
    <w:name w:val="Body Text Indent 3"/>
    <w:basedOn w:val="Normal"/>
    <w:rsid w:val="00A62B7A"/>
    <w:pPr>
      <w:widowControl w:val="0"/>
      <w:tabs>
        <w:tab w:val="left" w:pos="2079"/>
      </w:tabs>
      <w:spacing w:line="240" w:lineRule="auto"/>
      <w:ind w:left="942"/>
    </w:pPr>
    <w:rPr>
      <w:rFonts w:ascii="Times New Roman"/>
      <w:kern w:val="2"/>
    </w:rPr>
  </w:style>
  <w:style w:type="paragraph" w:styleId="BodyTextIndent2">
    <w:name w:val="Body Text Indent 2"/>
    <w:basedOn w:val="Normal"/>
    <w:rsid w:val="00A62B7A"/>
    <w:pPr>
      <w:widowControl w:val="0"/>
      <w:spacing w:line="240" w:lineRule="auto"/>
      <w:ind w:firstLine="462"/>
    </w:pPr>
    <w:rPr>
      <w:rFonts w:ascii="Times New Roman"/>
      <w:i/>
      <w:kern w:val="2"/>
    </w:rPr>
  </w:style>
  <w:style w:type="paragraph" w:styleId="TOC1">
    <w:name w:val="toc 1"/>
    <w:aliases w:val="Special1,Report 1"/>
    <w:basedOn w:val="Normal"/>
    <w:next w:val="Normal"/>
    <w:autoRedefine/>
    <w:semiHidden/>
    <w:rsid w:val="00A62B7A"/>
    <w:pPr>
      <w:widowControl w:val="0"/>
      <w:tabs>
        <w:tab w:val="right" w:leader="dot" w:pos="9840"/>
      </w:tabs>
      <w:spacing w:afterLines="50" w:after="120" w:line="360" w:lineRule="exact"/>
    </w:pPr>
    <w:rPr>
      <w:rFonts w:ascii="Times New Roman"/>
      <w:noProof/>
      <w:kern w:val="2"/>
    </w:rPr>
  </w:style>
  <w:style w:type="paragraph" w:styleId="TOC2">
    <w:name w:val="toc 2"/>
    <w:aliases w:val="Special2,Report 2"/>
    <w:basedOn w:val="Normal"/>
    <w:next w:val="Normal"/>
    <w:autoRedefine/>
    <w:semiHidden/>
    <w:rsid w:val="00A62B7A"/>
    <w:pPr>
      <w:widowControl w:val="0"/>
      <w:tabs>
        <w:tab w:val="center" w:leader="dot" w:pos="8880"/>
        <w:tab w:val="right" w:pos="9720"/>
      </w:tabs>
      <w:adjustRightInd w:val="0"/>
      <w:spacing w:after="120" w:line="320" w:lineRule="atLeast"/>
      <w:ind w:leftChars="200" w:left="420"/>
      <w:textAlignment w:val="baseline"/>
    </w:pPr>
    <w:rPr>
      <w:rFonts w:ascii="Times New Roman"/>
      <w:kern w:val="0"/>
    </w:rPr>
  </w:style>
  <w:style w:type="paragraph" w:customStyle="1" w:styleId="1">
    <w:name w:val="样式1"/>
    <w:basedOn w:val="BodyText"/>
    <w:rsid w:val="00A62B7A"/>
    <w:pPr>
      <w:adjustRightInd/>
      <w:ind w:firstLineChars="200" w:firstLine="420"/>
      <w:textAlignment w:val="auto"/>
    </w:pPr>
    <w:rPr>
      <w:rFonts w:ascii="Times New Roman"/>
      <w:sz w:val="21"/>
      <w:szCs w:val="24"/>
    </w:rPr>
  </w:style>
  <w:style w:type="character" w:styleId="Hyperlink">
    <w:name w:val="Hyperlink"/>
    <w:rsid w:val="00A62B7A"/>
    <w:rPr>
      <w:color w:val="0000FF"/>
      <w:u w:val="single"/>
    </w:rPr>
  </w:style>
  <w:style w:type="character" w:styleId="FollowedHyperlink">
    <w:name w:val="FollowedHyperlink"/>
    <w:rsid w:val="00A62B7A"/>
    <w:rPr>
      <w:color w:val="800080"/>
      <w:u w:val="single"/>
    </w:rPr>
  </w:style>
  <w:style w:type="paragraph" w:styleId="Title">
    <w:name w:val="Title"/>
    <w:basedOn w:val="Normal"/>
    <w:qFormat/>
    <w:rsid w:val="00A62B7A"/>
    <w:pPr>
      <w:widowControl w:val="0"/>
      <w:numPr>
        <w:numId w:val="3"/>
      </w:numPr>
      <w:spacing w:line="360" w:lineRule="auto"/>
      <w:jc w:val="center"/>
    </w:pPr>
    <w:rPr>
      <w:rFonts w:ascii="Times New Roman" w:eastAsia="STKaiti"/>
      <w:b/>
      <w:kern w:val="2"/>
      <w:sz w:val="24"/>
    </w:rPr>
  </w:style>
  <w:style w:type="paragraph" w:styleId="BodyText2">
    <w:name w:val="Body Text 2"/>
    <w:basedOn w:val="Normal"/>
    <w:rsid w:val="00A62B7A"/>
    <w:pPr>
      <w:framePr w:w="3609" w:h="1458" w:hRule="exact" w:hSpace="181" w:wrap="auto" w:vAnchor="text" w:hAnchor="page" w:x="2511" w:y="1"/>
      <w:widowControl w:val="0"/>
      <w:adjustRightInd w:val="0"/>
      <w:spacing w:line="560" w:lineRule="exact"/>
      <w:jc w:val="left"/>
      <w:textAlignment w:val="baseline"/>
    </w:pPr>
    <w:rPr>
      <w:rFonts w:ascii="Times New Roman" w:eastAsia="SimHei"/>
      <w:kern w:val="0"/>
      <w:sz w:val="40"/>
    </w:rPr>
  </w:style>
  <w:style w:type="paragraph" w:customStyle="1" w:styleId="OmniPage6">
    <w:name w:val="OmniPage #6"/>
    <w:basedOn w:val="Normal"/>
    <w:rsid w:val="00A62B7A"/>
    <w:pPr>
      <w:spacing w:line="240" w:lineRule="auto"/>
      <w:jc w:val="left"/>
    </w:pPr>
    <w:rPr>
      <w:rFonts w:ascii="Times New Roman"/>
      <w:kern w:val="0"/>
      <w:sz w:val="24"/>
      <w:lang w:val="fr-FR" w:eastAsia="en-US"/>
    </w:rPr>
  </w:style>
  <w:style w:type="paragraph" w:customStyle="1" w:styleId="OmniPage12">
    <w:name w:val="OmniPage #12"/>
    <w:basedOn w:val="Normal"/>
    <w:rsid w:val="00A62B7A"/>
    <w:pPr>
      <w:spacing w:line="240" w:lineRule="auto"/>
      <w:jc w:val="left"/>
    </w:pPr>
    <w:rPr>
      <w:rFonts w:ascii="Times New Roman"/>
      <w:kern w:val="0"/>
      <w:sz w:val="24"/>
      <w:lang w:val="fr-FR" w:eastAsia="en-US"/>
    </w:rPr>
  </w:style>
  <w:style w:type="paragraph" w:customStyle="1" w:styleId="OmniPage15">
    <w:name w:val="OmniPage #15"/>
    <w:basedOn w:val="Normal"/>
    <w:rsid w:val="00A62B7A"/>
    <w:pPr>
      <w:spacing w:line="240" w:lineRule="auto"/>
      <w:jc w:val="left"/>
    </w:pPr>
    <w:rPr>
      <w:rFonts w:ascii="Times New Roman"/>
      <w:kern w:val="0"/>
      <w:sz w:val="24"/>
      <w:lang w:val="fr-FR" w:eastAsia="en-US"/>
    </w:rPr>
  </w:style>
  <w:style w:type="paragraph" w:customStyle="1" w:styleId="OmniPage13">
    <w:name w:val="OmniPage #13"/>
    <w:basedOn w:val="Normal"/>
    <w:rsid w:val="00A62B7A"/>
    <w:pPr>
      <w:spacing w:line="240" w:lineRule="auto"/>
      <w:jc w:val="left"/>
    </w:pPr>
    <w:rPr>
      <w:rFonts w:ascii="Times New Roman"/>
      <w:kern w:val="0"/>
      <w:sz w:val="24"/>
      <w:lang w:val="fr-FR" w:eastAsia="en-US"/>
    </w:rPr>
  </w:style>
  <w:style w:type="paragraph" w:customStyle="1" w:styleId="OmniPage9">
    <w:name w:val="OmniPage #9"/>
    <w:basedOn w:val="Normal"/>
    <w:rsid w:val="00A62B7A"/>
    <w:pPr>
      <w:spacing w:line="240" w:lineRule="auto"/>
      <w:jc w:val="left"/>
    </w:pPr>
    <w:rPr>
      <w:rFonts w:ascii="Times New Roman"/>
      <w:kern w:val="0"/>
      <w:sz w:val="24"/>
      <w:lang w:val="fr-FR" w:eastAsia="en-US"/>
    </w:rPr>
  </w:style>
  <w:style w:type="paragraph" w:customStyle="1" w:styleId="OmniPage14">
    <w:name w:val="OmniPage #14"/>
    <w:basedOn w:val="Normal"/>
    <w:rsid w:val="00A62B7A"/>
    <w:pPr>
      <w:spacing w:line="240" w:lineRule="auto"/>
      <w:jc w:val="left"/>
    </w:pPr>
    <w:rPr>
      <w:rFonts w:ascii="Times New Roman"/>
      <w:kern w:val="0"/>
      <w:sz w:val="24"/>
      <w:lang w:val="fr-FR" w:eastAsia="en-US"/>
    </w:rPr>
  </w:style>
  <w:style w:type="paragraph" w:styleId="BodyText3">
    <w:name w:val="Body Text 3"/>
    <w:basedOn w:val="Normal"/>
    <w:rsid w:val="00A62B7A"/>
    <w:pPr>
      <w:spacing w:line="240" w:lineRule="auto"/>
    </w:pPr>
    <w:rPr>
      <w:rFonts w:ascii="Times New Roman"/>
      <w:color w:val="000000"/>
      <w:kern w:val="0"/>
      <w:sz w:val="24"/>
      <w:lang w:val="fr-FR" w:eastAsia="en-US"/>
    </w:rPr>
  </w:style>
  <w:style w:type="paragraph" w:customStyle="1" w:styleId="H3">
    <w:name w:val="_ H_3"/>
    <w:basedOn w:val="Normal"/>
    <w:next w:val="Normal"/>
    <w:rsid w:val="00A62B7A"/>
    <w:pPr>
      <w:spacing w:after="240" w:line="360" w:lineRule="exact"/>
      <w:jc w:val="left"/>
      <w:outlineLvl w:val="1"/>
    </w:pPr>
    <w:rPr>
      <w:rFonts w:ascii="KaiTi_GB2312" w:eastAsia="KaiTi_GB2312"/>
      <w:b/>
      <w:color w:val="0000FF"/>
      <w:spacing w:val="2"/>
    </w:rPr>
  </w:style>
  <w:style w:type="paragraph" w:customStyle="1" w:styleId="50">
    <w:name w:val="正文5"/>
    <w:basedOn w:val="Normal"/>
    <w:rsid w:val="00A62B7A"/>
    <w:pPr>
      <w:widowControl w:val="0"/>
      <w:spacing w:beforeLines="100" w:before="100" w:afterLines="100" w:after="100" w:line="240" w:lineRule="auto"/>
    </w:pPr>
    <w:rPr>
      <w:rFonts w:ascii="Times New Roman"/>
      <w:b/>
      <w:kern w:val="2"/>
      <w:szCs w:val="24"/>
    </w:rPr>
  </w:style>
  <w:style w:type="paragraph" w:customStyle="1" w:styleId="40">
    <w:name w:val="正文4"/>
    <w:basedOn w:val="Normal"/>
    <w:rsid w:val="00A62B7A"/>
    <w:pPr>
      <w:widowControl w:val="0"/>
      <w:numPr>
        <w:numId w:val="4"/>
      </w:numPr>
      <w:spacing w:beforeLines="50" w:before="50" w:afterLines="50" w:after="50" w:line="240" w:lineRule="auto"/>
    </w:pPr>
    <w:rPr>
      <w:rFonts w:ascii="Times New Roman"/>
      <w:kern w:val="2"/>
      <w:szCs w:val="24"/>
    </w:rPr>
  </w:style>
  <w:style w:type="paragraph" w:customStyle="1" w:styleId="H2">
    <w:name w:val="_H_2"/>
    <w:basedOn w:val="Normal"/>
    <w:rsid w:val="00A62B7A"/>
    <w:pPr>
      <w:widowControl w:val="0"/>
      <w:adjustRightInd w:val="0"/>
      <w:spacing w:after="240" w:line="360" w:lineRule="exact"/>
      <w:textAlignment w:val="baseline"/>
    </w:pPr>
    <w:rPr>
      <w:rFonts w:ascii="SimHei" w:eastAsia="SimHei"/>
      <w:color w:val="FF0000"/>
      <w:kern w:val="0"/>
      <w:lang w:val="en-GB"/>
    </w:rPr>
  </w:style>
  <w:style w:type="paragraph" w:customStyle="1" w:styleId="20">
    <w:name w:val="正文2"/>
    <w:basedOn w:val="Normal"/>
    <w:rsid w:val="00A62B7A"/>
    <w:pPr>
      <w:widowControl w:val="0"/>
      <w:spacing w:beforeLines="50" w:before="50" w:afterLines="50" w:after="50" w:line="240" w:lineRule="auto"/>
      <w:ind w:firstLineChars="200" w:firstLine="200"/>
    </w:pPr>
    <w:rPr>
      <w:rFonts w:ascii="Times New Roman"/>
      <w:kern w:val="2"/>
    </w:rPr>
  </w:style>
  <w:style w:type="paragraph" w:customStyle="1" w:styleId="30">
    <w:name w:val="正文3"/>
    <w:basedOn w:val="Normal"/>
    <w:rsid w:val="00A62B7A"/>
    <w:pPr>
      <w:widowControl w:val="0"/>
      <w:spacing w:line="240" w:lineRule="auto"/>
    </w:pPr>
    <w:rPr>
      <w:rFonts w:ascii="Times New Roman"/>
      <w:kern w:val="2"/>
      <w:szCs w:val="24"/>
    </w:rPr>
  </w:style>
  <w:style w:type="paragraph" w:customStyle="1" w:styleId="60">
    <w:name w:val="样式6"/>
    <w:basedOn w:val="21"/>
    <w:rsid w:val="00A62B7A"/>
    <w:rPr>
      <w:sz w:val="21"/>
    </w:rPr>
  </w:style>
  <w:style w:type="paragraph" w:customStyle="1" w:styleId="21">
    <w:name w:val="样式2"/>
    <w:basedOn w:val="Normal"/>
    <w:rsid w:val="00A62B7A"/>
    <w:pPr>
      <w:widowControl w:val="0"/>
      <w:spacing w:beforeLines="50" w:before="50" w:afterLines="50" w:after="50" w:line="240" w:lineRule="auto"/>
    </w:pPr>
    <w:rPr>
      <w:rFonts w:ascii="Book Antiqua" w:eastAsia="KaiTi_GB2312" w:hAnsi="Book Antiqua"/>
      <w:kern w:val="2"/>
      <w:sz w:val="24"/>
      <w:szCs w:val="24"/>
      <w:lang w:val="es-ES"/>
    </w:rPr>
  </w:style>
  <w:style w:type="paragraph" w:styleId="TOC4">
    <w:name w:val="toc 4"/>
    <w:aliases w:val="Special4,Report 4"/>
    <w:basedOn w:val="Normal"/>
    <w:next w:val="Normal"/>
    <w:autoRedefine/>
    <w:semiHidden/>
    <w:rsid w:val="00A62B7A"/>
    <w:pPr>
      <w:spacing w:line="240" w:lineRule="auto"/>
      <w:jc w:val="left"/>
    </w:pPr>
    <w:rPr>
      <w:rFonts w:ascii="Times New Roman"/>
      <w:kern w:val="0"/>
      <w:sz w:val="24"/>
      <w:szCs w:val="24"/>
    </w:rPr>
  </w:style>
  <w:style w:type="paragraph" w:customStyle="1" w:styleId="SinglePara">
    <w:name w:val="Single Para"/>
    <w:basedOn w:val="Normal"/>
    <w:rsid w:val="00A62B7A"/>
    <w:pPr>
      <w:spacing w:line="240" w:lineRule="auto"/>
      <w:jc w:val="left"/>
    </w:pPr>
    <w:rPr>
      <w:rFonts w:ascii="Times New Roman" w:eastAsia="Times New Roman"/>
      <w:kern w:val="0"/>
      <w:sz w:val="24"/>
      <w:szCs w:val="24"/>
      <w:lang w:val="en-AU"/>
    </w:rPr>
  </w:style>
  <w:style w:type="paragraph" w:customStyle="1" w:styleId="a">
    <w:name w:val="简要记录正文"/>
    <w:basedOn w:val="Normal"/>
    <w:rsid w:val="00A62B7A"/>
    <w:pPr>
      <w:widowControl w:val="0"/>
      <w:numPr>
        <w:numId w:val="5"/>
      </w:numPr>
      <w:autoSpaceDE w:val="0"/>
      <w:autoSpaceDN w:val="0"/>
      <w:adjustRightInd w:val="0"/>
      <w:spacing w:beforeLines="150" w:before="360" w:afterLines="150" w:after="360" w:line="240" w:lineRule="auto"/>
      <w:jc w:val="left"/>
    </w:pPr>
    <w:rPr>
      <w:rFonts w:ascii="Times New Roman"/>
      <w:szCs w:val="21"/>
    </w:rPr>
  </w:style>
  <w:style w:type="paragraph" w:customStyle="1" w:styleId="a0">
    <w:name w:val="样式 简要记录正文 + (中文) 黑体 加粗"/>
    <w:basedOn w:val="a"/>
    <w:autoRedefine/>
    <w:rsid w:val="00A62B7A"/>
    <w:pPr>
      <w:numPr>
        <w:numId w:val="0"/>
      </w:numPr>
    </w:pPr>
    <w:rPr>
      <w:rFonts w:eastAsia="SimHei"/>
      <w:b/>
      <w:bCs/>
    </w:rPr>
  </w:style>
  <w:style w:type="paragraph" w:customStyle="1" w:styleId="a1">
    <w:name w:val="黑体正文"/>
    <w:basedOn w:val="Normal"/>
    <w:next w:val="Normal"/>
    <w:rsid w:val="00A62B7A"/>
    <w:pPr>
      <w:widowControl w:val="0"/>
      <w:autoSpaceDE w:val="0"/>
      <w:autoSpaceDN w:val="0"/>
      <w:adjustRightInd w:val="0"/>
      <w:spacing w:line="360" w:lineRule="auto"/>
      <w:jc w:val="left"/>
    </w:pPr>
    <w:rPr>
      <w:rFonts w:ascii="Times New Roman" w:eastAsia="SimHei"/>
      <w:kern w:val="0"/>
      <w:sz w:val="24"/>
      <w:szCs w:val="24"/>
    </w:rPr>
  </w:style>
  <w:style w:type="paragraph" w:customStyle="1" w:styleId="DefaultText">
    <w:name w:val="Default Text"/>
    <w:basedOn w:val="Normal"/>
    <w:rsid w:val="00A62B7A"/>
    <w:pPr>
      <w:spacing w:line="240" w:lineRule="auto"/>
      <w:jc w:val="left"/>
    </w:pPr>
    <w:rPr>
      <w:rFonts w:ascii="Tahoma" w:eastAsia="Times New Roman" w:hAnsi="Tahoma" w:cs="Tahoma"/>
      <w:snapToGrid w:val="0"/>
      <w:kern w:val="0"/>
      <w:sz w:val="20"/>
      <w:lang w:eastAsia="en-US"/>
    </w:rPr>
  </w:style>
  <w:style w:type="paragraph" w:styleId="TOC3">
    <w:name w:val="toc 3"/>
    <w:aliases w:val="Special3,Report 3"/>
    <w:basedOn w:val="Normal"/>
    <w:next w:val="Normal"/>
    <w:autoRedefine/>
    <w:semiHidden/>
    <w:rsid w:val="00A62B7A"/>
    <w:pPr>
      <w:widowControl w:val="0"/>
      <w:tabs>
        <w:tab w:val="left" w:pos="1320"/>
        <w:tab w:val="right" w:leader="dot" w:pos="9840"/>
      </w:tabs>
      <w:adjustRightInd w:val="0"/>
      <w:spacing w:line="312" w:lineRule="atLeast"/>
      <w:ind w:leftChars="400" w:left="840"/>
      <w:textAlignment w:val="baseline"/>
    </w:pPr>
    <w:rPr>
      <w:rFonts w:ascii="Times New Roman"/>
      <w:noProof/>
      <w:kern w:val="0"/>
      <w:szCs w:val="21"/>
    </w:rPr>
  </w:style>
  <w:style w:type="paragraph" w:styleId="TOC5">
    <w:name w:val="toc 5"/>
    <w:basedOn w:val="Normal"/>
    <w:next w:val="Normal"/>
    <w:autoRedefine/>
    <w:semiHidden/>
    <w:rsid w:val="00A62B7A"/>
    <w:pPr>
      <w:widowControl w:val="0"/>
      <w:adjustRightInd w:val="0"/>
      <w:spacing w:line="312" w:lineRule="atLeast"/>
      <w:ind w:leftChars="800" w:left="1680"/>
      <w:textAlignment w:val="baseline"/>
    </w:pPr>
    <w:rPr>
      <w:rFonts w:ascii="Times New Roman"/>
      <w:kern w:val="0"/>
    </w:rPr>
  </w:style>
  <w:style w:type="paragraph" w:styleId="TOC6">
    <w:name w:val="toc 6"/>
    <w:basedOn w:val="Normal"/>
    <w:next w:val="Normal"/>
    <w:autoRedefine/>
    <w:semiHidden/>
    <w:rsid w:val="00A62B7A"/>
    <w:pPr>
      <w:widowControl w:val="0"/>
      <w:adjustRightInd w:val="0"/>
      <w:spacing w:line="312" w:lineRule="atLeast"/>
      <w:ind w:leftChars="1000" w:left="2100"/>
      <w:textAlignment w:val="baseline"/>
    </w:pPr>
    <w:rPr>
      <w:rFonts w:ascii="Times New Roman"/>
      <w:kern w:val="0"/>
    </w:rPr>
  </w:style>
  <w:style w:type="paragraph" w:styleId="TOC7">
    <w:name w:val="toc 7"/>
    <w:basedOn w:val="Normal"/>
    <w:next w:val="Normal"/>
    <w:autoRedefine/>
    <w:semiHidden/>
    <w:rsid w:val="00A62B7A"/>
    <w:pPr>
      <w:widowControl w:val="0"/>
      <w:adjustRightInd w:val="0"/>
      <w:spacing w:line="312" w:lineRule="atLeast"/>
      <w:ind w:leftChars="1200" w:left="2520"/>
      <w:textAlignment w:val="baseline"/>
    </w:pPr>
    <w:rPr>
      <w:rFonts w:ascii="Times New Roman"/>
      <w:kern w:val="0"/>
    </w:rPr>
  </w:style>
  <w:style w:type="paragraph" w:styleId="TOC8">
    <w:name w:val="toc 8"/>
    <w:basedOn w:val="Normal"/>
    <w:next w:val="Normal"/>
    <w:autoRedefine/>
    <w:semiHidden/>
    <w:rsid w:val="00A62B7A"/>
    <w:pPr>
      <w:widowControl w:val="0"/>
      <w:adjustRightInd w:val="0"/>
      <w:spacing w:line="312" w:lineRule="atLeast"/>
      <w:ind w:leftChars="1400" w:left="2940"/>
      <w:textAlignment w:val="baseline"/>
    </w:pPr>
    <w:rPr>
      <w:rFonts w:ascii="Times New Roman"/>
      <w:kern w:val="0"/>
    </w:rPr>
  </w:style>
  <w:style w:type="paragraph" w:styleId="TOC9">
    <w:name w:val="toc 9"/>
    <w:basedOn w:val="Normal"/>
    <w:next w:val="Normal"/>
    <w:autoRedefine/>
    <w:semiHidden/>
    <w:rsid w:val="00A62B7A"/>
    <w:pPr>
      <w:widowControl w:val="0"/>
      <w:adjustRightInd w:val="0"/>
      <w:spacing w:line="312" w:lineRule="atLeast"/>
      <w:ind w:leftChars="1600" w:left="3360"/>
      <w:textAlignment w:val="baseline"/>
    </w:pPr>
    <w:rPr>
      <w:rFonts w:ascii="Times New Roman"/>
      <w:kern w:val="0"/>
    </w:rPr>
  </w:style>
  <w:style w:type="character" w:styleId="Strong">
    <w:name w:val="Strong"/>
    <w:qFormat/>
    <w:rsid w:val="00A62B7A"/>
    <w:rPr>
      <w:b/>
      <w:bCs/>
    </w:rPr>
  </w:style>
  <w:style w:type="character" w:customStyle="1" w:styleId="indrykning">
    <w:name w:val="indrykning"/>
    <w:basedOn w:val="DefaultParagraphFont"/>
    <w:rsid w:val="00A62B7A"/>
  </w:style>
  <w:style w:type="paragraph" w:customStyle="1" w:styleId="22">
    <w:name w:val="标题2"/>
    <w:basedOn w:val="Normal"/>
    <w:rsid w:val="00A62B7A"/>
    <w:pPr>
      <w:widowControl w:val="0"/>
      <w:spacing w:line="240" w:lineRule="auto"/>
      <w:ind w:firstLineChars="200" w:firstLine="200"/>
    </w:pPr>
    <w:rPr>
      <w:rFonts w:ascii="Times New Roman"/>
      <w:b/>
      <w:bCs/>
      <w:kern w:val="2"/>
      <w:szCs w:val="24"/>
    </w:rPr>
  </w:style>
  <w:style w:type="paragraph" w:customStyle="1" w:styleId="a2">
    <w:name w:val="表的注释"/>
    <w:basedOn w:val="Normal"/>
    <w:rsid w:val="00A62B7A"/>
    <w:pPr>
      <w:widowControl w:val="0"/>
      <w:spacing w:line="240" w:lineRule="auto"/>
      <w:ind w:firstLineChars="200" w:firstLine="200"/>
    </w:pPr>
    <w:rPr>
      <w:rFonts w:ascii="Times New Roman"/>
      <w:kern w:val="2"/>
      <w:sz w:val="18"/>
      <w:szCs w:val="24"/>
    </w:rPr>
  </w:style>
  <w:style w:type="paragraph" w:customStyle="1" w:styleId="a3">
    <w:name w:val="注释"/>
    <w:basedOn w:val="Normal"/>
    <w:rsid w:val="00A62B7A"/>
    <w:pPr>
      <w:widowControl w:val="0"/>
      <w:spacing w:line="240" w:lineRule="auto"/>
    </w:pPr>
    <w:rPr>
      <w:rFonts w:ascii="Times New Roman"/>
      <w:kern w:val="2"/>
      <w:sz w:val="18"/>
      <w:szCs w:val="24"/>
    </w:rPr>
  </w:style>
  <w:style w:type="paragraph" w:customStyle="1" w:styleId="Standard-AKT">
    <w:name w:val="Standard-AKT"/>
    <w:basedOn w:val="Normal"/>
    <w:rsid w:val="00A62B7A"/>
    <w:pPr>
      <w:autoSpaceDE w:val="0"/>
      <w:autoSpaceDN w:val="0"/>
      <w:spacing w:line="360" w:lineRule="auto"/>
      <w:jc w:val="left"/>
    </w:pPr>
    <w:rPr>
      <w:rFonts w:ascii="Arial" w:hAnsi="Arial" w:cs="Arial"/>
      <w:kern w:val="0"/>
      <w:sz w:val="24"/>
      <w:szCs w:val="24"/>
      <w:lang w:val="de-DE" w:eastAsia="de-DE"/>
    </w:rPr>
  </w:style>
  <w:style w:type="paragraph" w:customStyle="1" w:styleId="xl65">
    <w:name w:val="xl65"/>
    <w:basedOn w:val="Normal"/>
    <w:rsid w:val="00A62B7A"/>
    <w:pPr>
      <w:spacing w:before="100" w:beforeAutospacing="1" w:after="100" w:afterAutospacing="1" w:line="240" w:lineRule="auto"/>
      <w:jc w:val="left"/>
    </w:pPr>
    <w:rPr>
      <w:rFonts w:ascii="Verdana" w:eastAsia="Arial Unicode MS" w:hAnsi="Verdana" w:cs="Arial Unicode MS"/>
      <w:kern w:val="0"/>
      <w:sz w:val="18"/>
      <w:szCs w:val="18"/>
      <w:lang w:val="de-DE" w:eastAsia="de-DE"/>
    </w:rPr>
  </w:style>
  <w:style w:type="paragraph" w:customStyle="1" w:styleId="font6">
    <w:name w:val="font6"/>
    <w:basedOn w:val="Normal"/>
    <w:rsid w:val="00A62B7A"/>
    <w:pPr>
      <w:spacing w:before="100" w:beforeAutospacing="1" w:after="100" w:afterAutospacing="1" w:line="240" w:lineRule="auto"/>
      <w:jc w:val="left"/>
    </w:pPr>
    <w:rPr>
      <w:rFonts w:ascii="Verdana" w:eastAsia="Arial Unicode MS" w:hAnsi="Verdana" w:cs="Arial Unicode MS"/>
      <w:b/>
      <w:bCs/>
      <w:kern w:val="0"/>
      <w:sz w:val="20"/>
      <w:lang w:val="de-DE" w:eastAsia="de-DE"/>
    </w:rPr>
  </w:style>
  <w:style w:type="paragraph" w:customStyle="1" w:styleId="xl52">
    <w:name w:val="xl52"/>
    <w:basedOn w:val="Normal"/>
    <w:rsid w:val="00A62B7A"/>
    <w:pPr>
      <w:spacing w:before="100" w:beforeAutospacing="1" w:after="100" w:afterAutospacing="1" w:line="240" w:lineRule="auto"/>
      <w:jc w:val="right"/>
    </w:pPr>
    <w:rPr>
      <w:rFonts w:ascii="Verdana" w:eastAsia="Arial Unicode MS" w:hAnsi="Verdana" w:cs="Arial Unicode MS"/>
      <w:b/>
      <w:bCs/>
      <w:kern w:val="0"/>
      <w:sz w:val="18"/>
      <w:szCs w:val="18"/>
      <w:lang w:val="de-DE" w:eastAsia="de-DE"/>
    </w:rPr>
  </w:style>
  <w:style w:type="paragraph" w:styleId="NormalWeb">
    <w:name w:val="Normal (Web)"/>
    <w:basedOn w:val="Normal"/>
    <w:rsid w:val="00A62B7A"/>
    <w:pPr>
      <w:spacing w:before="100" w:beforeAutospacing="1" w:after="100" w:afterAutospacing="1" w:line="240" w:lineRule="auto"/>
      <w:jc w:val="left"/>
    </w:pPr>
    <w:rPr>
      <w:rFonts w:ascii="Times New Roman"/>
      <w:kern w:val="0"/>
      <w:sz w:val="24"/>
      <w:szCs w:val="24"/>
      <w:lang w:eastAsia="en-US"/>
    </w:rPr>
  </w:style>
  <w:style w:type="character" w:styleId="Emphasis">
    <w:name w:val="Emphasis"/>
    <w:qFormat/>
    <w:rsid w:val="00A62B7A"/>
    <w:rPr>
      <w:i/>
      <w:iCs/>
    </w:rPr>
  </w:style>
  <w:style w:type="paragraph" w:customStyle="1" w:styleId="ChtTabTitle">
    <w:name w:val="Cht&amp;Tab Title"/>
    <w:basedOn w:val="Caption"/>
    <w:autoRedefine/>
    <w:rsid w:val="00A62B7A"/>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rsid w:val="00A62B7A"/>
    <w:pPr>
      <w:pBdr>
        <w:left w:val="single" w:sz="4" w:space="0" w:color="auto"/>
      </w:pBdr>
      <w:spacing w:before="100" w:beforeAutospacing="1" w:after="100" w:afterAutospacing="1" w:line="240" w:lineRule="auto"/>
      <w:jc w:val="right"/>
    </w:pPr>
    <w:rPr>
      <w:rFonts w:ascii="Arial" w:eastAsia="Arial Unicode MS" w:hAnsi="Arial" w:cs="Arial"/>
      <w:kern w:val="0"/>
      <w:sz w:val="16"/>
      <w:szCs w:val="16"/>
    </w:rPr>
  </w:style>
  <w:style w:type="character" w:styleId="HTMLTypewriter">
    <w:name w:val="HTML Typewriter"/>
    <w:rsid w:val="00A62B7A"/>
    <w:rPr>
      <w:rFonts w:ascii="SimSun" w:eastAsia="SimSun" w:hAnsi="SimSun" w:cs="SimSun"/>
      <w:sz w:val="24"/>
      <w:szCs w:val="24"/>
    </w:rPr>
  </w:style>
  <w:style w:type="paragraph" w:styleId="ListNumber2">
    <w:name w:val="List Number 2"/>
    <w:basedOn w:val="Normal"/>
    <w:rsid w:val="00A62B7A"/>
    <w:pPr>
      <w:numPr>
        <w:ilvl w:val="1"/>
        <w:numId w:val="7"/>
      </w:numPr>
      <w:tabs>
        <w:tab w:val="clear" w:pos="792"/>
        <w:tab w:val="left" w:pos="851"/>
      </w:tabs>
      <w:spacing w:line="260" w:lineRule="atLeast"/>
      <w:ind w:left="851" w:hanging="851"/>
      <w:jc w:val="left"/>
    </w:pPr>
    <w:rPr>
      <w:rFonts w:ascii="Univers" w:hAnsi="Univers"/>
      <w:kern w:val="0"/>
      <w:sz w:val="20"/>
      <w:lang w:val="nl-NL" w:eastAsia="nl-NL"/>
    </w:rPr>
  </w:style>
  <w:style w:type="paragraph" w:styleId="ListNumber3">
    <w:name w:val="List Number 3"/>
    <w:basedOn w:val="Normal"/>
    <w:rsid w:val="00A62B7A"/>
    <w:pPr>
      <w:numPr>
        <w:ilvl w:val="2"/>
        <w:numId w:val="7"/>
      </w:numPr>
      <w:tabs>
        <w:tab w:val="clear" w:pos="1440"/>
        <w:tab w:val="left" w:pos="1134"/>
      </w:tabs>
      <w:spacing w:line="260" w:lineRule="atLeast"/>
      <w:ind w:left="1134" w:hanging="1134"/>
      <w:jc w:val="left"/>
    </w:pPr>
    <w:rPr>
      <w:rFonts w:ascii="Univers" w:hAnsi="Univers"/>
      <w:kern w:val="0"/>
      <w:sz w:val="20"/>
      <w:lang w:val="nl-NL" w:eastAsia="nl-NL"/>
    </w:rPr>
  </w:style>
  <w:style w:type="paragraph" w:styleId="ListNumber4">
    <w:name w:val="List Number 4"/>
    <w:basedOn w:val="Normal"/>
    <w:rsid w:val="00A62B7A"/>
    <w:pPr>
      <w:numPr>
        <w:ilvl w:val="3"/>
        <w:numId w:val="7"/>
      </w:numPr>
      <w:tabs>
        <w:tab w:val="clear" w:pos="2160"/>
        <w:tab w:val="left" w:pos="1418"/>
      </w:tabs>
      <w:spacing w:line="260" w:lineRule="atLeast"/>
      <w:ind w:left="1418" w:hanging="1418"/>
      <w:jc w:val="left"/>
    </w:pPr>
    <w:rPr>
      <w:rFonts w:ascii="Univers" w:hAnsi="Univers"/>
      <w:kern w:val="0"/>
      <w:sz w:val="20"/>
      <w:lang w:val="nl-NL" w:eastAsia="nl-NL"/>
    </w:rPr>
  </w:style>
  <w:style w:type="paragraph" w:customStyle="1" w:styleId="Auteurs">
    <w:name w:val="Auteurs"/>
    <w:basedOn w:val="Normal"/>
    <w:rsid w:val="00A62B7A"/>
    <w:pPr>
      <w:spacing w:line="280" w:lineRule="atLeast"/>
      <w:jc w:val="left"/>
    </w:pPr>
    <w:rPr>
      <w:rFonts w:ascii="Times New Roman"/>
      <w:kern w:val="0"/>
      <w:sz w:val="22"/>
      <w:lang w:val="nl-NL" w:eastAsia="nl-NL"/>
    </w:rPr>
  </w:style>
  <w:style w:type="paragraph" w:customStyle="1" w:styleId="NormalWeb1">
    <w:name w:val="Normal (Web)1"/>
    <w:basedOn w:val="Normal"/>
    <w:rsid w:val="00A62B7A"/>
    <w:pPr>
      <w:spacing w:before="100" w:beforeAutospacing="1" w:after="100" w:afterAutospacing="1" w:line="240" w:lineRule="auto"/>
      <w:jc w:val="left"/>
    </w:pPr>
    <w:rPr>
      <w:rFonts w:ascii="Times New Roman"/>
      <w:kern w:val="0"/>
      <w:sz w:val="24"/>
      <w:szCs w:val="24"/>
      <w:lang w:val="nl-NL" w:eastAsia="nl-NL"/>
    </w:rPr>
  </w:style>
  <w:style w:type="character" w:customStyle="1" w:styleId="t31">
    <w:name w:val="t31"/>
    <w:rsid w:val="00A62B7A"/>
    <w:rPr>
      <w:color w:val="000000"/>
      <w:sz w:val="26"/>
      <w:szCs w:val="26"/>
    </w:rPr>
  </w:style>
  <w:style w:type="character" w:customStyle="1" w:styleId="hl">
    <w:name w:val="hl"/>
    <w:rsid w:val="00A62B7A"/>
    <w:rPr>
      <w:b/>
      <w:bCs/>
    </w:rPr>
  </w:style>
  <w:style w:type="character" w:customStyle="1" w:styleId="CharChar">
    <w:name w:val=" Char Char"/>
    <w:locked/>
    <w:rsid w:val="00A62B7A"/>
    <w:rPr>
      <w:sz w:val="24"/>
      <w:szCs w:val="24"/>
      <w:lang w:val="sk-SK" w:eastAsia="sk-SK" w:bidi="ar-SA"/>
    </w:rPr>
  </w:style>
  <w:style w:type="paragraph" w:styleId="ListParagraph">
    <w:name w:val="List Paragraph"/>
    <w:basedOn w:val="Normal"/>
    <w:qFormat/>
    <w:rsid w:val="00A62B7A"/>
    <w:pPr>
      <w:spacing w:line="240" w:lineRule="auto"/>
      <w:ind w:left="720"/>
      <w:jc w:val="left"/>
    </w:pPr>
    <w:rPr>
      <w:rFonts w:ascii="Times New Roman"/>
      <w:kern w:val="0"/>
      <w:sz w:val="24"/>
      <w:szCs w:val="24"/>
      <w:lang w:eastAsia="en-US"/>
    </w:rPr>
  </w:style>
  <w:style w:type="paragraph" w:customStyle="1" w:styleId="stmasia3">
    <w:name w:val="stmasia3"/>
    <w:basedOn w:val="Normal"/>
    <w:rsid w:val="00A62B7A"/>
    <w:pPr>
      <w:tabs>
        <w:tab w:val="left" w:pos="1276"/>
        <w:tab w:val="left" w:pos="2552"/>
        <w:tab w:val="left" w:pos="3969"/>
        <w:tab w:val="left" w:pos="5245"/>
        <w:tab w:val="left" w:pos="6521"/>
        <w:tab w:val="left" w:pos="7797"/>
        <w:tab w:val="left" w:pos="9072"/>
      </w:tabs>
      <w:spacing w:line="240" w:lineRule="auto"/>
      <w:jc w:val="left"/>
    </w:pPr>
    <w:rPr>
      <w:rFonts w:ascii="Times New Roman"/>
      <w:snapToGrid w:val="0"/>
      <w:color w:val="000080"/>
      <w:kern w:val="0"/>
      <w:sz w:val="24"/>
      <w:szCs w:val="24"/>
      <w:lang w:val="fi-FI" w:eastAsia="fi-FI"/>
    </w:rPr>
  </w:style>
  <w:style w:type="paragraph" w:customStyle="1" w:styleId="omaotsikko1">
    <w:name w:val="oma otsikko 1"/>
    <w:basedOn w:val="Normal"/>
    <w:next w:val="Normal"/>
    <w:rsid w:val="00A62B7A"/>
    <w:pPr>
      <w:keepNext/>
      <w:spacing w:before="480" w:after="240" w:line="240" w:lineRule="auto"/>
      <w:jc w:val="left"/>
      <w:outlineLvl w:val="0"/>
    </w:pPr>
    <w:rPr>
      <w:rFonts w:ascii="Times New Roman"/>
      <w:b/>
      <w:kern w:val="0"/>
      <w:sz w:val="24"/>
      <w:szCs w:val="24"/>
      <w:lang w:val="fi-FI" w:eastAsia="en-US"/>
    </w:rPr>
  </w:style>
  <w:style w:type="paragraph" w:customStyle="1" w:styleId="MP-corpotexto">
    <w:name w:val="MP-corpo texto"/>
    <w:basedOn w:val="Normal"/>
    <w:autoRedefine/>
    <w:rsid w:val="00A62B7A"/>
    <w:pPr>
      <w:spacing w:before="240" w:line="360" w:lineRule="auto"/>
    </w:pPr>
    <w:rPr>
      <w:rFonts w:ascii="Trebuchet MS" w:hAnsi="Trebuchet MS" w:cs="Arial"/>
      <w:bCs/>
      <w:color w:val="000000"/>
      <w:kern w:val="0"/>
      <w:sz w:val="22"/>
      <w:lang w:val="pt-PT" w:eastAsia="pt-PT"/>
    </w:rPr>
  </w:style>
  <w:style w:type="paragraph" w:customStyle="1" w:styleId="Textodecomentrio1">
    <w:name w:val="Texto de comentário1"/>
    <w:basedOn w:val="Normal"/>
    <w:rsid w:val="00A62B7A"/>
    <w:pPr>
      <w:suppressAutoHyphens/>
      <w:spacing w:line="240" w:lineRule="exact"/>
      <w:jc w:val="left"/>
    </w:pPr>
    <w:rPr>
      <w:rFonts w:ascii="Times New Roman"/>
      <w:spacing w:val="4"/>
      <w:w w:val="103"/>
      <w:kern w:val="1"/>
      <w:sz w:val="20"/>
      <w:lang w:val="en-GB" w:eastAsia="ar-SA"/>
    </w:rPr>
  </w:style>
  <w:style w:type="paragraph" w:customStyle="1" w:styleId="Contedodatabela">
    <w:name w:val="Conteúdo da tabela"/>
    <w:basedOn w:val="Normal"/>
    <w:rsid w:val="00A62B7A"/>
    <w:pPr>
      <w:suppressLineNumbers/>
      <w:suppressAutoHyphens/>
      <w:spacing w:line="240" w:lineRule="exact"/>
      <w:jc w:val="left"/>
    </w:pPr>
    <w:rPr>
      <w:rFonts w:ascii="Times New Roman"/>
      <w:spacing w:val="4"/>
      <w:w w:val="103"/>
      <w:kern w:val="1"/>
      <w:sz w:val="20"/>
      <w:lang w:val="en-GB" w:eastAsia="ar-SA"/>
    </w:rPr>
  </w:style>
  <w:style w:type="table" w:styleId="TableGrid">
    <w:name w:val="Table Grid"/>
    <w:basedOn w:val="TableNormal"/>
    <w:rsid w:val="00A62B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s">
    <w:name w:val="__tts"/>
    <w:basedOn w:val="DefaultParagraphFont"/>
    <w:rsid w:val="00091E5E"/>
  </w:style>
  <w:style w:type="paragraph" w:customStyle="1" w:styleId="Default">
    <w:name w:val="Default"/>
    <w:rsid w:val="00091E5E"/>
    <w:pPr>
      <w:autoSpaceDE w:val="0"/>
      <w:autoSpaceDN w:val="0"/>
      <w:adjustRightInd w:val="0"/>
    </w:pPr>
    <w:rPr>
      <w:rFonts w:ascii="JNKHEB+TimesNewRoman" w:hAnsi="JNKHEB+TimesNewRoman"/>
      <w:color w:val="000000"/>
      <w:sz w:val="24"/>
      <w:szCs w:val="24"/>
      <w:lang w:val="fr-FR" w:eastAsia="fr-FR"/>
    </w:rPr>
  </w:style>
  <w:style w:type="paragraph" w:customStyle="1" w:styleId="texto2">
    <w:name w:val="texto2"/>
    <w:basedOn w:val="Normal"/>
    <w:rsid w:val="004B277A"/>
    <w:pPr>
      <w:spacing w:before="100" w:beforeAutospacing="1" w:after="100" w:afterAutospacing="1" w:line="240" w:lineRule="auto"/>
    </w:pPr>
    <w:rPr>
      <w:rFonts w:ascii="Tahoma" w:eastAsia="Arial Unicode MS" w:hAnsi="Tahoma" w:cs="Tahoma"/>
      <w:color w:val="000099"/>
      <w:kern w:val="0"/>
      <w:sz w:val="24"/>
      <w:szCs w:val="24"/>
      <w:lang w:val="es-ES" w:eastAsia="es-ES"/>
    </w:rPr>
  </w:style>
  <w:style w:type="paragraph" w:styleId="Subtitle">
    <w:name w:val="Subtitle"/>
    <w:basedOn w:val="Normal"/>
    <w:qFormat/>
    <w:rsid w:val="004B277A"/>
    <w:pPr>
      <w:spacing w:line="240" w:lineRule="auto"/>
      <w:jc w:val="center"/>
    </w:pPr>
    <w:rPr>
      <w:rFonts w:ascii="Arial" w:hAnsi="Arial" w:cs="Arial"/>
      <w:b/>
      <w:bCs/>
      <w:kern w:val="0"/>
      <w:sz w:val="28"/>
      <w:szCs w:val="24"/>
      <w:lang w:val="es-ES" w:eastAsia="es-ES"/>
    </w:rPr>
  </w:style>
  <w:style w:type="paragraph" w:customStyle="1" w:styleId="Prrafodelista">
    <w:name w:val="Párrafo de lista"/>
    <w:basedOn w:val="Normal"/>
    <w:qFormat/>
    <w:rsid w:val="004B277A"/>
    <w:pPr>
      <w:spacing w:line="240" w:lineRule="auto"/>
      <w:ind w:left="708"/>
      <w:jc w:val="left"/>
    </w:pPr>
    <w:rPr>
      <w:rFonts w:ascii="Times New Roman"/>
      <w:kern w:val="0"/>
      <w:sz w:val="24"/>
      <w:szCs w:val="24"/>
      <w:lang w:val="es-ES" w:eastAsia="es-ES"/>
    </w:rPr>
  </w:style>
  <w:style w:type="paragraph" w:customStyle="1" w:styleId="msolistparagraph0">
    <w:name w:val="msolistparagraph"/>
    <w:basedOn w:val="Normal"/>
    <w:rsid w:val="004B277A"/>
    <w:pPr>
      <w:spacing w:before="100" w:beforeAutospacing="1" w:after="100" w:afterAutospacing="1" w:line="240" w:lineRule="auto"/>
      <w:ind w:left="720"/>
      <w:jc w:val="left"/>
    </w:pPr>
    <w:rPr>
      <w:rFonts w:ascii="Times New Roman"/>
      <w:kern w:val="0"/>
      <w:sz w:val="24"/>
      <w:szCs w:val="24"/>
      <w:lang w:val="es-ES" w:eastAsia="es-ES"/>
    </w:rPr>
  </w:style>
  <w:style w:type="paragraph" w:customStyle="1" w:styleId="Textoindependiente21">
    <w:name w:val="Texto independiente 21"/>
    <w:basedOn w:val="Normal"/>
    <w:rsid w:val="004B277A"/>
    <w:pPr>
      <w:widowControl w:val="0"/>
      <w:suppressAutoHyphens/>
      <w:spacing w:line="240" w:lineRule="auto"/>
    </w:pPr>
    <w:rPr>
      <w:rFonts w:ascii="Times New Roman" w:eastAsia="Arial Unicode MS"/>
      <w:kern w:val="1"/>
      <w:sz w:val="22"/>
      <w:szCs w:val="24"/>
      <w:lang w:val="es-SV"/>
    </w:rPr>
  </w:style>
  <w:style w:type="paragraph" w:customStyle="1" w:styleId="Textoindependiente31">
    <w:name w:val="Texto independiente 31"/>
    <w:basedOn w:val="Normal"/>
    <w:rsid w:val="004B277A"/>
    <w:pPr>
      <w:widowControl w:val="0"/>
      <w:suppressAutoHyphens/>
      <w:spacing w:line="240" w:lineRule="auto"/>
    </w:pPr>
    <w:rPr>
      <w:rFonts w:ascii="Times New Roman" w:eastAsia="Arial Unicode MS"/>
      <w:kern w:val="1"/>
      <w:sz w:val="22"/>
      <w:szCs w:val="24"/>
      <w:lang w:val="es-SV"/>
    </w:rPr>
  </w:style>
  <w:style w:type="paragraph" w:styleId="z-BottomofForm">
    <w:name w:val="HTML Bottom of Form"/>
    <w:basedOn w:val="Normal"/>
    <w:next w:val="Normal"/>
    <w:hidden/>
    <w:rsid w:val="004B277A"/>
    <w:pPr>
      <w:pBdr>
        <w:top w:val="single" w:sz="6" w:space="1" w:color="auto"/>
      </w:pBdr>
      <w:spacing w:line="240" w:lineRule="auto"/>
      <w:jc w:val="center"/>
    </w:pPr>
    <w:rPr>
      <w:rFonts w:ascii="Arial" w:hAnsi="Arial" w:cs="Arial"/>
      <w:vanish/>
      <w:kern w:val="0"/>
      <w:sz w:val="16"/>
      <w:szCs w:val="16"/>
      <w:lang w:val="es-ES" w:eastAsia="es-ES"/>
    </w:rPr>
  </w:style>
  <w:style w:type="paragraph" w:styleId="z-TopofForm">
    <w:name w:val="HTML Top of Form"/>
    <w:basedOn w:val="Normal"/>
    <w:next w:val="Normal"/>
    <w:hidden/>
    <w:rsid w:val="004B277A"/>
    <w:pPr>
      <w:pBdr>
        <w:bottom w:val="single" w:sz="6" w:space="1" w:color="auto"/>
      </w:pBdr>
      <w:spacing w:line="240" w:lineRule="auto"/>
      <w:jc w:val="center"/>
    </w:pPr>
    <w:rPr>
      <w:rFonts w:ascii="Arial" w:hAnsi="Arial" w:cs="Arial"/>
      <w:vanish/>
      <w:kern w:val="0"/>
      <w:sz w:val="16"/>
      <w:szCs w:val="16"/>
      <w:lang w:val="es-ES" w:eastAsia="es-ES"/>
    </w:rPr>
  </w:style>
  <w:style w:type="paragraph" w:customStyle="1" w:styleId="NormalSchedule">
    <w:name w:val="Normal Schedule"/>
    <w:basedOn w:val="Normal"/>
    <w:next w:val="Normal"/>
    <w:rsid w:val="004B277A"/>
    <w:pPr>
      <w:tabs>
        <w:tab w:val="left" w:leader="dot" w:pos="2218"/>
        <w:tab w:val="left" w:pos="2707"/>
        <w:tab w:val="right" w:leader="dot" w:pos="9835"/>
      </w:tabs>
      <w:suppressAutoHyphens/>
      <w:spacing w:line="240" w:lineRule="exact"/>
      <w:jc w:val="left"/>
    </w:pPr>
    <w:rPr>
      <w:rFonts w:ascii="Times New Roman"/>
      <w:spacing w:val="4"/>
      <w:w w:val="103"/>
      <w:sz w:val="20"/>
      <w:lang w:val="es-ES" w:eastAsia="en-US"/>
    </w:rPr>
  </w:style>
  <w:style w:type="character" w:customStyle="1" w:styleId="tw4winMark">
    <w:name w:val="tw4winMark"/>
    <w:rsid w:val="00534500"/>
    <w:rPr>
      <w:rFonts w:ascii="Courier New" w:hAnsi="Courier New" w:cs="Courier New" w:hint="default"/>
      <w:vanish/>
      <w:webHidden w:val="0"/>
      <w:color w:val="800080"/>
      <w:vertAlign w:val="subscript"/>
      <w:specVanish w:val="0"/>
    </w:rPr>
  </w:style>
  <w:style w:type="character" w:customStyle="1" w:styleId="trans">
    <w:name w:val="trans"/>
    <w:basedOn w:val="DefaultParagraphFont"/>
    <w:rsid w:val="00534500"/>
  </w:style>
  <w:style w:type="character" w:customStyle="1" w:styleId="Absatz-Standardschriftart">
    <w:name w:val="Absatz-Standardschriftart"/>
    <w:rsid w:val="00D93189"/>
  </w:style>
  <w:style w:type="character" w:customStyle="1" w:styleId="corchete-llamada1">
    <w:name w:val="corchete-llamada1"/>
    <w:rsid w:val="00D93189"/>
    <w:rPr>
      <w:rFonts w:cs="Times New Roman"/>
      <w:vanish/>
    </w:rPr>
  </w:style>
  <w:style w:type="paragraph" w:customStyle="1" w:styleId="EstiloTtulo2">
    <w:name w:val="Estilo Título 2 +"/>
    <w:basedOn w:val="Heading2"/>
    <w:rsid w:val="00D93189"/>
    <w:pPr>
      <w:keepLines w:val="0"/>
      <w:numPr>
        <w:ilvl w:val="1"/>
        <w:numId w:val="9"/>
      </w:numPr>
      <w:tabs>
        <w:tab w:val="left" w:pos="450"/>
      </w:tabs>
      <w:adjustRightInd w:val="0"/>
      <w:spacing w:before="240" w:after="60" w:line="240" w:lineRule="auto"/>
      <w:textAlignment w:val="baseline"/>
    </w:pPr>
    <w:rPr>
      <w:rFonts w:ascii="Arial Narrow" w:eastAsia="Times New Roman" w:hAnsi="Arial Narrow"/>
      <w:bCs/>
      <w:kern w:val="0"/>
      <w:sz w:val="20"/>
      <w:lang w:val="es-ES" w:eastAsia="es-ES"/>
    </w:rPr>
  </w:style>
  <w:style w:type="paragraph" w:styleId="ListBullet">
    <w:name w:val="List Bullet"/>
    <w:basedOn w:val="Normal"/>
    <w:autoRedefine/>
    <w:rsid w:val="00D93189"/>
    <w:pPr>
      <w:widowControl w:val="0"/>
      <w:numPr>
        <w:numId w:val="10"/>
      </w:numPr>
      <w:adjustRightInd w:val="0"/>
      <w:spacing w:before="40" w:after="40" w:line="240" w:lineRule="auto"/>
      <w:textAlignment w:val="baseline"/>
    </w:pPr>
    <w:rPr>
      <w:rFonts w:ascii="Trebuchet MS" w:eastAsia="Times New Roman" w:hAnsi="Trebuchet MS"/>
      <w:bCs/>
      <w:kern w:val="0"/>
      <w:sz w:val="18"/>
      <w:szCs w:val="18"/>
      <w:lang w:val="es-ES" w:eastAsia="es-ES"/>
    </w:rPr>
  </w:style>
  <w:style w:type="paragraph" w:customStyle="1" w:styleId="EstiloListaconvietasAntes0ptoDespus0pto">
    <w:name w:val="Estilo Lista con viñetas + Antes:  0 pto Después:  0 pto"/>
    <w:basedOn w:val="ListBullet"/>
    <w:rsid w:val="00D93189"/>
    <w:pPr>
      <w:spacing w:before="0" w:after="0"/>
    </w:pPr>
    <w:rPr>
      <w:rFonts w:ascii="Book Antiqua" w:hAnsi="Book Antiqua"/>
      <w:sz w:val="22"/>
      <w:szCs w:val="20"/>
    </w:rPr>
  </w:style>
  <w:style w:type="paragraph" w:customStyle="1" w:styleId="Text2">
    <w:name w:val="Text 2"/>
    <w:basedOn w:val="Normal"/>
    <w:rsid w:val="00D93189"/>
    <w:pPr>
      <w:tabs>
        <w:tab w:val="left" w:pos="2161"/>
      </w:tabs>
      <w:spacing w:after="240" w:line="240" w:lineRule="auto"/>
      <w:ind w:left="1202"/>
    </w:pPr>
    <w:rPr>
      <w:rFonts w:ascii="Arial" w:eastAsia="Times New Roman" w:hAnsi="Arial"/>
      <w:kern w:val="0"/>
      <w:sz w:val="20"/>
      <w:lang w:val="en-GB" w:eastAsia="en-GB"/>
    </w:rPr>
  </w:style>
  <w:style w:type="paragraph" w:customStyle="1" w:styleId="margen05">
    <w:name w:val="margen05"/>
    <w:basedOn w:val="Normal"/>
    <w:rsid w:val="00D93189"/>
    <w:pPr>
      <w:widowControl w:val="0"/>
      <w:suppressAutoHyphens/>
      <w:spacing w:before="280" w:after="280" w:line="240" w:lineRule="auto"/>
      <w:ind w:left="612"/>
    </w:pPr>
    <w:rPr>
      <w:rFonts w:ascii="Arial" w:eastAsia="DejaVu Sans" w:hAnsi="Arial" w:cs="Arial"/>
      <w:color w:val="000000"/>
      <w:kern w:val="1"/>
      <w:sz w:val="24"/>
      <w:szCs w:val="24"/>
      <w:lang w:val="es-GT" w:eastAsia="ar-SA"/>
    </w:rPr>
  </w:style>
  <w:style w:type="paragraph" w:customStyle="1" w:styleId="Sinespaciado">
    <w:name w:val="Sin espaciado"/>
    <w:qFormat/>
    <w:rsid w:val="00D93189"/>
    <w:rPr>
      <w:rFonts w:ascii="Calibri" w:eastAsia="Calibri" w:hAnsi="Calibri"/>
      <w:sz w:val="22"/>
      <w:szCs w:val="22"/>
      <w:lang w:val="es-GT"/>
    </w:rPr>
  </w:style>
  <w:style w:type="paragraph" w:customStyle="1" w:styleId="Prrafodelista1">
    <w:name w:val="Párrafo de lista1"/>
    <w:basedOn w:val="Normal"/>
    <w:qFormat/>
    <w:rsid w:val="00D93189"/>
    <w:pPr>
      <w:spacing w:after="200" w:line="276" w:lineRule="auto"/>
      <w:ind w:left="720" w:right="-74" w:hanging="357"/>
      <w:contextualSpacing/>
    </w:pPr>
    <w:rPr>
      <w:rFonts w:ascii="Calibri" w:eastAsia="Calibri" w:hAnsi="Calibri"/>
      <w:kern w:val="0"/>
      <w:sz w:val="22"/>
      <w:szCs w:val="22"/>
      <w:lang w:val="es-ES" w:eastAsia="en-US"/>
    </w:rPr>
  </w:style>
  <w:style w:type="paragraph" w:customStyle="1" w:styleId="CharChar2">
    <w:name w:val=" Char Char2"/>
    <w:basedOn w:val="Normal"/>
    <w:rsid w:val="00D93189"/>
    <w:pPr>
      <w:spacing w:after="160" w:line="240" w:lineRule="exact"/>
      <w:jc w:val="left"/>
    </w:pPr>
    <w:rPr>
      <w:rFonts w:ascii="Arial" w:eastAsia="Times New Roman" w:hAnsi="Arial" w:cs="Arial"/>
      <w:kern w:val="0"/>
      <w:sz w:val="20"/>
      <w:lang w:eastAsia="en-US"/>
    </w:rPr>
  </w:style>
  <w:style w:type="paragraph" w:customStyle="1" w:styleId="Level1">
    <w:name w:val="Level 1"/>
    <w:basedOn w:val="Normal"/>
    <w:rsid w:val="00E405C9"/>
    <w:pPr>
      <w:widowControl w:val="0"/>
      <w:autoSpaceDE w:val="0"/>
      <w:autoSpaceDN w:val="0"/>
      <w:adjustRightInd w:val="0"/>
      <w:spacing w:line="240" w:lineRule="auto"/>
      <w:ind w:left="720" w:hanging="720"/>
      <w:jc w:val="left"/>
    </w:pPr>
    <w:rPr>
      <w:rFonts w:ascii="Times New Roman"/>
      <w:kern w:val="0"/>
      <w:sz w:val="20"/>
      <w:szCs w:val="24"/>
      <w:lang w:eastAsia="en-US"/>
    </w:rPr>
  </w:style>
  <w:style w:type="paragraph" w:customStyle="1" w:styleId="TopofForm">
    <w:name w:val="TopofForm"/>
    <w:basedOn w:val="Normal"/>
    <w:rsid w:val="00E405C9"/>
    <w:pPr>
      <w:spacing w:after="240" w:line="240" w:lineRule="auto"/>
      <w:ind w:left="240"/>
      <w:jc w:val="left"/>
    </w:pPr>
    <w:rPr>
      <w:rFonts w:ascii="Courier" w:hAnsi="Courier"/>
      <w:kern w:val="0"/>
      <w:sz w:val="24"/>
      <w:lang w:eastAsia="en-US"/>
    </w:rPr>
  </w:style>
  <w:style w:type="paragraph" w:customStyle="1" w:styleId="Agreement">
    <w:name w:val="Agreement"/>
    <w:basedOn w:val="Normal"/>
    <w:rsid w:val="00E405C9"/>
    <w:pPr>
      <w:tabs>
        <w:tab w:val="num" w:pos="720"/>
      </w:tabs>
      <w:spacing w:after="240" w:line="240" w:lineRule="auto"/>
      <w:ind w:left="720" w:hanging="720"/>
    </w:pPr>
    <w:rPr>
      <w:rFonts w:ascii="Arial" w:hAnsi="Arial"/>
      <w:kern w:val="0"/>
      <w:sz w:val="24"/>
      <w:lang w:val="en-CA" w:eastAsia="en-US"/>
    </w:rPr>
  </w:style>
  <w:style w:type="paragraph" w:customStyle="1" w:styleId="BriefingNotes">
    <w:name w:val="Briefing Notes"/>
    <w:next w:val="Normal"/>
    <w:rsid w:val="00E405C9"/>
    <w:pPr>
      <w:tabs>
        <w:tab w:val="num" w:pos="360"/>
      </w:tabs>
      <w:spacing w:before="120"/>
      <w:ind w:left="360" w:hanging="360"/>
    </w:pPr>
    <w:rPr>
      <w:rFonts w:ascii="Arial" w:hAnsi="Arial" w:cs="Arial"/>
      <w:b/>
      <w:bCs/>
      <w:sz w:val="22"/>
      <w:u w:val="single"/>
      <w:lang w:val="en-CA"/>
    </w:rPr>
  </w:style>
  <w:style w:type="paragraph" w:customStyle="1" w:styleId="a4">
    <w:name w:val="_"/>
    <w:basedOn w:val="Normal"/>
    <w:rsid w:val="00E405C9"/>
    <w:pPr>
      <w:widowControl w:val="0"/>
      <w:autoSpaceDE w:val="0"/>
      <w:autoSpaceDN w:val="0"/>
      <w:adjustRightInd w:val="0"/>
      <w:spacing w:line="240" w:lineRule="auto"/>
      <w:ind w:left="720" w:hanging="720"/>
      <w:jc w:val="left"/>
    </w:pPr>
    <w:rPr>
      <w:rFonts w:ascii="Times New Roman"/>
      <w:kern w:val="0"/>
      <w:sz w:val="20"/>
      <w:szCs w:val="24"/>
      <w:lang w:eastAsia="en-US"/>
    </w:rPr>
  </w:style>
  <w:style w:type="paragraph" w:customStyle="1" w:styleId="ReferenceLine">
    <w:name w:val="Reference Line"/>
    <w:basedOn w:val="BodyText"/>
    <w:rsid w:val="00E405C9"/>
    <w:pPr>
      <w:widowControl/>
      <w:adjustRightInd/>
      <w:spacing w:after="120"/>
      <w:jc w:val="left"/>
      <w:textAlignment w:val="auto"/>
    </w:pPr>
    <w:rPr>
      <w:rFonts w:ascii="Arial" w:hAnsi="Arial"/>
      <w:kern w:val="0"/>
      <w:sz w:val="20"/>
      <w:lang w:eastAsia="en-US"/>
    </w:rPr>
  </w:style>
  <w:style w:type="paragraph" w:customStyle="1" w:styleId="LastYearResponseStyle">
    <w:name w:val="LastYearResponseStyle"/>
    <w:basedOn w:val="Normal"/>
    <w:rsid w:val="00E405C9"/>
    <w:pPr>
      <w:spacing w:line="240" w:lineRule="auto"/>
      <w:jc w:val="left"/>
    </w:pPr>
    <w:rPr>
      <w:rFonts w:ascii="Tahoma" w:hAnsi="Tahoma"/>
      <w:i/>
      <w:kern w:val="0"/>
      <w:sz w:val="16"/>
      <w:szCs w:val="24"/>
      <w:lang w:eastAsia="en-US"/>
    </w:rPr>
  </w:style>
  <w:style w:type="paragraph" w:customStyle="1" w:styleId="header0">
    <w:name w:val="header"/>
    <w:basedOn w:val="Normal"/>
    <w:rsid w:val="00E405C9"/>
    <w:pPr>
      <w:spacing w:before="100" w:beforeAutospacing="1" w:after="100" w:afterAutospacing="1" w:line="240" w:lineRule="auto"/>
      <w:jc w:val="right"/>
    </w:pPr>
    <w:rPr>
      <w:rFonts w:ascii="Times New Roman"/>
      <w:b/>
      <w:bCs/>
      <w:color w:val="000000"/>
      <w:kern w:val="0"/>
      <w:sz w:val="28"/>
      <w:szCs w:val="28"/>
      <w:lang w:val="en-CA" w:eastAsia="en-CA"/>
    </w:rPr>
  </w:style>
  <w:style w:type="paragraph" w:customStyle="1" w:styleId="17">
    <w:name w:val="_17"/>
    <w:basedOn w:val="Normal"/>
    <w:rsid w:val="00E405C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jc w:val="left"/>
      <w:outlineLvl w:val="0"/>
    </w:pPr>
    <w:rPr>
      <w:rFonts w:ascii="Times New Roman"/>
      <w:kern w:val="0"/>
      <w:sz w:val="24"/>
      <w:szCs w:val="24"/>
      <w:lang w:eastAsia="en-US"/>
    </w:rPr>
  </w:style>
  <w:style w:type="paragraph" w:customStyle="1" w:styleId="PRAExecutiveNormal">
    <w:name w:val="PRA Executive Normal"/>
    <w:basedOn w:val="Normal"/>
    <w:rsid w:val="00E405C9"/>
    <w:pPr>
      <w:spacing w:after="240" w:line="240" w:lineRule="auto"/>
      <w:jc w:val="left"/>
    </w:pPr>
    <w:rPr>
      <w:rFonts w:ascii="Times New Roman"/>
      <w:kern w:val="0"/>
      <w:sz w:val="24"/>
      <w:szCs w:val="24"/>
      <w:lang w:val="en-CA" w:eastAsia="en-US"/>
    </w:rPr>
  </w:style>
  <w:style w:type="paragraph" w:customStyle="1" w:styleId="BulletedList">
    <w:name w:val="Bulleted List"/>
    <w:basedOn w:val="Normal"/>
    <w:next w:val="Normal"/>
    <w:rsid w:val="00E405C9"/>
    <w:pPr>
      <w:tabs>
        <w:tab w:val="num" w:pos="720"/>
      </w:tabs>
      <w:spacing w:line="240" w:lineRule="auto"/>
      <w:ind w:left="720" w:hanging="360"/>
      <w:jc w:val="left"/>
    </w:pPr>
    <w:rPr>
      <w:rFonts w:ascii="Arial" w:hAnsi="Arial"/>
      <w:kern w:val="0"/>
      <w:sz w:val="24"/>
      <w:lang w:val="en-GB" w:eastAsia="en-US"/>
    </w:rPr>
  </w:style>
  <w:style w:type="character" w:customStyle="1" w:styleId="SYSHYPERTEXT">
    <w:name w:val="SYS_HYPERTEXT"/>
    <w:rsid w:val="00E405C9"/>
    <w:rPr>
      <w:color w:val="0000FF"/>
      <w:u w:val="single"/>
    </w:rPr>
  </w:style>
  <w:style w:type="paragraph" w:customStyle="1" w:styleId="EDU-BodyTextBullet1">
    <w:name w:val="EDU-Body Text Bullet 1"/>
    <w:rsid w:val="00E405C9"/>
    <w:pPr>
      <w:tabs>
        <w:tab w:val="num" w:pos="1080"/>
      </w:tabs>
      <w:ind w:left="1080" w:hanging="360"/>
    </w:pPr>
    <w:rPr>
      <w:rFonts w:ascii="Arial" w:hAnsi="Arial" w:cs="Arial"/>
      <w:b/>
      <w:sz w:val="32"/>
      <w:szCs w:val="32"/>
      <w:lang w:val="en-GB"/>
    </w:rPr>
  </w:style>
  <w:style w:type="paragraph" w:customStyle="1" w:styleId="retrait2-texte">
    <w:name w:val="retrait2-texte"/>
    <w:basedOn w:val="Normal"/>
    <w:rsid w:val="00E405C9"/>
    <w:pPr>
      <w:spacing w:after="240" w:line="240" w:lineRule="auto"/>
      <w:ind w:left="2160"/>
    </w:pPr>
    <w:rPr>
      <w:rFonts w:ascii="Arial" w:hAnsi="Arial"/>
      <w:kern w:val="0"/>
      <w:sz w:val="24"/>
      <w:szCs w:val="24"/>
      <w:lang w:val="fr-CA" w:eastAsia="fr-FR"/>
    </w:rPr>
  </w:style>
  <w:style w:type="paragraph" w:customStyle="1" w:styleId="retrait2-textedp">
    <w:name w:val="retrait2-textedp"/>
    <w:basedOn w:val="Normal"/>
    <w:rsid w:val="00E405C9"/>
    <w:pPr>
      <w:spacing w:after="480" w:line="240" w:lineRule="auto"/>
      <w:ind w:left="2160"/>
    </w:pPr>
    <w:rPr>
      <w:rFonts w:ascii="Arial" w:hAnsi="Arial"/>
      <w:kern w:val="0"/>
      <w:sz w:val="24"/>
      <w:szCs w:val="24"/>
      <w:lang w:val="fr-CA" w:eastAsia="fr-FR"/>
    </w:rPr>
  </w:style>
  <w:style w:type="paragraph" w:customStyle="1" w:styleId="FootnoteTex">
    <w:name w:val="Footnote Tex"/>
    <w:rsid w:val="00E405C9"/>
    <w:pPr>
      <w:autoSpaceDE w:val="0"/>
      <w:autoSpaceDN w:val="0"/>
      <w:adjustRightInd w:val="0"/>
    </w:pPr>
  </w:style>
  <w:style w:type="paragraph" w:styleId="ListNumber">
    <w:name w:val="List Number"/>
    <w:basedOn w:val="Normal"/>
    <w:rsid w:val="00E405C9"/>
    <w:pPr>
      <w:numPr>
        <w:numId w:val="16"/>
      </w:numPr>
      <w:spacing w:line="240" w:lineRule="auto"/>
      <w:jc w:val="left"/>
    </w:pPr>
    <w:rPr>
      <w:rFonts w:ascii="Myanmar2.1" w:hAnsi="Myanmar2.1"/>
      <w:kern w:val="0"/>
      <w:sz w:val="30"/>
      <w:szCs w:val="30"/>
      <w:lang w:eastAsia="en-US"/>
    </w:rPr>
  </w:style>
  <w:style w:type="paragraph" w:customStyle="1" w:styleId="STMleipteksti">
    <w:name w:val="STM leipäteksti"/>
    <w:rsid w:val="00E405C9"/>
    <w:pPr>
      <w:overflowPunct w:val="0"/>
      <w:autoSpaceDE w:val="0"/>
      <w:autoSpaceDN w:val="0"/>
      <w:adjustRightInd w:val="0"/>
      <w:ind w:left="2608"/>
      <w:textAlignment w:val="baseline"/>
    </w:pPr>
    <w:rPr>
      <w:sz w:val="24"/>
      <w:lang w:val="fi-FI"/>
    </w:rPr>
  </w:style>
  <w:style w:type="paragraph" w:customStyle="1" w:styleId="Liste3">
    <w:name w:val="Liste3"/>
    <w:basedOn w:val="Normal"/>
    <w:rsid w:val="00E405C9"/>
    <w:pPr>
      <w:widowControl w:val="0"/>
      <w:numPr>
        <w:numId w:val="9"/>
      </w:numPr>
      <w:adjustRightInd w:val="0"/>
      <w:spacing w:line="360" w:lineRule="atLeast"/>
      <w:textAlignment w:val="baseline"/>
    </w:pPr>
    <w:rPr>
      <w:rFonts w:ascii="Arial" w:eastAsia="Times New Roman" w:hAnsi="Arial"/>
      <w:snapToGrid w:val="0"/>
      <w:kern w:val="0"/>
      <w:sz w:val="22"/>
      <w:lang w:val="de-DE" w:eastAsia="de-DE"/>
    </w:rPr>
  </w:style>
  <w:style w:type="paragraph" w:customStyle="1" w:styleId="pkleinEinz">
    <w:name w:val="p_klein_Einz"/>
    <w:basedOn w:val="Normal"/>
    <w:rsid w:val="00E405C9"/>
    <w:pPr>
      <w:widowControl w:val="0"/>
      <w:overflowPunct w:val="0"/>
      <w:autoSpaceDE w:val="0"/>
      <w:autoSpaceDN w:val="0"/>
      <w:adjustRightInd w:val="0"/>
      <w:spacing w:before="85" w:line="360" w:lineRule="atLeast"/>
      <w:ind w:firstLine="210"/>
      <w:textAlignment w:val="baseline"/>
    </w:pPr>
    <w:rPr>
      <w:rFonts w:ascii="TimesNewRoman" w:eastAsia="Times New Roman" w:hAnsi="TimesNewRoman"/>
      <w:noProof/>
      <w:snapToGrid w:val="0"/>
      <w:color w:val="000000"/>
      <w:kern w:val="0"/>
      <w:sz w:val="19"/>
      <w:lang w:val="de-DE" w:eastAsia="de-DE"/>
    </w:rPr>
  </w:style>
  <w:style w:type="paragraph" w:customStyle="1" w:styleId="E1">
    <w:name w:val="E1"/>
    <w:basedOn w:val="Normal"/>
    <w:rsid w:val="00E405C9"/>
    <w:pPr>
      <w:widowControl w:val="0"/>
      <w:adjustRightInd w:val="0"/>
      <w:spacing w:line="360" w:lineRule="atLeast"/>
      <w:ind w:left="284" w:hanging="284"/>
      <w:textAlignment w:val="baseline"/>
    </w:pPr>
    <w:rPr>
      <w:rFonts w:ascii="Arial" w:eastAsia="Times New Roman" w:hAnsi="Arial"/>
      <w:snapToGrid w:val="0"/>
      <w:kern w:val="0"/>
      <w:sz w:val="22"/>
      <w:lang w:val="de-DE" w:eastAsia="de-DE"/>
    </w:rPr>
  </w:style>
  <w:style w:type="paragraph" w:customStyle="1" w:styleId="BMJStandard15Zeilen">
    <w:name w:val="BMJStandard1.5Zeilen"/>
    <w:basedOn w:val="Normal"/>
    <w:rsid w:val="00E405C9"/>
    <w:pPr>
      <w:widowControl w:v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adjustRightInd w:val="0"/>
      <w:spacing w:line="360" w:lineRule="auto"/>
      <w:textAlignment w:val="baseline"/>
    </w:pPr>
    <w:rPr>
      <w:rFonts w:ascii="Arial" w:eastAsia="Times New Roman" w:hAnsi="Arial"/>
      <w:snapToGrid w:val="0"/>
      <w:kern w:val="0"/>
      <w:sz w:val="22"/>
      <w:lang w:val="de-DE" w:eastAsia="de-DE"/>
    </w:rPr>
  </w:style>
  <w:style w:type="paragraph" w:customStyle="1" w:styleId="Text">
    <w:name w:val="Text"/>
    <w:basedOn w:val="Normal"/>
    <w:rsid w:val="00E405C9"/>
    <w:pPr>
      <w:widowControl w:val="0"/>
      <w:adjustRightInd w:val="0"/>
      <w:spacing w:line="360" w:lineRule="auto"/>
      <w:ind w:left="3402"/>
      <w:textAlignment w:val="baseline"/>
    </w:pPr>
    <w:rPr>
      <w:rFonts w:ascii="Arial" w:eastAsia="Times New Roman" w:hAnsi="Arial"/>
      <w:snapToGrid w:val="0"/>
      <w:kern w:val="0"/>
      <w:sz w:val="40"/>
      <w:lang w:val="de-DE" w:eastAsia="de-DE"/>
    </w:rPr>
  </w:style>
  <w:style w:type="paragraph" w:customStyle="1" w:styleId="10">
    <w:name w:val="1"/>
    <w:aliases w:val="5-zeiliger-Text"/>
    <w:basedOn w:val="Normal"/>
    <w:rsid w:val="00E405C9"/>
    <w:pPr>
      <w:widowControl w:val="0"/>
      <w:adjustRightInd w:val="0"/>
      <w:spacing w:line="360" w:lineRule="auto"/>
      <w:textAlignment w:val="baseline"/>
    </w:pPr>
    <w:rPr>
      <w:rFonts w:ascii="Arial" w:eastAsia="Times New Roman" w:hAnsi="Arial"/>
      <w:snapToGrid w:val="0"/>
      <w:kern w:val="0"/>
      <w:sz w:val="24"/>
      <w:lang w:val="de-DE" w:eastAsia="de-DE"/>
    </w:rPr>
  </w:style>
  <w:style w:type="paragraph" w:customStyle="1" w:styleId="1Einrckung">
    <w:name w:val="1. Einrückung"/>
    <w:basedOn w:val="Normal"/>
    <w:rsid w:val="00E405C9"/>
    <w:pPr>
      <w:widowControl w:val="0"/>
      <w:adjustRightInd w:val="0"/>
      <w:spacing w:line="360" w:lineRule="atLeast"/>
      <w:ind w:left="284" w:hanging="284"/>
      <w:textAlignment w:val="baseline"/>
    </w:pPr>
    <w:rPr>
      <w:rFonts w:ascii="Arial" w:eastAsia="Times New Roman" w:hAnsi="Arial"/>
      <w:snapToGrid w:val="0"/>
      <w:kern w:val="0"/>
      <w:sz w:val="22"/>
      <w:lang w:val="de-DE" w:eastAsia="de-DE"/>
    </w:rPr>
  </w:style>
  <w:style w:type="paragraph" w:customStyle="1" w:styleId="DefinitionTerm">
    <w:name w:val="Definition Term"/>
    <w:basedOn w:val="Normal"/>
    <w:next w:val="Normal"/>
    <w:rsid w:val="00E405C9"/>
    <w:pPr>
      <w:spacing w:line="240" w:lineRule="auto"/>
      <w:jc w:val="left"/>
    </w:pPr>
    <w:rPr>
      <w:rFonts w:ascii="Times New Roman"/>
      <w:snapToGrid w:val="0"/>
      <w:kern w:val="0"/>
      <w:sz w:val="24"/>
      <w:lang w:val="is-IS" w:eastAsia="en-US"/>
    </w:rPr>
  </w:style>
  <w:style w:type="paragraph" w:customStyle="1" w:styleId="DefinitionList">
    <w:name w:val="Definition List"/>
    <w:basedOn w:val="Normal"/>
    <w:next w:val="Normal"/>
    <w:rsid w:val="00E405C9"/>
    <w:pPr>
      <w:spacing w:line="240" w:lineRule="auto"/>
      <w:ind w:left="360"/>
      <w:jc w:val="left"/>
    </w:pPr>
    <w:rPr>
      <w:rFonts w:ascii="Times New Roman"/>
      <w:snapToGrid w:val="0"/>
      <w:kern w:val="0"/>
      <w:sz w:val="24"/>
      <w:lang w:val="is-IS" w:eastAsia="en-US"/>
    </w:rPr>
  </w:style>
  <w:style w:type="paragraph" w:customStyle="1" w:styleId="skyring">
    <w:name w:val="skyring"/>
    <w:basedOn w:val="Normal"/>
    <w:rsid w:val="00E405C9"/>
    <w:pPr>
      <w:spacing w:before="100" w:beforeAutospacing="1" w:after="100" w:afterAutospacing="1" w:line="340" w:lineRule="atLeast"/>
      <w:jc w:val="left"/>
    </w:pPr>
    <w:rPr>
      <w:rFonts w:ascii="Times New Roman"/>
      <w:kern w:val="0"/>
      <w:sz w:val="24"/>
      <w:szCs w:val="24"/>
      <w:lang w:val="en-GB" w:eastAsia="en-GB"/>
    </w:rPr>
  </w:style>
  <w:style w:type="paragraph" w:styleId="HTMLPreformatted">
    <w:name w:val="HTML Preformatted"/>
    <w:basedOn w:val="Normal"/>
    <w:rsid w:val="00E405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MS Mincho" w:hAnsi="Courier New" w:cs="Courier New"/>
      <w:kern w:val="0"/>
      <w:sz w:val="20"/>
      <w:lang w:eastAsia="en-US"/>
    </w:rPr>
  </w:style>
  <w:style w:type="paragraph" w:customStyle="1" w:styleId="Pa1">
    <w:name w:val="Pa1"/>
    <w:basedOn w:val="Normal"/>
    <w:next w:val="Normal"/>
    <w:rsid w:val="00E405C9"/>
    <w:pPr>
      <w:autoSpaceDE w:val="0"/>
      <w:autoSpaceDN w:val="0"/>
      <w:adjustRightInd w:val="0"/>
      <w:spacing w:line="200" w:lineRule="atLeast"/>
      <w:jc w:val="left"/>
    </w:pPr>
    <w:rPr>
      <w:rFonts w:ascii="Arial" w:hAnsi="Arial" w:cs="Calibri"/>
      <w:kern w:val="0"/>
      <w:sz w:val="24"/>
      <w:szCs w:val="24"/>
      <w:lang w:eastAsia="en-US" w:bidi="th-TH"/>
    </w:rPr>
  </w:style>
  <w:style w:type="paragraph" w:customStyle="1" w:styleId="Pa6">
    <w:name w:val="Pa6"/>
    <w:basedOn w:val="Normal"/>
    <w:next w:val="Normal"/>
    <w:rsid w:val="00E405C9"/>
    <w:pPr>
      <w:autoSpaceDE w:val="0"/>
      <w:autoSpaceDN w:val="0"/>
      <w:adjustRightInd w:val="0"/>
      <w:spacing w:line="200" w:lineRule="atLeast"/>
      <w:jc w:val="left"/>
    </w:pPr>
    <w:rPr>
      <w:rFonts w:ascii="Arial" w:hAnsi="Arial" w:cs="Calibri"/>
      <w:kern w:val="0"/>
      <w:sz w:val="24"/>
      <w:szCs w:val="24"/>
      <w:lang w:eastAsia="en-US" w:bidi="th-TH"/>
    </w:rPr>
  </w:style>
  <w:style w:type="paragraph" w:styleId="NoSpacing">
    <w:name w:val="No Spacing"/>
    <w:qFormat/>
    <w:rsid w:val="00E405C9"/>
    <w:rPr>
      <w:rFonts w:ascii="Calibri" w:eastAsia="Times New Roman" w:hAnsi="Calibri"/>
      <w:sz w:val="22"/>
      <w:szCs w:val="22"/>
    </w:rPr>
  </w:style>
  <w:style w:type="paragraph" w:customStyle="1" w:styleId="Standardowy">
    <w:name w:val="Standardowy"/>
    <w:basedOn w:val="Normal"/>
    <w:rsid w:val="00E405C9"/>
    <w:pPr>
      <w:spacing w:line="240" w:lineRule="auto"/>
      <w:jc w:val="left"/>
    </w:pPr>
    <w:rPr>
      <w:rFonts w:ascii="Times New Roman" w:eastAsia="Times New Roman"/>
      <w:kern w:val="0"/>
      <w:sz w:val="24"/>
      <w:szCs w:val="24"/>
      <w:lang w:val="ru-RU" w:eastAsia="ru-RU"/>
    </w:rPr>
  </w:style>
  <w:style w:type="paragraph" w:customStyle="1" w:styleId="a5">
    <w:name w:val="Стиль"/>
    <w:rsid w:val="00E405C9"/>
    <w:rPr>
      <w:rFonts w:eastAsia="Times New Roman"/>
      <w:shadow/>
      <w:color w:val="0000FF"/>
      <w:sz w:val="28"/>
      <w:szCs w:val="28"/>
      <w:effect w:val="antsRed"/>
      <w:lang w:val="ru-RU" w:eastAsia="ru-RU"/>
    </w:rPr>
  </w:style>
  <w:style w:type="paragraph" w:customStyle="1" w:styleId="Normal1">
    <w:name w:val="Normal1"/>
    <w:rsid w:val="00E405C9"/>
    <w:pPr>
      <w:widowControl w:val="0"/>
    </w:pPr>
    <w:rPr>
      <w:rFonts w:eastAsia="Times New Roman"/>
      <w:snapToGrid w:val="0"/>
      <w:lang w:val="ru-RU" w:eastAsia="ru-RU"/>
    </w:rPr>
  </w:style>
  <w:style w:type="character" w:customStyle="1" w:styleId="FontStyle201">
    <w:name w:val="Font Style201"/>
    <w:rsid w:val="00E405C9"/>
    <w:rPr>
      <w:rFonts w:ascii="Palatino Linotype" w:hAnsi="Palatino Linotype" w:cs="Palatino Linotype"/>
      <w:sz w:val="22"/>
      <w:szCs w:val="22"/>
    </w:rPr>
  </w:style>
  <w:style w:type="paragraph" w:customStyle="1" w:styleId="Style36">
    <w:name w:val="Style36"/>
    <w:basedOn w:val="Normal"/>
    <w:rsid w:val="00E405C9"/>
    <w:pPr>
      <w:widowControl w:val="0"/>
      <w:autoSpaceDE w:val="0"/>
      <w:autoSpaceDN w:val="0"/>
      <w:adjustRightInd w:val="0"/>
      <w:spacing w:line="251" w:lineRule="exact"/>
      <w:ind w:firstLine="697"/>
    </w:pPr>
    <w:rPr>
      <w:rFonts w:ascii="Arial" w:eastAsia="Times New Roman" w:hAnsi="Arial" w:cs="Arial"/>
      <w:kern w:val="0"/>
      <w:sz w:val="24"/>
      <w:szCs w:val="24"/>
      <w:lang w:val="ru-RU" w:eastAsia="ru-RU"/>
    </w:rPr>
  </w:style>
  <w:style w:type="paragraph" w:customStyle="1" w:styleId="Style44">
    <w:name w:val="Style44"/>
    <w:basedOn w:val="Normal"/>
    <w:rsid w:val="00E405C9"/>
    <w:pPr>
      <w:widowControl w:val="0"/>
      <w:autoSpaceDE w:val="0"/>
      <w:autoSpaceDN w:val="0"/>
      <w:adjustRightInd w:val="0"/>
      <w:spacing w:line="260" w:lineRule="exact"/>
      <w:ind w:firstLine="678"/>
      <w:jc w:val="left"/>
    </w:pPr>
    <w:rPr>
      <w:rFonts w:ascii="Arial" w:eastAsia="Times New Roman" w:hAnsi="Arial" w:cs="Arial"/>
      <w:kern w:val="0"/>
      <w:sz w:val="24"/>
      <w:szCs w:val="24"/>
      <w:lang w:val="ru-RU" w:eastAsia="ru-RU"/>
    </w:rPr>
  </w:style>
  <w:style w:type="paragraph" w:customStyle="1" w:styleId="Style53">
    <w:name w:val="Style53"/>
    <w:basedOn w:val="Normal"/>
    <w:rsid w:val="00E405C9"/>
    <w:pPr>
      <w:widowControl w:val="0"/>
      <w:autoSpaceDE w:val="0"/>
      <w:autoSpaceDN w:val="0"/>
      <w:adjustRightInd w:val="0"/>
      <w:spacing w:line="316" w:lineRule="exact"/>
      <w:ind w:firstLine="678"/>
    </w:pPr>
    <w:rPr>
      <w:rFonts w:ascii="Arial" w:eastAsia="Times New Roman" w:hAnsi="Arial" w:cs="Arial"/>
      <w:kern w:val="0"/>
      <w:sz w:val="24"/>
      <w:szCs w:val="24"/>
      <w:lang w:val="ru-RU" w:eastAsia="ru-RU"/>
    </w:rPr>
  </w:style>
  <w:style w:type="paragraph" w:customStyle="1" w:styleId="Style91">
    <w:name w:val="Style91"/>
    <w:basedOn w:val="Normal"/>
    <w:rsid w:val="00E405C9"/>
    <w:pPr>
      <w:widowControl w:val="0"/>
      <w:autoSpaceDE w:val="0"/>
      <w:autoSpaceDN w:val="0"/>
      <w:adjustRightInd w:val="0"/>
      <w:spacing w:line="293" w:lineRule="exact"/>
    </w:pPr>
    <w:rPr>
      <w:rFonts w:ascii="Arial" w:eastAsia="Times New Roman" w:hAnsi="Arial" w:cs="Arial"/>
      <w:kern w:val="0"/>
      <w:sz w:val="24"/>
      <w:szCs w:val="24"/>
      <w:lang w:val="ru-RU" w:eastAsia="ru-RU"/>
    </w:rPr>
  </w:style>
  <w:style w:type="paragraph" w:customStyle="1" w:styleId="Style95">
    <w:name w:val="Style95"/>
    <w:basedOn w:val="Normal"/>
    <w:rsid w:val="00E405C9"/>
    <w:pPr>
      <w:widowControl w:val="0"/>
      <w:autoSpaceDE w:val="0"/>
      <w:autoSpaceDN w:val="0"/>
      <w:adjustRightInd w:val="0"/>
      <w:spacing w:line="325" w:lineRule="exact"/>
      <w:ind w:firstLine="511"/>
    </w:pPr>
    <w:rPr>
      <w:rFonts w:ascii="Arial" w:eastAsia="Times New Roman" w:hAnsi="Arial" w:cs="Arial"/>
      <w:kern w:val="0"/>
      <w:sz w:val="24"/>
      <w:szCs w:val="24"/>
      <w:lang w:val="ru-RU" w:eastAsia="ru-RU"/>
    </w:rPr>
  </w:style>
  <w:style w:type="paragraph" w:customStyle="1" w:styleId="Style132">
    <w:name w:val="Style132"/>
    <w:basedOn w:val="Normal"/>
    <w:rsid w:val="00E405C9"/>
    <w:pPr>
      <w:widowControl w:val="0"/>
      <w:autoSpaceDE w:val="0"/>
      <w:autoSpaceDN w:val="0"/>
      <w:adjustRightInd w:val="0"/>
      <w:spacing w:line="330" w:lineRule="exact"/>
      <w:ind w:firstLine="687"/>
      <w:jc w:val="left"/>
    </w:pPr>
    <w:rPr>
      <w:rFonts w:ascii="Arial" w:eastAsia="Times New Roman" w:hAnsi="Arial" w:cs="Arial"/>
      <w:kern w:val="0"/>
      <w:sz w:val="24"/>
      <w:szCs w:val="24"/>
      <w:lang w:val="ru-RU" w:eastAsia="ru-RU"/>
    </w:rPr>
  </w:style>
  <w:style w:type="paragraph" w:customStyle="1" w:styleId="Style146">
    <w:name w:val="Style146"/>
    <w:basedOn w:val="Normal"/>
    <w:rsid w:val="00E405C9"/>
    <w:pPr>
      <w:widowControl w:val="0"/>
      <w:autoSpaceDE w:val="0"/>
      <w:autoSpaceDN w:val="0"/>
      <w:adjustRightInd w:val="0"/>
      <w:spacing w:line="325" w:lineRule="exact"/>
      <w:ind w:firstLine="548"/>
      <w:jc w:val="left"/>
    </w:pPr>
    <w:rPr>
      <w:rFonts w:ascii="Arial" w:eastAsia="Times New Roman" w:hAnsi="Arial" w:cs="Arial"/>
      <w:kern w:val="0"/>
      <w:sz w:val="24"/>
      <w:szCs w:val="24"/>
      <w:lang w:val="ru-RU" w:eastAsia="ru-RU"/>
    </w:rPr>
  </w:style>
  <w:style w:type="paragraph" w:customStyle="1" w:styleId="Style171">
    <w:name w:val="Style171"/>
    <w:basedOn w:val="Normal"/>
    <w:rsid w:val="00E405C9"/>
    <w:pPr>
      <w:widowControl w:val="0"/>
      <w:autoSpaceDE w:val="0"/>
      <w:autoSpaceDN w:val="0"/>
      <w:adjustRightInd w:val="0"/>
      <w:spacing w:line="297" w:lineRule="exact"/>
      <w:ind w:firstLine="697"/>
    </w:pPr>
    <w:rPr>
      <w:rFonts w:ascii="Arial" w:eastAsia="Times New Roman" w:hAnsi="Arial" w:cs="Arial"/>
      <w:kern w:val="0"/>
      <w:sz w:val="24"/>
      <w:szCs w:val="24"/>
      <w:lang w:val="ru-RU" w:eastAsia="ru-RU"/>
    </w:rPr>
  </w:style>
  <w:style w:type="character" w:customStyle="1" w:styleId="FontStyle242">
    <w:name w:val="Font Style242"/>
    <w:rsid w:val="00E405C9"/>
    <w:rPr>
      <w:rFonts w:ascii="Palatino Linotype" w:hAnsi="Palatino Linotype" w:cs="Palatino Linotype"/>
      <w:sz w:val="24"/>
      <w:szCs w:val="24"/>
    </w:rPr>
  </w:style>
  <w:style w:type="paragraph" w:customStyle="1" w:styleId="Style117">
    <w:name w:val="Style117"/>
    <w:basedOn w:val="Normal"/>
    <w:rsid w:val="00E405C9"/>
    <w:pPr>
      <w:widowControl w:val="0"/>
      <w:autoSpaceDE w:val="0"/>
      <w:autoSpaceDN w:val="0"/>
      <w:adjustRightInd w:val="0"/>
      <w:spacing w:line="325" w:lineRule="exact"/>
      <w:ind w:firstLine="530"/>
    </w:pPr>
    <w:rPr>
      <w:rFonts w:ascii="Arial" w:eastAsia="Times New Roman" w:hAnsi="Arial" w:cs="Arial"/>
      <w:kern w:val="0"/>
      <w:sz w:val="24"/>
      <w:szCs w:val="24"/>
      <w:lang w:val="ru-RU" w:eastAsia="ru-RU"/>
    </w:rPr>
  </w:style>
  <w:style w:type="paragraph" w:customStyle="1" w:styleId="a6">
    <w:name w:val=" Знак Знак"/>
    <w:basedOn w:val="Normal"/>
    <w:autoRedefine/>
    <w:rsid w:val="00E405C9"/>
    <w:pPr>
      <w:spacing w:after="160" w:line="240" w:lineRule="exact"/>
      <w:jc w:val="left"/>
    </w:pPr>
    <w:rPr>
      <w:rFonts w:ascii="Arial" w:eastAsia="Arial" w:hAnsi="Arial" w:cs="Arial"/>
      <w:kern w:val="0"/>
      <w:sz w:val="28"/>
      <w:lang w:eastAsia="en-US"/>
    </w:rPr>
  </w:style>
  <w:style w:type="paragraph" w:customStyle="1" w:styleId="Style18">
    <w:name w:val="Style18"/>
    <w:basedOn w:val="Normal"/>
    <w:rsid w:val="00E405C9"/>
    <w:pPr>
      <w:widowControl w:val="0"/>
      <w:autoSpaceDE w:val="0"/>
      <w:autoSpaceDN w:val="0"/>
      <w:adjustRightInd w:val="0"/>
      <w:spacing w:line="240" w:lineRule="auto"/>
    </w:pPr>
    <w:rPr>
      <w:rFonts w:ascii="Arial" w:eastAsia="Times New Roman" w:hAnsi="Arial" w:cs="Arial"/>
      <w:kern w:val="0"/>
      <w:sz w:val="24"/>
      <w:szCs w:val="24"/>
      <w:lang w:val="ru-RU" w:eastAsia="ru-RU"/>
    </w:rPr>
  </w:style>
  <w:style w:type="paragraph" w:customStyle="1" w:styleId="Style37">
    <w:name w:val="Style37"/>
    <w:basedOn w:val="Normal"/>
    <w:rsid w:val="00E405C9"/>
    <w:pPr>
      <w:widowControl w:val="0"/>
      <w:autoSpaceDE w:val="0"/>
      <w:autoSpaceDN w:val="0"/>
      <w:adjustRightInd w:val="0"/>
      <w:spacing w:line="257" w:lineRule="exact"/>
    </w:pPr>
    <w:rPr>
      <w:rFonts w:ascii="Arial" w:eastAsia="Times New Roman" w:hAnsi="Arial" w:cs="Arial"/>
      <w:kern w:val="0"/>
      <w:sz w:val="24"/>
      <w:szCs w:val="24"/>
      <w:lang w:val="ru-RU" w:eastAsia="ru-RU"/>
    </w:rPr>
  </w:style>
  <w:style w:type="paragraph" w:customStyle="1" w:styleId="Style134">
    <w:name w:val="Style134"/>
    <w:basedOn w:val="Normal"/>
    <w:rsid w:val="00E405C9"/>
    <w:pPr>
      <w:widowControl w:val="0"/>
      <w:autoSpaceDE w:val="0"/>
      <w:autoSpaceDN w:val="0"/>
      <w:adjustRightInd w:val="0"/>
      <w:spacing w:line="325" w:lineRule="exact"/>
      <w:ind w:firstLine="2769"/>
      <w:jc w:val="left"/>
    </w:pPr>
    <w:rPr>
      <w:rFonts w:ascii="Arial" w:eastAsia="Times New Roman" w:hAnsi="Arial" w:cs="Arial"/>
      <w:kern w:val="0"/>
      <w:sz w:val="24"/>
      <w:szCs w:val="24"/>
      <w:lang w:val="ru-RU" w:eastAsia="ru-RU"/>
    </w:rPr>
  </w:style>
  <w:style w:type="paragraph" w:customStyle="1" w:styleId="Style152">
    <w:name w:val="Style152"/>
    <w:basedOn w:val="Normal"/>
    <w:rsid w:val="00E405C9"/>
    <w:pPr>
      <w:widowControl w:val="0"/>
      <w:autoSpaceDE w:val="0"/>
      <w:autoSpaceDN w:val="0"/>
      <w:adjustRightInd w:val="0"/>
      <w:spacing w:line="330" w:lineRule="exact"/>
      <w:ind w:firstLine="3122"/>
      <w:jc w:val="left"/>
    </w:pPr>
    <w:rPr>
      <w:rFonts w:ascii="Arial" w:eastAsia="Times New Roman" w:hAnsi="Arial" w:cs="Arial"/>
      <w:kern w:val="0"/>
      <w:sz w:val="24"/>
      <w:szCs w:val="24"/>
      <w:lang w:val="ru-RU" w:eastAsia="ru-RU"/>
    </w:rPr>
  </w:style>
  <w:style w:type="paragraph" w:customStyle="1" w:styleId="Style38">
    <w:name w:val="Style38"/>
    <w:basedOn w:val="Normal"/>
    <w:rsid w:val="00E405C9"/>
    <w:pPr>
      <w:widowControl w:val="0"/>
      <w:autoSpaceDE w:val="0"/>
      <w:autoSpaceDN w:val="0"/>
      <w:adjustRightInd w:val="0"/>
      <w:spacing w:line="322" w:lineRule="exact"/>
      <w:jc w:val="left"/>
    </w:pPr>
    <w:rPr>
      <w:rFonts w:ascii="Arial" w:eastAsia="Times New Roman" w:hAnsi="Arial" w:cs="Arial"/>
      <w:kern w:val="0"/>
      <w:sz w:val="24"/>
      <w:szCs w:val="24"/>
      <w:lang w:val="ru-RU" w:eastAsia="ru-RU"/>
    </w:rPr>
  </w:style>
  <w:style w:type="paragraph" w:customStyle="1" w:styleId="Style41">
    <w:name w:val="Style41"/>
    <w:basedOn w:val="Normal"/>
    <w:rsid w:val="00E405C9"/>
    <w:pPr>
      <w:widowControl w:val="0"/>
      <w:autoSpaceDE w:val="0"/>
      <w:autoSpaceDN w:val="0"/>
      <w:adjustRightInd w:val="0"/>
      <w:spacing w:line="254" w:lineRule="exact"/>
      <w:jc w:val="left"/>
    </w:pPr>
    <w:rPr>
      <w:rFonts w:ascii="Arial" w:eastAsia="Times New Roman" w:hAnsi="Arial" w:cs="Arial"/>
      <w:kern w:val="0"/>
      <w:sz w:val="24"/>
      <w:szCs w:val="24"/>
      <w:lang w:val="ru-RU" w:eastAsia="ru-RU"/>
    </w:rPr>
  </w:style>
  <w:style w:type="paragraph" w:customStyle="1" w:styleId="Style79">
    <w:name w:val="Style79"/>
    <w:basedOn w:val="Normal"/>
    <w:rsid w:val="00E405C9"/>
    <w:pPr>
      <w:widowControl w:val="0"/>
      <w:autoSpaceDE w:val="0"/>
      <w:autoSpaceDN w:val="0"/>
      <w:adjustRightInd w:val="0"/>
      <w:spacing w:line="240" w:lineRule="auto"/>
      <w:jc w:val="left"/>
    </w:pPr>
    <w:rPr>
      <w:rFonts w:ascii="Arial" w:eastAsia="Times New Roman" w:hAnsi="Arial" w:cs="Arial"/>
      <w:kern w:val="0"/>
      <w:sz w:val="24"/>
      <w:szCs w:val="24"/>
      <w:lang w:val="ru-RU" w:eastAsia="ru-RU"/>
    </w:rPr>
  </w:style>
  <w:style w:type="paragraph" w:customStyle="1" w:styleId="Style122">
    <w:name w:val="Style122"/>
    <w:basedOn w:val="Normal"/>
    <w:rsid w:val="00E405C9"/>
    <w:pPr>
      <w:widowControl w:val="0"/>
      <w:autoSpaceDE w:val="0"/>
      <w:autoSpaceDN w:val="0"/>
      <w:adjustRightInd w:val="0"/>
      <w:spacing w:line="260" w:lineRule="exact"/>
    </w:pPr>
    <w:rPr>
      <w:rFonts w:ascii="Arial" w:eastAsia="Times New Roman" w:hAnsi="Arial" w:cs="Arial"/>
      <w:kern w:val="0"/>
      <w:sz w:val="24"/>
      <w:szCs w:val="24"/>
      <w:lang w:val="ru-RU" w:eastAsia="ru-RU"/>
    </w:rPr>
  </w:style>
  <w:style w:type="paragraph" w:customStyle="1" w:styleId="Style125">
    <w:name w:val="Style125"/>
    <w:basedOn w:val="Normal"/>
    <w:rsid w:val="00E405C9"/>
    <w:pPr>
      <w:widowControl w:val="0"/>
      <w:autoSpaceDE w:val="0"/>
      <w:autoSpaceDN w:val="0"/>
      <w:adjustRightInd w:val="0"/>
      <w:spacing w:line="265" w:lineRule="exact"/>
      <w:jc w:val="center"/>
    </w:pPr>
    <w:rPr>
      <w:rFonts w:ascii="Arial" w:eastAsia="Times New Roman" w:hAnsi="Arial" w:cs="Arial"/>
      <w:kern w:val="0"/>
      <w:sz w:val="24"/>
      <w:szCs w:val="24"/>
      <w:lang w:val="ru-RU" w:eastAsia="ru-RU"/>
    </w:rPr>
  </w:style>
  <w:style w:type="paragraph" w:customStyle="1" w:styleId="Style128">
    <w:name w:val="Style128"/>
    <w:basedOn w:val="Normal"/>
    <w:rsid w:val="00E405C9"/>
    <w:pPr>
      <w:widowControl w:val="0"/>
      <w:autoSpaceDE w:val="0"/>
      <w:autoSpaceDN w:val="0"/>
      <w:adjustRightInd w:val="0"/>
      <w:spacing w:line="346" w:lineRule="exact"/>
      <w:ind w:firstLine="650"/>
    </w:pPr>
    <w:rPr>
      <w:rFonts w:ascii="Arial" w:eastAsia="Times New Roman" w:hAnsi="Arial" w:cs="Arial"/>
      <w:kern w:val="0"/>
      <w:sz w:val="24"/>
      <w:szCs w:val="24"/>
      <w:lang w:val="ru-RU" w:eastAsia="ru-RU"/>
    </w:rPr>
  </w:style>
  <w:style w:type="paragraph" w:customStyle="1" w:styleId="Style147">
    <w:name w:val="Style147"/>
    <w:basedOn w:val="Normal"/>
    <w:rsid w:val="00E405C9"/>
    <w:pPr>
      <w:widowControl w:val="0"/>
      <w:autoSpaceDE w:val="0"/>
      <w:autoSpaceDN w:val="0"/>
      <w:adjustRightInd w:val="0"/>
      <w:spacing w:line="240" w:lineRule="auto"/>
      <w:jc w:val="left"/>
    </w:pPr>
    <w:rPr>
      <w:rFonts w:ascii="Arial" w:eastAsia="Times New Roman" w:hAnsi="Arial" w:cs="Arial"/>
      <w:kern w:val="0"/>
      <w:sz w:val="24"/>
      <w:szCs w:val="24"/>
      <w:lang w:val="ru-RU" w:eastAsia="ru-RU"/>
    </w:rPr>
  </w:style>
  <w:style w:type="paragraph" w:customStyle="1" w:styleId="CharChar0">
    <w:name w:val=" Знак Char Char"/>
    <w:basedOn w:val="Normal"/>
    <w:autoRedefine/>
    <w:rsid w:val="00E405C9"/>
    <w:pPr>
      <w:spacing w:after="160" w:line="240" w:lineRule="exact"/>
      <w:jc w:val="left"/>
    </w:pPr>
    <w:rPr>
      <w:rFonts w:ascii="Arial" w:eastAsia="Arial" w:hAnsi="Arial" w:cs="Arial"/>
      <w:kern w:val="0"/>
      <w:sz w:val="28"/>
      <w:lang w:eastAsia="en-US"/>
    </w:rPr>
  </w:style>
  <w:style w:type="paragraph" w:customStyle="1" w:styleId="CharChar1">
    <w:name w:val=" Знак Char Char Знак Знак"/>
    <w:basedOn w:val="Normal"/>
    <w:autoRedefine/>
    <w:rsid w:val="00E405C9"/>
    <w:pPr>
      <w:spacing w:after="160" w:line="240" w:lineRule="exact"/>
      <w:jc w:val="left"/>
    </w:pPr>
    <w:rPr>
      <w:rFonts w:ascii="Arial" w:eastAsia="Arial" w:hAnsi="Arial" w:cs="Arial"/>
      <w:kern w:val="0"/>
      <w:sz w:val="28"/>
      <w:lang w:eastAsia="en-US"/>
    </w:rPr>
  </w:style>
  <w:style w:type="paragraph" w:customStyle="1" w:styleId="a7">
    <w:name w:val="Знак"/>
    <w:basedOn w:val="Normal"/>
    <w:autoRedefine/>
    <w:rsid w:val="00E405C9"/>
    <w:pPr>
      <w:spacing w:after="160" w:line="240" w:lineRule="exact"/>
      <w:jc w:val="left"/>
    </w:pPr>
    <w:rPr>
      <w:rFonts w:ascii="Arial" w:eastAsia="Arial" w:hAnsi="Arial" w:cs="Arial"/>
      <w:kern w:val="0"/>
      <w:sz w:val="28"/>
      <w:lang w:eastAsia="en-US"/>
    </w:rPr>
  </w:style>
  <w:style w:type="paragraph" w:customStyle="1" w:styleId="Suv-inv">
    <w:name w:val="Suv-inv"/>
    <w:basedOn w:val="Normal"/>
    <w:rsid w:val="00E405C9"/>
    <w:pPr>
      <w:spacing w:after="57" w:line="230" w:lineRule="atLeast"/>
      <w:ind w:firstLine="170"/>
    </w:pPr>
    <w:rPr>
      <w:rFonts w:ascii="SuvenirUz" w:eastAsia="Times New Roman" w:hAnsi="SuvenirUz"/>
      <w:b/>
      <w:bCs/>
      <w:kern w:val="0"/>
      <w:sz w:val="20"/>
      <w:lang w:val="ru-RU" w:eastAsia="ru-RU"/>
    </w:rPr>
  </w:style>
  <w:style w:type="paragraph" w:customStyle="1" w:styleId="BodyTextIndent1">
    <w:name w:val="Body Text Indent1"/>
    <w:basedOn w:val="Normal"/>
    <w:rsid w:val="00E405C9"/>
    <w:pPr>
      <w:spacing w:line="240" w:lineRule="auto"/>
      <w:ind w:firstLine="720"/>
      <w:jc w:val="right"/>
    </w:pPr>
    <w:rPr>
      <w:rFonts w:ascii="Times New Roman" w:eastAsia="Times New Roman"/>
      <w:color w:val="000000"/>
      <w:kern w:val="0"/>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header" Target="header6.xml"/><Relationship Id="rId34" Type="http://schemas.openxmlformats.org/officeDocument/2006/relationships/header" Target="header13.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header" Target="header12.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wiki.cn/wiki/%E5%8D%A1%E6%8B%89%E5%8D%A1%E5%B0%94%E5%B8%95%E5%85%8B%E8%87%AA%E6%B2%BB%E5%85%B1%E5%92%8C%E5%9B%BD" TargetMode="External"/><Relationship Id="rId20" Type="http://schemas.openxmlformats.org/officeDocument/2006/relationships/footer" Target="footer5.xml"/><Relationship Id="rId29" Type="http://schemas.openxmlformats.org/officeDocument/2006/relationships/header" Target="head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7.xml"/><Relationship Id="rId32" Type="http://schemas.openxmlformats.org/officeDocument/2006/relationships/footer" Target="footer11.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footer" Target="footer6.xml"/><Relationship Id="rId28" Type="http://schemas.openxmlformats.org/officeDocument/2006/relationships/footer" Target="footer9.xml"/><Relationship Id="rId36" Type="http://schemas.openxmlformats.org/officeDocument/2006/relationships/footer" Target="footer13.xml"/><Relationship Id="rId10" Type="http://schemas.openxmlformats.org/officeDocument/2006/relationships/footer" Target="footer1.xml"/><Relationship Id="rId19" Type="http://schemas.openxmlformats.org/officeDocument/2006/relationships/footer" Target="footer4.xml"/><Relationship Id="rId31" Type="http://schemas.openxmlformats.org/officeDocument/2006/relationships/footer" Target="footer10.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emf"/><Relationship Id="rId22" Type="http://schemas.openxmlformats.org/officeDocument/2006/relationships/header" Target="header7.xml"/><Relationship Id="rId27" Type="http://schemas.openxmlformats.org/officeDocument/2006/relationships/footer" Target="footer8.xml"/><Relationship Id="rId30" Type="http://schemas.openxmlformats.org/officeDocument/2006/relationships/header" Target="header11.xml"/><Relationship Id="rId35" Type="http://schemas.openxmlformats.org/officeDocument/2006/relationships/footer" Target="footer1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62</TotalTime>
  <Pages>1</Pages>
  <Words>64583</Words>
  <Characters>64584</Characters>
  <Application>Microsoft Office Word</Application>
  <DocSecurity>4</DocSecurity>
  <Lines>2152</Lines>
  <Paragraphs>872</Paragraphs>
  <ScaleCrop>false</ScaleCrop>
  <Company>United Nations</Company>
  <LinksUpToDate>false</LinksUpToDate>
  <CharactersWithSpaces>128295</CharactersWithSpaces>
  <SharedDoc>false</SharedDoc>
  <HLinks>
    <vt:vector size="6" baseType="variant">
      <vt:variant>
        <vt:i4>2490475</vt:i4>
      </vt:variant>
      <vt:variant>
        <vt:i4>3</vt:i4>
      </vt:variant>
      <vt:variant>
        <vt:i4>0</vt:i4>
      </vt:variant>
      <vt:variant>
        <vt:i4>5</vt:i4>
      </vt:variant>
      <vt:variant>
        <vt:lpwstr>http://www.wiki.cn/wiki/%E5%8D%A1%E6%8B%89%E5%8D%A1%E5%B0%94%E5%B8%95%E5%85%8B%E8%87%AA%E6%B2%BB%E5%85%B1%E5%92%8C%E5%9B%BD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Xiusheng.Zhang</dc:creator>
  <cp:keywords/>
  <dc:description/>
  <cp:lastModifiedBy>CTPU User</cp:lastModifiedBy>
  <cp:revision>26</cp:revision>
  <cp:lastPrinted>2009-02-11T12:47:00Z</cp:lastPrinted>
  <dcterms:created xsi:type="dcterms:W3CDTF">2009-01-08T13:18:00Z</dcterms:created>
  <dcterms:modified xsi:type="dcterms:W3CDTF">2009-02-11T12:48:00Z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0835657</vt:lpwstr>
  </property>
  <property fmtid="{D5CDD505-2E9C-101B-9397-08002B2CF9AE}" pid="3" name="Symbol1">
    <vt:lpwstr>CEDAW/C/NGA/Q/6/Add.1</vt:lpwstr>
  </property>
  <property fmtid="{D5CDD505-2E9C-101B-9397-08002B2CF9AE}" pid="4" name="Symbol2">
    <vt:lpwstr/>
  </property>
  <property fmtid="{D5CDD505-2E9C-101B-9397-08002B2CF9AE}" pid="5" name="Translator">
    <vt:lpwstr/>
  </property>
  <property fmtid="{D5CDD505-2E9C-101B-9397-08002B2CF9AE}" pid="6" name="Operator">
    <vt:lpwstr>zxs</vt:lpwstr>
  </property>
  <property fmtid="{D5CDD505-2E9C-101B-9397-08002B2CF9AE}" pid="7" name="DraftPages">
    <vt:lpwstr> </vt:lpwstr>
  </property>
  <property fmtid="{D5CDD505-2E9C-101B-9397-08002B2CF9AE}" pid="8" name="Comment">
    <vt:lpwstr/>
  </property>
</Properties>
</file>