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40"/>
        <w:gridCol w:w="2822"/>
      </w:tblGrid>
      <w:tr w:rsidR="00B94B09" w:rsidRPr="00E87F9F" w:rsidTr="00A712B8">
        <w:trPr>
          <w:cantSplit/>
          <w:trHeight w:val="917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B94B09" w:rsidRPr="00B97172" w:rsidRDefault="00B94B09" w:rsidP="0018403E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B94B09" w:rsidRPr="00EA2819" w:rsidRDefault="00B94B09" w:rsidP="0018403E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94B09" w:rsidRPr="00E87F9F" w:rsidRDefault="00E87F9F" w:rsidP="00E87F9F">
            <w:pPr>
              <w:suppressAutoHyphens w:val="0"/>
              <w:jc w:val="right"/>
              <w:rPr>
                <w:lang w:val="en-US"/>
              </w:rPr>
            </w:pPr>
            <w:r w:rsidRPr="00E87F9F">
              <w:rPr>
                <w:sz w:val="40"/>
                <w:lang w:val="en-US"/>
              </w:rPr>
              <w:t>CCPR</w:t>
            </w:r>
            <w:r w:rsidRPr="00E87F9F">
              <w:rPr>
                <w:lang w:val="en-US"/>
              </w:rPr>
              <w:t>/C/SR.2726</w:t>
            </w:r>
          </w:p>
        </w:tc>
      </w:tr>
      <w:tr w:rsidR="00B94B09" w:rsidRPr="002C048B" w:rsidTr="00A712B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94B09" w:rsidRDefault="00B94B09" w:rsidP="0018403E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1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94B09" w:rsidRPr="006E479F" w:rsidRDefault="00B94B09" w:rsidP="0018403E">
            <w:pPr>
              <w:spacing w:before="120" w:line="380" w:lineRule="exact"/>
              <w:rPr>
                <w:sz w:val="34"/>
                <w:szCs w:val="34"/>
              </w:rPr>
            </w:pPr>
            <w:r w:rsidRPr="006E479F">
              <w:rPr>
                <w:b/>
                <w:sz w:val="34"/>
                <w:szCs w:val="34"/>
              </w:rPr>
              <w:t xml:space="preserve">Международный пакт </w:t>
            </w:r>
            <w:r w:rsidRPr="006E479F">
              <w:rPr>
                <w:b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22" w:type="dxa"/>
            <w:tcBorders>
              <w:top w:val="single" w:sz="4" w:space="0" w:color="auto"/>
              <w:bottom w:val="single" w:sz="12" w:space="0" w:color="auto"/>
            </w:tcBorders>
          </w:tcPr>
          <w:p w:rsidR="00E87F9F" w:rsidRPr="00E87F9F" w:rsidRDefault="00E87F9F" w:rsidP="00E87F9F">
            <w:pPr>
              <w:spacing w:before="240"/>
              <w:rPr>
                <w:lang w:val="en-US"/>
              </w:rPr>
            </w:pPr>
            <w:r w:rsidRPr="00E87F9F">
              <w:rPr>
                <w:lang w:val="en-US"/>
              </w:rPr>
              <w:t>Distr. General</w:t>
            </w:r>
          </w:p>
          <w:p w:rsidR="00E87F9F" w:rsidRPr="00E87F9F" w:rsidRDefault="00E87F9F" w:rsidP="00E87F9F">
            <w:pPr>
              <w:rPr>
                <w:lang w:val="en-US"/>
              </w:rPr>
            </w:pPr>
            <w:r w:rsidRPr="00E87F9F">
              <w:rPr>
                <w:lang w:val="en-US"/>
              </w:rPr>
              <w:t>16 November 2010</w:t>
            </w:r>
          </w:p>
          <w:p w:rsidR="00E87F9F" w:rsidRPr="00E87F9F" w:rsidRDefault="00E87F9F" w:rsidP="00E87F9F">
            <w:pPr>
              <w:rPr>
                <w:lang w:val="en-US"/>
              </w:rPr>
            </w:pPr>
            <w:r w:rsidRPr="00E87F9F">
              <w:rPr>
                <w:lang w:val="en-US"/>
              </w:rPr>
              <w:t>Russian</w:t>
            </w:r>
          </w:p>
          <w:p w:rsidR="00B94B09" w:rsidRPr="002C048B" w:rsidRDefault="00E87F9F" w:rsidP="00E87F9F">
            <w:r w:rsidRPr="00E87F9F">
              <w:rPr>
                <w:lang w:val="en-US"/>
              </w:rPr>
              <w:t>Original: French</w:t>
            </w:r>
          </w:p>
        </w:tc>
      </w:tr>
    </w:tbl>
    <w:p w:rsidR="00A712B8" w:rsidRPr="00A712B8" w:rsidRDefault="00A712B8" w:rsidP="00A712B8">
      <w:pPr>
        <w:spacing w:before="120"/>
        <w:rPr>
          <w:b/>
          <w:sz w:val="24"/>
          <w:szCs w:val="24"/>
        </w:rPr>
      </w:pPr>
      <w:r w:rsidRPr="00A712B8">
        <w:rPr>
          <w:b/>
          <w:sz w:val="24"/>
          <w:szCs w:val="24"/>
        </w:rPr>
        <w:t>Комитет по правам человека</w:t>
      </w:r>
    </w:p>
    <w:p w:rsidR="00A712B8" w:rsidRPr="00A712B8" w:rsidRDefault="00A712B8" w:rsidP="00A712B8">
      <w:pPr>
        <w:rPr>
          <w:b/>
        </w:rPr>
      </w:pPr>
      <w:r w:rsidRPr="00A712B8">
        <w:rPr>
          <w:b/>
        </w:rPr>
        <w:t>Девяносто девятая сессия</w:t>
      </w:r>
    </w:p>
    <w:p w:rsidR="00A712B8" w:rsidRPr="00A712B8" w:rsidRDefault="00A712B8" w:rsidP="00A712B8">
      <w:pPr>
        <w:spacing w:before="120"/>
        <w:rPr>
          <w:b/>
        </w:rPr>
      </w:pPr>
      <w:r w:rsidRPr="00A712B8">
        <w:rPr>
          <w:b/>
        </w:rPr>
        <w:t>Краткий отчет о 2726-м заседании</w:t>
      </w:r>
      <w:r w:rsidRPr="00A712B8">
        <w:t>,</w:t>
      </w:r>
    </w:p>
    <w:p w:rsidR="00A712B8" w:rsidRPr="00A712B8" w:rsidRDefault="00A712B8" w:rsidP="00A712B8">
      <w:r w:rsidRPr="00A712B8">
        <w:t>состоявшемся во Дворце Вильсона в Женеве</w:t>
      </w:r>
    </w:p>
    <w:p w:rsidR="00A712B8" w:rsidRPr="00A712B8" w:rsidRDefault="00A712B8" w:rsidP="00A712B8">
      <w:r w:rsidRPr="00A712B8">
        <w:t>во вторник, 20 июля 2010 года, в 10 ч. 00 м.</w:t>
      </w:r>
    </w:p>
    <w:p w:rsidR="00A712B8" w:rsidRPr="00A712B8" w:rsidRDefault="00A712B8" w:rsidP="00A712B8"/>
    <w:p w:rsidR="00A712B8" w:rsidRPr="00A712B8" w:rsidRDefault="00A712B8" w:rsidP="00A712B8">
      <w:r w:rsidRPr="00A712B8">
        <w:rPr>
          <w:i/>
        </w:rPr>
        <w:t>Председатель</w:t>
      </w:r>
      <w:r w:rsidR="00BB00C3">
        <w:t xml:space="preserve">: </w:t>
      </w:r>
      <w:r w:rsidR="00BB00C3">
        <w:tab/>
      </w:r>
      <w:r w:rsidRPr="00A712B8">
        <w:t>г-н Ивасава</w:t>
      </w:r>
    </w:p>
    <w:p w:rsidR="00A712B8" w:rsidRPr="00BB00C3" w:rsidRDefault="00A712B8" w:rsidP="00BB00C3">
      <w:pPr>
        <w:spacing w:before="360" w:after="240"/>
        <w:rPr>
          <w:sz w:val="28"/>
          <w:szCs w:val="28"/>
        </w:rPr>
      </w:pPr>
      <w:r w:rsidRPr="00BB00C3">
        <w:rPr>
          <w:sz w:val="28"/>
          <w:szCs w:val="28"/>
        </w:rPr>
        <w:t>Содержание</w:t>
      </w:r>
    </w:p>
    <w:p w:rsidR="00A712B8" w:rsidRPr="00A712B8" w:rsidRDefault="00A712B8" w:rsidP="00BB00C3">
      <w:pPr>
        <w:pStyle w:val="SingleTxtGR"/>
      </w:pPr>
      <w:r w:rsidRPr="00A712B8">
        <w:t>Рассмотрение докладов, представленных государствами-участниками</w:t>
      </w:r>
    </w:p>
    <w:p w:rsidR="00A712B8" w:rsidRPr="00A712B8" w:rsidRDefault="00A712B8" w:rsidP="00BB00C3">
      <w:pPr>
        <w:pStyle w:val="SingleTxtGR"/>
      </w:pPr>
      <w:r w:rsidRPr="00A712B8">
        <w:t>в соответствии со статьей 40 Пакта (</w:t>
      </w:r>
      <w:r w:rsidRPr="00A712B8">
        <w:rPr>
          <w:i/>
        </w:rPr>
        <w:t>продолжение</w:t>
      </w:r>
      <w:r w:rsidRPr="00A712B8">
        <w:t>)</w:t>
      </w:r>
    </w:p>
    <w:p w:rsidR="00A712B8" w:rsidRPr="00A712B8" w:rsidRDefault="00A712B8" w:rsidP="00BB00C3">
      <w:pPr>
        <w:pStyle w:val="SingleTxtGR"/>
        <w:ind w:left="1701"/>
      </w:pPr>
      <w:r w:rsidRPr="00A712B8">
        <w:rPr>
          <w:i/>
        </w:rPr>
        <w:t xml:space="preserve">Четвертый периодический доклад Камеруна </w:t>
      </w:r>
      <w:r w:rsidRPr="00A712B8">
        <w:t>(продолжение)</w:t>
      </w:r>
    </w:p>
    <w:p w:rsidR="00A712B8" w:rsidRPr="00443183" w:rsidRDefault="009A695E" w:rsidP="00443183">
      <w:pPr>
        <w:pStyle w:val="SingleTxtGR"/>
        <w:pageBreakBefore/>
        <w:rPr>
          <w:b/>
          <w:i/>
        </w:rPr>
      </w:pPr>
      <w:r>
        <w:rPr>
          <w:i/>
        </w:rPr>
        <w:t>Заседание открывается в 10 ч. 05 м</w:t>
      </w:r>
      <w:r w:rsidR="00A712B8" w:rsidRPr="00443183">
        <w:rPr>
          <w:i/>
        </w:rPr>
        <w:t>.</w:t>
      </w:r>
    </w:p>
    <w:p w:rsidR="00A712B8" w:rsidRPr="00A712B8" w:rsidRDefault="00A712B8" w:rsidP="00443183">
      <w:pPr>
        <w:pStyle w:val="SingleTxtGR"/>
      </w:pPr>
      <w:r w:rsidRPr="00A712B8">
        <w:rPr>
          <w:b/>
        </w:rPr>
        <w:t>Рассмотрение докладов, представл</w:t>
      </w:r>
      <w:r w:rsidR="000E1098">
        <w:rPr>
          <w:b/>
        </w:rPr>
        <w:t>енных государствами-участниками</w:t>
      </w:r>
      <w:r w:rsidR="000E1098">
        <w:rPr>
          <w:b/>
        </w:rPr>
        <w:br/>
      </w:r>
      <w:r w:rsidRPr="00A712B8">
        <w:rPr>
          <w:b/>
        </w:rPr>
        <w:t>в соответствии со стат</w:t>
      </w:r>
      <w:r w:rsidRPr="00A712B8">
        <w:rPr>
          <w:b/>
        </w:rPr>
        <w:t>ь</w:t>
      </w:r>
      <w:r w:rsidRPr="00A712B8">
        <w:rPr>
          <w:b/>
        </w:rPr>
        <w:t>ей 40 Пакта</w:t>
      </w:r>
      <w:r w:rsidRPr="00A712B8">
        <w:t xml:space="preserve"> (пункт 6 повестки дня) </w:t>
      </w:r>
      <w:r w:rsidRPr="00443183">
        <w:rPr>
          <w:i/>
        </w:rPr>
        <w:t>(продолжение)</w:t>
      </w:r>
    </w:p>
    <w:p w:rsidR="00A712B8" w:rsidRPr="00A712B8" w:rsidRDefault="00A712B8" w:rsidP="00443183">
      <w:pPr>
        <w:pStyle w:val="SingleTxtGR"/>
      </w:pPr>
      <w:r w:rsidRPr="00A712B8">
        <w:t>Четвертый периодический доклад Камеруна</w:t>
      </w:r>
      <w:r w:rsidR="00443183">
        <w:t xml:space="preserve"> (CCPR/C/CMR/4;</w:t>
      </w:r>
      <w:r w:rsidR="00443183" w:rsidRPr="00443183">
        <w:t xml:space="preserve"> </w:t>
      </w:r>
      <w:r w:rsidRPr="00A712B8">
        <w:t xml:space="preserve">CCPR/C/CMR/Q/4, CCPR/C/CMR/Q/4/Add.1) </w:t>
      </w:r>
      <w:r w:rsidRPr="00443183">
        <w:rPr>
          <w:i/>
        </w:rPr>
        <w:t>(продолжение)</w:t>
      </w:r>
    </w:p>
    <w:p w:rsidR="00A712B8" w:rsidRPr="00A712B8" w:rsidRDefault="00A712B8" w:rsidP="00443183">
      <w:pPr>
        <w:pStyle w:val="SingleTxtGR"/>
      </w:pPr>
      <w:r w:rsidRPr="00A712B8">
        <w:t>1.</w:t>
      </w:r>
      <w:r w:rsidRPr="00A712B8">
        <w:tab/>
      </w:r>
      <w:r w:rsidRPr="00443183">
        <w:rPr>
          <w:i/>
        </w:rPr>
        <w:t>По приглашению Председателя де</w:t>
      </w:r>
      <w:r w:rsidR="000E1098">
        <w:rPr>
          <w:i/>
        </w:rPr>
        <w:t>легация Камеруна занимает места</w:t>
      </w:r>
      <w:r w:rsidR="000E1098">
        <w:rPr>
          <w:i/>
        </w:rPr>
        <w:br/>
      </w:r>
      <w:r w:rsidRPr="00443183">
        <w:rPr>
          <w:i/>
        </w:rPr>
        <w:t>за столом Комитета.</w:t>
      </w:r>
    </w:p>
    <w:p w:rsidR="00A712B8" w:rsidRPr="00A712B8" w:rsidRDefault="00A712B8" w:rsidP="00443183">
      <w:pPr>
        <w:pStyle w:val="SingleTxtGR"/>
      </w:pPr>
      <w:r w:rsidRPr="00A712B8">
        <w:t>2.</w:t>
      </w:r>
      <w:r w:rsidRPr="00A712B8">
        <w:tab/>
      </w:r>
      <w:r w:rsidRPr="00A712B8">
        <w:rPr>
          <w:b/>
        </w:rPr>
        <w:t>Председатель</w:t>
      </w:r>
      <w:r w:rsidRPr="00A712B8">
        <w:t xml:space="preserve"> предлагает делегации Камеруна продолжить изложение ответов на вопросы, заданные ей устно членами Комитета на предыдущем зас</w:t>
      </w:r>
      <w:r w:rsidRPr="00A712B8">
        <w:t>е</w:t>
      </w:r>
      <w:r w:rsidRPr="00A712B8">
        <w:t>дании.</w:t>
      </w:r>
    </w:p>
    <w:p w:rsidR="00A712B8" w:rsidRPr="00A712B8" w:rsidRDefault="00A712B8" w:rsidP="00443183">
      <w:pPr>
        <w:pStyle w:val="SingleTxtGR"/>
      </w:pPr>
      <w:r w:rsidRPr="00A712B8">
        <w:t>3.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Нку</w:t>
      </w:r>
      <w:r w:rsidRPr="00A712B8">
        <w:t xml:space="preserve"> (Камерун) желает снять озабоченность Комитета по поводу п</w:t>
      </w:r>
      <w:r w:rsidRPr="00A712B8">
        <w:t>о</w:t>
      </w:r>
      <w:r w:rsidRPr="00A712B8">
        <w:t>ложения женщин в Камеруне. В его стране жен</w:t>
      </w:r>
      <w:r w:rsidR="00443183">
        <w:t>щина – это все</w:t>
      </w:r>
      <w:r w:rsidRPr="00A712B8">
        <w:t>; другими слов</w:t>
      </w:r>
      <w:r w:rsidRPr="00A712B8">
        <w:t>а</w:t>
      </w:r>
      <w:r w:rsidRPr="00A712B8">
        <w:t>ми, она не просто жена, мать, сестра или дочь. Бывают мужчины, которые с н</w:t>
      </w:r>
      <w:r w:rsidRPr="00A712B8">
        <w:t>е</w:t>
      </w:r>
      <w:r w:rsidRPr="00A712B8">
        <w:t>одобрением или неудовольствием воспринимают мысль о том, что их жены имеют те же права, что и они сами, однако ни один камерунец не будет возр</w:t>
      </w:r>
      <w:r w:rsidRPr="00A712B8">
        <w:t>а</w:t>
      </w:r>
      <w:r w:rsidRPr="00A712B8">
        <w:t>жать против того, чтобы с его матерью, сестрой или дочерью обращались на равной основе с мужчинами. Кроме того, следует четко понимать, что на пр</w:t>
      </w:r>
      <w:r w:rsidRPr="00A712B8">
        <w:t>о</w:t>
      </w:r>
      <w:r w:rsidRPr="00A712B8">
        <w:t>тяжении своей жизни женщина в Камеруне находится под защитой четырех мужчин – своего отца, брата, мужа и сына. Любому, кто отважится совершить физическое надругател</w:t>
      </w:r>
      <w:r w:rsidRPr="00A712B8">
        <w:t>ь</w:t>
      </w:r>
      <w:r w:rsidRPr="00A712B8">
        <w:t>ство над женщиной, придется затем иметь дело с этими четырьмя мужчинами, которые бросятся на п</w:t>
      </w:r>
      <w:r w:rsidRPr="00A712B8">
        <w:t>о</w:t>
      </w:r>
      <w:r w:rsidRPr="00A712B8">
        <w:t>мощь жертве. Поэтому можно сказать, что если случаи насилия в отношении женщин и имеют место, то оно совершается на свой страх и риск.</w:t>
      </w:r>
    </w:p>
    <w:p w:rsidR="00A712B8" w:rsidRPr="00A712B8" w:rsidRDefault="00A712B8" w:rsidP="00443183">
      <w:pPr>
        <w:pStyle w:val="SingleTxtGR"/>
      </w:pPr>
      <w:r w:rsidRPr="00A712B8">
        <w:t>4.</w:t>
      </w:r>
      <w:r w:rsidRPr="00A712B8">
        <w:tab/>
        <w:t>Камерунская делегация уже дала ответ на вопросы, касающиеся доступа женщин к образованию, и оратор добавляет лишь, что в процентном отношении девочек, посещающих учебные заведения, больше, чем мальчиков. Кроме того, камерунские женщины проходили и проходят обучение в наиболее престижных вузах всего мира. О профессиональном уровне камерунских женщин свид</w:t>
      </w:r>
      <w:r w:rsidRPr="00A712B8">
        <w:t>е</w:t>
      </w:r>
      <w:r w:rsidRPr="00A712B8">
        <w:t>тельствует тот факт, что в состав делегации входит г</w:t>
      </w:r>
      <w:r w:rsidRPr="00A712B8">
        <w:noBreakHyphen/>
        <w:t>жа Нама, которая является доктором международного права и полномочным министром.</w:t>
      </w:r>
    </w:p>
    <w:p w:rsidR="00A712B8" w:rsidRPr="00A712B8" w:rsidRDefault="00A712B8" w:rsidP="00443183">
      <w:pPr>
        <w:pStyle w:val="SingleTxtGR"/>
      </w:pPr>
      <w:r w:rsidRPr="00A712B8">
        <w:t>5.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Маув</w:t>
      </w:r>
      <w:r w:rsidRPr="00A712B8">
        <w:t xml:space="preserve"> (Камерун) сообщает, что Уголовный кодекс предусматривает смертную казнь за наиболее тяжкие преступления, что не противоречит пол</w:t>
      </w:r>
      <w:r w:rsidRPr="00A712B8">
        <w:t>о</w:t>
      </w:r>
      <w:r w:rsidRPr="00A712B8">
        <w:t>жениям статьи 6 Пакта. К числу наиболее тяжких преступлений относятся, как правило, посягательство на безопасность и территориальную неприкоснове</w:t>
      </w:r>
      <w:r w:rsidRPr="00A712B8">
        <w:t>н</w:t>
      </w:r>
      <w:r w:rsidRPr="00A712B8">
        <w:t>ность государства (предательство Родины, государственная измена, сепаратизм в ходе войны или чрезвычайного положения, подстрекательство к гражданской войне). Смертной казнью наказуемы и преступления, сопряженные с кровопр</w:t>
      </w:r>
      <w:r w:rsidRPr="00A712B8">
        <w:t>о</w:t>
      </w:r>
      <w:r w:rsidRPr="00A712B8">
        <w:t>литием, в частности убийства, а также грабеж с применением насилия, повле</w:t>
      </w:r>
      <w:r w:rsidRPr="00A712B8">
        <w:t>к</w:t>
      </w:r>
      <w:r w:rsidRPr="00A712B8">
        <w:t>шего смерть или тяжкие телесные повреждения. В отношении смертного пр</w:t>
      </w:r>
      <w:r w:rsidRPr="00A712B8">
        <w:t>и</w:t>
      </w:r>
      <w:r w:rsidRPr="00A712B8">
        <w:t>говора может быть возбуждена процеду</w:t>
      </w:r>
      <w:r w:rsidR="009C03A9">
        <w:t>ра обжалования на основе общего</w:t>
      </w:r>
      <w:r w:rsidR="009C03A9">
        <w:br/>
      </w:r>
      <w:r w:rsidRPr="00A712B8">
        <w:t>(неспециального) права, если он вынесен в отсутствие обвиняемого, подана апелляция, если он вынесен по итогам состязательного процесса, или кассац</w:t>
      </w:r>
      <w:r w:rsidRPr="00A712B8">
        <w:t>и</w:t>
      </w:r>
      <w:r w:rsidRPr="00A712B8">
        <w:t>онная жалоба в Верховный суд, который в уголовных делах является в насто</w:t>
      </w:r>
      <w:r w:rsidRPr="00A712B8">
        <w:t>я</w:t>
      </w:r>
      <w:r w:rsidRPr="00A712B8">
        <w:t>щее время судебной инстанцией третьей ступени. Когда выносится смертный приговор, обычно направляется прошение о помиловании на имя президента Республики, и приговор не может быть приведен в исполнение до вынесения последним своего решения. Кроме того, смертная казнь не применяется в о</w:t>
      </w:r>
      <w:r w:rsidRPr="00A712B8">
        <w:t>т</w:t>
      </w:r>
      <w:r w:rsidRPr="00A712B8">
        <w:t>ношении беременных женщин до рождения ребенка. Что касается несоверше</w:t>
      </w:r>
      <w:r w:rsidRPr="00A712B8">
        <w:t>н</w:t>
      </w:r>
      <w:r w:rsidRPr="00A712B8">
        <w:t>нолетних, то следует учитывать, что совершеннолетним для целей уголовного судопроизводства в Камеруне считается лицо, достигшее в</w:t>
      </w:r>
      <w:r w:rsidRPr="00A712B8">
        <w:t>о</w:t>
      </w:r>
      <w:r w:rsidRPr="00A712B8">
        <w:t>семнадцатилетнего возраста. Уголовным кодексом предусмо</w:t>
      </w:r>
      <w:r w:rsidR="009C03A9">
        <w:t>трено, что к несовершеннолетним</w:t>
      </w:r>
      <w:r w:rsidR="009C03A9">
        <w:br/>
      </w:r>
      <w:r w:rsidRPr="00A712B8">
        <w:t xml:space="preserve">в возрасте от 14 до 18 лет применяется положение о </w:t>
      </w:r>
      <w:r w:rsidR="009C03A9">
        <w:t>"</w:t>
      </w:r>
      <w:r w:rsidRPr="00A712B8">
        <w:t>смягчающих обстоятел</w:t>
      </w:r>
      <w:r w:rsidRPr="00A712B8">
        <w:t>ь</w:t>
      </w:r>
      <w:r w:rsidRPr="00A712B8">
        <w:t>ствах</w:t>
      </w:r>
      <w:r w:rsidR="009C03A9">
        <w:t>"</w:t>
      </w:r>
      <w:r w:rsidRPr="00A712B8">
        <w:t>, и они не могут быть приговорены к смерти. В случае признания их в</w:t>
      </w:r>
      <w:r w:rsidRPr="00A712B8">
        <w:t>и</w:t>
      </w:r>
      <w:r w:rsidRPr="00A712B8">
        <w:t>новными в преступлении, наказуемом смертной казнью, им назначается наказ</w:t>
      </w:r>
      <w:r w:rsidRPr="00A712B8">
        <w:t>а</w:t>
      </w:r>
      <w:r w:rsidRPr="00A712B8">
        <w:t>ние в виде л</w:t>
      </w:r>
      <w:r w:rsidRPr="00A712B8">
        <w:t>и</w:t>
      </w:r>
      <w:r w:rsidRPr="00A712B8">
        <w:t>шения свободы на срок от двух до десяти лет. Оратор напоминает также, что Камерун присоединился к Конвенции о правах ребенка, которая з</w:t>
      </w:r>
      <w:r w:rsidRPr="00A712B8">
        <w:t>а</w:t>
      </w:r>
      <w:r w:rsidRPr="00A712B8">
        <w:t>прещает применение смертной казни в отношении несовершеннолетних.</w:t>
      </w:r>
    </w:p>
    <w:p w:rsidR="00A712B8" w:rsidRPr="00A712B8" w:rsidRDefault="00A712B8" w:rsidP="00443183">
      <w:pPr>
        <w:pStyle w:val="SingleTxtGR"/>
      </w:pPr>
      <w:r w:rsidRPr="00A712B8">
        <w:t>6.</w:t>
      </w:r>
      <w:r w:rsidRPr="00A712B8">
        <w:tab/>
        <w:t>Что касается преобразования фактического моратория на исполнение смертных приговоров в м</w:t>
      </w:r>
      <w:r w:rsidRPr="00A712B8">
        <w:t>о</w:t>
      </w:r>
      <w:r w:rsidRPr="00A712B8">
        <w:t>раторий официальный, то рекомендации Комитета на этот счет будут, безусловно, изучены правительс</w:t>
      </w:r>
      <w:r w:rsidRPr="00A712B8">
        <w:t>т</w:t>
      </w:r>
      <w:r w:rsidRPr="00A712B8">
        <w:t>вом Камеруна.</w:t>
      </w:r>
    </w:p>
    <w:p w:rsidR="00A712B8" w:rsidRPr="00A712B8" w:rsidRDefault="00A712B8" w:rsidP="00443183">
      <w:pPr>
        <w:pStyle w:val="SingleTxtGR"/>
      </w:pPr>
      <w:r w:rsidRPr="00A712B8">
        <w:t>7.</w:t>
      </w:r>
      <w:r w:rsidRPr="00A712B8">
        <w:tab/>
        <w:t>Камерунская делегация признает, что в 2006 году приобрело более шир</w:t>
      </w:r>
      <w:r w:rsidRPr="00A712B8">
        <w:t>о</w:t>
      </w:r>
      <w:r w:rsidRPr="00A712B8">
        <w:t>кий масштаб такое явление, как самосуд; так, например, центральным комисс</w:t>
      </w:r>
      <w:r w:rsidRPr="00A712B8">
        <w:t>а</w:t>
      </w:r>
      <w:r w:rsidRPr="00A712B8">
        <w:t>риатом полиции Дуалы было зарегистрировано по меньшей мере семь случаев самосуда. Однако правительство незамедлительно оценило ситуацию и приняло соответствующие меры. Виновные в насилии были в надлежащем порядке пр</w:t>
      </w:r>
      <w:r w:rsidRPr="00A712B8">
        <w:t>и</w:t>
      </w:r>
      <w:r w:rsidRPr="00A712B8">
        <w:t>влечены к ответственности. Члены Комитета упомянули о чувстве фрустрации среди некоторых сотрудников правоохранительных органов, у которых порой возникает ощущение, что арестованные ими лица вскоре оказываются на св</w:t>
      </w:r>
      <w:r w:rsidRPr="00A712B8">
        <w:t>о</w:t>
      </w:r>
      <w:r w:rsidRPr="00A712B8">
        <w:t>боде по решению судьи или прокурора. Такие настроения и в самом деле имеют место, но их нельзя признать оправданными, поскольку, с одной стороны, орг</w:t>
      </w:r>
      <w:r w:rsidRPr="00A712B8">
        <w:t>а</w:t>
      </w:r>
      <w:r w:rsidRPr="00A712B8">
        <w:t>ны правосудия в Камеруне являются независимыми, а с другой – не все подо</w:t>
      </w:r>
      <w:r w:rsidRPr="00A712B8">
        <w:t>з</w:t>
      </w:r>
      <w:r w:rsidRPr="00A712B8">
        <w:t>реваемые оказываются виновными. Кроме того, по мнению сотрудников уг</w:t>
      </w:r>
      <w:r w:rsidRPr="00A712B8">
        <w:t>о</w:t>
      </w:r>
      <w:r w:rsidRPr="00A712B8">
        <w:t>ловной полиции, следует опасаться того, что новый Уголовно-процессуальный кодекс позволит преступникам действовать с большей безнаказанностью, в св</w:t>
      </w:r>
      <w:r w:rsidRPr="00A712B8">
        <w:t>я</w:t>
      </w:r>
      <w:r w:rsidRPr="00A712B8">
        <w:t>зи с чем властями было принято решение предварить вступление этого кодекса в силу информационно-пропагандистской кампанией, призванной продемонс</w:t>
      </w:r>
      <w:r w:rsidRPr="00A712B8">
        <w:t>т</w:t>
      </w:r>
      <w:r w:rsidRPr="00A712B8">
        <w:t>рировать, что от мер по защите прав человека в выигрыше останутся все и что необходимо обеспечить безусловное соблюдение права каждого считаться н</w:t>
      </w:r>
      <w:r w:rsidRPr="00A712B8">
        <w:t>е</w:t>
      </w:r>
      <w:r w:rsidRPr="00A712B8">
        <w:t>виновным, пока не доказана его вина. Как бы то ни было, менталитет граждан начинает меняться, Уголовно-процессуальный кодекс пользуется все большей поддержкой населения, а таких явлений, как самосуд, больше отмечено не б</w:t>
      </w:r>
      <w:r w:rsidRPr="00A712B8">
        <w:t>ы</w:t>
      </w:r>
      <w:r w:rsidRPr="00A712B8">
        <w:t>ло.</w:t>
      </w:r>
    </w:p>
    <w:p w:rsidR="00A712B8" w:rsidRPr="00A712B8" w:rsidRDefault="00A712B8" w:rsidP="00443183">
      <w:pPr>
        <w:pStyle w:val="SingleTxtGR"/>
      </w:pPr>
      <w:r w:rsidRPr="00A712B8">
        <w:t>8.</w:t>
      </w:r>
      <w:r w:rsidRPr="00A712B8">
        <w:tab/>
        <w:t>Комитет выразил обеспокоенность тем, что Уголовный кодекс якобы пр</w:t>
      </w:r>
      <w:r w:rsidRPr="00A712B8">
        <w:t>е</w:t>
      </w:r>
      <w:r w:rsidRPr="00A712B8">
        <w:t>дусматривает освобожд</w:t>
      </w:r>
      <w:r w:rsidRPr="00A712B8">
        <w:t>е</w:t>
      </w:r>
      <w:r w:rsidRPr="00A712B8">
        <w:t>ние от уголовной ответственности лица, совершившего изнасилование, в случае если жертва согласится выйти за него замуж. Соотве</w:t>
      </w:r>
      <w:r w:rsidRPr="00A712B8">
        <w:t>т</w:t>
      </w:r>
      <w:r w:rsidRPr="00A712B8">
        <w:t>ствующее положение Уголовного кодекса вовсе не ставит целью поощрение и</w:t>
      </w:r>
      <w:r w:rsidRPr="00A712B8">
        <w:t>з</w:t>
      </w:r>
      <w:r w:rsidRPr="00A712B8">
        <w:t>насилований; оно всего лишь предусматривает возможность не возбуждать д</w:t>
      </w:r>
      <w:r w:rsidRPr="00A712B8">
        <w:t>е</w:t>
      </w:r>
      <w:r w:rsidRPr="00A712B8">
        <w:t>ло, если жертва, при условии что на момент совершения деяния она была с</w:t>
      </w:r>
      <w:r w:rsidRPr="00A712B8">
        <w:t>о</w:t>
      </w:r>
      <w:r w:rsidRPr="00A712B8">
        <w:t>вершеннолетней, прощает изнасиловавшее ее лицо и добровольно соглашается выйти за него замуж. Такой подход соответствует нормам восстановительного правосудия, однако он будет подвергнут повторному рассмотрению в рамках пересмотра Уголовного кодекса, в связи с чем соответствующее положение м</w:t>
      </w:r>
      <w:r w:rsidRPr="00A712B8">
        <w:t>о</w:t>
      </w:r>
      <w:r w:rsidRPr="00A712B8">
        <w:t>жет быть переработано или отменено.</w:t>
      </w:r>
    </w:p>
    <w:p w:rsidR="00A712B8" w:rsidRPr="00A712B8" w:rsidRDefault="00A712B8" w:rsidP="00443183">
      <w:pPr>
        <w:pStyle w:val="SingleTxtGR"/>
      </w:pPr>
      <w:r w:rsidRPr="00A712B8">
        <w:t>9.</w:t>
      </w:r>
      <w:r w:rsidRPr="00A712B8">
        <w:tab/>
        <w:t>Что касается внесудебных казней, то сотрудники правоохранительных органов получают строгие инструкции, нарушение которых автоматически вл</w:t>
      </w:r>
      <w:r w:rsidRPr="00A712B8">
        <w:t>е</w:t>
      </w:r>
      <w:r w:rsidRPr="00A712B8">
        <w:t>чет судебное преследование и применение санкций. В качестве примера оратор ссылается на</w:t>
      </w:r>
      <w:r w:rsidR="00443183">
        <w:t xml:space="preserve"> дело начальника жандармерии г</w:t>
      </w:r>
      <w:r w:rsidR="00443183" w:rsidRPr="00443183">
        <w:t>-</w:t>
      </w:r>
      <w:r w:rsidR="00443183">
        <w:t xml:space="preserve">на </w:t>
      </w:r>
      <w:r w:rsidRPr="00A712B8">
        <w:t>Поли, который отдал приказ о суммарной казни семи лиц, подозревавшихся в совершении грабежей на дор</w:t>
      </w:r>
      <w:r w:rsidRPr="00A712B8">
        <w:t>о</w:t>
      </w:r>
      <w:r w:rsidRPr="00A712B8">
        <w:t>гах, и был приговорен военным трибуналом Яунде к двенадцати годам тюре</w:t>
      </w:r>
      <w:r w:rsidRPr="00A712B8">
        <w:t>м</w:t>
      </w:r>
      <w:r w:rsidRPr="00A712B8">
        <w:t>ного заключения.</w:t>
      </w:r>
    </w:p>
    <w:p w:rsidR="00A712B8" w:rsidRPr="00A712B8" w:rsidRDefault="00A712B8" w:rsidP="00443183">
      <w:pPr>
        <w:pStyle w:val="SingleTxtGR"/>
      </w:pPr>
      <w:r w:rsidRPr="00A712B8">
        <w:t>10.</w:t>
      </w:r>
      <w:r w:rsidRPr="00A712B8">
        <w:tab/>
        <w:t>Статья 296 Уголовного кодекса, касающаяся изнасилований, сформулир</w:t>
      </w:r>
      <w:r w:rsidRPr="00A712B8">
        <w:t>о</w:t>
      </w:r>
      <w:r w:rsidRPr="00A712B8">
        <w:t xml:space="preserve">вана в общих выражениях; в ней предусматривается, что </w:t>
      </w:r>
      <w:r w:rsidR="009C03A9">
        <w:t>"</w:t>
      </w:r>
      <w:r w:rsidRPr="00A712B8">
        <w:t>лицо, которое с п</w:t>
      </w:r>
      <w:r w:rsidRPr="00A712B8">
        <w:t>о</w:t>
      </w:r>
      <w:r w:rsidRPr="00A712B8">
        <w:t>мощью физического или психологического насилия принуждает женщину, даже совершеннолетнюю, вступить с ним в половую связь, подлежит наказанию в виде тюремного заключения сроком от пяти до десяти лет</w:t>
      </w:r>
      <w:r w:rsidR="009C03A9">
        <w:t>"</w:t>
      </w:r>
      <w:r w:rsidRPr="00A712B8">
        <w:t>. Это означает, что против мужчины, который подвергает свою супругу физическому или психол</w:t>
      </w:r>
      <w:r w:rsidRPr="00A712B8">
        <w:t>о</w:t>
      </w:r>
      <w:r w:rsidRPr="00A712B8">
        <w:t>гическому насилию, может быть возбуждено дело по обвинению в изнасилов</w:t>
      </w:r>
      <w:r w:rsidRPr="00A712B8">
        <w:t>а</w:t>
      </w:r>
      <w:r w:rsidRPr="00A712B8">
        <w:t>нии. Отмечается рост числа изнасилований и даже инцестов; в ходе обследов</w:t>
      </w:r>
      <w:r w:rsidRPr="00A712B8">
        <w:t>а</w:t>
      </w:r>
      <w:r w:rsidRPr="00A712B8">
        <w:t>ния, проводившегося Национальной сетью объединений тетушек при содейс</w:t>
      </w:r>
      <w:r w:rsidRPr="00A712B8">
        <w:t>т</w:t>
      </w:r>
      <w:r w:rsidRPr="00A712B8">
        <w:t>вии Министерства здрав</w:t>
      </w:r>
      <w:r w:rsidRPr="00A712B8">
        <w:t>о</w:t>
      </w:r>
      <w:r w:rsidRPr="00A712B8">
        <w:t>охранения</w:t>
      </w:r>
      <w:r w:rsidR="009C03A9">
        <w:t>, было выявлено 432 833 случая.</w:t>
      </w:r>
      <w:r w:rsidR="009C03A9">
        <w:br/>
      </w:r>
      <w:r w:rsidRPr="00A712B8">
        <w:t>В 14% случаев жертвами стали дети младшего возраста, а в 18 случаях прест</w:t>
      </w:r>
      <w:r w:rsidRPr="00A712B8">
        <w:t>у</w:t>
      </w:r>
      <w:r w:rsidRPr="00A712B8">
        <w:t>пление было совершено членом семьи жертвы. Учитывая масштабы этого явл</w:t>
      </w:r>
      <w:r w:rsidRPr="00A712B8">
        <w:t>е</w:t>
      </w:r>
      <w:r w:rsidRPr="00A712B8">
        <w:t>ния, власти приступили весной 2009 года к осуществлению широкой межмин</w:t>
      </w:r>
      <w:r w:rsidRPr="00A712B8">
        <w:t>и</w:t>
      </w:r>
      <w:r w:rsidRPr="00A712B8">
        <w:t>стерской информационно-профилактической кампании, которая продлится до 2011 года. К этим усилиям подключились и предс</w:t>
      </w:r>
      <w:r w:rsidRPr="00A712B8">
        <w:t>е</w:t>
      </w:r>
      <w:r w:rsidRPr="00A712B8">
        <w:t>датели апелляционных судов, которые включили вопрос об изнасиловании и инцесте в повестку дня своего ежегодного совещания. В общем, власти в настоящее время ведут проработку подлежащих принятию мер и намерены, в частности, более жестко пресекать такие преступления.</w:t>
      </w:r>
    </w:p>
    <w:p w:rsidR="00A712B8" w:rsidRPr="00A712B8" w:rsidRDefault="00A712B8" w:rsidP="00443183">
      <w:pPr>
        <w:pStyle w:val="SingleTxtGR"/>
      </w:pPr>
      <w:r w:rsidRPr="00A712B8">
        <w:t>11.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жа Нама</w:t>
      </w:r>
      <w:r w:rsidRPr="00A712B8">
        <w:t xml:space="preserve"> (Камерун) сообщает, что члены Национальной комиссии по правам и свободам человека назначаются по итогам масштабного процесса ко</w:t>
      </w:r>
      <w:r w:rsidRPr="00A712B8">
        <w:t>н</w:t>
      </w:r>
      <w:r w:rsidRPr="00A712B8">
        <w:t>сультаций с участием гражданского общества и политических партий. При этом правительство не считает, что сама по себе процедура назначения является г</w:t>
      </w:r>
      <w:r w:rsidRPr="00A712B8">
        <w:t>а</w:t>
      </w:r>
      <w:r w:rsidRPr="00A712B8">
        <w:t>рантией независимости Комиссии; определяющим фактором является консе</w:t>
      </w:r>
      <w:r w:rsidRPr="00A712B8">
        <w:t>н</w:t>
      </w:r>
      <w:r w:rsidRPr="00A712B8">
        <w:t>сус, к которому должна приводить ее работа. Комиссия и в самом деле подо</w:t>
      </w:r>
      <w:r w:rsidRPr="00A712B8">
        <w:t>т</w:t>
      </w:r>
      <w:r w:rsidRPr="00A712B8">
        <w:t>четна главе государства, но уже многие годы ее ежегодные доклады обнарод</w:t>
      </w:r>
      <w:r w:rsidRPr="00A712B8">
        <w:t>у</w:t>
      </w:r>
      <w:r w:rsidRPr="00A712B8">
        <w:t>ются и к тому же широко освещаются средствами массовой инфо</w:t>
      </w:r>
      <w:r w:rsidRPr="00A712B8">
        <w:t>р</w:t>
      </w:r>
      <w:r w:rsidRPr="00A712B8">
        <w:t>мации. Кроме того, Комиссия подготавливает тематические доклады, в частности, по итогам посещения пенитенциарных заведений, которые затем передаются компетен</w:t>
      </w:r>
      <w:r w:rsidRPr="00A712B8">
        <w:t>т</w:t>
      </w:r>
      <w:r w:rsidRPr="00A712B8">
        <w:t>ным профильным органам. Комиссия может быть задействована по простому обращению или жалобе любого физического или юридического лица и любого государственного органа; она может также инициировать разбирательство по собственной инициативе. Приступив к разбирательству, она проверяет дост</w:t>
      </w:r>
      <w:r w:rsidRPr="00A712B8">
        <w:t>о</w:t>
      </w:r>
      <w:r w:rsidRPr="00A712B8">
        <w:t>верность доведенных до ее сведения фактов и, если они подтверждаются, в</w:t>
      </w:r>
      <w:r w:rsidRPr="00A712B8">
        <w:t>ы</w:t>
      </w:r>
      <w:r w:rsidRPr="00A712B8">
        <w:t>носит рекомендации о применении к виновным соответствующих санкций и о выплате возмещения жертвам. Так, например, в 2009 году Главное управление национальной безопасности подвергло наказанию ряд сотрудников полиции; были приняты и другие меры в рамках реформы пенитенциарной системы. При разработке проекта кодекса личности и семьи, а также в рамках пересмотра Уголовного и Гражданского кодексов рассматриваются такие вопросы, как и</w:t>
      </w:r>
      <w:r w:rsidRPr="00A712B8">
        <w:t>з</w:t>
      </w:r>
      <w:r w:rsidRPr="00A712B8">
        <w:t>насилование, супружеское изнасилование, насилие в отношении женщин и л</w:t>
      </w:r>
      <w:r w:rsidRPr="00A712B8">
        <w:t>е</w:t>
      </w:r>
      <w:r w:rsidRPr="00A712B8">
        <w:t>вират. Речь здесь идет о сложных проблемах, которые затрагивают, с одной ст</w:t>
      </w:r>
      <w:r w:rsidRPr="00A712B8">
        <w:t>о</w:t>
      </w:r>
      <w:r w:rsidRPr="00A712B8">
        <w:t>роны, обычаи, то есть социальные реалии, а с другой – такие интимные моме</w:t>
      </w:r>
      <w:r w:rsidRPr="00A712B8">
        <w:t>н</w:t>
      </w:r>
      <w:r w:rsidRPr="00A712B8">
        <w:t>ты, как целомудрие, чувство унижения и стыда; поэтому законодателям необх</w:t>
      </w:r>
      <w:r w:rsidRPr="00A712B8">
        <w:t>о</w:t>
      </w:r>
      <w:r w:rsidRPr="00A712B8">
        <w:t>димо действовать в расчете на благоприятное отношение общественности. Обычаи не отменить декретом, п</w:t>
      </w:r>
      <w:r w:rsidRPr="00A712B8">
        <w:t>о</w:t>
      </w:r>
      <w:r w:rsidRPr="00A712B8">
        <w:t>этому важно проводить информационно-пропагандистские и популяризаторские кампании, в частности, среди племе</w:t>
      </w:r>
      <w:r w:rsidRPr="00A712B8">
        <w:t>н</w:t>
      </w:r>
      <w:r w:rsidRPr="00A712B8">
        <w:t>ных вождей, с тем чтобы расширить для женщин доступ к общему и профе</w:t>
      </w:r>
      <w:r w:rsidRPr="00A712B8">
        <w:t>с</w:t>
      </w:r>
      <w:r w:rsidRPr="00A712B8">
        <w:t>сионально-техническому образованию и тем самым позволить им более наде</w:t>
      </w:r>
      <w:r w:rsidRPr="00A712B8">
        <w:t>ж</w:t>
      </w:r>
      <w:r w:rsidRPr="00A712B8">
        <w:t>но заботиться о себе и добиваться уважения своих прав. Информация о камп</w:t>
      </w:r>
      <w:r w:rsidRPr="00A712B8">
        <w:t>а</w:t>
      </w:r>
      <w:r w:rsidRPr="00A712B8">
        <w:t>ниях, проводимых государственными ведомствами, транслируется также мес</w:t>
      </w:r>
      <w:r w:rsidRPr="00A712B8">
        <w:t>т</w:t>
      </w:r>
      <w:r w:rsidRPr="00A712B8">
        <w:t>ными радиостанциями. Разумеется, это пока еще делается нечасто, но власти используют средства массовой информации, вещающие на местных языках в сельских районах, с целью распростран</w:t>
      </w:r>
      <w:r w:rsidR="000E1098">
        <w:t>ения информации и рекомендаций.</w:t>
      </w:r>
      <w:r w:rsidR="000E1098">
        <w:br/>
      </w:r>
      <w:r w:rsidRPr="00A712B8">
        <w:t>В общем и целом Национальной комиссии по правам и св</w:t>
      </w:r>
      <w:r w:rsidRPr="00A712B8">
        <w:t>о</w:t>
      </w:r>
      <w:r w:rsidRPr="00A712B8">
        <w:t>бодам человека своими действиями удалось добиться значительных успехов в выполнении р</w:t>
      </w:r>
      <w:r w:rsidRPr="00A712B8">
        <w:t>е</w:t>
      </w:r>
      <w:r w:rsidRPr="00A712B8">
        <w:t>золюций Организации Объединенных Наций, касающихся просвещения в в</w:t>
      </w:r>
      <w:r w:rsidRPr="00A712B8">
        <w:t>о</w:t>
      </w:r>
      <w:r w:rsidRPr="00A712B8">
        <w:t>просах прав человека. Так, например, с этой целью были разработаны пособия для препод</w:t>
      </w:r>
      <w:r w:rsidRPr="00A712B8">
        <w:t>а</w:t>
      </w:r>
      <w:r w:rsidRPr="00A712B8">
        <w:t>вателей, которые в настоящее время в экспериментальном порядке введены в 50 учебных заведениях (девять англоязычных, 34 франкоязычных и семь двуязычных). Эта мера свидетельствует о желании властей на возможно более ра</w:t>
      </w:r>
      <w:r w:rsidRPr="00A712B8">
        <w:t>н</w:t>
      </w:r>
      <w:r w:rsidRPr="00A712B8">
        <w:t>нем этапе знакомить детей с идеей прав человека.</w:t>
      </w:r>
    </w:p>
    <w:p w:rsidR="00A712B8" w:rsidRPr="00A712B8" w:rsidRDefault="00A712B8" w:rsidP="00443183">
      <w:pPr>
        <w:pStyle w:val="SingleTxtGR"/>
      </w:pPr>
      <w:r w:rsidRPr="00A712B8">
        <w:t>12.</w:t>
      </w:r>
      <w:r w:rsidRPr="00A712B8">
        <w:tab/>
        <w:t>Делегация надлежащим образом приняла к сведению предложение об у</w:t>
      </w:r>
      <w:r w:rsidRPr="00A712B8">
        <w:t>ч</w:t>
      </w:r>
      <w:r w:rsidRPr="00A712B8">
        <w:t>реждении специального механизма, призванного обеспечивать выполнение р</w:t>
      </w:r>
      <w:r w:rsidRPr="00A712B8">
        <w:t>е</w:t>
      </w:r>
      <w:r w:rsidRPr="00A712B8">
        <w:t>шений, принимаемых Комитетом по жалобам в адрес Камеруна; это предлож</w:t>
      </w:r>
      <w:r w:rsidRPr="00A712B8">
        <w:t>е</w:t>
      </w:r>
      <w:r w:rsidRPr="00A712B8">
        <w:t>ние будет представлено на рассмотрение правительства. При этом следует о</w:t>
      </w:r>
      <w:r w:rsidRPr="00A712B8">
        <w:t>т</w:t>
      </w:r>
      <w:r w:rsidRPr="00A712B8">
        <w:t>метить, что информация относительно рассмотрения четвертого периодическ</w:t>
      </w:r>
      <w:r w:rsidRPr="00A712B8">
        <w:t>о</w:t>
      </w:r>
      <w:r w:rsidRPr="00A712B8">
        <w:t>го доклада будет ра</w:t>
      </w:r>
      <w:r w:rsidRPr="00A712B8">
        <w:t>с</w:t>
      </w:r>
      <w:r w:rsidRPr="00A712B8">
        <w:t xml:space="preserve">пространена через печатные органы с указанием </w:t>
      </w:r>
      <w:r w:rsidR="00C75844">
        <w:t>веб</w:t>
      </w:r>
      <w:r w:rsidR="00C75844" w:rsidRPr="00A712B8">
        <w:t>сайта</w:t>
      </w:r>
      <w:r w:rsidRPr="00A712B8">
        <w:t>, на котором можно будет ознакомиться с до</w:t>
      </w:r>
      <w:r w:rsidRPr="00A712B8">
        <w:t>к</w:t>
      </w:r>
      <w:r w:rsidRPr="00A712B8">
        <w:t>ладом.</w:t>
      </w:r>
    </w:p>
    <w:p w:rsidR="00A712B8" w:rsidRPr="00A712B8" w:rsidRDefault="00A712B8" w:rsidP="00443183">
      <w:pPr>
        <w:pStyle w:val="SingleTxtGR"/>
      </w:pPr>
      <w:r w:rsidRPr="00A712B8">
        <w:t>13.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Нганча</w:t>
      </w:r>
      <w:r w:rsidRPr="00A712B8">
        <w:t xml:space="preserve"> (Камерун) напоминает о выдержках из доклада Национал</w:t>
      </w:r>
      <w:r w:rsidRPr="00A712B8">
        <w:t>ь</w:t>
      </w:r>
      <w:r w:rsidRPr="00A712B8">
        <w:t>ной комиссии по правам и свободам человека, в которых говорится, что учре</w:t>
      </w:r>
      <w:r w:rsidRPr="00A712B8">
        <w:t>ж</w:t>
      </w:r>
      <w:r w:rsidRPr="00A712B8">
        <w:t>дение Комиссии является шагом вперед в направлении воплощения в жизнь Парижских принципов и передового опыта Содружества в части, касающейся национальных правозащитных институтов. Комиссия была учреждена на осн</w:t>
      </w:r>
      <w:r w:rsidRPr="00A712B8">
        <w:t>о</w:t>
      </w:r>
      <w:r w:rsidRPr="00A712B8">
        <w:t>вании закона, а не просто указа и в финансовых вопросах пользуется гораздо большей независимостью, чем Комитет, преемником которого она является, благодаря тому, что ее бюджет записан отдельной строкой в законе о финансах. Теперь бюджет Комиссии утверждается парламентом, тогда как ранее он опр</w:t>
      </w:r>
      <w:r w:rsidRPr="00A712B8">
        <w:t>е</w:t>
      </w:r>
      <w:r w:rsidRPr="00A712B8">
        <w:t>делялся по усмотрению исполнительной власти. Комиссия правомочна пров</w:t>
      </w:r>
      <w:r w:rsidRPr="00A712B8">
        <w:t>о</w:t>
      </w:r>
      <w:r w:rsidRPr="00A712B8">
        <w:t>дить слушания, оказывать юридическую помощь и осуществлять вмешательс</w:t>
      </w:r>
      <w:r w:rsidRPr="00A712B8">
        <w:t>т</w:t>
      </w:r>
      <w:r w:rsidRPr="00A712B8">
        <w:t>во во всех случаях, когда необходимо обеспечить защиту жертв нарушения прав человека. Она вправе обнародовать свои рекомендации и доклады. По технич</w:t>
      </w:r>
      <w:r w:rsidRPr="00A712B8">
        <w:t>е</w:t>
      </w:r>
      <w:r w:rsidRPr="00A712B8">
        <w:t>ским причинам с 2003 года публикация годовых докладов Комиссии осущест</w:t>
      </w:r>
      <w:r w:rsidRPr="00A712B8">
        <w:t>в</w:t>
      </w:r>
      <w:r w:rsidRPr="00A712B8">
        <w:t>ляется с запозданием, но власти надеются, что положение удастся улучшить, и в будущем Комиссия будет в состоянии регулярно публиковать свои годовые доклады. Делегация Камеруна готова представить Комитету ее годовые докл</w:t>
      </w:r>
      <w:r w:rsidRPr="00A712B8">
        <w:t>а</w:t>
      </w:r>
      <w:r w:rsidRPr="00A712B8">
        <w:t xml:space="preserve">ды за период с 2006 по 2009 год. </w:t>
      </w:r>
    </w:p>
    <w:p w:rsidR="00A712B8" w:rsidRPr="00A712B8" w:rsidRDefault="00A712B8" w:rsidP="00443183">
      <w:pPr>
        <w:pStyle w:val="SingleTxtGR"/>
      </w:pPr>
      <w:r w:rsidRPr="00A712B8">
        <w:t>14.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Телин</w:t>
      </w:r>
      <w:r w:rsidRPr="00A712B8">
        <w:t xml:space="preserve"> выражает признательность за данные делегацией удовлетв</w:t>
      </w:r>
      <w:r w:rsidRPr="00A712B8">
        <w:t>о</w:t>
      </w:r>
      <w:r w:rsidRPr="00A712B8">
        <w:t>рительные ответы на целый ряд вопросов, в частности о том, какие преступл</w:t>
      </w:r>
      <w:r w:rsidRPr="00A712B8">
        <w:t>е</w:t>
      </w:r>
      <w:r w:rsidRPr="00A712B8">
        <w:t>ния наказуемы смертной казнью. Кроме того, у него сложилось то понимание, что правительство планирует ввести официальный мораторий на исполнение смертных приговоров, что заслуживает положительной оценки. Вместе с тем, было бы полезно узнать, сколько смертных приговоров выносится ежегодно и за какие преступления. Камерунская делегация представила пояснения, каса</w:t>
      </w:r>
      <w:r w:rsidRPr="00A712B8">
        <w:t>ю</w:t>
      </w:r>
      <w:r w:rsidRPr="00A712B8">
        <w:t>щиеся явления самосуда; однако оратора интересует, какие меры были приняты по тем делам, к которым были причастны агенты органов безопасности. В этой связи он заостряет внимание на необходимости создания механизма, позв</w:t>
      </w:r>
      <w:r w:rsidRPr="00A712B8">
        <w:t>о</w:t>
      </w:r>
      <w:r w:rsidRPr="00A712B8">
        <w:t>ляющего проводить независимое расслед</w:t>
      </w:r>
      <w:r w:rsidRPr="00A712B8">
        <w:t>о</w:t>
      </w:r>
      <w:r w:rsidRPr="00A712B8">
        <w:t>вание по таким делам. Он просит также назвать цифры, отражающие предположительное число внесудебных ка</w:t>
      </w:r>
      <w:r w:rsidRPr="00A712B8">
        <w:t>з</w:t>
      </w:r>
      <w:r w:rsidRPr="00A712B8">
        <w:t xml:space="preserve">ней за 2009 и 2010 годы. </w:t>
      </w:r>
    </w:p>
    <w:p w:rsidR="00A712B8" w:rsidRPr="00A712B8" w:rsidRDefault="00A712B8" w:rsidP="00443183">
      <w:pPr>
        <w:pStyle w:val="SingleTxtGR"/>
      </w:pPr>
      <w:r w:rsidRPr="00A712B8">
        <w:t>15.</w:t>
      </w:r>
      <w:r w:rsidRPr="00A712B8">
        <w:tab/>
        <w:t>Статья 64 Уголовно-процессуального кодекса, как представляется, над</w:t>
      </w:r>
      <w:r w:rsidRPr="00A712B8">
        <w:t>е</w:t>
      </w:r>
      <w:r w:rsidRPr="00A712B8">
        <w:t>ляет Министерство юст</w:t>
      </w:r>
      <w:r w:rsidRPr="00A712B8">
        <w:t>и</w:t>
      </w:r>
      <w:r w:rsidRPr="00A712B8">
        <w:t>ции или прокуратуру правом вмешиваться в ведущееся судопроизводство; это основательно подрывает независимость судебной власти и явно противоречит задаче реализация принципа разделения властей. Оратор просит делегацию высказаться на этот счет, а также сообщить, отмечены ли уже случаи вмеш</w:t>
      </w:r>
      <w:r w:rsidRPr="00A712B8">
        <w:t>а</w:t>
      </w:r>
      <w:r w:rsidRPr="00A712B8">
        <w:t>тельства в судопроизводство на основании статьи 64.</w:t>
      </w:r>
    </w:p>
    <w:p w:rsidR="00A712B8" w:rsidRPr="00A712B8" w:rsidRDefault="00A712B8" w:rsidP="00443183">
      <w:pPr>
        <w:pStyle w:val="SingleTxtGR"/>
      </w:pPr>
      <w:r w:rsidRPr="00A712B8">
        <w:t>16.</w:t>
      </w:r>
      <w:r w:rsidRPr="00A712B8">
        <w:tab/>
        <w:t>Руководитель делегации высказал предостережение по поводу той карт</w:t>
      </w:r>
      <w:r w:rsidRPr="00A712B8">
        <w:t>и</w:t>
      </w:r>
      <w:r w:rsidRPr="00A712B8">
        <w:t>ны положения в стране, которая формируется неправительственными организ</w:t>
      </w:r>
      <w:r w:rsidRPr="00A712B8">
        <w:t>а</w:t>
      </w:r>
      <w:r w:rsidRPr="00A712B8">
        <w:t xml:space="preserve">циями; они были названы </w:t>
      </w:r>
      <w:r w:rsidR="009C03A9">
        <w:t>"</w:t>
      </w:r>
      <w:r w:rsidRPr="00A712B8">
        <w:t>политизированными</w:t>
      </w:r>
      <w:r w:rsidR="009C03A9">
        <w:t>"</w:t>
      </w:r>
      <w:r w:rsidRPr="00A712B8">
        <w:t>, в связи с чем оратор просит расшифровать смысл этого определения. Далее, все объединения должны про</w:t>
      </w:r>
      <w:r w:rsidRPr="00A712B8">
        <w:t>й</w:t>
      </w:r>
      <w:r w:rsidRPr="00A712B8">
        <w:t>ти регистрацию в префектуре, однако неясно, каковы критерии для отказа объ</w:t>
      </w:r>
      <w:r w:rsidRPr="00A712B8">
        <w:t>е</w:t>
      </w:r>
      <w:r w:rsidRPr="00A712B8">
        <w:t>динению в регистрации, может ли такое решение быть обжаловано и в какой инстанции. Если решение о регистрации оставляется всецело на усмотрение префекта, такое положение может вызывать вопросы с точки зрения соблюд</w:t>
      </w:r>
      <w:r w:rsidRPr="00A712B8">
        <w:t>е</w:t>
      </w:r>
      <w:r w:rsidRPr="00A712B8">
        <w:t>ния Пакта. Кроме того, у оратора сложилось то понимание, что эта процедура предусматривает и второй этап, на котором объединение может получить статус неправительственной организаци</w:t>
      </w:r>
      <w:r w:rsidR="000E1098">
        <w:t>и. В Камеруне насчитывается, по-</w:t>
      </w:r>
      <w:r w:rsidRPr="00A712B8">
        <w:t>видимому, всего 16 неправительственных организаций; это слишком мало, и оратор просит представить пояснения по всем поднятым вопросам. И наконец, он обращает внимание на отсутствие ответов на вопросы, касавшиеся батальона быстрого реагирования и специального подразделения по борьбе с бандитизмом, и л</w:t>
      </w:r>
      <w:r w:rsidRPr="00A712B8">
        <w:t>ю</w:t>
      </w:r>
      <w:r w:rsidRPr="00A712B8">
        <w:t>безно просит камерунскую делегацию дать запрошенные п</w:t>
      </w:r>
      <w:r w:rsidRPr="00A712B8">
        <w:t>о</w:t>
      </w:r>
      <w:r w:rsidRPr="00A712B8">
        <w:t>яснения.</w:t>
      </w:r>
    </w:p>
    <w:p w:rsidR="00A712B8" w:rsidRPr="00A712B8" w:rsidRDefault="00A712B8" w:rsidP="00443183">
      <w:pPr>
        <w:pStyle w:val="SingleTxtGR"/>
      </w:pPr>
      <w:r w:rsidRPr="00A712B8">
        <w:t>17.</w:t>
      </w:r>
      <w:r w:rsidRPr="00A712B8">
        <w:tab/>
      </w:r>
      <w:r w:rsidR="00C75844">
        <w:rPr>
          <w:b/>
        </w:rPr>
        <w:t>Г</w:t>
      </w:r>
      <w:r w:rsidR="00C75844">
        <w:rPr>
          <w:b/>
        </w:rPr>
        <w:noBreakHyphen/>
        <w:t>н О</w:t>
      </w:r>
      <w:r w:rsidR="00C75844" w:rsidRPr="00C75844">
        <w:rPr>
          <w:b/>
        </w:rPr>
        <w:t>'</w:t>
      </w:r>
      <w:r w:rsidR="00C75844" w:rsidRPr="00A712B8">
        <w:rPr>
          <w:b/>
        </w:rPr>
        <w:t>Флаэрти</w:t>
      </w:r>
      <w:r w:rsidR="00C75844" w:rsidRPr="00A712B8">
        <w:t xml:space="preserve"> подчеркивает, что неправительственным организациям принадлежит ключевая роль в любом демократическом обществе и что их раб</w:t>
      </w:r>
      <w:r w:rsidR="00C75844" w:rsidRPr="00A712B8">
        <w:t>о</w:t>
      </w:r>
      <w:r w:rsidR="00C75844" w:rsidRPr="00A712B8">
        <w:t xml:space="preserve">та высоко ценится Комитетом по правам человека. </w:t>
      </w:r>
      <w:r w:rsidRPr="00A712B8">
        <w:t>Наличие разных точек зр</w:t>
      </w:r>
      <w:r w:rsidRPr="00A712B8">
        <w:t>е</w:t>
      </w:r>
      <w:r w:rsidRPr="00A712B8">
        <w:t>ния по вопросам, относящимся к правам человека, свидетельствует о жизн</w:t>
      </w:r>
      <w:r w:rsidRPr="00A712B8">
        <w:t>е</w:t>
      </w:r>
      <w:r w:rsidRPr="00A712B8">
        <w:t>способности демократии. Комитет был бы признателен руководителю камеру</w:t>
      </w:r>
      <w:r w:rsidRPr="00A712B8">
        <w:t>н</w:t>
      </w:r>
      <w:r w:rsidRPr="00A712B8">
        <w:t>ской делегации за заверения относительно стремления государства-участника поддерживать деятельность правозащитников. В этой связи он просит соо</w:t>
      </w:r>
      <w:r w:rsidRPr="00A712B8">
        <w:t>б</w:t>
      </w:r>
      <w:r w:rsidRPr="00A712B8">
        <w:t>щить, почему в Камеруне насчитывается всего 16 зарегистрированных неправ</w:t>
      </w:r>
      <w:r w:rsidRPr="00A712B8">
        <w:t>и</w:t>
      </w:r>
      <w:r w:rsidRPr="00A712B8">
        <w:t>тельственных организаций и почему среди них нет ни одной, которая заним</w:t>
      </w:r>
      <w:r w:rsidRPr="00A712B8">
        <w:t>а</w:t>
      </w:r>
      <w:r w:rsidRPr="00A712B8">
        <w:t>лась бы правами челов</w:t>
      </w:r>
      <w:r w:rsidRPr="00A712B8">
        <w:t>е</w:t>
      </w:r>
      <w:r w:rsidRPr="00A712B8">
        <w:t>ка.</w:t>
      </w:r>
    </w:p>
    <w:p w:rsidR="00A712B8" w:rsidRPr="00A712B8" w:rsidRDefault="00A712B8" w:rsidP="00443183">
      <w:pPr>
        <w:pStyle w:val="SingleTxtGR"/>
      </w:pPr>
      <w:r w:rsidRPr="00A712B8">
        <w:t>18.</w:t>
      </w:r>
      <w:r w:rsidRPr="00A712B8">
        <w:tab/>
        <w:t>Что касается гомосексуализма, то, как пояснила делегация, парламент не предполагает вносить поправки в законодательство; так или иначе, вне завис</w:t>
      </w:r>
      <w:r w:rsidRPr="00A712B8">
        <w:t>и</w:t>
      </w:r>
      <w:r w:rsidRPr="00A712B8">
        <w:t>мости от колебаний Национального собрания государству-участнику надлежит выполнять обязательства по вопросу о недискриминации и неприко</w:t>
      </w:r>
      <w:r w:rsidRPr="00A712B8">
        <w:t>с</w:t>
      </w:r>
      <w:r w:rsidRPr="00A712B8">
        <w:t>новенности частной жизни, которые вытекают для него как из статей 2, 17 и 26 Пакта, так и из всего Пакта в целом. Действующий запрет касается, по сути дела, не пол</w:t>
      </w:r>
      <w:r w:rsidRPr="00A712B8">
        <w:t>о</w:t>
      </w:r>
      <w:r w:rsidRPr="00A712B8">
        <w:t>вых связей между лицами одного пола, а гомосексуализма и, соответственно, вопроса о половой принадлежности того или иного лица. Оратор не услышал конкретного ответа на вопрос о том, какие требуются доказательства для уст</w:t>
      </w:r>
      <w:r w:rsidRPr="00A712B8">
        <w:t>а</w:t>
      </w:r>
      <w:r w:rsidRPr="00A712B8">
        <w:t>новления принадлежности того или иного лица к числу гомосексуалистов и как можно избежать клеветнических обвинений. Он просит указать число дел, во</w:t>
      </w:r>
      <w:r w:rsidRPr="00A712B8">
        <w:t>з</w:t>
      </w:r>
      <w:r w:rsidRPr="00A712B8">
        <w:t>бужденных по этой уголовной статье за последние годы. Остался без ответа и вопрос о просветительских мероприятиях на санитарно-гигиенические темы, ориентированных на сообщество гомосексуалистов.</w:t>
      </w:r>
    </w:p>
    <w:p w:rsidR="00A712B8" w:rsidRPr="00A712B8" w:rsidRDefault="00A712B8" w:rsidP="00443183">
      <w:pPr>
        <w:pStyle w:val="SingleTxtGR"/>
      </w:pPr>
      <w:r w:rsidRPr="00A712B8">
        <w:t>19.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Сальвиоли</w:t>
      </w:r>
      <w:r w:rsidRPr="00A712B8">
        <w:t xml:space="preserve"> подчеркивает, что делегации удалось снять его озабоче</w:t>
      </w:r>
      <w:r w:rsidRPr="00A712B8">
        <w:t>н</w:t>
      </w:r>
      <w:r w:rsidRPr="00A712B8">
        <w:t>ность по поводу прим</w:t>
      </w:r>
      <w:r w:rsidRPr="00A712B8">
        <w:t>е</w:t>
      </w:r>
      <w:r w:rsidRPr="00A712B8">
        <w:t>нения Пакта судами: она пояснила, что судьи ссылаются на конституционные нормы, многие из которых отражают гарантии, закрепле</w:t>
      </w:r>
      <w:r w:rsidRPr="00A712B8">
        <w:t>н</w:t>
      </w:r>
      <w:r w:rsidRPr="00A712B8">
        <w:t>ные в Пакте. Что касается озабоченности относительно положения же</w:t>
      </w:r>
      <w:r w:rsidRPr="00A712B8">
        <w:t>н</w:t>
      </w:r>
      <w:r w:rsidRPr="00A712B8">
        <w:t>щин, то здесь дело обстоит по-другому. Поскольку женщины являются субъектами пр</w:t>
      </w:r>
      <w:r w:rsidRPr="00A712B8">
        <w:t>а</w:t>
      </w:r>
      <w:r w:rsidRPr="00A712B8">
        <w:t>ва, их защита, в частности, от бытового насилия должна обеспечиваться не мужчинами и семьей, а государством и законодательством. В случае изнасил</w:t>
      </w:r>
      <w:r w:rsidRPr="00A712B8">
        <w:t>о</w:t>
      </w:r>
      <w:r w:rsidRPr="00A712B8">
        <w:t>вания мужчина может избежать уголовного наказания, если предложит своей жертве жениться на ней, при условии что она примет это предложение. Однако в случае изнасилования, как и применительно к любому другому преступл</w:t>
      </w:r>
      <w:r w:rsidRPr="00A712B8">
        <w:t>е</w:t>
      </w:r>
      <w:r w:rsidRPr="00A712B8">
        <w:t>нию, прощение со стороны жертвы не может служить основанием для освобо</w:t>
      </w:r>
      <w:r w:rsidRPr="00A712B8">
        <w:t>ж</w:t>
      </w:r>
      <w:r w:rsidRPr="00A712B8">
        <w:t>дения от уголовной ответственности. Государство обязано прод</w:t>
      </w:r>
      <w:r w:rsidRPr="00A712B8">
        <w:t>е</w:t>
      </w:r>
      <w:r w:rsidRPr="00A712B8">
        <w:t>монстрировать обществу, что изнасилование является неприемлемым деянием, независимо от того, пр</w:t>
      </w:r>
      <w:r w:rsidRPr="00A712B8">
        <w:t>о</w:t>
      </w:r>
      <w:r w:rsidRPr="00A712B8">
        <w:t>стит ли жертва виновника или нет. У оратора сложилось то понимание, что вопросы бытового насилия и изнасилования супругом будут охвачены в</w:t>
      </w:r>
      <w:r w:rsidRPr="00A712B8">
        <w:t>ы</w:t>
      </w:r>
      <w:r w:rsidRPr="00A712B8">
        <w:t>рабатываемыми в настоящее время новыми кодексами – Уголовным и Семе</w:t>
      </w:r>
      <w:r w:rsidRPr="00A712B8">
        <w:t>й</w:t>
      </w:r>
      <w:r w:rsidRPr="00A712B8">
        <w:t>ным, но он просит подтвердить это понимание и сообщить, когда, по расчетам госуда</w:t>
      </w:r>
      <w:r w:rsidRPr="00A712B8">
        <w:t>р</w:t>
      </w:r>
      <w:r w:rsidRPr="00A712B8">
        <w:t xml:space="preserve">ства-участника, эти проекты будут утверждены. </w:t>
      </w:r>
    </w:p>
    <w:p w:rsidR="00A712B8" w:rsidRPr="00A712B8" w:rsidRDefault="00A712B8" w:rsidP="00443183">
      <w:pPr>
        <w:pStyle w:val="SingleTxtGR"/>
      </w:pPr>
      <w:r w:rsidRPr="00A712B8">
        <w:t>20.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жа Майодина</w:t>
      </w:r>
      <w:r w:rsidRPr="00A712B8">
        <w:t xml:space="preserve"> благодарит делегацию за данные ею ответы о Наци</w:t>
      </w:r>
      <w:r w:rsidRPr="00A712B8">
        <w:t>о</w:t>
      </w:r>
      <w:r w:rsidRPr="00A712B8">
        <w:t>нальной комиссии по правам и свободам человека, которые свидетельствуют о достигнутых успехах в деле упрочения независимости этого органа. Однако этих успехов недостаточно, и она по-прежнему считает, что назначение ее чл</w:t>
      </w:r>
      <w:r w:rsidRPr="00A712B8">
        <w:t>е</w:t>
      </w:r>
      <w:r w:rsidRPr="00A712B8">
        <w:t>нов президентом в порядке, установленном законодательством, не служит г</w:t>
      </w:r>
      <w:r w:rsidRPr="00A712B8">
        <w:t>а</w:t>
      </w:r>
      <w:r w:rsidRPr="00A712B8">
        <w:t>рантией ее независимости, и что необходимо сделать эту процедуру более транспарентной. В законодательстве следует также четко ук</w:t>
      </w:r>
      <w:r w:rsidRPr="00A712B8">
        <w:t>а</w:t>
      </w:r>
      <w:r w:rsidRPr="00A712B8">
        <w:t>зать, что Комиссия не должна получать инструкций от правительства. Кроме того, следует освоб</w:t>
      </w:r>
      <w:r w:rsidRPr="00A712B8">
        <w:t>о</w:t>
      </w:r>
      <w:r w:rsidRPr="00A712B8">
        <w:t>дить Комиссию от обязанности направлять доклады в Министерство юстиции. Пока еще в полной мере не обеспечена независимость Комиссии от исполн</w:t>
      </w:r>
      <w:r w:rsidRPr="00A712B8">
        <w:t>и</w:t>
      </w:r>
      <w:r w:rsidRPr="00A712B8">
        <w:t>тельной власти. Как было отмечено многими членами Комитета, в стране не обеспечено равноправие женщин, которые подвергаются различным видам ди</w:t>
      </w:r>
      <w:r w:rsidRPr="00A712B8">
        <w:t>с</w:t>
      </w:r>
      <w:r w:rsidRPr="00A712B8">
        <w:t>криминации, зачастую обусловленной существованием предосудительных тр</w:t>
      </w:r>
      <w:r w:rsidRPr="00A712B8">
        <w:t>а</w:t>
      </w:r>
      <w:r w:rsidRPr="00A712B8">
        <w:t>диций. Ее интересует, к</w:t>
      </w:r>
      <w:r w:rsidRPr="00A712B8">
        <w:t>а</w:t>
      </w:r>
      <w:r w:rsidRPr="00A712B8">
        <w:t>кие конкретно меры принимаются государством-участником для проведения расследования и возбуждения судебных дел по сл</w:t>
      </w:r>
      <w:r w:rsidRPr="00A712B8">
        <w:t>у</w:t>
      </w:r>
      <w:r w:rsidRPr="00A712B8">
        <w:t>чаям посягательств, направленных против женщин, в том числе по случаям к</w:t>
      </w:r>
      <w:r w:rsidRPr="00A712B8">
        <w:t>а</w:t>
      </w:r>
      <w:r w:rsidRPr="00A712B8">
        <w:t>лечения женских половых органов. Эти сведения могут быть представлены позднее в письменном виде. Как и г</w:t>
      </w:r>
      <w:r w:rsidRPr="00A712B8">
        <w:noBreakHyphen/>
        <w:t>н Сальвиоли, она просит сообщить, когда будет принят закон, прямо запрещающий дискриминацию в отношении же</w:t>
      </w:r>
      <w:r w:rsidRPr="00A712B8">
        <w:t>н</w:t>
      </w:r>
      <w:r w:rsidRPr="00A712B8">
        <w:t>щин. Кроме того, она просит представить дополнительную информацию о си</w:t>
      </w:r>
      <w:r w:rsidRPr="00A712B8">
        <w:t>с</w:t>
      </w:r>
      <w:r w:rsidRPr="00A712B8">
        <w:t>теме правосудия, основанной на обычных нормах, и интересуется тем, намер</w:t>
      </w:r>
      <w:r w:rsidRPr="00A712B8">
        <w:t>е</w:t>
      </w:r>
      <w:r w:rsidRPr="00A712B8">
        <w:t>но ли государство запретить племенным вождям применять крайние карател</w:t>
      </w:r>
      <w:r w:rsidRPr="00A712B8">
        <w:t>ь</w:t>
      </w:r>
      <w:r w:rsidRPr="00A712B8">
        <w:t>ные меры, о которых упоминается в периодическом докладе.</w:t>
      </w:r>
    </w:p>
    <w:p w:rsidR="00A712B8" w:rsidRPr="00A712B8" w:rsidRDefault="00A712B8" w:rsidP="00443183">
      <w:pPr>
        <w:pStyle w:val="SingleTxtGR"/>
      </w:pPr>
      <w:r w:rsidRPr="00A712B8">
        <w:t>21.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Нку</w:t>
      </w:r>
      <w:r w:rsidRPr="00A712B8">
        <w:t xml:space="preserve"> (Камерун), касаясь вопроса о Национальной комиссии по правам и свободам человека, подчеркивает, что главными гарантами прав человека я</w:t>
      </w:r>
      <w:r w:rsidRPr="00A712B8">
        <w:t>в</w:t>
      </w:r>
      <w:r w:rsidRPr="00A712B8">
        <w:t>ляются глава государства, правительство и Национальное собрание, за котор</w:t>
      </w:r>
      <w:r w:rsidRPr="00A712B8">
        <w:t>ы</w:t>
      </w:r>
      <w:r w:rsidRPr="00A712B8">
        <w:t>ми следуют организации гражданского общества. Были предприняты немалые усилия с целью гарантировать независимость этого органа, в том числе по ча</w:t>
      </w:r>
      <w:r w:rsidRPr="00A712B8">
        <w:t>с</w:t>
      </w:r>
      <w:r w:rsidRPr="00A712B8">
        <w:t>ти финансирования; ее члены являются не госслужащими, а активистами гра</w:t>
      </w:r>
      <w:r w:rsidRPr="00A712B8">
        <w:t>ж</w:t>
      </w:r>
      <w:r w:rsidRPr="00A712B8">
        <w:t>данского общества, которые назначаются по критерию их квалификации. Ему представляется нецелесообразным делать Комиссию подотчетной Национал</w:t>
      </w:r>
      <w:r w:rsidRPr="00A712B8">
        <w:t>ь</w:t>
      </w:r>
      <w:r w:rsidRPr="00A712B8">
        <w:t>ному собранию. Присвоив Комиссии статус А, Подкомитет по аккредитации Международного координационного комитета национальных учреждений по поощрению и защите прав человека признал этот орган отвечающим критериям эффективности и независимости. В стране функционируют 200 политических партий, тысячи неправительственных организаций, издаются более 600 газет, работ</w:t>
      </w:r>
      <w:r w:rsidRPr="00A712B8">
        <w:t>а</w:t>
      </w:r>
      <w:r w:rsidRPr="00A712B8">
        <w:t>ют 200 радиостанций и десяток телеканалов. Таким образом, в Камеруне неплохо поставлено дело с защитой прав человека; тем не менее, делегация н</w:t>
      </w:r>
      <w:r w:rsidRPr="00A712B8">
        <w:t>е</w:t>
      </w:r>
      <w:r w:rsidRPr="00A712B8">
        <w:t>пременно доведет замечания членов Комитета до св</w:t>
      </w:r>
      <w:r w:rsidRPr="00A712B8">
        <w:t>е</w:t>
      </w:r>
      <w:r w:rsidRPr="00A712B8">
        <w:t>дения правительства. Если говорить о положении женщин, то подготовлены законодательные положения, гарантирующие защиту прав женщин на началах равноправия с мужчинами. Что касается брака в качестве компенсации за изнасилование, то если два чел</w:t>
      </w:r>
      <w:r w:rsidRPr="00A712B8">
        <w:t>о</w:t>
      </w:r>
      <w:r w:rsidRPr="00A712B8">
        <w:t>века договариваются о браке, гражданское дело прекращается; но если инфо</w:t>
      </w:r>
      <w:r w:rsidRPr="00A712B8">
        <w:t>р</w:t>
      </w:r>
      <w:r w:rsidRPr="00A712B8">
        <w:t>мация об изнасиловании доведена до сведения властей, дело возбуждается а</w:t>
      </w:r>
      <w:r w:rsidRPr="00A712B8">
        <w:t>в</w:t>
      </w:r>
      <w:r w:rsidRPr="00A712B8">
        <w:t>томатически и не прекращается.</w:t>
      </w:r>
    </w:p>
    <w:p w:rsidR="00A712B8" w:rsidRPr="00A712B8" w:rsidRDefault="00A712B8" w:rsidP="00443183">
      <w:pPr>
        <w:pStyle w:val="SingleTxtGR"/>
      </w:pPr>
      <w:r w:rsidRPr="00A712B8">
        <w:t>22.</w:t>
      </w:r>
      <w:r w:rsidRPr="00A712B8">
        <w:tab/>
        <w:t>Племенные вожди являются вспомогательным управленческим инстр</w:t>
      </w:r>
      <w:r w:rsidRPr="00A712B8">
        <w:t>у</w:t>
      </w:r>
      <w:r w:rsidRPr="00A712B8">
        <w:t>ментом. Его наличие позв</w:t>
      </w:r>
      <w:r w:rsidRPr="00A712B8">
        <w:t>о</w:t>
      </w:r>
      <w:r w:rsidRPr="00A712B8">
        <w:t>ляет снизить нагр</w:t>
      </w:r>
      <w:r w:rsidR="000E1098">
        <w:t>узку на государственные органы.</w:t>
      </w:r>
      <w:r w:rsidR="000E1098">
        <w:br/>
      </w:r>
      <w:r w:rsidRPr="00A712B8">
        <w:t>В племенах применяется принцип примирения, поскольку общеизвестно, что плохая мировая сделка лучше хорошего суда. Если достичь договоренности не удается, племенной вождь обязан направить дело в компетентные судебные и</w:t>
      </w:r>
      <w:r w:rsidRPr="00A712B8">
        <w:t>н</w:t>
      </w:r>
      <w:r w:rsidRPr="00A712B8">
        <w:t>станции.</w:t>
      </w:r>
    </w:p>
    <w:p w:rsidR="00A712B8" w:rsidRPr="00A712B8" w:rsidRDefault="00A712B8" w:rsidP="00443183">
      <w:pPr>
        <w:pStyle w:val="SingleTxtGR"/>
      </w:pPr>
      <w:r w:rsidRPr="00A712B8">
        <w:t>23.</w:t>
      </w:r>
      <w:r w:rsidRPr="00A712B8">
        <w:tab/>
        <w:t>Смертная казнь не применяется с 1997 года. Президент в систематич</w:t>
      </w:r>
      <w:r w:rsidRPr="00A712B8">
        <w:t>е</w:t>
      </w:r>
      <w:r w:rsidRPr="00A712B8">
        <w:t>ском порядке объявляет помилование всем приговоренным к смерти. Оратор непременно доведет до сведения правительства предложение Комитета об о</w:t>
      </w:r>
      <w:r w:rsidRPr="00A712B8">
        <w:t>т</w:t>
      </w:r>
      <w:r w:rsidRPr="00A712B8">
        <w:t>мене смертной казни.</w:t>
      </w:r>
    </w:p>
    <w:p w:rsidR="00A712B8" w:rsidRPr="00A712B8" w:rsidRDefault="00A712B8" w:rsidP="00443183">
      <w:pPr>
        <w:pStyle w:val="SingleTxtGR"/>
      </w:pPr>
      <w:r w:rsidRPr="00A712B8">
        <w:t>24.</w:t>
      </w:r>
      <w:r w:rsidRPr="00A712B8">
        <w:tab/>
        <w:t>Бригада быстрого реагирования – это специализированное подраздел</w:t>
      </w:r>
      <w:r w:rsidRPr="00A712B8">
        <w:t>е</w:t>
      </w:r>
      <w:r w:rsidRPr="00A712B8">
        <w:t>ние, способное крайне оперативно приходить на помощь честным гражданам, подвергающимся нападению; подразделение по борьбе с бандитизмом – это т</w:t>
      </w:r>
      <w:r w:rsidRPr="00A712B8">
        <w:t>о</w:t>
      </w:r>
      <w:r w:rsidRPr="00A712B8">
        <w:t>же специализированная структура, способная действовать в экстренных драм</w:t>
      </w:r>
      <w:r w:rsidRPr="00A712B8">
        <w:t>а</w:t>
      </w:r>
      <w:r w:rsidRPr="00A712B8">
        <w:t>тических ситуациях. Бойцы бригады быстрого реагирования проходят спец</w:t>
      </w:r>
      <w:r w:rsidRPr="00A712B8">
        <w:t>и</w:t>
      </w:r>
      <w:r w:rsidRPr="00A712B8">
        <w:t>альную учебную подготовку по правам человека и несут личную ответстве</w:t>
      </w:r>
      <w:r w:rsidRPr="00A712B8">
        <w:t>н</w:t>
      </w:r>
      <w:r w:rsidRPr="00A712B8">
        <w:t>ность, в том числе судебную, по закону. Госуда</w:t>
      </w:r>
      <w:r w:rsidRPr="00A712B8">
        <w:t>р</w:t>
      </w:r>
      <w:r w:rsidRPr="00A712B8">
        <w:t>ство считает нетерпимыми как внесудебные казни, так и убийства. Как и везде, в Камеруне есть пр</w:t>
      </w:r>
      <w:r w:rsidRPr="00A712B8">
        <w:t>е</w:t>
      </w:r>
      <w:r w:rsidRPr="00A712B8">
        <w:t>ступники, но их всегда ловят и предают суду. Те, кому известно об убийствах и внесуде</w:t>
      </w:r>
      <w:r w:rsidRPr="00A712B8">
        <w:t>б</w:t>
      </w:r>
      <w:r w:rsidRPr="00A712B8">
        <w:t>ных казнях, должны обратиться в суд с жалобой на виновных; они должны о</w:t>
      </w:r>
      <w:r w:rsidRPr="00A712B8">
        <w:t>б</w:t>
      </w:r>
      <w:r w:rsidRPr="00A712B8">
        <w:t>ратиться к Директору по правам человека в Министерстве юстиции, который возбудит дело от имени государства. Делегация поставит правительство в и</w:t>
      </w:r>
      <w:r w:rsidRPr="00A712B8">
        <w:t>з</w:t>
      </w:r>
      <w:r w:rsidRPr="00A712B8">
        <w:t>вестность о выраженной членами Комитета озабоченности относительно кр</w:t>
      </w:r>
      <w:r w:rsidRPr="00A712B8">
        <w:t>и</w:t>
      </w:r>
      <w:r w:rsidRPr="00A712B8">
        <w:t>минализации гомосексуализма.</w:t>
      </w:r>
    </w:p>
    <w:p w:rsidR="00A712B8" w:rsidRPr="00A712B8" w:rsidRDefault="00A712B8" w:rsidP="00443183">
      <w:pPr>
        <w:pStyle w:val="SingleTxtGR"/>
      </w:pPr>
      <w:r w:rsidRPr="00A712B8">
        <w:t>25.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Маув</w:t>
      </w:r>
      <w:r w:rsidRPr="00A712B8">
        <w:t xml:space="preserve"> (Камерун) заверяет, что делегация направит в Комитет запр</w:t>
      </w:r>
      <w:r w:rsidRPr="00A712B8">
        <w:t>о</w:t>
      </w:r>
      <w:r w:rsidRPr="00A712B8">
        <w:t>шенные сведения о числе вынесенных смертных приговоров с указанием пр</w:t>
      </w:r>
      <w:r w:rsidRPr="00A712B8">
        <w:t>е</w:t>
      </w:r>
      <w:r w:rsidRPr="00A712B8">
        <w:t>ступлений, за которые они назначены. Касаясь вопроса о внесудебных казнях, совершаемых силами безопасности, он признает, что не существует особого н</w:t>
      </w:r>
      <w:r w:rsidRPr="00A712B8">
        <w:t>е</w:t>
      </w:r>
      <w:r w:rsidRPr="00A712B8">
        <w:t>зависимого механизма, позволяющего вести производство по таким преступл</w:t>
      </w:r>
      <w:r w:rsidRPr="00A712B8">
        <w:t>е</w:t>
      </w:r>
      <w:r w:rsidRPr="00A712B8">
        <w:t>ниям в судах общей юрисдикции. Поэтому не исключены действия по линии военной юстиции. Целесообразно изучить предложение о создании независ</w:t>
      </w:r>
      <w:r w:rsidRPr="00A712B8">
        <w:t>и</w:t>
      </w:r>
      <w:r w:rsidRPr="00A712B8">
        <w:t>мой инстанции, наделенной полномочиями вести расследование в тех случаях, когда тень падает на сотрудников сил правопорядка.</w:t>
      </w:r>
    </w:p>
    <w:p w:rsidR="00A712B8" w:rsidRPr="00A712B8" w:rsidRDefault="00A712B8" w:rsidP="00443183">
      <w:pPr>
        <w:pStyle w:val="SingleTxtGR"/>
      </w:pPr>
      <w:r w:rsidRPr="00A712B8">
        <w:t>26.</w:t>
      </w:r>
      <w:r w:rsidRPr="00A712B8">
        <w:tab/>
        <w:t>Что касается вопроса о применении статьи 64 Уголовно-процессуального кодекса, то предусмо</w:t>
      </w:r>
      <w:r w:rsidRPr="00A712B8">
        <w:t>т</w:t>
      </w:r>
      <w:r w:rsidRPr="00A712B8">
        <w:t xml:space="preserve">ренная ею норма </w:t>
      </w:r>
      <w:r w:rsidR="000E1098">
        <w:t>была включена по двум причинам.</w:t>
      </w:r>
      <w:r w:rsidR="000E1098">
        <w:br/>
      </w:r>
      <w:r w:rsidRPr="00A712B8">
        <w:t>Во-первых, в основе Уголовно-процессуального кодекса лежит сплав романо-германской правовой системы и системы общего (англо-саксонского) права, и именно от последнего унаследована процедура прекращения производства по делу. Вторая, еще более важная причина состоит в том, что в силу характерной для Камеруна пестрой мозаики этносов и рел</w:t>
      </w:r>
      <w:r w:rsidRPr="00A712B8">
        <w:t>и</w:t>
      </w:r>
      <w:r w:rsidRPr="00A712B8">
        <w:t>гий страна может превратиться в пороховую бочку. Поэтому государству было необходимо иметь на крайний случай зафиксированную в Уголовно-процессуальном кодексе возможность п</w:t>
      </w:r>
      <w:r w:rsidRPr="00A712B8">
        <w:t>о</w:t>
      </w:r>
      <w:r w:rsidRPr="00A712B8">
        <w:t>ложить конец возникшей напряженности. Министерство юстиции воспользов</w:t>
      </w:r>
      <w:r w:rsidRPr="00A712B8">
        <w:t>а</w:t>
      </w:r>
      <w:r w:rsidRPr="00A712B8">
        <w:t>лось этим положением лишь один раз – в ситуации, когда в силу характера дела доведение уголовного судопроизводства до конца могло породить хаос в реги</w:t>
      </w:r>
      <w:r w:rsidRPr="00A712B8">
        <w:t>о</w:t>
      </w:r>
      <w:r w:rsidRPr="00A712B8">
        <w:t>не, раздираемом трениями. Таким образом, это положение было включено в ц</w:t>
      </w:r>
      <w:r w:rsidRPr="00A712B8">
        <w:t>е</w:t>
      </w:r>
      <w:r w:rsidRPr="00A712B8">
        <w:t>лях содействия общенациональному согласию. Надо также четко осознавать, что прекращение уголовного судопроизводства никак не влияет на судопрои</w:t>
      </w:r>
      <w:r w:rsidRPr="00A712B8">
        <w:t>з</w:t>
      </w:r>
      <w:r w:rsidRPr="00A712B8">
        <w:t>водство гражданское, которое позволяет присудить возм</w:t>
      </w:r>
      <w:r w:rsidRPr="00A712B8">
        <w:t>е</w:t>
      </w:r>
      <w:r w:rsidRPr="00A712B8">
        <w:t>щение жертвам.</w:t>
      </w:r>
    </w:p>
    <w:p w:rsidR="00A712B8" w:rsidRPr="00A712B8" w:rsidRDefault="00A712B8" w:rsidP="00443183">
      <w:pPr>
        <w:pStyle w:val="SingleTxtGR"/>
      </w:pPr>
      <w:r w:rsidRPr="00A712B8">
        <w:t>27.</w:t>
      </w:r>
      <w:r w:rsidRPr="00A712B8">
        <w:tab/>
        <w:t>Что касается вопроса об освобождении от уголовной ответственности виновного в изнасиловании, в случае если он предлагает жениться на своей жертве при наличии на то ее согласия, то в Уголовном кодексе предусмотрены и другие правонарушения, такие, как супружеская неверность и уход из семьи, по которым производство возбуждается только на основании жалобы и прекращ</w:t>
      </w:r>
      <w:r w:rsidRPr="00A712B8">
        <w:t>а</w:t>
      </w:r>
      <w:r w:rsidRPr="00A712B8">
        <w:t>ется, если потерпевшая сторона отзывает свой иск. Так или иначе, данное п</w:t>
      </w:r>
      <w:r w:rsidRPr="00A712B8">
        <w:t>о</w:t>
      </w:r>
      <w:r w:rsidRPr="00A712B8">
        <w:t>ложение является спорным и станет предметом д</w:t>
      </w:r>
      <w:r w:rsidRPr="00A712B8">
        <w:t>о</w:t>
      </w:r>
      <w:r w:rsidRPr="00A712B8">
        <w:t>полнительного рассмотрения в ходе коренной переработки Уголовного и Семейного кодексов.</w:t>
      </w:r>
    </w:p>
    <w:p w:rsidR="00A712B8" w:rsidRPr="00A712B8" w:rsidRDefault="00A712B8" w:rsidP="00443183">
      <w:pPr>
        <w:pStyle w:val="SingleTxtGR"/>
      </w:pPr>
      <w:r w:rsidRPr="00A712B8">
        <w:t>28.</w:t>
      </w:r>
      <w:r w:rsidRPr="00A712B8">
        <w:tab/>
        <w:t>В связи с вопросом о том, когда будет опубликован новый Уголовно-процессуальный кодекс, он затрудняется с точным ответом. В настоящее время по этому документу проводятся широкие консульт</w:t>
      </w:r>
      <w:r w:rsidRPr="00A712B8">
        <w:t>а</w:t>
      </w:r>
      <w:r w:rsidRPr="00A712B8">
        <w:t>ции на уровне Министерства юстиции, в ходе которых изучаются все подлежащие отражению в нем а</w:t>
      </w:r>
      <w:r w:rsidRPr="00A712B8">
        <w:t>с</w:t>
      </w:r>
      <w:r w:rsidRPr="00A712B8">
        <w:t>пекты, в том числе вопрос о международных преступлениях, таких, как теракты. Что касается разработки Семейного кодекса, то ввиду текущего пересмотра Гра</w:t>
      </w:r>
      <w:r w:rsidRPr="00A712B8">
        <w:t>ж</w:t>
      </w:r>
      <w:r w:rsidRPr="00A712B8">
        <w:t>данского кодекса принятие первого несколько откладывается, с тем чтобы и</w:t>
      </w:r>
      <w:r w:rsidRPr="00A712B8">
        <w:t>з</w:t>
      </w:r>
      <w:r w:rsidRPr="00A712B8">
        <w:t>бежать возможного дублирования в нем положений последнего. Тем не менее правительство намеревается закончить работу над этими тремя документами в возможно кра</w:t>
      </w:r>
      <w:r w:rsidRPr="00A712B8">
        <w:t>т</w:t>
      </w:r>
      <w:r w:rsidRPr="00A712B8">
        <w:t>чайшие сроки.</w:t>
      </w:r>
    </w:p>
    <w:p w:rsidR="00A712B8" w:rsidRPr="00A712B8" w:rsidRDefault="00A712B8" w:rsidP="00443183">
      <w:pPr>
        <w:pStyle w:val="SingleTxtGR"/>
      </w:pPr>
      <w:r w:rsidRPr="00A712B8">
        <w:t>29.</w:t>
      </w:r>
      <w:r w:rsidRPr="00A712B8">
        <w:tab/>
        <w:t>Что касается судов, практика которых основана на обычаях, следует вновь подчеркнуть, что они обладают вспомогательной компетенцией. Они принимают решения по гражданским и коммерческим делам, которые касаются в основном личных и семейных отношений. Эти суды принимают к рассмотр</w:t>
      </w:r>
      <w:r w:rsidRPr="00A712B8">
        <w:t>е</w:t>
      </w:r>
      <w:r w:rsidRPr="00A712B8">
        <w:t>нию дела, только если их юрисдикция признана обеими сторонами, причем о</w:t>
      </w:r>
      <w:r w:rsidRPr="00A712B8">
        <w:t>с</w:t>
      </w:r>
      <w:r w:rsidRPr="00A712B8">
        <w:t>нованные на обычаях нормы применяются только в тех случаях, если они не противоречат писаному праву и принципам нравственности. Кроме того, вын</w:t>
      </w:r>
      <w:r w:rsidRPr="00A712B8">
        <w:t>о</w:t>
      </w:r>
      <w:r w:rsidRPr="00A712B8">
        <w:t>симые ими решения могут быть обжалованы в апелляционном суде. Соответс</w:t>
      </w:r>
      <w:r w:rsidRPr="00A712B8">
        <w:t>т</w:t>
      </w:r>
      <w:r w:rsidRPr="00A712B8">
        <w:t xml:space="preserve">венно, в деятельности этих инстанций соблюдаются все возможные гарантии, а сами они не только исполняют важную социальную функцию, но и содействуют разгрузке обычных судов. </w:t>
      </w:r>
    </w:p>
    <w:p w:rsidR="00A712B8" w:rsidRPr="00A712B8" w:rsidRDefault="00A712B8" w:rsidP="00443183">
      <w:pPr>
        <w:pStyle w:val="SingleTxtGR"/>
      </w:pPr>
      <w:r w:rsidRPr="00A712B8">
        <w:t>30.</w:t>
      </w:r>
      <w:r w:rsidRPr="00A712B8">
        <w:tab/>
        <w:t>По мнению г</w:t>
      </w:r>
      <w:r w:rsidRPr="00A712B8">
        <w:rPr>
          <w:b/>
        </w:rPr>
        <w:noBreakHyphen/>
        <w:t>на Нганчи</w:t>
      </w:r>
      <w:r w:rsidRPr="00A712B8">
        <w:t xml:space="preserve"> (Камерун), назначение членов Национальной комиссии по правам и свободам человека президентом Республики не следует считать фактором, способным подорвать законность этого органа и доверие к нему. Выборность не послужит более надежной гарантией высокой квалифик</w:t>
      </w:r>
      <w:r w:rsidRPr="00A712B8">
        <w:t>а</w:t>
      </w:r>
      <w:r w:rsidRPr="00A712B8">
        <w:t>ции ее членов и эффективности ее деятельности. Действующее законодательс</w:t>
      </w:r>
      <w:r w:rsidRPr="00A712B8">
        <w:t>т</w:t>
      </w:r>
      <w:r w:rsidRPr="00A712B8">
        <w:t>во наделяет Комиссию широкими полномочиями; она открыта для принятия обращений от всех граждан и принимает к ра</w:t>
      </w:r>
      <w:r w:rsidRPr="00A712B8">
        <w:t>с</w:t>
      </w:r>
      <w:r w:rsidRPr="00A712B8">
        <w:t>смотрению все жалобы на то или иное нарушение.</w:t>
      </w:r>
    </w:p>
    <w:p w:rsidR="00A712B8" w:rsidRPr="00A712B8" w:rsidRDefault="00A712B8" w:rsidP="00443183">
      <w:pPr>
        <w:pStyle w:val="SingleTxtGR"/>
      </w:pPr>
      <w:r w:rsidRPr="00A712B8">
        <w:t>31.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Маув</w:t>
      </w:r>
      <w:r w:rsidRPr="00A712B8">
        <w:t xml:space="preserve"> (Камерун) указывает, что статья 29 указа от 15 июня 1977 года, регулирующего де</w:t>
      </w:r>
      <w:r w:rsidRPr="00A712B8">
        <w:t>я</w:t>
      </w:r>
      <w:r w:rsidRPr="00A712B8">
        <w:t>тельность племенных вождей, прямо запрещает вождям под угрозой смещения наказывать своих подданных. Племенной вождь западной провинции Камеруна был смещен по приказу премьер-министра от 22 августа 2005 года по причине бесчинств в отношении населения. Против племенных вождей неодн</w:t>
      </w:r>
      <w:r w:rsidRPr="00A712B8">
        <w:t>о</w:t>
      </w:r>
      <w:r w:rsidRPr="00A712B8">
        <w:t>кратно возбуждались дела за произвольные аресты и задержания. В ежегодных докладах Министерства юстиции о положении с правами человека в Камеруне, которые публикуются с 2005 года на французском и английском языках, приводятся многочисленные подробности о делах, возбужденных пр</w:t>
      </w:r>
      <w:r w:rsidRPr="00A712B8">
        <w:t>о</w:t>
      </w:r>
      <w:r w:rsidRPr="00A712B8">
        <w:t>тив племенных вождей, и о вынесенных по ним приговорах. Эти доклады по</w:t>
      </w:r>
      <w:r w:rsidRPr="00A712B8">
        <w:t>д</w:t>
      </w:r>
      <w:r w:rsidRPr="00A712B8">
        <w:t>готавливаются и утверждаются во взаимоде</w:t>
      </w:r>
      <w:r w:rsidR="009C03A9">
        <w:t>йствии с гражданским обществом.</w:t>
      </w:r>
      <w:r w:rsidR="009C03A9">
        <w:br/>
      </w:r>
      <w:r w:rsidRPr="00A712B8">
        <w:t>В этих докладах, которые подкреплены многочисленными фактами и цифрами, говорится не только о достигнутых успехах в сфере нормативного регулиров</w:t>
      </w:r>
      <w:r w:rsidRPr="00A712B8">
        <w:t>а</w:t>
      </w:r>
      <w:r w:rsidRPr="00A712B8">
        <w:t>ния и практической деятельности, но и об остающихся задачах на будущее.</w:t>
      </w:r>
    </w:p>
    <w:p w:rsidR="00A712B8" w:rsidRPr="00A712B8" w:rsidRDefault="00A712B8" w:rsidP="00443183">
      <w:pPr>
        <w:pStyle w:val="SingleTxtGR"/>
      </w:pPr>
      <w:r w:rsidRPr="00A712B8">
        <w:t>32.</w:t>
      </w:r>
      <w:r w:rsidRPr="00A712B8">
        <w:tab/>
      </w:r>
      <w:r w:rsidRPr="00A712B8">
        <w:rPr>
          <w:b/>
        </w:rPr>
        <w:t>Председатель</w:t>
      </w:r>
      <w:r w:rsidRPr="00A712B8">
        <w:t xml:space="preserve"> предлагает членам Комитета задавать вопросы, касающи</w:t>
      </w:r>
      <w:r w:rsidRPr="00A712B8">
        <w:t>е</w:t>
      </w:r>
      <w:r w:rsidRPr="00A712B8">
        <w:t>ся пунктов 15–28 из п</w:t>
      </w:r>
      <w:r w:rsidRPr="00A712B8">
        <w:t>е</w:t>
      </w:r>
      <w:r w:rsidRPr="00A712B8">
        <w:t xml:space="preserve">речня подлежащих рассмотрению тем. </w:t>
      </w:r>
    </w:p>
    <w:p w:rsidR="00A712B8" w:rsidRPr="00A712B8" w:rsidRDefault="00A712B8" w:rsidP="00443183">
      <w:pPr>
        <w:pStyle w:val="SingleTxtGR"/>
      </w:pPr>
      <w:r w:rsidRPr="00A712B8">
        <w:t>33.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эль-Хаиба,</w:t>
      </w:r>
      <w:r w:rsidRPr="00A712B8">
        <w:t xml:space="preserve"> касаясь письменных ответов Камеруна, с удовлетворен</w:t>
      </w:r>
      <w:r w:rsidRPr="00A712B8">
        <w:t>и</w:t>
      </w:r>
      <w:r w:rsidRPr="00A712B8">
        <w:t>ем отмечает, что пытки были включены в число уголовных преступлений и что в 2005 году было создано специальное подра</w:t>
      </w:r>
      <w:r w:rsidRPr="00A712B8">
        <w:t>з</w:t>
      </w:r>
      <w:r w:rsidRPr="00A712B8">
        <w:t xml:space="preserve">деление – </w:t>
      </w:r>
      <w:r w:rsidR="009C03A9">
        <w:t>"</w:t>
      </w:r>
      <w:r w:rsidRPr="00A712B8">
        <w:t>внутренняя полиция</w:t>
      </w:r>
      <w:r w:rsidR="009C03A9">
        <w:t>"</w:t>
      </w:r>
      <w:r w:rsidRPr="00A712B8">
        <w:t>. Он приветствует также недавнюю ратификацию Камеруном Факультативного протокола к Конвенции против пыток. Вместе с тем он заявляет о своей озаб</w:t>
      </w:r>
      <w:r w:rsidRPr="00A712B8">
        <w:t>о</w:t>
      </w:r>
      <w:r w:rsidRPr="00A712B8">
        <w:t>ченности по пов</w:t>
      </w:r>
      <w:r w:rsidRPr="00A712B8">
        <w:t>о</w:t>
      </w:r>
      <w:r w:rsidRPr="00A712B8">
        <w:t>ду поступающих от НПО сигналов о многочисленных случаях пыток или насильственных действий, равноценных бесчеловечному или ун</w:t>
      </w:r>
      <w:r w:rsidRPr="00A712B8">
        <w:t>и</w:t>
      </w:r>
      <w:r w:rsidRPr="00A712B8">
        <w:t>жающему достоинство обращению с заключенными. Разумеется, в статье 315 Уголовно-процессуального кодекса предусмотрено, что признательные показ</w:t>
      </w:r>
      <w:r w:rsidRPr="00A712B8">
        <w:t>а</w:t>
      </w:r>
      <w:r w:rsidRPr="00A712B8">
        <w:t>ния, получе</w:t>
      </w:r>
      <w:r w:rsidRPr="00A712B8">
        <w:t>н</w:t>
      </w:r>
      <w:r w:rsidRPr="00A712B8">
        <w:t>ные под давлением или с применением насилия, не считаются имеющими доказательную силу, однако на деле обвиняемым нередко бывает нелегко уже в ходе судебного разбирательства наглядно доказать, что их пр</w:t>
      </w:r>
      <w:r w:rsidRPr="00A712B8">
        <w:t>и</w:t>
      </w:r>
      <w:r w:rsidRPr="00A712B8">
        <w:t>знания получены таким путем. Поэтому было бы интересно услышать, какие меры намерено принять правительство для борьбы с такого рода практикой в отделениях полиции и жандармерии и в других местах содержания под стр</w:t>
      </w:r>
      <w:r w:rsidRPr="00A712B8">
        <w:t>а</w:t>
      </w:r>
      <w:r w:rsidRPr="00A712B8">
        <w:t>жей.</w:t>
      </w:r>
    </w:p>
    <w:p w:rsidR="00A712B8" w:rsidRPr="00A712B8" w:rsidRDefault="00A712B8" w:rsidP="00443183">
      <w:pPr>
        <w:pStyle w:val="SingleTxtGR"/>
      </w:pPr>
      <w:r w:rsidRPr="00A712B8">
        <w:t>34.</w:t>
      </w:r>
      <w:r w:rsidRPr="00A712B8">
        <w:tab/>
        <w:t>В Комитет поступили сигналы о том, что среди 147 трупов, найденных оставленными в больнице Лакентини в Дуале в 2005 году, было много тел, до</w:t>
      </w:r>
      <w:r w:rsidRPr="00A712B8">
        <w:t>с</w:t>
      </w:r>
      <w:r w:rsidRPr="00A712B8">
        <w:t>тавленных из мест заключения. Делегации адресуе</w:t>
      </w:r>
      <w:r w:rsidRPr="00A712B8">
        <w:t>т</w:t>
      </w:r>
      <w:r w:rsidRPr="00A712B8">
        <w:t>ся просьба сообщить, были ли приняты меры для установления истины в этих случаях. И, в более шир</w:t>
      </w:r>
      <w:r w:rsidRPr="00A712B8">
        <w:t>о</w:t>
      </w:r>
      <w:r w:rsidRPr="00A712B8">
        <w:t>ком плане, не могла ли бы делегация указать, намерено ли государство-участник пойти в вопросах обеспечения безопасности новым курсом, который пред</w:t>
      </w:r>
      <w:r w:rsidRPr="00A712B8">
        <w:t>у</w:t>
      </w:r>
      <w:r w:rsidRPr="00A712B8">
        <w:t>сматривал бы решение задач поддержания порядка в увязке с обязательством уважать права человека, укрепление следственных органов и пересмотр сист</w:t>
      </w:r>
      <w:r w:rsidRPr="00A712B8">
        <w:t>е</w:t>
      </w:r>
      <w:r w:rsidRPr="00A712B8">
        <w:t xml:space="preserve">мы наказаний с целью сделать назначаемые наказания соразмерными тяжести совершенных деяний. </w:t>
      </w:r>
    </w:p>
    <w:p w:rsidR="00A712B8" w:rsidRPr="00A712B8" w:rsidRDefault="00A712B8" w:rsidP="00443183">
      <w:pPr>
        <w:pStyle w:val="SingleTxtGR"/>
      </w:pPr>
      <w:r w:rsidRPr="00A712B8">
        <w:t>35.</w:t>
      </w:r>
      <w:r w:rsidRPr="00A712B8">
        <w:tab/>
        <w:t>На предыдущем заседании поднимался вопрос о февральских беспоря</w:t>
      </w:r>
      <w:r w:rsidRPr="00A712B8">
        <w:t>д</w:t>
      </w:r>
      <w:r w:rsidRPr="00A712B8">
        <w:t>ках 2008 года, в ходе которых, по данным Национальной наблюдательной орг</w:t>
      </w:r>
      <w:r w:rsidRPr="00A712B8">
        <w:t>а</w:t>
      </w:r>
      <w:r w:rsidRPr="00A712B8">
        <w:t>низации по правам человека и других объединений, таких, как камерунское о</w:t>
      </w:r>
      <w:r w:rsidRPr="00A712B8">
        <w:t>т</w:t>
      </w:r>
      <w:r w:rsidRPr="00A712B8">
        <w:t>деление АКАТ, якобы погибло 139 человек. По данным, которыми располагает Комитет, никто из сотрудников сил правопорядка не был привлечен к ответс</w:t>
      </w:r>
      <w:r w:rsidRPr="00A712B8">
        <w:t>т</w:t>
      </w:r>
      <w:r w:rsidRPr="00A712B8">
        <w:t>венности или наказан за применение чрезмерной силы. Было бы желательно услышать соображения делегации по поводу этих событий и принятых по ним мер.</w:t>
      </w:r>
    </w:p>
    <w:p w:rsidR="00A712B8" w:rsidRPr="00A712B8" w:rsidRDefault="00A712B8" w:rsidP="00443183">
      <w:pPr>
        <w:pStyle w:val="SingleTxtGR"/>
      </w:pPr>
      <w:r w:rsidRPr="00A712B8">
        <w:t>36.</w:t>
      </w:r>
      <w:r w:rsidRPr="00A712B8">
        <w:tab/>
        <w:t>Законом № 99-004 телесные наказания запрещены, но практика их пр</w:t>
      </w:r>
      <w:r w:rsidRPr="00A712B8">
        <w:t>и</w:t>
      </w:r>
      <w:r w:rsidRPr="00A712B8">
        <w:t>менения, по-видимому, не изжита. Собранные ЮНИСЕФ статистические да</w:t>
      </w:r>
      <w:r w:rsidRPr="00A712B8">
        <w:t>н</w:t>
      </w:r>
      <w:r w:rsidRPr="00A712B8">
        <w:t>ные за 2005–2006 годы свидетельствуют о том, что 75% детей в возрасте от 2 до 14 лет подвергаются телесным наказаниям в семейном кругу. В своих заключ</w:t>
      </w:r>
      <w:r w:rsidRPr="00A712B8">
        <w:t>и</w:t>
      </w:r>
      <w:r w:rsidRPr="00A712B8">
        <w:t>тельных замечаниях по Камеруну от 2001 года (CRC/C/15/Add.164) Комитет по правам ребенка выразил глубокую озабоченность широкой распространенн</w:t>
      </w:r>
      <w:r w:rsidRPr="00A712B8">
        <w:t>о</w:t>
      </w:r>
      <w:r w:rsidRPr="00A712B8">
        <w:t>стью явления жестокого обращения с детьми в семье и школе и рекомендовал государству-участнику провести в контексте судопроизводства доскональное расследование случаев насилия в семье и школе. Было бы желательно получить обновленные статистические данные о практике применения телесных наказ</w:t>
      </w:r>
      <w:r w:rsidRPr="00A712B8">
        <w:t>а</w:t>
      </w:r>
      <w:r w:rsidRPr="00A712B8">
        <w:t>ний, а также пояснения, касающиеся доступных детям средств правовой защ</w:t>
      </w:r>
      <w:r w:rsidRPr="00A712B8">
        <w:t>и</w:t>
      </w:r>
      <w:r w:rsidRPr="00A712B8">
        <w:t>ты.</w:t>
      </w:r>
    </w:p>
    <w:p w:rsidR="00A712B8" w:rsidRPr="00A712B8" w:rsidRDefault="00A712B8" w:rsidP="00443183">
      <w:pPr>
        <w:pStyle w:val="SingleTxtGR"/>
      </w:pPr>
      <w:r w:rsidRPr="00A712B8">
        <w:t>37.</w:t>
      </w:r>
      <w:r w:rsidRPr="00A712B8">
        <w:tab/>
        <w:t>Многие НПО, в том числе камерунское отделение АКАТ констатировали, что во многих полице</w:t>
      </w:r>
      <w:r w:rsidRPr="00A712B8">
        <w:t>й</w:t>
      </w:r>
      <w:r w:rsidRPr="00A712B8">
        <w:t>ских и жандармских участках сроки содержания под стражей нередко продляются сверх максимальной продолжительности, уст</w:t>
      </w:r>
      <w:r w:rsidRPr="00A712B8">
        <w:t>а</w:t>
      </w:r>
      <w:r w:rsidRPr="00A712B8">
        <w:t>новленной законом, без какого-либо обоснования и без постановки об этом в известность органов прокуратуры. Такое продление не только является наруш</w:t>
      </w:r>
      <w:r w:rsidRPr="00A712B8">
        <w:t>е</w:t>
      </w:r>
      <w:r w:rsidRPr="00A712B8">
        <w:t>нием статей 118 и 119 Уголовно-процессуального кодекса, но, есть основания опасаться, используются также в ряде случаев для принуждения заключенных к даче признательных показаний. Кроме того, арестованных, по-видимому, нере</w:t>
      </w:r>
      <w:r w:rsidRPr="00A712B8">
        <w:t>д</w:t>
      </w:r>
      <w:r w:rsidRPr="00A712B8">
        <w:t>ко не информируют в устной форме об их правах и лишают возможности вст</w:t>
      </w:r>
      <w:r w:rsidRPr="00A712B8">
        <w:t>у</w:t>
      </w:r>
      <w:r w:rsidRPr="00A712B8">
        <w:t>пить в контакт с семьей или обратиться к адвокату или врачу. В этой связи н</w:t>
      </w:r>
      <w:r w:rsidRPr="00A712B8">
        <w:t>а</w:t>
      </w:r>
      <w:r w:rsidRPr="00A712B8">
        <w:t xml:space="preserve">прашивается вопрос, какими средствами правовой защиты располагают лица, ставшие жертвой произвольного ареста или задержания, и какие установлены санкции в отношении виновных в таких деяниях. </w:t>
      </w:r>
    </w:p>
    <w:p w:rsidR="00A712B8" w:rsidRPr="00A712B8" w:rsidRDefault="00A712B8" w:rsidP="00443183">
      <w:pPr>
        <w:pStyle w:val="SingleTxtGR"/>
      </w:pPr>
      <w:r w:rsidRPr="00A712B8">
        <w:t>38.</w:t>
      </w:r>
      <w:r w:rsidRPr="00A712B8">
        <w:tab/>
        <w:t>Озабоченность вызывает и вопрос о продолжительности предварительн</w:t>
      </w:r>
      <w:r w:rsidRPr="00A712B8">
        <w:t>о</w:t>
      </w:r>
      <w:r w:rsidRPr="00A712B8">
        <w:t>го заключения. На 6 августа 2008 года только 15% из 3549 лиц, содержавшихся в центральной тюрьме Дуалы, отбывали тюремный срок, тогда как все остал</w:t>
      </w:r>
      <w:r w:rsidRPr="00A712B8">
        <w:t>ь</w:t>
      </w:r>
      <w:r w:rsidRPr="00A712B8">
        <w:t>ные относились к числу обвиняемых, причем многие из них еще ни разу не б</w:t>
      </w:r>
      <w:r w:rsidRPr="00A712B8">
        <w:t>ы</w:t>
      </w:r>
      <w:r w:rsidRPr="00A712B8">
        <w:t>ли доставлены в суд. Аналогичная картина наблюдается и во всех других тюр</w:t>
      </w:r>
      <w:r w:rsidRPr="00A712B8">
        <w:t>ь</w:t>
      </w:r>
      <w:r w:rsidRPr="00A712B8">
        <w:t>мах страны. Было бы интересно услышать комментарии делегации на этот счет.</w:t>
      </w:r>
    </w:p>
    <w:p w:rsidR="00A712B8" w:rsidRPr="00A712B8" w:rsidRDefault="00A712B8" w:rsidP="00443183">
      <w:pPr>
        <w:pStyle w:val="SingleTxtGR"/>
      </w:pPr>
      <w:r w:rsidRPr="00A712B8">
        <w:t>39.</w:t>
      </w:r>
      <w:r w:rsidRPr="00A712B8">
        <w:tab/>
        <w:t>Оратор далее просит представить более подробную информацию о п</w:t>
      </w:r>
      <w:r w:rsidRPr="00A712B8">
        <w:t>о</w:t>
      </w:r>
      <w:r w:rsidRPr="00A712B8">
        <w:t>следствиях эксплуатации природных ресурсов, с которыми сталкиваются нек</w:t>
      </w:r>
      <w:r w:rsidRPr="00A712B8">
        <w:t>о</w:t>
      </w:r>
      <w:r w:rsidRPr="00A712B8">
        <w:t>торые меньшинства, для которых их земли составляют основу для существов</w:t>
      </w:r>
      <w:r w:rsidRPr="00A712B8">
        <w:t>а</w:t>
      </w:r>
      <w:r w:rsidRPr="00A712B8">
        <w:t>ния. В частности, он хотел бы услышать, какие меры принимаются государс</w:t>
      </w:r>
      <w:r w:rsidRPr="00A712B8">
        <w:t>т</w:t>
      </w:r>
      <w:r w:rsidRPr="00A712B8">
        <w:t>вом-участником для соблюдения положений природоохранного законодательс</w:t>
      </w:r>
      <w:r w:rsidRPr="00A712B8">
        <w:t>т</w:t>
      </w:r>
      <w:r w:rsidRPr="00A712B8">
        <w:t>ва, касающихся оценки воздействия, а также для установления ответственности и выплаты компенсации за ущерб, нанесенный соответствующим общинам.</w:t>
      </w:r>
    </w:p>
    <w:p w:rsidR="00A712B8" w:rsidRPr="00A712B8" w:rsidRDefault="00A712B8" w:rsidP="00443183">
      <w:pPr>
        <w:pStyle w:val="SingleTxtGR"/>
      </w:pPr>
      <w:r w:rsidRPr="00A712B8">
        <w:t>40.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жа Майодина</w:t>
      </w:r>
      <w:r w:rsidRPr="00A712B8">
        <w:t xml:space="preserve"> констатирует, что меры по улучшению условий соде</w:t>
      </w:r>
      <w:r w:rsidRPr="00A712B8">
        <w:t>р</w:t>
      </w:r>
      <w:r w:rsidRPr="00A712B8">
        <w:t>жания в тюрьмах и по строительству новых пенитенциарных заведений оказ</w:t>
      </w:r>
      <w:r w:rsidRPr="00A712B8">
        <w:t>а</w:t>
      </w:r>
      <w:r w:rsidRPr="00A712B8">
        <w:t>лись недостаточными для улучшения условий содержания большинства закл</w:t>
      </w:r>
      <w:r w:rsidRPr="00A712B8">
        <w:t>ю</w:t>
      </w:r>
      <w:r w:rsidRPr="00A712B8">
        <w:t>ченных. Она с озабоченностью отмечает сигналы об унижающем достоинство обращении с заключенными и об отсутствии в тюрьмах доступа к медицинской помощи, что является причиной высокой смертности среди заключенных, н</w:t>
      </w:r>
      <w:r w:rsidRPr="00A712B8">
        <w:t>а</w:t>
      </w:r>
      <w:r w:rsidRPr="00A712B8">
        <w:t>пример, гибели в центральной тюрьме Яунде в апреле 2010 года журналиста Жермена Нготы. В этой связи возникает вопрос о роли и эффективности т</w:t>
      </w:r>
      <w:r w:rsidRPr="00A712B8">
        <w:t>ю</w:t>
      </w:r>
      <w:r w:rsidRPr="00A712B8">
        <w:t>ремной администрации. Она просит делегацию представить, по возможности, дополнительную информацию о положении дел в тюрьмах и о функциониров</w:t>
      </w:r>
      <w:r w:rsidRPr="00A712B8">
        <w:t>а</w:t>
      </w:r>
      <w:r w:rsidRPr="00A712B8">
        <w:t>нии тюремной администрации.</w:t>
      </w:r>
    </w:p>
    <w:p w:rsidR="00A712B8" w:rsidRPr="00A712B8" w:rsidRDefault="00A712B8" w:rsidP="00443183">
      <w:pPr>
        <w:pStyle w:val="SingleTxtGR"/>
      </w:pPr>
      <w:r w:rsidRPr="00A712B8">
        <w:t>41.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Телин</w:t>
      </w:r>
      <w:r w:rsidRPr="00A712B8">
        <w:t xml:space="preserve"> благодарит делегацию за подробные пояснения, касающиеся статьи 64, а также того единственного случая, когда эта статья была применена; вместе с тем он отмечает, что описанная ситу</w:t>
      </w:r>
      <w:r w:rsidRPr="00A712B8">
        <w:t>а</w:t>
      </w:r>
      <w:r w:rsidRPr="00A712B8">
        <w:t>ция поддавалась урегулированию без применения этой статьи, которая может быть истолкована как огранич</w:t>
      </w:r>
      <w:r w:rsidRPr="00A712B8">
        <w:t>и</w:t>
      </w:r>
      <w:r w:rsidRPr="00A712B8">
        <w:t>вающая независимость судебной власти. Он отмечает также, что делегация так по существу и не ответила на вопросы, заданные ей членами Комитета в связи с ее замечаниями о политизации некоторых НПО.</w:t>
      </w:r>
    </w:p>
    <w:p w:rsidR="00A712B8" w:rsidRPr="00A712B8" w:rsidRDefault="00A712B8" w:rsidP="00443183">
      <w:pPr>
        <w:pStyle w:val="SingleTxtGR"/>
      </w:pPr>
      <w:r w:rsidRPr="00A712B8">
        <w:t>42.</w:t>
      </w:r>
      <w:r w:rsidRPr="00A712B8">
        <w:tab/>
        <w:t>Государство-участник в своих письменных ответах представило поясн</w:t>
      </w:r>
      <w:r w:rsidRPr="00A712B8">
        <w:t>е</w:t>
      </w:r>
      <w:r w:rsidRPr="00A712B8">
        <w:t>ния о характере задолженности, которая может повлечь за собой наказание в виде тюремного заключения. Но вместе с тем она не уточнила, в каком порядке вместо штрафа или возмещения ущерба может быть назначено наказание в виде тюремного заключения. Он просит делегацию, по возможности, представить пояснения на этот счет, конкретно указав имеющиеся процедурные гарантии.</w:t>
      </w:r>
    </w:p>
    <w:p w:rsidR="00A712B8" w:rsidRPr="00A712B8" w:rsidRDefault="00A712B8" w:rsidP="00443183">
      <w:pPr>
        <w:pStyle w:val="SingleTxtGR"/>
      </w:pPr>
      <w:r w:rsidRPr="00A712B8">
        <w:t>43.</w:t>
      </w:r>
      <w:r w:rsidRPr="00A712B8">
        <w:tab/>
        <w:t>Касаясь вопроса о защите беженцев, оратор хотел бы знать, установлен ли крайний срок создания комиссии, уполномоченной устанавливать наличие права на получение статуса беженца, и а</w:t>
      </w:r>
      <w:r w:rsidRPr="00A712B8">
        <w:rPr>
          <w:bCs/>
        </w:rPr>
        <w:t>пелляционной комиссии по делам б</w:t>
      </w:r>
      <w:r w:rsidRPr="00A712B8">
        <w:rPr>
          <w:bCs/>
        </w:rPr>
        <w:t>е</w:t>
      </w:r>
      <w:r w:rsidRPr="00A712B8">
        <w:rPr>
          <w:bCs/>
        </w:rPr>
        <w:t>женцев</w:t>
      </w:r>
      <w:r w:rsidRPr="00A712B8">
        <w:t>, о которых говорится в законе № 2005/006 от 27 июля 2005 года.</w:t>
      </w:r>
    </w:p>
    <w:p w:rsidR="00A712B8" w:rsidRPr="00A712B8" w:rsidRDefault="00A712B8" w:rsidP="00443183">
      <w:pPr>
        <w:pStyle w:val="SingleTxtGR"/>
      </w:pPr>
      <w:r w:rsidRPr="00A712B8">
        <w:t>44.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Ривас Посада</w:t>
      </w:r>
      <w:r w:rsidRPr="00A712B8">
        <w:t xml:space="preserve"> подчеркивает, что изъятие паспорта равнозначно огр</w:t>
      </w:r>
      <w:r w:rsidRPr="00A712B8">
        <w:t>а</w:t>
      </w:r>
      <w:r w:rsidRPr="00A712B8">
        <w:t>ничению свободы передвижения, которая закреплена в статье 12 Пакта, и пр</w:t>
      </w:r>
      <w:r w:rsidRPr="00A712B8">
        <w:t>о</w:t>
      </w:r>
      <w:r w:rsidRPr="00A712B8">
        <w:t>сит более подробно изложить юридические основания для применения этой м</w:t>
      </w:r>
      <w:r w:rsidRPr="00A712B8">
        <w:t>е</w:t>
      </w:r>
      <w:r w:rsidRPr="00A712B8">
        <w:t xml:space="preserve">ры, а также критерии, используемые властями в этом вопросе. </w:t>
      </w:r>
    </w:p>
    <w:p w:rsidR="00A712B8" w:rsidRPr="00A712B8" w:rsidRDefault="00A712B8" w:rsidP="00443183">
      <w:pPr>
        <w:pStyle w:val="SingleTxtGR"/>
      </w:pPr>
      <w:r w:rsidRPr="00A712B8">
        <w:t>45.</w:t>
      </w:r>
      <w:r w:rsidRPr="00A712B8">
        <w:tab/>
        <w:t>Государство-участник не представило пояснений о том, насколько прав</w:t>
      </w:r>
      <w:r w:rsidRPr="00A712B8">
        <w:t>о</w:t>
      </w:r>
      <w:r w:rsidRPr="00A712B8">
        <w:t>мочны военные суды рассматривать дела гражданских лиц. Соответственно, Комитет хотел бы получить заверения в том, что компетенция военных судов ограничивается преступлениями, совершенными военнослужащими при испо</w:t>
      </w:r>
      <w:r w:rsidRPr="00A712B8">
        <w:t>л</w:t>
      </w:r>
      <w:r w:rsidRPr="00A712B8">
        <w:t>нении своих должностных обязанностей, и что она не распространяется на де</w:t>
      </w:r>
      <w:r w:rsidRPr="00A712B8">
        <w:t>я</w:t>
      </w:r>
      <w:r w:rsidRPr="00A712B8">
        <w:t>ния, совершенные гражданскими лицами. В этой связи она ожидает от делег</w:t>
      </w:r>
      <w:r w:rsidRPr="00A712B8">
        <w:t>а</w:t>
      </w:r>
      <w:r w:rsidRPr="00A712B8">
        <w:t>ции пояснений относительно точных пределов компетенции военных судов и тех деяний, которые относятся исключительно к их юрисдикции. В качестве положительного момента можно отметить меры по ускорению судопроизводс</w:t>
      </w:r>
      <w:r w:rsidRPr="00A712B8">
        <w:t>т</w:t>
      </w:r>
      <w:r w:rsidRPr="00A712B8">
        <w:t>ва, однако требуется еще немало усилий по совершенствованию порядка о</w:t>
      </w:r>
      <w:r w:rsidRPr="00A712B8">
        <w:t>т</w:t>
      </w:r>
      <w:r w:rsidRPr="00A712B8">
        <w:t>правления правосудия. В частности, необходимы базовые меры, призванные г</w:t>
      </w:r>
      <w:r w:rsidRPr="00A712B8">
        <w:t>а</w:t>
      </w:r>
      <w:r w:rsidRPr="00A712B8">
        <w:t>рантировать назначение судей исходя из критериев их квалификации и комп</w:t>
      </w:r>
      <w:r w:rsidRPr="00A712B8">
        <w:t>е</w:t>
      </w:r>
      <w:r w:rsidRPr="00A712B8">
        <w:t>тентности и обеспечить набор судебных работников, обладающих надлежащей квалификацией, и профессиональную подготовку адвокатов.</w:t>
      </w:r>
    </w:p>
    <w:p w:rsidR="00A712B8" w:rsidRPr="00A712B8" w:rsidRDefault="00A712B8" w:rsidP="00443183">
      <w:pPr>
        <w:pStyle w:val="SingleTxtGR"/>
      </w:pPr>
      <w:r w:rsidRPr="00A712B8">
        <w:t>46.</w:t>
      </w:r>
      <w:r w:rsidRPr="00A712B8">
        <w:tab/>
        <w:t>Сохраняются сомнения относительно того, в какой мере журналисты св</w:t>
      </w:r>
      <w:r w:rsidRPr="00A712B8">
        <w:t>о</w:t>
      </w:r>
      <w:r w:rsidRPr="00A712B8">
        <w:t>бодны выражать свое мнение, в том числе выступать с критикой существующ</w:t>
      </w:r>
      <w:r w:rsidRPr="00A712B8">
        <w:t>е</w:t>
      </w:r>
      <w:r w:rsidRPr="00A712B8">
        <w:t>го режима, не рискуя при этом подвергнуться преследованиям. Верно, что ст</w:t>
      </w:r>
      <w:r w:rsidRPr="00A712B8">
        <w:t>а</w:t>
      </w:r>
      <w:r w:rsidRPr="00A712B8">
        <w:t>тья 19 Пакта предусматривает возможность некоторых ограничений на свободу выражения мнений, однако ограничения, устанавливаемые камерунскими вл</w:t>
      </w:r>
      <w:r w:rsidRPr="00A712B8">
        <w:t>а</w:t>
      </w:r>
      <w:r w:rsidRPr="00A712B8">
        <w:t>стями под предлогом защиты прав и репутации граждан, на деле, как предста</w:t>
      </w:r>
      <w:r w:rsidRPr="00A712B8">
        <w:t>в</w:t>
      </w:r>
      <w:r w:rsidRPr="00A712B8">
        <w:t>ляется, преследуют цель принудить к молчанию журналистов, которые крит</w:t>
      </w:r>
      <w:r w:rsidRPr="00A712B8">
        <w:t>и</w:t>
      </w:r>
      <w:r w:rsidRPr="00A712B8">
        <w:t>куют существующий режим. Было бы интересно выслушать соображения дел</w:t>
      </w:r>
      <w:r w:rsidRPr="00A712B8">
        <w:t>е</w:t>
      </w:r>
      <w:r w:rsidRPr="00A712B8">
        <w:t>гации на этот счет. Государство-участник не отреагировало на выраженную К</w:t>
      </w:r>
      <w:r w:rsidRPr="00A712B8">
        <w:t>о</w:t>
      </w:r>
      <w:r w:rsidRPr="00A712B8">
        <w:t>митетом озабоченность по поводу травли, запугивания и незаконных арестов, которым подвергаются активисты НПО и правозащитники. Было бы полезно получить объективную оценку положения НПО и правозащитников в госуда</w:t>
      </w:r>
      <w:r w:rsidRPr="00A712B8">
        <w:t>р</w:t>
      </w:r>
      <w:r w:rsidRPr="00A712B8">
        <w:t>стве-участнике и мер, принимаемых в их защиту. В высказываниях членов д</w:t>
      </w:r>
      <w:r w:rsidRPr="00A712B8">
        <w:t>е</w:t>
      </w:r>
      <w:r w:rsidRPr="00A712B8">
        <w:t>легации сквозит некоторое недоверие к деятельности НПО; и все же эти орг</w:t>
      </w:r>
      <w:r w:rsidRPr="00A712B8">
        <w:t>а</w:t>
      </w:r>
      <w:r w:rsidRPr="00A712B8">
        <w:t>низации играют незаменимую роль в деле поощрения и защиты прав человека, поскольку при всей справедливости того тезиса, что обяза</w:t>
      </w:r>
      <w:r w:rsidRPr="00A712B8">
        <w:t>н</w:t>
      </w:r>
      <w:r w:rsidRPr="00A712B8">
        <w:t>ность защищать права человека лежит в первую очередь на государстве, важно, чтобы и другие имели возможность открыто заявить о нарушениях прав человека, соверша</w:t>
      </w:r>
      <w:r w:rsidRPr="00A712B8">
        <w:t>е</w:t>
      </w:r>
      <w:r w:rsidRPr="00A712B8">
        <w:t>мых представителями государс</w:t>
      </w:r>
      <w:r w:rsidRPr="00A712B8">
        <w:t>т</w:t>
      </w:r>
      <w:r w:rsidRPr="00A712B8">
        <w:t>венной власти.</w:t>
      </w:r>
    </w:p>
    <w:p w:rsidR="00A712B8" w:rsidRPr="00A712B8" w:rsidRDefault="00A712B8" w:rsidP="00443183">
      <w:pPr>
        <w:pStyle w:val="SingleTxtGR"/>
      </w:pPr>
      <w:r w:rsidRPr="00A712B8">
        <w:t>47.</w:t>
      </w:r>
      <w:r w:rsidRPr="00A712B8">
        <w:tab/>
        <w:t>Следует с удовлетворением отметить меры по повышению эффективн</w:t>
      </w:r>
      <w:r w:rsidRPr="00A712B8">
        <w:t>о</w:t>
      </w:r>
      <w:r w:rsidRPr="00A712B8">
        <w:t>сти органа, ответственного за организацию, проведение и надзор за выборами. С тем чтобы лучше понять порядок работы этого органа, было бы целесообра</w:t>
      </w:r>
      <w:r w:rsidRPr="00A712B8">
        <w:t>з</w:t>
      </w:r>
      <w:r w:rsidRPr="00A712B8">
        <w:t>но услышать более подробные пояснения, касающиеся порядка назначения его членов, срока действия их мандата и возможных оснований для их освобожд</w:t>
      </w:r>
      <w:r w:rsidRPr="00A712B8">
        <w:t>е</w:t>
      </w:r>
      <w:r w:rsidRPr="00A712B8">
        <w:t>ния от должности. Просьба также указать, как обеспечивается его независ</w:t>
      </w:r>
      <w:r w:rsidRPr="00A712B8">
        <w:t>и</w:t>
      </w:r>
      <w:r w:rsidRPr="00A712B8">
        <w:t>мость от государственной администрации.</w:t>
      </w:r>
    </w:p>
    <w:p w:rsidR="00A712B8" w:rsidRPr="00A712B8" w:rsidRDefault="00A712B8" w:rsidP="00443183">
      <w:pPr>
        <w:pStyle w:val="SingleTxtGR"/>
      </w:pPr>
      <w:r w:rsidRPr="00A712B8">
        <w:t>48.</w:t>
      </w:r>
      <w:r w:rsidRPr="00A712B8">
        <w:tab/>
        <w:t>Комитет с пониманием относится к тому, что для таких государств, как Камерун, которые располагают ограниченными ресурсами и возможностями, задача сбора статистических данных является ос</w:t>
      </w:r>
      <w:r w:rsidRPr="00A712B8">
        <w:t>о</w:t>
      </w:r>
      <w:r w:rsidRPr="00A712B8">
        <w:t>бенно сложной. Однако такие данные крайне необходимы Комитету для оценки истинного положения с пр</w:t>
      </w:r>
      <w:r w:rsidRPr="00A712B8">
        <w:t>а</w:t>
      </w:r>
      <w:r w:rsidRPr="00A712B8">
        <w:t>вами человека в государствах. Соответственно, Камеруну адресуется насто</w:t>
      </w:r>
      <w:r w:rsidRPr="00A712B8">
        <w:t>я</w:t>
      </w:r>
      <w:r w:rsidRPr="00A712B8">
        <w:t>тельный призыв представлять Комитету в будущем более обширные статист</w:t>
      </w:r>
      <w:r w:rsidRPr="00A712B8">
        <w:t>и</w:t>
      </w:r>
      <w:r w:rsidRPr="00A712B8">
        <w:t>ческие данные.</w:t>
      </w:r>
    </w:p>
    <w:p w:rsidR="00A712B8" w:rsidRPr="00A712B8" w:rsidRDefault="00A712B8" w:rsidP="00443183">
      <w:pPr>
        <w:pStyle w:val="SingleTxtGR"/>
      </w:pPr>
      <w:r w:rsidRPr="00A712B8">
        <w:t>49.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Бхагвати</w:t>
      </w:r>
      <w:r w:rsidRPr="00A712B8">
        <w:t xml:space="preserve"> интересуется тем, какие положения Конституции и закон</w:t>
      </w:r>
      <w:r w:rsidRPr="00A712B8">
        <w:t>о</w:t>
      </w:r>
      <w:r w:rsidRPr="00A712B8">
        <w:t>дательства гарантируют независимость судебной власти. Он просит также с</w:t>
      </w:r>
      <w:r w:rsidRPr="00A712B8">
        <w:t>о</w:t>
      </w:r>
      <w:r w:rsidRPr="00A712B8">
        <w:t>общить, установлен ли законом порядок смещения судей, какая инстанция пр</w:t>
      </w:r>
      <w:r w:rsidRPr="00A712B8">
        <w:t>а</w:t>
      </w:r>
      <w:r w:rsidRPr="00A712B8">
        <w:t>вомочна инициировать эту процедуру и имелись ли случаи смещения судей по причине служебного несоответствия или на иных основаниях. Было бы жел</w:t>
      </w:r>
      <w:r w:rsidRPr="00A712B8">
        <w:t>а</w:t>
      </w:r>
      <w:r w:rsidRPr="00A712B8">
        <w:t>тельно получить разъяснения по вопросу о полномочиях Высшего совета маг</w:t>
      </w:r>
      <w:r w:rsidRPr="00A712B8">
        <w:t>и</w:t>
      </w:r>
      <w:r w:rsidRPr="00A712B8">
        <w:t>стратуры. Касаясь вопроса о средствах правовой защиты, имеющихся у гра</w:t>
      </w:r>
      <w:r w:rsidRPr="00A712B8">
        <w:t>ж</w:t>
      </w:r>
      <w:r w:rsidRPr="00A712B8">
        <w:t>дан в случае судебной ошибки, и в частности вопроса о предусмотренной в Уголовно-процессуальном кодексе возможности претендовать на компенсацию за незаконное содерж</w:t>
      </w:r>
      <w:r w:rsidRPr="00A712B8">
        <w:t>а</w:t>
      </w:r>
      <w:r w:rsidRPr="00A712B8">
        <w:t>ние под стражей (п. 458 доклада), он просит указать, имелись ли случаи использования этих средств, и если да, то каково их число и завершилось ли дело реальной выплатой компенсации.</w:t>
      </w:r>
    </w:p>
    <w:p w:rsidR="00A712B8" w:rsidRPr="00A712B8" w:rsidRDefault="00A712B8" w:rsidP="00443183">
      <w:pPr>
        <w:pStyle w:val="SingleTxtGR"/>
      </w:pPr>
      <w:r w:rsidRPr="00A712B8">
        <w:t>50.</w:t>
      </w:r>
      <w:r w:rsidRPr="00A712B8">
        <w:tab/>
        <w:t>Оратора интересует, наделены ли военные власти полномочиями пров</w:t>
      </w:r>
      <w:r w:rsidRPr="00A712B8">
        <w:t>о</w:t>
      </w:r>
      <w:r w:rsidRPr="00A712B8">
        <w:t>дить обыск и налагать арест на имущество в связи с проведением расследов</w:t>
      </w:r>
      <w:r w:rsidRPr="00A712B8">
        <w:t>а</w:t>
      </w:r>
      <w:r w:rsidRPr="00A712B8">
        <w:t>ния по делам, к которым не причастен ни один военнослужащий. По поступи</w:t>
      </w:r>
      <w:r w:rsidRPr="00A712B8">
        <w:t>в</w:t>
      </w:r>
      <w:r w:rsidRPr="00A712B8">
        <w:t>шим в Комитет сведениям, лицам, которые были привлечены к ответс</w:t>
      </w:r>
      <w:r w:rsidRPr="00A712B8">
        <w:t>т</w:t>
      </w:r>
      <w:r w:rsidRPr="00A712B8">
        <w:t>венности и осуждены в связи с беспорядками 2008 года, не были обеспечены гарантии справедливого судебного разбирательства, возможность представить свои поя</w:t>
      </w:r>
      <w:r w:rsidRPr="00A712B8">
        <w:t>с</w:t>
      </w:r>
      <w:r w:rsidRPr="00A712B8">
        <w:t>нения и прибегнуть к услугам адвоката для защиты своих интересов. К делег</w:t>
      </w:r>
      <w:r w:rsidRPr="00A712B8">
        <w:t>а</w:t>
      </w:r>
      <w:r w:rsidRPr="00A712B8">
        <w:t>ции обращается просьба прокомментировать эти сведения и дать оценку тому, как эта пародия на судебное разбирательство совместима со статьей 14 Пакта. Право на помощь адвоката гарантировано законодательством, однако предста</w:t>
      </w:r>
      <w:r w:rsidRPr="00A712B8">
        <w:t>в</w:t>
      </w:r>
      <w:r w:rsidRPr="00A712B8">
        <w:t>ленные государством-участником сведения не позволяют определить, в какой мере эти законодательные нормы соблюдаются на практике. Просьба указать, каковы критерии предоставления юридической помощи, в скольких случаях был сделан запрос о предоставлении юридической помощи и в скольких такие запросы были удовлетворены и предусматривает ли законодательство оказание юридической помощи заявителям из числа неимущих. По мнению одного н</w:t>
      </w:r>
      <w:r w:rsidRPr="00A712B8">
        <w:t>е</w:t>
      </w:r>
      <w:r w:rsidRPr="00A712B8">
        <w:t>правительственного источника, надлежащему отправлению правосудия препя</w:t>
      </w:r>
      <w:r w:rsidRPr="00A712B8">
        <w:t>т</w:t>
      </w:r>
      <w:r w:rsidRPr="00A712B8">
        <w:t>ствуют отсутствие подлинной независимости судебной власти от исполнител</w:t>
      </w:r>
      <w:r w:rsidRPr="00A712B8">
        <w:t>ь</w:t>
      </w:r>
      <w:r w:rsidRPr="00A712B8">
        <w:t>ной и коррупция среди судей. Оратор просит делегацию, по возможности, оц</w:t>
      </w:r>
      <w:r w:rsidRPr="00A712B8">
        <w:t>е</w:t>
      </w:r>
      <w:r w:rsidRPr="00A712B8">
        <w:t>нить, насколько обоснованным является такое утверждение, и указать, прин</w:t>
      </w:r>
      <w:r w:rsidRPr="00A712B8">
        <w:t>и</w:t>
      </w:r>
      <w:r w:rsidRPr="00A712B8">
        <w:t>маются ли меры по повышению независимости и эффективности судебной си</w:t>
      </w:r>
      <w:r w:rsidRPr="00A712B8">
        <w:t>с</w:t>
      </w:r>
      <w:r w:rsidRPr="00A712B8">
        <w:t>темы.</w:t>
      </w:r>
    </w:p>
    <w:p w:rsidR="00A712B8" w:rsidRPr="00A712B8" w:rsidRDefault="00A712B8" w:rsidP="00443183">
      <w:pPr>
        <w:pStyle w:val="SingleTxtGR"/>
      </w:pPr>
      <w:r w:rsidRPr="00A712B8">
        <w:t>51.</w:t>
      </w:r>
      <w:r w:rsidRPr="00A712B8">
        <w:tab/>
        <w:t>Комитет был проинформирован о том, что 17 августа 2009 года Мин</w:t>
      </w:r>
      <w:r w:rsidRPr="00A712B8">
        <w:t>и</w:t>
      </w:r>
      <w:r w:rsidRPr="00A712B8">
        <w:t>стерством связи был отдан приказ о закрытии радиостанции, которая отказалась снять с эфира популярную программу, на которой слушатели могли свободно высказывать свои жалобы и просить о помощи. Оратор просит назвать соотве</w:t>
      </w:r>
      <w:r w:rsidRPr="00A712B8">
        <w:t>т</w:t>
      </w:r>
      <w:r w:rsidRPr="00A712B8">
        <w:t>ствующие законодательные нормы и мотивы, на основании которых было пр</w:t>
      </w:r>
      <w:r w:rsidRPr="00A712B8">
        <w:t>и</w:t>
      </w:r>
      <w:r w:rsidRPr="00A712B8">
        <w:t>нято это решение, и высказаться о том, как такое ограничение права на свободу выражения мнений укладывается в требования статьи 19 Пакта. В связи с той же статьей он заявляет о своей озабоченности тем, что закон о ди</w:t>
      </w:r>
      <w:r w:rsidRPr="00A712B8">
        <w:t>ф</w:t>
      </w:r>
      <w:r w:rsidRPr="00A712B8">
        <w:t>фамации, по</w:t>
      </w:r>
      <w:r w:rsidRPr="00A712B8">
        <w:noBreakHyphen/>
        <w:t>видимому, используется властями, чтобы заставить замолчать тех журнал</w:t>
      </w:r>
      <w:r w:rsidRPr="00A712B8">
        <w:t>и</w:t>
      </w:r>
      <w:r w:rsidRPr="00A712B8">
        <w:t>стов, которые сообщают о коррупции и злоупотреблениях среди властей пр</w:t>
      </w:r>
      <w:r w:rsidRPr="00A712B8">
        <w:t>е</w:t>
      </w:r>
      <w:r w:rsidRPr="00A712B8">
        <w:t>держащих. И наконец, он интересуется тем, достигнуто ли продвижение в раб</w:t>
      </w:r>
      <w:r w:rsidRPr="00A712B8">
        <w:t>о</w:t>
      </w:r>
      <w:r w:rsidRPr="00A712B8">
        <w:t xml:space="preserve">те национального комитета, которому поручено подготовить международную программу по пресечению детского труда (п. 652 доклада). </w:t>
      </w:r>
    </w:p>
    <w:p w:rsidR="00A712B8" w:rsidRPr="00A712B8" w:rsidRDefault="00A712B8" w:rsidP="00D2507F">
      <w:pPr>
        <w:pStyle w:val="SingleTxtGR"/>
        <w:pageBreakBefore/>
      </w:pPr>
      <w:r w:rsidRPr="00A712B8">
        <w:t>52.</w:t>
      </w:r>
      <w:r w:rsidRPr="00A712B8">
        <w:tab/>
      </w:r>
      <w:r w:rsidRPr="00A712B8">
        <w:rPr>
          <w:b/>
        </w:rPr>
        <w:t>Председатель</w:t>
      </w:r>
      <w:r w:rsidRPr="00A712B8">
        <w:t xml:space="preserve"> благодарит членов Комитета за дополнительные вопросы и предлагает делегации дать на них ответ.</w:t>
      </w:r>
    </w:p>
    <w:p w:rsidR="00A712B8" w:rsidRPr="00A712B8" w:rsidRDefault="00A712B8" w:rsidP="00443183">
      <w:pPr>
        <w:pStyle w:val="SingleTxtGR"/>
      </w:pPr>
      <w:r w:rsidRPr="00A712B8">
        <w:t>53.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Нку</w:t>
      </w:r>
      <w:r w:rsidRPr="00A712B8">
        <w:t xml:space="preserve"> (Камерун) вновь подтверждает, что на данный момент в тюрьмах Камеруна нет ни одного журналиста и что в стране существует полная свобода печати. Он предлагает Комитету направить в Камерун наблюдателя, который сможет самолично убедиться в наличии многочисленных органов инфо</w:t>
      </w:r>
      <w:r w:rsidRPr="00A712B8">
        <w:t>р</w:t>
      </w:r>
      <w:r w:rsidRPr="00A712B8">
        <w:t>мации, самых разнообразных по своему характеру, а также в том, что большинство г</w:t>
      </w:r>
      <w:r w:rsidRPr="00A712B8">
        <w:t>а</w:t>
      </w:r>
      <w:r w:rsidRPr="00A712B8">
        <w:t>зет отстаивает права человека. Что касается кончины Биби Нготы, то в свид</w:t>
      </w:r>
      <w:r w:rsidRPr="00A712B8">
        <w:t>е</w:t>
      </w:r>
      <w:r w:rsidRPr="00A712B8">
        <w:t>тельстве о смерти, копия которого была передана Комитету, отражен вывод о том, что причиной смерти г</w:t>
      </w:r>
      <w:r w:rsidRPr="00A712B8">
        <w:noBreakHyphen/>
        <w:t>на Нготы стали сопутствующие и</w:t>
      </w:r>
      <w:r w:rsidRPr="00A712B8">
        <w:t>н</w:t>
      </w:r>
      <w:r w:rsidRPr="00A712B8">
        <w:t>фекции на почве острого иммунодефицита.</w:t>
      </w:r>
    </w:p>
    <w:p w:rsidR="00A712B8" w:rsidRPr="00A712B8" w:rsidRDefault="00A712B8" w:rsidP="00443183">
      <w:pPr>
        <w:pStyle w:val="SingleTxtGR"/>
      </w:pPr>
      <w:r w:rsidRPr="00A712B8">
        <w:t>54.</w:t>
      </w:r>
      <w:r w:rsidRPr="00A712B8">
        <w:tab/>
        <w:t>Правительство отдает себе отчет в существовании проблемы перепо</w:t>
      </w:r>
      <w:r w:rsidRPr="00A712B8">
        <w:t>л</w:t>
      </w:r>
      <w:r w:rsidRPr="00A712B8">
        <w:t>ненности тюрем и в необходимости ее решения, но в такой стране, как Кам</w:t>
      </w:r>
      <w:r w:rsidRPr="00A712B8">
        <w:t>е</w:t>
      </w:r>
      <w:r w:rsidRPr="00A712B8">
        <w:t>рун, которая сталкивается с нехваткой ресурсов и необходимостью принятия неотложных мер по другим направлениям, таким, как образование, здравоохр</w:t>
      </w:r>
      <w:r w:rsidRPr="00A712B8">
        <w:t>а</w:t>
      </w:r>
      <w:r w:rsidRPr="00A712B8">
        <w:t>нение, дороги и пр., приходится заниматься ими в порядке очередности, хотя это ставит правительство перед трудным выбором. Невзирая на трудности, пр</w:t>
      </w:r>
      <w:r w:rsidRPr="00A712B8">
        <w:t>а</w:t>
      </w:r>
      <w:r w:rsidRPr="00A712B8">
        <w:t>вительство твердо намерено бороться с перепо</w:t>
      </w:r>
      <w:r w:rsidRPr="00A712B8">
        <w:t>л</w:t>
      </w:r>
      <w:r w:rsidRPr="00A712B8">
        <w:t>ненностью тюрем, в связи с чем им была начата программа строительства новых тюрем, что должно снять ос</w:t>
      </w:r>
      <w:r w:rsidRPr="00A712B8">
        <w:t>т</w:t>
      </w:r>
      <w:r w:rsidRPr="00A712B8">
        <w:t>роту проблемы. Тот факт, что значительную часть заключенных в пенитенциа</w:t>
      </w:r>
      <w:r w:rsidRPr="00A712B8">
        <w:t>р</w:t>
      </w:r>
      <w:r w:rsidRPr="00A712B8">
        <w:t>ных заведениях составляют лица, ожидающие суда, объясняется замедленн</w:t>
      </w:r>
      <w:r w:rsidRPr="00A712B8">
        <w:t>о</w:t>
      </w:r>
      <w:r w:rsidRPr="00A712B8">
        <w:t>стью процесса отправления правосудия, которая в свою очередь является сле</w:t>
      </w:r>
      <w:r w:rsidRPr="00A712B8">
        <w:t>д</w:t>
      </w:r>
      <w:r w:rsidRPr="00A712B8">
        <w:t>ствием дефицита судей. И в этом случае причиной сложившегося положения является не дефицит воли, а дефицит средств.</w:t>
      </w:r>
    </w:p>
    <w:p w:rsidR="00A712B8" w:rsidRPr="00A712B8" w:rsidRDefault="00A712B8" w:rsidP="00443183">
      <w:pPr>
        <w:pStyle w:val="SingleTxtGR"/>
      </w:pPr>
      <w:r w:rsidRPr="00A712B8">
        <w:t>55.</w:t>
      </w:r>
      <w:r w:rsidRPr="00A712B8">
        <w:tab/>
        <w:t>По вопросу об НПО Комитет может быть уверен в том, что правительство твердо убеждено в той пользе, которую приносят стране эти организации и гражданское общество в целом, и что оно стремится по мере своих скромных возможностей помочь им совершенствовать свою работу. Что касается АКАТ, то следует напомнить, что эта организация всегда игнорировала призывы к сде</w:t>
      </w:r>
      <w:r w:rsidRPr="00A712B8">
        <w:t>р</w:t>
      </w:r>
      <w:r w:rsidRPr="00A712B8">
        <w:t xml:space="preserve">жанности, с которыми к ней неоднократно обращались вышестоящие органы, и что она допускает сильные преувеличения, непозволительные с точки зрения нравственности. Так, события, которые она лживо назвала </w:t>
      </w:r>
      <w:r w:rsidR="009C03A9">
        <w:t>"</w:t>
      </w:r>
      <w:r w:rsidRPr="00A712B8">
        <w:t>голодными бунт</w:t>
      </w:r>
      <w:r w:rsidRPr="00A712B8">
        <w:t>а</w:t>
      </w:r>
      <w:r w:rsidRPr="00A712B8">
        <w:t>ми</w:t>
      </w:r>
      <w:r w:rsidR="009C03A9">
        <w:t>"</w:t>
      </w:r>
      <w:r w:rsidRPr="00A712B8">
        <w:t>, на самом деле были бунтами против повышения цен на топливо, необх</w:t>
      </w:r>
      <w:r w:rsidRPr="00A712B8">
        <w:t>о</w:t>
      </w:r>
      <w:r w:rsidRPr="00A712B8">
        <w:t>димость которого б</w:t>
      </w:r>
      <w:r w:rsidRPr="00A712B8">
        <w:t>ы</w:t>
      </w:r>
      <w:r w:rsidRPr="00A712B8">
        <w:t>ла продиктована бюджетными соображениями. К тому же неверно, что жертвы этих событий погибли от рук органов правопорядка. Их сотрудники соблюдали правила поведения при подавлении беспорядков и пр</w:t>
      </w:r>
      <w:r w:rsidRPr="00A712B8">
        <w:t>о</w:t>
      </w:r>
      <w:r w:rsidRPr="00A712B8">
        <w:t>изводили лишь предупредительные выстрелы, с тем чтобы рассеять толпу; н</w:t>
      </w:r>
      <w:r w:rsidRPr="00A712B8">
        <w:t>е</w:t>
      </w:r>
      <w:r w:rsidRPr="00A712B8">
        <w:t>сколько человек поги</w:t>
      </w:r>
      <w:r w:rsidRPr="00A712B8">
        <w:t>б</w:t>
      </w:r>
      <w:r w:rsidRPr="00A712B8">
        <w:t>ло во время возникшей после этого паники. В настоящее время ведется следствие. Что касается утверждений о беззаконных судебных процессах, которые состоялись после указанных событий, то Комитет, по</w:t>
      </w:r>
      <w:r w:rsidRPr="00A712B8">
        <w:noBreakHyphen/>
        <w:t>видимому, располагает недостоверной информацией, поскольку столь гр</w:t>
      </w:r>
      <w:r w:rsidRPr="00A712B8">
        <w:t>у</w:t>
      </w:r>
      <w:r w:rsidRPr="00A712B8">
        <w:t>бые нарушения гарантий справедливого судебного разбирательства не могли иметь место. И наконец, следует напомнить, что власти неизменно заботятся о том, чтобы часть возможных поступлений от эксплуатации природных ресу</w:t>
      </w:r>
      <w:r w:rsidRPr="00A712B8">
        <w:t>р</w:t>
      </w:r>
      <w:r w:rsidRPr="00A712B8">
        <w:t>сов того или иного региона, которые получает государство или, в соответствующих случаях, иностранные инвесторы, автоматически перечислялась местным жит</w:t>
      </w:r>
      <w:r w:rsidRPr="00A712B8">
        <w:t>е</w:t>
      </w:r>
      <w:r w:rsidRPr="00A712B8">
        <w:t>лям.</w:t>
      </w:r>
    </w:p>
    <w:p w:rsidR="00A712B8" w:rsidRPr="00A712B8" w:rsidRDefault="00A712B8" w:rsidP="00443183">
      <w:pPr>
        <w:pStyle w:val="SingleTxtGR"/>
      </w:pPr>
      <w:r w:rsidRPr="00A712B8">
        <w:t>56.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Маув</w:t>
      </w:r>
      <w:r w:rsidRPr="00A712B8">
        <w:t xml:space="preserve"> (Камерун) подчеркивает, что невозможно единомоментно и</w:t>
      </w:r>
      <w:r w:rsidRPr="00A712B8">
        <w:t>з</w:t>
      </w:r>
      <w:r w:rsidRPr="00A712B8">
        <w:t>менить исторически сложившиеся в обществе обычаи принятием закона или указа. Важно надлежащим образом наказывать людей, совершающих против</w:t>
      </w:r>
      <w:r w:rsidRPr="00A712B8">
        <w:t>о</w:t>
      </w:r>
      <w:r w:rsidRPr="00A712B8">
        <w:t>правные действия. Тот факт, что практика пыток и жестокого, бесчеловечного или унижающего достоинство обращения еще не полностью изжита в полице</w:t>
      </w:r>
      <w:r w:rsidRPr="00A712B8">
        <w:t>й</w:t>
      </w:r>
      <w:r w:rsidRPr="00A712B8">
        <w:t>ской среде, достоин сожаления, но при этом нельзя забывать, что за такие де</w:t>
      </w:r>
      <w:r w:rsidRPr="00A712B8">
        <w:t>й</w:t>
      </w:r>
      <w:r w:rsidRPr="00A712B8">
        <w:t>ствия регулярно назначаются наказания. Так, в 2009 году мерам дисциплина</w:t>
      </w:r>
      <w:r w:rsidRPr="00A712B8">
        <w:t>р</w:t>
      </w:r>
      <w:r w:rsidRPr="00A712B8">
        <w:t>ного воздействия были подвергнуты порядка 700 сотрудников полиции. Верно, что такие санкции мягче тех, что предусматриваются за применение пыток в Уголовном кодексе и международных договорах; проводятся учебно-просветительские мероприятия, призванные обесп</w:t>
      </w:r>
      <w:r w:rsidRPr="00A712B8">
        <w:t>е</w:t>
      </w:r>
      <w:r w:rsidRPr="00A712B8">
        <w:t>чить, чтобы такие действия воспринимались как тяжкие преступления и соответствующим образом наказ</w:t>
      </w:r>
      <w:r w:rsidRPr="00A712B8">
        <w:t>ы</w:t>
      </w:r>
      <w:r w:rsidRPr="00A712B8">
        <w:t>вались. По причине острого дефицита судей (в настоящее время на 20 миллионов жителей приходится 924 действующих судьи, или один судья на 20 500 жителей) невозможно проводить систематические проверки в полице</w:t>
      </w:r>
      <w:r w:rsidRPr="00A712B8">
        <w:t>й</w:t>
      </w:r>
      <w:r w:rsidRPr="00A712B8">
        <w:t>ских комиссариатах и бригадах жандармерии на предмет соблюдения законн</w:t>
      </w:r>
      <w:r w:rsidRPr="00A712B8">
        <w:t>о</w:t>
      </w:r>
      <w:r w:rsidRPr="00A712B8">
        <w:t>сти арестов и предварительного заключения. По инициативе президента Ре</w:t>
      </w:r>
      <w:r w:rsidRPr="00A712B8">
        <w:t>с</w:t>
      </w:r>
      <w:r w:rsidRPr="00A712B8">
        <w:t>публики было начато осуществление специального плана действий по подг</w:t>
      </w:r>
      <w:r w:rsidRPr="00A712B8">
        <w:t>о</w:t>
      </w:r>
      <w:r w:rsidRPr="00A712B8">
        <w:t>товке и набору на службу 500 дополнительных судей. Подобный план предп</w:t>
      </w:r>
      <w:r w:rsidRPr="00A712B8">
        <w:t>о</w:t>
      </w:r>
      <w:r w:rsidRPr="00A712B8">
        <w:t>лагается принять и в целях увеличения численности судебного персонала. Ос</w:t>
      </w:r>
      <w:r w:rsidRPr="00A712B8">
        <w:t>о</w:t>
      </w:r>
      <w:r w:rsidRPr="00A712B8">
        <w:t>бенно остро проблема дефицита кадров ощущается в сфере пенитенциарных заведений, где один тюремный надзиратель приходится на 2000 заключенных, тогда как в идеале это соотношение должно составлять один к пяти. Государс</w:t>
      </w:r>
      <w:r w:rsidRPr="00A712B8">
        <w:t>т</w:t>
      </w:r>
      <w:r w:rsidRPr="00A712B8">
        <w:t>во делает все возможное для выправления ситуации, но, как уже говорилось, нехватка бюджетных средств такова, что одновременно решить все проблемы невозможно.</w:t>
      </w:r>
    </w:p>
    <w:p w:rsidR="00A712B8" w:rsidRPr="00A712B8" w:rsidRDefault="00A712B8" w:rsidP="00443183">
      <w:pPr>
        <w:pStyle w:val="SingleTxtGR"/>
      </w:pPr>
      <w:r w:rsidRPr="00A712B8">
        <w:t>57.</w:t>
      </w:r>
      <w:r w:rsidRPr="00A712B8">
        <w:tab/>
        <w:t>Вступление в силу нового Уголовно-процессуального кодекса, который предусматривает применение наказаний, альтернативных лишению свободы, пока еще ощутимым образом не сказалось на п</w:t>
      </w:r>
      <w:r w:rsidRPr="00A712B8">
        <w:t>е</w:t>
      </w:r>
      <w:r w:rsidRPr="00A712B8">
        <w:t>реполненности тюрем. Отчасти это объясняется тем, что эти меры пока еще воспринимаются, в частности, п</w:t>
      </w:r>
      <w:r w:rsidRPr="00A712B8">
        <w:t>о</w:t>
      </w:r>
      <w:r w:rsidRPr="00A712B8">
        <w:t>лицией как признак попустительства и коррупции, и тем, что в силу этого судьи не решаются назначать такие альтернативные наказания. Ведется просветител</w:t>
      </w:r>
      <w:r w:rsidRPr="00A712B8">
        <w:t>ь</w:t>
      </w:r>
      <w:r w:rsidRPr="00A712B8">
        <w:t>ская работа с целью изменить этот пор</w:t>
      </w:r>
      <w:r w:rsidRPr="00A712B8">
        <w:t>я</w:t>
      </w:r>
      <w:r w:rsidRPr="00A712B8">
        <w:t>док вещей. Что касается событий 2008 года, следует уточнить, что судебное преследование возбужд</w:t>
      </w:r>
      <w:r w:rsidRPr="00A712B8">
        <w:t>а</w:t>
      </w:r>
      <w:r w:rsidRPr="00A712B8">
        <w:t>лось по принципу поимки с поличным. Как бы то ни было, обвиняемым были предо</w:t>
      </w:r>
      <w:r w:rsidRPr="00A712B8">
        <w:t>с</w:t>
      </w:r>
      <w:r w:rsidRPr="00A712B8">
        <w:t>тавлены все гарантии справедливого судебного разбирательства, а также во</w:t>
      </w:r>
      <w:r w:rsidRPr="00A712B8">
        <w:t>з</w:t>
      </w:r>
      <w:r w:rsidRPr="00A712B8">
        <w:t>можность обжаловать вынесенный приговор. Делегация не располагает дост</w:t>
      </w:r>
      <w:r w:rsidRPr="00A712B8">
        <w:t>а</w:t>
      </w:r>
      <w:r w:rsidRPr="00A712B8">
        <w:t>точным временем для ответа на все вопросы, заданные членами Комитета, но представит на них ответы позднее в письменном виде.</w:t>
      </w:r>
    </w:p>
    <w:p w:rsidR="00A712B8" w:rsidRPr="00A712B8" w:rsidRDefault="00A712B8" w:rsidP="00443183">
      <w:pPr>
        <w:pStyle w:val="SingleTxtGR"/>
      </w:pPr>
      <w:r w:rsidRPr="00A712B8">
        <w:t>58.</w:t>
      </w:r>
      <w:r w:rsidRPr="00A712B8">
        <w:tab/>
      </w:r>
      <w:r w:rsidRPr="00A712B8">
        <w:rPr>
          <w:b/>
        </w:rPr>
        <w:t>Г</w:t>
      </w:r>
      <w:r w:rsidRPr="00A712B8">
        <w:rPr>
          <w:b/>
        </w:rPr>
        <w:noBreakHyphen/>
        <w:t>н Нку</w:t>
      </w:r>
      <w:r w:rsidRPr="00A712B8">
        <w:t xml:space="preserve"> (Камерун) в заключение благодарит членов Комитета за проя</w:t>
      </w:r>
      <w:r w:rsidRPr="00A712B8">
        <w:t>в</w:t>
      </w:r>
      <w:r w:rsidRPr="00A712B8">
        <w:t>ленный ими на протяжении всего диалога дух сотрудничества и открытости. Он надеется, что Камерун и Комитет будут и впредь плодотворно сотрудничать в нескончаемой борьбе за поощрение и защиту прав человека.</w:t>
      </w:r>
    </w:p>
    <w:p w:rsidR="00A712B8" w:rsidRPr="00A712B8" w:rsidRDefault="00A712B8" w:rsidP="00443183">
      <w:pPr>
        <w:pStyle w:val="SingleTxtGR"/>
      </w:pPr>
      <w:r w:rsidRPr="00A712B8">
        <w:t>59.</w:t>
      </w:r>
      <w:r w:rsidRPr="00A712B8">
        <w:tab/>
      </w:r>
      <w:r w:rsidRPr="00A712B8">
        <w:rPr>
          <w:b/>
        </w:rPr>
        <w:t>Председатель</w:t>
      </w:r>
      <w:r w:rsidRPr="00A712B8">
        <w:t xml:space="preserve"> благодарит делегацию и предлагает ей представить допо</w:t>
      </w:r>
      <w:r w:rsidRPr="00A712B8">
        <w:t>л</w:t>
      </w:r>
      <w:r w:rsidRPr="00A712B8">
        <w:t>нительную информацию в секретариат до 13 час. 00 мин. в четверг, 22 июля, с тем чтобы ее можно было принять во внимание при составлении заключител</w:t>
      </w:r>
      <w:r w:rsidRPr="00A712B8">
        <w:t>ь</w:t>
      </w:r>
      <w:r w:rsidRPr="00A712B8">
        <w:t>ных замечаний.</w:t>
      </w:r>
    </w:p>
    <w:p w:rsidR="00A712B8" w:rsidRPr="00A712B8" w:rsidRDefault="00A712B8" w:rsidP="00443183">
      <w:pPr>
        <w:pStyle w:val="SingleTxtGR"/>
      </w:pPr>
      <w:r w:rsidRPr="00A712B8">
        <w:t>60.</w:t>
      </w:r>
      <w:r w:rsidRPr="00A712B8">
        <w:tab/>
      </w:r>
      <w:r w:rsidRPr="000E1098">
        <w:rPr>
          <w:i/>
        </w:rPr>
        <w:t>Камерунская делегация покидает зал заседаний.</w:t>
      </w:r>
    </w:p>
    <w:p w:rsidR="00A712B8" w:rsidRPr="000E1098" w:rsidRDefault="009C2081" w:rsidP="00443183">
      <w:pPr>
        <w:pStyle w:val="SingleTxtGR"/>
        <w:rPr>
          <w:i/>
        </w:rPr>
      </w:pPr>
      <w:r>
        <w:rPr>
          <w:i/>
        </w:rPr>
        <w:t>Заседание закрывается в 13 ч. 00 м</w:t>
      </w:r>
      <w:r w:rsidR="00A712B8" w:rsidRPr="000E1098">
        <w:rPr>
          <w:i/>
        </w:rPr>
        <w:t>.</w:t>
      </w:r>
    </w:p>
    <w:sectPr w:rsidR="00A712B8" w:rsidRPr="000E1098" w:rsidSect="00E87F9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93A" w:rsidRDefault="00AA193A">
      <w:r>
        <w:rPr>
          <w:lang w:val="en-US"/>
        </w:rPr>
        <w:tab/>
      </w:r>
      <w:r>
        <w:separator/>
      </w:r>
    </w:p>
  </w:endnote>
  <w:endnote w:type="continuationSeparator" w:id="0">
    <w:p w:rsidR="00AA193A" w:rsidRDefault="00AA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A56" w:rsidRPr="00E87F9F" w:rsidRDefault="00E33A56" w:rsidP="00E87F9F">
    <w:pPr>
      <w:pStyle w:val="Footer"/>
      <w:tabs>
        <w:tab w:val="right" w:pos="9598"/>
      </w:tabs>
    </w:pPr>
    <w:r w:rsidRPr="00E87F9F">
      <w:rPr>
        <w:b/>
        <w:sz w:val="18"/>
      </w:rPr>
      <w:fldChar w:fldCharType="begin"/>
    </w:r>
    <w:r w:rsidRPr="00E87F9F">
      <w:rPr>
        <w:b/>
        <w:sz w:val="18"/>
      </w:rPr>
      <w:instrText xml:space="preserve"> PAGE  \* MERGEFORMAT </w:instrText>
    </w:r>
    <w:r w:rsidRPr="00E87F9F">
      <w:rPr>
        <w:b/>
        <w:sz w:val="18"/>
      </w:rPr>
      <w:fldChar w:fldCharType="separate"/>
    </w:r>
    <w:r w:rsidR="00163CEE">
      <w:rPr>
        <w:b/>
        <w:noProof/>
        <w:sz w:val="18"/>
      </w:rPr>
      <w:t>14</w:t>
    </w:r>
    <w:r w:rsidRPr="00E87F9F">
      <w:rPr>
        <w:b/>
        <w:sz w:val="18"/>
      </w:rPr>
      <w:fldChar w:fldCharType="end"/>
    </w:r>
    <w:r>
      <w:rPr>
        <w:b/>
        <w:sz w:val="18"/>
      </w:rPr>
      <w:tab/>
    </w:r>
    <w:r>
      <w:t>GE.10-43954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A56" w:rsidRPr="00E87F9F" w:rsidRDefault="00E33A56" w:rsidP="00E87F9F">
    <w:pPr>
      <w:pStyle w:val="Footer"/>
      <w:tabs>
        <w:tab w:val="right" w:pos="9598"/>
      </w:tabs>
      <w:rPr>
        <w:b/>
        <w:sz w:val="18"/>
      </w:rPr>
    </w:pPr>
    <w:r>
      <w:t>GE.10-43954</w:t>
    </w:r>
    <w:r>
      <w:tab/>
    </w:r>
    <w:r w:rsidRPr="00E87F9F">
      <w:rPr>
        <w:b/>
        <w:sz w:val="18"/>
      </w:rPr>
      <w:fldChar w:fldCharType="begin"/>
    </w:r>
    <w:r w:rsidRPr="00E87F9F">
      <w:rPr>
        <w:b/>
        <w:sz w:val="18"/>
      </w:rPr>
      <w:instrText xml:space="preserve"> PAGE  \* MERGEFORMAT </w:instrText>
    </w:r>
    <w:r w:rsidRPr="00E87F9F">
      <w:rPr>
        <w:b/>
        <w:sz w:val="18"/>
      </w:rPr>
      <w:fldChar w:fldCharType="separate"/>
    </w:r>
    <w:r w:rsidR="00163CEE">
      <w:rPr>
        <w:b/>
        <w:noProof/>
        <w:sz w:val="18"/>
      </w:rPr>
      <w:t>15</w:t>
    </w:r>
    <w:r w:rsidRPr="00E87F9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A56" w:rsidRDefault="00E33A56" w:rsidP="00BB00C3">
    <w:pPr>
      <w:pStyle w:val="Footer"/>
      <w:pBdr>
        <w:bottom w:val="single" w:sz="4" w:space="1" w:color="auto"/>
      </w:pBdr>
      <w:rPr>
        <w:sz w:val="20"/>
      </w:rPr>
    </w:pPr>
  </w:p>
  <w:p w:rsidR="00E33A56" w:rsidRPr="008A0CCF" w:rsidRDefault="00E33A56" w:rsidP="001C550F">
    <w:pPr>
      <w:pStyle w:val="FootnoteText"/>
      <w:spacing w:before="120" w:after="120"/>
      <w:rPr>
        <w:lang w:val="ru-RU"/>
      </w:rPr>
    </w:pPr>
    <w:r>
      <w:tab/>
    </w:r>
    <w:r>
      <w:tab/>
    </w:r>
    <w:r w:rsidRPr="008A0CCF">
      <w:rPr>
        <w:lang w:val="ru-RU"/>
      </w:rPr>
      <w:t>В настоящий отчет могут вноситься поправки.</w:t>
    </w:r>
  </w:p>
  <w:p w:rsidR="00E33A56" w:rsidRPr="00A712B8" w:rsidRDefault="00E33A56" w:rsidP="008A0CCF">
    <w:pPr>
      <w:pStyle w:val="FootnoteText"/>
      <w:spacing w:after="120"/>
    </w:pPr>
    <w:r w:rsidRPr="008A0CCF">
      <w:rPr>
        <w:lang w:val="ru-RU"/>
      </w:rPr>
      <w:tab/>
    </w:r>
    <w:r w:rsidRPr="008A0CCF">
      <w:rPr>
        <w:lang w:val="ru-RU"/>
      </w:rPr>
      <w:tab/>
      <w:t xml:space="preserve">Поправки должны представляться на одном из рабочих языков. </w:t>
    </w:r>
    <w:r w:rsidRPr="00A712B8"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A712B8">
      <w:rPr>
        <w:i/>
      </w:rPr>
      <w:t>в течение одной недели с момента выпуска настоящего документа</w:t>
    </w:r>
    <w:r w:rsidRPr="00A712B8">
      <w:t xml:space="preserve"> в Группу редакционного контроля, комната Е.4108, Дворец Наций, Жен</w:t>
    </w:r>
    <w:r w:rsidRPr="00A712B8">
      <w:t>е</w:t>
    </w:r>
    <w:r w:rsidRPr="00A712B8">
      <w:t>ва.</w:t>
    </w:r>
  </w:p>
  <w:p w:rsidR="00E33A56" w:rsidRPr="008A0CCF" w:rsidRDefault="00E33A56" w:rsidP="008A0CCF">
    <w:pPr>
      <w:pStyle w:val="FootnoteText"/>
      <w:spacing w:after="240"/>
      <w:rPr>
        <w:sz w:val="20"/>
        <w:lang w:val="ru-RU"/>
      </w:rPr>
    </w:pPr>
    <w:r>
      <w:rPr>
        <w:lang w:val="en-US"/>
      </w:rPr>
      <w:tab/>
    </w:r>
    <w:r>
      <w:rPr>
        <w:lang w:val="en-US"/>
      </w:rPr>
      <w:tab/>
    </w:r>
    <w:r w:rsidRPr="008A0CCF"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E33A56" w:rsidRDefault="00E33A56">
    <w:pPr>
      <w:pStyle w:val="Footer"/>
    </w:pPr>
    <w:r>
      <w:rPr>
        <w:sz w:val="20"/>
      </w:rPr>
      <w:t>GE.10-43954</w:t>
    </w:r>
    <w:r>
      <w:rPr>
        <w:noProof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69.35pt;margin-top:-8.5pt;width:212.8pt;height:18pt;z-index:1;mso-position-horizontal-relative:text;mso-position-vertical-relative:text">
          <v:imagedata r:id="rId1" o:title="recycle_Russian"/>
        </v:shape>
      </w:pict>
    </w:r>
    <w:r>
      <w:rPr>
        <w:sz w:val="20"/>
      </w:rPr>
      <w:t xml:space="preserve">  (R)  161110  161110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93A" w:rsidRPr="00F71F63" w:rsidRDefault="00AA193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A193A" w:rsidRPr="00F71F63" w:rsidRDefault="00AA193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A193A" w:rsidRPr="00635E86" w:rsidRDefault="00AA193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A56" w:rsidRPr="00E87F9F" w:rsidRDefault="00E33A56" w:rsidP="00E87F9F">
    <w:pPr>
      <w:pStyle w:val="Header"/>
    </w:pPr>
    <w:r w:rsidRPr="00E87F9F">
      <w:t>CCPR/C/SR.2726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A56" w:rsidRPr="00E87F9F" w:rsidRDefault="00E33A56" w:rsidP="00E87F9F">
    <w:pPr>
      <w:pStyle w:val="Header"/>
      <w:jc w:val="right"/>
    </w:pPr>
    <w:r w:rsidRPr="00E87F9F">
      <w:t>CCPR/C/SR.2726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6575"/>
    <w:rsid w:val="000033D8"/>
    <w:rsid w:val="00005C1C"/>
    <w:rsid w:val="00016553"/>
    <w:rsid w:val="000233B3"/>
    <w:rsid w:val="00023E9E"/>
    <w:rsid w:val="00026B0C"/>
    <w:rsid w:val="00035D97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0E1098"/>
    <w:rsid w:val="00117AEE"/>
    <w:rsid w:val="001463F7"/>
    <w:rsid w:val="0015769C"/>
    <w:rsid w:val="00163CEE"/>
    <w:rsid w:val="00180752"/>
    <w:rsid w:val="0018403E"/>
    <w:rsid w:val="00185076"/>
    <w:rsid w:val="0018543C"/>
    <w:rsid w:val="00190231"/>
    <w:rsid w:val="00192ABD"/>
    <w:rsid w:val="001A75D5"/>
    <w:rsid w:val="001A7D40"/>
    <w:rsid w:val="001C550F"/>
    <w:rsid w:val="001D07F7"/>
    <w:rsid w:val="001D792F"/>
    <w:rsid w:val="001D7B8F"/>
    <w:rsid w:val="001E48EE"/>
    <w:rsid w:val="001F2D04"/>
    <w:rsid w:val="0020059C"/>
    <w:rsid w:val="002019BD"/>
    <w:rsid w:val="00226575"/>
    <w:rsid w:val="00232323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06D"/>
    <w:rsid w:val="002D6C07"/>
    <w:rsid w:val="002E0CE6"/>
    <w:rsid w:val="002E1163"/>
    <w:rsid w:val="002E3254"/>
    <w:rsid w:val="002E43F3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3183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813"/>
    <w:rsid w:val="006F5FBF"/>
    <w:rsid w:val="007026A2"/>
    <w:rsid w:val="0070327E"/>
    <w:rsid w:val="00707B5F"/>
    <w:rsid w:val="00723DCF"/>
    <w:rsid w:val="00735602"/>
    <w:rsid w:val="007441FD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0CCF"/>
    <w:rsid w:val="008A2C8F"/>
    <w:rsid w:val="008A3879"/>
    <w:rsid w:val="008A5FA8"/>
    <w:rsid w:val="008A7575"/>
    <w:rsid w:val="008B5F47"/>
    <w:rsid w:val="008C66DC"/>
    <w:rsid w:val="008C7B87"/>
    <w:rsid w:val="008D6A7A"/>
    <w:rsid w:val="008E3E87"/>
    <w:rsid w:val="008E7F13"/>
    <w:rsid w:val="008F3185"/>
    <w:rsid w:val="00915B0A"/>
    <w:rsid w:val="0092111E"/>
    <w:rsid w:val="00926904"/>
    <w:rsid w:val="009372F0"/>
    <w:rsid w:val="00955022"/>
    <w:rsid w:val="00957B4D"/>
    <w:rsid w:val="00964EEA"/>
    <w:rsid w:val="00980C86"/>
    <w:rsid w:val="009A695E"/>
    <w:rsid w:val="009B1D9B"/>
    <w:rsid w:val="009B4074"/>
    <w:rsid w:val="009C03A9"/>
    <w:rsid w:val="009C2081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12B8"/>
    <w:rsid w:val="00A800D1"/>
    <w:rsid w:val="00A92699"/>
    <w:rsid w:val="00AA193A"/>
    <w:rsid w:val="00AB0CA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4B09"/>
    <w:rsid w:val="00BB00C3"/>
    <w:rsid w:val="00BB17DC"/>
    <w:rsid w:val="00BB1AF9"/>
    <w:rsid w:val="00BB4C4A"/>
    <w:rsid w:val="00BD3CAE"/>
    <w:rsid w:val="00BD46D7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60CC"/>
    <w:rsid w:val="00C663A3"/>
    <w:rsid w:val="00C75844"/>
    <w:rsid w:val="00C75CB2"/>
    <w:rsid w:val="00C90723"/>
    <w:rsid w:val="00C90D5C"/>
    <w:rsid w:val="00CA609E"/>
    <w:rsid w:val="00CA6586"/>
    <w:rsid w:val="00CA7DA4"/>
    <w:rsid w:val="00CB31FB"/>
    <w:rsid w:val="00CE3D6F"/>
    <w:rsid w:val="00CE79A5"/>
    <w:rsid w:val="00CF0042"/>
    <w:rsid w:val="00CF262F"/>
    <w:rsid w:val="00D025D5"/>
    <w:rsid w:val="00D2507F"/>
    <w:rsid w:val="00D26B13"/>
    <w:rsid w:val="00D26CC1"/>
    <w:rsid w:val="00D30662"/>
    <w:rsid w:val="00D32A0B"/>
    <w:rsid w:val="00D6236B"/>
    <w:rsid w:val="00D809D1"/>
    <w:rsid w:val="00D84ECF"/>
    <w:rsid w:val="00D911E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E25"/>
    <w:rsid w:val="00E06EF0"/>
    <w:rsid w:val="00E11679"/>
    <w:rsid w:val="00E307D1"/>
    <w:rsid w:val="00E33A56"/>
    <w:rsid w:val="00E46A04"/>
    <w:rsid w:val="00E717F3"/>
    <w:rsid w:val="00E72C5E"/>
    <w:rsid w:val="00E73451"/>
    <w:rsid w:val="00E7489F"/>
    <w:rsid w:val="00E75147"/>
    <w:rsid w:val="00E8167D"/>
    <w:rsid w:val="00E87F9F"/>
    <w:rsid w:val="00E907E9"/>
    <w:rsid w:val="00E9391F"/>
    <w:rsid w:val="00E96BE7"/>
    <w:rsid w:val="00EA2CD0"/>
    <w:rsid w:val="00EC0044"/>
    <w:rsid w:val="00EC6B9F"/>
    <w:rsid w:val="00EE516D"/>
    <w:rsid w:val="00EF4966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1C0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B94B09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6399</Words>
  <Characters>43007</Characters>
  <Application>Microsoft Office Word</Application>
  <DocSecurity>4</DocSecurity>
  <Lines>728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1043954.doc</vt:lpstr>
    </vt:vector>
  </TitlesOfParts>
  <Company>CSD</Company>
  <LinksUpToDate>false</LinksUpToDate>
  <CharactersWithSpaces>49313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1043954.doc</dc:title>
  <dc:subject/>
  <dc:creator>Anna Kisseleva</dc:creator>
  <cp:keywords/>
  <dc:description/>
  <cp:lastModifiedBy>Anna Kisseleva</cp:lastModifiedBy>
  <cp:revision>6</cp:revision>
  <cp:lastPrinted>2010-11-16T14:15:00Z</cp:lastPrinted>
  <dcterms:created xsi:type="dcterms:W3CDTF">2010-11-16T14:14:00Z</dcterms:created>
  <dcterms:modified xsi:type="dcterms:W3CDTF">2010-11-16T14:15:00Z</dcterms:modified>
</cp:coreProperties>
</file>