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23779">
        <w:trPr>
          <w:cantSplit/>
          <w:trHeight w:hRule="exact" w:val="851"/>
        </w:trPr>
        <w:tc>
          <w:tcPr>
            <w:tcW w:w="1276" w:type="dxa"/>
            <w:tcBorders>
              <w:bottom w:val="single" w:sz="4" w:space="0" w:color="auto"/>
            </w:tcBorders>
            <w:shd w:val="clear" w:color="auto" w:fill="auto"/>
            <w:vAlign w:val="bottom"/>
          </w:tcPr>
          <w:p w:rsidR="00B56E9C" w:rsidRPr="00823779" w:rsidRDefault="00B56E9C" w:rsidP="00E01E26">
            <w:pPr>
              <w:spacing w:after="80"/>
              <w:rPr>
                <w:lang w:val="fr-FR"/>
              </w:rPr>
            </w:pPr>
          </w:p>
        </w:tc>
        <w:tc>
          <w:tcPr>
            <w:tcW w:w="2268" w:type="dxa"/>
            <w:tcBorders>
              <w:bottom w:val="single" w:sz="4" w:space="0" w:color="auto"/>
            </w:tcBorders>
            <w:shd w:val="clear" w:color="auto" w:fill="auto"/>
            <w:vAlign w:val="bottom"/>
          </w:tcPr>
          <w:p w:rsidR="00B56E9C" w:rsidRPr="00823779" w:rsidRDefault="00302CC9" w:rsidP="00E01E26">
            <w:pPr>
              <w:spacing w:after="80" w:line="300" w:lineRule="exact"/>
              <w:rPr>
                <w:b/>
                <w:sz w:val="24"/>
                <w:szCs w:val="24"/>
                <w:lang w:val="fr-FR"/>
              </w:rPr>
            </w:pPr>
            <w:r w:rsidRPr="00823779">
              <w:rPr>
                <w:sz w:val="28"/>
                <w:szCs w:val="28"/>
                <w:lang w:val="fr-FR"/>
              </w:rPr>
              <w:t>Nations Unies</w:t>
            </w:r>
          </w:p>
        </w:tc>
        <w:tc>
          <w:tcPr>
            <w:tcW w:w="6095" w:type="dxa"/>
            <w:gridSpan w:val="2"/>
            <w:tcBorders>
              <w:bottom w:val="single" w:sz="4" w:space="0" w:color="auto"/>
            </w:tcBorders>
            <w:shd w:val="clear" w:color="auto" w:fill="auto"/>
            <w:vAlign w:val="bottom"/>
          </w:tcPr>
          <w:p w:rsidR="00B56E9C" w:rsidRPr="00823779" w:rsidRDefault="00962B01" w:rsidP="00E01E26">
            <w:pPr>
              <w:suppressAutoHyphens w:val="0"/>
              <w:spacing w:after="20"/>
              <w:jc w:val="right"/>
              <w:rPr>
                <w:lang w:val="fr-FR"/>
              </w:rPr>
            </w:pPr>
            <w:r w:rsidRPr="00823779">
              <w:rPr>
                <w:sz w:val="40"/>
                <w:lang w:val="fr-FR"/>
              </w:rPr>
              <w:t>CAT</w:t>
            </w:r>
            <w:r w:rsidRPr="00823779">
              <w:rPr>
                <w:lang w:val="fr-FR"/>
              </w:rPr>
              <w:t>/C/SR.999</w:t>
            </w:r>
          </w:p>
        </w:tc>
      </w:tr>
      <w:tr w:rsidR="00B56E9C" w:rsidRPr="00823779">
        <w:trPr>
          <w:cantSplit/>
          <w:trHeight w:hRule="exact" w:val="2835"/>
        </w:trPr>
        <w:tc>
          <w:tcPr>
            <w:tcW w:w="1276" w:type="dxa"/>
            <w:tcBorders>
              <w:top w:val="single" w:sz="4" w:space="0" w:color="auto"/>
              <w:bottom w:val="single" w:sz="12" w:space="0" w:color="auto"/>
            </w:tcBorders>
            <w:shd w:val="clear" w:color="auto" w:fill="auto"/>
          </w:tcPr>
          <w:p w:rsidR="00B56E9C" w:rsidRPr="00823779" w:rsidRDefault="00B56E9C" w:rsidP="00E01E26">
            <w:pPr>
              <w:spacing w:before="120"/>
              <w:jc w:val="center"/>
              <w:rPr>
                <w:lang w:val="fr-FR"/>
              </w:rPr>
            </w:pPr>
            <w:r w:rsidRPr="0082377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823779" w:rsidRDefault="00302CC9" w:rsidP="00E01E26">
            <w:pPr>
              <w:spacing w:before="120" w:line="380" w:lineRule="exact"/>
              <w:rPr>
                <w:lang w:val="fr-FR"/>
              </w:rPr>
            </w:pPr>
            <w:r w:rsidRPr="00823779">
              <w:rPr>
                <w:b/>
                <w:sz w:val="34"/>
                <w:szCs w:val="34"/>
                <w:lang w:val="fr-FR"/>
              </w:rPr>
              <w:t>Convention contre</w:t>
            </w:r>
            <w:r w:rsidRPr="00823779">
              <w:rPr>
                <w:b/>
                <w:sz w:val="34"/>
                <w:szCs w:val="34"/>
                <w:lang w:val="fr-FR"/>
              </w:rPr>
              <w:br/>
              <w:t>la torture et autres peines</w:t>
            </w:r>
            <w:r w:rsidRPr="00823779">
              <w:rPr>
                <w:b/>
                <w:sz w:val="34"/>
                <w:szCs w:val="34"/>
                <w:lang w:val="fr-FR"/>
              </w:rPr>
              <w:br/>
              <w:t>ou traitements cruels,</w:t>
            </w:r>
            <w:r w:rsidRPr="00823779">
              <w:rPr>
                <w:b/>
                <w:sz w:val="34"/>
                <w:szCs w:val="34"/>
                <w:lang w:val="fr-FR"/>
              </w:rPr>
              <w:br/>
              <w:t>inhumains ou dégradants</w:t>
            </w:r>
          </w:p>
        </w:tc>
        <w:tc>
          <w:tcPr>
            <w:tcW w:w="2835" w:type="dxa"/>
            <w:tcBorders>
              <w:top w:val="single" w:sz="4" w:space="0" w:color="auto"/>
              <w:bottom w:val="single" w:sz="12" w:space="0" w:color="auto"/>
            </w:tcBorders>
            <w:shd w:val="clear" w:color="auto" w:fill="auto"/>
          </w:tcPr>
          <w:p w:rsidR="00962B01" w:rsidRPr="00823779" w:rsidRDefault="006F5D40" w:rsidP="00E01E26">
            <w:pPr>
              <w:suppressAutoHyphens w:val="0"/>
              <w:spacing w:before="240" w:line="240" w:lineRule="exact"/>
              <w:rPr>
                <w:lang w:val="fr-FR"/>
              </w:rPr>
            </w:pPr>
            <w:r>
              <w:rPr>
                <w:lang w:val="fr-FR"/>
              </w:rPr>
              <w:t>Distr.</w:t>
            </w:r>
            <w:r w:rsidR="00962B01" w:rsidRPr="00823779">
              <w:rPr>
                <w:lang w:val="fr-FR"/>
              </w:rPr>
              <w:t xml:space="preserve"> </w:t>
            </w:r>
            <w:r w:rsidR="00302CC9" w:rsidRPr="00823779">
              <w:rPr>
                <w:lang w:val="fr-FR"/>
              </w:rPr>
              <w:t>générale</w:t>
            </w:r>
          </w:p>
          <w:p w:rsidR="00962B01" w:rsidRPr="00823779" w:rsidRDefault="00747392" w:rsidP="00E01E26">
            <w:pPr>
              <w:suppressAutoHyphens w:val="0"/>
              <w:rPr>
                <w:lang w:val="fr-FR"/>
              </w:rPr>
            </w:pPr>
            <w:r>
              <w:rPr>
                <w:lang w:val="fr-FR"/>
              </w:rPr>
              <w:t>31</w:t>
            </w:r>
            <w:r w:rsidR="00962B01" w:rsidRPr="00823779">
              <w:rPr>
                <w:lang w:val="fr-FR"/>
              </w:rPr>
              <w:t xml:space="preserve"> </w:t>
            </w:r>
            <w:r w:rsidR="00302CC9" w:rsidRPr="00823779">
              <w:rPr>
                <w:lang w:val="fr-FR"/>
              </w:rPr>
              <w:t>mai</w:t>
            </w:r>
            <w:r>
              <w:rPr>
                <w:lang w:val="fr-FR"/>
              </w:rPr>
              <w:t xml:space="preserve"> 2012</w:t>
            </w:r>
          </w:p>
          <w:p w:rsidR="00962B01" w:rsidRPr="00823779" w:rsidRDefault="00302CC9" w:rsidP="00E01E26">
            <w:pPr>
              <w:suppressAutoHyphens w:val="0"/>
              <w:rPr>
                <w:lang w:val="fr-FR"/>
              </w:rPr>
            </w:pPr>
            <w:r w:rsidRPr="00823779">
              <w:rPr>
                <w:lang w:val="fr-FR"/>
              </w:rPr>
              <w:t>Français</w:t>
            </w:r>
          </w:p>
          <w:p w:rsidR="00B56E9C" w:rsidRPr="00823779" w:rsidRDefault="00962B01" w:rsidP="00302CC9">
            <w:pPr>
              <w:suppressAutoHyphens w:val="0"/>
              <w:rPr>
                <w:lang w:val="fr-FR"/>
              </w:rPr>
            </w:pPr>
            <w:r w:rsidRPr="00823779">
              <w:rPr>
                <w:lang w:val="fr-FR"/>
              </w:rPr>
              <w:t xml:space="preserve">Original: </w:t>
            </w:r>
            <w:r w:rsidR="00302CC9" w:rsidRPr="00823779">
              <w:rPr>
                <w:lang w:val="fr-FR"/>
              </w:rPr>
              <w:t>anglais</w:t>
            </w:r>
          </w:p>
        </w:tc>
      </w:tr>
    </w:tbl>
    <w:p w:rsidR="00302CC9" w:rsidRPr="00823779" w:rsidRDefault="00302CC9" w:rsidP="00302CC9">
      <w:pPr>
        <w:spacing w:before="120"/>
        <w:rPr>
          <w:b/>
          <w:sz w:val="24"/>
          <w:szCs w:val="24"/>
          <w:lang w:val="fr-FR"/>
        </w:rPr>
      </w:pPr>
      <w:r w:rsidRPr="00823779">
        <w:rPr>
          <w:b/>
          <w:sz w:val="24"/>
          <w:szCs w:val="24"/>
          <w:lang w:val="fr-FR"/>
        </w:rPr>
        <w:t>Comité contre la torture</w:t>
      </w:r>
    </w:p>
    <w:p w:rsidR="00302CC9" w:rsidRPr="00823779" w:rsidRDefault="00302CC9" w:rsidP="00302CC9">
      <w:pPr>
        <w:spacing w:after="120"/>
        <w:rPr>
          <w:b/>
          <w:lang w:val="fr-FR"/>
        </w:rPr>
      </w:pPr>
      <w:r w:rsidRPr="00823779">
        <w:rPr>
          <w:b/>
          <w:lang w:val="fr-FR"/>
        </w:rPr>
        <w:t>Quarante-sixième session</w:t>
      </w:r>
    </w:p>
    <w:p w:rsidR="00302CC9" w:rsidRPr="00823779" w:rsidRDefault="00302CC9" w:rsidP="00302CC9">
      <w:pPr>
        <w:rPr>
          <w:b/>
          <w:lang w:val="fr-FR"/>
        </w:rPr>
      </w:pPr>
      <w:r w:rsidRPr="00823779">
        <w:rPr>
          <w:b/>
          <w:lang w:val="fr-FR"/>
        </w:rPr>
        <w:t>Compte rendu analytique de la 999</w:t>
      </w:r>
      <w:r w:rsidRPr="00823779">
        <w:rPr>
          <w:b/>
          <w:vertAlign w:val="superscript"/>
          <w:lang w:val="fr-FR"/>
        </w:rPr>
        <w:t>e</w:t>
      </w:r>
      <w:r w:rsidRPr="00823779">
        <w:rPr>
          <w:b/>
          <w:lang w:val="fr-FR"/>
        </w:rPr>
        <w:t xml:space="preserve"> séance</w:t>
      </w:r>
    </w:p>
    <w:p w:rsidR="00302CC9" w:rsidRPr="00823779" w:rsidRDefault="00302CC9" w:rsidP="00302CC9">
      <w:pPr>
        <w:spacing w:after="120"/>
        <w:rPr>
          <w:lang w:val="fr-FR"/>
        </w:rPr>
      </w:pPr>
      <w:r w:rsidRPr="00823779">
        <w:rPr>
          <w:lang w:val="fr-FR"/>
        </w:rPr>
        <w:t>Tenue au Palais Wilson, à Genève, le jeudi 19 mai 2011, à 15 heures</w:t>
      </w:r>
    </w:p>
    <w:p w:rsidR="00302CC9" w:rsidRPr="00823779" w:rsidRDefault="00302CC9" w:rsidP="00302CC9">
      <w:pPr>
        <w:tabs>
          <w:tab w:val="right" w:pos="851"/>
          <w:tab w:val="left" w:pos="1134"/>
          <w:tab w:val="right" w:leader="dot" w:pos="8505"/>
        </w:tabs>
        <w:spacing w:after="120"/>
        <w:rPr>
          <w:lang w:val="fr-FR"/>
        </w:rPr>
      </w:pPr>
      <w:r w:rsidRPr="00823779">
        <w:rPr>
          <w:i/>
          <w:lang w:val="fr-FR"/>
        </w:rPr>
        <w:tab/>
        <w:t>Président</w:t>
      </w:r>
      <w:r w:rsidRPr="00823779">
        <w:rPr>
          <w:lang w:val="fr-FR"/>
        </w:rPr>
        <w:t xml:space="preserve">: </w:t>
      </w:r>
      <w:r w:rsidRPr="00823779">
        <w:rPr>
          <w:lang w:val="fr-FR"/>
        </w:rPr>
        <w:tab/>
        <w:t>M. Wang Xuexian (Vice-Président)</w:t>
      </w:r>
    </w:p>
    <w:p w:rsidR="00302CC9" w:rsidRPr="00823779" w:rsidRDefault="00302CC9" w:rsidP="00302CC9">
      <w:pPr>
        <w:spacing w:before="360" w:after="240"/>
        <w:rPr>
          <w:sz w:val="28"/>
          <w:szCs w:val="28"/>
          <w:lang w:val="fr-FR"/>
        </w:rPr>
      </w:pPr>
      <w:r w:rsidRPr="00823779">
        <w:rPr>
          <w:sz w:val="28"/>
          <w:szCs w:val="28"/>
          <w:lang w:val="fr-FR"/>
        </w:rPr>
        <w:t>Sommaire</w:t>
      </w:r>
    </w:p>
    <w:p w:rsidR="00302CC9" w:rsidRPr="00823779" w:rsidRDefault="00302CC9" w:rsidP="00302CC9">
      <w:pPr>
        <w:pStyle w:val="SingleTxtG"/>
        <w:jc w:val="left"/>
        <w:rPr>
          <w:lang w:val="fr-FR"/>
        </w:rPr>
      </w:pPr>
      <w:r w:rsidRPr="00823779">
        <w:rPr>
          <w:lang w:val="fr-FR"/>
        </w:rPr>
        <w:t xml:space="preserve">Examen des rapports soumis par les États parties en application de l'article 19 de </w:t>
      </w:r>
      <w:smartTag w:uri="urn:schemas-microsoft-com:office:smarttags" w:element="PersonName">
        <w:smartTagPr>
          <w:attr w:name="ProductID" w:val="la Convention"/>
        </w:smartTagPr>
        <w:r w:rsidRPr="00823779">
          <w:rPr>
            <w:lang w:val="fr-FR"/>
          </w:rPr>
          <w:t>la Convention</w:t>
        </w:r>
      </w:smartTag>
      <w:r w:rsidRPr="00823779">
        <w:rPr>
          <w:i/>
          <w:lang w:val="fr-FR"/>
        </w:rPr>
        <w:t xml:space="preserve"> </w:t>
      </w:r>
      <w:r w:rsidRPr="00823779">
        <w:rPr>
          <w:lang w:val="fr-FR"/>
        </w:rPr>
        <w:t>(</w:t>
      </w:r>
      <w:r w:rsidRPr="00823779">
        <w:rPr>
          <w:i/>
          <w:lang w:val="fr-FR"/>
        </w:rPr>
        <w:t>suite</w:t>
      </w:r>
      <w:r w:rsidRPr="00823779">
        <w:rPr>
          <w:lang w:val="fr-FR"/>
        </w:rPr>
        <w:t>)</w:t>
      </w:r>
    </w:p>
    <w:p w:rsidR="00962B01" w:rsidRPr="00823779" w:rsidRDefault="00302CC9" w:rsidP="00555E5F">
      <w:pPr>
        <w:pStyle w:val="SingleTxtG"/>
        <w:ind w:left="1701"/>
        <w:jc w:val="left"/>
        <w:rPr>
          <w:lang w:val="fr-FR"/>
        </w:rPr>
      </w:pPr>
      <w:r w:rsidRPr="00823779">
        <w:rPr>
          <w:i/>
          <w:lang w:val="fr-FR"/>
        </w:rPr>
        <w:t xml:space="preserve">Cinquième et sixième rapports périodiques de </w:t>
      </w:r>
      <w:smartTag w:uri="urn:schemas-microsoft-com:office:smarttags" w:element="PersonName">
        <w:smartTagPr>
          <w:attr w:name="ProductID" w:val="la Finlande"/>
        </w:smartTagPr>
        <w:r w:rsidRPr="00823779">
          <w:rPr>
            <w:i/>
            <w:lang w:val="fr-FR"/>
          </w:rPr>
          <w:t xml:space="preserve">la </w:t>
        </w:r>
        <w:r w:rsidR="00F33036" w:rsidRPr="00823779">
          <w:rPr>
            <w:i/>
            <w:lang w:val="fr-FR"/>
          </w:rPr>
          <w:t>Finland</w:t>
        </w:r>
        <w:r w:rsidRPr="00823779">
          <w:rPr>
            <w:i/>
            <w:lang w:val="fr-FR"/>
          </w:rPr>
          <w:t>e</w:t>
        </w:r>
      </w:smartTag>
      <w:r w:rsidRPr="00823779">
        <w:rPr>
          <w:i/>
          <w:lang w:val="fr-FR"/>
        </w:rPr>
        <w:t xml:space="preserve"> </w:t>
      </w:r>
      <w:r w:rsidRPr="00823779">
        <w:rPr>
          <w:lang w:val="fr-FR"/>
        </w:rPr>
        <w:t>(suite</w:t>
      </w:r>
      <w:r w:rsidR="00962B01" w:rsidRPr="00823779">
        <w:rPr>
          <w:lang w:val="fr-FR"/>
        </w:rPr>
        <w:t>)</w:t>
      </w:r>
    </w:p>
    <w:p w:rsidR="0071649F" w:rsidRPr="00823779" w:rsidRDefault="00962B01" w:rsidP="00886C3C">
      <w:pPr>
        <w:pStyle w:val="SingleTxtG"/>
        <w:rPr>
          <w:i/>
          <w:lang w:val="fr-FR"/>
        </w:rPr>
      </w:pPr>
      <w:r w:rsidRPr="00823779">
        <w:rPr>
          <w:lang w:val="fr-FR"/>
        </w:rPr>
        <w:br w:type="page"/>
      </w:r>
      <w:r w:rsidR="00F33036" w:rsidRPr="00823779">
        <w:rPr>
          <w:i/>
          <w:lang w:val="fr-FR"/>
        </w:rPr>
        <w:t>En l'absence du Président, M. </w:t>
      </w:r>
      <w:r w:rsidR="0071649F" w:rsidRPr="00823779">
        <w:rPr>
          <w:i/>
          <w:lang w:val="fr-FR"/>
        </w:rPr>
        <w:t>Wang Xuexian (Vice-</w:t>
      </w:r>
      <w:r w:rsidR="00EF6819" w:rsidRPr="00823779">
        <w:rPr>
          <w:i/>
          <w:lang w:val="fr-FR"/>
        </w:rPr>
        <w:t>Président) prend la présidence</w:t>
      </w:r>
      <w:r w:rsidR="0071649F" w:rsidRPr="00823779">
        <w:rPr>
          <w:i/>
          <w:lang w:val="fr-FR"/>
        </w:rPr>
        <w:t>.</w:t>
      </w:r>
    </w:p>
    <w:p w:rsidR="00886C3C" w:rsidRPr="00823779" w:rsidRDefault="00EF6819" w:rsidP="00886C3C">
      <w:pPr>
        <w:pStyle w:val="SingleTxtG"/>
        <w:rPr>
          <w:i/>
          <w:lang w:val="fr-FR"/>
        </w:rPr>
      </w:pPr>
      <w:r w:rsidRPr="00823779">
        <w:rPr>
          <w:i/>
          <w:lang w:val="fr-FR"/>
        </w:rPr>
        <w:t>La séance est ouverte à 15 heures</w:t>
      </w:r>
      <w:r w:rsidR="00886C3C" w:rsidRPr="00823779">
        <w:rPr>
          <w:i/>
          <w:lang w:val="fr-FR"/>
        </w:rPr>
        <w:t>.</w:t>
      </w:r>
    </w:p>
    <w:p w:rsidR="00F33036" w:rsidRPr="00823779" w:rsidRDefault="006D4EDB" w:rsidP="00F33036">
      <w:pPr>
        <w:pStyle w:val="H23G"/>
        <w:rPr>
          <w:lang w:val="fr-FR"/>
        </w:rPr>
      </w:pPr>
      <w:r w:rsidRPr="00823779">
        <w:rPr>
          <w:lang w:val="fr-FR"/>
        </w:rPr>
        <w:tab/>
      </w:r>
      <w:r w:rsidRPr="00823779">
        <w:rPr>
          <w:lang w:val="fr-FR"/>
        </w:rPr>
        <w:tab/>
      </w:r>
      <w:r w:rsidR="00F33036" w:rsidRPr="00823779">
        <w:rPr>
          <w:lang w:val="fr-FR"/>
        </w:rPr>
        <w:t xml:space="preserve">Examen des rapports soumis par les États parties en application de l'article 19 de </w:t>
      </w:r>
      <w:smartTag w:uri="urn:schemas-microsoft-com:office:smarttags" w:element="PersonName">
        <w:smartTagPr>
          <w:attr w:name="ProductID" w:val="la Convention"/>
        </w:smartTagPr>
        <w:r w:rsidR="00F33036" w:rsidRPr="00823779">
          <w:rPr>
            <w:lang w:val="fr-FR"/>
          </w:rPr>
          <w:t>la Convention</w:t>
        </w:r>
      </w:smartTag>
      <w:r w:rsidR="00F33036" w:rsidRPr="006F5D40">
        <w:rPr>
          <w:b w:val="0"/>
          <w:bCs/>
          <w:i/>
          <w:lang w:val="fr-FR"/>
        </w:rPr>
        <w:t xml:space="preserve"> </w:t>
      </w:r>
      <w:r w:rsidR="00F33036" w:rsidRPr="000B1D03">
        <w:rPr>
          <w:b w:val="0"/>
          <w:bCs/>
          <w:lang w:val="fr-FR"/>
        </w:rPr>
        <w:t>(</w:t>
      </w:r>
      <w:r w:rsidR="00F33036" w:rsidRPr="000B1D03">
        <w:rPr>
          <w:b w:val="0"/>
          <w:bCs/>
          <w:i/>
          <w:lang w:val="fr-FR"/>
        </w:rPr>
        <w:t>suite</w:t>
      </w:r>
      <w:r w:rsidR="00F33036" w:rsidRPr="000B1D03">
        <w:rPr>
          <w:b w:val="0"/>
          <w:bCs/>
          <w:lang w:val="fr-FR"/>
        </w:rPr>
        <w:t>)</w:t>
      </w:r>
    </w:p>
    <w:p w:rsidR="00F33036" w:rsidRPr="00823779" w:rsidRDefault="000159F1" w:rsidP="000159F1">
      <w:pPr>
        <w:pStyle w:val="H4G"/>
        <w:rPr>
          <w:lang w:val="fr-FR"/>
        </w:rPr>
      </w:pPr>
      <w:r>
        <w:rPr>
          <w:lang w:val="fr-FR"/>
        </w:rPr>
        <w:tab/>
      </w:r>
      <w:r>
        <w:rPr>
          <w:lang w:val="fr-FR"/>
        </w:rPr>
        <w:tab/>
      </w:r>
      <w:r w:rsidR="00F33036" w:rsidRPr="00823779">
        <w:rPr>
          <w:lang w:val="fr-FR"/>
        </w:rPr>
        <w:t xml:space="preserve">Cinquième et sixième rapports périodiques de </w:t>
      </w:r>
      <w:smartTag w:uri="urn:schemas-microsoft-com:office:smarttags" w:element="PersonName">
        <w:smartTagPr>
          <w:attr w:name="ProductID" w:val="la Finlande"/>
        </w:smartTagPr>
        <w:r w:rsidR="00F33036" w:rsidRPr="00823779">
          <w:rPr>
            <w:lang w:val="fr-FR"/>
          </w:rPr>
          <w:t>la Finlande</w:t>
        </w:r>
      </w:smartTag>
      <w:r w:rsidR="00F33036" w:rsidRPr="00823779">
        <w:rPr>
          <w:lang w:val="fr-FR"/>
        </w:rPr>
        <w:t xml:space="preserve"> </w:t>
      </w:r>
      <w:r w:rsidR="00F33036" w:rsidRPr="000159F1">
        <w:rPr>
          <w:i w:val="0"/>
          <w:iCs/>
          <w:lang w:val="fr-FR"/>
        </w:rPr>
        <w:t>(suite)</w:t>
      </w:r>
    </w:p>
    <w:p w:rsidR="00886C3C" w:rsidRPr="00823779" w:rsidRDefault="00EF6819" w:rsidP="006D4EDB">
      <w:pPr>
        <w:pStyle w:val="ParaNoG"/>
        <w:rPr>
          <w:lang w:val="fr-FR"/>
        </w:rPr>
      </w:pPr>
      <w:r w:rsidRPr="00823779">
        <w:rPr>
          <w:i/>
          <w:lang w:val="fr-FR"/>
        </w:rPr>
        <w:t xml:space="preserve">Sur l'invitation du </w:t>
      </w:r>
      <w:r w:rsidR="00F33036" w:rsidRPr="00823779">
        <w:rPr>
          <w:i/>
          <w:lang w:val="fr-FR"/>
        </w:rPr>
        <w:t>Président</w:t>
      </w:r>
      <w:r w:rsidR="00886C3C" w:rsidRPr="00823779">
        <w:rPr>
          <w:i/>
          <w:lang w:val="fr-FR"/>
        </w:rPr>
        <w:t xml:space="preserve">, </w:t>
      </w:r>
      <w:r w:rsidRPr="00823779">
        <w:rPr>
          <w:i/>
          <w:lang w:val="fr-FR"/>
        </w:rPr>
        <w:t>les membres de la délégation finlandaise prennent place à la table du Comité</w:t>
      </w:r>
      <w:r w:rsidR="00886C3C" w:rsidRPr="00823779">
        <w:rPr>
          <w:i/>
          <w:lang w:val="fr-FR"/>
        </w:rPr>
        <w:t>.</w:t>
      </w:r>
    </w:p>
    <w:p w:rsidR="006D4EDB" w:rsidRPr="00823779" w:rsidRDefault="00F33036" w:rsidP="006D4EDB">
      <w:pPr>
        <w:pStyle w:val="ParaNoG"/>
        <w:rPr>
          <w:lang w:val="fr-FR"/>
        </w:rPr>
      </w:pPr>
      <w:r w:rsidRPr="00823779">
        <w:rPr>
          <w:b/>
          <w:lang w:val="fr-FR"/>
        </w:rPr>
        <w:t>Le Président</w:t>
      </w:r>
      <w:r w:rsidR="006D4EDB" w:rsidRPr="00823779">
        <w:rPr>
          <w:lang w:val="fr-FR"/>
        </w:rPr>
        <w:t xml:space="preserve"> </w:t>
      </w:r>
      <w:r w:rsidR="00EF6819" w:rsidRPr="00823779">
        <w:rPr>
          <w:lang w:val="fr-FR"/>
        </w:rPr>
        <w:t>dit que 9 est un chiffre porte-bonheur dans la culture orientale. Le fait que la séance en cours porte le numéro </w:t>
      </w:r>
      <w:r w:rsidR="006D4EDB" w:rsidRPr="00823779">
        <w:rPr>
          <w:lang w:val="fr-FR"/>
        </w:rPr>
        <w:t xml:space="preserve">999 </w:t>
      </w:r>
      <w:r w:rsidR="00EF6819" w:rsidRPr="00823779">
        <w:rPr>
          <w:lang w:val="fr-FR"/>
        </w:rPr>
        <w:t>est de bon augure pour le dialogue avec la délégation finlandaise</w:t>
      </w:r>
      <w:r w:rsidR="006D4EDB" w:rsidRPr="00823779">
        <w:rPr>
          <w:lang w:val="fr-FR"/>
        </w:rPr>
        <w:t>.</w:t>
      </w:r>
    </w:p>
    <w:p w:rsidR="006D4EDB" w:rsidRPr="00823779" w:rsidRDefault="00F33036" w:rsidP="00BD1E7C">
      <w:pPr>
        <w:pStyle w:val="ParaNoG"/>
        <w:rPr>
          <w:lang w:val="fr-FR"/>
        </w:rPr>
      </w:pPr>
      <w:r w:rsidRPr="00823779">
        <w:rPr>
          <w:b/>
          <w:lang w:val="fr-FR"/>
        </w:rPr>
        <w:t>Mme </w:t>
      </w:r>
      <w:r w:rsidR="006D4EDB" w:rsidRPr="00823779">
        <w:rPr>
          <w:b/>
          <w:lang w:val="fr-FR"/>
        </w:rPr>
        <w:t>Oinonen</w:t>
      </w:r>
      <w:r w:rsidR="006D4EDB" w:rsidRPr="00823779">
        <w:rPr>
          <w:lang w:val="fr-FR"/>
        </w:rPr>
        <w:t xml:space="preserve"> (</w:t>
      </w:r>
      <w:r w:rsidRPr="00823779">
        <w:rPr>
          <w:lang w:val="fr-FR"/>
        </w:rPr>
        <w:t>Finlande</w:t>
      </w:r>
      <w:r w:rsidR="006D4EDB" w:rsidRPr="00823779">
        <w:rPr>
          <w:lang w:val="fr-FR"/>
        </w:rPr>
        <w:t xml:space="preserve">) </w:t>
      </w:r>
      <w:r w:rsidR="00EF6819" w:rsidRPr="00823779">
        <w:rPr>
          <w:lang w:val="fr-FR"/>
        </w:rPr>
        <w:t xml:space="preserve">dit que les traités internationaux ne sont pas contraignants en droit interne finlandais à moins qu'ils n'entrent en vigueur en vertu d'une loi parlementaire ou d'un décret présidentiel. Conformément à </w:t>
      </w:r>
      <w:smartTag w:uri="urn:schemas-microsoft-com:office:smarttags" w:element="PersonName">
        <w:smartTagPr>
          <w:attr w:name="ProductID" w:val="la Constitution"/>
        </w:smartTagPr>
        <w:r w:rsidR="00EF6819" w:rsidRPr="00823779">
          <w:rPr>
            <w:lang w:val="fr-FR"/>
          </w:rPr>
          <w:t xml:space="preserve">la </w:t>
        </w:r>
        <w:r w:rsidR="006D4EDB" w:rsidRPr="00823779">
          <w:rPr>
            <w:lang w:val="fr-FR"/>
          </w:rPr>
          <w:t>Constitution</w:t>
        </w:r>
      </w:smartTag>
      <w:r w:rsidR="00886C3C" w:rsidRPr="00823779">
        <w:rPr>
          <w:lang w:val="fr-FR"/>
        </w:rPr>
        <w:t xml:space="preserve">, </w:t>
      </w:r>
      <w:r w:rsidR="00EF6819" w:rsidRPr="00823779">
        <w:rPr>
          <w:lang w:val="fr-FR"/>
        </w:rPr>
        <w:t xml:space="preserve">il appartient au Ministre de la justice et au Médiateur de </w:t>
      </w:r>
      <w:r w:rsidR="000536A9">
        <w:rPr>
          <w:lang w:val="fr-FR"/>
        </w:rPr>
        <w:t>surveiller</w:t>
      </w:r>
      <w:r w:rsidR="00EF6819" w:rsidRPr="00823779">
        <w:rPr>
          <w:lang w:val="fr-FR"/>
        </w:rPr>
        <w:t xml:space="preserve"> la mise en </w:t>
      </w:r>
      <w:r w:rsidR="00823779" w:rsidRPr="00823779">
        <w:rPr>
          <w:lang w:val="fr-FR"/>
        </w:rPr>
        <w:t>œuvre</w:t>
      </w:r>
      <w:r w:rsidR="00EF6819" w:rsidRPr="00823779">
        <w:rPr>
          <w:lang w:val="fr-FR"/>
        </w:rPr>
        <w:t xml:space="preserve"> des droits fondamentaux de l'homme. </w:t>
      </w:r>
      <w:smartTag w:uri="urn:schemas-microsoft-com:office:smarttags" w:element="PersonName">
        <w:smartTagPr>
          <w:attr w:name="ProductID" w:val="la Finlande"/>
        </w:smartTagPr>
        <w:r w:rsidR="00EF6819" w:rsidRPr="00823779">
          <w:rPr>
            <w:lang w:val="fr-FR"/>
          </w:rPr>
          <w:t xml:space="preserve">La </w:t>
        </w:r>
        <w:r w:rsidRPr="00823779">
          <w:rPr>
            <w:lang w:val="fr-FR"/>
          </w:rPr>
          <w:t>Finlande</w:t>
        </w:r>
      </w:smartTag>
      <w:r w:rsidR="006D4EDB" w:rsidRPr="00823779">
        <w:rPr>
          <w:lang w:val="fr-FR"/>
        </w:rPr>
        <w:t xml:space="preserve"> </w:t>
      </w:r>
      <w:r w:rsidR="00EF6819" w:rsidRPr="00823779">
        <w:rPr>
          <w:lang w:val="fr-FR"/>
        </w:rPr>
        <w:t xml:space="preserve">souscrit à </w:t>
      </w:r>
      <w:r w:rsidR="000536A9">
        <w:rPr>
          <w:lang w:val="fr-FR"/>
        </w:rPr>
        <w:t xml:space="preserve">une </w:t>
      </w:r>
      <w:r w:rsidR="00BD1E7C">
        <w:rPr>
          <w:lang w:val="fr-FR"/>
        </w:rPr>
        <w:t>«</w:t>
      </w:r>
      <w:r w:rsidR="00EF6819" w:rsidRPr="00823779">
        <w:rPr>
          <w:lang w:val="fr-FR"/>
        </w:rPr>
        <w:t>interprétation c</w:t>
      </w:r>
      <w:r w:rsidR="00BD1E7C">
        <w:rPr>
          <w:lang w:val="fr-FR"/>
        </w:rPr>
        <w:t>onviviale des droits de l'homme»</w:t>
      </w:r>
      <w:r w:rsidR="00EF6819" w:rsidRPr="00823779">
        <w:rPr>
          <w:lang w:val="fr-FR"/>
        </w:rPr>
        <w:t xml:space="preserve">, comme en témoignent les arrêts de </w:t>
      </w:r>
      <w:smartTag w:uri="urn:schemas-microsoft-com:office:smarttags" w:element="PersonName">
        <w:smartTagPr>
          <w:attr w:name="ProductID" w:val="la Cour"/>
        </w:smartTagPr>
        <w:r w:rsidR="00EF6819" w:rsidRPr="00823779">
          <w:rPr>
            <w:lang w:val="fr-FR"/>
          </w:rPr>
          <w:t>la Cour</w:t>
        </w:r>
      </w:smartTag>
      <w:r w:rsidR="00EF6819" w:rsidRPr="00823779">
        <w:rPr>
          <w:lang w:val="fr-FR"/>
        </w:rPr>
        <w:t xml:space="preserve"> suprême et les décisions du Médiateur. </w:t>
      </w:r>
      <w:r w:rsidR="000F0522" w:rsidRPr="00823779">
        <w:rPr>
          <w:lang w:val="fr-FR"/>
        </w:rPr>
        <w:t xml:space="preserve">Les arrêts de </w:t>
      </w:r>
      <w:smartTag w:uri="urn:schemas-microsoft-com:office:smarttags" w:element="PersonName">
        <w:smartTagPr>
          <w:attr w:name="ProductID" w:val="la Cour"/>
        </w:smartTagPr>
        <w:r w:rsidR="000F0522" w:rsidRPr="00823779">
          <w:rPr>
            <w:lang w:val="fr-FR"/>
          </w:rPr>
          <w:t>la Cour</w:t>
        </w:r>
      </w:smartTag>
      <w:r w:rsidR="000F0522" w:rsidRPr="00823779">
        <w:rPr>
          <w:lang w:val="fr-FR"/>
        </w:rPr>
        <w:t xml:space="preserve"> européenne des droits de l'homme constituent une source d'interprétation </w:t>
      </w:r>
      <w:r w:rsidR="000536A9">
        <w:rPr>
          <w:lang w:val="fr-FR"/>
        </w:rPr>
        <w:t>autorisée</w:t>
      </w:r>
      <w:r w:rsidR="000F0522" w:rsidRPr="00823779">
        <w:rPr>
          <w:lang w:val="fr-FR"/>
        </w:rPr>
        <w:t xml:space="preserve"> pour les autorités finlandaises</w:t>
      </w:r>
      <w:r w:rsidR="006D4EDB" w:rsidRPr="00823779">
        <w:rPr>
          <w:lang w:val="fr-FR"/>
        </w:rPr>
        <w:t>.</w:t>
      </w:r>
    </w:p>
    <w:p w:rsidR="006D4EDB" w:rsidRPr="00823779" w:rsidRDefault="000F0522" w:rsidP="006D4EDB">
      <w:pPr>
        <w:pStyle w:val="ParaNoG"/>
        <w:rPr>
          <w:lang w:val="fr-FR"/>
        </w:rPr>
      </w:pPr>
      <w:r w:rsidRPr="00823779">
        <w:rPr>
          <w:lang w:val="fr-FR"/>
        </w:rPr>
        <w:t>L'archipel d'</w:t>
      </w:r>
      <w:r w:rsidR="006D4EDB" w:rsidRPr="00823779">
        <w:rPr>
          <w:lang w:val="fr-FR"/>
        </w:rPr>
        <w:t xml:space="preserve">Åland </w:t>
      </w:r>
      <w:r w:rsidR="000536A9">
        <w:rPr>
          <w:lang w:val="fr-FR"/>
        </w:rPr>
        <w:t>est</w:t>
      </w:r>
      <w:r w:rsidRPr="00823779">
        <w:rPr>
          <w:lang w:val="fr-FR"/>
        </w:rPr>
        <w:t xml:space="preserve"> en </w:t>
      </w:r>
      <w:r w:rsidR="00F33036" w:rsidRPr="00823779">
        <w:rPr>
          <w:lang w:val="fr-FR"/>
        </w:rPr>
        <w:t>Finlande</w:t>
      </w:r>
      <w:r w:rsidRPr="00823779">
        <w:rPr>
          <w:lang w:val="fr-FR"/>
        </w:rPr>
        <w:t xml:space="preserve"> une </w:t>
      </w:r>
      <w:r w:rsidR="000536A9">
        <w:rPr>
          <w:lang w:val="fr-FR"/>
        </w:rPr>
        <w:t>région</w:t>
      </w:r>
      <w:r w:rsidRPr="00823779">
        <w:rPr>
          <w:lang w:val="fr-FR"/>
        </w:rPr>
        <w:t xml:space="preserve"> neutre </w:t>
      </w:r>
      <w:r w:rsidR="00AE00EF" w:rsidRPr="00823779">
        <w:rPr>
          <w:lang w:val="fr-FR"/>
        </w:rPr>
        <w:t>su</w:t>
      </w:r>
      <w:r w:rsidRPr="00823779">
        <w:rPr>
          <w:lang w:val="fr-FR"/>
        </w:rPr>
        <w:t xml:space="preserve">édophone, qui a un gouvernement autonome depuis 1921. Son statut est régi </w:t>
      </w:r>
      <w:r w:rsidR="000536A9">
        <w:rPr>
          <w:lang w:val="fr-FR"/>
        </w:rPr>
        <w:t>par</w:t>
      </w:r>
      <w:r w:rsidRPr="00823779">
        <w:rPr>
          <w:lang w:val="fr-FR"/>
        </w:rPr>
        <w:t xml:space="preserve"> </w:t>
      </w:r>
      <w:smartTag w:uri="urn:schemas-microsoft-com:office:smarttags" w:element="PersonName">
        <w:smartTagPr>
          <w:attr w:name="ProductID" w:val="la Loi"/>
        </w:smartTagPr>
        <w:r w:rsidRPr="00823779">
          <w:rPr>
            <w:lang w:val="fr-FR"/>
          </w:rPr>
          <w:t>la Loi</w:t>
        </w:r>
      </w:smartTag>
      <w:r w:rsidRPr="00823779">
        <w:rPr>
          <w:lang w:val="fr-FR"/>
        </w:rPr>
        <w:t xml:space="preserve"> </w:t>
      </w:r>
      <w:r w:rsidR="004C7C9B">
        <w:rPr>
          <w:lang w:val="fr-FR"/>
        </w:rPr>
        <w:t xml:space="preserve">relative à l’autonomie </w:t>
      </w:r>
      <w:r w:rsidRPr="00823779">
        <w:rPr>
          <w:lang w:val="fr-FR"/>
        </w:rPr>
        <w:t>d'</w:t>
      </w:r>
      <w:r w:rsidR="006D4EDB" w:rsidRPr="00823779">
        <w:rPr>
          <w:lang w:val="fr-FR"/>
        </w:rPr>
        <w:t xml:space="preserve">Åland, </w:t>
      </w:r>
      <w:r w:rsidR="004C7C9B">
        <w:rPr>
          <w:lang w:val="fr-FR"/>
        </w:rPr>
        <w:t xml:space="preserve">à laquelle les modifications sont apportées conformément à la procédure </w:t>
      </w:r>
      <w:r w:rsidRPr="00823779">
        <w:rPr>
          <w:lang w:val="fr-FR"/>
        </w:rPr>
        <w:t xml:space="preserve"> législative qui s'applique aussi aux modifications de </w:t>
      </w:r>
      <w:smartTag w:uri="urn:schemas-microsoft-com:office:smarttags" w:element="PersonName">
        <w:smartTagPr>
          <w:attr w:name="ProductID" w:val="la Constitution"/>
        </w:smartTagPr>
        <w:r w:rsidRPr="00823779">
          <w:rPr>
            <w:lang w:val="fr-FR"/>
          </w:rPr>
          <w:t>la Constitution</w:t>
        </w:r>
      </w:smartTag>
      <w:r w:rsidRPr="00823779">
        <w:rPr>
          <w:lang w:val="fr-FR"/>
        </w:rPr>
        <w:t xml:space="preserve"> et exige l'assentiment du Parlement d'</w:t>
      </w:r>
      <w:r w:rsidR="006D4EDB" w:rsidRPr="00823779">
        <w:rPr>
          <w:lang w:val="fr-FR"/>
        </w:rPr>
        <w:t xml:space="preserve">Åland. Åland </w:t>
      </w:r>
      <w:r w:rsidRPr="00823779">
        <w:rPr>
          <w:lang w:val="fr-FR"/>
        </w:rPr>
        <w:t xml:space="preserve">administre ses affaires intérieures et son </w:t>
      </w:r>
      <w:r w:rsidR="006D4EDB" w:rsidRPr="00823779">
        <w:rPr>
          <w:lang w:val="fr-FR"/>
        </w:rPr>
        <w:t xml:space="preserve">budget. </w:t>
      </w:r>
      <w:r w:rsidRPr="00823779">
        <w:rPr>
          <w:lang w:val="fr-FR"/>
        </w:rPr>
        <w:t xml:space="preserve">Le Président finlandais a le droit de veto, exclusivement pour les questions de sécurité nationale ou si le Parlement de l'archipel </w:t>
      </w:r>
      <w:r w:rsidR="004C7C9B">
        <w:rPr>
          <w:lang w:val="fr-FR"/>
        </w:rPr>
        <w:t>outrepasse</w:t>
      </w:r>
      <w:r w:rsidRPr="00823779">
        <w:rPr>
          <w:lang w:val="fr-FR"/>
        </w:rPr>
        <w:t xml:space="preserve"> ses pouvoirs. Les affaires étrangères demeurent la prérogative du Gouvernement finlandais mais </w:t>
      </w:r>
      <w:r w:rsidR="006D4EDB" w:rsidRPr="00823779">
        <w:rPr>
          <w:lang w:val="fr-FR"/>
        </w:rPr>
        <w:t xml:space="preserve">Åland </w:t>
      </w:r>
      <w:r w:rsidRPr="00823779">
        <w:rPr>
          <w:lang w:val="fr-FR"/>
        </w:rPr>
        <w:t xml:space="preserve">se </w:t>
      </w:r>
      <w:r w:rsidR="004C7C9B">
        <w:rPr>
          <w:lang w:val="fr-FR"/>
        </w:rPr>
        <w:t>fait</w:t>
      </w:r>
      <w:r w:rsidRPr="00823779">
        <w:rPr>
          <w:lang w:val="fr-FR"/>
        </w:rPr>
        <w:t xml:space="preserve"> entendre </w:t>
      </w:r>
      <w:r w:rsidR="004C7C9B">
        <w:rPr>
          <w:lang w:val="fr-FR"/>
        </w:rPr>
        <w:t>en ce qui concerne les</w:t>
      </w:r>
      <w:r w:rsidRPr="00823779">
        <w:rPr>
          <w:lang w:val="fr-FR"/>
        </w:rPr>
        <w:t xml:space="preserve"> traités internationaux qui touchent aux zones relevant de sa juridiction. </w:t>
      </w:r>
      <w:smartTag w:uri="urn:schemas-microsoft-com:office:smarttags" w:element="PersonName">
        <w:smartTagPr>
          <w:attr w:name="ProductID" w:val="la Convention"/>
        </w:smartTagPr>
        <w:r w:rsidRPr="00823779">
          <w:rPr>
            <w:lang w:val="fr-FR"/>
          </w:rPr>
          <w:t>La Convention</w:t>
        </w:r>
      </w:smartTag>
      <w:r w:rsidRPr="00823779">
        <w:rPr>
          <w:lang w:val="fr-FR"/>
        </w:rPr>
        <w:t xml:space="preserve"> contre la torture et autres peines </w:t>
      </w:r>
      <w:r w:rsidR="004C7C9B">
        <w:rPr>
          <w:lang w:val="fr-FR"/>
        </w:rPr>
        <w:t>ou</w:t>
      </w:r>
      <w:r w:rsidRPr="00823779">
        <w:rPr>
          <w:lang w:val="fr-FR"/>
        </w:rPr>
        <w:t xml:space="preserve"> traitements cruels, inhumains ou dégradants est pleinement appliquée dans l'archipel</w:t>
      </w:r>
    </w:p>
    <w:p w:rsidR="006D4EDB" w:rsidRPr="00823779" w:rsidRDefault="00810E32" w:rsidP="006D4EDB">
      <w:pPr>
        <w:pStyle w:val="ParaNoG"/>
        <w:rPr>
          <w:lang w:val="fr-FR"/>
        </w:rPr>
      </w:pPr>
      <w:r w:rsidRPr="00823779">
        <w:rPr>
          <w:lang w:val="fr-FR"/>
        </w:rPr>
        <w:t xml:space="preserve">La loi finlandaise ne </w:t>
      </w:r>
      <w:r w:rsidR="00823779" w:rsidRPr="00823779">
        <w:rPr>
          <w:lang w:val="fr-FR"/>
        </w:rPr>
        <w:t>sépare</w:t>
      </w:r>
      <w:r w:rsidRPr="00823779">
        <w:rPr>
          <w:lang w:val="fr-FR"/>
        </w:rPr>
        <w:t xml:space="preserve"> pas les travailleurs migrants des autres immigrants. Les droits des immigrants, y compris les travailleurs migrants, sont déjà </w:t>
      </w:r>
      <w:r w:rsidR="00623277">
        <w:rPr>
          <w:lang w:val="fr-FR"/>
        </w:rPr>
        <w:t>régis</w:t>
      </w:r>
      <w:r w:rsidRPr="00823779">
        <w:rPr>
          <w:lang w:val="fr-FR"/>
        </w:rPr>
        <w:t xml:space="preserve"> par la législation interne et la législation européenne, ainsi que </w:t>
      </w:r>
      <w:r w:rsidR="00623277">
        <w:rPr>
          <w:lang w:val="fr-FR"/>
        </w:rPr>
        <w:t>les</w:t>
      </w:r>
      <w:r w:rsidRPr="00823779">
        <w:rPr>
          <w:lang w:val="fr-FR"/>
        </w:rPr>
        <w:t xml:space="preserve"> traités relatifs aux droits de l'homme. Le Ministère des affaires étrangères s'emploie à trouver les moyens de lever les obstacles à la ratification de </w:t>
      </w:r>
      <w:smartTag w:uri="urn:schemas-microsoft-com:office:smarttags" w:element="PersonName">
        <w:smartTagPr>
          <w:attr w:name="ProductID" w:val="la Convention"/>
        </w:smartTagPr>
        <w:r w:rsidRPr="00823779">
          <w:rPr>
            <w:lang w:val="fr-FR"/>
          </w:rPr>
          <w:t>la Convention</w:t>
        </w:r>
      </w:smartTag>
      <w:r w:rsidRPr="00823779">
        <w:rPr>
          <w:lang w:val="fr-FR"/>
        </w:rPr>
        <w:t xml:space="preserve"> internationale sur la protection des droits de tous les travailleurs migrants et des membres de leurs familles.</w:t>
      </w:r>
    </w:p>
    <w:p w:rsidR="006D4EDB" w:rsidRPr="00823779" w:rsidRDefault="00810E32" w:rsidP="006D4EDB">
      <w:pPr>
        <w:pStyle w:val="ParaNoG"/>
        <w:rPr>
          <w:lang w:val="fr-FR"/>
        </w:rPr>
      </w:pPr>
      <w:r w:rsidRPr="00823779">
        <w:rPr>
          <w:lang w:val="fr-FR"/>
        </w:rPr>
        <w:t xml:space="preserve">Il a été donné à entendre que la législation finlandaise ne respecte pas </w:t>
      </w:r>
      <w:smartTag w:uri="urn:schemas-microsoft-com:office:smarttags" w:element="PersonName">
        <w:smartTagPr>
          <w:attr w:name="ProductID" w:val="la Convention"/>
        </w:smartTagPr>
        <w:r w:rsidRPr="00823779">
          <w:rPr>
            <w:lang w:val="fr-FR"/>
          </w:rPr>
          <w:t>la Convention</w:t>
        </w:r>
      </w:smartTag>
      <w:r w:rsidRPr="00823779">
        <w:rPr>
          <w:lang w:val="fr-FR"/>
        </w:rPr>
        <w:t> 169</w:t>
      </w:r>
      <w:r w:rsidR="00623277">
        <w:rPr>
          <w:lang w:val="fr-FR"/>
        </w:rPr>
        <w:t xml:space="preserve"> </w:t>
      </w:r>
      <w:r w:rsidRPr="00823779">
        <w:rPr>
          <w:lang w:val="fr-FR"/>
        </w:rPr>
        <w:t xml:space="preserve">de l'Organisation internationale du Travail concernant les peuples indigènes et tribaux dans les pays indépendants, eu égard en particulier aux droits fonciers du peuple </w:t>
      </w:r>
      <w:r w:rsidR="006D4EDB" w:rsidRPr="00823779">
        <w:rPr>
          <w:lang w:val="fr-FR"/>
        </w:rPr>
        <w:t>Sa</w:t>
      </w:r>
      <w:r w:rsidR="00F270E9" w:rsidRPr="00823779">
        <w:rPr>
          <w:lang w:val="fr-FR"/>
        </w:rPr>
        <w:t>a</w:t>
      </w:r>
      <w:r w:rsidR="006D4EDB" w:rsidRPr="00823779">
        <w:rPr>
          <w:lang w:val="fr-FR"/>
        </w:rPr>
        <w:t xml:space="preserve">mi. </w:t>
      </w:r>
      <w:smartTag w:uri="urn:schemas-microsoft-com:office:smarttags" w:element="PersonName">
        <w:smartTagPr>
          <w:attr w:name="ProductID" w:val="la Finlande"/>
        </w:smartTagPr>
        <w:r w:rsidRPr="00823779">
          <w:rPr>
            <w:lang w:val="fr-FR"/>
          </w:rPr>
          <w:t xml:space="preserve">La </w:t>
        </w:r>
        <w:r w:rsidR="00F33036" w:rsidRPr="00823779">
          <w:rPr>
            <w:lang w:val="fr-FR"/>
          </w:rPr>
          <w:t>Finlande</w:t>
        </w:r>
      </w:smartTag>
      <w:r w:rsidR="006D4EDB" w:rsidRPr="00823779">
        <w:rPr>
          <w:lang w:val="fr-FR"/>
        </w:rPr>
        <w:t xml:space="preserve"> </w:t>
      </w:r>
      <w:r w:rsidRPr="00823779">
        <w:rPr>
          <w:lang w:val="fr-FR"/>
        </w:rPr>
        <w:t xml:space="preserve">s'emploie </w:t>
      </w:r>
      <w:r w:rsidR="00623277">
        <w:rPr>
          <w:lang w:val="fr-FR"/>
        </w:rPr>
        <w:t>avec détermination</w:t>
      </w:r>
      <w:r w:rsidRPr="00823779">
        <w:rPr>
          <w:lang w:val="fr-FR"/>
        </w:rPr>
        <w:t xml:space="preserve"> à promouvoir les </w:t>
      </w:r>
      <w:r w:rsidR="00F270E9" w:rsidRPr="00823779">
        <w:rPr>
          <w:lang w:val="fr-FR"/>
        </w:rPr>
        <w:t>Saami</w:t>
      </w:r>
      <w:r w:rsidR="006D4EDB" w:rsidRPr="00823779">
        <w:rPr>
          <w:lang w:val="fr-FR"/>
        </w:rPr>
        <w:t xml:space="preserve"> </w:t>
      </w:r>
      <w:r w:rsidRPr="00823779">
        <w:rPr>
          <w:lang w:val="fr-FR"/>
        </w:rPr>
        <w:t>et s'est efforcée</w:t>
      </w:r>
      <w:r w:rsidR="00623277">
        <w:rPr>
          <w:lang w:val="fr-FR"/>
        </w:rPr>
        <w:t xml:space="preserve">, malheureusement </w:t>
      </w:r>
      <w:r w:rsidRPr="00823779">
        <w:rPr>
          <w:lang w:val="fr-FR"/>
        </w:rPr>
        <w:t>en vain</w:t>
      </w:r>
      <w:r w:rsidR="00623277">
        <w:rPr>
          <w:lang w:val="fr-FR"/>
        </w:rPr>
        <w:t>,</w:t>
      </w:r>
      <w:r w:rsidRPr="00823779">
        <w:rPr>
          <w:lang w:val="fr-FR"/>
        </w:rPr>
        <w:t xml:space="preserve"> de trouver une solution équilibrée </w:t>
      </w:r>
      <w:r w:rsidR="007137B0">
        <w:rPr>
          <w:lang w:val="fr-FR"/>
        </w:rPr>
        <w:t xml:space="preserve">et </w:t>
      </w:r>
      <w:r w:rsidRPr="00823779">
        <w:rPr>
          <w:lang w:val="fr-FR"/>
        </w:rPr>
        <w:t xml:space="preserve">acceptable </w:t>
      </w:r>
      <w:r w:rsidR="00623277">
        <w:rPr>
          <w:lang w:val="fr-FR"/>
        </w:rPr>
        <w:t>pour tous</w:t>
      </w:r>
      <w:r w:rsidRPr="00823779">
        <w:rPr>
          <w:lang w:val="fr-FR"/>
        </w:rPr>
        <w:t xml:space="preserve"> en ce qui concerne les terres qu'ils occupent traditionnellement. Le Gouvernement est déterminé </w:t>
      </w:r>
      <w:r w:rsidR="00623277">
        <w:rPr>
          <w:lang w:val="fr-FR"/>
        </w:rPr>
        <w:t xml:space="preserve">aussi </w:t>
      </w:r>
      <w:r w:rsidRPr="00823779">
        <w:rPr>
          <w:lang w:val="fr-FR"/>
        </w:rPr>
        <w:t>à assurer la protection</w:t>
      </w:r>
      <w:r w:rsidR="00623277">
        <w:rPr>
          <w:lang w:val="fr-FR"/>
        </w:rPr>
        <w:t xml:space="preserve"> </w:t>
      </w:r>
      <w:r w:rsidR="007137B0">
        <w:rPr>
          <w:lang w:val="fr-FR"/>
        </w:rPr>
        <w:t xml:space="preserve">par </w:t>
      </w:r>
      <w:smartTag w:uri="urn:schemas-microsoft-com:office:smarttags" w:element="PersonName">
        <w:smartTagPr>
          <w:attr w:name="ProductID" w:val="la Constitution"/>
        </w:smartTagPr>
        <w:r w:rsidR="007137B0">
          <w:rPr>
            <w:lang w:val="fr-FR"/>
          </w:rPr>
          <w:t>la Constitution</w:t>
        </w:r>
      </w:smartTag>
      <w:r w:rsidRPr="00823779">
        <w:rPr>
          <w:lang w:val="fr-FR"/>
        </w:rPr>
        <w:t xml:space="preserve"> de </w:t>
      </w:r>
      <w:r w:rsidR="007137B0">
        <w:rPr>
          <w:lang w:val="fr-FR"/>
        </w:rPr>
        <w:t xml:space="preserve">leur </w:t>
      </w:r>
      <w:r w:rsidRPr="00823779">
        <w:rPr>
          <w:lang w:val="fr-FR"/>
        </w:rPr>
        <w:t xml:space="preserve">langue et de </w:t>
      </w:r>
      <w:r w:rsidR="007137B0">
        <w:rPr>
          <w:lang w:val="fr-FR"/>
        </w:rPr>
        <w:t>leur</w:t>
      </w:r>
      <w:r w:rsidRPr="00823779">
        <w:rPr>
          <w:lang w:val="fr-FR"/>
        </w:rPr>
        <w:t xml:space="preserve"> culture et il a pris des mesures pour améliorer la législation </w:t>
      </w:r>
      <w:r w:rsidR="007137B0">
        <w:rPr>
          <w:lang w:val="fr-FR"/>
        </w:rPr>
        <w:t>relative au</w:t>
      </w:r>
      <w:r w:rsidRPr="00823779">
        <w:rPr>
          <w:lang w:val="fr-FR"/>
        </w:rPr>
        <w:t xml:space="preserve"> statut de peuple indigène des </w:t>
      </w:r>
      <w:r w:rsidR="00F270E9" w:rsidRPr="00823779">
        <w:rPr>
          <w:lang w:val="fr-FR"/>
        </w:rPr>
        <w:t>Saami</w:t>
      </w:r>
      <w:r w:rsidR="006D4EDB" w:rsidRPr="00823779">
        <w:rPr>
          <w:lang w:val="fr-FR"/>
        </w:rPr>
        <w:t>.</w:t>
      </w:r>
    </w:p>
    <w:p w:rsidR="006D4EDB" w:rsidRPr="00823779" w:rsidRDefault="00F33036" w:rsidP="006D4EDB">
      <w:pPr>
        <w:pStyle w:val="ParaNoG"/>
        <w:rPr>
          <w:lang w:val="fr-FR"/>
        </w:rPr>
      </w:pPr>
      <w:r w:rsidRPr="00823779">
        <w:rPr>
          <w:b/>
          <w:lang w:val="fr-FR"/>
        </w:rPr>
        <w:t>Mme </w:t>
      </w:r>
      <w:r w:rsidR="006D4EDB" w:rsidRPr="00823779">
        <w:rPr>
          <w:b/>
          <w:lang w:val="fr-FR"/>
        </w:rPr>
        <w:t>Mohell</w:t>
      </w:r>
      <w:r w:rsidR="006D4EDB" w:rsidRPr="00823779">
        <w:rPr>
          <w:lang w:val="fr-FR"/>
        </w:rPr>
        <w:t xml:space="preserve"> (</w:t>
      </w:r>
      <w:r w:rsidRPr="00823779">
        <w:rPr>
          <w:lang w:val="fr-FR"/>
        </w:rPr>
        <w:t>Finlande</w:t>
      </w:r>
      <w:r w:rsidR="006D4EDB" w:rsidRPr="00823779">
        <w:rPr>
          <w:lang w:val="fr-FR"/>
        </w:rPr>
        <w:t xml:space="preserve">) </w:t>
      </w:r>
      <w:r w:rsidR="00E170FE" w:rsidRPr="00823779">
        <w:rPr>
          <w:lang w:val="fr-FR"/>
        </w:rPr>
        <w:t xml:space="preserve">dit que dans les propositions dont le Gouvernement a saisi le Parlement figure une nouvelle disposition sur la torture dont le libellé couvre la définition de l'article premier de </w:t>
      </w:r>
      <w:smartTag w:uri="urn:schemas-microsoft-com:office:smarttags" w:element="PersonName">
        <w:smartTagPr>
          <w:attr w:name="ProductID" w:val="la Convention. La"/>
        </w:smartTagPr>
        <w:r w:rsidR="00E170FE" w:rsidRPr="00823779">
          <w:rPr>
            <w:lang w:val="fr-FR"/>
          </w:rPr>
          <w:t xml:space="preserve">la </w:t>
        </w:r>
        <w:r w:rsidR="006D4EDB" w:rsidRPr="00823779">
          <w:rPr>
            <w:lang w:val="fr-FR"/>
          </w:rPr>
          <w:t xml:space="preserve">Convention. </w:t>
        </w:r>
        <w:r w:rsidR="00E170FE" w:rsidRPr="00823779">
          <w:rPr>
            <w:lang w:val="fr-FR"/>
          </w:rPr>
          <w:t>La</w:t>
        </w:r>
      </w:smartTag>
      <w:r w:rsidR="00E170FE" w:rsidRPr="00823779">
        <w:rPr>
          <w:lang w:val="fr-FR"/>
        </w:rPr>
        <w:t xml:space="preserve"> torture, qui est traitée avec plus de rigueur que les coups et blessures avec circonstances aggravantes est </w:t>
      </w:r>
      <w:r w:rsidR="00951A79">
        <w:rPr>
          <w:lang w:val="fr-FR"/>
        </w:rPr>
        <w:t>passible</w:t>
      </w:r>
      <w:r w:rsidR="00E170FE" w:rsidRPr="00823779">
        <w:rPr>
          <w:lang w:val="fr-FR"/>
        </w:rPr>
        <w:t xml:space="preserve"> des peines fixes les plus lourdes dans le Code pénal, à l'exclusion de la condamnation à vie</w:t>
      </w:r>
      <w:r w:rsidR="006D4EDB" w:rsidRPr="00823779">
        <w:rPr>
          <w:lang w:val="fr-FR"/>
        </w:rPr>
        <w:t>.</w:t>
      </w:r>
    </w:p>
    <w:p w:rsidR="006D4EDB" w:rsidRPr="00823779" w:rsidRDefault="00E170FE" w:rsidP="006D4EDB">
      <w:pPr>
        <w:pStyle w:val="ParaNoG"/>
        <w:rPr>
          <w:lang w:val="fr-FR"/>
        </w:rPr>
      </w:pPr>
      <w:r w:rsidRPr="00823779">
        <w:rPr>
          <w:lang w:val="fr-FR"/>
        </w:rPr>
        <w:t xml:space="preserve">Le Ministère de la justice </w:t>
      </w:r>
      <w:r w:rsidR="001C3413" w:rsidRPr="00823779">
        <w:rPr>
          <w:lang w:val="fr-FR"/>
        </w:rPr>
        <w:t xml:space="preserve">a chargé une commission d'examiner les dispositions concernant la présentation des preuves au tribunal. Les dispositions en vigueur sont </w:t>
      </w:r>
      <w:r w:rsidR="00951A79">
        <w:rPr>
          <w:lang w:val="fr-FR"/>
        </w:rPr>
        <w:t>dépassées</w:t>
      </w:r>
      <w:r w:rsidR="001C3413" w:rsidRPr="00823779">
        <w:rPr>
          <w:lang w:val="fr-FR"/>
        </w:rPr>
        <w:t xml:space="preserve"> et ne font pas </w:t>
      </w:r>
      <w:r w:rsidR="00951A79">
        <w:rPr>
          <w:lang w:val="fr-FR"/>
        </w:rPr>
        <w:t>explicitement</w:t>
      </w:r>
      <w:r w:rsidR="001C3413" w:rsidRPr="00823779">
        <w:rPr>
          <w:lang w:val="fr-FR"/>
        </w:rPr>
        <w:t xml:space="preserve"> état des aveux obtenus sous la torture. </w:t>
      </w:r>
      <w:smartTag w:uri="urn:schemas-microsoft-com:office:smarttags" w:element="PersonName">
        <w:smartTagPr>
          <w:attr w:name="ProductID" w:val="La Commission"/>
        </w:smartTagPr>
        <w:r w:rsidR="001C3413" w:rsidRPr="00823779">
          <w:rPr>
            <w:lang w:val="fr-FR"/>
          </w:rPr>
          <w:t>La Commission</w:t>
        </w:r>
      </w:smartTag>
      <w:r w:rsidR="001C3413" w:rsidRPr="00823779">
        <w:rPr>
          <w:lang w:val="fr-FR"/>
        </w:rPr>
        <w:t xml:space="preserve"> se penchera avec soin sur la question, compte tenu des droits fondamentaux de l'homme et des arrêts de </w:t>
      </w:r>
      <w:smartTag w:uri="urn:schemas-microsoft-com:office:smarttags" w:element="PersonName">
        <w:smartTagPr>
          <w:attr w:name="ProductID" w:val="la Cour"/>
        </w:smartTagPr>
        <w:r w:rsidR="001C3413" w:rsidRPr="00823779">
          <w:rPr>
            <w:lang w:val="fr-FR"/>
          </w:rPr>
          <w:t>la Cour</w:t>
        </w:r>
      </w:smartTag>
      <w:r w:rsidR="001C3413" w:rsidRPr="00823779">
        <w:rPr>
          <w:lang w:val="fr-FR"/>
        </w:rPr>
        <w:t xml:space="preserve"> européenne des droits de l'homme. </w:t>
      </w:r>
    </w:p>
    <w:p w:rsidR="006D4EDB" w:rsidRPr="00823779" w:rsidRDefault="001C3413" w:rsidP="006D4EDB">
      <w:pPr>
        <w:pStyle w:val="ParaNoG"/>
        <w:rPr>
          <w:lang w:val="fr-FR"/>
        </w:rPr>
      </w:pPr>
      <w:r w:rsidRPr="00823779">
        <w:rPr>
          <w:lang w:val="fr-FR"/>
        </w:rPr>
        <w:t xml:space="preserve">Les statistiques font apparaître une diminution de la violence entre les détenus dans les prisons finlandaises; </w:t>
      </w:r>
      <w:r w:rsidR="006D4EDB" w:rsidRPr="00823779">
        <w:rPr>
          <w:lang w:val="fr-FR"/>
        </w:rPr>
        <w:t>94</w:t>
      </w:r>
      <w:r w:rsidRPr="00823779">
        <w:rPr>
          <w:lang w:val="fr-FR"/>
        </w:rPr>
        <w:t> peines ont été prononcées en </w:t>
      </w:r>
      <w:r w:rsidR="006D4EDB" w:rsidRPr="00823779">
        <w:rPr>
          <w:lang w:val="fr-FR"/>
        </w:rPr>
        <w:t xml:space="preserve">2010. </w:t>
      </w:r>
      <w:r w:rsidRPr="00823779">
        <w:rPr>
          <w:lang w:val="fr-FR"/>
        </w:rPr>
        <w:t xml:space="preserve">Une étude est actuellement en cours, à partir de laquelle </w:t>
      </w:r>
      <w:r w:rsidR="00951A79">
        <w:rPr>
          <w:lang w:val="fr-FR"/>
        </w:rPr>
        <w:t>l’Office</w:t>
      </w:r>
      <w:r w:rsidRPr="00823779">
        <w:rPr>
          <w:lang w:val="fr-FR"/>
        </w:rPr>
        <w:t xml:space="preserve"> des sanctions pénales envisagera des mesures à long terme pour réduire l'incidence de cette violence</w:t>
      </w:r>
    </w:p>
    <w:p w:rsidR="006D4EDB" w:rsidRPr="00823779" w:rsidRDefault="00951A79" w:rsidP="006D4EDB">
      <w:pPr>
        <w:pStyle w:val="ParaNoG"/>
        <w:rPr>
          <w:lang w:val="fr-FR"/>
        </w:rPr>
      </w:pPr>
      <w:r>
        <w:rPr>
          <w:lang w:val="fr-FR"/>
        </w:rPr>
        <w:t>Il n’y a pas de</w:t>
      </w:r>
      <w:r w:rsidR="00765CD3" w:rsidRPr="00823779">
        <w:rPr>
          <w:lang w:val="fr-FR"/>
        </w:rPr>
        <w:t xml:space="preserve"> surpeuplement dans les prisons </w:t>
      </w:r>
      <w:r>
        <w:rPr>
          <w:lang w:val="fr-FR"/>
        </w:rPr>
        <w:t>finlandaises</w:t>
      </w:r>
      <w:r w:rsidR="00765CD3" w:rsidRPr="00823779">
        <w:rPr>
          <w:lang w:val="fr-FR"/>
        </w:rPr>
        <w:t xml:space="preserve"> mais en raison de la mise en </w:t>
      </w:r>
      <w:r w:rsidR="00823779" w:rsidRPr="00823779">
        <w:rPr>
          <w:lang w:val="fr-FR"/>
        </w:rPr>
        <w:t>œuvre</w:t>
      </w:r>
      <w:r w:rsidR="00765CD3" w:rsidRPr="00823779">
        <w:rPr>
          <w:lang w:val="fr-FR"/>
        </w:rPr>
        <w:t xml:space="preserve"> d'un projet de rénovation à long terme, il a fallu trouver des places supplémentaires pour les détenus pendant les travaux. Malgré cela, les prisonniers ont</w:t>
      </w:r>
      <w:r>
        <w:rPr>
          <w:lang w:val="fr-FR"/>
        </w:rPr>
        <w:t xml:space="preserve"> tous</w:t>
      </w:r>
      <w:r w:rsidR="00765CD3" w:rsidRPr="00823779">
        <w:rPr>
          <w:lang w:val="fr-FR"/>
        </w:rPr>
        <w:t xml:space="preserve"> accès à des installations sanitaires normales à toute heure de la journée. Les minorités ethniques et les étrangers représentent environ </w:t>
      </w:r>
      <w:r w:rsidR="006D4EDB" w:rsidRPr="00823779">
        <w:rPr>
          <w:lang w:val="fr-FR"/>
        </w:rPr>
        <w:t>14</w:t>
      </w:r>
      <w:r w:rsidR="00765CD3" w:rsidRPr="00823779">
        <w:rPr>
          <w:lang w:val="fr-FR"/>
        </w:rPr>
        <w:t> pour</w:t>
      </w:r>
      <w:r w:rsidR="006D4EDB" w:rsidRPr="00823779">
        <w:rPr>
          <w:lang w:val="fr-FR"/>
        </w:rPr>
        <w:t xml:space="preserve"> cent </w:t>
      </w:r>
      <w:r w:rsidR="00765CD3" w:rsidRPr="00823779">
        <w:rPr>
          <w:lang w:val="fr-FR"/>
        </w:rPr>
        <w:t xml:space="preserve">de la population carcérale. L'isolement des détenus Rom ordonné par les tribunaux est fondé sur les dispositions de </w:t>
      </w:r>
      <w:smartTag w:uri="urn:schemas-microsoft-com:office:smarttags" w:element="PersonName">
        <w:smartTagPr>
          <w:attr w:name="ProductID" w:val="la Loi"/>
        </w:smartTagPr>
        <w:r w:rsidR="00765CD3" w:rsidRPr="00823779">
          <w:rPr>
            <w:lang w:val="fr-FR"/>
          </w:rPr>
          <w:t>la Loi</w:t>
        </w:r>
      </w:smartTag>
      <w:r w:rsidR="00765CD3" w:rsidRPr="00823779">
        <w:rPr>
          <w:lang w:val="fr-FR"/>
        </w:rPr>
        <w:t xml:space="preserve"> </w:t>
      </w:r>
      <w:r>
        <w:rPr>
          <w:lang w:val="fr-FR"/>
        </w:rPr>
        <w:t>relative aux</w:t>
      </w:r>
      <w:r w:rsidR="00765CD3" w:rsidRPr="00823779">
        <w:rPr>
          <w:lang w:val="fr-FR"/>
        </w:rPr>
        <w:t xml:space="preserve"> mesures coercitives. À une question qui a été posée précédemment, Mme Mohell répond que les parents doivent être consultés quand l'enfant d'un détenu est placé dans l'unité </w:t>
      </w:r>
      <w:r w:rsidR="0012456F">
        <w:rPr>
          <w:lang w:val="fr-FR"/>
        </w:rPr>
        <w:t>parent/bébé</w:t>
      </w:r>
      <w:r w:rsidR="00765CD3" w:rsidRPr="00823779">
        <w:rPr>
          <w:lang w:val="fr-FR"/>
        </w:rPr>
        <w:t>.</w:t>
      </w:r>
    </w:p>
    <w:p w:rsidR="006D4EDB" w:rsidRPr="00823779" w:rsidRDefault="00765CD3" w:rsidP="006D4EDB">
      <w:pPr>
        <w:pStyle w:val="ParaNoG"/>
        <w:rPr>
          <w:lang w:val="fr-FR"/>
        </w:rPr>
      </w:pPr>
      <w:r w:rsidRPr="00823779">
        <w:rPr>
          <w:lang w:val="fr-FR"/>
        </w:rPr>
        <w:t xml:space="preserve">Conformément à la loi finlandaise, un détenu peut être </w:t>
      </w:r>
      <w:r w:rsidR="00823779" w:rsidRPr="00823779">
        <w:rPr>
          <w:lang w:val="fr-FR"/>
        </w:rPr>
        <w:t>maîtrisé</w:t>
      </w:r>
      <w:r w:rsidRPr="00823779">
        <w:rPr>
          <w:lang w:val="fr-FR"/>
        </w:rPr>
        <w:t xml:space="preserve">, à l'aide de menottes ou d'un autre moyen, pour empêcher son évasion pendant le transport ou prévenir un comportement violent. Les mesures </w:t>
      </w:r>
      <w:r w:rsidR="0012456F">
        <w:rPr>
          <w:lang w:val="fr-FR"/>
        </w:rPr>
        <w:t>à ces fins</w:t>
      </w:r>
      <w:r w:rsidRPr="00823779">
        <w:rPr>
          <w:lang w:val="fr-FR"/>
        </w:rPr>
        <w:t xml:space="preserve"> ne peuvent pas être appliquées </w:t>
      </w:r>
      <w:r w:rsidR="0012456F">
        <w:rPr>
          <w:lang w:val="fr-FR"/>
        </w:rPr>
        <w:t>pendant plus longtemps que nécessaire</w:t>
      </w:r>
      <w:r w:rsidR="00E36B91" w:rsidRPr="00823779">
        <w:rPr>
          <w:lang w:val="fr-FR"/>
        </w:rPr>
        <w:t xml:space="preserve">. Mme Mohell fournira par écrit au Comité des renseignements sur le rôle de </w:t>
      </w:r>
      <w:r w:rsidR="0012456F">
        <w:rPr>
          <w:lang w:val="fr-FR"/>
        </w:rPr>
        <w:t>l’Office</w:t>
      </w:r>
      <w:r w:rsidR="00E36B91" w:rsidRPr="00823779">
        <w:rPr>
          <w:lang w:val="fr-FR"/>
        </w:rPr>
        <w:t xml:space="preserve"> des sanctions pénales, qui a été créé en 2001 et relève du Ministère du Département de la police criminelle </w:t>
      </w:r>
      <w:r w:rsidR="0012456F">
        <w:rPr>
          <w:lang w:val="fr-FR"/>
        </w:rPr>
        <w:t xml:space="preserve">du Ministère </w:t>
      </w:r>
      <w:r w:rsidR="00E36B91" w:rsidRPr="00823779">
        <w:rPr>
          <w:lang w:val="fr-FR"/>
        </w:rPr>
        <w:t xml:space="preserve">de la justice. Un institut spécial assure </w:t>
      </w:r>
      <w:r w:rsidR="0012456F">
        <w:rPr>
          <w:lang w:val="fr-FR"/>
        </w:rPr>
        <w:t>la</w:t>
      </w:r>
      <w:r w:rsidR="00E36B91" w:rsidRPr="00823779">
        <w:rPr>
          <w:lang w:val="fr-FR"/>
        </w:rPr>
        <w:t xml:space="preserve"> formation de base et </w:t>
      </w:r>
      <w:r w:rsidR="0012456F">
        <w:rPr>
          <w:lang w:val="fr-FR"/>
        </w:rPr>
        <w:t>la</w:t>
      </w:r>
      <w:r w:rsidR="00E36B91" w:rsidRPr="00823779">
        <w:rPr>
          <w:lang w:val="fr-FR"/>
        </w:rPr>
        <w:t xml:space="preserve"> formation professionnelle </w:t>
      </w:r>
      <w:r w:rsidR="0012456F">
        <w:rPr>
          <w:lang w:val="fr-FR"/>
        </w:rPr>
        <w:t>des</w:t>
      </w:r>
      <w:r w:rsidR="00E36B91" w:rsidRPr="00823779">
        <w:rPr>
          <w:lang w:val="fr-FR"/>
        </w:rPr>
        <w:t xml:space="preserve"> agents des prisons et de probation. </w:t>
      </w:r>
      <w:r w:rsidR="0012456F">
        <w:rPr>
          <w:lang w:val="fr-FR"/>
        </w:rPr>
        <w:t>Il</w:t>
      </w:r>
      <w:r w:rsidR="00E36B91" w:rsidRPr="00823779">
        <w:rPr>
          <w:lang w:val="fr-FR"/>
        </w:rPr>
        <w:t xml:space="preserve"> organise aussi, en coopération avec l'Université Laurea, une formation supérieure. Mme Mohell confirme que </w:t>
      </w:r>
      <w:smartTag w:uri="urn:schemas-microsoft-com:office:smarttags" w:element="PersonName">
        <w:smartTagPr>
          <w:attr w:name="ProductID" w:val="la Finlande"/>
        </w:smartTagPr>
        <w:r w:rsidR="00E36B91" w:rsidRPr="00823779">
          <w:rPr>
            <w:lang w:val="fr-FR"/>
          </w:rPr>
          <w:t>la Finlande</w:t>
        </w:r>
      </w:smartTag>
      <w:r w:rsidR="00E36B91" w:rsidRPr="00823779">
        <w:rPr>
          <w:lang w:val="fr-FR"/>
        </w:rPr>
        <w:t xml:space="preserve"> n'a pas de tribunaux pour mineurs.</w:t>
      </w:r>
    </w:p>
    <w:p w:rsidR="006D4EDB" w:rsidRPr="00823779" w:rsidRDefault="00E36B91" w:rsidP="006D4EDB">
      <w:pPr>
        <w:pStyle w:val="ParaNoG"/>
        <w:rPr>
          <w:lang w:val="fr-FR"/>
        </w:rPr>
      </w:pPr>
      <w:r w:rsidRPr="00823779">
        <w:rPr>
          <w:lang w:val="fr-FR"/>
        </w:rPr>
        <w:t xml:space="preserve">En février 2009, le Ministère de la justice s'est prononcé contre l'extradition d'un citoyen rwandais détenu en </w:t>
      </w:r>
      <w:r w:rsidR="00F33036" w:rsidRPr="00823779">
        <w:rPr>
          <w:lang w:val="fr-FR"/>
        </w:rPr>
        <w:t>Finlande</w:t>
      </w:r>
      <w:r w:rsidR="006D4EDB" w:rsidRPr="00823779">
        <w:rPr>
          <w:lang w:val="fr-FR"/>
        </w:rPr>
        <w:t xml:space="preserve"> </w:t>
      </w:r>
      <w:r w:rsidRPr="00823779">
        <w:rPr>
          <w:lang w:val="fr-FR"/>
        </w:rPr>
        <w:t>depuis avril </w:t>
      </w:r>
      <w:r w:rsidR="006D4EDB" w:rsidRPr="00823779">
        <w:rPr>
          <w:lang w:val="fr-FR"/>
        </w:rPr>
        <w:t xml:space="preserve">2007, </w:t>
      </w:r>
      <w:r w:rsidRPr="00823779">
        <w:rPr>
          <w:lang w:val="fr-FR"/>
        </w:rPr>
        <w:t xml:space="preserve">en déclarant que </w:t>
      </w:r>
      <w:smartTag w:uri="urn:schemas-microsoft-com:office:smarttags" w:element="PersonName">
        <w:smartTagPr>
          <w:attr w:name="ProductID" w:val="la Finlande"/>
        </w:smartTagPr>
        <w:r w:rsidRPr="00823779">
          <w:rPr>
            <w:lang w:val="fr-FR"/>
          </w:rPr>
          <w:t xml:space="preserve">la </w:t>
        </w:r>
        <w:r w:rsidR="00F33036" w:rsidRPr="00823779">
          <w:rPr>
            <w:lang w:val="fr-FR"/>
          </w:rPr>
          <w:t>Finlande</w:t>
        </w:r>
      </w:smartTag>
      <w:r w:rsidR="006D4EDB" w:rsidRPr="00823779">
        <w:rPr>
          <w:lang w:val="fr-FR"/>
        </w:rPr>
        <w:t xml:space="preserve"> </w:t>
      </w:r>
      <w:r w:rsidRPr="00823779">
        <w:rPr>
          <w:lang w:val="fr-FR"/>
        </w:rPr>
        <w:t xml:space="preserve">doit garantir </w:t>
      </w:r>
      <w:r w:rsidR="00B83EED">
        <w:rPr>
          <w:lang w:val="fr-FR"/>
        </w:rPr>
        <w:t>aux</w:t>
      </w:r>
      <w:r w:rsidRPr="00823779">
        <w:rPr>
          <w:lang w:val="fr-FR"/>
        </w:rPr>
        <w:t xml:space="preserve"> personnes relevant de sa juridiction </w:t>
      </w:r>
      <w:r w:rsidR="00B83EED">
        <w:rPr>
          <w:lang w:val="fr-FR"/>
        </w:rPr>
        <w:t>le</w:t>
      </w:r>
      <w:r w:rsidRPr="00823779">
        <w:rPr>
          <w:lang w:val="fr-FR"/>
        </w:rPr>
        <w:t xml:space="preserve"> droit à un procès équitable. Cette décision </w:t>
      </w:r>
      <w:r w:rsidR="00B83EED">
        <w:rPr>
          <w:lang w:val="fr-FR"/>
        </w:rPr>
        <w:t>est</w:t>
      </w:r>
      <w:r w:rsidRPr="00823779">
        <w:rPr>
          <w:lang w:val="fr-FR"/>
        </w:rPr>
        <w:t xml:space="preserve"> fondée sur des décisions similaires prises par le Tribunal pénal international pour le </w:t>
      </w:r>
      <w:r w:rsidR="006D4EDB" w:rsidRPr="00823779">
        <w:rPr>
          <w:lang w:val="fr-FR"/>
        </w:rPr>
        <w:t xml:space="preserve">Rwanda. </w:t>
      </w:r>
      <w:r w:rsidRPr="00823779">
        <w:rPr>
          <w:lang w:val="fr-FR"/>
        </w:rPr>
        <w:t xml:space="preserve">Le citoyen rwandais est actuellement jugé en </w:t>
      </w:r>
      <w:r w:rsidR="00F33036" w:rsidRPr="00823779">
        <w:rPr>
          <w:lang w:val="fr-FR"/>
        </w:rPr>
        <w:t>Finlande</w:t>
      </w:r>
      <w:r w:rsidR="006D4EDB" w:rsidRPr="00823779">
        <w:rPr>
          <w:lang w:val="fr-FR"/>
        </w:rPr>
        <w:t>.</w:t>
      </w:r>
    </w:p>
    <w:p w:rsidR="006D4EDB" w:rsidRPr="00823779" w:rsidRDefault="00B83EED" w:rsidP="006D4EDB">
      <w:pPr>
        <w:pStyle w:val="ParaNoG"/>
        <w:rPr>
          <w:lang w:val="fr-FR"/>
        </w:rPr>
      </w:pPr>
      <w:r>
        <w:rPr>
          <w:lang w:val="fr-FR"/>
        </w:rPr>
        <w:t>Les</w:t>
      </w:r>
      <w:r w:rsidR="00E36B91" w:rsidRPr="00823779">
        <w:rPr>
          <w:lang w:val="fr-FR"/>
        </w:rPr>
        <w:t xml:space="preserve"> contacts des </w:t>
      </w:r>
      <w:r w:rsidR="002B30B5">
        <w:rPr>
          <w:lang w:val="fr-FR"/>
        </w:rPr>
        <w:t>personnes en détention provisoire</w:t>
      </w:r>
      <w:r w:rsidRPr="00B83EED">
        <w:rPr>
          <w:lang w:val="fr-FR"/>
        </w:rPr>
        <w:t xml:space="preserve"> </w:t>
      </w:r>
      <w:r w:rsidRPr="00823779">
        <w:rPr>
          <w:lang w:val="fr-FR"/>
        </w:rPr>
        <w:t>avec autrui</w:t>
      </w:r>
      <w:r w:rsidR="00E36B91" w:rsidRPr="00823779">
        <w:rPr>
          <w:lang w:val="fr-FR"/>
        </w:rPr>
        <w:t xml:space="preserve"> peuvent être </w:t>
      </w:r>
      <w:r w:rsidR="002B30B5">
        <w:rPr>
          <w:lang w:val="fr-FR"/>
        </w:rPr>
        <w:t>limités par les tribunaux</w:t>
      </w:r>
      <w:r w:rsidR="00E36B91" w:rsidRPr="00823779">
        <w:rPr>
          <w:lang w:val="fr-FR"/>
        </w:rPr>
        <w:t xml:space="preserve">, mais exclusivement </w:t>
      </w:r>
      <w:r w:rsidR="002B30B5">
        <w:rPr>
          <w:lang w:val="fr-FR"/>
        </w:rPr>
        <w:t>quand cela est justifié,</w:t>
      </w:r>
      <w:r w:rsidR="00E36B91" w:rsidRPr="00823779">
        <w:rPr>
          <w:lang w:val="fr-FR"/>
        </w:rPr>
        <w:t xml:space="preserve"> et jamais pour plus longtemps que nécessaire. Les contacts avec les </w:t>
      </w:r>
      <w:r w:rsidR="002B30B5">
        <w:rPr>
          <w:lang w:val="fr-FR"/>
        </w:rPr>
        <w:t>avocats</w:t>
      </w:r>
      <w:r w:rsidR="00E36B91" w:rsidRPr="00823779">
        <w:rPr>
          <w:lang w:val="fr-FR"/>
        </w:rPr>
        <w:t xml:space="preserve"> ne peuvent pas être limités. </w:t>
      </w:r>
      <w:r w:rsidR="004B2908" w:rsidRPr="00823779">
        <w:rPr>
          <w:lang w:val="fr-FR"/>
        </w:rPr>
        <w:t xml:space="preserve">Conformément à la loi finlandaise, </w:t>
      </w:r>
      <w:r w:rsidR="002B30B5">
        <w:rPr>
          <w:lang w:val="fr-FR"/>
        </w:rPr>
        <w:t>ces personnes</w:t>
      </w:r>
      <w:r w:rsidR="004B2908" w:rsidRPr="00823779">
        <w:rPr>
          <w:lang w:val="fr-FR"/>
        </w:rPr>
        <w:t xml:space="preserve"> sont détenu</w:t>
      </w:r>
      <w:r w:rsidR="002B30B5">
        <w:rPr>
          <w:lang w:val="fr-FR"/>
        </w:rPr>
        <w:t>e</w:t>
      </w:r>
      <w:r w:rsidR="004B2908" w:rsidRPr="00823779">
        <w:rPr>
          <w:lang w:val="fr-FR"/>
        </w:rPr>
        <w:t xml:space="preserve">s dans des prisons, mais séparés des condamnés. Enfin, les entretiens entre </w:t>
      </w:r>
      <w:r w:rsidR="002B30B5">
        <w:rPr>
          <w:lang w:val="fr-FR"/>
        </w:rPr>
        <w:t xml:space="preserve">le Médiateur </w:t>
      </w:r>
      <w:r w:rsidR="00F42EB6">
        <w:rPr>
          <w:lang w:val="fr-FR"/>
        </w:rPr>
        <w:t>parlementaire</w:t>
      </w:r>
      <w:r w:rsidR="004B2908" w:rsidRPr="00823779">
        <w:rPr>
          <w:lang w:val="fr-FR"/>
        </w:rPr>
        <w:t xml:space="preserve"> et le détenu sont toujours confidentiels, mais le </w:t>
      </w:r>
      <w:r w:rsidR="002B30B5">
        <w:rPr>
          <w:lang w:val="fr-FR"/>
        </w:rPr>
        <w:t>M</w:t>
      </w:r>
      <w:r w:rsidR="004B2908" w:rsidRPr="00823779">
        <w:rPr>
          <w:lang w:val="fr-FR"/>
        </w:rPr>
        <w:t>édiateur peut parfois se rendre dans des prisons, sans rencontrer les détenus.</w:t>
      </w:r>
    </w:p>
    <w:p w:rsidR="006D4EDB" w:rsidRPr="00823779" w:rsidRDefault="00F33036" w:rsidP="006D4EDB">
      <w:pPr>
        <w:pStyle w:val="ParaNoG"/>
        <w:rPr>
          <w:lang w:val="fr-FR"/>
        </w:rPr>
      </w:pPr>
      <w:r w:rsidRPr="00823779">
        <w:rPr>
          <w:b/>
          <w:lang w:val="fr-FR"/>
        </w:rPr>
        <w:t>M. </w:t>
      </w:r>
      <w:r w:rsidR="006D4EDB" w:rsidRPr="00823779">
        <w:rPr>
          <w:b/>
          <w:lang w:val="fr-FR"/>
        </w:rPr>
        <w:t>Kosonen</w:t>
      </w:r>
      <w:r w:rsidR="006D4EDB" w:rsidRPr="00823779">
        <w:rPr>
          <w:lang w:val="fr-FR"/>
        </w:rPr>
        <w:t xml:space="preserve"> (</w:t>
      </w:r>
      <w:r w:rsidRPr="00823779">
        <w:rPr>
          <w:lang w:val="fr-FR"/>
        </w:rPr>
        <w:t>Finlande</w:t>
      </w:r>
      <w:r w:rsidR="006D4EDB" w:rsidRPr="00823779">
        <w:rPr>
          <w:lang w:val="fr-FR"/>
        </w:rPr>
        <w:t xml:space="preserve">) </w:t>
      </w:r>
      <w:r w:rsidR="004B2908" w:rsidRPr="00823779">
        <w:rPr>
          <w:lang w:val="fr-FR"/>
        </w:rPr>
        <w:t xml:space="preserve">dit que, en mars 2010, l'Institut </w:t>
      </w:r>
      <w:r w:rsidR="001C32A8">
        <w:rPr>
          <w:lang w:val="fr-FR"/>
        </w:rPr>
        <w:t>de recherche sur la politique juridique</w:t>
      </w:r>
      <w:r w:rsidR="004B2908" w:rsidRPr="00823779">
        <w:rPr>
          <w:lang w:val="fr-FR"/>
        </w:rPr>
        <w:t xml:space="preserve"> a </w:t>
      </w:r>
      <w:r w:rsidR="00CB7A57">
        <w:rPr>
          <w:lang w:val="fr-FR"/>
        </w:rPr>
        <w:t>élaboré</w:t>
      </w:r>
      <w:r w:rsidR="004B2908" w:rsidRPr="00823779">
        <w:rPr>
          <w:lang w:val="fr-FR"/>
        </w:rPr>
        <w:t xml:space="preserve"> un mémorandum faisant état du fait que les peines prononcées pour viol en </w:t>
      </w:r>
      <w:r w:rsidRPr="00823779">
        <w:rPr>
          <w:lang w:val="fr-FR"/>
        </w:rPr>
        <w:t>Finlande</w:t>
      </w:r>
      <w:r w:rsidR="006D4EDB" w:rsidRPr="00823779">
        <w:rPr>
          <w:lang w:val="fr-FR"/>
        </w:rPr>
        <w:t xml:space="preserve"> </w:t>
      </w:r>
      <w:r w:rsidR="004B2908" w:rsidRPr="00823779">
        <w:rPr>
          <w:lang w:val="fr-FR"/>
        </w:rPr>
        <w:t xml:space="preserve">sont de 10 à </w:t>
      </w:r>
      <w:r w:rsidR="006D4EDB" w:rsidRPr="00823779">
        <w:rPr>
          <w:lang w:val="fr-FR"/>
        </w:rPr>
        <w:t>to 25</w:t>
      </w:r>
      <w:r w:rsidR="004B2908" w:rsidRPr="00823779">
        <w:rPr>
          <w:lang w:val="fr-FR"/>
        </w:rPr>
        <w:t xml:space="preserve"> pour </w:t>
      </w:r>
      <w:r w:rsidR="006D4EDB" w:rsidRPr="00823779">
        <w:rPr>
          <w:lang w:val="fr-FR"/>
        </w:rPr>
        <w:t xml:space="preserve">cent </w:t>
      </w:r>
      <w:r w:rsidR="004B2908" w:rsidRPr="00823779">
        <w:rPr>
          <w:lang w:val="fr-FR"/>
        </w:rPr>
        <w:t xml:space="preserve">plus légères que dans les autres pays nordiques, mais de 10 à 20 cent plus </w:t>
      </w:r>
      <w:r w:rsidR="00FA3A0F" w:rsidRPr="00823779">
        <w:rPr>
          <w:lang w:val="fr-FR"/>
        </w:rPr>
        <w:t xml:space="preserve">lourdes qu'en Allemagne. La durée moyenne d'incarcération est égale à celle de </w:t>
      </w:r>
      <w:smartTag w:uri="urn:schemas-microsoft-com:office:smarttags" w:element="PersonName">
        <w:smartTagPr>
          <w:attr w:name="ProductID" w:val="la Norv￨ge"/>
        </w:smartTagPr>
        <w:r w:rsidR="00FA3A0F" w:rsidRPr="00823779">
          <w:rPr>
            <w:lang w:val="fr-FR"/>
          </w:rPr>
          <w:t>la Norvège</w:t>
        </w:r>
      </w:smartTag>
      <w:r w:rsidR="00FA3A0F" w:rsidRPr="00823779">
        <w:rPr>
          <w:lang w:val="fr-FR"/>
        </w:rPr>
        <w:t xml:space="preserve"> et de </w:t>
      </w:r>
      <w:smartTag w:uri="urn:schemas-microsoft-com:office:smarttags" w:element="PersonName">
        <w:smartTagPr>
          <w:attr w:name="ProductID" w:val="la Su￨de"/>
        </w:smartTagPr>
        <w:r w:rsidR="00FA3A0F" w:rsidRPr="00823779">
          <w:rPr>
            <w:lang w:val="fr-FR"/>
          </w:rPr>
          <w:t>la Suède</w:t>
        </w:r>
      </w:smartTag>
      <w:r w:rsidR="00FA3A0F" w:rsidRPr="00823779">
        <w:rPr>
          <w:lang w:val="fr-FR"/>
        </w:rPr>
        <w:t xml:space="preserve">, supérieure à celle du Danemark mais inférieure à celle de l'Allemagne. Par rapport à la population, le nombre des années d'emprisonnement en Finlande est plus faible que celui qui est enregistré en Suède et en Norvège et supérieur à celui </w:t>
      </w:r>
      <w:r w:rsidR="00CB7A57">
        <w:rPr>
          <w:lang w:val="fr-FR"/>
        </w:rPr>
        <w:t>qui l’est en Allemagne et au</w:t>
      </w:r>
      <w:r w:rsidR="00FA3A0F" w:rsidRPr="00823779">
        <w:rPr>
          <w:lang w:val="fr-FR"/>
        </w:rPr>
        <w:t xml:space="preserve"> Danemark</w:t>
      </w:r>
      <w:r w:rsidR="006D4EDB" w:rsidRPr="00823779">
        <w:rPr>
          <w:lang w:val="fr-FR"/>
        </w:rPr>
        <w:t>.</w:t>
      </w:r>
    </w:p>
    <w:p w:rsidR="006D4EDB" w:rsidRPr="00823779" w:rsidRDefault="00F33036" w:rsidP="006D4EDB">
      <w:pPr>
        <w:pStyle w:val="ParaNoG"/>
        <w:rPr>
          <w:lang w:val="fr-FR"/>
        </w:rPr>
      </w:pPr>
      <w:r w:rsidRPr="00823779">
        <w:rPr>
          <w:b/>
          <w:lang w:val="fr-FR"/>
        </w:rPr>
        <w:t>Mme </w:t>
      </w:r>
      <w:r w:rsidR="006D4EDB" w:rsidRPr="00823779">
        <w:rPr>
          <w:b/>
          <w:lang w:val="fr-FR"/>
        </w:rPr>
        <w:t>Pietarinen</w:t>
      </w:r>
      <w:r w:rsidR="006D4EDB" w:rsidRPr="00823779">
        <w:rPr>
          <w:lang w:val="fr-FR"/>
        </w:rPr>
        <w:t xml:space="preserve"> (</w:t>
      </w:r>
      <w:r w:rsidRPr="00823779">
        <w:rPr>
          <w:lang w:val="fr-FR"/>
        </w:rPr>
        <w:t>Finlande</w:t>
      </w:r>
      <w:r w:rsidR="006D4EDB" w:rsidRPr="00823779">
        <w:rPr>
          <w:lang w:val="fr-FR"/>
        </w:rPr>
        <w:t xml:space="preserve">) </w:t>
      </w:r>
      <w:r w:rsidR="00FA3A0F" w:rsidRPr="00823779">
        <w:rPr>
          <w:lang w:val="fr-FR"/>
        </w:rPr>
        <w:t xml:space="preserve">dit que </w:t>
      </w:r>
      <w:smartTag w:uri="urn:schemas-microsoft-com:office:smarttags" w:element="PersonName">
        <w:smartTagPr>
          <w:attr w:name="ProductID" w:val="la Loi"/>
        </w:smartTagPr>
        <w:r w:rsidR="00FA3A0F" w:rsidRPr="00823779">
          <w:rPr>
            <w:lang w:val="fr-FR"/>
          </w:rPr>
          <w:t>la Loi</w:t>
        </w:r>
      </w:smartTag>
      <w:r w:rsidR="00FA3A0F" w:rsidRPr="00823779">
        <w:rPr>
          <w:lang w:val="fr-FR"/>
        </w:rPr>
        <w:t xml:space="preserve"> </w:t>
      </w:r>
      <w:r w:rsidR="00087DA8">
        <w:rPr>
          <w:lang w:val="fr-FR"/>
        </w:rPr>
        <w:t>relative aux</w:t>
      </w:r>
      <w:r w:rsidR="00FA3A0F" w:rsidRPr="00823779">
        <w:rPr>
          <w:lang w:val="fr-FR"/>
        </w:rPr>
        <w:t xml:space="preserve"> enquêtes préliminaires énonce les dispositions régissant la détention et l'interrogatoire. Conformément à cette loi, les suspects en détention doivent être informés de leur droit de communiquer avec un avocat. Leur interrogatoire doit être mené comme il convient, et </w:t>
      </w:r>
      <w:r w:rsidR="00087DA8">
        <w:rPr>
          <w:lang w:val="fr-FR"/>
        </w:rPr>
        <w:t>ils doivent bénéficier d’</w:t>
      </w:r>
      <w:r w:rsidR="00FA3A0F" w:rsidRPr="00823779">
        <w:rPr>
          <w:lang w:val="fr-FR"/>
        </w:rPr>
        <w:t xml:space="preserve">une nourriture </w:t>
      </w:r>
      <w:r w:rsidR="00087DA8">
        <w:rPr>
          <w:lang w:val="fr-FR"/>
        </w:rPr>
        <w:t>et d’</w:t>
      </w:r>
      <w:r w:rsidR="00FA3A0F" w:rsidRPr="00823779">
        <w:rPr>
          <w:lang w:val="fr-FR"/>
        </w:rPr>
        <w:t xml:space="preserve">un repos suffisants. L'interrogatoire peut faire l'objet d'un enregistrement audio ou vidéo et la transcription écrite des déclarations doit être établie et approuvée par le détenu. </w:t>
      </w:r>
    </w:p>
    <w:p w:rsidR="006D4EDB" w:rsidRPr="00823779" w:rsidRDefault="00FA3A0F" w:rsidP="006D4EDB">
      <w:pPr>
        <w:pStyle w:val="ParaNoG"/>
        <w:rPr>
          <w:lang w:val="fr-FR"/>
        </w:rPr>
      </w:pPr>
      <w:smartTag w:uri="urn:schemas-microsoft-com:office:smarttags" w:element="PersonName">
        <w:smartTagPr>
          <w:attr w:name="ProductID" w:val="la Loi"/>
        </w:smartTagPr>
        <w:r w:rsidRPr="00823779">
          <w:rPr>
            <w:lang w:val="fr-FR"/>
          </w:rPr>
          <w:t>La Loi</w:t>
        </w:r>
      </w:smartTag>
      <w:r w:rsidRPr="00823779">
        <w:rPr>
          <w:lang w:val="fr-FR"/>
        </w:rPr>
        <w:t xml:space="preserve"> </w:t>
      </w:r>
      <w:r w:rsidR="006A4340">
        <w:rPr>
          <w:lang w:val="fr-FR"/>
        </w:rPr>
        <w:t>relative aux</w:t>
      </w:r>
      <w:r w:rsidRPr="00823779">
        <w:rPr>
          <w:lang w:val="fr-FR"/>
        </w:rPr>
        <w:t xml:space="preserve"> étrangers prévoit une procédure accélérée </w:t>
      </w:r>
      <w:r w:rsidR="006A4340">
        <w:rPr>
          <w:lang w:val="fr-FR"/>
        </w:rPr>
        <w:t>d’</w:t>
      </w:r>
      <w:r w:rsidRPr="00823779">
        <w:rPr>
          <w:lang w:val="fr-FR"/>
        </w:rPr>
        <w:t xml:space="preserve">octroi de l'asile. </w:t>
      </w:r>
      <w:r w:rsidR="006A4340">
        <w:rPr>
          <w:lang w:val="fr-FR"/>
        </w:rPr>
        <w:t>Cette</w:t>
      </w:r>
      <w:r w:rsidRPr="00823779">
        <w:rPr>
          <w:lang w:val="fr-FR"/>
        </w:rPr>
        <w:t xml:space="preserve"> procédure peut être appliquée </w:t>
      </w:r>
      <w:r w:rsidR="006A4340">
        <w:rPr>
          <w:lang w:val="fr-FR"/>
        </w:rPr>
        <w:t>aux</w:t>
      </w:r>
      <w:r w:rsidRPr="00823779">
        <w:rPr>
          <w:lang w:val="fr-FR"/>
        </w:rPr>
        <w:t xml:space="preserve"> demandes d'asile émanant de requérants venant d'un pays d'origine sûre, </w:t>
      </w:r>
      <w:r w:rsidR="006A4340">
        <w:rPr>
          <w:lang w:val="fr-FR"/>
        </w:rPr>
        <w:t>aux</w:t>
      </w:r>
      <w:r w:rsidRPr="00823779">
        <w:rPr>
          <w:lang w:val="fr-FR"/>
        </w:rPr>
        <w:t xml:space="preserve"> demandes manifestement infondées, ou </w:t>
      </w:r>
      <w:r w:rsidR="006A4340">
        <w:rPr>
          <w:lang w:val="fr-FR"/>
        </w:rPr>
        <w:t>aux demandes renouvelées</w:t>
      </w:r>
      <w:r w:rsidR="00EE47F0" w:rsidRPr="00823779">
        <w:rPr>
          <w:lang w:val="fr-FR"/>
        </w:rPr>
        <w:t xml:space="preserve">, mais qui ne contiennent pas de nouveaux </w:t>
      </w:r>
      <w:r w:rsidR="006A4340">
        <w:rPr>
          <w:lang w:val="fr-FR"/>
        </w:rPr>
        <w:t>éléments</w:t>
      </w:r>
      <w:r w:rsidR="00EE47F0" w:rsidRPr="00823779">
        <w:rPr>
          <w:lang w:val="fr-FR"/>
        </w:rPr>
        <w:t xml:space="preserve"> capables d'influencer une décision </w:t>
      </w:r>
      <w:r w:rsidR="006A4340">
        <w:rPr>
          <w:lang w:val="fr-FR"/>
        </w:rPr>
        <w:t>antérieure</w:t>
      </w:r>
      <w:r w:rsidR="00EE47F0" w:rsidRPr="00823779">
        <w:rPr>
          <w:lang w:val="fr-FR"/>
        </w:rPr>
        <w:t>. Le Tribunal administratif d'</w:t>
      </w:r>
      <w:r w:rsidR="006D4EDB" w:rsidRPr="00823779">
        <w:rPr>
          <w:lang w:val="fr-FR"/>
        </w:rPr>
        <w:t xml:space="preserve">Helsinki </w:t>
      </w:r>
      <w:r w:rsidR="00EE47F0" w:rsidRPr="00823779">
        <w:rPr>
          <w:lang w:val="fr-FR"/>
        </w:rPr>
        <w:t xml:space="preserve">et le Tribunal administratif suprême ont le pouvoir de se prononcer contre la décision de refuser l'entrée en application de la procédure accélérée. Aucune donnée n'est actuellement disponible sur le nombre </w:t>
      </w:r>
      <w:r w:rsidR="006A4340">
        <w:rPr>
          <w:lang w:val="fr-FR"/>
        </w:rPr>
        <w:t>des décisions ainsi prononcées</w:t>
      </w:r>
      <w:r w:rsidR="006D4EDB" w:rsidRPr="00823779">
        <w:rPr>
          <w:lang w:val="fr-FR"/>
        </w:rPr>
        <w:t>.</w:t>
      </w:r>
    </w:p>
    <w:p w:rsidR="006D4EDB" w:rsidRPr="00823779" w:rsidRDefault="00F36F67" w:rsidP="006D4EDB">
      <w:pPr>
        <w:pStyle w:val="ParaNoG"/>
        <w:rPr>
          <w:lang w:val="fr-FR"/>
        </w:rPr>
      </w:pPr>
      <w:r w:rsidRPr="00823779">
        <w:rPr>
          <w:lang w:val="fr-FR"/>
        </w:rPr>
        <w:t xml:space="preserve">Les personnes qui ne sont pas ressortissantes de l'Union européenne peuvent être empêchées d'entrer en </w:t>
      </w:r>
      <w:r w:rsidR="00F33036" w:rsidRPr="00823779">
        <w:rPr>
          <w:lang w:val="fr-FR"/>
        </w:rPr>
        <w:t>Finlande</w:t>
      </w:r>
      <w:r w:rsidR="006D4EDB" w:rsidRPr="00823779">
        <w:rPr>
          <w:lang w:val="fr-FR"/>
        </w:rPr>
        <w:t xml:space="preserve">, </w:t>
      </w:r>
      <w:r w:rsidRPr="00823779">
        <w:rPr>
          <w:lang w:val="fr-FR"/>
        </w:rPr>
        <w:t xml:space="preserve">ou en être renvoyées, si elles ne sont pas en possession d'un visa en cours de validité ou n'ont pas demandé l'asile. Elles peuvent être détenues au centre de </w:t>
      </w:r>
      <w:r w:rsidR="006D4EDB" w:rsidRPr="00823779">
        <w:rPr>
          <w:lang w:val="fr-FR"/>
        </w:rPr>
        <w:t xml:space="preserve">Metsälä </w:t>
      </w:r>
      <w:r w:rsidRPr="00823779">
        <w:rPr>
          <w:lang w:val="fr-FR"/>
        </w:rPr>
        <w:t xml:space="preserve">ou dans les </w:t>
      </w:r>
      <w:r w:rsidR="00EA734D">
        <w:rPr>
          <w:lang w:val="fr-FR"/>
        </w:rPr>
        <w:t>locaux</w:t>
      </w:r>
      <w:r w:rsidRPr="00823779">
        <w:rPr>
          <w:lang w:val="fr-FR"/>
        </w:rPr>
        <w:t xml:space="preserve"> de la police ou des garde-frontières. Avant juin 2009, il était possible d'octroyer un permis de séjour en fonction du besoin de protection de l'intéressé. Depuis cette date, le permis peut être accordé en fonction du besoin de protection subsidiaire ou humanitaire. Un permis de séjour peut aussi être accordé pour des raisons humanitaires tenant à la santé de l'intéressé, à </w:t>
      </w:r>
      <w:r w:rsidR="00EA734D">
        <w:rPr>
          <w:lang w:val="fr-FR"/>
        </w:rPr>
        <w:t>ses</w:t>
      </w:r>
      <w:r w:rsidRPr="00823779">
        <w:rPr>
          <w:lang w:val="fr-FR"/>
        </w:rPr>
        <w:t xml:space="preserve"> lien</w:t>
      </w:r>
      <w:r w:rsidR="00EA734D">
        <w:rPr>
          <w:lang w:val="fr-FR"/>
        </w:rPr>
        <w:t>s</w:t>
      </w:r>
      <w:r w:rsidRPr="00823779">
        <w:rPr>
          <w:lang w:val="fr-FR"/>
        </w:rPr>
        <w:t xml:space="preserve"> avec </w:t>
      </w:r>
      <w:smartTag w:uri="urn:schemas-microsoft-com:office:smarttags" w:element="PersonName">
        <w:smartTagPr>
          <w:attr w:name="ProductID" w:val="la Finlande"/>
        </w:smartTagPr>
        <w:r w:rsidR="00027B61" w:rsidRPr="00823779">
          <w:rPr>
            <w:lang w:val="fr-FR"/>
          </w:rPr>
          <w:t xml:space="preserve">la </w:t>
        </w:r>
        <w:r w:rsidR="00F33036" w:rsidRPr="00823779">
          <w:rPr>
            <w:lang w:val="fr-FR"/>
          </w:rPr>
          <w:t>Finlande</w:t>
        </w:r>
      </w:smartTag>
      <w:r w:rsidR="006D4EDB" w:rsidRPr="00823779">
        <w:rPr>
          <w:lang w:val="fr-FR"/>
        </w:rPr>
        <w:t xml:space="preserve">, </w:t>
      </w:r>
      <w:r w:rsidR="00027B61" w:rsidRPr="00823779">
        <w:rPr>
          <w:lang w:val="fr-FR"/>
        </w:rPr>
        <w:t xml:space="preserve">ou de la situation à laquelle il serait confronté s'il retournait dans son pays d'origine. Les décisions fondées sur des motifs humanitaires n'englobent pas celles qui reposent sur le principe de non-refoulement. La mutilation génitale </w:t>
      </w:r>
      <w:r w:rsidR="00EA734D">
        <w:rPr>
          <w:lang w:val="fr-FR"/>
        </w:rPr>
        <w:t>féminine</w:t>
      </w:r>
      <w:r w:rsidR="00027B61" w:rsidRPr="00823779">
        <w:rPr>
          <w:lang w:val="fr-FR"/>
        </w:rPr>
        <w:t xml:space="preserve"> peut être considérée comme un motif d'octroi</w:t>
      </w:r>
      <w:r w:rsidR="00EA734D">
        <w:rPr>
          <w:lang w:val="fr-FR"/>
        </w:rPr>
        <w:t>,</w:t>
      </w:r>
      <w:r w:rsidR="00027B61" w:rsidRPr="00823779">
        <w:rPr>
          <w:lang w:val="fr-FR"/>
        </w:rPr>
        <w:t xml:space="preserve"> au moins</w:t>
      </w:r>
      <w:r w:rsidR="00EA734D">
        <w:rPr>
          <w:lang w:val="fr-FR"/>
        </w:rPr>
        <w:t>,</w:t>
      </w:r>
      <w:r w:rsidR="00027B61" w:rsidRPr="00823779">
        <w:rPr>
          <w:lang w:val="fr-FR"/>
        </w:rPr>
        <w:t xml:space="preserve"> de la protection subsidiaire</w:t>
      </w:r>
      <w:r w:rsidR="006D4EDB" w:rsidRPr="00823779">
        <w:rPr>
          <w:lang w:val="fr-FR"/>
        </w:rPr>
        <w:t>.</w:t>
      </w:r>
    </w:p>
    <w:p w:rsidR="006D4EDB" w:rsidRPr="00823779" w:rsidRDefault="00027B61" w:rsidP="006D4EDB">
      <w:pPr>
        <w:pStyle w:val="ParaNoG"/>
        <w:rPr>
          <w:lang w:val="fr-FR"/>
        </w:rPr>
      </w:pPr>
      <w:r w:rsidRPr="00823779">
        <w:rPr>
          <w:lang w:val="fr-FR"/>
        </w:rPr>
        <w:t xml:space="preserve">Conformément à </w:t>
      </w:r>
      <w:smartTag w:uri="urn:schemas-microsoft-com:office:smarttags" w:element="PersonName">
        <w:smartTagPr>
          <w:attr w:name="ProductID" w:val="la Loi"/>
        </w:smartTagPr>
        <w:r w:rsidRPr="00823779">
          <w:rPr>
            <w:lang w:val="fr-FR"/>
          </w:rPr>
          <w:t>la Loi</w:t>
        </w:r>
      </w:smartTag>
      <w:r w:rsidRPr="00823779">
        <w:rPr>
          <w:lang w:val="fr-FR"/>
        </w:rPr>
        <w:t xml:space="preserve"> </w:t>
      </w:r>
      <w:r w:rsidR="00EA734D">
        <w:rPr>
          <w:lang w:val="fr-FR"/>
        </w:rPr>
        <w:t>relative aux</w:t>
      </w:r>
      <w:r w:rsidRPr="00823779">
        <w:rPr>
          <w:lang w:val="fr-FR"/>
        </w:rPr>
        <w:t xml:space="preserve"> mesures </w:t>
      </w:r>
      <w:r w:rsidR="00C61FE9">
        <w:rPr>
          <w:lang w:val="fr-FR"/>
        </w:rPr>
        <w:t>coercitives</w:t>
      </w:r>
      <w:r w:rsidRPr="00823779">
        <w:rPr>
          <w:lang w:val="fr-FR"/>
        </w:rPr>
        <w:t xml:space="preserve">, la demande de mise en détention d'une personne </w:t>
      </w:r>
      <w:r w:rsidR="00C12B8F">
        <w:rPr>
          <w:lang w:val="fr-FR"/>
        </w:rPr>
        <w:t>arrêtée</w:t>
      </w:r>
      <w:r w:rsidRPr="00823779">
        <w:rPr>
          <w:lang w:val="fr-FR"/>
        </w:rPr>
        <w:t xml:space="preserve"> doit être déposée avant midi </w:t>
      </w:r>
      <w:r w:rsidR="00C12B8F">
        <w:rPr>
          <w:lang w:val="fr-FR"/>
        </w:rPr>
        <w:t>du</w:t>
      </w:r>
      <w:r w:rsidRPr="00823779">
        <w:rPr>
          <w:lang w:val="fr-FR"/>
        </w:rPr>
        <w:t xml:space="preserve"> troisième jour </w:t>
      </w:r>
      <w:r w:rsidR="00C12B8F">
        <w:rPr>
          <w:lang w:val="fr-FR"/>
        </w:rPr>
        <w:t xml:space="preserve">après </w:t>
      </w:r>
      <w:r w:rsidRPr="00823779">
        <w:rPr>
          <w:lang w:val="fr-FR"/>
        </w:rPr>
        <w:t xml:space="preserve">l'arrestation. Il appartient au tribunal de </w:t>
      </w:r>
      <w:r w:rsidR="00C12B8F">
        <w:rPr>
          <w:lang w:val="fr-FR"/>
        </w:rPr>
        <w:t>fixer</w:t>
      </w:r>
      <w:r w:rsidRPr="00823779">
        <w:rPr>
          <w:lang w:val="fr-FR"/>
        </w:rPr>
        <w:t xml:space="preserve"> la durée de la détention, qui ne doit pas dépasser celle qui est nécessaire pour mener à bien l'enquête préliminaire et préparer </w:t>
      </w:r>
      <w:r w:rsidR="00C12B8F">
        <w:rPr>
          <w:lang w:val="fr-FR"/>
        </w:rPr>
        <w:t>l’accusation</w:t>
      </w:r>
      <w:r w:rsidRPr="00823779">
        <w:rPr>
          <w:lang w:val="fr-FR"/>
        </w:rPr>
        <w:t xml:space="preserve">. Le nombre moyen de personnes retenues dans les locaux de la police entre </w:t>
      </w:r>
      <w:r w:rsidR="006D4EDB" w:rsidRPr="00823779">
        <w:rPr>
          <w:lang w:val="fr-FR"/>
        </w:rPr>
        <w:t>2002</w:t>
      </w:r>
      <w:r w:rsidRPr="00823779">
        <w:rPr>
          <w:lang w:val="fr-FR"/>
        </w:rPr>
        <w:t xml:space="preserve"> et </w:t>
      </w:r>
      <w:r w:rsidR="006D4EDB" w:rsidRPr="00823779">
        <w:rPr>
          <w:lang w:val="fr-FR"/>
        </w:rPr>
        <w:t xml:space="preserve">2010 </w:t>
      </w:r>
      <w:r w:rsidRPr="00823779">
        <w:rPr>
          <w:lang w:val="fr-FR"/>
        </w:rPr>
        <w:t>est resté assez constant, mais la durée moyenne de la détention a diminué de trois jours pendant cette période.</w:t>
      </w:r>
    </w:p>
    <w:p w:rsidR="006D4EDB" w:rsidRPr="00823779" w:rsidRDefault="00027B61" w:rsidP="006D4EDB">
      <w:pPr>
        <w:pStyle w:val="ParaNoG"/>
        <w:rPr>
          <w:lang w:val="fr-FR"/>
        </w:rPr>
      </w:pPr>
      <w:r w:rsidRPr="00823779">
        <w:rPr>
          <w:lang w:val="fr-FR"/>
        </w:rPr>
        <w:t xml:space="preserve">Les étrangers détenus doivent être transférés dans un centre de détention dès que possible, encore que dans certaines circonstances ils puissent être détenus dans les locaux de la police pendant quatre jours au maximum, ou dans ceux des garde-frontières pendant 48 heures au maximum. Les tribunaux doivent être informés dans les </w:t>
      </w:r>
      <w:r w:rsidR="00BE33AC" w:rsidRPr="00823779">
        <w:rPr>
          <w:lang w:val="fr-FR"/>
        </w:rPr>
        <w:t>24</w:t>
      </w:r>
      <w:r w:rsidRPr="00823779">
        <w:rPr>
          <w:lang w:val="fr-FR"/>
        </w:rPr>
        <w:t xml:space="preserve"> heures si </w:t>
      </w:r>
      <w:r w:rsidR="00C12B8F">
        <w:rPr>
          <w:lang w:val="fr-FR"/>
        </w:rPr>
        <w:t xml:space="preserve">un étranger </w:t>
      </w:r>
      <w:r w:rsidRPr="00823779">
        <w:rPr>
          <w:lang w:val="fr-FR"/>
        </w:rPr>
        <w:t xml:space="preserve">est détenu par la police ou les garde-frontières et, </w:t>
      </w:r>
      <w:r w:rsidR="00C12B8F">
        <w:rPr>
          <w:lang w:val="fr-FR"/>
        </w:rPr>
        <w:t>en tout cas</w:t>
      </w:r>
      <w:r w:rsidRPr="00823779">
        <w:rPr>
          <w:lang w:val="fr-FR"/>
        </w:rPr>
        <w:t xml:space="preserve">, dans les quatre jours. </w:t>
      </w:r>
    </w:p>
    <w:p w:rsidR="006D4EDB" w:rsidRPr="00823779" w:rsidRDefault="00BE33AC" w:rsidP="00BE0B1F">
      <w:pPr>
        <w:pStyle w:val="ParaNoG"/>
        <w:rPr>
          <w:lang w:val="fr-FR"/>
        </w:rPr>
      </w:pPr>
      <w:r w:rsidRPr="00823779">
        <w:rPr>
          <w:lang w:val="fr-FR"/>
        </w:rPr>
        <w:t xml:space="preserve">Une modification de </w:t>
      </w:r>
      <w:smartTag w:uri="urn:schemas-microsoft-com:office:smarttags" w:element="PersonName">
        <w:smartTagPr>
          <w:attr w:name="ProductID" w:val="la Loi"/>
        </w:smartTagPr>
        <w:r w:rsidRPr="00823779">
          <w:rPr>
            <w:lang w:val="fr-FR"/>
          </w:rPr>
          <w:t>la Loi</w:t>
        </w:r>
      </w:smartTag>
      <w:r w:rsidRPr="00823779">
        <w:rPr>
          <w:lang w:val="fr-FR"/>
        </w:rPr>
        <w:t xml:space="preserve"> </w:t>
      </w:r>
      <w:r w:rsidR="00C12B8F">
        <w:rPr>
          <w:lang w:val="fr-FR"/>
        </w:rPr>
        <w:t>relative aux</w:t>
      </w:r>
      <w:r w:rsidRPr="00823779">
        <w:rPr>
          <w:lang w:val="fr-FR"/>
        </w:rPr>
        <w:t xml:space="preserve"> étrangers qui est entrée en vigueur le 1</w:t>
      </w:r>
      <w:r w:rsidRPr="00823779">
        <w:rPr>
          <w:vertAlign w:val="superscript"/>
          <w:lang w:val="fr-FR"/>
        </w:rPr>
        <w:t>er</w:t>
      </w:r>
      <w:r w:rsidRPr="00823779">
        <w:rPr>
          <w:lang w:val="fr-FR"/>
        </w:rPr>
        <w:t> avril </w:t>
      </w:r>
      <w:r w:rsidR="006D4EDB" w:rsidRPr="00823779">
        <w:rPr>
          <w:lang w:val="fr-FR"/>
        </w:rPr>
        <w:t xml:space="preserve">2011 </w:t>
      </w:r>
      <w:r w:rsidRPr="00823779">
        <w:rPr>
          <w:lang w:val="fr-FR"/>
        </w:rPr>
        <w:t xml:space="preserve">exige des autorités qu'elles ordonnent la libération immédiate de l'étranger détenu dès lors que les motifs de détention ont cessé d'exister. La durée de la détention peut être prolongée jusqu'à 12 mois au maximum dans les cas où le renvoi du pays </w:t>
      </w:r>
      <w:r w:rsidR="00C12B8F">
        <w:rPr>
          <w:lang w:val="fr-FR"/>
        </w:rPr>
        <w:t>tarde</w:t>
      </w:r>
      <w:r w:rsidRPr="00823779">
        <w:rPr>
          <w:lang w:val="fr-FR"/>
        </w:rPr>
        <w:t xml:space="preserve"> en raison du manque de coopération de l'intéressé ou de la non-fourniture par un État tiers des documents requis. Les tribunaux de district sont tenus de réexaminer dans un délai de deux semaines toute décision tendant à détenir un étranger ou à le transférer dans les locaux de la police quand les services </w:t>
      </w:r>
      <w:r w:rsidR="00C12B8F">
        <w:rPr>
          <w:lang w:val="fr-FR"/>
        </w:rPr>
        <w:t>carcéraux</w:t>
      </w:r>
      <w:r w:rsidRPr="00823779">
        <w:rPr>
          <w:lang w:val="fr-FR"/>
        </w:rPr>
        <w:t xml:space="preserve"> sont temporairement complets. Le nombre d'étrangers retenus par la police en 2011 en application de </w:t>
      </w:r>
      <w:smartTag w:uri="urn:schemas-microsoft-com:office:smarttags" w:element="PersonName">
        <w:smartTagPr>
          <w:attr w:name="ProductID" w:val="la Loi"/>
        </w:smartTagPr>
        <w:r w:rsidRPr="00823779">
          <w:rPr>
            <w:lang w:val="fr-FR"/>
          </w:rPr>
          <w:t>la Loi</w:t>
        </w:r>
      </w:smartTag>
      <w:r w:rsidRPr="00823779">
        <w:rPr>
          <w:lang w:val="fr-FR"/>
        </w:rPr>
        <w:t xml:space="preserve"> </w:t>
      </w:r>
      <w:r w:rsidR="00C12B8F">
        <w:rPr>
          <w:lang w:val="fr-FR"/>
        </w:rPr>
        <w:t>relative aux</w:t>
      </w:r>
      <w:r w:rsidRPr="00823779">
        <w:rPr>
          <w:lang w:val="fr-FR"/>
        </w:rPr>
        <w:t xml:space="preserve"> étrangers a diminué de moitié par rapport à la période correspondante de 2009 et 2010.</w:t>
      </w:r>
    </w:p>
    <w:p w:rsidR="006D4EDB" w:rsidRPr="00823779" w:rsidRDefault="00BE33AC" w:rsidP="006D4EDB">
      <w:pPr>
        <w:pStyle w:val="ParaNoG"/>
        <w:rPr>
          <w:lang w:val="fr-FR"/>
        </w:rPr>
      </w:pPr>
      <w:r w:rsidRPr="00823779">
        <w:rPr>
          <w:lang w:val="fr-FR"/>
        </w:rPr>
        <w:t>En août</w:t>
      </w:r>
      <w:r w:rsidR="006D4EDB" w:rsidRPr="00823779">
        <w:rPr>
          <w:lang w:val="fr-FR"/>
        </w:rPr>
        <w:t xml:space="preserve"> 2008</w:t>
      </w:r>
      <w:r w:rsidRPr="00823779">
        <w:rPr>
          <w:lang w:val="fr-FR"/>
        </w:rPr>
        <w:t xml:space="preserve">, le Ministère de l'intérieur a chargé un comité directeur de suivre la mise en </w:t>
      </w:r>
      <w:r w:rsidR="00823779" w:rsidRPr="00823779">
        <w:rPr>
          <w:lang w:val="fr-FR"/>
        </w:rPr>
        <w:t>œuvre</w:t>
      </w:r>
      <w:r w:rsidRPr="00823779">
        <w:rPr>
          <w:lang w:val="fr-FR"/>
        </w:rPr>
        <w:t xml:space="preserve"> du Plan d'action révisée concernant la traite des êtres humains. En mars 2011, le </w:t>
      </w:r>
      <w:r w:rsidR="00407E62">
        <w:rPr>
          <w:lang w:val="fr-FR"/>
        </w:rPr>
        <w:t>c</w:t>
      </w:r>
      <w:r w:rsidRPr="00823779">
        <w:rPr>
          <w:lang w:val="fr-FR"/>
        </w:rPr>
        <w:t xml:space="preserve">omité a adopté </w:t>
      </w:r>
      <w:r w:rsidR="00407E62">
        <w:rPr>
          <w:lang w:val="fr-FR"/>
        </w:rPr>
        <w:t>des</w:t>
      </w:r>
      <w:r w:rsidRPr="00823779">
        <w:rPr>
          <w:lang w:val="fr-FR"/>
        </w:rPr>
        <w:t xml:space="preserve"> recommandations aux fins d'amélioration de la législation applicable et des mesures de lutte contre la traite des êtres humains. En juin</w:t>
      </w:r>
      <w:r w:rsidR="0026496E" w:rsidRPr="00823779">
        <w:rPr>
          <w:lang w:val="fr-FR"/>
        </w:rPr>
        <w:t> </w:t>
      </w:r>
      <w:r w:rsidR="006D4EDB" w:rsidRPr="00823779">
        <w:rPr>
          <w:lang w:val="fr-FR"/>
        </w:rPr>
        <w:t xml:space="preserve">2010, </w:t>
      </w:r>
      <w:r w:rsidR="0026496E" w:rsidRPr="00823779">
        <w:rPr>
          <w:lang w:val="fr-FR"/>
        </w:rPr>
        <w:t xml:space="preserve">le </w:t>
      </w:r>
      <w:r w:rsidR="00DA4DF7" w:rsidRPr="00823779">
        <w:rPr>
          <w:lang w:val="fr-FR"/>
        </w:rPr>
        <w:t xml:space="preserve">Médiateur </w:t>
      </w:r>
      <w:r w:rsidR="00407E62">
        <w:rPr>
          <w:lang w:val="fr-FR"/>
        </w:rPr>
        <w:t>pour les</w:t>
      </w:r>
      <w:r w:rsidR="0026496E" w:rsidRPr="00823779">
        <w:rPr>
          <w:lang w:val="fr-FR"/>
        </w:rPr>
        <w:t xml:space="preserve"> minorités a soumis un rapport sur la question, dans lequel il demande aux autorités de faire rapport sur les mesures prises pour mettre en </w:t>
      </w:r>
      <w:r w:rsidR="00823779" w:rsidRPr="00823779">
        <w:rPr>
          <w:lang w:val="fr-FR"/>
        </w:rPr>
        <w:t>œuvre</w:t>
      </w:r>
      <w:r w:rsidR="0026496E" w:rsidRPr="00823779">
        <w:rPr>
          <w:lang w:val="fr-FR"/>
        </w:rPr>
        <w:t xml:space="preserve"> les recommandations énoncées dans ce rapport avant la fin de </w:t>
      </w:r>
      <w:r w:rsidR="006D4EDB" w:rsidRPr="00823779">
        <w:rPr>
          <w:lang w:val="fr-FR"/>
        </w:rPr>
        <w:t xml:space="preserve">2011. </w:t>
      </w:r>
      <w:r w:rsidR="0026496E" w:rsidRPr="00823779">
        <w:rPr>
          <w:lang w:val="fr-FR"/>
        </w:rPr>
        <w:t xml:space="preserve">La législature est en passe de ratifier </w:t>
      </w:r>
      <w:smartTag w:uri="urn:schemas-microsoft-com:office:smarttags" w:element="PersonName">
        <w:smartTagPr>
          <w:attr w:name="ProductID" w:val="la Convention"/>
        </w:smartTagPr>
        <w:r w:rsidR="0026496E" w:rsidRPr="00823779">
          <w:rPr>
            <w:lang w:val="fr-FR"/>
          </w:rPr>
          <w:t>la Convention</w:t>
        </w:r>
      </w:smartTag>
      <w:r w:rsidR="0026496E" w:rsidRPr="00823779">
        <w:rPr>
          <w:lang w:val="fr-FR"/>
        </w:rPr>
        <w:t xml:space="preserve"> du Conseil de l'Europe sur la lutte contre le trafic des êtres humains. </w:t>
      </w:r>
      <w:smartTag w:uri="urn:schemas-microsoft-com:office:smarttags" w:element="PersonName">
        <w:smartTagPr>
          <w:attr w:name="ProductID" w:val="La Directive"/>
        </w:smartTagPr>
        <w:r w:rsidR="0026496E" w:rsidRPr="00823779">
          <w:rPr>
            <w:lang w:val="fr-FR"/>
          </w:rPr>
          <w:t xml:space="preserve">La </w:t>
        </w:r>
        <w:r w:rsidR="00407E62">
          <w:rPr>
            <w:lang w:val="fr-FR"/>
          </w:rPr>
          <w:t>D</w:t>
        </w:r>
        <w:r w:rsidR="0026496E" w:rsidRPr="00823779">
          <w:rPr>
            <w:lang w:val="fr-FR"/>
          </w:rPr>
          <w:t>irective</w:t>
        </w:r>
      </w:smartTag>
      <w:r w:rsidR="0026496E" w:rsidRPr="00823779">
        <w:rPr>
          <w:lang w:val="fr-FR"/>
        </w:rPr>
        <w:t xml:space="preserve"> du Parlement européen et du Conseil concernant la prévention de la traite des êtres humains et la lutte contre ce phénomène ainsi que la protection des victimes a été adoptée en mars </w:t>
      </w:r>
      <w:r w:rsidR="006D4EDB" w:rsidRPr="00823779">
        <w:rPr>
          <w:lang w:val="fr-FR"/>
        </w:rPr>
        <w:t xml:space="preserve">2011. </w:t>
      </w:r>
      <w:r w:rsidR="0026496E" w:rsidRPr="00823779">
        <w:rPr>
          <w:lang w:val="fr-FR"/>
        </w:rPr>
        <w:t xml:space="preserve">Le </w:t>
      </w:r>
      <w:r w:rsidR="00407E62">
        <w:rPr>
          <w:lang w:val="fr-FR"/>
        </w:rPr>
        <w:t>c</w:t>
      </w:r>
      <w:r w:rsidR="0026496E" w:rsidRPr="00823779">
        <w:rPr>
          <w:lang w:val="fr-FR"/>
        </w:rPr>
        <w:t xml:space="preserve">omité directeur a proposé de mettre en place, à l'échelle nationale, un modèle opérationnel permettant d'identifier les victimes du phénomène </w:t>
      </w:r>
      <w:r w:rsidR="00407E62">
        <w:rPr>
          <w:lang w:val="fr-FR"/>
        </w:rPr>
        <w:t>aussitôt que</w:t>
      </w:r>
      <w:r w:rsidR="0026496E" w:rsidRPr="00823779">
        <w:rPr>
          <w:lang w:val="fr-FR"/>
        </w:rPr>
        <w:t xml:space="preserve"> possible </w:t>
      </w:r>
      <w:r w:rsidR="00407E62">
        <w:rPr>
          <w:lang w:val="fr-FR"/>
        </w:rPr>
        <w:t>pendant</w:t>
      </w:r>
      <w:r w:rsidR="0026496E" w:rsidRPr="00823779">
        <w:rPr>
          <w:lang w:val="fr-FR"/>
        </w:rPr>
        <w:t xml:space="preserve"> la procédure d'asile.</w:t>
      </w:r>
    </w:p>
    <w:p w:rsidR="006D4EDB" w:rsidRPr="00823779" w:rsidRDefault="0026496E" w:rsidP="006D4EDB">
      <w:pPr>
        <w:pStyle w:val="ParaNoG"/>
        <w:rPr>
          <w:lang w:val="fr-FR"/>
        </w:rPr>
      </w:pPr>
      <w:r w:rsidRPr="00823779">
        <w:rPr>
          <w:lang w:val="fr-FR"/>
        </w:rPr>
        <w:t xml:space="preserve">Le Médiateur </w:t>
      </w:r>
      <w:r w:rsidR="0084757A">
        <w:rPr>
          <w:lang w:val="fr-FR"/>
        </w:rPr>
        <w:t>pour les</w:t>
      </w:r>
      <w:r w:rsidRPr="00823779">
        <w:rPr>
          <w:lang w:val="fr-FR"/>
        </w:rPr>
        <w:t xml:space="preserve"> minorités </w:t>
      </w:r>
      <w:r w:rsidR="00DA4DF7" w:rsidRPr="00823779">
        <w:rPr>
          <w:lang w:val="fr-FR"/>
        </w:rPr>
        <w:t xml:space="preserve">doit être informé, en application de </w:t>
      </w:r>
      <w:smartTag w:uri="urn:schemas-microsoft-com:office:smarttags" w:element="PersonName">
        <w:smartTagPr>
          <w:attr w:name="ProductID" w:val="la Loi"/>
        </w:smartTagPr>
        <w:r w:rsidR="00DA4DF7" w:rsidRPr="00823779">
          <w:rPr>
            <w:lang w:val="fr-FR"/>
          </w:rPr>
          <w:t>la Loi</w:t>
        </w:r>
      </w:smartTag>
      <w:r w:rsidR="00DA4DF7" w:rsidRPr="00823779">
        <w:rPr>
          <w:lang w:val="fr-FR"/>
        </w:rPr>
        <w:t xml:space="preserve"> </w:t>
      </w:r>
      <w:r w:rsidR="0084757A">
        <w:rPr>
          <w:lang w:val="fr-FR"/>
        </w:rPr>
        <w:t>relative aux</w:t>
      </w:r>
      <w:r w:rsidR="00DA4DF7" w:rsidRPr="00823779">
        <w:rPr>
          <w:lang w:val="fr-FR"/>
        </w:rPr>
        <w:t xml:space="preserve"> étrangers, de toute décision visant à octroyer ou à refuser un permis de séjour, à expulser un étranger ou à le placer en détention. Le Médiateur est aussi habilité à demander notification </w:t>
      </w:r>
      <w:r w:rsidR="0084757A">
        <w:rPr>
          <w:lang w:val="fr-FR"/>
        </w:rPr>
        <w:t>des autres</w:t>
      </w:r>
      <w:r w:rsidR="00DA4DF7" w:rsidRPr="00823779">
        <w:rPr>
          <w:lang w:val="fr-FR"/>
        </w:rPr>
        <w:t xml:space="preserve"> décisions prises en application de la loi et à être entendu sur les questions </w:t>
      </w:r>
      <w:r w:rsidR="0084757A">
        <w:rPr>
          <w:lang w:val="fr-FR"/>
        </w:rPr>
        <w:t>d’asile ou d’</w:t>
      </w:r>
      <w:r w:rsidR="00DA4DF7" w:rsidRPr="00823779">
        <w:rPr>
          <w:lang w:val="fr-FR"/>
        </w:rPr>
        <w:t>expulsion</w:t>
      </w:r>
      <w:r w:rsidR="006D4EDB" w:rsidRPr="00823779">
        <w:rPr>
          <w:lang w:val="fr-FR"/>
        </w:rPr>
        <w:t>.</w:t>
      </w:r>
    </w:p>
    <w:p w:rsidR="00962B01" w:rsidRPr="00823779" w:rsidRDefault="00DA4DF7" w:rsidP="006D4EDB">
      <w:pPr>
        <w:pStyle w:val="ParaNoG"/>
        <w:rPr>
          <w:lang w:val="fr-FR"/>
        </w:rPr>
      </w:pPr>
      <w:smartTag w:uri="urn:schemas-microsoft-com:office:smarttags" w:element="PersonName">
        <w:smartTagPr>
          <w:attr w:name="ProductID" w:val="La Commission"/>
        </w:smartTagPr>
        <w:r w:rsidRPr="00823779">
          <w:rPr>
            <w:lang w:val="fr-FR"/>
          </w:rPr>
          <w:t>La Commission</w:t>
        </w:r>
      </w:smartTag>
      <w:r w:rsidRPr="00823779">
        <w:rPr>
          <w:lang w:val="fr-FR"/>
        </w:rPr>
        <w:t xml:space="preserve"> a critiqué une décision de l'adjoint du Médiateur parlementaire concernant les mesures prises par la police </w:t>
      </w:r>
      <w:r w:rsidR="0084757A">
        <w:rPr>
          <w:lang w:val="fr-FR"/>
        </w:rPr>
        <w:t>lors d’une</w:t>
      </w:r>
      <w:r w:rsidRPr="00823779">
        <w:rPr>
          <w:lang w:val="fr-FR"/>
        </w:rPr>
        <w:t xml:space="preserve"> manifestation importante. À une réunion ultérieure à laquelle ont participé des membres du </w:t>
      </w:r>
      <w:r w:rsidR="0084757A">
        <w:rPr>
          <w:lang w:val="fr-FR"/>
        </w:rPr>
        <w:t>Conseil</w:t>
      </w:r>
      <w:r w:rsidRPr="00823779">
        <w:rPr>
          <w:lang w:val="fr-FR"/>
        </w:rPr>
        <w:t xml:space="preserve"> national de la police, un représentant du Bureau du Médiateur et des représentants du Ministère de l'intérieur, il a été décidé d'utiliser </w:t>
      </w:r>
      <w:r w:rsidR="0084757A">
        <w:rPr>
          <w:lang w:val="fr-FR"/>
        </w:rPr>
        <w:t xml:space="preserve">à l’avenir </w:t>
      </w:r>
      <w:r w:rsidRPr="00823779">
        <w:rPr>
          <w:lang w:val="fr-FR"/>
        </w:rPr>
        <w:t xml:space="preserve">dans les situations du même genre un véhicule </w:t>
      </w:r>
      <w:r w:rsidR="00EF2833" w:rsidRPr="00823779">
        <w:rPr>
          <w:lang w:val="fr-FR"/>
        </w:rPr>
        <w:t xml:space="preserve">de patrouille de la police et non un autobus. </w:t>
      </w:r>
      <w:r w:rsidR="0084757A">
        <w:rPr>
          <w:lang w:val="fr-FR"/>
        </w:rPr>
        <w:t>Comme le maintien</w:t>
      </w:r>
      <w:r w:rsidR="00EF2833" w:rsidRPr="00823779">
        <w:rPr>
          <w:lang w:val="fr-FR"/>
        </w:rPr>
        <w:t xml:space="preserve"> dans le véhicule </w:t>
      </w:r>
      <w:r w:rsidR="0084757A">
        <w:rPr>
          <w:lang w:val="fr-FR"/>
        </w:rPr>
        <w:t>durera</w:t>
      </w:r>
      <w:r w:rsidR="00EF2833" w:rsidRPr="00823779">
        <w:rPr>
          <w:lang w:val="fr-FR"/>
        </w:rPr>
        <w:t xml:space="preserve"> peu de temps, des problèmes, tels que l'accès aux toilettes, ne se poseront pas.</w:t>
      </w:r>
    </w:p>
    <w:p w:rsidR="00DC5291" w:rsidRPr="00823779" w:rsidRDefault="00EF2833" w:rsidP="00DC5291">
      <w:pPr>
        <w:pStyle w:val="ParaNoG"/>
        <w:tabs>
          <w:tab w:val="num" w:pos="0"/>
        </w:tabs>
        <w:rPr>
          <w:lang w:val="fr-FR"/>
        </w:rPr>
      </w:pPr>
      <w:r w:rsidRPr="00823779">
        <w:rPr>
          <w:lang w:val="fr-FR"/>
        </w:rPr>
        <w:t xml:space="preserve">La formation initiale de la police et la formation en cours d'emploi </w:t>
      </w:r>
      <w:r w:rsidR="00003419">
        <w:rPr>
          <w:lang w:val="fr-FR"/>
        </w:rPr>
        <w:t>sont</w:t>
      </w:r>
      <w:r w:rsidRPr="00823779">
        <w:rPr>
          <w:lang w:val="fr-FR"/>
        </w:rPr>
        <w:t xml:space="preserve"> assurée</w:t>
      </w:r>
      <w:r w:rsidR="00003419">
        <w:rPr>
          <w:lang w:val="fr-FR"/>
        </w:rPr>
        <w:t>s</w:t>
      </w:r>
      <w:r w:rsidRPr="00823779">
        <w:rPr>
          <w:lang w:val="fr-FR"/>
        </w:rPr>
        <w:t xml:space="preserve"> par des spécialistes et surveillée</w:t>
      </w:r>
      <w:r w:rsidR="00003419">
        <w:rPr>
          <w:lang w:val="fr-FR"/>
        </w:rPr>
        <w:t>s</w:t>
      </w:r>
      <w:r w:rsidRPr="00823779">
        <w:rPr>
          <w:lang w:val="fr-FR"/>
        </w:rPr>
        <w:t xml:space="preserve"> par la police nationale. Le Ministère de l'intérieur a élaboré des directives stratégiques aux termes desquelles le Conseil national de la police doit </w:t>
      </w:r>
      <w:r w:rsidR="00003419">
        <w:rPr>
          <w:lang w:val="fr-FR"/>
        </w:rPr>
        <w:t>s’entendre</w:t>
      </w:r>
      <w:r w:rsidRPr="00823779">
        <w:rPr>
          <w:lang w:val="fr-FR"/>
        </w:rPr>
        <w:t xml:space="preserve"> avec l'école de la police </w:t>
      </w:r>
      <w:r w:rsidR="00003419">
        <w:rPr>
          <w:lang w:val="fr-FR"/>
        </w:rPr>
        <w:t xml:space="preserve">sur </w:t>
      </w:r>
      <w:r w:rsidRPr="00823779">
        <w:rPr>
          <w:lang w:val="fr-FR"/>
        </w:rPr>
        <w:t>les méthodes de formation et veiller à ce que la formation soit efficace</w:t>
      </w:r>
      <w:r w:rsidR="00DC5291" w:rsidRPr="00823779">
        <w:rPr>
          <w:lang w:val="fr-FR"/>
        </w:rPr>
        <w:t>.</w:t>
      </w:r>
    </w:p>
    <w:p w:rsidR="00DC5291" w:rsidRPr="00823779" w:rsidRDefault="00EF2833" w:rsidP="003426A0">
      <w:pPr>
        <w:pStyle w:val="ParaNoG"/>
        <w:rPr>
          <w:lang w:val="fr-FR"/>
        </w:rPr>
      </w:pPr>
      <w:r w:rsidRPr="00823779">
        <w:rPr>
          <w:lang w:val="fr-FR"/>
        </w:rPr>
        <w:t xml:space="preserve">Le </w:t>
      </w:r>
      <w:r w:rsidR="00EE318B">
        <w:rPr>
          <w:lang w:val="fr-FR"/>
        </w:rPr>
        <w:t>gardien auquel</w:t>
      </w:r>
      <w:r w:rsidRPr="00823779">
        <w:rPr>
          <w:lang w:val="fr-FR"/>
        </w:rPr>
        <w:t xml:space="preserve"> le tribunal de district d'</w:t>
      </w:r>
      <w:r w:rsidR="00DC5291" w:rsidRPr="00823779">
        <w:rPr>
          <w:lang w:val="fr-FR"/>
        </w:rPr>
        <w:t xml:space="preserve">Helsinki </w:t>
      </w:r>
      <w:r w:rsidRPr="00823779">
        <w:rPr>
          <w:lang w:val="fr-FR"/>
        </w:rPr>
        <w:t xml:space="preserve">a </w:t>
      </w:r>
      <w:r w:rsidR="00EE318B">
        <w:rPr>
          <w:lang w:val="fr-FR"/>
        </w:rPr>
        <w:t xml:space="preserve">infligé </w:t>
      </w:r>
      <w:r w:rsidR="00E11097" w:rsidRPr="00823779">
        <w:rPr>
          <w:lang w:val="fr-FR"/>
        </w:rPr>
        <w:t>une peine de 80 jours de prison avec sursis pour maltraitance d'un étranger dans l'établissement de détention de la police d'</w:t>
      </w:r>
      <w:r w:rsidR="00DC5291" w:rsidRPr="00823779">
        <w:rPr>
          <w:lang w:val="fr-FR"/>
        </w:rPr>
        <w:t xml:space="preserve">Helsinki </w:t>
      </w:r>
      <w:r w:rsidR="00E11097" w:rsidRPr="00823779">
        <w:rPr>
          <w:lang w:val="fr-FR"/>
        </w:rPr>
        <w:t xml:space="preserve">en </w:t>
      </w:r>
      <w:smartTag w:uri="urn:schemas-microsoft-com:office:smarttags" w:element="metricconverter">
        <w:smartTagPr>
          <w:attr w:name="ProductID" w:val="2006 a"/>
        </w:smartTagPr>
        <w:r w:rsidR="00E11097" w:rsidRPr="00823779">
          <w:rPr>
            <w:lang w:val="fr-FR"/>
          </w:rPr>
          <w:t>2006 a</w:t>
        </w:r>
      </w:smartTag>
      <w:r w:rsidR="00E11097" w:rsidRPr="00823779">
        <w:rPr>
          <w:lang w:val="fr-FR"/>
        </w:rPr>
        <w:t xml:space="preserve"> aussi été condamné à payer, conjointement avec l'É</w:t>
      </w:r>
      <w:r w:rsidR="00EE318B">
        <w:rPr>
          <w:lang w:val="fr-FR"/>
        </w:rPr>
        <w:t>tat,</w:t>
      </w:r>
      <w:r w:rsidR="00E11097" w:rsidRPr="00823779">
        <w:rPr>
          <w:lang w:val="fr-FR"/>
        </w:rPr>
        <w:t xml:space="preserve"> </w:t>
      </w:r>
      <w:r w:rsidR="00DC5291" w:rsidRPr="00823779">
        <w:rPr>
          <w:lang w:val="fr-FR"/>
        </w:rPr>
        <w:t>9</w:t>
      </w:r>
      <w:r w:rsidR="00E11097" w:rsidRPr="00823779">
        <w:rPr>
          <w:lang w:val="fr-FR"/>
        </w:rPr>
        <w:t> </w:t>
      </w:r>
      <w:r w:rsidR="00DC5291" w:rsidRPr="00823779">
        <w:rPr>
          <w:lang w:val="fr-FR"/>
        </w:rPr>
        <w:t>000</w:t>
      </w:r>
      <w:r w:rsidR="00E11097" w:rsidRPr="00823779">
        <w:rPr>
          <w:lang w:val="fr-FR"/>
        </w:rPr>
        <w:t> </w:t>
      </w:r>
      <w:r w:rsidR="00DC5291" w:rsidRPr="00823779">
        <w:rPr>
          <w:lang w:val="fr-FR"/>
        </w:rPr>
        <w:t>euros</w:t>
      </w:r>
      <w:r w:rsidR="00EE318B">
        <w:rPr>
          <w:lang w:val="fr-FR"/>
        </w:rPr>
        <w:t xml:space="preserve"> de dommages-intérêts</w:t>
      </w:r>
      <w:r w:rsidR="00DC5291" w:rsidRPr="00823779">
        <w:rPr>
          <w:lang w:val="fr-FR"/>
        </w:rPr>
        <w:t xml:space="preserve">. </w:t>
      </w:r>
      <w:r w:rsidR="00E11097" w:rsidRPr="00823779">
        <w:rPr>
          <w:lang w:val="fr-FR"/>
        </w:rPr>
        <w:t xml:space="preserve">Les agents des forces de l'ordre ont une formation médicale qui reste rudimentaire étant donné qu'il est possible de faire rapidement appel </w:t>
      </w:r>
      <w:r w:rsidR="00EE318B">
        <w:rPr>
          <w:lang w:val="fr-FR"/>
        </w:rPr>
        <w:t>aux services de</w:t>
      </w:r>
      <w:r w:rsidR="00E11097" w:rsidRPr="00823779">
        <w:rPr>
          <w:lang w:val="fr-FR"/>
        </w:rPr>
        <w:t xml:space="preserve"> personnel médical et infirmier. </w:t>
      </w:r>
      <w:r w:rsidR="00EE318B">
        <w:rPr>
          <w:lang w:val="fr-FR"/>
        </w:rPr>
        <w:t xml:space="preserve">Le </w:t>
      </w:r>
      <w:r w:rsidR="00E11097" w:rsidRPr="00823779">
        <w:rPr>
          <w:lang w:val="fr-FR"/>
        </w:rPr>
        <w:t>Protocole d'Istanbul est</w:t>
      </w:r>
      <w:r w:rsidR="00EE318B">
        <w:rPr>
          <w:lang w:val="fr-FR"/>
        </w:rPr>
        <w:t xml:space="preserve"> néanmoins</w:t>
      </w:r>
      <w:r w:rsidR="00E11097" w:rsidRPr="00823779">
        <w:rPr>
          <w:lang w:val="fr-FR"/>
        </w:rPr>
        <w:t xml:space="preserve"> brièvement abordé au cours de leur formation médicale de base. </w:t>
      </w:r>
      <w:r w:rsidR="00EE318B">
        <w:rPr>
          <w:lang w:val="fr-FR"/>
        </w:rPr>
        <w:t>Au sein du Conseil</w:t>
      </w:r>
      <w:r w:rsidR="00E11097" w:rsidRPr="00823779">
        <w:rPr>
          <w:lang w:val="fr-FR"/>
        </w:rPr>
        <w:t xml:space="preserve"> national de la police</w:t>
      </w:r>
      <w:r w:rsidR="00EE318B">
        <w:rPr>
          <w:lang w:val="fr-FR"/>
        </w:rPr>
        <w:t xml:space="preserve">, </w:t>
      </w:r>
      <w:r w:rsidR="00E11097" w:rsidRPr="00823779">
        <w:rPr>
          <w:lang w:val="fr-FR"/>
        </w:rPr>
        <w:t xml:space="preserve">une unité </w:t>
      </w:r>
      <w:r w:rsidR="00EE318B">
        <w:rPr>
          <w:lang w:val="fr-FR"/>
        </w:rPr>
        <w:t>spéciale</w:t>
      </w:r>
      <w:r w:rsidR="00E11097" w:rsidRPr="00823779">
        <w:rPr>
          <w:lang w:val="fr-FR"/>
        </w:rPr>
        <w:t xml:space="preserve"> </w:t>
      </w:r>
      <w:r w:rsidR="00EE318B">
        <w:rPr>
          <w:lang w:val="fr-FR"/>
        </w:rPr>
        <w:t>est chargée de contrôler la conformité de l’action de la police avec la loi et de traiter les</w:t>
      </w:r>
      <w:r w:rsidR="00E11097" w:rsidRPr="00823779">
        <w:rPr>
          <w:lang w:val="fr-FR"/>
        </w:rPr>
        <w:t xml:space="preserve"> plaintes. </w:t>
      </w:r>
      <w:r w:rsidR="00EE318B">
        <w:rPr>
          <w:lang w:val="fr-FR"/>
        </w:rPr>
        <w:t>Les</w:t>
      </w:r>
      <w:r w:rsidR="00E11097" w:rsidRPr="00823779">
        <w:rPr>
          <w:lang w:val="fr-FR"/>
        </w:rPr>
        <w:t xml:space="preserve"> plaintes peuvent aussi être </w:t>
      </w:r>
      <w:r w:rsidR="00EE318B">
        <w:rPr>
          <w:lang w:val="fr-FR"/>
        </w:rPr>
        <w:t>adressées</w:t>
      </w:r>
      <w:r w:rsidR="00E11097" w:rsidRPr="00823779">
        <w:rPr>
          <w:lang w:val="fr-FR"/>
        </w:rPr>
        <w:t xml:space="preserve"> du Chancelier de la justice et </w:t>
      </w:r>
      <w:r w:rsidR="00EE318B">
        <w:rPr>
          <w:lang w:val="fr-FR"/>
        </w:rPr>
        <w:t>au</w:t>
      </w:r>
      <w:r w:rsidR="00E11097" w:rsidRPr="00823779">
        <w:rPr>
          <w:lang w:val="fr-FR"/>
        </w:rPr>
        <w:t xml:space="preserve"> Médiateur parlementaire. Ces procédures de </w:t>
      </w:r>
      <w:r w:rsidR="00EE318B">
        <w:rPr>
          <w:lang w:val="fr-FR"/>
        </w:rPr>
        <w:t>contrôle</w:t>
      </w:r>
      <w:r w:rsidR="00E11097" w:rsidRPr="00823779">
        <w:rPr>
          <w:lang w:val="fr-FR"/>
        </w:rPr>
        <w:t xml:space="preserve"> font l'objet d'améliorations constantes. </w:t>
      </w:r>
    </w:p>
    <w:p w:rsidR="00DC5291" w:rsidRPr="00823779" w:rsidRDefault="00980CFF" w:rsidP="003426A0">
      <w:pPr>
        <w:pStyle w:val="ParaNoG"/>
        <w:rPr>
          <w:lang w:val="fr-FR"/>
        </w:rPr>
      </w:pPr>
      <w:r w:rsidRPr="00823779">
        <w:rPr>
          <w:lang w:val="fr-FR"/>
        </w:rPr>
        <w:t xml:space="preserve">Lorsqu'ils sont interrogés par le Service de l'immigration, les demandeurs d'asile doivent répondre à des questions sur </w:t>
      </w:r>
      <w:r w:rsidR="008A6126">
        <w:rPr>
          <w:lang w:val="fr-FR"/>
        </w:rPr>
        <w:t>les</w:t>
      </w:r>
      <w:r w:rsidRPr="00823779">
        <w:rPr>
          <w:lang w:val="fr-FR"/>
        </w:rPr>
        <w:t xml:space="preserve"> persécution</w:t>
      </w:r>
      <w:r w:rsidR="008A6126">
        <w:rPr>
          <w:lang w:val="fr-FR"/>
        </w:rPr>
        <w:t>s</w:t>
      </w:r>
      <w:r w:rsidRPr="00823779">
        <w:rPr>
          <w:lang w:val="fr-FR"/>
        </w:rPr>
        <w:t xml:space="preserve"> dans leur pays d'origine et les autres violations ou menaces de violation des droits de l'homme. Des questions leur sont aussi posées sur d'autres </w:t>
      </w:r>
      <w:r w:rsidR="008A6126">
        <w:rPr>
          <w:lang w:val="fr-FR"/>
        </w:rPr>
        <w:t>motifs</w:t>
      </w:r>
      <w:r w:rsidRPr="00823779">
        <w:rPr>
          <w:lang w:val="fr-FR"/>
        </w:rPr>
        <w:t xml:space="preserve"> pour lesquels un permis de séjour leur serait octroyé, telles </w:t>
      </w:r>
      <w:r w:rsidR="008A6126">
        <w:rPr>
          <w:lang w:val="fr-FR"/>
        </w:rPr>
        <w:t xml:space="preserve">que leurs </w:t>
      </w:r>
      <w:r w:rsidRPr="00823779">
        <w:rPr>
          <w:lang w:val="fr-FR"/>
        </w:rPr>
        <w:t xml:space="preserve">liens familiaux avec </w:t>
      </w:r>
      <w:smartTag w:uri="urn:schemas-microsoft-com:office:smarttags" w:element="PersonName">
        <w:smartTagPr>
          <w:attr w:name="ProductID" w:val="la Finlande"/>
        </w:smartTagPr>
        <w:r w:rsidRPr="00823779">
          <w:rPr>
            <w:lang w:val="fr-FR"/>
          </w:rPr>
          <w:t xml:space="preserve">la </w:t>
        </w:r>
        <w:r w:rsidR="00F33036" w:rsidRPr="00823779">
          <w:rPr>
            <w:lang w:val="fr-FR"/>
          </w:rPr>
          <w:t>Finlande</w:t>
        </w:r>
      </w:smartTag>
      <w:r w:rsidR="00DC5291" w:rsidRPr="00823779">
        <w:rPr>
          <w:lang w:val="fr-FR"/>
        </w:rPr>
        <w:t xml:space="preserve"> </w:t>
      </w:r>
      <w:r w:rsidRPr="00823779">
        <w:rPr>
          <w:lang w:val="fr-FR"/>
        </w:rPr>
        <w:t xml:space="preserve">ou </w:t>
      </w:r>
      <w:r w:rsidR="008A6126">
        <w:rPr>
          <w:lang w:val="fr-FR"/>
        </w:rPr>
        <w:t>des</w:t>
      </w:r>
      <w:r w:rsidRPr="00823779">
        <w:rPr>
          <w:lang w:val="fr-FR"/>
        </w:rPr>
        <w:t xml:space="preserve"> questions de santé. La vulnérabilité et la torture sont également prises en considération, mais il n'existe pas de statistiques concernant les demandeurs d'asile qui font valoir ces motifs car </w:t>
      </w:r>
      <w:r w:rsidR="008A6126">
        <w:rPr>
          <w:lang w:val="fr-FR"/>
        </w:rPr>
        <w:t>il n’en est pas fait spécifiquement état</w:t>
      </w:r>
      <w:r w:rsidRPr="00823779">
        <w:rPr>
          <w:lang w:val="fr-FR"/>
        </w:rPr>
        <w:t xml:space="preserve"> dans </w:t>
      </w:r>
      <w:smartTag w:uri="urn:schemas-microsoft-com:office:smarttags" w:element="PersonName">
        <w:smartTagPr>
          <w:attr w:name="ProductID" w:val="la Loi"/>
        </w:smartTagPr>
        <w:r w:rsidRPr="00823779">
          <w:rPr>
            <w:lang w:val="fr-FR"/>
          </w:rPr>
          <w:t>la Loi</w:t>
        </w:r>
      </w:smartTag>
      <w:r w:rsidR="008A6126">
        <w:rPr>
          <w:lang w:val="fr-FR"/>
        </w:rPr>
        <w:t xml:space="preserve"> relative aux</w:t>
      </w:r>
      <w:r w:rsidRPr="00823779">
        <w:rPr>
          <w:lang w:val="fr-FR"/>
        </w:rPr>
        <w:t xml:space="preserve"> étrangers</w:t>
      </w:r>
      <w:r w:rsidR="00DC5291" w:rsidRPr="00823779">
        <w:rPr>
          <w:lang w:val="fr-FR"/>
        </w:rPr>
        <w:t>.</w:t>
      </w:r>
    </w:p>
    <w:p w:rsidR="00DC5291" w:rsidRPr="00823779" w:rsidRDefault="00980CFF" w:rsidP="003426A0">
      <w:pPr>
        <w:pStyle w:val="ParaNoG"/>
        <w:rPr>
          <w:lang w:val="fr-FR"/>
        </w:rPr>
      </w:pPr>
      <w:r w:rsidRPr="00823779">
        <w:rPr>
          <w:lang w:val="fr-FR"/>
        </w:rPr>
        <w:t xml:space="preserve">Les deux institutions </w:t>
      </w:r>
      <w:r w:rsidR="00D01F46">
        <w:rPr>
          <w:lang w:val="fr-FR"/>
        </w:rPr>
        <w:t>prestataires</w:t>
      </w:r>
      <w:r w:rsidRPr="00823779">
        <w:rPr>
          <w:lang w:val="fr-FR"/>
        </w:rPr>
        <w:t xml:space="preserve"> services aux victimes d'actes de torture sont le Centre pour les survivants de la torture et les </w:t>
      </w:r>
      <w:r w:rsidR="0058050C">
        <w:rPr>
          <w:lang w:val="fr-FR"/>
        </w:rPr>
        <w:t>S</w:t>
      </w:r>
      <w:r w:rsidRPr="00823779">
        <w:rPr>
          <w:lang w:val="fr-FR"/>
        </w:rPr>
        <w:t xml:space="preserve">ervices de réadaptation des </w:t>
      </w:r>
      <w:r w:rsidR="0058050C">
        <w:rPr>
          <w:lang w:val="fr-FR"/>
        </w:rPr>
        <w:t>personne</w:t>
      </w:r>
      <w:r w:rsidRPr="00823779">
        <w:rPr>
          <w:lang w:val="fr-FR"/>
        </w:rPr>
        <w:t>s</w:t>
      </w:r>
      <w:r w:rsidR="0058050C">
        <w:rPr>
          <w:lang w:val="fr-FR"/>
        </w:rPr>
        <w:t xml:space="preserve"> qui ont été torturées</w:t>
      </w:r>
      <w:r w:rsidRPr="00823779">
        <w:rPr>
          <w:lang w:val="fr-FR"/>
        </w:rPr>
        <w:t xml:space="preserve">. </w:t>
      </w:r>
      <w:r w:rsidR="00D07AF6">
        <w:rPr>
          <w:lang w:val="fr-FR"/>
        </w:rPr>
        <w:t>Elles</w:t>
      </w:r>
      <w:r w:rsidRPr="00823779">
        <w:rPr>
          <w:lang w:val="fr-FR"/>
        </w:rPr>
        <w:t xml:space="preserve"> sont dirigées par les </w:t>
      </w:r>
      <w:r w:rsidR="00D07AF6">
        <w:rPr>
          <w:lang w:val="fr-FR"/>
        </w:rPr>
        <w:t>I</w:t>
      </w:r>
      <w:r w:rsidRPr="00823779">
        <w:rPr>
          <w:lang w:val="fr-FR"/>
        </w:rPr>
        <w:t>nstituts des diaconesses d'</w:t>
      </w:r>
      <w:r w:rsidR="00DC5291" w:rsidRPr="00823779">
        <w:rPr>
          <w:lang w:val="fr-FR"/>
        </w:rPr>
        <w:t xml:space="preserve">Helsinki </w:t>
      </w:r>
      <w:r w:rsidRPr="00823779">
        <w:rPr>
          <w:lang w:val="fr-FR"/>
        </w:rPr>
        <w:t>et d'</w:t>
      </w:r>
      <w:r w:rsidR="00DC5291" w:rsidRPr="00823779">
        <w:rPr>
          <w:lang w:val="fr-FR"/>
        </w:rPr>
        <w:t xml:space="preserve">Oulu </w:t>
      </w:r>
      <w:r w:rsidR="00D07AF6">
        <w:rPr>
          <w:lang w:val="fr-FR"/>
        </w:rPr>
        <w:t>et</w:t>
      </w:r>
      <w:r w:rsidRPr="00823779">
        <w:rPr>
          <w:lang w:val="fr-FR"/>
        </w:rPr>
        <w:t xml:space="preserve"> offrent </w:t>
      </w:r>
      <w:r w:rsidR="00D07AF6">
        <w:rPr>
          <w:lang w:val="fr-FR"/>
        </w:rPr>
        <w:t>les</w:t>
      </w:r>
      <w:r w:rsidRPr="00823779">
        <w:rPr>
          <w:lang w:val="fr-FR"/>
        </w:rPr>
        <w:t xml:space="preserve"> moyens d'évaluer, de traiter et de réadapter les réfugiés et les demandeurs d'asile et les membres de leurs familles qui résident en </w:t>
      </w:r>
      <w:r w:rsidR="00F33036" w:rsidRPr="00823779">
        <w:rPr>
          <w:lang w:val="fr-FR"/>
        </w:rPr>
        <w:t>Finlande</w:t>
      </w:r>
      <w:r w:rsidRPr="00823779">
        <w:rPr>
          <w:lang w:val="fr-FR"/>
        </w:rPr>
        <w:t xml:space="preserve">. Dans le cadre d'un projet triennal lancé en 2010 au </w:t>
      </w:r>
      <w:r w:rsidR="00D07AF6">
        <w:rPr>
          <w:lang w:val="fr-FR"/>
        </w:rPr>
        <w:t>C</w:t>
      </w:r>
      <w:r w:rsidRPr="00823779">
        <w:rPr>
          <w:lang w:val="fr-FR"/>
        </w:rPr>
        <w:t xml:space="preserve">entre pour les survivants de la torture, des services thérapeutiques sont offerts </w:t>
      </w:r>
      <w:r w:rsidR="00823779" w:rsidRPr="00823779">
        <w:rPr>
          <w:lang w:val="fr-FR"/>
        </w:rPr>
        <w:t>aux</w:t>
      </w:r>
      <w:r w:rsidRPr="00823779">
        <w:rPr>
          <w:lang w:val="fr-FR"/>
        </w:rPr>
        <w:t xml:space="preserve"> enfants et aux adolescents réfugiés et demandeurs d'asile qui ont été torturés et souffrent de traumatismes profonds. Il existe actuellement une unité spéciale de détention pour les étrangers à </w:t>
      </w:r>
      <w:r w:rsidR="00DC5291" w:rsidRPr="00823779">
        <w:rPr>
          <w:lang w:val="fr-FR"/>
        </w:rPr>
        <w:t xml:space="preserve">Metsälä (Helsinki). </w:t>
      </w:r>
      <w:r w:rsidR="004D0E6F" w:rsidRPr="00823779">
        <w:rPr>
          <w:lang w:val="fr-FR"/>
        </w:rPr>
        <w:t>La création d'une deuxième unité a été retardée à cause du manque de fonds.</w:t>
      </w:r>
    </w:p>
    <w:p w:rsidR="00DC5291" w:rsidRPr="00823779" w:rsidRDefault="004D0E6F" w:rsidP="003426A0">
      <w:pPr>
        <w:pStyle w:val="ParaNoG"/>
        <w:rPr>
          <w:lang w:val="fr-FR"/>
        </w:rPr>
      </w:pPr>
      <w:r w:rsidRPr="00823779">
        <w:rPr>
          <w:lang w:val="fr-FR"/>
        </w:rPr>
        <w:t xml:space="preserve">Les forces de police et les garde-frontières participent à des cours de formation aux droits de l'homme fondamentaux. Le personnel de la police à tous les niveaux ainsi que celui des garde-frontières et des garde-côtes apprennent à respecter l'interdiction de la torture et des mauvais traitements et à s'abstenir d'un recours excessif à la force. </w:t>
      </w:r>
      <w:r w:rsidR="00D07AF6">
        <w:rPr>
          <w:lang w:val="fr-FR"/>
        </w:rPr>
        <w:t>Une</w:t>
      </w:r>
      <w:r w:rsidRPr="00823779">
        <w:rPr>
          <w:lang w:val="fr-FR"/>
        </w:rPr>
        <w:t xml:space="preserve"> place particulière est faite aux dispositions de </w:t>
      </w:r>
      <w:smartTag w:uri="urn:schemas-microsoft-com:office:smarttags" w:element="PersonName">
        <w:smartTagPr>
          <w:attr w:name="ProductID" w:val="la Convention"/>
        </w:smartTagPr>
        <w:r w:rsidRPr="00823779">
          <w:rPr>
            <w:lang w:val="fr-FR"/>
          </w:rPr>
          <w:t>la Convention</w:t>
        </w:r>
      </w:smartTag>
      <w:r w:rsidRPr="00823779">
        <w:rPr>
          <w:lang w:val="fr-FR"/>
        </w:rPr>
        <w:t xml:space="preserve"> contre la torture et à </w:t>
      </w:r>
      <w:smartTag w:uri="urn:schemas-microsoft-com:office:smarttags" w:element="PersonName">
        <w:smartTagPr>
          <w:attr w:name="ProductID" w:val="la Convention"/>
        </w:smartTagPr>
        <w:r w:rsidRPr="00823779">
          <w:rPr>
            <w:lang w:val="fr-FR"/>
          </w:rPr>
          <w:t>la Convention</w:t>
        </w:r>
      </w:smartTag>
      <w:r w:rsidRPr="00823779">
        <w:rPr>
          <w:lang w:val="fr-FR"/>
        </w:rPr>
        <w:t xml:space="preserve"> européenne des droits de l'homme</w:t>
      </w:r>
      <w:r w:rsidR="00DC5291" w:rsidRPr="00823779">
        <w:rPr>
          <w:lang w:val="fr-FR"/>
        </w:rPr>
        <w:t>.</w:t>
      </w:r>
    </w:p>
    <w:p w:rsidR="00DC5291" w:rsidRPr="00823779" w:rsidRDefault="004D0E6F" w:rsidP="003426A0">
      <w:pPr>
        <w:pStyle w:val="ParaNoG"/>
        <w:rPr>
          <w:lang w:val="fr-FR"/>
        </w:rPr>
      </w:pPr>
      <w:r w:rsidRPr="00823779">
        <w:rPr>
          <w:lang w:val="fr-FR"/>
        </w:rPr>
        <w:t xml:space="preserve">Les </w:t>
      </w:r>
      <w:r w:rsidR="00C814D5">
        <w:rPr>
          <w:lang w:val="fr-FR"/>
        </w:rPr>
        <w:t>imprimés remis</w:t>
      </w:r>
      <w:r w:rsidRPr="00823779">
        <w:rPr>
          <w:lang w:val="fr-FR"/>
        </w:rPr>
        <w:t xml:space="preserve"> aux personnes détenues pour les informer de leurs droits sont disponibles en plusieurs langues, dont le finnois, l'anglais et le russe. </w:t>
      </w:r>
      <w:r w:rsidR="00BB4165" w:rsidRPr="00823779">
        <w:rPr>
          <w:lang w:val="fr-FR"/>
        </w:rPr>
        <w:t xml:space="preserve">Les principes applicables au non-refoulement </w:t>
      </w:r>
      <w:r w:rsidR="00D07AF6">
        <w:rPr>
          <w:lang w:val="fr-FR"/>
        </w:rPr>
        <w:t xml:space="preserve">sont fondés </w:t>
      </w:r>
      <w:r w:rsidR="00BB4165" w:rsidRPr="00823779">
        <w:rPr>
          <w:lang w:val="fr-FR"/>
        </w:rPr>
        <w:t xml:space="preserve">sur les Conventions de Genève, </w:t>
      </w:r>
      <w:smartTag w:uri="urn:schemas-microsoft-com:office:smarttags" w:element="PersonName">
        <w:smartTagPr>
          <w:attr w:name="ProductID" w:val="la Convention"/>
        </w:smartTagPr>
        <w:r w:rsidR="00BB4165" w:rsidRPr="00823779">
          <w:rPr>
            <w:lang w:val="fr-FR"/>
          </w:rPr>
          <w:t>la Convention</w:t>
        </w:r>
      </w:smartTag>
      <w:r w:rsidR="00BB4165" w:rsidRPr="00823779">
        <w:rPr>
          <w:lang w:val="fr-FR"/>
        </w:rPr>
        <w:t xml:space="preserve"> contre la torture, </w:t>
      </w:r>
      <w:smartTag w:uri="urn:schemas-microsoft-com:office:smarttags" w:element="PersonName">
        <w:smartTagPr>
          <w:attr w:name="ProductID" w:val="la Convention"/>
        </w:smartTagPr>
        <w:r w:rsidR="00BB4165" w:rsidRPr="00823779">
          <w:rPr>
            <w:lang w:val="fr-FR"/>
          </w:rPr>
          <w:t>la Convention</w:t>
        </w:r>
      </w:smartTag>
      <w:r w:rsidR="00BB4165" w:rsidRPr="00823779">
        <w:rPr>
          <w:lang w:val="fr-FR"/>
        </w:rPr>
        <w:t xml:space="preserve"> européenne des droits de l'homme et </w:t>
      </w:r>
      <w:smartTag w:uri="urn:schemas-microsoft-com:office:smarttags" w:element="PersonName">
        <w:smartTagPr>
          <w:attr w:name="ProductID" w:val="la Constitution"/>
        </w:smartTagPr>
        <w:r w:rsidR="00BB4165" w:rsidRPr="00823779">
          <w:rPr>
            <w:lang w:val="fr-FR"/>
          </w:rPr>
          <w:t>la Constitution</w:t>
        </w:r>
      </w:smartTag>
      <w:r w:rsidR="00BB4165" w:rsidRPr="00823779">
        <w:rPr>
          <w:lang w:val="fr-FR"/>
        </w:rPr>
        <w:t xml:space="preserve"> finlandaise.</w:t>
      </w:r>
    </w:p>
    <w:p w:rsidR="00DC5291" w:rsidRPr="00823779" w:rsidRDefault="00F33036" w:rsidP="003426A0">
      <w:pPr>
        <w:pStyle w:val="ParaNoG"/>
        <w:rPr>
          <w:lang w:val="fr-FR"/>
        </w:rPr>
      </w:pPr>
      <w:r w:rsidRPr="00823779">
        <w:rPr>
          <w:b/>
          <w:lang w:val="fr-FR"/>
        </w:rPr>
        <w:t>M. </w:t>
      </w:r>
      <w:r w:rsidR="00DC5291" w:rsidRPr="00823779">
        <w:rPr>
          <w:b/>
          <w:lang w:val="fr-FR"/>
        </w:rPr>
        <w:t>Kosonen</w:t>
      </w:r>
      <w:r w:rsidR="00DC5291" w:rsidRPr="00823779">
        <w:rPr>
          <w:lang w:val="fr-FR"/>
        </w:rPr>
        <w:t xml:space="preserve"> (</w:t>
      </w:r>
      <w:r w:rsidRPr="00823779">
        <w:rPr>
          <w:lang w:val="fr-FR"/>
        </w:rPr>
        <w:t>Finlande</w:t>
      </w:r>
      <w:r w:rsidR="00DC5291" w:rsidRPr="00823779">
        <w:rPr>
          <w:lang w:val="fr-FR"/>
        </w:rPr>
        <w:t xml:space="preserve">) </w:t>
      </w:r>
      <w:r w:rsidR="00BB4165" w:rsidRPr="00823779">
        <w:rPr>
          <w:lang w:val="fr-FR"/>
        </w:rPr>
        <w:t xml:space="preserve">dit que le Centre pour les droits de l'homme est soumis à la juridiction administrative du Médiateur qui en désigne le directeur et en garantit l'indépendance. Son mandat </w:t>
      </w:r>
      <w:r w:rsidR="002834C2">
        <w:rPr>
          <w:lang w:val="fr-FR"/>
        </w:rPr>
        <w:t>englobe</w:t>
      </w:r>
      <w:r w:rsidR="00BB4165" w:rsidRPr="00823779">
        <w:rPr>
          <w:lang w:val="fr-FR"/>
        </w:rPr>
        <w:t xml:space="preserve"> les obligations que les institut</w:t>
      </w:r>
      <w:r w:rsidR="00AF33DB">
        <w:rPr>
          <w:lang w:val="fr-FR"/>
        </w:rPr>
        <w:t>ion</w:t>
      </w:r>
      <w:r w:rsidR="00BB4165" w:rsidRPr="00823779">
        <w:rPr>
          <w:lang w:val="fr-FR"/>
        </w:rPr>
        <w:t>s nationa</w:t>
      </w:r>
      <w:r w:rsidR="00AF33DB">
        <w:rPr>
          <w:lang w:val="fr-FR"/>
        </w:rPr>
        <w:t>les</w:t>
      </w:r>
      <w:r w:rsidR="00BB4165" w:rsidRPr="00823779">
        <w:rPr>
          <w:lang w:val="fr-FR"/>
        </w:rPr>
        <w:t xml:space="preserve"> </w:t>
      </w:r>
      <w:r w:rsidR="002834C2">
        <w:rPr>
          <w:lang w:val="fr-FR"/>
        </w:rPr>
        <w:t xml:space="preserve">chargées </w:t>
      </w:r>
      <w:r w:rsidR="00BB4165" w:rsidRPr="00823779">
        <w:rPr>
          <w:lang w:val="fr-FR"/>
        </w:rPr>
        <w:t xml:space="preserve">des droits de l'homme doivent assumer en </w:t>
      </w:r>
      <w:r w:rsidR="00AF33DB">
        <w:rPr>
          <w:lang w:val="fr-FR"/>
        </w:rPr>
        <w:t>application</w:t>
      </w:r>
      <w:r w:rsidR="00BB4165" w:rsidRPr="00823779">
        <w:rPr>
          <w:lang w:val="fr-FR"/>
        </w:rPr>
        <w:t xml:space="preserve"> des Principes de Paris. Les juges sont indépendants et ne font l'objet d'aucune </w:t>
      </w:r>
      <w:r w:rsidR="002834C2">
        <w:rPr>
          <w:lang w:val="fr-FR"/>
        </w:rPr>
        <w:t>ingérence</w:t>
      </w:r>
      <w:r w:rsidR="00BB4165" w:rsidRPr="00823779">
        <w:rPr>
          <w:lang w:val="fr-FR"/>
        </w:rPr>
        <w:t>, en particulier de la part de l'exécutif.</w:t>
      </w:r>
    </w:p>
    <w:p w:rsidR="00DC5291" w:rsidRPr="00823779" w:rsidRDefault="00FD3C1B" w:rsidP="008E175B">
      <w:pPr>
        <w:pStyle w:val="ParaNoG"/>
        <w:rPr>
          <w:lang w:val="fr-FR"/>
        </w:rPr>
      </w:pPr>
      <w:r w:rsidRPr="00823779">
        <w:rPr>
          <w:lang w:val="fr-FR"/>
        </w:rPr>
        <w:t xml:space="preserve">Lorsque la durée excessive de la procédure </w:t>
      </w:r>
      <w:r w:rsidR="00CA13F1">
        <w:rPr>
          <w:lang w:val="fr-FR"/>
        </w:rPr>
        <w:t>judiciaire</w:t>
      </w:r>
      <w:r w:rsidRPr="00823779">
        <w:rPr>
          <w:lang w:val="fr-FR"/>
        </w:rPr>
        <w:t xml:space="preserve"> est </w:t>
      </w:r>
      <w:r w:rsidR="002834C2">
        <w:rPr>
          <w:lang w:val="fr-FR"/>
        </w:rPr>
        <w:t>imputable</w:t>
      </w:r>
      <w:r w:rsidRPr="00823779">
        <w:rPr>
          <w:lang w:val="fr-FR"/>
        </w:rPr>
        <w:t xml:space="preserve"> au manque de diligence du</w:t>
      </w:r>
      <w:r w:rsidR="002834C2">
        <w:rPr>
          <w:lang w:val="fr-FR"/>
        </w:rPr>
        <w:t>e</w:t>
      </w:r>
      <w:r w:rsidRPr="00823779">
        <w:rPr>
          <w:lang w:val="fr-FR"/>
        </w:rPr>
        <w:t xml:space="preserve"> </w:t>
      </w:r>
      <w:r w:rsidR="002834C2">
        <w:rPr>
          <w:lang w:val="fr-FR"/>
        </w:rPr>
        <w:t>de la part du juge</w:t>
      </w:r>
      <w:r w:rsidRPr="00823779">
        <w:rPr>
          <w:lang w:val="fr-FR"/>
        </w:rPr>
        <w:t xml:space="preserve">, ce dernier </w:t>
      </w:r>
      <w:r w:rsidR="00CA13F1">
        <w:rPr>
          <w:lang w:val="fr-FR"/>
        </w:rPr>
        <w:t>encourt une peine</w:t>
      </w:r>
      <w:r w:rsidRPr="00823779">
        <w:rPr>
          <w:lang w:val="fr-FR"/>
        </w:rPr>
        <w:t xml:space="preserve">, et il y a </w:t>
      </w:r>
      <w:r w:rsidR="002834C2">
        <w:rPr>
          <w:lang w:val="fr-FR"/>
        </w:rPr>
        <w:t xml:space="preserve">eu </w:t>
      </w:r>
      <w:r w:rsidRPr="00823779">
        <w:rPr>
          <w:lang w:val="fr-FR"/>
        </w:rPr>
        <w:t>quelques cas de ce genre dernièrement. Le phénomène de</w:t>
      </w:r>
      <w:r w:rsidR="00CA13F1">
        <w:rPr>
          <w:lang w:val="fr-FR"/>
        </w:rPr>
        <w:t xml:space="preserve"> la</w:t>
      </w:r>
      <w:r w:rsidRPr="00823779">
        <w:rPr>
          <w:lang w:val="fr-FR"/>
        </w:rPr>
        <w:t xml:space="preserve"> </w:t>
      </w:r>
      <w:r w:rsidR="002834C2">
        <w:rPr>
          <w:lang w:val="fr-FR"/>
        </w:rPr>
        <w:t>lenteur</w:t>
      </w:r>
      <w:r w:rsidRPr="00823779">
        <w:rPr>
          <w:lang w:val="fr-FR"/>
        </w:rPr>
        <w:t xml:space="preserve"> des procédures était pour ainsi dire inconnu avant la récession économique de </w:t>
      </w:r>
      <w:r w:rsidR="00DC5291" w:rsidRPr="00823779">
        <w:rPr>
          <w:lang w:val="fr-FR"/>
        </w:rPr>
        <w:t xml:space="preserve">1999. </w:t>
      </w:r>
      <w:r w:rsidR="00355A31" w:rsidRPr="00823779">
        <w:rPr>
          <w:lang w:val="fr-FR"/>
        </w:rPr>
        <w:t xml:space="preserve">Depuis, un certain nombre d'affaires pénales, civiles et administratives ont fait l'objet de procédures excessivement longues. En 2008, à la demande </w:t>
      </w:r>
      <w:r w:rsidR="002834C2">
        <w:rPr>
          <w:lang w:val="fr-FR"/>
        </w:rPr>
        <w:t xml:space="preserve">de </w:t>
      </w:r>
      <w:smartTag w:uri="urn:schemas-microsoft-com:office:smarttags" w:element="PersonName">
        <w:smartTagPr>
          <w:attr w:name="ProductID" w:val="La Commission"/>
        </w:smartTagPr>
        <w:r w:rsidR="002834C2">
          <w:rPr>
            <w:lang w:val="fr-FR"/>
          </w:rPr>
          <w:t>la Commission</w:t>
        </w:r>
      </w:smartTag>
      <w:r w:rsidR="002834C2">
        <w:rPr>
          <w:lang w:val="fr-FR"/>
        </w:rPr>
        <w:t xml:space="preserve"> constitutionnelle</w:t>
      </w:r>
      <w:r w:rsidR="00355A31" w:rsidRPr="00823779">
        <w:rPr>
          <w:lang w:val="fr-FR"/>
        </w:rPr>
        <w:t xml:space="preserve"> du Parlement finlandais, M. Kosonen s'est interrogé sur la question, avec des représentants du Ministère de la justice, du Service des poursuites et de l'Association des avocats. </w:t>
      </w:r>
      <w:smartTag w:uri="urn:schemas-microsoft-com:office:smarttags" w:element="PersonName">
        <w:smartTagPr>
          <w:attr w:name="ProductID" w:val="la Cour"/>
        </w:smartTagPr>
        <w:r w:rsidR="00355A31" w:rsidRPr="00823779">
          <w:rPr>
            <w:lang w:val="fr-FR"/>
          </w:rPr>
          <w:t>La Cour</w:t>
        </w:r>
      </w:smartTag>
      <w:r w:rsidR="00355A31" w:rsidRPr="00823779">
        <w:rPr>
          <w:lang w:val="fr-FR"/>
        </w:rPr>
        <w:t xml:space="preserve"> européenne des droits de l'homme a rendu quelque 130 décisions et arrêts concernant </w:t>
      </w:r>
      <w:smartTag w:uri="urn:schemas-microsoft-com:office:smarttags" w:element="PersonName">
        <w:smartTagPr>
          <w:attr w:name="ProductID" w:val="la Finlande"/>
        </w:smartTagPr>
        <w:r w:rsidR="00355A31" w:rsidRPr="00823779">
          <w:rPr>
            <w:lang w:val="fr-FR"/>
          </w:rPr>
          <w:t xml:space="preserve">la </w:t>
        </w:r>
        <w:r w:rsidR="00F33036" w:rsidRPr="00823779">
          <w:rPr>
            <w:lang w:val="fr-FR"/>
          </w:rPr>
          <w:t>Finlande</w:t>
        </w:r>
      </w:smartTag>
      <w:r w:rsidR="00DC5291" w:rsidRPr="00823779">
        <w:rPr>
          <w:lang w:val="fr-FR"/>
        </w:rPr>
        <w:t xml:space="preserve"> </w:t>
      </w:r>
      <w:r w:rsidR="00355A31" w:rsidRPr="00823779">
        <w:rPr>
          <w:lang w:val="fr-FR"/>
        </w:rPr>
        <w:t xml:space="preserve">depuis la ratification de </w:t>
      </w:r>
      <w:smartTag w:uri="urn:schemas-microsoft-com:office:smarttags" w:element="PersonName">
        <w:smartTagPr>
          <w:attr w:name="ProductID" w:val="la Convention"/>
        </w:smartTagPr>
        <w:r w:rsidR="00355A31" w:rsidRPr="00823779">
          <w:rPr>
            <w:lang w:val="fr-FR"/>
          </w:rPr>
          <w:t>la Convention</w:t>
        </w:r>
      </w:smartTag>
      <w:r w:rsidR="00355A31" w:rsidRPr="00823779">
        <w:rPr>
          <w:lang w:val="fr-FR"/>
        </w:rPr>
        <w:t xml:space="preserve"> par le pays en </w:t>
      </w:r>
      <w:r w:rsidR="00DC5291" w:rsidRPr="00823779">
        <w:rPr>
          <w:lang w:val="fr-FR"/>
        </w:rPr>
        <w:t xml:space="preserve">1990. </w:t>
      </w:r>
      <w:r w:rsidR="00355A31" w:rsidRPr="00823779">
        <w:rPr>
          <w:lang w:val="fr-FR"/>
        </w:rPr>
        <w:t>Des violations ont été constatées dans 6</w:t>
      </w:r>
      <w:r w:rsidR="008E175B">
        <w:rPr>
          <w:lang w:val="fr-FR"/>
        </w:rPr>
        <w:t> </w:t>
      </w:r>
      <w:r w:rsidR="00355A31" w:rsidRPr="00823779">
        <w:rPr>
          <w:lang w:val="fr-FR"/>
        </w:rPr>
        <w:t xml:space="preserve">ou 7 affaires; 48 ont fait l'objet d'un règlement à l'amiable; et le Gouvernement </w:t>
      </w:r>
      <w:r w:rsidR="00CA13F1">
        <w:rPr>
          <w:lang w:val="fr-FR"/>
        </w:rPr>
        <w:t>ayant</w:t>
      </w:r>
      <w:r w:rsidR="00355A31" w:rsidRPr="00823779">
        <w:rPr>
          <w:lang w:val="fr-FR"/>
        </w:rPr>
        <w:t xml:space="preserve"> déclaré dans 21 affaires qu'il était disposé à </w:t>
      </w:r>
      <w:r w:rsidR="002834C2">
        <w:rPr>
          <w:lang w:val="fr-FR"/>
        </w:rPr>
        <w:t>verser</w:t>
      </w:r>
      <w:r w:rsidR="00355A31" w:rsidRPr="00823779">
        <w:rPr>
          <w:lang w:val="fr-FR"/>
        </w:rPr>
        <w:t xml:space="preserve"> une indemnité, </w:t>
      </w:r>
      <w:r w:rsidR="00CA13F1">
        <w:rPr>
          <w:lang w:val="fr-FR"/>
        </w:rPr>
        <w:t xml:space="preserve">ces </w:t>
      </w:r>
      <w:r w:rsidR="0014697F" w:rsidRPr="00823779">
        <w:rPr>
          <w:lang w:val="fr-FR"/>
        </w:rPr>
        <w:t xml:space="preserve">affaires ont été </w:t>
      </w:r>
      <w:r w:rsidR="00CA13F1">
        <w:rPr>
          <w:lang w:val="fr-FR"/>
        </w:rPr>
        <w:t>rayées</w:t>
      </w:r>
      <w:r w:rsidR="0014697F" w:rsidRPr="00823779">
        <w:rPr>
          <w:lang w:val="fr-FR"/>
        </w:rPr>
        <w:t xml:space="preserve"> de la liste. Le problème de la lenteur excessive des procédures est aujourd'hui résolu. Les parties peuvent demander une accélération de la procédure en application de la nouvelle </w:t>
      </w:r>
      <w:r w:rsidR="00CA13F1">
        <w:rPr>
          <w:lang w:val="fr-FR"/>
        </w:rPr>
        <w:t>Loi</w:t>
      </w:r>
      <w:r w:rsidR="0014697F" w:rsidRPr="00823779">
        <w:rPr>
          <w:lang w:val="fr-FR"/>
        </w:rPr>
        <w:t xml:space="preserve"> </w:t>
      </w:r>
      <w:r w:rsidR="002834C2">
        <w:rPr>
          <w:lang w:val="fr-FR"/>
        </w:rPr>
        <w:t>relative à</w:t>
      </w:r>
      <w:r w:rsidR="0014697F" w:rsidRPr="00823779">
        <w:rPr>
          <w:lang w:val="fr-FR"/>
        </w:rPr>
        <w:t xml:space="preserve"> l'indemnisation. En l'absence </w:t>
      </w:r>
      <w:r w:rsidR="002834C2">
        <w:rPr>
          <w:lang w:val="fr-FR"/>
        </w:rPr>
        <w:t>de</w:t>
      </w:r>
      <w:r w:rsidR="0014697F" w:rsidRPr="00823779">
        <w:rPr>
          <w:lang w:val="fr-FR"/>
        </w:rPr>
        <w:t xml:space="preserve"> demande, </w:t>
      </w:r>
      <w:smartTag w:uri="urn:schemas-microsoft-com:office:smarttags" w:element="PersonName">
        <w:smartTagPr>
          <w:attr w:name="ProductID" w:val="la Cour"/>
        </w:smartTagPr>
        <w:r w:rsidR="0014697F" w:rsidRPr="00823779">
          <w:rPr>
            <w:lang w:val="fr-FR"/>
          </w:rPr>
          <w:t>la Cour</w:t>
        </w:r>
      </w:smartTag>
      <w:r w:rsidR="0014697F" w:rsidRPr="00823779">
        <w:rPr>
          <w:lang w:val="fr-FR"/>
        </w:rPr>
        <w:t xml:space="preserve"> européenne de droits de l'homme conclura que les parties n'ont pas épuisé les recours internes. Une peine peut aussi être allégée </w:t>
      </w:r>
      <w:r w:rsidR="002834C2">
        <w:rPr>
          <w:lang w:val="fr-FR"/>
        </w:rPr>
        <w:t>pour compenser la lenteur</w:t>
      </w:r>
      <w:r w:rsidR="0014697F" w:rsidRPr="00823779">
        <w:rPr>
          <w:lang w:val="fr-FR"/>
        </w:rPr>
        <w:t xml:space="preserve"> de la procédure. </w:t>
      </w:r>
      <w:smartTag w:uri="urn:schemas-microsoft-com:office:smarttags" w:element="PersonName">
        <w:smartTagPr>
          <w:attr w:name="ProductID" w:val="la Loi"/>
        </w:smartTagPr>
        <w:r w:rsidR="0014697F" w:rsidRPr="00823779">
          <w:rPr>
            <w:lang w:val="fr-FR"/>
          </w:rPr>
          <w:t>La Loi</w:t>
        </w:r>
      </w:smartTag>
      <w:r w:rsidR="0014697F" w:rsidRPr="00823779">
        <w:rPr>
          <w:lang w:val="fr-FR"/>
        </w:rPr>
        <w:t xml:space="preserve"> </w:t>
      </w:r>
      <w:r w:rsidR="002834C2">
        <w:rPr>
          <w:lang w:val="fr-FR"/>
        </w:rPr>
        <w:t>relative à</w:t>
      </w:r>
      <w:r w:rsidR="0014697F" w:rsidRPr="00823779">
        <w:rPr>
          <w:lang w:val="fr-FR"/>
        </w:rPr>
        <w:t xml:space="preserve"> l'indemnisation est applicable aux affaires pénales et civiles, mais non aux affaires administratives ou </w:t>
      </w:r>
      <w:r w:rsidR="002834C2">
        <w:rPr>
          <w:lang w:val="fr-FR"/>
        </w:rPr>
        <w:t>à celles qui relèvent des</w:t>
      </w:r>
      <w:r w:rsidR="0014697F" w:rsidRPr="00823779">
        <w:rPr>
          <w:lang w:val="fr-FR"/>
        </w:rPr>
        <w:t xml:space="preserve"> tribunaux spéciaux.</w:t>
      </w:r>
    </w:p>
    <w:p w:rsidR="00DC5291" w:rsidRPr="00823779" w:rsidRDefault="00F33036" w:rsidP="003426A0">
      <w:pPr>
        <w:pStyle w:val="ParaNoG"/>
        <w:rPr>
          <w:lang w:val="fr-FR"/>
        </w:rPr>
      </w:pPr>
      <w:r w:rsidRPr="00823779">
        <w:rPr>
          <w:b/>
          <w:lang w:val="fr-FR"/>
        </w:rPr>
        <w:t>Mme </w:t>
      </w:r>
      <w:r w:rsidR="00DC5291" w:rsidRPr="00823779">
        <w:rPr>
          <w:b/>
          <w:lang w:val="fr-FR"/>
        </w:rPr>
        <w:t>Jouttimäki</w:t>
      </w:r>
      <w:r w:rsidR="00DC5291" w:rsidRPr="00823779">
        <w:rPr>
          <w:lang w:val="fr-FR"/>
        </w:rPr>
        <w:t xml:space="preserve"> (</w:t>
      </w:r>
      <w:r w:rsidRPr="00823779">
        <w:rPr>
          <w:lang w:val="fr-FR"/>
        </w:rPr>
        <w:t>Finlande</w:t>
      </w:r>
      <w:r w:rsidR="00DC5291" w:rsidRPr="00823779">
        <w:rPr>
          <w:lang w:val="fr-FR"/>
        </w:rPr>
        <w:t xml:space="preserve">) </w:t>
      </w:r>
      <w:r w:rsidR="0014697F" w:rsidRPr="00823779">
        <w:rPr>
          <w:lang w:val="fr-FR"/>
        </w:rPr>
        <w:t xml:space="preserve">dit que le Médiateur se rend régulièrement dans les hôpitaux psychiatriques. En fait, la veille, il s'est rendu dans l'hôpital psychiatrique de la zone métropolitaine. </w:t>
      </w:r>
      <w:r w:rsidR="00456517" w:rsidRPr="00823779">
        <w:rPr>
          <w:lang w:val="fr-FR"/>
        </w:rPr>
        <w:t xml:space="preserve">Son rapport sera publié sous peu sur Internet. Dans son rapport sur une visite à l'hôpital psychiatrique de </w:t>
      </w:r>
      <w:r w:rsidR="00DC5291" w:rsidRPr="00823779">
        <w:rPr>
          <w:lang w:val="fr-FR"/>
        </w:rPr>
        <w:t xml:space="preserve">Nuivanniemi </w:t>
      </w:r>
      <w:r w:rsidR="00456517" w:rsidRPr="00823779">
        <w:rPr>
          <w:lang w:val="fr-FR"/>
        </w:rPr>
        <w:t xml:space="preserve">en octobre 2010, il a présenté des conseils à l'hôpital et a demandé instamment au Ministère </w:t>
      </w:r>
      <w:r w:rsidR="00CA13F1">
        <w:rPr>
          <w:lang w:val="fr-FR"/>
        </w:rPr>
        <w:t>des affaires sociales</w:t>
      </w:r>
      <w:r w:rsidR="00456517" w:rsidRPr="00823779">
        <w:rPr>
          <w:lang w:val="fr-FR"/>
        </w:rPr>
        <w:t xml:space="preserve"> et de la santé de modifier la législation pertinente. Le Médiateur peut émettre un </w:t>
      </w:r>
      <w:r w:rsidR="00CA13F1">
        <w:rPr>
          <w:lang w:val="fr-FR"/>
        </w:rPr>
        <w:t>avertissement</w:t>
      </w:r>
      <w:r w:rsidR="00456517" w:rsidRPr="00823779">
        <w:rPr>
          <w:lang w:val="fr-FR"/>
        </w:rPr>
        <w:t xml:space="preserve">, exprimer une opinion sur le genre de procédure </w:t>
      </w:r>
      <w:r w:rsidR="00CA13F1">
        <w:rPr>
          <w:lang w:val="fr-FR"/>
        </w:rPr>
        <w:t>conforme à la loi</w:t>
      </w:r>
      <w:r w:rsidR="00456517" w:rsidRPr="00823779">
        <w:rPr>
          <w:lang w:val="fr-FR"/>
        </w:rPr>
        <w:t xml:space="preserve">, appeler l'attention sur les principes de droits de l'homme et la bonne pratique administrative, recommander qu'il soit </w:t>
      </w:r>
      <w:r w:rsidR="00CA13F1">
        <w:rPr>
          <w:lang w:val="fr-FR"/>
        </w:rPr>
        <w:t>remédié</w:t>
      </w:r>
      <w:r w:rsidR="00456517" w:rsidRPr="00823779">
        <w:rPr>
          <w:lang w:val="fr-FR"/>
        </w:rPr>
        <w:t xml:space="preserve"> à une erreur, appeler l'attention du Gouvernement sur les lacunes de la législation et engager des poursuites. Une étude demandée il y a quelques années a révélé que l'impact des décisions du Médiateur sur la législation et l'action officielle était impressionnant</w:t>
      </w:r>
      <w:r w:rsidR="00DC5291" w:rsidRPr="00823779">
        <w:rPr>
          <w:lang w:val="fr-FR"/>
        </w:rPr>
        <w:t>.</w:t>
      </w:r>
    </w:p>
    <w:p w:rsidR="00DC5291" w:rsidRPr="00823779" w:rsidRDefault="00456517" w:rsidP="003426A0">
      <w:pPr>
        <w:pStyle w:val="ParaNoG"/>
        <w:rPr>
          <w:lang w:val="fr-FR"/>
        </w:rPr>
      </w:pPr>
      <w:r w:rsidRPr="00823779">
        <w:rPr>
          <w:lang w:val="fr-FR"/>
        </w:rPr>
        <w:t>En ce qui concerne le paragraphe </w:t>
      </w:r>
      <w:r w:rsidR="00DC5291" w:rsidRPr="00823779">
        <w:rPr>
          <w:lang w:val="fr-FR"/>
        </w:rPr>
        <w:t>33</w:t>
      </w:r>
      <w:r w:rsidR="00CA13F1">
        <w:rPr>
          <w:lang w:val="fr-FR"/>
        </w:rPr>
        <w:t xml:space="preserve"> du rapport</w:t>
      </w:r>
      <w:r w:rsidRPr="00823779">
        <w:rPr>
          <w:lang w:val="fr-FR"/>
        </w:rPr>
        <w:t>, Mme </w:t>
      </w:r>
      <w:r w:rsidR="00FF195A" w:rsidRPr="00823779">
        <w:rPr>
          <w:lang w:val="fr-FR"/>
        </w:rPr>
        <w:t xml:space="preserve">Jouttimäki dit que les détenus peuvent choisir librement un médecin sur la liste des praticiens qui ont un cabinet dans le voisinage. </w:t>
      </w:r>
      <w:smartTag w:uri="urn:schemas-microsoft-com:office:smarttags" w:element="PersonName">
        <w:smartTagPr>
          <w:attr w:name="ProductID" w:val="la Finlande"/>
        </w:smartTagPr>
        <w:r w:rsidR="00FF195A" w:rsidRPr="00823779">
          <w:rPr>
            <w:lang w:val="fr-FR"/>
          </w:rPr>
          <w:t xml:space="preserve">La </w:t>
        </w:r>
        <w:r w:rsidR="00F33036" w:rsidRPr="00823779">
          <w:rPr>
            <w:lang w:val="fr-FR"/>
          </w:rPr>
          <w:t>Finlande</w:t>
        </w:r>
      </w:smartTag>
      <w:r w:rsidR="00DC5291" w:rsidRPr="00823779">
        <w:rPr>
          <w:lang w:val="fr-FR"/>
        </w:rPr>
        <w:t xml:space="preserve"> </w:t>
      </w:r>
      <w:r w:rsidR="00FF195A" w:rsidRPr="00823779">
        <w:rPr>
          <w:lang w:val="fr-FR"/>
        </w:rPr>
        <w:t xml:space="preserve">a signé </w:t>
      </w:r>
      <w:smartTag w:uri="urn:schemas-microsoft-com:office:smarttags" w:element="PersonName">
        <w:smartTagPr>
          <w:attr w:name="ProductID" w:val="la Convention"/>
        </w:smartTagPr>
        <w:r w:rsidR="00FF195A" w:rsidRPr="00823779">
          <w:rPr>
            <w:lang w:val="fr-FR"/>
          </w:rPr>
          <w:t>la Convention</w:t>
        </w:r>
      </w:smartTag>
      <w:r w:rsidR="00FF195A" w:rsidRPr="00823779">
        <w:rPr>
          <w:lang w:val="fr-FR"/>
        </w:rPr>
        <w:t xml:space="preserve"> sur les droits des personnes handicapées et son Protocole facultatif en </w:t>
      </w:r>
      <w:r w:rsidR="00DC5291" w:rsidRPr="00823779">
        <w:rPr>
          <w:lang w:val="fr-FR"/>
        </w:rPr>
        <w:t xml:space="preserve">2007. </w:t>
      </w:r>
      <w:r w:rsidR="00FF195A" w:rsidRPr="00823779">
        <w:rPr>
          <w:lang w:val="fr-FR"/>
        </w:rPr>
        <w:t xml:space="preserve">La ratification est en cours mais exigera un certain nombre de modifications législatives. Ainsi, les dispositions qui limitent le droit </w:t>
      </w:r>
      <w:r w:rsidR="00CA13F1">
        <w:rPr>
          <w:lang w:val="fr-FR"/>
        </w:rPr>
        <w:t xml:space="preserve">d’autodétermination </w:t>
      </w:r>
      <w:r w:rsidR="00FF195A" w:rsidRPr="00823779">
        <w:rPr>
          <w:lang w:val="fr-FR"/>
        </w:rPr>
        <w:t>de</w:t>
      </w:r>
      <w:r w:rsidR="00CA13F1">
        <w:rPr>
          <w:lang w:val="fr-FR"/>
        </w:rPr>
        <w:t xml:space="preserve">s </w:t>
      </w:r>
      <w:r w:rsidR="00FF195A" w:rsidRPr="00823779">
        <w:rPr>
          <w:lang w:val="fr-FR"/>
        </w:rPr>
        <w:t xml:space="preserve">clients ou de patients </w:t>
      </w:r>
      <w:r w:rsidR="00CA13F1">
        <w:rPr>
          <w:lang w:val="fr-FR"/>
        </w:rPr>
        <w:t>des</w:t>
      </w:r>
      <w:r w:rsidR="00FF195A" w:rsidRPr="00823779">
        <w:rPr>
          <w:lang w:val="fr-FR"/>
        </w:rPr>
        <w:t xml:space="preserve"> services sociaux et médicaux devront être modifiées. Il faudra adopter une législation </w:t>
      </w:r>
      <w:r w:rsidR="009361C7">
        <w:rPr>
          <w:lang w:val="fr-FR"/>
        </w:rPr>
        <w:t>spéciale</w:t>
      </w:r>
      <w:r w:rsidR="00FF195A" w:rsidRPr="00823779">
        <w:rPr>
          <w:lang w:val="fr-FR"/>
        </w:rPr>
        <w:t xml:space="preserve"> sur la psychiatrie médico-légale. Un groupe de travail du Ministère des affaires sociales et de la santé, dont le mandat viendra à terme le 31 décembre 2011, s'emploie à renforcer la coopération interprofessionnelle et à améliorer l'offre et l'efficacité des services</w:t>
      </w:r>
      <w:r w:rsidR="00DC5291" w:rsidRPr="00823779">
        <w:rPr>
          <w:lang w:val="fr-FR"/>
        </w:rPr>
        <w:t>.</w:t>
      </w:r>
    </w:p>
    <w:p w:rsidR="00DC5291" w:rsidRPr="00823779" w:rsidRDefault="00FF195A" w:rsidP="003426A0">
      <w:pPr>
        <w:pStyle w:val="ParaNoG"/>
        <w:rPr>
          <w:lang w:val="fr-FR"/>
        </w:rPr>
      </w:pPr>
      <w:r w:rsidRPr="00823779">
        <w:rPr>
          <w:lang w:val="fr-FR"/>
        </w:rPr>
        <w:t xml:space="preserve">Une étude financée par </w:t>
      </w:r>
      <w:smartTag w:uri="urn:schemas-microsoft-com:office:smarttags" w:element="PersonName">
        <w:smartTagPr>
          <w:attr w:name="ProductID" w:val="La Commission"/>
        </w:smartTagPr>
        <w:r w:rsidRPr="00823779">
          <w:rPr>
            <w:lang w:val="fr-FR"/>
          </w:rPr>
          <w:t>la Commission</w:t>
        </w:r>
      </w:smartTag>
      <w:r w:rsidRPr="00823779">
        <w:rPr>
          <w:lang w:val="fr-FR"/>
        </w:rPr>
        <w:t xml:space="preserve"> européenne, le Ministère de la justice et le Ministère des affaires sociales sur la violence à l'encontre des hommes a été publiée en 2010. Des données concernant les femmes y ont été incluses à des fins de comparaison. Le rapport a révélé que 16 pour cent des hommes avaient fait l'objet de violences ou de menaces de la part de leur partenaire au moins une fois pendant leur vie commune. Cependant, les hommes ont été victimes d'actes de violence commis par un ex-partenaire moins souvent que les femmes et </w:t>
      </w:r>
      <w:r w:rsidR="009361C7">
        <w:rPr>
          <w:lang w:val="fr-FR"/>
        </w:rPr>
        <w:t xml:space="preserve"> en </w:t>
      </w:r>
      <w:r w:rsidRPr="00823779">
        <w:rPr>
          <w:lang w:val="fr-FR"/>
        </w:rPr>
        <w:t xml:space="preserve">subissent les conséquences physiques et psychologiques également moins souvent. Dans le cas des hommes, les actes commis par des étrangers sont la cause de la plupart des blessures. Le rapport complet sur la violence à l'encontre des hommes en </w:t>
      </w:r>
      <w:r w:rsidR="00F33036" w:rsidRPr="00823779">
        <w:rPr>
          <w:lang w:val="fr-FR"/>
        </w:rPr>
        <w:t>Finlande</w:t>
      </w:r>
      <w:r w:rsidR="00DC5291" w:rsidRPr="00823779">
        <w:rPr>
          <w:lang w:val="fr-FR"/>
        </w:rPr>
        <w:t xml:space="preserve"> </w:t>
      </w:r>
      <w:r w:rsidRPr="00823779">
        <w:rPr>
          <w:lang w:val="fr-FR"/>
        </w:rPr>
        <w:t>sera publié en anglais en </w:t>
      </w:r>
      <w:r w:rsidR="00DC5291" w:rsidRPr="00823779">
        <w:rPr>
          <w:lang w:val="fr-FR"/>
        </w:rPr>
        <w:t>2011.</w:t>
      </w:r>
    </w:p>
    <w:p w:rsidR="00DC5291" w:rsidRPr="00823779" w:rsidRDefault="00FF195A" w:rsidP="003426A0">
      <w:pPr>
        <w:pStyle w:val="ParaNoG"/>
        <w:rPr>
          <w:lang w:val="fr-FR"/>
        </w:rPr>
      </w:pPr>
      <w:r w:rsidRPr="00823779">
        <w:rPr>
          <w:lang w:val="fr-FR"/>
        </w:rPr>
        <w:t xml:space="preserve">La mutilation génitale féminine (MGF) est punissable en application du Code pénal finlandais qui la classe </w:t>
      </w:r>
      <w:r w:rsidR="009361C7">
        <w:rPr>
          <w:lang w:val="fr-FR"/>
        </w:rPr>
        <w:t>parmi</w:t>
      </w:r>
      <w:r w:rsidRPr="00823779">
        <w:rPr>
          <w:lang w:val="fr-FR"/>
        </w:rPr>
        <w:t xml:space="preserve"> les coups et blessures, même quand une femme résidant en Finlande subi</w:t>
      </w:r>
      <w:r w:rsidR="009361C7">
        <w:rPr>
          <w:lang w:val="fr-FR"/>
        </w:rPr>
        <w:t>t</w:t>
      </w:r>
      <w:r w:rsidRPr="00823779">
        <w:rPr>
          <w:lang w:val="fr-FR"/>
        </w:rPr>
        <w:t xml:space="preserve"> l'acte à l'étranger. </w:t>
      </w:r>
      <w:r w:rsidR="00143FA5" w:rsidRPr="00823779">
        <w:rPr>
          <w:lang w:val="fr-FR"/>
        </w:rPr>
        <w:t xml:space="preserve">Les personnes qui pratiquent </w:t>
      </w:r>
      <w:smartTag w:uri="urn:schemas-microsoft-com:office:smarttags" w:element="PersonName">
        <w:smartTagPr>
          <w:attr w:name="ProductID" w:val="la MGF"/>
        </w:smartTagPr>
        <w:r w:rsidR="00143FA5" w:rsidRPr="00823779">
          <w:rPr>
            <w:lang w:val="fr-FR"/>
          </w:rPr>
          <w:t>la MGF</w:t>
        </w:r>
      </w:smartTag>
      <w:r w:rsidR="00143FA5" w:rsidRPr="00823779">
        <w:rPr>
          <w:lang w:val="fr-FR"/>
        </w:rPr>
        <w:t xml:space="preserve"> ou la facilitent encourent une peine de plusieurs années d'emprisonnement. Aucun cas n'a été établi jusqu'à présent. </w:t>
      </w:r>
      <w:r w:rsidR="009361C7">
        <w:rPr>
          <w:lang w:val="fr-FR"/>
        </w:rPr>
        <w:t>Des</w:t>
      </w:r>
      <w:r w:rsidR="00143FA5" w:rsidRPr="00823779">
        <w:rPr>
          <w:lang w:val="fr-FR"/>
        </w:rPr>
        <w:t xml:space="preserve"> efforts sont donc consacrés à des campagnes communautaires pour faire en sorte que les services de santé publics et privés apportent les soins appropriés aux victimes de MGF. Le Ministère des affaires sociales et de la santé met au point un plan d'action comportant plus de 60 mesures pour prévenir </w:t>
      </w:r>
      <w:smartTag w:uri="urn:schemas-microsoft-com:office:smarttags" w:element="PersonName">
        <w:smartTagPr>
          <w:attr w:name="ProductID" w:val="la MGF. Le"/>
        </w:smartTagPr>
        <w:r w:rsidR="00143FA5" w:rsidRPr="00823779">
          <w:rPr>
            <w:lang w:val="fr-FR"/>
          </w:rPr>
          <w:t xml:space="preserve">la </w:t>
        </w:r>
        <w:r w:rsidR="009361C7">
          <w:rPr>
            <w:lang w:val="fr-FR"/>
          </w:rPr>
          <w:t>MGF</w:t>
        </w:r>
        <w:r w:rsidR="00143FA5" w:rsidRPr="00823779">
          <w:rPr>
            <w:lang w:val="fr-FR"/>
          </w:rPr>
          <w:t>. Le</w:t>
        </w:r>
      </w:smartTag>
      <w:r w:rsidR="00143FA5" w:rsidRPr="00823779">
        <w:rPr>
          <w:lang w:val="fr-FR"/>
        </w:rPr>
        <w:t xml:space="preserve"> plan visera à mettre à disposition des informations précises dans toutes les langues locales voulues à l'intention des personnes qui ne savent pas lire. La législation prévoira la fourniture de services de protection de l'enfance et le financement du plan d'action. Il est également prévu d'établir un comité directeur composé de professionnels de la santé, de travailleurs sociaux, de chercheurs, de représentants d'ONG, de défenseurs des droits de l'homme et de </w:t>
      </w:r>
      <w:r w:rsidR="004C7649" w:rsidRPr="00823779">
        <w:rPr>
          <w:lang w:val="fr-FR"/>
        </w:rPr>
        <w:t xml:space="preserve">chefs communautaires afin de prévenir </w:t>
      </w:r>
      <w:r w:rsidR="009361C7">
        <w:rPr>
          <w:lang w:val="fr-FR"/>
        </w:rPr>
        <w:t>toute pratique</w:t>
      </w:r>
      <w:r w:rsidR="004C7649" w:rsidRPr="00823779">
        <w:rPr>
          <w:lang w:val="fr-FR"/>
        </w:rPr>
        <w:t xml:space="preserve"> qui porte atteinte aux droits des femmes et des jeunes filles immigrantes.</w:t>
      </w:r>
    </w:p>
    <w:p w:rsidR="00DC5291" w:rsidRPr="00823779" w:rsidRDefault="004C7649" w:rsidP="003426A0">
      <w:pPr>
        <w:pStyle w:val="ParaNoG"/>
        <w:rPr>
          <w:lang w:val="fr-FR"/>
        </w:rPr>
      </w:pPr>
      <w:r w:rsidRPr="00823779">
        <w:rPr>
          <w:lang w:val="fr-FR"/>
        </w:rPr>
        <w:t xml:space="preserve">Malheureusement, la violence physique, sexuelle et psychologique à l'encontre des femmes et des filles dans la famille, à l'école, au travail et dans l'ensemble de la société demeure un grave problème </w:t>
      </w:r>
      <w:r w:rsidR="00F269F8">
        <w:rPr>
          <w:lang w:val="fr-FR"/>
        </w:rPr>
        <w:t>de droits de la personne</w:t>
      </w:r>
      <w:r w:rsidRPr="00823779">
        <w:rPr>
          <w:lang w:val="fr-FR"/>
        </w:rPr>
        <w:t xml:space="preserve"> en </w:t>
      </w:r>
      <w:r w:rsidR="00F33036" w:rsidRPr="00823779">
        <w:rPr>
          <w:lang w:val="fr-FR"/>
        </w:rPr>
        <w:t>Finlande</w:t>
      </w:r>
      <w:r w:rsidR="00DC5291" w:rsidRPr="00823779">
        <w:rPr>
          <w:lang w:val="fr-FR"/>
        </w:rPr>
        <w:t xml:space="preserve">. </w:t>
      </w:r>
      <w:r w:rsidRPr="00823779">
        <w:rPr>
          <w:lang w:val="fr-FR"/>
        </w:rPr>
        <w:t xml:space="preserve">L'Institut national pour la santé et le bien-être a élaboré un plan d'action transectoriel pour </w:t>
      </w:r>
      <w:r w:rsidR="00DC5291" w:rsidRPr="00823779">
        <w:rPr>
          <w:lang w:val="fr-FR"/>
        </w:rPr>
        <w:t xml:space="preserve">2010–2015 </w:t>
      </w:r>
      <w:r w:rsidRPr="00823779">
        <w:rPr>
          <w:lang w:val="fr-FR"/>
        </w:rPr>
        <w:t xml:space="preserve">en coopération avec le Ministère de l'intérieur, le Ministère de la justice, le Ministère des affaires sociales et de la santé et le Ministère des affaires étrangères. Il sera fait face à la violence grâce à une action visant à influencer les attitudes et les comportements, à prévenir </w:t>
      </w:r>
      <w:r w:rsidR="00F269F8">
        <w:rPr>
          <w:lang w:val="fr-FR"/>
        </w:rPr>
        <w:t xml:space="preserve">les </w:t>
      </w:r>
      <w:r w:rsidRPr="00823779">
        <w:rPr>
          <w:lang w:val="fr-FR"/>
        </w:rPr>
        <w:t>violence</w:t>
      </w:r>
      <w:r w:rsidR="00F269F8">
        <w:rPr>
          <w:lang w:val="fr-FR"/>
        </w:rPr>
        <w:t>s</w:t>
      </w:r>
      <w:r w:rsidRPr="00823779">
        <w:rPr>
          <w:lang w:val="fr-FR"/>
        </w:rPr>
        <w:t xml:space="preserve"> répétée</w:t>
      </w:r>
      <w:r w:rsidR="00F269F8">
        <w:rPr>
          <w:lang w:val="fr-FR"/>
        </w:rPr>
        <w:t>s</w:t>
      </w:r>
      <w:r w:rsidRPr="00823779">
        <w:rPr>
          <w:lang w:val="fr-FR"/>
        </w:rPr>
        <w:t xml:space="preserve">, à améliorer l'appui aux victimes de sévices sexuels, à mettre au point des méthodes pour déceler la violence subie par les groupes vulnérables et lutter contre cette violence et </w:t>
      </w:r>
      <w:r w:rsidR="00F269F8">
        <w:rPr>
          <w:lang w:val="fr-FR"/>
        </w:rPr>
        <w:t>à</w:t>
      </w:r>
      <w:r w:rsidRPr="00823779">
        <w:rPr>
          <w:lang w:val="fr-FR"/>
        </w:rPr>
        <w:t xml:space="preserve"> renforcer les connaissances et compétences des autorités et prestataires de services spécialisés afin de prévenir la violence à l'égard des femmes et d'aider les victimes. La protection des groupes vulnérables figure parmi les domaines prioritaires du plan d'action. </w:t>
      </w:r>
      <w:r w:rsidR="00EB554A" w:rsidRPr="00823779">
        <w:rPr>
          <w:lang w:val="fr-FR"/>
        </w:rPr>
        <w:t xml:space="preserve">Par exemple, les immigrantes, les personnes handicapées et les membres des minorités sexuelles peuvent </w:t>
      </w:r>
      <w:r w:rsidR="00F269F8">
        <w:rPr>
          <w:lang w:val="fr-FR"/>
        </w:rPr>
        <w:t>éprouver des difficultés particulières à</w:t>
      </w:r>
      <w:r w:rsidR="00EB554A" w:rsidRPr="00823779">
        <w:rPr>
          <w:lang w:val="fr-FR"/>
        </w:rPr>
        <w:t xml:space="preserve"> parler des actes de violence qu'ils ont subis. </w:t>
      </w:r>
      <w:r w:rsidR="004530A2" w:rsidRPr="00823779">
        <w:rPr>
          <w:lang w:val="fr-FR"/>
        </w:rPr>
        <w:t xml:space="preserve">Du matériel didactique spécialisé sur la détection des besoins des personnes vulnérables sera produit. </w:t>
      </w:r>
    </w:p>
    <w:p w:rsidR="00DC5291" w:rsidRPr="00823779" w:rsidRDefault="00931A01" w:rsidP="003426A0">
      <w:pPr>
        <w:pStyle w:val="ParaNoG"/>
        <w:rPr>
          <w:lang w:val="fr-FR"/>
        </w:rPr>
      </w:pPr>
      <w:r w:rsidRPr="00823779">
        <w:rPr>
          <w:lang w:val="fr-FR"/>
        </w:rPr>
        <w:t xml:space="preserve">Le plan d'action prévoit aussi </w:t>
      </w:r>
      <w:r w:rsidR="00B26D86">
        <w:rPr>
          <w:lang w:val="fr-FR"/>
        </w:rPr>
        <w:t>la transformation</w:t>
      </w:r>
      <w:r w:rsidRPr="00823779">
        <w:rPr>
          <w:lang w:val="fr-FR"/>
        </w:rPr>
        <w:t xml:space="preserve"> des foyers. Des mesures seront prises pour faire en sorte que les services d'hébergement </w:t>
      </w:r>
      <w:r w:rsidR="00B26D86">
        <w:rPr>
          <w:lang w:val="fr-FR"/>
        </w:rPr>
        <w:t>reposent</w:t>
      </w:r>
      <w:r w:rsidRPr="00823779">
        <w:rPr>
          <w:lang w:val="fr-FR"/>
        </w:rPr>
        <w:t xml:space="preserve"> sur des principes légaux, et </w:t>
      </w:r>
      <w:r w:rsidR="00B26D86">
        <w:rPr>
          <w:lang w:val="fr-FR"/>
        </w:rPr>
        <w:t>l’</w:t>
      </w:r>
      <w:r w:rsidRPr="00823779">
        <w:rPr>
          <w:lang w:val="fr-FR"/>
        </w:rPr>
        <w:t xml:space="preserve">administration centrale </w:t>
      </w:r>
      <w:r w:rsidR="00B26D86">
        <w:rPr>
          <w:lang w:val="fr-FR"/>
        </w:rPr>
        <w:t>virera</w:t>
      </w:r>
      <w:r w:rsidRPr="00823779">
        <w:rPr>
          <w:lang w:val="fr-FR"/>
        </w:rPr>
        <w:t xml:space="preserve"> des fonds aux</w:t>
      </w:r>
      <w:r w:rsidR="00B26D86">
        <w:rPr>
          <w:lang w:val="fr-FR"/>
        </w:rPr>
        <w:t xml:space="preserve"> budgets des</w:t>
      </w:r>
      <w:r w:rsidRPr="00823779">
        <w:rPr>
          <w:lang w:val="fr-FR"/>
        </w:rPr>
        <w:t xml:space="preserve"> municipalités pour qu'elles organisent ces services. La </w:t>
      </w:r>
      <w:r w:rsidR="00B26D86">
        <w:rPr>
          <w:lang w:val="fr-FR"/>
        </w:rPr>
        <w:t>question</w:t>
      </w:r>
      <w:r w:rsidRPr="00823779">
        <w:rPr>
          <w:lang w:val="fr-FR"/>
        </w:rPr>
        <w:t xml:space="preserve"> des foyers d'hébergement sera également prise en compte dans les activités d'actualisation de la législation </w:t>
      </w:r>
      <w:r w:rsidR="00B26D86">
        <w:rPr>
          <w:lang w:val="fr-FR"/>
        </w:rPr>
        <w:t>relative aux</w:t>
      </w:r>
      <w:r w:rsidRPr="00823779">
        <w:rPr>
          <w:lang w:val="fr-FR"/>
        </w:rPr>
        <w:t xml:space="preserve"> affaires sociales et </w:t>
      </w:r>
      <w:r w:rsidR="00B26D86">
        <w:rPr>
          <w:lang w:val="fr-FR"/>
        </w:rPr>
        <w:t>aux</w:t>
      </w:r>
      <w:r w:rsidRPr="00823779">
        <w:rPr>
          <w:lang w:val="fr-FR"/>
        </w:rPr>
        <w:t xml:space="preserve"> services de santé. </w:t>
      </w:r>
    </w:p>
    <w:p w:rsidR="00DC5291" w:rsidRPr="00823779" w:rsidRDefault="00F33036" w:rsidP="008E175B">
      <w:pPr>
        <w:pStyle w:val="ParaNoG"/>
        <w:rPr>
          <w:lang w:val="fr-FR"/>
        </w:rPr>
      </w:pPr>
      <w:r w:rsidRPr="00823779">
        <w:rPr>
          <w:b/>
          <w:lang w:val="fr-FR"/>
        </w:rPr>
        <w:t>M. </w:t>
      </w:r>
      <w:r w:rsidR="00DC5291" w:rsidRPr="00823779">
        <w:rPr>
          <w:b/>
          <w:lang w:val="fr-FR"/>
        </w:rPr>
        <w:t>Halttunen</w:t>
      </w:r>
      <w:r w:rsidR="00DC5291" w:rsidRPr="00823779">
        <w:rPr>
          <w:lang w:val="fr-FR"/>
        </w:rPr>
        <w:t xml:space="preserve"> (</w:t>
      </w:r>
      <w:r w:rsidRPr="00823779">
        <w:rPr>
          <w:lang w:val="fr-FR"/>
        </w:rPr>
        <w:t>Finlande</w:t>
      </w:r>
      <w:r w:rsidR="00DC5291" w:rsidRPr="00823779">
        <w:rPr>
          <w:lang w:val="fr-FR"/>
        </w:rPr>
        <w:t xml:space="preserve">) </w:t>
      </w:r>
      <w:r w:rsidR="00931A01" w:rsidRPr="00823779">
        <w:rPr>
          <w:lang w:val="fr-FR"/>
        </w:rPr>
        <w:t>dit que l'État partie a suivi l'évolution du droit international qui tend de plus en plus à appliquer le principe de diligence</w:t>
      </w:r>
      <w:r w:rsidR="00B26D86">
        <w:rPr>
          <w:lang w:val="fr-FR"/>
        </w:rPr>
        <w:t xml:space="preserve"> due</w:t>
      </w:r>
      <w:r w:rsidR="00931A01" w:rsidRPr="00823779">
        <w:rPr>
          <w:lang w:val="fr-FR"/>
        </w:rPr>
        <w:t xml:space="preserve"> aux situations de violence à l'encontre des femmes. </w:t>
      </w:r>
      <w:smartTag w:uri="urn:schemas-microsoft-com:office:smarttags" w:element="PersonName">
        <w:smartTagPr>
          <w:attr w:name="ProductID" w:val="la Convention"/>
        </w:smartTagPr>
        <w:r w:rsidR="00931A01" w:rsidRPr="00823779">
          <w:rPr>
            <w:lang w:val="fr-FR"/>
          </w:rPr>
          <w:t>La Convention</w:t>
        </w:r>
      </w:smartTag>
      <w:r w:rsidR="00931A01" w:rsidRPr="00823779">
        <w:rPr>
          <w:lang w:val="fr-FR"/>
        </w:rPr>
        <w:t xml:space="preserve"> du Conseil de l'Europe sur la prévention et la lutte contre la violence à l'égard des femmes et la violence domestique adopte la même approche et, dans sa recommandation générale </w:t>
      </w:r>
      <w:r w:rsidR="008E175B" w:rsidRPr="008E175B">
        <w:rPr>
          <w:lang w:val="fr-FR"/>
        </w:rPr>
        <w:t>n</w:t>
      </w:r>
      <w:r w:rsidR="008E175B" w:rsidRPr="008E175B">
        <w:rPr>
          <w:vertAlign w:val="superscript"/>
          <w:lang w:val="fr-FR"/>
        </w:rPr>
        <w:t>o</w:t>
      </w:r>
      <w:r w:rsidR="00931A01" w:rsidRPr="00823779">
        <w:rPr>
          <w:lang w:val="fr-FR"/>
        </w:rPr>
        <w:t> </w:t>
      </w:r>
      <w:r w:rsidR="00DC5291" w:rsidRPr="00823779">
        <w:rPr>
          <w:lang w:val="fr-FR"/>
        </w:rPr>
        <w:t xml:space="preserve">19, </w:t>
      </w:r>
      <w:r w:rsidR="00931A01" w:rsidRPr="00823779">
        <w:rPr>
          <w:lang w:val="fr-FR"/>
        </w:rPr>
        <w:t xml:space="preserve">le Comité pour l'élimination de la discrimination à l'égard des femmes définit la violence à l'égard des </w:t>
      </w:r>
      <w:r w:rsidR="00FC3BD0" w:rsidRPr="00823779">
        <w:rPr>
          <w:lang w:val="fr-FR"/>
        </w:rPr>
        <w:t xml:space="preserve">femmes comme une forme de discrimination et, partant, une violation de leurs droits. </w:t>
      </w:r>
      <w:smartTag w:uri="urn:schemas-microsoft-com:office:smarttags" w:element="PersonName">
        <w:smartTagPr>
          <w:attr w:name="ProductID" w:val="la Cour"/>
        </w:smartTagPr>
        <w:r w:rsidR="008142F9" w:rsidRPr="00823779">
          <w:rPr>
            <w:lang w:val="fr-FR"/>
          </w:rPr>
          <w:t>La Cour</w:t>
        </w:r>
      </w:smartTag>
      <w:r w:rsidR="008142F9" w:rsidRPr="00823779">
        <w:rPr>
          <w:lang w:val="fr-FR"/>
        </w:rPr>
        <w:t xml:space="preserve"> européenne des droits de l'homme a également confirmé ce principe dans plusieurs arrêts décisifs.</w:t>
      </w:r>
    </w:p>
    <w:p w:rsidR="00DC5291" w:rsidRPr="00823779" w:rsidRDefault="008142F9" w:rsidP="003426A0">
      <w:pPr>
        <w:pStyle w:val="ParaNoG"/>
        <w:rPr>
          <w:lang w:val="fr-FR"/>
        </w:rPr>
      </w:pPr>
      <w:r w:rsidRPr="00823779">
        <w:rPr>
          <w:lang w:val="fr-FR"/>
        </w:rPr>
        <w:t xml:space="preserve">En ce qui concerne les Roms, </w:t>
      </w:r>
      <w:r w:rsidR="00907396">
        <w:rPr>
          <w:lang w:val="fr-FR"/>
        </w:rPr>
        <w:t>il est nécessaire d’envisager une</w:t>
      </w:r>
      <w:r w:rsidRPr="00823779">
        <w:rPr>
          <w:lang w:val="fr-FR"/>
        </w:rPr>
        <w:t xml:space="preserve"> politique à échelle européenne</w:t>
      </w:r>
      <w:r w:rsidR="00907396">
        <w:rPr>
          <w:lang w:val="fr-FR"/>
        </w:rPr>
        <w:t xml:space="preserve"> </w:t>
      </w:r>
      <w:r w:rsidRPr="00823779">
        <w:rPr>
          <w:lang w:val="fr-FR"/>
        </w:rPr>
        <w:t xml:space="preserve">car </w:t>
      </w:r>
      <w:r w:rsidR="00907396">
        <w:rPr>
          <w:lang w:val="fr-FR"/>
        </w:rPr>
        <w:t>il s’agit d’une</w:t>
      </w:r>
      <w:r w:rsidRPr="00823779">
        <w:rPr>
          <w:lang w:val="fr-FR"/>
        </w:rPr>
        <w:t xml:space="preserve"> minorité paneuropéenne dont le niveau de vie et </w:t>
      </w:r>
      <w:r w:rsidR="00907396">
        <w:rPr>
          <w:lang w:val="fr-FR"/>
        </w:rPr>
        <w:t xml:space="preserve">le degré </w:t>
      </w:r>
      <w:r w:rsidRPr="00823779">
        <w:rPr>
          <w:lang w:val="fr-FR"/>
        </w:rPr>
        <w:t xml:space="preserve">d'insertion sociale </w:t>
      </w:r>
      <w:r w:rsidR="00907396">
        <w:rPr>
          <w:lang w:val="fr-FR"/>
        </w:rPr>
        <w:t>sont</w:t>
      </w:r>
      <w:r w:rsidRPr="00823779">
        <w:rPr>
          <w:lang w:val="fr-FR"/>
        </w:rPr>
        <w:t xml:space="preserve"> très en retard </w:t>
      </w:r>
      <w:r w:rsidR="00907396">
        <w:rPr>
          <w:lang w:val="fr-FR"/>
        </w:rPr>
        <w:t xml:space="preserve">par rapport à ceux </w:t>
      </w:r>
      <w:r w:rsidRPr="00823779">
        <w:rPr>
          <w:lang w:val="fr-FR"/>
        </w:rPr>
        <w:t xml:space="preserve">de la majorité de la population européenne. Pour cette raison, le groupe de travail </w:t>
      </w:r>
      <w:r w:rsidR="00907396">
        <w:rPr>
          <w:lang w:val="fr-FR"/>
        </w:rPr>
        <w:t>chargé d’</w:t>
      </w:r>
      <w:r w:rsidRPr="00823779">
        <w:rPr>
          <w:lang w:val="fr-FR"/>
        </w:rPr>
        <w:t xml:space="preserve">élaborer la stratégie de l'État partie </w:t>
      </w:r>
      <w:r w:rsidR="00907396">
        <w:rPr>
          <w:lang w:val="fr-FR"/>
        </w:rPr>
        <w:t>consacrée aux</w:t>
      </w:r>
      <w:r w:rsidRPr="00823779">
        <w:rPr>
          <w:lang w:val="fr-FR"/>
        </w:rPr>
        <w:t xml:space="preserve"> Roms a publié un guide sur les objectifs de </w:t>
      </w:r>
      <w:smartTag w:uri="urn:schemas-microsoft-com:office:smarttags" w:element="PersonName">
        <w:smartTagPr>
          <w:attr w:name="ProductID" w:val="la Finlande"/>
        </w:smartTagPr>
        <w:r w:rsidRPr="00823779">
          <w:rPr>
            <w:lang w:val="fr-FR"/>
          </w:rPr>
          <w:t xml:space="preserve">la </w:t>
        </w:r>
        <w:r w:rsidR="00F33036" w:rsidRPr="00823779">
          <w:rPr>
            <w:lang w:val="fr-FR"/>
          </w:rPr>
          <w:t>Finlande</w:t>
        </w:r>
      </w:smartTag>
      <w:r w:rsidR="00DC5291" w:rsidRPr="00823779">
        <w:rPr>
          <w:lang w:val="fr-FR"/>
        </w:rPr>
        <w:t xml:space="preserve"> </w:t>
      </w:r>
      <w:r w:rsidR="00A7010B" w:rsidRPr="00823779">
        <w:rPr>
          <w:lang w:val="fr-FR"/>
        </w:rPr>
        <w:t xml:space="preserve">concernant l'avancée de la politique européenne </w:t>
      </w:r>
      <w:r w:rsidR="00907396">
        <w:rPr>
          <w:lang w:val="fr-FR"/>
        </w:rPr>
        <w:t>relative à cette minorité</w:t>
      </w:r>
      <w:r w:rsidR="00A7010B" w:rsidRPr="00823779">
        <w:rPr>
          <w:lang w:val="fr-FR"/>
        </w:rPr>
        <w:t xml:space="preserve">. Dans le cadre de sa stratégie, l'État partie souhaite faire part de son expérience </w:t>
      </w:r>
      <w:r w:rsidR="00907396">
        <w:rPr>
          <w:lang w:val="fr-FR"/>
        </w:rPr>
        <w:t>en ce qui concerne le renforcement de</w:t>
      </w:r>
      <w:r w:rsidR="00A7010B" w:rsidRPr="00823779">
        <w:rPr>
          <w:lang w:val="fr-FR"/>
        </w:rPr>
        <w:t xml:space="preserve"> l'égalité à l'égard des Roms et leur participation </w:t>
      </w:r>
      <w:r w:rsidR="00907396">
        <w:rPr>
          <w:lang w:val="fr-FR"/>
        </w:rPr>
        <w:t>à</w:t>
      </w:r>
      <w:r w:rsidR="00A7010B" w:rsidRPr="00823779">
        <w:rPr>
          <w:lang w:val="fr-FR"/>
        </w:rPr>
        <w:t xml:space="preserve"> la </w:t>
      </w:r>
      <w:r w:rsidR="00907396">
        <w:rPr>
          <w:lang w:val="fr-FR"/>
        </w:rPr>
        <w:t xml:space="preserve">vie de la </w:t>
      </w:r>
      <w:r w:rsidR="00A7010B" w:rsidRPr="00823779">
        <w:rPr>
          <w:lang w:val="fr-FR"/>
        </w:rPr>
        <w:t xml:space="preserve">société et tirer parti de l'expérience et des meilleures pratiques des autres pays. La stratégie de </w:t>
      </w:r>
      <w:smartTag w:uri="urn:schemas-microsoft-com:office:smarttags" w:element="PersonName">
        <w:smartTagPr>
          <w:attr w:name="ProductID" w:val="la Finlande"/>
        </w:smartTagPr>
        <w:r w:rsidR="00A7010B" w:rsidRPr="00823779">
          <w:rPr>
            <w:lang w:val="fr-FR"/>
          </w:rPr>
          <w:t>la Finlande</w:t>
        </w:r>
      </w:smartTag>
      <w:r w:rsidR="00A7010B" w:rsidRPr="00823779">
        <w:rPr>
          <w:lang w:val="fr-FR"/>
        </w:rPr>
        <w:t xml:space="preserve"> concorde avec celle de l'Union européenne et des initiatives analogues du Conseil de l'Europe et de l'Organisation pour la sécurité et la coopération en Europe </w:t>
      </w:r>
      <w:r w:rsidR="00DC5291" w:rsidRPr="00823779">
        <w:rPr>
          <w:lang w:val="fr-FR"/>
        </w:rPr>
        <w:t xml:space="preserve">(OSCE). </w:t>
      </w:r>
      <w:r w:rsidR="00A7010B" w:rsidRPr="00823779">
        <w:rPr>
          <w:lang w:val="fr-FR"/>
        </w:rPr>
        <w:t>L'Union européenne présentera prochainement un projet de cadre pour les stratégies nationales d'intégration des Roms jusqu'en 2020</w:t>
      </w:r>
      <w:r w:rsidR="00DC5291" w:rsidRPr="00823779">
        <w:rPr>
          <w:lang w:val="fr-FR"/>
        </w:rPr>
        <w:t>.</w:t>
      </w:r>
    </w:p>
    <w:p w:rsidR="00DC5291" w:rsidRPr="00823779" w:rsidRDefault="00777B85" w:rsidP="008E175B">
      <w:pPr>
        <w:pStyle w:val="ParaNoG"/>
        <w:rPr>
          <w:lang w:val="fr-FR"/>
        </w:rPr>
      </w:pPr>
      <w:r w:rsidRPr="00823779">
        <w:rPr>
          <w:lang w:val="fr-FR"/>
        </w:rPr>
        <w:t xml:space="preserve">Le guide énonce les principes de la politique finlandaise qui vise avant tout à permettre aux Roms </w:t>
      </w:r>
      <w:r w:rsidR="00907396">
        <w:rPr>
          <w:lang w:val="fr-FR"/>
        </w:rPr>
        <w:t>d’exercer concrètement une influence sur</w:t>
      </w:r>
      <w:r w:rsidRPr="00823779">
        <w:rPr>
          <w:lang w:val="fr-FR"/>
        </w:rPr>
        <w:t xml:space="preserve"> la planification, la mise en </w:t>
      </w:r>
      <w:r w:rsidR="00823779" w:rsidRPr="00823779">
        <w:rPr>
          <w:lang w:val="fr-FR"/>
        </w:rPr>
        <w:t>œuvre</w:t>
      </w:r>
      <w:r w:rsidRPr="00823779">
        <w:rPr>
          <w:lang w:val="fr-FR"/>
        </w:rPr>
        <w:t xml:space="preserve">, l'évaluation et le suivi des mesures destinées à améliorer leur situation. </w:t>
      </w:r>
      <w:r w:rsidR="00907396">
        <w:rPr>
          <w:lang w:val="fr-FR"/>
        </w:rPr>
        <w:t>Les 10</w:t>
      </w:r>
      <w:r w:rsidR="008E175B">
        <w:rPr>
          <w:lang w:val="fr-FR"/>
        </w:rPr>
        <w:t> </w:t>
      </w:r>
      <w:r w:rsidRPr="00823779">
        <w:rPr>
          <w:lang w:val="fr-FR"/>
        </w:rPr>
        <w:t xml:space="preserve">principes de base communs de l'Union européenne pour l'inclusion des Roms sont présentés dans le guide, avec les </w:t>
      </w:r>
      <w:r w:rsidR="00907396">
        <w:rPr>
          <w:lang w:val="fr-FR"/>
        </w:rPr>
        <w:t>grandes orientations de la politique</w:t>
      </w:r>
      <w:r w:rsidRPr="00823779">
        <w:rPr>
          <w:lang w:val="fr-FR"/>
        </w:rPr>
        <w:t xml:space="preserve"> et les bonnes pratiques de l'État partie dans les domaines qui touchent les Roms tels que: éducation; logement; soins de santé; éducation des adultes et emploi; </w:t>
      </w:r>
      <w:r w:rsidR="00907396">
        <w:rPr>
          <w:lang w:val="fr-FR"/>
        </w:rPr>
        <w:t>langue</w:t>
      </w:r>
      <w:r w:rsidRPr="00823779">
        <w:rPr>
          <w:lang w:val="fr-FR"/>
        </w:rPr>
        <w:t xml:space="preserve"> et culture; et promotion de l'égalité. Une base de données </w:t>
      </w:r>
      <w:r w:rsidR="00823779" w:rsidRPr="00823779">
        <w:rPr>
          <w:lang w:val="fr-FR"/>
        </w:rPr>
        <w:t>nationale</w:t>
      </w:r>
      <w:r w:rsidRPr="00823779">
        <w:rPr>
          <w:lang w:val="fr-FR"/>
        </w:rPr>
        <w:t xml:space="preserve"> consacrée à ces bonnes pratiques sera constituée. La ventilation de</w:t>
      </w:r>
      <w:r w:rsidR="00D27E08" w:rsidRPr="00823779">
        <w:rPr>
          <w:lang w:val="fr-FR"/>
        </w:rPr>
        <w:t>s</w:t>
      </w:r>
      <w:r w:rsidRPr="00823779">
        <w:rPr>
          <w:lang w:val="fr-FR"/>
        </w:rPr>
        <w:t xml:space="preserve"> données </w:t>
      </w:r>
      <w:r w:rsidR="00823779" w:rsidRPr="00823779">
        <w:rPr>
          <w:lang w:val="fr-FR"/>
        </w:rPr>
        <w:t>statistiques</w:t>
      </w:r>
      <w:r w:rsidRPr="00823779">
        <w:rPr>
          <w:lang w:val="fr-FR"/>
        </w:rPr>
        <w:t xml:space="preserve"> par ethnicité va à l'encontre de la législation de l'État partie sur la discrimination. </w:t>
      </w:r>
    </w:p>
    <w:p w:rsidR="00DC5291" w:rsidRPr="00823779" w:rsidRDefault="00D27E08" w:rsidP="00DC5291">
      <w:pPr>
        <w:pStyle w:val="ParaNoG"/>
        <w:rPr>
          <w:lang w:val="fr-FR"/>
        </w:rPr>
      </w:pPr>
      <w:r w:rsidRPr="00823779">
        <w:rPr>
          <w:lang w:val="fr-FR"/>
        </w:rPr>
        <w:t xml:space="preserve">La politique de </w:t>
      </w:r>
      <w:smartTag w:uri="urn:schemas-microsoft-com:office:smarttags" w:element="PersonName">
        <w:smartTagPr>
          <w:attr w:name="ProductID" w:val="la Finlande"/>
        </w:smartTagPr>
        <w:r w:rsidRPr="00823779">
          <w:rPr>
            <w:lang w:val="fr-FR"/>
          </w:rPr>
          <w:t xml:space="preserve">la </w:t>
        </w:r>
        <w:r w:rsidR="00F33036" w:rsidRPr="00823779">
          <w:rPr>
            <w:lang w:val="fr-FR"/>
          </w:rPr>
          <w:t>Finlande</w:t>
        </w:r>
      </w:smartTag>
      <w:r w:rsidRPr="00823779">
        <w:rPr>
          <w:lang w:val="fr-FR"/>
        </w:rPr>
        <w:t xml:space="preserve"> en matière de lutte contre le terrorisme suit les règles du droit international humanitaire et du droit international relatif aux droits de l'homme. Répondant aux questions posées sur les cas de privation </w:t>
      </w:r>
      <w:r w:rsidR="00907396">
        <w:rPr>
          <w:lang w:val="fr-FR"/>
        </w:rPr>
        <w:t>abusive</w:t>
      </w:r>
      <w:r w:rsidRPr="00823779">
        <w:rPr>
          <w:lang w:val="fr-FR"/>
        </w:rPr>
        <w:t xml:space="preserve"> de liberté, M. Halttunen explique que de tels cas ne se posent que si les enquêtes préliminaires sont interrompues, les chefs d'accusation écartés ou rejetés, ou les conditions légales d'arrestation ou de détention ne sont pas remplies. Dans ces cas, une indemnité, qui se monte généralement à </w:t>
      </w:r>
      <w:r w:rsidR="00DC5291" w:rsidRPr="00823779">
        <w:rPr>
          <w:lang w:val="fr-FR"/>
        </w:rPr>
        <w:t>100</w:t>
      </w:r>
      <w:r w:rsidR="00BD1E7C">
        <w:rPr>
          <w:lang w:val="fr-FR"/>
        </w:rPr>
        <w:t> euros par jour au titre «</w:t>
      </w:r>
      <w:r w:rsidRPr="00823779">
        <w:rPr>
          <w:lang w:val="fr-FR"/>
        </w:rPr>
        <w:t>des coûts directs, du man</w:t>
      </w:r>
      <w:r w:rsidR="00BD1E7C">
        <w:rPr>
          <w:lang w:val="fr-FR"/>
        </w:rPr>
        <w:t>que à gagner et des souffrances»</w:t>
      </w:r>
      <w:r w:rsidRPr="00823779">
        <w:rPr>
          <w:lang w:val="fr-FR"/>
        </w:rPr>
        <w:t xml:space="preserve">, peut être octroyée en application de </w:t>
      </w:r>
      <w:smartTag w:uri="urn:schemas-microsoft-com:office:smarttags" w:element="PersonName">
        <w:smartTagPr>
          <w:attr w:name="ProductID" w:val="la Loi"/>
        </w:smartTagPr>
        <w:r w:rsidRPr="00823779">
          <w:rPr>
            <w:lang w:val="fr-FR"/>
          </w:rPr>
          <w:t>la Loi</w:t>
        </w:r>
      </w:smartTag>
      <w:r w:rsidRPr="00823779">
        <w:rPr>
          <w:lang w:val="fr-FR"/>
        </w:rPr>
        <w:t xml:space="preserve"> </w:t>
      </w:r>
      <w:r w:rsidR="00907396">
        <w:rPr>
          <w:lang w:val="fr-FR"/>
        </w:rPr>
        <w:t>relative à</w:t>
      </w:r>
      <w:r w:rsidRPr="00823779">
        <w:rPr>
          <w:lang w:val="fr-FR"/>
        </w:rPr>
        <w:t xml:space="preserve"> l'indemnisation</w:t>
      </w:r>
      <w:r w:rsidR="00907396">
        <w:rPr>
          <w:lang w:val="fr-FR"/>
        </w:rPr>
        <w:t xml:space="preserve"> sur fonds publics</w:t>
      </w:r>
      <w:r w:rsidR="00453516">
        <w:rPr>
          <w:lang w:val="fr-FR"/>
        </w:rPr>
        <w:t xml:space="preserve"> </w:t>
      </w:r>
      <w:r w:rsidRPr="00823779">
        <w:rPr>
          <w:lang w:val="fr-FR"/>
        </w:rPr>
        <w:t xml:space="preserve">des arrestations ou détentions d'innocents. </w:t>
      </w:r>
      <w:r w:rsidR="002011E9" w:rsidRPr="00823779">
        <w:rPr>
          <w:lang w:val="fr-FR"/>
        </w:rPr>
        <w:t xml:space="preserve">La loi s'applique aussi aux cas d'extradition et les plaignants peuvent poursuivre l'État s'ils estiment que </w:t>
      </w:r>
      <w:r w:rsidR="00453516">
        <w:rPr>
          <w:lang w:val="fr-FR"/>
        </w:rPr>
        <w:t>l’indemnité reçue</w:t>
      </w:r>
      <w:r w:rsidR="002011E9" w:rsidRPr="00823779">
        <w:rPr>
          <w:lang w:val="fr-FR"/>
        </w:rPr>
        <w:t xml:space="preserve"> est insuffisante. L'indemnité doit être accordée dans les six mois à partir du moment où il a été établi qu'une personne a été injustement privé</w:t>
      </w:r>
      <w:r w:rsidR="00CA50D5">
        <w:rPr>
          <w:lang w:val="fr-FR"/>
        </w:rPr>
        <w:t>e</w:t>
      </w:r>
      <w:r w:rsidR="002011E9" w:rsidRPr="00823779">
        <w:rPr>
          <w:lang w:val="fr-FR"/>
        </w:rPr>
        <w:t xml:space="preserve"> de sa liberté. Une indemnité peut aussi être </w:t>
      </w:r>
      <w:r w:rsidR="00453516">
        <w:rPr>
          <w:lang w:val="fr-FR"/>
        </w:rPr>
        <w:t>versée</w:t>
      </w:r>
      <w:r w:rsidR="002011E9" w:rsidRPr="00823779">
        <w:rPr>
          <w:lang w:val="fr-FR"/>
        </w:rPr>
        <w:t xml:space="preserve"> dans les cas où des actes de torture ont été commis pendant les périodes de privation injustifiée de liberté. Ces cas sont toutefois hypothétiques.</w:t>
      </w:r>
    </w:p>
    <w:p w:rsidR="00DC5291" w:rsidRPr="00823779" w:rsidRDefault="002011E9" w:rsidP="003426A0">
      <w:pPr>
        <w:pStyle w:val="ParaNoG"/>
        <w:rPr>
          <w:lang w:val="fr-FR"/>
        </w:rPr>
      </w:pPr>
      <w:r w:rsidRPr="00823779">
        <w:rPr>
          <w:lang w:val="fr-FR"/>
        </w:rPr>
        <w:t xml:space="preserve">En ce qui concerne </w:t>
      </w:r>
      <w:r w:rsidR="00CA50D5">
        <w:rPr>
          <w:lang w:val="fr-FR"/>
        </w:rPr>
        <w:t>la traite</w:t>
      </w:r>
      <w:r w:rsidRPr="00823779">
        <w:rPr>
          <w:lang w:val="fr-FR"/>
        </w:rPr>
        <w:t xml:space="preserve"> des êtres humains, des </w:t>
      </w:r>
      <w:r w:rsidR="00CA50D5">
        <w:rPr>
          <w:lang w:val="fr-FR"/>
        </w:rPr>
        <w:t>dépliants</w:t>
      </w:r>
      <w:r w:rsidRPr="00823779">
        <w:rPr>
          <w:lang w:val="fr-FR"/>
        </w:rPr>
        <w:t xml:space="preserve"> d'information destinés aux victimes sont traduits du finnois en suédois, en anglais, en thaïlandais et en russe, </w:t>
      </w:r>
      <w:r w:rsidR="00780D4E" w:rsidRPr="00823779">
        <w:rPr>
          <w:lang w:val="fr-FR"/>
        </w:rPr>
        <w:t xml:space="preserve">ces deux dernières langues parce que la plupart des victimes sont généralement des ressortissants de ces pays. Cependant, comme pour les demandeurs d'asile, des renseignements sont fournis aux victimes de traite dans toutes les langues qu'elles comprennent. </w:t>
      </w:r>
      <w:smartTag w:uri="urn:schemas-microsoft-com:office:smarttags" w:element="PersonName">
        <w:smartTagPr>
          <w:attr w:name="ProductID" w:val="la Convention"/>
        </w:smartTagPr>
        <w:r w:rsidR="00780D4E" w:rsidRPr="00823779">
          <w:rPr>
            <w:lang w:val="fr-FR"/>
          </w:rPr>
          <w:t>La Convention</w:t>
        </w:r>
      </w:smartTag>
      <w:r w:rsidR="00780D4E" w:rsidRPr="00823779">
        <w:rPr>
          <w:lang w:val="fr-FR"/>
        </w:rPr>
        <w:t xml:space="preserve"> du Conseil de l'Europe sur la lutte contre le trafic des êtres humains sera portée devant le Parlement aux fins de ratification au cours de l'année.</w:t>
      </w:r>
    </w:p>
    <w:p w:rsidR="00DC5291" w:rsidRPr="00823779" w:rsidRDefault="00F33036" w:rsidP="003426A0">
      <w:pPr>
        <w:pStyle w:val="ParaNoG"/>
        <w:rPr>
          <w:lang w:val="fr-FR"/>
        </w:rPr>
      </w:pPr>
      <w:r w:rsidRPr="00823779">
        <w:rPr>
          <w:b/>
          <w:lang w:val="fr-FR"/>
        </w:rPr>
        <w:t>M. </w:t>
      </w:r>
      <w:r w:rsidR="00DC5291" w:rsidRPr="00823779">
        <w:rPr>
          <w:b/>
          <w:lang w:val="fr-FR"/>
        </w:rPr>
        <w:t>Kosonen</w:t>
      </w:r>
      <w:r w:rsidR="00DC5291" w:rsidRPr="00823779">
        <w:rPr>
          <w:lang w:val="fr-FR"/>
        </w:rPr>
        <w:t xml:space="preserve"> (</w:t>
      </w:r>
      <w:r w:rsidRPr="00823779">
        <w:rPr>
          <w:lang w:val="fr-FR"/>
        </w:rPr>
        <w:t>Finlande</w:t>
      </w:r>
      <w:r w:rsidR="00DC5291" w:rsidRPr="00823779">
        <w:rPr>
          <w:lang w:val="fr-FR"/>
        </w:rPr>
        <w:t xml:space="preserve">) </w:t>
      </w:r>
      <w:r w:rsidR="00780D4E" w:rsidRPr="00823779">
        <w:rPr>
          <w:lang w:val="fr-FR"/>
        </w:rPr>
        <w:t xml:space="preserve">relève qu'il n'existe pas de loi générale d'indemnisation en </w:t>
      </w:r>
      <w:r w:rsidRPr="00823779">
        <w:rPr>
          <w:lang w:val="fr-FR"/>
        </w:rPr>
        <w:t>Finlande</w:t>
      </w:r>
      <w:r w:rsidR="00DC5291" w:rsidRPr="00823779">
        <w:rPr>
          <w:lang w:val="fr-FR"/>
        </w:rPr>
        <w:t xml:space="preserve"> </w:t>
      </w:r>
      <w:r w:rsidR="00780D4E" w:rsidRPr="00823779">
        <w:rPr>
          <w:lang w:val="fr-FR"/>
        </w:rPr>
        <w:t xml:space="preserve">et que l'État partie doit se demander s'il faut adopter une législation ou si la jurisprudence des tribunaux entraînera un changement de pratique qui finira par écarter la nécessité de porter devant les tribunaux internationaux certaines demandes d'indemnisation dans des affaires de droits de l'homme. </w:t>
      </w:r>
    </w:p>
    <w:p w:rsidR="00DC5291" w:rsidRPr="00823779" w:rsidRDefault="00C032B9" w:rsidP="003426A0">
      <w:pPr>
        <w:pStyle w:val="ParaNoG"/>
        <w:rPr>
          <w:lang w:val="fr-FR"/>
        </w:rPr>
      </w:pPr>
      <w:r w:rsidRPr="00823779">
        <w:rPr>
          <w:lang w:val="fr-FR"/>
        </w:rPr>
        <w:t xml:space="preserve">Compte tenu d'un arrêt rendu par </w:t>
      </w:r>
      <w:smartTag w:uri="urn:schemas-microsoft-com:office:smarttags" w:element="PersonName">
        <w:smartTagPr>
          <w:attr w:name="ProductID" w:val="la Cour"/>
        </w:smartTagPr>
        <w:r w:rsidRPr="00823779">
          <w:rPr>
            <w:lang w:val="fr-FR"/>
          </w:rPr>
          <w:t>la Cour</w:t>
        </w:r>
      </w:smartTag>
      <w:r w:rsidRPr="00823779">
        <w:rPr>
          <w:lang w:val="fr-FR"/>
        </w:rPr>
        <w:t xml:space="preserve"> européenne des droits de l'homme à l'encontre de </w:t>
      </w:r>
      <w:smartTag w:uri="urn:schemas-microsoft-com:office:smarttags" w:element="PersonName">
        <w:smartTagPr>
          <w:attr w:name="ProductID" w:val="la Belgique"/>
        </w:smartTagPr>
        <w:r w:rsidRPr="00823779">
          <w:rPr>
            <w:lang w:val="fr-FR"/>
          </w:rPr>
          <w:t>la Belgique</w:t>
        </w:r>
      </w:smartTag>
      <w:r w:rsidRPr="00823779">
        <w:rPr>
          <w:lang w:val="fr-FR"/>
        </w:rPr>
        <w:t xml:space="preserve"> pour une affaire de renvoi de demandeurs d'asile vers </w:t>
      </w:r>
      <w:smartTag w:uri="urn:schemas-microsoft-com:office:smarttags" w:element="PersonName">
        <w:smartTagPr>
          <w:attr w:name="ProductID" w:val="la Gr￨ce"/>
        </w:smartTagPr>
        <w:r w:rsidRPr="00823779">
          <w:rPr>
            <w:lang w:val="fr-FR"/>
          </w:rPr>
          <w:t>la Grèce</w:t>
        </w:r>
      </w:smartTag>
      <w:r w:rsidRPr="00823779">
        <w:rPr>
          <w:lang w:val="fr-FR"/>
        </w:rPr>
        <w:t xml:space="preserve"> qui avait été leur point d'entrée dans l'espace </w:t>
      </w:r>
      <w:r w:rsidR="00DC5291" w:rsidRPr="00823779">
        <w:rPr>
          <w:lang w:val="fr-FR"/>
        </w:rPr>
        <w:t xml:space="preserve">Schengen, </w:t>
      </w:r>
      <w:smartTag w:uri="urn:schemas-microsoft-com:office:smarttags" w:element="PersonName">
        <w:smartTagPr>
          <w:attr w:name="ProductID" w:val="la Finlande"/>
        </w:smartTagPr>
        <w:r w:rsidRPr="00823779">
          <w:rPr>
            <w:lang w:val="fr-FR"/>
          </w:rPr>
          <w:t xml:space="preserve">la </w:t>
        </w:r>
        <w:r w:rsidR="00F33036" w:rsidRPr="00823779">
          <w:rPr>
            <w:lang w:val="fr-FR"/>
          </w:rPr>
          <w:t>Finlande</w:t>
        </w:r>
      </w:smartTag>
      <w:r w:rsidR="00DC5291" w:rsidRPr="00823779">
        <w:rPr>
          <w:lang w:val="fr-FR"/>
        </w:rPr>
        <w:t xml:space="preserve"> </w:t>
      </w:r>
      <w:r w:rsidRPr="00823779">
        <w:rPr>
          <w:lang w:val="fr-FR"/>
        </w:rPr>
        <w:t xml:space="preserve">a décidé de ne pas renvoyer en Grèce des demandeurs d'asile présents dans l'État partie et elle enquêtera elle-même sur leurs demandes. En ce qui concerne les demandeurs d'asile qui sont entrés dans l'espace </w:t>
      </w:r>
      <w:r w:rsidR="00DC5291" w:rsidRPr="00823779">
        <w:rPr>
          <w:lang w:val="fr-FR"/>
        </w:rPr>
        <w:t xml:space="preserve">Schengen </w:t>
      </w:r>
      <w:r w:rsidRPr="00823779">
        <w:rPr>
          <w:lang w:val="fr-FR"/>
        </w:rPr>
        <w:t xml:space="preserve">par l'Italie et Malte, </w:t>
      </w:r>
      <w:smartTag w:uri="urn:schemas-microsoft-com:office:smarttags" w:element="PersonName">
        <w:smartTagPr>
          <w:attr w:name="ProductID" w:val="la Finlande"/>
        </w:smartTagPr>
        <w:r w:rsidRPr="00823779">
          <w:rPr>
            <w:lang w:val="fr-FR"/>
          </w:rPr>
          <w:t xml:space="preserve">la </w:t>
        </w:r>
        <w:r w:rsidR="00F33036" w:rsidRPr="00823779">
          <w:rPr>
            <w:lang w:val="fr-FR"/>
          </w:rPr>
          <w:t>Finlande</w:t>
        </w:r>
      </w:smartTag>
      <w:r w:rsidR="00DC5291" w:rsidRPr="00823779">
        <w:rPr>
          <w:lang w:val="fr-FR"/>
        </w:rPr>
        <w:t xml:space="preserve"> </w:t>
      </w:r>
      <w:r w:rsidRPr="00823779">
        <w:rPr>
          <w:lang w:val="fr-FR"/>
        </w:rPr>
        <w:t xml:space="preserve">attend une nouvelle décision de </w:t>
      </w:r>
      <w:smartTag w:uri="urn:schemas-microsoft-com:office:smarttags" w:element="PersonName">
        <w:smartTagPr>
          <w:attr w:name="ProductID" w:val="la Cour. Au"/>
        </w:smartTagPr>
        <w:r w:rsidRPr="00823779">
          <w:rPr>
            <w:lang w:val="fr-FR"/>
          </w:rPr>
          <w:t>la Cour. Au</w:t>
        </w:r>
      </w:smartTag>
      <w:r w:rsidRPr="00823779">
        <w:rPr>
          <w:lang w:val="fr-FR"/>
        </w:rPr>
        <w:t xml:space="preserve"> total, il s'agit d'environ 250 demandeurs d'asile.</w:t>
      </w:r>
    </w:p>
    <w:p w:rsidR="00DC5291" w:rsidRPr="00823779" w:rsidRDefault="00F33036" w:rsidP="008E175B">
      <w:pPr>
        <w:pStyle w:val="ParaNoG"/>
        <w:rPr>
          <w:lang w:val="fr-FR"/>
        </w:rPr>
      </w:pPr>
      <w:r w:rsidRPr="00823779">
        <w:rPr>
          <w:b/>
          <w:lang w:val="fr-FR"/>
        </w:rPr>
        <w:t>M. </w:t>
      </w:r>
      <w:r w:rsidR="00DC5291" w:rsidRPr="00823779">
        <w:rPr>
          <w:b/>
          <w:lang w:val="fr-FR"/>
        </w:rPr>
        <w:t>Mariño Menéndez</w:t>
      </w:r>
      <w:r w:rsidR="00DC5291" w:rsidRPr="00823779">
        <w:rPr>
          <w:lang w:val="fr-FR"/>
        </w:rPr>
        <w:t xml:space="preserve"> (Rapporteur</w:t>
      </w:r>
      <w:r w:rsidR="00C032B9" w:rsidRPr="00823779">
        <w:rPr>
          <w:lang w:val="fr-FR"/>
        </w:rPr>
        <w:t xml:space="preserve"> pour </w:t>
      </w:r>
      <w:smartTag w:uri="urn:schemas-microsoft-com:office:smarttags" w:element="PersonName">
        <w:smartTagPr>
          <w:attr w:name="ProductID" w:val="la Finlande"/>
        </w:smartTagPr>
        <w:r w:rsidR="00C032B9" w:rsidRPr="00823779">
          <w:rPr>
            <w:lang w:val="fr-FR"/>
          </w:rPr>
          <w:t>la Finlande</w:t>
        </w:r>
      </w:smartTag>
      <w:r w:rsidR="00DC5291" w:rsidRPr="00823779">
        <w:rPr>
          <w:lang w:val="fr-FR"/>
        </w:rPr>
        <w:t xml:space="preserve">) </w:t>
      </w:r>
      <w:r w:rsidR="00C032B9" w:rsidRPr="00823779">
        <w:rPr>
          <w:lang w:val="fr-FR"/>
        </w:rPr>
        <w:t xml:space="preserve">demande si </w:t>
      </w:r>
      <w:smartTag w:uri="urn:schemas-microsoft-com:office:smarttags" w:element="PersonName">
        <w:smartTagPr>
          <w:attr w:name="ProductID" w:val="la Convention"/>
        </w:smartTagPr>
        <w:r w:rsidR="00C032B9" w:rsidRPr="00823779">
          <w:rPr>
            <w:lang w:val="fr-FR"/>
          </w:rPr>
          <w:t>la Convention</w:t>
        </w:r>
      </w:smartTag>
      <w:r w:rsidR="00C032B9" w:rsidRPr="00823779">
        <w:rPr>
          <w:lang w:val="fr-FR"/>
        </w:rPr>
        <w:t xml:space="preserve"> nordique concernant les </w:t>
      </w:r>
      <w:r w:rsidR="00CA50D5">
        <w:rPr>
          <w:lang w:val="fr-FR"/>
        </w:rPr>
        <w:t>Saami</w:t>
      </w:r>
      <w:r w:rsidR="00C032B9" w:rsidRPr="00823779">
        <w:rPr>
          <w:lang w:val="fr-FR"/>
        </w:rPr>
        <w:t xml:space="preserve">, qui est encore en négociation, </w:t>
      </w:r>
      <w:r w:rsidR="00CA50D5">
        <w:rPr>
          <w:lang w:val="fr-FR"/>
        </w:rPr>
        <w:t>incorporera</w:t>
      </w:r>
      <w:r w:rsidR="00C032B9" w:rsidRPr="00823779">
        <w:rPr>
          <w:lang w:val="fr-FR"/>
        </w:rPr>
        <w:t xml:space="preserve"> le principe de la participation du peuple autochtone concerné à la prise des décisions et à la protection de leurs ressources naturelles. Il se demande s'il a bien compris que la ratification de </w:t>
      </w:r>
      <w:smartTag w:uri="urn:schemas-microsoft-com:office:smarttags" w:element="PersonName">
        <w:smartTagPr>
          <w:attr w:name="ProductID" w:val="la Convention"/>
        </w:smartTagPr>
        <w:r w:rsidR="00C032B9" w:rsidRPr="00823779">
          <w:rPr>
            <w:lang w:val="fr-FR"/>
          </w:rPr>
          <w:t>la Convention</w:t>
        </w:r>
      </w:smartTag>
      <w:r w:rsidR="00C032B9" w:rsidRPr="00823779">
        <w:rPr>
          <w:lang w:val="fr-FR"/>
        </w:rPr>
        <w:t xml:space="preserve"> de l'Organisation internationale du Travail concernant les populations indigènes et tribales dans les pays indépendants </w:t>
      </w:r>
      <w:r w:rsidR="00DC5291" w:rsidRPr="00823779">
        <w:rPr>
          <w:lang w:val="fr-FR"/>
        </w:rPr>
        <w:t>(</w:t>
      </w:r>
      <w:r w:rsidR="008E175B" w:rsidRPr="008E175B">
        <w:rPr>
          <w:lang w:val="fr-FR"/>
        </w:rPr>
        <w:t>n</w:t>
      </w:r>
      <w:r w:rsidR="008E175B" w:rsidRPr="008E175B">
        <w:rPr>
          <w:vertAlign w:val="superscript"/>
          <w:lang w:val="fr-FR"/>
        </w:rPr>
        <w:t>o</w:t>
      </w:r>
      <w:r w:rsidR="00C032B9" w:rsidRPr="00823779">
        <w:rPr>
          <w:lang w:val="fr-FR"/>
        </w:rPr>
        <w:t> </w:t>
      </w:r>
      <w:r w:rsidR="00DC5291" w:rsidRPr="00823779">
        <w:rPr>
          <w:lang w:val="fr-FR"/>
        </w:rPr>
        <w:t xml:space="preserve">169) </w:t>
      </w:r>
      <w:r w:rsidR="00FA79EF" w:rsidRPr="00823779">
        <w:rPr>
          <w:lang w:val="fr-FR"/>
        </w:rPr>
        <w:t>n'est pas une priorité pour l'État partie.</w:t>
      </w:r>
    </w:p>
    <w:p w:rsidR="00DC5291" w:rsidRPr="00823779" w:rsidRDefault="00CA50D5" w:rsidP="003426A0">
      <w:pPr>
        <w:pStyle w:val="ParaNoG"/>
        <w:rPr>
          <w:lang w:val="fr-FR"/>
        </w:rPr>
      </w:pPr>
      <w:r>
        <w:rPr>
          <w:lang w:val="fr-FR"/>
        </w:rPr>
        <w:t>Le Rapporteur</w:t>
      </w:r>
      <w:r w:rsidR="00FA79EF" w:rsidRPr="00823779">
        <w:rPr>
          <w:lang w:val="fr-FR"/>
        </w:rPr>
        <w:t xml:space="preserve"> se demande s'il est vrai que des cas de non-refoulement sont examinés </w:t>
      </w:r>
      <w:r>
        <w:rPr>
          <w:lang w:val="fr-FR"/>
        </w:rPr>
        <w:t>pour des raisons humanitaires</w:t>
      </w:r>
      <w:r w:rsidR="00FA79EF" w:rsidRPr="00823779">
        <w:rPr>
          <w:lang w:val="fr-FR"/>
        </w:rPr>
        <w:t xml:space="preserve">. Le non-refoulement </w:t>
      </w:r>
      <w:r>
        <w:rPr>
          <w:lang w:val="fr-FR"/>
        </w:rPr>
        <w:t>n’est pas</w:t>
      </w:r>
      <w:r w:rsidR="00FA79EF" w:rsidRPr="00823779">
        <w:rPr>
          <w:lang w:val="fr-FR"/>
        </w:rPr>
        <w:t xml:space="preserve"> une question d'émotion, </w:t>
      </w:r>
      <w:r>
        <w:rPr>
          <w:lang w:val="fr-FR"/>
        </w:rPr>
        <w:t>c’est</w:t>
      </w:r>
      <w:r w:rsidR="00FA79EF" w:rsidRPr="00823779">
        <w:rPr>
          <w:lang w:val="fr-FR"/>
        </w:rPr>
        <w:t xml:space="preserve"> un droit spécifique, celui de ne pas être expulsé vers un pays dans lequel </w:t>
      </w:r>
      <w:r>
        <w:rPr>
          <w:lang w:val="fr-FR"/>
        </w:rPr>
        <w:t>la personne concernée</w:t>
      </w:r>
      <w:r w:rsidR="00FA79EF" w:rsidRPr="00823779">
        <w:rPr>
          <w:lang w:val="fr-FR"/>
        </w:rPr>
        <w:t xml:space="preserve"> peut faire face à une menace de torture réelle et personnelle. </w:t>
      </w:r>
      <w:r>
        <w:rPr>
          <w:lang w:val="fr-FR"/>
        </w:rPr>
        <w:t>Il serait bon aussi que</w:t>
      </w:r>
      <w:r w:rsidR="00FA79EF" w:rsidRPr="00823779">
        <w:rPr>
          <w:lang w:val="fr-FR"/>
        </w:rPr>
        <w:t xml:space="preserve"> la délégation </w:t>
      </w:r>
      <w:r>
        <w:rPr>
          <w:lang w:val="fr-FR"/>
        </w:rPr>
        <w:t>précise</w:t>
      </w:r>
      <w:r w:rsidR="00FA79EF" w:rsidRPr="00823779">
        <w:rPr>
          <w:lang w:val="fr-FR"/>
        </w:rPr>
        <w:t xml:space="preserve"> si les demandeurs d'asile dont les demandes ont été rejetées peuvent être expulsés avant le prononcé d'une décision en appel devant le tribunal administratif, et si l'État partie a jamais extradé une personne suspectée d'avoir commis des actes de terrorisme vers un pays dont il a reçu </w:t>
      </w:r>
      <w:r>
        <w:rPr>
          <w:lang w:val="fr-FR"/>
        </w:rPr>
        <w:t>des</w:t>
      </w:r>
      <w:r w:rsidR="00FA79EF" w:rsidRPr="00823779">
        <w:rPr>
          <w:lang w:val="fr-FR"/>
        </w:rPr>
        <w:t xml:space="preserve"> assurances diplomatiques selon lesquelles la personne extradée ne fera pas l'objet de torture ni de mauvais traitements.</w:t>
      </w:r>
    </w:p>
    <w:p w:rsidR="00DC5291" w:rsidRPr="00823779" w:rsidRDefault="00823779" w:rsidP="003426A0">
      <w:pPr>
        <w:pStyle w:val="ParaNoG"/>
        <w:rPr>
          <w:lang w:val="fr-FR"/>
        </w:rPr>
      </w:pPr>
      <w:r w:rsidRPr="00823779">
        <w:rPr>
          <w:lang w:val="fr-FR"/>
        </w:rPr>
        <w:t xml:space="preserve">Enfin, le Rapporteur se félicite du fait que l'État partie applique le principe de diligence </w:t>
      </w:r>
      <w:r w:rsidR="00CA50D5">
        <w:rPr>
          <w:lang w:val="fr-FR"/>
        </w:rPr>
        <w:t>due dans les</w:t>
      </w:r>
      <w:r w:rsidRPr="00823779">
        <w:rPr>
          <w:lang w:val="fr-FR"/>
        </w:rPr>
        <w:t xml:space="preserve"> cas de violence à l'encontre des femmes.</w:t>
      </w:r>
    </w:p>
    <w:p w:rsidR="00DC5291" w:rsidRPr="00823779" w:rsidRDefault="00F33036" w:rsidP="003426A0">
      <w:pPr>
        <w:pStyle w:val="ParaNoG"/>
        <w:rPr>
          <w:lang w:val="fr-FR"/>
        </w:rPr>
      </w:pPr>
      <w:r w:rsidRPr="00823779">
        <w:rPr>
          <w:b/>
          <w:lang w:val="fr-FR"/>
        </w:rPr>
        <w:t>Le Président</w:t>
      </w:r>
      <w:r w:rsidR="00DC5291" w:rsidRPr="00823779">
        <w:rPr>
          <w:lang w:val="fr-FR"/>
        </w:rPr>
        <w:t xml:space="preserve"> </w:t>
      </w:r>
      <w:r w:rsidR="007E1033" w:rsidRPr="00823779">
        <w:rPr>
          <w:lang w:val="fr-FR"/>
        </w:rPr>
        <w:t xml:space="preserve">demande si les </w:t>
      </w:r>
      <w:r w:rsidR="00823779" w:rsidRPr="00823779">
        <w:rPr>
          <w:lang w:val="fr-FR"/>
        </w:rPr>
        <w:t>dispositions</w:t>
      </w:r>
      <w:r w:rsidR="007E1033" w:rsidRPr="00823779">
        <w:rPr>
          <w:lang w:val="fr-FR"/>
        </w:rPr>
        <w:t xml:space="preserve"> de </w:t>
      </w:r>
      <w:smartTag w:uri="urn:schemas-microsoft-com:office:smarttags" w:element="PersonName">
        <w:smartTagPr>
          <w:attr w:name="ProductID" w:val="la Convention"/>
        </w:smartTagPr>
        <w:r w:rsidR="007E1033" w:rsidRPr="00823779">
          <w:rPr>
            <w:lang w:val="fr-FR"/>
          </w:rPr>
          <w:t>la Convention</w:t>
        </w:r>
      </w:smartTag>
      <w:r w:rsidR="007E1033" w:rsidRPr="00823779">
        <w:rPr>
          <w:lang w:val="fr-FR"/>
        </w:rPr>
        <w:t xml:space="preserve"> sont appliquées </w:t>
      </w:r>
      <w:r w:rsidR="00DB27FC">
        <w:rPr>
          <w:lang w:val="fr-FR"/>
        </w:rPr>
        <w:t>dans</w:t>
      </w:r>
      <w:r w:rsidR="007E1033" w:rsidRPr="00823779">
        <w:rPr>
          <w:lang w:val="fr-FR"/>
        </w:rPr>
        <w:t xml:space="preserve"> l'archipel d'</w:t>
      </w:r>
      <w:r w:rsidR="00DC5291" w:rsidRPr="00823779">
        <w:rPr>
          <w:lang w:val="fr-FR"/>
        </w:rPr>
        <w:t xml:space="preserve">Åland </w:t>
      </w:r>
      <w:r w:rsidR="007E1033" w:rsidRPr="00823779">
        <w:rPr>
          <w:lang w:val="fr-FR"/>
        </w:rPr>
        <w:t xml:space="preserve">et, dans l'affirmative, si le Gouvernement en suit l'application. Le Comité se félicite des efforts mis en </w:t>
      </w:r>
      <w:r w:rsidR="00823779" w:rsidRPr="00823779">
        <w:rPr>
          <w:lang w:val="fr-FR"/>
        </w:rPr>
        <w:t>œuvre</w:t>
      </w:r>
      <w:r w:rsidR="007E1033" w:rsidRPr="00823779">
        <w:rPr>
          <w:lang w:val="fr-FR"/>
        </w:rPr>
        <w:t xml:space="preserve"> par l'État partie pour prévenir la violence dans les prisons et souhaiterait être tenu informé de l'évolution dans ce domaine. </w:t>
      </w:r>
      <w:r w:rsidR="00DB27FC">
        <w:rPr>
          <w:lang w:val="fr-FR"/>
        </w:rPr>
        <w:t>Il</w:t>
      </w:r>
      <w:r w:rsidR="007E1033" w:rsidRPr="00823779">
        <w:rPr>
          <w:lang w:val="fr-FR"/>
        </w:rPr>
        <w:t xml:space="preserve"> aimerait aussi avoir les autres précisions que la délégation pourrait </w:t>
      </w:r>
      <w:r w:rsidR="00DB27FC">
        <w:rPr>
          <w:lang w:val="fr-FR"/>
        </w:rPr>
        <w:t>avoir à</w:t>
      </w:r>
      <w:r w:rsidR="007E1033" w:rsidRPr="00823779">
        <w:rPr>
          <w:lang w:val="fr-FR"/>
        </w:rPr>
        <w:t xml:space="preserve"> fournir sur le nombre relativement élevé de cas de privation </w:t>
      </w:r>
      <w:r w:rsidR="00DB27FC">
        <w:rPr>
          <w:lang w:val="fr-FR"/>
        </w:rPr>
        <w:t>abusive</w:t>
      </w:r>
      <w:r w:rsidR="007E1033" w:rsidRPr="00823779">
        <w:rPr>
          <w:lang w:val="fr-FR"/>
        </w:rPr>
        <w:t xml:space="preserve"> de liberté dans l'État partie. Le Président se demande aussi si le Conseil de la police est bien l'autorité qui convient pour évaluer les programmes de formation de la police. </w:t>
      </w:r>
      <w:r w:rsidR="00C11C34" w:rsidRPr="00823779">
        <w:rPr>
          <w:lang w:val="fr-FR"/>
        </w:rPr>
        <w:t>Le Comité encourage généralement une évaluation plus indépendante de cette formation</w:t>
      </w:r>
      <w:r w:rsidR="00DC5291" w:rsidRPr="00823779">
        <w:rPr>
          <w:lang w:val="fr-FR"/>
        </w:rPr>
        <w:t>.</w:t>
      </w:r>
    </w:p>
    <w:p w:rsidR="00DC5291" w:rsidRPr="00823779" w:rsidRDefault="00F33036" w:rsidP="003426A0">
      <w:pPr>
        <w:pStyle w:val="ParaNoG"/>
        <w:rPr>
          <w:lang w:val="fr-FR"/>
        </w:rPr>
      </w:pPr>
      <w:r w:rsidRPr="00823779">
        <w:rPr>
          <w:b/>
          <w:lang w:val="fr-FR"/>
        </w:rPr>
        <w:t>Mme </w:t>
      </w:r>
      <w:r w:rsidR="00DC5291" w:rsidRPr="00823779">
        <w:rPr>
          <w:b/>
          <w:lang w:val="fr-FR"/>
        </w:rPr>
        <w:t>Kleopas</w:t>
      </w:r>
      <w:r w:rsidR="00DC5291" w:rsidRPr="00823779">
        <w:rPr>
          <w:lang w:val="fr-FR"/>
        </w:rPr>
        <w:t xml:space="preserve"> </w:t>
      </w:r>
      <w:r w:rsidR="00C11C34" w:rsidRPr="00823779">
        <w:rPr>
          <w:lang w:val="fr-FR"/>
        </w:rPr>
        <w:t xml:space="preserve">demande si l'utilisation de l'enregistrement vidéo pendant l'interrogatoire dans les </w:t>
      </w:r>
      <w:r w:rsidR="008C06CB">
        <w:rPr>
          <w:lang w:val="fr-FR"/>
        </w:rPr>
        <w:t>postes</w:t>
      </w:r>
      <w:r w:rsidR="00C11C34" w:rsidRPr="00823779">
        <w:rPr>
          <w:lang w:val="fr-FR"/>
        </w:rPr>
        <w:t xml:space="preserve"> de police et autres lieux de détention est obligatoire et, dans la négative, pour quelle raison.</w:t>
      </w:r>
    </w:p>
    <w:p w:rsidR="00DC5291" w:rsidRPr="00823779" w:rsidRDefault="00F33036" w:rsidP="003426A0">
      <w:pPr>
        <w:pStyle w:val="ParaNoG"/>
        <w:rPr>
          <w:lang w:val="fr-FR"/>
        </w:rPr>
      </w:pPr>
      <w:r w:rsidRPr="00823779">
        <w:rPr>
          <w:b/>
          <w:lang w:val="fr-FR"/>
        </w:rPr>
        <w:t>Mme </w:t>
      </w:r>
      <w:r w:rsidR="00DC5291" w:rsidRPr="00823779">
        <w:rPr>
          <w:b/>
          <w:lang w:val="fr-FR"/>
        </w:rPr>
        <w:t>Belmir</w:t>
      </w:r>
      <w:r w:rsidR="00DC5291" w:rsidRPr="00823779">
        <w:rPr>
          <w:lang w:val="fr-FR"/>
        </w:rPr>
        <w:t xml:space="preserve"> </w:t>
      </w:r>
      <w:r w:rsidR="00C11C34" w:rsidRPr="00823779">
        <w:rPr>
          <w:lang w:val="fr-FR"/>
        </w:rPr>
        <w:t xml:space="preserve">dit que </w:t>
      </w:r>
      <w:r w:rsidR="008C06CB">
        <w:rPr>
          <w:lang w:val="fr-FR"/>
        </w:rPr>
        <w:t>la détention provisoire doit être exécutée</w:t>
      </w:r>
      <w:r w:rsidR="00C11C34" w:rsidRPr="00823779">
        <w:rPr>
          <w:lang w:val="fr-FR"/>
        </w:rPr>
        <w:t xml:space="preserve"> dans des prisons équipées à cet effet et non dans </w:t>
      </w:r>
      <w:r w:rsidR="008C06CB">
        <w:rPr>
          <w:lang w:val="fr-FR"/>
        </w:rPr>
        <w:t>les</w:t>
      </w:r>
      <w:r w:rsidR="00C11C34" w:rsidRPr="00823779">
        <w:rPr>
          <w:lang w:val="fr-FR"/>
        </w:rPr>
        <w:t xml:space="preserve"> cellules des </w:t>
      </w:r>
      <w:r w:rsidR="008C06CB">
        <w:rPr>
          <w:lang w:val="fr-FR"/>
        </w:rPr>
        <w:t>postes</w:t>
      </w:r>
      <w:r w:rsidR="00C11C34" w:rsidRPr="00823779">
        <w:rPr>
          <w:lang w:val="fr-FR"/>
        </w:rPr>
        <w:t xml:space="preserve"> de police qui, parfois, ne sont pas </w:t>
      </w:r>
      <w:r w:rsidR="008C06CB">
        <w:rPr>
          <w:lang w:val="fr-FR"/>
        </w:rPr>
        <w:t>adaptées</w:t>
      </w:r>
      <w:r w:rsidR="00C11C34" w:rsidRPr="00823779">
        <w:rPr>
          <w:lang w:val="fr-FR"/>
        </w:rPr>
        <w:t xml:space="preserve"> même pour ceux qui s'y trouve</w:t>
      </w:r>
      <w:r w:rsidR="008C06CB">
        <w:rPr>
          <w:lang w:val="fr-FR"/>
        </w:rPr>
        <w:t>nt</w:t>
      </w:r>
      <w:r w:rsidR="00C11C34" w:rsidRPr="00823779">
        <w:rPr>
          <w:lang w:val="fr-FR"/>
        </w:rPr>
        <w:t xml:space="preserve"> temporairement aux fins d'interrogatoire. Elle se déclare préoccupée par le rapport périodique de l'État partie qui indique que les délinquants mineurs sont détenus séparément des adultes à moins qu'une dérogation à </w:t>
      </w:r>
      <w:r w:rsidR="008C06CB">
        <w:rPr>
          <w:lang w:val="fr-FR"/>
        </w:rPr>
        <w:t>la</w:t>
      </w:r>
      <w:r w:rsidR="00C11C34" w:rsidRPr="00823779">
        <w:rPr>
          <w:lang w:val="fr-FR"/>
        </w:rPr>
        <w:t xml:space="preserve"> disposition</w:t>
      </w:r>
      <w:r w:rsidR="008C06CB">
        <w:rPr>
          <w:lang w:val="fr-FR"/>
        </w:rPr>
        <w:t xml:space="preserve"> pertinente</w:t>
      </w:r>
      <w:r w:rsidR="00C11C34" w:rsidRPr="00823779">
        <w:rPr>
          <w:lang w:val="fr-FR"/>
        </w:rPr>
        <w:t xml:space="preserve"> soit jugée </w:t>
      </w:r>
      <w:r w:rsidR="00433555" w:rsidRPr="00823779">
        <w:rPr>
          <w:lang w:val="fr-FR"/>
        </w:rPr>
        <w:t>être dans leur meilleur intérêt. M</w:t>
      </w:r>
      <w:r w:rsidR="008C06CB">
        <w:rPr>
          <w:lang w:val="fr-FR"/>
        </w:rPr>
        <w:t>me</w:t>
      </w:r>
      <w:r w:rsidR="00433555" w:rsidRPr="00823779">
        <w:rPr>
          <w:lang w:val="fr-FR"/>
        </w:rPr>
        <w:t xml:space="preserve"> Belmir demande si elle doit comprendre que </w:t>
      </w:r>
      <w:r w:rsidR="008C06CB">
        <w:rPr>
          <w:lang w:val="fr-FR"/>
        </w:rPr>
        <w:t xml:space="preserve">les </w:t>
      </w:r>
      <w:r w:rsidR="00433555" w:rsidRPr="00823779">
        <w:rPr>
          <w:lang w:val="fr-FR"/>
        </w:rPr>
        <w:t xml:space="preserve">délinquants mineurs et adultes peuvent se retrouver en détention. S'agissant de la déclaration de l'État partie selon laquelle des procédures accélérées d'asile sont appliquées afin de prévenir les abus, elle demande qui est responsable de ces abus et s'il s'agit de demandeurs d'asile ou d'autres personnes. Elle se demande si ces déclarations ne </w:t>
      </w:r>
      <w:r w:rsidR="008C06CB">
        <w:rPr>
          <w:lang w:val="fr-FR"/>
        </w:rPr>
        <w:t xml:space="preserve">servent </w:t>
      </w:r>
      <w:r w:rsidR="00433555" w:rsidRPr="00823779">
        <w:rPr>
          <w:lang w:val="fr-FR"/>
        </w:rPr>
        <w:t>pas tout simplement</w:t>
      </w:r>
      <w:r w:rsidR="008C06CB">
        <w:rPr>
          <w:lang w:val="fr-FR"/>
        </w:rPr>
        <w:t xml:space="preserve"> à justifier</w:t>
      </w:r>
      <w:r w:rsidR="00433555" w:rsidRPr="00823779">
        <w:rPr>
          <w:lang w:val="fr-FR"/>
        </w:rPr>
        <w:t xml:space="preserve"> un resserrement de la procédure d'asile.</w:t>
      </w:r>
    </w:p>
    <w:p w:rsidR="00DC5291" w:rsidRPr="00823779" w:rsidRDefault="00F33036" w:rsidP="003426A0">
      <w:pPr>
        <w:pStyle w:val="ParaNoG"/>
        <w:rPr>
          <w:lang w:val="fr-FR"/>
        </w:rPr>
      </w:pPr>
      <w:r w:rsidRPr="00823779">
        <w:rPr>
          <w:b/>
          <w:lang w:val="fr-FR"/>
        </w:rPr>
        <w:t>Mme </w:t>
      </w:r>
      <w:r w:rsidR="00DC5291" w:rsidRPr="00823779">
        <w:rPr>
          <w:b/>
          <w:lang w:val="fr-FR"/>
        </w:rPr>
        <w:t>Gaer</w:t>
      </w:r>
      <w:r w:rsidR="00DC5291" w:rsidRPr="00823779">
        <w:rPr>
          <w:lang w:val="fr-FR"/>
        </w:rPr>
        <w:t xml:space="preserve"> </w:t>
      </w:r>
      <w:r w:rsidR="00247C90" w:rsidRPr="00823779">
        <w:rPr>
          <w:lang w:val="fr-FR"/>
        </w:rPr>
        <w:t>s'associe aux autres membres du Comité qui se félicitent de l'application du principe de diligence</w:t>
      </w:r>
      <w:r w:rsidR="008C06CB">
        <w:rPr>
          <w:lang w:val="fr-FR"/>
        </w:rPr>
        <w:t xml:space="preserve"> due</w:t>
      </w:r>
      <w:r w:rsidR="00247C90" w:rsidRPr="00823779">
        <w:rPr>
          <w:lang w:val="fr-FR"/>
        </w:rPr>
        <w:t xml:space="preserve"> dans les affaires de violence</w:t>
      </w:r>
      <w:r w:rsidR="008C06CB">
        <w:rPr>
          <w:lang w:val="fr-FR"/>
        </w:rPr>
        <w:t>s</w:t>
      </w:r>
      <w:r w:rsidR="00247C90" w:rsidRPr="00823779">
        <w:rPr>
          <w:lang w:val="fr-FR"/>
        </w:rPr>
        <w:t xml:space="preserve"> commise</w:t>
      </w:r>
      <w:r w:rsidR="008C06CB">
        <w:rPr>
          <w:lang w:val="fr-FR"/>
        </w:rPr>
        <w:t>s</w:t>
      </w:r>
      <w:r w:rsidR="00247C90" w:rsidRPr="00823779">
        <w:rPr>
          <w:lang w:val="fr-FR"/>
        </w:rPr>
        <w:t xml:space="preserve"> à l'encontre des femmes dans l'État partie et de </w:t>
      </w:r>
      <w:r w:rsidR="008C06CB">
        <w:rPr>
          <w:lang w:val="fr-FR"/>
        </w:rPr>
        <w:t>l’incorporation</w:t>
      </w:r>
      <w:r w:rsidR="00247C90" w:rsidRPr="00823779">
        <w:rPr>
          <w:lang w:val="fr-FR"/>
        </w:rPr>
        <w:t xml:space="preserve"> de ce principe dans une définition de la torture dans le Code pénal. Elle demande qu'une copie </w:t>
      </w:r>
      <w:r w:rsidR="008C06CB">
        <w:rPr>
          <w:lang w:val="fr-FR"/>
        </w:rPr>
        <w:t>de la publication</w:t>
      </w:r>
      <w:r w:rsidR="00247C90" w:rsidRPr="00823779">
        <w:rPr>
          <w:lang w:val="fr-FR"/>
        </w:rPr>
        <w:t xml:space="preserve"> sur la violence à l'encontre des hommes soit adressée au Comité quand </w:t>
      </w:r>
      <w:r w:rsidR="008C06CB">
        <w:rPr>
          <w:lang w:val="fr-FR"/>
        </w:rPr>
        <w:t>elle sera disponible</w:t>
      </w:r>
      <w:r w:rsidR="00247C90" w:rsidRPr="00823779">
        <w:rPr>
          <w:lang w:val="fr-FR"/>
        </w:rPr>
        <w:t>.</w:t>
      </w:r>
    </w:p>
    <w:p w:rsidR="00DC5291" w:rsidRPr="00823779" w:rsidRDefault="00F33036" w:rsidP="003426A0">
      <w:pPr>
        <w:pStyle w:val="ParaNoG"/>
        <w:rPr>
          <w:lang w:val="fr-FR"/>
        </w:rPr>
      </w:pPr>
      <w:r w:rsidRPr="00823779">
        <w:rPr>
          <w:b/>
          <w:lang w:val="fr-FR"/>
        </w:rPr>
        <w:t>M. </w:t>
      </w:r>
      <w:r w:rsidR="00DC5291" w:rsidRPr="00823779">
        <w:rPr>
          <w:b/>
          <w:lang w:val="fr-FR"/>
        </w:rPr>
        <w:t>Kosonen</w:t>
      </w:r>
      <w:r w:rsidR="00DC5291" w:rsidRPr="00823779">
        <w:rPr>
          <w:lang w:val="fr-FR"/>
        </w:rPr>
        <w:t xml:space="preserve"> (</w:t>
      </w:r>
      <w:r w:rsidRPr="00823779">
        <w:rPr>
          <w:lang w:val="fr-FR"/>
        </w:rPr>
        <w:t>Finlande</w:t>
      </w:r>
      <w:r w:rsidR="00DC5291" w:rsidRPr="00823779">
        <w:rPr>
          <w:lang w:val="fr-FR"/>
        </w:rPr>
        <w:t xml:space="preserve">) </w:t>
      </w:r>
      <w:r w:rsidR="00247C90" w:rsidRPr="00823779">
        <w:rPr>
          <w:lang w:val="fr-FR"/>
        </w:rPr>
        <w:t xml:space="preserve">dit que le projet de convention nordique concernant les femmes a été élaboré par des représentants des Gouvernements et des Parlements </w:t>
      </w:r>
      <w:r w:rsidR="006C6881" w:rsidRPr="00823779">
        <w:rPr>
          <w:lang w:val="fr-FR"/>
        </w:rPr>
        <w:t>s</w:t>
      </w:r>
      <w:r w:rsidR="00DC5291" w:rsidRPr="00823779">
        <w:rPr>
          <w:lang w:val="fr-FR"/>
        </w:rPr>
        <w:t>aami</w:t>
      </w:r>
      <w:r w:rsidR="006C6881" w:rsidRPr="00823779">
        <w:rPr>
          <w:lang w:val="fr-FR"/>
        </w:rPr>
        <w:t>s</w:t>
      </w:r>
      <w:r w:rsidR="00DC5291" w:rsidRPr="00823779">
        <w:rPr>
          <w:lang w:val="fr-FR"/>
        </w:rPr>
        <w:t xml:space="preserve"> </w:t>
      </w:r>
      <w:r w:rsidR="00247C90" w:rsidRPr="00823779">
        <w:rPr>
          <w:lang w:val="fr-FR"/>
        </w:rPr>
        <w:t xml:space="preserve">de </w:t>
      </w:r>
      <w:smartTag w:uri="urn:schemas-microsoft-com:office:smarttags" w:element="PersonName">
        <w:smartTagPr>
          <w:attr w:name="ProductID" w:val="la Finlande"/>
        </w:smartTagPr>
        <w:r w:rsidR="00247C90" w:rsidRPr="00823779">
          <w:rPr>
            <w:lang w:val="fr-FR"/>
          </w:rPr>
          <w:t xml:space="preserve">la </w:t>
        </w:r>
        <w:r w:rsidRPr="00823779">
          <w:rPr>
            <w:lang w:val="fr-FR"/>
          </w:rPr>
          <w:t>Finlande</w:t>
        </w:r>
      </w:smartTag>
      <w:r w:rsidR="00DC5291" w:rsidRPr="00823779">
        <w:rPr>
          <w:lang w:val="fr-FR"/>
        </w:rPr>
        <w:t xml:space="preserve">, </w:t>
      </w:r>
      <w:r w:rsidR="00247C90" w:rsidRPr="00823779">
        <w:rPr>
          <w:lang w:val="fr-FR"/>
        </w:rPr>
        <w:t xml:space="preserve">de </w:t>
      </w:r>
      <w:smartTag w:uri="urn:schemas-microsoft-com:office:smarttags" w:element="PersonName">
        <w:smartTagPr>
          <w:attr w:name="ProductID" w:val="la Norv￨ge"/>
        </w:smartTagPr>
        <w:r w:rsidR="00247C90" w:rsidRPr="00823779">
          <w:rPr>
            <w:lang w:val="fr-FR"/>
          </w:rPr>
          <w:t>la Norvège</w:t>
        </w:r>
      </w:smartTag>
      <w:r w:rsidR="00247C90" w:rsidRPr="00823779">
        <w:rPr>
          <w:lang w:val="fr-FR"/>
        </w:rPr>
        <w:t xml:space="preserve"> et de </w:t>
      </w:r>
      <w:smartTag w:uri="urn:schemas-microsoft-com:office:smarttags" w:element="PersonName">
        <w:smartTagPr>
          <w:attr w:name="ProductID" w:val="la Su￨de"/>
        </w:smartTagPr>
        <w:r w:rsidR="00247C90" w:rsidRPr="00823779">
          <w:rPr>
            <w:lang w:val="fr-FR"/>
          </w:rPr>
          <w:t>la Suède</w:t>
        </w:r>
      </w:smartTag>
      <w:r w:rsidR="00247C90" w:rsidRPr="00823779">
        <w:rPr>
          <w:lang w:val="fr-FR"/>
        </w:rPr>
        <w:t xml:space="preserve"> et servira de base aux négociations entre les pays nordiques. </w:t>
      </w:r>
      <w:r w:rsidR="00701ED3" w:rsidRPr="00823779">
        <w:rPr>
          <w:lang w:val="fr-FR"/>
        </w:rPr>
        <w:t>Les négociations et l'adoption du projet peuvent prendre jusqu'à cinq ans</w:t>
      </w:r>
      <w:r w:rsidR="00C71D39" w:rsidRPr="00823779">
        <w:rPr>
          <w:lang w:val="fr-FR"/>
        </w:rPr>
        <w:t>.</w:t>
      </w:r>
    </w:p>
    <w:p w:rsidR="00DC5291" w:rsidRPr="00823779" w:rsidRDefault="00F33036" w:rsidP="004C249B">
      <w:pPr>
        <w:pStyle w:val="ParaNoG"/>
        <w:rPr>
          <w:lang w:val="fr-FR"/>
        </w:rPr>
      </w:pPr>
      <w:r w:rsidRPr="00823779">
        <w:rPr>
          <w:b/>
          <w:lang w:val="fr-FR"/>
        </w:rPr>
        <w:t>Mme </w:t>
      </w:r>
      <w:r w:rsidR="00DC5291" w:rsidRPr="00823779">
        <w:rPr>
          <w:b/>
          <w:lang w:val="fr-FR"/>
        </w:rPr>
        <w:t>Oinonen</w:t>
      </w:r>
      <w:r w:rsidR="00DC5291" w:rsidRPr="00823779">
        <w:rPr>
          <w:lang w:val="fr-FR"/>
        </w:rPr>
        <w:t xml:space="preserve"> (</w:t>
      </w:r>
      <w:r w:rsidRPr="00823779">
        <w:rPr>
          <w:lang w:val="fr-FR"/>
        </w:rPr>
        <w:t>Finlande</w:t>
      </w:r>
      <w:r w:rsidR="00DC5291" w:rsidRPr="00823779">
        <w:rPr>
          <w:lang w:val="fr-FR"/>
        </w:rPr>
        <w:t xml:space="preserve">) </w:t>
      </w:r>
      <w:r w:rsidR="00701ED3" w:rsidRPr="00823779">
        <w:rPr>
          <w:lang w:val="fr-FR"/>
        </w:rPr>
        <w:t xml:space="preserve">dit que la rédaction d'une convention nordique concernant </w:t>
      </w:r>
      <w:r w:rsidR="002B71CB">
        <w:rPr>
          <w:lang w:val="fr-FR"/>
        </w:rPr>
        <w:t>les Saamis</w:t>
      </w:r>
      <w:r w:rsidR="00DC5291" w:rsidRPr="00823779">
        <w:rPr>
          <w:lang w:val="fr-FR"/>
        </w:rPr>
        <w:t xml:space="preserve"> </w:t>
      </w:r>
      <w:r w:rsidR="00701ED3" w:rsidRPr="00823779">
        <w:rPr>
          <w:lang w:val="fr-FR"/>
        </w:rPr>
        <w:t xml:space="preserve">est une initiative qui a été lancée par </w:t>
      </w:r>
      <w:r w:rsidR="006C6881" w:rsidRPr="00823779">
        <w:rPr>
          <w:lang w:val="fr-FR"/>
        </w:rPr>
        <w:t>les Parlements s</w:t>
      </w:r>
      <w:r w:rsidR="00DC5291" w:rsidRPr="00823779">
        <w:rPr>
          <w:lang w:val="fr-FR"/>
        </w:rPr>
        <w:t>aami</w:t>
      </w:r>
      <w:r w:rsidR="006C6881" w:rsidRPr="00823779">
        <w:rPr>
          <w:lang w:val="fr-FR"/>
        </w:rPr>
        <w:t xml:space="preserve">s au début des années 90. Un groupe d'experts a été chargé en 2002 </w:t>
      </w:r>
      <w:r w:rsidR="00594F59">
        <w:rPr>
          <w:lang w:val="fr-FR"/>
        </w:rPr>
        <w:t>de cette rédaction</w:t>
      </w:r>
      <w:r w:rsidR="006C6881" w:rsidRPr="00823779">
        <w:rPr>
          <w:lang w:val="fr-FR"/>
        </w:rPr>
        <w:t xml:space="preserve">, ce qui a pris trois ans. Le projet se compose de </w:t>
      </w:r>
      <w:r w:rsidR="00DC5291" w:rsidRPr="00823779">
        <w:rPr>
          <w:lang w:val="fr-FR"/>
        </w:rPr>
        <w:t xml:space="preserve">51 articles, </w:t>
      </w:r>
      <w:r w:rsidR="006C6881" w:rsidRPr="00823779">
        <w:rPr>
          <w:lang w:val="fr-FR"/>
        </w:rPr>
        <w:t xml:space="preserve">répartis en sept chapitres. L'objectif général de la </w:t>
      </w:r>
      <w:r w:rsidR="00594F59">
        <w:rPr>
          <w:lang w:val="fr-FR"/>
        </w:rPr>
        <w:t>c</w:t>
      </w:r>
      <w:r w:rsidR="006C6881" w:rsidRPr="00823779">
        <w:rPr>
          <w:lang w:val="fr-FR"/>
        </w:rPr>
        <w:t xml:space="preserve">onvention est d'affirmer et de renforcer les droits des </w:t>
      </w:r>
      <w:r w:rsidR="00DC5291" w:rsidRPr="00823779">
        <w:rPr>
          <w:lang w:val="fr-FR"/>
        </w:rPr>
        <w:t>Saami</w:t>
      </w:r>
      <w:r w:rsidR="006C6881" w:rsidRPr="00823779">
        <w:rPr>
          <w:lang w:val="fr-FR"/>
        </w:rPr>
        <w:t>s</w:t>
      </w:r>
      <w:r w:rsidR="00594F59">
        <w:rPr>
          <w:lang w:val="fr-FR"/>
        </w:rPr>
        <w:t xml:space="preserve"> </w:t>
      </w:r>
      <w:r w:rsidR="004C249B">
        <w:rPr>
          <w:lang w:val="fr-FR"/>
        </w:rPr>
        <w:t>–</w:t>
      </w:r>
      <w:r w:rsidR="00DC5291" w:rsidRPr="00823779">
        <w:rPr>
          <w:lang w:val="fr-FR"/>
        </w:rPr>
        <w:t xml:space="preserve"> </w:t>
      </w:r>
      <w:r w:rsidR="006C6881" w:rsidRPr="00823779">
        <w:rPr>
          <w:lang w:val="fr-FR"/>
        </w:rPr>
        <w:t>l'accent étant mis sur la garantie et le développement de la culture saami, le</w:t>
      </w:r>
      <w:r w:rsidR="00594F59">
        <w:rPr>
          <w:lang w:val="fr-FR"/>
        </w:rPr>
        <w:t>ur</w:t>
      </w:r>
      <w:r w:rsidR="006C6881" w:rsidRPr="00823779">
        <w:rPr>
          <w:lang w:val="fr-FR"/>
        </w:rPr>
        <w:t xml:space="preserve"> statut dans la société et </w:t>
      </w:r>
      <w:r w:rsidR="00594F59">
        <w:rPr>
          <w:lang w:val="fr-FR"/>
        </w:rPr>
        <w:t>leurs</w:t>
      </w:r>
      <w:r w:rsidR="006C6881" w:rsidRPr="00823779">
        <w:rPr>
          <w:lang w:val="fr-FR"/>
        </w:rPr>
        <w:t xml:space="preserve"> moyens de subsistance, en particulier l'élevage du renne</w:t>
      </w:r>
      <w:r w:rsidR="00594F59">
        <w:rPr>
          <w:lang w:val="fr-FR"/>
        </w:rPr>
        <w:t xml:space="preserve"> </w:t>
      </w:r>
      <w:r w:rsidR="004C249B">
        <w:rPr>
          <w:lang w:val="fr-FR"/>
        </w:rPr>
        <w:t>–</w:t>
      </w:r>
      <w:r w:rsidR="006C6881" w:rsidRPr="00823779">
        <w:rPr>
          <w:lang w:val="fr-FR"/>
        </w:rPr>
        <w:t xml:space="preserve"> et de reconnaître </w:t>
      </w:r>
      <w:r w:rsidR="00594F59">
        <w:rPr>
          <w:lang w:val="fr-FR"/>
        </w:rPr>
        <w:t>qu’ils</w:t>
      </w:r>
      <w:r w:rsidR="006C6881" w:rsidRPr="00823779">
        <w:rPr>
          <w:lang w:val="fr-FR"/>
        </w:rPr>
        <w:t xml:space="preserve"> constituent un peuple qui vit dans une </w:t>
      </w:r>
      <w:r w:rsidR="00594F59">
        <w:rPr>
          <w:lang w:val="fr-FR"/>
        </w:rPr>
        <w:t>région</w:t>
      </w:r>
      <w:r w:rsidR="006C6881" w:rsidRPr="00823779">
        <w:rPr>
          <w:lang w:val="fr-FR"/>
        </w:rPr>
        <w:t xml:space="preserve"> qui traverse </w:t>
      </w:r>
      <w:r w:rsidR="00594F59">
        <w:rPr>
          <w:lang w:val="fr-FR"/>
        </w:rPr>
        <w:t>des</w:t>
      </w:r>
      <w:r w:rsidR="006C6881" w:rsidRPr="00823779">
        <w:rPr>
          <w:lang w:val="fr-FR"/>
        </w:rPr>
        <w:t xml:space="preserve"> frontières nationales. La </w:t>
      </w:r>
      <w:r w:rsidR="00594F59">
        <w:rPr>
          <w:lang w:val="fr-FR"/>
        </w:rPr>
        <w:t>c</w:t>
      </w:r>
      <w:r w:rsidR="006C6881" w:rsidRPr="00823779">
        <w:rPr>
          <w:lang w:val="fr-FR"/>
        </w:rPr>
        <w:t xml:space="preserve">onvention fournira une série de règles minima, fondées sur les exigences internationales actuelles et en </w:t>
      </w:r>
      <w:r w:rsidR="00FC1C92" w:rsidRPr="00823779">
        <w:rPr>
          <w:lang w:val="fr-FR"/>
        </w:rPr>
        <w:t xml:space="preserve">devenir. Le processus de rédaction et d'adoption est compliqué du point de vue </w:t>
      </w:r>
      <w:r w:rsidR="00594F59">
        <w:rPr>
          <w:lang w:val="fr-FR"/>
        </w:rPr>
        <w:t>juridique</w:t>
      </w:r>
      <w:r w:rsidR="00FC1C92" w:rsidRPr="00823779">
        <w:rPr>
          <w:lang w:val="fr-FR"/>
        </w:rPr>
        <w:t>, car le document exige l'approbation sans réserve des trois parlements saamis.</w:t>
      </w:r>
    </w:p>
    <w:p w:rsidR="00DC5291" w:rsidRPr="00823779" w:rsidRDefault="00F33036" w:rsidP="004C249B">
      <w:pPr>
        <w:pStyle w:val="ParaNoG"/>
        <w:rPr>
          <w:lang w:val="fr-FR"/>
        </w:rPr>
      </w:pPr>
      <w:r w:rsidRPr="00823779">
        <w:rPr>
          <w:b/>
          <w:lang w:val="fr-FR"/>
        </w:rPr>
        <w:t>M. </w:t>
      </w:r>
      <w:r w:rsidR="00DC5291" w:rsidRPr="00823779">
        <w:rPr>
          <w:b/>
          <w:lang w:val="fr-FR"/>
        </w:rPr>
        <w:t>Kosonen</w:t>
      </w:r>
      <w:r w:rsidR="00DC5291" w:rsidRPr="00823779">
        <w:rPr>
          <w:lang w:val="fr-FR"/>
        </w:rPr>
        <w:t xml:space="preserve"> (</w:t>
      </w:r>
      <w:r w:rsidRPr="00823779">
        <w:rPr>
          <w:lang w:val="fr-FR"/>
        </w:rPr>
        <w:t>Finlande</w:t>
      </w:r>
      <w:r w:rsidR="00DC5291" w:rsidRPr="00823779">
        <w:rPr>
          <w:lang w:val="fr-FR"/>
        </w:rPr>
        <w:t xml:space="preserve">) </w:t>
      </w:r>
      <w:r w:rsidR="00651256" w:rsidRPr="00823779">
        <w:rPr>
          <w:lang w:val="fr-FR"/>
        </w:rPr>
        <w:t xml:space="preserve">dit que la ratification de la Convention </w:t>
      </w:r>
      <w:r w:rsidR="004C249B" w:rsidRPr="004C249B">
        <w:rPr>
          <w:lang w:val="fr-FR"/>
        </w:rPr>
        <w:t>n</w:t>
      </w:r>
      <w:r w:rsidR="004C249B" w:rsidRPr="004C249B">
        <w:rPr>
          <w:vertAlign w:val="superscript"/>
          <w:lang w:val="fr-FR"/>
        </w:rPr>
        <w:t>o</w:t>
      </w:r>
      <w:r w:rsidR="00651256" w:rsidRPr="00823779">
        <w:rPr>
          <w:lang w:val="fr-FR"/>
        </w:rPr>
        <w:t> </w:t>
      </w:r>
      <w:r w:rsidR="00DC5291" w:rsidRPr="00823779">
        <w:rPr>
          <w:lang w:val="fr-FR"/>
        </w:rPr>
        <w:t xml:space="preserve">169 </w:t>
      </w:r>
      <w:r w:rsidR="00651256" w:rsidRPr="00823779">
        <w:rPr>
          <w:lang w:val="fr-FR"/>
        </w:rPr>
        <w:t>de l'OIT exigera un examen très minutieux de droits fonciers des peuples indigènes comme des peuples non indigènes. Bien que la législation finlandaise ait toujours contenu des dispositions visant à prévenir la torture, dernièrement, sur la recommandation du Comité, une définition de la torture</w:t>
      </w:r>
      <w:r w:rsidR="00594F59">
        <w:rPr>
          <w:lang w:val="fr-FR"/>
        </w:rPr>
        <w:t xml:space="preserve"> y</w:t>
      </w:r>
      <w:r w:rsidR="00651256" w:rsidRPr="00823779">
        <w:rPr>
          <w:lang w:val="fr-FR"/>
        </w:rPr>
        <w:t xml:space="preserve"> a été ajoutée, qui est considérée conforme à l'article premier de </w:t>
      </w:r>
      <w:smartTag w:uri="urn:schemas-microsoft-com:office:smarttags" w:element="PersonName">
        <w:smartTagPr>
          <w:attr w:name="ProductID" w:val="la Convention. Aucun"/>
        </w:smartTagPr>
        <w:r w:rsidR="00651256" w:rsidRPr="00823779">
          <w:rPr>
            <w:lang w:val="fr-FR"/>
          </w:rPr>
          <w:t xml:space="preserve">la </w:t>
        </w:r>
        <w:r w:rsidR="00DC5291" w:rsidRPr="00823779">
          <w:rPr>
            <w:lang w:val="fr-FR"/>
          </w:rPr>
          <w:t xml:space="preserve">Convention. </w:t>
        </w:r>
        <w:r w:rsidR="00651256" w:rsidRPr="00823779">
          <w:rPr>
            <w:lang w:val="fr-FR"/>
          </w:rPr>
          <w:t>Aucun</w:t>
        </w:r>
      </w:smartTag>
      <w:r w:rsidR="00651256" w:rsidRPr="00823779">
        <w:rPr>
          <w:lang w:val="fr-FR"/>
        </w:rPr>
        <w:t xml:space="preserve"> cas de torture n'a été signalé avant ou après l'ajout de cette définition. Un groupe de travail a été chargé de préparer la ratification du Protocole facultatif se rapportant à </w:t>
      </w:r>
      <w:smartTag w:uri="urn:schemas-microsoft-com:office:smarttags" w:element="PersonName">
        <w:smartTagPr>
          <w:attr w:name="ProductID" w:val="la Convention"/>
        </w:smartTagPr>
        <w:r w:rsidR="00651256" w:rsidRPr="00823779">
          <w:rPr>
            <w:lang w:val="fr-FR"/>
          </w:rPr>
          <w:t>la Convention</w:t>
        </w:r>
      </w:smartTag>
      <w:r w:rsidR="00651256" w:rsidRPr="00823779">
        <w:rPr>
          <w:lang w:val="fr-FR"/>
        </w:rPr>
        <w:t xml:space="preserve"> contre la torture qui </w:t>
      </w:r>
      <w:r w:rsidR="00594F59">
        <w:rPr>
          <w:lang w:val="fr-FR"/>
        </w:rPr>
        <w:t>interviendra</w:t>
      </w:r>
      <w:r w:rsidR="00651256" w:rsidRPr="00823779">
        <w:rPr>
          <w:lang w:val="fr-FR"/>
        </w:rPr>
        <w:t>, il faut l'espérer, avant la fin de 2011. Des arrêts concernant les mesures intérimaires de protection peuvent être rendus par le Tribunal administratif d'</w:t>
      </w:r>
      <w:r w:rsidR="00DC5291" w:rsidRPr="00823779">
        <w:rPr>
          <w:lang w:val="fr-FR"/>
        </w:rPr>
        <w:t xml:space="preserve">Helsinki </w:t>
      </w:r>
      <w:r w:rsidR="00651256" w:rsidRPr="00823779">
        <w:rPr>
          <w:lang w:val="fr-FR"/>
        </w:rPr>
        <w:t xml:space="preserve">et </w:t>
      </w:r>
      <w:smartTag w:uri="urn:schemas-microsoft-com:office:smarttags" w:element="PersonName">
        <w:smartTagPr>
          <w:attr w:name="ProductID" w:val="la Cour"/>
        </w:smartTagPr>
        <w:r w:rsidR="00651256" w:rsidRPr="00823779">
          <w:rPr>
            <w:lang w:val="fr-FR"/>
          </w:rPr>
          <w:t>la Cour</w:t>
        </w:r>
      </w:smartTag>
      <w:r w:rsidR="00651256" w:rsidRPr="00823779">
        <w:rPr>
          <w:lang w:val="fr-FR"/>
        </w:rPr>
        <w:t xml:space="preserve"> européenne des droits de l'homme.</w:t>
      </w:r>
    </w:p>
    <w:p w:rsidR="00DC5291" w:rsidRPr="00823779" w:rsidRDefault="00F33036" w:rsidP="003426A0">
      <w:pPr>
        <w:pStyle w:val="ParaNoG"/>
        <w:rPr>
          <w:lang w:val="fr-FR"/>
        </w:rPr>
      </w:pPr>
      <w:r w:rsidRPr="00823779">
        <w:rPr>
          <w:b/>
          <w:lang w:val="fr-FR"/>
        </w:rPr>
        <w:t>Mme </w:t>
      </w:r>
      <w:r w:rsidR="00DC5291" w:rsidRPr="00823779">
        <w:rPr>
          <w:b/>
          <w:lang w:val="fr-FR"/>
        </w:rPr>
        <w:t>Pietarinen</w:t>
      </w:r>
      <w:r w:rsidR="00DC5291" w:rsidRPr="00823779">
        <w:rPr>
          <w:lang w:val="fr-FR"/>
        </w:rPr>
        <w:t xml:space="preserve"> (</w:t>
      </w:r>
      <w:r w:rsidRPr="00823779">
        <w:rPr>
          <w:lang w:val="fr-FR"/>
        </w:rPr>
        <w:t>Finlande</w:t>
      </w:r>
      <w:r w:rsidR="00DC5291" w:rsidRPr="00823779">
        <w:rPr>
          <w:lang w:val="fr-FR"/>
        </w:rPr>
        <w:t xml:space="preserve">) </w:t>
      </w:r>
      <w:r w:rsidR="00CE4E94" w:rsidRPr="00823779">
        <w:rPr>
          <w:lang w:val="fr-FR"/>
        </w:rPr>
        <w:t xml:space="preserve">souligne le fait que les décisions concernant les demandes d'asile examinées </w:t>
      </w:r>
      <w:r w:rsidR="00594F59">
        <w:rPr>
          <w:lang w:val="fr-FR"/>
        </w:rPr>
        <w:t>pour des raisons humanitaires</w:t>
      </w:r>
      <w:r w:rsidR="00CE4E94" w:rsidRPr="00823779">
        <w:rPr>
          <w:lang w:val="fr-FR"/>
        </w:rPr>
        <w:t xml:space="preserve"> ne parlent pas du </w:t>
      </w:r>
      <w:r w:rsidR="00DC5291" w:rsidRPr="00823779">
        <w:rPr>
          <w:lang w:val="fr-FR"/>
        </w:rPr>
        <w:t xml:space="preserve">non-refoulement. </w:t>
      </w:r>
      <w:r w:rsidR="00CE4E94" w:rsidRPr="00823779">
        <w:rPr>
          <w:lang w:val="fr-FR"/>
        </w:rPr>
        <w:t xml:space="preserve">La protection subsidiaire ou humanitaire est accordée pour confirmer le principe de </w:t>
      </w:r>
      <w:r w:rsidR="00DC5291" w:rsidRPr="00823779">
        <w:rPr>
          <w:lang w:val="fr-FR"/>
        </w:rPr>
        <w:t>non</w:t>
      </w:r>
      <w:r w:rsidR="00CE4E94" w:rsidRPr="00823779">
        <w:rPr>
          <w:lang w:val="fr-FR"/>
        </w:rPr>
        <w:noBreakHyphen/>
      </w:r>
      <w:r w:rsidR="00DC5291" w:rsidRPr="00823779">
        <w:rPr>
          <w:lang w:val="fr-FR"/>
        </w:rPr>
        <w:t xml:space="preserve">refoulement. </w:t>
      </w:r>
      <w:r w:rsidR="00CE4E94" w:rsidRPr="00823779">
        <w:rPr>
          <w:lang w:val="fr-FR"/>
        </w:rPr>
        <w:t xml:space="preserve">Les motifs </w:t>
      </w:r>
      <w:r w:rsidR="00594F59">
        <w:rPr>
          <w:lang w:val="fr-FR"/>
        </w:rPr>
        <w:t>humanitaires d’octroi de</w:t>
      </w:r>
      <w:r w:rsidR="00CE4E94" w:rsidRPr="00823779">
        <w:rPr>
          <w:lang w:val="fr-FR"/>
        </w:rPr>
        <w:t xml:space="preserve"> permis de séjour sont les questions de santé ou les liens personnels avec </w:t>
      </w:r>
      <w:smartTag w:uri="urn:schemas-microsoft-com:office:smarttags" w:element="PersonName">
        <w:smartTagPr>
          <w:attr w:name="ProductID" w:val="la Finlande."/>
        </w:smartTagPr>
        <w:r w:rsidR="00CE4E94" w:rsidRPr="00823779">
          <w:rPr>
            <w:lang w:val="fr-FR"/>
          </w:rPr>
          <w:t xml:space="preserve">la </w:t>
        </w:r>
        <w:r w:rsidRPr="00823779">
          <w:rPr>
            <w:lang w:val="fr-FR"/>
          </w:rPr>
          <w:t>Finlande</w:t>
        </w:r>
        <w:r w:rsidR="00C71D39" w:rsidRPr="00823779">
          <w:rPr>
            <w:lang w:val="fr-FR"/>
          </w:rPr>
          <w:t>.</w:t>
        </w:r>
      </w:smartTag>
    </w:p>
    <w:p w:rsidR="00DC5291" w:rsidRPr="00823779" w:rsidRDefault="00F33036" w:rsidP="003426A0">
      <w:pPr>
        <w:pStyle w:val="ParaNoG"/>
        <w:rPr>
          <w:lang w:val="fr-FR"/>
        </w:rPr>
      </w:pPr>
      <w:r w:rsidRPr="00823779">
        <w:rPr>
          <w:b/>
          <w:lang w:val="fr-FR"/>
        </w:rPr>
        <w:t>M. </w:t>
      </w:r>
      <w:r w:rsidR="00DC5291" w:rsidRPr="00823779">
        <w:rPr>
          <w:b/>
          <w:lang w:val="fr-FR"/>
        </w:rPr>
        <w:t>Kosonen</w:t>
      </w:r>
      <w:r w:rsidR="00DC5291" w:rsidRPr="00823779">
        <w:rPr>
          <w:lang w:val="fr-FR"/>
        </w:rPr>
        <w:t xml:space="preserve"> (</w:t>
      </w:r>
      <w:r w:rsidRPr="00823779">
        <w:rPr>
          <w:lang w:val="fr-FR"/>
        </w:rPr>
        <w:t>Finlande</w:t>
      </w:r>
      <w:r w:rsidR="00DC5291" w:rsidRPr="00823779">
        <w:rPr>
          <w:lang w:val="fr-FR"/>
        </w:rPr>
        <w:t xml:space="preserve">) </w:t>
      </w:r>
      <w:r w:rsidR="00CE4E94" w:rsidRPr="00823779">
        <w:rPr>
          <w:lang w:val="fr-FR"/>
        </w:rPr>
        <w:t xml:space="preserve">dit que, en 2009, un certain nombre de ministères et autres </w:t>
      </w:r>
      <w:r w:rsidR="00594F59">
        <w:rPr>
          <w:lang w:val="fr-FR"/>
        </w:rPr>
        <w:t>intervenants</w:t>
      </w:r>
      <w:r w:rsidR="00CE4E94" w:rsidRPr="00823779">
        <w:rPr>
          <w:lang w:val="fr-FR"/>
        </w:rPr>
        <w:t xml:space="preserve">, interrogés à l'époque, se sont opposés à la ratification de </w:t>
      </w:r>
      <w:smartTag w:uri="urn:schemas-microsoft-com:office:smarttags" w:element="PersonName">
        <w:smartTagPr>
          <w:attr w:name="ProductID" w:val="la Convention"/>
        </w:smartTagPr>
        <w:r w:rsidR="00CE4E94" w:rsidRPr="00823779">
          <w:rPr>
            <w:lang w:val="fr-FR"/>
          </w:rPr>
          <w:t>la Convention</w:t>
        </w:r>
      </w:smartTag>
      <w:r w:rsidR="00CE4E94" w:rsidRPr="00823779">
        <w:rPr>
          <w:lang w:val="fr-FR"/>
        </w:rPr>
        <w:t xml:space="preserve"> internationale concernant les droits de tous les travailleurs migrants et </w:t>
      </w:r>
      <w:r w:rsidR="00594F59">
        <w:rPr>
          <w:lang w:val="fr-FR"/>
        </w:rPr>
        <w:t>des</w:t>
      </w:r>
      <w:r w:rsidR="00CE4E94" w:rsidRPr="00823779">
        <w:rPr>
          <w:lang w:val="fr-FR"/>
        </w:rPr>
        <w:t xml:space="preserve"> membres de leurs familles. De nouvelles discussions sur la question sont en cours. À la connaissance de M. Kosonen, il n'y a pas eu de cas d'extradition pour suspicion de terrorisme. Les cas dans lesquels des assurances diplomatiques sont demandées sont très rares, et </w:t>
      </w:r>
      <w:smartTag w:uri="urn:schemas-microsoft-com:office:smarttags" w:element="PersonName">
        <w:smartTagPr>
          <w:attr w:name="ProductID" w:val="la Finlande"/>
        </w:smartTagPr>
        <w:r w:rsidR="00CE4E94" w:rsidRPr="00823779">
          <w:rPr>
            <w:lang w:val="fr-FR"/>
          </w:rPr>
          <w:t xml:space="preserve">la </w:t>
        </w:r>
        <w:r w:rsidRPr="00823779">
          <w:rPr>
            <w:lang w:val="fr-FR"/>
          </w:rPr>
          <w:t>Finlande</w:t>
        </w:r>
      </w:smartTag>
      <w:r w:rsidR="00DC5291" w:rsidRPr="00823779">
        <w:rPr>
          <w:lang w:val="fr-FR"/>
        </w:rPr>
        <w:t xml:space="preserve"> </w:t>
      </w:r>
      <w:r w:rsidR="00CE4E94" w:rsidRPr="00823779">
        <w:rPr>
          <w:lang w:val="fr-FR"/>
        </w:rPr>
        <w:t>s'est opposée à l'idée de rédiger une recommandation du Conseil de l'Europe sur le recours aux assurances diplomatiques</w:t>
      </w:r>
      <w:r w:rsidR="00C71D39" w:rsidRPr="00823779">
        <w:rPr>
          <w:lang w:val="fr-FR"/>
        </w:rPr>
        <w:t>.</w:t>
      </w:r>
    </w:p>
    <w:p w:rsidR="00DC5291" w:rsidRPr="00823779" w:rsidRDefault="00AE08C1" w:rsidP="003426A0">
      <w:pPr>
        <w:pStyle w:val="ParaNoG"/>
        <w:rPr>
          <w:lang w:val="fr-FR"/>
        </w:rPr>
      </w:pPr>
      <w:r w:rsidRPr="00823779">
        <w:rPr>
          <w:lang w:val="fr-FR"/>
        </w:rPr>
        <w:t xml:space="preserve">À propos de la violence domestique, M. Kosonen dit que </w:t>
      </w:r>
      <w:smartTag w:uri="urn:schemas-microsoft-com:office:smarttags" w:element="PersonName">
        <w:smartTagPr>
          <w:attr w:name="ProductID" w:val="la Finlande"/>
        </w:smartTagPr>
        <w:r w:rsidRPr="00823779">
          <w:rPr>
            <w:lang w:val="fr-FR"/>
          </w:rPr>
          <w:t xml:space="preserve">la </w:t>
        </w:r>
        <w:r w:rsidR="00F33036" w:rsidRPr="00823779">
          <w:rPr>
            <w:lang w:val="fr-FR"/>
          </w:rPr>
          <w:t>Finlande</w:t>
        </w:r>
      </w:smartTag>
      <w:r w:rsidR="00DC5291" w:rsidRPr="00823779">
        <w:rPr>
          <w:lang w:val="fr-FR"/>
        </w:rPr>
        <w:t xml:space="preserve"> </w:t>
      </w:r>
      <w:r w:rsidRPr="00823779">
        <w:rPr>
          <w:lang w:val="fr-FR"/>
        </w:rPr>
        <w:t xml:space="preserve">a signé récemment </w:t>
      </w:r>
      <w:smartTag w:uri="urn:schemas-microsoft-com:office:smarttags" w:element="PersonName">
        <w:smartTagPr>
          <w:attr w:name="ProductID" w:val="la Convention"/>
        </w:smartTagPr>
        <w:r w:rsidRPr="00823779">
          <w:rPr>
            <w:lang w:val="fr-FR"/>
          </w:rPr>
          <w:t>la Convention</w:t>
        </w:r>
      </w:smartTag>
      <w:r w:rsidRPr="00823779">
        <w:rPr>
          <w:lang w:val="fr-FR"/>
        </w:rPr>
        <w:t xml:space="preserve"> européenne de lutte contre la violence à l'encontre des femmes. </w:t>
      </w:r>
      <w:r w:rsidR="00BC50E7">
        <w:rPr>
          <w:lang w:val="fr-FR"/>
        </w:rPr>
        <w:t>La publication</w:t>
      </w:r>
      <w:r w:rsidRPr="00823779">
        <w:rPr>
          <w:lang w:val="fr-FR"/>
        </w:rPr>
        <w:t xml:space="preserve"> sur la violence à l'encontre des hommes sera adressé</w:t>
      </w:r>
      <w:r w:rsidR="00BC50E7">
        <w:rPr>
          <w:lang w:val="fr-FR"/>
        </w:rPr>
        <w:t>e</w:t>
      </w:r>
      <w:r w:rsidRPr="00823779">
        <w:rPr>
          <w:lang w:val="fr-FR"/>
        </w:rPr>
        <w:t xml:space="preserve"> au Comité dès </w:t>
      </w:r>
      <w:r w:rsidR="00BC50E7">
        <w:rPr>
          <w:lang w:val="fr-FR"/>
        </w:rPr>
        <w:t>qu’elle sera disponible</w:t>
      </w:r>
      <w:r w:rsidRPr="00823779">
        <w:rPr>
          <w:lang w:val="fr-FR"/>
        </w:rPr>
        <w:t xml:space="preserve"> en anglais. Étant donné que le Gouvernement est responsable </w:t>
      </w:r>
      <w:r w:rsidR="00BC50E7">
        <w:rPr>
          <w:lang w:val="fr-FR"/>
        </w:rPr>
        <w:t>pour</w:t>
      </w:r>
      <w:r w:rsidRPr="00823779">
        <w:rPr>
          <w:lang w:val="fr-FR"/>
        </w:rPr>
        <w:t xml:space="preserve"> toute la nation, aucune distinction n'est faite dans le suivi de l'application de </w:t>
      </w:r>
      <w:smartTag w:uri="urn:schemas-microsoft-com:office:smarttags" w:element="PersonName">
        <w:smartTagPr>
          <w:attr w:name="ProductID" w:val="la Convention"/>
        </w:smartTagPr>
        <w:r w:rsidRPr="00823779">
          <w:rPr>
            <w:lang w:val="fr-FR"/>
          </w:rPr>
          <w:t>la Convention</w:t>
        </w:r>
      </w:smartTag>
      <w:r w:rsidRPr="00823779">
        <w:rPr>
          <w:lang w:val="fr-FR"/>
        </w:rPr>
        <w:t xml:space="preserve"> entre le continent et l'archipel d'</w:t>
      </w:r>
      <w:r w:rsidR="00DC5291" w:rsidRPr="00823779">
        <w:rPr>
          <w:lang w:val="fr-FR"/>
        </w:rPr>
        <w:t>Åland</w:t>
      </w:r>
      <w:r w:rsidR="00C71D39" w:rsidRPr="00823779">
        <w:rPr>
          <w:lang w:val="fr-FR"/>
        </w:rPr>
        <w:t>.</w:t>
      </w:r>
    </w:p>
    <w:p w:rsidR="00DC5291" w:rsidRPr="00823779" w:rsidRDefault="00F33036" w:rsidP="003426A0">
      <w:pPr>
        <w:pStyle w:val="ParaNoG"/>
        <w:rPr>
          <w:lang w:val="fr-FR"/>
        </w:rPr>
      </w:pPr>
      <w:r w:rsidRPr="00823779">
        <w:rPr>
          <w:b/>
          <w:lang w:val="fr-FR"/>
        </w:rPr>
        <w:t>Mme </w:t>
      </w:r>
      <w:r w:rsidR="00DC5291" w:rsidRPr="00823779">
        <w:rPr>
          <w:b/>
          <w:lang w:val="fr-FR"/>
        </w:rPr>
        <w:t>Pietarinen</w:t>
      </w:r>
      <w:r w:rsidR="00DC5291" w:rsidRPr="00823779">
        <w:rPr>
          <w:lang w:val="fr-FR"/>
        </w:rPr>
        <w:t xml:space="preserve"> (</w:t>
      </w:r>
      <w:r w:rsidRPr="00823779">
        <w:rPr>
          <w:lang w:val="fr-FR"/>
        </w:rPr>
        <w:t>Finlande</w:t>
      </w:r>
      <w:r w:rsidR="00DC5291" w:rsidRPr="00823779">
        <w:rPr>
          <w:lang w:val="fr-FR"/>
        </w:rPr>
        <w:t xml:space="preserve">) </w:t>
      </w:r>
      <w:r w:rsidR="00AE08C1" w:rsidRPr="00823779">
        <w:rPr>
          <w:lang w:val="fr-FR"/>
        </w:rPr>
        <w:t xml:space="preserve">dit que les stagiaires de la police évaluent leurs cours de formation. </w:t>
      </w:r>
      <w:r w:rsidR="00596586" w:rsidRPr="00823779">
        <w:rPr>
          <w:lang w:val="fr-FR"/>
        </w:rPr>
        <w:t xml:space="preserve">La réaction du public face </w:t>
      </w:r>
      <w:r w:rsidR="008C161D">
        <w:rPr>
          <w:lang w:val="fr-FR"/>
        </w:rPr>
        <w:t>à l’action</w:t>
      </w:r>
      <w:r w:rsidR="00596586" w:rsidRPr="00823779">
        <w:rPr>
          <w:lang w:val="fr-FR"/>
        </w:rPr>
        <w:t xml:space="preserve"> de la police peut être vue comme l'évaluation ultime de la formation </w:t>
      </w:r>
      <w:r w:rsidR="008C161D">
        <w:rPr>
          <w:lang w:val="fr-FR"/>
        </w:rPr>
        <w:t>de cette dernière</w:t>
      </w:r>
      <w:r w:rsidR="00596586" w:rsidRPr="00823779">
        <w:rPr>
          <w:lang w:val="fr-FR"/>
        </w:rPr>
        <w:t xml:space="preserve">. </w:t>
      </w:r>
      <w:r w:rsidR="004C249B">
        <w:rPr>
          <w:lang w:val="fr-FR"/>
        </w:rPr>
        <w:t>L’É</w:t>
      </w:r>
      <w:r w:rsidR="008C161D">
        <w:rPr>
          <w:lang w:val="fr-FR"/>
        </w:rPr>
        <w:t>cole</w:t>
      </w:r>
      <w:r w:rsidR="00596586" w:rsidRPr="00823779">
        <w:rPr>
          <w:lang w:val="fr-FR"/>
        </w:rPr>
        <w:t xml:space="preserve"> de la police à </w:t>
      </w:r>
      <w:r w:rsidR="00DC5291" w:rsidRPr="00823779">
        <w:rPr>
          <w:lang w:val="fr-FR"/>
        </w:rPr>
        <w:t xml:space="preserve">Tampere </w:t>
      </w:r>
      <w:r w:rsidR="00596586" w:rsidRPr="00823779">
        <w:rPr>
          <w:lang w:val="fr-FR"/>
        </w:rPr>
        <w:t xml:space="preserve">procède aussi à une évaluation de la formation. Avant la fin de 2011, un organisme d'évaluation indépendant, placé sous l'égide du Ministère de la culture et de l'éducation, entamera l'évaluation de la formation aux droits de l'homme dans tous les établissements d'enseignement supérieur, y compris l'École de la police. En ce qui concerne les conditions de détention provisoire, les locaux de la police font l'objet d'améliorations </w:t>
      </w:r>
      <w:r w:rsidR="0040352C">
        <w:rPr>
          <w:lang w:val="fr-FR"/>
        </w:rPr>
        <w:t>constantes</w:t>
      </w:r>
      <w:r w:rsidR="00596586" w:rsidRPr="00823779">
        <w:rPr>
          <w:lang w:val="fr-FR"/>
        </w:rPr>
        <w:t xml:space="preserve"> et un plan est actuellement en cours d'élaboration en vue de leur rénovation</w:t>
      </w:r>
      <w:r w:rsidR="00C71D39" w:rsidRPr="00823779">
        <w:rPr>
          <w:lang w:val="fr-FR"/>
        </w:rPr>
        <w:t>.</w:t>
      </w:r>
    </w:p>
    <w:p w:rsidR="00DC5291" w:rsidRPr="00823779" w:rsidRDefault="00F33036" w:rsidP="003426A0">
      <w:pPr>
        <w:pStyle w:val="ParaNoG"/>
        <w:rPr>
          <w:lang w:val="fr-FR"/>
        </w:rPr>
      </w:pPr>
      <w:r w:rsidRPr="00823779">
        <w:rPr>
          <w:b/>
          <w:lang w:val="fr-FR"/>
        </w:rPr>
        <w:t>Mme </w:t>
      </w:r>
      <w:r w:rsidR="00DC5291" w:rsidRPr="00823779">
        <w:rPr>
          <w:b/>
          <w:lang w:val="fr-FR"/>
        </w:rPr>
        <w:t>Mohell</w:t>
      </w:r>
      <w:r w:rsidR="00DC5291" w:rsidRPr="00823779">
        <w:rPr>
          <w:lang w:val="fr-FR"/>
        </w:rPr>
        <w:t xml:space="preserve"> (</w:t>
      </w:r>
      <w:r w:rsidRPr="00823779">
        <w:rPr>
          <w:lang w:val="fr-FR"/>
        </w:rPr>
        <w:t>Finlande</w:t>
      </w:r>
      <w:r w:rsidR="00DC5291" w:rsidRPr="00823779">
        <w:rPr>
          <w:lang w:val="fr-FR"/>
        </w:rPr>
        <w:t xml:space="preserve">) </w:t>
      </w:r>
      <w:r w:rsidR="00596586" w:rsidRPr="00823779">
        <w:rPr>
          <w:lang w:val="fr-FR"/>
        </w:rPr>
        <w:t xml:space="preserve">dit que, en application de la législation finlandaise, les jeunes de moins de 18 ans doivent être détenus séparément des adultes sauf si cela n'est pas jugé être dans </w:t>
      </w:r>
      <w:r w:rsidR="0040352C">
        <w:rPr>
          <w:lang w:val="fr-FR"/>
        </w:rPr>
        <w:t>leur meilleur intérêt</w:t>
      </w:r>
      <w:r w:rsidR="00596586" w:rsidRPr="00823779">
        <w:rPr>
          <w:lang w:val="fr-FR"/>
        </w:rPr>
        <w:t xml:space="preserve">. Sur un total de 3 200 détenus en </w:t>
      </w:r>
      <w:r w:rsidRPr="00823779">
        <w:rPr>
          <w:lang w:val="fr-FR"/>
        </w:rPr>
        <w:t>Finlande</w:t>
      </w:r>
      <w:r w:rsidR="00DC5291" w:rsidRPr="00823779">
        <w:rPr>
          <w:lang w:val="fr-FR"/>
        </w:rPr>
        <w:t xml:space="preserve">, </w:t>
      </w:r>
      <w:r w:rsidR="00596586" w:rsidRPr="00823779">
        <w:rPr>
          <w:lang w:val="fr-FR"/>
        </w:rPr>
        <w:t xml:space="preserve">4 seulement sont des mineurs, dont 2 sont en détention provisoire. En vertu des principes selon lesquels les mineurs doivent être détenus séparément des adultes et dans des lieux aussi proches </w:t>
      </w:r>
      <w:r w:rsidR="0040352C">
        <w:rPr>
          <w:lang w:val="fr-FR"/>
        </w:rPr>
        <w:t xml:space="preserve">que possible </w:t>
      </w:r>
      <w:r w:rsidR="00596586" w:rsidRPr="00823779">
        <w:rPr>
          <w:lang w:val="fr-FR"/>
        </w:rPr>
        <w:t>de leur famille ou de leur domicile, les deux jeunes condamnés en Finlande devront être détenus</w:t>
      </w:r>
      <w:r w:rsidR="007A4ED6" w:rsidRPr="00823779">
        <w:rPr>
          <w:lang w:val="fr-FR"/>
        </w:rPr>
        <w:t xml:space="preserve"> à part, ce qui n'est pas jugé être dans leur meilleur intérêt. Une formation et des activités sont assurées aux jeunes détenus, conformément aux dispositions de </w:t>
      </w:r>
      <w:smartTag w:uri="urn:schemas-microsoft-com:office:smarttags" w:element="PersonName">
        <w:smartTagPr>
          <w:attr w:name="ProductID" w:val="la Convention"/>
        </w:smartTagPr>
        <w:r w:rsidR="007A4ED6" w:rsidRPr="00823779">
          <w:rPr>
            <w:lang w:val="fr-FR"/>
          </w:rPr>
          <w:t>la Convention</w:t>
        </w:r>
      </w:smartTag>
      <w:r w:rsidR="007A4ED6" w:rsidRPr="00823779">
        <w:rPr>
          <w:lang w:val="fr-FR"/>
        </w:rPr>
        <w:t xml:space="preserve"> relative aux droits de l'enfant.</w:t>
      </w:r>
    </w:p>
    <w:p w:rsidR="00DC5291" w:rsidRPr="00823779" w:rsidRDefault="00F33036" w:rsidP="003426A0">
      <w:pPr>
        <w:pStyle w:val="ParaNoG"/>
        <w:rPr>
          <w:lang w:val="fr-FR"/>
        </w:rPr>
      </w:pPr>
      <w:r w:rsidRPr="00823779">
        <w:rPr>
          <w:b/>
          <w:lang w:val="fr-FR"/>
        </w:rPr>
        <w:t>M. </w:t>
      </w:r>
      <w:r w:rsidR="00DC5291" w:rsidRPr="00823779">
        <w:rPr>
          <w:b/>
          <w:lang w:val="fr-FR"/>
        </w:rPr>
        <w:t>Kosonen</w:t>
      </w:r>
      <w:r w:rsidR="00DC5291" w:rsidRPr="00823779">
        <w:rPr>
          <w:lang w:val="fr-FR"/>
        </w:rPr>
        <w:t xml:space="preserve"> (</w:t>
      </w:r>
      <w:r w:rsidRPr="00823779">
        <w:rPr>
          <w:lang w:val="fr-FR"/>
        </w:rPr>
        <w:t>Finlande</w:t>
      </w:r>
      <w:r w:rsidR="00DC5291" w:rsidRPr="00823779">
        <w:rPr>
          <w:lang w:val="fr-FR"/>
        </w:rPr>
        <w:t xml:space="preserve">) </w:t>
      </w:r>
      <w:r w:rsidR="007A4ED6" w:rsidRPr="00823779">
        <w:rPr>
          <w:lang w:val="fr-FR"/>
        </w:rPr>
        <w:t xml:space="preserve">dit que le Conseil de l'Europe a chargé un groupe de travail d'examiner la question de la protection des droits de l'homme dans le cadre des procédures d'asile accélérées. Cette procédure est nécessaire quand une </w:t>
      </w:r>
      <w:r w:rsidR="0040352C">
        <w:rPr>
          <w:lang w:val="fr-FR"/>
        </w:rPr>
        <w:t>requête discutable</w:t>
      </w:r>
      <w:r w:rsidR="007A4ED6" w:rsidRPr="00823779">
        <w:rPr>
          <w:lang w:val="fr-FR"/>
        </w:rPr>
        <w:t xml:space="preserve"> </w:t>
      </w:r>
      <w:r w:rsidR="0040352C">
        <w:rPr>
          <w:lang w:val="fr-FR"/>
        </w:rPr>
        <w:t>est</w:t>
      </w:r>
      <w:r w:rsidR="007A4ED6" w:rsidRPr="00823779">
        <w:rPr>
          <w:lang w:val="fr-FR"/>
        </w:rPr>
        <w:t xml:space="preserve"> présentée quant à la nécessité d'examiner rapidement le cas. En cas de nécessité, des cas peuvent être retirés de la liste de la procédure accélérée et examinés au fond</w:t>
      </w:r>
      <w:r w:rsidR="00DC5291" w:rsidRPr="00823779">
        <w:rPr>
          <w:lang w:val="fr-FR"/>
        </w:rPr>
        <w:t>.</w:t>
      </w:r>
    </w:p>
    <w:p w:rsidR="00DC5291" w:rsidRPr="00823779" w:rsidRDefault="00F33036" w:rsidP="003426A0">
      <w:pPr>
        <w:pStyle w:val="ParaNoG"/>
        <w:rPr>
          <w:lang w:val="fr-FR"/>
        </w:rPr>
      </w:pPr>
      <w:r w:rsidRPr="00823779">
        <w:rPr>
          <w:b/>
          <w:lang w:val="fr-FR"/>
        </w:rPr>
        <w:t>Mme </w:t>
      </w:r>
      <w:r w:rsidR="00DC5291" w:rsidRPr="00823779">
        <w:rPr>
          <w:b/>
          <w:lang w:val="fr-FR"/>
        </w:rPr>
        <w:t>Kleopas</w:t>
      </w:r>
      <w:r w:rsidR="00DC5291" w:rsidRPr="00823779">
        <w:rPr>
          <w:lang w:val="fr-FR"/>
        </w:rPr>
        <w:t xml:space="preserve"> </w:t>
      </w:r>
      <w:r w:rsidR="00F61D7E" w:rsidRPr="00823779">
        <w:rPr>
          <w:lang w:val="fr-FR"/>
        </w:rPr>
        <w:t>demande sur quelle base il est décidé d'enregistrer les interrogatoires de la police</w:t>
      </w:r>
      <w:r w:rsidR="00C71D39" w:rsidRPr="00823779">
        <w:rPr>
          <w:lang w:val="fr-FR"/>
        </w:rPr>
        <w:t>.</w:t>
      </w:r>
    </w:p>
    <w:p w:rsidR="00DC5291" w:rsidRPr="00823779" w:rsidRDefault="00F33036" w:rsidP="003426A0">
      <w:pPr>
        <w:pStyle w:val="ParaNoG"/>
        <w:rPr>
          <w:lang w:val="fr-FR"/>
        </w:rPr>
      </w:pPr>
      <w:r w:rsidRPr="00823779">
        <w:rPr>
          <w:b/>
          <w:lang w:val="fr-FR"/>
        </w:rPr>
        <w:t>Mme </w:t>
      </w:r>
      <w:r w:rsidR="00DC5291" w:rsidRPr="00823779">
        <w:rPr>
          <w:b/>
          <w:lang w:val="fr-FR"/>
        </w:rPr>
        <w:t>Pietarinen</w:t>
      </w:r>
      <w:r w:rsidR="00DC5291" w:rsidRPr="00823779">
        <w:rPr>
          <w:lang w:val="fr-FR"/>
        </w:rPr>
        <w:t xml:space="preserve"> </w:t>
      </w:r>
      <w:r w:rsidR="00F61D7E" w:rsidRPr="00823779">
        <w:rPr>
          <w:lang w:val="fr-FR"/>
        </w:rPr>
        <w:t xml:space="preserve">répond que les décisions sont prises exclusivement </w:t>
      </w:r>
      <w:r w:rsidR="0040352C">
        <w:rPr>
          <w:lang w:val="fr-FR"/>
        </w:rPr>
        <w:t>en fonction</w:t>
      </w:r>
      <w:r w:rsidR="00F61D7E" w:rsidRPr="00823779">
        <w:rPr>
          <w:lang w:val="fr-FR"/>
        </w:rPr>
        <w:t xml:space="preserve"> des </w:t>
      </w:r>
      <w:r w:rsidR="0040352C">
        <w:rPr>
          <w:lang w:val="fr-FR"/>
        </w:rPr>
        <w:t>disponibilités</w:t>
      </w:r>
      <w:r w:rsidR="00F61D7E" w:rsidRPr="00823779">
        <w:rPr>
          <w:lang w:val="fr-FR"/>
        </w:rPr>
        <w:t xml:space="preserve"> techniques et financières.</w:t>
      </w:r>
    </w:p>
    <w:p w:rsidR="00DC5291" w:rsidRPr="00823779" w:rsidRDefault="00F33036" w:rsidP="003426A0">
      <w:pPr>
        <w:pStyle w:val="ParaNoG"/>
        <w:rPr>
          <w:lang w:val="fr-FR"/>
        </w:rPr>
      </w:pPr>
      <w:r w:rsidRPr="00823779">
        <w:rPr>
          <w:b/>
          <w:lang w:val="fr-FR"/>
        </w:rPr>
        <w:t>Le Président</w:t>
      </w:r>
      <w:r w:rsidR="00DC5291" w:rsidRPr="00823779">
        <w:rPr>
          <w:lang w:val="fr-FR"/>
        </w:rPr>
        <w:t xml:space="preserve"> </w:t>
      </w:r>
      <w:r w:rsidR="00F61D7E" w:rsidRPr="00823779">
        <w:rPr>
          <w:lang w:val="fr-FR"/>
        </w:rPr>
        <w:t xml:space="preserve">remercie la délégation de </w:t>
      </w:r>
      <w:smartTag w:uri="urn:schemas-microsoft-com:office:smarttags" w:element="PersonName">
        <w:smartTagPr>
          <w:attr w:name="ProductID" w:val="la Finlande"/>
        </w:smartTagPr>
        <w:r w:rsidR="00F61D7E" w:rsidRPr="00823779">
          <w:rPr>
            <w:lang w:val="fr-FR"/>
          </w:rPr>
          <w:t xml:space="preserve">la </w:t>
        </w:r>
        <w:r w:rsidRPr="00823779">
          <w:rPr>
            <w:lang w:val="fr-FR"/>
          </w:rPr>
          <w:t>Finlande</w:t>
        </w:r>
      </w:smartTag>
      <w:r w:rsidR="00DC5291" w:rsidRPr="00823779">
        <w:rPr>
          <w:lang w:val="fr-FR"/>
        </w:rPr>
        <w:t xml:space="preserve"> </w:t>
      </w:r>
      <w:r w:rsidR="00F61D7E" w:rsidRPr="00823779">
        <w:rPr>
          <w:lang w:val="fr-FR"/>
        </w:rPr>
        <w:t>pour ses réponses aux questions du Comité et dit que tout complément d'information qu'elle doit fournir par écrit doit être soumis avant</w:t>
      </w:r>
      <w:r w:rsidR="0040352C">
        <w:rPr>
          <w:lang w:val="fr-FR"/>
        </w:rPr>
        <w:t xml:space="preserve"> le</w:t>
      </w:r>
      <w:r w:rsidR="00F61D7E" w:rsidRPr="00823779">
        <w:rPr>
          <w:lang w:val="fr-FR"/>
        </w:rPr>
        <w:t xml:space="preserve"> lundi 23 mai </w:t>
      </w:r>
      <w:r w:rsidR="00C71D39" w:rsidRPr="00823779">
        <w:rPr>
          <w:lang w:val="fr-FR"/>
        </w:rPr>
        <w:t>2011.</w:t>
      </w:r>
    </w:p>
    <w:p w:rsidR="00DC5291" w:rsidRPr="00823779" w:rsidRDefault="00F33036" w:rsidP="004C249B">
      <w:pPr>
        <w:pStyle w:val="ParaNoG"/>
        <w:keepNext/>
        <w:keepLines/>
        <w:rPr>
          <w:lang w:val="fr-FR"/>
        </w:rPr>
      </w:pPr>
      <w:r w:rsidRPr="00823779">
        <w:rPr>
          <w:b/>
          <w:lang w:val="fr-FR"/>
        </w:rPr>
        <w:t>M. </w:t>
      </w:r>
      <w:r w:rsidR="00DC5291" w:rsidRPr="00823779">
        <w:rPr>
          <w:b/>
          <w:lang w:val="fr-FR"/>
        </w:rPr>
        <w:t>Kosonen</w:t>
      </w:r>
      <w:r w:rsidR="00DC5291" w:rsidRPr="00823779">
        <w:rPr>
          <w:lang w:val="fr-FR"/>
        </w:rPr>
        <w:t xml:space="preserve"> (</w:t>
      </w:r>
      <w:r w:rsidRPr="00823779">
        <w:rPr>
          <w:lang w:val="fr-FR"/>
        </w:rPr>
        <w:t>Finlande</w:t>
      </w:r>
      <w:r w:rsidR="00DC5291" w:rsidRPr="00823779">
        <w:rPr>
          <w:lang w:val="fr-FR"/>
        </w:rPr>
        <w:t xml:space="preserve">) </w:t>
      </w:r>
      <w:r w:rsidR="00F61D7E" w:rsidRPr="00823779">
        <w:rPr>
          <w:lang w:val="fr-FR"/>
        </w:rPr>
        <w:t xml:space="preserve">dit que la nouvelle liste </w:t>
      </w:r>
      <w:r w:rsidR="0040352C">
        <w:rPr>
          <w:lang w:val="fr-FR"/>
        </w:rPr>
        <w:t>de points à traiter présentée</w:t>
      </w:r>
      <w:r w:rsidR="00F61D7E" w:rsidRPr="00823779">
        <w:rPr>
          <w:lang w:val="fr-FR"/>
        </w:rPr>
        <w:t xml:space="preserve"> avant la soumission des rapports est une nouveauté positive dans la procédure du Comité, car elle a rationalisé le dialogue et permis à la délégation de se préparer de manière plus approfondie et ciblée. Les autorités finlandaises tiendront une conférence de presse dès la réception des observations finales du Comité afin de faire connaître les opinions du Comité au public. </w:t>
      </w:r>
    </w:p>
    <w:p w:rsidR="00DC5291" w:rsidRPr="00823779" w:rsidRDefault="00F61D7E" w:rsidP="003426A0">
      <w:pPr>
        <w:pStyle w:val="ParaNoG"/>
        <w:numPr>
          <w:ilvl w:val="0"/>
          <w:numId w:val="0"/>
        </w:numPr>
        <w:ind w:left="1134"/>
        <w:rPr>
          <w:i/>
          <w:lang w:val="fr-FR"/>
        </w:rPr>
      </w:pPr>
      <w:r w:rsidRPr="00823779">
        <w:rPr>
          <w:i/>
          <w:lang w:val="fr-FR"/>
        </w:rPr>
        <w:t>La séance est levée à 17</w:t>
      </w:r>
      <w:r w:rsidR="004C249B">
        <w:rPr>
          <w:i/>
          <w:lang w:val="fr-FR"/>
        </w:rPr>
        <w:t xml:space="preserve"> </w:t>
      </w:r>
      <w:r w:rsidRPr="00823779">
        <w:rPr>
          <w:i/>
          <w:lang w:val="fr-FR"/>
        </w:rPr>
        <w:t>h</w:t>
      </w:r>
      <w:r w:rsidR="004C249B">
        <w:rPr>
          <w:i/>
          <w:lang w:val="fr-FR"/>
        </w:rPr>
        <w:t xml:space="preserve"> </w:t>
      </w:r>
      <w:r w:rsidRPr="00823779">
        <w:rPr>
          <w:i/>
          <w:lang w:val="fr-FR"/>
        </w:rPr>
        <w:t>55</w:t>
      </w:r>
      <w:r w:rsidR="00DC5291" w:rsidRPr="00823779">
        <w:rPr>
          <w:i/>
          <w:lang w:val="fr-FR"/>
        </w:rPr>
        <w:t>.</w:t>
      </w:r>
    </w:p>
    <w:sectPr w:rsidR="00DC5291" w:rsidRPr="00823779" w:rsidSect="00962B0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399" w:rsidRDefault="00B31399"/>
  </w:endnote>
  <w:endnote w:type="continuationSeparator" w:id="0">
    <w:p w:rsidR="00B31399" w:rsidRDefault="00B31399"/>
  </w:endnote>
  <w:endnote w:type="continuationNotice" w:id="1">
    <w:p w:rsidR="00B31399" w:rsidRDefault="00B313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7C" w:rsidRPr="00962B01" w:rsidRDefault="00BD1E7C" w:rsidP="006F5D40">
    <w:pPr>
      <w:pStyle w:val="Footer"/>
      <w:tabs>
        <w:tab w:val="right" w:pos="9598"/>
      </w:tabs>
    </w:pPr>
    <w:r w:rsidRPr="00962B01">
      <w:rPr>
        <w:b/>
        <w:sz w:val="18"/>
      </w:rPr>
      <w:fldChar w:fldCharType="begin"/>
    </w:r>
    <w:r w:rsidRPr="00962B01">
      <w:rPr>
        <w:b/>
        <w:sz w:val="18"/>
      </w:rPr>
      <w:instrText xml:space="preserve"> PAGE  \* MERGEFORMAT </w:instrText>
    </w:r>
    <w:r w:rsidRPr="00962B01">
      <w:rPr>
        <w:b/>
        <w:sz w:val="18"/>
      </w:rPr>
      <w:fldChar w:fldCharType="separate"/>
    </w:r>
    <w:r w:rsidR="00747392">
      <w:rPr>
        <w:b/>
        <w:noProof/>
        <w:sz w:val="18"/>
      </w:rPr>
      <w:t>12</w:t>
    </w:r>
    <w:r w:rsidRPr="00962B01">
      <w:rPr>
        <w:b/>
        <w:sz w:val="18"/>
      </w:rPr>
      <w:fldChar w:fldCharType="end"/>
    </w:r>
    <w:r>
      <w:rPr>
        <w:sz w:val="18"/>
      </w:rPr>
      <w:tab/>
    </w:r>
    <w:r w:rsidRPr="006F5D40">
      <w:rPr>
        <w:szCs w:val="16"/>
      </w:rPr>
      <w:t>GE.11-43137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7C" w:rsidRPr="00962B01" w:rsidRDefault="00BD1E7C" w:rsidP="00962B01">
    <w:pPr>
      <w:pStyle w:val="Footer"/>
      <w:tabs>
        <w:tab w:val="right" w:pos="9598"/>
      </w:tabs>
      <w:rPr>
        <w:b/>
        <w:sz w:val="18"/>
      </w:rPr>
    </w:pPr>
    <w:r w:rsidRPr="006F5D40">
      <w:t>GE.11-43137  (EXT)</w:t>
    </w:r>
    <w:r>
      <w:tab/>
    </w:r>
    <w:r w:rsidRPr="00962B01">
      <w:rPr>
        <w:b/>
        <w:sz w:val="18"/>
      </w:rPr>
      <w:fldChar w:fldCharType="begin"/>
    </w:r>
    <w:r w:rsidRPr="00962B01">
      <w:rPr>
        <w:b/>
        <w:sz w:val="18"/>
      </w:rPr>
      <w:instrText xml:space="preserve"> PAGE  \* MERGEFORMAT </w:instrText>
    </w:r>
    <w:r w:rsidRPr="00962B01">
      <w:rPr>
        <w:b/>
        <w:sz w:val="18"/>
      </w:rPr>
      <w:fldChar w:fldCharType="separate"/>
    </w:r>
    <w:r w:rsidR="00747392">
      <w:rPr>
        <w:b/>
        <w:noProof/>
        <w:sz w:val="18"/>
      </w:rPr>
      <w:t>11</w:t>
    </w:r>
    <w:r w:rsidRPr="00962B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7C" w:rsidRDefault="00BD1E7C" w:rsidP="00962B01">
    <w:pPr>
      <w:pStyle w:val="FootnoteText"/>
      <w:pBdr>
        <w:bottom w:val="single" w:sz="4" w:space="1" w:color="auto"/>
      </w:pBdr>
      <w:tabs>
        <w:tab w:val="clear" w:pos="1021"/>
      </w:tabs>
      <w:ind w:left="0" w:right="0" w:firstLine="0"/>
    </w:pPr>
  </w:p>
  <w:p w:rsidR="00BD1E7C" w:rsidRDefault="00BD1E7C" w:rsidP="00F33036">
    <w:pPr>
      <w:pStyle w:val="FootnoteText"/>
      <w:tabs>
        <w:tab w:val="left" w:pos="708"/>
      </w:tabs>
      <w:spacing w:after="120"/>
      <w:ind w:firstLine="0"/>
      <w:rPr>
        <w:lang w:val="fr-FR"/>
      </w:rPr>
    </w:pPr>
    <w:r>
      <w:rPr>
        <w:lang w:val="fr-FR"/>
      </w:rPr>
      <w:t>Le présent compte rendu est sujet à rectifications.</w:t>
    </w:r>
  </w:p>
  <w:p w:rsidR="00BD1E7C" w:rsidRDefault="00BD1E7C" w:rsidP="00F33036">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au Groupe d'édition, bureau E.4108, Palais des Nations, Genève.</w:t>
    </w:r>
  </w:p>
  <w:p w:rsidR="00BD1E7C" w:rsidRDefault="00BD1E7C" w:rsidP="00F33036">
    <w:pPr>
      <w:pStyle w:val="FootnoteText"/>
      <w:tabs>
        <w:tab w:val="left" w:pos="708"/>
      </w:tabs>
      <w:spacing w:after="240"/>
      <w:ind w:firstLine="0"/>
      <w:rPr>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396.4pt;margin-top:28.3pt;width:86.95pt;height:18.35pt;z-index:1">
          <v:imagedata r:id="rId1" o:title="recycle_French"/>
        </v:shape>
      </w:pict>
    </w:r>
    <w:r>
      <w:rPr>
        <w:lang w:val="fr-FR"/>
      </w:rPr>
      <w:t>Les rectifications aux comptes rendus des séances publiques du Comité seront groupées dans un rectificatif unique qui sera publié peu après la session.</w:t>
    </w:r>
  </w:p>
  <w:p w:rsidR="00BD1E7C" w:rsidRPr="007E2A1D" w:rsidRDefault="00BD1E7C">
    <w:pPr>
      <w:pStyle w:val="Footer"/>
      <w:rPr>
        <w:sz w:val="20"/>
      </w:rPr>
    </w:pPr>
    <w:r>
      <w:rPr>
        <w:sz w:val="20"/>
      </w:rPr>
      <w:t>GE.11-43137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399" w:rsidRPr="000B175B" w:rsidRDefault="00B31399" w:rsidP="000B175B">
      <w:pPr>
        <w:tabs>
          <w:tab w:val="right" w:pos="2155"/>
        </w:tabs>
        <w:spacing w:after="80"/>
        <w:ind w:left="680"/>
        <w:rPr>
          <w:u w:val="single"/>
        </w:rPr>
      </w:pPr>
      <w:r>
        <w:rPr>
          <w:u w:val="single"/>
        </w:rPr>
        <w:tab/>
      </w:r>
    </w:p>
  </w:footnote>
  <w:footnote w:type="continuationSeparator" w:id="0">
    <w:p w:rsidR="00B31399" w:rsidRPr="00FC68B7" w:rsidRDefault="00B31399" w:rsidP="00FC68B7">
      <w:pPr>
        <w:tabs>
          <w:tab w:val="left" w:pos="2155"/>
        </w:tabs>
        <w:spacing w:after="80"/>
        <w:ind w:left="680"/>
        <w:rPr>
          <w:u w:val="single"/>
        </w:rPr>
      </w:pPr>
      <w:r>
        <w:rPr>
          <w:u w:val="single"/>
        </w:rPr>
        <w:tab/>
      </w:r>
    </w:p>
  </w:footnote>
  <w:footnote w:type="continuationNotice" w:id="1">
    <w:p w:rsidR="00B31399" w:rsidRDefault="00B3139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7C" w:rsidRPr="00962B01" w:rsidRDefault="00BD1E7C" w:rsidP="00962B01">
    <w:pPr>
      <w:pStyle w:val="Header"/>
    </w:pPr>
    <w:r w:rsidRPr="00962B01">
      <w:t>CAT/C/SR.999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7C" w:rsidRPr="00962B01" w:rsidRDefault="00BD1E7C" w:rsidP="00962B01">
    <w:pPr>
      <w:pStyle w:val="Header"/>
      <w:jc w:val="right"/>
    </w:pPr>
    <w:r w:rsidRPr="00962B01">
      <w:t>CAT/C/SR.999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5D48DDE"/>
    <w:lvl w:ilvl="0" w:tplc="094C102E">
      <w:start w:val="1"/>
      <w:numFmt w:val="decimal"/>
      <w:pStyle w:val="SingleTxt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4EA2"/>
    <w:rsid w:val="00003419"/>
    <w:rsid w:val="000159F1"/>
    <w:rsid w:val="00027B61"/>
    <w:rsid w:val="00027F2B"/>
    <w:rsid w:val="00044C9B"/>
    <w:rsid w:val="00050F6B"/>
    <w:rsid w:val="000536A9"/>
    <w:rsid w:val="00054D61"/>
    <w:rsid w:val="0006017F"/>
    <w:rsid w:val="00072C8C"/>
    <w:rsid w:val="000733B5"/>
    <w:rsid w:val="00087DA8"/>
    <w:rsid w:val="000931C0"/>
    <w:rsid w:val="000B175B"/>
    <w:rsid w:val="000B1D03"/>
    <w:rsid w:val="000B3A0F"/>
    <w:rsid w:val="000B4EF7"/>
    <w:rsid w:val="000C2D2E"/>
    <w:rsid w:val="000C6CD1"/>
    <w:rsid w:val="000E0415"/>
    <w:rsid w:val="000F0522"/>
    <w:rsid w:val="00101948"/>
    <w:rsid w:val="00103171"/>
    <w:rsid w:val="00106EF6"/>
    <w:rsid w:val="001103AA"/>
    <w:rsid w:val="00111EDF"/>
    <w:rsid w:val="0012456F"/>
    <w:rsid w:val="00130539"/>
    <w:rsid w:val="00143FA5"/>
    <w:rsid w:val="0014697F"/>
    <w:rsid w:val="00152A38"/>
    <w:rsid w:val="001A2950"/>
    <w:rsid w:val="001B0C71"/>
    <w:rsid w:val="001B4B04"/>
    <w:rsid w:val="001C32A8"/>
    <w:rsid w:val="001C3413"/>
    <w:rsid w:val="001C6663"/>
    <w:rsid w:val="001C7895"/>
    <w:rsid w:val="001D26DF"/>
    <w:rsid w:val="001E6639"/>
    <w:rsid w:val="002011E9"/>
    <w:rsid w:val="00202DA8"/>
    <w:rsid w:val="00211E0B"/>
    <w:rsid w:val="00247C90"/>
    <w:rsid w:val="002534C4"/>
    <w:rsid w:val="00257F1E"/>
    <w:rsid w:val="002611EE"/>
    <w:rsid w:val="0026496E"/>
    <w:rsid w:val="002812B9"/>
    <w:rsid w:val="002834C2"/>
    <w:rsid w:val="00292104"/>
    <w:rsid w:val="002A5635"/>
    <w:rsid w:val="002B30B5"/>
    <w:rsid w:val="002B71CB"/>
    <w:rsid w:val="002F01A4"/>
    <w:rsid w:val="002F175C"/>
    <w:rsid w:val="00302CC9"/>
    <w:rsid w:val="003229D8"/>
    <w:rsid w:val="003426A0"/>
    <w:rsid w:val="00352709"/>
    <w:rsid w:val="00355A31"/>
    <w:rsid w:val="003616A0"/>
    <w:rsid w:val="0036359E"/>
    <w:rsid w:val="00371178"/>
    <w:rsid w:val="003A6810"/>
    <w:rsid w:val="003C0C4E"/>
    <w:rsid w:val="003C2CC4"/>
    <w:rsid w:val="003D4B23"/>
    <w:rsid w:val="003F0898"/>
    <w:rsid w:val="003F2B9F"/>
    <w:rsid w:val="00400F1D"/>
    <w:rsid w:val="0040352C"/>
    <w:rsid w:val="00404F29"/>
    <w:rsid w:val="00407E62"/>
    <w:rsid w:val="00410C89"/>
    <w:rsid w:val="00426B9B"/>
    <w:rsid w:val="004325CB"/>
    <w:rsid w:val="00433555"/>
    <w:rsid w:val="004358F2"/>
    <w:rsid w:val="00436CF8"/>
    <w:rsid w:val="00440653"/>
    <w:rsid w:val="00443F4C"/>
    <w:rsid w:val="004530A2"/>
    <w:rsid w:val="00453516"/>
    <w:rsid w:val="0045495B"/>
    <w:rsid w:val="00456517"/>
    <w:rsid w:val="00456549"/>
    <w:rsid w:val="004720F0"/>
    <w:rsid w:val="0047693D"/>
    <w:rsid w:val="004A3A3E"/>
    <w:rsid w:val="004B2908"/>
    <w:rsid w:val="004C249B"/>
    <w:rsid w:val="004C7649"/>
    <w:rsid w:val="004C7C9B"/>
    <w:rsid w:val="004D0E6F"/>
    <w:rsid w:val="004D1971"/>
    <w:rsid w:val="004D4CD5"/>
    <w:rsid w:val="005420F2"/>
    <w:rsid w:val="00555E5F"/>
    <w:rsid w:val="00576FE1"/>
    <w:rsid w:val="0058050C"/>
    <w:rsid w:val="00594F59"/>
    <w:rsid w:val="00596586"/>
    <w:rsid w:val="005B1BF6"/>
    <w:rsid w:val="005B3DB3"/>
    <w:rsid w:val="006001EE"/>
    <w:rsid w:val="00604C53"/>
    <w:rsid w:val="00611FC4"/>
    <w:rsid w:val="006176FB"/>
    <w:rsid w:val="00623277"/>
    <w:rsid w:val="00640B26"/>
    <w:rsid w:val="006500BC"/>
    <w:rsid w:val="00651256"/>
    <w:rsid w:val="00652D0A"/>
    <w:rsid w:val="006A4340"/>
    <w:rsid w:val="006A5F89"/>
    <w:rsid w:val="006C6881"/>
    <w:rsid w:val="006D088C"/>
    <w:rsid w:val="006D4EDB"/>
    <w:rsid w:val="006D666B"/>
    <w:rsid w:val="006E4EE9"/>
    <w:rsid w:val="006E564B"/>
    <w:rsid w:val="006E6E4C"/>
    <w:rsid w:val="006F5D40"/>
    <w:rsid w:val="00701ED3"/>
    <w:rsid w:val="00703CDA"/>
    <w:rsid w:val="007137B0"/>
    <w:rsid w:val="0071649F"/>
    <w:rsid w:val="0072632A"/>
    <w:rsid w:val="00747392"/>
    <w:rsid w:val="00765CD3"/>
    <w:rsid w:val="00777B85"/>
    <w:rsid w:val="00780D4E"/>
    <w:rsid w:val="007A4ED6"/>
    <w:rsid w:val="007B6BA5"/>
    <w:rsid w:val="007C3390"/>
    <w:rsid w:val="007C4F4B"/>
    <w:rsid w:val="007D48B9"/>
    <w:rsid w:val="007D56AB"/>
    <w:rsid w:val="007E1033"/>
    <w:rsid w:val="007E2A1D"/>
    <w:rsid w:val="007E36B7"/>
    <w:rsid w:val="007F6611"/>
    <w:rsid w:val="00810E32"/>
    <w:rsid w:val="008142F9"/>
    <w:rsid w:val="00823779"/>
    <w:rsid w:val="008242D7"/>
    <w:rsid w:val="00825007"/>
    <w:rsid w:val="00846EF1"/>
    <w:rsid w:val="0084757A"/>
    <w:rsid w:val="00874EA2"/>
    <w:rsid w:val="00886C3C"/>
    <w:rsid w:val="008979B1"/>
    <w:rsid w:val="008A27CD"/>
    <w:rsid w:val="008A6126"/>
    <w:rsid w:val="008A6B25"/>
    <w:rsid w:val="008A6C4F"/>
    <w:rsid w:val="008B2335"/>
    <w:rsid w:val="008C06CB"/>
    <w:rsid w:val="008C161D"/>
    <w:rsid w:val="008E175B"/>
    <w:rsid w:val="008F6259"/>
    <w:rsid w:val="009026B5"/>
    <w:rsid w:val="0090482F"/>
    <w:rsid w:val="00907396"/>
    <w:rsid w:val="009223CA"/>
    <w:rsid w:val="00931A01"/>
    <w:rsid w:val="009361C7"/>
    <w:rsid w:val="00940F93"/>
    <w:rsid w:val="00944641"/>
    <w:rsid w:val="00951A79"/>
    <w:rsid w:val="00962354"/>
    <w:rsid w:val="00962B01"/>
    <w:rsid w:val="00980CFF"/>
    <w:rsid w:val="0098637E"/>
    <w:rsid w:val="00995E1A"/>
    <w:rsid w:val="009968D9"/>
    <w:rsid w:val="009E19C9"/>
    <w:rsid w:val="009E3EAF"/>
    <w:rsid w:val="00A01489"/>
    <w:rsid w:val="00A03DD4"/>
    <w:rsid w:val="00A43596"/>
    <w:rsid w:val="00A5384B"/>
    <w:rsid w:val="00A7010B"/>
    <w:rsid w:val="00A72F22"/>
    <w:rsid w:val="00A748A6"/>
    <w:rsid w:val="00A776B4"/>
    <w:rsid w:val="00A94361"/>
    <w:rsid w:val="00AE00EF"/>
    <w:rsid w:val="00AE08C1"/>
    <w:rsid w:val="00AF15AD"/>
    <w:rsid w:val="00AF33DB"/>
    <w:rsid w:val="00AF39BE"/>
    <w:rsid w:val="00B20FFB"/>
    <w:rsid w:val="00B26D86"/>
    <w:rsid w:val="00B30179"/>
    <w:rsid w:val="00B31399"/>
    <w:rsid w:val="00B33CB1"/>
    <w:rsid w:val="00B5273B"/>
    <w:rsid w:val="00B541E4"/>
    <w:rsid w:val="00B56E9C"/>
    <w:rsid w:val="00B64B1F"/>
    <w:rsid w:val="00B6553F"/>
    <w:rsid w:val="00B669A4"/>
    <w:rsid w:val="00B81E12"/>
    <w:rsid w:val="00B83EED"/>
    <w:rsid w:val="00BA276C"/>
    <w:rsid w:val="00BB4165"/>
    <w:rsid w:val="00BB6B22"/>
    <w:rsid w:val="00BC50E7"/>
    <w:rsid w:val="00BC74E9"/>
    <w:rsid w:val="00BD1E7C"/>
    <w:rsid w:val="00BE0B1F"/>
    <w:rsid w:val="00BE33AC"/>
    <w:rsid w:val="00BE7C1F"/>
    <w:rsid w:val="00BF68A8"/>
    <w:rsid w:val="00C01FF8"/>
    <w:rsid w:val="00C032B9"/>
    <w:rsid w:val="00C11C34"/>
    <w:rsid w:val="00C12B8F"/>
    <w:rsid w:val="00C463DD"/>
    <w:rsid w:val="00C46705"/>
    <w:rsid w:val="00C4724C"/>
    <w:rsid w:val="00C61FE9"/>
    <w:rsid w:val="00C629A0"/>
    <w:rsid w:val="00C6559E"/>
    <w:rsid w:val="00C71D39"/>
    <w:rsid w:val="00C745C3"/>
    <w:rsid w:val="00C814D5"/>
    <w:rsid w:val="00CA13F1"/>
    <w:rsid w:val="00CA19B5"/>
    <w:rsid w:val="00CA50D5"/>
    <w:rsid w:val="00CB7A57"/>
    <w:rsid w:val="00CE0E13"/>
    <w:rsid w:val="00CE4A8F"/>
    <w:rsid w:val="00CE4E94"/>
    <w:rsid w:val="00CF4D74"/>
    <w:rsid w:val="00D01F46"/>
    <w:rsid w:val="00D07AF6"/>
    <w:rsid w:val="00D2031B"/>
    <w:rsid w:val="00D25FE2"/>
    <w:rsid w:val="00D27E08"/>
    <w:rsid w:val="00D34284"/>
    <w:rsid w:val="00D43252"/>
    <w:rsid w:val="00D74091"/>
    <w:rsid w:val="00D93FE0"/>
    <w:rsid w:val="00D95303"/>
    <w:rsid w:val="00D9578E"/>
    <w:rsid w:val="00D978C6"/>
    <w:rsid w:val="00DA3C1C"/>
    <w:rsid w:val="00DA4DF7"/>
    <w:rsid w:val="00DB27FC"/>
    <w:rsid w:val="00DB6BFB"/>
    <w:rsid w:val="00DC1D4F"/>
    <w:rsid w:val="00DC5291"/>
    <w:rsid w:val="00DD01F4"/>
    <w:rsid w:val="00DD1965"/>
    <w:rsid w:val="00DE5CF5"/>
    <w:rsid w:val="00E01E26"/>
    <w:rsid w:val="00E11097"/>
    <w:rsid w:val="00E170FE"/>
    <w:rsid w:val="00E20D9F"/>
    <w:rsid w:val="00E26D05"/>
    <w:rsid w:val="00E36B91"/>
    <w:rsid w:val="00E4166A"/>
    <w:rsid w:val="00E66E88"/>
    <w:rsid w:val="00E71BC8"/>
    <w:rsid w:val="00E7260F"/>
    <w:rsid w:val="00E803B3"/>
    <w:rsid w:val="00E96630"/>
    <w:rsid w:val="00EA734D"/>
    <w:rsid w:val="00EB554A"/>
    <w:rsid w:val="00ED7A2A"/>
    <w:rsid w:val="00EE318B"/>
    <w:rsid w:val="00EE47F0"/>
    <w:rsid w:val="00EF1D7F"/>
    <w:rsid w:val="00EF2833"/>
    <w:rsid w:val="00EF6819"/>
    <w:rsid w:val="00EF6DFD"/>
    <w:rsid w:val="00F269F8"/>
    <w:rsid w:val="00F270E9"/>
    <w:rsid w:val="00F33036"/>
    <w:rsid w:val="00F36F67"/>
    <w:rsid w:val="00F42EB6"/>
    <w:rsid w:val="00F61D7E"/>
    <w:rsid w:val="00FA3A0F"/>
    <w:rsid w:val="00FA79EF"/>
    <w:rsid w:val="00FC1C92"/>
    <w:rsid w:val="00FC3BD0"/>
    <w:rsid w:val="00FC68B7"/>
    <w:rsid w:val="00FD2978"/>
    <w:rsid w:val="00FD3C1B"/>
    <w:rsid w:val="00FD4E8F"/>
    <w:rsid w:val="00FF195A"/>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F33036"/>
    <w:rPr>
      <w:sz w:val="18"/>
      <w:lang w:val="en-GB" w:eastAsia="en-US"/>
    </w:rPr>
  </w:style>
  <w:style w:type="paragraph" w:styleId="BalloonText">
    <w:name w:val="Balloon Text"/>
    <w:basedOn w:val="Normal"/>
    <w:link w:val="BalloonTextChar"/>
    <w:rsid w:val="004B2908"/>
    <w:pPr>
      <w:spacing w:line="240" w:lineRule="auto"/>
    </w:pPr>
    <w:rPr>
      <w:rFonts w:ascii="Tahoma" w:hAnsi="Tahoma"/>
      <w:sz w:val="16"/>
      <w:szCs w:val="16"/>
    </w:rPr>
  </w:style>
  <w:style w:type="character" w:customStyle="1" w:styleId="BalloonTextChar">
    <w:name w:val="Balloon Text Char"/>
    <w:link w:val="BalloonText"/>
    <w:rsid w:val="004B2908"/>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123014">
      <w:bodyDiv w:val="1"/>
      <w:marLeft w:val="0"/>
      <w:marRight w:val="0"/>
      <w:marTop w:val="0"/>
      <w:marBottom w:val="0"/>
      <w:divBdr>
        <w:top w:val="none" w:sz="0" w:space="0" w:color="auto"/>
        <w:left w:val="none" w:sz="0" w:space="0" w:color="auto"/>
        <w:bottom w:val="none" w:sz="0" w:space="0" w:color="auto"/>
        <w:right w:val="none" w:sz="0" w:space="0" w:color="auto"/>
      </w:divBdr>
    </w:div>
    <w:div w:id="931207166">
      <w:bodyDiv w:val="1"/>
      <w:marLeft w:val="0"/>
      <w:marRight w:val="0"/>
      <w:marTop w:val="0"/>
      <w:marBottom w:val="0"/>
      <w:divBdr>
        <w:top w:val="none" w:sz="0" w:space="0" w:color="auto"/>
        <w:left w:val="none" w:sz="0" w:space="0" w:color="auto"/>
        <w:bottom w:val="none" w:sz="0" w:space="0" w:color="auto"/>
        <w:right w:val="none" w:sz="0" w:space="0" w:color="auto"/>
      </w:divBdr>
    </w:div>
    <w:div w:id="975523680">
      <w:bodyDiv w:val="1"/>
      <w:marLeft w:val="0"/>
      <w:marRight w:val="0"/>
      <w:marTop w:val="0"/>
      <w:marBottom w:val="0"/>
      <w:divBdr>
        <w:top w:val="none" w:sz="0" w:space="0" w:color="auto"/>
        <w:left w:val="none" w:sz="0" w:space="0" w:color="auto"/>
        <w:bottom w:val="none" w:sz="0" w:space="0" w:color="auto"/>
        <w:right w:val="none" w:sz="0" w:space="0" w:color="auto"/>
      </w:divBdr>
    </w:div>
    <w:div w:id="1644583547">
      <w:bodyDiv w:val="1"/>
      <w:marLeft w:val="0"/>
      <w:marRight w:val="0"/>
      <w:marTop w:val="0"/>
      <w:marBottom w:val="0"/>
      <w:divBdr>
        <w:top w:val="none" w:sz="0" w:space="0" w:color="auto"/>
        <w:left w:val="none" w:sz="0" w:space="0" w:color="auto"/>
        <w:bottom w:val="none" w:sz="0" w:space="0" w:color="auto"/>
        <w:right w:val="none" w:sz="0" w:space="0" w:color="auto"/>
      </w:divBdr>
    </w:div>
    <w:div w:id="172687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6253</Words>
  <Characters>35644</Characters>
  <Application>Microsoft Office Word</Application>
  <DocSecurity>4</DocSecurity>
  <Lines>297</Lines>
  <Paragraphs>83</Paragraphs>
  <ScaleCrop>false</ScaleCrop>
  <HeadingPairs>
    <vt:vector size="2" baseType="variant">
      <vt:variant>
        <vt:lpstr>Title</vt:lpstr>
      </vt:variant>
      <vt:variant>
        <vt:i4>1</vt:i4>
      </vt:variant>
    </vt:vector>
  </HeadingPairs>
  <TitlesOfParts>
    <vt:vector size="1" baseType="lpstr">
      <vt:lpstr>CAT/C/SR.999</vt:lpstr>
    </vt:vector>
  </TitlesOfParts>
  <Company>CSD</Company>
  <LinksUpToDate>false</LinksUpToDate>
  <CharactersWithSpaces>41814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CAT/C/SR.999</dc:title>
  <dc:subject/>
  <dc:creator>Di Lauro</dc:creator>
  <cp:keywords/>
  <dc:description>Final</dc:description>
  <cp:lastModifiedBy>CSD</cp:lastModifiedBy>
  <cp:revision>2</cp:revision>
  <cp:lastPrinted>2012-03-23T09:04:00Z</cp:lastPrinted>
  <dcterms:created xsi:type="dcterms:W3CDTF">2012-05-30T14:37:00Z</dcterms:created>
  <dcterms:modified xsi:type="dcterms:W3CDTF">2012-05-30T14:37:00Z</dcterms:modified>
</cp:coreProperties>
</file>