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0"/>
      </w:pPr>
      <w:r>
        <w:rPr>
          <w:rStyle w:val="CommentReference"/>
          <w:vanish/>
        </w:rPr>
        <w:commentReference w:id="0"/>
      </w:r>
      <w:r>
        <w:rPr>
          <w:rFonts w:hint="eastAsia"/>
        </w:rPr>
        <w:t>消除对妇女歧视委员会</w:t>
      </w:r>
    </w:p>
    <w:p w:rsidR="00000000" w:rsidRDefault="00000000">
      <w:pPr>
        <w:pStyle w:val="a0"/>
      </w:pPr>
      <w:r>
        <w:rPr>
          <w:rFonts w:hint="eastAsia"/>
        </w:rPr>
        <w:t>第十七届会议</w:t>
      </w:r>
    </w:p>
    <w:p w:rsidR="00000000" w:rsidRDefault="00000000">
      <w:pPr>
        <w:pStyle w:val="a0"/>
      </w:pPr>
      <w:r>
        <w:rPr>
          <w:rFonts w:hint="eastAsia"/>
        </w:rPr>
        <w:t>第</w:t>
      </w:r>
      <w:r>
        <w:t>346</w:t>
      </w:r>
      <w:r>
        <w:rPr>
          <w:rFonts w:hint="eastAsia"/>
        </w:rPr>
        <w:t>次会议简要记录</w:t>
      </w:r>
    </w:p>
    <w:p w:rsidR="00000000" w:rsidRDefault="00000000">
      <w:pPr>
        <w:jc w:val="center"/>
      </w:pPr>
      <w:r>
        <w:t>1997</w:t>
      </w:r>
      <w:r>
        <w:rPr>
          <w:rFonts w:hint="eastAsia"/>
        </w:rPr>
        <w:t>年</w:t>
      </w:r>
      <w:r>
        <w:t>7</w:t>
      </w:r>
      <w:r>
        <w:rPr>
          <w:rFonts w:hint="eastAsia"/>
        </w:rPr>
        <w:t>月</w:t>
      </w:r>
      <w:r>
        <w:t>15</w:t>
      </w:r>
      <w:r>
        <w:rPr>
          <w:rFonts w:hint="eastAsia"/>
        </w:rPr>
        <w:t>日星期二上午</w:t>
      </w:r>
      <w:r>
        <w:t>10</w:t>
      </w:r>
      <w:r>
        <w:rPr>
          <w:rFonts w:hint="eastAsia"/>
        </w:rPr>
        <w:t>时</w:t>
      </w:r>
      <w:r>
        <w:t>30</w:t>
      </w:r>
      <w:r>
        <w:rPr>
          <w:rFonts w:hint="eastAsia"/>
        </w:rPr>
        <w:t>分在纽约总部举行</w:t>
      </w:r>
    </w:p>
    <w:p w:rsidR="00000000" w:rsidRDefault="00000000">
      <w:pPr>
        <w:pStyle w:val="a0"/>
      </w:pPr>
      <w:r>
        <w:rPr>
          <w:rFonts w:hint="eastAsia"/>
          <w:u w:val="single"/>
        </w:rPr>
        <w:t>主席</w:t>
      </w:r>
      <w:r>
        <w:t>:</w:t>
      </w:r>
      <w:r>
        <w:rPr>
          <w:rFonts w:hint="eastAsia"/>
        </w:rPr>
        <w:t>汗女士</w:t>
      </w:r>
    </w:p>
    <w:p w:rsidR="00000000" w:rsidRDefault="00000000">
      <w:pPr>
        <w:pStyle w:val="a0"/>
      </w:pPr>
      <w:r>
        <w:rPr>
          <w:rFonts w:hint="eastAsia"/>
        </w:rPr>
        <w:t>目录</w:t>
      </w:r>
    </w:p>
    <w:p w:rsidR="00000000" w:rsidRDefault="00000000">
      <w:r>
        <w:rPr>
          <w:rFonts w:hint="eastAsia"/>
        </w:rPr>
        <w:t>审议缔约国根据《公约》第</w:t>
      </w:r>
      <w:r>
        <w:t>18</w:t>
      </w:r>
      <w:r>
        <w:rPr>
          <w:rFonts w:hint="eastAsia"/>
        </w:rPr>
        <w:t>条提交的报告</w:t>
      </w:r>
      <w:r>
        <w:t>(</w:t>
      </w:r>
      <w:r>
        <w:rPr>
          <w:rFonts w:hint="eastAsia"/>
          <w:u w:val="single"/>
        </w:rPr>
        <w:t>续</w:t>
      </w:r>
      <w:r>
        <w:t>)</w:t>
      </w:r>
    </w:p>
    <w:p w:rsidR="00000000" w:rsidRDefault="00000000">
      <w:pPr>
        <w:pStyle w:val="a0"/>
        <w:jc w:val="left"/>
        <w:rPr>
          <w:u w:val="single"/>
        </w:rPr>
      </w:pPr>
      <w:r>
        <w:tab/>
      </w:r>
      <w:r>
        <w:rPr>
          <w:rFonts w:hint="eastAsia"/>
          <w:u w:val="single"/>
        </w:rPr>
        <w:t>意大利的第二和第三次定期报告</w:t>
      </w:r>
    </w:p>
    <w:p w:rsidR="00000000" w:rsidRDefault="00000000"/>
    <w:p w:rsidR="00000000" w:rsidRDefault="00000000"/>
    <w:p w:rsidR="00000000" w:rsidRDefault="00000000">
      <w:pPr>
        <w:pBdr>
          <w:top w:val="single" w:sz="6" w:space="1" w:color="auto"/>
        </w:pBdr>
        <w:spacing w:line="300" w:lineRule="atLeast"/>
        <w:rPr>
          <w:sz w:val="20"/>
        </w:rPr>
      </w:pPr>
      <w:r>
        <w:rPr>
          <w:sz w:val="20"/>
        </w:rPr>
        <w:tab/>
      </w:r>
      <w:r>
        <w:rPr>
          <w:rFonts w:hint="eastAsia"/>
          <w:sz w:val="20"/>
        </w:rPr>
        <w:t>本记录可以更正。</w:t>
      </w:r>
    </w:p>
    <w:p w:rsidR="00000000" w:rsidRDefault="00000000">
      <w:pPr>
        <w:pStyle w:val="a0"/>
        <w:spacing w:before="0" w:after="0" w:line="300" w:lineRule="atLeast"/>
        <w:jc w:val="left"/>
        <w:rPr>
          <w:sz w:val="20"/>
        </w:rPr>
      </w:pPr>
      <w:r>
        <w:rPr>
          <w:sz w:val="20"/>
        </w:rPr>
        <w:tab/>
      </w:r>
      <w:r>
        <w:rPr>
          <w:rFonts w:hint="eastAsia"/>
          <w:sz w:val="20"/>
        </w:rPr>
        <w:t>各项更正应以一种工作语文提出。各项更正应在一份备忘录内列明</w:t>
      </w:r>
      <w:r>
        <w:rPr>
          <w:sz w:val="20"/>
        </w:rPr>
        <w:t>,</w:t>
      </w:r>
      <w:r>
        <w:rPr>
          <w:rFonts w:hint="eastAsia"/>
          <w:sz w:val="20"/>
        </w:rPr>
        <w:t>并填写在一份记录上。各项更正应</w:t>
      </w:r>
      <w:r>
        <w:rPr>
          <w:rFonts w:hint="eastAsia"/>
          <w:sz w:val="20"/>
          <w:u w:val="single"/>
        </w:rPr>
        <w:t>在本文件印发日期后一个星期内</w:t>
      </w:r>
      <w:r>
        <w:rPr>
          <w:rFonts w:hint="eastAsia"/>
          <w:sz w:val="20"/>
        </w:rPr>
        <w:t>送交会议和支助事务厅正式记录编辑科科长</w:t>
      </w:r>
      <w:r>
        <w:rPr>
          <w:sz w:val="20"/>
        </w:rPr>
        <w:t>(</w:t>
      </w:r>
      <w:r>
        <w:rPr>
          <w:rFonts w:hint="eastAsia"/>
          <w:sz w:val="20"/>
        </w:rPr>
        <w:t>联合国广场</w:t>
      </w:r>
      <w:r>
        <w:rPr>
          <w:sz w:val="20"/>
        </w:rPr>
        <w:t>2</w:t>
      </w:r>
      <w:r>
        <w:rPr>
          <w:rFonts w:hint="eastAsia"/>
          <w:sz w:val="20"/>
        </w:rPr>
        <w:t>号</w:t>
      </w:r>
      <w:r>
        <w:rPr>
          <w:sz w:val="20"/>
        </w:rPr>
        <w:t>DC2-750</w:t>
      </w:r>
      <w:r>
        <w:rPr>
          <w:rFonts w:hint="eastAsia"/>
          <w:sz w:val="20"/>
        </w:rPr>
        <w:t>室</w:t>
      </w:r>
      <w:r>
        <w:rPr>
          <w:sz w:val="20"/>
        </w:rPr>
        <w:t>)</w:t>
      </w:r>
      <w:r>
        <w:rPr>
          <w:rFonts w:hint="eastAsia"/>
          <w:sz w:val="20"/>
        </w:rPr>
        <w:t>。</w:t>
      </w:r>
      <w:r>
        <w:rPr>
          <w:sz w:val="20"/>
        </w:rPr>
        <w:br/>
      </w:r>
      <w:r>
        <w:rPr>
          <w:sz w:val="20"/>
        </w:rPr>
        <w:tab/>
      </w:r>
      <w:r>
        <w:rPr>
          <w:rFonts w:hint="eastAsia"/>
          <w:sz w:val="20"/>
        </w:rPr>
        <w:t>对本届会议各次会议记录的任何更正将并入一份更正汇编</w:t>
      </w:r>
      <w:r>
        <w:rPr>
          <w:sz w:val="20"/>
        </w:rPr>
        <w:t>,</w:t>
      </w:r>
      <w:r>
        <w:rPr>
          <w:rFonts w:hint="eastAsia"/>
          <w:sz w:val="20"/>
        </w:rPr>
        <w:t>于本届会议结束后不久印发。</w:t>
      </w:r>
    </w:p>
    <w:p w:rsidR="00000000" w:rsidRDefault="00000000">
      <w:pPr>
        <w:pStyle w:val="a0"/>
      </w:pPr>
      <w:r>
        <w:rPr>
          <w:rFonts w:hint="eastAsia"/>
          <w:u w:val="single"/>
        </w:rPr>
        <w:t>上午</w:t>
      </w:r>
      <w:r>
        <w:rPr>
          <w:u w:val="single"/>
        </w:rPr>
        <w:t>10</w:t>
      </w:r>
      <w:r>
        <w:rPr>
          <w:rFonts w:hint="eastAsia"/>
          <w:u w:val="single"/>
        </w:rPr>
        <w:t>时</w:t>
      </w:r>
      <w:r>
        <w:rPr>
          <w:u w:val="single"/>
        </w:rPr>
        <w:t>45</w:t>
      </w:r>
      <w:r>
        <w:rPr>
          <w:rFonts w:hint="eastAsia"/>
          <w:u w:val="single"/>
        </w:rPr>
        <w:t>分宣布开会</w:t>
      </w:r>
      <w:r>
        <w:rPr>
          <w:rFonts w:hint="eastAsia"/>
        </w:rPr>
        <w:t>。</w:t>
      </w:r>
    </w:p>
    <w:p w:rsidR="00000000" w:rsidRDefault="00000000">
      <w:pPr>
        <w:pStyle w:val="a"/>
      </w:pPr>
      <w:r>
        <w:rPr>
          <w:rFonts w:hint="eastAsia"/>
        </w:rPr>
        <w:t>审议缔约国根据公约第</w:t>
      </w:r>
      <w:r>
        <w:t>18</w:t>
      </w:r>
      <w:r>
        <w:rPr>
          <w:rFonts w:hint="eastAsia"/>
        </w:rPr>
        <w:t>条提交的报告</w:t>
      </w:r>
      <w:r>
        <w:t>(</w:t>
      </w:r>
      <w:r>
        <w:rPr>
          <w:rFonts w:hint="eastAsia"/>
          <w:u w:val="single"/>
        </w:rPr>
        <w:t>续</w:t>
      </w:r>
      <w:r>
        <w:t>)</w:t>
      </w:r>
    </w:p>
    <w:p w:rsidR="00000000" w:rsidRDefault="00000000">
      <w:r>
        <w:tab/>
      </w:r>
      <w:r>
        <w:rPr>
          <w:rFonts w:hint="eastAsia"/>
          <w:u w:val="single"/>
        </w:rPr>
        <w:t>意大利的第二和第三次定期报告</w:t>
      </w:r>
      <w:r>
        <w:t>(CEDAW/C/ITA/2</w:t>
      </w:r>
      <w:r>
        <w:rPr>
          <w:rFonts w:hint="eastAsia"/>
        </w:rPr>
        <w:t>和</w:t>
      </w:r>
      <w:r>
        <w:t>CEDAW/C/ITA/3)</w:t>
      </w:r>
    </w:p>
    <w:p w:rsidR="00000000" w:rsidRDefault="00000000">
      <w:pPr>
        <w:pStyle w:val="a"/>
      </w:pPr>
      <w:r>
        <w:tab/>
        <w:t>1.</w:t>
      </w:r>
      <w:r>
        <w:tab/>
      </w:r>
      <w:r>
        <w:rPr>
          <w:rFonts w:hint="eastAsia"/>
          <w:u w:val="single"/>
        </w:rPr>
        <w:t>主席</w:t>
      </w:r>
      <w:r>
        <w:rPr>
          <w:rFonts w:hint="eastAsia"/>
        </w:rPr>
        <w:t>回顾</w:t>
      </w:r>
      <w:r>
        <w:t>,</w:t>
      </w:r>
      <w:r>
        <w:rPr>
          <w:rFonts w:hint="eastAsia"/>
        </w:rPr>
        <w:t>委员会同意只在原件英文本的基础上审议意大利的第三次定期报告。</w:t>
      </w:r>
    </w:p>
    <w:p w:rsidR="00000000" w:rsidRDefault="00000000">
      <w:r>
        <w:tab/>
        <w:t>2.</w:t>
      </w:r>
      <w:r>
        <w:tab/>
      </w:r>
      <w:r>
        <w:rPr>
          <w:rFonts w:hint="eastAsia"/>
          <w:u w:val="single"/>
        </w:rPr>
        <w:t>应主席邀请</w:t>
      </w:r>
      <w:r>
        <w:rPr>
          <w:u w:val="single"/>
        </w:rPr>
        <w:t>,Finocchiaro</w:t>
      </w:r>
      <w:r>
        <w:rPr>
          <w:rFonts w:hint="eastAsia"/>
          <w:u w:val="single"/>
        </w:rPr>
        <w:t>女士、</w:t>
      </w:r>
      <w:r>
        <w:rPr>
          <w:u w:val="single"/>
        </w:rPr>
        <w:t>Giammarinaro</w:t>
      </w:r>
      <w:r>
        <w:rPr>
          <w:rFonts w:hint="eastAsia"/>
          <w:u w:val="single"/>
        </w:rPr>
        <w:t>女士、</w:t>
      </w:r>
      <w:r>
        <w:rPr>
          <w:u w:val="single"/>
        </w:rPr>
        <w:t>Ingrao</w:t>
      </w:r>
      <w:r>
        <w:rPr>
          <w:rFonts w:hint="eastAsia"/>
          <w:u w:val="single"/>
        </w:rPr>
        <w:t>女士和</w:t>
      </w:r>
      <w:r>
        <w:rPr>
          <w:u w:val="single"/>
        </w:rPr>
        <w:t xml:space="preserve"> Sabbadini</w:t>
      </w:r>
      <w:r>
        <w:rPr>
          <w:rFonts w:hint="eastAsia"/>
          <w:u w:val="single"/>
        </w:rPr>
        <w:t>女士</w:t>
      </w:r>
      <w:r>
        <w:rPr>
          <w:u w:val="single"/>
        </w:rPr>
        <w:t>(</w:t>
      </w:r>
      <w:r>
        <w:rPr>
          <w:rFonts w:hint="eastAsia"/>
          <w:u w:val="single"/>
        </w:rPr>
        <w:t>意大利</w:t>
      </w:r>
      <w:r>
        <w:rPr>
          <w:u w:val="single"/>
        </w:rPr>
        <w:t>)</w:t>
      </w:r>
      <w:r>
        <w:rPr>
          <w:rFonts w:hint="eastAsia"/>
          <w:u w:val="single"/>
        </w:rPr>
        <w:t>在委员会议席就座</w:t>
      </w:r>
      <w:r>
        <w:rPr>
          <w:rFonts w:hint="eastAsia"/>
        </w:rPr>
        <w:t>。</w:t>
      </w:r>
    </w:p>
    <w:p w:rsidR="00000000" w:rsidRDefault="00000000">
      <w:r>
        <w:tab/>
        <w:t>3.</w:t>
      </w:r>
      <w:r>
        <w:tab/>
      </w:r>
      <w:r>
        <w:rPr>
          <w:u w:val="single"/>
        </w:rPr>
        <w:t>FINOCCHIARO</w:t>
      </w:r>
      <w:r>
        <w:rPr>
          <w:rFonts w:hint="eastAsia"/>
          <w:u w:val="single"/>
        </w:rPr>
        <w:t>女士</w:t>
      </w:r>
      <w:r>
        <w:t>(</w:t>
      </w:r>
      <w:r>
        <w:rPr>
          <w:rFonts w:hint="eastAsia"/>
        </w:rPr>
        <w:t>意大利</w:t>
      </w:r>
      <w:r>
        <w:t>)</w:t>
      </w:r>
      <w:r>
        <w:rPr>
          <w:rFonts w:hint="eastAsia"/>
        </w:rPr>
        <w:t>说</w:t>
      </w:r>
      <w:r>
        <w:t>,</w:t>
      </w:r>
      <w:r>
        <w:rPr>
          <w:rFonts w:hint="eastAsia"/>
        </w:rPr>
        <w:t>她作为意大利机会平等事务部长所作的努力</w:t>
      </w:r>
      <w:r>
        <w:t>,</w:t>
      </w:r>
      <w:r>
        <w:rPr>
          <w:rFonts w:hint="eastAsia"/>
        </w:rPr>
        <w:t>都是基于第四次妇女问题世界会议所确定的纳入主流和赋予权利概念。意大利政府实施这些概念的基本战略思想是性别差异并非不利因素</w:t>
      </w:r>
      <w:r>
        <w:t>,</w:t>
      </w:r>
      <w:r>
        <w:rPr>
          <w:rFonts w:hint="eastAsia"/>
        </w:rPr>
        <w:t>而是社会的巨大资源。即使没有妇女运动的强大压力</w:t>
      </w:r>
      <w:r>
        <w:t>,</w:t>
      </w:r>
      <w:r>
        <w:rPr>
          <w:rFonts w:hint="eastAsia"/>
        </w:rPr>
        <w:t>妇女自身决心谋求自由、独立和个人发展仍然是曾导致重大成果的社会变革的因素。因此</w:t>
      </w:r>
      <w:r>
        <w:t>,</w:t>
      </w:r>
      <w:r>
        <w:rPr>
          <w:rFonts w:hint="eastAsia"/>
        </w:rPr>
        <w:t>意大利妇女已达到教育的最高水平</w:t>
      </w:r>
      <w:r>
        <w:t>,</w:t>
      </w:r>
      <w:r>
        <w:rPr>
          <w:rFonts w:hint="eastAsia"/>
        </w:rPr>
        <w:t>她们在劳动大军中所占比例不断增大</w:t>
      </w:r>
      <w:r>
        <w:t>,</w:t>
      </w:r>
      <w:r>
        <w:rPr>
          <w:rFonts w:hint="eastAsia"/>
        </w:rPr>
        <w:t>并将她们作为照顾者获得的管理和人际交流技能带入劳动大军。</w:t>
      </w:r>
    </w:p>
    <w:p w:rsidR="00000000" w:rsidRDefault="00000000">
      <w:r>
        <w:tab/>
        <w:t>4.</w:t>
      </w:r>
      <w:r>
        <w:tab/>
      </w:r>
      <w:r>
        <w:rPr>
          <w:rFonts w:hint="eastAsia"/>
        </w:rPr>
        <w:t>然而</w:t>
      </w:r>
      <w:r>
        <w:t>,</w:t>
      </w:r>
      <w:r>
        <w:rPr>
          <w:rFonts w:hint="eastAsia"/>
        </w:rPr>
        <w:t>妇女对自身看法的改变不足以保证她们能够平等获得经济资源、时间、决策权甚至自己的生育权。因此</w:t>
      </w:r>
      <w:r>
        <w:t>,</w:t>
      </w:r>
      <w:r>
        <w:rPr>
          <w:rFonts w:hint="eastAsia"/>
        </w:rPr>
        <w:t>意大利政府以总理指令采用了涉及各级公共行政的行动准则</w:t>
      </w:r>
      <w:r>
        <w:t>,</w:t>
      </w:r>
      <w:r>
        <w:rPr>
          <w:rFonts w:hint="eastAsia"/>
        </w:rPr>
        <w:t>并规定所有内阁成员都应执行《北京行动纲要》。这项指令于</w:t>
      </w:r>
      <w:r>
        <w:t>1997</w:t>
      </w:r>
      <w:r>
        <w:rPr>
          <w:rFonts w:hint="eastAsia"/>
        </w:rPr>
        <w:t>年</w:t>
      </w:r>
      <w:r>
        <w:t>3</w:t>
      </w:r>
      <w:r>
        <w:rPr>
          <w:rFonts w:hint="eastAsia"/>
        </w:rPr>
        <w:t>月采用</w:t>
      </w:r>
      <w:r>
        <w:t>,</w:t>
      </w:r>
      <w:r>
        <w:rPr>
          <w:rFonts w:hint="eastAsia"/>
        </w:rPr>
        <w:t>明确了特别与意大利妇女有关的战略目标</w:t>
      </w:r>
      <w:r>
        <w:t>,</w:t>
      </w:r>
      <w:r>
        <w:rPr>
          <w:rFonts w:hint="eastAsia"/>
        </w:rPr>
        <w:t>并指出为实现这些目标应采取的具体政府行动和立法措施。</w:t>
      </w:r>
    </w:p>
    <w:p w:rsidR="00000000" w:rsidRDefault="00000000">
      <w:r>
        <w:tab/>
        <w:t>5.</w:t>
      </w:r>
      <w:r>
        <w:tab/>
      </w:r>
      <w:r>
        <w:rPr>
          <w:rFonts w:hint="eastAsia"/>
        </w:rPr>
        <w:t>自编写第三次定期报告以来</w:t>
      </w:r>
      <w:r>
        <w:t>,</w:t>
      </w:r>
      <w:r>
        <w:rPr>
          <w:rFonts w:hint="eastAsia"/>
        </w:rPr>
        <w:t>意大利在建立一个强大和稳定的经济方面取得了进一步进展。福利改革工作以与社会伙伴进行对话和谈判为基础</w:t>
      </w:r>
      <w:r>
        <w:t>,</w:t>
      </w:r>
      <w:r>
        <w:rPr>
          <w:rFonts w:hint="eastAsia"/>
        </w:rPr>
        <w:t>致力于扩大所有公民的机会和激发更大程度的社会流动性</w:t>
      </w:r>
      <w:r>
        <w:t>,</w:t>
      </w:r>
      <w:r>
        <w:rPr>
          <w:rFonts w:hint="eastAsia"/>
        </w:rPr>
        <w:t>并特别关注妇女问题。改革应有助于缓解诸如妇女失业、意大利南北方差距和陷于贫穷的女性人数日增等问题。由于福利改革政策应同时处理社会排斥和经济状况问题</w:t>
      </w:r>
      <w:r>
        <w:t>,</w:t>
      </w:r>
      <w:r>
        <w:rPr>
          <w:rFonts w:hint="eastAsia"/>
        </w:rPr>
        <w:t>将性别观点纳入福利改革主流的准则还十分强调地方和区域的支助和努力</w:t>
      </w:r>
      <w:r>
        <w:t>,</w:t>
      </w:r>
      <w:r>
        <w:rPr>
          <w:rFonts w:hint="eastAsia"/>
        </w:rPr>
        <w:t>以不再单靠“养家的人”。政府女性官员在这些问题上予以积极合作。由于预算紧缩</w:t>
      </w:r>
      <w:r>
        <w:t>,</w:t>
      </w:r>
      <w:r>
        <w:rPr>
          <w:rFonts w:hint="eastAsia"/>
        </w:rPr>
        <w:t>某些创新的设想最初可能试行</w:t>
      </w:r>
      <w:r>
        <w:t>,</w:t>
      </w:r>
      <w:r>
        <w:rPr>
          <w:rFonts w:hint="eastAsia"/>
        </w:rPr>
        <w:t>对其资源投入也有限。</w:t>
      </w:r>
    </w:p>
    <w:p w:rsidR="00000000" w:rsidRDefault="00000000">
      <w:r>
        <w:tab/>
        <w:t>6.</w:t>
      </w:r>
      <w:r>
        <w:tab/>
      </w:r>
      <w:r>
        <w:rPr>
          <w:rFonts w:hint="eastAsia"/>
        </w:rPr>
        <w:t>最近</w:t>
      </w:r>
      <w:r>
        <w:t>,</w:t>
      </w:r>
      <w:r>
        <w:rPr>
          <w:rFonts w:hint="eastAsia"/>
        </w:rPr>
        <w:t>意大利议会通过了一套减少工作时间的措施</w:t>
      </w:r>
      <w:r>
        <w:t>,</w:t>
      </w:r>
      <w:r>
        <w:rPr>
          <w:rFonts w:hint="eastAsia"/>
        </w:rPr>
        <w:t>包括改变法定限制和奖励通过进一步谈判减少工时。此举旨在创造更多的工作机会</w:t>
      </w:r>
      <w:r>
        <w:t>,</w:t>
      </w:r>
      <w:r>
        <w:rPr>
          <w:rFonts w:hint="eastAsia"/>
        </w:rPr>
        <w:t>优先雇用低就业地区的青年和至少二年不工作尔后重返工作的妇女。另一步骤是设法通过地方社会对话程序和社区发展</w:t>
      </w:r>
      <w:r>
        <w:t>,</w:t>
      </w:r>
      <w:r>
        <w:rPr>
          <w:rFonts w:hint="eastAsia"/>
        </w:rPr>
        <w:t>在低就业地区创造工作机会</w:t>
      </w:r>
      <w:r>
        <w:t>,</w:t>
      </w:r>
      <w:r>
        <w:rPr>
          <w:rFonts w:hint="eastAsia"/>
        </w:rPr>
        <w:t>同时充分注意妇女的就业需要。妇女对这些步骤的反应十分令人鼓舞。此外</w:t>
      </w:r>
      <w:r>
        <w:t>,</w:t>
      </w:r>
      <w:r>
        <w:rPr>
          <w:rFonts w:hint="eastAsia"/>
        </w:rPr>
        <w:t>还向在低就业地区中希望自己办企业的青年提供特别资助和信贷额度。鼓励妇女自办企业的宣传运动努力传播这样的思想</w:t>
      </w:r>
      <w:r>
        <w:t>,</w:t>
      </w:r>
      <w:r>
        <w:rPr>
          <w:rFonts w:hint="eastAsia"/>
        </w:rPr>
        <w:t>即妇女管理家庭和个人生活的经历使她们具有宝贵的管理技能和企业创新精神。</w:t>
      </w:r>
      <w:r>
        <w:tab/>
        <w:t>7.</w:t>
      </w:r>
      <w:r>
        <w:tab/>
      </w:r>
      <w:r>
        <w:rPr>
          <w:rFonts w:hint="eastAsia"/>
        </w:rPr>
        <w:t>虽然意大利立法和文化上的变革大体确保了妇女享有自由决定其子女数目和间隔的权利</w:t>
      </w:r>
      <w:r>
        <w:t>,</w:t>
      </w:r>
      <w:r>
        <w:rPr>
          <w:rFonts w:hint="eastAsia"/>
        </w:rPr>
        <w:t>但妇女的生活和工作状况以及她们必须在家庭和职业之间做出选择的谬论常常会剥夺她们自己的生育权</w:t>
      </w:r>
      <w:r>
        <w:t>,</w:t>
      </w:r>
      <w:r>
        <w:rPr>
          <w:rFonts w:hint="eastAsia"/>
        </w:rPr>
        <w:t>意大利出生率为世界最低之一就是证明。迄今为止</w:t>
      </w:r>
      <w:r>
        <w:t>,</w:t>
      </w:r>
      <w:r>
        <w:rPr>
          <w:rFonts w:hint="eastAsia"/>
        </w:rPr>
        <w:t>妇女所负照顾责任不成比例的负担只是转给其他妇女</w:t>
      </w:r>
      <w:r>
        <w:t>(</w:t>
      </w:r>
      <w:r>
        <w:rPr>
          <w:rFonts w:hint="eastAsia"/>
        </w:rPr>
        <w:t>亲属或付酬家庭佣工</w:t>
      </w:r>
      <w:r>
        <w:t>)</w:t>
      </w:r>
      <w:r>
        <w:rPr>
          <w:rFonts w:hint="eastAsia"/>
        </w:rPr>
        <w:t>。虽然一些男人开始认识到父亲的责任不只限于传统的养家模式</w:t>
      </w:r>
      <w:r>
        <w:t>,</w:t>
      </w:r>
      <w:r>
        <w:rPr>
          <w:rFonts w:hint="eastAsia"/>
        </w:rPr>
        <w:t>更积极地参与抚养子女</w:t>
      </w:r>
      <w:r>
        <w:t>,</w:t>
      </w:r>
      <w:r>
        <w:rPr>
          <w:rFonts w:hint="eastAsia"/>
        </w:rPr>
        <w:t>但在意大利社会</w:t>
      </w:r>
      <w:r>
        <w:t>,</w:t>
      </w:r>
      <w:r>
        <w:rPr>
          <w:rFonts w:hint="eastAsia"/>
        </w:rPr>
        <w:t>照顾责任的分配仍不平衡。因此</w:t>
      </w:r>
      <w:r>
        <w:t>,</w:t>
      </w:r>
      <w:r>
        <w:rPr>
          <w:rFonts w:hint="eastAsia"/>
        </w:rPr>
        <w:t>意大利政府制订政策和措施</w:t>
      </w:r>
      <w:r>
        <w:t>,</w:t>
      </w:r>
      <w:r>
        <w:rPr>
          <w:rFonts w:hint="eastAsia"/>
        </w:rPr>
        <w:t>以改变做出这种责任选择的社会和就业环境。</w:t>
      </w:r>
    </w:p>
    <w:p w:rsidR="00000000" w:rsidRDefault="00000000">
      <w:r>
        <w:tab/>
        <w:t>8.</w:t>
      </w:r>
      <w:r>
        <w:tab/>
      </w:r>
      <w:r>
        <w:rPr>
          <w:rFonts w:hint="eastAsia"/>
        </w:rPr>
        <w:t>首先</w:t>
      </w:r>
      <w:r>
        <w:t>,</w:t>
      </w:r>
      <w:r>
        <w:rPr>
          <w:rFonts w:hint="eastAsia"/>
        </w:rPr>
        <w:t>意大利政府通过建立托儿设施和制订男女儿童国家计划</w:t>
      </w:r>
      <w:r>
        <w:t>,</w:t>
      </w:r>
      <w:r>
        <w:rPr>
          <w:rFonts w:hint="eastAsia"/>
        </w:rPr>
        <w:t>设法在家庭和社会之间重新分配照顾责任的负担。第二</w:t>
      </w:r>
      <w:r>
        <w:t>,</w:t>
      </w:r>
      <w:r>
        <w:rPr>
          <w:rFonts w:hint="eastAsia"/>
        </w:rPr>
        <w:t>设法营造一种法律和社会环境</w:t>
      </w:r>
      <w:r>
        <w:t>,</w:t>
      </w:r>
      <w:r>
        <w:rPr>
          <w:rFonts w:hint="eastAsia"/>
        </w:rPr>
        <w:t>鼓励男女之间重新分配负担</w:t>
      </w:r>
      <w:r>
        <w:t>,</w:t>
      </w:r>
      <w:r>
        <w:rPr>
          <w:rFonts w:hint="eastAsia"/>
        </w:rPr>
        <w:t>特别是通过制订新的育儿假立法和有关弹性工作时间的措施。这些政策侧重城市地区</w:t>
      </w:r>
      <w:r>
        <w:t>,</w:t>
      </w:r>
      <w:r>
        <w:rPr>
          <w:rFonts w:hint="eastAsia"/>
        </w:rPr>
        <w:t>在意大利被称为“时间管理政策”。</w:t>
      </w:r>
      <w:r>
        <w:t>80</w:t>
      </w:r>
      <w:r>
        <w:rPr>
          <w:rFonts w:hint="eastAsia"/>
        </w:rPr>
        <w:t>多个城市中心已经通过政策</w:t>
      </w:r>
      <w:r>
        <w:t>,</w:t>
      </w:r>
      <w:r>
        <w:rPr>
          <w:rFonts w:hint="eastAsia"/>
        </w:rPr>
        <w:t>重新安排和协调规划上学和上班时间以及公共服务和其他设施的开放时间。由于决定在此方面给予地方当局更大的决定权</w:t>
      </w:r>
      <w:r>
        <w:t>,</w:t>
      </w:r>
      <w:r>
        <w:rPr>
          <w:rFonts w:hint="eastAsia"/>
        </w:rPr>
        <w:t>将有更多城市采取此类活动。时间管理通常与精简公共服务政策相结合。在一些地方</w:t>
      </w:r>
      <w:r>
        <w:t>,</w:t>
      </w:r>
      <w:r>
        <w:rPr>
          <w:rFonts w:hint="eastAsia"/>
        </w:rPr>
        <w:t>公民自己</w:t>
      </w:r>
      <w:r>
        <w:t>(</w:t>
      </w:r>
      <w:r>
        <w:rPr>
          <w:rFonts w:hint="eastAsia"/>
        </w:rPr>
        <w:t>通常是妇女</w:t>
      </w:r>
      <w:r>
        <w:t>)</w:t>
      </w:r>
      <w:r>
        <w:rPr>
          <w:rFonts w:hint="eastAsia"/>
        </w:rPr>
        <w:t>组织成立“时间银行”</w:t>
      </w:r>
      <w:r>
        <w:t>,</w:t>
      </w:r>
      <w:r>
        <w:rPr>
          <w:rFonts w:hint="eastAsia"/>
        </w:rPr>
        <w:t>顾客将其希望交换的时间“存入”</w:t>
      </w:r>
      <w:r>
        <w:t>,</w:t>
      </w:r>
      <w:r>
        <w:rPr>
          <w:rFonts w:hint="eastAsia"/>
        </w:rPr>
        <w:t>说明他们在那段单时间愿意提供的服务</w:t>
      </w:r>
      <w:r>
        <w:t>,</w:t>
      </w:r>
      <w:r>
        <w:rPr>
          <w:rFonts w:hint="eastAsia"/>
        </w:rPr>
        <w:t>并有机会“购买”其他顾客提供的服务。意大利政府鼓励市政当局支助或直接组织此类活动。</w:t>
      </w:r>
    </w:p>
    <w:p w:rsidR="00000000" w:rsidRDefault="00000000">
      <w:r>
        <w:tab/>
        <w:t>9.</w:t>
      </w:r>
      <w:r>
        <w:tab/>
        <w:t>1996</w:t>
      </w:r>
      <w:r>
        <w:rPr>
          <w:rFonts w:hint="eastAsia"/>
        </w:rPr>
        <w:t>年</w:t>
      </w:r>
      <w:r>
        <w:t>,</w:t>
      </w:r>
      <w:r>
        <w:rPr>
          <w:rFonts w:hint="eastAsia"/>
        </w:rPr>
        <w:t>意大利议会在耽搁</w:t>
      </w:r>
      <w:r>
        <w:t>20</w:t>
      </w:r>
      <w:r>
        <w:rPr>
          <w:rFonts w:hint="eastAsia"/>
        </w:rPr>
        <w:t>年之后终于通过了关于性暴力行为的新法律</w:t>
      </w:r>
      <w:r>
        <w:t>,</w:t>
      </w:r>
      <w:r>
        <w:rPr>
          <w:rFonts w:hint="eastAsia"/>
        </w:rPr>
        <w:t>这是女议员决定在她们中间直接进行谈判的结果。</w:t>
      </w:r>
      <w:r>
        <w:t>1997</w:t>
      </w:r>
      <w:r>
        <w:rPr>
          <w:rFonts w:hint="eastAsia"/>
        </w:rPr>
        <w:t>年</w:t>
      </w:r>
      <w:r>
        <w:t>7</w:t>
      </w:r>
      <w:r>
        <w:rPr>
          <w:rFonts w:hint="eastAsia"/>
        </w:rPr>
        <w:t>月</w:t>
      </w:r>
      <w:r>
        <w:t>4</w:t>
      </w:r>
      <w:r>
        <w:rPr>
          <w:rFonts w:hint="eastAsia"/>
        </w:rPr>
        <w:t>日</w:t>
      </w:r>
      <w:r>
        <w:t>,</w:t>
      </w:r>
      <w:r>
        <w:rPr>
          <w:rFonts w:hint="eastAsia"/>
        </w:rPr>
        <w:t>意大利政府通过了一项议案</w:t>
      </w:r>
      <w:r>
        <w:t>,</w:t>
      </w:r>
      <w:r>
        <w:rPr>
          <w:rFonts w:hint="eastAsia"/>
        </w:rPr>
        <w:t>授权民事和刑事法官命令将殴打家人者立即逐出家门</w:t>
      </w:r>
      <w:r>
        <w:t>,</w:t>
      </w:r>
      <w:r>
        <w:rPr>
          <w:rFonts w:hint="eastAsia"/>
        </w:rPr>
        <w:t>并禁止他们进入其受害人经常出入的地方。她相信</w:t>
      </w:r>
      <w:r>
        <w:t>,</w:t>
      </w:r>
      <w:r>
        <w:rPr>
          <w:rFonts w:hint="eastAsia"/>
        </w:rPr>
        <w:t>在女议员的合作下</w:t>
      </w:r>
      <w:r>
        <w:t>,</w:t>
      </w:r>
      <w:r>
        <w:rPr>
          <w:rFonts w:hint="eastAsia"/>
        </w:rPr>
        <w:t>该议案将迅速获得通过成为法律。</w:t>
      </w:r>
    </w:p>
    <w:p w:rsidR="00000000" w:rsidRDefault="00000000">
      <w:r>
        <w:tab/>
        <w:t>10.</w:t>
      </w:r>
      <w:r>
        <w:tab/>
      </w:r>
      <w:r>
        <w:rPr>
          <w:rFonts w:hint="eastAsia"/>
        </w:rPr>
        <w:t>在政府女性官员的坚持下</w:t>
      </w:r>
      <w:r>
        <w:t>,</w:t>
      </w:r>
      <w:r>
        <w:rPr>
          <w:rFonts w:hint="eastAsia"/>
        </w:rPr>
        <w:t>成立了混合委员会</w:t>
      </w:r>
      <w:r>
        <w:t>,</w:t>
      </w:r>
      <w:r>
        <w:rPr>
          <w:rFonts w:hint="eastAsia"/>
        </w:rPr>
        <w:t>调查关于意大利士兵</w:t>
      </w:r>
      <w:r>
        <w:t>1993</w:t>
      </w:r>
      <w:r>
        <w:rPr>
          <w:rFonts w:hint="eastAsia"/>
        </w:rPr>
        <w:t>年在索马里执行维持和平任务期间犯下强奸和实施酷刑罪行的指控。该委员会成员包括男女军人和平民。即使只有一项指控证据确凿</w:t>
      </w:r>
      <w:r>
        <w:t>,</w:t>
      </w:r>
      <w:r>
        <w:rPr>
          <w:rFonts w:hint="eastAsia"/>
        </w:rPr>
        <w:t>意大利政府也将确保</w:t>
      </w:r>
      <w:r>
        <w:t xml:space="preserve">: </w:t>
      </w:r>
      <w:r>
        <w:rPr>
          <w:rFonts w:hint="eastAsia"/>
        </w:rPr>
        <w:t>不包庇或淡化这些罪行</w:t>
      </w:r>
      <w:r>
        <w:t>;</w:t>
      </w:r>
      <w:r>
        <w:rPr>
          <w:rFonts w:hint="eastAsia"/>
        </w:rPr>
        <w:t>肇事者无论其级别如何</w:t>
      </w:r>
      <w:r>
        <w:t>,</w:t>
      </w:r>
      <w:r>
        <w:rPr>
          <w:rFonts w:hint="eastAsia"/>
        </w:rPr>
        <w:t>都将受到严厉惩罚</w:t>
      </w:r>
      <w:r>
        <w:t>;</w:t>
      </w:r>
      <w:r>
        <w:rPr>
          <w:rFonts w:hint="eastAsia"/>
        </w:rPr>
        <w:t>向索马里妇女和男人郑重道歉。</w:t>
      </w:r>
    </w:p>
    <w:p w:rsidR="00000000" w:rsidRDefault="00000000">
      <w:r>
        <w:tab/>
        <w:t>11.</w:t>
      </w:r>
      <w:r>
        <w:tab/>
      </w:r>
      <w:r>
        <w:rPr>
          <w:rFonts w:hint="eastAsia"/>
        </w:rPr>
        <w:t>意大利妇女积极参加中东、前南斯拉夫和阿尔巴尼亚的建立和平行动</w:t>
      </w:r>
      <w:r>
        <w:t>,</w:t>
      </w:r>
      <w:r>
        <w:rPr>
          <w:rFonts w:hint="eastAsia"/>
        </w:rPr>
        <w:t>其经验为拟定今后维持和平任务提供了宝贵帮助</w:t>
      </w:r>
      <w:r>
        <w:t>,</w:t>
      </w:r>
      <w:r>
        <w:rPr>
          <w:rFonts w:hint="eastAsia"/>
        </w:rPr>
        <w:t>表明必须让文职人员发挥更大的作用</w:t>
      </w:r>
      <w:r>
        <w:t>,</w:t>
      </w:r>
      <w:r>
        <w:rPr>
          <w:rFonts w:hint="eastAsia"/>
        </w:rPr>
        <w:t>确保与地方和国家的民间运动加强合作。在国内冲突的扩散日益需要解决冲突和调停的技能而不只是完全使用武力的全球背景下</w:t>
      </w:r>
      <w:r>
        <w:t>,</w:t>
      </w:r>
      <w:r>
        <w:rPr>
          <w:rFonts w:hint="eastAsia"/>
        </w:rPr>
        <w:t>意大利妇女入伍提供了一个重新确定部队作用的机会。</w:t>
      </w:r>
    </w:p>
    <w:p w:rsidR="00000000" w:rsidRDefault="00000000">
      <w:r>
        <w:tab/>
        <w:t>12.</w:t>
      </w:r>
      <w:r>
        <w:tab/>
      </w:r>
      <w:r>
        <w:rPr>
          <w:rFonts w:hint="eastAsia"/>
        </w:rPr>
        <w:t>妇女从政的法律障碍早已消除</w:t>
      </w:r>
      <w:r>
        <w:t>,</w:t>
      </w:r>
      <w:r>
        <w:rPr>
          <w:rFonts w:hint="eastAsia"/>
        </w:rPr>
        <w:t>但两性不平等现象在该部门却最严重。除非扭转这种局势</w:t>
      </w:r>
      <w:r>
        <w:t>,</w:t>
      </w:r>
      <w:r>
        <w:rPr>
          <w:rFonts w:hint="eastAsia"/>
        </w:rPr>
        <w:t>否则不可能实现真正的社会革新和蓬勃发展。赋予权力政策对改变政府中性别失衡现象至关重要。在此方面</w:t>
      </w:r>
      <w:r>
        <w:t>,</w:t>
      </w:r>
      <w:r>
        <w:rPr>
          <w:rFonts w:hint="eastAsia"/>
        </w:rPr>
        <w:t>必须加强与其他欧洲妇女的联系。</w:t>
      </w:r>
    </w:p>
    <w:p w:rsidR="00000000" w:rsidRDefault="00000000">
      <w:r>
        <w:tab/>
        <w:t>13.</w:t>
      </w:r>
      <w:r>
        <w:tab/>
      </w:r>
      <w:r>
        <w:rPr>
          <w:rFonts w:hint="eastAsia"/>
        </w:rPr>
        <w:t>在意大利</w:t>
      </w:r>
      <w:r>
        <w:t>,</w:t>
      </w:r>
      <w:r>
        <w:rPr>
          <w:rFonts w:hint="eastAsia"/>
        </w:rPr>
        <w:t>社会和政治革新通常始于市政当局和地方社区。经历贪污事件的打击之后</w:t>
      </w:r>
      <w:r>
        <w:t>,</w:t>
      </w:r>
      <w:r>
        <w:rPr>
          <w:rFonts w:hint="eastAsia"/>
        </w:rPr>
        <w:t>市政当局是最先赢回公众信心的机构。新一代男女在其社区开展工作</w:t>
      </w:r>
      <w:r>
        <w:t>,</w:t>
      </w:r>
      <w:r>
        <w:rPr>
          <w:rFonts w:hint="eastAsia"/>
        </w:rPr>
        <w:t>改革和改组地方服务结构</w:t>
      </w:r>
      <w:r>
        <w:t>,</w:t>
      </w:r>
      <w:r>
        <w:rPr>
          <w:rFonts w:hint="eastAsia"/>
        </w:rPr>
        <w:t>并努力实现城市稳定性和市民共存</w:t>
      </w:r>
      <w:r>
        <w:t>,</w:t>
      </w:r>
      <w:r>
        <w:rPr>
          <w:rFonts w:hint="eastAsia"/>
        </w:rPr>
        <w:t>从而培养新的认同、团结和参与感。妇女在这一进程中发挥关键的作用。</w:t>
      </w:r>
    </w:p>
    <w:p w:rsidR="00000000" w:rsidRDefault="00000000">
      <w:r>
        <w:tab/>
        <w:t>14.</w:t>
      </w:r>
      <w:r>
        <w:tab/>
      </w:r>
      <w:r>
        <w:rPr>
          <w:rFonts w:hint="eastAsia"/>
        </w:rPr>
        <w:t>一些最积极的女市长在意大利南部、甚至在那些市政当局带头与有组织的犯罪活动做斗争的地区任职。富饶的北方地区妇女从南方妇女的要求和经验中学到“赋予权利”一词。意大利的纳入主流政策正试图影响到政府所有政策的各个方面。意大利妇女实现了形式上的平等</w:t>
      </w:r>
      <w:r>
        <w:t>,</w:t>
      </w:r>
      <w:r>
        <w:rPr>
          <w:rFonts w:hint="eastAsia"/>
        </w:rPr>
        <w:t>但非事实上的平等</w:t>
      </w:r>
      <w:r>
        <w:t>,</w:t>
      </w:r>
      <w:r>
        <w:rPr>
          <w:rFonts w:hint="eastAsia"/>
        </w:rPr>
        <w:t>事实上的平等应包括完全承认和珍视性别差异。然而</w:t>
      </w:r>
      <w:r>
        <w:t>,</w:t>
      </w:r>
      <w:r>
        <w:rPr>
          <w:rFonts w:hint="eastAsia"/>
        </w:rPr>
        <w:t>赋予权利的概念给政府工作带来了意义深远的变化</w:t>
      </w:r>
      <w:r>
        <w:t>,</w:t>
      </w:r>
      <w:r>
        <w:rPr>
          <w:rFonts w:hint="eastAsia"/>
        </w:rPr>
        <w:t>特别是在政府与妇女运动直接联系方面</w:t>
      </w:r>
      <w:r>
        <w:t>,</w:t>
      </w:r>
      <w:r>
        <w:rPr>
          <w:rFonts w:hint="eastAsia"/>
        </w:rPr>
        <w:t>女权运动和妇女运动已经使意大利文化发生了深刻的变革</w:t>
      </w:r>
      <w:r>
        <w:t>,</w:t>
      </w:r>
      <w:r>
        <w:rPr>
          <w:rFonts w:hint="eastAsia"/>
        </w:rPr>
        <w:t>任何进展都只能以赋予妇女权利为基础。</w:t>
      </w:r>
    </w:p>
    <w:p w:rsidR="00000000" w:rsidRDefault="00000000">
      <w:r>
        <w:tab/>
        <w:t>15.</w:t>
      </w:r>
      <w:r>
        <w:tab/>
      </w:r>
      <w:r>
        <w:rPr>
          <w:rFonts w:hint="eastAsia"/>
          <w:u w:val="single"/>
        </w:rPr>
        <w:t>主席</w:t>
      </w:r>
      <w:r>
        <w:rPr>
          <w:rFonts w:hint="eastAsia"/>
        </w:rPr>
        <w:t>请意大利代表回答会前工作组报告</w:t>
      </w:r>
      <w:r>
        <w:t>(CEDAW/C/1997/II/CRP.1/Add.4)</w:t>
      </w:r>
      <w:r>
        <w:rPr>
          <w:rFonts w:hint="eastAsia"/>
        </w:rPr>
        <w:t>中提出的问题。在介绍性发言中</w:t>
      </w:r>
      <w:r>
        <w:t>,</w:t>
      </w:r>
      <w:r>
        <w:rPr>
          <w:rFonts w:hint="eastAsia"/>
        </w:rPr>
        <w:t>未对这些问题做出答复。</w:t>
      </w:r>
    </w:p>
    <w:p w:rsidR="00000000" w:rsidRDefault="00000000">
      <w:pPr>
        <w:pStyle w:val="a"/>
        <w:rPr>
          <w:u w:val="single"/>
        </w:rPr>
      </w:pPr>
      <w:r>
        <w:rPr>
          <w:rFonts w:hint="eastAsia"/>
          <w:u w:val="single"/>
        </w:rPr>
        <w:t>第</w:t>
      </w:r>
      <w:r>
        <w:rPr>
          <w:u w:val="single"/>
        </w:rPr>
        <w:t>1</w:t>
      </w:r>
      <w:r>
        <w:rPr>
          <w:rFonts w:hint="eastAsia"/>
          <w:u w:val="single"/>
        </w:rPr>
        <w:t>条</w:t>
      </w:r>
    </w:p>
    <w:p w:rsidR="00000000" w:rsidRDefault="00000000">
      <w:r>
        <w:tab/>
        <w:t>16.</w:t>
      </w:r>
      <w:r>
        <w:tab/>
      </w:r>
      <w:r>
        <w:rPr>
          <w:u w:val="single"/>
        </w:rPr>
        <w:t>GIAMMARINARO</w:t>
      </w:r>
      <w:r>
        <w:rPr>
          <w:rFonts w:hint="eastAsia"/>
          <w:u w:val="single"/>
        </w:rPr>
        <w:t>女士</w:t>
      </w:r>
      <w:r>
        <w:t>(</w:t>
      </w:r>
      <w:r>
        <w:rPr>
          <w:rFonts w:hint="eastAsia"/>
        </w:rPr>
        <w:t>意大利</w:t>
      </w:r>
      <w:r>
        <w:t>)</w:t>
      </w:r>
      <w:r>
        <w:rPr>
          <w:rFonts w:hint="eastAsia"/>
        </w:rPr>
        <w:t>提及平等问题参事着手处理的性别歧视案件</w:t>
      </w:r>
      <w:r>
        <w:t>,</w:t>
      </w:r>
      <w:r>
        <w:rPr>
          <w:rFonts w:hint="eastAsia"/>
        </w:rPr>
        <w:t>说参事们经历了很多困难</w:t>
      </w:r>
      <w:r>
        <w:t>,</w:t>
      </w:r>
      <w:r>
        <w:rPr>
          <w:rFonts w:hint="eastAsia"/>
        </w:rPr>
        <w:t>部分原因是资金短缺。但国家、区域和省的平等问题参事审议了许多集体歧视案件</w:t>
      </w:r>
      <w:r>
        <w:t>,</w:t>
      </w:r>
      <w:r>
        <w:rPr>
          <w:rFonts w:hint="eastAsia"/>
        </w:rPr>
        <w:t>其中一个涉及意大利动产基金会</w:t>
      </w:r>
      <w:r>
        <w:t>–</w:t>
      </w:r>
      <w:r>
        <w:rPr>
          <w:rFonts w:hint="eastAsia"/>
        </w:rPr>
        <w:t>意大利最大银行之一。该基金会女雇员指控妇女很少位居高职位。银行业妇女</w:t>
      </w:r>
      <w:r>
        <w:t>,</w:t>
      </w:r>
      <w:r>
        <w:rPr>
          <w:rFonts w:hint="eastAsia"/>
        </w:rPr>
        <w:t>特别是非全日女雇员提出了许多指控。国家平等问题参事确定了圆桌制度</w:t>
      </w:r>
      <w:r>
        <w:t>,</w:t>
      </w:r>
      <w:r>
        <w:rPr>
          <w:rFonts w:hint="eastAsia"/>
        </w:rPr>
        <w:t>试图取缔集体合同中所载的歧视性规则。还提出了另一个问题</w:t>
      </w:r>
      <w:r>
        <w:t>,</w:t>
      </w:r>
      <w:r>
        <w:rPr>
          <w:rFonts w:hint="eastAsia"/>
        </w:rPr>
        <w:t>涉及国家铁路系统中的身高要求。此外</w:t>
      </w:r>
      <w:r>
        <w:t>,</w:t>
      </w:r>
      <w:r>
        <w:rPr>
          <w:rFonts w:hint="eastAsia"/>
        </w:rPr>
        <w:t>特别关注报纸上的职业广告经常只限男性</w:t>
      </w:r>
      <w:r>
        <w:t>,</w:t>
      </w:r>
      <w:r>
        <w:rPr>
          <w:rFonts w:hint="eastAsia"/>
        </w:rPr>
        <w:t>国家平等问题参事正促进就此问题提出集体诉讼。</w:t>
      </w:r>
    </w:p>
    <w:p w:rsidR="00000000" w:rsidRDefault="00000000">
      <w:pPr>
        <w:pStyle w:val="a"/>
        <w:rPr>
          <w:u w:val="single"/>
        </w:rPr>
      </w:pPr>
      <w:r>
        <w:rPr>
          <w:rFonts w:hint="eastAsia"/>
          <w:u w:val="single"/>
        </w:rPr>
        <w:t>第</w:t>
      </w:r>
      <w:r>
        <w:rPr>
          <w:u w:val="single"/>
        </w:rPr>
        <w:t>3</w:t>
      </w:r>
      <w:r>
        <w:rPr>
          <w:rFonts w:hint="eastAsia"/>
          <w:u w:val="single"/>
        </w:rPr>
        <w:t>条</w:t>
      </w:r>
    </w:p>
    <w:p w:rsidR="00000000" w:rsidRDefault="00000000">
      <w:r>
        <w:tab/>
        <w:t>17.</w:t>
      </w:r>
      <w:r>
        <w:tab/>
      </w:r>
      <w:r>
        <w:rPr>
          <w:rFonts w:hint="eastAsia"/>
        </w:rPr>
        <w:t>关于《意大利宪法》是否明确纳入性别平等问题</w:t>
      </w:r>
      <w:r>
        <w:t>,</w:t>
      </w:r>
      <w:r>
        <w:rPr>
          <w:rFonts w:hint="eastAsia"/>
        </w:rPr>
        <w:t>她说第三次定期报告</w:t>
      </w:r>
      <w:r>
        <w:t>(CEDAW/C/ITA/3)</w:t>
      </w:r>
      <w:r>
        <w:rPr>
          <w:rFonts w:hint="eastAsia"/>
        </w:rPr>
        <w:t>阐明</w:t>
      </w:r>
      <w:r>
        <w:t>,</w:t>
      </w:r>
      <w:r>
        <w:rPr>
          <w:rFonts w:hint="eastAsia"/>
        </w:rPr>
        <w:t>《宪法》第</w:t>
      </w:r>
      <w:r>
        <w:t>3</w:t>
      </w:r>
      <w:r>
        <w:rPr>
          <w:rFonts w:hint="eastAsia"/>
        </w:rPr>
        <w:t>条已载入形式上和事实上的性别平等和无差别原则。与此同时</w:t>
      </w:r>
      <w:r>
        <w:t>,</w:t>
      </w:r>
      <w:r>
        <w:rPr>
          <w:rFonts w:hint="eastAsia"/>
        </w:rPr>
        <w:t>《宪法》也纳入保护妇女原则</w:t>
      </w:r>
      <w:r>
        <w:t>,</w:t>
      </w:r>
      <w:r>
        <w:rPr>
          <w:rFonts w:hint="eastAsia"/>
        </w:rPr>
        <w:t>赋予母亲相当大的产妇权利。</w:t>
      </w:r>
    </w:p>
    <w:p w:rsidR="00000000" w:rsidRDefault="00000000">
      <w:r>
        <w:tab/>
        <w:t>18.</w:t>
      </w:r>
      <w:r>
        <w:tab/>
      </w:r>
      <w:r>
        <w:rPr>
          <w:u w:val="single"/>
        </w:rPr>
        <w:t>INGRAO</w:t>
      </w:r>
      <w:r>
        <w:rPr>
          <w:rFonts w:hint="eastAsia"/>
          <w:u w:val="single"/>
        </w:rPr>
        <w:t>女士</w:t>
      </w:r>
      <w:r>
        <w:t>(</w:t>
      </w:r>
      <w:r>
        <w:rPr>
          <w:rFonts w:hint="eastAsia"/>
        </w:rPr>
        <w:t>意大利</w:t>
      </w:r>
      <w:r>
        <w:t>)</w:t>
      </w:r>
      <w:r>
        <w:rPr>
          <w:rFonts w:hint="eastAsia"/>
        </w:rPr>
        <w:t>说</w:t>
      </w:r>
      <w:r>
        <w:t>,</w:t>
      </w:r>
      <w:r>
        <w:rPr>
          <w:rFonts w:hint="eastAsia"/>
        </w:rPr>
        <w:t>第二次定期报告</w:t>
      </w:r>
      <w:r>
        <w:t>(CEDAW/C/ITA/2)</w:t>
      </w:r>
      <w:r>
        <w:rPr>
          <w:rFonts w:hint="eastAsia"/>
        </w:rPr>
        <w:t>述及国家平等和机会均等委员会的职能和能力。自该报告以来</w:t>
      </w:r>
      <w:r>
        <w:t>,</w:t>
      </w:r>
      <w:r>
        <w:rPr>
          <w:rFonts w:hint="eastAsia"/>
        </w:rPr>
        <w:t>委员会编写了一些出版物</w:t>
      </w:r>
      <w:r>
        <w:t>,</w:t>
      </w:r>
      <w:r>
        <w:rPr>
          <w:rFonts w:hint="eastAsia"/>
        </w:rPr>
        <w:t>内容涉及影响妇女的各种问题</w:t>
      </w:r>
      <w:r>
        <w:t>,</w:t>
      </w:r>
      <w:r>
        <w:rPr>
          <w:rFonts w:hint="eastAsia"/>
        </w:rPr>
        <w:t>并促进开展专题辩论。委员会还积极参加和平倡议和关于妇女在部队中作用的讨论会。委员会积极参加第四次妇女问题世界会议</w:t>
      </w:r>
      <w:r>
        <w:t>,</w:t>
      </w:r>
      <w:r>
        <w:rPr>
          <w:rFonts w:hint="eastAsia"/>
        </w:rPr>
        <w:t>编写意大利报告和组织后续会议。在意大利担任欧洲联盟主席期间</w:t>
      </w:r>
      <w:r>
        <w:t>,</w:t>
      </w:r>
      <w:r>
        <w:rPr>
          <w:rFonts w:hint="eastAsia"/>
        </w:rPr>
        <w:t>委员会主办了一些活动</w:t>
      </w:r>
      <w:r>
        <w:t>,</w:t>
      </w:r>
      <w:r>
        <w:rPr>
          <w:rFonts w:hint="eastAsia"/>
        </w:rPr>
        <w:t>包括妇女参与决策问题会议。目前</w:t>
      </w:r>
      <w:r>
        <w:t>,</w:t>
      </w:r>
      <w:r>
        <w:rPr>
          <w:rFonts w:hint="eastAsia"/>
        </w:rPr>
        <w:t>委员会着力于加强区域和地方平等机会机构之间的协调。</w:t>
      </w:r>
    </w:p>
    <w:p w:rsidR="00000000" w:rsidRDefault="00000000">
      <w:r>
        <w:tab/>
        <w:t>19.</w:t>
      </w:r>
      <w:r>
        <w:tab/>
      </w:r>
      <w:r>
        <w:rPr>
          <w:rFonts w:hint="eastAsia"/>
        </w:rPr>
        <w:t>关于种族主义和仇视非欧洲联盟国家移民的问题</w:t>
      </w:r>
      <w:r>
        <w:t>,</w:t>
      </w:r>
      <w:r>
        <w:rPr>
          <w:rFonts w:hint="eastAsia"/>
        </w:rPr>
        <w:t>意大利政府认为与歧视、种族主义和仇外现象做斗争的主要方式是采取融入移民的具体行动。目前</w:t>
      </w:r>
      <w:r>
        <w:t>,</w:t>
      </w:r>
      <w:r>
        <w:rPr>
          <w:rFonts w:hint="eastAsia"/>
        </w:rPr>
        <w:t>议会正在审议有关移民权利的全面组织法草案</w:t>
      </w:r>
      <w:r>
        <w:t>,</w:t>
      </w:r>
      <w:r>
        <w:rPr>
          <w:rFonts w:hint="eastAsia"/>
        </w:rPr>
        <w:t>包括保护遭受暴力或非法剥削的外国人的具体措施和确保外国人</w:t>
      </w:r>
      <w:r>
        <w:t>(</w:t>
      </w:r>
      <w:r>
        <w:rPr>
          <w:rFonts w:hint="eastAsia"/>
        </w:rPr>
        <w:t>包括妇女</w:t>
      </w:r>
      <w:r>
        <w:t>)</w:t>
      </w:r>
      <w:r>
        <w:rPr>
          <w:rFonts w:hint="eastAsia"/>
        </w:rPr>
        <w:t>保健权利的措施。该法律草案明确禁止基于种族、族裔、民族或宗教理由的歧视。为使反歧视法更加有效</w:t>
      </w:r>
      <w:r>
        <w:t>,</w:t>
      </w:r>
      <w:r>
        <w:rPr>
          <w:rFonts w:hint="eastAsia"/>
        </w:rPr>
        <w:t>做出了民事反歧视诉讼特别保护诉讼的规定</w:t>
      </w:r>
      <w:r>
        <w:t>,</w:t>
      </w:r>
      <w:r>
        <w:rPr>
          <w:rFonts w:hint="eastAsia"/>
        </w:rPr>
        <w:t>比正常民事诉讼迅速并可做出赔偿裁决。保证保护妇女不遭贩卖</w:t>
      </w:r>
      <w:r>
        <w:t>,</w:t>
      </w:r>
      <w:r>
        <w:rPr>
          <w:rFonts w:hint="eastAsia"/>
        </w:rPr>
        <w:t>无论其居留状况如何</w:t>
      </w:r>
      <w:r>
        <w:t>,</w:t>
      </w:r>
      <w:r>
        <w:rPr>
          <w:rFonts w:hint="eastAsia"/>
        </w:rPr>
        <w:t>并可向此类受害者提供临时居留许可。</w:t>
      </w:r>
    </w:p>
    <w:p w:rsidR="00000000" w:rsidRDefault="00000000">
      <w:r>
        <w:tab/>
        <w:t>20.</w:t>
      </w:r>
      <w:r>
        <w:tab/>
      </w:r>
      <w:r>
        <w:rPr>
          <w:rFonts w:hint="eastAsia"/>
        </w:rPr>
        <w:t>意大利政府认为</w:t>
      </w:r>
      <w:r>
        <w:t>,</w:t>
      </w:r>
      <w:r>
        <w:rPr>
          <w:rFonts w:hint="eastAsia"/>
        </w:rPr>
        <w:t>教育是无差别待遇问题中最重要的方面。教师积极参与反种族主义运动。教育部发出关于多文化和移民女子入学的指示。确保受教育权利</w:t>
      </w:r>
      <w:r>
        <w:t>,</w:t>
      </w:r>
      <w:r>
        <w:rPr>
          <w:rFonts w:hint="eastAsia"/>
        </w:rPr>
        <w:t>无论居留地位如何。学校使用的课本仍然有问题</w:t>
      </w:r>
      <w:r>
        <w:t>,</w:t>
      </w:r>
      <w:r>
        <w:rPr>
          <w:rFonts w:hint="eastAsia"/>
        </w:rPr>
        <w:t>因为这些课本往往以欧洲为中心</w:t>
      </w:r>
      <w:r>
        <w:t>,</w:t>
      </w:r>
      <w:r>
        <w:rPr>
          <w:rFonts w:hint="eastAsia"/>
        </w:rPr>
        <w:t>无助于融入和理解其他文化。影响移民女子入学的其他问题包括对教师支助不足</w:t>
      </w:r>
      <w:r>
        <w:t>,</w:t>
      </w:r>
      <w:r>
        <w:rPr>
          <w:rFonts w:hint="eastAsia"/>
        </w:rPr>
        <w:t>语言教师短缺。此外</w:t>
      </w:r>
      <w:r>
        <w:t>,</w:t>
      </w:r>
      <w:r>
        <w:rPr>
          <w:rFonts w:hint="eastAsia"/>
        </w:rPr>
        <w:t>还在成人教育领域进行努力。</w:t>
      </w:r>
    </w:p>
    <w:p w:rsidR="00000000" w:rsidRDefault="00000000">
      <w:r>
        <w:tab/>
        <w:t>21.</w:t>
      </w:r>
      <w:r>
        <w:tab/>
      </w:r>
      <w:r>
        <w:rPr>
          <w:rFonts w:hint="eastAsia"/>
        </w:rPr>
        <w:t>第三次定期报告</w:t>
      </w:r>
      <w:r>
        <w:t>(CEDAW/C/ITA/3)</w:t>
      </w:r>
      <w:r>
        <w:rPr>
          <w:rFonts w:hint="eastAsia"/>
        </w:rPr>
        <w:t>论述了关于选举和体制改革的立法草案。</w:t>
      </w:r>
    </w:p>
    <w:p w:rsidR="00000000" w:rsidRDefault="00000000">
      <w:pPr>
        <w:pStyle w:val="a"/>
      </w:pPr>
      <w:r>
        <w:rPr>
          <w:rFonts w:hint="eastAsia"/>
          <w:u w:val="single"/>
        </w:rPr>
        <w:t>第</w:t>
      </w:r>
      <w:r>
        <w:rPr>
          <w:u w:val="single"/>
        </w:rPr>
        <w:t>4</w:t>
      </w:r>
      <w:r>
        <w:rPr>
          <w:rFonts w:hint="eastAsia"/>
          <w:u w:val="single"/>
        </w:rPr>
        <w:t>条</w:t>
      </w:r>
    </w:p>
    <w:p w:rsidR="00000000" w:rsidRDefault="00000000">
      <w:r>
        <w:tab/>
        <w:t>22.</w:t>
      </w:r>
      <w:r>
        <w:tab/>
      </w:r>
      <w:r>
        <w:rPr>
          <w:u w:val="single"/>
        </w:rPr>
        <w:t>GIAMMARINARO</w:t>
      </w:r>
      <w:r>
        <w:rPr>
          <w:rFonts w:hint="eastAsia"/>
          <w:u w:val="single"/>
        </w:rPr>
        <w:t>女士</w:t>
      </w:r>
      <w:r>
        <w:t>(</w:t>
      </w:r>
      <w:r>
        <w:rPr>
          <w:rFonts w:hint="eastAsia"/>
        </w:rPr>
        <w:t>意大利</w:t>
      </w:r>
      <w:r>
        <w:t>)</w:t>
      </w:r>
      <w:r>
        <w:rPr>
          <w:rFonts w:hint="eastAsia"/>
        </w:rPr>
        <w:t>提到参议院劳工委员会调查《积极行动法》的执行情况</w:t>
      </w:r>
      <w:r>
        <w:t>,</w:t>
      </w:r>
      <w:r>
        <w:rPr>
          <w:rFonts w:hint="eastAsia"/>
        </w:rPr>
        <w:t>她说</w:t>
      </w:r>
      <w:r>
        <w:t>,</w:t>
      </w:r>
      <w:r>
        <w:rPr>
          <w:rFonts w:hint="eastAsia"/>
        </w:rPr>
        <w:t>劳工委员会的结论报告确定主要问题是缺少执行该项法律的资金、工具和机构。此外</w:t>
      </w:r>
      <w:r>
        <w:t>,</w:t>
      </w:r>
      <w:r>
        <w:rPr>
          <w:rFonts w:hint="eastAsia"/>
        </w:rPr>
        <w:t>肯定行动项目锐减</w:t>
      </w:r>
      <w:r>
        <w:t>,</w:t>
      </w:r>
      <w:r>
        <w:rPr>
          <w:rFonts w:hint="eastAsia"/>
        </w:rPr>
        <w:t>且其中多数是在意大利中部和北部而不是在南部实施。大多数项目涉及职业培训和进修培训</w:t>
      </w:r>
      <w:r>
        <w:t>,</w:t>
      </w:r>
      <w:r>
        <w:rPr>
          <w:rFonts w:hint="eastAsia"/>
        </w:rPr>
        <w:t>很少会创造新的工作机会或对劳工组织产生影响。尽管《积极行动法》于</w:t>
      </w:r>
      <w:r>
        <w:t>1980</w:t>
      </w:r>
      <w:r>
        <w:rPr>
          <w:rFonts w:hint="eastAsia"/>
        </w:rPr>
        <w:t>年代制订</w:t>
      </w:r>
      <w:r>
        <w:t>,</w:t>
      </w:r>
      <w:r>
        <w:rPr>
          <w:rFonts w:hint="eastAsia"/>
        </w:rPr>
        <w:t>但直至</w:t>
      </w:r>
      <w:r>
        <w:t>1991</w:t>
      </w:r>
      <w:r>
        <w:rPr>
          <w:rFonts w:hint="eastAsia"/>
        </w:rPr>
        <w:t>年才生效</w:t>
      </w:r>
      <w:r>
        <w:t>,</w:t>
      </w:r>
      <w:r>
        <w:rPr>
          <w:rFonts w:hint="eastAsia"/>
        </w:rPr>
        <w:t>当时经济形势已发生巨大变化。目前</w:t>
      </w:r>
      <w:r>
        <w:t>,</w:t>
      </w:r>
      <w:r>
        <w:rPr>
          <w:rFonts w:hint="eastAsia"/>
        </w:rPr>
        <w:t>意大利政府承诺审查肯定行动和平等机会立法</w:t>
      </w:r>
      <w:r>
        <w:t>,</w:t>
      </w:r>
      <w:r>
        <w:rPr>
          <w:rFonts w:hint="eastAsia"/>
        </w:rPr>
        <w:t>以期切实有效地克服歧视现象。</w:t>
      </w:r>
    </w:p>
    <w:p w:rsidR="00000000" w:rsidRDefault="00000000">
      <w:pPr>
        <w:pStyle w:val="a"/>
      </w:pPr>
      <w:r>
        <w:rPr>
          <w:rFonts w:hint="eastAsia"/>
          <w:u w:val="single"/>
        </w:rPr>
        <w:t>第</w:t>
      </w:r>
      <w:r>
        <w:rPr>
          <w:u w:val="single"/>
        </w:rPr>
        <w:t>5</w:t>
      </w:r>
      <w:r>
        <w:rPr>
          <w:rFonts w:hint="eastAsia"/>
          <w:u w:val="single"/>
        </w:rPr>
        <w:t>条</w:t>
      </w:r>
    </w:p>
    <w:p w:rsidR="00000000" w:rsidRDefault="00000000">
      <w:r>
        <w:tab/>
        <w:t>23.</w:t>
      </w:r>
      <w:r>
        <w:tab/>
      </w:r>
      <w:r>
        <w:rPr>
          <w:rFonts w:hint="eastAsia"/>
        </w:rPr>
        <w:t>意大利政府承诺与家庭暴力做斗争</w:t>
      </w:r>
      <w:r>
        <w:t>,</w:t>
      </w:r>
      <w:r>
        <w:rPr>
          <w:rFonts w:hint="eastAsia"/>
        </w:rPr>
        <w:t>这体现在部长理事会最近核准的法案中。这项创新立法是应各妇女协会要求拟订的</w:t>
      </w:r>
      <w:r>
        <w:t>,</w:t>
      </w:r>
      <w:r>
        <w:rPr>
          <w:rFonts w:hint="eastAsia"/>
        </w:rPr>
        <w:t>意大利境内的被殴打妇女避难所大多由这些协会管理。该立法准许家庭暴力受害者对施虐者提起民事诉讼</w:t>
      </w:r>
      <w:r>
        <w:t>,</w:t>
      </w:r>
      <w:r>
        <w:rPr>
          <w:rFonts w:hint="eastAsia"/>
        </w:rPr>
        <w:t>或案情更严重者可诉诸刑事法庭。法官可发出迁出或限制行动命令</w:t>
      </w:r>
      <w:r>
        <w:t>,</w:t>
      </w:r>
      <w:r>
        <w:rPr>
          <w:rFonts w:hint="eastAsia"/>
        </w:rPr>
        <w:t>以保护妇女免受进一步迫害</w:t>
      </w:r>
      <w:r>
        <w:t>;</w:t>
      </w:r>
      <w:r>
        <w:rPr>
          <w:rFonts w:hint="eastAsia"/>
        </w:rPr>
        <w:t>如果分居</w:t>
      </w:r>
      <w:r>
        <w:t>,</w:t>
      </w:r>
      <w:r>
        <w:rPr>
          <w:rFonts w:hint="eastAsia"/>
        </w:rPr>
        <w:t>也可命令支付赡养费。</w:t>
      </w:r>
    </w:p>
    <w:p w:rsidR="00000000" w:rsidRDefault="00000000">
      <w:r>
        <w:tab/>
        <w:t>24.</w:t>
      </w:r>
      <w:r>
        <w:tab/>
      </w:r>
      <w:r>
        <w:rPr>
          <w:u w:val="single"/>
        </w:rPr>
        <w:t>SABBADINI</w:t>
      </w:r>
      <w:r>
        <w:rPr>
          <w:rFonts w:hint="eastAsia"/>
          <w:u w:val="single"/>
        </w:rPr>
        <w:t>女士</w:t>
      </w:r>
      <w:r>
        <w:t>(</w:t>
      </w:r>
      <w:r>
        <w:rPr>
          <w:rFonts w:hint="eastAsia"/>
        </w:rPr>
        <w:t>意大利</w:t>
      </w:r>
      <w:r>
        <w:t>)</w:t>
      </w:r>
      <w:r>
        <w:rPr>
          <w:rFonts w:hint="eastAsia"/>
        </w:rPr>
        <w:t>说</w:t>
      </w:r>
      <w:r>
        <w:t>,</w:t>
      </w:r>
      <w:r>
        <w:rPr>
          <w:rFonts w:hint="eastAsia"/>
        </w:rPr>
        <w:t>教育部平等机会委员会通过向教师提供支助和举办教师进修培训</w:t>
      </w:r>
      <w:r>
        <w:t>,</w:t>
      </w:r>
      <w:r>
        <w:rPr>
          <w:rFonts w:hint="eastAsia"/>
        </w:rPr>
        <w:t>努力克服基于性别的陈规定型观念。此外</w:t>
      </w:r>
      <w:r>
        <w:t>,</w:t>
      </w:r>
      <w:r>
        <w:rPr>
          <w:rFonts w:hint="eastAsia"/>
        </w:rPr>
        <w:t>更加强调对男女儿童进行性教育</w:t>
      </w:r>
      <w:r>
        <w:t>,</w:t>
      </w:r>
      <w:r>
        <w:rPr>
          <w:rFonts w:hint="eastAsia"/>
        </w:rPr>
        <w:t>以便提高对个人特性和态度的认识</w:t>
      </w:r>
      <w:r>
        <w:t xml:space="preserve">, </w:t>
      </w:r>
      <w:r>
        <w:rPr>
          <w:rFonts w:hint="eastAsia"/>
        </w:rPr>
        <w:t>而不受社会文化熏陶的影响。平等机会部长办公室还打算促进教育活动</w:t>
      </w:r>
      <w:r>
        <w:t>,</w:t>
      </w:r>
      <w:r>
        <w:rPr>
          <w:rFonts w:hint="eastAsia"/>
        </w:rPr>
        <w:t>以反对使用新技术过程中存在的性别陈规定型观念</w:t>
      </w:r>
      <w:r>
        <w:t>,</w:t>
      </w:r>
      <w:r>
        <w:rPr>
          <w:rFonts w:hint="eastAsia"/>
        </w:rPr>
        <w:t>例如可在家中使用电脑的女童少于男童。文化遗产部和教育部还发起一项联合方案以促进计算机教学。</w:t>
      </w:r>
    </w:p>
    <w:p w:rsidR="00000000" w:rsidRDefault="00000000">
      <w:r>
        <w:tab/>
        <w:t>25.</w:t>
      </w:r>
      <w:r>
        <w:tab/>
      </w:r>
      <w:r>
        <w:rPr>
          <w:rFonts w:hint="eastAsia"/>
        </w:rPr>
        <w:t>在提供使公职人员对性别问题敏感的培训方面</w:t>
      </w:r>
      <w:r>
        <w:t>,</w:t>
      </w:r>
      <w:r>
        <w:rPr>
          <w:rFonts w:hint="eastAsia"/>
        </w:rPr>
        <w:t>意大利所做甚微。直到最近</w:t>
      </w:r>
      <w:r>
        <w:t>,</w:t>
      </w:r>
      <w:r>
        <w:rPr>
          <w:rFonts w:hint="eastAsia"/>
        </w:rPr>
        <w:t>此类培训仍主要局限于女职员在工作中需处理妇女问题的部门。拟向内政部长提交的一项具体行动方案可成为培训特定类别公职人员的试行项目。</w:t>
      </w:r>
    </w:p>
    <w:p w:rsidR="00000000" w:rsidRDefault="00000000">
      <w:r>
        <w:tab/>
        <w:t>26.</w:t>
      </w:r>
      <w:r>
        <w:tab/>
      </w:r>
      <w:r>
        <w:rPr>
          <w:u w:val="single"/>
        </w:rPr>
        <w:t>INGARO</w:t>
      </w:r>
      <w:r>
        <w:rPr>
          <w:rFonts w:hint="eastAsia"/>
          <w:u w:val="single"/>
        </w:rPr>
        <w:t>女士</w:t>
      </w:r>
      <w:r>
        <w:t>(</w:t>
      </w:r>
      <w:r>
        <w:rPr>
          <w:rFonts w:hint="eastAsia"/>
        </w:rPr>
        <w:t>意大利</w:t>
      </w:r>
      <w:r>
        <w:t>)</w:t>
      </w:r>
      <w:r>
        <w:rPr>
          <w:rFonts w:hint="eastAsia"/>
        </w:rPr>
        <w:t>说</w:t>
      </w:r>
      <w:r>
        <w:t>,</w:t>
      </w:r>
      <w:r>
        <w:rPr>
          <w:rFonts w:hint="eastAsia"/>
        </w:rPr>
        <w:t>妇女主管家庭农场和农用企业的比例已增至</w:t>
      </w:r>
      <w:r>
        <w:t>37.8%,</w:t>
      </w:r>
      <w:r>
        <w:rPr>
          <w:rFonts w:hint="eastAsia"/>
        </w:rPr>
        <w:t>这表明农村妇女开始发挥新的作用。</w:t>
      </w:r>
    </w:p>
    <w:p w:rsidR="00000000" w:rsidRDefault="00000000">
      <w:pPr>
        <w:pStyle w:val="a"/>
      </w:pPr>
      <w:r>
        <w:rPr>
          <w:rFonts w:hint="eastAsia"/>
          <w:u w:val="single"/>
        </w:rPr>
        <w:t>第</w:t>
      </w:r>
      <w:r>
        <w:rPr>
          <w:u w:val="single"/>
        </w:rPr>
        <w:t>6</w:t>
      </w:r>
      <w:r>
        <w:rPr>
          <w:rFonts w:hint="eastAsia"/>
          <w:u w:val="single"/>
        </w:rPr>
        <w:t>条</w:t>
      </w:r>
    </w:p>
    <w:p w:rsidR="00000000" w:rsidRDefault="00000000">
      <w:r>
        <w:tab/>
        <w:t>27.</w:t>
      </w:r>
      <w:r>
        <w:tab/>
      </w:r>
      <w:r>
        <w:rPr>
          <w:rFonts w:hint="eastAsia"/>
        </w:rPr>
        <w:t>卖淫本身在意大利并不非法</w:t>
      </w:r>
      <w:r>
        <w:t>,</w:t>
      </w:r>
      <w:r>
        <w:rPr>
          <w:rFonts w:hint="eastAsia"/>
        </w:rPr>
        <w:t>但与之有关的一些活动则属非法。在议会提出了若干议案</w:t>
      </w:r>
      <w:r>
        <w:t>,</w:t>
      </w:r>
      <w:r>
        <w:rPr>
          <w:rFonts w:hint="eastAsia"/>
        </w:rPr>
        <w:t>旨在修改此方面的现行立法</w:t>
      </w:r>
      <w:r>
        <w:t>,</w:t>
      </w:r>
      <w:r>
        <w:rPr>
          <w:rFonts w:hint="eastAsia"/>
        </w:rPr>
        <w:t>但意大利政府本身不打算起草新的立法。国民议会的一个委员会最近通过关于儿童卖淫和使儿童从事色情活动的立法草案</w:t>
      </w:r>
      <w:r>
        <w:t>,</w:t>
      </w:r>
      <w:r>
        <w:rPr>
          <w:rFonts w:hint="eastAsia"/>
        </w:rPr>
        <w:t>该草案涉及面广</w:t>
      </w:r>
      <w:r>
        <w:t>,</w:t>
      </w:r>
      <w:r>
        <w:rPr>
          <w:rFonts w:hint="eastAsia"/>
        </w:rPr>
        <w:t>包括在意大利境内和意大利公民在国外进行的犯罪活动。平等机会部长办公室还推动对贩卖妇女问题进行新的更详尽的研究。</w:t>
      </w:r>
    </w:p>
    <w:p w:rsidR="00000000" w:rsidRDefault="00000000">
      <w:pPr>
        <w:pStyle w:val="a"/>
        <w:rPr>
          <w:u w:val="single"/>
        </w:rPr>
      </w:pPr>
      <w:r>
        <w:rPr>
          <w:rFonts w:hint="eastAsia"/>
          <w:u w:val="single"/>
        </w:rPr>
        <w:t>第</w:t>
      </w:r>
      <w:r>
        <w:rPr>
          <w:u w:val="single"/>
        </w:rPr>
        <w:t>7</w:t>
      </w:r>
      <w:r>
        <w:rPr>
          <w:rFonts w:hint="eastAsia"/>
          <w:u w:val="single"/>
        </w:rPr>
        <w:t>条</w:t>
      </w:r>
    </w:p>
    <w:p w:rsidR="00000000" w:rsidRDefault="00000000">
      <w:r>
        <w:tab/>
        <w:t>28.</w:t>
      </w:r>
      <w:r>
        <w:tab/>
      </w:r>
      <w:r>
        <w:rPr>
          <w:u w:val="single"/>
        </w:rPr>
        <w:t>SABBADINI</w:t>
      </w:r>
      <w:r>
        <w:rPr>
          <w:rFonts w:hint="eastAsia"/>
          <w:u w:val="single"/>
        </w:rPr>
        <w:t>女士</w:t>
      </w:r>
      <w:r>
        <w:t>(</w:t>
      </w:r>
      <w:r>
        <w:rPr>
          <w:rFonts w:hint="eastAsia"/>
        </w:rPr>
        <w:t>意大利</w:t>
      </w:r>
      <w:r>
        <w:t>)</w:t>
      </w:r>
      <w:r>
        <w:rPr>
          <w:rFonts w:hint="eastAsia"/>
        </w:rPr>
        <w:t>说</w:t>
      </w:r>
      <w:r>
        <w:t>,</w:t>
      </w:r>
      <w:r>
        <w:rPr>
          <w:rFonts w:hint="eastAsia"/>
        </w:rPr>
        <w:t>妇女在工会和专业协会中担任领导职务的比例总体上仍相当低</w:t>
      </w:r>
      <w:r>
        <w:t>,</w:t>
      </w:r>
      <w:r>
        <w:rPr>
          <w:rFonts w:hint="eastAsia"/>
        </w:rPr>
        <w:t>尽管对大多数组织而言</w:t>
      </w:r>
      <w:r>
        <w:t>,</w:t>
      </w:r>
      <w:r>
        <w:rPr>
          <w:rFonts w:hint="eastAsia"/>
        </w:rPr>
        <w:t>国家一级的比例要高些。意大利国家工农业联合会下属的</w:t>
      </w:r>
      <w:r>
        <w:t>107 000</w:t>
      </w:r>
      <w:r>
        <w:rPr>
          <w:rFonts w:hint="eastAsia"/>
        </w:rPr>
        <w:t>家公司中</w:t>
      </w:r>
      <w:r>
        <w:t>,6%</w:t>
      </w:r>
      <w:r>
        <w:rPr>
          <w:rFonts w:hint="eastAsia"/>
        </w:rPr>
        <w:t>的公司由妇女拥有或经管。</w:t>
      </w:r>
    </w:p>
    <w:p w:rsidR="00000000" w:rsidRDefault="00000000">
      <w:pPr>
        <w:pStyle w:val="a"/>
      </w:pPr>
      <w:r>
        <w:rPr>
          <w:rFonts w:hint="eastAsia"/>
          <w:u w:val="single"/>
        </w:rPr>
        <w:t>第</w:t>
      </w:r>
      <w:r>
        <w:rPr>
          <w:u w:val="single"/>
        </w:rPr>
        <w:t>8</w:t>
      </w:r>
      <w:r>
        <w:rPr>
          <w:rFonts w:hint="eastAsia"/>
          <w:u w:val="single"/>
        </w:rPr>
        <w:t>条</w:t>
      </w:r>
    </w:p>
    <w:p w:rsidR="00000000" w:rsidRDefault="00000000">
      <w:r>
        <w:tab/>
        <w:t>29.</w:t>
      </w:r>
      <w:r>
        <w:tab/>
      </w:r>
      <w:r>
        <w:rPr>
          <w:u w:val="single"/>
        </w:rPr>
        <w:t>INGRAO</w:t>
      </w:r>
      <w:r>
        <w:rPr>
          <w:rFonts w:hint="eastAsia"/>
          <w:u w:val="single"/>
        </w:rPr>
        <w:t>女士</w:t>
      </w:r>
      <w:r>
        <w:t>(</w:t>
      </w:r>
      <w:r>
        <w:rPr>
          <w:rFonts w:hint="eastAsia"/>
        </w:rPr>
        <w:t>意大利</w:t>
      </w:r>
      <w:r>
        <w:t>)</w:t>
      </w:r>
      <w:r>
        <w:rPr>
          <w:rFonts w:hint="eastAsia"/>
        </w:rPr>
        <w:t>说</w:t>
      </w:r>
      <w:r>
        <w:t>,</w:t>
      </w:r>
      <w:r>
        <w:rPr>
          <w:rFonts w:hint="eastAsia"/>
        </w:rPr>
        <w:t>意大利外交部门通过公开考试进行征聘</w:t>
      </w:r>
      <w:r>
        <w:t>,</w:t>
      </w:r>
      <w:r>
        <w:rPr>
          <w:rFonts w:hint="eastAsia"/>
        </w:rPr>
        <w:t>男女要求相同。目前</w:t>
      </w:r>
      <w:r>
        <w:t>,</w:t>
      </w:r>
      <w:r>
        <w:rPr>
          <w:rFonts w:hint="eastAsia"/>
        </w:rPr>
        <w:t>还没有女大使。</w:t>
      </w:r>
    </w:p>
    <w:p w:rsidR="00000000" w:rsidRDefault="00000000">
      <w:pPr>
        <w:pStyle w:val="a"/>
      </w:pPr>
      <w:r>
        <w:rPr>
          <w:rFonts w:hint="eastAsia"/>
          <w:u w:val="single"/>
        </w:rPr>
        <w:t>第</w:t>
      </w:r>
      <w:r>
        <w:rPr>
          <w:u w:val="single"/>
        </w:rPr>
        <w:t>9</w:t>
      </w:r>
      <w:r>
        <w:rPr>
          <w:rFonts w:hint="eastAsia"/>
          <w:u w:val="single"/>
        </w:rPr>
        <w:t>条</w:t>
      </w:r>
    </w:p>
    <w:p w:rsidR="00000000" w:rsidRDefault="00000000">
      <w:r>
        <w:tab/>
        <w:t>30.</w:t>
      </w:r>
      <w:r>
        <w:tab/>
      </w:r>
      <w:r>
        <w:rPr>
          <w:rFonts w:hint="eastAsia"/>
        </w:rPr>
        <w:t>她确认</w:t>
      </w:r>
      <w:r>
        <w:t>,</w:t>
      </w:r>
      <w:r>
        <w:rPr>
          <w:rFonts w:hint="eastAsia"/>
        </w:rPr>
        <w:t>《国籍法》囊括《公约》第</w:t>
      </w:r>
      <w:r>
        <w:t>9</w:t>
      </w:r>
      <w:r>
        <w:rPr>
          <w:rFonts w:hint="eastAsia"/>
        </w:rPr>
        <w:t>条所载的所有权利。</w:t>
      </w:r>
    </w:p>
    <w:p w:rsidR="00000000" w:rsidRDefault="00000000">
      <w:pPr>
        <w:pStyle w:val="a"/>
      </w:pPr>
      <w:r>
        <w:rPr>
          <w:rFonts w:hint="eastAsia"/>
          <w:u w:val="single"/>
        </w:rPr>
        <w:t>第</w:t>
      </w:r>
      <w:r>
        <w:rPr>
          <w:u w:val="single"/>
        </w:rPr>
        <w:t>10</w:t>
      </w:r>
      <w:r>
        <w:rPr>
          <w:rFonts w:hint="eastAsia"/>
          <w:u w:val="single"/>
        </w:rPr>
        <w:t>条</w:t>
      </w:r>
    </w:p>
    <w:p w:rsidR="00000000" w:rsidRDefault="00000000">
      <w:r>
        <w:tab/>
        <w:t>31.</w:t>
      </w:r>
      <w:r>
        <w:tab/>
      </w:r>
      <w:r>
        <w:rPr>
          <w:rFonts w:hint="eastAsia"/>
        </w:rPr>
        <w:t>第三次定期报告提到“有益社会的工作”和“妇女高技能职业晋升途径”</w:t>
      </w:r>
      <w:r>
        <w:t>(</w:t>
      </w:r>
      <w:r>
        <w:rPr>
          <w:rFonts w:hint="eastAsia"/>
        </w:rPr>
        <w:t>第</w:t>
      </w:r>
      <w:r>
        <w:t>131</w:t>
      </w:r>
      <w:r>
        <w:rPr>
          <w:rFonts w:hint="eastAsia"/>
        </w:rPr>
        <w:t>段</w:t>
      </w:r>
      <w:r>
        <w:t>)</w:t>
      </w:r>
      <w:r>
        <w:rPr>
          <w:rFonts w:hint="eastAsia"/>
        </w:rPr>
        <w:t>是二种各不相同的创造工作机会的手段。“有益社会的工作”涉及一般认为有益于社区发展的活动</w:t>
      </w:r>
      <w:r>
        <w:t>,</w:t>
      </w:r>
      <w:r>
        <w:rPr>
          <w:rFonts w:hint="eastAsia"/>
        </w:rPr>
        <w:t>包括一系列有关文化遗产、环境保护和保健服务的活动。最近</w:t>
      </w:r>
      <w:r>
        <w:t>,</w:t>
      </w:r>
      <w:r>
        <w:rPr>
          <w:rFonts w:hint="eastAsia"/>
        </w:rPr>
        <w:t>向低就业地区的年轻人提供获得此类工作的机会。</w:t>
      </w:r>
    </w:p>
    <w:p w:rsidR="00000000" w:rsidRDefault="00000000">
      <w:r>
        <w:tab/>
        <w:t>32.</w:t>
      </w:r>
      <w:r>
        <w:tab/>
      </w:r>
      <w:r>
        <w:rPr>
          <w:u w:val="single"/>
        </w:rPr>
        <w:t>GIAMMARINARO</w:t>
      </w:r>
      <w:r>
        <w:rPr>
          <w:rFonts w:hint="eastAsia"/>
          <w:u w:val="single"/>
        </w:rPr>
        <w:t>女士</w:t>
      </w:r>
      <w:r>
        <w:t>(</w:t>
      </w:r>
      <w:r>
        <w:rPr>
          <w:rFonts w:hint="eastAsia"/>
        </w:rPr>
        <w:t>意大利</w:t>
      </w:r>
      <w:r>
        <w:t>)</w:t>
      </w:r>
      <w:r>
        <w:rPr>
          <w:rFonts w:hint="eastAsia"/>
        </w:rPr>
        <w:t>说</w:t>
      </w:r>
      <w:r>
        <w:t>,</w:t>
      </w:r>
      <w:r>
        <w:rPr>
          <w:rFonts w:hint="eastAsia"/>
        </w:rPr>
        <w:t>学校课本是一个敏感问题</w:t>
      </w:r>
      <w:r>
        <w:t>,</w:t>
      </w:r>
      <w:r>
        <w:rPr>
          <w:rFonts w:hint="eastAsia"/>
        </w:rPr>
        <w:t>因为它们表达的是被低估的妇女形象。在历史和文学课本中几乎未提及妇女</w:t>
      </w:r>
      <w:r>
        <w:t>,</w:t>
      </w:r>
      <w:r>
        <w:rPr>
          <w:rFonts w:hint="eastAsia"/>
        </w:rPr>
        <w:t>其他课本也充斥着旧传统观念。在此方面</w:t>
      </w:r>
      <w:r>
        <w:t>,</w:t>
      </w:r>
      <w:r>
        <w:rPr>
          <w:rFonts w:hint="eastAsia"/>
        </w:rPr>
        <w:t>很难影响课本编辑们的选择</w:t>
      </w:r>
      <w:r>
        <w:t>,</w:t>
      </w:r>
      <w:r>
        <w:rPr>
          <w:rFonts w:hint="eastAsia"/>
        </w:rPr>
        <w:t>仍需做许多工作。</w:t>
      </w:r>
    </w:p>
    <w:p w:rsidR="00000000" w:rsidRDefault="00000000">
      <w:pPr>
        <w:pStyle w:val="a"/>
        <w:rPr>
          <w:u w:val="single"/>
        </w:rPr>
      </w:pPr>
      <w:r>
        <w:rPr>
          <w:rFonts w:hint="eastAsia"/>
          <w:u w:val="single"/>
        </w:rPr>
        <w:t>第</w:t>
      </w:r>
      <w:r>
        <w:rPr>
          <w:u w:val="single"/>
        </w:rPr>
        <w:t>11</w:t>
      </w:r>
      <w:r>
        <w:rPr>
          <w:rFonts w:hint="eastAsia"/>
          <w:u w:val="single"/>
        </w:rPr>
        <w:t>条</w:t>
      </w:r>
    </w:p>
    <w:p w:rsidR="00000000" w:rsidRDefault="00000000">
      <w:r>
        <w:tab/>
        <w:t>33.</w:t>
      </w:r>
      <w:r>
        <w:tab/>
      </w:r>
      <w:r>
        <w:rPr>
          <w:u w:val="single"/>
        </w:rPr>
        <w:t>INGRAO</w:t>
      </w:r>
      <w:r>
        <w:rPr>
          <w:rFonts w:hint="eastAsia"/>
          <w:u w:val="single"/>
        </w:rPr>
        <w:t>女士</w:t>
      </w:r>
      <w:r>
        <w:t>(</w:t>
      </w:r>
      <w:r>
        <w:rPr>
          <w:rFonts w:hint="eastAsia"/>
        </w:rPr>
        <w:t>意大利</w:t>
      </w:r>
      <w:r>
        <w:t>)</w:t>
      </w:r>
      <w:r>
        <w:rPr>
          <w:rFonts w:hint="eastAsia"/>
        </w:rPr>
        <w:t>说</w:t>
      </w:r>
      <w:r>
        <w:t>,1997</w:t>
      </w:r>
      <w:r>
        <w:rPr>
          <w:rFonts w:hint="eastAsia"/>
        </w:rPr>
        <w:t>年《平等法》的基础是同工同酬原则和同值工作同等报酬原则。</w:t>
      </w:r>
    </w:p>
    <w:p w:rsidR="00000000" w:rsidRDefault="00000000">
      <w:r>
        <w:tab/>
        <w:t>34.</w:t>
      </w:r>
      <w:r>
        <w:tab/>
      </w:r>
      <w:r>
        <w:rPr>
          <w:rFonts w:hint="eastAsia"/>
        </w:rPr>
        <w:t>在逐步对未注册劳工市场部门的公司和企业进行全面管理的情况下</w:t>
      </w:r>
      <w:r>
        <w:t>,</w:t>
      </w:r>
      <w:r>
        <w:rPr>
          <w:rFonts w:hint="eastAsia"/>
        </w:rPr>
        <w:t>现正采取特别措施以保护妇女不受主要雇用女工的该劳工市场的剥削。这些措施将使工人重新得到社会保障、薪金规定和税则所提供的保护。</w:t>
      </w:r>
    </w:p>
    <w:p w:rsidR="00000000" w:rsidRDefault="00000000">
      <w:r>
        <w:tab/>
        <w:t>35.</w:t>
      </w:r>
      <w:r>
        <w:tab/>
      </w:r>
      <w:r>
        <w:rPr>
          <w:rFonts w:hint="eastAsia"/>
        </w:rPr>
        <w:t>在公共部门</w:t>
      </w:r>
      <w:r>
        <w:t>,</w:t>
      </w:r>
      <w:r>
        <w:rPr>
          <w:rFonts w:hint="eastAsia"/>
        </w:rPr>
        <w:t>根据竞争性考试成绩获得中、高级别的工作</w:t>
      </w:r>
      <w:r>
        <w:t>;</w:t>
      </w:r>
      <w:r>
        <w:rPr>
          <w:rFonts w:hint="eastAsia"/>
        </w:rPr>
        <w:t>按照安置名单上的先后顺序安排低级别的工作。现已大体上解除对私营部门雇用人员的管制</w:t>
      </w:r>
      <w:r>
        <w:t>,</w:t>
      </w:r>
      <w:r>
        <w:rPr>
          <w:rFonts w:hint="eastAsia"/>
        </w:rPr>
        <w:t>尽管仍必须将一定比例的工作留给长期失业者、被解雇的工人和其他处境不利的群体。意大利政府还开始对临时劳工市场进行管理</w:t>
      </w:r>
      <w:r>
        <w:t>,</w:t>
      </w:r>
      <w:r>
        <w:rPr>
          <w:rFonts w:hint="eastAsia"/>
        </w:rPr>
        <w:t>以便确保此类市场也提供平等就业的机会。</w:t>
      </w:r>
    </w:p>
    <w:p w:rsidR="00000000" w:rsidRDefault="00000000">
      <w:r>
        <w:tab/>
        <w:t>36.</w:t>
      </w:r>
      <w:r>
        <w:tab/>
      </w:r>
      <w:r>
        <w:rPr>
          <w:u w:val="single"/>
        </w:rPr>
        <w:t>FINOCCHIARO</w:t>
      </w:r>
      <w:r>
        <w:rPr>
          <w:rFonts w:hint="eastAsia"/>
          <w:u w:val="single"/>
        </w:rPr>
        <w:t>女士</w:t>
      </w:r>
      <w:r>
        <w:t>(</w:t>
      </w:r>
      <w:r>
        <w:rPr>
          <w:rFonts w:hint="eastAsia"/>
        </w:rPr>
        <w:t>意大利</w:t>
      </w:r>
      <w:r>
        <w:t>)</w:t>
      </w:r>
      <w:r>
        <w:rPr>
          <w:rFonts w:hint="eastAsia"/>
        </w:rPr>
        <w:t>说</w:t>
      </w:r>
      <w:r>
        <w:t>,</w:t>
      </w:r>
      <w:r>
        <w:rPr>
          <w:rFonts w:hint="eastAsia"/>
        </w:rPr>
        <w:t>甚至在考虑到减免因素之后</w:t>
      </w:r>
      <w:r>
        <w:t>,</w:t>
      </w:r>
      <w:r>
        <w:rPr>
          <w:rFonts w:hint="eastAsia"/>
        </w:rPr>
        <w:t>男女薪金仍相差</w:t>
      </w:r>
      <w:r>
        <w:t>13%</w:t>
      </w:r>
      <w:r>
        <w:rPr>
          <w:rFonts w:hint="eastAsia"/>
        </w:rPr>
        <w:t>。现行薪金结构对男人较有利</w:t>
      </w:r>
      <w:r>
        <w:t>,</w:t>
      </w:r>
      <w:r>
        <w:rPr>
          <w:rFonts w:hint="eastAsia"/>
        </w:rPr>
        <w:t>因为妇女在工作场所之外所负的家庭和其他义务使她们无法加班以满足生产需要。必须重新就劳工合同进行谈判</w:t>
      </w:r>
      <w:r>
        <w:t>,</w:t>
      </w:r>
      <w:r>
        <w:rPr>
          <w:rFonts w:hint="eastAsia"/>
        </w:rPr>
        <w:t>更高地估价妇女能够做出的贡献。</w:t>
      </w:r>
    </w:p>
    <w:p w:rsidR="00000000" w:rsidRDefault="00000000">
      <w:r>
        <w:tab/>
        <w:t>37.</w:t>
      </w:r>
      <w:r>
        <w:tab/>
      </w:r>
      <w:r>
        <w:rPr>
          <w:rFonts w:hint="eastAsia"/>
        </w:rPr>
        <w:t>妇女平均养恤金低于男人</w:t>
      </w:r>
      <w:r>
        <w:t>,</w:t>
      </w:r>
      <w:r>
        <w:rPr>
          <w:rFonts w:hint="eastAsia"/>
        </w:rPr>
        <w:t>因为妇女曾中断职业</w:t>
      </w:r>
      <w:r>
        <w:t>,</w:t>
      </w:r>
      <w:r>
        <w:rPr>
          <w:rFonts w:hint="eastAsia"/>
        </w:rPr>
        <w:t>工龄一般较短。下调妇女强制性退休年龄是国家补偿妇女照顾他人活动的唯一途径</w:t>
      </w:r>
      <w:r>
        <w:t>:</w:t>
      </w:r>
      <w:r>
        <w:rPr>
          <w:rFonts w:hint="eastAsia"/>
        </w:rPr>
        <w:t>较早享受养恤金是偿付她们多年无偿工作的一种方式。</w:t>
      </w:r>
    </w:p>
    <w:p w:rsidR="00000000" w:rsidRDefault="00000000">
      <w:r>
        <w:tab/>
        <w:t>38.</w:t>
      </w:r>
      <w:r>
        <w:tab/>
      </w:r>
      <w:r>
        <w:rPr>
          <w:u w:val="single"/>
        </w:rPr>
        <w:t>INGRAO</w:t>
      </w:r>
      <w:r>
        <w:rPr>
          <w:rFonts w:hint="eastAsia"/>
          <w:u w:val="single"/>
        </w:rPr>
        <w:t>女士</w:t>
      </w:r>
      <w:r>
        <w:t>(</w:t>
      </w:r>
      <w:r>
        <w:rPr>
          <w:rFonts w:hint="eastAsia"/>
        </w:rPr>
        <w:t>意大利</w:t>
      </w:r>
      <w:r>
        <w:t>)</w:t>
      </w:r>
      <w:r>
        <w:rPr>
          <w:rFonts w:hint="eastAsia"/>
        </w:rPr>
        <w:t>说</w:t>
      </w:r>
      <w:r>
        <w:t>,</w:t>
      </w:r>
      <w:r>
        <w:rPr>
          <w:rFonts w:hint="eastAsia"/>
        </w:rPr>
        <w:t>孕期妇女在工作场所中享受特别保护。雇主不能派她们做有危险的工作</w:t>
      </w:r>
      <w:r>
        <w:t>,</w:t>
      </w:r>
      <w:r>
        <w:rPr>
          <w:rFonts w:hint="eastAsia"/>
        </w:rPr>
        <w:t>如接触有害物质或举重物。</w:t>
      </w:r>
    </w:p>
    <w:p w:rsidR="00000000" w:rsidRDefault="00000000">
      <w:pPr>
        <w:pStyle w:val="a"/>
        <w:rPr>
          <w:u w:val="single"/>
        </w:rPr>
      </w:pPr>
      <w:r>
        <w:rPr>
          <w:rFonts w:hint="eastAsia"/>
          <w:u w:val="single"/>
        </w:rPr>
        <w:t>第</w:t>
      </w:r>
      <w:r>
        <w:rPr>
          <w:u w:val="single"/>
        </w:rPr>
        <w:t>12</w:t>
      </w:r>
      <w:r>
        <w:rPr>
          <w:rFonts w:hint="eastAsia"/>
          <w:u w:val="single"/>
        </w:rPr>
        <w:t>条</w:t>
      </w:r>
    </w:p>
    <w:p w:rsidR="00000000" w:rsidRDefault="00000000">
      <w:r>
        <w:tab/>
        <w:t>39.</w:t>
      </w:r>
      <w:r>
        <w:tab/>
      </w:r>
      <w:r>
        <w:rPr>
          <w:u w:val="single"/>
        </w:rPr>
        <w:t>INGRAO</w:t>
      </w:r>
      <w:r>
        <w:rPr>
          <w:rFonts w:hint="eastAsia"/>
          <w:u w:val="single"/>
        </w:rPr>
        <w:t>女士</w:t>
      </w:r>
      <w:r>
        <w:t>(</w:t>
      </w:r>
      <w:r>
        <w:rPr>
          <w:rFonts w:hint="eastAsia"/>
        </w:rPr>
        <w:t>意大利</w:t>
      </w:r>
      <w:r>
        <w:t>)</w:t>
      </w:r>
      <w:r>
        <w:rPr>
          <w:rFonts w:hint="eastAsia"/>
        </w:rPr>
        <w:t>说</w:t>
      </w:r>
      <w:r>
        <w:t>,</w:t>
      </w:r>
      <w:r>
        <w:rPr>
          <w:rFonts w:hint="eastAsia"/>
        </w:rPr>
        <w:t>大多数处理家庭暴力事件的中心和服务机构都由地方当局和非政府组织建立</w:t>
      </w:r>
      <w:r>
        <w:t>,</w:t>
      </w:r>
      <w:r>
        <w:rPr>
          <w:rFonts w:hint="eastAsia"/>
        </w:rPr>
        <w:t>第三次定期报告对此进行了详细论述。意大利政府向老年妇女免费提供基本的保健服务</w:t>
      </w:r>
      <w:r>
        <w:t>,</w:t>
      </w:r>
      <w:r>
        <w:rPr>
          <w:rFonts w:hint="eastAsia"/>
        </w:rPr>
        <w:t>并向最低收入群体免费提供药品和医疗照顾。此外</w:t>
      </w:r>
      <w:r>
        <w:t>,</w:t>
      </w:r>
      <w:r>
        <w:rPr>
          <w:rFonts w:hint="eastAsia"/>
        </w:rPr>
        <w:t>还计划建立保健服务住所制度</w:t>
      </w:r>
      <w:r>
        <w:t>,</w:t>
      </w:r>
      <w:r>
        <w:rPr>
          <w:rFonts w:hint="eastAsia"/>
        </w:rPr>
        <w:t>向不能自给自足的老年人提供服务。</w:t>
      </w:r>
    </w:p>
    <w:p w:rsidR="00000000" w:rsidRDefault="00000000">
      <w:r>
        <w:tab/>
        <w:t>40.</w:t>
      </w:r>
      <w:r>
        <w:tab/>
      </w:r>
      <w:r>
        <w:rPr>
          <w:u w:val="single"/>
        </w:rPr>
        <w:t>SABBARINI</w:t>
      </w:r>
      <w:r>
        <w:rPr>
          <w:rFonts w:hint="eastAsia"/>
          <w:u w:val="single"/>
        </w:rPr>
        <w:t>女士</w:t>
      </w:r>
      <w:r>
        <w:t>(</w:t>
      </w:r>
      <w:r>
        <w:rPr>
          <w:rFonts w:hint="eastAsia"/>
        </w:rPr>
        <w:t>意大利</w:t>
      </w:r>
      <w:r>
        <w:t>)</w:t>
      </w:r>
      <w:r>
        <w:rPr>
          <w:rFonts w:hint="eastAsia"/>
        </w:rPr>
        <w:t>说</w:t>
      </w:r>
      <w:r>
        <w:t>,</w:t>
      </w:r>
      <w:r>
        <w:rPr>
          <w:rFonts w:hint="eastAsia"/>
        </w:rPr>
        <w:t>在意大利</w:t>
      </w:r>
      <w:r>
        <w:t>1994</w:t>
      </w:r>
      <w:r>
        <w:rPr>
          <w:rFonts w:hint="eastAsia"/>
        </w:rPr>
        <w:t>年有记录的</w:t>
      </w:r>
      <w:r>
        <w:t>27 000</w:t>
      </w:r>
      <w:r>
        <w:rPr>
          <w:rFonts w:hint="eastAsia"/>
        </w:rPr>
        <w:t>个艾滋病病历中</w:t>
      </w:r>
      <w:r>
        <w:t>,</w:t>
      </w:r>
      <w:r>
        <w:rPr>
          <w:rFonts w:hint="eastAsia"/>
        </w:rPr>
        <w:t>男人占</w:t>
      </w:r>
      <w:r>
        <w:t>80%,</w:t>
      </w:r>
      <w:r>
        <w:rPr>
          <w:rFonts w:hint="eastAsia"/>
        </w:rPr>
        <w:t>妇女占</w:t>
      </w:r>
      <w:r>
        <w:t>20%</w:t>
      </w:r>
      <w:r>
        <w:rPr>
          <w:rFonts w:hint="eastAsia"/>
        </w:rPr>
        <w:t>。妇女患艾滋病的人数和比例持续增长</w:t>
      </w:r>
      <w:r>
        <w:t>,25–34</w:t>
      </w:r>
      <w:r>
        <w:rPr>
          <w:rFonts w:hint="eastAsia"/>
        </w:rPr>
        <w:t>年龄组妇女患艾滋病的人数增加了</w:t>
      </w:r>
      <w:r>
        <w:t xml:space="preserve"> </w:t>
      </w:r>
      <w:r>
        <w:rPr>
          <w:rFonts w:hint="eastAsia"/>
        </w:rPr>
        <w:t>八倍。妇女主要通过静脉注射毒品和异性性交感染艾滋病。</w:t>
      </w:r>
    </w:p>
    <w:p w:rsidR="00000000" w:rsidRDefault="00000000">
      <w:r>
        <w:tab/>
        <w:t>41.</w:t>
      </w:r>
      <w:r>
        <w:tab/>
      </w:r>
      <w:r>
        <w:rPr>
          <w:rFonts w:hint="eastAsia"/>
        </w:rPr>
        <w:t>妇女死亡的主要原因是癌症</w:t>
      </w:r>
      <w:r>
        <w:t>,</w:t>
      </w:r>
      <w:r>
        <w:rPr>
          <w:rFonts w:hint="eastAsia"/>
        </w:rPr>
        <w:t>其次是心血管疾病。乳腺癌是妇女中最常见的癌症。</w:t>
      </w:r>
    </w:p>
    <w:p w:rsidR="00000000" w:rsidRDefault="00000000">
      <w:r>
        <w:tab/>
        <w:t>42.</w:t>
      </w:r>
      <w:r>
        <w:tab/>
      </w:r>
      <w:r>
        <w:rPr>
          <w:u w:val="single"/>
        </w:rPr>
        <w:t>INGRAO</w:t>
      </w:r>
      <w:r>
        <w:rPr>
          <w:rFonts w:hint="eastAsia"/>
          <w:u w:val="single"/>
        </w:rPr>
        <w:t>女士</w:t>
      </w:r>
      <w:r>
        <w:t>(</w:t>
      </w:r>
      <w:r>
        <w:rPr>
          <w:rFonts w:hint="eastAsia"/>
        </w:rPr>
        <w:t>意大利</w:t>
      </w:r>
      <w:r>
        <w:t>)</w:t>
      </w:r>
      <w:r>
        <w:rPr>
          <w:rFonts w:hint="eastAsia"/>
        </w:rPr>
        <w:t>说</w:t>
      </w:r>
      <w:r>
        <w:t>,</w:t>
      </w:r>
      <w:r>
        <w:rPr>
          <w:rFonts w:hint="eastAsia"/>
        </w:rPr>
        <w:t>针对“过分依靠医疗手段”分娩和全国剖腹产率公认太高的情况</w:t>
      </w:r>
      <w:r>
        <w:t>,</w:t>
      </w:r>
      <w:r>
        <w:rPr>
          <w:rFonts w:hint="eastAsia"/>
        </w:rPr>
        <w:t>主要在地方一级进行了“分娩人性化”的努力。助产士的作用即将扩大</w:t>
      </w:r>
      <w:r>
        <w:t>,</w:t>
      </w:r>
      <w:r>
        <w:rPr>
          <w:rFonts w:hint="eastAsia"/>
        </w:rPr>
        <w:t>而且正探讨能否将家庭接生纳入全国医疗保险计划。各医院还建立了所谓的“温和分娩”病房。</w:t>
      </w:r>
    </w:p>
    <w:p w:rsidR="00000000" w:rsidRDefault="00000000">
      <w:r>
        <w:tab/>
        <w:t>43.</w:t>
      </w:r>
      <w:r>
        <w:tab/>
      </w:r>
      <w:r>
        <w:rPr>
          <w:u w:val="single"/>
        </w:rPr>
        <w:t>GIAMMARINARO</w:t>
      </w:r>
      <w:r>
        <w:rPr>
          <w:rFonts w:hint="eastAsia"/>
          <w:u w:val="single"/>
        </w:rPr>
        <w:t>女士</w:t>
      </w:r>
      <w:r>
        <w:t>(</w:t>
      </w:r>
      <w:r>
        <w:rPr>
          <w:rFonts w:hint="eastAsia"/>
        </w:rPr>
        <w:t>意大利</w:t>
      </w:r>
      <w:r>
        <w:t>)</w:t>
      </w:r>
      <w:r>
        <w:rPr>
          <w:rFonts w:hint="eastAsia"/>
        </w:rPr>
        <w:t>说</w:t>
      </w:r>
      <w:r>
        <w:t>,</w:t>
      </w:r>
      <w:r>
        <w:rPr>
          <w:rFonts w:hint="eastAsia"/>
        </w:rPr>
        <w:t>当公共医院的工作人员出于道德或宗教原因拒绝做人工流产时</w:t>
      </w:r>
      <w:r>
        <w:t>,</w:t>
      </w:r>
      <w:r>
        <w:rPr>
          <w:rFonts w:hint="eastAsia"/>
        </w:rPr>
        <w:t>国家准许医院与院外医生达成协议</w:t>
      </w:r>
      <w:r>
        <w:t>,</w:t>
      </w:r>
      <w:r>
        <w:rPr>
          <w:rFonts w:hint="eastAsia"/>
        </w:rPr>
        <w:t>提供做人工流产的服务。如果妇女住在无法做人工流产的地区</w:t>
      </w:r>
      <w:r>
        <w:t>,</w:t>
      </w:r>
      <w:r>
        <w:rPr>
          <w:rFonts w:hint="eastAsia"/>
        </w:rPr>
        <w:t>她们可自费前往能够做人工流产的地区。因此</w:t>
      </w:r>
      <w:r>
        <w:t>,</w:t>
      </w:r>
      <w:r>
        <w:rPr>
          <w:rFonts w:hint="eastAsia"/>
        </w:rPr>
        <w:t>一些地区的人工流产次数高于其他地区。</w:t>
      </w:r>
    </w:p>
    <w:p w:rsidR="00000000" w:rsidRDefault="00000000">
      <w:r>
        <w:tab/>
        <w:t>44.</w:t>
      </w:r>
      <w:r>
        <w:tab/>
      </w:r>
      <w:r>
        <w:rPr>
          <w:rFonts w:hint="eastAsia"/>
        </w:rPr>
        <w:t>公营和私营生育中心关于“协助生育”的规定相差甚远。</w:t>
      </w:r>
      <w:r>
        <w:t>1985</w:t>
      </w:r>
      <w:r>
        <w:rPr>
          <w:rFonts w:hint="eastAsia"/>
        </w:rPr>
        <w:t>年德甘公告适用于公共医院</w:t>
      </w:r>
      <w:r>
        <w:t>,</w:t>
      </w:r>
      <w:r>
        <w:rPr>
          <w:rFonts w:hint="eastAsia"/>
        </w:rPr>
        <w:t>只允许不育已婚夫妇使用这项措施</w:t>
      </w:r>
      <w:r>
        <w:t>,</w:t>
      </w:r>
      <w:r>
        <w:rPr>
          <w:rFonts w:hint="eastAsia"/>
        </w:rPr>
        <w:t>而且只使用丈夫的精子受精。另一方面</w:t>
      </w:r>
      <w:r>
        <w:t>,</w:t>
      </w:r>
      <w:r>
        <w:rPr>
          <w:rFonts w:hint="eastAsia"/>
        </w:rPr>
        <w:t>私营医院的活动很少受限。必须在此敏感领域拟定新的立法。意大利政府决定不干涉</w:t>
      </w:r>
      <w:r>
        <w:t>,</w:t>
      </w:r>
      <w:r>
        <w:rPr>
          <w:rFonts w:hint="eastAsia"/>
        </w:rPr>
        <w:t>认为议会应处理该问题。但卫生部起草了一项克隆法。</w:t>
      </w:r>
    </w:p>
    <w:p w:rsidR="00000000" w:rsidRDefault="00000000">
      <w:pPr>
        <w:pStyle w:val="a"/>
      </w:pPr>
      <w:r>
        <w:rPr>
          <w:rFonts w:hint="eastAsia"/>
          <w:u w:val="single"/>
        </w:rPr>
        <w:t>第</w:t>
      </w:r>
      <w:r>
        <w:rPr>
          <w:u w:val="single"/>
        </w:rPr>
        <w:t>13</w:t>
      </w:r>
      <w:r>
        <w:rPr>
          <w:rFonts w:hint="eastAsia"/>
          <w:u w:val="single"/>
        </w:rPr>
        <w:t>条</w:t>
      </w:r>
    </w:p>
    <w:p w:rsidR="00000000" w:rsidRDefault="00000000">
      <w:r>
        <w:tab/>
        <w:t>45.</w:t>
      </w:r>
      <w:r>
        <w:tab/>
      </w:r>
      <w:r>
        <w:rPr>
          <w:u w:val="single"/>
        </w:rPr>
        <w:t>INGRAO</w:t>
      </w:r>
      <w:r>
        <w:rPr>
          <w:rFonts w:hint="eastAsia"/>
          <w:u w:val="single"/>
        </w:rPr>
        <w:t>女士</w:t>
      </w:r>
      <w:r>
        <w:t>(</w:t>
      </w:r>
      <w:r>
        <w:rPr>
          <w:rFonts w:hint="eastAsia"/>
        </w:rPr>
        <w:t>意大利</w:t>
      </w:r>
      <w:r>
        <w:t>)</w:t>
      </w:r>
      <w:r>
        <w:rPr>
          <w:rFonts w:hint="eastAsia"/>
        </w:rPr>
        <w:t>说</w:t>
      </w:r>
      <w:r>
        <w:t>,</w:t>
      </w:r>
      <w:r>
        <w:rPr>
          <w:rFonts w:hint="eastAsia"/>
        </w:rPr>
        <w:t>直到最近还未实施向女企业家提供特别资金的法律</w:t>
      </w:r>
      <w:r>
        <w:t>,</w:t>
      </w:r>
      <w:r>
        <w:rPr>
          <w:rFonts w:hint="eastAsia"/>
        </w:rPr>
        <w:t>因为以前各届政府都对该问题不够敏感。</w:t>
      </w:r>
    </w:p>
    <w:p w:rsidR="00000000" w:rsidRDefault="00000000">
      <w:pPr>
        <w:pStyle w:val="a"/>
      </w:pPr>
      <w:r>
        <w:br w:type="page"/>
      </w:r>
      <w:r>
        <w:rPr>
          <w:rFonts w:hint="eastAsia"/>
          <w:u w:val="single"/>
        </w:rPr>
        <w:t>第</w:t>
      </w:r>
      <w:r>
        <w:rPr>
          <w:u w:val="single"/>
        </w:rPr>
        <w:t>14</w:t>
      </w:r>
      <w:r>
        <w:rPr>
          <w:rFonts w:hint="eastAsia"/>
          <w:u w:val="single"/>
        </w:rPr>
        <w:t>条</w:t>
      </w:r>
    </w:p>
    <w:p w:rsidR="00000000" w:rsidRDefault="00000000">
      <w:r>
        <w:tab/>
        <w:t>46.</w:t>
      </w:r>
      <w:r>
        <w:tab/>
      </w:r>
      <w:r>
        <w:rPr>
          <w:rFonts w:hint="eastAsia"/>
        </w:rPr>
        <w:t>农村妇女方案中的关键问题是培训和技术支助</w:t>
      </w:r>
      <w:r>
        <w:t>,</w:t>
      </w:r>
      <w:r>
        <w:rPr>
          <w:rFonts w:hint="eastAsia"/>
        </w:rPr>
        <w:t>主要由三个主要农业组织提供。妇女企业家培训课程的部分经费来自欧洲联盟和区域基金</w:t>
      </w:r>
      <w:r>
        <w:t>,</w:t>
      </w:r>
      <w:r>
        <w:rPr>
          <w:rFonts w:hint="eastAsia"/>
        </w:rPr>
        <w:t>其内容通常包括自信培训。现正尝试开办一个企业中心</w:t>
      </w:r>
      <w:r>
        <w:t>,</w:t>
      </w:r>
      <w:r>
        <w:rPr>
          <w:rFonts w:hint="eastAsia"/>
        </w:rPr>
        <w:t>专门协助农村女企业家。农村妇女发起的创新项目包括有机耕作和农村旅游。</w:t>
      </w:r>
    </w:p>
    <w:p w:rsidR="00000000" w:rsidRDefault="00000000">
      <w:pPr>
        <w:pStyle w:val="a"/>
        <w:rPr>
          <w:u w:val="single"/>
        </w:rPr>
      </w:pPr>
      <w:r>
        <w:rPr>
          <w:rFonts w:hint="eastAsia"/>
          <w:u w:val="single"/>
        </w:rPr>
        <w:t>第</w:t>
      </w:r>
      <w:r>
        <w:rPr>
          <w:u w:val="single"/>
        </w:rPr>
        <w:t>16</w:t>
      </w:r>
      <w:r>
        <w:rPr>
          <w:rFonts w:hint="eastAsia"/>
          <w:u w:val="single"/>
        </w:rPr>
        <w:t>条</w:t>
      </w:r>
    </w:p>
    <w:p w:rsidR="00000000" w:rsidRDefault="00000000">
      <w:r>
        <w:tab/>
        <w:t>47.</w:t>
      </w:r>
      <w:r>
        <w:tab/>
      </w:r>
      <w:r>
        <w:rPr>
          <w:u w:val="single"/>
        </w:rPr>
        <w:t>GIAMMARINARO</w:t>
      </w:r>
      <w:r>
        <w:rPr>
          <w:u w:val="single"/>
        </w:rPr>
        <w:tab/>
      </w:r>
      <w:r>
        <w:rPr>
          <w:rFonts w:hint="eastAsia"/>
          <w:u w:val="single"/>
        </w:rPr>
        <w:t>女士</w:t>
      </w:r>
      <w:r>
        <w:t>(</w:t>
      </w:r>
      <w:r>
        <w:rPr>
          <w:rFonts w:hint="eastAsia"/>
        </w:rPr>
        <w:t>意大利</w:t>
      </w:r>
      <w:r>
        <w:t>)</w:t>
      </w:r>
      <w:r>
        <w:rPr>
          <w:rFonts w:hint="eastAsia"/>
        </w:rPr>
        <w:t>说</w:t>
      </w:r>
      <w:r>
        <w:t>,</w:t>
      </w:r>
      <w:r>
        <w:rPr>
          <w:rFonts w:hint="eastAsia"/>
        </w:rPr>
        <w:t>向无女子妇女支付赡养费方面变化很小。分居妇女依法受保护的程度小于离婚妇女</w:t>
      </w:r>
      <w:r>
        <w:t>,</w:t>
      </w:r>
      <w:r>
        <w:rPr>
          <w:rFonts w:hint="eastAsia"/>
        </w:rPr>
        <w:t>但不付赡养费的发生率相同。妇女显然不愿意在此领域行使自己的权利</w:t>
      </w:r>
      <w:r>
        <w:t>,</w:t>
      </w:r>
      <w:r>
        <w:rPr>
          <w:rFonts w:hint="eastAsia"/>
        </w:rPr>
        <w:t>上告法院。</w:t>
      </w:r>
    </w:p>
    <w:p w:rsidR="00000000" w:rsidRDefault="00000000">
      <w:pPr>
        <w:pStyle w:val="a"/>
        <w:jc w:val="center"/>
      </w:pPr>
      <w:r>
        <w:rPr>
          <w:rFonts w:hint="eastAsia"/>
          <w:u w:val="single"/>
        </w:rPr>
        <w:t>下午</w:t>
      </w:r>
      <w:r>
        <w:rPr>
          <w:u w:val="single"/>
        </w:rPr>
        <w:t>1</w:t>
      </w:r>
      <w:r>
        <w:rPr>
          <w:rFonts w:hint="eastAsia"/>
          <w:u w:val="single"/>
        </w:rPr>
        <w:t>时散会</w:t>
      </w:r>
      <w:r>
        <w:rPr>
          <w:rFonts w:hint="eastAsia"/>
        </w:rPr>
        <w:t>。</w:t>
      </w:r>
    </w:p>
    <w:p w:rsidR="00000000" w:rsidRDefault="00000000"/>
    <w:p w:rsidR="00000000" w:rsidRDefault="00000000"/>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NO&gt;&gt;N9781677C&lt;&lt;ODS JOB NO&gt;&gt;</w:t>
      </w:r>
    </w:p>
    <w:p w:rsidR="00000000" w:rsidRDefault="00000000">
      <w:pPr>
        <w:pStyle w:val="CommentText"/>
      </w:pPr>
      <w:r>
        <w:t>&lt;&lt;ODS DOC SYMBOL1&gt;&gt;CEDAW/C/SR.346&lt;&lt;ODS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CEDAW/C/SR.346</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CEDAW/C/SR.346</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CEDAW/C/SR.346</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2</cp:revision>
  <cp:lastPrinted>1601-01-01T00:00:00Z</cp:lastPrinted>
  <dcterms:created xsi:type="dcterms:W3CDTF">1998-07-29T14:42:00Z</dcterms:created>
  <dcterms:modified xsi:type="dcterms:W3CDTF">1998-07-29T14:42:00Z</dcterms:modified>
</cp:coreProperties>
</file>