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015F56">
                <w:t>C/MNE/CO/2-3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015F56">
                <w:rPr>
                  <w:sz w:val="20"/>
                  <w:lang w:val="en-US"/>
                </w:rPr>
                <w:t>13 March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0108C" w:rsidRPr="00443F7C" w:rsidRDefault="00F0108C" w:rsidP="00443F7C">
      <w:pPr>
        <w:spacing w:before="120"/>
        <w:rPr>
          <w:b/>
          <w:sz w:val="24"/>
          <w:szCs w:val="24"/>
        </w:rPr>
      </w:pPr>
      <w:r w:rsidRPr="00443F7C">
        <w:rPr>
          <w:b/>
          <w:sz w:val="24"/>
          <w:szCs w:val="24"/>
        </w:rPr>
        <w:t>Комитет по ликвидации расовой дискриминации</w:t>
      </w:r>
    </w:p>
    <w:p w:rsidR="00F0108C" w:rsidRPr="00F0108C" w:rsidRDefault="00F0108C" w:rsidP="00443F7C">
      <w:pPr>
        <w:pStyle w:val="HChGR"/>
      </w:pPr>
      <w:r w:rsidRPr="00F0108C">
        <w:tab/>
      </w:r>
      <w:r w:rsidRPr="00F0108C">
        <w:tab/>
        <w:t>Заключительные замечания по объединенным второму и третьему периодическим докладам Черногории</w:t>
      </w:r>
      <w:r w:rsidRPr="00F0108C">
        <w:rPr>
          <w:vertAlign w:val="superscript"/>
        </w:rPr>
        <w:footnoteReference w:customMarkFollows="1" w:id="1"/>
        <w:t>*</w:t>
      </w:r>
    </w:p>
    <w:p w:rsidR="00F0108C" w:rsidRPr="00F0108C" w:rsidRDefault="00557E83" w:rsidP="00F0108C">
      <w:pPr>
        <w:pStyle w:val="SingleTxtGR"/>
      </w:pPr>
      <w:r>
        <w:t>1.</w:t>
      </w:r>
      <w:r>
        <w:tab/>
      </w:r>
      <w:r w:rsidR="00F0108C" w:rsidRPr="00F0108C">
        <w:t>Комитет рассмотрел объединенные второй и третий периодические до</w:t>
      </w:r>
      <w:r w:rsidR="00F0108C" w:rsidRPr="00F0108C">
        <w:t>к</w:t>
      </w:r>
      <w:r w:rsidR="00F0108C" w:rsidRPr="00F0108C">
        <w:t>лады Черногории, представленные в едином документе (</w:t>
      </w:r>
      <w:r w:rsidR="00F0108C" w:rsidRPr="00F0108C">
        <w:rPr>
          <w:lang w:val="en-GB"/>
        </w:rPr>
        <w:t>CERD</w:t>
      </w:r>
      <w:r w:rsidR="00F0108C" w:rsidRPr="00F0108C">
        <w:t>/</w:t>
      </w:r>
      <w:r w:rsidR="00F0108C" w:rsidRPr="00F0108C">
        <w:rPr>
          <w:lang w:val="en-GB"/>
        </w:rPr>
        <w:t>C</w:t>
      </w:r>
      <w:r w:rsidR="00F0108C" w:rsidRPr="00F0108C">
        <w:t>/</w:t>
      </w:r>
      <w:r w:rsidR="00F0108C" w:rsidRPr="00F0108C">
        <w:rPr>
          <w:lang w:val="en-US"/>
        </w:rPr>
        <w:t>MNE</w:t>
      </w:r>
      <w:r w:rsidR="00F0108C" w:rsidRPr="00F0108C">
        <w:t>/2-3), на его 2269-м и 2270-м заседаниях (</w:t>
      </w:r>
      <w:r w:rsidR="00F0108C" w:rsidRPr="00F0108C">
        <w:rPr>
          <w:lang w:val="en-GB"/>
        </w:rPr>
        <w:t>CERD</w:t>
      </w:r>
      <w:r w:rsidR="00F0108C" w:rsidRPr="00F0108C">
        <w:t>/</w:t>
      </w:r>
      <w:r w:rsidR="00F0108C" w:rsidRPr="00F0108C">
        <w:rPr>
          <w:lang w:val="en-GB"/>
        </w:rPr>
        <w:t>C</w:t>
      </w:r>
      <w:r w:rsidR="00F0108C" w:rsidRPr="00F0108C">
        <w:t>/</w:t>
      </w:r>
      <w:r w:rsidR="00F0108C" w:rsidRPr="00F0108C">
        <w:rPr>
          <w:lang w:val="en-GB"/>
        </w:rPr>
        <w:t>SR</w:t>
      </w:r>
      <w:r w:rsidR="00F0108C" w:rsidRPr="00F0108C">
        <w:t>.2269 и 2270), состояв</w:t>
      </w:r>
      <w:r w:rsidR="00BA76CD">
        <w:t xml:space="preserve">шихся 5 и 6 февраля 2014 года. </w:t>
      </w:r>
      <w:r w:rsidR="00F0108C" w:rsidRPr="00F0108C">
        <w:t>На своем 2285-м и 2286-м заседаниях (</w:t>
      </w:r>
      <w:r w:rsidR="00F0108C" w:rsidRPr="00F0108C">
        <w:rPr>
          <w:lang w:val="en-GB"/>
        </w:rPr>
        <w:t>CERD</w:t>
      </w:r>
      <w:r w:rsidR="00F0108C" w:rsidRPr="00F0108C">
        <w:t>/</w:t>
      </w:r>
      <w:r w:rsidR="00F0108C" w:rsidRPr="00F0108C">
        <w:rPr>
          <w:lang w:val="en-GB"/>
        </w:rPr>
        <w:t>C</w:t>
      </w:r>
      <w:r w:rsidR="00F0108C" w:rsidRPr="00F0108C">
        <w:t>/</w:t>
      </w:r>
      <w:r w:rsidR="00F0108C" w:rsidRPr="00F0108C">
        <w:rPr>
          <w:lang w:val="en-GB"/>
        </w:rPr>
        <w:t>SR</w:t>
      </w:r>
      <w:r w:rsidR="00F0108C" w:rsidRPr="00F0108C">
        <w:t>.2285 и 2286), состоявшихся 17 и 18 февраля 2014 года, он принял нижеследующие з</w:t>
      </w:r>
      <w:r w:rsidR="00F0108C" w:rsidRPr="00F0108C">
        <w:t>а</w:t>
      </w:r>
      <w:r w:rsidR="00F0108C" w:rsidRPr="00F0108C">
        <w:t>ключител</w:t>
      </w:r>
      <w:r w:rsidR="00F0108C" w:rsidRPr="00F0108C">
        <w:t>ь</w:t>
      </w:r>
      <w:r w:rsidR="00F0108C" w:rsidRPr="00F0108C">
        <w:t xml:space="preserve">ные замечания. </w:t>
      </w:r>
    </w:p>
    <w:p w:rsidR="00F0108C" w:rsidRPr="00F0108C" w:rsidRDefault="00F0108C" w:rsidP="00BA76CD">
      <w:pPr>
        <w:pStyle w:val="H1GR"/>
      </w:pPr>
      <w:r w:rsidRPr="00F0108C">
        <w:tab/>
      </w:r>
      <w:r w:rsidRPr="00F0108C">
        <w:rPr>
          <w:lang w:val="en-GB"/>
        </w:rPr>
        <w:t>A</w:t>
      </w:r>
      <w:r w:rsidRPr="00F0108C">
        <w:t>.</w:t>
      </w:r>
      <w:r w:rsidRPr="00F0108C">
        <w:tab/>
        <w:t>Введение</w:t>
      </w:r>
    </w:p>
    <w:p w:rsidR="00F0108C" w:rsidRPr="00F0108C" w:rsidRDefault="00F0108C" w:rsidP="00F0108C">
      <w:pPr>
        <w:pStyle w:val="SingleTxtGR"/>
      </w:pPr>
      <w:r w:rsidRPr="00F0108C">
        <w:t>2.</w:t>
      </w:r>
      <w:r w:rsidRPr="00F0108C">
        <w:tab/>
        <w:t>Комитет приветствует представление государством-участником объед</w:t>
      </w:r>
      <w:r w:rsidRPr="00F0108C">
        <w:t>и</w:t>
      </w:r>
      <w:r w:rsidRPr="00F0108C">
        <w:t>ненных второго и третьего периодических докладов, которые соответствуют руководящим принципам Комитета по представлению докладов. Комитет бл</w:t>
      </w:r>
      <w:r w:rsidRPr="00F0108C">
        <w:t>а</w:t>
      </w:r>
      <w:r w:rsidRPr="00F0108C">
        <w:t>годарит большую межведомственную и сбалансированную в гендерном отн</w:t>
      </w:r>
      <w:r w:rsidRPr="00F0108C">
        <w:t>о</w:t>
      </w:r>
      <w:r w:rsidRPr="00F0108C">
        <w:t>шении делегацию государства-участника высокого уровня за ее устное пре</w:t>
      </w:r>
      <w:r w:rsidRPr="00F0108C">
        <w:t>д</w:t>
      </w:r>
      <w:r w:rsidRPr="00F0108C">
        <w:t>ставление доклада и ответы на вопросы и замечания К</w:t>
      </w:r>
      <w:r w:rsidRPr="00F0108C">
        <w:t>о</w:t>
      </w:r>
      <w:r w:rsidRPr="00F0108C">
        <w:t>митета.</w:t>
      </w:r>
    </w:p>
    <w:p w:rsidR="00F0108C" w:rsidRPr="00BA76CD" w:rsidRDefault="00F0108C" w:rsidP="00BA76CD">
      <w:pPr>
        <w:pStyle w:val="H1GR"/>
      </w:pPr>
      <w:r w:rsidRPr="00BA76CD">
        <w:tab/>
        <w:t>B.</w:t>
      </w:r>
      <w:r w:rsidRPr="00BA76CD">
        <w:tab/>
        <w:t>Позитивные аспекты</w:t>
      </w:r>
    </w:p>
    <w:p w:rsidR="00F0108C" w:rsidRPr="00F0108C" w:rsidRDefault="00F0108C" w:rsidP="00F0108C">
      <w:pPr>
        <w:pStyle w:val="SingleTxtGR"/>
      </w:pPr>
      <w:r w:rsidRPr="00F0108C">
        <w:t>3.</w:t>
      </w:r>
      <w:r w:rsidRPr="00F0108C">
        <w:tab/>
        <w:t>Комитет с удовлетворением отмечает ряд изменений в законодательстве и в сфере политики, направленных на ликвидацию расовой дискриминации, в том числе:</w:t>
      </w:r>
    </w:p>
    <w:p w:rsidR="00F0108C" w:rsidRPr="00F0108C" w:rsidRDefault="001A72D9" w:rsidP="00F0108C">
      <w:pPr>
        <w:pStyle w:val="SingleTxtGR"/>
      </w:pPr>
      <w:r>
        <w:tab/>
      </w:r>
      <w:r w:rsidR="00F0108C" w:rsidRPr="00F0108C">
        <w:rPr>
          <w:lang w:val="en-GB"/>
        </w:rPr>
        <w:t>a</w:t>
      </w:r>
      <w:r w:rsidR="00F0108C" w:rsidRPr="00F0108C">
        <w:t>)</w:t>
      </w:r>
      <w:r w:rsidR="00F0108C" w:rsidRPr="00F0108C">
        <w:tab/>
        <w:t>принятие Закона о запрещении дискриминации 27 июля 2010 года;</w:t>
      </w:r>
    </w:p>
    <w:p w:rsidR="00F0108C" w:rsidRPr="00F0108C" w:rsidRDefault="001A72D9" w:rsidP="00F0108C">
      <w:pPr>
        <w:pStyle w:val="SingleTxtGR"/>
      </w:pPr>
      <w:r>
        <w:tab/>
      </w:r>
      <w:r w:rsidR="00F0108C" w:rsidRPr="00F0108C">
        <w:rPr>
          <w:lang w:val="en-GB"/>
        </w:rPr>
        <w:t>b</w:t>
      </w:r>
      <w:r w:rsidR="00F0108C" w:rsidRPr="00F0108C">
        <w:t>)</w:t>
      </w:r>
      <w:r w:rsidR="00F0108C" w:rsidRPr="00F0108C">
        <w:tab/>
        <w:t>принятие Закона о бесплатной юридической помощи 6 апреля 2011</w:t>
      </w:r>
      <w:r w:rsidR="00C30BCF">
        <w:rPr>
          <w:lang w:val="en-US"/>
        </w:rPr>
        <w:t> </w:t>
      </w:r>
      <w:r w:rsidR="00F0108C" w:rsidRPr="00F0108C">
        <w:t>года;</w:t>
      </w:r>
    </w:p>
    <w:p w:rsidR="00F0108C" w:rsidRPr="00F0108C" w:rsidRDefault="001A72D9" w:rsidP="00F0108C">
      <w:pPr>
        <w:pStyle w:val="SingleTxtGR"/>
      </w:pPr>
      <w:r>
        <w:tab/>
      </w:r>
      <w:r w:rsidR="00F0108C" w:rsidRPr="00F0108C">
        <w:rPr>
          <w:lang w:val="en-GB"/>
        </w:rPr>
        <w:t>c</w:t>
      </w:r>
      <w:r w:rsidR="00F0108C" w:rsidRPr="00F0108C">
        <w:t>)</w:t>
      </w:r>
      <w:r w:rsidR="00F0108C" w:rsidRPr="00F0108C">
        <w:tab/>
        <w:t>принятие Закона о Защитнике прав и свобод человека 29</w:t>
      </w:r>
      <w:r w:rsidR="00F0108C" w:rsidRPr="00F0108C">
        <w:rPr>
          <w:lang w:val="en-GB"/>
        </w:rPr>
        <w:t> </w:t>
      </w:r>
      <w:r w:rsidR="00C30BCF">
        <w:t>июля 2011</w:t>
      </w:r>
      <w:r w:rsidR="00C30BCF">
        <w:rPr>
          <w:lang w:val="en-US"/>
        </w:rPr>
        <w:t> </w:t>
      </w:r>
      <w:r w:rsidR="00F0108C" w:rsidRPr="00F0108C">
        <w:t>года;</w:t>
      </w:r>
      <w:r w:rsidR="00F0108C" w:rsidRPr="00F0108C">
        <w:rPr>
          <w:i/>
        </w:rPr>
        <w:t xml:space="preserve"> </w:t>
      </w:r>
    </w:p>
    <w:p w:rsidR="00F0108C" w:rsidRPr="00F0108C" w:rsidRDefault="00C30BCF" w:rsidP="00F0108C">
      <w:pPr>
        <w:pStyle w:val="SingleTxtGR"/>
      </w:pPr>
      <w:r w:rsidRPr="00C30BCF">
        <w:tab/>
      </w:r>
      <w:r w:rsidR="00F0108C" w:rsidRPr="00F0108C">
        <w:rPr>
          <w:lang w:val="en-GB"/>
        </w:rPr>
        <w:t>d</w:t>
      </w:r>
      <w:r w:rsidR="00F0108C" w:rsidRPr="00F0108C">
        <w:t>)</w:t>
      </w:r>
      <w:r w:rsidR="00F0108C" w:rsidRPr="00F0108C">
        <w:tab/>
        <w:t>вступление в силу Закона о внесении поправок в Закон об ин</w:t>
      </w:r>
      <w:r w:rsidR="00F0108C" w:rsidRPr="00F0108C">
        <w:t>о</w:t>
      </w:r>
      <w:r w:rsidR="00F0108C" w:rsidRPr="00F0108C">
        <w:t>странцах 7</w:t>
      </w:r>
      <w:r w:rsidR="00F0108C" w:rsidRPr="00F0108C">
        <w:rPr>
          <w:lang w:val="en-GB"/>
        </w:rPr>
        <w:t> </w:t>
      </w:r>
      <w:r w:rsidR="00F0108C" w:rsidRPr="00F0108C">
        <w:t>ноября 2009 года;</w:t>
      </w:r>
    </w:p>
    <w:p w:rsidR="00F0108C" w:rsidRPr="00F0108C" w:rsidRDefault="00C30BCF" w:rsidP="00F0108C">
      <w:pPr>
        <w:pStyle w:val="SingleTxtGR"/>
      </w:pPr>
      <w:r>
        <w:rPr>
          <w:lang w:val="en-GB"/>
        </w:rPr>
        <w:tab/>
      </w:r>
      <w:r w:rsidR="00F0108C" w:rsidRPr="00F0108C">
        <w:rPr>
          <w:lang w:val="en-GB"/>
        </w:rPr>
        <w:t>e</w:t>
      </w:r>
      <w:r w:rsidR="00F0108C" w:rsidRPr="00F0108C">
        <w:t>)</w:t>
      </w:r>
      <w:r w:rsidR="00F0108C" w:rsidRPr="00F0108C">
        <w:tab/>
        <w:t>принятие Закона о внесении поправок в Закон о правах и свободах мен</w:t>
      </w:r>
      <w:r w:rsidR="00F0108C" w:rsidRPr="00F0108C">
        <w:t>ь</w:t>
      </w:r>
      <w:r w:rsidR="00F0108C" w:rsidRPr="00F0108C">
        <w:t>шинств 9 декабря 2010 года;</w:t>
      </w:r>
    </w:p>
    <w:p w:rsidR="00F0108C" w:rsidRPr="00F0108C" w:rsidRDefault="00C30BCF" w:rsidP="00F0108C">
      <w:pPr>
        <w:pStyle w:val="SingleTxtGR"/>
      </w:pPr>
      <w:r>
        <w:rPr>
          <w:lang w:val="en-GB"/>
        </w:rPr>
        <w:tab/>
      </w:r>
      <w:r w:rsidR="00F0108C" w:rsidRPr="00F0108C">
        <w:rPr>
          <w:lang w:val="en-GB"/>
        </w:rPr>
        <w:t>f</w:t>
      </w:r>
      <w:r w:rsidR="00F0108C" w:rsidRPr="00F0108C">
        <w:t>)</w:t>
      </w:r>
      <w:r w:rsidR="00F0108C" w:rsidRPr="00F0108C">
        <w:tab/>
        <w:t>принятие 30 июля 2013 года Закона о внесении поправок в Уголо</w:t>
      </w:r>
      <w:r w:rsidR="00F0108C" w:rsidRPr="00F0108C">
        <w:t>в</w:t>
      </w:r>
      <w:r w:rsidR="00F0108C" w:rsidRPr="00F0108C">
        <w:t>ный кодекс, в соответствии с которыми  предусмотрены санкции за преступл</w:t>
      </w:r>
      <w:r w:rsidR="00F0108C" w:rsidRPr="00F0108C">
        <w:t>е</w:t>
      </w:r>
      <w:r w:rsidR="00F0108C" w:rsidRPr="00F0108C">
        <w:t>ния на почве нен</w:t>
      </w:r>
      <w:r w:rsidR="00F0108C" w:rsidRPr="00F0108C">
        <w:t>а</w:t>
      </w:r>
      <w:r w:rsidR="00F0108C" w:rsidRPr="00F0108C">
        <w:t>висти и ненавистнические высказывания;</w:t>
      </w:r>
    </w:p>
    <w:p w:rsidR="00F0108C" w:rsidRPr="00F0108C" w:rsidRDefault="00C30BCF" w:rsidP="00F0108C">
      <w:pPr>
        <w:pStyle w:val="SingleTxtGR"/>
      </w:pPr>
      <w:r>
        <w:rPr>
          <w:lang w:val="en-GB"/>
        </w:rPr>
        <w:tab/>
      </w:r>
      <w:r w:rsidR="00F0108C" w:rsidRPr="00F0108C">
        <w:rPr>
          <w:lang w:val="en-GB"/>
        </w:rPr>
        <w:t>g</w:t>
      </w:r>
      <w:r w:rsidR="00F0108C" w:rsidRPr="00F0108C">
        <w:t>)</w:t>
      </w:r>
      <w:r w:rsidR="00F0108C" w:rsidRPr="00F0108C">
        <w:tab/>
        <w:t>принятие Плана действий по установлению статуса перемещенных лиц из республик бывшей Югославии и внутренне перемещенных лиц из Кос</w:t>
      </w:r>
      <w:r w:rsidR="00F0108C" w:rsidRPr="00F0108C">
        <w:t>о</w:t>
      </w:r>
      <w:r w:rsidR="00F0108C" w:rsidRPr="00F0108C">
        <w:t>во, которые пр</w:t>
      </w:r>
      <w:r w:rsidR="00F0108C" w:rsidRPr="00F0108C">
        <w:t>о</w:t>
      </w:r>
      <w:r w:rsidR="00F0108C" w:rsidRPr="00F0108C">
        <w:t>живают в Черногории, 29 октября 2009 года;</w:t>
      </w:r>
    </w:p>
    <w:p w:rsidR="00F0108C" w:rsidRPr="00F0108C" w:rsidRDefault="00C30BCF" w:rsidP="00F0108C">
      <w:pPr>
        <w:pStyle w:val="SingleTxtGR"/>
      </w:pPr>
      <w:r>
        <w:rPr>
          <w:lang w:val="en-GB"/>
        </w:rPr>
        <w:tab/>
      </w:r>
      <w:r w:rsidR="00F0108C" w:rsidRPr="00F0108C">
        <w:rPr>
          <w:lang w:val="en-GB"/>
        </w:rPr>
        <w:t>h</w:t>
      </w:r>
      <w:r w:rsidR="00F0108C" w:rsidRPr="00F0108C">
        <w:t>)</w:t>
      </w:r>
      <w:r w:rsidR="00F0108C" w:rsidRPr="00F0108C">
        <w:tab/>
        <w:t>принятие 28 июля 2011 года Стратегии долговременного решения проблем, касающихся перемещенных и внутренне перемещенных лиц в Черн</w:t>
      </w:r>
      <w:r w:rsidR="00F0108C" w:rsidRPr="00F0108C">
        <w:t>о</w:t>
      </w:r>
      <w:r w:rsidR="00F0108C" w:rsidRPr="00F0108C">
        <w:t>гории, с ос</w:t>
      </w:r>
      <w:r w:rsidR="00F0108C" w:rsidRPr="00F0108C">
        <w:t>о</w:t>
      </w:r>
      <w:r w:rsidR="00F0108C" w:rsidRPr="00F0108C">
        <w:t>бым акцентом на районе Коник, на 2011 – 2015 годы;</w:t>
      </w:r>
    </w:p>
    <w:p w:rsidR="00F0108C" w:rsidRPr="00F0108C" w:rsidRDefault="00C30BCF" w:rsidP="00F0108C">
      <w:pPr>
        <w:pStyle w:val="SingleTxtGR"/>
      </w:pPr>
      <w:r>
        <w:rPr>
          <w:lang w:val="en-GB"/>
        </w:rPr>
        <w:tab/>
      </w:r>
      <w:r w:rsidR="00F0108C" w:rsidRPr="00F0108C">
        <w:rPr>
          <w:lang w:val="en-GB"/>
        </w:rPr>
        <w:t>i</w:t>
      </w:r>
      <w:r w:rsidR="00F0108C" w:rsidRPr="00F0108C">
        <w:t>)</w:t>
      </w:r>
      <w:r w:rsidR="00F0108C" w:rsidRPr="00F0108C">
        <w:tab/>
        <w:t xml:space="preserve">принятие </w:t>
      </w:r>
      <w:r w:rsidR="00F0108C" w:rsidRPr="00F0108C">
        <w:rPr>
          <w:bCs/>
        </w:rPr>
        <w:t>Стратегии улучшения положения рома и египтян в Че</w:t>
      </w:r>
      <w:r w:rsidR="00F0108C" w:rsidRPr="00F0108C">
        <w:rPr>
          <w:bCs/>
        </w:rPr>
        <w:t>р</w:t>
      </w:r>
      <w:r w:rsidR="00F0108C" w:rsidRPr="00F0108C">
        <w:rPr>
          <w:bCs/>
        </w:rPr>
        <w:t>ногории (на 2012 – 2016 годы) в марте 2012 года</w:t>
      </w:r>
      <w:r w:rsidR="00F0108C" w:rsidRPr="00F0108C">
        <w:t>;</w:t>
      </w:r>
    </w:p>
    <w:p w:rsidR="00F0108C" w:rsidRPr="00F0108C" w:rsidRDefault="00C30BCF" w:rsidP="00F0108C">
      <w:pPr>
        <w:pStyle w:val="SingleTxtGR"/>
      </w:pPr>
      <w:r>
        <w:rPr>
          <w:lang w:val="en-GB"/>
        </w:rPr>
        <w:tab/>
      </w:r>
      <w:r w:rsidR="00F0108C" w:rsidRPr="00F0108C">
        <w:rPr>
          <w:lang w:val="en-GB"/>
        </w:rPr>
        <w:t>j</w:t>
      </w:r>
      <w:r w:rsidR="00F0108C" w:rsidRPr="00F0108C">
        <w:t>)</w:t>
      </w:r>
      <w:r w:rsidR="00F0108C" w:rsidRPr="00F0108C">
        <w:tab/>
        <w:t>создание Совета по гражданскому контролю деятельности пол</w:t>
      </w:r>
      <w:r w:rsidR="00F0108C" w:rsidRPr="00F0108C">
        <w:t>и</w:t>
      </w:r>
      <w:r w:rsidR="00F0108C" w:rsidRPr="00F0108C">
        <w:t>ции;</w:t>
      </w:r>
    </w:p>
    <w:p w:rsidR="00F0108C" w:rsidRPr="00F0108C" w:rsidRDefault="00C30BCF" w:rsidP="00F0108C">
      <w:pPr>
        <w:pStyle w:val="SingleTxtGR"/>
      </w:pPr>
      <w:r>
        <w:rPr>
          <w:lang w:val="en-GB"/>
        </w:rPr>
        <w:tab/>
      </w:r>
      <w:r w:rsidR="00F0108C" w:rsidRPr="00F0108C">
        <w:rPr>
          <w:lang w:val="en-GB"/>
        </w:rPr>
        <w:t>k</w:t>
      </w:r>
      <w:r w:rsidR="00F0108C" w:rsidRPr="00F0108C">
        <w:t>)</w:t>
      </w:r>
      <w:r w:rsidR="00F0108C" w:rsidRPr="00F0108C">
        <w:tab/>
        <w:t xml:space="preserve">продление для </w:t>
      </w:r>
      <w:r w:rsidR="0078647A">
        <w:t>"</w:t>
      </w:r>
      <w:r w:rsidR="00F0108C" w:rsidRPr="00F0108C">
        <w:t>перемещенных</w:t>
      </w:r>
      <w:r w:rsidR="0078647A">
        <w:t>"</w:t>
      </w:r>
      <w:r w:rsidR="00F0108C" w:rsidRPr="00F0108C">
        <w:t xml:space="preserve"> и </w:t>
      </w:r>
      <w:r w:rsidR="0078647A">
        <w:t>"</w:t>
      </w:r>
      <w:r w:rsidR="00F0108C" w:rsidRPr="00F0108C">
        <w:t>внутренне перемещенных</w:t>
      </w:r>
      <w:r w:rsidR="0078647A">
        <w:t>"</w:t>
      </w:r>
      <w:r w:rsidR="00F0108C" w:rsidRPr="00F0108C">
        <w:t xml:space="preserve"> лиц до 31 декабря 2014 года срока подачи ходатайств о получении статуса ин</w:t>
      </w:r>
      <w:r w:rsidR="00F0108C" w:rsidRPr="00F0108C">
        <w:t>о</w:t>
      </w:r>
      <w:r w:rsidR="00F0108C" w:rsidRPr="00F0108C">
        <w:t>странца, постоянно проживающего в Черногории, в соответствии с Законом о внесении поправок в Закон об иностранцах.</w:t>
      </w:r>
    </w:p>
    <w:p w:rsidR="00F0108C" w:rsidRPr="00F0108C" w:rsidRDefault="00C30BCF" w:rsidP="00F0108C">
      <w:pPr>
        <w:pStyle w:val="SingleTxtGR"/>
      </w:pPr>
      <w:r>
        <w:t>4.</w:t>
      </w:r>
      <w:r>
        <w:tab/>
      </w:r>
      <w:r w:rsidR="00F0108C" w:rsidRPr="00F0108C">
        <w:t>Комитет приветствует ратификацию за рассматриваемый период сл</w:t>
      </w:r>
      <w:r w:rsidR="00F0108C" w:rsidRPr="00F0108C">
        <w:t>е</w:t>
      </w:r>
      <w:r w:rsidR="00F0108C" w:rsidRPr="00F0108C">
        <w:t>дующих международных договоров:</w:t>
      </w:r>
    </w:p>
    <w:p w:rsidR="00F0108C" w:rsidRPr="00F0108C" w:rsidRDefault="00C30BCF" w:rsidP="00F0108C">
      <w:pPr>
        <w:pStyle w:val="SingleTxtGR"/>
      </w:pPr>
      <w:r>
        <w:tab/>
      </w:r>
      <w:r w:rsidR="00F0108C" w:rsidRPr="00F0108C">
        <w:rPr>
          <w:lang w:val="en-GB"/>
        </w:rPr>
        <w:t>a</w:t>
      </w:r>
      <w:r w:rsidR="00F0108C" w:rsidRPr="00F0108C">
        <w:t>)</w:t>
      </w:r>
      <w:r w:rsidR="00F0108C" w:rsidRPr="00F0108C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="00F0108C" w:rsidRPr="00F0108C">
        <w:t>а</w:t>
      </w:r>
      <w:r w:rsidR="00F0108C" w:rsidRPr="00F0108C">
        <w:t>казания, 6 ма</w:t>
      </w:r>
      <w:r w:rsidR="00F0108C" w:rsidRPr="00F0108C">
        <w:t>р</w:t>
      </w:r>
      <w:r w:rsidR="00F0108C" w:rsidRPr="00F0108C">
        <w:t>та 2009 года;</w:t>
      </w:r>
    </w:p>
    <w:p w:rsidR="00F0108C" w:rsidRPr="00F0108C" w:rsidRDefault="00C30BCF" w:rsidP="00F0108C">
      <w:pPr>
        <w:pStyle w:val="SingleTxtGR"/>
      </w:pPr>
      <w:r>
        <w:tab/>
      </w:r>
      <w:r w:rsidR="00F0108C" w:rsidRPr="00F0108C">
        <w:rPr>
          <w:lang w:val="en-GB"/>
        </w:rPr>
        <w:t>b</w:t>
      </w:r>
      <w:r w:rsidR="00F0108C" w:rsidRPr="00F0108C">
        <w:t>)</w:t>
      </w:r>
      <w:r w:rsidR="00F0108C" w:rsidRPr="00F0108C">
        <w:tab/>
        <w:t>Конвенции о правах инвалидов 2 ноября 2009 года;</w:t>
      </w:r>
    </w:p>
    <w:p w:rsidR="00F0108C" w:rsidRPr="00F0108C" w:rsidRDefault="00C30BCF" w:rsidP="00F0108C">
      <w:pPr>
        <w:pStyle w:val="SingleTxtGR"/>
      </w:pPr>
      <w:r>
        <w:tab/>
      </w:r>
      <w:r w:rsidR="00F0108C" w:rsidRPr="00F0108C">
        <w:rPr>
          <w:lang w:val="en-GB"/>
        </w:rPr>
        <w:t>c</w:t>
      </w:r>
      <w:r w:rsidR="00F0108C" w:rsidRPr="00F0108C">
        <w:t>)</w:t>
      </w:r>
      <w:r w:rsidR="00F0108C" w:rsidRPr="00F0108C">
        <w:tab/>
        <w:t>Факультативного протокола к Конвенции о правах инвалидов 2 н</w:t>
      </w:r>
      <w:r w:rsidR="00F0108C" w:rsidRPr="00F0108C">
        <w:t>о</w:t>
      </w:r>
      <w:r w:rsidR="00F0108C" w:rsidRPr="00F0108C">
        <w:t>ября 2009 гола;</w:t>
      </w:r>
    </w:p>
    <w:p w:rsidR="00F0108C" w:rsidRPr="00F0108C" w:rsidRDefault="00C30BCF" w:rsidP="00F0108C">
      <w:pPr>
        <w:pStyle w:val="SingleTxtGR"/>
      </w:pPr>
      <w:r>
        <w:tab/>
      </w:r>
      <w:r w:rsidR="00F0108C" w:rsidRPr="00F0108C">
        <w:rPr>
          <w:lang w:val="en-GB"/>
        </w:rPr>
        <w:t>d</w:t>
      </w:r>
      <w:r w:rsidR="00F0108C" w:rsidRPr="00F0108C">
        <w:t>)</w:t>
      </w:r>
      <w:r w:rsidR="00F0108C" w:rsidRPr="00F0108C">
        <w:tab/>
        <w:t>Международной конвенции для защиты всех лиц от насильстве</w:t>
      </w:r>
      <w:r w:rsidR="00F0108C" w:rsidRPr="00F0108C">
        <w:t>н</w:t>
      </w:r>
      <w:r w:rsidR="00F0108C" w:rsidRPr="00F0108C">
        <w:t>ных исчезновений 20 сентября 2011 года;</w:t>
      </w:r>
    </w:p>
    <w:p w:rsidR="00F0108C" w:rsidRPr="00F0108C" w:rsidRDefault="00C30BCF" w:rsidP="00F0108C">
      <w:pPr>
        <w:pStyle w:val="SingleTxtGR"/>
      </w:pPr>
      <w:r>
        <w:tab/>
      </w:r>
      <w:r w:rsidR="00F0108C" w:rsidRPr="00F0108C">
        <w:rPr>
          <w:lang w:val="en-GB"/>
        </w:rPr>
        <w:t>e</w:t>
      </w:r>
      <w:r w:rsidR="00F0108C" w:rsidRPr="00F0108C">
        <w:t>)</w:t>
      </w:r>
      <w:r w:rsidR="00F0108C" w:rsidRPr="00F0108C">
        <w:tab/>
        <w:t>Факультативного протокола к Международному пакту об эконом</w:t>
      </w:r>
      <w:r w:rsidR="00F0108C" w:rsidRPr="00F0108C">
        <w:t>и</w:t>
      </w:r>
      <w:r w:rsidR="00F0108C" w:rsidRPr="00F0108C">
        <w:t>ческих, социальных и культурных правах 24 сентября 2013 года;</w:t>
      </w:r>
    </w:p>
    <w:p w:rsidR="00F0108C" w:rsidRPr="00F0108C" w:rsidRDefault="00C30BCF" w:rsidP="00F0108C">
      <w:pPr>
        <w:pStyle w:val="SingleTxtGR"/>
      </w:pPr>
      <w:r>
        <w:tab/>
      </w:r>
      <w:r w:rsidR="00F0108C" w:rsidRPr="00F0108C">
        <w:rPr>
          <w:lang w:val="en-GB"/>
        </w:rPr>
        <w:t>f</w:t>
      </w:r>
      <w:r w:rsidR="00F0108C" w:rsidRPr="00F0108C">
        <w:t>)</w:t>
      </w:r>
      <w:r w:rsidR="00F0108C" w:rsidRPr="00F0108C">
        <w:tab/>
        <w:t>Конвенции о сокращении безгражданства 5 декабря 2013 года.</w:t>
      </w:r>
    </w:p>
    <w:p w:rsidR="00F0108C" w:rsidRPr="00F0108C" w:rsidRDefault="00F0108C" w:rsidP="00C30BCF">
      <w:pPr>
        <w:pStyle w:val="H1GR"/>
      </w:pPr>
      <w:r w:rsidRPr="00F0108C">
        <w:tab/>
      </w:r>
      <w:r w:rsidRPr="00F0108C">
        <w:rPr>
          <w:lang w:val="en-GB"/>
        </w:rPr>
        <w:t>C</w:t>
      </w:r>
      <w:r w:rsidRPr="00F0108C">
        <w:t>.</w:t>
      </w:r>
      <w:r w:rsidRPr="00F0108C">
        <w:tab/>
        <w:t>Вопросы, вызывающие озабоченность, и рекомендации</w:t>
      </w:r>
    </w:p>
    <w:p w:rsidR="00F0108C" w:rsidRPr="00F0108C" w:rsidRDefault="00F0108C" w:rsidP="00C30BCF">
      <w:pPr>
        <w:pStyle w:val="H23GR"/>
      </w:pPr>
      <w:r w:rsidRPr="00F0108C">
        <w:tab/>
      </w:r>
      <w:r w:rsidRPr="00F0108C">
        <w:tab/>
        <w:t xml:space="preserve">Соответствующие статистические данные </w:t>
      </w:r>
    </w:p>
    <w:p w:rsidR="00F0108C" w:rsidRPr="00F0108C" w:rsidRDefault="00F0108C" w:rsidP="00F0108C">
      <w:pPr>
        <w:pStyle w:val="SingleTxtGR"/>
      </w:pPr>
      <w:r w:rsidRPr="00F0108C">
        <w:t>5.</w:t>
      </w:r>
      <w:r w:rsidRPr="00F0108C">
        <w:tab/>
        <w:t>Принимая к сведению статистические данные, основанные на проведе</w:t>
      </w:r>
      <w:r w:rsidRPr="00F0108C">
        <w:t>н</w:t>
      </w:r>
      <w:r w:rsidRPr="00F0108C">
        <w:t>ной в апреле 2011 года переписи населения, которые были устно предоставлены делегацией государства-участника, Комитет выражает сожаление по поводу з</w:t>
      </w:r>
      <w:r w:rsidRPr="00F0108C">
        <w:t>а</w:t>
      </w:r>
      <w:r w:rsidRPr="00F0108C">
        <w:t>держек с обработкой данных, полученных в ходе переписи, и по поводу отсу</w:t>
      </w:r>
      <w:r w:rsidRPr="00F0108C">
        <w:t>т</w:t>
      </w:r>
      <w:r w:rsidRPr="00F0108C">
        <w:t>ствия запрошенных им ранее дезагрегированных данных, касающихся социал</w:t>
      </w:r>
      <w:r w:rsidRPr="00F0108C">
        <w:t>ь</w:t>
      </w:r>
      <w:r w:rsidRPr="00F0108C">
        <w:t>но-экономического положения в стране, и в частности положения различных этнических групп (статья 2).</w:t>
      </w:r>
    </w:p>
    <w:p w:rsidR="00F0108C" w:rsidRPr="00F0108C" w:rsidRDefault="00F0108C" w:rsidP="00F0108C">
      <w:pPr>
        <w:pStyle w:val="SingleTxtGR"/>
        <w:rPr>
          <w:b/>
          <w:bCs/>
        </w:rPr>
      </w:pPr>
      <w:r w:rsidRPr="00F0108C">
        <w:rPr>
          <w:b/>
        </w:rPr>
        <w:t>Ссылаясь на свои пересмотренные руководящие принципы подготовки докладов (</w:t>
      </w:r>
      <w:r w:rsidRPr="00F0108C">
        <w:rPr>
          <w:b/>
          <w:lang w:val="en-GB"/>
        </w:rPr>
        <w:t>CERD</w:t>
      </w:r>
      <w:r w:rsidRPr="00F0108C">
        <w:rPr>
          <w:b/>
        </w:rPr>
        <w:t>/</w:t>
      </w:r>
      <w:r w:rsidRPr="00F0108C">
        <w:rPr>
          <w:b/>
          <w:lang w:val="en-GB"/>
        </w:rPr>
        <w:t>C</w:t>
      </w:r>
      <w:r w:rsidRPr="00F0108C">
        <w:rPr>
          <w:b/>
        </w:rPr>
        <w:t>/2007/1), Комитет напоминает о том, что дезагрегир</w:t>
      </w:r>
      <w:r w:rsidRPr="00F0108C">
        <w:rPr>
          <w:b/>
        </w:rPr>
        <w:t>о</w:t>
      </w:r>
      <w:r w:rsidRPr="00F0108C">
        <w:rPr>
          <w:b/>
        </w:rPr>
        <w:t>ванные данные по этническому или национальному происхождению и о социально-экономическом и культурном статусе различных групп являю</w:t>
      </w:r>
      <w:r w:rsidRPr="00F0108C">
        <w:rPr>
          <w:b/>
        </w:rPr>
        <w:t>т</w:t>
      </w:r>
      <w:r w:rsidRPr="00F0108C">
        <w:rPr>
          <w:b/>
        </w:rPr>
        <w:t>ся полезным инструментом для анализа пре</w:t>
      </w:r>
      <w:r w:rsidRPr="00F0108C">
        <w:rPr>
          <w:b/>
        </w:rPr>
        <w:t>д</w:t>
      </w:r>
      <w:r w:rsidRPr="00F0108C">
        <w:rPr>
          <w:b/>
        </w:rPr>
        <w:t>ставленности различных групп меньшинств в государственных органах и учреждениях, позволя</w:t>
      </w:r>
      <w:r w:rsidRPr="00F0108C">
        <w:rPr>
          <w:b/>
        </w:rPr>
        <w:t>ю</w:t>
      </w:r>
      <w:r w:rsidRPr="00F0108C">
        <w:rPr>
          <w:b/>
        </w:rPr>
        <w:t>щим государству-участнику улучшить возможности для всех пользоват</w:t>
      </w:r>
      <w:r w:rsidRPr="00F0108C">
        <w:rPr>
          <w:b/>
        </w:rPr>
        <w:t>ь</w:t>
      </w:r>
      <w:r w:rsidRPr="00F0108C">
        <w:rPr>
          <w:b/>
        </w:rPr>
        <w:t>ся на равной основе правами, закрепленными в Конвенции.  Комитет рек</w:t>
      </w:r>
      <w:r w:rsidRPr="00F0108C">
        <w:rPr>
          <w:b/>
        </w:rPr>
        <w:t>о</w:t>
      </w:r>
      <w:r w:rsidRPr="00F0108C">
        <w:rPr>
          <w:b/>
        </w:rPr>
        <w:t>мендует государству-участнику провести анализ данных, полученных в х</w:t>
      </w:r>
      <w:r w:rsidRPr="00F0108C">
        <w:rPr>
          <w:b/>
        </w:rPr>
        <w:t>о</w:t>
      </w:r>
      <w:r w:rsidRPr="00F0108C">
        <w:rPr>
          <w:b/>
        </w:rPr>
        <w:t>де переписи населения 2011 года, и представить Комитету информацию об этническом составе населения, д</w:t>
      </w:r>
      <w:r w:rsidRPr="00F0108C">
        <w:rPr>
          <w:b/>
        </w:rPr>
        <w:t>е</w:t>
      </w:r>
      <w:r w:rsidRPr="00F0108C">
        <w:rPr>
          <w:b/>
        </w:rPr>
        <w:t>загрегированные данные о социально-экономическом положении в государстве-участнике, в частности о полож</w:t>
      </w:r>
      <w:r w:rsidRPr="00F0108C">
        <w:rPr>
          <w:b/>
        </w:rPr>
        <w:t>е</w:t>
      </w:r>
      <w:r w:rsidRPr="00F0108C">
        <w:rPr>
          <w:b/>
        </w:rPr>
        <w:t>нии различных этнических групп, включая лиц, являющихся по происх</w:t>
      </w:r>
      <w:r w:rsidRPr="00F0108C">
        <w:rPr>
          <w:b/>
        </w:rPr>
        <w:t>о</w:t>
      </w:r>
      <w:r w:rsidRPr="00F0108C">
        <w:rPr>
          <w:b/>
        </w:rPr>
        <w:t>ждению рома, ашкали и египт</w:t>
      </w:r>
      <w:r w:rsidRPr="00F0108C">
        <w:rPr>
          <w:b/>
        </w:rPr>
        <w:t>я</w:t>
      </w:r>
      <w:r w:rsidRPr="00F0108C">
        <w:rPr>
          <w:b/>
        </w:rPr>
        <w:t xml:space="preserve">нами. </w:t>
      </w:r>
    </w:p>
    <w:p w:rsidR="00F0108C" w:rsidRPr="00F0108C" w:rsidRDefault="00F0108C" w:rsidP="009B580B">
      <w:pPr>
        <w:pStyle w:val="H23GR"/>
      </w:pPr>
      <w:r w:rsidRPr="00F0108C">
        <w:tab/>
      </w:r>
      <w:r w:rsidRPr="00F0108C">
        <w:tab/>
        <w:t>Гармонизация национального законодательства с Конвенцией и нормами международного права</w:t>
      </w:r>
    </w:p>
    <w:p w:rsidR="00F0108C" w:rsidRPr="00F0108C" w:rsidRDefault="00F0108C" w:rsidP="00F0108C">
      <w:pPr>
        <w:pStyle w:val="SingleTxtGR"/>
      </w:pPr>
      <w:r w:rsidRPr="00F0108C">
        <w:t>6.</w:t>
      </w:r>
      <w:r w:rsidRPr="00F0108C">
        <w:tab/>
        <w:t>Отмечая, что международное право имеет преимущественную силу по отношению к национальному законодательству, Комитет испытывает озабоче</w:t>
      </w:r>
      <w:r w:rsidRPr="00F0108C">
        <w:t>н</w:t>
      </w:r>
      <w:r w:rsidRPr="00F0108C">
        <w:t>ность в связи с тем, что национальное законодательство не приведено Скупщ</w:t>
      </w:r>
      <w:r w:rsidRPr="00F0108C">
        <w:t>и</w:t>
      </w:r>
      <w:r w:rsidRPr="00F0108C">
        <w:t>ной Черногории в соотве</w:t>
      </w:r>
      <w:r w:rsidRPr="00F0108C">
        <w:t>т</w:t>
      </w:r>
      <w:r w:rsidRPr="00F0108C">
        <w:t>ствие с Конвенцией (статья 2).</w:t>
      </w:r>
    </w:p>
    <w:p w:rsidR="00F0108C" w:rsidRPr="00F0108C" w:rsidRDefault="00F0108C" w:rsidP="00F0108C">
      <w:pPr>
        <w:pStyle w:val="SingleTxtGR"/>
        <w:rPr>
          <w:b/>
        </w:rPr>
      </w:pPr>
      <w:r w:rsidRPr="00F0108C">
        <w:rPr>
          <w:b/>
        </w:rPr>
        <w:t>Комитет рекомендует государству-участнику привести национальное зак</w:t>
      </w:r>
      <w:r w:rsidRPr="00F0108C">
        <w:rPr>
          <w:b/>
        </w:rPr>
        <w:t>о</w:t>
      </w:r>
      <w:r w:rsidRPr="00F0108C">
        <w:rPr>
          <w:b/>
        </w:rPr>
        <w:t>нодательство в соответствие с международными стандартами, в частности теми, которые закрепл</w:t>
      </w:r>
      <w:r w:rsidRPr="00F0108C">
        <w:rPr>
          <w:b/>
        </w:rPr>
        <w:t>е</w:t>
      </w:r>
      <w:r w:rsidRPr="00F0108C">
        <w:rPr>
          <w:b/>
        </w:rPr>
        <w:t>ны в Конвенции. Комитет просит государство-участник предоставить ему информацию о случаях, когда на Конвенцию делались прямые ссылки в н</w:t>
      </w:r>
      <w:r w:rsidRPr="00F0108C">
        <w:rPr>
          <w:b/>
        </w:rPr>
        <w:t>а</w:t>
      </w:r>
      <w:r w:rsidRPr="00F0108C">
        <w:rPr>
          <w:b/>
        </w:rPr>
        <w:t>циональных судах.</w:t>
      </w:r>
    </w:p>
    <w:p w:rsidR="00F0108C" w:rsidRPr="00F0108C" w:rsidRDefault="00F0108C" w:rsidP="005950CD">
      <w:pPr>
        <w:pStyle w:val="H23GR"/>
      </w:pPr>
      <w:r w:rsidRPr="00F0108C">
        <w:tab/>
      </w:r>
      <w:r w:rsidRPr="00F0108C">
        <w:tab/>
        <w:t>Законодательство о запрещении расовой дискриминации</w:t>
      </w:r>
    </w:p>
    <w:p w:rsidR="00F0108C" w:rsidRPr="00F0108C" w:rsidRDefault="00F0108C" w:rsidP="00F0108C">
      <w:pPr>
        <w:pStyle w:val="SingleTxtGR"/>
      </w:pPr>
      <w:r w:rsidRPr="00F0108C">
        <w:t>7.</w:t>
      </w:r>
      <w:r w:rsidRPr="00F0108C">
        <w:tab/>
        <w:t>Комитет отмечает отсутствие в государстве-участнике законодательства об объявлении организаций, пропагандирующих и провоцирующих расовую дискримин</w:t>
      </w:r>
      <w:r w:rsidRPr="00F0108C">
        <w:t>а</w:t>
      </w:r>
      <w:r w:rsidR="0078647A">
        <w:t xml:space="preserve">цию, </w:t>
      </w:r>
      <w:r w:rsidRPr="00F0108C">
        <w:t xml:space="preserve">незаконными (статьи 2 и 4 </w:t>
      </w:r>
      <w:r w:rsidRPr="00F0108C">
        <w:rPr>
          <w:lang w:val="en-US"/>
        </w:rPr>
        <w:t>b</w:t>
      </w:r>
      <w:r w:rsidRPr="00F0108C">
        <w:t xml:space="preserve">)).  </w:t>
      </w:r>
    </w:p>
    <w:p w:rsidR="00F0108C" w:rsidRPr="00F0108C" w:rsidRDefault="005950CD" w:rsidP="005950CD">
      <w:pPr>
        <w:pStyle w:val="H23GR"/>
      </w:pPr>
      <w:r>
        <w:tab/>
      </w:r>
      <w:r>
        <w:tab/>
      </w:r>
      <w:r w:rsidR="00F0108C" w:rsidRPr="00F0108C">
        <w:t>Комитет рекомендует государству-участнику внести поправки в его законодательство с целью объявить организации, пропагандирующие и провоцирующие расовую дискр</w:t>
      </w:r>
      <w:r w:rsidR="00F0108C" w:rsidRPr="00F0108C">
        <w:t>и</w:t>
      </w:r>
      <w:r w:rsidR="00F0108C" w:rsidRPr="00F0108C">
        <w:t>минацию, незаконными.</w:t>
      </w:r>
    </w:p>
    <w:p w:rsidR="00F0108C" w:rsidRPr="00F0108C" w:rsidRDefault="00F0108C" w:rsidP="005950CD">
      <w:pPr>
        <w:pStyle w:val="H23GR"/>
      </w:pPr>
      <w:r w:rsidRPr="00F0108C">
        <w:tab/>
      </w:r>
      <w:r w:rsidRPr="00F0108C">
        <w:tab/>
        <w:t>Расистская мотивация как отягчающее обстоятельство</w:t>
      </w:r>
    </w:p>
    <w:p w:rsidR="00F0108C" w:rsidRPr="00F0108C" w:rsidRDefault="00F0108C" w:rsidP="00F0108C">
      <w:pPr>
        <w:pStyle w:val="SingleTxtGR"/>
      </w:pPr>
      <w:r w:rsidRPr="00F0108C">
        <w:t>8.</w:t>
      </w:r>
      <w:r w:rsidRPr="00F0108C">
        <w:tab/>
        <w:t>Комитет обеспокоен тем, что расистская, национальная, этническая или этнорелигиозная мотивация преступлений не считается отягчающим обсто</w:t>
      </w:r>
      <w:r w:rsidRPr="00F0108C">
        <w:t>я</w:t>
      </w:r>
      <w:r w:rsidRPr="00F0108C">
        <w:t>тельством при определении наказаний (статья 4).</w:t>
      </w:r>
    </w:p>
    <w:p w:rsidR="00F0108C" w:rsidRPr="00F0108C" w:rsidRDefault="00F0108C" w:rsidP="00F0108C">
      <w:pPr>
        <w:pStyle w:val="SingleTxtGR"/>
        <w:rPr>
          <w:b/>
        </w:rPr>
      </w:pPr>
      <w:r w:rsidRPr="00F0108C">
        <w:rPr>
          <w:b/>
        </w:rPr>
        <w:t>Комитет рекомендует государству-участнику внести поправки в Уголовный кодекс с тем, чтобы считать расистскую, национальную, этническую или этнорелигиозную м</w:t>
      </w:r>
      <w:r w:rsidRPr="00F0108C">
        <w:rPr>
          <w:b/>
        </w:rPr>
        <w:t>о</w:t>
      </w:r>
      <w:r w:rsidRPr="00F0108C">
        <w:rPr>
          <w:b/>
        </w:rPr>
        <w:t>тивацию преступлений отягчающим обстоятельством при определении н</w:t>
      </w:r>
      <w:r w:rsidRPr="00F0108C">
        <w:rPr>
          <w:b/>
        </w:rPr>
        <w:t>а</w:t>
      </w:r>
      <w:r w:rsidRPr="00F0108C">
        <w:rPr>
          <w:b/>
        </w:rPr>
        <w:t>казаний.</w:t>
      </w:r>
    </w:p>
    <w:p w:rsidR="00F0108C" w:rsidRPr="00F0108C" w:rsidRDefault="00F0108C" w:rsidP="005950CD">
      <w:pPr>
        <w:pStyle w:val="H23GR"/>
      </w:pPr>
      <w:r w:rsidRPr="00F0108C">
        <w:tab/>
      </w:r>
      <w:r w:rsidRPr="00F0108C">
        <w:tab/>
        <w:t xml:space="preserve">Обеспечение соблюдения Закона о запрещении дискриминации </w:t>
      </w:r>
    </w:p>
    <w:p w:rsidR="00F0108C" w:rsidRPr="00F0108C" w:rsidRDefault="00F0108C" w:rsidP="00F0108C">
      <w:pPr>
        <w:pStyle w:val="SingleTxtGR"/>
      </w:pPr>
      <w:r w:rsidRPr="00F0108C">
        <w:t>9.</w:t>
      </w:r>
      <w:r w:rsidRPr="00F0108C">
        <w:tab/>
        <w:t>Комитет обеспокоен небольшим числом переданных в суды дел о расовой дискриминации и небольшой долей обвинительных приговоров, вынесенных по таким делам. Он также обеспокоен информацией о том, что даже очень серье</w:t>
      </w:r>
      <w:r w:rsidRPr="00F0108C">
        <w:t>з</w:t>
      </w:r>
      <w:r w:rsidRPr="00F0108C">
        <w:t>ные случаи подстрекательства к расовой ненависти рассматриваются как пр</w:t>
      </w:r>
      <w:r w:rsidRPr="00F0108C">
        <w:t>е</w:t>
      </w:r>
      <w:r w:rsidRPr="00F0108C">
        <w:t>ступления небольшой тяжести и что они редко ведут к вынесению обвинител</w:t>
      </w:r>
      <w:r w:rsidRPr="00F0108C">
        <w:t>ь</w:t>
      </w:r>
      <w:r w:rsidRPr="00F0108C">
        <w:t xml:space="preserve">ного приговора (статьи 2, 4, 5, 6 и 7). </w:t>
      </w:r>
    </w:p>
    <w:p w:rsidR="00F0108C" w:rsidRPr="00F0108C" w:rsidRDefault="00F0108C" w:rsidP="00F0108C">
      <w:pPr>
        <w:pStyle w:val="SingleTxtGR"/>
      </w:pPr>
      <w:r w:rsidRPr="00F0108C">
        <w:rPr>
          <w:b/>
        </w:rPr>
        <w:t>Ссылаясь на свою общую рекомендацию № 31 (2005)</w:t>
      </w:r>
      <w:r w:rsidRPr="00F0108C">
        <w:t xml:space="preserve"> </w:t>
      </w:r>
      <w:r w:rsidRPr="00F0108C">
        <w:rPr>
          <w:b/>
        </w:rPr>
        <w:t>о предупреждении р</w:t>
      </w:r>
      <w:r w:rsidRPr="00F0108C">
        <w:rPr>
          <w:b/>
        </w:rPr>
        <w:t>а</w:t>
      </w:r>
      <w:r w:rsidRPr="00F0108C">
        <w:rPr>
          <w:b/>
        </w:rPr>
        <w:t>совой дискриминации в процессе отправления</w:t>
      </w:r>
      <w:r w:rsidRPr="00F0108C">
        <w:rPr>
          <w:b/>
          <w:lang/>
        </w:rPr>
        <w:t xml:space="preserve"> </w:t>
      </w:r>
      <w:r w:rsidRPr="00F0108C">
        <w:rPr>
          <w:b/>
        </w:rPr>
        <w:t>и функционирования си</w:t>
      </w:r>
      <w:r w:rsidRPr="00F0108C">
        <w:rPr>
          <w:b/>
        </w:rPr>
        <w:t>с</w:t>
      </w:r>
      <w:r w:rsidRPr="00F0108C">
        <w:rPr>
          <w:b/>
        </w:rPr>
        <w:t>темы уголовного прав</w:t>
      </w:r>
      <w:r w:rsidRPr="00F0108C">
        <w:rPr>
          <w:b/>
        </w:rPr>
        <w:t>о</w:t>
      </w:r>
      <w:r w:rsidRPr="00F0108C">
        <w:rPr>
          <w:b/>
        </w:rPr>
        <w:t>судия, Комитет рекомендует государству-участнику: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a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проводить широкие информационно-просветительские камп</w:t>
      </w:r>
      <w:r w:rsidR="00F0108C" w:rsidRPr="00F0108C">
        <w:rPr>
          <w:b/>
        </w:rPr>
        <w:t>а</w:t>
      </w:r>
      <w:r w:rsidR="00F0108C" w:rsidRPr="00F0108C">
        <w:rPr>
          <w:b/>
        </w:rPr>
        <w:t>нии на местном и общенациональном уровнях по вопросу о том, как дов</w:t>
      </w:r>
      <w:r w:rsidR="00F0108C" w:rsidRPr="00F0108C">
        <w:rPr>
          <w:b/>
        </w:rPr>
        <w:t>о</w:t>
      </w:r>
      <w:r w:rsidR="00F0108C" w:rsidRPr="00F0108C">
        <w:rPr>
          <w:b/>
        </w:rPr>
        <w:t>дить до сведения Омбудсмена и других соответствующих властей о случаях расовой дискриминации  и подстрекательства к расовой ненависти и как в таких случаях привлекать в</w:t>
      </w:r>
      <w:r w:rsidR="00F0108C" w:rsidRPr="00F0108C">
        <w:rPr>
          <w:b/>
        </w:rPr>
        <w:t>и</w:t>
      </w:r>
      <w:r w:rsidR="00F0108C" w:rsidRPr="00F0108C">
        <w:rPr>
          <w:b/>
        </w:rPr>
        <w:t>новных к судебной ответственности;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b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улучшить первоначальную подготовку и повышение квалиф</w:t>
      </w:r>
      <w:r w:rsidR="00F0108C" w:rsidRPr="00F0108C">
        <w:rPr>
          <w:b/>
        </w:rPr>
        <w:t>и</w:t>
      </w:r>
      <w:r w:rsidR="00F0108C" w:rsidRPr="00F0108C">
        <w:rPr>
          <w:b/>
        </w:rPr>
        <w:t>кации судей, прокуроров, юристов и служащих полиции по вопросам в</w:t>
      </w:r>
      <w:r w:rsidR="00F0108C" w:rsidRPr="00F0108C">
        <w:rPr>
          <w:b/>
        </w:rPr>
        <w:t>ы</w:t>
      </w:r>
      <w:r w:rsidR="00F0108C" w:rsidRPr="00F0108C">
        <w:rPr>
          <w:b/>
        </w:rPr>
        <w:t>явления и нак</w:t>
      </w:r>
      <w:r w:rsidR="00F0108C" w:rsidRPr="00F0108C">
        <w:rPr>
          <w:b/>
        </w:rPr>
        <w:t>а</w:t>
      </w:r>
      <w:r w:rsidR="00F0108C" w:rsidRPr="00F0108C">
        <w:rPr>
          <w:b/>
        </w:rPr>
        <w:t>зания преступлений на расовой почве;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c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обеспечить подготовку судей, прокуроров, юристов и служащих полиции по положениям уголовного законодательства, касающимся раси</w:t>
      </w:r>
      <w:r w:rsidR="00F0108C" w:rsidRPr="00F0108C">
        <w:rPr>
          <w:b/>
        </w:rPr>
        <w:t>з</w:t>
      </w:r>
      <w:r w:rsidR="00F0108C" w:rsidRPr="00F0108C">
        <w:rPr>
          <w:b/>
        </w:rPr>
        <w:t>ма, равного обращения и недискриминации, и предоставить в следующем периодическом до</w:t>
      </w:r>
      <w:r w:rsidR="00F0108C" w:rsidRPr="00F0108C">
        <w:rPr>
          <w:b/>
        </w:rPr>
        <w:t>к</w:t>
      </w:r>
      <w:r w:rsidR="00F0108C" w:rsidRPr="00F0108C">
        <w:rPr>
          <w:b/>
        </w:rPr>
        <w:t>ладе сведения об оценке результатов такой подготовки;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d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обеспечить наказание преступных деяний, связанных с расовой дискриминацией, подстрекательством к расовой ненависти и преступл</w:t>
      </w:r>
      <w:r w:rsidR="00F0108C" w:rsidRPr="00F0108C">
        <w:rPr>
          <w:b/>
        </w:rPr>
        <w:t>е</w:t>
      </w:r>
      <w:r w:rsidR="00F0108C" w:rsidRPr="00F0108C">
        <w:rPr>
          <w:b/>
        </w:rPr>
        <w:t>ниями на почве расовой ненависти, соразмерно их тяжести и ускорить ра</w:t>
      </w:r>
      <w:r w:rsidR="00F0108C" w:rsidRPr="00F0108C">
        <w:rPr>
          <w:b/>
        </w:rPr>
        <w:t>с</w:t>
      </w:r>
      <w:r w:rsidR="00F0108C" w:rsidRPr="00F0108C">
        <w:rPr>
          <w:b/>
        </w:rPr>
        <w:t>смотр</w:t>
      </w:r>
      <w:r w:rsidR="00F0108C" w:rsidRPr="00F0108C">
        <w:rPr>
          <w:b/>
        </w:rPr>
        <w:t>е</w:t>
      </w:r>
      <w:r w:rsidR="00F0108C" w:rsidRPr="00F0108C">
        <w:rPr>
          <w:b/>
        </w:rPr>
        <w:t>ние таких дел;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e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создать механизм выявления, регистрации и анализа таких случаев и предоставить в следующем периодическом докладе информацию о степени их распр</w:t>
      </w:r>
      <w:r w:rsidR="00F0108C" w:rsidRPr="00F0108C">
        <w:rPr>
          <w:b/>
        </w:rPr>
        <w:t>о</w:t>
      </w:r>
      <w:r w:rsidR="00F0108C" w:rsidRPr="00F0108C">
        <w:rPr>
          <w:b/>
        </w:rPr>
        <w:t>страненности.</w:t>
      </w:r>
    </w:p>
    <w:p w:rsidR="00F0108C" w:rsidRPr="00F0108C" w:rsidRDefault="00F0108C" w:rsidP="00334EE3">
      <w:pPr>
        <w:pStyle w:val="H23GR"/>
      </w:pPr>
      <w:r w:rsidRPr="00F0108C">
        <w:tab/>
      </w:r>
      <w:r w:rsidRPr="00F0108C">
        <w:tab/>
        <w:t>Защитник прав и свобод человека (Омбудсмен)</w:t>
      </w:r>
    </w:p>
    <w:p w:rsidR="00F0108C" w:rsidRPr="00F0108C" w:rsidRDefault="00F0108C" w:rsidP="00F0108C">
      <w:pPr>
        <w:pStyle w:val="SingleTxtGR"/>
      </w:pPr>
      <w:r w:rsidRPr="00F0108C">
        <w:t>10.</w:t>
      </w:r>
      <w:r w:rsidRPr="00F0108C">
        <w:tab/>
        <w:t>С удовлетворением принимая к сведению увеличение численности пе</w:t>
      </w:r>
      <w:r w:rsidRPr="00F0108C">
        <w:t>р</w:t>
      </w:r>
      <w:r w:rsidRPr="00F0108C">
        <w:t>сонала и бюджета бюро Защитника прав и свобод человека (Омбудсмена) и о</w:t>
      </w:r>
      <w:r w:rsidRPr="00F0108C">
        <w:t>т</w:t>
      </w:r>
      <w:r w:rsidRPr="00F0108C">
        <w:t>мечая, что бюро уже рассмотрело ряд дел, связанных с дискриминацией, Ком</w:t>
      </w:r>
      <w:r w:rsidRPr="00F0108C">
        <w:t>и</w:t>
      </w:r>
      <w:r w:rsidRPr="00F0108C">
        <w:t>тет, тем не менее, испытывает озабоченность в связи тем, что Омбудсмен все еще не располагает необходимыми людскими, техническими и финансовыми ресурсами для выполнения им своего мандата, если учитывать его недавнее н</w:t>
      </w:r>
      <w:r w:rsidRPr="00F0108C">
        <w:t>а</w:t>
      </w:r>
      <w:r w:rsidRPr="00F0108C">
        <w:t>значение в качестве институционального механизма по защите от дискримин</w:t>
      </w:r>
      <w:r w:rsidRPr="00F0108C">
        <w:t>а</w:t>
      </w:r>
      <w:r w:rsidRPr="00F0108C">
        <w:t>ции и в качестве превентивного механизма в соответствии с Факультативным протоколом к Конвенции против пыток и других жестоких, бе</w:t>
      </w:r>
      <w:r w:rsidRPr="00F0108C">
        <w:t>с</w:t>
      </w:r>
      <w:r w:rsidRPr="00F0108C">
        <w:t>человечных или унижающих достоинство видов обращения и наказания. Он также испытывает озабоченность по поводу того, что Омбудсмен не имеет полномочий пров</w:t>
      </w:r>
      <w:r w:rsidRPr="00F0108C">
        <w:t>о</w:t>
      </w:r>
      <w:r w:rsidRPr="00F0108C">
        <w:t>дить расследования или права инициировать судебные разбирательства в связи с ди</w:t>
      </w:r>
      <w:r w:rsidRPr="00F0108C">
        <w:t>с</w:t>
      </w:r>
      <w:r w:rsidRPr="00F0108C">
        <w:t>криминацией и участвовать в таких разбирательствах (статья 2).</w:t>
      </w:r>
    </w:p>
    <w:p w:rsidR="00F0108C" w:rsidRPr="00F0108C" w:rsidRDefault="00F0108C" w:rsidP="00F0108C">
      <w:pPr>
        <w:pStyle w:val="SingleTxtGR"/>
        <w:rPr>
          <w:b/>
        </w:rPr>
      </w:pPr>
      <w:r w:rsidRPr="00F0108C">
        <w:rPr>
          <w:b/>
        </w:rPr>
        <w:t>В свете своей общей рекомендации № 17 (1993) о создании национальных институтов по содействию осуществлению Конвенции Комитет просит г</w:t>
      </w:r>
      <w:r w:rsidRPr="00F0108C">
        <w:rPr>
          <w:b/>
        </w:rPr>
        <w:t>о</w:t>
      </w:r>
      <w:r w:rsidRPr="00F0108C">
        <w:rPr>
          <w:b/>
        </w:rPr>
        <w:t>сударство-участник: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a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обеспечить Омбудсмена людскими, техническими и финанс</w:t>
      </w:r>
      <w:r w:rsidR="00F0108C" w:rsidRPr="00F0108C">
        <w:rPr>
          <w:b/>
        </w:rPr>
        <w:t>о</w:t>
      </w:r>
      <w:r w:rsidR="00F0108C" w:rsidRPr="00F0108C">
        <w:rPr>
          <w:b/>
        </w:rPr>
        <w:t>выми ресурсами, необходимыми для выполнения недавно расширенного мандата его б</w:t>
      </w:r>
      <w:r w:rsidR="00F0108C" w:rsidRPr="00F0108C">
        <w:rPr>
          <w:b/>
        </w:rPr>
        <w:t>ю</w:t>
      </w:r>
      <w:r w:rsidR="00F0108C" w:rsidRPr="00F0108C">
        <w:rPr>
          <w:b/>
        </w:rPr>
        <w:t>ро;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b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проводить широкую кампанию на местном и общенационал</w:t>
      </w:r>
      <w:r w:rsidR="00F0108C" w:rsidRPr="00F0108C">
        <w:rPr>
          <w:b/>
        </w:rPr>
        <w:t>ь</w:t>
      </w:r>
      <w:r w:rsidR="00F0108C" w:rsidRPr="00F0108C">
        <w:rPr>
          <w:b/>
        </w:rPr>
        <w:t>ном уровнях в целях повышения осведомленности о мандате и компете</w:t>
      </w:r>
      <w:r w:rsidR="00F0108C" w:rsidRPr="00F0108C">
        <w:rPr>
          <w:b/>
        </w:rPr>
        <w:t>н</w:t>
      </w:r>
      <w:r w:rsidR="00F0108C" w:rsidRPr="00F0108C">
        <w:rPr>
          <w:b/>
        </w:rPr>
        <w:t>ции Омбудсм</w:t>
      </w:r>
      <w:r w:rsidR="00F0108C" w:rsidRPr="00F0108C">
        <w:rPr>
          <w:b/>
        </w:rPr>
        <w:t>е</w:t>
      </w:r>
      <w:r w:rsidR="00F0108C" w:rsidRPr="00F0108C">
        <w:rPr>
          <w:b/>
        </w:rPr>
        <w:t>на;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c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провести анализ эффективности деятельности Омбудсмена и включить информацию о результатах такого анализа в следующий пери</w:t>
      </w:r>
      <w:r w:rsidR="00F0108C" w:rsidRPr="00F0108C">
        <w:rPr>
          <w:b/>
        </w:rPr>
        <w:t>о</w:t>
      </w:r>
      <w:r w:rsidR="00F0108C" w:rsidRPr="00F0108C">
        <w:rPr>
          <w:b/>
        </w:rPr>
        <w:t>дический до</w:t>
      </w:r>
      <w:r w:rsidR="00F0108C" w:rsidRPr="00F0108C">
        <w:rPr>
          <w:b/>
        </w:rPr>
        <w:t>к</w:t>
      </w:r>
      <w:r w:rsidR="00F0108C" w:rsidRPr="00F0108C">
        <w:rPr>
          <w:b/>
        </w:rPr>
        <w:t>лад;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d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рассмотреть вопрос о расширении мандата Омбудсмена с тем, чтобы включить в него полномочия по проведению расследований и право инициировать судебные разбирательства в связи с дискриминацией и уч</w:t>
      </w:r>
      <w:r w:rsidR="00F0108C" w:rsidRPr="00F0108C">
        <w:rPr>
          <w:b/>
        </w:rPr>
        <w:t>а</w:t>
      </w:r>
      <w:r w:rsidR="00F0108C" w:rsidRPr="00F0108C">
        <w:rPr>
          <w:b/>
        </w:rPr>
        <w:t>ствовать в таких разбир</w:t>
      </w:r>
      <w:r w:rsidR="00F0108C" w:rsidRPr="00F0108C">
        <w:rPr>
          <w:b/>
        </w:rPr>
        <w:t>а</w:t>
      </w:r>
      <w:r w:rsidR="00F0108C" w:rsidRPr="00F0108C">
        <w:rPr>
          <w:b/>
        </w:rPr>
        <w:t>тельствах;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e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рекомендовать Омбудсмену обратиться в Международный к</w:t>
      </w:r>
      <w:r w:rsidR="00F0108C" w:rsidRPr="00F0108C">
        <w:rPr>
          <w:b/>
        </w:rPr>
        <w:t>о</w:t>
      </w:r>
      <w:r w:rsidR="00F0108C" w:rsidRPr="00F0108C">
        <w:rPr>
          <w:b/>
        </w:rPr>
        <w:t>ординационный комитет национальных учреждений по правам человека на предмет аккредитации в качестве национального учреждения по поо</w:t>
      </w:r>
      <w:r w:rsidR="00F0108C" w:rsidRPr="00F0108C">
        <w:rPr>
          <w:b/>
        </w:rPr>
        <w:t>щ</w:t>
      </w:r>
      <w:r w:rsidR="00F0108C" w:rsidRPr="00F0108C">
        <w:rPr>
          <w:b/>
        </w:rPr>
        <w:t>рению и защите прав человека в соответствии с принципами, касающим</w:t>
      </w:r>
      <w:r w:rsidR="00F0108C" w:rsidRPr="00F0108C">
        <w:rPr>
          <w:b/>
        </w:rPr>
        <w:t>и</w:t>
      </w:r>
      <w:r w:rsidR="00F0108C" w:rsidRPr="00F0108C">
        <w:rPr>
          <w:b/>
        </w:rPr>
        <w:t>ся статуса национальных учреждений (П</w:t>
      </w:r>
      <w:r w:rsidR="00F0108C" w:rsidRPr="00F0108C">
        <w:rPr>
          <w:b/>
        </w:rPr>
        <w:t>а</w:t>
      </w:r>
      <w:r w:rsidR="00F0108C" w:rsidRPr="00F0108C">
        <w:rPr>
          <w:b/>
        </w:rPr>
        <w:t>рижские принципы).</w:t>
      </w:r>
    </w:p>
    <w:p w:rsidR="00F0108C" w:rsidRPr="00F0108C" w:rsidRDefault="00F0108C" w:rsidP="00334EE3">
      <w:pPr>
        <w:pStyle w:val="H23GR"/>
      </w:pPr>
      <w:r w:rsidRPr="00F0108C">
        <w:tab/>
      </w:r>
      <w:r w:rsidRPr="00F0108C">
        <w:tab/>
        <w:t xml:space="preserve">Стигматизация и дискриминация по признаку принадлежности к рома, ашкали и египтянам </w:t>
      </w:r>
    </w:p>
    <w:p w:rsidR="00F0108C" w:rsidRPr="00F0108C" w:rsidRDefault="00F0108C" w:rsidP="00F0108C">
      <w:pPr>
        <w:pStyle w:val="SingleTxtGR"/>
      </w:pPr>
      <w:r w:rsidRPr="00F0108C">
        <w:t>11.</w:t>
      </w:r>
      <w:r w:rsidRPr="00F0108C">
        <w:tab/>
        <w:t>Комитет испытывает обеспокоенность по поводу негативных воззрений, стигматизации и дискриминации в отношении лиц, принадлежащих к меньши</w:t>
      </w:r>
      <w:r w:rsidRPr="00F0108C">
        <w:t>н</w:t>
      </w:r>
      <w:r w:rsidRPr="00F0108C">
        <w:t xml:space="preserve">ствам рома, ашкали и египтян, в частности в отношении выходцев из Косово (статьи </w:t>
      </w:r>
      <w:r w:rsidRPr="00F0108C">
        <w:rPr>
          <w:lang w:val="en-GB"/>
        </w:rPr>
        <w:t> </w:t>
      </w:r>
      <w:r w:rsidRPr="00F0108C">
        <w:t>2, 5 и</w:t>
      </w:r>
      <w:r w:rsidRPr="00F0108C">
        <w:rPr>
          <w:lang w:val="en-GB"/>
        </w:rPr>
        <w:t> </w:t>
      </w:r>
      <w:r w:rsidRPr="00F0108C">
        <w:t>7).</w:t>
      </w:r>
    </w:p>
    <w:p w:rsidR="00F0108C" w:rsidRPr="00F0108C" w:rsidRDefault="00F0108C" w:rsidP="00F0108C">
      <w:pPr>
        <w:pStyle w:val="SingleTxtGR"/>
        <w:rPr>
          <w:b/>
          <w:bCs/>
        </w:rPr>
      </w:pPr>
      <w:r w:rsidRPr="00F0108C">
        <w:rPr>
          <w:b/>
        </w:rPr>
        <w:t>В соответствии со своими общими рекомендациями № 7 (1985) о законод</w:t>
      </w:r>
      <w:r w:rsidRPr="00F0108C">
        <w:rPr>
          <w:b/>
        </w:rPr>
        <w:t>а</w:t>
      </w:r>
      <w:r w:rsidRPr="00F0108C">
        <w:rPr>
          <w:b/>
        </w:rPr>
        <w:t>тельстве по искоренению расовой дискриминации (статья 4), № 15 (1993) об организованном насилии на почве этнического происхождения (статья 4), № 27 (2000) о дискриминации в отношении рома и № 30 (2005) о ди</w:t>
      </w:r>
      <w:r w:rsidRPr="00F0108C">
        <w:rPr>
          <w:b/>
        </w:rPr>
        <w:t>с</w:t>
      </w:r>
      <w:r w:rsidRPr="00F0108C">
        <w:rPr>
          <w:b/>
        </w:rPr>
        <w:t>криминации неграждан Комитет рекомендует гос</w:t>
      </w:r>
      <w:r w:rsidRPr="00F0108C">
        <w:rPr>
          <w:b/>
        </w:rPr>
        <w:t>у</w:t>
      </w:r>
      <w:r w:rsidRPr="00F0108C">
        <w:rPr>
          <w:b/>
        </w:rPr>
        <w:t>дарству-участнику</w:t>
      </w:r>
      <w:r w:rsidRPr="00F0108C">
        <w:rPr>
          <w:b/>
          <w:bCs/>
        </w:rPr>
        <w:t>: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a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организовать для сотрудников правоохранительных органов, судей, учителей, медицинского персонала и социальных работников подг</w:t>
      </w:r>
      <w:r w:rsidR="00F0108C" w:rsidRPr="00F0108C">
        <w:rPr>
          <w:b/>
        </w:rPr>
        <w:t>о</w:t>
      </w:r>
      <w:r w:rsidR="00F0108C" w:rsidRPr="00F0108C">
        <w:rPr>
          <w:b/>
        </w:rPr>
        <w:t>товку по вопросам прав человека на основе положений Конвенции и соо</w:t>
      </w:r>
      <w:r w:rsidR="00F0108C" w:rsidRPr="00F0108C">
        <w:rPr>
          <w:b/>
        </w:rPr>
        <w:t>т</w:t>
      </w:r>
      <w:r w:rsidR="00F0108C" w:rsidRPr="00F0108C">
        <w:rPr>
          <w:b/>
        </w:rPr>
        <w:t>ветствующего национального законодательства с тем, чтобы способств</w:t>
      </w:r>
      <w:r w:rsidR="00F0108C" w:rsidRPr="00F0108C">
        <w:rPr>
          <w:b/>
        </w:rPr>
        <w:t>о</w:t>
      </w:r>
      <w:r w:rsidR="00F0108C" w:rsidRPr="00F0108C">
        <w:rPr>
          <w:b/>
        </w:rPr>
        <w:t>вать развитию терпимости, межэтнического диалога и гармонии;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b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проводить информационные кампании для широких слоев н</w:t>
      </w:r>
      <w:r w:rsidR="00F0108C" w:rsidRPr="00F0108C">
        <w:rPr>
          <w:b/>
        </w:rPr>
        <w:t>а</w:t>
      </w:r>
      <w:r w:rsidR="00F0108C" w:rsidRPr="00F0108C">
        <w:rPr>
          <w:b/>
        </w:rPr>
        <w:t>селения, сосредотачивая внимание на предупреждении дискриминации в отношении лиц, принадлежащих к меньшинствам рома, ашкали и еги</w:t>
      </w:r>
      <w:r w:rsidR="00F0108C" w:rsidRPr="00F0108C">
        <w:rPr>
          <w:b/>
        </w:rPr>
        <w:t>п</w:t>
      </w:r>
      <w:r w:rsidR="00F0108C" w:rsidRPr="00F0108C">
        <w:rPr>
          <w:b/>
        </w:rPr>
        <w:t>тян;</w:t>
      </w:r>
    </w:p>
    <w:p w:rsidR="00F0108C" w:rsidRPr="00F0108C" w:rsidRDefault="00334EE3" w:rsidP="00F0108C">
      <w:pPr>
        <w:pStyle w:val="SingleTxtGR"/>
        <w:rPr>
          <w:b/>
          <w:bCs/>
        </w:rPr>
      </w:pPr>
      <w:r>
        <w:rPr>
          <w:b/>
          <w:bCs/>
        </w:rPr>
        <w:tab/>
      </w:r>
      <w:r w:rsidR="00F0108C" w:rsidRPr="00F0108C">
        <w:rPr>
          <w:b/>
          <w:bCs/>
          <w:lang w:val="en-US"/>
        </w:rPr>
        <w:t>c</w:t>
      </w:r>
      <w:r w:rsidR="00F0108C" w:rsidRPr="00F0108C">
        <w:rPr>
          <w:b/>
          <w:bCs/>
        </w:rPr>
        <w:t>)</w:t>
      </w:r>
      <w:r w:rsidR="00F0108C" w:rsidRPr="00F0108C">
        <w:rPr>
          <w:b/>
          <w:bCs/>
        </w:rPr>
        <w:tab/>
        <w:t>а</w:t>
      </w:r>
      <w:r w:rsidR="00F0108C" w:rsidRPr="00F0108C">
        <w:rPr>
          <w:b/>
        </w:rPr>
        <w:t>ктивизировать усилия, направленные на ликвидацию ди</w:t>
      </w:r>
      <w:r w:rsidR="00F0108C" w:rsidRPr="00F0108C">
        <w:rPr>
          <w:b/>
        </w:rPr>
        <w:t>с</w:t>
      </w:r>
      <w:r w:rsidR="00F0108C" w:rsidRPr="00F0108C">
        <w:rPr>
          <w:b/>
        </w:rPr>
        <w:t>криминации в отношении лиц, принадлежащих к меньшинствам рома, ашкали и египтян, в частности в отношении выходцев из Косово, во всех сферах о</w:t>
      </w:r>
      <w:r w:rsidR="00F0108C" w:rsidRPr="00F0108C">
        <w:rPr>
          <w:b/>
        </w:rPr>
        <w:t>б</w:t>
      </w:r>
      <w:r w:rsidR="00F0108C" w:rsidRPr="00F0108C">
        <w:rPr>
          <w:b/>
        </w:rPr>
        <w:t>щественной жизни</w:t>
      </w:r>
      <w:r w:rsidR="00F0108C" w:rsidRPr="00F0108C">
        <w:rPr>
          <w:b/>
          <w:bCs/>
        </w:rPr>
        <w:t>.</w:t>
      </w:r>
    </w:p>
    <w:p w:rsidR="00F0108C" w:rsidRPr="00F0108C" w:rsidRDefault="00334EE3" w:rsidP="00334EE3">
      <w:pPr>
        <w:pStyle w:val="H23GR"/>
      </w:pPr>
      <w:r>
        <w:tab/>
      </w:r>
      <w:r>
        <w:tab/>
        <w:t>Правовой статус "</w:t>
      </w:r>
      <w:r w:rsidR="00F0108C" w:rsidRPr="00F0108C">
        <w:t>перемещенных</w:t>
      </w:r>
      <w:r>
        <w:t>"</w:t>
      </w:r>
      <w:r w:rsidR="00F0108C" w:rsidRPr="00F0108C">
        <w:t xml:space="preserve"> и </w:t>
      </w:r>
      <w:r>
        <w:t>"</w:t>
      </w:r>
      <w:r w:rsidR="00F0108C" w:rsidRPr="00F0108C">
        <w:t>внутренне перемеще</w:t>
      </w:r>
      <w:r w:rsidR="00F0108C" w:rsidRPr="00F0108C">
        <w:t>н</w:t>
      </w:r>
      <w:r w:rsidR="00F0108C" w:rsidRPr="00F0108C">
        <w:t>ных</w:t>
      </w:r>
      <w:r>
        <w:t>"</w:t>
      </w:r>
      <w:r w:rsidR="00F0108C" w:rsidRPr="00F0108C">
        <w:t xml:space="preserve"> лиц</w:t>
      </w:r>
    </w:p>
    <w:p w:rsidR="00F0108C" w:rsidRPr="00F0108C" w:rsidRDefault="00F0108C" w:rsidP="00F0108C">
      <w:pPr>
        <w:pStyle w:val="SingleTxtGR"/>
      </w:pPr>
      <w:r w:rsidRPr="00F0108C">
        <w:t>12.</w:t>
      </w:r>
      <w:r w:rsidRPr="00F0108C">
        <w:tab/>
        <w:t>Принимая к сведению стратегии и планы действий, принятые государс</w:t>
      </w:r>
      <w:r w:rsidRPr="00F0108C">
        <w:t>т</w:t>
      </w:r>
      <w:r w:rsidRPr="00F0108C">
        <w:t>вом-участником с целью найти долговременное решение проблемы  неопред</w:t>
      </w:r>
      <w:r w:rsidRPr="00F0108C">
        <w:t>е</w:t>
      </w:r>
      <w:r w:rsidRPr="00F0108C">
        <w:t xml:space="preserve">ленного правового статуса </w:t>
      </w:r>
      <w:r w:rsidR="0078647A">
        <w:t>"</w:t>
      </w:r>
      <w:r w:rsidRPr="00F0108C">
        <w:t>перемещенных</w:t>
      </w:r>
      <w:r w:rsidR="0078647A">
        <w:t>"</w:t>
      </w:r>
      <w:r w:rsidRPr="00F0108C">
        <w:t xml:space="preserve"> лиц (из республик бывшей Юг</w:t>
      </w:r>
      <w:r w:rsidRPr="00F0108C">
        <w:t>о</w:t>
      </w:r>
      <w:r w:rsidRPr="00F0108C">
        <w:t xml:space="preserve">славии) и </w:t>
      </w:r>
      <w:r w:rsidR="0078647A">
        <w:t>"</w:t>
      </w:r>
      <w:r w:rsidRPr="00F0108C">
        <w:t>внутренне перемещенных</w:t>
      </w:r>
      <w:r w:rsidR="0078647A">
        <w:t>"</w:t>
      </w:r>
      <w:r w:rsidRPr="00F0108C">
        <w:t xml:space="preserve"> лиц (из Косово) в Черногории, Комитет испытывает обеспокое</w:t>
      </w:r>
      <w:r w:rsidRPr="00F0108C">
        <w:t>н</w:t>
      </w:r>
      <w:r w:rsidRPr="00F0108C">
        <w:t xml:space="preserve">ность в связи с тем, что многие такие лица рискуют стать лицами без гражданства. Он обеспокоен тем, что ряд </w:t>
      </w:r>
      <w:r w:rsidR="0078647A">
        <w:t>"</w:t>
      </w:r>
      <w:r w:rsidRPr="00F0108C">
        <w:t>внутренне перем</w:t>
      </w:r>
      <w:r w:rsidRPr="00F0108C">
        <w:t>е</w:t>
      </w:r>
      <w:r w:rsidRPr="00F0108C">
        <w:t>щенных</w:t>
      </w:r>
      <w:r w:rsidR="0078647A">
        <w:t>"</w:t>
      </w:r>
      <w:r w:rsidRPr="00F0108C">
        <w:t xml:space="preserve"> лиц из числа рома, ашкали и египтян сталкиваются с трудностями в получении некоторых личных документов, требуемых для подачи ходатайс</w:t>
      </w:r>
      <w:r w:rsidRPr="00F0108C">
        <w:t>т</w:t>
      </w:r>
      <w:r w:rsidRPr="00F0108C">
        <w:t>ва о получении статуса иностранца в соответствии с Законом о внесении поправок в Закон об иностранцах (статьи 2, 4, 5, 6 и 7).</w:t>
      </w:r>
    </w:p>
    <w:p w:rsidR="00F0108C" w:rsidRPr="00F0108C" w:rsidRDefault="00F0108C" w:rsidP="00F0108C">
      <w:pPr>
        <w:pStyle w:val="SingleTxtGR"/>
        <w:rPr>
          <w:b/>
        </w:rPr>
      </w:pPr>
      <w:r w:rsidRPr="00F0108C">
        <w:rPr>
          <w:b/>
        </w:rPr>
        <w:t>Ссылаясь на свою общую рекомендацию № 30 о дискриминации негра</w:t>
      </w:r>
      <w:r w:rsidRPr="00F0108C">
        <w:rPr>
          <w:b/>
        </w:rPr>
        <w:t>ж</w:t>
      </w:r>
      <w:r w:rsidRPr="00F0108C">
        <w:rPr>
          <w:b/>
        </w:rPr>
        <w:t>дан, Ком</w:t>
      </w:r>
      <w:r w:rsidRPr="00F0108C">
        <w:rPr>
          <w:b/>
        </w:rPr>
        <w:t>и</w:t>
      </w:r>
      <w:r w:rsidRPr="00F0108C">
        <w:rPr>
          <w:b/>
        </w:rPr>
        <w:t>тет рекомендует государству-участнику: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a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 xml:space="preserve">упростить для </w:t>
      </w:r>
      <w:r w:rsidR="0078647A">
        <w:rPr>
          <w:b/>
        </w:rPr>
        <w:t>"</w:t>
      </w:r>
      <w:r w:rsidR="00F0108C" w:rsidRPr="00F0108C">
        <w:rPr>
          <w:b/>
        </w:rPr>
        <w:t>перемещенных</w:t>
      </w:r>
      <w:r w:rsidR="0078647A">
        <w:rPr>
          <w:b/>
        </w:rPr>
        <w:t>"</w:t>
      </w:r>
      <w:r w:rsidR="00F0108C" w:rsidRPr="00F0108C">
        <w:rPr>
          <w:b/>
        </w:rPr>
        <w:t xml:space="preserve"> и </w:t>
      </w:r>
      <w:r w:rsidR="0078647A">
        <w:rPr>
          <w:b/>
        </w:rPr>
        <w:t>"</w:t>
      </w:r>
      <w:r w:rsidR="00F0108C" w:rsidRPr="00F0108C">
        <w:rPr>
          <w:b/>
        </w:rPr>
        <w:t>внутренне перемещенных</w:t>
      </w:r>
      <w:r w:rsidR="0078647A">
        <w:rPr>
          <w:b/>
        </w:rPr>
        <w:t>"</w:t>
      </w:r>
      <w:r w:rsidR="00F0108C" w:rsidRPr="00F0108C">
        <w:rPr>
          <w:b/>
        </w:rPr>
        <w:t xml:space="preserve"> лиц процедуру получения статуса иностранца в соответствии с Законом о внесении попр</w:t>
      </w:r>
      <w:r w:rsidR="00F0108C" w:rsidRPr="00F0108C">
        <w:rPr>
          <w:b/>
        </w:rPr>
        <w:t>а</w:t>
      </w:r>
      <w:r w:rsidR="00F0108C" w:rsidRPr="00F0108C">
        <w:rPr>
          <w:b/>
        </w:rPr>
        <w:t>вок в Закон об иностранцах;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b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повышать с помощью простых и доступных средств и широкой пр</w:t>
      </w:r>
      <w:r w:rsidR="00F0108C" w:rsidRPr="00F0108C">
        <w:rPr>
          <w:b/>
        </w:rPr>
        <w:t>о</w:t>
      </w:r>
      <w:r w:rsidR="00F0108C" w:rsidRPr="00F0108C">
        <w:rPr>
          <w:b/>
        </w:rPr>
        <w:t>паганды понимание соответствующими лицами важности регистрации, получения свидетельств о регистрации или документов для себя и своих детей;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c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расширить оказание помощи лицам, сталкивающимся с пр</w:t>
      </w:r>
      <w:r w:rsidR="00F0108C" w:rsidRPr="00F0108C">
        <w:rPr>
          <w:b/>
        </w:rPr>
        <w:t>о</w:t>
      </w:r>
      <w:r w:rsidR="00F0108C" w:rsidRPr="00F0108C">
        <w:rPr>
          <w:b/>
        </w:rPr>
        <w:t>блемами оплаты административных сборов, и продолжать организовывать для них автобусные рейсы с целью помочь им получить документы, нео</w:t>
      </w:r>
      <w:r w:rsidR="00F0108C" w:rsidRPr="00F0108C">
        <w:rPr>
          <w:b/>
        </w:rPr>
        <w:t>б</w:t>
      </w:r>
      <w:r w:rsidR="00F0108C" w:rsidRPr="00F0108C">
        <w:rPr>
          <w:b/>
        </w:rPr>
        <w:t>ходимые для подачи ходатайств о получении статуса иностранца в Черн</w:t>
      </w:r>
      <w:r w:rsidR="00F0108C" w:rsidRPr="00F0108C">
        <w:rPr>
          <w:b/>
        </w:rPr>
        <w:t>о</w:t>
      </w:r>
      <w:r w:rsidR="00F0108C" w:rsidRPr="00F0108C">
        <w:rPr>
          <w:b/>
        </w:rPr>
        <w:t>гории;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d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установить упрощенную процедуру регистрации рождений и выдавать документы всем лицам, родившимся на территории государства-участника;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e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разработать стратегию и принять меры административного и судебного порядка для регистрации или ретроактивной регистрации детей, р</w:t>
      </w:r>
      <w:r w:rsidR="00F0108C" w:rsidRPr="00F0108C">
        <w:rPr>
          <w:b/>
        </w:rPr>
        <w:t>о</w:t>
      </w:r>
      <w:r w:rsidR="00F0108C" w:rsidRPr="00F0108C">
        <w:rPr>
          <w:b/>
        </w:rPr>
        <w:t>дившихся вне официальных учреждений здравоохранения.</w:t>
      </w:r>
    </w:p>
    <w:p w:rsidR="00F0108C" w:rsidRPr="00F0108C" w:rsidRDefault="00F0108C" w:rsidP="00334EE3">
      <w:pPr>
        <w:pStyle w:val="H23GR"/>
      </w:pPr>
      <w:r w:rsidRPr="00F0108C">
        <w:tab/>
      </w:r>
      <w:r w:rsidRPr="00F0108C">
        <w:tab/>
        <w:t>Жилищные условия лиц, являющихся по происхождению рома, ашкали и египтянами, в лагере в Конике</w:t>
      </w:r>
    </w:p>
    <w:p w:rsidR="00F0108C" w:rsidRPr="00F0108C" w:rsidRDefault="00F0108C" w:rsidP="00F0108C">
      <w:pPr>
        <w:pStyle w:val="SingleTxtGR"/>
      </w:pPr>
      <w:r w:rsidRPr="00F0108C">
        <w:t>13.</w:t>
      </w:r>
      <w:r w:rsidRPr="00F0108C">
        <w:tab/>
        <w:t xml:space="preserve">Комитет серьезно обеспокоен тем, что лица, принадлежащие к общинам рома, ашкали и египтян, являющиеся </w:t>
      </w:r>
      <w:r w:rsidR="0078647A">
        <w:t>"</w:t>
      </w:r>
      <w:r w:rsidRPr="00F0108C">
        <w:t>внутренне перемещенными</w:t>
      </w:r>
      <w:r w:rsidR="0078647A">
        <w:t>"</w:t>
      </w:r>
      <w:r w:rsidRPr="00F0108C">
        <w:t xml:space="preserve"> лицами из Косово, по-прежнему живут в удручающих условиях в лагере в Конике недал</w:t>
      </w:r>
      <w:r w:rsidRPr="00F0108C">
        <w:t>е</w:t>
      </w:r>
      <w:r w:rsidRPr="00F0108C">
        <w:t>ко от Подгорицы, который расположен на месте свалки и в недавнем прошлом подвергался наводнениям и пожарам. Комитет особенно обеспокоен тем, что, несмотря на принятие в 2011 году стратегии достижения долговременных р</w:t>
      </w:r>
      <w:r w:rsidRPr="00F0108C">
        <w:t>е</w:t>
      </w:r>
      <w:r w:rsidRPr="00F0108C">
        <w:t>шений, этот лагерь по-прежнему лишен основных бытовых условий и услуг, т</w:t>
      </w:r>
      <w:r w:rsidRPr="00F0108C">
        <w:t>а</w:t>
      </w:r>
      <w:r w:rsidRPr="00F0108C">
        <w:t>ких как электричество, водопроводная вода и средства санитарии, и что стро</w:t>
      </w:r>
      <w:r w:rsidRPr="00F0108C">
        <w:t>и</w:t>
      </w:r>
      <w:r w:rsidRPr="00F0108C">
        <w:t>тельство жилых помещений для обитателей лагеря в Конике до сих пор не н</w:t>
      </w:r>
      <w:r w:rsidRPr="00F0108C">
        <w:t>а</w:t>
      </w:r>
      <w:r w:rsidRPr="00F0108C">
        <w:t>чалось. Комитет также обеспокоен тем, что обитатели лагеря живут в условиях сегрегации де-факто (статьи 2, 3 и 5).</w:t>
      </w:r>
    </w:p>
    <w:p w:rsidR="00F0108C" w:rsidRPr="00F0108C" w:rsidRDefault="00F0108C" w:rsidP="00F0108C">
      <w:pPr>
        <w:pStyle w:val="SingleTxtGR"/>
        <w:rPr>
          <w:b/>
        </w:rPr>
      </w:pPr>
      <w:r w:rsidRPr="00F0108C">
        <w:rPr>
          <w:b/>
        </w:rPr>
        <w:t>Ссылаясь на свои общие рекомендации № 3 (1972) о представлении докл</w:t>
      </w:r>
      <w:r w:rsidRPr="00F0108C">
        <w:rPr>
          <w:b/>
        </w:rPr>
        <w:t>а</w:t>
      </w:r>
      <w:r w:rsidRPr="00F0108C">
        <w:rPr>
          <w:b/>
        </w:rPr>
        <w:t xml:space="preserve">дов государствами-участниками, № </w:t>
      </w:r>
      <w:r w:rsidRPr="00F0108C">
        <w:rPr>
          <w:b/>
          <w:bCs/>
        </w:rPr>
        <w:t>27 (2000) о дискриминации в отнош</w:t>
      </w:r>
      <w:r w:rsidRPr="00F0108C">
        <w:rPr>
          <w:b/>
          <w:bCs/>
        </w:rPr>
        <w:t>е</w:t>
      </w:r>
      <w:r w:rsidRPr="00F0108C">
        <w:rPr>
          <w:b/>
          <w:bCs/>
        </w:rPr>
        <w:t>нии рома и №</w:t>
      </w:r>
      <w:r w:rsidRPr="00F0108C">
        <w:rPr>
          <w:b/>
        </w:rPr>
        <w:t xml:space="preserve"> 30 (2004) о дискриминации неграждан, Комитет рекомендует государству-участнику: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a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в срочном порядке принять меры по улучшению бытовых у</w:t>
      </w:r>
      <w:r w:rsidR="00F0108C" w:rsidRPr="00F0108C">
        <w:rPr>
          <w:b/>
        </w:rPr>
        <w:t>с</w:t>
      </w:r>
      <w:r w:rsidR="00F0108C" w:rsidRPr="00F0108C">
        <w:rPr>
          <w:b/>
        </w:rPr>
        <w:t>ловий в лагере в Конике и последовательно проводить в жизнь стратегию, напра</w:t>
      </w:r>
      <w:r w:rsidR="00F0108C" w:rsidRPr="00F0108C">
        <w:rPr>
          <w:b/>
        </w:rPr>
        <w:t>в</w:t>
      </w:r>
      <w:r w:rsidR="00F0108C" w:rsidRPr="00F0108C">
        <w:rPr>
          <w:b/>
        </w:rPr>
        <w:t>ленную на его скорое закрытие;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b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срочно начать строительство 60 жилых единиц для прожива</w:t>
      </w:r>
      <w:r w:rsidR="00F0108C" w:rsidRPr="00F0108C">
        <w:rPr>
          <w:b/>
        </w:rPr>
        <w:t>ю</w:t>
      </w:r>
      <w:r w:rsidR="00F0108C" w:rsidRPr="00F0108C">
        <w:rPr>
          <w:b/>
        </w:rPr>
        <w:t>щих в лагере в Конике, которое, по информации делегации государства-участника, намечено на 2014 год, без промедления начать строительство еще нескольких сот жилых единиц и продолжать обеспечивать наличие финансовых средств, в том числе за счет привл</w:t>
      </w:r>
      <w:r w:rsidR="00F0108C" w:rsidRPr="00F0108C">
        <w:rPr>
          <w:b/>
        </w:rPr>
        <w:t>е</w:t>
      </w:r>
      <w:r w:rsidR="00F0108C" w:rsidRPr="00F0108C">
        <w:rPr>
          <w:b/>
        </w:rPr>
        <w:t>чения средств доноров;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c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способствовать интеграции лиц из числа рома, ашкали и еги</w:t>
      </w:r>
      <w:r w:rsidR="00F0108C" w:rsidRPr="00F0108C">
        <w:rPr>
          <w:b/>
        </w:rPr>
        <w:t>п</w:t>
      </w:r>
      <w:r w:rsidR="00F0108C" w:rsidRPr="00F0108C">
        <w:rPr>
          <w:b/>
        </w:rPr>
        <w:t>тян, включая жителей лагеря в Конике, в местных общинах на всей терр</w:t>
      </w:r>
      <w:r w:rsidR="00F0108C" w:rsidRPr="00F0108C">
        <w:rPr>
          <w:b/>
        </w:rPr>
        <w:t>и</w:t>
      </w:r>
      <w:r w:rsidR="00F0108C" w:rsidRPr="00F0108C">
        <w:rPr>
          <w:b/>
        </w:rPr>
        <w:t>тории страны и обеспечить их адекватными бытовыми и жилищными у</w:t>
      </w:r>
      <w:r w:rsidR="00F0108C" w:rsidRPr="00F0108C">
        <w:rPr>
          <w:b/>
        </w:rPr>
        <w:t>с</w:t>
      </w:r>
      <w:r w:rsidR="00F0108C" w:rsidRPr="00F0108C">
        <w:rPr>
          <w:b/>
        </w:rPr>
        <w:t>ловиями, чтобы не д</w:t>
      </w:r>
      <w:r w:rsidR="00F0108C" w:rsidRPr="00F0108C">
        <w:rPr>
          <w:b/>
        </w:rPr>
        <w:t>о</w:t>
      </w:r>
      <w:r w:rsidR="00F0108C" w:rsidRPr="00F0108C">
        <w:rPr>
          <w:b/>
        </w:rPr>
        <w:t>пустить сегрегации.</w:t>
      </w:r>
    </w:p>
    <w:p w:rsidR="00F0108C" w:rsidRPr="00F0108C" w:rsidRDefault="00F0108C" w:rsidP="00334EE3">
      <w:pPr>
        <w:pStyle w:val="H23GR"/>
      </w:pPr>
      <w:r w:rsidRPr="00F0108C">
        <w:tab/>
      </w:r>
      <w:r w:rsidRPr="00F0108C">
        <w:tab/>
        <w:t>Дети по происхождению рома, ашкали и египтяне в системе о</w:t>
      </w:r>
      <w:r w:rsidRPr="00F0108C">
        <w:t>б</w:t>
      </w:r>
      <w:r w:rsidRPr="00F0108C">
        <w:t>разования</w:t>
      </w:r>
    </w:p>
    <w:p w:rsidR="00F0108C" w:rsidRPr="00F0108C" w:rsidRDefault="00F0108C" w:rsidP="00F0108C">
      <w:pPr>
        <w:pStyle w:val="SingleTxtGR"/>
      </w:pPr>
      <w:r w:rsidRPr="00F0108C">
        <w:t>14.</w:t>
      </w:r>
      <w:r w:rsidRPr="00F0108C">
        <w:tab/>
        <w:t>Комитет обеспокоен низким уровнем зачисления в школы, низкой пос</w:t>
      </w:r>
      <w:r w:rsidRPr="00F0108C">
        <w:t>е</w:t>
      </w:r>
      <w:r w:rsidRPr="00F0108C">
        <w:t>щаемостью и высоким отсевом из школ детей, являющихся по происхождению рома, ашк</w:t>
      </w:r>
      <w:r w:rsidRPr="00F0108C">
        <w:t>а</w:t>
      </w:r>
      <w:r w:rsidRPr="00F0108C">
        <w:t>ли и египтянами, особенно после наступления возраста 11 лет, в том числе по пр</w:t>
      </w:r>
      <w:r w:rsidRPr="00F0108C">
        <w:t>и</w:t>
      </w:r>
      <w:r w:rsidRPr="00F0108C">
        <w:t>чинам детского труда, детских браков и принудительных браков в случае девочек. Комитет также испытывает обеспокоенность ввиду большого числа безнадзорных детей рома, живущих и работающих на улице, что поро</w:t>
      </w:r>
      <w:r w:rsidRPr="00F0108C">
        <w:t>ж</w:t>
      </w:r>
      <w:r w:rsidRPr="00F0108C">
        <w:t>дает их подверженность торговле людьми и экономической и сексуальной эк</w:t>
      </w:r>
      <w:r w:rsidRPr="00F0108C">
        <w:t>с</w:t>
      </w:r>
      <w:r w:rsidRPr="00F0108C">
        <w:t>плуатации. Кроме того, Комитет обеспокоен отсутствием у детей из числа рома возможности обучаться на их языке и сегрегацией де-факто детей из числа р</w:t>
      </w:r>
      <w:r w:rsidRPr="00F0108C">
        <w:t>о</w:t>
      </w:r>
      <w:r w:rsidRPr="00F0108C">
        <w:t xml:space="preserve">ма, ашкали и египтян, обучающихся в коникском отделении школы </w:t>
      </w:r>
      <w:r w:rsidR="0078647A">
        <w:t>"</w:t>
      </w:r>
      <w:r w:rsidRPr="00F0108C">
        <w:t>Божидар Вукович Подгорич</w:t>
      </w:r>
      <w:r w:rsidRPr="00F0108C">
        <w:t>а</w:t>
      </w:r>
      <w:r w:rsidRPr="00F0108C">
        <w:t>нин</w:t>
      </w:r>
      <w:r w:rsidR="0078647A">
        <w:t>"</w:t>
      </w:r>
      <w:r w:rsidRPr="00F0108C">
        <w:t xml:space="preserve"> (статьи 2, 3, 5 и 7).</w:t>
      </w:r>
    </w:p>
    <w:p w:rsidR="00F0108C" w:rsidRPr="00F0108C" w:rsidRDefault="00F0108C" w:rsidP="00F0108C">
      <w:pPr>
        <w:pStyle w:val="SingleTxtGR"/>
        <w:rPr>
          <w:b/>
        </w:rPr>
      </w:pPr>
      <w:r w:rsidRPr="00F0108C">
        <w:rPr>
          <w:b/>
        </w:rPr>
        <w:t>В свете своих общих рекомендаций №</w:t>
      </w:r>
      <w:r w:rsidRPr="00F0108C">
        <w:rPr>
          <w:b/>
          <w:lang w:val="en-GB"/>
        </w:rPr>
        <w:t> </w:t>
      </w:r>
      <w:r w:rsidRPr="00F0108C">
        <w:rPr>
          <w:b/>
        </w:rPr>
        <w:t>19 (1995) о расовой сегрегации и апартеиде и № 27 (2000) о дискриминации в отношении рома Комитет р</w:t>
      </w:r>
      <w:r w:rsidRPr="00F0108C">
        <w:rPr>
          <w:b/>
        </w:rPr>
        <w:t>е</w:t>
      </w:r>
      <w:r w:rsidRPr="00F0108C">
        <w:rPr>
          <w:b/>
        </w:rPr>
        <w:t>комендует государству-участнику: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a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бесплатно предоставлять образование, учебники и транспорт для детей рома, ашкали и египтян с тем, чтобы не допустить их сегрег</w:t>
      </w:r>
      <w:r w:rsidR="00F0108C" w:rsidRPr="00F0108C">
        <w:rPr>
          <w:b/>
        </w:rPr>
        <w:t>а</w:t>
      </w:r>
      <w:r w:rsidR="00F0108C" w:rsidRPr="00F0108C">
        <w:rPr>
          <w:b/>
        </w:rPr>
        <w:t>ции, обеспечить их интеграцию в местных учебных заведениях и закрыть кони</w:t>
      </w:r>
      <w:r w:rsidR="00F0108C" w:rsidRPr="00F0108C">
        <w:rPr>
          <w:b/>
        </w:rPr>
        <w:t>к</w:t>
      </w:r>
      <w:r w:rsidR="00F0108C" w:rsidRPr="00F0108C">
        <w:rPr>
          <w:b/>
        </w:rPr>
        <w:t xml:space="preserve">ское отделение школы </w:t>
      </w:r>
      <w:r w:rsidR="0078647A">
        <w:rPr>
          <w:b/>
        </w:rPr>
        <w:t>"</w:t>
      </w:r>
      <w:r w:rsidR="00F0108C" w:rsidRPr="00F0108C">
        <w:rPr>
          <w:b/>
        </w:rPr>
        <w:t>Божидар Вукович Подгоричанин</w:t>
      </w:r>
      <w:r w:rsidR="0078647A">
        <w:rPr>
          <w:b/>
        </w:rPr>
        <w:t>"</w:t>
      </w:r>
      <w:r w:rsidR="00F0108C" w:rsidRPr="00F0108C">
        <w:rPr>
          <w:b/>
        </w:rPr>
        <w:t>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b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принять меры к тому, чтобы дети из числа рома, ашкали и египтян, не имеющие свидетельств о рождении или документов, удостов</w:t>
      </w:r>
      <w:r w:rsidR="00F0108C" w:rsidRPr="00F0108C">
        <w:rPr>
          <w:b/>
        </w:rPr>
        <w:t>е</w:t>
      </w:r>
      <w:r w:rsidR="00F0108C" w:rsidRPr="00F0108C">
        <w:rPr>
          <w:b/>
        </w:rPr>
        <w:t>ряющих личность, не подвергались дискриминации в доступе к образов</w:t>
      </w:r>
      <w:r w:rsidR="00F0108C" w:rsidRPr="00F0108C">
        <w:rPr>
          <w:b/>
        </w:rPr>
        <w:t>а</w:t>
      </w:r>
      <w:r w:rsidR="00F0108C" w:rsidRPr="00F0108C">
        <w:rPr>
          <w:b/>
        </w:rPr>
        <w:t>нию и в вопросах зачисления в школу;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c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активизировать усилия, направленные на увеличение в школах чи</w:t>
      </w:r>
      <w:r w:rsidR="00F0108C" w:rsidRPr="00F0108C">
        <w:rPr>
          <w:b/>
        </w:rPr>
        <w:t>с</w:t>
      </w:r>
      <w:r w:rsidR="00F0108C" w:rsidRPr="00F0108C">
        <w:rPr>
          <w:b/>
        </w:rPr>
        <w:t>ла детей, являющихся по происхождению рома, ашкали и египтянами, и сокращение уровня их отсева из школ, за счет повышения осведомленн</w:t>
      </w:r>
      <w:r w:rsidR="00F0108C" w:rsidRPr="00F0108C">
        <w:rPr>
          <w:b/>
        </w:rPr>
        <w:t>о</w:t>
      </w:r>
      <w:r w:rsidR="00F0108C" w:rsidRPr="00F0108C">
        <w:rPr>
          <w:b/>
        </w:rPr>
        <w:t>сти родителей о пользе н</w:t>
      </w:r>
      <w:r w:rsidR="00F0108C" w:rsidRPr="00F0108C">
        <w:rPr>
          <w:b/>
        </w:rPr>
        <w:t>е</w:t>
      </w:r>
      <w:r w:rsidR="00F0108C" w:rsidRPr="00F0108C">
        <w:rPr>
          <w:b/>
        </w:rPr>
        <w:t>прерывного образования для  социально-экономического благосостояния их детей в долгосрочной перспективе и о негативных последствиях детского труда, детских браков и принудител</w:t>
      </w:r>
      <w:r w:rsidR="00F0108C" w:rsidRPr="00F0108C">
        <w:rPr>
          <w:b/>
        </w:rPr>
        <w:t>ь</w:t>
      </w:r>
      <w:r w:rsidR="00F0108C" w:rsidRPr="00F0108C">
        <w:rPr>
          <w:b/>
        </w:rPr>
        <w:t>ных браков для их здоровья и будущих возможн</w:t>
      </w:r>
      <w:r w:rsidR="00F0108C" w:rsidRPr="00F0108C">
        <w:rPr>
          <w:b/>
        </w:rPr>
        <w:t>о</w:t>
      </w:r>
      <w:r w:rsidR="00F0108C" w:rsidRPr="00F0108C">
        <w:rPr>
          <w:b/>
        </w:rPr>
        <w:t>стей;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d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расшитить зачисление детей рома, ашкали и египтян в детские сады и другие учреждения дошкольного воспитания с тем, чтобы улу</w:t>
      </w:r>
      <w:r w:rsidR="00F0108C" w:rsidRPr="00F0108C">
        <w:rPr>
          <w:b/>
        </w:rPr>
        <w:t>ч</w:t>
      </w:r>
      <w:r w:rsidR="00F0108C" w:rsidRPr="00F0108C">
        <w:rPr>
          <w:b/>
        </w:rPr>
        <w:t>шить их знание че</w:t>
      </w:r>
      <w:r w:rsidR="00F0108C" w:rsidRPr="00F0108C">
        <w:rPr>
          <w:b/>
        </w:rPr>
        <w:t>р</w:t>
      </w:r>
      <w:r w:rsidR="00F0108C" w:rsidRPr="00F0108C">
        <w:rPr>
          <w:b/>
        </w:rPr>
        <w:t>ногорского языка;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e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расширить использование в школах репетиторов и посредн</w:t>
      </w:r>
      <w:r w:rsidR="00F0108C" w:rsidRPr="00F0108C">
        <w:rPr>
          <w:b/>
        </w:rPr>
        <w:t>и</w:t>
      </w:r>
      <w:r w:rsidR="00F0108C" w:rsidRPr="00F0108C">
        <w:rPr>
          <w:b/>
        </w:rPr>
        <w:t>ков для рома и побуждать учителей к тому, чтобы они посвящали часть учебной програ</w:t>
      </w:r>
      <w:r w:rsidR="00F0108C" w:rsidRPr="00F0108C">
        <w:rPr>
          <w:b/>
        </w:rPr>
        <w:t>м</w:t>
      </w:r>
      <w:r w:rsidR="00F0108C" w:rsidRPr="00F0108C">
        <w:rPr>
          <w:b/>
        </w:rPr>
        <w:t>мы языку рома;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f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осуществлять мониторинг детского труда, особенно труда д</w:t>
      </w:r>
      <w:r w:rsidR="00F0108C" w:rsidRPr="00F0108C">
        <w:rPr>
          <w:b/>
        </w:rPr>
        <w:t>е</w:t>
      </w:r>
      <w:r w:rsidR="00F0108C" w:rsidRPr="00F0108C">
        <w:rPr>
          <w:b/>
        </w:rPr>
        <w:t>тей, работающих в неформальном секторе и в качестве домашней присл</w:t>
      </w:r>
      <w:r w:rsidR="00F0108C" w:rsidRPr="00F0108C">
        <w:rPr>
          <w:b/>
        </w:rPr>
        <w:t>у</w:t>
      </w:r>
      <w:r w:rsidR="00F0108C" w:rsidRPr="00F0108C">
        <w:rPr>
          <w:b/>
        </w:rPr>
        <w:t>ги, и предоставлять защиту и информацию детям из числа рома, ашкали и еги</w:t>
      </w:r>
      <w:r w:rsidR="00F0108C" w:rsidRPr="00F0108C">
        <w:rPr>
          <w:b/>
        </w:rPr>
        <w:t>п</w:t>
      </w:r>
      <w:r w:rsidR="00F0108C" w:rsidRPr="00F0108C">
        <w:rPr>
          <w:b/>
        </w:rPr>
        <w:t>тян, живущим на улице, чтобы они не становились жертвами торговли людьми и экономической и сексуальной эксплуатации.</w:t>
      </w:r>
    </w:p>
    <w:p w:rsidR="00F0108C" w:rsidRPr="00F0108C" w:rsidRDefault="00F0108C" w:rsidP="00334EE3">
      <w:pPr>
        <w:pStyle w:val="H23GR"/>
      </w:pPr>
      <w:r w:rsidRPr="00F0108C">
        <w:tab/>
      </w:r>
      <w:r w:rsidRPr="00F0108C">
        <w:tab/>
        <w:t>Социально-экономическое положение детей, принадлежащих к меньшинствам рома, ашкали и египтян</w:t>
      </w:r>
    </w:p>
    <w:p w:rsidR="00F0108C" w:rsidRPr="00F0108C" w:rsidRDefault="00F0108C" w:rsidP="00F0108C">
      <w:pPr>
        <w:pStyle w:val="SingleTxtGR"/>
      </w:pPr>
      <w:r w:rsidRPr="00F0108C">
        <w:t>15.</w:t>
      </w:r>
      <w:r w:rsidRPr="00F0108C">
        <w:tab/>
        <w:t>Комитет обеспокоен тяжелым экономическим положением и высокой безработицей среди лиц, принадлежащих к меньшинствам рома, ашкали и еги</w:t>
      </w:r>
      <w:r w:rsidRPr="00F0108C">
        <w:t>п</w:t>
      </w:r>
      <w:r w:rsidRPr="00F0108C">
        <w:t xml:space="preserve">тян в государстве-участнике, ввиду отсутствия у них квалификации и высокой степени неграмотности, но также ввиду прямой и косвенной дискриминации. Отмечая, что члены этих меньшинств классифицируются как категория </w:t>
      </w:r>
      <w:r w:rsidR="0078647A">
        <w:t>"</w:t>
      </w:r>
      <w:r w:rsidRPr="00F0108C">
        <w:t>лиц, трудоустройство которых сопряжено с трудностями</w:t>
      </w:r>
      <w:r w:rsidR="0078647A">
        <w:t>"</w:t>
      </w:r>
      <w:r w:rsidRPr="00F0108C">
        <w:t xml:space="preserve"> вследствие отсутствия у них квалификации и высокой степени неграмотности, Комитет обеспокоен тем, что многие члены этих меньшинств также подвергаются прямой и косвенной дискриминации (статья</w:t>
      </w:r>
      <w:r w:rsidRPr="00F0108C">
        <w:rPr>
          <w:lang w:val="en-GB"/>
        </w:rPr>
        <w:t> </w:t>
      </w:r>
      <w:r w:rsidRPr="00F0108C">
        <w:t>5).</w:t>
      </w:r>
    </w:p>
    <w:p w:rsidR="00F0108C" w:rsidRPr="00F0108C" w:rsidRDefault="00F0108C" w:rsidP="00F0108C">
      <w:pPr>
        <w:pStyle w:val="SingleTxtGR"/>
        <w:rPr>
          <w:b/>
        </w:rPr>
      </w:pPr>
      <w:r w:rsidRPr="00F0108C">
        <w:rPr>
          <w:b/>
        </w:rPr>
        <w:t>Ссылаясь на свою общую рекомендацию №</w:t>
      </w:r>
      <w:r w:rsidRPr="00F0108C">
        <w:rPr>
          <w:b/>
          <w:lang w:val="en-GB"/>
        </w:rPr>
        <w:t> </w:t>
      </w:r>
      <w:r w:rsidRPr="00F0108C">
        <w:rPr>
          <w:b/>
        </w:rPr>
        <w:t>27 (2000) о дискриминации в отнош</w:t>
      </w:r>
      <w:r w:rsidRPr="00F0108C">
        <w:rPr>
          <w:b/>
        </w:rPr>
        <w:t>е</w:t>
      </w:r>
      <w:r w:rsidRPr="00F0108C">
        <w:rPr>
          <w:b/>
        </w:rPr>
        <w:t>нии рома, Комитет рекомендует государству-участнику: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a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осуществлять мониторинг и обеспечивать правовую защиту в случаях прямой и косвенной дискриминации лиц, являющихся по прои</w:t>
      </w:r>
      <w:r w:rsidR="00F0108C" w:rsidRPr="00F0108C">
        <w:rPr>
          <w:b/>
        </w:rPr>
        <w:t>с</w:t>
      </w:r>
      <w:r w:rsidR="00F0108C" w:rsidRPr="00F0108C">
        <w:rPr>
          <w:b/>
        </w:rPr>
        <w:t>хождению рома, ашкали и египтянами, и принимать специальные меры в целях достижения ими равноправия в соответствии со статьей 5 Закона о запр</w:t>
      </w:r>
      <w:r w:rsidR="00F0108C" w:rsidRPr="00F0108C">
        <w:rPr>
          <w:b/>
        </w:rPr>
        <w:t>е</w:t>
      </w:r>
      <w:r w:rsidR="00F0108C" w:rsidRPr="00F0108C">
        <w:rPr>
          <w:b/>
        </w:rPr>
        <w:t>щении дискриминации;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b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наращивать усилия, направленные на улучшение возможн</w:t>
      </w:r>
      <w:r w:rsidR="00F0108C" w:rsidRPr="00F0108C">
        <w:rPr>
          <w:b/>
        </w:rPr>
        <w:t>о</w:t>
      </w:r>
      <w:r w:rsidR="00F0108C" w:rsidRPr="00F0108C">
        <w:rPr>
          <w:b/>
        </w:rPr>
        <w:t>стей трудоустройства и повышение занятости среди лиц, относящихся к меньши</w:t>
      </w:r>
      <w:r w:rsidR="00F0108C" w:rsidRPr="00F0108C">
        <w:rPr>
          <w:b/>
        </w:rPr>
        <w:t>н</w:t>
      </w:r>
      <w:r w:rsidR="00F0108C" w:rsidRPr="00F0108C">
        <w:rPr>
          <w:b/>
        </w:rPr>
        <w:t>ствам рома, ашкали и египтян, с помощью программ ликвидации неграмотности и професси</w:t>
      </w:r>
      <w:r w:rsidR="00F0108C" w:rsidRPr="00F0108C">
        <w:rPr>
          <w:b/>
        </w:rPr>
        <w:t>о</w:t>
      </w:r>
      <w:r w:rsidR="00F0108C" w:rsidRPr="00F0108C">
        <w:rPr>
          <w:b/>
        </w:rPr>
        <w:t>нально-технической подготовки для взрослых, и расширить применение мер позитивной дискриминации за счет провед</w:t>
      </w:r>
      <w:r w:rsidR="00F0108C" w:rsidRPr="00F0108C">
        <w:rPr>
          <w:b/>
        </w:rPr>
        <w:t>е</w:t>
      </w:r>
      <w:r w:rsidR="00F0108C" w:rsidRPr="00F0108C">
        <w:rPr>
          <w:b/>
        </w:rPr>
        <w:t>ния в жизнь активной политики обеспечения занятости, а также посредс</w:t>
      </w:r>
      <w:r w:rsidR="00F0108C" w:rsidRPr="00F0108C">
        <w:rPr>
          <w:b/>
        </w:rPr>
        <w:t>т</w:t>
      </w:r>
      <w:r w:rsidR="00F0108C" w:rsidRPr="00F0108C">
        <w:rPr>
          <w:b/>
        </w:rPr>
        <w:t>вом предоставления им налоговых льгот, пособий и беспроцентных за</w:t>
      </w:r>
      <w:r w:rsidR="00F0108C" w:rsidRPr="00F0108C">
        <w:rPr>
          <w:b/>
        </w:rPr>
        <w:t>й</w:t>
      </w:r>
      <w:r w:rsidR="00F0108C" w:rsidRPr="00F0108C">
        <w:rPr>
          <w:b/>
        </w:rPr>
        <w:t>мов;</w:t>
      </w:r>
    </w:p>
    <w:p w:rsidR="00F0108C" w:rsidRPr="00F0108C" w:rsidRDefault="00334EE3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c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повышать осведомленность о двойной дискриминации в отн</w:t>
      </w:r>
      <w:r w:rsidR="00F0108C" w:rsidRPr="00F0108C">
        <w:rPr>
          <w:b/>
        </w:rPr>
        <w:t>о</w:t>
      </w:r>
      <w:r w:rsidR="00F0108C" w:rsidRPr="00F0108C">
        <w:rPr>
          <w:b/>
        </w:rPr>
        <w:t>шении женщин, принадлежащих в меньшинствам рома, ашкали и египтян, в сферах образования, занятости и охраны здоровья и принять специал</w:t>
      </w:r>
      <w:r w:rsidR="00F0108C" w:rsidRPr="00F0108C">
        <w:rPr>
          <w:b/>
        </w:rPr>
        <w:t>ь</w:t>
      </w:r>
      <w:r w:rsidR="00F0108C" w:rsidRPr="00F0108C">
        <w:rPr>
          <w:b/>
        </w:rPr>
        <w:t>ные меры по ликвид</w:t>
      </w:r>
      <w:r w:rsidR="00F0108C" w:rsidRPr="00F0108C">
        <w:rPr>
          <w:b/>
        </w:rPr>
        <w:t>а</w:t>
      </w:r>
      <w:r w:rsidR="00F0108C" w:rsidRPr="00F0108C">
        <w:rPr>
          <w:b/>
        </w:rPr>
        <w:t>ции и преодолению этой формы дискриминации.</w:t>
      </w:r>
    </w:p>
    <w:p w:rsidR="00F0108C" w:rsidRPr="00F0108C" w:rsidRDefault="00F0108C" w:rsidP="00334EE3">
      <w:pPr>
        <w:pStyle w:val="H23GR"/>
      </w:pPr>
      <w:r w:rsidRPr="00F0108C">
        <w:tab/>
      </w:r>
      <w:r w:rsidRPr="00F0108C">
        <w:tab/>
        <w:t>Положение просителей убежища</w:t>
      </w:r>
    </w:p>
    <w:p w:rsidR="00F0108C" w:rsidRPr="00F0108C" w:rsidRDefault="00F0108C" w:rsidP="00F0108C">
      <w:pPr>
        <w:pStyle w:val="SingleTxtGR"/>
      </w:pPr>
      <w:r w:rsidRPr="00F0108C">
        <w:t>16.</w:t>
      </w:r>
      <w:r w:rsidRPr="00F0108C">
        <w:tab/>
        <w:t>Комитет обеспокоен задержками с открытием приемного центра для пр</w:t>
      </w:r>
      <w:r w:rsidRPr="00F0108C">
        <w:t>о</w:t>
      </w:r>
      <w:r w:rsidRPr="00F0108C">
        <w:t>сителей убежища недалеко от Подгорицы, который планировалось ввести в строй в ко</w:t>
      </w:r>
      <w:r w:rsidRPr="00F0108C">
        <w:t>н</w:t>
      </w:r>
      <w:r w:rsidRPr="00F0108C">
        <w:t>це 2011 года (статьи 5 и 6).</w:t>
      </w:r>
    </w:p>
    <w:p w:rsidR="00F0108C" w:rsidRPr="00F0108C" w:rsidRDefault="00F0108C" w:rsidP="00F0108C">
      <w:pPr>
        <w:pStyle w:val="SingleTxtGR"/>
        <w:rPr>
          <w:b/>
        </w:rPr>
      </w:pPr>
      <w:r w:rsidRPr="00F0108C">
        <w:rPr>
          <w:b/>
        </w:rPr>
        <w:t>В свете своей общей рекомендации № 22 (1996), касающейся статьи 5 и б</w:t>
      </w:r>
      <w:r w:rsidRPr="00F0108C">
        <w:rPr>
          <w:b/>
        </w:rPr>
        <w:t>е</w:t>
      </w:r>
      <w:r w:rsidRPr="00F0108C">
        <w:rPr>
          <w:b/>
        </w:rPr>
        <w:t>женцев и просителей убежища, Комитет рекомендует государству-участнику:</w:t>
      </w:r>
    </w:p>
    <w:p w:rsidR="00F0108C" w:rsidRPr="00F0108C" w:rsidRDefault="0013633F" w:rsidP="00F0108C">
      <w:pPr>
        <w:pStyle w:val="SingleTxtGR"/>
        <w:rPr>
          <w:b/>
        </w:rPr>
      </w:pPr>
      <w:r>
        <w:rPr>
          <w:b/>
        </w:rPr>
        <w:tab/>
      </w:r>
      <w:r w:rsidR="00F0108C" w:rsidRPr="00F0108C">
        <w:rPr>
          <w:b/>
          <w:lang w:val="en-GB"/>
        </w:rPr>
        <w:t>a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обеспечить просителей убежища, живущих в настоящее время в ч</w:t>
      </w:r>
      <w:r w:rsidR="00F0108C" w:rsidRPr="00F0108C">
        <w:rPr>
          <w:b/>
        </w:rPr>
        <w:t>а</w:t>
      </w:r>
      <w:r w:rsidR="00F0108C" w:rsidRPr="00F0108C">
        <w:rPr>
          <w:b/>
        </w:rPr>
        <w:t>стных учреждениях, достаточным питанием и основными медико-санитарными усл</w:t>
      </w:r>
      <w:r w:rsidR="00F0108C" w:rsidRPr="00F0108C">
        <w:rPr>
          <w:b/>
        </w:rPr>
        <w:t>у</w:t>
      </w:r>
      <w:r w:rsidR="00F0108C" w:rsidRPr="00F0108C">
        <w:rPr>
          <w:b/>
        </w:rPr>
        <w:t>гами;</w:t>
      </w:r>
    </w:p>
    <w:p w:rsidR="00F0108C" w:rsidRPr="00F0108C" w:rsidRDefault="0013633F" w:rsidP="00F0108C">
      <w:pPr>
        <w:pStyle w:val="SingleTxtGR"/>
      </w:pPr>
      <w:r>
        <w:rPr>
          <w:b/>
        </w:rPr>
        <w:tab/>
      </w:r>
      <w:r w:rsidR="00F0108C" w:rsidRPr="00F0108C">
        <w:rPr>
          <w:b/>
          <w:lang w:val="en-GB"/>
        </w:rPr>
        <w:t>b</w:t>
      </w:r>
      <w:r w:rsidR="00F0108C" w:rsidRPr="00F0108C">
        <w:rPr>
          <w:b/>
        </w:rPr>
        <w:t>)</w:t>
      </w:r>
      <w:r w:rsidR="00F0108C" w:rsidRPr="00F0108C">
        <w:rPr>
          <w:b/>
        </w:rPr>
        <w:tab/>
        <w:t>оперативно завершить строительство приемного центра для просителей убежища вблизи Подгорицы с учетом нынешней их численн</w:t>
      </w:r>
      <w:r w:rsidR="00F0108C" w:rsidRPr="00F0108C">
        <w:rPr>
          <w:b/>
        </w:rPr>
        <w:t>о</w:t>
      </w:r>
      <w:r w:rsidR="00F0108C" w:rsidRPr="00F0108C">
        <w:rPr>
          <w:b/>
        </w:rPr>
        <w:t>сти и обеспечить этот центр необходимыми сотрудниками и средствами, с тем чтобы он мог функцион</w:t>
      </w:r>
      <w:r w:rsidR="00F0108C" w:rsidRPr="00F0108C">
        <w:rPr>
          <w:b/>
        </w:rPr>
        <w:t>и</w:t>
      </w:r>
      <w:r w:rsidR="00F0108C" w:rsidRPr="00F0108C">
        <w:rPr>
          <w:b/>
        </w:rPr>
        <w:t>ровать надлежащим образом.</w:t>
      </w:r>
    </w:p>
    <w:p w:rsidR="00F0108C" w:rsidRPr="00F0108C" w:rsidRDefault="00F0108C" w:rsidP="0013633F">
      <w:pPr>
        <w:pStyle w:val="H1GR"/>
      </w:pPr>
      <w:r w:rsidRPr="00F0108C">
        <w:tab/>
      </w:r>
      <w:r w:rsidRPr="00F0108C">
        <w:rPr>
          <w:lang w:val="en-GB"/>
        </w:rPr>
        <w:t>D</w:t>
      </w:r>
      <w:r w:rsidRPr="00F0108C">
        <w:t>.</w:t>
      </w:r>
      <w:r w:rsidRPr="00F0108C">
        <w:tab/>
        <w:t>Другие рекомендации</w:t>
      </w:r>
    </w:p>
    <w:p w:rsidR="00F0108C" w:rsidRPr="00F0108C" w:rsidRDefault="00F0108C" w:rsidP="0013633F">
      <w:pPr>
        <w:pStyle w:val="H23GR"/>
      </w:pPr>
      <w:r w:rsidRPr="00F0108C">
        <w:tab/>
      </w:r>
      <w:r w:rsidRPr="00F0108C">
        <w:tab/>
        <w:t>Ратификация других договоров</w:t>
      </w:r>
    </w:p>
    <w:p w:rsidR="00F0108C" w:rsidRPr="00F0108C" w:rsidRDefault="00F0108C" w:rsidP="00F0108C">
      <w:pPr>
        <w:pStyle w:val="SingleTxtGR"/>
      </w:pPr>
      <w:r w:rsidRPr="00F0108C">
        <w:t>17.</w:t>
      </w:r>
      <w:r w:rsidRPr="00F0108C">
        <w:tab/>
        <w:t>Учитывая неделимость всех прав человека, Комитет призывает госуда</w:t>
      </w:r>
      <w:r w:rsidRPr="00F0108C">
        <w:t>р</w:t>
      </w:r>
      <w:r w:rsidRPr="00F0108C">
        <w:t>ство-участник рассмотреть вопрос о ратификации тех международных догов</w:t>
      </w:r>
      <w:r w:rsidRPr="00F0108C">
        <w:t>о</w:t>
      </w:r>
      <w:r w:rsidRPr="00F0108C">
        <w:t>ров о правах человека, которые оно еще не ратифицировало, в частности дог</w:t>
      </w:r>
      <w:r w:rsidRPr="00F0108C">
        <w:t>о</w:t>
      </w:r>
      <w:r w:rsidRPr="00F0108C">
        <w:t>воров, положения которых имеют прямое отношение к общинам, которые могут подвергаться расовой дискриминации, например Международную конвенцию о защите прав всех трудящихся-мигрантов и членов их семей.</w:t>
      </w:r>
    </w:p>
    <w:p w:rsidR="00F0108C" w:rsidRPr="00F0108C" w:rsidRDefault="00F0108C" w:rsidP="0013633F">
      <w:pPr>
        <w:pStyle w:val="H23GR"/>
      </w:pPr>
      <w:r w:rsidRPr="00F0108C">
        <w:tab/>
      </w:r>
      <w:r w:rsidRPr="00F0108C">
        <w:tab/>
        <w:t>Последующие меры в связи с Дурбанской декларацией и Программой действий</w:t>
      </w:r>
    </w:p>
    <w:p w:rsidR="00F0108C" w:rsidRPr="00F0108C" w:rsidRDefault="00F0108C" w:rsidP="00F0108C">
      <w:pPr>
        <w:pStyle w:val="SingleTxtGR"/>
      </w:pPr>
      <w:r w:rsidRPr="00F0108C">
        <w:t>18.</w:t>
      </w:r>
      <w:r w:rsidRPr="00F0108C">
        <w:tab/>
        <w:t>С учетом своей общей рекомендации № 33 (2009</w:t>
      </w:r>
      <w:r w:rsidRPr="00F0108C">
        <w:rPr>
          <w:lang w:val="en-GB"/>
        </w:rPr>
        <w:t> </w:t>
      </w:r>
      <w:r w:rsidRPr="00F0108C">
        <w:t>год) о последующих м</w:t>
      </w:r>
      <w:r w:rsidRPr="00F0108C">
        <w:t>е</w:t>
      </w:r>
      <w:r w:rsidRPr="00F0108C">
        <w:t>рах в связи с Конференцией по обзору Дурбанского процесса Комитет рекоме</w:t>
      </w:r>
      <w:r w:rsidRPr="00F0108C">
        <w:t>н</w:t>
      </w:r>
      <w:r w:rsidRPr="00F0108C">
        <w:t>дует госуда</w:t>
      </w:r>
      <w:r w:rsidRPr="00F0108C">
        <w:t>р</w:t>
      </w:r>
      <w:r w:rsidRPr="00F0108C">
        <w:t>ству-участнику осуществить положения Дурбанской декларации и Программы действий, принятых в сентябре 2001</w:t>
      </w:r>
      <w:r w:rsidRPr="00F0108C">
        <w:rPr>
          <w:lang w:val="en-GB"/>
        </w:rPr>
        <w:t> </w:t>
      </w:r>
      <w:r w:rsidRPr="00F0108C">
        <w:t>года на Всемирной конфере</w:t>
      </w:r>
      <w:r w:rsidRPr="00F0108C">
        <w:t>н</w:t>
      </w:r>
      <w:r w:rsidRPr="00F0108C">
        <w:t>ции по борьбе против расизма, расовой дискриминации, ксенофобии и связа</w:t>
      </w:r>
      <w:r w:rsidRPr="00F0108C">
        <w:t>н</w:t>
      </w:r>
      <w:r w:rsidRPr="00F0108C">
        <w:t>ной с ними нетерпимости, и принимать во внимание при осуществлении Ко</w:t>
      </w:r>
      <w:r w:rsidRPr="00F0108C">
        <w:t>н</w:t>
      </w:r>
      <w:r w:rsidRPr="00F0108C">
        <w:t>венции в системе своего национального правопорядка итоговый документ Ко</w:t>
      </w:r>
      <w:r w:rsidRPr="00F0108C">
        <w:t>н</w:t>
      </w:r>
      <w:r w:rsidRPr="00F0108C">
        <w:t>ференции по обзору Дурбанского процесса, пр</w:t>
      </w:r>
      <w:r w:rsidRPr="00F0108C">
        <w:t>о</w:t>
      </w:r>
      <w:r w:rsidRPr="00F0108C">
        <w:t>ходившей в Женеве в апреле 2009</w:t>
      </w:r>
      <w:r w:rsidRPr="00F0108C">
        <w:rPr>
          <w:lang w:val="en-GB"/>
        </w:rPr>
        <w:t> </w:t>
      </w:r>
      <w:r w:rsidRPr="00F0108C">
        <w:t>года. Комитет просит государство-участник включить в свой следующий периодич</w:t>
      </w:r>
      <w:r w:rsidRPr="00F0108C">
        <w:t>е</w:t>
      </w:r>
      <w:r w:rsidRPr="00F0108C">
        <w:t>ский доклад конкретную информацию о принятых планах действий и других мерах по осуществлению Дурбанской декларации и Программы дейс</w:t>
      </w:r>
      <w:r w:rsidRPr="00F0108C">
        <w:t>т</w:t>
      </w:r>
      <w:r w:rsidRPr="00F0108C">
        <w:t>вий на национальном уровне.</w:t>
      </w:r>
    </w:p>
    <w:p w:rsidR="00F0108C" w:rsidRPr="00F0108C" w:rsidRDefault="00F0108C" w:rsidP="0013633F">
      <w:pPr>
        <w:pStyle w:val="H23GR"/>
      </w:pPr>
      <w:r w:rsidRPr="00F0108C">
        <w:tab/>
      </w:r>
      <w:r w:rsidRPr="00F0108C">
        <w:tab/>
        <w:t>Поправка к статье 8 Конвенции</w:t>
      </w:r>
    </w:p>
    <w:p w:rsidR="00F0108C" w:rsidRPr="00F0108C" w:rsidRDefault="00F0108C" w:rsidP="00F0108C">
      <w:pPr>
        <w:pStyle w:val="SingleTxtGR"/>
      </w:pPr>
      <w:r w:rsidRPr="00F0108C">
        <w:t>19.</w:t>
      </w:r>
      <w:r w:rsidRPr="00F0108C">
        <w:tab/>
        <w:t>Комитет подтверждает свою рекомендацию государству-участнику рат</w:t>
      </w:r>
      <w:r w:rsidRPr="00F0108C">
        <w:t>и</w:t>
      </w:r>
      <w:r w:rsidRPr="00F0108C">
        <w:t>фицировать поправку к пункту 6 статьи 8 Конвенции, принятую 15 января 1992 года на четырнадцатом Совещании государств − участников Конвенции и одо</w:t>
      </w:r>
      <w:r w:rsidRPr="00F0108C">
        <w:t>б</w:t>
      </w:r>
      <w:r w:rsidRPr="00F0108C">
        <w:t>ренную Ген</w:t>
      </w:r>
      <w:r w:rsidRPr="00F0108C">
        <w:t>е</w:t>
      </w:r>
      <w:r w:rsidRPr="00F0108C">
        <w:t>ральной Ассамблеей в ее резолюции 47/111. В этой связи Комитет ссылается на резолюции Ген</w:t>
      </w:r>
      <w:r w:rsidRPr="00F0108C">
        <w:t>е</w:t>
      </w:r>
      <w:r w:rsidRPr="00F0108C">
        <w:t>ральной Ассамблеи 61/148, 63/243, 65/200 и 67/156, в которых Ассамблея настоятельно призвала государства-участники у</w:t>
      </w:r>
      <w:r w:rsidRPr="00F0108C">
        <w:t>с</w:t>
      </w:r>
      <w:r w:rsidRPr="00F0108C">
        <w:t>корить их внутренние процедуры ратификации этой попра</w:t>
      </w:r>
      <w:r w:rsidRPr="00F0108C">
        <w:t>в</w:t>
      </w:r>
      <w:r w:rsidRPr="00F0108C">
        <w:t>ки и оперативно уведомить Генерального секретаря в письменной форме о своем согласии с п</w:t>
      </w:r>
      <w:r w:rsidRPr="00F0108C">
        <w:t>о</w:t>
      </w:r>
      <w:r w:rsidRPr="00F0108C">
        <w:t>правкой.</w:t>
      </w:r>
    </w:p>
    <w:p w:rsidR="00F0108C" w:rsidRPr="00F0108C" w:rsidRDefault="00F0108C" w:rsidP="00405AC5">
      <w:pPr>
        <w:pStyle w:val="H23GR"/>
      </w:pPr>
      <w:r w:rsidRPr="00F0108C">
        <w:tab/>
      </w:r>
      <w:r w:rsidRPr="00F0108C">
        <w:tab/>
        <w:t>Консультации с организациями гражданского общества</w:t>
      </w:r>
    </w:p>
    <w:p w:rsidR="00F0108C" w:rsidRPr="00F0108C" w:rsidRDefault="00F0108C" w:rsidP="00F0108C">
      <w:pPr>
        <w:pStyle w:val="SingleTxtGR"/>
      </w:pPr>
      <w:r w:rsidRPr="00F0108C">
        <w:t>20.</w:t>
      </w:r>
      <w:r w:rsidRPr="00F0108C">
        <w:tab/>
        <w:t>В связи с подготовкой следующего периодического доклада и осущест</w:t>
      </w:r>
      <w:r w:rsidRPr="00F0108C">
        <w:t>в</w:t>
      </w:r>
      <w:r w:rsidRPr="00F0108C">
        <w:t>лением последующих мер по выполнению настоящих заключительных замеч</w:t>
      </w:r>
      <w:r w:rsidRPr="00F0108C">
        <w:t>а</w:t>
      </w:r>
      <w:r w:rsidRPr="00F0108C">
        <w:t>ний Комитет рекомендует государству-участнику продолжать консультации и расширять диалог с орган</w:t>
      </w:r>
      <w:r w:rsidRPr="00F0108C">
        <w:t>и</w:t>
      </w:r>
      <w:r w:rsidRPr="00F0108C">
        <w:t>зациями гражданского общества, осуществляющими деятельность в области защиты прав человека, в частности в рамках борьбы против расовой дискриминации.</w:t>
      </w:r>
    </w:p>
    <w:p w:rsidR="00F0108C" w:rsidRPr="00F0108C" w:rsidRDefault="00F0108C" w:rsidP="00405AC5">
      <w:pPr>
        <w:pStyle w:val="H23GR"/>
      </w:pPr>
      <w:r w:rsidRPr="00F0108C">
        <w:tab/>
      </w:r>
      <w:r w:rsidRPr="00F0108C">
        <w:tab/>
        <w:t>Распространение</w:t>
      </w:r>
    </w:p>
    <w:p w:rsidR="00F0108C" w:rsidRPr="00F0108C" w:rsidRDefault="00F0108C" w:rsidP="00F0108C">
      <w:pPr>
        <w:pStyle w:val="SingleTxtGR"/>
      </w:pPr>
      <w:r w:rsidRPr="00F0108C">
        <w:t>21.</w:t>
      </w:r>
      <w:r w:rsidRPr="00F0108C">
        <w:tab/>
        <w:t>Комитет рекомендует государству-участнику обеспечить, чтобы его до</w:t>
      </w:r>
      <w:r w:rsidRPr="00F0108C">
        <w:t>к</w:t>
      </w:r>
      <w:r w:rsidRPr="00F0108C">
        <w:t>лады имелись в наличии и были доступны широкой общественности во время их представления и чтобы замечания Комитета по этим докладам также подл</w:t>
      </w:r>
      <w:r w:rsidRPr="00F0108C">
        <w:t>е</w:t>
      </w:r>
      <w:r w:rsidRPr="00F0108C">
        <w:t>жали широкому распространению на официальных и, в зависимости от обсто</w:t>
      </w:r>
      <w:r w:rsidRPr="00F0108C">
        <w:t>я</w:t>
      </w:r>
      <w:r w:rsidRPr="00F0108C">
        <w:t>тельств, на других широко испол</w:t>
      </w:r>
      <w:r w:rsidRPr="00F0108C">
        <w:t>ь</w:t>
      </w:r>
      <w:r w:rsidRPr="00F0108C">
        <w:t>зуемых в стране языках.</w:t>
      </w:r>
    </w:p>
    <w:p w:rsidR="00F0108C" w:rsidRPr="00F0108C" w:rsidRDefault="00F0108C" w:rsidP="00405AC5">
      <w:pPr>
        <w:pStyle w:val="H23GR"/>
      </w:pPr>
      <w:r w:rsidRPr="00F0108C">
        <w:tab/>
      </w:r>
      <w:r w:rsidRPr="00F0108C">
        <w:tab/>
        <w:t>Последующие действия в связи с заключительными замеч</w:t>
      </w:r>
      <w:r w:rsidRPr="00F0108C">
        <w:t>а</w:t>
      </w:r>
      <w:r w:rsidRPr="00F0108C">
        <w:t>ниями</w:t>
      </w:r>
    </w:p>
    <w:p w:rsidR="00F0108C" w:rsidRPr="00F0108C" w:rsidRDefault="00F0108C" w:rsidP="00F0108C">
      <w:pPr>
        <w:pStyle w:val="SingleTxtGR"/>
      </w:pPr>
      <w:r w:rsidRPr="00F0108C">
        <w:t>22.</w:t>
      </w:r>
      <w:r w:rsidRPr="00F0108C"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 w:rsidRPr="00F0108C">
        <w:t>р</w:t>
      </w:r>
      <w:r w:rsidRPr="00F0108C">
        <w:t>ство-участник в течение одного</w:t>
      </w:r>
      <w:r w:rsidRPr="00F0108C">
        <w:rPr>
          <w:lang w:val="en-GB"/>
        </w:rPr>
        <w:t> </w:t>
      </w:r>
      <w:r w:rsidRPr="00F0108C">
        <w:t>года с момента принятия настоящих заключ</w:t>
      </w:r>
      <w:r w:rsidRPr="00F0108C">
        <w:t>и</w:t>
      </w:r>
      <w:r w:rsidRPr="00F0108C">
        <w:t>тельных замечаний представить информацию о последующих мерах по выпо</w:t>
      </w:r>
      <w:r w:rsidRPr="00F0108C">
        <w:t>л</w:t>
      </w:r>
      <w:r w:rsidRPr="00F0108C">
        <w:t xml:space="preserve">нению рекомендаций, изложенных в пунктах 9, 12 и 14 </w:t>
      </w:r>
      <w:r w:rsidRPr="00F0108C">
        <w:rPr>
          <w:lang w:val="en-US"/>
        </w:rPr>
        <w:t>b</w:t>
      </w:r>
      <w:r w:rsidRPr="00F0108C">
        <w:t>) выше.</w:t>
      </w:r>
    </w:p>
    <w:p w:rsidR="00F0108C" w:rsidRPr="00F0108C" w:rsidRDefault="00F0108C" w:rsidP="00405AC5">
      <w:pPr>
        <w:pStyle w:val="H23GR"/>
      </w:pPr>
      <w:r w:rsidRPr="00F0108C">
        <w:tab/>
      </w:r>
      <w:r w:rsidRPr="00F0108C">
        <w:tab/>
        <w:t>Пункты, имеющие особую значимость</w:t>
      </w:r>
    </w:p>
    <w:p w:rsidR="00F0108C" w:rsidRPr="00F0108C" w:rsidRDefault="00F0108C" w:rsidP="00F0108C">
      <w:pPr>
        <w:pStyle w:val="SingleTxtGR"/>
      </w:pPr>
      <w:r w:rsidRPr="00F0108C">
        <w:t>23.</w:t>
      </w:r>
      <w:r w:rsidRPr="00F0108C">
        <w:tab/>
        <w:t>Комитет также хочет обратить внимание государства-участника на ос</w:t>
      </w:r>
      <w:r w:rsidRPr="00F0108C">
        <w:t>о</w:t>
      </w:r>
      <w:r w:rsidRPr="00F0108C">
        <w:t>бую значимость рекомендаций, содержащихся в пунктах 13, 14, 15 и 16 выше, и просит государство-участник представить в своем следующем периодическом докладе подробную информацию о конкретных мерах, которые были приняты для выполнения этих рекоменд</w:t>
      </w:r>
      <w:r w:rsidRPr="00F0108C">
        <w:t>а</w:t>
      </w:r>
      <w:r w:rsidRPr="00F0108C">
        <w:t>ций.</w:t>
      </w:r>
    </w:p>
    <w:p w:rsidR="00F0108C" w:rsidRPr="00F0108C" w:rsidRDefault="00F0108C" w:rsidP="00405AC5">
      <w:pPr>
        <w:pStyle w:val="H23GR"/>
      </w:pPr>
      <w:r w:rsidRPr="00F0108C">
        <w:tab/>
      </w:r>
      <w:r w:rsidRPr="00F0108C">
        <w:tab/>
        <w:t>Подготовка следующего периодического доклада</w:t>
      </w:r>
    </w:p>
    <w:p w:rsidR="00F0108C" w:rsidRDefault="00F0108C" w:rsidP="00F0108C">
      <w:pPr>
        <w:pStyle w:val="SingleTxtGR"/>
      </w:pPr>
      <w:r w:rsidRPr="00F0108C">
        <w:t>24.</w:t>
      </w:r>
      <w:r w:rsidRPr="00F0108C">
        <w:tab/>
        <w:t>Комитет рекомендует государству-участнику представить свои объед</w:t>
      </w:r>
      <w:r w:rsidRPr="00F0108C">
        <w:t>и</w:t>
      </w:r>
      <w:r w:rsidRPr="00F0108C">
        <w:t>ненные четвертый – шестой периодические доклады в едином документе не позднее 3 июня 2017 года с учетом конкретных руководящих принципов подг</w:t>
      </w:r>
      <w:r w:rsidRPr="00F0108C">
        <w:t>о</w:t>
      </w:r>
      <w:r w:rsidRPr="00F0108C">
        <w:t>товки докладов, принятых Комитетом на его семьдесят первой сессии (CERD/C/2007/1), и отразить в нем все вопросы, затронутые в настоящих з</w:t>
      </w:r>
      <w:r w:rsidRPr="00F0108C">
        <w:t>а</w:t>
      </w:r>
      <w:r w:rsidRPr="00F0108C">
        <w:t>ключительных замечаниях. Комитет также настоятельно призывает государс</w:t>
      </w:r>
      <w:r w:rsidRPr="00F0108C">
        <w:t>т</w:t>
      </w:r>
      <w:r w:rsidRPr="00F0108C">
        <w:t>во-участник соблюдать ограничение в 40 страниц для докладов по конкретным договорам и в 60−80 страниц для общего базового документа (HRI/GEN.2/ Rev.6, глава I, пункт 19).</w:t>
      </w:r>
    </w:p>
    <w:p w:rsidR="00405AC5" w:rsidRPr="00405AC5" w:rsidRDefault="00405AC5" w:rsidP="00405AC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05AC5" w:rsidRPr="00405AC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077" w:rsidRDefault="00B05077">
      <w:r>
        <w:rPr>
          <w:lang w:val="en-US"/>
        </w:rPr>
        <w:tab/>
      </w:r>
      <w:r>
        <w:separator/>
      </w:r>
    </w:p>
  </w:endnote>
  <w:endnote w:type="continuationSeparator" w:id="0">
    <w:p w:rsidR="00B05077" w:rsidRDefault="00B050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056" w:rsidRPr="00CC7C4A" w:rsidRDefault="00E50056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603D3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41597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056" w:rsidRPr="009A6F4A" w:rsidRDefault="00E50056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41597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603D3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E50056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E50056" w:rsidRPr="00535C53" w:rsidRDefault="00E50056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</w:t>
          </w:r>
          <w:r>
            <w:rPr>
              <w:sz w:val="20"/>
            </w:rPr>
            <w:t>4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</w:rPr>
            <w:t>41597</w:t>
          </w:r>
          <w:r w:rsidRPr="00D24875">
            <w:rPr>
              <w:sz w:val="20"/>
              <w:lang w:val="en-US"/>
            </w:rPr>
            <w:t xml:space="preserve">   (R)</w:t>
          </w:r>
          <w:r>
            <w:rPr>
              <w:sz w:val="20"/>
            </w:rPr>
            <w:t xml:space="preserve">   020514   020514</w:t>
          </w:r>
        </w:p>
      </w:tc>
      <w:tc>
        <w:tcPr>
          <w:tcW w:w="4663" w:type="dxa"/>
          <w:vMerge w:val="restart"/>
          <w:vAlign w:val="bottom"/>
        </w:tcPr>
        <w:p w:rsidR="00E50056" w:rsidRDefault="00E50056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E50056" w:rsidRDefault="00E50056" w:rsidP="00BB2D63">
          <w:pPr>
            <w:jc w:val="right"/>
          </w:pPr>
          <w:r>
            <w:pict>
              <v:shape id="_x0000_i1027" type="#_x0000_t75" style="width:50.25pt;height:50.25pt">
                <v:imagedata r:id="rId2" o:title="2-3&amp;Size=2&amp;Lang=R"/>
              </v:shape>
            </w:pict>
          </w:r>
        </w:p>
      </w:tc>
    </w:tr>
    <w:tr w:rsidR="00E50056" w:rsidRPr="00797A78" w:rsidTr="00BB2D63">
      <w:tc>
        <w:tcPr>
          <w:tcW w:w="4068" w:type="dxa"/>
          <w:vAlign w:val="bottom"/>
        </w:tcPr>
        <w:p w:rsidR="00E50056" w:rsidRPr="009944C5" w:rsidRDefault="00E50056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944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944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944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944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944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944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944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944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944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E50056" w:rsidRDefault="00E50056" w:rsidP="00BB2D63"/>
      </w:tc>
      <w:tc>
        <w:tcPr>
          <w:tcW w:w="1124" w:type="dxa"/>
          <w:vMerge/>
        </w:tcPr>
        <w:p w:rsidR="00E50056" w:rsidRDefault="00E50056" w:rsidP="00BB2D63"/>
      </w:tc>
    </w:tr>
  </w:tbl>
  <w:p w:rsidR="00E50056" w:rsidRDefault="00E50056" w:rsidP="00D24875">
    <w:pPr>
      <w:spacing w:line="240" w:lineRule="auto"/>
      <w:rPr>
        <w:sz w:val="2"/>
        <w:szCs w:val="2"/>
        <w:lang w:val="en-US"/>
      </w:rPr>
    </w:pPr>
  </w:p>
  <w:p w:rsidR="00E50056" w:rsidRDefault="00E50056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077" w:rsidRPr="00F71F63" w:rsidRDefault="00B0507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05077" w:rsidRPr="00F71F63" w:rsidRDefault="00B0507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05077" w:rsidRPr="00635E86" w:rsidRDefault="00B05077" w:rsidP="00635E86">
      <w:pPr>
        <w:pStyle w:val="Footer"/>
      </w:pPr>
    </w:p>
  </w:footnote>
  <w:footnote w:id="1">
    <w:p w:rsidR="00E50056" w:rsidRPr="003B2C3D" w:rsidRDefault="00E50056" w:rsidP="00F0108C">
      <w:pPr>
        <w:pStyle w:val="FootnoteText"/>
        <w:rPr>
          <w:lang w:val="ru-RU"/>
        </w:rPr>
      </w:pPr>
      <w:r>
        <w:rPr>
          <w:lang w:val="ru-RU"/>
        </w:rPr>
        <w:tab/>
      </w:r>
      <w:r w:rsidRPr="003B2C3D">
        <w:rPr>
          <w:rStyle w:val="FootnoteReference"/>
          <w:lang w:val="ru-RU"/>
        </w:rPr>
        <w:t>*</w:t>
      </w:r>
      <w:r>
        <w:rPr>
          <w:lang w:val="ru-RU"/>
        </w:rPr>
        <w:tab/>
        <w:t>Приняты Комитетом на его восемьдесят четвертой сессии (3–21 февраля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056" w:rsidRPr="009944C5" w:rsidRDefault="00E50056">
    <w:pPr>
      <w:pStyle w:val="Header"/>
      <w:rPr>
        <w:lang w:val="en-US"/>
      </w:rPr>
    </w:pPr>
    <w:r>
      <w:rPr>
        <w:lang w:val="en-US"/>
      </w:rPr>
      <w:t>CERD/C/MNE/CO/2-3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056" w:rsidRPr="009A6F4A" w:rsidRDefault="00E50056">
    <w:pPr>
      <w:pStyle w:val="Header"/>
      <w:rPr>
        <w:lang w:val="en-US"/>
      </w:rPr>
    </w:pPr>
    <w:r>
      <w:rPr>
        <w:lang w:val="en-US"/>
      </w:rPr>
      <w:tab/>
      <w:t>CERD/C/MNE/CO/2-3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0616400"/>
    <w:multiLevelType w:val="hybridMultilevel"/>
    <w:tmpl w:val="F52052F4"/>
    <w:lvl w:ilvl="0" w:tplc="1C7C24AC">
      <w:start w:val="1"/>
      <w:numFmt w:val="decimal"/>
      <w:lvlText w:val="%1."/>
      <w:lvlJc w:val="left"/>
      <w:pPr>
        <w:tabs>
          <w:tab w:val="num" w:pos="1467"/>
        </w:tabs>
        <w:ind w:left="90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81" w:hanging="360"/>
      </w:pPr>
    </w:lvl>
    <w:lvl w:ilvl="2" w:tplc="0809001B" w:tentative="1">
      <w:start w:val="1"/>
      <w:numFmt w:val="lowerRoman"/>
      <w:lvlText w:val="%3."/>
      <w:lvlJc w:val="right"/>
      <w:pPr>
        <w:ind w:left="3201" w:hanging="180"/>
      </w:pPr>
    </w:lvl>
    <w:lvl w:ilvl="3" w:tplc="0809000F" w:tentative="1">
      <w:start w:val="1"/>
      <w:numFmt w:val="decimal"/>
      <w:lvlText w:val="%4."/>
      <w:lvlJc w:val="left"/>
      <w:pPr>
        <w:ind w:left="3921" w:hanging="360"/>
      </w:pPr>
    </w:lvl>
    <w:lvl w:ilvl="4" w:tplc="08090019" w:tentative="1">
      <w:start w:val="1"/>
      <w:numFmt w:val="lowerLetter"/>
      <w:lvlText w:val="%5."/>
      <w:lvlJc w:val="left"/>
      <w:pPr>
        <w:ind w:left="4641" w:hanging="360"/>
      </w:pPr>
    </w:lvl>
    <w:lvl w:ilvl="5" w:tplc="0809001B" w:tentative="1">
      <w:start w:val="1"/>
      <w:numFmt w:val="lowerRoman"/>
      <w:lvlText w:val="%6."/>
      <w:lvlJc w:val="right"/>
      <w:pPr>
        <w:ind w:left="5361" w:hanging="180"/>
      </w:pPr>
    </w:lvl>
    <w:lvl w:ilvl="6" w:tplc="0809000F" w:tentative="1">
      <w:start w:val="1"/>
      <w:numFmt w:val="decimal"/>
      <w:lvlText w:val="%7."/>
      <w:lvlJc w:val="left"/>
      <w:pPr>
        <w:ind w:left="6081" w:hanging="360"/>
      </w:pPr>
    </w:lvl>
    <w:lvl w:ilvl="7" w:tplc="08090019" w:tentative="1">
      <w:start w:val="1"/>
      <w:numFmt w:val="lowerLetter"/>
      <w:lvlText w:val="%8."/>
      <w:lvlJc w:val="left"/>
      <w:pPr>
        <w:ind w:left="6801" w:hanging="360"/>
      </w:pPr>
    </w:lvl>
    <w:lvl w:ilvl="8" w:tplc="0809001B" w:tentative="1">
      <w:start w:val="1"/>
      <w:numFmt w:val="lowerRoman"/>
      <w:lvlText w:val="%9."/>
      <w:lvlJc w:val="right"/>
      <w:pPr>
        <w:ind w:left="7521" w:hanging="180"/>
      </w:pPr>
    </w:lvl>
  </w:abstractNum>
  <w:abstractNum w:abstractNumId="12">
    <w:nsid w:val="422B1AF9"/>
    <w:multiLevelType w:val="hybridMultilevel"/>
    <w:tmpl w:val="320AF2C0"/>
    <w:lvl w:ilvl="0" w:tplc="841CB2E2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1"/>
  </w:num>
  <w:num w:numId="25">
    <w:abstractNumId w:val="1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5F56"/>
    <w:rsid w:val="000033D8"/>
    <w:rsid w:val="00005C1C"/>
    <w:rsid w:val="00015F56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633F"/>
    <w:rsid w:val="001463F7"/>
    <w:rsid w:val="0015769C"/>
    <w:rsid w:val="00180752"/>
    <w:rsid w:val="00185076"/>
    <w:rsid w:val="0018543C"/>
    <w:rsid w:val="00190231"/>
    <w:rsid w:val="00192ABD"/>
    <w:rsid w:val="001A72D9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6088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4EE3"/>
    <w:rsid w:val="0033617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5AC5"/>
    <w:rsid w:val="00407AC3"/>
    <w:rsid w:val="00414586"/>
    <w:rsid w:val="00415059"/>
    <w:rsid w:val="00424FDD"/>
    <w:rsid w:val="0043033D"/>
    <w:rsid w:val="00435FE4"/>
    <w:rsid w:val="00443F7C"/>
    <w:rsid w:val="004559BF"/>
    <w:rsid w:val="00457634"/>
    <w:rsid w:val="00474F42"/>
    <w:rsid w:val="0048244D"/>
    <w:rsid w:val="00492238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5C53"/>
    <w:rsid w:val="00540A9A"/>
    <w:rsid w:val="00543522"/>
    <w:rsid w:val="00545680"/>
    <w:rsid w:val="00557E83"/>
    <w:rsid w:val="0056618E"/>
    <w:rsid w:val="00576F59"/>
    <w:rsid w:val="00577A34"/>
    <w:rsid w:val="00580AAD"/>
    <w:rsid w:val="00581786"/>
    <w:rsid w:val="00593A04"/>
    <w:rsid w:val="005950CD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1EB"/>
    <w:rsid w:val="00753748"/>
    <w:rsid w:val="00762446"/>
    <w:rsid w:val="00781ACB"/>
    <w:rsid w:val="0078647A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557"/>
    <w:rsid w:val="00926904"/>
    <w:rsid w:val="009372F0"/>
    <w:rsid w:val="00955022"/>
    <w:rsid w:val="00957B4D"/>
    <w:rsid w:val="00964EEA"/>
    <w:rsid w:val="00980C86"/>
    <w:rsid w:val="009944C5"/>
    <w:rsid w:val="009B1D9B"/>
    <w:rsid w:val="009B4074"/>
    <w:rsid w:val="009B580B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05B2"/>
    <w:rsid w:val="00AE60E2"/>
    <w:rsid w:val="00AF2956"/>
    <w:rsid w:val="00B0169F"/>
    <w:rsid w:val="00B05077"/>
    <w:rsid w:val="00B05F21"/>
    <w:rsid w:val="00B14EA9"/>
    <w:rsid w:val="00B30A3C"/>
    <w:rsid w:val="00B603D3"/>
    <w:rsid w:val="00B7014E"/>
    <w:rsid w:val="00B81305"/>
    <w:rsid w:val="00BA76CD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0BCF"/>
    <w:rsid w:val="00C37AF8"/>
    <w:rsid w:val="00C37C79"/>
    <w:rsid w:val="00C41BBC"/>
    <w:rsid w:val="00C51419"/>
    <w:rsid w:val="00C54056"/>
    <w:rsid w:val="00C663A3"/>
    <w:rsid w:val="00C75CB2"/>
    <w:rsid w:val="00C87AEE"/>
    <w:rsid w:val="00C90723"/>
    <w:rsid w:val="00C90D5C"/>
    <w:rsid w:val="00CA609E"/>
    <w:rsid w:val="00CA7DA4"/>
    <w:rsid w:val="00CB31FB"/>
    <w:rsid w:val="00CC7C4A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725FA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0056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3236"/>
    <w:rsid w:val="00EE516D"/>
    <w:rsid w:val="00EF4D1B"/>
    <w:rsid w:val="00EF7295"/>
    <w:rsid w:val="00F0108C"/>
    <w:rsid w:val="00F069D1"/>
    <w:rsid w:val="00F1503D"/>
    <w:rsid w:val="00F22712"/>
    <w:rsid w:val="00F275F5"/>
    <w:rsid w:val="00F33188"/>
    <w:rsid w:val="00F35BDE"/>
    <w:rsid w:val="00F37A10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 Char,Footnote Text Blue,EUMC_Lábjegyzetszöveg + 13 pt,Félkövér,Dolt,Középre zárt Char,Középre zárt Char Char,Középre zárt,Märk,Footnote Text Char1,Footnote Text Char Char,Footnote Text Char2 Char Char,fn,f Char Char,f Char,f,f1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tref,Ref,de nota al pie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</Pages>
  <Words>3218</Words>
  <Characters>21695</Characters>
  <Application>Microsoft Office Outlook</Application>
  <DocSecurity>4</DocSecurity>
  <Lines>433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2014-05-05T11:18:00Z</cp:lastPrinted>
  <dcterms:created xsi:type="dcterms:W3CDTF">2014-05-05T11:18:00Z</dcterms:created>
  <dcterms:modified xsi:type="dcterms:W3CDTF">2014-05-05T11:18:00Z</dcterms:modified>
</cp:coreProperties>
</file>