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33FE16F7" w14:textId="77777777" w:rsidTr="003B4276">
        <w:trPr>
          <w:trHeight w:hRule="exact" w:val="851"/>
        </w:trPr>
        <w:tc>
          <w:tcPr>
            <w:tcW w:w="1280" w:type="dxa"/>
            <w:tcBorders>
              <w:bottom w:val="single" w:sz="4" w:space="0" w:color="auto"/>
            </w:tcBorders>
          </w:tcPr>
          <w:p w14:paraId="3CEC6168" w14:textId="77777777" w:rsidR="00A0008A" w:rsidRPr="00F124C6" w:rsidRDefault="00A0008A" w:rsidP="003B4276">
            <w:pPr>
              <w:pStyle w:val="H23GC"/>
            </w:pPr>
          </w:p>
        </w:tc>
        <w:tc>
          <w:tcPr>
            <w:tcW w:w="2273" w:type="dxa"/>
            <w:tcBorders>
              <w:bottom w:val="single" w:sz="4" w:space="0" w:color="auto"/>
            </w:tcBorders>
            <w:vAlign w:val="bottom"/>
          </w:tcPr>
          <w:p w14:paraId="5361ADD1" w14:textId="77777777" w:rsidR="00A0008A" w:rsidRPr="00D46CC6" w:rsidRDefault="0033563F" w:rsidP="0033563F">
            <w:pPr>
              <w:spacing w:after="80" w:line="300" w:lineRule="exact"/>
              <w:rPr>
                <w:rFonts w:ascii="Time New Roman" w:eastAsia="黑体" w:hAnsi="Time New Roman" w:hint="eastAsia"/>
                <w:sz w:val="28"/>
              </w:rPr>
            </w:pPr>
            <w:r w:rsidRPr="00D46CC6">
              <w:rPr>
                <w:rFonts w:ascii="宋体" w:eastAsia="黑体" w:hAnsi="宋体" w:cs="宋体" w:hint="eastAsia"/>
                <w:sz w:val="28"/>
              </w:rPr>
              <w:t>联</w:t>
            </w:r>
            <w:r w:rsidR="00D46CC6">
              <w:rPr>
                <w:rFonts w:ascii="宋体" w:eastAsia="黑体" w:hAnsi="宋体" w:cs="宋体"/>
                <w:sz w:val="28"/>
              </w:rPr>
              <w:t xml:space="preserve"> </w:t>
            </w:r>
            <w:r w:rsidRPr="00D46CC6">
              <w:rPr>
                <w:rFonts w:ascii="宋体" w:eastAsia="黑体" w:hAnsi="宋体" w:cs="宋体" w:hint="eastAsia"/>
                <w:sz w:val="28"/>
              </w:rPr>
              <w:t>合</w:t>
            </w:r>
            <w:r w:rsidR="00D46CC6">
              <w:rPr>
                <w:rFonts w:ascii="宋体" w:eastAsia="黑体" w:hAnsi="宋体" w:cs="宋体"/>
                <w:sz w:val="28"/>
              </w:rPr>
              <w:t xml:space="preserve"> </w:t>
            </w:r>
            <w:r w:rsidRPr="00D46CC6">
              <w:rPr>
                <w:rFonts w:ascii="宋体" w:eastAsia="黑体" w:hAnsi="宋体" w:cs="宋体" w:hint="eastAsia"/>
                <w:sz w:val="28"/>
              </w:rPr>
              <w:t>国</w:t>
            </w:r>
          </w:p>
        </w:tc>
        <w:tc>
          <w:tcPr>
            <w:tcW w:w="6086" w:type="dxa"/>
            <w:gridSpan w:val="2"/>
            <w:tcBorders>
              <w:bottom w:val="single" w:sz="4" w:space="0" w:color="auto"/>
            </w:tcBorders>
            <w:vAlign w:val="bottom"/>
          </w:tcPr>
          <w:p w14:paraId="65561F5D" w14:textId="214771B2" w:rsidR="00A0008A" w:rsidRPr="000C63BC" w:rsidRDefault="00D96451" w:rsidP="003B4276">
            <w:pPr>
              <w:spacing w:line="240" w:lineRule="atLeast"/>
              <w:jc w:val="right"/>
              <w:rPr>
                <w:sz w:val="20"/>
                <w:szCs w:val="21"/>
              </w:rPr>
            </w:pPr>
            <w:r>
              <w:rPr>
                <w:sz w:val="40"/>
                <w:szCs w:val="21"/>
              </w:rPr>
              <w:t>CED</w:t>
            </w:r>
            <w:r w:rsidR="000C63BC">
              <w:rPr>
                <w:sz w:val="20"/>
                <w:szCs w:val="21"/>
              </w:rPr>
              <w:t>/</w:t>
            </w:r>
            <w:r>
              <w:rPr>
                <w:sz w:val="20"/>
                <w:szCs w:val="21"/>
              </w:rPr>
              <w:t>C</w:t>
            </w:r>
            <w:r w:rsidR="000C63BC">
              <w:rPr>
                <w:sz w:val="20"/>
                <w:szCs w:val="21"/>
              </w:rPr>
              <w:t>/</w:t>
            </w:r>
            <w:r>
              <w:rPr>
                <w:sz w:val="20"/>
                <w:szCs w:val="21"/>
              </w:rPr>
              <w:t>NOR</w:t>
            </w:r>
            <w:r w:rsidR="000C63BC">
              <w:rPr>
                <w:sz w:val="20"/>
                <w:szCs w:val="21"/>
              </w:rPr>
              <w:t>/</w:t>
            </w:r>
            <w:r>
              <w:rPr>
                <w:sz w:val="20"/>
                <w:szCs w:val="21"/>
              </w:rPr>
              <w:t>CO</w:t>
            </w:r>
            <w:r w:rsidR="000C63BC">
              <w:rPr>
                <w:sz w:val="20"/>
                <w:szCs w:val="21"/>
              </w:rPr>
              <w:t>/</w:t>
            </w:r>
            <w:r>
              <w:rPr>
                <w:sz w:val="20"/>
                <w:szCs w:val="21"/>
              </w:rPr>
              <w:t>1</w:t>
            </w:r>
          </w:p>
        </w:tc>
      </w:tr>
      <w:tr w:rsidR="00A0008A" w:rsidRPr="00F124C6" w14:paraId="1F9C9196" w14:textId="77777777" w:rsidTr="003B4276">
        <w:trPr>
          <w:trHeight w:hRule="exact" w:val="2835"/>
        </w:trPr>
        <w:tc>
          <w:tcPr>
            <w:tcW w:w="1280" w:type="dxa"/>
            <w:tcBorders>
              <w:top w:val="single" w:sz="4" w:space="0" w:color="auto"/>
              <w:bottom w:val="single" w:sz="12" w:space="0" w:color="auto"/>
            </w:tcBorders>
          </w:tcPr>
          <w:p w14:paraId="35C3D5F3" w14:textId="77777777" w:rsidR="00A0008A" w:rsidRPr="00F124C6" w:rsidRDefault="00A0008A" w:rsidP="003B4276">
            <w:pPr>
              <w:spacing w:line="120" w:lineRule="atLeast"/>
              <w:rPr>
                <w:sz w:val="10"/>
                <w:szCs w:val="10"/>
              </w:rPr>
            </w:pPr>
          </w:p>
          <w:p w14:paraId="34F3AB69"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49629997" wp14:editId="66AB1889">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303B6B6" w14:textId="77777777" w:rsidR="00A0008A" w:rsidRDefault="00A0008A" w:rsidP="00E37ED7">
            <w:pPr>
              <w:spacing w:before="240" w:line="420" w:lineRule="exact"/>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4085163F" w14:textId="438749E0" w:rsidR="00A0008A" w:rsidRPr="0004600B" w:rsidRDefault="00D96451" w:rsidP="003B4276">
            <w:pPr>
              <w:spacing w:before="240" w:line="240" w:lineRule="atLeast"/>
              <w:rPr>
                <w:sz w:val="20"/>
              </w:rPr>
            </w:pPr>
            <w:r>
              <w:rPr>
                <w:sz w:val="20"/>
              </w:rPr>
              <w:t>Distr</w:t>
            </w:r>
            <w:r w:rsidR="00A0008A" w:rsidRPr="00F124C6">
              <w:rPr>
                <w:sz w:val="20"/>
              </w:rPr>
              <w:t xml:space="preserve">. </w:t>
            </w:r>
            <w:r>
              <w:rPr>
                <w:sz w:val="20"/>
              </w:rPr>
              <w:t>General</w:t>
            </w:r>
          </w:p>
          <w:p w14:paraId="4CB33638" w14:textId="68C78976" w:rsidR="00A0008A" w:rsidRPr="00F124C6" w:rsidRDefault="00D96451" w:rsidP="003B4276">
            <w:pPr>
              <w:spacing w:line="240" w:lineRule="atLeast"/>
              <w:rPr>
                <w:sz w:val="20"/>
              </w:rPr>
            </w:pPr>
            <w:r>
              <w:rPr>
                <w:rFonts w:hint="eastAsia"/>
                <w:sz w:val="20"/>
              </w:rPr>
              <w:t>24</w:t>
            </w:r>
            <w:r w:rsidR="000C63BC">
              <w:rPr>
                <w:rFonts w:hint="eastAsia"/>
                <w:sz w:val="20"/>
              </w:rPr>
              <w:t xml:space="preserve"> </w:t>
            </w:r>
            <w:r>
              <w:rPr>
                <w:sz w:val="20"/>
              </w:rPr>
              <w:t>October</w:t>
            </w:r>
            <w:r w:rsidR="00466071">
              <w:rPr>
                <w:sz w:val="20"/>
              </w:rPr>
              <w:t xml:space="preserve"> </w:t>
            </w:r>
            <w:r>
              <w:rPr>
                <w:sz w:val="20"/>
              </w:rPr>
              <w:t>2</w:t>
            </w:r>
            <w:r w:rsidR="00466071">
              <w:rPr>
                <w:sz w:val="20"/>
              </w:rPr>
              <w:t>0</w:t>
            </w:r>
            <w:r>
              <w:rPr>
                <w:sz w:val="20"/>
              </w:rPr>
              <w:t>24</w:t>
            </w:r>
          </w:p>
          <w:p w14:paraId="1233F031" w14:textId="118C34D8" w:rsidR="00A0008A" w:rsidRPr="00F124C6" w:rsidRDefault="00D96451" w:rsidP="003B4276">
            <w:pPr>
              <w:spacing w:line="240" w:lineRule="atLeast"/>
              <w:rPr>
                <w:sz w:val="20"/>
              </w:rPr>
            </w:pPr>
            <w:r>
              <w:rPr>
                <w:sz w:val="20"/>
              </w:rPr>
              <w:t>Chinese</w:t>
            </w:r>
            <w:r w:rsidR="00A0008A" w:rsidRPr="00F124C6">
              <w:rPr>
                <w:sz w:val="20"/>
              </w:rPr>
              <w:t xml:space="preserve"> </w:t>
            </w:r>
          </w:p>
          <w:p w14:paraId="6D924637" w14:textId="3FBD4007" w:rsidR="00A0008A" w:rsidRPr="00F124C6" w:rsidRDefault="00D96451" w:rsidP="003B4276">
            <w:pPr>
              <w:spacing w:line="240" w:lineRule="atLeast"/>
            </w:pPr>
            <w:r>
              <w:rPr>
                <w:sz w:val="20"/>
              </w:rPr>
              <w:t>Original: English</w:t>
            </w:r>
          </w:p>
        </w:tc>
      </w:tr>
    </w:tbl>
    <w:p w14:paraId="65A2C17F" w14:textId="2882787B" w:rsidR="00FD366A" w:rsidRPr="00E86E1C" w:rsidRDefault="00FD366A" w:rsidP="00E86E1C">
      <w:pPr>
        <w:spacing w:before="120"/>
        <w:rPr>
          <w:rFonts w:ascii="Time New Roman" w:eastAsia="黑体" w:hAnsi="Time New Roman"/>
          <w:spacing w:val="10"/>
          <w:sz w:val="24"/>
          <w:szCs w:val="24"/>
        </w:rPr>
      </w:pPr>
      <w:r w:rsidRPr="00E86E1C">
        <w:rPr>
          <w:rFonts w:ascii="Time New Roman" w:eastAsia="黑体" w:hAnsi="Time New Roman"/>
          <w:spacing w:val="10"/>
          <w:sz w:val="24"/>
          <w:szCs w:val="24"/>
        </w:rPr>
        <w:t>强迫失踪问题委员会</w:t>
      </w:r>
    </w:p>
    <w:p w14:paraId="2FE6039F" w14:textId="77777777" w:rsidR="00FD366A" w:rsidRPr="00FD366A" w:rsidRDefault="00FD366A" w:rsidP="009F2C48">
      <w:pPr>
        <w:pStyle w:val="HChGC"/>
      </w:pPr>
      <w:r w:rsidRPr="00FD366A">
        <w:tab/>
      </w:r>
      <w:r w:rsidRPr="00FD366A">
        <w:tab/>
      </w:r>
      <w:r w:rsidRPr="00FD366A">
        <w:t>关于挪威根据《公约》第二十九条第一款提交的报告的结论性意见</w:t>
      </w:r>
      <w:r w:rsidRPr="00FD366A">
        <w:footnoteReference w:customMarkFollows="1" w:id="2"/>
        <w:t>*</w:t>
      </w:r>
    </w:p>
    <w:p w14:paraId="2625C67A" w14:textId="3C87A01E" w:rsidR="00FD366A" w:rsidRPr="00E86E1C" w:rsidRDefault="00D96451" w:rsidP="00B76235">
      <w:pPr>
        <w:pStyle w:val="SingleTxtGC"/>
      </w:pPr>
      <w:r w:rsidRPr="00E86E1C">
        <w:t>1</w:t>
      </w:r>
      <w:r w:rsidR="00FD366A" w:rsidRPr="00E86E1C">
        <w:t>.</w:t>
      </w:r>
      <w:r w:rsidR="00FD366A" w:rsidRPr="00E86E1C">
        <w:tab/>
      </w:r>
      <w:r w:rsidR="00FD366A" w:rsidRPr="00E86E1C">
        <w:t>强迫失踪问题委员会在</w:t>
      </w:r>
      <w:r w:rsidRPr="00E86E1C">
        <w:t>2</w:t>
      </w:r>
      <w:r w:rsidR="00FD366A" w:rsidRPr="00E86E1C">
        <w:t>0</w:t>
      </w:r>
      <w:r w:rsidRPr="00E86E1C">
        <w:t>24</w:t>
      </w:r>
      <w:r w:rsidR="00FD366A" w:rsidRPr="00E86E1C">
        <w:t>年</w:t>
      </w:r>
      <w:r w:rsidRPr="00E86E1C">
        <w:t>9</w:t>
      </w:r>
      <w:r w:rsidR="00FD366A" w:rsidRPr="00E86E1C">
        <w:t>月</w:t>
      </w:r>
      <w:r w:rsidRPr="00E86E1C">
        <w:t>25</w:t>
      </w:r>
      <w:r w:rsidR="00FD366A" w:rsidRPr="00E86E1C">
        <w:t>日和</w:t>
      </w:r>
      <w:r w:rsidRPr="00E86E1C">
        <w:t>26</w:t>
      </w:r>
      <w:r w:rsidR="00FD366A" w:rsidRPr="00E86E1C">
        <w:t>日举行的第</w:t>
      </w:r>
      <w:r w:rsidRPr="00E86E1C">
        <w:t>497</w:t>
      </w:r>
      <w:r w:rsidR="00FD366A" w:rsidRPr="00E86E1C">
        <w:t>次和第</w:t>
      </w:r>
      <w:r w:rsidRPr="00E86E1C">
        <w:t>498</w:t>
      </w:r>
      <w:r w:rsidR="00FD366A" w:rsidRPr="00E86E1C">
        <w:t>次会议</w:t>
      </w:r>
      <w:r w:rsidR="00FD366A" w:rsidRPr="00E86E1C">
        <w:rPr>
          <w:vertAlign w:val="superscript"/>
        </w:rPr>
        <w:footnoteReference w:id="3"/>
      </w:r>
      <w:r w:rsidR="0021492C">
        <w:rPr>
          <w:rFonts w:hint="eastAsia"/>
        </w:rPr>
        <w:t xml:space="preserve"> </w:t>
      </w:r>
      <w:r w:rsidR="00FD366A" w:rsidRPr="00E86E1C">
        <w:t>上审议了挪威根据</w:t>
      </w:r>
      <w:r w:rsidR="00FD366A" w:rsidRPr="00E86E1C">
        <w:rPr>
          <w:rFonts w:hint="eastAsia"/>
        </w:rPr>
        <w:t>《公约》</w:t>
      </w:r>
      <w:r w:rsidR="00FD366A" w:rsidRPr="00E86E1C">
        <w:t>第二十九条第一款提交的报告</w:t>
      </w:r>
      <w:r w:rsidR="00FD366A" w:rsidRPr="00E86E1C">
        <w:rPr>
          <w:vertAlign w:val="superscript"/>
        </w:rPr>
        <w:footnoteReference w:id="4"/>
      </w:r>
      <w:r w:rsidR="00FD366A" w:rsidRPr="00E86E1C">
        <w:t>。委员会在</w:t>
      </w:r>
      <w:r w:rsidRPr="00E86E1C">
        <w:t>2</w:t>
      </w:r>
      <w:r w:rsidR="00FD366A" w:rsidRPr="00E86E1C">
        <w:t>0</w:t>
      </w:r>
      <w:r w:rsidRPr="00E86E1C">
        <w:t>24</w:t>
      </w:r>
      <w:r w:rsidR="00FD366A" w:rsidRPr="00E86E1C">
        <w:t>年</w:t>
      </w:r>
      <w:r w:rsidRPr="00E86E1C">
        <w:t>1</w:t>
      </w:r>
      <w:r w:rsidR="00FD366A" w:rsidRPr="00E86E1C">
        <w:t>0</w:t>
      </w:r>
      <w:r w:rsidR="00FD366A" w:rsidRPr="00E86E1C">
        <w:t>月</w:t>
      </w:r>
      <w:r w:rsidRPr="00E86E1C">
        <w:t>4</w:t>
      </w:r>
      <w:r w:rsidR="00FD366A" w:rsidRPr="00E86E1C">
        <w:t>日举行的第</w:t>
      </w:r>
      <w:r w:rsidRPr="00E86E1C">
        <w:t>51</w:t>
      </w:r>
      <w:r w:rsidR="00FD366A" w:rsidRPr="00E86E1C">
        <w:t>0</w:t>
      </w:r>
      <w:r w:rsidR="00FD366A" w:rsidRPr="00E86E1C">
        <w:t>次会议上通过了本结论性意见。</w:t>
      </w:r>
    </w:p>
    <w:p w14:paraId="123BF663" w14:textId="706854BA" w:rsidR="00FD366A" w:rsidRPr="00E86E1C" w:rsidRDefault="00FD366A" w:rsidP="009F2C48">
      <w:pPr>
        <w:pStyle w:val="H1GC"/>
      </w:pPr>
      <w:r w:rsidRPr="00E86E1C">
        <w:tab/>
      </w:r>
      <w:r w:rsidR="00D96451" w:rsidRPr="00E86E1C">
        <w:t>A</w:t>
      </w:r>
      <w:r w:rsidRPr="00E86E1C">
        <w:t>.</w:t>
      </w:r>
      <w:r w:rsidRPr="00E86E1C">
        <w:tab/>
      </w:r>
      <w:r w:rsidRPr="00E86E1C">
        <w:t>导言</w:t>
      </w:r>
    </w:p>
    <w:p w14:paraId="2167F30F" w14:textId="3A1666E8" w:rsidR="00FD366A" w:rsidRPr="00E86E1C" w:rsidRDefault="00D96451" w:rsidP="00B76235">
      <w:pPr>
        <w:pStyle w:val="SingleTxtGC"/>
      </w:pPr>
      <w:r w:rsidRPr="00E86E1C">
        <w:t>2</w:t>
      </w:r>
      <w:r w:rsidR="00FD366A" w:rsidRPr="00E86E1C">
        <w:t>.</w:t>
      </w:r>
      <w:r w:rsidR="00FD366A" w:rsidRPr="00E86E1C">
        <w:tab/>
      </w:r>
      <w:r w:rsidR="00FD366A" w:rsidRPr="00E86E1C">
        <w:t>委员会欢迎挪威根据《公约》第二十九条第一款提交的报告。委员会还感谢缔约国对问题清单</w:t>
      </w:r>
      <w:r w:rsidR="00FD366A" w:rsidRPr="00E86E1C">
        <w:rPr>
          <w:vertAlign w:val="superscript"/>
        </w:rPr>
        <w:footnoteReference w:id="5"/>
      </w:r>
      <w:r w:rsidR="0021492C">
        <w:rPr>
          <w:rFonts w:hint="eastAsia"/>
        </w:rPr>
        <w:t xml:space="preserve"> </w:t>
      </w:r>
      <w:r w:rsidR="00FD366A" w:rsidRPr="00E86E1C">
        <w:rPr>
          <w:rFonts w:hint="eastAsia"/>
        </w:rPr>
        <w:t>所作</w:t>
      </w:r>
      <w:r w:rsidR="00FD366A" w:rsidRPr="00E86E1C">
        <w:t>的书面答复</w:t>
      </w:r>
      <w:r w:rsidR="00FD366A" w:rsidRPr="00E86E1C">
        <w:rPr>
          <w:vertAlign w:val="superscript"/>
        </w:rPr>
        <w:footnoteReference w:id="6"/>
      </w:r>
      <w:r w:rsidR="00FD366A" w:rsidRPr="00E86E1C">
        <w:t>。</w:t>
      </w:r>
    </w:p>
    <w:p w14:paraId="2BE437AE" w14:textId="63522AB8" w:rsidR="00FD366A" w:rsidRPr="00E86E1C" w:rsidRDefault="00D96451" w:rsidP="00B76235">
      <w:pPr>
        <w:pStyle w:val="SingleTxtGC"/>
      </w:pPr>
      <w:r w:rsidRPr="00E86E1C">
        <w:t>3</w:t>
      </w:r>
      <w:r w:rsidR="00FD366A" w:rsidRPr="00E86E1C">
        <w:t>.</w:t>
      </w:r>
      <w:r w:rsidR="00FD366A" w:rsidRPr="00E86E1C">
        <w:tab/>
      </w:r>
      <w:r w:rsidR="00FD366A" w:rsidRPr="00E86E1C">
        <w:t>委员会表示赞赏与缔约国代表团</w:t>
      </w:r>
      <w:r w:rsidR="00FD366A" w:rsidRPr="00E86E1C">
        <w:rPr>
          <w:rFonts w:hint="eastAsia"/>
        </w:rPr>
        <w:t>进行建设性对话讨论</w:t>
      </w:r>
      <w:r w:rsidR="00FD366A" w:rsidRPr="00E86E1C">
        <w:t>缔约国为</w:t>
      </w:r>
      <w:r w:rsidR="00FD366A" w:rsidRPr="00E86E1C">
        <w:rPr>
          <w:rFonts w:hint="eastAsia"/>
        </w:rPr>
        <w:t>落实</w:t>
      </w:r>
      <w:r w:rsidR="00FD366A" w:rsidRPr="00E86E1C">
        <w:t>《公约》而采取的措施，并欢迎代表团坦率地答复了委员会提出的问题。委员会还感谢缔约国在对话后提交书面补充资料。</w:t>
      </w:r>
    </w:p>
    <w:p w14:paraId="6D38CEA6" w14:textId="189EC513" w:rsidR="00FD366A" w:rsidRPr="00E86E1C" w:rsidRDefault="00FD366A" w:rsidP="009F2C48">
      <w:pPr>
        <w:pStyle w:val="H1GC"/>
      </w:pPr>
      <w:r w:rsidRPr="00E86E1C">
        <w:tab/>
      </w:r>
      <w:r w:rsidR="00D96451" w:rsidRPr="00E86E1C">
        <w:t>B</w:t>
      </w:r>
      <w:r w:rsidRPr="00E86E1C">
        <w:t>.</w:t>
      </w:r>
      <w:r w:rsidRPr="00E86E1C">
        <w:tab/>
      </w:r>
      <w:r w:rsidRPr="00E86E1C">
        <w:t>积极方面</w:t>
      </w:r>
    </w:p>
    <w:p w14:paraId="375C983D" w14:textId="08769B1E" w:rsidR="00FD366A" w:rsidRPr="00E86E1C" w:rsidRDefault="00D96451" w:rsidP="00B76235">
      <w:pPr>
        <w:pStyle w:val="SingleTxtGC"/>
      </w:pPr>
      <w:r w:rsidRPr="00E86E1C">
        <w:t>4</w:t>
      </w:r>
      <w:r w:rsidR="00FD366A" w:rsidRPr="00E86E1C">
        <w:t>.</w:t>
      </w:r>
      <w:r w:rsidR="00FD366A" w:rsidRPr="00E86E1C">
        <w:tab/>
      </w:r>
      <w:r w:rsidR="00FD366A" w:rsidRPr="00E86E1C">
        <w:t>委员会欢迎缔约国批准联合国九项人权条约中的八项条约</w:t>
      </w:r>
      <w:r w:rsidR="00FD366A" w:rsidRPr="00E86E1C">
        <w:rPr>
          <w:vertAlign w:val="superscript"/>
        </w:rPr>
        <w:footnoteReference w:id="7"/>
      </w:r>
      <w:r w:rsidR="0021492C">
        <w:rPr>
          <w:rFonts w:hint="eastAsia"/>
        </w:rPr>
        <w:t xml:space="preserve"> </w:t>
      </w:r>
      <w:r w:rsidR="00FD366A" w:rsidRPr="00E86E1C">
        <w:t>及其若干《任择议定书》，以及《国际刑事法院罗马规约》。</w:t>
      </w:r>
    </w:p>
    <w:p w14:paraId="76491F38" w14:textId="1CD245D5" w:rsidR="00FD366A" w:rsidRPr="00E86E1C" w:rsidRDefault="00D96451" w:rsidP="00B76235">
      <w:pPr>
        <w:pStyle w:val="SingleTxtGC"/>
      </w:pPr>
      <w:r w:rsidRPr="00E86E1C">
        <w:t>5</w:t>
      </w:r>
      <w:r w:rsidR="00FD366A" w:rsidRPr="00E86E1C">
        <w:t>.</w:t>
      </w:r>
      <w:r w:rsidR="00FD366A" w:rsidRPr="00E86E1C">
        <w:tab/>
      </w:r>
      <w:r w:rsidR="00FD366A" w:rsidRPr="00E86E1C">
        <w:t>委员会欢迎缔约国在《公约》相关领域取得的进展，包括：</w:t>
      </w:r>
    </w:p>
    <w:p w14:paraId="6E3F96FC" w14:textId="47BEE0B3" w:rsidR="00FD366A" w:rsidRPr="00E86E1C" w:rsidRDefault="00E86E1C" w:rsidP="00B76235">
      <w:pPr>
        <w:pStyle w:val="SingleTxtGC"/>
      </w:pPr>
      <w:r w:rsidRPr="00E86E1C">
        <w:tab/>
      </w:r>
      <w:r w:rsidR="00FD366A" w:rsidRPr="00E86E1C">
        <w:t>(</w:t>
      </w:r>
      <w:r w:rsidR="00D96451" w:rsidRPr="00E86E1C">
        <w:t>a</w:t>
      </w:r>
      <w:r w:rsidR="00FD366A" w:rsidRPr="00E86E1C">
        <w:t>)</w:t>
      </w:r>
      <w:r w:rsidR="00FD366A" w:rsidRPr="00E86E1C">
        <w:tab/>
      </w:r>
      <w:r w:rsidR="00FD366A" w:rsidRPr="00E86E1C">
        <w:rPr>
          <w:rFonts w:hint="eastAsia"/>
        </w:rPr>
        <w:t>修正</w:t>
      </w:r>
      <w:r w:rsidR="00FD366A" w:rsidRPr="00E86E1C">
        <w:t>《武装部队法》第</w:t>
      </w:r>
      <w:r w:rsidR="00D96451" w:rsidRPr="00E86E1C">
        <w:t>69</w:t>
      </w:r>
      <w:r w:rsidR="00FD366A" w:rsidRPr="00E86E1C">
        <w:t>条，旨在确保无论在和平时期还是在战争时期，</w:t>
      </w:r>
      <w:r w:rsidR="00FD366A" w:rsidRPr="00E86E1C">
        <w:rPr>
          <w:rFonts w:hint="eastAsia"/>
        </w:rPr>
        <w:t>均</w:t>
      </w:r>
      <w:r w:rsidR="00FD366A" w:rsidRPr="00E86E1C">
        <w:t>不再将军事逮捕作为纪律措施，该修正案于</w:t>
      </w:r>
      <w:r w:rsidR="00D96451" w:rsidRPr="00E86E1C">
        <w:t>2</w:t>
      </w:r>
      <w:r w:rsidR="00FD366A" w:rsidRPr="00E86E1C">
        <w:t>0</w:t>
      </w:r>
      <w:r w:rsidR="00D96451" w:rsidRPr="00E86E1C">
        <w:t>24</w:t>
      </w:r>
      <w:r w:rsidR="00FD366A" w:rsidRPr="00E86E1C">
        <w:t>年</w:t>
      </w:r>
      <w:r w:rsidR="00D96451" w:rsidRPr="00E86E1C">
        <w:t>7</w:t>
      </w:r>
      <w:r w:rsidR="00FD366A" w:rsidRPr="00E86E1C">
        <w:t>月</w:t>
      </w:r>
      <w:r w:rsidR="00D96451" w:rsidRPr="00E86E1C">
        <w:t>1</w:t>
      </w:r>
      <w:r w:rsidR="00FD366A" w:rsidRPr="00E86E1C">
        <w:t>日生效；</w:t>
      </w:r>
    </w:p>
    <w:p w14:paraId="18903444" w14:textId="00BF0A79" w:rsidR="00FD366A" w:rsidRPr="00E86E1C" w:rsidRDefault="00E86E1C" w:rsidP="00B76235">
      <w:pPr>
        <w:pStyle w:val="SingleTxtGC"/>
      </w:pPr>
      <w:r w:rsidRPr="00E86E1C">
        <w:tab/>
      </w:r>
      <w:r w:rsidR="00FD366A" w:rsidRPr="00E86E1C">
        <w:t>(</w:t>
      </w:r>
      <w:r w:rsidR="00D96451" w:rsidRPr="00E86E1C">
        <w:t>b</w:t>
      </w:r>
      <w:r w:rsidR="00FD366A" w:rsidRPr="00E86E1C">
        <w:t>)</w:t>
      </w:r>
      <w:r w:rsidR="00FD366A" w:rsidRPr="00E86E1C">
        <w:tab/>
      </w:r>
      <w:r w:rsidR="00FD366A" w:rsidRPr="00E86E1C">
        <w:rPr>
          <w:rFonts w:hint="eastAsia"/>
        </w:rPr>
        <w:t>在更新</w:t>
      </w:r>
      <w:r w:rsidR="00FD366A" w:rsidRPr="00E86E1C">
        <w:t>警方搜寻挪威</w:t>
      </w:r>
      <w:r w:rsidR="00FD366A" w:rsidRPr="00E86E1C">
        <w:rPr>
          <w:rFonts w:hint="eastAsia"/>
        </w:rPr>
        <w:t>境内</w:t>
      </w:r>
      <w:r w:rsidR="00FD366A" w:rsidRPr="00E86E1C">
        <w:t>失踪人员指导原则</w:t>
      </w:r>
      <w:r w:rsidR="00FD366A" w:rsidRPr="00E86E1C">
        <w:rPr>
          <w:rFonts w:hint="eastAsia"/>
        </w:rPr>
        <w:t>方面持续取得进展</w:t>
      </w:r>
      <w:r w:rsidR="00FD366A" w:rsidRPr="00E86E1C">
        <w:t>；</w:t>
      </w:r>
    </w:p>
    <w:p w14:paraId="6F31CBC6" w14:textId="3C017676" w:rsidR="00FD366A" w:rsidRPr="00E86E1C" w:rsidRDefault="00E86E1C" w:rsidP="00B76235">
      <w:pPr>
        <w:pStyle w:val="SingleTxtGC"/>
      </w:pPr>
      <w:r w:rsidRPr="00E86E1C">
        <w:lastRenderedPageBreak/>
        <w:tab/>
      </w:r>
      <w:r w:rsidR="00FD366A" w:rsidRPr="00E86E1C">
        <w:t>(</w:t>
      </w:r>
      <w:r w:rsidR="00D96451" w:rsidRPr="00E86E1C">
        <w:t>c</w:t>
      </w:r>
      <w:r w:rsidR="00FD366A" w:rsidRPr="00E86E1C">
        <w:t>)</w:t>
      </w:r>
      <w:r w:rsidR="00FD366A" w:rsidRPr="00E86E1C">
        <w:tab/>
      </w:r>
      <w:r w:rsidR="00FD366A" w:rsidRPr="00E86E1C">
        <w:t>将武装部队内部案件管辖权转交普通检察机关；</w:t>
      </w:r>
    </w:p>
    <w:p w14:paraId="6463582C" w14:textId="1F2A50AE" w:rsidR="00FD366A" w:rsidRPr="00E86E1C" w:rsidRDefault="00E86E1C" w:rsidP="00B76235">
      <w:pPr>
        <w:pStyle w:val="SingleTxtGC"/>
      </w:pPr>
      <w:r w:rsidRPr="00E86E1C">
        <w:tab/>
      </w:r>
      <w:r w:rsidR="00FD366A" w:rsidRPr="00E86E1C">
        <w:t>(</w:t>
      </w:r>
      <w:r w:rsidR="00D96451" w:rsidRPr="00E86E1C">
        <w:t>d</w:t>
      </w:r>
      <w:r w:rsidR="00FD366A" w:rsidRPr="00E86E1C">
        <w:t>)</w:t>
      </w:r>
      <w:r w:rsidR="00FD366A" w:rsidRPr="00E86E1C">
        <w:tab/>
      </w:r>
      <w:r w:rsidR="00FD366A" w:rsidRPr="00E86E1C">
        <w:t>于</w:t>
      </w:r>
      <w:r w:rsidR="00D96451" w:rsidRPr="00E86E1C">
        <w:t>2</w:t>
      </w:r>
      <w:r w:rsidR="00FD366A" w:rsidRPr="00E86E1C">
        <w:t>0</w:t>
      </w:r>
      <w:r w:rsidR="00D96451" w:rsidRPr="00E86E1C">
        <w:t>23</w:t>
      </w:r>
      <w:r w:rsidR="00FD366A" w:rsidRPr="00E86E1C">
        <w:t>年</w:t>
      </w:r>
      <w:r w:rsidR="00D96451" w:rsidRPr="00E86E1C">
        <w:t>6</w:t>
      </w:r>
      <w:r w:rsidR="00FD366A" w:rsidRPr="00E86E1C">
        <w:t>月</w:t>
      </w:r>
      <w:r w:rsidR="00D96451" w:rsidRPr="00E86E1C">
        <w:t>2</w:t>
      </w:r>
      <w:r w:rsidR="00FD366A" w:rsidRPr="00E86E1C">
        <w:t>0</w:t>
      </w:r>
      <w:r w:rsidR="00FD366A" w:rsidRPr="00E86E1C">
        <w:t>日设立跨国收养问题调查委员会；</w:t>
      </w:r>
    </w:p>
    <w:p w14:paraId="523A89E4" w14:textId="3565F0EA" w:rsidR="00FD366A" w:rsidRPr="00E86E1C" w:rsidRDefault="00E86E1C" w:rsidP="00B76235">
      <w:pPr>
        <w:pStyle w:val="SingleTxtGC"/>
      </w:pPr>
      <w:r w:rsidRPr="00E86E1C">
        <w:tab/>
      </w:r>
      <w:r w:rsidR="00FD366A" w:rsidRPr="00E86E1C">
        <w:t>(</w:t>
      </w:r>
      <w:r w:rsidR="00D96451" w:rsidRPr="00E86E1C">
        <w:t>e</w:t>
      </w:r>
      <w:r w:rsidR="00FD366A" w:rsidRPr="00E86E1C">
        <w:t>)</w:t>
      </w:r>
      <w:r w:rsidR="00FD366A" w:rsidRPr="00E86E1C">
        <w:tab/>
      </w:r>
      <w:r w:rsidR="00FD366A" w:rsidRPr="00E86E1C">
        <w:t>于</w:t>
      </w:r>
      <w:r w:rsidR="00D96451" w:rsidRPr="00E86E1C">
        <w:t>2</w:t>
      </w:r>
      <w:r w:rsidR="00FD366A" w:rsidRPr="00E86E1C">
        <w:t>0</w:t>
      </w:r>
      <w:r w:rsidR="00D96451" w:rsidRPr="00E86E1C">
        <w:t>18</w:t>
      </w:r>
      <w:r w:rsidR="00FD366A" w:rsidRPr="00E86E1C">
        <w:t>年设立针对</w:t>
      </w:r>
      <w:proofErr w:type="gramStart"/>
      <w:r w:rsidR="00FD366A" w:rsidRPr="00E86E1C">
        <w:t>萨</w:t>
      </w:r>
      <w:proofErr w:type="gramEnd"/>
      <w:r w:rsidR="00FD366A" w:rsidRPr="00E86E1C">
        <w:t>米人、克文人</w:t>
      </w:r>
      <w:r w:rsidR="00FD366A" w:rsidRPr="00E86E1C">
        <w:t>/</w:t>
      </w:r>
      <w:r w:rsidR="00FD366A" w:rsidRPr="00E86E1C">
        <w:t>芬兰裔挪威人和森林芬兰人的挪威化</w:t>
      </w:r>
      <w:r w:rsidR="00FD366A" w:rsidRPr="00E86E1C">
        <w:t>(</w:t>
      </w:r>
      <w:r w:rsidR="00FD366A" w:rsidRPr="00E86E1C">
        <w:t>同化</w:t>
      </w:r>
      <w:r w:rsidR="00FD366A" w:rsidRPr="00E86E1C">
        <w:t>)</w:t>
      </w:r>
      <w:r w:rsidR="00FD366A" w:rsidRPr="00E86E1C">
        <w:t>政策和不公行为调查委员会</w:t>
      </w:r>
      <w:r w:rsidR="00FD366A" w:rsidRPr="00E86E1C">
        <w:t>(</w:t>
      </w:r>
      <w:r w:rsidR="00FD366A" w:rsidRPr="00E86E1C">
        <w:t>又称真相与和解委员会</w:t>
      </w:r>
      <w:r w:rsidR="00FD366A" w:rsidRPr="00E86E1C">
        <w:t>)</w:t>
      </w:r>
      <w:r w:rsidR="00FD366A" w:rsidRPr="00E86E1C">
        <w:t>，该委员会于</w:t>
      </w:r>
      <w:r w:rsidR="00D96451" w:rsidRPr="00E86E1C">
        <w:t>2</w:t>
      </w:r>
      <w:r w:rsidR="00FD366A" w:rsidRPr="00E86E1C">
        <w:t>0</w:t>
      </w:r>
      <w:r w:rsidR="00D96451" w:rsidRPr="00E86E1C">
        <w:t>23</w:t>
      </w:r>
      <w:r w:rsidR="00FD366A" w:rsidRPr="00E86E1C">
        <w:t>年</w:t>
      </w:r>
      <w:r w:rsidR="00D96451" w:rsidRPr="00E86E1C">
        <w:t>6</w:t>
      </w:r>
      <w:r w:rsidR="00FD366A" w:rsidRPr="00E86E1C">
        <w:t>月发布报告；</w:t>
      </w:r>
    </w:p>
    <w:p w14:paraId="2AC8DDF9" w14:textId="22D80259" w:rsidR="00FD366A" w:rsidRPr="00E86E1C" w:rsidRDefault="00E86E1C" w:rsidP="00B76235">
      <w:pPr>
        <w:pStyle w:val="SingleTxtGC"/>
      </w:pPr>
      <w:r w:rsidRPr="00E86E1C">
        <w:tab/>
      </w:r>
      <w:r w:rsidR="00FD366A" w:rsidRPr="00E86E1C">
        <w:t>(</w:t>
      </w:r>
      <w:r w:rsidR="00D96451" w:rsidRPr="00E86E1C">
        <w:t>f</w:t>
      </w:r>
      <w:r w:rsidR="00FD366A" w:rsidRPr="00E86E1C">
        <w:t>)</w:t>
      </w:r>
      <w:r w:rsidR="00FD366A" w:rsidRPr="00E86E1C">
        <w:tab/>
      </w:r>
      <w:r w:rsidR="00FD366A" w:rsidRPr="00E86E1C">
        <w:t>于</w:t>
      </w:r>
      <w:r w:rsidR="00D96451" w:rsidRPr="00E86E1C">
        <w:t>2</w:t>
      </w:r>
      <w:r w:rsidR="00FD366A" w:rsidRPr="00E86E1C">
        <w:t>0</w:t>
      </w:r>
      <w:r w:rsidR="00D96451" w:rsidRPr="00E86E1C">
        <w:t>15</w:t>
      </w:r>
      <w:r w:rsidR="00FD366A" w:rsidRPr="00E86E1C">
        <w:t>年</w:t>
      </w:r>
      <w:r w:rsidR="00D96451" w:rsidRPr="00E86E1C">
        <w:t>5</w:t>
      </w:r>
      <w:r w:rsidR="00FD366A" w:rsidRPr="00E86E1C">
        <w:t>月</w:t>
      </w:r>
      <w:r w:rsidR="00D96451" w:rsidRPr="00E86E1C">
        <w:t>22</w:t>
      </w:r>
      <w:r w:rsidR="00FD366A" w:rsidRPr="00E86E1C">
        <w:t>日通过关于挪威人权机构的第</w:t>
      </w:r>
      <w:r w:rsidR="00D96451" w:rsidRPr="00E86E1C">
        <w:t>33</w:t>
      </w:r>
      <w:r w:rsidR="00FD366A" w:rsidRPr="00E86E1C">
        <w:t>号法设立挪威人权机构，该机构于</w:t>
      </w:r>
      <w:r w:rsidR="00D96451" w:rsidRPr="00E86E1C">
        <w:t>2</w:t>
      </w:r>
      <w:r w:rsidR="00FD366A" w:rsidRPr="00E86E1C">
        <w:t>0</w:t>
      </w:r>
      <w:r w:rsidR="00D96451" w:rsidRPr="00E86E1C">
        <w:t>22</w:t>
      </w:r>
      <w:r w:rsidR="00FD366A" w:rsidRPr="00E86E1C">
        <w:t>年</w:t>
      </w:r>
      <w:r w:rsidR="00D96451" w:rsidRPr="00E86E1C">
        <w:t>1</w:t>
      </w:r>
      <w:r w:rsidR="00FD366A" w:rsidRPr="00E86E1C">
        <w:t>0</w:t>
      </w:r>
      <w:r w:rsidR="00FD366A" w:rsidRPr="00E86E1C">
        <w:t>月</w:t>
      </w:r>
      <w:r w:rsidR="00FD366A" w:rsidRPr="00E86E1C">
        <w:rPr>
          <w:rFonts w:hint="eastAsia"/>
        </w:rPr>
        <w:t>获得</w:t>
      </w:r>
      <w:r w:rsidR="00FD366A" w:rsidRPr="00E86E1C">
        <w:t>国家人权机构全球联盟资格认证小组委员会重新认证</w:t>
      </w:r>
      <w:r w:rsidR="00FD366A" w:rsidRPr="00E86E1C">
        <w:rPr>
          <w:rFonts w:hint="eastAsia"/>
        </w:rPr>
        <w:t>，并</w:t>
      </w:r>
      <w:r w:rsidR="00FD366A" w:rsidRPr="00E86E1C">
        <w:t>保持</w:t>
      </w:r>
      <w:r w:rsidR="00D96451" w:rsidRPr="00E86E1C">
        <w:t>A</w:t>
      </w:r>
      <w:r w:rsidR="00FD366A" w:rsidRPr="00E86E1C">
        <w:t>级地位；</w:t>
      </w:r>
    </w:p>
    <w:p w14:paraId="76F873BE" w14:textId="53DED2CB" w:rsidR="00FD366A" w:rsidRPr="00E86E1C" w:rsidRDefault="00E86E1C" w:rsidP="00B76235">
      <w:pPr>
        <w:pStyle w:val="SingleTxtGC"/>
      </w:pPr>
      <w:r w:rsidRPr="00E86E1C">
        <w:tab/>
      </w:r>
      <w:r w:rsidR="00FD366A" w:rsidRPr="00E86E1C">
        <w:t>(</w:t>
      </w:r>
      <w:r w:rsidR="00D96451" w:rsidRPr="00E86E1C">
        <w:t>g</w:t>
      </w:r>
      <w:r w:rsidR="00FD366A" w:rsidRPr="00E86E1C">
        <w:t>)</w:t>
      </w:r>
      <w:r w:rsidR="00FD366A" w:rsidRPr="00E86E1C">
        <w:tab/>
      </w:r>
      <w:r w:rsidR="00FD366A" w:rsidRPr="00E86E1C">
        <w:t>设立泰</w:t>
      </w:r>
      <w:proofErr w:type="gramStart"/>
      <w:r w:rsidR="00FD366A" w:rsidRPr="00E86E1C">
        <w:t>特</w:t>
      </w:r>
      <w:proofErr w:type="gramEnd"/>
      <w:r w:rsidR="00FD366A" w:rsidRPr="00E86E1C">
        <w:t>人</w:t>
      </w:r>
      <w:r w:rsidR="00FD366A" w:rsidRPr="00E86E1C">
        <w:t>/</w:t>
      </w:r>
      <w:r w:rsidR="00FD366A" w:rsidRPr="00E86E1C">
        <w:t>罗</w:t>
      </w:r>
      <w:proofErr w:type="gramStart"/>
      <w:r w:rsidR="00FD366A" w:rsidRPr="00E86E1C">
        <w:t>姆</w:t>
      </w:r>
      <w:proofErr w:type="gramEnd"/>
      <w:r w:rsidR="00FD366A" w:rsidRPr="00E86E1C">
        <w:t>人委员会，该委员会于</w:t>
      </w:r>
      <w:r w:rsidR="00D96451" w:rsidRPr="00E86E1C">
        <w:t>2</w:t>
      </w:r>
      <w:r w:rsidR="00FD366A" w:rsidRPr="00E86E1C">
        <w:t>0</w:t>
      </w:r>
      <w:r w:rsidR="00D96451" w:rsidRPr="00E86E1C">
        <w:t>15</w:t>
      </w:r>
      <w:r w:rsidR="00FD366A" w:rsidRPr="00E86E1C">
        <w:t>年</w:t>
      </w:r>
      <w:r w:rsidR="00FD366A" w:rsidRPr="00E86E1C">
        <w:rPr>
          <w:rFonts w:hint="eastAsia"/>
        </w:rPr>
        <w:t>发布</w:t>
      </w:r>
      <w:r w:rsidR="00FD366A" w:rsidRPr="00E86E1C">
        <w:t>题为</w:t>
      </w:r>
      <w:r w:rsidR="00D96451" w:rsidRPr="00E86E1C">
        <w:rPr>
          <w:rFonts w:hint="eastAsia"/>
        </w:rPr>
        <w:t>“</w:t>
      </w:r>
      <w:r w:rsidR="00FD366A" w:rsidRPr="00E86E1C">
        <w:t>挪威对泰</w:t>
      </w:r>
      <w:proofErr w:type="gramStart"/>
      <w:r w:rsidR="00FD366A" w:rsidRPr="00E86E1C">
        <w:t>特</w:t>
      </w:r>
      <w:proofErr w:type="gramEnd"/>
      <w:r w:rsidR="00FD366A" w:rsidRPr="00E86E1C">
        <w:t>人</w:t>
      </w:r>
      <w:r w:rsidR="00FD366A" w:rsidRPr="00E86E1C">
        <w:t>/</w:t>
      </w:r>
      <w:r w:rsidR="00FD366A" w:rsidRPr="00E86E1C">
        <w:t>罗</w:t>
      </w:r>
      <w:proofErr w:type="gramStart"/>
      <w:r w:rsidR="00FD366A" w:rsidRPr="00E86E1C">
        <w:t>姆</w:t>
      </w:r>
      <w:proofErr w:type="gramEnd"/>
      <w:r w:rsidR="00FD366A" w:rsidRPr="00E86E1C">
        <w:t>人的政策</w:t>
      </w:r>
      <w:r w:rsidR="00FD366A" w:rsidRPr="00E86E1C">
        <w:t>(</w:t>
      </w:r>
      <w:r w:rsidR="00D96451" w:rsidRPr="00E86E1C">
        <w:t>185</w:t>
      </w:r>
      <w:r w:rsidR="00FD366A" w:rsidRPr="00E86E1C">
        <w:t>0</w:t>
      </w:r>
      <w:r w:rsidR="00FD366A" w:rsidRPr="00E86E1C">
        <w:t>年至今</w:t>
      </w:r>
      <w:r w:rsidR="00FD366A" w:rsidRPr="00E86E1C">
        <w:t>)</w:t>
      </w:r>
      <w:r w:rsidR="00D96451" w:rsidRPr="00E86E1C">
        <w:rPr>
          <w:rFonts w:hint="eastAsia"/>
        </w:rPr>
        <w:t>”</w:t>
      </w:r>
      <w:r w:rsidR="00FD366A" w:rsidRPr="00E86E1C">
        <w:t>的报告；</w:t>
      </w:r>
    </w:p>
    <w:p w14:paraId="347D3B82" w14:textId="26499402" w:rsidR="00FD366A" w:rsidRPr="00E86E1C" w:rsidRDefault="00E86E1C" w:rsidP="00B76235">
      <w:pPr>
        <w:pStyle w:val="SingleTxtGC"/>
      </w:pPr>
      <w:r w:rsidRPr="00E86E1C">
        <w:tab/>
      </w:r>
      <w:r w:rsidR="00FD366A" w:rsidRPr="00E86E1C">
        <w:t>(</w:t>
      </w:r>
      <w:r w:rsidR="00D96451" w:rsidRPr="00E86E1C">
        <w:t>h</w:t>
      </w:r>
      <w:r w:rsidR="00FD366A" w:rsidRPr="00E86E1C">
        <w:t>)</w:t>
      </w:r>
      <w:r w:rsidR="00FD366A" w:rsidRPr="00E86E1C">
        <w:tab/>
      </w:r>
      <w:r w:rsidR="00FD366A" w:rsidRPr="00E86E1C">
        <w:t>于</w:t>
      </w:r>
      <w:r w:rsidR="00D96451" w:rsidRPr="00E86E1C">
        <w:t>2</w:t>
      </w:r>
      <w:r w:rsidR="00FD366A" w:rsidRPr="00E86E1C">
        <w:t>0</w:t>
      </w:r>
      <w:r w:rsidR="00D96451" w:rsidRPr="00E86E1C">
        <w:t>13</w:t>
      </w:r>
      <w:r w:rsidR="00FD366A" w:rsidRPr="00E86E1C">
        <w:t>年</w:t>
      </w:r>
      <w:r w:rsidR="00D96451" w:rsidRPr="00E86E1C">
        <w:t>6</w:t>
      </w:r>
      <w:r w:rsidR="00FD366A" w:rsidRPr="00E86E1C">
        <w:t>月批准《禁止酷刑和其他残忍、不人道或有辱人格的待遇或处罚公约任择议定书》，并指定议会监察署为该议定书下的国家防范机制。</w:t>
      </w:r>
    </w:p>
    <w:p w14:paraId="4360AAE4" w14:textId="17033387" w:rsidR="00FD366A" w:rsidRPr="00E86E1C" w:rsidRDefault="00FD366A" w:rsidP="00E86E1C">
      <w:pPr>
        <w:pStyle w:val="H1GC"/>
      </w:pPr>
      <w:r w:rsidRPr="00E86E1C">
        <w:tab/>
      </w:r>
      <w:r w:rsidR="00D96451" w:rsidRPr="00E86E1C">
        <w:t>C</w:t>
      </w:r>
      <w:r w:rsidRPr="00E86E1C">
        <w:t>.</w:t>
      </w:r>
      <w:r w:rsidRPr="00E86E1C">
        <w:tab/>
      </w:r>
      <w:r w:rsidRPr="00E86E1C">
        <w:t>关注的主要问题和建议</w:t>
      </w:r>
    </w:p>
    <w:p w14:paraId="6E88BD4C" w14:textId="751B525B" w:rsidR="00FD366A" w:rsidRPr="00E86E1C" w:rsidRDefault="00D96451" w:rsidP="00B76235">
      <w:pPr>
        <w:pStyle w:val="SingleTxtGC"/>
      </w:pPr>
      <w:r w:rsidRPr="00E86E1C">
        <w:t>6</w:t>
      </w:r>
      <w:r w:rsidR="00FD366A" w:rsidRPr="00E86E1C">
        <w:t>.</w:t>
      </w:r>
      <w:r w:rsidR="00FD366A" w:rsidRPr="00E86E1C">
        <w:tab/>
      </w:r>
      <w:r w:rsidR="00FD366A" w:rsidRPr="00E86E1C">
        <w:t>在本结论性意见中，委员会希望指出关切和建议，以确保缔约国防止和惩治强迫失踪行为</w:t>
      </w:r>
      <w:r w:rsidR="00FD366A" w:rsidRPr="00E86E1C">
        <w:rPr>
          <w:rFonts w:hint="eastAsia"/>
        </w:rPr>
        <w:t>和</w:t>
      </w:r>
      <w:r w:rsidR="00FD366A" w:rsidRPr="00E86E1C">
        <w:t>保证受害者权利的现行法律</w:t>
      </w:r>
      <w:r w:rsidR="00FD366A" w:rsidRPr="00E86E1C">
        <w:rPr>
          <w:rFonts w:hint="eastAsia"/>
        </w:rPr>
        <w:t>、</w:t>
      </w:r>
      <w:r w:rsidR="00FD366A" w:rsidRPr="00E86E1C">
        <w:t>此类法律的执行和主管机关的行为完全符合《公约》。因此，委员会鼓励缔约国</w:t>
      </w:r>
      <w:r w:rsidR="00FD366A" w:rsidRPr="00E86E1C">
        <w:rPr>
          <w:rFonts w:hint="eastAsia"/>
        </w:rPr>
        <w:t>落实</w:t>
      </w:r>
      <w:r w:rsidR="00FD366A" w:rsidRPr="00E86E1C">
        <w:t>委员会本着建设</w:t>
      </w:r>
      <w:r w:rsidR="00FD366A" w:rsidRPr="00E86E1C">
        <w:rPr>
          <w:rFonts w:hint="eastAsia"/>
        </w:rPr>
        <w:t>和</w:t>
      </w:r>
      <w:r w:rsidR="00FD366A" w:rsidRPr="00E86E1C">
        <w:t>合作精神提出的建议，以确保规范框架和国家主管</w:t>
      </w:r>
      <w:r w:rsidR="00FD366A" w:rsidRPr="00E86E1C">
        <w:rPr>
          <w:rFonts w:hint="eastAsia"/>
        </w:rPr>
        <w:t>机关</w:t>
      </w:r>
      <w:r w:rsidR="00FD366A" w:rsidRPr="00E86E1C">
        <w:t>采取的所有措施完全符合缔约国的条约义务。</w:t>
      </w:r>
    </w:p>
    <w:p w14:paraId="0ED30FF6" w14:textId="6143FD5A" w:rsidR="00FD366A" w:rsidRPr="00E86E1C" w:rsidRDefault="00FD366A" w:rsidP="009F2C48">
      <w:pPr>
        <w:pStyle w:val="H23GC"/>
      </w:pPr>
      <w:r w:rsidRPr="00E86E1C">
        <w:tab/>
      </w:r>
      <w:r w:rsidR="00D96451" w:rsidRPr="00E86E1C">
        <w:t>1</w:t>
      </w:r>
      <w:r w:rsidRPr="00E86E1C">
        <w:t>.</w:t>
      </w:r>
      <w:r w:rsidRPr="00E86E1C">
        <w:tab/>
      </w:r>
      <w:r w:rsidRPr="00E86E1C">
        <w:t>一般资料</w:t>
      </w:r>
    </w:p>
    <w:p w14:paraId="521813E0" w14:textId="77777777" w:rsidR="00FD366A" w:rsidRPr="00E86E1C" w:rsidRDefault="00FD366A" w:rsidP="009F2C48">
      <w:pPr>
        <w:pStyle w:val="H23GC"/>
      </w:pPr>
      <w:r w:rsidRPr="00E86E1C">
        <w:tab/>
      </w:r>
      <w:r w:rsidRPr="00E86E1C">
        <w:tab/>
      </w:r>
      <w:r w:rsidRPr="00E86E1C">
        <w:t>《公约》的适用</w:t>
      </w:r>
    </w:p>
    <w:p w14:paraId="00BF6B78" w14:textId="71A572F3" w:rsidR="00FD366A" w:rsidRPr="00E86E1C" w:rsidRDefault="00D96451" w:rsidP="00B76235">
      <w:pPr>
        <w:pStyle w:val="SingleTxtGC"/>
      </w:pPr>
      <w:r w:rsidRPr="00E86E1C">
        <w:t>7</w:t>
      </w:r>
      <w:r w:rsidR="00FD366A" w:rsidRPr="00E86E1C">
        <w:t>.</w:t>
      </w:r>
      <w:r w:rsidR="00FD366A" w:rsidRPr="00E86E1C">
        <w:tab/>
      </w:r>
      <w:r w:rsidR="00FD366A" w:rsidRPr="00E86E1C">
        <w:t>委员会注意到，缔约国在对话之前和在对话期间提供资料表明，由于缔约国实行二元法律制度，《公约》无法直接适用于国内法律秩序，国际义务</w:t>
      </w:r>
      <w:r w:rsidR="00FD366A" w:rsidRPr="00E86E1C">
        <w:rPr>
          <w:rFonts w:hint="eastAsia"/>
        </w:rPr>
        <w:t>必须被</w:t>
      </w:r>
      <w:r w:rsidR="00FD366A" w:rsidRPr="00E86E1C">
        <w:t>纳入国内法律才能适用。委员会还注意到，《公约》规定已通过主动和被动转化的方式纳入国内法律体系，有关强迫失踪的保护在国内法律体系的不同环节得到了保障。此外，委员会注意到，国内法院没有</w:t>
      </w:r>
      <w:proofErr w:type="gramStart"/>
      <w:r w:rsidR="00FD366A" w:rsidRPr="00E86E1C">
        <w:t>作出</w:t>
      </w:r>
      <w:proofErr w:type="gramEnd"/>
      <w:r w:rsidR="00FD366A" w:rsidRPr="00E86E1C">
        <w:t>任何援引或适用《公约》规定的裁决。然而，委员会表示关切的是，</w:t>
      </w:r>
      <w:r w:rsidR="00FD366A" w:rsidRPr="00E86E1C">
        <w:rPr>
          <w:rFonts w:hint="eastAsia"/>
        </w:rPr>
        <w:t>关于</w:t>
      </w:r>
      <w:r w:rsidR="00FD366A" w:rsidRPr="00E86E1C">
        <w:t>《公约》</w:t>
      </w:r>
      <w:r w:rsidR="00FD366A" w:rsidRPr="00E86E1C">
        <w:rPr>
          <w:rFonts w:hint="eastAsia"/>
        </w:rPr>
        <w:t>落实工作的</w:t>
      </w:r>
      <w:r w:rsidR="00FD366A" w:rsidRPr="00E86E1C">
        <w:t>框架可能会影响国内法院在适用《公约》规定方面的一致性和统一性</w:t>
      </w:r>
      <w:r w:rsidR="00FD366A" w:rsidRPr="00E86E1C">
        <w:t>(</w:t>
      </w:r>
      <w:r w:rsidR="00FD366A" w:rsidRPr="00E86E1C">
        <w:t>第一、第四和第十二条</w:t>
      </w:r>
      <w:r w:rsidR="00FD366A" w:rsidRPr="00E86E1C">
        <w:t>)</w:t>
      </w:r>
      <w:r w:rsidR="00FD366A" w:rsidRPr="00E86E1C">
        <w:t>。</w:t>
      </w:r>
    </w:p>
    <w:p w14:paraId="4A8A8E12" w14:textId="29566A78" w:rsidR="00FD366A" w:rsidRPr="009F2C48" w:rsidRDefault="00D96451" w:rsidP="00B76235">
      <w:pPr>
        <w:pStyle w:val="SingleTxtGC"/>
        <w:rPr>
          <w:rFonts w:ascii="Time New Roman" w:eastAsia="黑体" w:hAnsi="Time New Roman"/>
        </w:rPr>
      </w:pPr>
      <w:r w:rsidRPr="009F2C48">
        <w:rPr>
          <w:rFonts w:ascii="Time New Roman" w:eastAsia="黑体" w:hAnsi="Time New Roman"/>
        </w:rPr>
        <w:t>8</w:t>
      </w:r>
      <w:r w:rsidR="00FD366A" w:rsidRPr="009F2C48">
        <w:rPr>
          <w:rFonts w:ascii="Time New Roman" w:eastAsia="黑体" w:hAnsi="Time New Roman"/>
        </w:rPr>
        <w:t>.</w:t>
      </w:r>
      <w:r w:rsidR="00FD366A" w:rsidRPr="009F2C48">
        <w:rPr>
          <w:rFonts w:ascii="Time New Roman" w:eastAsia="黑体" w:hAnsi="Time New Roman"/>
        </w:rPr>
        <w:tab/>
      </w:r>
      <w:r w:rsidR="00FD366A" w:rsidRPr="009F2C48">
        <w:rPr>
          <w:rFonts w:ascii="Time New Roman" w:eastAsia="黑体" w:hAnsi="Time New Roman"/>
        </w:rPr>
        <w:t>委员会呼吁缔约国确保《公约》规定能够直接、统一地适用，并明确《公约》规定</w:t>
      </w:r>
      <w:r w:rsidR="00FD366A" w:rsidRPr="009F2C48">
        <w:rPr>
          <w:rFonts w:ascii="Time New Roman" w:eastAsia="黑体" w:hAnsi="Time New Roman" w:hint="eastAsia"/>
        </w:rPr>
        <w:t>可在</w:t>
      </w:r>
      <w:r w:rsidR="00FD366A" w:rsidRPr="009F2C48">
        <w:rPr>
          <w:rFonts w:ascii="Time New Roman" w:eastAsia="黑体" w:hAnsi="Time New Roman"/>
        </w:rPr>
        <w:t>国内法院直接援引和适用。</w:t>
      </w:r>
    </w:p>
    <w:p w14:paraId="40791A36" w14:textId="77777777" w:rsidR="00FD366A" w:rsidRPr="00E86E1C" w:rsidRDefault="00FD366A" w:rsidP="009F2C48">
      <w:pPr>
        <w:pStyle w:val="H23GC"/>
      </w:pPr>
      <w:r w:rsidRPr="00E86E1C">
        <w:tab/>
      </w:r>
      <w:r w:rsidRPr="00E86E1C">
        <w:tab/>
      </w:r>
      <w:r w:rsidRPr="00E86E1C">
        <w:t>利益攸关方参与编写报告</w:t>
      </w:r>
    </w:p>
    <w:p w14:paraId="00EF6E7A" w14:textId="18E25D94" w:rsidR="00FD366A" w:rsidRPr="00E86E1C" w:rsidRDefault="00D96451" w:rsidP="00B76235">
      <w:pPr>
        <w:pStyle w:val="SingleTxtGC"/>
      </w:pPr>
      <w:r w:rsidRPr="00E86E1C">
        <w:t>9</w:t>
      </w:r>
      <w:r w:rsidR="00FD366A" w:rsidRPr="00E86E1C">
        <w:t>.</w:t>
      </w:r>
      <w:r w:rsidR="00FD366A" w:rsidRPr="00E86E1C">
        <w:tab/>
      </w:r>
      <w:r w:rsidR="00FD366A" w:rsidRPr="00E86E1C">
        <w:t>委员会感到遗憾的是，没有收到</w:t>
      </w:r>
      <w:r w:rsidR="00FD366A" w:rsidRPr="00E86E1C">
        <w:rPr>
          <w:rFonts w:hint="eastAsia"/>
        </w:rPr>
        <w:t>明确资料说明</w:t>
      </w:r>
      <w:r w:rsidR="00FD366A" w:rsidRPr="00E86E1C">
        <w:t>缔约国在编写报告过程中与民间社会组织</w:t>
      </w:r>
      <w:r w:rsidR="00FD366A" w:rsidRPr="00E86E1C">
        <w:rPr>
          <w:rFonts w:hint="eastAsia"/>
        </w:rPr>
        <w:t>的</w:t>
      </w:r>
      <w:r w:rsidR="00FD366A" w:rsidRPr="00E86E1C">
        <w:t>磋商性质和范围，</w:t>
      </w:r>
      <w:r w:rsidR="00FD366A" w:rsidRPr="00E86E1C">
        <w:rPr>
          <w:rFonts w:hint="eastAsia"/>
        </w:rPr>
        <w:t>以及</w:t>
      </w:r>
      <w:r w:rsidR="00FD366A" w:rsidRPr="00E86E1C">
        <w:t>参与磋商的组织是否包括倡导强迫失踪受害者权利的组织，但委员会赞扬缔约国在编写对问题清单的答复</w:t>
      </w:r>
      <w:r w:rsidR="00FD366A" w:rsidRPr="00E86E1C">
        <w:rPr>
          <w:rFonts w:hint="eastAsia"/>
        </w:rPr>
        <w:t>时</w:t>
      </w:r>
      <w:r w:rsidR="00FD366A" w:rsidRPr="00E86E1C">
        <w:t>开展了磋商，根据代表团提供的资料，</w:t>
      </w:r>
      <w:r w:rsidR="00FD366A" w:rsidRPr="00E86E1C">
        <w:rPr>
          <w:rFonts w:hint="eastAsia"/>
        </w:rPr>
        <w:t>有</w:t>
      </w:r>
      <w:r w:rsidR="00FD366A" w:rsidRPr="00E86E1C">
        <w:t>多个利益攸关方</w:t>
      </w:r>
      <w:r w:rsidR="00FD366A" w:rsidRPr="00E86E1C">
        <w:rPr>
          <w:rFonts w:hint="eastAsia"/>
        </w:rPr>
        <w:t>在磋商进程中提供了信息</w:t>
      </w:r>
      <w:r w:rsidR="00FD366A" w:rsidRPr="00E86E1C">
        <w:t>，特别是挪威人权机构、议会监察署</w:t>
      </w:r>
      <w:r w:rsidR="00FD366A" w:rsidRPr="00E86E1C">
        <w:t>(</w:t>
      </w:r>
      <w:r w:rsidR="00FD366A" w:rsidRPr="00E86E1C">
        <w:t>国家防范机制</w:t>
      </w:r>
      <w:r w:rsidR="00FD366A" w:rsidRPr="00E86E1C">
        <w:t>)</w:t>
      </w:r>
      <w:r w:rsidR="00FD366A" w:rsidRPr="00E86E1C">
        <w:t>、挪威赫尔辛基人权委员会</w:t>
      </w:r>
      <w:r w:rsidR="00FD366A" w:rsidRPr="00E86E1C">
        <w:t>(</w:t>
      </w:r>
      <w:r w:rsidR="00FD366A" w:rsidRPr="00E86E1C">
        <w:t>作为约</w:t>
      </w:r>
      <w:r w:rsidRPr="00E86E1C">
        <w:t>4</w:t>
      </w:r>
      <w:r w:rsidR="00FD366A" w:rsidRPr="00E86E1C">
        <w:t>0</w:t>
      </w:r>
      <w:r w:rsidR="00FD366A" w:rsidRPr="00E86E1C">
        <w:t>个非政府组织的协调组织</w:t>
      </w:r>
      <w:r w:rsidR="00FD366A" w:rsidRPr="00E86E1C">
        <w:t>)</w:t>
      </w:r>
      <w:r w:rsidR="00FD366A" w:rsidRPr="00E86E1C">
        <w:t>和挪威红十字会的追查服务。</w:t>
      </w:r>
    </w:p>
    <w:p w14:paraId="7C6DDE29" w14:textId="349AA327" w:rsidR="00FD366A" w:rsidRPr="009F2C48" w:rsidRDefault="00D96451" w:rsidP="00B76235">
      <w:pPr>
        <w:pStyle w:val="SingleTxtGC"/>
        <w:rPr>
          <w:rFonts w:ascii="Time New Roman" w:eastAsia="黑体" w:hAnsi="Time New Roman"/>
        </w:rPr>
      </w:pPr>
      <w:r w:rsidRPr="009F2C48">
        <w:rPr>
          <w:rFonts w:ascii="Time New Roman" w:eastAsia="黑体" w:hAnsi="Time New Roman"/>
        </w:rPr>
        <w:lastRenderedPageBreak/>
        <w:t>1</w:t>
      </w:r>
      <w:r w:rsidR="00FD366A" w:rsidRPr="009F2C48">
        <w:rPr>
          <w:rFonts w:ascii="Time New Roman" w:eastAsia="黑体" w:hAnsi="Time New Roman"/>
        </w:rPr>
        <w:t>0.</w:t>
      </w:r>
      <w:r w:rsidR="00FD366A" w:rsidRPr="009F2C48">
        <w:rPr>
          <w:rFonts w:ascii="Time New Roman" w:eastAsia="黑体" w:hAnsi="Time New Roman"/>
        </w:rPr>
        <w:tab/>
      </w:r>
      <w:r w:rsidR="00FD366A" w:rsidRPr="009F2C48">
        <w:rPr>
          <w:rFonts w:ascii="Time New Roman" w:eastAsia="黑体" w:hAnsi="Time New Roman"/>
        </w:rPr>
        <w:t>委员会建议缔约国确保民间社会组织，特别是从事强迫失踪和人权保护工作的民间社会组织，参与缔约国向委员会提交报告的整个周期，并就《公约》</w:t>
      </w:r>
      <w:r w:rsidR="00FD366A" w:rsidRPr="009F2C48">
        <w:rPr>
          <w:rFonts w:ascii="Time New Roman" w:eastAsia="黑体" w:hAnsi="Time New Roman" w:hint="eastAsia"/>
        </w:rPr>
        <w:t>落实工作</w:t>
      </w:r>
      <w:r w:rsidR="00FD366A" w:rsidRPr="009F2C48">
        <w:rPr>
          <w:rFonts w:ascii="Time New Roman" w:eastAsia="黑体" w:hAnsi="Time New Roman"/>
        </w:rPr>
        <w:t>所有</w:t>
      </w:r>
      <w:r w:rsidR="00FD366A" w:rsidRPr="009F2C48">
        <w:rPr>
          <w:rFonts w:ascii="Time New Roman" w:eastAsia="黑体" w:hAnsi="Time New Roman" w:hint="eastAsia"/>
        </w:rPr>
        <w:t>相关</w:t>
      </w:r>
      <w:r w:rsidR="00FD366A" w:rsidRPr="009F2C48">
        <w:rPr>
          <w:rFonts w:ascii="Time New Roman" w:eastAsia="黑体" w:hAnsi="Time New Roman"/>
        </w:rPr>
        <w:t>事项定期征求其意见并向其通报情况。</w:t>
      </w:r>
    </w:p>
    <w:p w14:paraId="1DF0D2AB" w14:textId="77777777" w:rsidR="00FD366A" w:rsidRPr="00E86E1C" w:rsidRDefault="00FD366A" w:rsidP="009F2C48">
      <w:pPr>
        <w:pStyle w:val="H23GC"/>
      </w:pPr>
      <w:r w:rsidRPr="00E86E1C">
        <w:tab/>
      </w:r>
      <w:r w:rsidRPr="00E86E1C">
        <w:tab/>
      </w:r>
      <w:r w:rsidRPr="00E86E1C">
        <w:t>国家人权机构</w:t>
      </w:r>
    </w:p>
    <w:p w14:paraId="3ACEAE3B" w14:textId="5EDA030A" w:rsidR="00FD366A" w:rsidRPr="00E86E1C" w:rsidRDefault="00D96451" w:rsidP="00B76235">
      <w:pPr>
        <w:pStyle w:val="SingleTxtGC"/>
      </w:pPr>
      <w:r w:rsidRPr="00E86E1C">
        <w:t>11</w:t>
      </w:r>
      <w:r w:rsidR="00FD366A" w:rsidRPr="00E86E1C">
        <w:t>.</w:t>
      </w:r>
      <w:r w:rsidR="00FD366A" w:rsidRPr="00E86E1C">
        <w:tab/>
      </w:r>
      <w:r w:rsidR="00FD366A" w:rsidRPr="00E86E1C">
        <w:t>委员会欢迎缔约国</w:t>
      </w:r>
      <w:r w:rsidR="00FD366A" w:rsidRPr="00E86E1C">
        <w:rPr>
          <w:rFonts w:hint="eastAsia"/>
        </w:rPr>
        <w:t>跟进</w:t>
      </w:r>
      <w:r w:rsidR="00FD366A" w:rsidRPr="00E86E1C">
        <w:t>落实国家人权机构全球联盟资格认证小组委员会在</w:t>
      </w:r>
      <w:r w:rsidRPr="00E86E1C">
        <w:t>2</w:t>
      </w:r>
      <w:r w:rsidR="00FD366A" w:rsidRPr="00E86E1C">
        <w:t>0</w:t>
      </w:r>
      <w:r w:rsidRPr="00E86E1C">
        <w:t>17</w:t>
      </w:r>
      <w:r w:rsidR="00FD366A" w:rsidRPr="00E86E1C">
        <w:t>年和</w:t>
      </w:r>
      <w:r w:rsidRPr="00E86E1C">
        <w:t>2</w:t>
      </w:r>
      <w:r w:rsidR="00FD366A" w:rsidRPr="00E86E1C">
        <w:t>0</w:t>
      </w:r>
      <w:r w:rsidRPr="00E86E1C">
        <w:t>22</w:t>
      </w:r>
      <w:r w:rsidR="00FD366A" w:rsidRPr="00E86E1C">
        <w:t>年审查挪威人权机构时提出的建议，特别是采纳了与理事会和主任任命程序有关的建议，欢迎议会主动审查和协调包括挪威人权机构在内的五个议会监督机构的做法，并欢迎</w:t>
      </w:r>
      <w:r w:rsidRPr="00E86E1C">
        <w:t>2</w:t>
      </w:r>
      <w:r w:rsidR="00FD366A" w:rsidRPr="00E86E1C">
        <w:t>0</w:t>
      </w:r>
      <w:r w:rsidRPr="00E86E1C">
        <w:t>23</w:t>
      </w:r>
      <w:r w:rsidR="00FD366A" w:rsidRPr="00E86E1C">
        <w:t>年</w:t>
      </w:r>
      <w:r w:rsidRPr="00E86E1C">
        <w:t>1</w:t>
      </w:r>
      <w:r w:rsidR="00FD366A" w:rsidRPr="00E86E1C">
        <w:t>月修正的《挪威人权机构法》第</w:t>
      </w:r>
      <w:r w:rsidRPr="00E86E1C">
        <w:t>3</w:t>
      </w:r>
      <w:r w:rsidR="00FD366A" w:rsidRPr="00E86E1C">
        <w:t>条提及《关于促进和保护人权的国家机构的地位的原则》</w:t>
      </w:r>
      <w:r w:rsidR="00FD366A" w:rsidRPr="00E86E1C">
        <w:t>(</w:t>
      </w:r>
      <w:r w:rsidR="00FD366A" w:rsidRPr="00E86E1C">
        <w:t>《巴黎原则》</w:t>
      </w:r>
      <w:r w:rsidR="00FD366A" w:rsidRPr="00E86E1C">
        <w:t>)</w:t>
      </w:r>
      <w:r w:rsidR="00FD366A" w:rsidRPr="00E86E1C">
        <w:t>。</w:t>
      </w:r>
    </w:p>
    <w:p w14:paraId="25FEEB8C" w14:textId="2F828633" w:rsidR="00FD366A" w:rsidRPr="009F2C48" w:rsidRDefault="00D96451" w:rsidP="00B76235">
      <w:pPr>
        <w:pStyle w:val="SingleTxtGC"/>
        <w:rPr>
          <w:rFonts w:ascii="Time New Roman" w:eastAsia="黑体" w:hAnsi="Time New Roman"/>
        </w:rPr>
      </w:pPr>
      <w:r w:rsidRPr="009F2C48">
        <w:rPr>
          <w:rFonts w:ascii="Time New Roman" w:eastAsia="黑体" w:hAnsi="Time New Roman"/>
        </w:rPr>
        <w:t>12</w:t>
      </w:r>
      <w:r w:rsidR="00FD366A" w:rsidRPr="009F2C48">
        <w:rPr>
          <w:rFonts w:ascii="Time New Roman" w:eastAsia="黑体" w:hAnsi="Time New Roman"/>
        </w:rPr>
        <w:t>.</w:t>
      </w:r>
      <w:r w:rsidR="00FD366A" w:rsidRPr="009F2C48">
        <w:rPr>
          <w:rFonts w:ascii="Time New Roman" w:eastAsia="黑体" w:hAnsi="Time New Roman"/>
        </w:rPr>
        <w:tab/>
      </w:r>
      <w:r w:rsidR="00FD366A" w:rsidRPr="009F2C48">
        <w:rPr>
          <w:rFonts w:ascii="Time New Roman" w:eastAsia="黑体" w:hAnsi="Time New Roman"/>
        </w:rPr>
        <w:t>委员会鼓励缔约国继续努力落实国家人权机构全球联盟资格认证小组委员会在</w:t>
      </w:r>
      <w:r w:rsidRPr="009F2C48">
        <w:rPr>
          <w:rFonts w:ascii="Time New Roman" w:eastAsia="黑体" w:hAnsi="Time New Roman"/>
        </w:rPr>
        <w:t>2</w:t>
      </w:r>
      <w:r w:rsidR="00FD366A" w:rsidRPr="009F2C48">
        <w:rPr>
          <w:rFonts w:ascii="Time New Roman" w:eastAsia="黑体" w:hAnsi="Time New Roman"/>
        </w:rPr>
        <w:t>0</w:t>
      </w:r>
      <w:r w:rsidRPr="009F2C48">
        <w:rPr>
          <w:rFonts w:ascii="Time New Roman" w:eastAsia="黑体" w:hAnsi="Time New Roman"/>
        </w:rPr>
        <w:t>17</w:t>
      </w:r>
      <w:r w:rsidR="00FD366A" w:rsidRPr="009F2C48">
        <w:rPr>
          <w:rFonts w:ascii="Time New Roman" w:eastAsia="黑体" w:hAnsi="Time New Roman"/>
        </w:rPr>
        <w:t>年和</w:t>
      </w:r>
      <w:r w:rsidRPr="009F2C48">
        <w:rPr>
          <w:rFonts w:ascii="Time New Roman" w:eastAsia="黑体" w:hAnsi="Time New Roman"/>
        </w:rPr>
        <w:t>2</w:t>
      </w:r>
      <w:r w:rsidR="00FD366A" w:rsidRPr="009F2C48">
        <w:rPr>
          <w:rFonts w:ascii="Time New Roman" w:eastAsia="黑体" w:hAnsi="Time New Roman"/>
        </w:rPr>
        <w:t>0</w:t>
      </w:r>
      <w:r w:rsidRPr="009F2C48">
        <w:rPr>
          <w:rFonts w:ascii="Time New Roman" w:eastAsia="黑体" w:hAnsi="Time New Roman"/>
        </w:rPr>
        <w:t>22</w:t>
      </w:r>
      <w:r w:rsidR="00FD366A" w:rsidRPr="009F2C48">
        <w:rPr>
          <w:rFonts w:ascii="Time New Roman" w:eastAsia="黑体" w:hAnsi="Time New Roman"/>
        </w:rPr>
        <w:t>年提出的建议，并确保挪威人权机构完全符合《巴黎原则》。</w:t>
      </w:r>
    </w:p>
    <w:p w14:paraId="3F9F12BB" w14:textId="77777777" w:rsidR="00FD366A" w:rsidRPr="00E86E1C" w:rsidRDefault="00FD366A" w:rsidP="009F2C48">
      <w:pPr>
        <w:pStyle w:val="H23GC"/>
      </w:pPr>
      <w:r w:rsidRPr="00E86E1C">
        <w:tab/>
      </w:r>
      <w:r w:rsidRPr="00E86E1C">
        <w:tab/>
      </w:r>
      <w:r w:rsidRPr="00E86E1C">
        <w:t>个人来文和国家间来文</w:t>
      </w:r>
    </w:p>
    <w:p w14:paraId="549E649A" w14:textId="37017DB6" w:rsidR="00FD366A" w:rsidRPr="00E86E1C" w:rsidRDefault="00D96451" w:rsidP="00B76235">
      <w:pPr>
        <w:pStyle w:val="SingleTxtGC"/>
      </w:pPr>
      <w:r w:rsidRPr="00E86E1C">
        <w:t>13</w:t>
      </w:r>
      <w:r w:rsidR="00FD366A" w:rsidRPr="00E86E1C">
        <w:t>.</w:t>
      </w:r>
      <w:r w:rsidR="00FD366A" w:rsidRPr="00E86E1C">
        <w:tab/>
      </w:r>
      <w:r w:rsidR="00FD366A" w:rsidRPr="00E86E1C">
        <w:t>委员会欢迎缔约国在对问题清单的答复中承认，委员会接收和审议关于强迫失踪或构成强迫失踪行为的个人来文和国家间来文这一权限</w:t>
      </w:r>
      <w:r w:rsidR="00FD366A" w:rsidRPr="00E86E1C">
        <w:rPr>
          <w:rFonts w:hint="eastAsia"/>
        </w:rPr>
        <w:t>具有</w:t>
      </w:r>
      <w:r w:rsidR="00FD366A" w:rsidRPr="00E86E1C">
        <w:t>关键</w:t>
      </w:r>
      <w:r w:rsidR="00FD366A" w:rsidRPr="00E86E1C">
        <w:rPr>
          <w:rFonts w:hint="eastAsia"/>
        </w:rPr>
        <w:t>作用</w:t>
      </w:r>
      <w:r w:rsidR="00FD366A" w:rsidRPr="00E86E1C">
        <w:t>。然而，缔约国解释说，这一权限的关键作用仅限于发生此类行为的国家，委员会对此感到遗憾。委员会还遗憾地注意到缔约国的立场，即</w:t>
      </w:r>
      <w:r w:rsidR="00FD366A" w:rsidRPr="00E86E1C">
        <w:rPr>
          <w:rFonts w:hint="eastAsia"/>
        </w:rPr>
        <w:t>发表声明</w:t>
      </w:r>
      <w:r w:rsidR="00FD366A" w:rsidRPr="00E86E1C">
        <w:t>承认委员会有权接收和审议个人来文和国家间来文</w:t>
      </w:r>
      <w:r w:rsidR="00FD366A" w:rsidRPr="00E86E1C">
        <w:rPr>
          <w:rFonts w:hint="eastAsia"/>
        </w:rPr>
        <w:t>并不是当前的优先事项</w:t>
      </w:r>
      <w:r w:rsidR="00FD366A" w:rsidRPr="00E86E1C">
        <w:t>(</w:t>
      </w:r>
      <w:r w:rsidR="00FD366A" w:rsidRPr="00E86E1C">
        <w:t>第三十一和第三十二条</w:t>
      </w:r>
      <w:r w:rsidR="00FD366A" w:rsidRPr="00E86E1C">
        <w:t>)</w:t>
      </w:r>
      <w:r w:rsidR="00FD366A" w:rsidRPr="00E86E1C">
        <w:t>。</w:t>
      </w:r>
      <w:r w:rsidR="00FD366A" w:rsidRPr="00E86E1C">
        <w:rPr>
          <w:vertAlign w:val="superscript"/>
        </w:rPr>
        <w:footnoteReference w:id="8"/>
      </w:r>
    </w:p>
    <w:p w14:paraId="5B864B86" w14:textId="206FD553" w:rsidR="00FD366A" w:rsidRPr="009F2C48" w:rsidRDefault="00D96451" w:rsidP="00B76235">
      <w:pPr>
        <w:pStyle w:val="SingleTxtGC"/>
        <w:rPr>
          <w:rFonts w:ascii="Time New Roman" w:eastAsia="黑体" w:hAnsi="Time New Roman"/>
        </w:rPr>
      </w:pPr>
      <w:r w:rsidRPr="009F2C48">
        <w:rPr>
          <w:rFonts w:ascii="Time New Roman" w:eastAsia="黑体" w:hAnsi="Time New Roman"/>
        </w:rPr>
        <w:t>14</w:t>
      </w:r>
      <w:r w:rsidR="00FD366A" w:rsidRPr="009F2C48">
        <w:rPr>
          <w:rFonts w:ascii="Time New Roman" w:eastAsia="黑体" w:hAnsi="Time New Roman"/>
        </w:rPr>
        <w:t>.</w:t>
      </w:r>
      <w:r w:rsidR="00FD366A" w:rsidRPr="009F2C48">
        <w:rPr>
          <w:rFonts w:ascii="Time New Roman" w:eastAsia="黑体" w:hAnsi="Time New Roman"/>
        </w:rPr>
        <w:tab/>
      </w:r>
      <w:r w:rsidR="00FD366A" w:rsidRPr="009F2C48">
        <w:rPr>
          <w:rFonts w:ascii="Time New Roman" w:eastAsia="黑体" w:hAnsi="Time New Roman"/>
        </w:rPr>
        <w:t>委员会请缔约国尽早</w:t>
      </w:r>
      <w:proofErr w:type="gramStart"/>
      <w:r w:rsidR="00FD366A" w:rsidRPr="009F2C48">
        <w:rPr>
          <w:rFonts w:ascii="Time New Roman" w:eastAsia="黑体" w:hAnsi="Time New Roman"/>
        </w:rPr>
        <w:t>作出</w:t>
      </w:r>
      <w:proofErr w:type="gramEnd"/>
      <w:r w:rsidR="00FD366A" w:rsidRPr="009F2C48">
        <w:rPr>
          <w:rFonts w:ascii="Time New Roman" w:eastAsia="黑体" w:hAnsi="Time New Roman"/>
        </w:rPr>
        <w:t>必要声明，承认委员会有权根据《公约》第三十一条和第三十二条审议个人和国家间来文，以期根据《公约》规定，加大力度防范和根除强迫失踪问题。</w:t>
      </w:r>
    </w:p>
    <w:p w14:paraId="4A0C3CE1" w14:textId="3D28AAC4" w:rsidR="00FD366A" w:rsidRPr="00E86E1C" w:rsidRDefault="00FD366A" w:rsidP="009F2C48">
      <w:pPr>
        <w:pStyle w:val="H23GC"/>
      </w:pPr>
      <w:r w:rsidRPr="00E86E1C">
        <w:tab/>
      </w:r>
      <w:r w:rsidR="00D96451" w:rsidRPr="00E86E1C">
        <w:t>2</w:t>
      </w:r>
      <w:r w:rsidRPr="00E86E1C">
        <w:t>.</w:t>
      </w:r>
      <w:r w:rsidRPr="00E86E1C">
        <w:tab/>
      </w:r>
      <w:r w:rsidRPr="00E86E1C">
        <w:t>强迫失踪的定义和刑事定罪</w:t>
      </w:r>
      <w:r w:rsidRPr="00E86E1C">
        <w:t>(</w:t>
      </w:r>
      <w:r w:rsidRPr="00E86E1C">
        <w:t>第一至第七条</w:t>
      </w:r>
      <w:r w:rsidRPr="00E86E1C">
        <w:t>)</w:t>
      </w:r>
    </w:p>
    <w:p w14:paraId="52885E7A" w14:textId="77777777" w:rsidR="00FD366A" w:rsidRPr="00E86E1C" w:rsidRDefault="00FD366A" w:rsidP="009F2C48">
      <w:pPr>
        <w:pStyle w:val="H23GC"/>
      </w:pPr>
      <w:r w:rsidRPr="00E86E1C">
        <w:tab/>
      </w:r>
      <w:r w:rsidRPr="00E86E1C">
        <w:tab/>
      </w:r>
      <w:r w:rsidRPr="00E86E1C">
        <w:t>失踪人员统计资料和登记册</w:t>
      </w:r>
    </w:p>
    <w:p w14:paraId="549D46E2" w14:textId="56CEE431" w:rsidR="00FD366A" w:rsidRPr="00E86E1C" w:rsidRDefault="00D96451" w:rsidP="00B76235">
      <w:pPr>
        <w:pStyle w:val="SingleTxtGC"/>
      </w:pPr>
      <w:r w:rsidRPr="00E86E1C">
        <w:t>15</w:t>
      </w:r>
      <w:r w:rsidR="00FD366A" w:rsidRPr="00E86E1C">
        <w:t>.</w:t>
      </w:r>
      <w:r w:rsidR="00FD366A" w:rsidRPr="00E86E1C">
        <w:tab/>
      </w:r>
      <w:r w:rsidR="00FD366A" w:rsidRPr="00E86E1C">
        <w:t>委员会注意到缔约国提供的资料表明，挪威没有收到关于强迫失踪或构成强迫失踪行为的报告或警报，主管</w:t>
      </w:r>
      <w:r w:rsidR="00FD366A" w:rsidRPr="00E86E1C">
        <w:rPr>
          <w:rFonts w:hint="eastAsia"/>
        </w:rPr>
        <w:t>机关</w:t>
      </w:r>
      <w:r w:rsidR="00FD366A" w:rsidRPr="00E86E1C">
        <w:t>也没有使用统一</w:t>
      </w:r>
      <w:r w:rsidR="00FD366A" w:rsidRPr="00E86E1C">
        <w:rPr>
          <w:rFonts w:hint="eastAsia"/>
        </w:rPr>
        <w:t>、</w:t>
      </w:r>
      <w:r w:rsidR="00FD366A" w:rsidRPr="00E86E1C">
        <w:t>可操作的失踪人员登记册。委员会注意到</w:t>
      </w:r>
      <w:r w:rsidR="00FD366A" w:rsidRPr="00E86E1C">
        <w:rPr>
          <w:rFonts w:hint="eastAsia"/>
        </w:rPr>
        <w:t>资料表明，</w:t>
      </w:r>
      <w:r w:rsidR="00FD366A" w:rsidRPr="00E86E1C">
        <w:t>挪威警方</w:t>
      </w:r>
      <w:r w:rsidR="00FD366A" w:rsidRPr="00E86E1C">
        <w:rPr>
          <w:rFonts w:hint="eastAsia"/>
        </w:rPr>
        <w:t>在搜寻人员时会</w:t>
      </w:r>
      <w:r w:rsidR="00FD366A" w:rsidRPr="00E86E1C">
        <w:t>使用多个登记册，但</w:t>
      </w:r>
      <w:r w:rsidR="00FD366A" w:rsidRPr="00E86E1C">
        <w:rPr>
          <w:rFonts w:hint="eastAsia"/>
        </w:rPr>
        <w:t>委员会</w:t>
      </w:r>
      <w:r w:rsidR="00FD366A" w:rsidRPr="00E86E1C">
        <w:t>感到关切的是，这些登记册所载的</w:t>
      </w:r>
      <w:r w:rsidR="00FD366A" w:rsidRPr="00E86E1C">
        <w:rPr>
          <w:rFonts w:hint="eastAsia"/>
        </w:rPr>
        <w:t>资料</w:t>
      </w:r>
      <w:r w:rsidR="00FD366A" w:rsidRPr="00E86E1C">
        <w:t>可能无法区分《公约》第二条所界定的强迫失踪案件和第三条所界定的失踪案件，以及不属于</w:t>
      </w:r>
      <w:r w:rsidR="00FD366A" w:rsidRPr="00E86E1C">
        <w:rPr>
          <w:rFonts w:hint="eastAsia"/>
        </w:rPr>
        <w:t>这些</w:t>
      </w:r>
      <w:r w:rsidR="00FD366A" w:rsidRPr="00E86E1C">
        <w:t>条款范围但也涉及人员失踪的其他犯罪或情况</w:t>
      </w:r>
      <w:r w:rsidR="00FD366A" w:rsidRPr="00E86E1C">
        <w:t>(</w:t>
      </w:r>
      <w:r w:rsidR="00FD366A" w:rsidRPr="00E86E1C">
        <w:t>第一至第三条、第十二条和第二十四条</w:t>
      </w:r>
      <w:r w:rsidR="00FD366A" w:rsidRPr="00E86E1C">
        <w:t>)</w:t>
      </w:r>
      <w:r w:rsidR="00FD366A" w:rsidRPr="00E86E1C">
        <w:t>。</w:t>
      </w:r>
    </w:p>
    <w:p w14:paraId="30B540C4" w14:textId="32894562" w:rsidR="00FD366A" w:rsidRPr="009F2C48" w:rsidRDefault="00D96451" w:rsidP="00B76235">
      <w:pPr>
        <w:pStyle w:val="SingleTxtGC"/>
        <w:rPr>
          <w:rFonts w:ascii="Time New Roman" w:eastAsia="黑体" w:hAnsi="Time New Roman"/>
        </w:rPr>
      </w:pPr>
      <w:r w:rsidRPr="009F2C48">
        <w:rPr>
          <w:rFonts w:ascii="Time New Roman" w:eastAsia="黑体" w:hAnsi="Time New Roman"/>
        </w:rPr>
        <w:t>16</w:t>
      </w:r>
      <w:r w:rsidR="00FD366A" w:rsidRPr="009F2C48">
        <w:rPr>
          <w:rFonts w:ascii="Time New Roman" w:eastAsia="黑体" w:hAnsi="Time New Roman"/>
        </w:rPr>
        <w:t>.</w:t>
      </w:r>
      <w:r w:rsidR="00FD366A" w:rsidRPr="009F2C48">
        <w:rPr>
          <w:rFonts w:ascii="Time New Roman" w:eastAsia="黑体" w:hAnsi="Time New Roman"/>
        </w:rPr>
        <w:tab/>
      </w:r>
      <w:r w:rsidR="00FD366A" w:rsidRPr="009F2C48">
        <w:rPr>
          <w:rFonts w:ascii="Time New Roman" w:eastAsia="黑体" w:hAnsi="Time New Roman"/>
        </w:rPr>
        <w:t>委员会建议缔约国：</w:t>
      </w:r>
    </w:p>
    <w:p w14:paraId="348271ED" w14:textId="04214AB5" w:rsidR="00FD366A" w:rsidRPr="009F2C48" w:rsidRDefault="009F2C48" w:rsidP="00B76235">
      <w:pPr>
        <w:pStyle w:val="SingleTxtGC"/>
        <w:rPr>
          <w:rFonts w:ascii="Time New Roman" w:eastAsia="黑体" w:hAnsi="Time New Roman"/>
        </w:rPr>
      </w:pPr>
      <w:r w:rsidRPr="009F2C48">
        <w:rPr>
          <w:rFonts w:ascii="Time New Roman" w:eastAsia="黑体" w:hAnsi="Time New Roman"/>
        </w:rPr>
        <w:tab/>
      </w:r>
      <w:r w:rsidR="00FD366A" w:rsidRPr="009F2C48">
        <w:rPr>
          <w:rFonts w:ascii="Time New Roman" w:eastAsia="黑体" w:hAnsi="Time New Roman"/>
        </w:rPr>
        <w:t>(</w:t>
      </w:r>
      <w:r w:rsidR="00D96451" w:rsidRPr="009F2C48">
        <w:rPr>
          <w:rFonts w:ascii="Time New Roman" w:eastAsia="黑体" w:hAnsi="Time New Roman"/>
        </w:rPr>
        <w:t>a</w:t>
      </w:r>
      <w:r w:rsidR="00FD366A" w:rsidRPr="009F2C48">
        <w:rPr>
          <w:rFonts w:ascii="Time New Roman" w:eastAsia="黑体" w:hAnsi="Time New Roman"/>
        </w:rPr>
        <w:t>)</w:t>
      </w:r>
      <w:r w:rsidR="00FD366A" w:rsidRPr="009F2C48">
        <w:rPr>
          <w:rFonts w:ascii="Time New Roman" w:eastAsia="黑体" w:hAnsi="Time New Roman"/>
        </w:rPr>
        <w:tab/>
      </w:r>
      <w:r w:rsidR="00FD366A" w:rsidRPr="009F2C48">
        <w:rPr>
          <w:rFonts w:ascii="Time New Roman" w:eastAsia="黑体" w:hAnsi="Time New Roman"/>
        </w:rPr>
        <w:t>考虑建立统一的失踪人员登记册，以便生成</w:t>
      </w:r>
      <w:r w:rsidR="00FD366A" w:rsidRPr="009F2C48">
        <w:rPr>
          <w:rFonts w:ascii="Time New Roman" w:eastAsia="黑体" w:hAnsi="Time New Roman" w:hint="eastAsia"/>
        </w:rPr>
        <w:t>相关</w:t>
      </w:r>
      <w:r w:rsidR="00FD366A" w:rsidRPr="009F2C48">
        <w:rPr>
          <w:rFonts w:ascii="Time New Roman" w:eastAsia="黑体" w:hAnsi="Time New Roman"/>
        </w:rPr>
        <w:t>人员的准确和最新统计资料，并按性别、年龄、性别认同、性取向、国籍以及种族或族裔血统分列。此类资料应包括失踪日期、已找到的</w:t>
      </w:r>
      <w:r w:rsidR="00FD366A" w:rsidRPr="009F2C48">
        <w:rPr>
          <w:rFonts w:ascii="Time New Roman" w:eastAsia="黑体" w:hAnsi="Time New Roman" w:hint="eastAsia"/>
        </w:rPr>
        <w:t>失踪人员数量</w:t>
      </w:r>
      <w:r w:rsidR="00FD366A" w:rsidRPr="009F2C48">
        <w:rPr>
          <w:rFonts w:ascii="Time New Roman" w:eastAsia="黑体" w:hAnsi="Time New Roman" w:hint="eastAsia"/>
        </w:rPr>
        <w:t>(</w:t>
      </w:r>
      <w:r w:rsidR="00FD366A" w:rsidRPr="009F2C48">
        <w:rPr>
          <w:rFonts w:ascii="Time New Roman" w:eastAsia="黑体" w:hAnsi="Time New Roman"/>
        </w:rPr>
        <w:t>无论生死</w:t>
      </w:r>
      <w:r w:rsidR="00FD366A" w:rsidRPr="009F2C48">
        <w:rPr>
          <w:rFonts w:ascii="Time New Roman" w:eastAsia="黑体" w:hAnsi="Time New Roman"/>
        </w:rPr>
        <w:t>)</w:t>
      </w:r>
      <w:r w:rsidR="00FD366A" w:rsidRPr="009F2C48">
        <w:rPr>
          <w:rFonts w:ascii="Time New Roman" w:eastAsia="黑体" w:hAnsi="Time New Roman"/>
        </w:rPr>
        <w:t>以及《公约》第二条</w:t>
      </w:r>
      <w:r w:rsidR="00FD366A" w:rsidRPr="009F2C48">
        <w:rPr>
          <w:rFonts w:ascii="Time New Roman" w:eastAsia="黑体" w:hAnsi="Time New Roman" w:hint="eastAsia"/>
        </w:rPr>
        <w:t>意义范围内</w:t>
      </w:r>
      <w:r w:rsidR="00FD366A" w:rsidRPr="009F2C48">
        <w:rPr>
          <w:rFonts w:ascii="Time New Roman" w:eastAsia="黑体" w:hAnsi="Time New Roman"/>
        </w:rPr>
        <w:t>的</w:t>
      </w:r>
      <w:r w:rsidR="00FD366A" w:rsidRPr="009F2C48">
        <w:rPr>
          <w:rFonts w:ascii="Time New Roman" w:eastAsia="黑体" w:hAnsi="Time New Roman" w:hint="eastAsia"/>
        </w:rPr>
        <w:t>包含某种形式国家参与</w:t>
      </w:r>
      <w:r w:rsidR="00FD366A" w:rsidRPr="009F2C48">
        <w:rPr>
          <w:rFonts w:ascii="Time New Roman" w:eastAsia="黑体" w:hAnsi="Time New Roman"/>
        </w:rPr>
        <w:t>的案件数量；</w:t>
      </w:r>
    </w:p>
    <w:p w14:paraId="0B5958F5" w14:textId="0C3BBDB3" w:rsidR="00FD366A" w:rsidRPr="009F2C48" w:rsidRDefault="009F2C48" w:rsidP="00B76235">
      <w:pPr>
        <w:pStyle w:val="SingleTxtGC"/>
        <w:rPr>
          <w:rFonts w:ascii="Time New Roman" w:eastAsia="黑体" w:hAnsi="Time New Roman"/>
        </w:rPr>
      </w:pPr>
      <w:r w:rsidRPr="009F2C48">
        <w:rPr>
          <w:rFonts w:ascii="Time New Roman" w:eastAsia="黑体" w:hAnsi="Time New Roman"/>
        </w:rPr>
        <w:lastRenderedPageBreak/>
        <w:tab/>
      </w:r>
      <w:r w:rsidR="00FD366A" w:rsidRPr="009F2C48">
        <w:rPr>
          <w:rFonts w:ascii="Time New Roman" w:eastAsia="黑体" w:hAnsi="Time New Roman"/>
        </w:rPr>
        <w:t>(</w:t>
      </w:r>
      <w:r w:rsidR="00D96451" w:rsidRPr="009F2C48">
        <w:rPr>
          <w:rFonts w:ascii="Time New Roman" w:eastAsia="黑体" w:hAnsi="Time New Roman"/>
        </w:rPr>
        <w:t>b</w:t>
      </w:r>
      <w:r w:rsidR="00FD366A" w:rsidRPr="009F2C48">
        <w:rPr>
          <w:rFonts w:ascii="Time New Roman" w:eastAsia="黑体" w:hAnsi="Time New Roman"/>
        </w:rPr>
        <w:t>)</w:t>
      </w:r>
      <w:r w:rsidR="00FD366A" w:rsidRPr="009F2C48">
        <w:rPr>
          <w:rFonts w:ascii="Time New Roman" w:eastAsia="黑体" w:hAnsi="Time New Roman"/>
        </w:rPr>
        <w:tab/>
      </w:r>
      <w:r w:rsidR="00FD366A" w:rsidRPr="009F2C48">
        <w:rPr>
          <w:rFonts w:ascii="Time New Roman" w:eastAsia="黑体" w:hAnsi="Time New Roman"/>
        </w:rPr>
        <w:t>根据《公约》关于缔约国司法协助义务的第十四条和第十五条，确保这一登记册在必要时</w:t>
      </w:r>
      <w:r w:rsidR="00FD366A" w:rsidRPr="009F2C48">
        <w:rPr>
          <w:rFonts w:ascii="Time New Roman" w:eastAsia="黑体" w:hAnsi="Time New Roman" w:hint="eastAsia"/>
        </w:rPr>
        <w:t>提供便利，实现</w:t>
      </w:r>
      <w:r w:rsidR="00FD366A" w:rsidRPr="009F2C48">
        <w:rPr>
          <w:rFonts w:ascii="Time New Roman" w:eastAsia="黑体" w:hAnsi="Time New Roman"/>
        </w:rPr>
        <w:t>与其他参与搜寻和调查强迫失踪案件的缔约国</w:t>
      </w:r>
      <w:r w:rsidR="00FD366A" w:rsidRPr="009F2C48">
        <w:rPr>
          <w:rFonts w:ascii="Time New Roman" w:eastAsia="黑体" w:hAnsi="Time New Roman" w:hint="eastAsia"/>
        </w:rPr>
        <w:t>共享</w:t>
      </w:r>
      <w:r w:rsidR="00FD366A" w:rsidRPr="009F2C48">
        <w:rPr>
          <w:rFonts w:ascii="Time New Roman" w:eastAsia="黑体" w:hAnsi="Time New Roman"/>
        </w:rPr>
        <w:t>相关</w:t>
      </w:r>
      <w:r w:rsidR="00FD366A" w:rsidRPr="009F2C48">
        <w:rPr>
          <w:rFonts w:ascii="Time New Roman" w:eastAsia="黑体" w:hAnsi="Time New Roman" w:hint="eastAsia"/>
        </w:rPr>
        <w:t>资料</w:t>
      </w:r>
      <w:r w:rsidR="00FD366A" w:rsidRPr="009F2C48">
        <w:rPr>
          <w:rFonts w:ascii="Time New Roman" w:eastAsia="黑体" w:hAnsi="Time New Roman"/>
        </w:rPr>
        <w:t>。</w:t>
      </w:r>
    </w:p>
    <w:p w14:paraId="7DB669E5" w14:textId="77777777" w:rsidR="00FD366A" w:rsidRPr="00E86E1C" w:rsidRDefault="00FD366A" w:rsidP="009F2C48">
      <w:pPr>
        <w:pStyle w:val="H23GC"/>
      </w:pPr>
      <w:r w:rsidRPr="00E86E1C">
        <w:tab/>
      </w:r>
      <w:r w:rsidRPr="00E86E1C">
        <w:tab/>
      </w:r>
      <w:r w:rsidRPr="00E86E1C">
        <w:t>禁止强迫失踪的规定不容克减</w:t>
      </w:r>
    </w:p>
    <w:p w14:paraId="5A096D8D" w14:textId="7CF0BC1F" w:rsidR="00FD366A" w:rsidRPr="00E86E1C" w:rsidRDefault="00D96451" w:rsidP="00B76235">
      <w:pPr>
        <w:pStyle w:val="SingleTxtGC"/>
      </w:pPr>
      <w:r w:rsidRPr="00E86E1C">
        <w:t>17</w:t>
      </w:r>
      <w:r w:rsidR="00FD366A" w:rsidRPr="00E86E1C">
        <w:t>.</w:t>
      </w:r>
      <w:r w:rsidR="00FD366A" w:rsidRPr="00E86E1C">
        <w:tab/>
      </w:r>
      <w:r w:rsidR="00FD366A" w:rsidRPr="00E86E1C">
        <w:t>委员会表示赞赏缔约国在对话之前和在对话期间提供资料说明为保护宪法权利而设置的保障机制，并说明了宪法必要性理论及其构成条件，包括</w:t>
      </w:r>
      <w:r w:rsidRPr="00E86E1C">
        <w:rPr>
          <w:rFonts w:hint="eastAsia"/>
        </w:rPr>
        <w:t>“</w:t>
      </w:r>
      <w:r w:rsidR="00FD366A" w:rsidRPr="00E86E1C">
        <w:t>严重危机</w:t>
      </w:r>
      <w:r w:rsidRPr="00E86E1C">
        <w:rPr>
          <w:rFonts w:hint="eastAsia"/>
        </w:rPr>
        <w:t>”</w:t>
      </w:r>
      <w:r w:rsidR="00FD366A" w:rsidRPr="00E86E1C">
        <w:t>、</w:t>
      </w:r>
      <w:r w:rsidRPr="00E86E1C">
        <w:rPr>
          <w:rFonts w:hint="eastAsia"/>
        </w:rPr>
        <w:t>“</w:t>
      </w:r>
      <w:r w:rsidR="00FD366A" w:rsidRPr="00E86E1C">
        <w:t>非常情况</w:t>
      </w:r>
      <w:r w:rsidR="0021492C">
        <w:rPr>
          <w:rFonts w:hint="eastAsia"/>
        </w:rPr>
        <w:t>”</w:t>
      </w:r>
      <w:r w:rsidR="00FD366A" w:rsidRPr="00E86E1C">
        <w:t>和措施的绝对必要性</w:t>
      </w:r>
      <w:r w:rsidR="0021492C">
        <w:rPr>
          <w:rFonts w:hint="eastAsia"/>
          <w:spacing w:val="-50"/>
        </w:rPr>
        <w:t>―</w:t>
      </w:r>
      <w:r w:rsidR="0021492C">
        <w:rPr>
          <w:rFonts w:hint="eastAsia"/>
        </w:rPr>
        <w:t>―</w:t>
      </w:r>
      <w:r w:rsidR="00FD366A" w:rsidRPr="00E86E1C">
        <w:t>即，政府为维护民主、法治或王国存续，不得不</w:t>
      </w:r>
      <w:proofErr w:type="gramStart"/>
      <w:r w:rsidR="00FD366A" w:rsidRPr="00E86E1C">
        <w:t>采取克减《宪法》</w:t>
      </w:r>
      <w:proofErr w:type="gramEnd"/>
      <w:r w:rsidR="00FD366A" w:rsidRPr="00E86E1C">
        <w:t>的措施的情况。</w:t>
      </w:r>
      <w:r w:rsidR="00FD366A" w:rsidRPr="00E86E1C">
        <w:rPr>
          <w:vertAlign w:val="superscript"/>
        </w:rPr>
        <w:footnoteReference w:id="9"/>
      </w:r>
      <w:r w:rsidR="0021492C">
        <w:rPr>
          <w:rFonts w:hint="eastAsia"/>
        </w:rPr>
        <w:t xml:space="preserve"> </w:t>
      </w:r>
      <w:r w:rsidR="00FD366A" w:rsidRPr="00E86E1C">
        <w:t>然而，委员会仍感关切的是，宪法必要性理论的例外性质以及</w:t>
      </w:r>
      <w:r w:rsidRPr="00E86E1C">
        <w:t>195</w:t>
      </w:r>
      <w:r w:rsidR="00FD366A" w:rsidRPr="00E86E1C">
        <w:t>0</w:t>
      </w:r>
      <w:r w:rsidR="00FD366A" w:rsidRPr="00E86E1C">
        <w:t>年</w:t>
      </w:r>
      <w:r w:rsidRPr="00E86E1C">
        <w:t>12</w:t>
      </w:r>
      <w:r w:rsidR="00FD366A" w:rsidRPr="00E86E1C">
        <w:t>月</w:t>
      </w:r>
      <w:r w:rsidRPr="00E86E1C">
        <w:t>15</w:t>
      </w:r>
      <w:r w:rsidR="00FD366A" w:rsidRPr="00E86E1C">
        <w:t>日关于战时或战争威胁及类似情况下特别措施的第</w:t>
      </w:r>
      <w:r w:rsidRPr="00E86E1C">
        <w:t>7</w:t>
      </w:r>
      <w:r w:rsidR="00FD366A" w:rsidRPr="00E86E1C">
        <w:t>号法第</w:t>
      </w:r>
      <w:r w:rsidRPr="00E86E1C">
        <w:t>3</w:t>
      </w:r>
      <w:r w:rsidR="00FD366A" w:rsidRPr="00E86E1C">
        <w:t>条第</w:t>
      </w:r>
      <w:r w:rsidRPr="00E86E1C">
        <w:t>1</w:t>
      </w:r>
      <w:r w:rsidR="00FD366A" w:rsidRPr="00E86E1C">
        <w:t>款的规定，并不能保证《公约》第一条第二款所载的绝对和无条件禁止强迫失踪的要求</w:t>
      </w:r>
      <w:r w:rsidR="00FD366A" w:rsidRPr="00E86E1C">
        <w:t>(</w:t>
      </w:r>
      <w:r w:rsidR="00FD366A" w:rsidRPr="00E86E1C">
        <w:t>第一条</w:t>
      </w:r>
      <w:r w:rsidR="00FD366A" w:rsidRPr="00E86E1C">
        <w:t>)</w:t>
      </w:r>
      <w:r w:rsidR="00FD366A" w:rsidRPr="00E86E1C">
        <w:t>。</w:t>
      </w:r>
    </w:p>
    <w:p w14:paraId="36BCA1B3" w14:textId="5CCE343E" w:rsidR="00FD366A" w:rsidRPr="009F2C48" w:rsidRDefault="00D96451" w:rsidP="00B76235">
      <w:pPr>
        <w:pStyle w:val="SingleTxtGC"/>
        <w:rPr>
          <w:rFonts w:ascii="Time New Roman" w:eastAsia="黑体" w:hAnsi="Time New Roman"/>
        </w:rPr>
      </w:pPr>
      <w:r w:rsidRPr="009F2C48">
        <w:rPr>
          <w:rFonts w:ascii="Time New Roman" w:eastAsia="黑体" w:hAnsi="Time New Roman"/>
        </w:rPr>
        <w:t>18</w:t>
      </w:r>
      <w:r w:rsidR="00FD366A" w:rsidRPr="009F2C48">
        <w:rPr>
          <w:rFonts w:ascii="Time New Roman" w:eastAsia="黑体" w:hAnsi="Time New Roman"/>
        </w:rPr>
        <w:t>.</w:t>
      </w:r>
      <w:r w:rsidR="00FD366A" w:rsidRPr="009F2C48">
        <w:rPr>
          <w:rFonts w:ascii="Time New Roman" w:eastAsia="黑体" w:hAnsi="Time New Roman"/>
        </w:rPr>
        <w:tab/>
      </w:r>
      <w:r w:rsidR="00FD366A" w:rsidRPr="009F2C48">
        <w:rPr>
          <w:rFonts w:ascii="Time New Roman" w:eastAsia="黑体" w:hAnsi="Time New Roman"/>
        </w:rPr>
        <w:t>委员会建议缔约国根据《公约》第一条第二款，</w:t>
      </w:r>
      <w:r w:rsidR="00FD366A" w:rsidRPr="009F2C48">
        <w:rPr>
          <w:rFonts w:ascii="Time New Roman" w:eastAsia="黑体" w:hAnsi="Time New Roman" w:hint="eastAsia"/>
        </w:rPr>
        <w:t>在国内法律中</w:t>
      </w:r>
      <w:r w:rsidR="00FD366A" w:rsidRPr="009F2C48">
        <w:rPr>
          <w:rFonts w:ascii="Time New Roman" w:eastAsia="黑体" w:hAnsi="Time New Roman"/>
        </w:rPr>
        <w:t>明确</w:t>
      </w:r>
      <w:r w:rsidR="00FD366A" w:rsidRPr="009F2C48">
        <w:rPr>
          <w:rFonts w:ascii="Time New Roman" w:eastAsia="黑体" w:hAnsi="Time New Roman" w:hint="eastAsia"/>
        </w:rPr>
        <w:t>纳入</w:t>
      </w:r>
      <w:r w:rsidR="00FD366A" w:rsidRPr="009F2C48">
        <w:rPr>
          <w:rFonts w:ascii="Time New Roman" w:eastAsia="黑体" w:hAnsi="Time New Roman"/>
        </w:rPr>
        <w:t>绝对禁止强迫失踪的规定，并明确说明不得援引任何特殊情况作为强迫失踪的理由。</w:t>
      </w:r>
    </w:p>
    <w:p w14:paraId="7D9423F2" w14:textId="77777777" w:rsidR="00FD366A" w:rsidRPr="00E86E1C" w:rsidRDefault="00FD366A" w:rsidP="009F2C48">
      <w:pPr>
        <w:pStyle w:val="H23GC"/>
      </w:pPr>
      <w:r w:rsidRPr="00E86E1C">
        <w:tab/>
      </w:r>
      <w:r w:rsidRPr="00E86E1C">
        <w:tab/>
      </w:r>
      <w:r w:rsidRPr="00E86E1C">
        <w:t>强迫失踪罪</w:t>
      </w:r>
    </w:p>
    <w:p w14:paraId="3733E58A" w14:textId="3FADE697" w:rsidR="00FD366A" w:rsidRPr="00E86E1C" w:rsidRDefault="00D96451" w:rsidP="00B76235">
      <w:pPr>
        <w:pStyle w:val="SingleTxtGC"/>
      </w:pPr>
      <w:r w:rsidRPr="00E86E1C">
        <w:t>19</w:t>
      </w:r>
      <w:r w:rsidR="00FD366A" w:rsidRPr="00E86E1C">
        <w:t>.</w:t>
      </w:r>
      <w:r w:rsidR="00FD366A" w:rsidRPr="00E86E1C">
        <w:tab/>
      </w:r>
      <w:r w:rsidR="00FD366A" w:rsidRPr="00E86E1C">
        <w:t>委员会欢迎缔约国决定在《刑法》第</w:t>
      </w:r>
      <w:r w:rsidRPr="00E86E1C">
        <w:t>175</w:t>
      </w:r>
      <w:r w:rsidR="00FD366A" w:rsidRPr="00E86E1C">
        <w:t>条</w:t>
      </w:r>
      <w:r w:rsidR="00FD366A" w:rsidRPr="00E86E1C">
        <w:t>(</w:t>
      </w:r>
      <w:r w:rsidRPr="00E86E1C">
        <w:t>a</w:t>
      </w:r>
      <w:r w:rsidR="00FD366A" w:rsidRPr="00E86E1C">
        <w:t>)</w:t>
      </w:r>
      <w:r w:rsidR="00FD366A" w:rsidRPr="00E86E1C">
        <w:t>和</w:t>
      </w:r>
      <w:r w:rsidR="00FD366A" w:rsidRPr="00E86E1C">
        <w:t>(</w:t>
      </w:r>
      <w:r w:rsidRPr="00E86E1C">
        <w:t>b</w:t>
      </w:r>
      <w:r w:rsidR="00FD366A" w:rsidRPr="00E86E1C">
        <w:t>)</w:t>
      </w:r>
      <w:r w:rsidR="00FD366A" w:rsidRPr="00E86E1C">
        <w:rPr>
          <w:rFonts w:hint="eastAsia"/>
        </w:rPr>
        <w:t>项</w:t>
      </w:r>
      <w:r w:rsidR="00FD366A" w:rsidRPr="00E86E1C">
        <w:t>下，将强迫失踪定为一项独立罪行。委员会还注意到缔约国提供资料说明国内法律中强迫失踪定义所使用的</w:t>
      </w:r>
      <w:r w:rsidRPr="00E86E1C">
        <w:rPr>
          <w:rFonts w:hint="eastAsia"/>
        </w:rPr>
        <w:t>“</w:t>
      </w:r>
      <w:proofErr w:type="spellStart"/>
      <w:r w:rsidRPr="00E86E1C">
        <w:t>bidra</w:t>
      </w:r>
      <w:proofErr w:type="spellEnd"/>
      <w:r w:rsidR="00FD366A" w:rsidRPr="00E86E1C">
        <w:t xml:space="preserve"> </w:t>
      </w:r>
      <w:proofErr w:type="spellStart"/>
      <w:r w:rsidRPr="00E86E1C">
        <w:t>til</w:t>
      </w:r>
      <w:proofErr w:type="spellEnd"/>
      <w:r w:rsidRPr="00E86E1C">
        <w:rPr>
          <w:rFonts w:hint="eastAsia"/>
        </w:rPr>
        <w:t>”</w:t>
      </w:r>
      <w:r w:rsidR="00FD366A" w:rsidRPr="00E86E1C">
        <w:t>(</w:t>
      </w:r>
      <w:r w:rsidRPr="00E86E1C">
        <w:rPr>
          <w:rFonts w:hint="eastAsia"/>
        </w:rPr>
        <w:t>“</w:t>
      </w:r>
      <w:r w:rsidR="00FD366A" w:rsidRPr="00E86E1C">
        <w:t>协助</w:t>
      </w:r>
      <w:r w:rsidRPr="00E86E1C">
        <w:rPr>
          <w:rFonts w:hint="eastAsia"/>
        </w:rPr>
        <w:t>”</w:t>
      </w:r>
      <w:r w:rsidR="00FD366A" w:rsidRPr="00E86E1C">
        <w:t>)</w:t>
      </w:r>
      <w:r w:rsidR="00FD366A" w:rsidRPr="00E86E1C">
        <w:t>一词的范围，以及这一范围内的参与强迫失踪罪的形式。然而，委员会感到关切的是，使用</w:t>
      </w:r>
      <w:r w:rsidRPr="00E86E1C">
        <w:rPr>
          <w:rFonts w:hint="eastAsia"/>
        </w:rPr>
        <w:t>“</w:t>
      </w:r>
      <w:r w:rsidR="00FD366A" w:rsidRPr="00E86E1C">
        <w:t>协助</w:t>
      </w:r>
      <w:r w:rsidRPr="00E86E1C">
        <w:rPr>
          <w:rFonts w:hint="eastAsia"/>
        </w:rPr>
        <w:t>”</w:t>
      </w:r>
      <w:r w:rsidR="00FD366A" w:rsidRPr="00E86E1C">
        <w:t>一词可能导致相关法律解释不完全符合《公约》第六条第一款</w:t>
      </w:r>
      <w:r w:rsidR="00FD366A" w:rsidRPr="00E86E1C">
        <w:t>(</w:t>
      </w:r>
      <w:proofErr w:type="gramStart"/>
      <w:r w:rsidR="00FD366A" w:rsidRPr="00E86E1C">
        <w:t>一</w:t>
      </w:r>
      <w:proofErr w:type="gramEnd"/>
      <w:r w:rsidR="00FD366A" w:rsidRPr="00E86E1C">
        <w:t>)</w:t>
      </w:r>
      <w:r w:rsidR="00FD366A" w:rsidRPr="00E86E1C">
        <w:t>项所述的所有参与形式，其中包含</w:t>
      </w:r>
      <w:r w:rsidRPr="00E86E1C">
        <w:rPr>
          <w:rFonts w:hint="eastAsia"/>
        </w:rPr>
        <w:t>“</w:t>
      </w:r>
      <w:r w:rsidR="00FD366A" w:rsidRPr="00E86E1C">
        <w:t>制造、指令、唆使或诱导制造或企图制造强迫失踪的人，以及同谋或参与制造强迫失踪</w:t>
      </w:r>
      <w:r w:rsidRPr="00E86E1C">
        <w:rPr>
          <w:rFonts w:hint="eastAsia"/>
        </w:rPr>
        <w:t>”</w:t>
      </w:r>
      <w:r w:rsidR="00FD366A" w:rsidRPr="00E86E1C">
        <w:t>的具体措辞</w:t>
      </w:r>
      <w:r w:rsidR="00FD366A" w:rsidRPr="00E86E1C">
        <w:t>(</w:t>
      </w:r>
      <w:r w:rsidR="00FD366A" w:rsidRPr="00E86E1C">
        <w:t>第二和第六条</w:t>
      </w:r>
      <w:r w:rsidR="00FD366A" w:rsidRPr="00E86E1C">
        <w:t>)</w:t>
      </w:r>
      <w:r w:rsidR="00FD366A" w:rsidRPr="00E86E1C">
        <w:t>。</w:t>
      </w:r>
    </w:p>
    <w:p w14:paraId="5CF9A4E4" w14:textId="75B402F1" w:rsidR="00FD366A" w:rsidRPr="009F2C48" w:rsidRDefault="00D96451" w:rsidP="00B76235">
      <w:pPr>
        <w:pStyle w:val="SingleTxtGC"/>
        <w:rPr>
          <w:rFonts w:ascii="Time New Roman" w:eastAsia="黑体" w:hAnsi="Time New Roman"/>
        </w:rPr>
      </w:pPr>
      <w:r w:rsidRPr="009F2C48">
        <w:rPr>
          <w:rFonts w:ascii="Time New Roman" w:eastAsia="黑体" w:hAnsi="Time New Roman"/>
        </w:rPr>
        <w:t>2</w:t>
      </w:r>
      <w:r w:rsidR="00FD366A" w:rsidRPr="009F2C48">
        <w:rPr>
          <w:rFonts w:ascii="Time New Roman" w:eastAsia="黑体" w:hAnsi="Time New Roman"/>
        </w:rPr>
        <w:t>0.</w:t>
      </w:r>
      <w:r w:rsidR="00FD366A" w:rsidRPr="009F2C48">
        <w:rPr>
          <w:rFonts w:ascii="Time New Roman" w:eastAsia="黑体" w:hAnsi="Time New Roman"/>
        </w:rPr>
        <w:tab/>
      </w:r>
      <w:r w:rsidR="00FD366A" w:rsidRPr="009F2C48">
        <w:rPr>
          <w:rFonts w:ascii="Time New Roman" w:eastAsia="黑体" w:hAnsi="Time New Roman"/>
        </w:rPr>
        <w:t>委员会鼓励缔约国确保强迫失踪定义所使用的措辞明确涵盖《公约》第六条列明的所有参与形式。</w:t>
      </w:r>
    </w:p>
    <w:p w14:paraId="70379CC9" w14:textId="77777777" w:rsidR="00FD366A" w:rsidRPr="00E86E1C" w:rsidRDefault="00FD366A" w:rsidP="009F2C48">
      <w:pPr>
        <w:pStyle w:val="H23GC"/>
      </w:pPr>
      <w:r w:rsidRPr="00E86E1C">
        <w:tab/>
      </w:r>
      <w:r w:rsidRPr="00E86E1C">
        <w:tab/>
      </w:r>
      <w:r w:rsidRPr="00E86E1C">
        <w:t>将强迫失踪定为危害人类罪</w:t>
      </w:r>
    </w:p>
    <w:p w14:paraId="2086C2AF" w14:textId="4B9297E5" w:rsidR="00FD366A" w:rsidRPr="00E86E1C" w:rsidRDefault="00D96451" w:rsidP="00B76235">
      <w:pPr>
        <w:pStyle w:val="SingleTxtGC"/>
      </w:pPr>
      <w:r w:rsidRPr="00E86E1C">
        <w:t>21</w:t>
      </w:r>
      <w:r w:rsidR="00FD366A" w:rsidRPr="00E86E1C">
        <w:t>.</w:t>
      </w:r>
      <w:r w:rsidR="00FD366A" w:rsidRPr="00E86E1C">
        <w:tab/>
      </w:r>
      <w:r w:rsidR="00FD366A" w:rsidRPr="00E86E1C">
        <w:t>委员会注意到缔约国提供资料解释了《刑法》关于危害人类罪的第</w:t>
      </w:r>
      <w:r w:rsidRPr="00E86E1C">
        <w:t>1</w:t>
      </w:r>
      <w:r w:rsidR="00FD366A" w:rsidRPr="00E86E1C">
        <w:t>0</w:t>
      </w:r>
      <w:r w:rsidRPr="00E86E1C">
        <w:t>2</w:t>
      </w:r>
      <w:r w:rsidR="00FD366A" w:rsidRPr="00E86E1C">
        <w:t>条第</w:t>
      </w:r>
      <w:r w:rsidR="00FD366A" w:rsidRPr="00E86E1C">
        <w:t>(</w:t>
      </w:r>
      <w:r w:rsidRPr="00E86E1C">
        <w:t>1</w:t>
      </w:r>
      <w:r w:rsidR="00FD366A" w:rsidRPr="00E86E1C">
        <w:t>)</w:t>
      </w:r>
      <w:r w:rsidR="00FD366A" w:rsidRPr="00E86E1C">
        <w:t>款</w:t>
      </w:r>
      <w:r w:rsidR="00FD366A" w:rsidRPr="00E86E1C">
        <w:t>(</w:t>
      </w:r>
      <w:proofErr w:type="spellStart"/>
      <w:r w:rsidRPr="00E86E1C">
        <w:t>i</w:t>
      </w:r>
      <w:proofErr w:type="spellEnd"/>
      <w:r w:rsidR="00FD366A" w:rsidRPr="00E86E1C">
        <w:t>)</w:t>
      </w:r>
      <w:proofErr w:type="gramStart"/>
      <w:r w:rsidR="00FD366A" w:rsidRPr="00E86E1C">
        <w:t>项如何</w:t>
      </w:r>
      <w:proofErr w:type="gramEnd"/>
      <w:r w:rsidR="00FD366A" w:rsidRPr="00E86E1C">
        <w:t>与《国际刑事法院罗马规约》第七条第二款</w:t>
      </w:r>
      <w:r w:rsidR="00FD366A" w:rsidRPr="00E86E1C">
        <w:t>(</w:t>
      </w:r>
      <w:r w:rsidRPr="00E86E1C">
        <w:t>1</w:t>
      </w:r>
      <w:r w:rsidR="00FD366A" w:rsidRPr="00E86E1C">
        <w:t>)</w:t>
      </w:r>
      <w:proofErr w:type="gramStart"/>
      <w:r w:rsidR="00FD366A" w:rsidRPr="00E86E1C">
        <w:t>项相一致</w:t>
      </w:r>
      <w:proofErr w:type="gramEnd"/>
      <w:r w:rsidR="00FD366A" w:rsidRPr="00E86E1C">
        <w:t>，但委员会关切的是，《刑法》第</w:t>
      </w:r>
      <w:r w:rsidRPr="00E86E1C">
        <w:t>1</w:t>
      </w:r>
      <w:r w:rsidR="00FD366A" w:rsidRPr="00E86E1C">
        <w:t>0</w:t>
      </w:r>
      <w:r w:rsidRPr="00E86E1C">
        <w:t>2</w:t>
      </w:r>
      <w:r w:rsidR="00FD366A" w:rsidRPr="00E86E1C">
        <w:t>条第</w:t>
      </w:r>
      <w:r w:rsidR="00FD366A" w:rsidRPr="00E86E1C">
        <w:t>(</w:t>
      </w:r>
      <w:r w:rsidRPr="00E86E1C">
        <w:t>1</w:t>
      </w:r>
      <w:r w:rsidR="00FD366A" w:rsidRPr="00E86E1C">
        <w:t>)</w:t>
      </w:r>
      <w:r w:rsidR="00FD366A" w:rsidRPr="00E86E1C">
        <w:t>款</w:t>
      </w:r>
      <w:r w:rsidR="00FD366A" w:rsidRPr="00E86E1C">
        <w:t>(</w:t>
      </w:r>
      <w:proofErr w:type="spellStart"/>
      <w:r w:rsidRPr="00E86E1C">
        <w:t>i</w:t>
      </w:r>
      <w:proofErr w:type="spellEnd"/>
      <w:r w:rsidR="00FD366A" w:rsidRPr="00E86E1C">
        <w:t>)</w:t>
      </w:r>
      <w:proofErr w:type="gramStart"/>
      <w:r w:rsidR="00FD366A" w:rsidRPr="00E86E1C">
        <w:t>项没有</w:t>
      </w:r>
      <w:proofErr w:type="gramEnd"/>
      <w:r w:rsidR="00FD366A" w:rsidRPr="00E86E1C">
        <w:t>明确</w:t>
      </w:r>
      <w:r w:rsidR="00FD366A" w:rsidRPr="00E86E1C">
        <w:rPr>
          <w:rFonts w:hint="eastAsia"/>
        </w:rPr>
        <w:t>提及</w:t>
      </w:r>
      <w:r w:rsidR="00FD366A" w:rsidRPr="00E86E1C">
        <w:t>强迫失踪，而是提到</w:t>
      </w:r>
      <w:r w:rsidRPr="00E86E1C">
        <w:rPr>
          <w:rFonts w:hint="eastAsia"/>
        </w:rPr>
        <w:t>“</w:t>
      </w:r>
      <w:r w:rsidR="00FD366A" w:rsidRPr="00E86E1C">
        <w:t>非自愿失踪</w:t>
      </w:r>
      <w:r w:rsidRPr="00E86E1C">
        <w:rPr>
          <w:rFonts w:hint="eastAsia"/>
        </w:rPr>
        <w:t>”</w:t>
      </w:r>
      <w:r w:rsidR="00FD366A" w:rsidRPr="00E86E1C">
        <w:t>。此外，该条款所界定的行为没有明确包括《公约》第二条所述的</w:t>
      </w:r>
      <w:r w:rsidRPr="00E86E1C">
        <w:rPr>
          <w:rFonts w:hint="eastAsia"/>
        </w:rPr>
        <w:t>“</w:t>
      </w:r>
      <w:r w:rsidR="00FD366A" w:rsidRPr="00E86E1C">
        <w:t>实施逮捕、羁押、绑架，或以任何其他形式剥夺自由</w:t>
      </w:r>
      <w:r w:rsidRPr="00E86E1C">
        <w:rPr>
          <w:rFonts w:hint="eastAsia"/>
        </w:rPr>
        <w:t>”</w:t>
      </w:r>
      <w:r w:rsidR="00FD366A" w:rsidRPr="00E86E1C">
        <w:t>和</w:t>
      </w:r>
      <w:r w:rsidRPr="00E86E1C">
        <w:rPr>
          <w:rFonts w:hint="eastAsia"/>
        </w:rPr>
        <w:t>“</w:t>
      </w:r>
      <w:r w:rsidR="00FD366A" w:rsidRPr="00E86E1C">
        <w:t>拒绝承认剥夺自由之实情，隐瞒失踪者的命运或下落</w:t>
      </w:r>
      <w:r w:rsidRPr="00E86E1C">
        <w:rPr>
          <w:rFonts w:hint="eastAsia"/>
        </w:rPr>
        <w:t>”</w:t>
      </w:r>
      <w:r w:rsidR="00FD366A" w:rsidRPr="00E86E1C">
        <w:t>等强迫失踪构成要素</w:t>
      </w:r>
      <w:r w:rsidR="00FD366A" w:rsidRPr="00E86E1C">
        <w:t>(</w:t>
      </w:r>
      <w:r w:rsidR="00FD366A" w:rsidRPr="00E86E1C">
        <w:t>第二和第五条</w:t>
      </w:r>
      <w:r w:rsidR="00FD366A" w:rsidRPr="00E86E1C">
        <w:t>)</w:t>
      </w:r>
      <w:r w:rsidR="00FD366A" w:rsidRPr="00E86E1C">
        <w:t>。</w:t>
      </w:r>
    </w:p>
    <w:p w14:paraId="6CE76A32" w14:textId="7859DE33" w:rsidR="00FD366A" w:rsidRPr="009F2C48" w:rsidRDefault="00D96451" w:rsidP="00B76235">
      <w:pPr>
        <w:pStyle w:val="SingleTxtGC"/>
        <w:rPr>
          <w:rFonts w:ascii="Time New Roman" w:eastAsia="黑体" w:hAnsi="Time New Roman"/>
        </w:rPr>
      </w:pPr>
      <w:r w:rsidRPr="009F2C48">
        <w:rPr>
          <w:rFonts w:ascii="Time New Roman" w:eastAsia="黑体" w:hAnsi="Time New Roman"/>
        </w:rPr>
        <w:t>22</w:t>
      </w:r>
      <w:r w:rsidR="00FD366A" w:rsidRPr="009F2C48">
        <w:rPr>
          <w:rFonts w:ascii="Time New Roman" w:eastAsia="黑体" w:hAnsi="Time New Roman"/>
        </w:rPr>
        <w:t>.</w:t>
      </w:r>
      <w:r w:rsidR="00FD366A" w:rsidRPr="009F2C48">
        <w:rPr>
          <w:rFonts w:ascii="Time New Roman" w:eastAsia="黑体" w:hAnsi="Time New Roman"/>
        </w:rPr>
        <w:tab/>
      </w:r>
      <w:r w:rsidR="00FD366A" w:rsidRPr="009F2C48">
        <w:rPr>
          <w:rFonts w:ascii="Time New Roman" w:eastAsia="黑体" w:hAnsi="Time New Roman"/>
        </w:rPr>
        <w:t>委员会建议缔约国审查《刑法》第</w:t>
      </w:r>
      <w:r w:rsidRPr="009F2C48">
        <w:rPr>
          <w:rFonts w:ascii="Time New Roman" w:eastAsia="黑体" w:hAnsi="Time New Roman"/>
        </w:rPr>
        <w:t>1</w:t>
      </w:r>
      <w:r w:rsidR="00FD366A" w:rsidRPr="009F2C48">
        <w:rPr>
          <w:rFonts w:ascii="Time New Roman" w:eastAsia="黑体" w:hAnsi="Time New Roman"/>
        </w:rPr>
        <w:t>0</w:t>
      </w:r>
      <w:r w:rsidRPr="009F2C48">
        <w:rPr>
          <w:rFonts w:ascii="Time New Roman" w:eastAsia="黑体" w:hAnsi="Time New Roman"/>
        </w:rPr>
        <w:t>2</w:t>
      </w:r>
      <w:r w:rsidR="00FD366A" w:rsidRPr="009F2C48">
        <w:rPr>
          <w:rFonts w:ascii="Time New Roman" w:eastAsia="黑体" w:hAnsi="Time New Roman"/>
        </w:rPr>
        <w:t>条第</w:t>
      </w:r>
      <w:r w:rsidR="00FD366A" w:rsidRPr="009F2C48">
        <w:rPr>
          <w:rFonts w:ascii="Time New Roman" w:eastAsia="黑体" w:hAnsi="Time New Roman"/>
        </w:rPr>
        <w:t>(</w:t>
      </w:r>
      <w:r w:rsidRPr="009F2C48">
        <w:rPr>
          <w:rFonts w:ascii="Time New Roman" w:eastAsia="黑体" w:hAnsi="Time New Roman"/>
        </w:rPr>
        <w:t>1</w:t>
      </w:r>
      <w:r w:rsidR="00FD366A" w:rsidRPr="009F2C48">
        <w:rPr>
          <w:rFonts w:ascii="Time New Roman" w:eastAsia="黑体" w:hAnsi="Time New Roman"/>
        </w:rPr>
        <w:t>)</w:t>
      </w:r>
      <w:r w:rsidR="00FD366A" w:rsidRPr="009F2C48">
        <w:rPr>
          <w:rFonts w:ascii="Time New Roman" w:eastAsia="黑体" w:hAnsi="Time New Roman"/>
        </w:rPr>
        <w:t>款</w:t>
      </w:r>
      <w:r w:rsidR="00FD366A" w:rsidRPr="009F2C48">
        <w:rPr>
          <w:rFonts w:ascii="Time New Roman" w:eastAsia="黑体" w:hAnsi="Time New Roman"/>
        </w:rPr>
        <w:t>(</w:t>
      </w:r>
      <w:proofErr w:type="spellStart"/>
      <w:r w:rsidRPr="009F2C48">
        <w:rPr>
          <w:rFonts w:ascii="Time New Roman" w:eastAsia="黑体" w:hAnsi="Time New Roman"/>
        </w:rPr>
        <w:t>i</w:t>
      </w:r>
      <w:proofErr w:type="spellEnd"/>
      <w:r w:rsidR="00FD366A" w:rsidRPr="009F2C48">
        <w:rPr>
          <w:rFonts w:ascii="Time New Roman" w:eastAsia="黑体" w:hAnsi="Time New Roman"/>
        </w:rPr>
        <w:t>)</w:t>
      </w:r>
      <w:r w:rsidR="00FD366A" w:rsidRPr="009F2C48">
        <w:rPr>
          <w:rFonts w:ascii="Time New Roman" w:eastAsia="黑体" w:hAnsi="Time New Roman"/>
        </w:rPr>
        <w:t>项所载的强迫失踪定义，以确保</w:t>
      </w:r>
      <w:r w:rsidR="00FD366A" w:rsidRPr="009F2C48">
        <w:rPr>
          <w:rFonts w:ascii="Time New Roman" w:eastAsia="黑体" w:hAnsi="Time New Roman" w:hint="eastAsia"/>
        </w:rPr>
        <w:t>在法律上将</w:t>
      </w:r>
      <w:r w:rsidR="00FD366A" w:rsidRPr="009F2C48">
        <w:rPr>
          <w:rFonts w:ascii="Time New Roman" w:eastAsia="黑体" w:hAnsi="Time New Roman"/>
        </w:rPr>
        <w:t>强迫失踪定义为拒绝承认剥夺自由实情，或隐瞒失踪人员命运或下落，致使失踪人员不能得到法律保护的任何剥夺自由行为，不论剥夺自由或隐瞒的时间长短。</w:t>
      </w:r>
      <w:r w:rsidR="00FD366A" w:rsidRPr="009F2C48">
        <w:rPr>
          <w:rFonts w:ascii="Time New Roman" w:eastAsia="黑体" w:hAnsi="Time New Roman"/>
          <w:vertAlign w:val="superscript"/>
        </w:rPr>
        <w:footnoteReference w:id="10"/>
      </w:r>
    </w:p>
    <w:p w14:paraId="04E1E9F7" w14:textId="77777777" w:rsidR="00FD366A" w:rsidRPr="00E86E1C" w:rsidRDefault="00FD366A" w:rsidP="009F2C48">
      <w:pPr>
        <w:pStyle w:val="H23GC"/>
      </w:pPr>
      <w:r w:rsidRPr="00E86E1C">
        <w:lastRenderedPageBreak/>
        <w:tab/>
      </w:r>
      <w:r w:rsidRPr="00E86E1C">
        <w:tab/>
      </w:r>
      <w:r w:rsidRPr="00E86E1C">
        <w:t>上级的刑事责任与服从义务</w:t>
      </w:r>
    </w:p>
    <w:p w14:paraId="69D96E7D" w14:textId="076F2CB6" w:rsidR="00FD366A" w:rsidRPr="00E86E1C" w:rsidRDefault="00D96451" w:rsidP="00B76235">
      <w:pPr>
        <w:pStyle w:val="SingleTxtGC"/>
      </w:pPr>
      <w:r w:rsidRPr="00E86E1C">
        <w:t>23</w:t>
      </w:r>
      <w:r w:rsidR="00FD366A" w:rsidRPr="00E86E1C">
        <w:t>.</w:t>
      </w:r>
      <w:r w:rsidR="00FD366A" w:rsidRPr="00E86E1C">
        <w:tab/>
      </w:r>
      <w:r w:rsidR="00FD366A" w:rsidRPr="00E86E1C">
        <w:t>委员会注意到，《刑法》第</w:t>
      </w:r>
      <w:r w:rsidRPr="00E86E1C">
        <w:t>175</w:t>
      </w:r>
      <w:r w:rsidR="00FD366A" w:rsidRPr="00E86E1C">
        <w:t>条</w:t>
      </w:r>
      <w:r w:rsidR="00FD366A" w:rsidRPr="00E86E1C">
        <w:t>(</w:t>
      </w:r>
      <w:r w:rsidRPr="00E86E1C">
        <w:t>a</w:t>
      </w:r>
      <w:r w:rsidR="00FD366A" w:rsidRPr="00E86E1C">
        <w:t>)</w:t>
      </w:r>
      <w:r w:rsidR="00FD366A" w:rsidRPr="00E86E1C">
        <w:rPr>
          <w:rFonts w:hint="eastAsia"/>
        </w:rPr>
        <w:t>项</w:t>
      </w:r>
      <w:r w:rsidR="00FD366A" w:rsidRPr="00E86E1C">
        <w:t>规定了上级对强迫失踪的刑事责任。然而，委员会感到关切的是，第</w:t>
      </w:r>
      <w:r w:rsidRPr="00E86E1C">
        <w:t>175</w:t>
      </w:r>
      <w:r w:rsidR="00FD366A" w:rsidRPr="00E86E1C">
        <w:t>条</w:t>
      </w:r>
      <w:r w:rsidR="00FD366A" w:rsidRPr="00E86E1C">
        <w:t>(</w:t>
      </w:r>
      <w:r w:rsidRPr="00E86E1C">
        <w:t>a</w:t>
      </w:r>
      <w:r w:rsidR="00FD366A" w:rsidRPr="00E86E1C">
        <w:t>)</w:t>
      </w:r>
      <w:proofErr w:type="gramStart"/>
      <w:r w:rsidR="00FD366A" w:rsidRPr="00E86E1C">
        <w:rPr>
          <w:rFonts w:hint="eastAsia"/>
        </w:rPr>
        <w:t>项</w:t>
      </w:r>
      <w:r w:rsidR="00FD366A" w:rsidRPr="00E86E1C">
        <w:t>没有</w:t>
      </w:r>
      <w:proofErr w:type="gramEnd"/>
      <w:r w:rsidR="00FD366A" w:rsidRPr="00E86E1C">
        <w:t>根据《公约》第六条第一款规定</w:t>
      </w:r>
      <w:r w:rsidRPr="00E86E1C">
        <w:rPr>
          <w:rFonts w:hint="eastAsia"/>
        </w:rPr>
        <w:t>“</w:t>
      </w:r>
      <w:r w:rsidR="00FD366A" w:rsidRPr="00E86E1C">
        <w:t>对与强迫失踪罪有牵连的活动，实际行使过责任和控制</w:t>
      </w:r>
      <w:r w:rsidRPr="00E86E1C">
        <w:rPr>
          <w:rFonts w:hint="eastAsia"/>
        </w:rPr>
        <w:t>”</w:t>
      </w:r>
      <w:r w:rsidR="00FD366A" w:rsidRPr="00E86E1C">
        <w:t>的上级的刑事责任。委员会还感到关切的是，刑法没有明确规定，不得援引服从义务作为强迫失踪的理由</w:t>
      </w:r>
      <w:r w:rsidR="00FD366A" w:rsidRPr="00E86E1C">
        <w:t>(</w:t>
      </w:r>
      <w:r w:rsidR="00FD366A" w:rsidRPr="00E86E1C">
        <w:t>第六条</w:t>
      </w:r>
      <w:r w:rsidR="00FD366A" w:rsidRPr="00E86E1C">
        <w:t>)</w:t>
      </w:r>
      <w:r w:rsidR="00FD366A" w:rsidRPr="00E86E1C">
        <w:t>。</w:t>
      </w:r>
    </w:p>
    <w:p w14:paraId="55708F5F" w14:textId="23E94ABF" w:rsidR="00FD366A" w:rsidRPr="009F2C48" w:rsidRDefault="00D96451" w:rsidP="00B76235">
      <w:pPr>
        <w:pStyle w:val="SingleTxtGC"/>
        <w:rPr>
          <w:rFonts w:ascii="Time New Roman" w:eastAsia="黑体" w:hAnsi="Time New Roman"/>
        </w:rPr>
      </w:pPr>
      <w:r w:rsidRPr="009F2C48">
        <w:rPr>
          <w:rFonts w:ascii="Time New Roman" w:eastAsia="黑体" w:hAnsi="Time New Roman"/>
        </w:rPr>
        <w:t>24</w:t>
      </w:r>
      <w:r w:rsidR="00FD366A" w:rsidRPr="009F2C48">
        <w:rPr>
          <w:rFonts w:ascii="Time New Roman" w:eastAsia="黑体" w:hAnsi="Time New Roman"/>
        </w:rPr>
        <w:t>.</w:t>
      </w:r>
      <w:r w:rsidR="00FD366A" w:rsidRPr="009F2C48">
        <w:rPr>
          <w:rFonts w:ascii="Time New Roman" w:eastAsia="黑体" w:hAnsi="Time New Roman"/>
        </w:rPr>
        <w:tab/>
      </w:r>
      <w:r w:rsidR="00FD366A" w:rsidRPr="009F2C48">
        <w:rPr>
          <w:rFonts w:ascii="Time New Roman" w:eastAsia="黑体" w:hAnsi="Time New Roman"/>
        </w:rPr>
        <w:t>委员会建议缔约国确保刑法：</w:t>
      </w:r>
    </w:p>
    <w:p w14:paraId="5A3900CF" w14:textId="4F49268A" w:rsidR="00FD366A" w:rsidRPr="009F2C48" w:rsidRDefault="009F2C48" w:rsidP="00B76235">
      <w:pPr>
        <w:pStyle w:val="SingleTxtGC"/>
        <w:rPr>
          <w:rFonts w:ascii="Time New Roman" w:eastAsia="黑体" w:hAnsi="Time New Roman"/>
        </w:rPr>
      </w:pPr>
      <w:r w:rsidRPr="009F2C48">
        <w:rPr>
          <w:rFonts w:ascii="Time New Roman" w:eastAsia="黑体" w:hAnsi="Time New Roman"/>
        </w:rPr>
        <w:tab/>
      </w:r>
      <w:r w:rsidR="00FD366A" w:rsidRPr="009F2C48">
        <w:rPr>
          <w:rFonts w:ascii="Time New Roman" w:eastAsia="黑体" w:hAnsi="Time New Roman"/>
        </w:rPr>
        <w:t>(</w:t>
      </w:r>
      <w:r w:rsidR="00D96451" w:rsidRPr="009F2C48">
        <w:rPr>
          <w:rFonts w:ascii="Time New Roman" w:eastAsia="黑体" w:hAnsi="Time New Roman"/>
        </w:rPr>
        <w:t>a</w:t>
      </w:r>
      <w:r w:rsidR="00FD366A" w:rsidRPr="009F2C48">
        <w:rPr>
          <w:rFonts w:ascii="Time New Roman" w:eastAsia="黑体" w:hAnsi="Time New Roman"/>
        </w:rPr>
        <w:t>)</w:t>
      </w:r>
      <w:r w:rsidR="00FD366A" w:rsidRPr="009F2C48">
        <w:rPr>
          <w:rFonts w:ascii="Time New Roman" w:eastAsia="黑体" w:hAnsi="Time New Roman"/>
        </w:rPr>
        <w:tab/>
      </w:r>
      <w:r w:rsidR="00FD366A" w:rsidRPr="009F2C48">
        <w:rPr>
          <w:rFonts w:ascii="Time New Roman" w:eastAsia="黑体" w:hAnsi="Time New Roman"/>
        </w:rPr>
        <w:t>规定任何</w:t>
      </w:r>
      <w:r w:rsidR="00D96451" w:rsidRPr="009F2C48">
        <w:rPr>
          <w:rFonts w:ascii="Time New Roman" w:eastAsia="黑体" w:hAnsi="Time New Roman" w:hint="eastAsia"/>
        </w:rPr>
        <w:t>“</w:t>
      </w:r>
      <w:r w:rsidR="00FD366A" w:rsidRPr="009F2C48">
        <w:rPr>
          <w:rFonts w:ascii="Time New Roman" w:eastAsia="黑体" w:hAnsi="Time New Roman"/>
        </w:rPr>
        <w:t>对与强迫失踪罪有牵连的活动，实际行使过责任和控制</w:t>
      </w:r>
      <w:r w:rsidR="00D96451" w:rsidRPr="009F2C48">
        <w:rPr>
          <w:rFonts w:ascii="Time New Roman" w:eastAsia="黑体" w:hAnsi="Time New Roman" w:hint="eastAsia"/>
        </w:rPr>
        <w:t>”</w:t>
      </w:r>
      <w:r w:rsidR="00FD366A" w:rsidRPr="009F2C48">
        <w:rPr>
          <w:rFonts w:ascii="Time New Roman" w:eastAsia="黑体" w:hAnsi="Time New Roman"/>
        </w:rPr>
        <w:t>的上级的刑事责任</w:t>
      </w:r>
      <w:r w:rsidR="00FD366A" w:rsidRPr="009F2C48">
        <w:rPr>
          <w:rFonts w:ascii="Time New Roman" w:eastAsia="黑体" w:hAnsi="Time New Roman" w:hint="eastAsia"/>
        </w:rPr>
        <w:t>；</w:t>
      </w:r>
    </w:p>
    <w:p w14:paraId="57E0E21C" w14:textId="44584D21" w:rsidR="00FD366A" w:rsidRPr="009F2C48" w:rsidRDefault="009F2C48" w:rsidP="00B76235">
      <w:pPr>
        <w:pStyle w:val="SingleTxtGC"/>
        <w:rPr>
          <w:rFonts w:ascii="Time New Roman" w:eastAsia="黑体" w:hAnsi="Time New Roman"/>
        </w:rPr>
      </w:pPr>
      <w:r w:rsidRPr="009F2C48">
        <w:rPr>
          <w:rFonts w:ascii="Time New Roman" w:eastAsia="黑体" w:hAnsi="Time New Roman"/>
        </w:rPr>
        <w:tab/>
      </w:r>
      <w:r w:rsidR="00FD366A" w:rsidRPr="009F2C48">
        <w:rPr>
          <w:rFonts w:ascii="Time New Roman" w:eastAsia="黑体" w:hAnsi="Time New Roman"/>
        </w:rPr>
        <w:t>(</w:t>
      </w:r>
      <w:r w:rsidR="00D96451" w:rsidRPr="009F2C48">
        <w:rPr>
          <w:rFonts w:ascii="Time New Roman" w:eastAsia="黑体" w:hAnsi="Time New Roman"/>
        </w:rPr>
        <w:t>b</w:t>
      </w:r>
      <w:r w:rsidR="00FD366A" w:rsidRPr="009F2C48">
        <w:rPr>
          <w:rFonts w:ascii="Time New Roman" w:eastAsia="黑体" w:hAnsi="Time New Roman"/>
        </w:rPr>
        <w:t>)</w:t>
      </w:r>
      <w:r w:rsidR="00FD366A" w:rsidRPr="009F2C48">
        <w:rPr>
          <w:rFonts w:ascii="Time New Roman" w:eastAsia="黑体" w:hAnsi="Time New Roman"/>
        </w:rPr>
        <w:tab/>
      </w:r>
      <w:r w:rsidR="00FD366A" w:rsidRPr="009F2C48">
        <w:rPr>
          <w:rFonts w:ascii="Time New Roman" w:eastAsia="黑体" w:hAnsi="Time New Roman"/>
        </w:rPr>
        <w:t>明确禁止援引上级的命令或指示为强迫失踪罪辩护。</w:t>
      </w:r>
    </w:p>
    <w:p w14:paraId="694F2F00" w14:textId="77777777" w:rsidR="00FD366A" w:rsidRPr="00E86E1C" w:rsidRDefault="00FD366A" w:rsidP="009F2C48">
      <w:pPr>
        <w:pStyle w:val="H23GC"/>
      </w:pPr>
      <w:r w:rsidRPr="00E86E1C">
        <w:tab/>
      </w:r>
      <w:r w:rsidRPr="00E86E1C">
        <w:tab/>
      </w:r>
      <w:r w:rsidRPr="00E86E1C">
        <w:t>适当刑罚</w:t>
      </w:r>
    </w:p>
    <w:p w14:paraId="1DCB033F" w14:textId="22B2B8EE" w:rsidR="00FD366A" w:rsidRPr="00E86E1C" w:rsidRDefault="00D96451" w:rsidP="00B76235">
      <w:pPr>
        <w:pStyle w:val="SingleTxtGC"/>
      </w:pPr>
      <w:r w:rsidRPr="00E86E1C">
        <w:t>25</w:t>
      </w:r>
      <w:r w:rsidR="00FD366A" w:rsidRPr="00E86E1C">
        <w:t>.</w:t>
      </w:r>
      <w:r w:rsidR="00FD366A" w:rsidRPr="00E86E1C">
        <w:tab/>
      </w:r>
      <w:r w:rsidR="00FD366A" w:rsidRPr="00E86E1C">
        <w:t>委员会注意到缔约国提供资料说明《刑法》第</w:t>
      </w:r>
      <w:r w:rsidRPr="00E86E1C">
        <w:t>175</w:t>
      </w:r>
      <w:r w:rsidR="00FD366A" w:rsidRPr="00E86E1C">
        <w:t>条</w:t>
      </w:r>
      <w:r w:rsidR="00FD366A" w:rsidRPr="00E86E1C">
        <w:t>(</w:t>
      </w:r>
      <w:r w:rsidRPr="00E86E1C">
        <w:t>a</w:t>
      </w:r>
      <w:r w:rsidR="00FD366A" w:rsidRPr="00E86E1C">
        <w:t>)</w:t>
      </w:r>
      <w:r w:rsidR="00FD366A" w:rsidRPr="00E86E1C">
        <w:t>和</w:t>
      </w:r>
      <w:r w:rsidR="00FD366A" w:rsidRPr="00E86E1C">
        <w:t>(</w:t>
      </w:r>
      <w:r w:rsidRPr="00E86E1C">
        <w:t>b</w:t>
      </w:r>
      <w:r w:rsidR="00FD366A" w:rsidRPr="00E86E1C">
        <w:t>)</w:t>
      </w:r>
      <w:r w:rsidR="00FD366A" w:rsidRPr="00E86E1C">
        <w:rPr>
          <w:rFonts w:hint="eastAsia"/>
        </w:rPr>
        <w:t>项</w:t>
      </w:r>
      <w:r w:rsidR="00FD366A" w:rsidRPr="00E86E1C">
        <w:t>规定的对强迫失踪罪的最高</w:t>
      </w:r>
      <w:r w:rsidR="00FD366A" w:rsidRPr="00E86E1C">
        <w:rPr>
          <w:rFonts w:hint="eastAsia"/>
        </w:rPr>
        <w:t>刑罚</w:t>
      </w:r>
      <w:r w:rsidR="00FD366A" w:rsidRPr="00E86E1C">
        <w:t>，以及强迫</w:t>
      </w:r>
      <w:proofErr w:type="gramStart"/>
      <w:r w:rsidR="00FD366A" w:rsidRPr="00E86E1C">
        <w:t>失踪罪可适用</w:t>
      </w:r>
      <w:proofErr w:type="gramEnd"/>
      <w:r w:rsidR="00FD366A" w:rsidRPr="00E86E1C">
        <w:t>的</w:t>
      </w:r>
      <w:r w:rsidRPr="00E86E1C">
        <w:t>14</w:t>
      </w:r>
      <w:r w:rsidR="00FD366A" w:rsidRPr="00E86E1C">
        <w:t>天监禁的最低</w:t>
      </w:r>
      <w:r w:rsidR="00FD366A" w:rsidRPr="00E86E1C">
        <w:rPr>
          <w:rFonts w:hint="eastAsia"/>
        </w:rPr>
        <w:t>刑罚</w:t>
      </w:r>
      <w:r w:rsidR="00FD366A" w:rsidRPr="00E86E1C">
        <w:t>。委员会还注意到，缔约国提到，目前正在讨论是否有可能废除对某些罪行，特别是涉及性交的性侵犯罪的具体最低刑罚。然而，委员会认为，考虑到强迫失踪的极端严重性，刑法规定的最低刑罚并不适当，而且远低于最高刑罚，给予了法院</w:t>
      </w:r>
      <w:r w:rsidR="00FD366A" w:rsidRPr="00E86E1C">
        <w:rPr>
          <w:rFonts w:hint="eastAsia"/>
        </w:rPr>
        <w:t>宽泛</w:t>
      </w:r>
      <w:r w:rsidR="00FD366A" w:rsidRPr="00E86E1C">
        <w:t>的自由裁量权</w:t>
      </w:r>
      <w:r w:rsidR="00FD366A" w:rsidRPr="00E86E1C">
        <w:t>(</w:t>
      </w:r>
      <w:r w:rsidR="00FD366A" w:rsidRPr="00E86E1C">
        <w:t>第七条</w:t>
      </w:r>
      <w:r w:rsidR="00FD366A" w:rsidRPr="00E86E1C">
        <w:t>)</w:t>
      </w:r>
      <w:r w:rsidR="00FD366A" w:rsidRPr="00E86E1C">
        <w:t>。</w:t>
      </w:r>
    </w:p>
    <w:p w14:paraId="10483F1D" w14:textId="097AA641" w:rsidR="00FD366A" w:rsidRPr="009F2C48" w:rsidRDefault="00D96451" w:rsidP="00B76235">
      <w:pPr>
        <w:pStyle w:val="SingleTxtGC"/>
        <w:rPr>
          <w:rFonts w:ascii="Time New Roman" w:eastAsia="黑体" w:hAnsi="Time New Roman"/>
        </w:rPr>
      </w:pPr>
      <w:r w:rsidRPr="009F2C48">
        <w:rPr>
          <w:rFonts w:ascii="Time New Roman" w:eastAsia="黑体" w:hAnsi="Time New Roman"/>
        </w:rPr>
        <w:t>26</w:t>
      </w:r>
      <w:r w:rsidR="00FD366A" w:rsidRPr="009F2C48">
        <w:rPr>
          <w:rFonts w:ascii="Time New Roman" w:eastAsia="黑体" w:hAnsi="Time New Roman"/>
        </w:rPr>
        <w:t>.</w:t>
      </w:r>
      <w:r w:rsidR="00FD366A" w:rsidRPr="009F2C48">
        <w:rPr>
          <w:rFonts w:ascii="Time New Roman" w:eastAsia="黑体" w:hAnsi="Time New Roman"/>
        </w:rPr>
        <w:tab/>
      </w:r>
      <w:r w:rsidR="00FD366A" w:rsidRPr="009F2C48">
        <w:rPr>
          <w:rFonts w:ascii="Time New Roman" w:eastAsia="黑体" w:hAnsi="Time New Roman"/>
        </w:rPr>
        <w:t>委员会建议缔约国确保最低刑期考虑到强迫失踪的极端严重性，并保证根据《公约》第七条，始终对这一罪行的行为人施以适当惩罚。委员会鼓励缔约国缩小强迫失踪罪最低和最高刑罚之间的差距。</w:t>
      </w:r>
    </w:p>
    <w:p w14:paraId="3EA9E9FE" w14:textId="5A648119" w:rsidR="00FD366A" w:rsidRPr="00E86E1C" w:rsidRDefault="00FD366A" w:rsidP="009F2C48">
      <w:pPr>
        <w:pStyle w:val="H23GC"/>
      </w:pPr>
      <w:r w:rsidRPr="00E86E1C">
        <w:tab/>
      </w:r>
      <w:r w:rsidR="00D96451" w:rsidRPr="00E86E1C">
        <w:t>3</w:t>
      </w:r>
      <w:r w:rsidRPr="00E86E1C">
        <w:t>.</w:t>
      </w:r>
      <w:r w:rsidRPr="00E86E1C">
        <w:tab/>
      </w:r>
      <w:r w:rsidRPr="00E86E1C">
        <w:t>与强迫失踪相关的司法程序与合作</w:t>
      </w:r>
      <w:r w:rsidRPr="00E86E1C">
        <w:t>(</w:t>
      </w:r>
      <w:r w:rsidRPr="00E86E1C">
        <w:t>第八条至第十五条</w:t>
      </w:r>
      <w:r w:rsidRPr="00E86E1C">
        <w:t>)</w:t>
      </w:r>
    </w:p>
    <w:p w14:paraId="1782806E" w14:textId="77777777" w:rsidR="00FD366A" w:rsidRPr="00E86E1C" w:rsidRDefault="00FD366A" w:rsidP="009F2C48">
      <w:pPr>
        <w:pStyle w:val="H23GC"/>
      </w:pPr>
      <w:r w:rsidRPr="00E86E1C">
        <w:tab/>
      </w:r>
      <w:r w:rsidRPr="00E86E1C">
        <w:tab/>
      </w:r>
      <w:r w:rsidRPr="00E86E1C">
        <w:t>调查孤身未成年寻求庇护者从接待中心失踪的</w:t>
      </w:r>
      <w:r w:rsidRPr="00E86E1C">
        <w:rPr>
          <w:rFonts w:hint="eastAsia"/>
        </w:rPr>
        <w:t>情况</w:t>
      </w:r>
    </w:p>
    <w:p w14:paraId="0485B68F" w14:textId="181D01AE" w:rsidR="00FD366A" w:rsidRPr="00E86E1C" w:rsidRDefault="00D96451" w:rsidP="00B76235">
      <w:pPr>
        <w:pStyle w:val="SingleTxtGC"/>
      </w:pPr>
      <w:r w:rsidRPr="00E86E1C">
        <w:t>27</w:t>
      </w:r>
      <w:r w:rsidR="00FD366A" w:rsidRPr="00E86E1C">
        <w:t>.</w:t>
      </w:r>
      <w:r w:rsidR="00FD366A" w:rsidRPr="00E86E1C">
        <w:tab/>
      </w:r>
      <w:r w:rsidR="00FD366A" w:rsidRPr="00E86E1C">
        <w:t>与禁止酷刑委员会</w:t>
      </w:r>
      <w:r w:rsidR="00FD366A" w:rsidRPr="00E86E1C">
        <w:rPr>
          <w:vertAlign w:val="superscript"/>
        </w:rPr>
        <w:footnoteReference w:id="11"/>
      </w:r>
      <w:r w:rsidR="00331291">
        <w:rPr>
          <w:rFonts w:hint="eastAsia"/>
        </w:rPr>
        <w:t xml:space="preserve"> </w:t>
      </w:r>
      <w:r w:rsidR="00FD366A" w:rsidRPr="00E86E1C">
        <w:t>和儿童权利委员会</w:t>
      </w:r>
      <w:r w:rsidR="00FD366A" w:rsidRPr="00E86E1C">
        <w:rPr>
          <w:vertAlign w:val="superscript"/>
        </w:rPr>
        <w:footnoteReference w:id="12"/>
      </w:r>
      <w:r w:rsidR="00331291">
        <w:rPr>
          <w:rFonts w:hint="eastAsia"/>
        </w:rPr>
        <w:t xml:space="preserve"> </w:t>
      </w:r>
      <w:proofErr w:type="gramStart"/>
      <w:r w:rsidR="00FD366A" w:rsidRPr="00E86E1C">
        <w:t>先前提出</w:t>
      </w:r>
      <w:proofErr w:type="gramEnd"/>
      <w:r w:rsidR="00FD366A" w:rsidRPr="00E86E1C">
        <w:t>的关切一致，委员会同样感到关切的是，</w:t>
      </w:r>
      <w:r w:rsidRPr="00E86E1C">
        <w:t>2</w:t>
      </w:r>
      <w:r w:rsidR="00FD366A" w:rsidRPr="00E86E1C">
        <w:t>0</w:t>
      </w:r>
      <w:r w:rsidRPr="00E86E1C">
        <w:t>15</w:t>
      </w:r>
      <w:r w:rsidR="00FD366A" w:rsidRPr="00E86E1C">
        <w:t>年至</w:t>
      </w:r>
      <w:r w:rsidRPr="00E86E1C">
        <w:t>2</w:t>
      </w:r>
      <w:r w:rsidR="00FD366A" w:rsidRPr="00E86E1C">
        <w:t>0</w:t>
      </w:r>
      <w:r w:rsidRPr="00E86E1C">
        <w:t>22</w:t>
      </w:r>
      <w:r w:rsidR="00FD366A" w:rsidRPr="00E86E1C">
        <w:t>年间至少有</w:t>
      </w:r>
      <w:r w:rsidRPr="00E86E1C">
        <w:t>356</w:t>
      </w:r>
      <w:r w:rsidR="00FD366A" w:rsidRPr="00E86E1C">
        <w:t>名寻求庇护的未成年人从指定的接待中心失踪，</w:t>
      </w:r>
      <w:r w:rsidR="00FD366A" w:rsidRPr="00E86E1C">
        <w:rPr>
          <w:rFonts w:hint="eastAsia"/>
        </w:rPr>
        <w:t>而</w:t>
      </w:r>
      <w:r w:rsidR="00FD366A" w:rsidRPr="00E86E1C">
        <w:t>他们特别容易遭受强迫失踪、贩运和其他犯罪。委员会注意到，根据代表团提供的资料，国家警察总局已发现，有关这些孤身未成年人的失踪登记程序不明确，警方统计资料中的信息不完整。委员会还注意到缔约国认为，其中一些未成年人可能已前往其他邻国，</w:t>
      </w:r>
      <w:r w:rsidR="00FD366A" w:rsidRPr="00E86E1C">
        <w:rPr>
          <w:rFonts w:hint="eastAsia"/>
        </w:rPr>
        <w:t>同时</w:t>
      </w:r>
      <w:r w:rsidR="00FD366A" w:rsidRPr="00E86E1C">
        <w:t>注意到所收到的资料表明，</w:t>
      </w:r>
      <w:r w:rsidRPr="00E86E1C">
        <w:t>2</w:t>
      </w:r>
      <w:r w:rsidR="00FD366A" w:rsidRPr="00E86E1C">
        <w:t>0</w:t>
      </w:r>
      <w:r w:rsidRPr="00E86E1C">
        <w:t>23</w:t>
      </w:r>
      <w:r w:rsidR="00FD366A" w:rsidRPr="00E86E1C">
        <w:t>年</w:t>
      </w:r>
      <w:r w:rsidRPr="00E86E1C">
        <w:t>4</w:t>
      </w:r>
      <w:r w:rsidR="00FD366A" w:rsidRPr="00E86E1C">
        <w:t>月至</w:t>
      </w:r>
      <w:r w:rsidRPr="00E86E1C">
        <w:t>2</w:t>
      </w:r>
      <w:r w:rsidR="00FD366A" w:rsidRPr="00E86E1C">
        <w:t>0</w:t>
      </w:r>
      <w:r w:rsidRPr="00E86E1C">
        <w:t>24</w:t>
      </w:r>
      <w:r w:rsidR="00FD366A" w:rsidRPr="00E86E1C">
        <w:t>年</w:t>
      </w:r>
      <w:r w:rsidRPr="00E86E1C">
        <w:t>4</w:t>
      </w:r>
      <w:r w:rsidR="00FD366A" w:rsidRPr="00E86E1C">
        <w:t>月间，已登记的从接待中心失踪的未成年寻求庇护者有</w:t>
      </w:r>
      <w:r w:rsidRPr="00E86E1C">
        <w:t>13</w:t>
      </w:r>
      <w:r w:rsidR="00FD366A" w:rsidRPr="00E86E1C">
        <w:t>人。在这方面，委员会特别关切的是：</w:t>
      </w:r>
    </w:p>
    <w:p w14:paraId="18B94113" w14:textId="0A93D265" w:rsidR="00FD366A" w:rsidRPr="00E86E1C" w:rsidRDefault="009F2C48" w:rsidP="00B76235">
      <w:pPr>
        <w:pStyle w:val="SingleTxtGC"/>
      </w:pPr>
      <w:r>
        <w:tab/>
      </w:r>
      <w:r w:rsidR="00FD366A" w:rsidRPr="00E86E1C">
        <w:t>(</w:t>
      </w:r>
      <w:r w:rsidR="00D96451" w:rsidRPr="00E86E1C">
        <w:t>a</w:t>
      </w:r>
      <w:r w:rsidR="00FD366A" w:rsidRPr="00E86E1C">
        <w:t>)</w:t>
      </w:r>
      <w:r w:rsidR="00FD366A" w:rsidRPr="00E86E1C">
        <w:tab/>
      </w:r>
      <w:r w:rsidR="00FD366A" w:rsidRPr="00E86E1C">
        <w:rPr>
          <w:rFonts w:hint="eastAsia"/>
        </w:rPr>
        <w:t>缺乏</w:t>
      </w:r>
      <w:r w:rsidR="00FD366A" w:rsidRPr="00E86E1C">
        <w:t>详细资料说明主管机关为</w:t>
      </w:r>
      <w:r w:rsidR="00FD366A" w:rsidRPr="00E86E1C">
        <w:rPr>
          <w:rFonts w:hint="eastAsia"/>
        </w:rPr>
        <w:t>搜寻</w:t>
      </w:r>
      <w:r w:rsidR="00FD366A" w:rsidRPr="00E86E1C">
        <w:t>失踪未成年人和调查其失踪情况而开展的工作，包括失踪登记、部署的搜寻和调查战略、采用的调查假设、行动的结果、主要的调查</w:t>
      </w:r>
      <w:r w:rsidR="00FD366A" w:rsidRPr="00E86E1C">
        <w:rPr>
          <w:rFonts w:hint="eastAsia"/>
        </w:rPr>
        <w:t>结论</w:t>
      </w:r>
      <w:r w:rsidR="00FD366A" w:rsidRPr="00E86E1C">
        <w:t>和遇到的障碍</w:t>
      </w:r>
      <w:r w:rsidR="00FD366A" w:rsidRPr="00E86E1C">
        <w:rPr>
          <w:rFonts w:hint="eastAsia"/>
        </w:rPr>
        <w:t>、调查的前景</w:t>
      </w:r>
      <w:r w:rsidR="00FD366A" w:rsidRPr="00E86E1C">
        <w:t>以及根据《公约》第九、</w:t>
      </w:r>
      <w:r w:rsidR="00FD366A" w:rsidRPr="00E86E1C">
        <w:rPr>
          <w:rFonts w:hint="eastAsia"/>
        </w:rPr>
        <w:t>第</w:t>
      </w:r>
      <w:r w:rsidR="00FD366A" w:rsidRPr="00E86E1C">
        <w:t>十</w:t>
      </w:r>
      <w:r w:rsidR="00FD366A" w:rsidRPr="00E86E1C">
        <w:lastRenderedPageBreak/>
        <w:t>二、</w:t>
      </w:r>
      <w:r w:rsidR="00FD366A" w:rsidRPr="00E86E1C">
        <w:rPr>
          <w:rFonts w:hint="eastAsia"/>
        </w:rPr>
        <w:t>第</w:t>
      </w:r>
      <w:r w:rsidR="00FD366A" w:rsidRPr="00E86E1C">
        <w:t>二十四和</w:t>
      </w:r>
      <w:r w:rsidR="00FD366A" w:rsidRPr="00E86E1C">
        <w:rPr>
          <w:rFonts w:hint="eastAsia"/>
        </w:rPr>
        <w:t>第</w:t>
      </w:r>
      <w:r w:rsidR="00FD366A" w:rsidRPr="00E86E1C">
        <w:t>二十五条并参照《搜寻失踪人员指导原则》开展</w:t>
      </w:r>
      <w:r w:rsidR="00FD366A" w:rsidRPr="00E86E1C">
        <w:rPr>
          <w:rFonts w:hint="eastAsia"/>
        </w:rPr>
        <w:t>的</w:t>
      </w:r>
      <w:r w:rsidR="00FD366A" w:rsidRPr="00E86E1C">
        <w:t>其他相关搜寻和调查进程；</w:t>
      </w:r>
      <w:r w:rsidR="00FD366A" w:rsidRPr="00E86E1C">
        <w:rPr>
          <w:vertAlign w:val="superscript"/>
        </w:rPr>
        <w:footnoteReference w:id="13"/>
      </w:r>
    </w:p>
    <w:p w14:paraId="1602476D" w14:textId="63FB1347" w:rsidR="00FD366A" w:rsidRPr="00E86E1C" w:rsidRDefault="009F2C48" w:rsidP="00B76235">
      <w:pPr>
        <w:pStyle w:val="SingleTxtGC"/>
      </w:pPr>
      <w:r>
        <w:tab/>
      </w:r>
      <w:r w:rsidR="00FD366A" w:rsidRPr="00E86E1C">
        <w:t>(</w:t>
      </w:r>
      <w:r w:rsidR="00D96451" w:rsidRPr="00E86E1C">
        <w:t>b</w:t>
      </w:r>
      <w:r w:rsidR="00FD366A" w:rsidRPr="00E86E1C">
        <w:t>)</w:t>
      </w:r>
      <w:r w:rsidR="00FD366A" w:rsidRPr="00E86E1C">
        <w:tab/>
      </w:r>
      <w:r w:rsidR="00FD366A" w:rsidRPr="00E86E1C">
        <w:t>缺乏关于失踪的孤身未成年寻求庇护者的分类统计信息，也缺乏</w:t>
      </w:r>
      <w:r w:rsidR="00FD366A" w:rsidRPr="00E86E1C">
        <w:rPr>
          <w:rFonts w:hint="eastAsia"/>
        </w:rPr>
        <w:t>资料说明</w:t>
      </w:r>
      <w:r w:rsidR="00FD366A" w:rsidRPr="00E86E1C">
        <w:t>缔约国采取了哪些措施以确保他们的个人数据得到充分记录，包括记录到基因和法医数据库中，以便以完全符合《公约》第十九条的方式查明他们的身份；</w:t>
      </w:r>
    </w:p>
    <w:p w14:paraId="707AEC0C" w14:textId="2BD63D9D" w:rsidR="00FD366A" w:rsidRPr="00E86E1C" w:rsidRDefault="009F2C48" w:rsidP="00B76235">
      <w:pPr>
        <w:pStyle w:val="SingleTxtGC"/>
      </w:pPr>
      <w:r>
        <w:tab/>
      </w:r>
      <w:r w:rsidR="00FD366A" w:rsidRPr="00E86E1C">
        <w:t>(</w:t>
      </w:r>
      <w:r w:rsidR="00D96451" w:rsidRPr="00E86E1C">
        <w:t>c</w:t>
      </w:r>
      <w:r w:rsidR="00FD366A" w:rsidRPr="00E86E1C">
        <w:t>)</w:t>
      </w:r>
      <w:r w:rsidR="00FD366A" w:rsidRPr="00E86E1C">
        <w:tab/>
      </w:r>
      <w:r w:rsidR="00FD366A" w:rsidRPr="00E86E1C">
        <w:t>缺乏资料说明缔约国采取了哪些措施，以确保所实施的所有搜寻和调查战略均</w:t>
      </w:r>
      <w:r w:rsidR="00FD366A" w:rsidRPr="00E86E1C">
        <w:rPr>
          <w:rFonts w:hint="eastAsia"/>
        </w:rPr>
        <w:t>参照</w:t>
      </w:r>
      <w:r w:rsidR="00FD366A" w:rsidRPr="00E86E1C">
        <w:t>《搜寻失踪人员指导原则》原则</w:t>
      </w:r>
      <w:r w:rsidR="00D96451" w:rsidRPr="00E86E1C">
        <w:t>4,</w:t>
      </w:r>
      <w:r w:rsidR="00331291">
        <w:rPr>
          <w:rFonts w:hint="eastAsia"/>
        </w:rPr>
        <w:t xml:space="preserve"> </w:t>
      </w:r>
      <w:r w:rsidR="00FD366A" w:rsidRPr="00E86E1C">
        <w:t>保证采取差异化方针，考虑失踪儿童和青少年的具体要求，并立足性别和多样性视角。</w:t>
      </w:r>
    </w:p>
    <w:p w14:paraId="36BE8531" w14:textId="21612E1D" w:rsidR="00FD366A" w:rsidRPr="009F2C48" w:rsidRDefault="00D96451" w:rsidP="00B76235">
      <w:pPr>
        <w:pStyle w:val="SingleTxtGC"/>
        <w:rPr>
          <w:rFonts w:ascii="Time New Roman" w:eastAsia="黑体" w:hAnsi="Time New Roman"/>
        </w:rPr>
      </w:pPr>
      <w:r w:rsidRPr="009F2C48">
        <w:rPr>
          <w:rFonts w:ascii="Time New Roman" w:eastAsia="黑体" w:hAnsi="Time New Roman"/>
        </w:rPr>
        <w:t>28</w:t>
      </w:r>
      <w:r w:rsidR="00FD366A" w:rsidRPr="009F2C48">
        <w:rPr>
          <w:rFonts w:ascii="Time New Roman" w:eastAsia="黑体" w:hAnsi="Time New Roman"/>
        </w:rPr>
        <w:t>.</w:t>
      </w:r>
      <w:r w:rsidR="00FD366A" w:rsidRPr="009F2C48">
        <w:rPr>
          <w:rFonts w:ascii="Time New Roman" w:eastAsia="黑体" w:hAnsi="Time New Roman"/>
        </w:rPr>
        <w:tab/>
      </w:r>
      <w:r w:rsidR="00FD366A" w:rsidRPr="009F2C48">
        <w:rPr>
          <w:rFonts w:ascii="Time New Roman" w:eastAsia="黑体" w:hAnsi="Time New Roman"/>
        </w:rPr>
        <w:t>委员会建议缔约国：</w:t>
      </w:r>
    </w:p>
    <w:p w14:paraId="460873F4" w14:textId="7C866870" w:rsidR="00FD366A" w:rsidRPr="009F2C48" w:rsidRDefault="009F2C48" w:rsidP="00B76235">
      <w:pPr>
        <w:pStyle w:val="SingleTxtGC"/>
        <w:rPr>
          <w:rFonts w:ascii="Time New Roman" w:eastAsia="黑体" w:hAnsi="Time New Roman"/>
        </w:rPr>
      </w:pPr>
      <w:bookmarkStart w:id="0" w:name="_Hlk178358256"/>
      <w:r w:rsidRPr="009F2C48">
        <w:rPr>
          <w:rFonts w:ascii="Time New Roman" w:eastAsia="黑体" w:hAnsi="Time New Roman"/>
        </w:rPr>
        <w:tab/>
      </w:r>
      <w:r w:rsidR="00FD366A" w:rsidRPr="009F2C48">
        <w:rPr>
          <w:rFonts w:ascii="Time New Roman" w:eastAsia="黑体" w:hAnsi="Time New Roman"/>
        </w:rPr>
        <w:t>(</w:t>
      </w:r>
      <w:r w:rsidR="00D96451" w:rsidRPr="009F2C48">
        <w:rPr>
          <w:rFonts w:ascii="Time New Roman" w:eastAsia="黑体" w:hAnsi="Time New Roman"/>
        </w:rPr>
        <w:t>a</w:t>
      </w:r>
      <w:r w:rsidR="00FD366A" w:rsidRPr="009F2C48">
        <w:rPr>
          <w:rFonts w:ascii="Time New Roman" w:eastAsia="黑体" w:hAnsi="Time New Roman"/>
        </w:rPr>
        <w:t>)</w:t>
      </w:r>
      <w:r w:rsidR="00FD366A" w:rsidRPr="009F2C48">
        <w:rPr>
          <w:rFonts w:ascii="Time New Roman" w:eastAsia="黑体" w:hAnsi="Time New Roman"/>
        </w:rPr>
        <w:tab/>
      </w:r>
      <w:r w:rsidR="00FD366A" w:rsidRPr="009F2C48">
        <w:rPr>
          <w:rFonts w:ascii="Time New Roman" w:eastAsia="黑体" w:hAnsi="Time New Roman"/>
        </w:rPr>
        <w:t>根据《公约》第九条、第十二条、第二十四条和第二十五条第二款，并参照《搜寻失踪人员指导原则》，彻底调查孤身未成年寻求庇护者从接待中心失踪的案件，并搜寻和识别可能遭遇强迫失踪的受害者。在这方面，委员会请缔约国考虑委员会关于移民背景下的强迫失踪问题的第</w:t>
      </w:r>
      <w:r w:rsidR="00D96451" w:rsidRPr="009F2C48">
        <w:rPr>
          <w:rFonts w:ascii="Time New Roman" w:eastAsia="黑体" w:hAnsi="Time New Roman"/>
        </w:rPr>
        <w:t>1</w:t>
      </w:r>
      <w:r w:rsidR="00FD366A" w:rsidRPr="009F2C48">
        <w:rPr>
          <w:rFonts w:ascii="Time New Roman" w:eastAsia="黑体" w:hAnsi="Time New Roman"/>
        </w:rPr>
        <w:t>号一般性意见</w:t>
      </w:r>
      <w:r w:rsidR="00FD366A" w:rsidRPr="009F2C48">
        <w:rPr>
          <w:rFonts w:ascii="Time New Roman" w:eastAsia="黑体" w:hAnsi="Time New Roman"/>
        </w:rPr>
        <w:t>(</w:t>
      </w:r>
      <w:r w:rsidR="00D96451" w:rsidRPr="009F2C48">
        <w:rPr>
          <w:rFonts w:ascii="Time New Roman" w:eastAsia="黑体" w:hAnsi="Time New Roman"/>
        </w:rPr>
        <w:t>2</w:t>
      </w:r>
      <w:r w:rsidR="00FD366A" w:rsidRPr="009F2C48">
        <w:rPr>
          <w:rFonts w:ascii="Time New Roman" w:eastAsia="黑体" w:hAnsi="Time New Roman"/>
        </w:rPr>
        <w:t>0</w:t>
      </w:r>
      <w:r w:rsidR="00D96451" w:rsidRPr="009F2C48">
        <w:rPr>
          <w:rFonts w:ascii="Time New Roman" w:eastAsia="黑体" w:hAnsi="Time New Roman"/>
        </w:rPr>
        <w:t>23</w:t>
      </w:r>
      <w:r w:rsidR="00FD366A" w:rsidRPr="009F2C48">
        <w:rPr>
          <w:rFonts w:ascii="Time New Roman" w:eastAsia="黑体" w:hAnsi="Time New Roman"/>
        </w:rPr>
        <w:t>年</w:t>
      </w:r>
      <w:r w:rsidR="00FD366A" w:rsidRPr="009F2C48">
        <w:rPr>
          <w:rFonts w:ascii="Time New Roman" w:eastAsia="黑体" w:hAnsi="Time New Roman"/>
        </w:rPr>
        <w:t>)</w:t>
      </w:r>
      <w:r w:rsidR="00FD366A" w:rsidRPr="009F2C48">
        <w:rPr>
          <w:rFonts w:ascii="Time New Roman" w:eastAsia="黑体" w:hAnsi="Time New Roman"/>
        </w:rPr>
        <w:t>中所载的建议；</w:t>
      </w:r>
      <w:bookmarkEnd w:id="0"/>
    </w:p>
    <w:p w14:paraId="4D553899" w14:textId="4B619190" w:rsidR="00FD366A" w:rsidRPr="009F2C48" w:rsidRDefault="009F2C48" w:rsidP="00B76235">
      <w:pPr>
        <w:pStyle w:val="SingleTxtGC"/>
        <w:rPr>
          <w:rFonts w:ascii="Time New Roman" w:eastAsia="黑体" w:hAnsi="Time New Roman"/>
        </w:rPr>
      </w:pPr>
      <w:r w:rsidRPr="009F2C48">
        <w:rPr>
          <w:rFonts w:ascii="Time New Roman" w:eastAsia="黑体" w:hAnsi="Time New Roman"/>
        </w:rPr>
        <w:tab/>
      </w:r>
      <w:r w:rsidR="00FD366A" w:rsidRPr="009F2C48">
        <w:rPr>
          <w:rFonts w:ascii="Time New Roman" w:eastAsia="黑体" w:hAnsi="Time New Roman"/>
        </w:rPr>
        <w:t>(</w:t>
      </w:r>
      <w:r w:rsidR="00D96451" w:rsidRPr="009F2C48">
        <w:rPr>
          <w:rFonts w:ascii="Time New Roman" w:eastAsia="黑体" w:hAnsi="Time New Roman"/>
        </w:rPr>
        <w:t>b</w:t>
      </w:r>
      <w:r w:rsidR="00FD366A" w:rsidRPr="009F2C48">
        <w:rPr>
          <w:rFonts w:ascii="Time New Roman" w:eastAsia="黑体" w:hAnsi="Time New Roman"/>
        </w:rPr>
        <w:t>)</w:t>
      </w:r>
      <w:r w:rsidR="00FD366A" w:rsidRPr="009F2C48">
        <w:rPr>
          <w:rFonts w:ascii="Time New Roman" w:eastAsia="黑体" w:hAnsi="Time New Roman"/>
        </w:rPr>
        <w:tab/>
      </w:r>
      <w:r w:rsidR="00FD366A" w:rsidRPr="009F2C48">
        <w:rPr>
          <w:rFonts w:ascii="Time New Roman" w:eastAsia="黑体" w:hAnsi="Time New Roman"/>
        </w:rPr>
        <w:t>确保收集关于失踪的孤身未成年寻求庇护者的分类</w:t>
      </w:r>
      <w:r w:rsidR="00FD366A" w:rsidRPr="009F2C48">
        <w:rPr>
          <w:rFonts w:ascii="Time New Roman" w:eastAsia="黑体" w:hAnsi="Time New Roman" w:hint="eastAsia"/>
        </w:rPr>
        <w:t>数据</w:t>
      </w:r>
      <w:r w:rsidR="00FD366A" w:rsidRPr="009F2C48">
        <w:rPr>
          <w:rFonts w:ascii="Time New Roman" w:eastAsia="黑体" w:hAnsi="Time New Roman"/>
        </w:rPr>
        <w:t>，确保他们的个人数据得到充分记录，包括记录到基因和法医数据库中，以便以完全符合《公约》第十九条的方式查明他们的身份；</w:t>
      </w:r>
    </w:p>
    <w:p w14:paraId="59692111" w14:textId="56096BF4" w:rsidR="00FD366A" w:rsidRPr="009F2C48" w:rsidRDefault="009F2C48" w:rsidP="00B76235">
      <w:pPr>
        <w:pStyle w:val="SingleTxtGC"/>
        <w:rPr>
          <w:rFonts w:ascii="Time New Roman" w:eastAsia="黑体" w:hAnsi="Time New Roman"/>
        </w:rPr>
      </w:pPr>
      <w:r w:rsidRPr="009F2C48">
        <w:rPr>
          <w:rFonts w:ascii="Time New Roman" w:eastAsia="黑体" w:hAnsi="Time New Roman"/>
        </w:rPr>
        <w:tab/>
      </w:r>
      <w:r w:rsidR="00FD366A" w:rsidRPr="009F2C48">
        <w:rPr>
          <w:rFonts w:ascii="Time New Roman" w:eastAsia="黑体" w:hAnsi="Time New Roman"/>
        </w:rPr>
        <w:t>(</w:t>
      </w:r>
      <w:r w:rsidR="00D96451" w:rsidRPr="009F2C48">
        <w:rPr>
          <w:rFonts w:ascii="Time New Roman" w:eastAsia="黑体" w:hAnsi="Time New Roman"/>
        </w:rPr>
        <w:t>c</w:t>
      </w:r>
      <w:r w:rsidR="00FD366A" w:rsidRPr="009F2C48">
        <w:rPr>
          <w:rFonts w:ascii="Time New Roman" w:eastAsia="黑体" w:hAnsi="Time New Roman"/>
        </w:rPr>
        <w:t>)</w:t>
      </w:r>
      <w:r w:rsidR="00FD366A" w:rsidRPr="009F2C48">
        <w:rPr>
          <w:rFonts w:ascii="Time New Roman" w:eastAsia="黑体" w:hAnsi="Time New Roman"/>
        </w:rPr>
        <w:tab/>
      </w:r>
      <w:r w:rsidR="00FD366A" w:rsidRPr="009F2C48">
        <w:rPr>
          <w:rFonts w:ascii="Time New Roman" w:eastAsia="黑体" w:hAnsi="Time New Roman"/>
        </w:rPr>
        <w:t>确保所实施的所有搜寻和调查战略均</w:t>
      </w:r>
      <w:r w:rsidR="00FD366A" w:rsidRPr="009F2C48">
        <w:rPr>
          <w:rFonts w:ascii="Time New Roman" w:eastAsia="黑体" w:hAnsi="Time New Roman" w:hint="eastAsia"/>
        </w:rPr>
        <w:t>参照</w:t>
      </w:r>
      <w:r w:rsidR="00FD366A" w:rsidRPr="009F2C48">
        <w:rPr>
          <w:rFonts w:ascii="Time New Roman" w:eastAsia="黑体" w:hAnsi="Time New Roman"/>
        </w:rPr>
        <w:t>《搜寻失踪人员指导原则》原则</w:t>
      </w:r>
      <w:r w:rsidR="00D96451" w:rsidRPr="009F2C48">
        <w:rPr>
          <w:rFonts w:ascii="Time New Roman" w:eastAsia="黑体" w:hAnsi="Time New Roman"/>
        </w:rPr>
        <w:t>4,</w:t>
      </w:r>
      <w:r w:rsidR="009C774B">
        <w:rPr>
          <w:rFonts w:ascii="Time New Roman" w:eastAsia="黑体" w:hAnsi="Time New Roman" w:hint="eastAsia"/>
        </w:rPr>
        <w:t xml:space="preserve"> </w:t>
      </w:r>
      <w:r w:rsidR="00FD366A" w:rsidRPr="009F2C48">
        <w:rPr>
          <w:rFonts w:ascii="Time New Roman" w:eastAsia="黑体" w:hAnsi="Time New Roman"/>
        </w:rPr>
        <w:t>采取差异化方针，考虑失踪儿童和青少年的具体要求，并立足性别和多样性视角。</w:t>
      </w:r>
    </w:p>
    <w:p w14:paraId="31268110" w14:textId="77777777" w:rsidR="00FD366A" w:rsidRPr="00E86E1C" w:rsidRDefault="00FD366A" w:rsidP="009F2C48">
      <w:pPr>
        <w:pStyle w:val="H23GC"/>
      </w:pPr>
      <w:r w:rsidRPr="00E86E1C">
        <w:tab/>
      </w:r>
      <w:r w:rsidRPr="00E86E1C">
        <w:tab/>
      </w:r>
      <w:proofErr w:type="gramStart"/>
      <w:r w:rsidRPr="00E86E1C">
        <w:t>萨</w:t>
      </w:r>
      <w:proofErr w:type="gramEnd"/>
      <w:r w:rsidRPr="00E86E1C">
        <w:t>米人和挪威五个少数民族的权利</w:t>
      </w:r>
    </w:p>
    <w:p w14:paraId="2D320E44" w14:textId="55067BDD" w:rsidR="00FD366A" w:rsidRPr="00E86E1C" w:rsidRDefault="00D96451" w:rsidP="00B76235">
      <w:pPr>
        <w:pStyle w:val="SingleTxtGC"/>
      </w:pPr>
      <w:r w:rsidRPr="00E86E1C">
        <w:t>29</w:t>
      </w:r>
      <w:r w:rsidR="00FD366A" w:rsidRPr="00E86E1C">
        <w:t>.</w:t>
      </w:r>
      <w:r w:rsidR="00FD366A" w:rsidRPr="00E86E1C">
        <w:tab/>
      </w:r>
      <w:r w:rsidR="00FD366A" w:rsidRPr="00E86E1C">
        <w:t>委员会表示赞赏代表团在对话期间提供的关于泰</w:t>
      </w:r>
      <w:proofErr w:type="gramStart"/>
      <w:r w:rsidR="00FD366A" w:rsidRPr="00E86E1C">
        <w:t>特</w:t>
      </w:r>
      <w:proofErr w:type="gramEnd"/>
      <w:r w:rsidR="00FD366A" w:rsidRPr="00E86E1C">
        <w:t>人</w:t>
      </w:r>
      <w:r w:rsidR="00FD366A" w:rsidRPr="00E86E1C">
        <w:t>/</w:t>
      </w:r>
      <w:r w:rsidR="00FD366A" w:rsidRPr="00E86E1C">
        <w:t>罗</w:t>
      </w:r>
      <w:proofErr w:type="gramStart"/>
      <w:r w:rsidR="00FD366A" w:rsidRPr="00E86E1C">
        <w:t>姆</w:t>
      </w:r>
      <w:proofErr w:type="gramEnd"/>
      <w:r w:rsidR="00FD366A" w:rsidRPr="00E86E1C">
        <w:t>人委员会和真相与和解委员会的任务、组成和报告相关活动的资料，并赞扬缔约国就过去的侵犯人权行为向</w:t>
      </w:r>
      <w:r w:rsidR="00FD366A" w:rsidRPr="00E86E1C">
        <w:rPr>
          <w:rFonts w:hint="eastAsia"/>
        </w:rPr>
        <w:t>约</w:t>
      </w:r>
      <w:r w:rsidRPr="00E86E1C">
        <w:t>1,</w:t>
      </w:r>
      <w:r w:rsidR="00FD366A" w:rsidRPr="00E86E1C">
        <w:t>000</w:t>
      </w:r>
      <w:r w:rsidR="00FD366A" w:rsidRPr="00E86E1C">
        <w:t>名</w:t>
      </w:r>
      <w:proofErr w:type="gramStart"/>
      <w:r w:rsidR="00FD366A" w:rsidRPr="00E86E1C">
        <w:t>萨</w:t>
      </w:r>
      <w:proofErr w:type="gramEnd"/>
      <w:r w:rsidR="00FD366A" w:rsidRPr="00E86E1C">
        <w:t>米人和</w:t>
      </w:r>
      <w:r w:rsidR="00FD366A" w:rsidRPr="00E86E1C">
        <w:rPr>
          <w:rFonts w:hint="eastAsia"/>
        </w:rPr>
        <w:t>约</w:t>
      </w:r>
      <w:r w:rsidRPr="00E86E1C">
        <w:t>1,4</w:t>
      </w:r>
      <w:r w:rsidR="00FD366A" w:rsidRPr="00E86E1C">
        <w:t>00</w:t>
      </w:r>
      <w:r w:rsidR="00FD366A" w:rsidRPr="00E86E1C">
        <w:t>名泰</w:t>
      </w:r>
      <w:proofErr w:type="gramStart"/>
      <w:r w:rsidR="00FD366A" w:rsidRPr="00E86E1C">
        <w:t>特</w:t>
      </w:r>
      <w:proofErr w:type="gramEnd"/>
      <w:r w:rsidR="00FD366A" w:rsidRPr="00E86E1C">
        <w:t>人</w:t>
      </w:r>
      <w:r w:rsidR="00FD366A" w:rsidRPr="00E86E1C">
        <w:t>/</w:t>
      </w:r>
      <w:r w:rsidR="00FD366A" w:rsidRPr="00E86E1C">
        <w:t>罗</w:t>
      </w:r>
      <w:proofErr w:type="gramStart"/>
      <w:r w:rsidR="00FD366A" w:rsidRPr="00E86E1C">
        <w:t>姆</w:t>
      </w:r>
      <w:proofErr w:type="gramEnd"/>
      <w:r w:rsidR="00FD366A" w:rsidRPr="00E86E1C">
        <w:t>人提供了赔偿。委员会明确了泰</w:t>
      </w:r>
      <w:proofErr w:type="gramStart"/>
      <w:r w:rsidR="00FD366A" w:rsidRPr="00E86E1C">
        <w:t>特</w:t>
      </w:r>
      <w:proofErr w:type="gramEnd"/>
      <w:r w:rsidR="00FD366A" w:rsidRPr="00E86E1C">
        <w:t>人</w:t>
      </w:r>
      <w:r w:rsidR="00FD366A" w:rsidRPr="00E86E1C">
        <w:t>/</w:t>
      </w:r>
      <w:r w:rsidR="00FD366A" w:rsidRPr="00E86E1C">
        <w:t>罗</w:t>
      </w:r>
      <w:proofErr w:type="gramStart"/>
      <w:r w:rsidR="00FD366A" w:rsidRPr="00E86E1C">
        <w:t>姆</w:t>
      </w:r>
      <w:proofErr w:type="gramEnd"/>
      <w:r w:rsidR="00FD366A" w:rsidRPr="00E86E1C">
        <w:t>人委员会和真相与和解委员会没有调查任务，并注意到真相与和解委员会收集了</w:t>
      </w:r>
      <w:r w:rsidRPr="00E86E1C">
        <w:t>75</w:t>
      </w:r>
      <w:r w:rsidR="00FD366A" w:rsidRPr="00E86E1C">
        <w:t>0</w:t>
      </w:r>
      <w:r w:rsidR="00FD366A" w:rsidRPr="00E86E1C">
        <w:t>多份证词，并对个人经历进行了分析，</w:t>
      </w:r>
      <w:r w:rsidR="00FD366A" w:rsidRPr="00E86E1C">
        <w:rPr>
          <w:vertAlign w:val="superscript"/>
        </w:rPr>
        <w:footnoteReference w:id="14"/>
      </w:r>
      <w:r w:rsidR="00331291">
        <w:rPr>
          <w:rFonts w:hint="eastAsia"/>
        </w:rPr>
        <w:t xml:space="preserve"> </w:t>
      </w:r>
      <w:r w:rsidR="00FD366A" w:rsidRPr="00E86E1C">
        <w:t>但委员会仍然关切的是，缺乏移交机制，无法将材料移交刑事机关就报告的侵犯人权</w:t>
      </w:r>
      <w:r w:rsidR="00FD366A" w:rsidRPr="00E86E1C">
        <w:rPr>
          <w:rFonts w:hint="eastAsia"/>
        </w:rPr>
        <w:t>行为</w:t>
      </w:r>
      <w:r w:rsidR="00FD366A" w:rsidRPr="00E86E1C">
        <w:t>开展调查，以确定刑事责任和补救办法，特别是在报告的强行带走儿童并将其安置在收容机构和寄养家庭、强迫成年人重新安置到劳动改造区以及其他可能构成强迫失踪的做法方面。委员会还关切地注意到，关于落实泰</w:t>
      </w:r>
      <w:proofErr w:type="gramStart"/>
      <w:r w:rsidR="00FD366A" w:rsidRPr="00E86E1C">
        <w:t>特</w:t>
      </w:r>
      <w:proofErr w:type="gramEnd"/>
      <w:r w:rsidR="00FD366A" w:rsidRPr="00E86E1C">
        <w:t>人</w:t>
      </w:r>
      <w:r w:rsidR="00FD366A" w:rsidRPr="00E86E1C">
        <w:t>/</w:t>
      </w:r>
      <w:r w:rsidR="00FD366A" w:rsidRPr="00E86E1C">
        <w:t>罗</w:t>
      </w:r>
      <w:proofErr w:type="gramStart"/>
      <w:r w:rsidR="00FD366A" w:rsidRPr="00E86E1C">
        <w:t>姆</w:t>
      </w:r>
      <w:proofErr w:type="gramEnd"/>
      <w:r w:rsidR="00FD366A" w:rsidRPr="00E86E1C">
        <w:t>人委员会和真相与和解委员会报告所载建议的现有机制和计划机制，所收到的资料有限</w:t>
      </w:r>
      <w:r w:rsidR="00FD366A" w:rsidRPr="00E86E1C">
        <w:t>(</w:t>
      </w:r>
      <w:r w:rsidR="00FD366A" w:rsidRPr="00E86E1C">
        <w:t>第二、第十、第十一、第十二和第二十五条</w:t>
      </w:r>
      <w:r w:rsidR="00FD366A" w:rsidRPr="00E86E1C">
        <w:t>)</w:t>
      </w:r>
      <w:r w:rsidR="00FD366A" w:rsidRPr="00E86E1C">
        <w:t>。</w:t>
      </w:r>
    </w:p>
    <w:p w14:paraId="745A1D2B" w14:textId="4E916FB1" w:rsidR="00FD366A" w:rsidRPr="009F2C48" w:rsidRDefault="00D96451" w:rsidP="00B76235">
      <w:pPr>
        <w:pStyle w:val="SingleTxtGC"/>
        <w:rPr>
          <w:rFonts w:ascii="Time New Roman" w:eastAsia="黑体" w:hAnsi="Time New Roman"/>
        </w:rPr>
      </w:pPr>
      <w:r w:rsidRPr="009F2C48">
        <w:rPr>
          <w:rFonts w:ascii="Time New Roman" w:eastAsia="黑体" w:hAnsi="Time New Roman"/>
        </w:rPr>
        <w:t>3</w:t>
      </w:r>
      <w:r w:rsidR="00FD366A" w:rsidRPr="009F2C48">
        <w:rPr>
          <w:rFonts w:ascii="Time New Roman" w:eastAsia="黑体" w:hAnsi="Time New Roman"/>
        </w:rPr>
        <w:t>0.</w:t>
      </w:r>
      <w:r w:rsidR="00FD366A" w:rsidRPr="009F2C48">
        <w:rPr>
          <w:rFonts w:ascii="Time New Roman" w:eastAsia="黑体" w:hAnsi="Time New Roman"/>
        </w:rPr>
        <w:tab/>
      </w:r>
      <w:r w:rsidR="00FD366A" w:rsidRPr="009F2C48">
        <w:rPr>
          <w:rFonts w:ascii="Time New Roman" w:eastAsia="黑体" w:hAnsi="Time New Roman"/>
        </w:rPr>
        <w:t>委员会建议缔约国：</w:t>
      </w:r>
    </w:p>
    <w:p w14:paraId="401DEBFD" w14:textId="7BFD5CE7" w:rsidR="00FD366A" w:rsidRPr="009F2C48" w:rsidRDefault="009F2C48" w:rsidP="00B76235">
      <w:pPr>
        <w:pStyle w:val="SingleTxtGC"/>
        <w:rPr>
          <w:rFonts w:ascii="Time New Roman" w:eastAsia="黑体" w:hAnsi="Time New Roman"/>
        </w:rPr>
      </w:pPr>
      <w:r w:rsidRPr="009F2C48">
        <w:rPr>
          <w:rFonts w:ascii="Time New Roman" w:eastAsia="黑体" w:hAnsi="Time New Roman"/>
        </w:rPr>
        <w:tab/>
      </w:r>
      <w:r w:rsidR="00FD366A" w:rsidRPr="009F2C48">
        <w:rPr>
          <w:rFonts w:ascii="Time New Roman" w:eastAsia="黑体" w:hAnsi="Time New Roman"/>
        </w:rPr>
        <w:t>(</w:t>
      </w:r>
      <w:r w:rsidR="00D96451" w:rsidRPr="009F2C48">
        <w:rPr>
          <w:rFonts w:ascii="Time New Roman" w:eastAsia="黑体" w:hAnsi="Time New Roman"/>
        </w:rPr>
        <w:t>a</w:t>
      </w:r>
      <w:r w:rsidR="00FD366A" w:rsidRPr="009F2C48">
        <w:rPr>
          <w:rFonts w:ascii="Time New Roman" w:eastAsia="黑体" w:hAnsi="Time New Roman"/>
        </w:rPr>
        <w:t>)</w:t>
      </w:r>
      <w:r w:rsidR="00FD366A" w:rsidRPr="009F2C48">
        <w:rPr>
          <w:rFonts w:ascii="Time New Roman" w:eastAsia="黑体" w:hAnsi="Time New Roman"/>
        </w:rPr>
        <w:tab/>
      </w:r>
      <w:r w:rsidR="00FD366A" w:rsidRPr="009F2C48">
        <w:rPr>
          <w:rFonts w:ascii="Time New Roman" w:eastAsia="黑体" w:hAnsi="Time New Roman"/>
        </w:rPr>
        <w:t>规定泰</w:t>
      </w:r>
      <w:proofErr w:type="gramStart"/>
      <w:r w:rsidR="00FD366A" w:rsidRPr="009F2C48">
        <w:rPr>
          <w:rFonts w:ascii="Time New Roman" w:eastAsia="黑体" w:hAnsi="Time New Roman"/>
        </w:rPr>
        <w:t>特</w:t>
      </w:r>
      <w:proofErr w:type="gramEnd"/>
      <w:r w:rsidR="00FD366A" w:rsidRPr="009F2C48">
        <w:rPr>
          <w:rFonts w:ascii="Time New Roman" w:eastAsia="黑体" w:hAnsi="Time New Roman"/>
        </w:rPr>
        <w:t>人</w:t>
      </w:r>
      <w:r w:rsidR="00FD366A" w:rsidRPr="009F2C48">
        <w:rPr>
          <w:rFonts w:ascii="Time New Roman" w:eastAsia="黑体" w:hAnsi="Time New Roman"/>
        </w:rPr>
        <w:t>/</w:t>
      </w:r>
      <w:r w:rsidR="00FD366A" w:rsidRPr="009F2C48">
        <w:rPr>
          <w:rFonts w:ascii="Time New Roman" w:eastAsia="黑体" w:hAnsi="Time New Roman"/>
        </w:rPr>
        <w:t>罗</w:t>
      </w:r>
      <w:proofErr w:type="gramStart"/>
      <w:r w:rsidR="00FD366A" w:rsidRPr="009F2C48">
        <w:rPr>
          <w:rFonts w:ascii="Time New Roman" w:eastAsia="黑体" w:hAnsi="Time New Roman"/>
        </w:rPr>
        <w:t>姆</w:t>
      </w:r>
      <w:proofErr w:type="gramEnd"/>
      <w:r w:rsidR="00FD366A" w:rsidRPr="009F2C48">
        <w:rPr>
          <w:rFonts w:ascii="Time New Roman" w:eastAsia="黑体" w:hAnsi="Time New Roman"/>
        </w:rPr>
        <w:t>人委员会和真相与和解委员会报告所载建议应予执行；</w:t>
      </w:r>
    </w:p>
    <w:p w14:paraId="56F31C01" w14:textId="41E20207" w:rsidR="00FD366A" w:rsidRPr="009F2C48" w:rsidRDefault="009F2C48" w:rsidP="00B76235">
      <w:pPr>
        <w:pStyle w:val="SingleTxtGC"/>
        <w:rPr>
          <w:rFonts w:ascii="Time New Roman" w:eastAsia="黑体" w:hAnsi="Time New Roman"/>
        </w:rPr>
      </w:pPr>
      <w:r w:rsidRPr="009F2C48">
        <w:rPr>
          <w:rFonts w:ascii="Time New Roman" w:eastAsia="黑体" w:hAnsi="Time New Roman"/>
        </w:rPr>
        <w:lastRenderedPageBreak/>
        <w:tab/>
      </w:r>
      <w:r w:rsidR="00FD366A" w:rsidRPr="009F2C48">
        <w:rPr>
          <w:rFonts w:ascii="Time New Roman" w:eastAsia="黑体" w:hAnsi="Time New Roman"/>
        </w:rPr>
        <w:t>(</w:t>
      </w:r>
      <w:r w:rsidR="00D96451" w:rsidRPr="009F2C48">
        <w:rPr>
          <w:rFonts w:ascii="Time New Roman" w:eastAsia="黑体" w:hAnsi="Time New Roman"/>
        </w:rPr>
        <w:t>b</w:t>
      </w:r>
      <w:r w:rsidR="00FD366A" w:rsidRPr="009F2C48">
        <w:rPr>
          <w:rFonts w:ascii="Time New Roman" w:eastAsia="黑体" w:hAnsi="Time New Roman"/>
        </w:rPr>
        <w:t>)</w:t>
      </w:r>
      <w:r w:rsidR="00FD366A" w:rsidRPr="009F2C48">
        <w:rPr>
          <w:rFonts w:ascii="Time New Roman" w:eastAsia="黑体" w:hAnsi="Time New Roman"/>
        </w:rPr>
        <w:tab/>
      </w:r>
      <w:r w:rsidR="00FD366A" w:rsidRPr="009F2C48">
        <w:rPr>
          <w:rFonts w:ascii="Time New Roman" w:eastAsia="黑体" w:hAnsi="Time New Roman"/>
        </w:rPr>
        <w:t>建立机制，对可能构成或导致强迫失踪或非法带走儿童的做法和行为进行司法调查，并对受害者进行适当的补救。</w:t>
      </w:r>
    </w:p>
    <w:p w14:paraId="47863D10" w14:textId="77777777" w:rsidR="00FD366A" w:rsidRPr="00E86E1C" w:rsidRDefault="00FD366A" w:rsidP="009F2C48">
      <w:pPr>
        <w:pStyle w:val="H23GC"/>
      </w:pPr>
      <w:r w:rsidRPr="00E86E1C">
        <w:tab/>
      </w:r>
      <w:r w:rsidRPr="00E86E1C">
        <w:tab/>
      </w:r>
      <w:r w:rsidRPr="00E86E1C">
        <w:t>国际合作和司法协助</w:t>
      </w:r>
    </w:p>
    <w:p w14:paraId="03E15B78" w14:textId="74CAA03A" w:rsidR="00FD366A" w:rsidRPr="00E86E1C" w:rsidRDefault="00D96451" w:rsidP="00B76235">
      <w:pPr>
        <w:pStyle w:val="SingleTxtGC"/>
      </w:pPr>
      <w:r w:rsidRPr="00E86E1C">
        <w:t>31</w:t>
      </w:r>
      <w:r w:rsidR="00FD366A" w:rsidRPr="00E86E1C">
        <w:t>.</w:t>
      </w:r>
      <w:r w:rsidR="00FD366A" w:rsidRPr="00E86E1C">
        <w:tab/>
      </w:r>
      <w:r w:rsidR="00FD366A" w:rsidRPr="00E86E1C">
        <w:t>委员会欢迎缔约国出台有关刑事事项国际合作的法规。然而，委员会感到遗憾的是，缔约国没有提供详细资料说明</w:t>
      </w:r>
      <w:r w:rsidR="00FD366A" w:rsidRPr="00E86E1C">
        <w:rPr>
          <w:rFonts w:hint="eastAsia"/>
        </w:rPr>
        <w:t>在实践中如何开展</w:t>
      </w:r>
      <w:r w:rsidR="00FD366A" w:rsidRPr="00E86E1C">
        <w:t>国际合作和司法协助，而在缔约国</w:t>
      </w:r>
      <w:r w:rsidR="00FD366A" w:rsidRPr="00E86E1C">
        <w:rPr>
          <w:rFonts w:hint="eastAsia"/>
        </w:rPr>
        <w:t>假定</w:t>
      </w:r>
      <w:r w:rsidR="00FD366A" w:rsidRPr="00E86E1C">
        <w:t>从接待中心失踪的未成年寻求庇护者可能已前往他国的情况下，缔约国也没有提供资料说明在搜寻这些未成年人和调查</w:t>
      </w:r>
      <w:r w:rsidR="00FD366A" w:rsidRPr="00E86E1C">
        <w:rPr>
          <w:rFonts w:hint="eastAsia"/>
        </w:rPr>
        <w:t>其</w:t>
      </w:r>
      <w:r w:rsidR="00FD366A" w:rsidRPr="00E86E1C">
        <w:t>失踪</w:t>
      </w:r>
      <w:r w:rsidR="00FD366A" w:rsidRPr="00E86E1C">
        <w:rPr>
          <w:rFonts w:hint="eastAsia"/>
        </w:rPr>
        <w:t>情况</w:t>
      </w:r>
      <w:r w:rsidR="00FD366A" w:rsidRPr="00E86E1C">
        <w:rPr>
          <w:vertAlign w:val="superscript"/>
        </w:rPr>
        <w:footnoteReference w:id="15"/>
      </w:r>
      <w:r w:rsidR="00331291">
        <w:rPr>
          <w:rFonts w:hint="eastAsia"/>
        </w:rPr>
        <w:t xml:space="preserve"> </w:t>
      </w:r>
      <w:r w:rsidR="00FD366A" w:rsidRPr="00E86E1C">
        <w:t>方面</w:t>
      </w:r>
      <w:r w:rsidR="00FD366A" w:rsidRPr="00E86E1C">
        <w:rPr>
          <w:rFonts w:hint="eastAsia"/>
        </w:rPr>
        <w:t>进行</w:t>
      </w:r>
      <w:r w:rsidR="00FD366A" w:rsidRPr="00E86E1C">
        <w:t>的任何国际合作和司法协助机制。委员会回顾指出，这些机制在便利搜寻和调查进程、促进相关信息</w:t>
      </w:r>
      <w:r w:rsidR="00FD366A" w:rsidRPr="00E86E1C">
        <w:rPr>
          <w:rFonts w:hint="eastAsia"/>
        </w:rPr>
        <w:t>共享</w:t>
      </w:r>
      <w:r w:rsidR="00FD366A" w:rsidRPr="00E86E1C">
        <w:t>和协助强迫失踪受害者方面发挥着重要作用</w:t>
      </w:r>
      <w:r w:rsidR="00FD366A" w:rsidRPr="00E86E1C">
        <w:t>(</w:t>
      </w:r>
      <w:r w:rsidR="00FD366A" w:rsidRPr="00E86E1C">
        <w:t>第十四和第十五条</w:t>
      </w:r>
      <w:r w:rsidR="00FD366A" w:rsidRPr="00E86E1C">
        <w:t>)</w:t>
      </w:r>
      <w:r w:rsidR="00FD366A" w:rsidRPr="00E86E1C">
        <w:t>。</w:t>
      </w:r>
    </w:p>
    <w:p w14:paraId="777EB719" w14:textId="0560DA7A" w:rsidR="00FD366A" w:rsidRPr="009F2C48" w:rsidRDefault="00D96451" w:rsidP="00B76235">
      <w:pPr>
        <w:pStyle w:val="SingleTxtGC"/>
        <w:rPr>
          <w:rFonts w:ascii="Time New Roman" w:eastAsia="黑体" w:hAnsi="Time New Roman"/>
        </w:rPr>
      </w:pPr>
      <w:r w:rsidRPr="009F2C48">
        <w:rPr>
          <w:rFonts w:ascii="Time New Roman" w:eastAsia="黑体" w:hAnsi="Time New Roman"/>
        </w:rPr>
        <w:t>32</w:t>
      </w:r>
      <w:r w:rsidR="00FD366A" w:rsidRPr="009F2C48">
        <w:rPr>
          <w:rFonts w:ascii="Time New Roman" w:eastAsia="黑体" w:hAnsi="Time New Roman"/>
        </w:rPr>
        <w:t>.</w:t>
      </w:r>
      <w:r w:rsidR="00FD366A" w:rsidRPr="009F2C48">
        <w:rPr>
          <w:rFonts w:ascii="Time New Roman" w:eastAsia="黑体" w:hAnsi="Time New Roman"/>
        </w:rPr>
        <w:tab/>
      </w:r>
      <w:r w:rsidR="00FD366A" w:rsidRPr="009F2C48">
        <w:rPr>
          <w:rFonts w:ascii="Time New Roman" w:eastAsia="黑体" w:hAnsi="Time New Roman"/>
        </w:rPr>
        <w:t>委员会建议缔约国：</w:t>
      </w:r>
    </w:p>
    <w:p w14:paraId="5343363D" w14:textId="1674A6FB" w:rsidR="00FD366A" w:rsidRPr="009F2C48" w:rsidRDefault="009F2C48" w:rsidP="00B76235">
      <w:pPr>
        <w:pStyle w:val="SingleTxtGC"/>
        <w:rPr>
          <w:rFonts w:ascii="Time New Roman" w:eastAsia="黑体" w:hAnsi="Time New Roman"/>
        </w:rPr>
      </w:pPr>
      <w:r w:rsidRPr="009F2C48">
        <w:rPr>
          <w:rFonts w:ascii="Time New Roman" w:eastAsia="黑体" w:hAnsi="Time New Roman"/>
        </w:rPr>
        <w:tab/>
      </w:r>
      <w:r w:rsidR="00FD366A" w:rsidRPr="009F2C48">
        <w:rPr>
          <w:rFonts w:ascii="Time New Roman" w:eastAsia="黑体" w:hAnsi="Time New Roman"/>
        </w:rPr>
        <w:t>(</w:t>
      </w:r>
      <w:r w:rsidR="00D96451" w:rsidRPr="009F2C48">
        <w:rPr>
          <w:rFonts w:ascii="Time New Roman" w:eastAsia="黑体" w:hAnsi="Time New Roman"/>
        </w:rPr>
        <w:t>a</w:t>
      </w:r>
      <w:r w:rsidR="00FD366A" w:rsidRPr="009F2C48">
        <w:rPr>
          <w:rFonts w:ascii="Time New Roman" w:eastAsia="黑体" w:hAnsi="Time New Roman"/>
        </w:rPr>
        <w:t>)</w:t>
      </w:r>
      <w:r w:rsidR="00FD366A" w:rsidRPr="009F2C48">
        <w:rPr>
          <w:rFonts w:ascii="Time New Roman" w:eastAsia="黑体" w:hAnsi="Time New Roman"/>
        </w:rPr>
        <w:tab/>
      </w:r>
      <w:r w:rsidR="00FD366A" w:rsidRPr="009F2C48">
        <w:rPr>
          <w:rFonts w:ascii="Time New Roman" w:eastAsia="黑体" w:hAnsi="Time New Roman"/>
        </w:rPr>
        <w:t>按照《公约》第十四和第十五条，与其他缔约国一道</w:t>
      </w:r>
      <w:r w:rsidR="00FD366A" w:rsidRPr="009F2C48">
        <w:rPr>
          <w:rFonts w:ascii="Time New Roman" w:eastAsia="黑体" w:hAnsi="Time New Roman" w:hint="eastAsia"/>
        </w:rPr>
        <w:t>实施</w:t>
      </w:r>
      <w:r w:rsidR="00FD366A" w:rsidRPr="009F2C48">
        <w:rPr>
          <w:rFonts w:ascii="Time New Roman" w:eastAsia="黑体" w:hAnsi="Time New Roman"/>
        </w:rPr>
        <w:t>有效合作和司法协助机制，以促进信息和证据共享，支持搜寻和识别失踪人员，调查相关失踪案件及起诉涉案人员，并为受害者提供支持，包括缔约国国民在另一国失踪的情况；</w:t>
      </w:r>
    </w:p>
    <w:p w14:paraId="54849B40" w14:textId="143695E5" w:rsidR="00FD366A" w:rsidRPr="009F2C48" w:rsidRDefault="009F2C48" w:rsidP="00B76235">
      <w:pPr>
        <w:pStyle w:val="SingleTxtGC"/>
        <w:rPr>
          <w:rFonts w:ascii="Time New Roman" w:eastAsia="黑体" w:hAnsi="Time New Roman"/>
        </w:rPr>
      </w:pPr>
      <w:r w:rsidRPr="009F2C48">
        <w:rPr>
          <w:rFonts w:ascii="Time New Roman" w:eastAsia="黑体" w:hAnsi="Time New Roman"/>
        </w:rPr>
        <w:tab/>
      </w:r>
      <w:r w:rsidR="00FD366A" w:rsidRPr="009F2C48">
        <w:rPr>
          <w:rFonts w:ascii="Time New Roman" w:eastAsia="黑体" w:hAnsi="Time New Roman"/>
        </w:rPr>
        <w:t>(</w:t>
      </w:r>
      <w:r w:rsidR="00D96451" w:rsidRPr="009F2C48">
        <w:rPr>
          <w:rFonts w:ascii="Time New Roman" w:eastAsia="黑体" w:hAnsi="Time New Roman"/>
        </w:rPr>
        <w:t>b</w:t>
      </w:r>
      <w:r w:rsidR="00FD366A" w:rsidRPr="009F2C48">
        <w:rPr>
          <w:rFonts w:ascii="Time New Roman" w:eastAsia="黑体" w:hAnsi="Time New Roman"/>
        </w:rPr>
        <w:t>)</w:t>
      </w:r>
      <w:r w:rsidR="00FD366A" w:rsidRPr="009F2C48">
        <w:rPr>
          <w:rFonts w:ascii="Time New Roman" w:eastAsia="黑体" w:hAnsi="Time New Roman"/>
        </w:rPr>
        <w:tab/>
      </w:r>
      <w:r w:rsidR="00FD366A" w:rsidRPr="009F2C48">
        <w:rPr>
          <w:rFonts w:ascii="Time New Roman" w:eastAsia="黑体" w:hAnsi="Time New Roman"/>
        </w:rPr>
        <w:t>确保根据《公约》第十四和第十五条，与其他相关国家建立合作和司法协助机制，搜寻从接待中心失踪的孤身未成年寻求庇护者，查明其下落，并向其提供保护；</w:t>
      </w:r>
    </w:p>
    <w:p w14:paraId="7E44BEF6" w14:textId="0D213A33" w:rsidR="00FD366A" w:rsidRPr="009F2C48" w:rsidRDefault="009F2C48" w:rsidP="00B76235">
      <w:pPr>
        <w:pStyle w:val="SingleTxtGC"/>
        <w:rPr>
          <w:rFonts w:ascii="Time New Roman" w:eastAsia="黑体" w:hAnsi="Time New Roman"/>
        </w:rPr>
      </w:pPr>
      <w:r w:rsidRPr="009F2C48">
        <w:rPr>
          <w:rFonts w:ascii="Time New Roman" w:eastAsia="黑体" w:hAnsi="Time New Roman"/>
        </w:rPr>
        <w:tab/>
      </w:r>
      <w:r w:rsidR="00FD366A" w:rsidRPr="009F2C48">
        <w:rPr>
          <w:rFonts w:ascii="Time New Roman" w:eastAsia="黑体" w:hAnsi="Time New Roman"/>
        </w:rPr>
        <w:t>(</w:t>
      </w:r>
      <w:r w:rsidR="00D96451" w:rsidRPr="009F2C48">
        <w:rPr>
          <w:rFonts w:ascii="Time New Roman" w:eastAsia="黑体" w:hAnsi="Time New Roman"/>
        </w:rPr>
        <w:t>c</w:t>
      </w:r>
      <w:r w:rsidR="00FD366A" w:rsidRPr="009F2C48">
        <w:rPr>
          <w:rFonts w:ascii="Time New Roman" w:eastAsia="黑体" w:hAnsi="Time New Roman"/>
        </w:rPr>
        <w:t>)</w:t>
      </w:r>
      <w:r w:rsidR="00FD366A" w:rsidRPr="009F2C48">
        <w:rPr>
          <w:rFonts w:ascii="Time New Roman" w:eastAsia="黑体" w:hAnsi="Time New Roman"/>
        </w:rPr>
        <w:tab/>
      </w:r>
      <w:r w:rsidR="00FD366A" w:rsidRPr="009F2C48">
        <w:rPr>
          <w:rFonts w:ascii="Time New Roman" w:eastAsia="黑体" w:hAnsi="Time New Roman"/>
        </w:rPr>
        <w:t>确保今后缔结的所有司法协助协定，包括目前正在谈判的协定，</w:t>
      </w:r>
      <w:r w:rsidR="00FD366A" w:rsidRPr="009F2C48">
        <w:rPr>
          <w:rFonts w:ascii="Time New Roman" w:eastAsia="黑体" w:hAnsi="Time New Roman" w:hint="eastAsia"/>
        </w:rPr>
        <w:t>均</w:t>
      </w:r>
      <w:r w:rsidR="00FD366A" w:rsidRPr="009F2C48">
        <w:rPr>
          <w:rFonts w:ascii="Time New Roman" w:eastAsia="黑体" w:hAnsi="Time New Roman"/>
        </w:rPr>
        <w:t>包含关于强迫失踪的具体</w:t>
      </w:r>
      <w:r w:rsidR="00FD366A" w:rsidRPr="009F2C48">
        <w:rPr>
          <w:rFonts w:ascii="Time New Roman" w:eastAsia="黑体" w:hAnsi="Time New Roman" w:hint="eastAsia"/>
        </w:rPr>
        <w:t>规定</w:t>
      </w:r>
      <w:r w:rsidR="00FD366A" w:rsidRPr="009F2C48">
        <w:rPr>
          <w:rFonts w:ascii="Time New Roman" w:eastAsia="黑体" w:hAnsi="Time New Roman"/>
        </w:rPr>
        <w:t>。</w:t>
      </w:r>
    </w:p>
    <w:p w14:paraId="2E5EE5F8" w14:textId="1E89A14D" w:rsidR="00FD366A" w:rsidRPr="00E86E1C" w:rsidRDefault="00FD366A" w:rsidP="009F2C48">
      <w:pPr>
        <w:pStyle w:val="H23GC"/>
      </w:pPr>
      <w:r w:rsidRPr="00E86E1C">
        <w:tab/>
      </w:r>
      <w:r w:rsidR="00D96451" w:rsidRPr="00E86E1C">
        <w:t>4</w:t>
      </w:r>
      <w:r w:rsidRPr="00E86E1C">
        <w:t>.</w:t>
      </w:r>
      <w:r w:rsidRPr="00E86E1C">
        <w:tab/>
      </w:r>
      <w:r w:rsidRPr="00E86E1C">
        <w:t>防止强迫失踪的措施</w:t>
      </w:r>
      <w:r w:rsidRPr="00E86E1C">
        <w:t>(</w:t>
      </w:r>
      <w:r w:rsidRPr="00E86E1C">
        <w:t>第十六至第二十三条</w:t>
      </w:r>
      <w:r w:rsidRPr="00E86E1C">
        <w:t>)</w:t>
      </w:r>
    </w:p>
    <w:p w14:paraId="09A925A7" w14:textId="77777777" w:rsidR="00FD366A" w:rsidRPr="00E86E1C" w:rsidRDefault="00FD366A" w:rsidP="009F2C48">
      <w:pPr>
        <w:pStyle w:val="H23GC"/>
      </w:pPr>
      <w:r w:rsidRPr="00E86E1C">
        <w:tab/>
      </w:r>
      <w:r w:rsidRPr="00E86E1C">
        <w:tab/>
      </w:r>
      <w:proofErr w:type="gramStart"/>
      <w:r w:rsidRPr="00E86E1C">
        <w:t>不</w:t>
      </w:r>
      <w:proofErr w:type="gramEnd"/>
      <w:r w:rsidRPr="00E86E1C">
        <w:t>推回</w:t>
      </w:r>
    </w:p>
    <w:p w14:paraId="391620E1" w14:textId="29D06546" w:rsidR="00FD366A" w:rsidRPr="00E86E1C" w:rsidRDefault="00D96451" w:rsidP="00B76235">
      <w:pPr>
        <w:pStyle w:val="SingleTxtGC"/>
      </w:pPr>
      <w:r w:rsidRPr="00E86E1C">
        <w:t>33</w:t>
      </w:r>
      <w:r w:rsidR="00FD366A" w:rsidRPr="00E86E1C">
        <w:t>.</w:t>
      </w:r>
      <w:r w:rsidR="00FD366A" w:rsidRPr="00E86E1C">
        <w:tab/>
      </w:r>
      <w:r w:rsidR="00FD366A" w:rsidRPr="00E86E1C">
        <w:t>委员会注意到缔约国提供资料说明</w:t>
      </w:r>
      <w:r w:rsidR="00FD366A" w:rsidRPr="00E86E1C">
        <w:rPr>
          <w:rFonts w:hint="eastAsia"/>
        </w:rPr>
        <w:t>了</w:t>
      </w:r>
      <w:r w:rsidR="00FD366A" w:rsidRPr="00E86E1C">
        <w:t>根据《人权法》和《挪威引渡法》第</w:t>
      </w:r>
      <w:r w:rsidRPr="00E86E1C">
        <w:t>6</w:t>
      </w:r>
      <w:r w:rsidR="00FD366A" w:rsidRPr="00E86E1C">
        <w:t>条规定，在</w:t>
      </w:r>
      <w:r w:rsidR="00FD366A" w:rsidRPr="00E86E1C">
        <w:rPr>
          <w:rFonts w:hint="eastAsia"/>
        </w:rPr>
        <w:t>当事人</w:t>
      </w:r>
      <w:r w:rsidR="00FD366A" w:rsidRPr="00E86E1C">
        <w:t>因种族、宗教、国籍、政治信念或其他政治情况而面临酷刑或其他不人道或有辱人格的待遇或处罚或迫害风险的情况下，禁止引渡或移交。然而，委员会感到关切的是，没有法律规定明确提及强迫失踪风险构成禁止驱逐、遣返、移交或引渡到别国的依据。此外，委员会注意到，如《</w:t>
      </w:r>
      <w:r w:rsidRPr="00E86E1C">
        <w:t>2</w:t>
      </w:r>
      <w:r w:rsidR="00FD366A" w:rsidRPr="00E86E1C">
        <w:t>0</w:t>
      </w:r>
      <w:r w:rsidRPr="00E86E1C">
        <w:t>23</w:t>
      </w:r>
      <w:r w:rsidR="00FD366A" w:rsidRPr="00E86E1C">
        <w:t>-</w:t>
      </w:r>
      <w:r w:rsidRPr="00E86E1C">
        <w:t>2</w:t>
      </w:r>
      <w:r w:rsidR="00FD366A" w:rsidRPr="00E86E1C">
        <w:t>0</w:t>
      </w:r>
      <w:r w:rsidRPr="00E86E1C">
        <w:t>29</w:t>
      </w:r>
      <w:r w:rsidR="00FD366A" w:rsidRPr="00E86E1C">
        <w:t>年遣返战略》所述，遣返程序将保障基本权利。但委员会仍然感到关切的是：</w:t>
      </w:r>
    </w:p>
    <w:p w14:paraId="20F82DD5" w14:textId="4EC27F5B" w:rsidR="00FD366A" w:rsidRPr="00E86E1C" w:rsidRDefault="009F2C48" w:rsidP="00B76235">
      <w:pPr>
        <w:pStyle w:val="SingleTxtGC"/>
      </w:pPr>
      <w:r>
        <w:tab/>
      </w:r>
      <w:r w:rsidR="00FD366A" w:rsidRPr="00E86E1C">
        <w:t>(</w:t>
      </w:r>
      <w:r w:rsidR="00D96451" w:rsidRPr="00E86E1C">
        <w:t>a</w:t>
      </w:r>
      <w:r w:rsidR="00FD366A" w:rsidRPr="00E86E1C">
        <w:t>)</w:t>
      </w:r>
      <w:r w:rsidR="00FD366A" w:rsidRPr="00E86E1C">
        <w:tab/>
      </w:r>
      <w:r w:rsidR="00FD366A" w:rsidRPr="00E86E1C">
        <w:t>如代表团所述，移民局就驱逐决定开展个人风险评估时，无论是在对原籍</w:t>
      </w:r>
      <w:proofErr w:type="gramStart"/>
      <w:r w:rsidR="00FD366A" w:rsidRPr="00E86E1C">
        <w:t>国背景</w:t>
      </w:r>
      <w:proofErr w:type="gramEnd"/>
      <w:r w:rsidR="00FD366A" w:rsidRPr="00E86E1C">
        <w:t>的分析中，还是在对个人情况的分析中，都没有明确涉及强迫失踪的具体特点和动态；</w:t>
      </w:r>
    </w:p>
    <w:p w14:paraId="6C0312E7" w14:textId="55E65735" w:rsidR="00FD366A" w:rsidRPr="00E86E1C" w:rsidRDefault="009F2C48" w:rsidP="00B76235">
      <w:pPr>
        <w:pStyle w:val="SingleTxtGC"/>
      </w:pPr>
      <w:r>
        <w:tab/>
      </w:r>
      <w:r w:rsidR="00FD366A" w:rsidRPr="00E86E1C">
        <w:t>(</w:t>
      </w:r>
      <w:r w:rsidR="00D96451" w:rsidRPr="00E86E1C">
        <w:t>b</w:t>
      </w:r>
      <w:r w:rsidR="00FD366A" w:rsidRPr="00E86E1C">
        <w:t>)</w:t>
      </w:r>
      <w:r w:rsidR="00FD366A" w:rsidRPr="00E86E1C">
        <w:tab/>
      </w:r>
      <w:r w:rsidR="00FD366A" w:rsidRPr="00E86E1C">
        <w:t>采用</w:t>
      </w:r>
      <w:r w:rsidR="00D96451" w:rsidRPr="00E86E1C">
        <w:rPr>
          <w:rFonts w:hint="eastAsia"/>
        </w:rPr>
        <w:t>“</w:t>
      </w:r>
      <w:r w:rsidR="00FD366A" w:rsidRPr="00E86E1C">
        <w:t>快速遣返</w:t>
      </w:r>
      <w:r w:rsidR="00D96451" w:rsidRPr="00E86E1C">
        <w:rPr>
          <w:rFonts w:hint="eastAsia"/>
        </w:rPr>
        <w:t>”</w:t>
      </w:r>
      <w:r w:rsidR="00FD366A" w:rsidRPr="00E86E1C">
        <w:rPr>
          <w:vertAlign w:val="superscript"/>
        </w:rPr>
        <w:footnoteReference w:id="16"/>
      </w:r>
      <w:r w:rsidR="00331291">
        <w:rPr>
          <w:rFonts w:hint="eastAsia"/>
        </w:rPr>
        <w:t xml:space="preserve"> </w:t>
      </w:r>
      <w:r w:rsidR="00FD366A" w:rsidRPr="00E86E1C">
        <w:t>和加速受理程序</w:t>
      </w:r>
      <w:r w:rsidR="00FD366A" w:rsidRPr="00E86E1C">
        <w:rPr>
          <w:rFonts w:hint="eastAsia"/>
        </w:rPr>
        <w:t>后，</w:t>
      </w:r>
      <w:r w:rsidR="00FD366A" w:rsidRPr="00E86E1C">
        <w:t>主管机关</w:t>
      </w:r>
      <w:r w:rsidR="00FD366A" w:rsidRPr="00E86E1C">
        <w:rPr>
          <w:rFonts w:hint="eastAsia"/>
        </w:rPr>
        <w:t>无法获得</w:t>
      </w:r>
      <w:r w:rsidR="00FD366A" w:rsidRPr="00E86E1C">
        <w:t>充足的时间以根据《公约》第十六条对目的地国的强迫失踪风险进行彻底的评估和核实，或查明当事人是否为贩运受害者等其他相关信息，可能导致寻求庇护者被迅速或</w:t>
      </w:r>
      <w:r w:rsidR="00FD366A" w:rsidRPr="00E86E1C">
        <w:lastRenderedPageBreak/>
        <w:t>自动遣返或驱逐。在这方面，委员会回顾联合国难民事务高级专员公署提出的关切，即在加速受理程序铺开、程序保障削弱以及入境点在紧急情况下可自动拒绝入境等因素的综合影响下，寻求庇护者和难民将面临推回风险；</w:t>
      </w:r>
      <w:r w:rsidR="00FD366A" w:rsidRPr="00E86E1C">
        <w:rPr>
          <w:vertAlign w:val="superscript"/>
        </w:rPr>
        <w:footnoteReference w:id="17"/>
      </w:r>
    </w:p>
    <w:p w14:paraId="4CF90F8B" w14:textId="00AC6C51" w:rsidR="00FD366A" w:rsidRPr="00E86E1C" w:rsidRDefault="009F2C48" w:rsidP="00B76235">
      <w:pPr>
        <w:pStyle w:val="SingleTxtGC"/>
      </w:pPr>
      <w:r>
        <w:tab/>
      </w:r>
      <w:r w:rsidR="00FD366A" w:rsidRPr="00E86E1C">
        <w:t>(</w:t>
      </w:r>
      <w:r w:rsidR="00D96451" w:rsidRPr="00E86E1C">
        <w:t>c</w:t>
      </w:r>
      <w:r w:rsidR="00FD366A" w:rsidRPr="00E86E1C">
        <w:t>)</w:t>
      </w:r>
      <w:r w:rsidR="00FD366A" w:rsidRPr="00E86E1C">
        <w:tab/>
      </w:r>
      <w:r w:rsidR="00FD366A" w:rsidRPr="00E86E1C">
        <w:rPr>
          <w:rFonts w:hint="eastAsia"/>
        </w:rPr>
        <w:t>缺乏</w:t>
      </w:r>
      <w:r w:rsidR="00FD366A" w:rsidRPr="00E86E1C">
        <w:t>资料说明在缔约国新设立的遣返合作体制框架下，例如在北欧国家关于</w:t>
      </w:r>
      <w:r w:rsidR="00FD366A" w:rsidRPr="00E86E1C">
        <w:rPr>
          <w:rFonts w:hint="eastAsia"/>
        </w:rPr>
        <w:t>遣送</w:t>
      </w:r>
      <w:r w:rsidR="00FD366A" w:rsidRPr="00E86E1C">
        <w:t>无权居留欧洲联盟和申根地区者</w:t>
      </w:r>
      <w:r w:rsidR="00FD366A" w:rsidRPr="00E86E1C">
        <w:rPr>
          <w:rFonts w:hint="eastAsia"/>
        </w:rPr>
        <w:t>返回</w:t>
      </w:r>
      <w:r w:rsidR="00FD366A" w:rsidRPr="00E86E1C">
        <w:t>原籍国的联合倡议下</w:t>
      </w:r>
      <w:r w:rsidR="00FD366A" w:rsidRPr="00E86E1C">
        <w:rPr>
          <w:rFonts w:hint="eastAsia"/>
        </w:rPr>
        <w:t>(</w:t>
      </w:r>
      <w:r w:rsidR="00FD366A" w:rsidRPr="00E86E1C">
        <w:rPr>
          <w:rFonts w:hint="eastAsia"/>
        </w:rPr>
        <w:t>该倡议</w:t>
      </w:r>
      <w:r w:rsidR="00FD366A" w:rsidRPr="00E86E1C">
        <w:t>旨在</w:t>
      </w:r>
      <w:r w:rsidR="00FD366A" w:rsidRPr="00E86E1C">
        <w:rPr>
          <w:rFonts w:hint="eastAsia"/>
        </w:rPr>
        <w:t>实现</w:t>
      </w:r>
      <w:r w:rsidR="00FD366A" w:rsidRPr="00E86E1C">
        <w:t>北欧联合遣返行动</w:t>
      </w:r>
      <w:r w:rsidR="00FD366A" w:rsidRPr="00E86E1C">
        <w:rPr>
          <w:rFonts w:hint="eastAsia"/>
        </w:rPr>
        <w:t>)</w:t>
      </w:r>
      <w:r w:rsidR="00FD366A" w:rsidRPr="00E86E1C">
        <w:t>，</w:t>
      </w:r>
      <w:r w:rsidR="00FD366A" w:rsidRPr="00E86E1C">
        <w:rPr>
          <w:vertAlign w:val="superscript"/>
        </w:rPr>
        <w:footnoteReference w:id="18"/>
      </w:r>
      <w:r w:rsidR="00331291">
        <w:rPr>
          <w:rFonts w:hint="eastAsia"/>
        </w:rPr>
        <w:t xml:space="preserve"> </w:t>
      </w:r>
      <w:r w:rsidR="00FD366A" w:rsidRPr="00E86E1C">
        <w:t>采取了哪些措施来评估强迫失踪风险。</w:t>
      </w:r>
    </w:p>
    <w:p w14:paraId="09D6296E" w14:textId="421D117B" w:rsidR="00FD366A" w:rsidRPr="008304A7" w:rsidRDefault="00D96451" w:rsidP="00B76235">
      <w:pPr>
        <w:pStyle w:val="SingleTxtGC"/>
        <w:rPr>
          <w:rFonts w:ascii="Time New Roman" w:eastAsia="黑体" w:hAnsi="Time New Roman"/>
        </w:rPr>
      </w:pPr>
      <w:r w:rsidRPr="008304A7">
        <w:rPr>
          <w:rFonts w:ascii="Time New Roman" w:eastAsia="黑体" w:hAnsi="Time New Roman"/>
        </w:rPr>
        <w:t>34</w:t>
      </w:r>
      <w:r w:rsidR="00FD366A" w:rsidRPr="008304A7">
        <w:rPr>
          <w:rFonts w:ascii="Time New Roman" w:eastAsia="黑体" w:hAnsi="Time New Roman"/>
        </w:rPr>
        <w:t>.</w:t>
      </w:r>
      <w:r w:rsidR="00FD366A" w:rsidRPr="008304A7">
        <w:rPr>
          <w:rFonts w:ascii="Time New Roman" w:eastAsia="黑体" w:hAnsi="Time New Roman"/>
        </w:rPr>
        <w:tab/>
      </w:r>
      <w:r w:rsidR="00FD366A" w:rsidRPr="008304A7">
        <w:rPr>
          <w:rFonts w:ascii="Time New Roman" w:eastAsia="黑体" w:hAnsi="Time New Roman"/>
        </w:rPr>
        <w:t>委员会建议缔约国考虑在国内法律中明确规定，在有充分理由认为当事人面临强迫失踪风险的情况下，禁止将其驱逐、推回、移交或引渡</w:t>
      </w:r>
      <w:r w:rsidR="00FD366A" w:rsidRPr="008304A7">
        <w:rPr>
          <w:rFonts w:ascii="Time New Roman" w:eastAsia="黑体" w:hAnsi="Time New Roman" w:hint="eastAsia"/>
        </w:rPr>
        <w:t>。</w:t>
      </w:r>
      <w:r w:rsidR="00FD366A" w:rsidRPr="008304A7">
        <w:rPr>
          <w:rFonts w:ascii="Time New Roman" w:eastAsia="黑体" w:hAnsi="Time New Roman"/>
        </w:rPr>
        <w:t>在这方面，委员会建议缔约国：</w:t>
      </w:r>
    </w:p>
    <w:p w14:paraId="780023F2" w14:textId="59925F68" w:rsidR="00FD366A" w:rsidRPr="008304A7" w:rsidRDefault="009F2C48" w:rsidP="00B76235">
      <w:pPr>
        <w:pStyle w:val="SingleTxtGC"/>
        <w:rPr>
          <w:rFonts w:ascii="Time New Roman" w:eastAsia="黑体" w:hAnsi="Time New Roman"/>
        </w:rPr>
      </w:pPr>
      <w:r w:rsidRPr="008304A7">
        <w:rPr>
          <w:rFonts w:ascii="Time New Roman" w:eastAsia="黑体" w:hAnsi="Time New Roman"/>
        </w:rPr>
        <w:tab/>
      </w:r>
      <w:r w:rsidR="00FD366A" w:rsidRPr="008304A7">
        <w:rPr>
          <w:rFonts w:ascii="Time New Roman" w:eastAsia="黑体" w:hAnsi="Time New Roman"/>
        </w:rPr>
        <w:t>(</w:t>
      </w:r>
      <w:r w:rsidR="00D96451" w:rsidRPr="008304A7">
        <w:rPr>
          <w:rFonts w:ascii="Time New Roman" w:eastAsia="黑体" w:hAnsi="Time New Roman"/>
        </w:rPr>
        <w:t>a</w:t>
      </w:r>
      <w:r w:rsidR="00FD366A" w:rsidRPr="008304A7">
        <w:rPr>
          <w:rFonts w:ascii="Time New Roman" w:eastAsia="黑体" w:hAnsi="Time New Roman"/>
        </w:rPr>
        <w:t>)</w:t>
      </w:r>
      <w:r w:rsidR="00FD366A" w:rsidRPr="008304A7">
        <w:rPr>
          <w:rFonts w:ascii="Time New Roman" w:eastAsia="黑体" w:hAnsi="Time New Roman"/>
        </w:rPr>
        <w:tab/>
      </w:r>
      <w:r w:rsidR="00FD366A" w:rsidRPr="008304A7">
        <w:rPr>
          <w:rFonts w:ascii="Time New Roman" w:eastAsia="黑体" w:hAnsi="Time New Roman"/>
        </w:rPr>
        <w:t>确保制定明确、具体的标准和程序，在实施驱逐、遣返或引渡之前，评估并核实当事人是否在目的地</w:t>
      </w:r>
      <w:proofErr w:type="gramStart"/>
      <w:r w:rsidR="00FD366A" w:rsidRPr="008304A7">
        <w:rPr>
          <w:rFonts w:ascii="Time New Roman" w:eastAsia="黑体" w:hAnsi="Time New Roman"/>
        </w:rPr>
        <w:t>国面临</w:t>
      </w:r>
      <w:proofErr w:type="gramEnd"/>
      <w:r w:rsidR="00FD366A" w:rsidRPr="008304A7">
        <w:rPr>
          <w:rFonts w:ascii="Time New Roman" w:eastAsia="黑体" w:hAnsi="Time New Roman"/>
        </w:rPr>
        <w:t>强迫失踪风险，如存在此类风险，则不对其实施驱逐、引渡或遣返；</w:t>
      </w:r>
    </w:p>
    <w:p w14:paraId="386FE397" w14:textId="5F6304AD" w:rsidR="00FD366A" w:rsidRPr="008304A7" w:rsidRDefault="009F2C48" w:rsidP="00B76235">
      <w:pPr>
        <w:pStyle w:val="SingleTxtGC"/>
        <w:rPr>
          <w:rFonts w:ascii="Time New Roman" w:eastAsia="黑体" w:hAnsi="Time New Roman"/>
        </w:rPr>
      </w:pPr>
      <w:r w:rsidRPr="008304A7">
        <w:rPr>
          <w:rFonts w:ascii="Time New Roman" w:eastAsia="黑体" w:hAnsi="Time New Roman"/>
        </w:rPr>
        <w:tab/>
      </w:r>
      <w:r w:rsidR="00FD366A" w:rsidRPr="008304A7">
        <w:rPr>
          <w:rFonts w:ascii="Time New Roman" w:eastAsia="黑体" w:hAnsi="Time New Roman"/>
        </w:rPr>
        <w:t>(</w:t>
      </w:r>
      <w:r w:rsidR="00D96451" w:rsidRPr="008304A7">
        <w:rPr>
          <w:rFonts w:ascii="Time New Roman" w:eastAsia="黑体" w:hAnsi="Time New Roman"/>
        </w:rPr>
        <w:t>b</w:t>
      </w:r>
      <w:r w:rsidR="00FD366A" w:rsidRPr="008304A7">
        <w:rPr>
          <w:rFonts w:ascii="Time New Roman" w:eastAsia="黑体" w:hAnsi="Time New Roman"/>
        </w:rPr>
        <w:t>)</w:t>
      </w:r>
      <w:r w:rsidR="00FD366A" w:rsidRPr="008304A7">
        <w:rPr>
          <w:rFonts w:ascii="Time New Roman" w:eastAsia="黑体" w:hAnsi="Time New Roman"/>
        </w:rPr>
        <w:tab/>
      </w:r>
      <w:r w:rsidR="00FD366A" w:rsidRPr="008304A7">
        <w:rPr>
          <w:rFonts w:ascii="Time New Roman" w:eastAsia="黑体" w:hAnsi="Time New Roman"/>
        </w:rPr>
        <w:t>确保所有遣返和驱逐程序给予主管机关充足时间，在实施驱逐、遣返或引渡之前，对当事人在目的地</w:t>
      </w:r>
      <w:proofErr w:type="gramStart"/>
      <w:r w:rsidR="00FD366A" w:rsidRPr="008304A7">
        <w:rPr>
          <w:rFonts w:ascii="Time New Roman" w:eastAsia="黑体" w:hAnsi="Time New Roman"/>
        </w:rPr>
        <w:t>国面临</w:t>
      </w:r>
      <w:proofErr w:type="gramEnd"/>
      <w:r w:rsidR="00FD366A" w:rsidRPr="008304A7">
        <w:rPr>
          <w:rFonts w:ascii="Time New Roman" w:eastAsia="黑体" w:hAnsi="Time New Roman"/>
        </w:rPr>
        <w:t>强迫失踪的风险进行全面和个人的评估；</w:t>
      </w:r>
    </w:p>
    <w:p w14:paraId="377AE841" w14:textId="74B75043" w:rsidR="00FD366A" w:rsidRPr="008304A7" w:rsidRDefault="009F2C48" w:rsidP="00B76235">
      <w:pPr>
        <w:pStyle w:val="SingleTxtGC"/>
        <w:rPr>
          <w:rFonts w:ascii="Time New Roman" w:eastAsia="黑体" w:hAnsi="Time New Roman"/>
        </w:rPr>
      </w:pPr>
      <w:r w:rsidRPr="008304A7">
        <w:rPr>
          <w:rFonts w:ascii="Time New Roman" w:eastAsia="黑体" w:hAnsi="Time New Roman"/>
        </w:rPr>
        <w:tab/>
      </w:r>
      <w:r w:rsidR="00FD366A" w:rsidRPr="008304A7">
        <w:rPr>
          <w:rFonts w:ascii="Time New Roman" w:eastAsia="黑体" w:hAnsi="Time New Roman"/>
        </w:rPr>
        <w:t>(</w:t>
      </w:r>
      <w:r w:rsidR="00D96451" w:rsidRPr="008304A7">
        <w:rPr>
          <w:rFonts w:ascii="Time New Roman" w:eastAsia="黑体" w:hAnsi="Time New Roman"/>
        </w:rPr>
        <w:t>c</w:t>
      </w:r>
      <w:r w:rsidR="00FD366A" w:rsidRPr="008304A7">
        <w:rPr>
          <w:rFonts w:ascii="Time New Roman" w:eastAsia="黑体" w:hAnsi="Time New Roman"/>
        </w:rPr>
        <w:t>)</w:t>
      </w:r>
      <w:r w:rsidR="00FD366A" w:rsidRPr="008304A7">
        <w:rPr>
          <w:rFonts w:ascii="Time New Roman" w:eastAsia="黑体" w:hAnsi="Time New Roman"/>
        </w:rPr>
        <w:tab/>
      </w:r>
      <w:r w:rsidR="00FD366A" w:rsidRPr="008304A7">
        <w:rPr>
          <w:rFonts w:ascii="Time New Roman" w:eastAsia="黑体" w:hAnsi="Time New Roman"/>
        </w:rPr>
        <w:t>保证所有遣返和驱逐程序都纳入识别贩运受害者的机制和转介保护、援助和康复服务的适当机制；</w:t>
      </w:r>
    </w:p>
    <w:p w14:paraId="012CDBA3" w14:textId="378F1E5D" w:rsidR="00FD366A" w:rsidRPr="008304A7" w:rsidRDefault="009F2C48" w:rsidP="00B76235">
      <w:pPr>
        <w:pStyle w:val="SingleTxtGC"/>
        <w:rPr>
          <w:rFonts w:ascii="Time New Roman" w:eastAsia="黑体" w:hAnsi="Time New Roman"/>
        </w:rPr>
      </w:pPr>
      <w:r w:rsidRPr="008304A7">
        <w:rPr>
          <w:rFonts w:ascii="Time New Roman" w:eastAsia="黑体" w:hAnsi="Time New Roman"/>
        </w:rPr>
        <w:tab/>
      </w:r>
      <w:r w:rsidR="00FD366A" w:rsidRPr="008304A7">
        <w:rPr>
          <w:rFonts w:ascii="Time New Roman" w:eastAsia="黑体" w:hAnsi="Time New Roman"/>
        </w:rPr>
        <w:t>(</w:t>
      </w:r>
      <w:r w:rsidR="00D96451" w:rsidRPr="008304A7">
        <w:rPr>
          <w:rFonts w:ascii="Time New Roman" w:eastAsia="黑体" w:hAnsi="Time New Roman"/>
        </w:rPr>
        <w:t>d</w:t>
      </w:r>
      <w:r w:rsidR="00FD366A" w:rsidRPr="008304A7">
        <w:rPr>
          <w:rFonts w:ascii="Time New Roman" w:eastAsia="黑体" w:hAnsi="Time New Roman"/>
        </w:rPr>
        <w:t>)</w:t>
      </w:r>
      <w:r w:rsidR="00FD366A" w:rsidRPr="008304A7">
        <w:rPr>
          <w:rFonts w:ascii="Time New Roman" w:eastAsia="黑体" w:hAnsi="Time New Roman"/>
        </w:rPr>
        <w:tab/>
      </w:r>
      <w:r w:rsidR="00FD366A" w:rsidRPr="008304A7">
        <w:rPr>
          <w:rFonts w:ascii="Time New Roman" w:eastAsia="黑体" w:hAnsi="Time New Roman"/>
        </w:rPr>
        <w:t>参照委员会关于移民背景下的强迫失踪问题的第</w:t>
      </w:r>
      <w:r w:rsidR="00D96451" w:rsidRPr="008304A7">
        <w:rPr>
          <w:rFonts w:ascii="Time New Roman" w:eastAsia="黑体" w:hAnsi="Time New Roman"/>
        </w:rPr>
        <w:t>1</w:t>
      </w:r>
      <w:r w:rsidR="00FD366A" w:rsidRPr="008304A7">
        <w:rPr>
          <w:rFonts w:ascii="Time New Roman" w:eastAsia="黑体" w:hAnsi="Time New Roman"/>
        </w:rPr>
        <w:t>号一般性意见</w:t>
      </w:r>
      <w:r w:rsidR="00FD366A" w:rsidRPr="008304A7">
        <w:rPr>
          <w:rFonts w:ascii="Time New Roman" w:eastAsia="黑体" w:hAnsi="Time New Roman"/>
        </w:rPr>
        <w:t>(</w:t>
      </w:r>
      <w:r w:rsidR="00D96451" w:rsidRPr="008304A7">
        <w:rPr>
          <w:rFonts w:ascii="Time New Roman" w:eastAsia="黑体" w:hAnsi="Time New Roman"/>
        </w:rPr>
        <w:t>2</w:t>
      </w:r>
      <w:r w:rsidR="00FD366A" w:rsidRPr="008304A7">
        <w:rPr>
          <w:rFonts w:ascii="Time New Roman" w:eastAsia="黑体" w:hAnsi="Time New Roman"/>
        </w:rPr>
        <w:t>0</w:t>
      </w:r>
      <w:r w:rsidR="00D96451" w:rsidRPr="008304A7">
        <w:rPr>
          <w:rFonts w:ascii="Time New Roman" w:eastAsia="黑体" w:hAnsi="Time New Roman"/>
        </w:rPr>
        <w:t>23</w:t>
      </w:r>
      <w:r w:rsidR="00FD366A" w:rsidRPr="008304A7">
        <w:rPr>
          <w:rFonts w:ascii="Time New Roman" w:eastAsia="黑体" w:hAnsi="Time New Roman"/>
        </w:rPr>
        <w:t>年</w:t>
      </w:r>
      <w:r w:rsidR="00FD366A" w:rsidRPr="008304A7">
        <w:rPr>
          <w:rFonts w:ascii="Time New Roman" w:eastAsia="黑体" w:hAnsi="Time New Roman"/>
        </w:rPr>
        <w:t>)</w:t>
      </w:r>
      <w:r w:rsidR="00FD366A" w:rsidRPr="008304A7">
        <w:rPr>
          <w:rFonts w:ascii="Time New Roman" w:eastAsia="黑体" w:hAnsi="Time New Roman"/>
        </w:rPr>
        <w:t>，特别是以下建议：采取必要措施防止移民失踪，加强司法协助以便利</w:t>
      </w:r>
      <w:r w:rsidR="00FD366A" w:rsidRPr="008304A7">
        <w:rPr>
          <w:rFonts w:ascii="Time New Roman" w:eastAsia="黑体" w:hAnsi="Time New Roman" w:hint="eastAsia"/>
        </w:rPr>
        <w:t>与</w:t>
      </w:r>
      <w:r w:rsidR="00FD366A" w:rsidRPr="008304A7">
        <w:rPr>
          <w:rFonts w:ascii="Time New Roman" w:eastAsia="黑体" w:hAnsi="Time New Roman"/>
        </w:rPr>
        <w:t>失踪移民</w:t>
      </w:r>
      <w:r w:rsidR="00FD366A" w:rsidRPr="008304A7">
        <w:rPr>
          <w:rFonts w:ascii="Time New Roman" w:eastAsia="黑体" w:hAnsi="Time New Roman" w:hint="eastAsia"/>
        </w:rPr>
        <w:t>搜寻</w:t>
      </w:r>
      <w:r w:rsidR="00FD366A" w:rsidRPr="008304A7">
        <w:rPr>
          <w:rFonts w:ascii="Time New Roman" w:eastAsia="黑体" w:hAnsi="Time New Roman"/>
        </w:rPr>
        <w:t>调查</w:t>
      </w:r>
      <w:r w:rsidR="00FD366A" w:rsidRPr="008304A7">
        <w:rPr>
          <w:rFonts w:ascii="Time New Roman" w:eastAsia="黑体" w:hAnsi="Time New Roman" w:hint="eastAsia"/>
        </w:rPr>
        <w:t>工作</w:t>
      </w:r>
      <w:r w:rsidR="00FD366A" w:rsidRPr="008304A7">
        <w:rPr>
          <w:rFonts w:ascii="Time New Roman" w:eastAsia="黑体" w:hAnsi="Time New Roman"/>
        </w:rPr>
        <w:t>有关的信息和证据共享，并为失踪移民及其亲属提供支持服务。</w:t>
      </w:r>
    </w:p>
    <w:p w14:paraId="30F29D69" w14:textId="77777777" w:rsidR="00FD366A" w:rsidRPr="00E86E1C" w:rsidRDefault="00FD366A" w:rsidP="008304A7">
      <w:pPr>
        <w:pStyle w:val="H23GC"/>
      </w:pPr>
      <w:r w:rsidRPr="00E86E1C">
        <w:tab/>
      </w:r>
      <w:r w:rsidRPr="00E86E1C">
        <w:tab/>
      </w:r>
      <w:r w:rsidRPr="00E86E1C">
        <w:t>冲突期间的基本法律保障</w:t>
      </w:r>
    </w:p>
    <w:p w14:paraId="668D8A87" w14:textId="64919EEF" w:rsidR="00FD366A" w:rsidRPr="00E86E1C" w:rsidRDefault="00D96451" w:rsidP="00B76235">
      <w:pPr>
        <w:pStyle w:val="SingleTxtGC"/>
      </w:pPr>
      <w:r w:rsidRPr="00E86E1C">
        <w:t>35</w:t>
      </w:r>
      <w:r w:rsidR="00FD366A" w:rsidRPr="00E86E1C">
        <w:t>.</w:t>
      </w:r>
      <w:r w:rsidR="00FD366A" w:rsidRPr="00E86E1C">
        <w:tab/>
      </w:r>
      <w:r w:rsidR="00FD366A" w:rsidRPr="00E86E1C">
        <w:t>委员会赞赏代表团提供资料并</w:t>
      </w:r>
      <w:proofErr w:type="gramStart"/>
      <w:r w:rsidR="00FD366A" w:rsidRPr="00E86E1C">
        <w:t>作出</w:t>
      </w:r>
      <w:proofErr w:type="gramEnd"/>
      <w:r w:rsidR="00FD366A" w:rsidRPr="00E86E1C">
        <w:t>补充书面澄清，说明缔约国在批准《公约》时对第十七条第二款所作的声明和保留的性质。委员会注意到，挪威国防军使用的《武装冲突法手册》规定了尊重人权和国际义务的责任，但委员会表示关切的是，相关保障机制通过政策文件编纂，而</w:t>
      </w:r>
      <w:proofErr w:type="gramStart"/>
      <w:r w:rsidR="00FD366A" w:rsidRPr="00E86E1C">
        <w:t>非根据</w:t>
      </w:r>
      <w:proofErr w:type="gramEnd"/>
      <w:r w:rsidR="00FD366A" w:rsidRPr="00E86E1C">
        <w:t>《公约》第十七条第二款在国内法律中编纂，其约束力、执行、法律保护的强度及一致性等方面存在法律限制</w:t>
      </w:r>
      <w:r w:rsidR="00FD366A" w:rsidRPr="00E86E1C">
        <w:t>(</w:t>
      </w:r>
      <w:r w:rsidR="00FD366A" w:rsidRPr="00E86E1C">
        <w:t>第一和第十七条</w:t>
      </w:r>
      <w:r w:rsidR="00FD366A" w:rsidRPr="00E86E1C">
        <w:t>)</w:t>
      </w:r>
      <w:r w:rsidR="00FD366A" w:rsidRPr="00E86E1C">
        <w:t>。</w:t>
      </w:r>
    </w:p>
    <w:p w14:paraId="5F084A06" w14:textId="3569B84A" w:rsidR="00FD366A" w:rsidRPr="008304A7" w:rsidRDefault="00D96451" w:rsidP="00B76235">
      <w:pPr>
        <w:pStyle w:val="SingleTxtGC"/>
        <w:rPr>
          <w:rFonts w:ascii="Time New Roman" w:eastAsia="黑体" w:hAnsi="Time New Roman"/>
        </w:rPr>
      </w:pPr>
      <w:r w:rsidRPr="008304A7">
        <w:rPr>
          <w:rFonts w:ascii="Time New Roman" w:eastAsia="黑体" w:hAnsi="Time New Roman"/>
        </w:rPr>
        <w:t>36</w:t>
      </w:r>
      <w:r w:rsidR="00FD366A" w:rsidRPr="008304A7">
        <w:rPr>
          <w:rFonts w:ascii="Time New Roman" w:eastAsia="黑体" w:hAnsi="Time New Roman"/>
        </w:rPr>
        <w:t>.</w:t>
      </w:r>
      <w:r w:rsidR="00FD366A" w:rsidRPr="008304A7">
        <w:rPr>
          <w:rFonts w:ascii="Time New Roman" w:eastAsia="黑体" w:hAnsi="Time New Roman"/>
        </w:rPr>
        <w:tab/>
      </w:r>
      <w:r w:rsidR="00FD366A" w:rsidRPr="008304A7">
        <w:rPr>
          <w:rFonts w:ascii="Time New Roman" w:eastAsia="黑体" w:hAnsi="Time New Roman"/>
        </w:rPr>
        <w:t>委员会请缔约国考虑撤销对《公约》第十七条第二款所作的声明，并确保根据《公约》第十七条第二款和国际人道法相关规则，在国内法律中规定基本法律保障，包括在武装冲突背景下的基本法律保障。</w:t>
      </w:r>
    </w:p>
    <w:p w14:paraId="5C0CBCC4" w14:textId="77777777" w:rsidR="00FD366A" w:rsidRPr="00E86E1C" w:rsidRDefault="00FD366A" w:rsidP="008304A7">
      <w:pPr>
        <w:pStyle w:val="H23GC"/>
      </w:pPr>
      <w:r w:rsidRPr="00E86E1C">
        <w:tab/>
      </w:r>
      <w:r w:rsidRPr="00E86E1C">
        <w:tab/>
      </w:r>
      <w:r w:rsidRPr="00E86E1C">
        <w:t>被剥夺自由者的登记和基本保障</w:t>
      </w:r>
    </w:p>
    <w:p w14:paraId="6FB29D51" w14:textId="71C40DA7" w:rsidR="00FD366A" w:rsidRPr="00E86E1C" w:rsidRDefault="00D96451" w:rsidP="00B76235">
      <w:pPr>
        <w:pStyle w:val="SingleTxtGC"/>
      </w:pPr>
      <w:r w:rsidRPr="00E86E1C">
        <w:t>37</w:t>
      </w:r>
      <w:r w:rsidR="00FD366A" w:rsidRPr="00E86E1C">
        <w:t>.</w:t>
      </w:r>
      <w:r w:rsidR="00FD366A" w:rsidRPr="00E86E1C">
        <w:tab/>
      </w:r>
      <w:r w:rsidR="00FD366A" w:rsidRPr="00E86E1C">
        <w:t>委员会欢迎代表团提供的关于警方新指令的资料，该指令对被剥夺自由者登记系统的使用</w:t>
      </w:r>
      <w:r w:rsidR="00FD366A" w:rsidRPr="00E86E1C">
        <w:rPr>
          <w:rFonts w:hint="eastAsia"/>
        </w:rPr>
        <w:t>角色</w:t>
      </w:r>
      <w:r w:rsidR="00FD366A" w:rsidRPr="00E86E1C">
        <w:t>和程序进行了规范，自</w:t>
      </w:r>
      <w:r w:rsidRPr="00E86E1C">
        <w:t>2</w:t>
      </w:r>
      <w:r w:rsidR="00FD366A" w:rsidRPr="00E86E1C">
        <w:t>0</w:t>
      </w:r>
      <w:r w:rsidRPr="00E86E1C">
        <w:t>24</w:t>
      </w:r>
      <w:r w:rsidR="00FD366A" w:rsidRPr="00E86E1C">
        <w:t>年</w:t>
      </w:r>
      <w:r w:rsidRPr="00E86E1C">
        <w:t>9</w:t>
      </w:r>
      <w:r w:rsidR="00FD366A" w:rsidRPr="00E86E1C">
        <w:t>月</w:t>
      </w:r>
      <w:r w:rsidRPr="00E86E1C">
        <w:t>1</w:t>
      </w:r>
      <w:r w:rsidR="00FD366A" w:rsidRPr="00E86E1C">
        <w:t>日起生效。然而，委员会关切地注意到，</w:t>
      </w:r>
      <w:r w:rsidR="00FD366A" w:rsidRPr="00E86E1C">
        <w:rPr>
          <w:rFonts w:hint="eastAsia"/>
        </w:rPr>
        <w:t>缺乏</w:t>
      </w:r>
      <w:r w:rsidR="00FD366A" w:rsidRPr="00E86E1C">
        <w:t>资料说明</w:t>
      </w:r>
      <w:r w:rsidR="00FD366A" w:rsidRPr="00E86E1C">
        <w:rPr>
          <w:rFonts w:hint="eastAsia"/>
        </w:rPr>
        <w:t>缔约国实施了哪</w:t>
      </w:r>
      <w:r w:rsidR="00FD366A" w:rsidRPr="00E86E1C">
        <w:t>些现有监测机制</w:t>
      </w:r>
      <w:r w:rsidR="00FD366A" w:rsidRPr="00E86E1C">
        <w:rPr>
          <w:rFonts w:hint="eastAsia"/>
        </w:rPr>
        <w:t>以</w:t>
      </w:r>
      <w:r w:rsidR="00FD366A" w:rsidRPr="00E86E1C">
        <w:t>防止登记记录不全的情况，如国家防范机制在</w:t>
      </w:r>
      <w:r w:rsidRPr="00E86E1C">
        <w:t>2</w:t>
      </w:r>
      <w:r w:rsidR="00FD366A" w:rsidRPr="00E86E1C">
        <w:t>0</w:t>
      </w:r>
      <w:r w:rsidRPr="00E86E1C">
        <w:t>23</w:t>
      </w:r>
      <w:r w:rsidR="00FD366A" w:rsidRPr="00E86E1C">
        <w:t>年察访奥斯陆地区法院</w:t>
      </w:r>
      <w:r w:rsidR="00FD366A" w:rsidRPr="00E86E1C">
        <w:rPr>
          <w:rFonts w:hint="eastAsia"/>
        </w:rPr>
        <w:t>警方</w:t>
      </w:r>
      <w:r w:rsidR="00FD366A" w:rsidRPr="00E86E1C">
        <w:t>看守所时所观</w:t>
      </w:r>
      <w:r w:rsidR="00FD366A" w:rsidRPr="00E86E1C">
        <w:lastRenderedPageBreak/>
        <w:t>察到的情形，</w:t>
      </w:r>
      <w:r w:rsidR="00FD366A" w:rsidRPr="00E86E1C">
        <w:rPr>
          <w:vertAlign w:val="superscript"/>
        </w:rPr>
        <w:footnoteReference w:id="19"/>
      </w:r>
      <w:r w:rsidR="00331291">
        <w:rPr>
          <w:rFonts w:hint="eastAsia"/>
        </w:rPr>
        <w:t xml:space="preserve"> </w:t>
      </w:r>
      <w:r w:rsidR="00FD366A" w:rsidRPr="00E86E1C">
        <w:t>并确保其他剥夺自由场所不会发生此类情况。委员会赞赏代表团提供资料说明缔约国全国各地的被剥夺自由者登记册相互关联。然而，委员会感到遗憾的是，没有收到资料说明现有的剥夺自由登记册与其他相关登记册，特别是与基因数据库和其他国家的登记册是否具有互操作性。</w:t>
      </w:r>
    </w:p>
    <w:p w14:paraId="324A1EC4" w14:textId="433A85DC" w:rsidR="00FD366A" w:rsidRPr="008304A7" w:rsidRDefault="00D96451" w:rsidP="00B76235">
      <w:pPr>
        <w:pStyle w:val="SingleTxtGC"/>
        <w:rPr>
          <w:rFonts w:ascii="Time New Roman" w:eastAsia="黑体" w:hAnsi="Time New Roman"/>
        </w:rPr>
      </w:pPr>
      <w:r w:rsidRPr="008304A7">
        <w:rPr>
          <w:rFonts w:ascii="Time New Roman" w:eastAsia="黑体" w:hAnsi="Time New Roman"/>
        </w:rPr>
        <w:t>38</w:t>
      </w:r>
      <w:r w:rsidR="00FD366A" w:rsidRPr="008304A7">
        <w:rPr>
          <w:rFonts w:ascii="Time New Roman" w:eastAsia="黑体" w:hAnsi="Time New Roman"/>
        </w:rPr>
        <w:t>.</w:t>
      </w:r>
      <w:r w:rsidR="00FD366A" w:rsidRPr="008304A7">
        <w:rPr>
          <w:rFonts w:ascii="Time New Roman" w:eastAsia="黑体" w:hAnsi="Time New Roman"/>
        </w:rPr>
        <w:tab/>
      </w:r>
      <w:r w:rsidR="00FD366A" w:rsidRPr="008304A7">
        <w:rPr>
          <w:rFonts w:ascii="Time New Roman" w:eastAsia="黑体" w:hAnsi="Time New Roman"/>
        </w:rPr>
        <w:t>委员会建议缔约国：</w:t>
      </w:r>
    </w:p>
    <w:p w14:paraId="608B263C" w14:textId="1D63DF62" w:rsidR="00FD366A" w:rsidRPr="008304A7" w:rsidRDefault="008304A7" w:rsidP="00B76235">
      <w:pPr>
        <w:pStyle w:val="SingleTxtGC"/>
        <w:rPr>
          <w:rFonts w:ascii="Time New Roman" w:eastAsia="黑体" w:hAnsi="Time New Roman"/>
        </w:rPr>
      </w:pPr>
      <w:r w:rsidRPr="008304A7">
        <w:rPr>
          <w:rFonts w:ascii="Time New Roman" w:eastAsia="黑体" w:hAnsi="Time New Roman"/>
        </w:rPr>
        <w:tab/>
      </w:r>
      <w:r w:rsidR="00FD366A" w:rsidRPr="008304A7">
        <w:rPr>
          <w:rFonts w:ascii="Time New Roman" w:eastAsia="黑体" w:hAnsi="Time New Roman"/>
        </w:rPr>
        <w:t>(</w:t>
      </w:r>
      <w:r w:rsidR="00D96451" w:rsidRPr="008304A7">
        <w:rPr>
          <w:rFonts w:ascii="Time New Roman" w:eastAsia="黑体" w:hAnsi="Time New Roman"/>
        </w:rPr>
        <w:t>a</w:t>
      </w:r>
      <w:r w:rsidR="00FD366A" w:rsidRPr="008304A7">
        <w:rPr>
          <w:rFonts w:ascii="Time New Roman" w:eastAsia="黑体" w:hAnsi="Time New Roman"/>
        </w:rPr>
        <w:t>)</w:t>
      </w:r>
      <w:r w:rsidR="00FD366A" w:rsidRPr="008304A7">
        <w:rPr>
          <w:rFonts w:ascii="Time New Roman" w:eastAsia="黑体" w:hAnsi="Time New Roman"/>
        </w:rPr>
        <w:tab/>
      </w:r>
      <w:r w:rsidR="00FD366A" w:rsidRPr="008304A7">
        <w:rPr>
          <w:rFonts w:ascii="Time New Roman" w:eastAsia="黑体" w:hAnsi="Time New Roman"/>
        </w:rPr>
        <w:t>保证有力监测关于使用被剥夺自由者登记册的警方新指令的实施情况，并确保及时准确地在全国各地的登记册中添加信息，确保所有被剥夺自由者从被剥夺自由之初就毫无例外地得到登记，确保定期更新信息并定期进行检查，如有违规行为，则根据《公约》第二十二条</w:t>
      </w:r>
      <w:r w:rsidR="00FD366A" w:rsidRPr="008304A7">
        <w:rPr>
          <w:rFonts w:ascii="Time New Roman" w:eastAsia="黑体" w:hAnsi="Time New Roman"/>
        </w:rPr>
        <w:t>(</w:t>
      </w:r>
      <w:r w:rsidR="00FD366A" w:rsidRPr="008304A7">
        <w:rPr>
          <w:rFonts w:ascii="Time New Roman" w:eastAsia="黑体" w:hAnsi="Time New Roman"/>
        </w:rPr>
        <w:t>二</w:t>
      </w:r>
      <w:r w:rsidR="00FD366A" w:rsidRPr="008304A7">
        <w:rPr>
          <w:rFonts w:ascii="Time New Roman" w:eastAsia="黑体" w:hAnsi="Time New Roman"/>
        </w:rPr>
        <w:t>)</w:t>
      </w:r>
      <w:r w:rsidR="00FD366A" w:rsidRPr="008304A7">
        <w:rPr>
          <w:rFonts w:ascii="Time New Roman" w:eastAsia="黑体" w:hAnsi="Time New Roman"/>
        </w:rPr>
        <w:t>项对负责更新登记册的官员进行问责；</w:t>
      </w:r>
    </w:p>
    <w:p w14:paraId="5546AE40" w14:textId="1B7D7162" w:rsidR="00FD366A" w:rsidRPr="008304A7" w:rsidRDefault="008304A7" w:rsidP="00B76235">
      <w:pPr>
        <w:pStyle w:val="SingleTxtGC"/>
        <w:rPr>
          <w:rFonts w:ascii="Time New Roman" w:eastAsia="黑体" w:hAnsi="Time New Roman"/>
        </w:rPr>
      </w:pPr>
      <w:r w:rsidRPr="008304A7">
        <w:rPr>
          <w:rFonts w:ascii="Time New Roman" w:eastAsia="黑体" w:hAnsi="Time New Roman"/>
        </w:rPr>
        <w:tab/>
      </w:r>
      <w:r w:rsidR="00FD366A" w:rsidRPr="008304A7">
        <w:rPr>
          <w:rFonts w:ascii="Time New Roman" w:eastAsia="黑体" w:hAnsi="Time New Roman"/>
        </w:rPr>
        <w:t>(</w:t>
      </w:r>
      <w:r w:rsidR="00D96451" w:rsidRPr="008304A7">
        <w:rPr>
          <w:rFonts w:ascii="Time New Roman" w:eastAsia="黑体" w:hAnsi="Time New Roman"/>
        </w:rPr>
        <w:t>b</w:t>
      </w:r>
      <w:r w:rsidR="00FD366A" w:rsidRPr="008304A7">
        <w:rPr>
          <w:rFonts w:ascii="Time New Roman" w:eastAsia="黑体" w:hAnsi="Time New Roman"/>
        </w:rPr>
        <w:t>)</w:t>
      </w:r>
      <w:r w:rsidR="00FD366A" w:rsidRPr="008304A7">
        <w:rPr>
          <w:rFonts w:ascii="Time New Roman" w:eastAsia="黑体" w:hAnsi="Time New Roman"/>
        </w:rPr>
        <w:tab/>
      </w:r>
      <w:r w:rsidR="00FD366A" w:rsidRPr="008304A7">
        <w:rPr>
          <w:rFonts w:ascii="Time New Roman" w:eastAsia="黑体" w:hAnsi="Time New Roman"/>
        </w:rPr>
        <w:t>确保现有和将来的所有剥夺自由登记册至少包含《公约》第十七条第三款所要求的信息，并</w:t>
      </w:r>
      <w:r w:rsidR="00FD366A" w:rsidRPr="008304A7">
        <w:rPr>
          <w:rFonts w:ascii="Time New Roman" w:eastAsia="黑体" w:hAnsi="Time New Roman" w:hint="eastAsia"/>
        </w:rPr>
        <w:t>与</w:t>
      </w:r>
      <w:r w:rsidR="00FD366A" w:rsidRPr="008304A7">
        <w:rPr>
          <w:rFonts w:ascii="Time New Roman" w:eastAsia="黑体" w:hAnsi="Time New Roman"/>
        </w:rPr>
        <w:t>基因登记库、其他国家的登记册和上文第</w:t>
      </w:r>
      <w:r w:rsidR="00D96451" w:rsidRPr="008304A7">
        <w:rPr>
          <w:rFonts w:ascii="Time New Roman" w:eastAsia="黑体" w:hAnsi="Time New Roman"/>
        </w:rPr>
        <w:t>16</w:t>
      </w:r>
      <w:r w:rsidR="00FD366A" w:rsidRPr="008304A7">
        <w:rPr>
          <w:rFonts w:ascii="Time New Roman" w:eastAsia="黑体" w:hAnsi="Time New Roman"/>
        </w:rPr>
        <w:t>段建议的失踪人员统一登记册</w:t>
      </w:r>
      <w:r w:rsidR="00FD366A" w:rsidRPr="008304A7">
        <w:rPr>
          <w:rFonts w:ascii="Time New Roman" w:eastAsia="黑体" w:hAnsi="Time New Roman" w:hint="eastAsia"/>
        </w:rPr>
        <w:t>等</w:t>
      </w:r>
      <w:r w:rsidR="00FD366A" w:rsidRPr="008304A7">
        <w:rPr>
          <w:rFonts w:ascii="Time New Roman" w:eastAsia="黑体" w:hAnsi="Time New Roman"/>
        </w:rPr>
        <w:t>其他相关登记册</w:t>
      </w:r>
      <w:r w:rsidR="00FD366A" w:rsidRPr="008304A7">
        <w:rPr>
          <w:rFonts w:ascii="Time New Roman" w:eastAsia="黑体" w:hAnsi="Time New Roman" w:hint="eastAsia"/>
        </w:rPr>
        <w:t>互相关联且具有互操作性</w:t>
      </w:r>
      <w:r w:rsidR="00FD366A" w:rsidRPr="008304A7">
        <w:rPr>
          <w:rFonts w:ascii="Time New Roman" w:eastAsia="黑体" w:hAnsi="Time New Roman"/>
        </w:rPr>
        <w:t>。</w:t>
      </w:r>
    </w:p>
    <w:p w14:paraId="1397C104" w14:textId="77777777" w:rsidR="00FD366A" w:rsidRPr="00E86E1C" w:rsidRDefault="00FD366A" w:rsidP="008304A7">
      <w:pPr>
        <w:pStyle w:val="H23GC"/>
      </w:pPr>
      <w:r w:rsidRPr="00E86E1C">
        <w:tab/>
      </w:r>
      <w:r w:rsidRPr="00E86E1C">
        <w:tab/>
      </w:r>
      <w:r w:rsidRPr="00E86E1C">
        <w:t>信息获取</w:t>
      </w:r>
    </w:p>
    <w:p w14:paraId="3FD48248" w14:textId="246D1AB4" w:rsidR="00FD366A" w:rsidRPr="00E86E1C" w:rsidRDefault="00D96451" w:rsidP="00B76235">
      <w:pPr>
        <w:pStyle w:val="SingleTxtGC"/>
      </w:pPr>
      <w:r w:rsidRPr="00E86E1C">
        <w:t>39</w:t>
      </w:r>
      <w:r w:rsidR="00FD366A" w:rsidRPr="00E86E1C">
        <w:t>.</w:t>
      </w:r>
      <w:r w:rsidR="00FD366A" w:rsidRPr="00E86E1C">
        <w:tab/>
      </w:r>
      <w:r w:rsidR="00FD366A" w:rsidRPr="00E86E1C">
        <w:t>委员会注意到缔约国提供的关于批准《公约》时对第二十条第一款所</w:t>
      </w:r>
      <w:proofErr w:type="gramStart"/>
      <w:r w:rsidR="00FD366A" w:rsidRPr="00E86E1C">
        <w:t>作声</w:t>
      </w:r>
      <w:proofErr w:type="gramEnd"/>
      <w:r w:rsidR="00FD366A" w:rsidRPr="00E86E1C">
        <w:t>明的资料。委员会认识到尊重被剥夺自由者隐私的重要性，并注意到缔约国提供资料说明其并非系统性限制</w:t>
      </w:r>
      <w:r w:rsidR="00FD366A" w:rsidRPr="00E86E1C">
        <w:rPr>
          <w:rFonts w:hint="eastAsia"/>
        </w:rPr>
        <w:t>知情权</w:t>
      </w:r>
      <w:r w:rsidR="00FD366A" w:rsidRPr="00E86E1C">
        <w:t>，相关限制的适用取决于当事人年龄和个人情况等因素。然而，委员会感到关切的是，缔约国的声明限制了缔约国提供《公约》第十八条第一款所述信息的义务，这可能会影响当事人亲属、代理人、律师和其他具有合法利益者</w:t>
      </w:r>
      <w:r w:rsidR="00FD366A" w:rsidRPr="00E86E1C">
        <w:rPr>
          <w:rFonts w:hint="eastAsia"/>
        </w:rPr>
        <w:t>获悉</w:t>
      </w:r>
      <w:r w:rsidR="00FD366A" w:rsidRPr="00E86E1C">
        <w:t>当事人命运和下落的权利。在这方面，委员会强调以下几点：</w:t>
      </w:r>
    </w:p>
    <w:p w14:paraId="5696D71A" w14:textId="36738F70" w:rsidR="00FD366A" w:rsidRPr="00E86E1C" w:rsidRDefault="008304A7" w:rsidP="00B76235">
      <w:pPr>
        <w:pStyle w:val="SingleTxtGC"/>
      </w:pPr>
      <w:r>
        <w:tab/>
      </w:r>
      <w:r w:rsidR="00FD366A" w:rsidRPr="00E86E1C">
        <w:t>(</w:t>
      </w:r>
      <w:r w:rsidR="00D96451" w:rsidRPr="00E86E1C">
        <w:t>a</w:t>
      </w:r>
      <w:r w:rsidR="00FD366A" w:rsidRPr="00E86E1C">
        <w:t>)</w:t>
      </w:r>
      <w:r w:rsidR="00FD366A" w:rsidRPr="00E86E1C">
        <w:tab/>
      </w:r>
      <w:r w:rsidR="00FD366A" w:rsidRPr="00E86E1C">
        <w:t>援引保密义务对</w:t>
      </w:r>
      <w:r w:rsidR="00FD366A" w:rsidRPr="00E86E1C">
        <w:rPr>
          <w:rFonts w:hint="eastAsia"/>
        </w:rPr>
        <w:t>知情权进行限制时，这种限制并不保证</w:t>
      </w:r>
      <w:r w:rsidR="00FD366A" w:rsidRPr="00E86E1C">
        <w:t>仅限于《公约》第二十条第一款所述的</w:t>
      </w:r>
      <w:r w:rsidR="00D96451" w:rsidRPr="00E86E1C">
        <w:rPr>
          <w:rFonts w:hint="eastAsia"/>
        </w:rPr>
        <w:t>“</w:t>
      </w:r>
      <w:r w:rsidR="00FD366A" w:rsidRPr="00E86E1C">
        <w:rPr>
          <w:rFonts w:hint="eastAsia"/>
        </w:rPr>
        <w:t>特殊原因</w:t>
      </w:r>
      <w:r w:rsidR="00D96451" w:rsidRPr="00E86E1C">
        <w:rPr>
          <w:rFonts w:hint="eastAsia"/>
        </w:rPr>
        <w:t>”</w:t>
      </w:r>
      <w:r w:rsidR="00FD366A" w:rsidRPr="00E86E1C">
        <w:t>和绝对必要</w:t>
      </w:r>
      <w:r w:rsidR="00FD366A" w:rsidRPr="00E86E1C">
        <w:rPr>
          <w:rFonts w:hint="eastAsia"/>
        </w:rPr>
        <w:t>性的唯一例外情况，而</w:t>
      </w:r>
      <w:r w:rsidR="00FD366A" w:rsidRPr="00E86E1C">
        <w:t>获取第十八条所述信息</w:t>
      </w:r>
      <w:r w:rsidR="00FD366A" w:rsidRPr="00E86E1C">
        <w:rPr>
          <w:rFonts w:hint="eastAsia"/>
        </w:rPr>
        <w:t>的权利只有在此类情况下才可加以限制</w:t>
      </w:r>
      <w:r w:rsidR="00FD366A" w:rsidRPr="00E86E1C">
        <w:t>；</w:t>
      </w:r>
    </w:p>
    <w:p w14:paraId="73C6DD34" w14:textId="0BF4AB9A" w:rsidR="00FD366A" w:rsidRPr="00E86E1C" w:rsidRDefault="008304A7" w:rsidP="00B76235">
      <w:pPr>
        <w:pStyle w:val="SingleTxtGC"/>
      </w:pPr>
      <w:r>
        <w:tab/>
      </w:r>
      <w:r w:rsidR="00FD366A" w:rsidRPr="00E86E1C">
        <w:t>(</w:t>
      </w:r>
      <w:r w:rsidR="00D96451" w:rsidRPr="00E86E1C">
        <w:t>b</w:t>
      </w:r>
      <w:r w:rsidR="00FD366A" w:rsidRPr="00E86E1C">
        <w:t>)</w:t>
      </w:r>
      <w:r w:rsidR="00FD366A" w:rsidRPr="00E86E1C">
        <w:tab/>
      </w:r>
      <w:r w:rsidR="00FD366A" w:rsidRPr="00E86E1C">
        <w:t>国内法律</w:t>
      </w:r>
      <w:r w:rsidR="00FD366A" w:rsidRPr="00E86E1C">
        <w:rPr>
          <w:rFonts w:hint="eastAsia"/>
        </w:rPr>
        <w:t>提到，</w:t>
      </w:r>
      <w:r w:rsidR="00FD366A" w:rsidRPr="00E86E1C">
        <w:t>在某些情况下，即使未经被剥夺自由者同意，也可与具有合法利益者</w:t>
      </w:r>
      <w:r w:rsidR="00FD366A" w:rsidRPr="00E86E1C">
        <w:rPr>
          <w:rFonts w:hint="eastAsia"/>
        </w:rPr>
        <w:t>共享</w:t>
      </w:r>
      <w:r w:rsidR="00FD366A" w:rsidRPr="00E86E1C">
        <w:t>信息，但这些规定措辞宽泛</w:t>
      </w:r>
      <w:r w:rsidR="00D81E22">
        <w:rPr>
          <w:rFonts w:hint="eastAsia"/>
          <w:spacing w:val="-50"/>
        </w:rPr>
        <w:t>―</w:t>
      </w:r>
      <w:r w:rsidR="00D81E22">
        <w:rPr>
          <w:rFonts w:hint="eastAsia"/>
        </w:rPr>
        <w:t>―</w:t>
      </w:r>
      <w:r w:rsidR="00FD366A" w:rsidRPr="00E86E1C">
        <w:t>如《刑事诉讼法》第</w:t>
      </w:r>
      <w:r w:rsidR="00D96451" w:rsidRPr="00E86E1C">
        <w:t>182</w:t>
      </w:r>
      <w:r w:rsidR="00FD366A" w:rsidRPr="00E86E1C">
        <w:t>条所采用的</w:t>
      </w:r>
      <w:r w:rsidR="00D96451" w:rsidRPr="00E86E1C">
        <w:rPr>
          <w:rFonts w:hint="eastAsia"/>
        </w:rPr>
        <w:t>“</w:t>
      </w:r>
      <w:r w:rsidR="00FD366A" w:rsidRPr="00E86E1C">
        <w:t>特殊原因</w:t>
      </w:r>
      <w:r w:rsidR="00D96451" w:rsidRPr="00E86E1C">
        <w:rPr>
          <w:rFonts w:hint="eastAsia"/>
        </w:rPr>
        <w:t>”</w:t>
      </w:r>
      <w:r w:rsidR="00FD366A" w:rsidRPr="00E86E1C">
        <w:t>一语，可能对法律解释的一致性造成挑战；</w:t>
      </w:r>
    </w:p>
    <w:p w14:paraId="2F210F26" w14:textId="094CC2A6" w:rsidR="00FD366A" w:rsidRPr="00E86E1C" w:rsidRDefault="008304A7" w:rsidP="00B76235">
      <w:pPr>
        <w:pStyle w:val="SingleTxtGC"/>
      </w:pPr>
      <w:r>
        <w:tab/>
      </w:r>
      <w:r w:rsidR="00FD366A" w:rsidRPr="00E86E1C">
        <w:t>(</w:t>
      </w:r>
      <w:r w:rsidR="00D96451" w:rsidRPr="00E86E1C">
        <w:t>c</w:t>
      </w:r>
      <w:r w:rsidR="00FD366A" w:rsidRPr="00E86E1C">
        <w:t>)</w:t>
      </w:r>
      <w:r w:rsidR="00FD366A" w:rsidRPr="00E86E1C">
        <w:tab/>
      </w:r>
      <w:r w:rsidR="00FD366A" w:rsidRPr="00E86E1C">
        <w:t>缔约国提到</w:t>
      </w:r>
      <w:r w:rsidR="00FD366A" w:rsidRPr="00E86E1C">
        <w:rPr>
          <w:rFonts w:hint="eastAsia"/>
        </w:rPr>
        <w:t>，</w:t>
      </w:r>
      <w:r w:rsidR="00FD366A" w:rsidRPr="00E86E1C">
        <w:t>亲属和代理人可</w:t>
      </w:r>
      <w:r w:rsidR="00FD366A" w:rsidRPr="00E86E1C">
        <w:rPr>
          <w:rFonts w:hint="eastAsia"/>
        </w:rPr>
        <w:t>通过其他途径，如</w:t>
      </w:r>
      <w:r w:rsidR="00FD366A" w:rsidRPr="00E86E1C">
        <w:t>查阅已排期的审讯清单或出席审讯</w:t>
      </w:r>
      <w:r w:rsidR="00FD366A" w:rsidRPr="00E86E1C">
        <w:rPr>
          <w:rFonts w:hint="eastAsia"/>
        </w:rPr>
        <w:t>，</w:t>
      </w:r>
      <w:r w:rsidR="00FD366A" w:rsidRPr="00E86E1C">
        <w:t>了解当事人被剥夺自由</w:t>
      </w:r>
      <w:r w:rsidR="00FD366A" w:rsidRPr="00E86E1C">
        <w:rPr>
          <w:rFonts w:hint="eastAsia"/>
        </w:rPr>
        <w:t>的</w:t>
      </w:r>
      <w:r w:rsidR="00FD366A" w:rsidRPr="00E86E1C">
        <w:t>情况，</w:t>
      </w:r>
      <w:r w:rsidR="00FD366A" w:rsidRPr="00E86E1C">
        <w:rPr>
          <w:vertAlign w:val="superscript"/>
        </w:rPr>
        <w:footnoteReference w:id="20"/>
      </w:r>
      <w:r w:rsidR="00331291">
        <w:rPr>
          <w:rFonts w:hint="eastAsia"/>
        </w:rPr>
        <w:t xml:space="preserve"> </w:t>
      </w:r>
      <w:r w:rsidR="00FD366A" w:rsidRPr="00E86E1C">
        <w:rPr>
          <w:rFonts w:hint="eastAsia"/>
        </w:rPr>
        <w:t>但这</w:t>
      </w:r>
      <w:r w:rsidR="00FD366A" w:rsidRPr="00E86E1C">
        <w:t>没有考虑到强迫失踪案件的情况。在强迫失踪案件中，当事人亲属、代理人、律师和其他具有合法利益</w:t>
      </w:r>
      <w:r w:rsidR="00FD366A" w:rsidRPr="00E86E1C">
        <w:rPr>
          <w:rFonts w:hint="eastAsia"/>
        </w:rPr>
        <w:t>者</w:t>
      </w:r>
      <w:r w:rsidR="00FD366A" w:rsidRPr="00E86E1C">
        <w:t>对当事人的命运和下落一无所知，因此难以获取司法系统提供的信息；</w:t>
      </w:r>
    </w:p>
    <w:p w14:paraId="224EF701" w14:textId="0ABC98CA" w:rsidR="00FD366A" w:rsidRPr="00E86E1C" w:rsidRDefault="008304A7" w:rsidP="00B76235">
      <w:pPr>
        <w:pStyle w:val="SingleTxtGC"/>
      </w:pPr>
      <w:r>
        <w:tab/>
      </w:r>
      <w:r w:rsidR="00FD366A" w:rsidRPr="00E86E1C">
        <w:t>(</w:t>
      </w:r>
      <w:r w:rsidR="00D96451" w:rsidRPr="00E86E1C">
        <w:t>d</w:t>
      </w:r>
      <w:r w:rsidR="00FD366A" w:rsidRPr="00E86E1C">
        <w:t>)</w:t>
      </w:r>
      <w:r w:rsidR="00FD366A" w:rsidRPr="00E86E1C">
        <w:tab/>
      </w:r>
      <w:r w:rsidR="00FD366A" w:rsidRPr="00E86E1C">
        <w:t>虽然缔约国制定了关于拒绝披露案件档案和国家所控信息情形的补救规则，但委员会关切地注意到，没有法律规定寻求《公约》第十八条第一款所述信息的具有合法利益者可获得司法补救</w:t>
      </w:r>
      <w:r w:rsidR="00FD366A" w:rsidRPr="00E86E1C">
        <w:t>(</w:t>
      </w:r>
      <w:r w:rsidR="00FD366A" w:rsidRPr="00E86E1C">
        <w:t>第十八至第二十条</w:t>
      </w:r>
      <w:r w:rsidR="00FD366A" w:rsidRPr="00E86E1C">
        <w:t>)</w:t>
      </w:r>
      <w:r w:rsidR="00FD366A" w:rsidRPr="00E86E1C">
        <w:t>。</w:t>
      </w:r>
    </w:p>
    <w:p w14:paraId="4A669ECE" w14:textId="357C3F5E" w:rsidR="00FD366A" w:rsidRPr="008304A7" w:rsidRDefault="00D96451" w:rsidP="00B76235">
      <w:pPr>
        <w:pStyle w:val="SingleTxtGC"/>
        <w:rPr>
          <w:rFonts w:ascii="Time New Roman" w:eastAsia="黑体" w:hAnsi="Time New Roman"/>
        </w:rPr>
      </w:pPr>
      <w:r w:rsidRPr="008304A7">
        <w:rPr>
          <w:rFonts w:ascii="Time New Roman" w:eastAsia="黑体" w:hAnsi="Time New Roman"/>
        </w:rPr>
        <w:t>4</w:t>
      </w:r>
      <w:r w:rsidR="00FD366A" w:rsidRPr="008304A7">
        <w:rPr>
          <w:rFonts w:ascii="Time New Roman" w:eastAsia="黑体" w:hAnsi="Time New Roman"/>
        </w:rPr>
        <w:t>0.</w:t>
      </w:r>
      <w:r w:rsidR="00FD366A" w:rsidRPr="008304A7">
        <w:rPr>
          <w:rFonts w:ascii="Time New Roman" w:eastAsia="黑体" w:hAnsi="Time New Roman"/>
        </w:rPr>
        <w:tab/>
      </w:r>
      <w:r w:rsidR="00FD366A" w:rsidRPr="008304A7">
        <w:rPr>
          <w:rFonts w:ascii="Time New Roman" w:eastAsia="黑体" w:hAnsi="Time New Roman"/>
        </w:rPr>
        <w:t>委员会建议缔约国</w:t>
      </w:r>
      <w:r w:rsidR="00FD366A" w:rsidRPr="008304A7">
        <w:rPr>
          <w:rFonts w:ascii="Time New Roman" w:eastAsia="黑体" w:hAnsi="Time New Roman" w:hint="eastAsia"/>
        </w:rPr>
        <w:t>，</w:t>
      </w:r>
      <w:r w:rsidR="00FD366A" w:rsidRPr="008304A7">
        <w:rPr>
          <w:rFonts w:ascii="Time New Roman" w:eastAsia="黑体" w:hAnsi="Time New Roman"/>
        </w:rPr>
        <w:t>确保在被剥夺自由者不同意</w:t>
      </w:r>
      <w:r w:rsidR="00FD366A" w:rsidRPr="008304A7">
        <w:rPr>
          <w:rFonts w:ascii="Time New Roman" w:eastAsia="黑体" w:hAnsi="Time New Roman" w:hint="eastAsia"/>
        </w:rPr>
        <w:t>共享</w:t>
      </w:r>
      <w:r w:rsidR="00FD366A" w:rsidRPr="008304A7">
        <w:rPr>
          <w:rFonts w:ascii="Time New Roman" w:eastAsia="黑体" w:hAnsi="Time New Roman"/>
        </w:rPr>
        <w:t>有关被剥夺自由的信息的情况下，以尊重《公约》第二十条所载条件的方式履行保密义务并保障隐私权。此外，委员会敦促缔约国保障有关人员</w:t>
      </w:r>
      <w:r w:rsidR="00FD366A" w:rsidRPr="008304A7">
        <w:rPr>
          <w:rFonts w:ascii="Time New Roman" w:eastAsia="黑体" w:hAnsi="Time New Roman" w:hint="eastAsia"/>
        </w:rPr>
        <w:t>有权</w:t>
      </w:r>
      <w:r w:rsidR="00FD366A" w:rsidRPr="008304A7">
        <w:rPr>
          <w:rFonts w:ascii="Time New Roman" w:eastAsia="黑体" w:hAnsi="Time New Roman"/>
        </w:rPr>
        <w:t>得到及时、有效的司法补救，以</w:t>
      </w:r>
      <w:r w:rsidR="00FD366A" w:rsidRPr="008304A7">
        <w:rPr>
          <w:rFonts w:ascii="Time New Roman" w:eastAsia="黑体" w:hAnsi="Time New Roman"/>
        </w:rPr>
        <w:lastRenderedPageBreak/>
        <w:t>便立即得到第十八条第一款所述的信息。根据第二十条的规定，这项权利在任何情况下都不得中止或限制。</w:t>
      </w:r>
    </w:p>
    <w:p w14:paraId="5DE71C93" w14:textId="77777777" w:rsidR="00FD366A" w:rsidRPr="00E86E1C" w:rsidRDefault="00FD366A" w:rsidP="008304A7">
      <w:pPr>
        <w:pStyle w:val="H23GC"/>
      </w:pPr>
      <w:r w:rsidRPr="00E86E1C">
        <w:tab/>
      </w:r>
      <w:r w:rsidRPr="00E86E1C">
        <w:tab/>
      </w:r>
      <w:r w:rsidRPr="00E86E1C">
        <w:t>《公约》相关培训</w:t>
      </w:r>
    </w:p>
    <w:p w14:paraId="06402825" w14:textId="2A66E989" w:rsidR="00FD366A" w:rsidRPr="00E86E1C" w:rsidRDefault="00D96451" w:rsidP="00B76235">
      <w:pPr>
        <w:pStyle w:val="SingleTxtGC"/>
      </w:pPr>
      <w:r w:rsidRPr="00E86E1C">
        <w:t>41</w:t>
      </w:r>
      <w:r w:rsidR="00FD366A" w:rsidRPr="00E86E1C">
        <w:t>.</w:t>
      </w:r>
      <w:r w:rsidR="00FD366A" w:rsidRPr="00E86E1C">
        <w:tab/>
      </w:r>
      <w:r w:rsidR="00FD366A" w:rsidRPr="00E86E1C">
        <w:t>委员会注意到缔约国提供资料说明</w:t>
      </w:r>
      <w:r w:rsidR="00FD366A" w:rsidRPr="00E86E1C">
        <w:rPr>
          <w:rFonts w:hint="eastAsia"/>
        </w:rPr>
        <w:t>其</w:t>
      </w:r>
      <w:r w:rsidR="00FD366A" w:rsidRPr="00E86E1C">
        <w:t>为警察</w:t>
      </w:r>
      <w:r w:rsidR="00FD366A" w:rsidRPr="00E86E1C">
        <w:rPr>
          <w:rFonts w:hint="eastAsia"/>
        </w:rPr>
        <w:t>、</w:t>
      </w:r>
      <w:r w:rsidR="00FD366A" w:rsidRPr="00E86E1C">
        <w:t>狱警以及卫生和社会服务人员提供了关于一般人权框架，包括关于剥夺自由标准的多项培训方案。然而，委员会感到关切的是，缺乏关于强迫失踪和《公约》规定的具体培训方案，而缔约国</w:t>
      </w:r>
      <w:r w:rsidR="00FD366A" w:rsidRPr="00331291">
        <w:rPr>
          <w:spacing w:val="-2"/>
        </w:rPr>
        <w:t>认为，由于没有强迫失踪案件，未开展此类培训</w:t>
      </w:r>
      <w:r w:rsidR="00FD366A" w:rsidRPr="00331291">
        <w:rPr>
          <w:rFonts w:hint="eastAsia"/>
          <w:spacing w:val="-2"/>
        </w:rPr>
        <w:t>的做法</w:t>
      </w:r>
      <w:r w:rsidR="00FD366A" w:rsidRPr="00331291">
        <w:rPr>
          <w:spacing w:val="-2"/>
        </w:rPr>
        <w:t>是合理的</w:t>
      </w:r>
      <w:r w:rsidR="00FD366A" w:rsidRPr="00331291">
        <w:rPr>
          <w:spacing w:val="-2"/>
        </w:rPr>
        <w:t>(</w:t>
      </w:r>
      <w:r w:rsidR="00FD366A" w:rsidRPr="00331291">
        <w:rPr>
          <w:spacing w:val="-2"/>
        </w:rPr>
        <w:t>第二十三条</w:t>
      </w:r>
      <w:r w:rsidR="00FD366A" w:rsidRPr="00331291">
        <w:rPr>
          <w:spacing w:val="-2"/>
        </w:rPr>
        <w:t>)</w:t>
      </w:r>
      <w:r w:rsidR="00FD366A" w:rsidRPr="00331291">
        <w:rPr>
          <w:spacing w:val="-2"/>
        </w:rPr>
        <w:t>。</w:t>
      </w:r>
      <w:r w:rsidR="00FD366A" w:rsidRPr="00331291">
        <w:rPr>
          <w:spacing w:val="-2"/>
          <w:vertAlign w:val="superscript"/>
        </w:rPr>
        <w:footnoteReference w:id="21"/>
      </w:r>
    </w:p>
    <w:p w14:paraId="6650C6C4" w14:textId="05A1EA2D" w:rsidR="00FD366A" w:rsidRPr="008304A7" w:rsidRDefault="00D96451" w:rsidP="00B76235">
      <w:pPr>
        <w:pStyle w:val="SingleTxtGC"/>
        <w:rPr>
          <w:rFonts w:ascii="Time New Roman" w:eastAsia="黑体" w:hAnsi="Time New Roman"/>
        </w:rPr>
      </w:pPr>
      <w:r w:rsidRPr="008304A7">
        <w:rPr>
          <w:rFonts w:ascii="Time New Roman" w:eastAsia="黑体" w:hAnsi="Time New Roman"/>
        </w:rPr>
        <w:t>42</w:t>
      </w:r>
      <w:r w:rsidR="00FD366A" w:rsidRPr="008304A7">
        <w:rPr>
          <w:rFonts w:ascii="Time New Roman" w:eastAsia="黑体" w:hAnsi="Time New Roman"/>
        </w:rPr>
        <w:t>.</w:t>
      </w:r>
      <w:r w:rsidR="00FD366A" w:rsidRPr="008304A7">
        <w:rPr>
          <w:rFonts w:ascii="Time New Roman" w:eastAsia="黑体" w:hAnsi="Time New Roman"/>
        </w:rPr>
        <w:tab/>
      </w:r>
      <w:r w:rsidR="00FD366A" w:rsidRPr="008304A7">
        <w:rPr>
          <w:rFonts w:ascii="Time New Roman" w:eastAsia="黑体" w:hAnsi="Time New Roman"/>
        </w:rPr>
        <w:t>委员会建议缔约国：</w:t>
      </w:r>
    </w:p>
    <w:p w14:paraId="43E6374D" w14:textId="003E23E6" w:rsidR="00FD366A" w:rsidRPr="008304A7" w:rsidRDefault="008304A7" w:rsidP="00B76235">
      <w:pPr>
        <w:pStyle w:val="SingleTxtGC"/>
        <w:rPr>
          <w:rFonts w:ascii="Time New Roman" w:eastAsia="黑体" w:hAnsi="Time New Roman"/>
        </w:rPr>
      </w:pPr>
      <w:r w:rsidRPr="008304A7">
        <w:rPr>
          <w:rFonts w:ascii="Time New Roman" w:eastAsia="黑体" w:hAnsi="Time New Roman"/>
        </w:rPr>
        <w:tab/>
      </w:r>
      <w:r w:rsidR="00FD366A" w:rsidRPr="008304A7">
        <w:rPr>
          <w:rFonts w:ascii="Time New Roman" w:eastAsia="黑体" w:hAnsi="Time New Roman"/>
        </w:rPr>
        <w:t>(</w:t>
      </w:r>
      <w:r w:rsidR="00D96451" w:rsidRPr="008304A7">
        <w:rPr>
          <w:rFonts w:ascii="Time New Roman" w:eastAsia="黑体" w:hAnsi="Time New Roman"/>
        </w:rPr>
        <w:t>a</w:t>
      </w:r>
      <w:r w:rsidR="00FD366A" w:rsidRPr="008304A7">
        <w:rPr>
          <w:rFonts w:ascii="Time New Roman" w:eastAsia="黑体" w:hAnsi="Time New Roman"/>
        </w:rPr>
        <w:t>)</w:t>
      </w:r>
      <w:r w:rsidR="00FD366A" w:rsidRPr="008304A7">
        <w:rPr>
          <w:rFonts w:ascii="Time New Roman" w:eastAsia="黑体" w:hAnsi="Time New Roman"/>
        </w:rPr>
        <w:tab/>
      </w:r>
      <w:r w:rsidR="00FD366A" w:rsidRPr="008304A7">
        <w:rPr>
          <w:rFonts w:ascii="Time New Roman" w:eastAsia="黑体" w:hAnsi="Time New Roman"/>
        </w:rPr>
        <w:t>根据《公约》第二十三条，确保所有执法人员</w:t>
      </w:r>
      <w:r w:rsidR="00FD366A" w:rsidRPr="008304A7">
        <w:rPr>
          <w:rFonts w:ascii="Time New Roman" w:eastAsia="黑体" w:hAnsi="Time New Roman"/>
        </w:rPr>
        <w:t>(</w:t>
      </w:r>
      <w:r w:rsidR="00FD366A" w:rsidRPr="008304A7">
        <w:rPr>
          <w:rFonts w:ascii="Time New Roman" w:eastAsia="黑体" w:hAnsi="Time New Roman"/>
        </w:rPr>
        <w:t>不论文职或军事人员</w:t>
      </w:r>
      <w:r w:rsidR="00FD366A" w:rsidRPr="008304A7">
        <w:rPr>
          <w:rFonts w:ascii="Time New Roman" w:eastAsia="黑体" w:hAnsi="Time New Roman"/>
        </w:rPr>
        <w:t>)</w:t>
      </w:r>
      <w:r w:rsidR="00FD366A" w:rsidRPr="008304A7">
        <w:rPr>
          <w:rFonts w:ascii="Time New Roman" w:eastAsia="黑体" w:hAnsi="Time New Roman"/>
        </w:rPr>
        <w:t>、医务人员、</w:t>
      </w:r>
      <w:r w:rsidR="00FD366A" w:rsidRPr="008304A7">
        <w:rPr>
          <w:rFonts w:ascii="Time New Roman" w:eastAsia="黑体" w:hAnsi="Time New Roman" w:hint="eastAsia"/>
        </w:rPr>
        <w:t>移民官员、儿童照料人员、</w:t>
      </w:r>
      <w:r w:rsidR="00FD366A" w:rsidRPr="008304A7">
        <w:rPr>
          <w:rFonts w:ascii="Time New Roman" w:eastAsia="黑体" w:hAnsi="Time New Roman"/>
        </w:rPr>
        <w:t>公职人员和其他可能参与监押或处置任何被剥夺自由者的人员，包括法官、检察官和负责司法的其他官员，定期接受关于强迫失踪和《公约》的专门培训；</w:t>
      </w:r>
    </w:p>
    <w:p w14:paraId="71E4669A" w14:textId="6AF3EFF7" w:rsidR="00FD366A" w:rsidRPr="008304A7" w:rsidRDefault="008304A7" w:rsidP="00B76235">
      <w:pPr>
        <w:pStyle w:val="SingleTxtGC"/>
        <w:rPr>
          <w:rFonts w:ascii="Time New Roman" w:eastAsia="黑体" w:hAnsi="Time New Roman"/>
        </w:rPr>
      </w:pPr>
      <w:r w:rsidRPr="008304A7">
        <w:rPr>
          <w:rFonts w:ascii="Time New Roman" w:eastAsia="黑体" w:hAnsi="Time New Roman"/>
        </w:rPr>
        <w:tab/>
      </w:r>
      <w:r w:rsidR="00FD366A" w:rsidRPr="008304A7">
        <w:rPr>
          <w:rFonts w:ascii="Time New Roman" w:eastAsia="黑体" w:hAnsi="Time New Roman"/>
        </w:rPr>
        <w:t>(</w:t>
      </w:r>
      <w:r w:rsidR="00D96451" w:rsidRPr="008304A7">
        <w:rPr>
          <w:rFonts w:ascii="Time New Roman" w:eastAsia="黑体" w:hAnsi="Time New Roman"/>
        </w:rPr>
        <w:t>b</w:t>
      </w:r>
      <w:r w:rsidR="00FD366A" w:rsidRPr="008304A7">
        <w:rPr>
          <w:rFonts w:ascii="Time New Roman" w:eastAsia="黑体" w:hAnsi="Time New Roman"/>
        </w:rPr>
        <w:t>)</w:t>
      </w:r>
      <w:r w:rsidR="00FD366A" w:rsidRPr="008304A7">
        <w:rPr>
          <w:rFonts w:ascii="Time New Roman" w:eastAsia="黑体" w:hAnsi="Time New Roman"/>
        </w:rPr>
        <w:tab/>
      </w:r>
      <w:r w:rsidR="00FD366A" w:rsidRPr="008304A7">
        <w:rPr>
          <w:rFonts w:ascii="Time New Roman" w:eastAsia="黑体" w:hAnsi="Time New Roman"/>
        </w:rPr>
        <w:t>在强迫失踪问题培训课程中纳入其他相关文件，如《搜寻失踪人员指导原则》、委员会关于移民背景下的强迫失踪问题的第</w:t>
      </w:r>
      <w:r w:rsidR="00D96451" w:rsidRPr="008304A7">
        <w:rPr>
          <w:rFonts w:ascii="Time New Roman" w:eastAsia="黑体" w:hAnsi="Time New Roman"/>
        </w:rPr>
        <w:t>1</w:t>
      </w:r>
      <w:r w:rsidR="00FD366A" w:rsidRPr="008304A7">
        <w:rPr>
          <w:rFonts w:ascii="Time New Roman" w:eastAsia="黑体" w:hAnsi="Time New Roman"/>
        </w:rPr>
        <w:t>号一般性意见</w:t>
      </w:r>
      <w:r w:rsidR="00FD366A" w:rsidRPr="008304A7">
        <w:rPr>
          <w:rFonts w:ascii="Time New Roman" w:eastAsia="黑体" w:hAnsi="Time New Roman"/>
        </w:rPr>
        <w:t>(</w:t>
      </w:r>
      <w:r w:rsidR="00D96451" w:rsidRPr="008304A7">
        <w:rPr>
          <w:rFonts w:ascii="Time New Roman" w:eastAsia="黑体" w:hAnsi="Time New Roman"/>
        </w:rPr>
        <w:t>2</w:t>
      </w:r>
      <w:r w:rsidR="00FD366A" w:rsidRPr="008304A7">
        <w:rPr>
          <w:rFonts w:ascii="Time New Roman" w:eastAsia="黑体" w:hAnsi="Time New Roman"/>
        </w:rPr>
        <w:t>0</w:t>
      </w:r>
      <w:r w:rsidR="00D96451" w:rsidRPr="008304A7">
        <w:rPr>
          <w:rFonts w:ascii="Time New Roman" w:eastAsia="黑体" w:hAnsi="Time New Roman"/>
        </w:rPr>
        <w:t>2</w:t>
      </w:r>
      <w:r w:rsidR="00D96451" w:rsidRPr="008304A7">
        <w:rPr>
          <w:rFonts w:ascii="Time New Roman" w:eastAsia="黑体" w:hAnsi="Time New Roman" w:hint="eastAsia"/>
        </w:rPr>
        <w:t>3</w:t>
      </w:r>
      <w:r w:rsidR="00FD366A" w:rsidRPr="008304A7">
        <w:rPr>
          <w:rFonts w:ascii="Time New Roman" w:eastAsia="黑体" w:hAnsi="Time New Roman"/>
        </w:rPr>
        <w:t>年</w:t>
      </w:r>
      <w:r w:rsidR="00FD366A" w:rsidRPr="008304A7">
        <w:rPr>
          <w:rFonts w:ascii="Time New Roman" w:eastAsia="黑体" w:hAnsi="Time New Roman"/>
        </w:rPr>
        <w:t>)</w:t>
      </w:r>
      <w:r w:rsidR="00FD366A" w:rsidRPr="008304A7">
        <w:rPr>
          <w:rFonts w:ascii="Time New Roman" w:eastAsia="黑体" w:hAnsi="Time New Roman"/>
        </w:rPr>
        <w:t>和《关于非法跨国收养的联合声明》。</w:t>
      </w:r>
      <w:r w:rsidR="00FD366A" w:rsidRPr="008304A7">
        <w:rPr>
          <w:rFonts w:ascii="Time New Roman" w:eastAsia="黑体" w:hAnsi="Time New Roman"/>
          <w:vertAlign w:val="superscript"/>
        </w:rPr>
        <w:footnoteReference w:id="22"/>
      </w:r>
    </w:p>
    <w:p w14:paraId="624115C8" w14:textId="1080CA9F" w:rsidR="00FD366A" w:rsidRPr="00E86E1C" w:rsidRDefault="00FD366A" w:rsidP="008304A7">
      <w:pPr>
        <w:pStyle w:val="H23GC"/>
      </w:pPr>
      <w:r w:rsidRPr="00E86E1C">
        <w:tab/>
      </w:r>
      <w:r w:rsidR="00D96451" w:rsidRPr="00E86E1C">
        <w:t>5</w:t>
      </w:r>
      <w:r w:rsidRPr="00E86E1C">
        <w:t>.</w:t>
      </w:r>
      <w:r w:rsidRPr="00E86E1C">
        <w:tab/>
      </w:r>
      <w:r w:rsidRPr="00E86E1C">
        <w:t>保护和保障强迫失踪受害者权利的措施</w:t>
      </w:r>
      <w:r w:rsidRPr="00E86E1C">
        <w:t>(</w:t>
      </w:r>
      <w:r w:rsidRPr="00E86E1C">
        <w:t>第二十四条</w:t>
      </w:r>
      <w:r w:rsidRPr="00E86E1C">
        <w:t>)</w:t>
      </w:r>
    </w:p>
    <w:p w14:paraId="75ED92F6" w14:textId="77777777" w:rsidR="00FD366A" w:rsidRPr="008304A7" w:rsidRDefault="00FD366A" w:rsidP="008304A7">
      <w:pPr>
        <w:pStyle w:val="H23GC"/>
        <w:rPr>
          <w:spacing w:val="-2"/>
        </w:rPr>
      </w:pPr>
      <w:r w:rsidRPr="00E86E1C">
        <w:tab/>
      </w:r>
      <w:r w:rsidRPr="00E86E1C">
        <w:tab/>
      </w:r>
      <w:r w:rsidRPr="008304A7">
        <w:rPr>
          <w:spacing w:val="-2"/>
        </w:rPr>
        <w:t>受害者的定义和了解真相的权利以及获得赔偿和及时、公正</w:t>
      </w:r>
      <w:r w:rsidRPr="008304A7">
        <w:rPr>
          <w:rFonts w:hint="eastAsia"/>
          <w:spacing w:val="-2"/>
        </w:rPr>
        <w:t>、</w:t>
      </w:r>
      <w:r w:rsidRPr="008304A7">
        <w:rPr>
          <w:spacing w:val="-2"/>
        </w:rPr>
        <w:t>充分补偿的权利</w:t>
      </w:r>
    </w:p>
    <w:p w14:paraId="362BEA7E" w14:textId="342ED5DE" w:rsidR="00FD366A" w:rsidRPr="00E86E1C" w:rsidRDefault="00D96451" w:rsidP="00B76235">
      <w:pPr>
        <w:pStyle w:val="SingleTxtGC"/>
      </w:pPr>
      <w:r w:rsidRPr="00E86E1C">
        <w:t>43</w:t>
      </w:r>
      <w:r w:rsidR="00FD366A" w:rsidRPr="00E86E1C">
        <w:t>.</w:t>
      </w:r>
      <w:r w:rsidR="00FD366A" w:rsidRPr="00E86E1C">
        <w:tab/>
      </w:r>
      <w:r w:rsidR="00FD366A" w:rsidRPr="00E86E1C">
        <w:t>委员会注意到缔约国提供的资料，但仍然关切的是，国内法律未对受害者</w:t>
      </w:r>
      <w:proofErr w:type="gramStart"/>
      <w:r w:rsidR="00FD366A" w:rsidRPr="00E86E1C">
        <w:t>作出</w:t>
      </w:r>
      <w:proofErr w:type="gramEnd"/>
      <w:r w:rsidR="00FD366A" w:rsidRPr="00E86E1C">
        <w:t>明确界定，一人能否在法律上被认定为</w:t>
      </w:r>
      <w:r w:rsidRPr="00E86E1C">
        <w:rPr>
          <w:rFonts w:hint="eastAsia"/>
        </w:rPr>
        <w:t>“</w:t>
      </w:r>
      <w:r w:rsidR="00FD366A" w:rsidRPr="00E86E1C">
        <w:t>受害者</w:t>
      </w:r>
      <w:r w:rsidRPr="00E86E1C">
        <w:rPr>
          <w:rFonts w:hint="eastAsia"/>
        </w:rPr>
        <w:t>”</w:t>
      </w:r>
      <w:r w:rsidR="00FD366A" w:rsidRPr="00E86E1C">
        <w:rPr>
          <w:rFonts w:hint="eastAsia"/>
        </w:rPr>
        <w:t>由司法机关自由裁量，且</w:t>
      </w:r>
      <w:r w:rsidR="00FD366A" w:rsidRPr="00E86E1C">
        <w:t>取决于当事人在多大程度上受到强迫失踪的直接影响，</w:t>
      </w:r>
      <w:r w:rsidR="00FD366A" w:rsidRPr="00E86E1C">
        <w:rPr>
          <w:vertAlign w:val="superscript"/>
        </w:rPr>
        <w:footnoteReference w:id="23"/>
      </w:r>
      <w:r w:rsidR="00331291">
        <w:rPr>
          <w:rFonts w:hint="eastAsia"/>
        </w:rPr>
        <w:t xml:space="preserve"> </w:t>
      </w:r>
      <w:r w:rsidR="00FD366A" w:rsidRPr="00E86E1C">
        <w:t>而这一规定没有反映《公约》第二十四条</w:t>
      </w:r>
      <w:r w:rsidR="00FD366A" w:rsidRPr="00E86E1C">
        <w:rPr>
          <w:rFonts w:hint="eastAsia"/>
        </w:rPr>
        <w:t>所确立</w:t>
      </w:r>
      <w:r w:rsidR="00FD366A" w:rsidRPr="00E86E1C">
        <w:t>的保障。委员会还感到关切的是，国内法律</w:t>
      </w:r>
      <w:r w:rsidR="00FD366A" w:rsidRPr="00E86E1C">
        <w:rPr>
          <w:rFonts w:hint="eastAsia"/>
        </w:rPr>
        <w:t>并未</w:t>
      </w:r>
      <w:r w:rsidR="00FD366A" w:rsidRPr="00E86E1C">
        <w:t>明确承认受害者有权了解</w:t>
      </w:r>
      <w:r w:rsidR="00FD366A" w:rsidRPr="00E86E1C">
        <w:rPr>
          <w:rFonts w:hint="eastAsia"/>
        </w:rPr>
        <w:t>关于</w:t>
      </w:r>
      <w:r w:rsidR="00FD366A" w:rsidRPr="00E86E1C">
        <w:t>强迫失踪情况、调查进展和结果以及失踪人员命运的真相。委员会注意到缔约国提及的</w:t>
      </w:r>
      <w:r w:rsidR="00FD366A" w:rsidRPr="00E86E1C">
        <w:rPr>
          <w:rFonts w:hint="eastAsia"/>
        </w:rPr>
        <w:t>赔偿机制，即</w:t>
      </w:r>
      <w:r w:rsidR="00FD366A" w:rsidRPr="00E86E1C">
        <w:t>主要侧重于少数民族情况的非经济</w:t>
      </w:r>
      <w:r w:rsidR="00FD366A" w:rsidRPr="00E86E1C">
        <w:rPr>
          <w:rFonts w:hint="eastAsia"/>
        </w:rPr>
        <w:t>补偿</w:t>
      </w:r>
      <w:r w:rsidR="00FD366A" w:rsidRPr="00E86E1C">
        <w:t>机制，能够提供额外形式的非经济赔偿，特别是恢复原状、康复、抵偿</w:t>
      </w:r>
      <w:r w:rsidR="00FD366A" w:rsidRPr="00E86E1C">
        <w:t>(</w:t>
      </w:r>
      <w:r w:rsidR="00FD366A" w:rsidRPr="00E86E1C">
        <w:t>包括恢复尊严和名誉</w:t>
      </w:r>
      <w:r w:rsidR="00FD366A" w:rsidRPr="00E86E1C">
        <w:t>)</w:t>
      </w:r>
      <w:r w:rsidR="00FD366A" w:rsidRPr="00E86E1C">
        <w:t>和保证不再发生。然而，委员会感到遗憾的是，此类赔偿</w:t>
      </w:r>
      <w:r w:rsidR="00FD366A" w:rsidRPr="00E86E1C">
        <w:rPr>
          <w:rFonts w:hint="eastAsia"/>
        </w:rPr>
        <w:t>机制不一定</w:t>
      </w:r>
      <w:r w:rsidR="00FD366A" w:rsidRPr="00E86E1C">
        <w:t>适用于所有强迫失踪受害者</w:t>
      </w:r>
      <w:r w:rsidR="00FD366A" w:rsidRPr="00E86E1C">
        <w:t>(</w:t>
      </w:r>
      <w:r w:rsidR="00FD366A" w:rsidRPr="00E86E1C">
        <w:t>第二条及第二十</w:t>
      </w:r>
      <w:r w:rsidR="00D65EBC">
        <w:rPr>
          <w:rFonts w:hint="eastAsia"/>
        </w:rPr>
        <w:t>四</w:t>
      </w:r>
      <w:r w:rsidR="00FD366A" w:rsidRPr="00E86E1C">
        <w:t>条第二、第四和第五款</w:t>
      </w:r>
      <w:r w:rsidR="00FD366A" w:rsidRPr="00E86E1C">
        <w:t>)</w:t>
      </w:r>
      <w:r w:rsidR="00FD366A" w:rsidRPr="00E86E1C">
        <w:t>。</w:t>
      </w:r>
    </w:p>
    <w:p w14:paraId="4DCFB8D1" w14:textId="6275860C" w:rsidR="00FD366A" w:rsidRPr="00877C6A" w:rsidRDefault="00D96451" w:rsidP="00B76235">
      <w:pPr>
        <w:pStyle w:val="SingleTxtGC"/>
        <w:rPr>
          <w:rFonts w:ascii="Time New Roman" w:eastAsia="黑体" w:hAnsi="Time New Roman"/>
        </w:rPr>
      </w:pPr>
      <w:r w:rsidRPr="00877C6A">
        <w:rPr>
          <w:rFonts w:ascii="Time New Roman" w:eastAsia="黑体" w:hAnsi="Time New Roman"/>
        </w:rPr>
        <w:t>44</w:t>
      </w:r>
      <w:r w:rsidR="00FD366A" w:rsidRPr="00877C6A">
        <w:rPr>
          <w:rFonts w:ascii="Time New Roman" w:eastAsia="黑体" w:hAnsi="Time New Roman"/>
        </w:rPr>
        <w:t>.</w:t>
      </w:r>
      <w:r w:rsidR="00FD366A" w:rsidRPr="00877C6A">
        <w:rPr>
          <w:rFonts w:ascii="Time New Roman" w:eastAsia="黑体" w:hAnsi="Time New Roman"/>
        </w:rPr>
        <w:tab/>
      </w:r>
      <w:r w:rsidR="00FD366A" w:rsidRPr="00877C6A">
        <w:rPr>
          <w:rFonts w:ascii="Time New Roman" w:eastAsia="黑体" w:hAnsi="Time New Roman"/>
        </w:rPr>
        <w:t>委员会建议缔约国：</w:t>
      </w:r>
    </w:p>
    <w:p w14:paraId="34F209FC" w14:textId="493DE100" w:rsidR="00FD366A" w:rsidRPr="00877C6A" w:rsidRDefault="00877C6A" w:rsidP="00B76235">
      <w:pPr>
        <w:pStyle w:val="SingleTxtGC"/>
        <w:rPr>
          <w:rFonts w:ascii="Time New Roman" w:eastAsia="黑体" w:hAnsi="Time New Roman"/>
        </w:rPr>
      </w:pPr>
      <w:r w:rsidRPr="00877C6A">
        <w:rPr>
          <w:rFonts w:ascii="Time New Roman" w:eastAsia="黑体" w:hAnsi="Time New Roman"/>
        </w:rPr>
        <w:tab/>
      </w:r>
      <w:r w:rsidR="00FD366A" w:rsidRPr="00877C6A">
        <w:rPr>
          <w:rFonts w:ascii="Time New Roman" w:eastAsia="黑体" w:hAnsi="Time New Roman"/>
        </w:rPr>
        <w:t>(</w:t>
      </w:r>
      <w:r w:rsidR="00D96451" w:rsidRPr="00877C6A">
        <w:rPr>
          <w:rFonts w:ascii="Time New Roman" w:eastAsia="黑体" w:hAnsi="Time New Roman"/>
        </w:rPr>
        <w:t>a</w:t>
      </w:r>
      <w:r w:rsidR="00FD366A" w:rsidRPr="00877C6A">
        <w:rPr>
          <w:rFonts w:ascii="Time New Roman" w:eastAsia="黑体" w:hAnsi="Time New Roman"/>
        </w:rPr>
        <w:t>)</w:t>
      </w:r>
      <w:r w:rsidR="00FD366A" w:rsidRPr="00877C6A">
        <w:rPr>
          <w:rFonts w:ascii="Time New Roman" w:eastAsia="黑体" w:hAnsi="Time New Roman"/>
        </w:rPr>
        <w:tab/>
      </w:r>
      <w:r w:rsidR="00FD366A" w:rsidRPr="00877C6A">
        <w:rPr>
          <w:rFonts w:ascii="Time New Roman" w:eastAsia="黑体" w:hAnsi="Time New Roman"/>
        </w:rPr>
        <w:t>制定符合《公约》第二十四条第一款的受害者定义；</w:t>
      </w:r>
    </w:p>
    <w:p w14:paraId="4475DD24" w14:textId="65ED8BBF" w:rsidR="00FD366A" w:rsidRPr="00877C6A" w:rsidRDefault="00877C6A" w:rsidP="00B76235">
      <w:pPr>
        <w:pStyle w:val="SingleTxtGC"/>
        <w:rPr>
          <w:rFonts w:ascii="Time New Roman" w:eastAsia="黑体" w:hAnsi="Time New Roman"/>
        </w:rPr>
      </w:pPr>
      <w:r w:rsidRPr="00877C6A">
        <w:rPr>
          <w:rFonts w:ascii="Time New Roman" w:eastAsia="黑体" w:hAnsi="Time New Roman"/>
        </w:rPr>
        <w:tab/>
      </w:r>
      <w:r w:rsidR="00FD366A" w:rsidRPr="00877C6A">
        <w:rPr>
          <w:rFonts w:ascii="Time New Roman" w:eastAsia="黑体" w:hAnsi="Time New Roman"/>
        </w:rPr>
        <w:t>(</w:t>
      </w:r>
      <w:r w:rsidR="00D96451" w:rsidRPr="00877C6A">
        <w:rPr>
          <w:rFonts w:ascii="Time New Roman" w:eastAsia="黑体" w:hAnsi="Time New Roman"/>
        </w:rPr>
        <w:t>b</w:t>
      </w:r>
      <w:r w:rsidR="00FD366A" w:rsidRPr="00877C6A">
        <w:rPr>
          <w:rFonts w:ascii="Time New Roman" w:eastAsia="黑体" w:hAnsi="Time New Roman"/>
        </w:rPr>
        <w:t>)</w:t>
      </w:r>
      <w:r w:rsidR="00FD366A" w:rsidRPr="00877C6A">
        <w:rPr>
          <w:rFonts w:ascii="Time New Roman" w:eastAsia="黑体" w:hAnsi="Time New Roman"/>
        </w:rPr>
        <w:tab/>
      </w:r>
      <w:r w:rsidR="00FD366A" w:rsidRPr="00877C6A">
        <w:rPr>
          <w:rFonts w:ascii="Time New Roman" w:eastAsia="黑体" w:hAnsi="Time New Roman"/>
        </w:rPr>
        <w:t>根据《公约》第二十四条第二款，在国内法律中明确承认强迫失踪受害者了解真相</w:t>
      </w:r>
      <w:r w:rsidR="00FD366A" w:rsidRPr="00877C6A">
        <w:rPr>
          <w:rFonts w:ascii="Time New Roman" w:eastAsia="黑体" w:hAnsi="Time New Roman" w:hint="eastAsia"/>
        </w:rPr>
        <w:t>的权利</w:t>
      </w:r>
      <w:r w:rsidR="00FD366A" w:rsidRPr="00877C6A">
        <w:rPr>
          <w:rFonts w:ascii="Time New Roman" w:eastAsia="黑体" w:hAnsi="Time New Roman"/>
        </w:rPr>
        <w:t>；</w:t>
      </w:r>
    </w:p>
    <w:p w14:paraId="78B18AB0" w14:textId="65171AEA" w:rsidR="00FD366A" w:rsidRPr="00877C6A" w:rsidRDefault="00877C6A" w:rsidP="00B76235">
      <w:pPr>
        <w:pStyle w:val="SingleTxtGC"/>
        <w:rPr>
          <w:rFonts w:ascii="Time New Roman" w:eastAsia="黑体" w:hAnsi="Time New Roman"/>
        </w:rPr>
      </w:pPr>
      <w:r w:rsidRPr="00877C6A">
        <w:rPr>
          <w:rFonts w:ascii="Time New Roman" w:eastAsia="黑体" w:hAnsi="Time New Roman"/>
        </w:rPr>
        <w:tab/>
      </w:r>
      <w:r w:rsidR="00FD366A" w:rsidRPr="00877C6A">
        <w:rPr>
          <w:rFonts w:ascii="Time New Roman" w:eastAsia="黑体" w:hAnsi="Time New Roman"/>
        </w:rPr>
        <w:t>(</w:t>
      </w:r>
      <w:r w:rsidR="00D96451" w:rsidRPr="00877C6A">
        <w:rPr>
          <w:rFonts w:ascii="Time New Roman" w:eastAsia="黑体" w:hAnsi="Time New Roman"/>
        </w:rPr>
        <w:t>c</w:t>
      </w:r>
      <w:r w:rsidR="00FD366A" w:rsidRPr="00877C6A">
        <w:rPr>
          <w:rFonts w:ascii="Time New Roman" w:eastAsia="黑体" w:hAnsi="Time New Roman"/>
        </w:rPr>
        <w:t>)</w:t>
      </w:r>
      <w:r w:rsidR="00FD366A" w:rsidRPr="00877C6A">
        <w:rPr>
          <w:rFonts w:ascii="Time New Roman" w:eastAsia="黑体" w:hAnsi="Time New Roman"/>
        </w:rPr>
        <w:tab/>
      </w:r>
      <w:r w:rsidR="00FD366A" w:rsidRPr="00877C6A">
        <w:rPr>
          <w:rFonts w:ascii="Time New Roman" w:eastAsia="黑体" w:hAnsi="Time New Roman"/>
        </w:rPr>
        <w:t>根据《公约》第二十四条第五款，确保</w:t>
      </w:r>
      <w:r w:rsidR="00FD366A" w:rsidRPr="00877C6A">
        <w:rPr>
          <w:rFonts w:ascii="Time New Roman" w:eastAsia="黑体" w:hAnsi="Time New Roman" w:hint="eastAsia"/>
        </w:rPr>
        <w:t>通过法律规定增加</w:t>
      </w:r>
      <w:r w:rsidR="00FD366A" w:rsidRPr="00877C6A">
        <w:rPr>
          <w:rFonts w:ascii="Time New Roman" w:eastAsia="黑体" w:hAnsi="Time New Roman"/>
        </w:rPr>
        <w:t>强迫失踪受害者</w:t>
      </w:r>
      <w:r w:rsidR="00FD366A" w:rsidRPr="00877C6A">
        <w:rPr>
          <w:rFonts w:ascii="Time New Roman" w:eastAsia="黑体" w:hAnsi="Time New Roman" w:hint="eastAsia"/>
        </w:rPr>
        <w:t>获得</w:t>
      </w:r>
      <w:r w:rsidR="00FD366A" w:rsidRPr="00877C6A">
        <w:rPr>
          <w:rFonts w:ascii="Time New Roman" w:eastAsia="黑体" w:hAnsi="Time New Roman"/>
        </w:rPr>
        <w:t>非经济形式赔偿</w:t>
      </w:r>
      <w:r w:rsidR="00FD366A" w:rsidRPr="00877C6A">
        <w:rPr>
          <w:rFonts w:ascii="Time New Roman" w:eastAsia="黑体" w:hAnsi="Time New Roman" w:hint="eastAsia"/>
        </w:rPr>
        <w:t>的机会</w:t>
      </w:r>
      <w:r w:rsidR="00FD366A" w:rsidRPr="00877C6A">
        <w:rPr>
          <w:rFonts w:ascii="Time New Roman" w:eastAsia="黑体" w:hAnsi="Time New Roman"/>
        </w:rPr>
        <w:t>，特别是恢复原状、康复、抵偿和保证不再发生。</w:t>
      </w:r>
    </w:p>
    <w:p w14:paraId="4E226F42" w14:textId="6334C1C6" w:rsidR="00FD366A" w:rsidRPr="00E86E1C" w:rsidRDefault="00FD366A" w:rsidP="00877C6A">
      <w:pPr>
        <w:pStyle w:val="H23GC"/>
      </w:pPr>
      <w:r w:rsidRPr="00E86E1C">
        <w:lastRenderedPageBreak/>
        <w:tab/>
      </w:r>
      <w:r w:rsidR="00D96451" w:rsidRPr="00E86E1C">
        <w:t>6</w:t>
      </w:r>
      <w:r w:rsidRPr="00E86E1C">
        <w:t>.</w:t>
      </w:r>
      <w:r w:rsidRPr="00E86E1C">
        <w:tab/>
      </w:r>
      <w:r w:rsidRPr="00E86E1C">
        <w:t>保护儿童免遭强迫失踪的措施</w:t>
      </w:r>
      <w:r w:rsidRPr="00E86E1C">
        <w:t>(</w:t>
      </w:r>
      <w:r w:rsidRPr="00E86E1C">
        <w:t>第二十五条</w:t>
      </w:r>
      <w:r w:rsidRPr="00E86E1C">
        <w:t>)</w:t>
      </w:r>
    </w:p>
    <w:p w14:paraId="1A13116B" w14:textId="77777777" w:rsidR="00FD366A" w:rsidRPr="00E86E1C" w:rsidRDefault="00FD366A" w:rsidP="00877C6A">
      <w:pPr>
        <w:pStyle w:val="H23GC"/>
      </w:pPr>
      <w:r w:rsidRPr="00E86E1C">
        <w:tab/>
      </w:r>
      <w:r w:rsidRPr="00E86E1C">
        <w:tab/>
      </w:r>
      <w:r w:rsidRPr="00E86E1C">
        <w:t>非法带</w:t>
      </w:r>
      <w:r w:rsidRPr="00E86E1C">
        <w:rPr>
          <w:rFonts w:hint="eastAsia"/>
        </w:rPr>
        <w:t>走</w:t>
      </w:r>
      <w:r w:rsidRPr="00E86E1C">
        <w:t>儿童</w:t>
      </w:r>
    </w:p>
    <w:p w14:paraId="688FF290" w14:textId="21D573A0" w:rsidR="00FD366A" w:rsidRPr="00E86E1C" w:rsidRDefault="00D96451" w:rsidP="00B76235">
      <w:pPr>
        <w:pStyle w:val="SingleTxtGC"/>
      </w:pPr>
      <w:r w:rsidRPr="00E86E1C">
        <w:t>45</w:t>
      </w:r>
      <w:r w:rsidR="00FD366A" w:rsidRPr="00E86E1C">
        <w:t>.</w:t>
      </w:r>
      <w:r w:rsidR="00FD366A" w:rsidRPr="00E86E1C">
        <w:tab/>
      </w:r>
      <w:r w:rsidR="00FD366A" w:rsidRPr="00E86E1C">
        <w:t>委员会注意到《刑法》第</w:t>
      </w:r>
      <w:r w:rsidRPr="00E86E1C">
        <w:t>261</w:t>
      </w:r>
      <w:r w:rsidR="00FD366A" w:rsidRPr="00E86E1C">
        <w:t>条第</w:t>
      </w:r>
      <w:r w:rsidR="00FD366A" w:rsidRPr="00E86E1C">
        <w:rPr>
          <w:rFonts w:hint="eastAsia"/>
        </w:rPr>
        <w:t>(</w:t>
      </w:r>
      <w:r w:rsidRPr="00E86E1C">
        <w:t>1</w:t>
      </w:r>
      <w:r w:rsidR="00FD366A" w:rsidRPr="00E86E1C">
        <w:rPr>
          <w:rFonts w:hint="eastAsia"/>
        </w:rPr>
        <w:t>)</w:t>
      </w:r>
      <w:r w:rsidR="00FD366A" w:rsidRPr="00E86E1C">
        <w:t>款规定的关于</w:t>
      </w:r>
      <w:r w:rsidR="00FD366A" w:rsidRPr="00E86E1C">
        <w:rPr>
          <w:rFonts w:hint="eastAsia"/>
        </w:rPr>
        <w:t>防止</w:t>
      </w:r>
      <w:r w:rsidR="00FD366A" w:rsidRPr="00E86E1C">
        <w:t>将未成年人非法</w:t>
      </w:r>
      <w:r w:rsidR="00FD366A" w:rsidRPr="00E86E1C">
        <w:rPr>
          <w:rFonts w:hint="eastAsia"/>
        </w:rPr>
        <w:t>带离</w:t>
      </w:r>
      <w:r w:rsidR="00FD366A" w:rsidRPr="00E86E1C">
        <w:t>照料中心的法律保障。然而，委员会感到关切的是，这一规定没有提及儿童或照料者被置于法律保护之外</w:t>
      </w:r>
      <w:r w:rsidR="00FD366A" w:rsidRPr="00E86E1C">
        <w:rPr>
          <w:rFonts w:hint="eastAsia"/>
        </w:rPr>
        <w:t>从而</w:t>
      </w:r>
      <w:r w:rsidR="00FD366A" w:rsidRPr="00E86E1C">
        <w:t>被置于照料范围之外的情况，因此并未按照《公约》第二十五条第一款的规定，将非法带走儿童的行为定为刑事犯罪。委员会还感到遗憾的是，缺乏资料说明缔约国采取了哪些现行措施，以查找被非法带走或强迫失踪的受害儿童的下落，包括与其他缔约国合作的措施和起诉责任人的措施</w:t>
      </w:r>
      <w:r w:rsidR="00FD366A" w:rsidRPr="00E86E1C">
        <w:t>(</w:t>
      </w:r>
      <w:r w:rsidR="00FD366A" w:rsidRPr="00E86E1C">
        <w:t>第十四、第十五和第二十五条</w:t>
      </w:r>
      <w:r w:rsidR="00FD366A" w:rsidRPr="00E86E1C">
        <w:t>)</w:t>
      </w:r>
      <w:r w:rsidR="00FD366A" w:rsidRPr="00E86E1C">
        <w:t>。</w:t>
      </w:r>
    </w:p>
    <w:p w14:paraId="75595D18" w14:textId="5EE1EFC0" w:rsidR="00FD366A" w:rsidRPr="00877C6A" w:rsidRDefault="00D96451" w:rsidP="00B76235">
      <w:pPr>
        <w:pStyle w:val="SingleTxtGC"/>
        <w:rPr>
          <w:rFonts w:ascii="Time New Roman" w:eastAsia="黑体" w:hAnsi="Time New Roman"/>
        </w:rPr>
      </w:pPr>
      <w:r w:rsidRPr="00877C6A">
        <w:rPr>
          <w:rFonts w:ascii="Time New Roman" w:eastAsia="黑体" w:hAnsi="Time New Roman"/>
        </w:rPr>
        <w:t>46</w:t>
      </w:r>
      <w:r w:rsidR="00FD366A" w:rsidRPr="00877C6A">
        <w:rPr>
          <w:rFonts w:ascii="Time New Roman" w:eastAsia="黑体" w:hAnsi="Time New Roman"/>
        </w:rPr>
        <w:t>.</w:t>
      </w:r>
      <w:r w:rsidR="00FD366A" w:rsidRPr="00877C6A">
        <w:rPr>
          <w:rFonts w:ascii="Time New Roman" w:eastAsia="黑体" w:hAnsi="Time New Roman"/>
        </w:rPr>
        <w:tab/>
      </w:r>
      <w:r w:rsidR="00FD366A" w:rsidRPr="00877C6A">
        <w:rPr>
          <w:rFonts w:ascii="Time New Roman" w:eastAsia="黑体" w:hAnsi="Time New Roman"/>
        </w:rPr>
        <w:t>委员会建议缔约国：</w:t>
      </w:r>
    </w:p>
    <w:p w14:paraId="0055594F" w14:textId="42707EDD" w:rsidR="00FD366A" w:rsidRPr="00877C6A" w:rsidRDefault="00877C6A" w:rsidP="00B76235">
      <w:pPr>
        <w:pStyle w:val="SingleTxtGC"/>
        <w:rPr>
          <w:rFonts w:ascii="Time New Roman" w:eastAsia="黑体" w:hAnsi="Time New Roman"/>
        </w:rPr>
      </w:pPr>
      <w:r w:rsidRPr="00877C6A">
        <w:rPr>
          <w:rFonts w:ascii="Time New Roman" w:eastAsia="黑体" w:hAnsi="Time New Roman"/>
        </w:rPr>
        <w:tab/>
      </w:r>
      <w:r w:rsidR="00FD366A" w:rsidRPr="00877C6A">
        <w:rPr>
          <w:rFonts w:ascii="Time New Roman" w:eastAsia="黑体" w:hAnsi="Time New Roman"/>
        </w:rPr>
        <w:t>(</w:t>
      </w:r>
      <w:r w:rsidR="00D96451" w:rsidRPr="00877C6A">
        <w:rPr>
          <w:rFonts w:ascii="Time New Roman" w:eastAsia="黑体" w:hAnsi="Time New Roman"/>
        </w:rPr>
        <w:t>a</w:t>
      </w:r>
      <w:r w:rsidR="00FD366A" w:rsidRPr="00877C6A">
        <w:rPr>
          <w:rFonts w:ascii="Time New Roman" w:eastAsia="黑体" w:hAnsi="Time New Roman"/>
        </w:rPr>
        <w:t>)</w:t>
      </w:r>
      <w:r w:rsidR="00FD366A" w:rsidRPr="00877C6A">
        <w:rPr>
          <w:rFonts w:ascii="Time New Roman" w:eastAsia="黑体" w:hAnsi="Time New Roman"/>
        </w:rPr>
        <w:tab/>
      </w:r>
      <w:r w:rsidR="00FD366A" w:rsidRPr="00877C6A">
        <w:rPr>
          <w:rFonts w:ascii="Time New Roman" w:eastAsia="黑体" w:hAnsi="Time New Roman"/>
        </w:rPr>
        <w:t>将《公约》第二十五条第一款所述的所有行为列为具体罪行，并根据罪行的极端严重性规定适当的刑罚。缔约国应防止儿童失踪，</w:t>
      </w:r>
      <w:r w:rsidR="00FD366A" w:rsidRPr="00877C6A">
        <w:rPr>
          <w:rFonts w:ascii="Time New Roman" w:eastAsia="黑体" w:hAnsi="Time New Roman" w:hint="eastAsia"/>
        </w:rPr>
        <w:t>搜寻</w:t>
      </w:r>
      <w:r w:rsidR="00FD366A" w:rsidRPr="00877C6A">
        <w:rPr>
          <w:rFonts w:ascii="Time New Roman" w:eastAsia="黑体" w:hAnsi="Time New Roman"/>
        </w:rPr>
        <w:t>和</w:t>
      </w:r>
      <w:r w:rsidR="00FD366A" w:rsidRPr="00877C6A">
        <w:rPr>
          <w:rFonts w:ascii="Time New Roman" w:eastAsia="黑体" w:hAnsi="Time New Roman" w:hint="eastAsia"/>
        </w:rPr>
        <w:t>识别</w:t>
      </w:r>
      <w:r w:rsidR="00FD366A" w:rsidRPr="00877C6A">
        <w:rPr>
          <w:rFonts w:ascii="Time New Roman" w:eastAsia="黑体" w:hAnsi="Time New Roman"/>
        </w:rPr>
        <w:t>可能是《公约》第二十五条第一款</w:t>
      </w:r>
      <w:r w:rsidR="00FD366A" w:rsidRPr="00877C6A">
        <w:rPr>
          <w:rFonts w:ascii="Time New Roman" w:eastAsia="黑体" w:hAnsi="Time New Roman"/>
        </w:rPr>
        <w:t>(</w:t>
      </w:r>
      <w:r w:rsidR="00FD366A" w:rsidRPr="00877C6A">
        <w:rPr>
          <w:rFonts w:ascii="Time New Roman" w:eastAsia="黑体" w:hAnsi="Time New Roman"/>
        </w:rPr>
        <w:t>一</w:t>
      </w:r>
      <w:r w:rsidR="00FD366A" w:rsidRPr="00877C6A">
        <w:rPr>
          <w:rFonts w:ascii="Time New Roman" w:eastAsia="黑体" w:hAnsi="Time New Roman"/>
        </w:rPr>
        <w:t>)</w:t>
      </w:r>
      <w:proofErr w:type="gramStart"/>
      <w:r w:rsidR="00FD366A" w:rsidRPr="00877C6A">
        <w:rPr>
          <w:rFonts w:ascii="Time New Roman" w:eastAsia="黑体" w:hAnsi="Time New Roman"/>
        </w:rPr>
        <w:t>项意义</w:t>
      </w:r>
      <w:proofErr w:type="gramEnd"/>
      <w:r w:rsidR="00FD366A" w:rsidRPr="00877C6A">
        <w:rPr>
          <w:rFonts w:ascii="Time New Roman" w:eastAsia="黑体" w:hAnsi="Time New Roman"/>
        </w:rPr>
        <w:t>上的被非法带走的</w:t>
      </w:r>
      <w:r w:rsidR="00FD366A" w:rsidRPr="00877C6A">
        <w:rPr>
          <w:rFonts w:ascii="Time New Roman" w:eastAsia="黑体" w:hAnsi="Time New Roman" w:hint="eastAsia"/>
        </w:rPr>
        <w:t>受害</w:t>
      </w:r>
      <w:r w:rsidR="00FD366A" w:rsidRPr="00877C6A">
        <w:rPr>
          <w:rFonts w:ascii="Time New Roman" w:eastAsia="黑体" w:hAnsi="Time New Roman"/>
        </w:rPr>
        <w:t>儿童，并制定将这些儿童送回原籍家庭的具体程序；</w:t>
      </w:r>
    </w:p>
    <w:p w14:paraId="654FDB47" w14:textId="70BFC7CA" w:rsidR="00FD366A" w:rsidRPr="00877C6A" w:rsidRDefault="00877C6A" w:rsidP="00B76235">
      <w:pPr>
        <w:pStyle w:val="SingleTxtGC"/>
        <w:rPr>
          <w:rFonts w:ascii="Time New Roman" w:eastAsia="黑体" w:hAnsi="Time New Roman"/>
        </w:rPr>
      </w:pPr>
      <w:r w:rsidRPr="00877C6A">
        <w:rPr>
          <w:rFonts w:ascii="Time New Roman" w:eastAsia="黑体" w:hAnsi="Time New Roman"/>
        </w:rPr>
        <w:tab/>
      </w:r>
      <w:r w:rsidR="00FD366A" w:rsidRPr="00877C6A">
        <w:rPr>
          <w:rFonts w:ascii="Time New Roman" w:eastAsia="黑体" w:hAnsi="Time New Roman"/>
        </w:rPr>
        <w:t>(</w:t>
      </w:r>
      <w:r w:rsidR="00D96451" w:rsidRPr="00877C6A">
        <w:rPr>
          <w:rFonts w:ascii="Time New Roman" w:eastAsia="黑体" w:hAnsi="Time New Roman"/>
        </w:rPr>
        <w:t>b</w:t>
      </w:r>
      <w:r w:rsidR="00FD366A" w:rsidRPr="00877C6A">
        <w:rPr>
          <w:rFonts w:ascii="Time New Roman" w:eastAsia="黑体" w:hAnsi="Time New Roman"/>
        </w:rPr>
        <w:t>)</w:t>
      </w:r>
      <w:r w:rsidR="00FD366A" w:rsidRPr="00877C6A">
        <w:rPr>
          <w:rFonts w:ascii="Time New Roman" w:eastAsia="黑体" w:hAnsi="Time New Roman"/>
        </w:rPr>
        <w:tab/>
      </w:r>
      <w:r w:rsidR="00FD366A" w:rsidRPr="00877C6A">
        <w:rPr>
          <w:rFonts w:ascii="Time New Roman" w:eastAsia="黑体" w:hAnsi="Time New Roman"/>
        </w:rPr>
        <w:t>根据《公约》第十四和第十五条，实施合作和司法协助机制，以搜寻</w:t>
      </w:r>
      <w:r w:rsidR="00FD366A" w:rsidRPr="00877C6A">
        <w:rPr>
          <w:rFonts w:ascii="Time New Roman" w:eastAsia="黑体" w:hAnsi="Time New Roman" w:hint="eastAsia"/>
        </w:rPr>
        <w:t>和识别</w:t>
      </w:r>
      <w:r w:rsidR="00FD366A" w:rsidRPr="00877C6A">
        <w:rPr>
          <w:rFonts w:ascii="Time New Roman" w:eastAsia="黑体" w:hAnsi="Time New Roman"/>
        </w:rPr>
        <w:t>可能被带走或强迫失踪的受害儿童，并向受害者提供支持。</w:t>
      </w:r>
    </w:p>
    <w:p w14:paraId="439C19BF" w14:textId="77777777" w:rsidR="00FD366A" w:rsidRPr="00E86E1C" w:rsidRDefault="00FD366A" w:rsidP="00877C6A">
      <w:pPr>
        <w:pStyle w:val="H23GC"/>
      </w:pPr>
      <w:r w:rsidRPr="00E86E1C">
        <w:tab/>
      </w:r>
      <w:r w:rsidRPr="00E86E1C">
        <w:tab/>
      </w:r>
      <w:r w:rsidRPr="00E86E1C">
        <w:t>接待中心和照料中心的孤身未成年寻求庇护者</w:t>
      </w:r>
    </w:p>
    <w:p w14:paraId="56948C47" w14:textId="05AACDE0" w:rsidR="00FD366A" w:rsidRPr="00E86E1C" w:rsidRDefault="00D96451" w:rsidP="00B76235">
      <w:pPr>
        <w:pStyle w:val="SingleTxtGC"/>
      </w:pPr>
      <w:r w:rsidRPr="00E86E1C">
        <w:t>47</w:t>
      </w:r>
      <w:r w:rsidR="00FD366A" w:rsidRPr="00E86E1C">
        <w:t>.</w:t>
      </w:r>
      <w:r w:rsidR="00FD366A" w:rsidRPr="00E86E1C">
        <w:tab/>
      </w:r>
      <w:r w:rsidR="00FD366A" w:rsidRPr="00E86E1C">
        <w:t>委员会欢迎代表团提供资料</w:t>
      </w:r>
      <w:r w:rsidR="00FD366A" w:rsidRPr="00E86E1C">
        <w:rPr>
          <w:rFonts w:hint="eastAsia"/>
        </w:rPr>
        <w:t>说明其</w:t>
      </w:r>
      <w:r w:rsidR="00FD366A" w:rsidRPr="00E86E1C">
        <w:t>制定了新的指导原则，以加强搜寻包括未成年寻求庇护者</w:t>
      </w:r>
      <w:r w:rsidR="00FD366A" w:rsidRPr="00E86E1C">
        <w:rPr>
          <w:rFonts w:hint="eastAsia"/>
        </w:rPr>
        <w:t>在内的</w:t>
      </w:r>
      <w:r w:rsidR="00FD366A" w:rsidRPr="00E86E1C">
        <w:t>失踪人员的程序，并防止失踪。在这方面，委员会注意到以下资料，即移民局于</w:t>
      </w:r>
      <w:r w:rsidRPr="00E86E1C">
        <w:t>2</w:t>
      </w:r>
      <w:r w:rsidR="00FD366A" w:rsidRPr="00E86E1C">
        <w:t>0</w:t>
      </w:r>
      <w:r w:rsidRPr="00E86E1C">
        <w:t>22</w:t>
      </w:r>
      <w:r w:rsidR="00FD366A" w:rsidRPr="00E86E1C">
        <w:t>年设立</w:t>
      </w:r>
      <w:r w:rsidR="00FD366A" w:rsidRPr="00E86E1C">
        <w:rPr>
          <w:rFonts w:hint="eastAsia"/>
        </w:rPr>
        <w:t>了</w:t>
      </w:r>
      <w:r w:rsidR="00FD366A" w:rsidRPr="00E86E1C">
        <w:t>特别监督机制，以改善接待中心的管理。然而，委员会感到关切的是：</w:t>
      </w:r>
    </w:p>
    <w:p w14:paraId="1BD65C1B" w14:textId="0860729E" w:rsidR="00FD366A" w:rsidRPr="00E86E1C" w:rsidRDefault="00877C6A" w:rsidP="00B76235">
      <w:pPr>
        <w:pStyle w:val="SingleTxtGC"/>
      </w:pPr>
      <w:r>
        <w:tab/>
      </w:r>
      <w:r w:rsidR="00FD366A" w:rsidRPr="00E86E1C">
        <w:t>(</w:t>
      </w:r>
      <w:r w:rsidR="00D96451" w:rsidRPr="00E86E1C">
        <w:t>a</w:t>
      </w:r>
      <w:r w:rsidR="00FD366A" w:rsidRPr="00E86E1C">
        <w:t>)</w:t>
      </w:r>
      <w:r w:rsidR="00FD366A" w:rsidRPr="00E86E1C">
        <w:tab/>
      </w:r>
      <w:r w:rsidR="00FD366A" w:rsidRPr="00E86E1C">
        <w:t>没有采取充分措施保护年轻的寻求庇护者，包括留在接待中心和照料中心以及从这些地点失踪的年轻寻求庇护者，使他们</w:t>
      </w:r>
      <w:r w:rsidR="00FD366A" w:rsidRPr="00E86E1C">
        <w:rPr>
          <w:rFonts w:hint="eastAsia"/>
        </w:rPr>
        <w:t>免于面临</w:t>
      </w:r>
      <w:r w:rsidR="00FD366A" w:rsidRPr="00E86E1C">
        <w:t>强迫失踪和贩运等其他相关</w:t>
      </w:r>
      <w:r w:rsidR="00FD366A" w:rsidRPr="00E86E1C">
        <w:rPr>
          <w:rFonts w:hint="eastAsia"/>
        </w:rPr>
        <w:t>犯罪的风险</w:t>
      </w:r>
      <w:r w:rsidR="00FD366A" w:rsidRPr="00E86E1C">
        <w:t>；</w:t>
      </w:r>
    </w:p>
    <w:p w14:paraId="09984942" w14:textId="7719CFF7" w:rsidR="00FD366A" w:rsidRPr="00E86E1C" w:rsidRDefault="00877C6A" w:rsidP="00B76235">
      <w:pPr>
        <w:pStyle w:val="SingleTxtGC"/>
      </w:pPr>
      <w:r>
        <w:tab/>
      </w:r>
      <w:r w:rsidR="00FD366A" w:rsidRPr="00E86E1C">
        <w:t>(</w:t>
      </w:r>
      <w:r w:rsidR="00D96451" w:rsidRPr="00E86E1C">
        <w:t>b</w:t>
      </w:r>
      <w:r w:rsidR="00FD366A" w:rsidRPr="00E86E1C">
        <w:t>)</w:t>
      </w:r>
      <w:r w:rsidR="00FD366A" w:rsidRPr="00E86E1C">
        <w:tab/>
      </w:r>
      <w:r w:rsidR="00FD366A" w:rsidRPr="00E86E1C">
        <w:t>缔约国在实践中对从接待中心失踪的孤身未成年寻求庇护者所承担的保护和照料义务</w:t>
      </w:r>
      <w:r w:rsidR="00FD366A" w:rsidRPr="00E86E1C">
        <w:rPr>
          <w:rFonts w:hint="eastAsia"/>
        </w:rPr>
        <w:t>模糊</w:t>
      </w:r>
      <w:r w:rsidR="00FD366A" w:rsidRPr="00E86E1C">
        <w:t>不清；</w:t>
      </w:r>
    </w:p>
    <w:p w14:paraId="323F2D76" w14:textId="344C3C41" w:rsidR="00FD366A" w:rsidRPr="00E86E1C" w:rsidRDefault="00877C6A" w:rsidP="00B76235">
      <w:pPr>
        <w:pStyle w:val="SingleTxtGC"/>
      </w:pPr>
      <w:r>
        <w:tab/>
      </w:r>
      <w:r w:rsidR="00FD366A" w:rsidRPr="00E86E1C">
        <w:t>(</w:t>
      </w:r>
      <w:r w:rsidR="00D96451" w:rsidRPr="00E86E1C">
        <w:t>c</w:t>
      </w:r>
      <w:r w:rsidR="00FD366A" w:rsidRPr="00E86E1C">
        <w:t>)</w:t>
      </w:r>
      <w:r w:rsidR="00FD366A" w:rsidRPr="00E86E1C">
        <w:tab/>
      </w:r>
      <w:r w:rsidR="00FD366A" w:rsidRPr="00E86E1C">
        <w:t>缺乏资料说明缔约国采取了哪些措施以防止未成年寻求庇护者从接待中心失踪，并保护他们免遭强迫失踪或贩运等相关犯罪；</w:t>
      </w:r>
    </w:p>
    <w:p w14:paraId="3CBFE275" w14:textId="628C08AA" w:rsidR="00FD366A" w:rsidRPr="00E86E1C" w:rsidRDefault="00877C6A" w:rsidP="00B76235">
      <w:pPr>
        <w:pStyle w:val="SingleTxtGC"/>
      </w:pPr>
      <w:r>
        <w:tab/>
      </w:r>
      <w:r w:rsidR="00FD366A" w:rsidRPr="00E86E1C">
        <w:t>(</w:t>
      </w:r>
      <w:r w:rsidR="00D96451" w:rsidRPr="00E86E1C">
        <w:t>d</w:t>
      </w:r>
      <w:r w:rsidR="00FD366A" w:rsidRPr="00E86E1C">
        <w:t>)</w:t>
      </w:r>
      <w:r w:rsidR="00FD366A" w:rsidRPr="00E86E1C">
        <w:tab/>
      </w:r>
      <w:r w:rsidR="00FD366A" w:rsidRPr="00E86E1C">
        <w:t>事实上，移民局管辖下的接待中心向儿童提供的保护</w:t>
      </w:r>
      <w:r w:rsidR="00FD366A" w:rsidRPr="00E86E1C">
        <w:rPr>
          <w:vertAlign w:val="superscript"/>
        </w:rPr>
        <w:footnoteReference w:id="24"/>
      </w:r>
      <w:r w:rsidR="00331291">
        <w:rPr>
          <w:rFonts w:hint="eastAsia"/>
        </w:rPr>
        <w:t xml:space="preserve"> </w:t>
      </w:r>
      <w:r w:rsidR="00FD366A" w:rsidRPr="00E86E1C">
        <w:t>在标准和质量</w:t>
      </w:r>
      <w:r w:rsidR="00FD366A" w:rsidRPr="00E86E1C">
        <w:rPr>
          <w:rFonts w:hint="eastAsia"/>
        </w:rPr>
        <w:t>方面</w:t>
      </w:r>
      <w:r w:rsidR="00FD366A" w:rsidRPr="00E86E1C">
        <w:t>，与儿童福利服务机构管辖下的照料机构向儿童提供的保护并不</w:t>
      </w:r>
      <w:r w:rsidR="00FD366A" w:rsidRPr="00E86E1C">
        <w:rPr>
          <w:rFonts w:hint="eastAsia"/>
        </w:rPr>
        <w:t>相同</w:t>
      </w:r>
      <w:r w:rsidR="00FD366A" w:rsidRPr="00E86E1C">
        <w:t>(</w:t>
      </w:r>
      <w:r w:rsidR="00FD366A" w:rsidRPr="00E86E1C">
        <w:t>第二、第三和第二十五</w:t>
      </w:r>
      <w:r w:rsidR="00FD366A" w:rsidRPr="00E86E1C">
        <w:rPr>
          <w:rFonts w:hint="eastAsia"/>
        </w:rPr>
        <w:t>条</w:t>
      </w:r>
      <w:r w:rsidR="00FD366A" w:rsidRPr="00E86E1C">
        <w:t>)</w:t>
      </w:r>
      <w:r w:rsidR="00FD366A" w:rsidRPr="00E86E1C">
        <w:t>。</w:t>
      </w:r>
    </w:p>
    <w:p w14:paraId="285F6D22" w14:textId="6BA0C4B0" w:rsidR="00FD366A" w:rsidRPr="00877C6A" w:rsidRDefault="00D96451" w:rsidP="00B76235">
      <w:pPr>
        <w:pStyle w:val="SingleTxtGC"/>
        <w:rPr>
          <w:rFonts w:ascii="Time New Roman" w:eastAsia="黑体" w:hAnsi="Time New Roman"/>
        </w:rPr>
      </w:pPr>
      <w:r w:rsidRPr="00877C6A">
        <w:rPr>
          <w:rFonts w:ascii="Time New Roman" w:eastAsia="黑体" w:hAnsi="Time New Roman"/>
        </w:rPr>
        <w:t>48</w:t>
      </w:r>
      <w:r w:rsidR="00FD366A" w:rsidRPr="00877C6A">
        <w:rPr>
          <w:rFonts w:ascii="Time New Roman" w:eastAsia="黑体" w:hAnsi="Time New Roman"/>
        </w:rPr>
        <w:t>.</w:t>
      </w:r>
      <w:r w:rsidR="00FD366A" w:rsidRPr="00877C6A">
        <w:rPr>
          <w:rFonts w:ascii="Time New Roman" w:eastAsia="黑体" w:hAnsi="Time New Roman"/>
        </w:rPr>
        <w:tab/>
      </w:r>
      <w:r w:rsidR="00FD366A" w:rsidRPr="00877C6A">
        <w:rPr>
          <w:rFonts w:ascii="Time New Roman" w:eastAsia="黑体" w:hAnsi="Time New Roman"/>
        </w:rPr>
        <w:t>委员会建议缔约国：</w:t>
      </w:r>
    </w:p>
    <w:p w14:paraId="6FEA87E4" w14:textId="67183F81" w:rsidR="00FD366A" w:rsidRPr="00877C6A" w:rsidRDefault="00877C6A" w:rsidP="00B76235">
      <w:pPr>
        <w:pStyle w:val="SingleTxtGC"/>
        <w:rPr>
          <w:rFonts w:ascii="Time New Roman" w:eastAsia="黑体" w:hAnsi="Time New Roman"/>
        </w:rPr>
      </w:pPr>
      <w:r w:rsidRPr="00877C6A">
        <w:rPr>
          <w:rFonts w:ascii="Time New Roman" w:eastAsia="黑体" w:hAnsi="Time New Roman"/>
        </w:rPr>
        <w:tab/>
      </w:r>
      <w:r w:rsidR="00FD366A" w:rsidRPr="00877C6A">
        <w:rPr>
          <w:rFonts w:ascii="Time New Roman" w:eastAsia="黑体" w:hAnsi="Time New Roman"/>
        </w:rPr>
        <w:t>(</w:t>
      </w:r>
      <w:r w:rsidR="00D96451" w:rsidRPr="00877C6A">
        <w:rPr>
          <w:rFonts w:ascii="Time New Roman" w:eastAsia="黑体" w:hAnsi="Time New Roman"/>
        </w:rPr>
        <w:t>a</w:t>
      </w:r>
      <w:r w:rsidR="00FD366A" w:rsidRPr="00877C6A">
        <w:rPr>
          <w:rFonts w:ascii="Time New Roman" w:eastAsia="黑体" w:hAnsi="Time New Roman"/>
        </w:rPr>
        <w:t>)</w:t>
      </w:r>
      <w:r w:rsidR="00FD366A" w:rsidRPr="00877C6A">
        <w:rPr>
          <w:rFonts w:ascii="Time New Roman" w:eastAsia="黑体" w:hAnsi="Time New Roman"/>
        </w:rPr>
        <w:tab/>
      </w:r>
      <w:r w:rsidR="00FD366A" w:rsidRPr="00877C6A">
        <w:rPr>
          <w:rFonts w:ascii="Time New Roman" w:eastAsia="黑体" w:hAnsi="Time New Roman"/>
        </w:rPr>
        <w:t>采取一切必要措施保护年轻的寻求庇护者，包括留在接待中心和照料中心以及从这些地点失踪的年轻寻求庇护者，</w:t>
      </w:r>
      <w:r w:rsidR="00FD366A" w:rsidRPr="00877C6A">
        <w:rPr>
          <w:rFonts w:ascii="Time New Roman" w:eastAsia="黑体" w:hAnsi="Time New Roman" w:hint="eastAsia"/>
        </w:rPr>
        <w:t>使他们免于面临强迫失踪和贩运等其他相关犯罪的风险</w:t>
      </w:r>
      <w:r w:rsidR="00FD366A" w:rsidRPr="00877C6A">
        <w:rPr>
          <w:rFonts w:ascii="Time New Roman" w:eastAsia="黑体" w:hAnsi="Time New Roman"/>
        </w:rPr>
        <w:t>；</w:t>
      </w:r>
    </w:p>
    <w:p w14:paraId="136C2E2B" w14:textId="28491899" w:rsidR="00FD366A" w:rsidRPr="00877C6A" w:rsidRDefault="00877C6A" w:rsidP="00B76235">
      <w:pPr>
        <w:pStyle w:val="SingleTxtGC"/>
        <w:rPr>
          <w:rFonts w:ascii="Time New Roman" w:eastAsia="黑体" w:hAnsi="Time New Roman"/>
        </w:rPr>
      </w:pPr>
      <w:r w:rsidRPr="00877C6A">
        <w:rPr>
          <w:rFonts w:ascii="Time New Roman" w:eastAsia="黑体" w:hAnsi="Time New Roman"/>
        </w:rPr>
        <w:lastRenderedPageBreak/>
        <w:tab/>
      </w:r>
      <w:r w:rsidR="00FD366A" w:rsidRPr="00877C6A">
        <w:rPr>
          <w:rFonts w:ascii="Time New Roman" w:eastAsia="黑体" w:hAnsi="Time New Roman"/>
        </w:rPr>
        <w:t>(</w:t>
      </w:r>
      <w:r w:rsidR="00D96451" w:rsidRPr="00877C6A">
        <w:rPr>
          <w:rFonts w:ascii="Time New Roman" w:eastAsia="黑体" w:hAnsi="Time New Roman"/>
        </w:rPr>
        <w:t>b</w:t>
      </w:r>
      <w:r w:rsidR="00FD366A" w:rsidRPr="00877C6A">
        <w:rPr>
          <w:rFonts w:ascii="Time New Roman" w:eastAsia="黑体" w:hAnsi="Time New Roman"/>
        </w:rPr>
        <w:t>)</w:t>
      </w:r>
      <w:r w:rsidR="00FD366A" w:rsidRPr="00877C6A">
        <w:rPr>
          <w:rFonts w:ascii="Time New Roman" w:eastAsia="黑体" w:hAnsi="Time New Roman"/>
        </w:rPr>
        <w:tab/>
      </w:r>
      <w:r w:rsidR="00FD366A" w:rsidRPr="00877C6A">
        <w:rPr>
          <w:rFonts w:ascii="Time New Roman" w:eastAsia="黑体" w:hAnsi="Time New Roman"/>
        </w:rPr>
        <w:t>根据《公约》</w:t>
      </w:r>
      <w:r w:rsidR="00FD366A" w:rsidRPr="00877C6A">
        <w:rPr>
          <w:rFonts w:ascii="Time New Roman" w:eastAsia="黑体" w:hAnsi="Time New Roman" w:hint="eastAsia"/>
        </w:rPr>
        <w:t>并参照</w:t>
      </w:r>
      <w:r w:rsidR="00FD366A" w:rsidRPr="00877C6A">
        <w:rPr>
          <w:rFonts w:ascii="Time New Roman" w:eastAsia="黑体" w:hAnsi="Time New Roman"/>
        </w:rPr>
        <w:t>委员会关于移民背景下的强迫失踪问题的第</w:t>
      </w:r>
      <w:r w:rsidR="00D96451" w:rsidRPr="00877C6A">
        <w:rPr>
          <w:rFonts w:ascii="Time New Roman" w:eastAsia="黑体" w:hAnsi="Time New Roman"/>
        </w:rPr>
        <w:t>1</w:t>
      </w:r>
      <w:r w:rsidR="00FD366A" w:rsidRPr="00877C6A">
        <w:rPr>
          <w:rFonts w:ascii="Time New Roman" w:eastAsia="黑体" w:hAnsi="Time New Roman"/>
        </w:rPr>
        <w:t>号一般性意见</w:t>
      </w:r>
      <w:r w:rsidR="00FD366A" w:rsidRPr="00877C6A">
        <w:rPr>
          <w:rFonts w:ascii="Time New Roman" w:eastAsia="黑体" w:hAnsi="Time New Roman"/>
        </w:rPr>
        <w:t>(</w:t>
      </w:r>
      <w:r w:rsidR="00D96451" w:rsidRPr="00877C6A">
        <w:rPr>
          <w:rFonts w:ascii="Time New Roman" w:eastAsia="黑体" w:hAnsi="Time New Roman"/>
        </w:rPr>
        <w:t>2</w:t>
      </w:r>
      <w:r w:rsidR="00FD366A" w:rsidRPr="00877C6A">
        <w:rPr>
          <w:rFonts w:ascii="Time New Roman" w:eastAsia="黑体" w:hAnsi="Time New Roman"/>
        </w:rPr>
        <w:t>0</w:t>
      </w:r>
      <w:r w:rsidR="00D96451" w:rsidRPr="00877C6A">
        <w:rPr>
          <w:rFonts w:ascii="Time New Roman" w:eastAsia="黑体" w:hAnsi="Time New Roman"/>
        </w:rPr>
        <w:t>23</w:t>
      </w:r>
      <w:r w:rsidR="00FD366A" w:rsidRPr="00877C6A">
        <w:rPr>
          <w:rFonts w:ascii="Time New Roman" w:eastAsia="黑体" w:hAnsi="Time New Roman"/>
        </w:rPr>
        <w:t>年</w:t>
      </w:r>
      <w:r w:rsidR="00FD366A" w:rsidRPr="00877C6A">
        <w:rPr>
          <w:rFonts w:ascii="Time New Roman" w:eastAsia="黑体" w:hAnsi="Time New Roman"/>
        </w:rPr>
        <w:t>)</w:t>
      </w:r>
      <w:r w:rsidR="00FD366A" w:rsidRPr="00877C6A">
        <w:rPr>
          <w:rFonts w:ascii="Time New Roman" w:eastAsia="黑体" w:hAnsi="Time New Roman"/>
        </w:rPr>
        <w:t>，确保搜寻失踪人员的措施，包括目前正在制定的警方指导原则</w:t>
      </w:r>
      <w:r w:rsidR="00FD366A" w:rsidRPr="00877C6A">
        <w:rPr>
          <w:rFonts w:ascii="Time New Roman" w:eastAsia="黑体" w:hAnsi="Time New Roman" w:hint="eastAsia"/>
        </w:rPr>
        <w:t>提及</w:t>
      </w:r>
      <w:r w:rsidR="00FD366A" w:rsidRPr="00877C6A">
        <w:rPr>
          <w:rFonts w:ascii="Time New Roman" w:eastAsia="黑体" w:hAnsi="Time New Roman"/>
        </w:rPr>
        <w:t>强迫失踪风险；</w:t>
      </w:r>
    </w:p>
    <w:p w14:paraId="3833D04F" w14:textId="17416C2B" w:rsidR="00FD366A" w:rsidRPr="00877C6A" w:rsidRDefault="00877C6A" w:rsidP="00B76235">
      <w:pPr>
        <w:pStyle w:val="SingleTxtGC"/>
        <w:rPr>
          <w:rFonts w:ascii="Time New Roman" w:eastAsia="黑体" w:hAnsi="Time New Roman"/>
        </w:rPr>
      </w:pPr>
      <w:r w:rsidRPr="00877C6A">
        <w:rPr>
          <w:rFonts w:ascii="Time New Roman" w:eastAsia="黑体" w:hAnsi="Time New Roman"/>
        </w:rPr>
        <w:tab/>
      </w:r>
      <w:r w:rsidR="00FD366A" w:rsidRPr="00877C6A">
        <w:rPr>
          <w:rFonts w:ascii="Time New Roman" w:eastAsia="黑体" w:hAnsi="Time New Roman"/>
        </w:rPr>
        <w:t>(</w:t>
      </w:r>
      <w:r w:rsidR="00D96451" w:rsidRPr="00877C6A">
        <w:rPr>
          <w:rFonts w:ascii="Time New Roman" w:eastAsia="黑体" w:hAnsi="Time New Roman"/>
        </w:rPr>
        <w:t>c</w:t>
      </w:r>
      <w:r w:rsidR="00FD366A" w:rsidRPr="00877C6A">
        <w:rPr>
          <w:rFonts w:ascii="Time New Roman" w:eastAsia="黑体" w:hAnsi="Time New Roman"/>
        </w:rPr>
        <w:t>)</w:t>
      </w:r>
      <w:r w:rsidR="00FD366A" w:rsidRPr="00877C6A">
        <w:rPr>
          <w:rFonts w:ascii="Time New Roman" w:eastAsia="黑体" w:hAnsi="Time New Roman"/>
        </w:rPr>
        <w:tab/>
      </w:r>
      <w:proofErr w:type="gramStart"/>
      <w:r w:rsidR="00FD366A" w:rsidRPr="00877C6A">
        <w:rPr>
          <w:rFonts w:ascii="Time New Roman" w:eastAsia="黑体" w:hAnsi="Time New Roman"/>
        </w:rPr>
        <w:t>作出</w:t>
      </w:r>
      <w:proofErr w:type="gramEnd"/>
      <w:r w:rsidR="00FD366A" w:rsidRPr="00877C6A">
        <w:rPr>
          <w:rFonts w:ascii="Time New Roman" w:eastAsia="黑体" w:hAnsi="Time New Roman"/>
        </w:rPr>
        <w:t>一切努力，提高对</w:t>
      </w:r>
      <w:r w:rsidR="00D96451" w:rsidRPr="00877C6A">
        <w:rPr>
          <w:rFonts w:ascii="Time New Roman" w:eastAsia="黑体" w:hAnsi="Time New Roman"/>
        </w:rPr>
        <w:t>15</w:t>
      </w:r>
      <w:r w:rsidR="00FD366A" w:rsidRPr="00877C6A">
        <w:rPr>
          <w:rFonts w:ascii="Time New Roman" w:eastAsia="黑体" w:hAnsi="Time New Roman"/>
        </w:rPr>
        <w:t>至</w:t>
      </w:r>
      <w:r w:rsidR="00D96451" w:rsidRPr="00877C6A">
        <w:rPr>
          <w:rFonts w:ascii="Time New Roman" w:eastAsia="黑体" w:hAnsi="Time New Roman"/>
        </w:rPr>
        <w:t>18</w:t>
      </w:r>
      <w:r w:rsidR="00FD366A" w:rsidRPr="00877C6A">
        <w:rPr>
          <w:rFonts w:ascii="Time New Roman" w:eastAsia="黑体" w:hAnsi="Time New Roman"/>
        </w:rPr>
        <w:t>岁孤身未成年寻求庇护者的照料和保护质量；</w:t>
      </w:r>
    </w:p>
    <w:p w14:paraId="36CB3261" w14:textId="43DF6525" w:rsidR="00FD366A" w:rsidRPr="00877C6A" w:rsidRDefault="00877C6A" w:rsidP="00B76235">
      <w:pPr>
        <w:pStyle w:val="SingleTxtGC"/>
        <w:rPr>
          <w:rFonts w:ascii="Time New Roman" w:eastAsia="黑体" w:hAnsi="Time New Roman"/>
        </w:rPr>
      </w:pPr>
      <w:r w:rsidRPr="00877C6A">
        <w:rPr>
          <w:rFonts w:ascii="Time New Roman" w:eastAsia="黑体" w:hAnsi="Time New Roman"/>
        </w:rPr>
        <w:tab/>
      </w:r>
      <w:r w:rsidR="00FD366A" w:rsidRPr="00877C6A">
        <w:rPr>
          <w:rFonts w:ascii="Time New Roman" w:eastAsia="黑体" w:hAnsi="Time New Roman"/>
        </w:rPr>
        <w:t>(</w:t>
      </w:r>
      <w:r w:rsidR="00D96451" w:rsidRPr="00877C6A">
        <w:rPr>
          <w:rFonts w:ascii="Time New Roman" w:eastAsia="黑体" w:hAnsi="Time New Roman"/>
        </w:rPr>
        <w:t>d</w:t>
      </w:r>
      <w:r w:rsidR="00FD366A" w:rsidRPr="00877C6A">
        <w:rPr>
          <w:rFonts w:ascii="Time New Roman" w:eastAsia="黑体" w:hAnsi="Time New Roman"/>
        </w:rPr>
        <w:t>)</w:t>
      </w:r>
      <w:r w:rsidR="00FD366A" w:rsidRPr="00877C6A">
        <w:rPr>
          <w:rFonts w:ascii="Time New Roman" w:eastAsia="黑体" w:hAnsi="Time New Roman"/>
        </w:rPr>
        <w:tab/>
      </w:r>
      <w:r w:rsidR="00FD366A" w:rsidRPr="00877C6A">
        <w:rPr>
          <w:rFonts w:ascii="Time New Roman" w:eastAsia="黑体" w:hAnsi="Time New Roman"/>
        </w:rPr>
        <w:t>制定一切必要措施，防止未成年寻求庇护者从接待中心失踪，包括查明失踪原因，并定期对接待中心进行后续</w:t>
      </w:r>
      <w:r w:rsidR="00FD366A" w:rsidRPr="00877C6A">
        <w:rPr>
          <w:rFonts w:ascii="Time New Roman" w:eastAsia="黑体" w:hAnsi="Time New Roman" w:hint="eastAsia"/>
        </w:rPr>
        <w:t>探访</w:t>
      </w:r>
      <w:r w:rsidR="00FD366A" w:rsidRPr="00877C6A">
        <w:rPr>
          <w:rFonts w:ascii="Time New Roman" w:eastAsia="黑体" w:hAnsi="Time New Roman"/>
        </w:rPr>
        <w:t>和视察；</w:t>
      </w:r>
    </w:p>
    <w:p w14:paraId="2C587840" w14:textId="6C3806C5" w:rsidR="00FD366A" w:rsidRPr="00877C6A" w:rsidRDefault="00877C6A" w:rsidP="00B76235">
      <w:pPr>
        <w:pStyle w:val="SingleTxtGC"/>
        <w:rPr>
          <w:rFonts w:ascii="Time New Roman" w:eastAsia="黑体" w:hAnsi="Time New Roman"/>
        </w:rPr>
      </w:pPr>
      <w:r w:rsidRPr="00877C6A">
        <w:rPr>
          <w:rFonts w:ascii="Time New Roman" w:eastAsia="黑体" w:hAnsi="Time New Roman"/>
        </w:rPr>
        <w:tab/>
      </w:r>
      <w:r w:rsidR="00FD366A" w:rsidRPr="00877C6A">
        <w:rPr>
          <w:rFonts w:ascii="Time New Roman" w:eastAsia="黑体" w:hAnsi="Time New Roman"/>
        </w:rPr>
        <w:t>(</w:t>
      </w:r>
      <w:r w:rsidR="00D96451" w:rsidRPr="00877C6A">
        <w:rPr>
          <w:rFonts w:ascii="Time New Roman" w:eastAsia="黑体" w:hAnsi="Time New Roman"/>
        </w:rPr>
        <w:t>e</w:t>
      </w:r>
      <w:r w:rsidR="00FD366A" w:rsidRPr="00877C6A">
        <w:rPr>
          <w:rFonts w:ascii="Time New Roman" w:eastAsia="黑体" w:hAnsi="Time New Roman"/>
        </w:rPr>
        <w:t>)</w:t>
      </w:r>
      <w:r w:rsidR="00FD366A" w:rsidRPr="00877C6A">
        <w:rPr>
          <w:rFonts w:ascii="Time New Roman" w:eastAsia="黑体" w:hAnsi="Time New Roman"/>
        </w:rPr>
        <w:tab/>
      </w:r>
      <w:r w:rsidR="00FD366A" w:rsidRPr="00877C6A">
        <w:rPr>
          <w:rFonts w:ascii="Time New Roman" w:eastAsia="黑体" w:hAnsi="Time New Roman"/>
        </w:rPr>
        <w:t>采取措施，确保保护机制考虑到从接待中心失踪的孤身未成年寻求庇护者的情况，并确保</w:t>
      </w:r>
      <w:r w:rsidR="00FD366A" w:rsidRPr="00877C6A">
        <w:rPr>
          <w:rFonts w:ascii="Time New Roman" w:eastAsia="黑体" w:hAnsi="Time New Roman" w:hint="eastAsia"/>
        </w:rPr>
        <w:t>这些</w:t>
      </w:r>
      <w:r w:rsidR="00FD366A" w:rsidRPr="00877C6A">
        <w:rPr>
          <w:rFonts w:ascii="Time New Roman" w:eastAsia="黑体" w:hAnsi="Time New Roman"/>
        </w:rPr>
        <w:t>机制便于使用。</w:t>
      </w:r>
    </w:p>
    <w:p w14:paraId="5909EDE4" w14:textId="77777777" w:rsidR="00FD366A" w:rsidRPr="00E86E1C" w:rsidRDefault="00FD366A" w:rsidP="00877C6A">
      <w:pPr>
        <w:pStyle w:val="H23GC"/>
      </w:pPr>
      <w:r w:rsidRPr="00E86E1C">
        <w:tab/>
      </w:r>
      <w:r w:rsidRPr="00E86E1C">
        <w:tab/>
      </w:r>
      <w:r w:rsidRPr="00E86E1C">
        <w:t>非法跨国收养</w:t>
      </w:r>
    </w:p>
    <w:p w14:paraId="6CF817F8" w14:textId="687696C2" w:rsidR="00FD366A" w:rsidRPr="00E86E1C" w:rsidRDefault="00D96451" w:rsidP="00B76235">
      <w:pPr>
        <w:pStyle w:val="SingleTxtGC"/>
      </w:pPr>
      <w:r w:rsidRPr="00E86E1C">
        <w:t>49</w:t>
      </w:r>
      <w:r w:rsidR="00FD366A" w:rsidRPr="00E86E1C">
        <w:t>.</w:t>
      </w:r>
      <w:r w:rsidR="00FD366A" w:rsidRPr="00E86E1C">
        <w:tab/>
      </w:r>
      <w:r w:rsidR="00FD366A" w:rsidRPr="00E86E1C">
        <w:t>委员会欢迎缔约国于</w:t>
      </w:r>
      <w:r w:rsidRPr="00E86E1C">
        <w:t>2</w:t>
      </w:r>
      <w:r w:rsidR="00FD366A" w:rsidRPr="00E86E1C">
        <w:t>0</w:t>
      </w:r>
      <w:r w:rsidRPr="00E86E1C">
        <w:t>23</w:t>
      </w:r>
      <w:r w:rsidR="00FD366A" w:rsidRPr="00E86E1C">
        <w:t>年</w:t>
      </w:r>
      <w:r w:rsidRPr="00E86E1C">
        <w:t>6</w:t>
      </w:r>
      <w:r w:rsidR="00FD366A" w:rsidRPr="00E86E1C">
        <w:t>月设立跨国收养问题调查委员会。委员会注意到跨国收养问题调查委员会预计将在</w:t>
      </w:r>
      <w:r w:rsidRPr="00E86E1C">
        <w:t>2</w:t>
      </w:r>
      <w:r w:rsidR="00FD366A" w:rsidRPr="00E86E1C">
        <w:t>0</w:t>
      </w:r>
      <w:r w:rsidRPr="00E86E1C">
        <w:t>25</w:t>
      </w:r>
      <w:r w:rsidR="00FD366A" w:rsidRPr="00E86E1C">
        <w:t>年底前提交报告，但感到关切的是：</w:t>
      </w:r>
    </w:p>
    <w:p w14:paraId="04BC84A0" w14:textId="3C689499" w:rsidR="00FD366A" w:rsidRPr="00E86E1C" w:rsidRDefault="00877C6A" w:rsidP="00B76235">
      <w:pPr>
        <w:pStyle w:val="SingleTxtGC"/>
      </w:pPr>
      <w:bookmarkStart w:id="1" w:name="_Hlk178017372"/>
      <w:r>
        <w:tab/>
      </w:r>
      <w:r w:rsidR="00FD366A" w:rsidRPr="00E86E1C">
        <w:t>(</w:t>
      </w:r>
      <w:r w:rsidR="00D96451" w:rsidRPr="00E86E1C">
        <w:t>a</w:t>
      </w:r>
      <w:r w:rsidR="00FD366A" w:rsidRPr="00E86E1C">
        <w:t>)</w:t>
      </w:r>
      <w:r w:rsidR="00FD366A" w:rsidRPr="00E86E1C">
        <w:tab/>
      </w:r>
      <w:r w:rsidR="00FD366A" w:rsidRPr="00E86E1C">
        <w:t>缺乏资料说明缔约国采取了哪些措施，以处理过去和目前关于源自儿童强迫失踪情形的非法跨国收养的指控；</w:t>
      </w:r>
    </w:p>
    <w:p w14:paraId="4F38A798" w14:textId="1319941E" w:rsidR="00FD366A" w:rsidRPr="00E86E1C" w:rsidRDefault="00877C6A" w:rsidP="00B76235">
      <w:pPr>
        <w:pStyle w:val="SingleTxtGC"/>
      </w:pPr>
      <w:r>
        <w:tab/>
      </w:r>
      <w:r w:rsidR="00FD366A" w:rsidRPr="00E86E1C">
        <w:t>(</w:t>
      </w:r>
      <w:r w:rsidR="00D96451" w:rsidRPr="00E86E1C">
        <w:t>b</w:t>
      </w:r>
      <w:r w:rsidR="00FD366A" w:rsidRPr="00E86E1C">
        <w:t>)</w:t>
      </w:r>
      <w:r w:rsidR="00FD366A" w:rsidRPr="00E86E1C">
        <w:tab/>
      </w:r>
      <w:r w:rsidR="00FD366A" w:rsidRPr="00E86E1C">
        <w:t>仅提供了有限的资料说明缔约国采取了哪些措施，以审查和监测将在跨国收养问题调查委员会报告发布之前</w:t>
      </w:r>
      <w:r w:rsidR="00FD366A" w:rsidRPr="00E86E1C">
        <w:rPr>
          <w:rFonts w:hint="eastAsia"/>
        </w:rPr>
        <w:t>办理</w:t>
      </w:r>
      <w:r w:rsidR="00FD366A" w:rsidRPr="00E86E1C">
        <w:t>的跨国收养程序；委员会同时注意到，有八个国家的调解许可证已被撤销。</w:t>
      </w:r>
      <w:bookmarkEnd w:id="1"/>
    </w:p>
    <w:p w14:paraId="4B825845" w14:textId="759CA760" w:rsidR="00FD366A" w:rsidRPr="00877C6A" w:rsidRDefault="00D96451" w:rsidP="00B76235">
      <w:pPr>
        <w:pStyle w:val="SingleTxtGC"/>
        <w:rPr>
          <w:rFonts w:ascii="Time New Roman" w:eastAsia="黑体" w:hAnsi="Time New Roman"/>
        </w:rPr>
      </w:pPr>
      <w:r w:rsidRPr="00877C6A">
        <w:rPr>
          <w:rFonts w:ascii="Time New Roman" w:eastAsia="黑体" w:hAnsi="Time New Roman"/>
        </w:rPr>
        <w:t>5</w:t>
      </w:r>
      <w:r w:rsidR="00FD366A" w:rsidRPr="00877C6A">
        <w:rPr>
          <w:rFonts w:ascii="Time New Roman" w:eastAsia="黑体" w:hAnsi="Time New Roman"/>
        </w:rPr>
        <w:t>0.</w:t>
      </w:r>
      <w:r w:rsidR="00FD366A" w:rsidRPr="00877C6A">
        <w:rPr>
          <w:rFonts w:ascii="Time New Roman" w:eastAsia="黑体" w:hAnsi="Time New Roman"/>
        </w:rPr>
        <w:tab/>
      </w:r>
      <w:r w:rsidR="00FD366A" w:rsidRPr="00877C6A">
        <w:rPr>
          <w:rFonts w:ascii="Time New Roman" w:eastAsia="黑体" w:hAnsi="Time New Roman"/>
        </w:rPr>
        <w:t>委员会建议缔约国：</w:t>
      </w:r>
    </w:p>
    <w:p w14:paraId="6281380A" w14:textId="5753F0E7" w:rsidR="00FD366A" w:rsidRPr="00877C6A" w:rsidRDefault="00877C6A" w:rsidP="00B76235">
      <w:pPr>
        <w:pStyle w:val="SingleTxtGC"/>
        <w:rPr>
          <w:rFonts w:ascii="Time New Roman" w:eastAsia="黑体" w:hAnsi="Time New Roman"/>
        </w:rPr>
      </w:pPr>
      <w:r w:rsidRPr="00877C6A">
        <w:rPr>
          <w:rFonts w:ascii="Time New Roman" w:eastAsia="黑体" w:hAnsi="Time New Roman"/>
        </w:rPr>
        <w:tab/>
      </w:r>
      <w:r w:rsidR="00FD366A" w:rsidRPr="00877C6A">
        <w:rPr>
          <w:rFonts w:ascii="Time New Roman" w:eastAsia="黑体" w:hAnsi="Time New Roman"/>
        </w:rPr>
        <w:t>(</w:t>
      </w:r>
      <w:r w:rsidR="00D96451" w:rsidRPr="00877C6A">
        <w:rPr>
          <w:rFonts w:ascii="Time New Roman" w:eastAsia="黑体" w:hAnsi="Time New Roman"/>
        </w:rPr>
        <w:t>a</w:t>
      </w:r>
      <w:r w:rsidR="00FD366A" w:rsidRPr="00877C6A">
        <w:rPr>
          <w:rFonts w:ascii="Time New Roman" w:eastAsia="黑体" w:hAnsi="Time New Roman"/>
        </w:rPr>
        <w:t>)</w:t>
      </w:r>
      <w:r w:rsidR="00FD366A" w:rsidRPr="00877C6A">
        <w:rPr>
          <w:rFonts w:ascii="Time New Roman" w:eastAsia="黑体" w:hAnsi="Time New Roman"/>
        </w:rPr>
        <w:tab/>
      </w:r>
      <w:r w:rsidR="00FD366A" w:rsidRPr="00877C6A">
        <w:rPr>
          <w:rFonts w:ascii="Time New Roman" w:eastAsia="黑体" w:hAnsi="Time New Roman"/>
        </w:rPr>
        <w:t>根据《公约》第二十五条并参照《关于非法跨国收养的联合声明》，在考虑到儿童最大利益的前提下，制定具体程序，审查源自强迫失踪的任何收养、安置或监护，在适当情况下宣布其无效，并重新确定当事儿童的真实身份；</w:t>
      </w:r>
    </w:p>
    <w:p w14:paraId="124FC3D5" w14:textId="4A4DBBFD" w:rsidR="00FD366A" w:rsidRPr="00877C6A" w:rsidRDefault="00877C6A" w:rsidP="00B76235">
      <w:pPr>
        <w:pStyle w:val="SingleTxtGC"/>
        <w:rPr>
          <w:rFonts w:ascii="Time New Roman" w:eastAsia="黑体" w:hAnsi="Time New Roman"/>
        </w:rPr>
      </w:pPr>
      <w:r w:rsidRPr="00877C6A">
        <w:rPr>
          <w:rFonts w:ascii="Time New Roman" w:eastAsia="黑体" w:hAnsi="Time New Roman"/>
        </w:rPr>
        <w:tab/>
      </w:r>
      <w:r w:rsidR="00FD366A" w:rsidRPr="00877C6A">
        <w:rPr>
          <w:rFonts w:ascii="Time New Roman" w:eastAsia="黑体" w:hAnsi="Time New Roman"/>
        </w:rPr>
        <w:t>(</w:t>
      </w:r>
      <w:r w:rsidR="00D96451" w:rsidRPr="00877C6A">
        <w:rPr>
          <w:rFonts w:ascii="Time New Roman" w:eastAsia="黑体" w:hAnsi="Time New Roman"/>
        </w:rPr>
        <w:t>b</w:t>
      </w:r>
      <w:r w:rsidR="00FD366A" w:rsidRPr="00877C6A">
        <w:rPr>
          <w:rFonts w:ascii="Time New Roman" w:eastAsia="黑体" w:hAnsi="Time New Roman"/>
        </w:rPr>
        <w:t>)</w:t>
      </w:r>
      <w:r w:rsidR="00FD366A" w:rsidRPr="00877C6A">
        <w:rPr>
          <w:rFonts w:ascii="Time New Roman" w:eastAsia="黑体" w:hAnsi="Time New Roman"/>
        </w:rPr>
        <w:tab/>
      </w:r>
      <w:r w:rsidR="00FD366A" w:rsidRPr="00877C6A">
        <w:rPr>
          <w:rFonts w:ascii="Time New Roman" w:eastAsia="黑体" w:hAnsi="Time New Roman"/>
        </w:rPr>
        <w:t>确保对正在进行的跨国收养程序</w:t>
      </w:r>
      <w:r w:rsidR="00FD366A" w:rsidRPr="00877C6A">
        <w:rPr>
          <w:rFonts w:ascii="Time New Roman" w:eastAsia="黑体" w:hAnsi="Time New Roman" w:hint="eastAsia"/>
        </w:rPr>
        <w:t>实施</w:t>
      </w:r>
      <w:r w:rsidR="00FD366A" w:rsidRPr="00877C6A">
        <w:rPr>
          <w:rFonts w:ascii="Time New Roman" w:eastAsia="黑体" w:hAnsi="Time New Roman"/>
        </w:rPr>
        <w:t>强有力的审查和监测机制，并确保跨国收养问题调查委员会即将提出的建议得到实施。</w:t>
      </w:r>
    </w:p>
    <w:p w14:paraId="191880F2" w14:textId="3A568246" w:rsidR="00FD366A" w:rsidRPr="00E86E1C" w:rsidRDefault="00FD366A" w:rsidP="00877C6A">
      <w:pPr>
        <w:pStyle w:val="H1GC"/>
      </w:pPr>
      <w:r w:rsidRPr="00E86E1C">
        <w:tab/>
      </w:r>
      <w:r w:rsidR="00D96451" w:rsidRPr="00E86E1C">
        <w:t>D</w:t>
      </w:r>
      <w:r w:rsidRPr="00E86E1C">
        <w:t>.</w:t>
      </w:r>
      <w:r w:rsidRPr="00E86E1C">
        <w:tab/>
      </w:r>
      <w:r w:rsidRPr="00E86E1C">
        <w:rPr>
          <w:rFonts w:hint="eastAsia"/>
        </w:rPr>
        <w:t>履行</w:t>
      </w:r>
      <w:r w:rsidRPr="00E86E1C">
        <w:t>《公约》规定的权利和义务、传播和后续行动</w:t>
      </w:r>
    </w:p>
    <w:p w14:paraId="5C179117" w14:textId="1B1EDC8A" w:rsidR="00FD366A" w:rsidRPr="00877C6A" w:rsidRDefault="00D96451" w:rsidP="00B76235">
      <w:pPr>
        <w:pStyle w:val="SingleTxtGC"/>
        <w:rPr>
          <w:rFonts w:ascii="Time New Roman" w:eastAsia="黑体" w:hAnsi="Time New Roman"/>
        </w:rPr>
      </w:pPr>
      <w:r w:rsidRPr="00877C6A">
        <w:rPr>
          <w:rFonts w:ascii="Time New Roman" w:eastAsia="黑体" w:hAnsi="Time New Roman"/>
        </w:rPr>
        <w:t>51</w:t>
      </w:r>
      <w:r w:rsidR="00FD366A" w:rsidRPr="00877C6A">
        <w:rPr>
          <w:rFonts w:ascii="Time New Roman" w:eastAsia="黑体" w:hAnsi="Time New Roman"/>
        </w:rPr>
        <w:t>.</w:t>
      </w:r>
      <w:r w:rsidR="00FD366A" w:rsidRPr="00877C6A">
        <w:rPr>
          <w:rFonts w:ascii="Time New Roman" w:eastAsia="黑体" w:hAnsi="Time New Roman"/>
        </w:rPr>
        <w:tab/>
      </w:r>
      <w:r w:rsidR="00FD366A" w:rsidRPr="00877C6A">
        <w:rPr>
          <w:rFonts w:ascii="Time New Roman" w:eastAsia="黑体" w:hAnsi="Time New Roman"/>
        </w:rPr>
        <w:t>委员会谨此回顾各国在成为《公约》缔约方时承担的义务，并就此促请缔约国确保采取的所有措施，无论性质如何，也无论出自哪个主管机关，均完全符合《公约》和其他相关国际文书。</w:t>
      </w:r>
    </w:p>
    <w:p w14:paraId="0F25FCA5" w14:textId="21E6D022" w:rsidR="00FD366A" w:rsidRPr="00877C6A" w:rsidRDefault="00D96451" w:rsidP="00B76235">
      <w:pPr>
        <w:pStyle w:val="SingleTxtGC"/>
        <w:rPr>
          <w:rFonts w:ascii="Time New Roman" w:eastAsia="黑体" w:hAnsi="Time New Roman"/>
        </w:rPr>
      </w:pPr>
      <w:r w:rsidRPr="00877C6A">
        <w:rPr>
          <w:rFonts w:ascii="Time New Roman" w:eastAsia="黑体" w:hAnsi="Time New Roman"/>
        </w:rPr>
        <w:t>52</w:t>
      </w:r>
      <w:r w:rsidR="00FD366A" w:rsidRPr="00877C6A">
        <w:rPr>
          <w:rFonts w:ascii="Time New Roman" w:eastAsia="黑体" w:hAnsi="Time New Roman"/>
        </w:rPr>
        <w:t>.</w:t>
      </w:r>
      <w:r w:rsidR="00FD366A" w:rsidRPr="00877C6A">
        <w:rPr>
          <w:rFonts w:ascii="Time New Roman" w:eastAsia="黑体" w:hAnsi="Time New Roman"/>
        </w:rPr>
        <w:tab/>
      </w:r>
      <w:r w:rsidR="00FD366A" w:rsidRPr="00877C6A">
        <w:rPr>
          <w:rFonts w:ascii="Time New Roman" w:eastAsia="黑体" w:hAnsi="Time New Roman"/>
        </w:rPr>
        <w:t>委员会还希望强调，强迫失踪对妇女和儿童有特别残酷的影响。遭受强迫失踪的妇女特别容易遭受性暴力和其他形式的性别暴力。失踪人员的女性亲属特别有可能在社会和经济上处于严重不利地位，还可能因设法寻找亲人而遭到暴力侵害、迫害和报复。因本人遭受强迫失踪或因承受亲属失踪造成的后果而成为强迫失踪受害者的儿童，其人权特别容易受到诸多侵犯，包括身份替换。在这方面，委员会特别强调，缔约国必须确保在落实本结论性意见所载建议以及《公约》规定的所有权利和义务时，系统地考虑到性别问题以及妇女和儿童的具体需要。</w:t>
      </w:r>
    </w:p>
    <w:p w14:paraId="3F59FEE3" w14:textId="4A580825" w:rsidR="00FD366A" w:rsidRPr="00877C6A" w:rsidRDefault="00D96451" w:rsidP="00B76235">
      <w:pPr>
        <w:pStyle w:val="SingleTxtGC"/>
        <w:rPr>
          <w:rFonts w:ascii="Time New Roman" w:eastAsia="黑体" w:hAnsi="Time New Roman"/>
        </w:rPr>
      </w:pPr>
      <w:r w:rsidRPr="00877C6A">
        <w:rPr>
          <w:rFonts w:ascii="Time New Roman" w:eastAsia="黑体" w:hAnsi="Time New Roman"/>
        </w:rPr>
        <w:t>53</w:t>
      </w:r>
      <w:r w:rsidR="00FD366A" w:rsidRPr="00877C6A">
        <w:rPr>
          <w:rFonts w:ascii="Time New Roman" w:eastAsia="黑体" w:hAnsi="Time New Roman"/>
        </w:rPr>
        <w:t>.</w:t>
      </w:r>
      <w:r w:rsidR="00FD366A" w:rsidRPr="00877C6A">
        <w:rPr>
          <w:rFonts w:ascii="Time New Roman" w:eastAsia="黑体" w:hAnsi="Time New Roman"/>
        </w:rPr>
        <w:tab/>
      </w:r>
      <w:r w:rsidR="00FD366A" w:rsidRPr="00877C6A">
        <w:rPr>
          <w:rFonts w:ascii="Time New Roman" w:eastAsia="黑体" w:hAnsi="Time New Roman"/>
        </w:rPr>
        <w:t>鼓励缔约国广泛传播《公约》、根据《公约》第二十九条第一款提交的报告、对委员会起草的问题清单的书面答复和本结论性意见，以提高司法、立法和</w:t>
      </w:r>
      <w:r w:rsidR="00FD366A" w:rsidRPr="00877C6A">
        <w:rPr>
          <w:rFonts w:ascii="Time New Roman" w:eastAsia="黑体" w:hAnsi="Time New Roman"/>
        </w:rPr>
        <w:lastRenderedPageBreak/>
        <w:t>行政机关、民间社会和在缔约国运作的非政府组织以及公众的认识。委员会还鼓励缔约国促进民间社会，特别是受害者亲属组织参与落实本结论性意见所载建议。</w:t>
      </w:r>
    </w:p>
    <w:p w14:paraId="5489E6A8" w14:textId="7A6EF478" w:rsidR="000C63BC" w:rsidRPr="00E86E1C" w:rsidRDefault="00D96451" w:rsidP="00B76235">
      <w:pPr>
        <w:pStyle w:val="SingleTxtGC"/>
      </w:pPr>
      <w:r w:rsidRPr="00877C6A">
        <w:rPr>
          <w:rFonts w:ascii="Time New Roman" w:eastAsia="黑体" w:hAnsi="Time New Roman"/>
        </w:rPr>
        <w:t>54</w:t>
      </w:r>
      <w:r w:rsidR="00FD366A" w:rsidRPr="00877C6A">
        <w:rPr>
          <w:rFonts w:ascii="Time New Roman" w:eastAsia="黑体" w:hAnsi="Time New Roman"/>
        </w:rPr>
        <w:t>.</w:t>
      </w:r>
      <w:r w:rsidR="00FD366A" w:rsidRPr="00877C6A">
        <w:rPr>
          <w:rFonts w:ascii="Time New Roman" w:eastAsia="黑体" w:hAnsi="Time New Roman"/>
        </w:rPr>
        <w:tab/>
      </w:r>
      <w:r w:rsidR="00FD366A" w:rsidRPr="00877C6A">
        <w:rPr>
          <w:rFonts w:ascii="Time New Roman" w:eastAsia="黑体" w:hAnsi="Time New Roman"/>
        </w:rPr>
        <w:t>根据《公约》第二十九条第三款，委员会请缔约国在</w:t>
      </w:r>
      <w:r w:rsidRPr="00877C6A">
        <w:rPr>
          <w:rFonts w:ascii="Time New Roman" w:eastAsia="黑体" w:hAnsi="Time New Roman"/>
        </w:rPr>
        <w:t>2</w:t>
      </w:r>
      <w:r w:rsidR="00FD366A" w:rsidRPr="00877C6A">
        <w:rPr>
          <w:rFonts w:ascii="Time New Roman" w:eastAsia="黑体" w:hAnsi="Time New Roman"/>
        </w:rPr>
        <w:t>0</w:t>
      </w:r>
      <w:r w:rsidRPr="00877C6A">
        <w:rPr>
          <w:rFonts w:ascii="Time New Roman" w:eastAsia="黑体" w:hAnsi="Time New Roman"/>
        </w:rPr>
        <w:t>28</w:t>
      </w:r>
      <w:r w:rsidR="00FD366A" w:rsidRPr="00877C6A">
        <w:rPr>
          <w:rFonts w:ascii="Time New Roman" w:eastAsia="黑体" w:hAnsi="Time New Roman"/>
        </w:rPr>
        <w:t>年</w:t>
      </w:r>
      <w:r w:rsidRPr="00877C6A">
        <w:rPr>
          <w:rFonts w:ascii="Time New Roman" w:eastAsia="黑体" w:hAnsi="Time New Roman"/>
        </w:rPr>
        <w:t>1</w:t>
      </w:r>
      <w:r w:rsidR="00FD366A" w:rsidRPr="00877C6A">
        <w:rPr>
          <w:rFonts w:ascii="Time New Roman" w:eastAsia="黑体" w:hAnsi="Time New Roman"/>
        </w:rPr>
        <w:t>0</w:t>
      </w:r>
      <w:r w:rsidR="00FD366A" w:rsidRPr="00877C6A">
        <w:rPr>
          <w:rFonts w:ascii="Time New Roman" w:eastAsia="黑体" w:hAnsi="Time New Roman"/>
        </w:rPr>
        <w:t>月</w:t>
      </w:r>
      <w:r w:rsidRPr="00877C6A">
        <w:rPr>
          <w:rFonts w:ascii="Time New Roman" w:eastAsia="黑体" w:hAnsi="Time New Roman"/>
        </w:rPr>
        <w:t>4</w:t>
      </w:r>
      <w:r w:rsidR="00FD366A" w:rsidRPr="00877C6A">
        <w:rPr>
          <w:rFonts w:ascii="Time New Roman" w:eastAsia="黑体" w:hAnsi="Time New Roman"/>
        </w:rPr>
        <w:t>日之前提交关于委员会各项建议落实情况的最新具体资料，以及关于《公约》所载义务履行情况的任何其他新资料。委员会鼓励缔约国在编写资料时与民间社会，特别是受害者组织进行磋商，委员会将在此基础上决定是否根据《公约》第二十九条第四款请缔约国提供补充资料。</w:t>
      </w:r>
    </w:p>
    <w:p w14:paraId="258D1915" w14:textId="77777777" w:rsidR="00FD366A" w:rsidRDefault="00FD366A" w:rsidP="00FD366A">
      <w:pPr>
        <w:pStyle w:val="SingleTxtGC"/>
      </w:pPr>
    </w:p>
    <w:p w14:paraId="1C3D05D5" w14:textId="77777777" w:rsidR="00FD366A" w:rsidRDefault="00FD366A" w:rsidP="00FD366A">
      <w:pPr>
        <w:pStyle w:val="SingleTxtGC"/>
      </w:pPr>
    </w:p>
    <w:p w14:paraId="0DD591B5" w14:textId="7BBC534D" w:rsidR="00FD366A" w:rsidRPr="000C63BC" w:rsidRDefault="00FD366A" w:rsidP="00FD366A">
      <w:pPr>
        <w:spacing w:before="240"/>
        <w:jc w:val="center"/>
        <w:rPr>
          <w:rFonts w:hint="eastAsia"/>
        </w:rPr>
      </w:pPr>
      <w:r>
        <w:rPr>
          <w:rFonts w:hint="eastAsia"/>
          <w:u w:val="single"/>
        </w:rPr>
        <w:tab/>
      </w:r>
      <w:r>
        <w:rPr>
          <w:rFonts w:hint="eastAsia"/>
          <w:u w:val="single"/>
        </w:rPr>
        <w:tab/>
      </w:r>
      <w:r>
        <w:rPr>
          <w:rFonts w:hint="eastAsia"/>
          <w:u w:val="single"/>
        </w:rPr>
        <w:tab/>
      </w:r>
      <w:r>
        <w:rPr>
          <w:u w:val="single"/>
        </w:rPr>
        <w:tab/>
      </w:r>
    </w:p>
    <w:sectPr w:rsidR="00FD366A" w:rsidRPr="000C63BC"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9130FE" w14:textId="77777777" w:rsidR="002D20EC" w:rsidRPr="000D319F" w:rsidRDefault="002D20EC" w:rsidP="000D319F">
      <w:pPr>
        <w:pStyle w:val="af0"/>
        <w:spacing w:after="240"/>
        <w:ind w:left="907"/>
        <w:rPr>
          <w:rFonts w:asciiTheme="majorBidi" w:eastAsia="宋体" w:hAnsiTheme="majorBidi" w:cstheme="majorBidi"/>
          <w:sz w:val="21"/>
          <w:szCs w:val="21"/>
          <w:lang w:val="en-US"/>
        </w:rPr>
      </w:pPr>
    </w:p>
    <w:p w14:paraId="01118247" w14:textId="77777777" w:rsidR="002D20EC" w:rsidRPr="000D319F" w:rsidRDefault="002D20E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C0F4BEA" w14:textId="77777777" w:rsidR="002D20EC" w:rsidRPr="000D319F" w:rsidRDefault="002D20EC" w:rsidP="000D319F">
      <w:pPr>
        <w:pStyle w:val="af0"/>
      </w:pPr>
    </w:p>
  </w:endnote>
  <w:endnote w:type="continuationNotice" w:id="1">
    <w:p w14:paraId="6AA90581" w14:textId="77777777" w:rsidR="002D20EC" w:rsidRDefault="002D20E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52C63D" w14:textId="77777777" w:rsidR="00C83C4C" w:rsidRPr="000C63BC" w:rsidRDefault="000C63BC" w:rsidP="000C63B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C63BC">
      <w:rPr>
        <w:rStyle w:val="af2"/>
        <w:b w:val="0"/>
        <w:snapToGrid w:val="0"/>
        <w:sz w:val="16"/>
      </w:rPr>
      <w:t>GE.24</w:t>
    </w:r>
    <w:proofErr w:type="spellEnd"/>
    <w:r w:rsidRPr="000C63BC">
      <w:rPr>
        <w:rStyle w:val="af2"/>
        <w:b w:val="0"/>
        <w:snapToGrid w:val="0"/>
        <w:sz w:val="16"/>
      </w:rPr>
      <w:t>-18424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4D7B1B" w14:textId="77777777" w:rsidR="00C83C4C" w:rsidRPr="000C63BC" w:rsidRDefault="000C63BC" w:rsidP="000C63BC">
    <w:pPr>
      <w:pStyle w:val="af0"/>
      <w:tabs>
        <w:tab w:val="clear" w:pos="431"/>
        <w:tab w:val="right" w:pos="9638"/>
      </w:tabs>
      <w:rPr>
        <w:rStyle w:val="af2"/>
      </w:rPr>
    </w:pPr>
    <w:proofErr w:type="spellStart"/>
    <w:r>
      <w:t>GE.24</w:t>
    </w:r>
    <w:proofErr w:type="spellEnd"/>
    <w:r>
      <w:t>-18424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D756E2" w14:textId="4AD2FEE1" w:rsidR="00C83C4C" w:rsidRPr="00487939" w:rsidRDefault="000C63BC"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334FA87" wp14:editId="627BF68A">
          <wp:simplePos x="0" y="0"/>
          <wp:positionH relativeFrom="column">
            <wp:align>right</wp:align>
          </wp:positionH>
          <wp:positionV relativeFrom="paragraph">
            <wp:posOffset>-69850</wp:posOffset>
          </wp:positionV>
          <wp:extent cx="571500" cy="571500"/>
          <wp:effectExtent l="0" t="0" r="0" b="0"/>
          <wp:wrapNone/>
          <wp:docPr id="31549007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-18424</w:t>
    </w:r>
    <w:r w:rsidR="00731A42" w:rsidRPr="00EE277A">
      <w:rPr>
        <w:sz w:val="20"/>
        <w:lang w:eastAsia="zh-CN"/>
      </w:rPr>
      <w:t xml:space="preserve"> (C)</w:t>
    </w:r>
    <w:r w:rsidR="00466071">
      <w:rPr>
        <w:sz w:val="20"/>
        <w:lang w:eastAsia="zh-CN"/>
      </w:rPr>
      <w:tab/>
    </w:r>
    <w:r>
      <w:rPr>
        <w:rFonts w:eastAsiaTheme="minorEastAsia" w:hint="eastAsia"/>
        <w:sz w:val="20"/>
        <w:lang w:eastAsia="zh-CN"/>
      </w:rPr>
      <w:t>2811</w:t>
    </w:r>
    <w:r w:rsidR="00622B76">
      <w:rPr>
        <w:sz w:val="20"/>
        <w:lang w:eastAsia="zh-CN"/>
      </w:rPr>
      <w:t>2</w:t>
    </w:r>
    <w:r w:rsidR="001A32A0">
      <w:rPr>
        <w:rFonts w:asciiTheme="majorBidi" w:eastAsiaTheme="minorEastAsia" w:hAnsiTheme="majorBidi" w:cstheme="majorBidi"/>
        <w:sz w:val="20"/>
      </w:rPr>
      <w:t>4</w:t>
    </w:r>
    <w:r w:rsidR="00731A42">
      <w:rPr>
        <w:sz w:val="20"/>
        <w:lang w:eastAsia="zh-CN"/>
      </w:rPr>
      <w:tab/>
    </w:r>
    <w:r w:rsidR="00731A42" w:rsidRPr="00EE277A">
      <w:rPr>
        <w:sz w:val="20"/>
        <w:lang w:eastAsia="zh-CN"/>
      </w:rPr>
      <w:t>0</w:t>
    </w:r>
    <w:r>
      <w:rPr>
        <w:rFonts w:eastAsiaTheme="minorEastAsia" w:hint="eastAsia"/>
        <w:sz w:val="20"/>
        <w:lang w:eastAsia="zh-CN"/>
      </w:rPr>
      <w:t>412</w:t>
    </w:r>
    <w:r w:rsidR="00622B76">
      <w:rPr>
        <w:sz w:val="20"/>
        <w:lang w:eastAsia="zh-CN"/>
      </w:rPr>
      <w:t>2</w:t>
    </w:r>
    <w:r w:rsidR="001A32A0">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48AE02BE" wp14:editId="56AC217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6DBCBF" w14:textId="77777777" w:rsidR="002D20EC" w:rsidRPr="000157B1" w:rsidRDefault="002D20E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20E33E0" w14:textId="77777777" w:rsidR="002D20EC" w:rsidRPr="000157B1" w:rsidRDefault="002D20E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F70F567" w14:textId="77777777" w:rsidR="002D20EC" w:rsidRDefault="002D20EC"/>
  </w:footnote>
  <w:footnote w:id="2">
    <w:p w14:paraId="208692E8" w14:textId="61F1D757" w:rsidR="00FD366A" w:rsidRPr="00B028F6" w:rsidRDefault="00FD366A" w:rsidP="0062069C">
      <w:pPr>
        <w:pStyle w:val="a6"/>
      </w:pPr>
      <w:r w:rsidRPr="00B028F6">
        <w:rPr>
          <w:lang w:val="zh-CN"/>
        </w:rPr>
        <w:tab/>
      </w:r>
      <w:r w:rsidRPr="00B028F6">
        <w:rPr>
          <w:sz w:val="21"/>
          <w:szCs w:val="21"/>
          <w:lang w:val="zh-CN"/>
        </w:rPr>
        <w:t>*</w:t>
      </w:r>
      <w:r w:rsidRPr="00B028F6">
        <w:rPr>
          <w:lang w:val="zh-CN"/>
        </w:rPr>
        <w:tab/>
      </w:r>
      <w:r w:rsidRPr="00B028F6">
        <w:rPr>
          <w:lang w:val="zh-CN"/>
        </w:rPr>
        <w:t>委员会第二十七届会议</w:t>
      </w:r>
      <w:r w:rsidR="0062069C" w:rsidRPr="00B028F6">
        <w:rPr>
          <w:lang w:val="zh-CN"/>
        </w:rPr>
        <w:t>(2</w:t>
      </w:r>
      <w:r w:rsidRPr="00B028F6">
        <w:rPr>
          <w:lang w:val="zh-CN"/>
        </w:rPr>
        <w:t>0</w:t>
      </w:r>
      <w:r w:rsidR="0062069C" w:rsidRPr="00B028F6">
        <w:rPr>
          <w:lang w:val="zh-CN"/>
        </w:rPr>
        <w:t>24</w:t>
      </w:r>
      <w:r w:rsidRPr="00B028F6">
        <w:rPr>
          <w:lang w:val="zh-CN"/>
        </w:rPr>
        <w:t>年</w:t>
      </w:r>
      <w:r w:rsidR="0062069C" w:rsidRPr="00B028F6">
        <w:rPr>
          <w:lang w:val="zh-CN"/>
        </w:rPr>
        <w:t>9</w:t>
      </w:r>
      <w:r w:rsidRPr="00B028F6">
        <w:rPr>
          <w:lang w:val="zh-CN"/>
        </w:rPr>
        <w:t>月</w:t>
      </w:r>
      <w:r w:rsidR="0062069C" w:rsidRPr="00B028F6">
        <w:rPr>
          <w:lang w:val="zh-CN"/>
        </w:rPr>
        <w:t>23</w:t>
      </w:r>
      <w:r w:rsidRPr="00B028F6">
        <w:rPr>
          <w:lang w:val="zh-CN"/>
        </w:rPr>
        <w:t>日至</w:t>
      </w:r>
      <w:r w:rsidR="0062069C" w:rsidRPr="00B028F6">
        <w:rPr>
          <w:lang w:val="zh-CN"/>
        </w:rPr>
        <w:t>1</w:t>
      </w:r>
      <w:r w:rsidRPr="00B028F6">
        <w:rPr>
          <w:lang w:val="zh-CN"/>
        </w:rPr>
        <w:t>0</w:t>
      </w:r>
      <w:r w:rsidRPr="00B028F6">
        <w:rPr>
          <w:lang w:val="zh-CN"/>
        </w:rPr>
        <w:t>月</w:t>
      </w:r>
      <w:r w:rsidR="0062069C" w:rsidRPr="00B028F6">
        <w:rPr>
          <w:lang w:val="zh-CN"/>
        </w:rPr>
        <w:t>4</w:t>
      </w:r>
      <w:r w:rsidRPr="00B028F6">
        <w:rPr>
          <w:lang w:val="zh-CN"/>
        </w:rPr>
        <w:t>日</w:t>
      </w:r>
      <w:r w:rsidR="0062069C" w:rsidRPr="00B028F6">
        <w:rPr>
          <w:lang w:val="zh-CN"/>
        </w:rPr>
        <w:t>)</w:t>
      </w:r>
      <w:r w:rsidRPr="00B028F6">
        <w:rPr>
          <w:lang w:val="zh-CN"/>
        </w:rPr>
        <w:t>通过。</w:t>
      </w:r>
    </w:p>
  </w:footnote>
  <w:footnote w:id="3">
    <w:p w14:paraId="65BE91A4" w14:textId="2ECDF74B" w:rsidR="00FD366A" w:rsidRPr="00B028F6" w:rsidRDefault="00FD366A" w:rsidP="0062069C">
      <w:pPr>
        <w:pStyle w:val="a6"/>
      </w:pPr>
      <w:r w:rsidRPr="00B028F6">
        <w:rPr>
          <w:lang w:val="zh-CN"/>
        </w:rPr>
        <w:tab/>
      </w:r>
      <w:r w:rsidRPr="00B028F6">
        <w:rPr>
          <w:rStyle w:val="a8"/>
          <w:rFonts w:eastAsia="宋体"/>
          <w:lang w:val="zh-CN"/>
        </w:rPr>
        <w:footnoteRef/>
      </w:r>
      <w:r w:rsidRPr="00B028F6">
        <w:rPr>
          <w:lang w:val="zh-CN"/>
        </w:rPr>
        <w:tab/>
      </w:r>
      <w:r w:rsidRPr="00B028F6">
        <w:rPr>
          <w:lang w:val="zh-CN"/>
        </w:rPr>
        <w:t>见</w:t>
      </w:r>
      <w:r w:rsidR="0062069C" w:rsidRPr="002F3620">
        <w:rPr>
          <w:lang w:val="zh-CN"/>
        </w:rPr>
        <w:t>CED/C/SR</w:t>
      </w:r>
      <w:r w:rsidRPr="002F3620">
        <w:rPr>
          <w:lang w:val="zh-CN"/>
        </w:rPr>
        <w:t>.</w:t>
      </w:r>
      <w:r w:rsidR="0062069C" w:rsidRPr="002F3620">
        <w:rPr>
          <w:lang w:val="zh-CN"/>
        </w:rPr>
        <w:t>497</w:t>
      </w:r>
      <w:r w:rsidRPr="00B028F6">
        <w:rPr>
          <w:lang w:val="zh-CN"/>
        </w:rPr>
        <w:t>和</w:t>
      </w:r>
      <w:r w:rsidR="0062069C" w:rsidRPr="002F3620">
        <w:rPr>
          <w:lang w:val="zh-CN"/>
        </w:rPr>
        <w:t>CED/C/SR</w:t>
      </w:r>
      <w:r w:rsidRPr="002F3620">
        <w:rPr>
          <w:lang w:val="zh-CN"/>
        </w:rPr>
        <w:t>.</w:t>
      </w:r>
      <w:r w:rsidR="0062069C" w:rsidRPr="002F3620">
        <w:rPr>
          <w:lang w:val="zh-CN"/>
        </w:rPr>
        <w:t>498</w:t>
      </w:r>
      <w:r w:rsidRPr="00B028F6">
        <w:rPr>
          <w:lang w:val="zh-CN"/>
        </w:rPr>
        <w:t>。</w:t>
      </w:r>
    </w:p>
  </w:footnote>
  <w:footnote w:id="4">
    <w:p w14:paraId="5AE625BB" w14:textId="0CAC1469" w:rsidR="00FD366A" w:rsidRPr="00B028F6" w:rsidRDefault="00FD366A" w:rsidP="0062069C">
      <w:pPr>
        <w:pStyle w:val="a6"/>
      </w:pPr>
      <w:r w:rsidRPr="00B028F6">
        <w:rPr>
          <w:lang w:val="zh-CN"/>
        </w:rPr>
        <w:tab/>
      </w:r>
      <w:r w:rsidRPr="00B028F6">
        <w:rPr>
          <w:rStyle w:val="a8"/>
          <w:rFonts w:eastAsia="宋体"/>
          <w:lang w:val="zh-CN"/>
        </w:rPr>
        <w:footnoteRef/>
      </w:r>
      <w:r w:rsidRPr="00B028F6">
        <w:rPr>
          <w:lang w:val="zh-CN"/>
        </w:rPr>
        <w:tab/>
      </w:r>
      <w:r w:rsidR="0062069C" w:rsidRPr="002F3620">
        <w:rPr>
          <w:lang w:val="zh-CN"/>
        </w:rPr>
        <w:t>CED/C/NOR/1</w:t>
      </w:r>
      <w:r w:rsidR="0062069C" w:rsidRPr="00B028F6">
        <w:rPr>
          <w:lang w:val="zh-CN"/>
        </w:rPr>
        <w:t>.</w:t>
      </w:r>
    </w:p>
  </w:footnote>
  <w:footnote w:id="5">
    <w:p w14:paraId="4A425904" w14:textId="12923298" w:rsidR="00FD366A" w:rsidRPr="00B028F6" w:rsidRDefault="00FD366A" w:rsidP="0062069C">
      <w:pPr>
        <w:pStyle w:val="a6"/>
      </w:pPr>
      <w:r w:rsidRPr="00B028F6">
        <w:rPr>
          <w:lang w:val="zh-CN"/>
        </w:rPr>
        <w:tab/>
      </w:r>
      <w:r w:rsidRPr="00B028F6">
        <w:rPr>
          <w:rStyle w:val="a8"/>
          <w:rFonts w:eastAsia="宋体"/>
          <w:lang w:val="zh-CN"/>
        </w:rPr>
        <w:footnoteRef/>
      </w:r>
      <w:r w:rsidRPr="00B028F6">
        <w:rPr>
          <w:lang w:val="zh-CN"/>
        </w:rPr>
        <w:tab/>
      </w:r>
      <w:r w:rsidR="0062069C" w:rsidRPr="002F3620">
        <w:rPr>
          <w:lang w:val="zh-CN"/>
        </w:rPr>
        <w:t>CED/C/NOR/Q/1</w:t>
      </w:r>
      <w:r w:rsidR="0062069C" w:rsidRPr="00B028F6">
        <w:rPr>
          <w:lang w:val="zh-CN"/>
        </w:rPr>
        <w:t>.</w:t>
      </w:r>
    </w:p>
  </w:footnote>
  <w:footnote w:id="6">
    <w:p w14:paraId="6E5DBF60" w14:textId="5E0BD6B1" w:rsidR="00FD366A" w:rsidRPr="00B028F6" w:rsidRDefault="00FD366A" w:rsidP="0062069C">
      <w:pPr>
        <w:pStyle w:val="a6"/>
      </w:pPr>
      <w:r w:rsidRPr="00B028F6">
        <w:rPr>
          <w:lang w:val="zh-CN"/>
        </w:rPr>
        <w:tab/>
      </w:r>
      <w:r w:rsidRPr="00B028F6">
        <w:rPr>
          <w:rStyle w:val="a8"/>
          <w:rFonts w:eastAsia="宋体"/>
          <w:lang w:val="zh-CN"/>
        </w:rPr>
        <w:footnoteRef/>
      </w:r>
      <w:r w:rsidRPr="00B028F6">
        <w:rPr>
          <w:lang w:val="zh-CN"/>
        </w:rPr>
        <w:tab/>
      </w:r>
      <w:r w:rsidR="0062069C" w:rsidRPr="002F3620">
        <w:rPr>
          <w:lang w:val="zh-CN"/>
        </w:rPr>
        <w:t>CED/C/NOR/RQ/1</w:t>
      </w:r>
      <w:r w:rsidR="0062069C" w:rsidRPr="00B028F6">
        <w:rPr>
          <w:lang w:val="zh-CN"/>
        </w:rPr>
        <w:t>.</w:t>
      </w:r>
    </w:p>
  </w:footnote>
  <w:footnote w:id="7">
    <w:p w14:paraId="1D83A64F" w14:textId="77777777" w:rsidR="00FD366A" w:rsidRPr="00B028F6" w:rsidRDefault="00FD366A" w:rsidP="0062069C">
      <w:pPr>
        <w:pStyle w:val="a6"/>
      </w:pPr>
      <w:r w:rsidRPr="00B028F6">
        <w:rPr>
          <w:lang w:val="zh-CN"/>
        </w:rPr>
        <w:tab/>
      </w:r>
      <w:r w:rsidRPr="00B028F6">
        <w:rPr>
          <w:rStyle w:val="a8"/>
          <w:rFonts w:eastAsia="宋体"/>
          <w:lang w:val="zh-CN"/>
        </w:rPr>
        <w:footnoteRef/>
      </w:r>
      <w:r w:rsidRPr="00B028F6">
        <w:rPr>
          <w:lang w:val="zh-CN"/>
        </w:rPr>
        <w:tab/>
      </w:r>
      <w:r w:rsidRPr="00B028F6">
        <w:rPr>
          <w:lang w:val="zh-CN"/>
        </w:rPr>
        <w:t>缔约国尚未批准《保护所有移</w:t>
      </w:r>
      <w:proofErr w:type="gramStart"/>
      <w:r w:rsidRPr="00B028F6">
        <w:rPr>
          <w:lang w:val="zh-CN"/>
        </w:rPr>
        <w:t>徙工</w:t>
      </w:r>
      <w:proofErr w:type="gramEnd"/>
      <w:r w:rsidRPr="00B028F6">
        <w:rPr>
          <w:lang w:val="zh-CN"/>
        </w:rPr>
        <w:t>人及其家庭成员权利国际公约》。</w:t>
      </w:r>
    </w:p>
  </w:footnote>
  <w:footnote w:id="8">
    <w:p w14:paraId="5E8FF5D8" w14:textId="23755AF1" w:rsidR="00FD366A" w:rsidRPr="00B028F6" w:rsidRDefault="00FD366A" w:rsidP="0062069C">
      <w:pPr>
        <w:pStyle w:val="a6"/>
      </w:pPr>
      <w:r w:rsidRPr="00B028F6">
        <w:rPr>
          <w:lang w:val="zh-CN"/>
        </w:rPr>
        <w:tab/>
      </w:r>
      <w:r w:rsidRPr="00B028F6">
        <w:rPr>
          <w:rStyle w:val="a8"/>
          <w:rFonts w:eastAsia="宋体"/>
          <w:lang w:val="zh-CN"/>
        </w:rPr>
        <w:footnoteRef/>
      </w:r>
      <w:r w:rsidRPr="00B028F6">
        <w:tab/>
      </w:r>
      <w:r w:rsidR="0062069C" w:rsidRPr="002F3620">
        <w:t>CED/C/NOR/</w:t>
      </w:r>
      <w:proofErr w:type="spellStart"/>
      <w:r w:rsidR="0062069C" w:rsidRPr="002F3620">
        <w:t>RQ</w:t>
      </w:r>
      <w:proofErr w:type="spellEnd"/>
      <w:r w:rsidR="0062069C" w:rsidRPr="002F3620">
        <w:t>/1</w:t>
      </w:r>
      <w:r w:rsidR="0062069C" w:rsidRPr="00B028F6">
        <w:t>,</w:t>
      </w:r>
      <w:r w:rsidR="0062069C" w:rsidRPr="00B028F6">
        <w:rPr>
          <w:rFonts w:hint="eastAsia"/>
        </w:rPr>
        <w:t xml:space="preserve"> </w:t>
      </w:r>
      <w:r w:rsidRPr="00B028F6">
        <w:rPr>
          <w:lang w:val="zh-CN"/>
        </w:rPr>
        <w:t>第</w:t>
      </w:r>
      <w:r w:rsidR="0062069C" w:rsidRPr="00B028F6">
        <w:t>15</w:t>
      </w:r>
      <w:r w:rsidRPr="00B028F6">
        <w:rPr>
          <w:lang w:val="zh-CN"/>
        </w:rPr>
        <w:t>段。</w:t>
      </w:r>
    </w:p>
  </w:footnote>
  <w:footnote w:id="9">
    <w:p w14:paraId="53D754CE" w14:textId="589CE49D" w:rsidR="00FD366A" w:rsidRPr="00B028F6" w:rsidRDefault="00FD366A" w:rsidP="0062069C">
      <w:pPr>
        <w:pStyle w:val="a6"/>
      </w:pPr>
      <w:r w:rsidRPr="00B028F6">
        <w:tab/>
      </w:r>
      <w:r w:rsidRPr="00B028F6">
        <w:rPr>
          <w:rStyle w:val="a8"/>
          <w:rFonts w:eastAsia="宋体"/>
          <w:lang w:val="zh-CN"/>
        </w:rPr>
        <w:footnoteRef/>
      </w:r>
      <w:r w:rsidRPr="00B028F6">
        <w:tab/>
      </w:r>
      <w:r w:rsidRPr="00B028F6">
        <w:rPr>
          <w:lang w:val="zh-CN"/>
        </w:rPr>
        <w:t>同上</w:t>
      </w:r>
      <w:r w:rsidR="0062069C" w:rsidRPr="00B028F6">
        <w:t>，</w:t>
      </w:r>
      <w:r w:rsidRPr="00B028F6">
        <w:rPr>
          <w:lang w:val="zh-CN"/>
        </w:rPr>
        <w:t>第</w:t>
      </w:r>
      <w:r w:rsidR="0062069C" w:rsidRPr="00B028F6">
        <w:t>17</w:t>
      </w:r>
      <w:r w:rsidRPr="00B028F6">
        <w:rPr>
          <w:lang w:val="zh-CN"/>
        </w:rPr>
        <w:t>段。</w:t>
      </w:r>
    </w:p>
  </w:footnote>
  <w:footnote w:id="10">
    <w:p w14:paraId="06DD4DEA" w14:textId="4C2550E3" w:rsidR="00FD366A" w:rsidRPr="00B028F6" w:rsidRDefault="00FD366A" w:rsidP="0062069C">
      <w:pPr>
        <w:pStyle w:val="a6"/>
      </w:pPr>
      <w:r w:rsidRPr="00B028F6">
        <w:tab/>
      </w:r>
      <w:r w:rsidRPr="00B028F6">
        <w:rPr>
          <w:rStyle w:val="a8"/>
          <w:rFonts w:eastAsia="宋体"/>
          <w:lang w:val="zh-CN"/>
        </w:rPr>
        <w:footnoteRef/>
      </w:r>
      <w:r w:rsidRPr="00B028F6">
        <w:tab/>
      </w:r>
      <w:proofErr w:type="spellStart"/>
      <w:r w:rsidR="0062069C" w:rsidRPr="00B028F6">
        <w:rPr>
          <w:rFonts w:eastAsia="楷体"/>
        </w:rPr>
        <w:t>Yrusta</w:t>
      </w:r>
      <w:proofErr w:type="spellEnd"/>
      <w:r w:rsidRPr="00B028F6">
        <w:rPr>
          <w:rFonts w:eastAsia="楷体"/>
          <w:lang w:val="zh-CN"/>
        </w:rPr>
        <w:t>和</w:t>
      </w:r>
      <w:proofErr w:type="spellStart"/>
      <w:r w:rsidR="0062069C" w:rsidRPr="00B028F6">
        <w:rPr>
          <w:rFonts w:eastAsia="楷体"/>
        </w:rPr>
        <w:t>Yusta</w:t>
      </w:r>
      <w:proofErr w:type="spellEnd"/>
      <w:r w:rsidRPr="00B028F6">
        <w:rPr>
          <w:rFonts w:eastAsia="楷体"/>
          <w:lang w:val="zh-CN"/>
        </w:rPr>
        <w:t>诉阿根廷</w:t>
      </w:r>
      <w:r w:rsidR="0062069C" w:rsidRPr="00B028F6">
        <w:t>(</w:t>
      </w:r>
      <w:hyperlink r:id="rId1" w:history="1">
        <w:r w:rsidR="0062069C" w:rsidRPr="003D4EDB">
          <w:rPr>
            <w:rStyle w:val="af7"/>
            <w:u w:val="none"/>
          </w:rPr>
          <w:t>CED/C/1</w:t>
        </w:r>
        <w:r w:rsidRPr="003D4EDB">
          <w:rPr>
            <w:rStyle w:val="af7"/>
            <w:u w:val="none"/>
          </w:rPr>
          <w:t>0</w:t>
        </w:r>
        <w:r w:rsidR="0062069C" w:rsidRPr="003D4EDB">
          <w:rPr>
            <w:rStyle w:val="af7"/>
            <w:u w:val="none"/>
          </w:rPr>
          <w:t>/D/1/2</w:t>
        </w:r>
        <w:r w:rsidRPr="003D4EDB">
          <w:rPr>
            <w:rStyle w:val="af7"/>
            <w:u w:val="none"/>
          </w:rPr>
          <w:t>0</w:t>
        </w:r>
        <w:r w:rsidR="0062069C" w:rsidRPr="003D4EDB">
          <w:rPr>
            <w:rStyle w:val="af7"/>
            <w:u w:val="none"/>
          </w:rPr>
          <w:t>13</w:t>
        </w:r>
      </w:hyperlink>
      <w:r w:rsidR="0062069C" w:rsidRPr="00B028F6">
        <w:t>)</w:t>
      </w:r>
      <w:r w:rsidR="0062069C" w:rsidRPr="00B028F6">
        <w:t>，</w:t>
      </w:r>
      <w:r w:rsidRPr="00B028F6">
        <w:rPr>
          <w:lang w:val="zh-CN"/>
        </w:rPr>
        <w:t>第</w:t>
      </w:r>
      <w:r w:rsidR="0062069C" w:rsidRPr="00B028F6">
        <w:t>10.3</w:t>
      </w:r>
      <w:r w:rsidRPr="00B028F6">
        <w:rPr>
          <w:lang w:val="zh-CN"/>
        </w:rPr>
        <w:t>段。</w:t>
      </w:r>
    </w:p>
  </w:footnote>
  <w:footnote w:id="11">
    <w:p w14:paraId="7302ACC6" w14:textId="7EA72E5E" w:rsidR="00FD366A" w:rsidRPr="00B028F6" w:rsidRDefault="00FD366A" w:rsidP="0062069C">
      <w:pPr>
        <w:pStyle w:val="a6"/>
      </w:pPr>
      <w:r w:rsidRPr="00B028F6">
        <w:rPr>
          <w:rStyle w:val="a8"/>
          <w:rFonts w:eastAsia="宋体"/>
        </w:rPr>
        <w:tab/>
      </w:r>
      <w:r w:rsidRPr="00B028F6">
        <w:rPr>
          <w:rStyle w:val="a8"/>
          <w:rFonts w:eastAsia="宋体"/>
          <w:lang w:val="zh-CN"/>
        </w:rPr>
        <w:footnoteRef/>
      </w:r>
      <w:r w:rsidRPr="00B028F6">
        <w:tab/>
      </w:r>
      <w:hyperlink r:id="rId2" w:history="1">
        <w:r w:rsidR="0062069C" w:rsidRPr="003D4EDB">
          <w:rPr>
            <w:rStyle w:val="af7"/>
            <w:u w:val="none"/>
          </w:rPr>
          <w:t>CAT/C/NOR/CO/6</w:t>
        </w:r>
        <w:r w:rsidRPr="003D4EDB">
          <w:rPr>
            <w:rStyle w:val="af7"/>
            <w:u w:val="none"/>
          </w:rPr>
          <w:t>-</w:t>
        </w:r>
        <w:r w:rsidR="0062069C" w:rsidRPr="003D4EDB">
          <w:rPr>
            <w:rStyle w:val="af7"/>
            <w:u w:val="none"/>
          </w:rPr>
          <w:t>7</w:t>
        </w:r>
      </w:hyperlink>
      <w:r w:rsidR="0062069C" w:rsidRPr="00B028F6">
        <w:t>,</w:t>
      </w:r>
      <w:r w:rsidR="0062069C" w:rsidRPr="00B028F6">
        <w:rPr>
          <w:rFonts w:hint="eastAsia"/>
        </w:rPr>
        <w:t xml:space="preserve"> </w:t>
      </w:r>
      <w:r w:rsidRPr="00B028F6">
        <w:rPr>
          <w:lang w:val="zh-CN"/>
        </w:rPr>
        <w:t>第</w:t>
      </w:r>
      <w:r w:rsidR="0062069C" w:rsidRPr="00B028F6">
        <w:t>22</w:t>
      </w:r>
      <w:r w:rsidRPr="00B028F6">
        <w:rPr>
          <w:lang w:val="zh-CN"/>
        </w:rPr>
        <w:t>段</w:t>
      </w:r>
      <w:r w:rsidR="0062069C" w:rsidRPr="00B028F6">
        <w:t>；</w:t>
      </w:r>
      <w:r w:rsidRPr="00B028F6">
        <w:rPr>
          <w:lang w:val="zh-CN"/>
        </w:rPr>
        <w:t>和</w:t>
      </w:r>
      <w:hyperlink r:id="rId3" w:history="1">
        <w:r w:rsidR="0062069C" w:rsidRPr="008B40B1">
          <w:rPr>
            <w:rStyle w:val="af7"/>
            <w:u w:val="none"/>
          </w:rPr>
          <w:t>CAT/C/NOR/CO/8</w:t>
        </w:r>
      </w:hyperlink>
      <w:r w:rsidR="0062069C" w:rsidRPr="00B028F6">
        <w:t>,</w:t>
      </w:r>
      <w:r w:rsidR="0027057D" w:rsidRPr="00B028F6">
        <w:rPr>
          <w:rFonts w:hint="eastAsia"/>
        </w:rPr>
        <w:t xml:space="preserve"> </w:t>
      </w:r>
      <w:r w:rsidRPr="00B028F6">
        <w:rPr>
          <w:lang w:val="zh-CN"/>
        </w:rPr>
        <w:t>第</w:t>
      </w:r>
      <w:r w:rsidR="0062069C" w:rsidRPr="00B028F6">
        <w:t>25</w:t>
      </w:r>
      <w:r w:rsidRPr="00B028F6">
        <w:rPr>
          <w:lang w:val="zh-CN"/>
        </w:rPr>
        <w:t>和</w:t>
      </w:r>
      <w:r w:rsidR="0062069C" w:rsidRPr="00B028F6">
        <w:t>26</w:t>
      </w:r>
      <w:r w:rsidRPr="00B028F6">
        <w:rPr>
          <w:lang w:val="zh-CN"/>
        </w:rPr>
        <w:t>段。</w:t>
      </w:r>
    </w:p>
  </w:footnote>
  <w:footnote w:id="12">
    <w:p w14:paraId="48AB0C8F" w14:textId="1EAE8D7B" w:rsidR="00FD366A" w:rsidRPr="00B028F6" w:rsidRDefault="00FD366A" w:rsidP="0062069C">
      <w:pPr>
        <w:pStyle w:val="a6"/>
      </w:pPr>
      <w:r w:rsidRPr="00B028F6">
        <w:tab/>
      </w:r>
      <w:r w:rsidRPr="00B028F6">
        <w:rPr>
          <w:rStyle w:val="a8"/>
          <w:rFonts w:eastAsia="宋体"/>
          <w:lang w:val="zh-CN"/>
        </w:rPr>
        <w:footnoteRef/>
      </w:r>
      <w:r w:rsidRPr="00B028F6">
        <w:tab/>
      </w:r>
      <w:hyperlink r:id="rId4" w:history="1">
        <w:r w:rsidR="0062069C" w:rsidRPr="003D4EDB">
          <w:rPr>
            <w:rStyle w:val="af7"/>
            <w:u w:val="none"/>
          </w:rPr>
          <w:t>CRC/C/NOR/CO/5</w:t>
        </w:r>
        <w:r w:rsidRPr="003D4EDB">
          <w:rPr>
            <w:rStyle w:val="af7"/>
            <w:u w:val="none"/>
          </w:rPr>
          <w:t>-</w:t>
        </w:r>
        <w:r w:rsidR="0062069C" w:rsidRPr="003D4EDB">
          <w:rPr>
            <w:rStyle w:val="af7"/>
            <w:u w:val="none"/>
          </w:rPr>
          <w:t>6</w:t>
        </w:r>
      </w:hyperlink>
      <w:r w:rsidR="0062069C" w:rsidRPr="00B028F6">
        <w:t>,</w:t>
      </w:r>
      <w:r w:rsidR="0027057D" w:rsidRPr="00B028F6">
        <w:rPr>
          <w:rFonts w:hint="eastAsia"/>
        </w:rPr>
        <w:t xml:space="preserve"> </w:t>
      </w:r>
      <w:r w:rsidRPr="00B028F6">
        <w:rPr>
          <w:lang w:val="zh-CN"/>
        </w:rPr>
        <w:t>第</w:t>
      </w:r>
      <w:r w:rsidR="0062069C" w:rsidRPr="00B028F6">
        <w:t>31(b)</w:t>
      </w:r>
      <w:r w:rsidRPr="00B028F6">
        <w:rPr>
          <w:lang w:val="zh-CN"/>
        </w:rPr>
        <w:t>和第</w:t>
      </w:r>
      <w:r w:rsidR="0062069C" w:rsidRPr="00B028F6">
        <w:t>32(c)</w:t>
      </w:r>
      <w:r w:rsidRPr="00B028F6">
        <w:rPr>
          <w:lang w:val="zh-CN"/>
        </w:rPr>
        <w:t>段。</w:t>
      </w:r>
    </w:p>
  </w:footnote>
  <w:footnote w:id="13">
    <w:p w14:paraId="650DA1B0" w14:textId="11DDD908" w:rsidR="00FD366A" w:rsidRPr="00B028F6" w:rsidRDefault="00FD366A" w:rsidP="0062069C">
      <w:pPr>
        <w:pStyle w:val="a6"/>
      </w:pPr>
      <w:r w:rsidRPr="00B028F6">
        <w:tab/>
      </w:r>
      <w:r w:rsidRPr="00B028F6">
        <w:rPr>
          <w:rStyle w:val="a8"/>
          <w:rFonts w:eastAsia="宋体"/>
          <w:lang w:val="zh-CN"/>
        </w:rPr>
        <w:footnoteRef/>
      </w:r>
      <w:r w:rsidRPr="00B028F6">
        <w:rPr>
          <w:lang w:val="zh-CN"/>
        </w:rPr>
        <w:tab/>
      </w:r>
      <w:hyperlink r:id="rId5" w:history="1">
        <w:r w:rsidR="0062069C" w:rsidRPr="003D4EDB">
          <w:rPr>
            <w:rStyle w:val="af7"/>
            <w:u w:val="none"/>
            <w:lang w:val="zh-CN"/>
          </w:rPr>
          <w:t>CED/C/7</w:t>
        </w:r>
      </w:hyperlink>
      <w:r w:rsidR="0062069C" w:rsidRPr="00B028F6">
        <w:rPr>
          <w:lang w:val="zh-CN"/>
        </w:rPr>
        <w:t>,</w:t>
      </w:r>
      <w:r w:rsidR="00C71A49" w:rsidRPr="00B028F6">
        <w:rPr>
          <w:rFonts w:hint="eastAsia"/>
          <w:lang w:val="zh-CN"/>
        </w:rPr>
        <w:t xml:space="preserve"> </w:t>
      </w:r>
      <w:r w:rsidRPr="00B028F6">
        <w:rPr>
          <w:lang w:val="zh-CN"/>
        </w:rPr>
        <w:t>附件。</w:t>
      </w:r>
    </w:p>
  </w:footnote>
  <w:footnote w:id="14">
    <w:p w14:paraId="5700D1AD" w14:textId="00F6E135" w:rsidR="00FD366A" w:rsidRPr="00B028F6" w:rsidRDefault="00FD366A" w:rsidP="0062069C">
      <w:pPr>
        <w:pStyle w:val="a6"/>
      </w:pPr>
      <w:r w:rsidRPr="00B028F6">
        <w:rPr>
          <w:lang w:val="zh-CN"/>
        </w:rPr>
        <w:tab/>
      </w:r>
      <w:r w:rsidRPr="00B028F6">
        <w:rPr>
          <w:rStyle w:val="a8"/>
          <w:rFonts w:eastAsia="宋体"/>
          <w:lang w:val="zh-CN"/>
        </w:rPr>
        <w:footnoteRef/>
      </w:r>
      <w:r w:rsidRPr="00B028F6">
        <w:rPr>
          <w:lang w:val="zh-CN"/>
        </w:rPr>
        <w:tab/>
      </w:r>
      <w:r w:rsidRPr="00B028F6">
        <w:rPr>
          <w:lang w:val="zh-CN"/>
        </w:rPr>
        <w:t>真相与和解委员会的报告</w:t>
      </w:r>
      <w:r w:rsidR="0062069C" w:rsidRPr="00B028F6">
        <w:rPr>
          <w:lang w:val="zh-CN"/>
        </w:rPr>
        <w:t>，</w:t>
      </w:r>
      <w:r w:rsidRPr="00B028F6">
        <w:rPr>
          <w:lang w:val="zh-CN"/>
        </w:rPr>
        <w:t>第</w:t>
      </w:r>
      <w:r w:rsidR="0062069C" w:rsidRPr="00B028F6">
        <w:rPr>
          <w:lang w:val="zh-CN"/>
        </w:rPr>
        <w:t>19</w:t>
      </w:r>
      <w:r w:rsidRPr="00B028F6">
        <w:rPr>
          <w:lang w:val="zh-CN"/>
        </w:rPr>
        <w:t>号文件</w:t>
      </w:r>
      <w:r w:rsidR="0062069C" w:rsidRPr="00B028F6">
        <w:rPr>
          <w:lang w:val="zh-CN"/>
        </w:rPr>
        <w:t>(2</w:t>
      </w:r>
      <w:r w:rsidRPr="00B028F6">
        <w:rPr>
          <w:lang w:val="zh-CN"/>
        </w:rPr>
        <w:t>0</w:t>
      </w:r>
      <w:r w:rsidR="0062069C" w:rsidRPr="00B028F6">
        <w:rPr>
          <w:lang w:val="zh-CN"/>
        </w:rPr>
        <w:t>23</w:t>
      </w:r>
      <w:r w:rsidRPr="00B028F6">
        <w:rPr>
          <w:lang w:val="zh-CN"/>
        </w:rPr>
        <w:t>年</w:t>
      </w:r>
      <w:r w:rsidR="0062069C" w:rsidRPr="00B028F6">
        <w:rPr>
          <w:lang w:val="zh-CN"/>
        </w:rPr>
        <w:t>6</w:t>
      </w:r>
      <w:r w:rsidRPr="00B028F6">
        <w:rPr>
          <w:lang w:val="zh-CN"/>
        </w:rPr>
        <w:t>月</w:t>
      </w:r>
      <w:r w:rsidR="0062069C" w:rsidRPr="00B028F6">
        <w:rPr>
          <w:lang w:val="zh-CN"/>
        </w:rPr>
        <w:t>1</w:t>
      </w:r>
      <w:r w:rsidRPr="00B028F6">
        <w:rPr>
          <w:lang w:val="zh-CN"/>
        </w:rPr>
        <w:t>日</w:t>
      </w:r>
      <w:r w:rsidR="0062069C" w:rsidRPr="00B028F6">
        <w:rPr>
          <w:lang w:val="zh-CN"/>
        </w:rPr>
        <w:t>)</w:t>
      </w:r>
      <w:r w:rsidRPr="00B028F6">
        <w:rPr>
          <w:lang w:val="zh-CN"/>
        </w:rPr>
        <w:t xml:space="preserve"> </w:t>
      </w:r>
      <w:r w:rsidR="0062069C" w:rsidRPr="00B028F6">
        <w:rPr>
          <w:lang w:val="zh-CN"/>
        </w:rPr>
        <w:t>(</w:t>
      </w:r>
      <w:r w:rsidRPr="00B028F6">
        <w:rPr>
          <w:lang w:val="zh-CN"/>
        </w:rPr>
        <w:t>挪威文</w:t>
      </w:r>
      <w:r w:rsidR="0062069C" w:rsidRPr="00B028F6">
        <w:rPr>
          <w:lang w:val="zh-CN"/>
        </w:rPr>
        <w:t>)</w:t>
      </w:r>
      <w:r w:rsidRPr="00B028F6">
        <w:rPr>
          <w:lang w:val="zh-CN"/>
        </w:rPr>
        <w:t>。</w:t>
      </w:r>
    </w:p>
  </w:footnote>
  <w:footnote w:id="15">
    <w:p w14:paraId="5578B389" w14:textId="30532930" w:rsidR="00FD366A" w:rsidRPr="00B028F6" w:rsidRDefault="00FD366A" w:rsidP="0062069C">
      <w:pPr>
        <w:pStyle w:val="a6"/>
      </w:pPr>
      <w:r w:rsidRPr="00B028F6">
        <w:rPr>
          <w:lang w:val="zh-CN"/>
        </w:rPr>
        <w:tab/>
      </w:r>
      <w:r w:rsidRPr="00B028F6">
        <w:rPr>
          <w:rStyle w:val="a8"/>
          <w:rFonts w:eastAsia="宋体"/>
          <w:lang w:val="zh-CN"/>
        </w:rPr>
        <w:footnoteRef/>
      </w:r>
      <w:r w:rsidRPr="00B028F6">
        <w:rPr>
          <w:lang w:val="zh-CN"/>
        </w:rPr>
        <w:tab/>
      </w:r>
      <w:r w:rsidRPr="00B028F6">
        <w:rPr>
          <w:lang w:val="zh-CN"/>
        </w:rPr>
        <w:t>另见</w:t>
      </w:r>
      <w:r w:rsidR="00B028F6" w:rsidRPr="003D4EDB">
        <w:rPr>
          <w:color w:val="0000FF"/>
          <w:lang w:val="zh-CN"/>
        </w:rPr>
        <w:fldChar w:fldCharType="begin"/>
      </w:r>
      <w:r w:rsidR="003D4EDB" w:rsidRPr="003D4EDB">
        <w:rPr>
          <w:color w:val="0000FF"/>
          <w:lang w:val="zh-CN"/>
        </w:rPr>
        <w:instrText>HYPERLINK "http://undocs.org/ch/CAT/C/NOR/CO/6-7"</w:instrText>
      </w:r>
      <w:r w:rsidR="003D4EDB" w:rsidRPr="003D4EDB">
        <w:rPr>
          <w:color w:val="0000FF"/>
          <w:lang w:val="zh-CN"/>
        </w:rPr>
      </w:r>
      <w:r w:rsidR="00B028F6" w:rsidRPr="003D4EDB">
        <w:rPr>
          <w:color w:val="0000FF"/>
          <w:lang w:val="zh-CN"/>
        </w:rPr>
        <w:fldChar w:fldCharType="separate"/>
      </w:r>
      <w:r w:rsidR="0062069C" w:rsidRPr="003D4EDB">
        <w:rPr>
          <w:rStyle w:val="af7"/>
          <w:u w:val="none"/>
          <w:lang w:val="zh-CN"/>
        </w:rPr>
        <w:t>CAT/C/NOR/CO/6</w:t>
      </w:r>
      <w:r w:rsidRPr="003D4EDB">
        <w:rPr>
          <w:rStyle w:val="af7"/>
          <w:u w:val="none"/>
          <w:lang w:val="zh-CN"/>
        </w:rPr>
        <w:t>-</w:t>
      </w:r>
      <w:r w:rsidR="0062069C" w:rsidRPr="003D4EDB">
        <w:rPr>
          <w:rStyle w:val="af7"/>
          <w:u w:val="none"/>
          <w:lang w:val="zh-CN"/>
        </w:rPr>
        <w:t>7</w:t>
      </w:r>
      <w:r w:rsidR="00B028F6" w:rsidRPr="003D4EDB">
        <w:rPr>
          <w:color w:val="0000FF"/>
          <w:lang w:val="zh-CN"/>
        </w:rPr>
        <w:fldChar w:fldCharType="end"/>
      </w:r>
      <w:r w:rsidR="0062069C" w:rsidRPr="00B028F6">
        <w:rPr>
          <w:lang w:val="zh-CN"/>
        </w:rPr>
        <w:t>,</w:t>
      </w:r>
      <w:r w:rsidR="00C71A49" w:rsidRPr="00B028F6">
        <w:rPr>
          <w:rFonts w:hint="eastAsia"/>
          <w:lang w:val="zh-CN"/>
        </w:rPr>
        <w:t xml:space="preserve"> </w:t>
      </w:r>
      <w:r w:rsidRPr="00B028F6">
        <w:rPr>
          <w:lang w:val="zh-CN"/>
        </w:rPr>
        <w:t>第</w:t>
      </w:r>
      <w:r w:rsidR="0062069C" w:rsidRPr="00B028F6">
        <w:rPr>
          <w:lang w:val="zh-CN"/>
        </w:rPr>
        <w:t>22</w:t>
      </w:r>
      <w:r w:rsidRPr="00B028F6">
        <w:rPr>
          <w:lang w:val="zh-CN"/>
        </w:rPr>
        <w:t>段</w:t>
      </w:r>
      <w:r w:rsidR="0062069C" w:rsidRPr="00B028F6">
        <w:rPr>
          <w:lang w:val="zh-CN"/>
        </w:rPr>
        <w:t>；</w:t>
      </w:r>
      <w:hyperlink r:id="rId6" w:history="1">
        <w:r w:rsidR="0062069C" w:rsidRPr="00BF4337">
          <w:rPr>
            <w:rStyle w:val="af7"/>
            <w:u w:val="none"/>
            <w:lang w:val="zh-CN"/>
          </w:rPr>
          <w:t>CAT/C/NOR/CO/8</w:t>
        </w:r>
      </w:hyperlink>
      <w:r w:rsidR="0062069C" w:rsidRPr="00BF4337">
        <w:rPr>
          <w:lang w:val="zh-CN"/>
        </w:rPr>
        <w:t>,</w:t>
      </w:r>
      <w:r w:rsidR="00C71A49" w:rsidRPr="00B028F6">
        <w:rPr>
          <w:rFonts w:hint="eastAsia"/>
          <w:lang w:val="zh-CN"/>
        </w:rPr>
        <w:t xml:space="preserve"> </w:t>
      </w:r>
      <w:r w:rsidRPr="00B028F6">
        <w:rPr>
          <w:lang w:val="zh-CN"/>
        </w:rPr>
        <w:t>第</w:t>
      </w:r>
      <w:r w:rsidR="0062069C" w:rsidRPr="00B028F6">
        <w:rPr>
          <w:lang w:val="zh-CN"/>
        </w:rPr>
        <w:t>26</w:t>
      </w:r>
      <w:r w:rsidRPr="00B028F6">
        <w:rPr>
          <w:lang w:val="zh-CN"/>
        </w:rPr>
        <w:t>段</w:t>
      </w:r>
      <w:r w:rsidR="0062069C" w:rsidRPr="00B028F6">
        <w:rPr>
          <w:lang w:val="zh-CN"/>
        </w:rPr>
        <w:t>；</w:t>
      </w:r>
      <w:hyperlink r:id="rId7" w:history="1">
        <w:r w:rsidR="0062069C" w:rsidRPr="003D4EDB">
          <w:rPr>
            <w:rStyle w:val="af7"/>
            <w:u w:val="none"/>
            <w:lang w:val="zh-CN"/>
          </w:rPr>
          <w:t>CRC/C/NOR/CO/5</w:t>
        </w:r>
        <w:r w:rsidRPr="003D4EDB">
          <w:rPr>
            <w:rStyle w:val="af7"/>
            <w:u w:val="none"/>
            <w:lang w:val="zh-CN"/>
          </w:rPr>
          <w:t>-</w:t>
        </w:r>
        <w:r w:rsidR="0062069C" w:rsidRPr="003D4EDB">
          <w:rPr>
            <w:rStyle w:val="af7"/>
            <w:u w:val="none"/>
            <w:lang w:val="zh-CN"/>
          </w:rPr>
          <w:t>6</w:t>
        </w:r>
      </w:hyperlink>
      <w:r w:rsidR="0062069C" w:rsidRPr="00B028F6">
        <w:rPr>
          <w:lang w:val="zh-CN"/>
        </w:rPr>
        <w:t>,</w:t>
      </w:r>
      <w:r w:rsidR="00C71A49" w:rsidRPr="00B028F6">
        <w:rPr>
          <w:rFonts w:hint="eastAsia"/>
          <w:lang w:val="zh-CN"/>
        </w:rPr>
        <w:t xml:space="preserve"> </w:t>
      </w:r>
      <w:r w:rsidRPr="00B028F6">
        <w:rPr>
          <w:lang w:val="zh-CN"/>
        </w:rPr>
        <w:t>第</w:t>
      </w:r>
      <w:r w:rsidR="0062069C" w:rsidRPr="00B028F6">
        <w:rPr>
          <w:lang w:val="zh-CN"/>
        </w:rPr>
        <w:t>32(c)</w:t>
      </w:r>
      <w:r w:rsidRPr="00B028F6">
        <w:rPr>
          <w:lang w:val="zh-CN"/>
        </w:rPr>
        <w:t>段。</w:t>
      </w:r>
    </w:p>
  </w:footnote>
  <w:footnote w:id="16">
    <w:p w14:paraId="128C78DF" w14:textId="6685AAAD" w:rsidR="00FD366A" w:rsidRPr="00B028F6" w:rsidRDefault="00FD366A" w:rsidP="004216B4">
      <w:pPr>
        <w:pStyle w:val="a6"/>
        <w:jc w:val="left"/>
      </w:pPr>
      <w:r w:rsidRPr="00B028F6">
        <w:rPr>
          <w:lang w:val="zh-CN"/>
        </w:rPr>
        <w:tab/>
      </w:r>
      <w:r w:rsidRPr="00B028F6">
        <w:rPr>
          <w:rStyle w:val="a8"/>
          <w:rFonts w:eastAsia="宋体"/>
          <w:lang w:val="zh-CN"/>
        </w:rPr>
        <w:footnoteRef/>
      </w:r>
      <w:r w:rsidRPr="00B028F6">
        <w:rPr>
          <w:lang w:val="zh-CN"/>
        </w:rPr>
        <w:tab/>
      </w:r>
      <w:r w:rsidRPr="00B028F6">
        <w:rPr>
          <w:lang w:val="zh-CN"/>
        </w:rPr>
        <w:t>见</w:t>
      </w:r>
      <w:r w:rsidR="004216B4" w:rsidRPr="00B028F6">
        <w:rPr>
          <w:lang w:val="zh-CN"/>
        </w:rPr>
        <w:fldChar w:fldCharType="begin"/>
      </w:r>
      <w:r w:rsidR="004216B4" w:rsidRPr="00B028F6">
        <w:rPr>
          <w:lang w:val="zh-CN"/>
        </w:rPr>
        <w:instrText>HYPERLINK "https://www</w:instrText>
      </w:r>
      <w:r w:rsidR="004216B4" w:rsidRPr="00B028F6">
        <w:rPr>
          <w:lang w:val="zh-CN"/>
        </w:rPr>
        <w:instrText>.</w:instrText>
      </w:r>
      <w:r w:rsidR="004216B4" w:rsidRPr="00B028F6">
        <w:rPr>
          <w:lang w:val="zh-CN"/>
        </w:rPr>
        <w:instrText>regjeringen</w:instrText>
      </w:r>
      <w:r w:rsidR="004216B4" w:rsidRPr="00B028F6">
        <w:rPr>
          <w:lang w:val="zh-CN"/>
        </w:rPr>
        <w:instrText>.</w:instrText>
      </w:r>
      <w:r w:rsidR="004216B4" w:rsidRPr="00B028F6">
        <w:rPr>
          <w:lang w:val="zh-CN"/>
        </w:rPr>
        <w:instrText>no/globalassets/departementene/jd/dokumenter/rapporter</w:instrText>
      </w:r>
      <w:r w:rsidR="004216B4" w:rsidRPr="00B028F6">
        <w:rPr>
          <w:lang w:val="zh-CN"/>
        </w:rPr>
        <w:instrText>-</w:instrText>
      </w:r>
      <w:r w:rsidR="004216B4" w:rsidRPr="00B028F6">
        <w:rPr>
          <w:lang w:val="zh-CN"/>
        </w:rPr>
        <w:instrText>planer</w:instrText>
      </w:r>
      <w:r w:rsidR="004216B4" w:rsidRPr="00B028F6">
        <w:rPr>
          <w:lang w:val="zh-CN"/>
        </w:rPr>
        <w:instrText>-</w:instrText>
      </w:r>
      <w:r w:rsidR="004216B4" w:rsidRPr="00B028F6">
        <w:rPr>
          <w:lang w:val="zh-CN"/>
        </w:rPr>
        <w:instrText>og</w:instrText>
      </w:r>
      <w:r w:rsidR="004216B4" w:rsidRPr="00B028F6">
        <w:rPr>
          <w:lang w:val="zh-CN"/>
        </w:rPr>
        <w:instrText>-</w:instrText>
      </w:r>
      <w:r w:rsidR="004216B4" w:rsidRPr="00B028F6">
        <w:rPr>
          <w:lang w:val="zh-CN"/>
        </w:rPr>
        <w:instrText>strategier/return</w:instrText>
      </w:r>
      <w:r w:rsidR="004216B4" w:rsidRPr="00B028F6">
        <w:rPr>
          <w:lang w:val="zh-CN"/>
        </w:rPr>
        <w:instrText>-</w:instrText>
      </w:r>
      <w:r w:rsidR="004216B4" w:rsidRPr="00B028F6">
        <w:rPr>
          <w:lang w:val="zh-CN"/>
        </w:rPr>
        <w:instrText>strategy</w:instrText>
      </w:r>
      <w:r w:rsidR="004216B4" w:rsidRPr="00B028F6">
        <w:rPr>
          <w:lang w:val="zh-CN"/>
        </w:rPr>
        <w:instrText>-</w:instrText>
      </w:r>
      <w:r w:rsidR="004216B4" w:rsidRPr="00B028F6">
        <w:rPr>
          <w:lang w:val="zh-CN"/>
        </w:rPr>
        <w:instrText>2</w:instrText>
      </w:r>
      <w:r w:rsidR="004216B4" w:rsidRPr="00B028F6">
        <w:rPr>
          <w:lang w:val="zh-CN"/>
        </w:rPr>
        <w:instrText>0</w:instrText>
      </w:r>
      <w:r w:rsidR="004216B4" w:rsidRPr="00B028F6">
        <w:rPr>
          <w:lang w:val="zh-CN"/>
        </w:rPr>
        <w:instrText>23</w:instrText>
      </w:r>
      <w:r w:rsidR="004216B4" w:rsidRPr="00B028F6">
        <w:rPr>
          <w:lang w:val="zh-CN"/>
        </w:rPr>
        <w:instrText>-</w:instrText>
      </w:r>
      <w:r w:rsidR="004216B4" w:rsidRPr="00B028F6">
        <w:rPr>
          <w:lang w:val="zh-CN"/>
        </w:rPr>
        <w:instrText>2</w:instrText>
      </w:r>
      <w:r w:rsidR="004216B4" w:rsidRPr="00B028F6">
        <w:rPr>
          <w:lang w:val="zh-CN"/>
        </w:rPr>
        <w:instrText>0</w:instrText>
      </w:r>
      <w:r w:rsidR="004216B4" w:rsidRPr="00B028F6">
        <w:rPr>
          <w:lang w:val="zh-CN"/>
        </w:rPr>
        <w:instrText>29</w:instrText>
      </w:r>
      <w:r w:rsidR="004216B4" w:rsidRPr="00B028F6">
        <w:rPr>
          <w:lang w:val="zh-CN"/>
        </w:rPr>
        <w:instrText>-</w:instrText>
      </w:r>
      <w:r w:rsidR="004216B4" w:rsidRPr="00B028F6">
        <w:rPr>
          <w:lang w:val="zh-CN"/>
        </w:rPr>
        <w:instrText>eng</w:instrText>
      </w:r>
      <w:r w:rsidR="004216B4" w:rsidRPr="00B028F6">
        <w:rPr>
          <w:lang w:val="zh-CN"/>
        </w:rPr>
        <w:instrText>.</w:instrText>
      </w:r>
      <w:r w:rsidR="004216B4" w:rsidRPr="00B028F6">
        <w:rPr>
          <w:lang w:val="zh-CN"/>
        </w:rPr>
        <w:instrText>pdf"</w:instrText>
      </w:r>
      <w:r w:rsidR="004216B4" w:rsidRPr="00B028F6">
        <w:rPr>
          <w:lang w:val="zh-CN"/>
        </w:rPr>
        <w:fldChar w:fldCharType="separate"/>
      </w:r>
      <w:r w:rsidR="004216B4" w:rsidRPr="00B028F6">
        <w:rPr>
          <w:rStyle w:val="af7"/>
          <w:u w:val="none"/>
          <w:lang w:val="zh-CN"/>
        </w:rPr>
        <w:t>https://www.regjeringen.no/globalassets/departementene/jd/dokumenter/rapporter-planer-og-strategier/return-strategy-2023-2029-eng.pdf</w:t>
      </w:r>
      <w:r w:rsidR="004216B4" w:rsidRPr="00B028F6">
        <w:rPr>
          <w:lang w:val="zh-CN"/>
        </w:rPr>
        <w:fldChar w:fldCharType="end"/>
      </w:r>
      <w:r w:rsidRPr="00B028F6">
        <w:rPr>
          <w:lang w:val="zh-CN"/>
        </w:rPr>
        <w:t>。</w:t>
      </w:r>
    </w:p>
  </w:footnote>
  <w:footnote w:id="17">
    <w:p w14:paraId="3205BE48" w14:textId="44847B68" w:rsidR="00FD366A" w:rsidRPr="00B028F6" w:rsidRDefault="00FD366A" w:rsidP="004216B4">
      <w:pPr>
        <w:pStyle w:val="a6"/>
        <w:jc w:val="left"/>
      </w:pPr>
      <w:r w:rsidRPr="00B028F6">
        <w:rPr>
          <w:lang w:val="zh-CN"/>
        </w:rPr>
        <w:tab/>
      </w:r>
      <w:r w:rsidRPr="00B028F6">
        <w:rPr>
          <w:rStyle w:val="a8"/>
          <w:rFonts w:eastAsia="宋体"/>
          <w:lang w:val="zh-CN"/>
        </w:rPr>
        <w:footnoteRef/>
      </w:r>
      <w:r w:rsidRPr="00B028F6">
        <w:rPr>
          <w:lang w:val="zh-CN"/>
        </w:rPr>
        <w:tab/>
      </w:r>
      <w:r w:rsidRPr="00B028F6">
        <w:rPr>
          <w:lang w:val="zh-CN"/>
        </w:rPr>
        <w:t>见</w:t>
      </w:r>
      <w:hyperlink r:id="rId8" w:history="1">
        <w:r w:rsidR="004216B4" w:rsidRPr="00B028F6">
          <w:rPr>
            <w:rStyle w:val="af7"/>
            <w:u w:val="none"/>
            <w:lang w:val="zh-CN"/>
          </w:rPr>
          <w:t>https://www.unhcr.org/neu/wp-content/uploads/sites/15/2021/11/UNHCR-Recommendations-to-Norway-Nov-21.pdf</w:t>
        </w:r>
      </w:hyperlink>
      <w:r w:rsidRPr="00B028F6">
        <w:rPr>
          <w:lang w:val="zh-CN"/>
        </w:rPr>
        <w:t>。</w:t>
      </w:r>
    </w:p>
  </w:footnote>
  <w:footnote w:id="18">
    <w:p w14:paraId="21619DA2" w14:textId="297F1BA0" w:rsidR="00FD366A" w:rsidRPr="00B028F6" w:rsidRDefault="00FD366A" w:rsidP="0062069C">
      <w:pPr>
        <w:pStyle w:val="a6"/>
      </w:pPr>
      <w:r w:rsidRPr="00B028F6">
        <w:rPr>
          <w:lang w:val="zh-CN"/>
        </w:rPr>
        <w:tab/>
      </w:r>
      <w:r w:rsidRPr="00B028F6">
        <w:rPr>
          <w:rStyle w:val="a8"/>
          <w:rFonts w:eastAsia="宋体"/>
          <w:lang w:val="zh-CN"/>
        </w:rPr>
        <w:footnoteRef/>
      </w:r>
      <w:r w:rsidRPr="00B028F6">
        <w:rPr>
          <w:lang w:val="zh-CN"/>
        </w:rPr>
        <w:tab/>
      </w:r>
      <w:r w:rsidRPr="00B028F6">
        <w:rPr>
          <w:lang w:val="zh-CN"/>
        </w:rPr>
        <w:t>见</w:t>
      </w:r>
      <w:r w:rsidR="004216B4" w:rsidRPr="00B028F6">
        <w:rPr>
          <w:lang w:val="zh-CN"/>
        </w:rPr>
        <w:fldChar w:fldCharType="begin"/>
      </w:r>
      <w:r w:rsidR="004216B4" w:rsidRPr="00B028F6">
        <w:rPr>
          <w:lang w:val="zh-CN"/>
        </w:rPr>
        <w:instrText>HYPERLINK "https://uim</w:instrText>
      </w:r>
      <w:r w:rsidR="004216B4" w:rsidRPr="00B028F6">
        <w:rPr>
          <w:lang w:val="zh-CN"/>
        </w:rPr>
        <w:instrText>.</w:instrText>
      </w:r>
      <w:r w:rsidR="004216B4" w:rsidRPr="00B028F6">
        <w:rPr>
          <w:lang w:val="zh-CN"/>
        </w:rPr>
        <w:instrText>dk/media/12365/press</w:instrText>
      </w:r>
      <w:r w:rsidR="004216B4" w:rsidRPr="00B028F6">
        <w:rPr>
          <w:lang w:val="zh-CN"/>
        </w:rPr>
        <w:instrText>-</w:instrText>
      </w:r>
      <w:r w:rsidR="004216B4" w:rsidRPr="00B028F6">
        <w:rPr>
          <w:lang w:val="zh-CN"/>
        </w:rPr>
        <w:instrText>release</w:instrText>
      </w:r>
      <w:r w:rsidR="004216B4" w:rsidRPr="00B028F6">
        <w:rPr>
          <w:lang w:val="zh-CN"/>
        </w:rPr>
        <w:instrText>-</w:instrText>
      </w:r>
      <w:r w:rsidR="004216B4" w:rsidRPr="00B028F6">
        <w:rPr>
          <w:lang w:val="zh-CN"/>
        </w:rPr>
        <w:instrText>3110.pdf"</w:instrText>
      </w:r>
      <w:r w:rsidR="004216B4" w:rsidRPr="00B028F6">
        <w:rPr>
          <w:lang w:val="zh-CN"/>
        </w:rPr>
        <w:fldChar w:fldCharType="separate"/>
      </w:r>
      <w:r w:rsidR="004216B4" w:rsidRPr="00B028F6">
        <w:rPr>
          <w:rStyle w:val="af7"/>
          <w:u w:val="none"/>
          <w:lang w:val="zh-CN"/>
        </w:rPr>
        <w:t>https://uim.dk/media/12365/press-release-3110.pdf</w:t>
      </w:r>
      <w:r w:rsidR="004216B4" w:rsidRPr="00B028F6">
        <w:rPr>
          <w:lang w:val="zh-CN"/>
        </w:rPr>
        <w:fldChar w:fldCharType="end"/>
      </w:r>
      <w:r w:rsidRPr="00B028F6">
        <w:rPr>
          <w:lang w:val="zh-CN"/>
        </w:rPr>
        <w:t>。</w:t>
      </w:r>
    </w:p>
  </w:footnote>
  <w:footnote w:id="19">
    <w:p w14:paraId="38E922A6" w14:textId="5BDE1A39" w:rsidR="00FD366A" w:rsidRPr="00B028F6" w:rsidRDefault="00FD366A" w:rsidP="0062069C">
      <w:pPr>
        <w:pStyle w:val="a6"/>
      </w:pPr>
      <w:r w:rsidRPr="00B028F6">
        <w:rPr>
          <w:lang w:val="zh-CN"/>
        </w:rPr>
        <w:tab/>
      </w:r>
      <w:r w:rsidRPr="00B028F6">
        <w:rPr>
          <w:rStyle w:val="a8"/>
          <w:rFonts w:eastAsia="宋体"/>
          <w:lang w:val="zh-CN"/>
        </w:rPr>
        <w:footnoteRef/>
      </w:r>
      <w:r w:rsidRPr="00B028F6">
        <w:tab/>
      </w:r>
      <w:r w:rsidR="0062069C" w:rsidRPr="002F3620">
        <w:t>CED/C/NOR/</w:t>
      </w:r>
      <w:proofErr w:type="spellStart"/>
      <w:r w:rsidR="0062069C" w:rsidRPr="002F3620">
        <w:t>RQ</w:t>
      </w:r>
      <w:proofErr w:type="spellEnd"/>
      <w:r w:rsidR="0062069C" w:rsidRPr="002F3620">
        <w:t>/1</w:t>
      </w:r>
      <w:r w:rsidR="0062069C" w:rsidRPr="00B028F6">
        <w:t>,</w:t>
      </w:r>
      <w:r w:rsidR="00C71A49" w:rsidRPr="00B028F6">
        <w:rPr>
          <w:rFonts w:hint="eastAsia"/>
        </w:rPr>
        <w:t xml:space="preserve"> </w:t>
      </w:r>
      <w:r w:rsidRPr="00B028F6">
        <w:rPr>
          <w:lang w:val="zh-CN"/>
        </w:rPr>
        <w:t>第</w:t>
      </w:r>
      <w:r w:rsidR="0062069C" w:rsidRPr="00B028F6">
        <w:t>8</w:t>
      </w:r>
      <w:r w:rsidRPr="00B028F6">
        <w:rPr>
          <w:lang w:val="zh-CN"/>
        </w:rPr>
        <w:t>段。</w:t>
      </w:r>
    </w:p>
  </w:footnote>
  <w:footnote w:id="20">
    <w:p w14:paraId="62E30921" w14:textId="6DDA4E28" w:rsidR="00FD366A" w:rsidRPr="00B028F6" w:rsidRDefault="00FD366A" w:rsidP="0062069C">
      <w:pPr>
        <w:pStyle w:val="a6"/>
      </w:pPr>
      <w:r w:rsidRPr="00B028F6">
        <w:tab/>
      </w:r>
      <w:r w:rsidRPr="00B028F6">
        <w:rPr>
          <w:rStyle w:val="a8"/>
          <w:rFonts w:eastAsia="宋体"/>
          <w:lang w:val="zh-CN"/>
        </w:rPr>
        <w:footnoteRef/>
      </w:r>
      <w:r w:rsidRPr="00B028F6">
        <w:tab/>
      </w:r>
      <w:r w:rsidR="0062069C" w:rsidRPr="002F3620">
        <w:t>CED/C/NOR/1</w:t>
      </w:r>
      <w:r w:rsidR="0062069C" w:rsidRPr="00B028F6">
        <w:t>,</w:t>
      </w:r>
      <w:r w:rsidR="00C71A49" w:rsidRPr="00B028F6">
        <w:rPr>
          <w:rFonts w:hint="eastAsia"/>
        </w:rPr>
        <w:t xml:space="preserve"> </w:t>
      </w:r>
      <w:r w:rsidRPr="00B028F6">
        <w:rPr>
          <w:lang w:val="zh-CN"/>
        </w:rPr>
        <w:t>第</w:t>
      </w:r>
      <w:r w:rsidR="0062069C" w:rsidRPr="00B028F6">
        <w:t>149</w:t>
      </w:r>
      <w:r w:rsidRPr="00B028F6">
        <w:t>-</w:t>
      </w:r>
      <w:r w:rsidR="0062069C" w:rsidRPr="00B028F6">
        <w:t>212</w:t>
      </w:r>
      <w:r w:rsidRPr="00B028F6">
        <w:rPr>
          <w:lang w:val="zh-CN"/>
        </w:rPr>
        <w:t>段。</w:t>
      </w:r>
    </w:p>
  </w:footnote>
  <w:footnote w:id="21">
    <w:p w14:paraId="3AE21420" w14:textId="5C6EEE2E" w:rsidR="00FD366A" w:rsidRPr="00B028F6" w:rsidRDefault="00FD366A" w:rsidP="0062069C">
      <w:pPr>
        <w:pStyle w:val="a6"/>
      </w:pPr>
      <w:r w:rsidRPr="00B028F6">
        <w:tab/>
      </w:r>
      <w:r w:rsidRPr="00B028F6">
        <w:rPr>
          <w:rStyle w:val="a8"/>
          <w:rFonts w:eastAsia="宋体"/>
          <w:lang w:val="zh-CN"/>
        </w:rPr>
        <w:footnoteRef/>
      </w:r>
      <w:r w:rsidRPr="00B028F6">
        <w:tab/>
      </w:r>
      <w:r w:rsidR="0062069C" w:rsidRPr="002F3620">
        <w:t>CED/C/NOR/</w:t>
      </w:r>
      <w:proofErr w:type="spellStart"/>
      <w:r w:rsidR="0062069C" w:rsidRPr="002F3620">
        <w:t>RQ</w:t>
      </w:r>
      <w:proofErr w:type="spellEnd"/>
      <w:r w:rsidR="0062069C" w:rsidRPr="002F3620">
        <w:t>/1</w:t>
      </w:r>
      <w:r w:rsidR="0062069C" w:rsidRPr="00B028F6">
        <w:t>,</w:t>
      </w:r>
      <w:r w:rsidR="00C71A49" w:rsidRPr="00B028F6">
        <w:rPr>
          <w:rFonts w:hint="eastAsia"/>
        </w:rPr>
        <w:t xml:space="preserve"> </w:t>
      </w:r>
      <w:r w:rsidRPr="00B028F6">
        <w:rPr>
          <w:lang w:val="zh-CN"/>
        </w:rPr>
        <w:t>第</w:t>
      </w:r>
      <w:r w:rsidR="0062069C" w:rsidRPr="00B028F6">
        <w:t>1</w:t>
      </w:r>
      <w:r w:rsidRPr="00B028F6">
        <w:t>0</w:t>
      </w:r>
      <w:r w:rsidR="0062069C" w:rsidRPr="00B028F6">
        <w:t>1</w:t>
      </w:r>
      <w:r w:rsidRPr="00B028F6">
        <w:rPr>
          <w:lang w:val="zh-CN"/>
        </w:rPr>
        <w:t>段。</w:t>
      </w:r>
    </w:p>
  </w:footnote>
  <w:footnote w:id="22">
    <w:p w14:paraId="0E2AE100" w14:textId="71A95135" w:rsidR="00FD366A" w:rsidRPr="00B028F6" w:rsidRDefault="00FD366A" w:rsidP="0062069C">
      <w:pPr>
        <w:pStyle w:val="a6"/>
      </w:pPr>
      <w:r w:rsidRPr="00B028F6">
        <w:tab/>
      </w:r>
      <w:r w:rsidRPr="00B028F6">
        <w:rPr>
          <w:rStyle w:val="a8"/>
          <w:rFonts w:eastAsia="宋体"/>
          <w:lang w:val="zh-CN"/>
        </w:rPr>
        <w:footnoteRef/>
      </w:r>
      <w:r w:rsidRPr="00B028F6">
        <w:tab/>
      </w:r>
      <w:hyperlink r:id="rId9" w:history="1">
        <w:r w:rsidR="0062069C" w:rsidRPr="003D4EDB">
          <w:rPr>
            <w:rStyle w:val="af7"/>
            <w:u w:val="none"/>
          </w:rPr>
          <w:t>CED/C/9</w:t>
        </w:r>
      </w:hyperlink>
      <w:r w:rsidR="0062069C" w:rsidRPr="00B028F6">
        <w:t>.</w:t>
      </w:r>
    </w:p>
  </w:footnote>
  <w:footnote w:id="23">
    <w:p w14:paraId="1E067A85" w14:textId="7509BB12" w:rsidR="00FD366A" w:rsidRPr="00B028F6" w:rsidRDefault="00FD366A" w:rsidP="0062069C">
      <w:pPr>
        <w:pStyle w:val="a6"/>
      </w:pPr>
      <w:r w:rsidRPr="00B028F6">
        <w:tab/>
      </w:r>
      <w:r w:rsidRPr="00B028F6">
        <w:rPr>
          <w:rStyle w:val="a8"/>
          <w:rFonts w:eastAsia="宋体"/>
          <w:lang w:val="zh-CN"/>
        </w:rPr>
        <w:footnoteRef/>
      </w:r>
      <w:r w:rsidRPr="00B028F6">
        <w:tab/>
      </w:r>
      <w:r w:rsidR="0062069C" w:rsidRPr="002F3620">
        <w:t>CED/C/NOR/</w:t>
      </w:r>
      <w:proofErr w:type="spellStart"/>
      <w:r w:rsidR="0062069C" w:rsidRPr="002F3620">
        <w:t>RQ</w:t>
      </w:r>
      <w:proofErr w:type="spellEnd"/>
      <w:r w:rsidR="0062069C" w:rsidRPr="002F3620">
        <w:t>/1</w:t>
      </w:r>
      <w:r w:rsidR="0062069C" w:rsidRPr="00B028F6">
        <w:t>,</w:t>
      </w:r>
      <w:r w:rsidR="00C71A49" w:rsidRPr="00B028F6">
        <w:rPr>
          <w:rFonts w:hint="eastAsia"/>
        </w:rPr>
        <w:t xml:space="preserve"> </w:t>
      </w:r>
      <w:r w:rsidRPr="00B028F6">
        <w:rPr>
          <w:lang w:val="zh-CN"/>
        </w:rPr>
        <w:t>第</w:t>
      </w:r>
      <w:r w:rsidR="0062069C" w:rsidRPr="00B028F6">
        <w:t>1</w:t>
      </w:r>
      <w:r w:rsidRPr="00B028F6">
        <w:t>0</w:t>
      </w:r>
      <w:r w:rsidR="0062069C" w:rsidRPr="00B028F6">
        <w:t>4</w:t>
      </w:r>
      <w:r w:rsidRPr="00B028F6">
        <w:rPr>
          <w:lang w:val="zh-CN"/>
        </w:rPr>
        <w:t>段。</w:t>
      </w:r>
    </w:p>
  </w:footnote>
  <w:footnote w:id="24">
    <w:p w14:paraId="7996F8A9" w14:textId="7D3CF683" w:rsidR="00FD366A" w:rsidRPr="00636328" w:rsidRDefault="00FD366A" w:rsidP="0062069C">
      <w:pPr>
        <w:pStyle w:val="a6"/>
      </w:pPr>
      <w:r w:rsidRPr="00B028F6">
        <w:tab/>
      </w:r>
      <w:r w:rsidRPr="00B028F6">
        <w:rPr>
          <w:rStyle w:val="a8"/>
          <w:rFonts w:eastAsia="宋体"/>
          <w:lang w:val="zh-CN"/>
        </w:rPr>
        <w:footnoteRef/>
      </w:r>
      <w:r w:rsidRPr="00B028F6">
        <w:tab/>
      </w:r>
      <w:hyperlink r:id="rId10" w:history="1">
        <w:r w:rsidR="0062069C" w:rsidRPr="0064409B">
          <w:rPr>
            <w:rStyle w:val="af7"/>
            <w:u w:val="none"/>
          </w:rPr>
          <w:t>CAT/C/NOR/CO/8</w:t>
        </w:r>
      </w:hyperlink>
      <w:r w:rsidR="0062069C" w:rsidRPr="00B028F6">
        <w:t>,</w:t>
      </w:r>
      <w:r w:rsidR="00C71A49" w:rsidRPr="00B028F6">
        <w:rPr>
          <w:rFonts w:hint="eastAsia"/>
        </w:rPr>
        <w:t xml:space="preserve"> </w:t>
      </w:r>
      <w:r w:rsidRPr="00B028F6">
        <w:rPr>
          <w:lang w:val="zh-CN"/>
        </w:rPr>
        <w:t>第</w:t>
      </w:r>
      <w:r w:rsidR="0062069C" w:rsidRPr="00B028F6">
        <w:t>25</w:t>
      </w:r>
      <w:r w:rsidRPr="00B028F6">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6A1F7" w14:textId="77777777" w:rsidR="00C83C4C" w:rsidRDefault="000C63BC" w:rsidP="000C63BC">
    <w:pPr>
      <w:pStyle w:val="af3"/>
    </w:pPr>
    <w:r>
      <w:t>CED/C/NOR/CO/1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508F23" w14:textId="77777777" w:rsidR="00C83C4C" w:rsidRPr="00202A30" w:rsidRDefault="000C63BC" w:rsidP="000C63BC">
    <w:pPr>
      <w:pStyle w:val="af3"/>
      <w:jc w:val="right"/>
    </w:pPr>
    <w:r>
      <w:t>CED/C/NOR/CO/1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27155158">
    <w:abstractNumId w:val="1"/>
  </w:num>
  <w:num w:numId="2" w16cid:durableId="625084193">
    <w:abstractNumId w:val="5"/>
  </w:num>
  <w:num w:numId="3" w16cid:durableId="720248117">
    <w:abstractNumId w:val="2"/>
  </w:num>
  <w:num w:numId="4" w16cid:durableId="1979530510">
    <w:abstractNumId w:val="0"/>
  </w:num>
  <w:num w:numId="5" w16cid:durableId="3480243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3"/>
  </w:num>
  <w:num w:numId="8" w16cid:durableId="2467657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0EC"/>
    <w:rsid w:val="00011483"/>
    <w:rsid w:val="000B2A1C"/>
    <w:rsid w:val="000C62FA"/>
    <w:rsid w:val="000C63BC"/>
    <w:rsid w:val="000D319F"/>
    <w:rsid w:val="000E4D0E"/>
    <w:rsid w:val="0012373F"/>
    <w:rsid w:val="00144B69"/>
    <w:rsid w:val="00153E86"/>
    <w:rsid w:val="001A108D"/>
    <w:rsid w:val="001A32A0"/>
    <w:rsid w:val="001B1BD1"/>
    <w:rsid w:val="001C3EF2"/>
    <w:rsid w:val="001C5228"/>
    <w:rsid w:val="001D17F6"/>
    <w:rsid w:val="001E4A41"/>
    <w:rsid w:val="00202D42"/>
    <w:rsid w:val="00204B42"/>
    <w:rsid w:val="0021265F"/>
    <w:rsid w:val="0021492C"/>
    <w:rsid w:val="002231C3"/>
    <w:rsid w:val="0024417F"/>
    <w:rsid w:val="00247460"/>
    <w:rsid w:val="00250F8D"/>
    <w:rsid w:val="00265E7D"/>
    <w:rsid w:val="0027057D"/>
    <w:rsid w:val="002B56B8"/>
    <w:rsid w:val="002D20EC"/>
    <w:rsid w:val="002E1C97"/>
    <w:rsid w:val="002F3620"/>
    <w:rsid w:val="002F5834"/>
    <w:rsid w:val="003006AB"/>
    <w:rsid w:val="003019D8"/>
    <w:rsid w:val="00326EBF"/>
    <w:rsid w:val="00327FE4"/>
    <w:rsid w:val="00331291"/>
    <w:rsid w:val="0033563F"/>
    <w:rsid w:val="003452EB"/>
    <w:rsid w:val="003733C6"/>
    <w:rsid w:val="00382079"/>
    <w:rsid w:val="003B2057"/>
    <w:rsid w:val="003B4276"/>
    <w:rsid w:val="003D4EDB"/>
    <w:rsid w:val="00407319"/>
    <w:rsid w:val="004216B4"/>
    <w:rsid w:val="00427F63"/>
    <w:rsid w:val="00434D38"/>
    <w:rsid w:val="00466071"/>
    <w:rsid w:val="00494EB8"/>
    <w:rsid w:val="004A7FF7"/>
    <w:rsid w:val="004C4A0A"/>
    <w:rsid w:val="00501220"/>
    <w:rsid w:val="005D01E6"/>
    <w:rsid w:val="005D61EC"/>
    <w:rsid w:val="005E2415"/>
    <w:rsid w:val="005E403A"/>
    <w:rsid w:val="005E4CA3"/>
    <w:rsid w:val="00611DE0"/>
    <w:rsid w:val="0062069C"/>
    <w:rsid w:val="00622B76"/>
    <w:rsid w:val="00642C8D"/>
    <w:rsid w:val="0064409B"/>
    <w:rsid w:val="00645D29"/>
    <w:rsid w:val="00680656"/>
    <w:rsid w:val="00683F1B"/>
    <w:rsid w:val="006A7CAB"/>
    <w:rsid w:val="006B1119"/>
    <w:rsid w:val="006B7F43"/>
    <w:rsid w:val="006E3E46"/>
    <w:rsid w:val="006E71B1"/>
    <w:rsid w:val="006F04D6"/>
    <w:rsid w:val="006F1404"/>
    <w:rsid w:val="0070593B"/>
    <w:rsid w:val="00705D89"/>
    <w:rsid w:val="00731A42"/>
    <w:rsid w:val="00743016"/>
    <w:rsid w:val="00767E69"/>
    <w:rsid w:val="0077079A"/>
    <w:rsid w:val="007946C8"/>
    <w:rsid w:val="007A5599"/>
    <w:rsid w:val="0080077E"/>
    <w:rsid w:val="008202C4"/>
    <w:rsid w:val="008304A7"/>
    <w:rsid w:val="00856233"/>
    <w:rsid w:val="00860F27"/>
    <w:rsid w:val="00877C6A"/>
    <w:rsid w:val="008B0560"/>
    <w:rsid w:val="008B2BFA"/>
    <w:rsid w:val="008B40B1"/>
    <w:rsid w:val="008E6A3F"/>
    <w:rsid w:val="00923557"/>
    <w:rsid w:val="00936F03"/>
    <w:rsid w:val="00941367"/>
    <w:rsid w:val="00943B69"/>
    <w:rsid w:val="00944CB3"/>
    <w:rsid w:val="00953301"/>
    <w:rsid w:val="0096738C"/>
    <w:rsid w:val="00986624"/>
    <w:rsid w:val="009968AB"/>
    <w:rsid w:val="009B09D7"/>
    <w:rsid w:val="009B50F5"/>
    <w:rsid w:val="009C774B"/>
    <w:rsid w:val="009D35ED"/>
    <w:rsid w:val="009E356A"/>
    <w:rsid w:val="009F2C48"/>
    <w:rsid w:val="00A0008A"/>
    <w:rsid w:val="00A03CB6"/>
    <w:rsid w:val="00A1364C"/>
    <w:rsid w:val="00A21076"/>
    <w:rsid w:val="00A24AF9"/>
    <w:rsid w:val="00A3739A"/>
    <w:rsid w:val="00A4069E"/>
    <w:rsid w:val="00A52DAF"/>
    <w:rsid w:val="00A55A70"/>
    <w:rsid w:val="00A805D3"/>
    <w:rsid w:val="00A84072"/>
    <w:rsid w:val="00B028F6"/>
    <w:rsid w:val="00B16570"/>
    <w:rsid w:val="00B23B03"/>
    <w:rsid w:val="00B43EB7"/>
    <w:rsid w:val="00B53320"/>
    <w:rsid w:val="00B76235"/>
    <w:rsid w:val="00B93CE0"/>
    <w:rsid w:val="00BC6522"/>
    <w:rsid w:val="00BD5A35"/>
    <w:rsid w:val="00BF4337"/>
    <w:rsid w:val="00C11B7C"/>
    <w:rsid w:val="00C121D5"/>
    <w:rsid w:val="00C17349"/>
    <w:rsid w:val="00C351AA"/>
    <w:rsid w:val="00C71A49"/>
    <w:rsid w:val="00C7253F"/>
    <w:rsid w:val="00C83C4C"/>
    <w:rsid w:val="00C90707"/>
    <w:rsid w:val="00C909C9"/>
    <w:rsid w:val="00CA796F"/>
    <w:rsid w:val="00CB1AC4"/>
    <w:rsid w:val="00D26A05"/>
    <w:rsid w:val="00D46CC6"/>
    <w:rsid w:val="00D65EBC"/>
    <w:rsid w:val="00D81E22"/>
    <w:rsid w:val="00D96451"/>
    <w:rsid w:val="00D97B98"/>
    <w:rsid w:val="00DB7332"/>
    <w:rsid w:val="00DC3AEC"/>
    <w:rsid w:val="00DC671F"/>
    <w:rsid w:val="00DE4DA7"/>
    <w:rsid w:val="00E16C87"/>
    <w:rsid w:val="00E33B38"/>
    <w:rsid w:val="00E37ED7"/>
    <w:rsid w:val="00E45DBE"/>
    <w:rsid w:val="00E47FE5"/>
    <w:rsid w:val="00E574AF"/>
    <w:rsid w:val="00E84276"/>
    <w:rsid w:val="00E86E1C"/>
    <w:rsid w:val="00EA7FE0"/>
    <w:rsid w:val="00EC3279"/>
    <w:rsid w:val="00EE6FDB"/>
    <w:rsid w:val="00F24E6D"/>
    <w:rsid w:val="00F337A0"/>
    <w:rsid w:val="00F37661"/>
    <w:rsid w:val="00F45B30"/>
    <w:rsid w:val="00F501CA"/>
    <w:rsid w:val="00F63714"/>
    <w:rsid w:val="00F714DA"/>
    <w:rsid w:val="00F871AD"/>
    <w:rsid w:val="00FB456B"/>
    <w:rsid w:val="00FD366A"/>
    <w:rsid w:val="00FE6175"/>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B74BAD"/>
  <w15:docId w15:val="{CAE046B5-ECE0-452F-8C27-3A7AF4C90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unhideWhenUsed/>
    <w:rsid w:val="004216B4"/>
    <w:rPr>
      <w:color w:val="0000FF"/>
      <w:u w:val="single"/>
    </w:rPr>
  </w:style>
  <w:style w:type="character" w:styleId="af8">
    <w:name w:val="Unresolved Mention"/>
    <w:basedOn w:val="a0"/>
    <w:uiPriority w:val="99"/>
    <w:semiHidden/>
    <w:unhideWhenUsed/>
    <w:rsid w:val="004216B4"/>
    <w:rPr>
      <w:color w:val="605E5C"/>
      <w:shd w:val="clear" w:color="auto" w:fill="E1DFDD"/>
    </w:rPr>
  </w:style>
  <w:style w:type="character" w:styleId="af9">
    <w:name w:val="FollowedHyperlink"/>
    <w:basedOn w:val="a0"/>
    <w:uiPriority w:val="99"/>
    <w:semiHidden/>
    <w:unhideWhenUsed/>
    <w:rsid w:val="00B028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4870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unhcr.org/neu/wp-content/uploads/sites/15/2021/11/UNHCR-Recommendations-to-Norway-Nov-21.pdf" TargetMode="External"/><Relationship Id="rId3" Type="http://schemas.openxmlformats.org/officeDocument/2006/relationships/hyperlink" Target="http://undocs.org/ch/CAT/C/NOR/CO/8" TargetMode="External"/><Relationship Id="rId7" Type="http://schemas.openxmlformats.org/officeDocument/2006/relationships/hyperlink" Target="http://undocs.org/ch/CRC/C/NOR/CO/5-6" TargetMode="External"/><Relationship Id="rId2" Type="http://schemas.openxmlformats.org/officeDocument/2006/relationships/hyperlink" Target="http://undocs.org/ch/CAT/C/NOR/CO/6-7" TargetMode="External"/><Relationship Id="rId1" Type="http://schemas.openxmlformats.org/officeDocument/2006/relationships/hyperlink" Target="http://undocs.org/ch/CED/C/10/D/1/2013" TargetMode="External"/><Relationship Id="rId6" Type="http://schemas.openxmlformats.org/officeDocument/2006/relationships/hyperlink" Target="http://undocs.org/ch/CAT/C/NOR/CO/8" TargetMode="External"/><Relationship Id="rId5" Type="http://schemas.openxmlformats.org/officeDocument/2006/relationships/hyperlink" Target="http://undocs.org/ch/CED/C/7" TargetMode="External"/><Relationship Id="rId10" Type="http://schemas.openxmlformats.org/officeDocument/2006/relationships/hyperlink" Target="http://undocs.org/ch/CAT/C/NOR/CO/8" TargetMode="External"/><Relationship Id="rId4" Type="http://schemas.openxmlformats.org/officeDocument/2006/relationships/hyperlink" Target="http://undocs.org/ch/CRC/C/NOR/CO/5-6" TargetMode="External"/><Relationship Id="rId9" Type="http://schemas.openxmlformats.org/officeDocument/2006/relationships/hyperlink" Target="http://undocs.org/ch/CED/C/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13</Pages>
  <Words>11306</Words>
  <Characters>11798</Characters>
  <Application>Microsoft Office Word</Application>
  <DocSecurity>0</DocSecurity>
  <Lines>425</Lines>
  <Paragraphs>151</Paragraphs>
  <ScaleCrop>false</ScaleCrop>
  <Company>DCM</Company>
  <LinksUpToDate>false</LinksUpToDate>
  <CharactersWithSpaces>12059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CED/C/NOR/CO/1</dc:title>
  <dc:subject>2418424</dc:subject>
  <dc:creator>Xu</dc:creator>
  <cp:keywords/>
  <dc:description/>
  <cp:lastModifiedBy>Hui XU</cp:lastModifiedBy>
  <cp:revision>2</cp:revision>
  <cp:lastPrinted>2014-05-09T11:28:00Z</cp:lastPrinted>
  <dcterms:created xsi:type="dcterms:W3CDTF">2024-12-04T16:35:00Z</dcterms:created>
  <dcterms:modified xsi:type="dcterms:W3CDTF">2024-12-04T16:35:00Z</dcterms:modified>
</cp:coreProperties>
</file>