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4C4B0F" w:rsidRDefault="004C4B0F" w:rsidP="000E62AA">
            <w:pPr>
              <w:spacing w:line="240" w:lineRule="atLeast"/>
              <w:jc w:val="right"/>
              <w:rPr>
                <w:sz w:val="20"/>
                <w:szCs w:val="21"/>
              </w:rPr>
            </w:pPr>
            <w:r w:rsidRPr="004C4B0F">
              <w:rPr>
                <w:sz w:val="40"/>
                <w:szCs w:val="21"/>
              </w:rPr>
              <w:t>A</w:t>
            </w:r>
            <w:r>
              <w:rPr>
                <w:sz w:val="20"/>
                <w:szCs w:val="21"/>
              </w:rPr>
              <w:t>/</w:t>
            </w:r>
            <w:proofErr w:type="spellStart"/>
            <w:r>
              <w:rPr>
                <w:sz w:val="20"/>
                <w:szCs w:val="21"/>
              </w:rPr>
              <w:t>HRC</w:t>
            </w:r>
            <w:proofErr w:type="spellEnd"/>
            <w:r>
              <w:rPr>
                <w:sz w:val="20"/>
                <w:szCs w:val="21"/>
              </w:rPr>
              <w:t>/45/</w:t>
            </w:r>
            <w:proofErr w:type="spellStart"/>
            <w:r>
              <w:rPr>
                <w:sz w:val="20"/>
                <w:szCs w:val="21"/>
              </w:rPr>
              <w:t>L.54</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4C4B0F" w:rsidRPr="004C4B0F">
              <w:rPr>
                <w:sz w:val="20"/>
              </w:rPr>
              <w:t>Limited</w:t>
            </w:r>
          </w:p>
          <w:p w:rsidR="00A1364C" w:rsidRPr="00F124C6" w:rsidRDefault="004C4B0F" w:rsidP="000E62AA">
            <w:pPr>
              <w:spacing w:line="240" w:lineRule="atLeast"/>
              <w:rPr>
                <w:sz w:val="20"/>
              </w:rPr>
            </w:pPr>
            <w:r>
              <w:rPr>
                <w:sz w:val="20"/>
              </w:rPr>
              <w:t xml:space="preserve">2 </w:t>
            </w:r>
            <w:r w:rsidRPr="004C4B0F">
              <w:rPr>
                <w:sz w:val="20"/>
              </w:rPr>
              <w:t>October</w:t>
            </w:r>
            <w:r w:rsidR="008B4347">
              <w:rPr>
                <w:sz w:val="20"/>
              </w:rPr>
              <w:t xml:space="preserve"> 20</w:t>
            </w:r>
            <w:r w:rsidR="007803C3">
              <w:rPr>
                <w:sz w:val="20"/>
              </w:rPr>
              <w:t>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4C4B0F" w:rsidRDefault="004C4B0F" w:rsidP="00C7253F">
      <w:pPr>
        <w:spacing w:before="120"/>
        <w:rPr>
          <w:rFonts w:eastAsia="黑体"/>
          <w:sz w:val="24"/>
          <w:szCs w:val="24"/>
          <w:lang w:val="fr-CH"/>
        </w:rPr>
      </w:pPr>
      <w:r>
        <w:rPr>
          <w:rFonts w:eastAsia="黑体" w:hint="eastAsia"/>
          <w:sz w:val="24"/>
          <w:szCs w:val="24"/>
          <w:lang w:val="fr-CH"/>
        </w:rPr>
        <w:t>人权理事会</w:t>
      </w:r>
    </w:p>
    <w:p w:rsidR="004C4B0F" w:rsidRPr="004C4B0F" w:rsidRDefault="004C4B0F" w:rsidP="004C4B0F">
      <w:pPr>
        <w:rPr>
          <w:rFonts w:eastAsia="黑体" w:hint="eastAsia"/>
          <w:szCs w:val="21"/>
          <w:lang w:val="fr-CH"/>
        </w:rPr>
      </w:pPr>
      <w:r w:rsidRPr="004C4B0F">
        <w:rPr>
          <w:rFonts w:eastAsia="黑体" w:hint="eastAsia"/>
          <w:szCs w:val="21"/>
          <w:lang w:val="fr-CH"/>
        </w:rPr>
        <w:t>第四十五届会议</w:t>
      </w:r>
    </w:p>
    <w:p w:rsidR="004C4B0F" w:rsidRPr="004C4B0F" w:rsidRDefault="004C4B0F" w:rsidP="004C4B0F">
      <w:pPr>
        <w:rPr>
          <w:rFonts w:ascii="Time New Roman" w:hAnsi="Time New Roman" w:hint="eastAsia"/>
          <w:szCs w:val="21"/>
          <w:lang w:val="fr-CH"/>
        </w:rPr>
      </w:pPr>
      <w:r w:rsidRPr="004C4B0F">
        <w:rPr>
          <w:rFonts w:ascii="Time New Roman" w:hAnsi="Time New Roman" w:hint="eastAsia"/>
          <w:szCs w:val="21"/>
          <w:lang w:val="fr-CH"/>
        </w:rPr>
        <w:t>2020</w:t>
      </w:r>
      <w:r w:rsidRPr="004C4B0F">
        <w:rPr>
          <w:rFonts w:ascii="Time New Roman" w:hAnsi="Time New Roman" w:hint="eastAsia"/>
          <w:szCs w:val="21"/>
          <w:lang w:val="fr-CH"/>
        </w:rPr>
        <w:t>年</w:t>
      </w:r>
      <w:r w:rsidRPr="004C4B0F">
        <w:rPr>
          <w:rFonts w:ascii="Time New Roman" w:hAnsi="Time New Roman" w:hint="eastAsia"/>
          <w:szCs w:val="21"/>
          <w:lang w:val="fr-CH"/>
        </w:rPr>
        <w:t>9</w:t>
      </w:r>
      <w:r w:rsidRPr="004C4B0F">
        <w:rPr>
          <w:rFonts w:ascii="Time New Roman" w:hAnsi="Time New Roman" w:hint="eastAsia"/>
          <w:szCs w:val="21"/>
          <w:lang w:val="fr-CH"/>
        </w:rPr>
        <w:t>月</w:t>
      </w:r>
      <w:r w:rsidRPr="004C4B0F">
        <w:rPr>
          <w:rFonts w:ascii="Time New Roman" w:hAnsi="Time New Roman" w:hint="eastAsia"/>
          <w:szCs w:val="21"/>
          <w:lang w:val="fr-CH"/>
        </w:rPr>
        <w:t>14</w:t>
      </w:r>
      <w:r w:rsidRPr="004C4B0F">
        <w:rPr>
          <w:rFonts w:ascii="Time New Roman" w:hAnsi="Time New Roman" w:hint="eastAsia"/>
          <w:szCs w:val="21"/>
          <w:lang w:val="fr-CH"/>
        </w:rPr>
        <w:t>日至</w:t>
      </w:r>
      <w:r w:rsidRPr="004C4B0F">
        <w:rPr>
          <w:rFonts w:ascii="Time New Roman" w:hAnsi="Time New Roman" w:hint="eastAsia"/>
          <w:szCs w:val="21"/>
          <w:lang w:val="fr-CH"/>
        </w:rPr>
        <w:t>10</w:t>
      </w:r>
      <w:r w:rsidRPr="004C4B0F">
        <w:rPr>
          <w:rFonts w:ascii="Time New Roman" w:hAnsi="Time New Roman" w:hint="eastAsia"/>
          <w:szCs w:val="21"/>
          <w:lang w:val="fr-CH"/>
        </w:rPr>
        <w:t>月</w:t>
      </w:r>
      <w:r w:rsidRPr="004C4B0F">
        <w:rPr>
          <w:rFonts w:ascii="Time New Roman" w:hAnsi="Time New Roman" w:hint="eastAsia"/>
          <w:szCs w:val="21"/>
          <w:lang w:val="fr-CH"/>
        </w:rPr>
        <w:t>7</w:t>
      </w:r>
      <w:r w:rsidRPr="004C4B0F">
        <w:rPr>
          <w:rFonts w:ascii="Time New Roman" w:hAnsi="Time New Roman" w:hint="eastAsia"/>
          <w:szCs w:val="21"/>
          <w:lang w:val="fr-CH"/>
        </w:rPr>
        <w:t>日</w:t>
      </w:r>
    </w:p>
    <w:p w:rsidR="004C4B0F" w:rsidRPr="004C4B0F" w:rsidRDefault="004C4B0F" w:rsidP="004C4B0F">
      <w:pPr>
        <w:rPr>
          <w:rFonts w:ascii="Time New Roman" w:hAnsi="Time New Roman" w:hint="eastAsia"/>
          <w:szCs w:val="21"/>
          <w:lang w:val="fr-CH"/>
        </w:rPr>
      </w:pPr>
      <w:r w:rsidRPr="004C4B0F">
        <w:rPr>
          <w:rFonts w:ascii="Time New Roman" w:hAnsi="Time New Roman" w:hint="eastAsia"/>
          <w:szCs w:val="21"/>
          <w:lang w:val="fr-CH"/>
        </w:rPr>
        <w:t>议程项目</w:t>
      </w:r>
      <w:r w:rsidRPr="004C4B0F">
        <w:rPr>
          <w:rFonts w:ascii="Time New Roman" w:hAnsi="Time New Roman" w:hint="eastAsia"/>
          <w:szCs w:val="21"/>
          <w:lang w:val="fr-CH"/>
        </w:rPr>
        <w:t>10</w:t>
      </w:r>
    </w:p>
    <w:p w:rsidR="004C4B0F" w:rsidRDefault="004C4B0F" w:rsidP="004C4B0F">
      <w:pPr>
        <w:rPr>
          <w:rFonts w:eastAsia="黑体"/>
          <w:szCs w:val="21"/>
          <w:lang w:val="fr-CH"/>
        </w:rPr>
      </w:pPr>
      <w:r w:rsidRPr="004C4B0F">
        <w:rPr>
          <w:rFonts w:eastAsia="黑体" w:hint="eastAsia"/>
          <w:szCs w:val="21"/>
          <w:lang w:val="fr-CH"/>
        </w:rPr>
        <w:t>技术援助和能力建设</w:t>
      </w:r>
    </w:p>
    <w:p w:rsidR="004C4B0F" w:rsidRDefault="004C4B0F" w:rsidP="0073754E">
      <w:pPr>
        <w:pStyle w:val="H23GC"/>
        <w:rPr>
          <w:rFonts w:hint="eastAsia"/>
        </w:rPr>
      </w:pPr>
      <w:r>
        <w:rPr>
          <w:rFonts w:hint="eastAsia"/>
        </w:rPr>
        <w:tab/>
      </w:r>
      <w:r>
        <w:rPr>
          <w:rFonts w:hint="eastAsia"/>
        </w:rPr>
        <w:tab/>
      </w:r>
      <w:r>
        <w:rPr>
          <w:rFonts w:hint="eastAsia"/>
        </w:rPr>
        <w:t>布基纳法索</w:t>
      </w:r>
      <w:r w:rsidR="0073754E" w:rsidRPr="0073754E">
        <w:rPr>
          <w:rStyle w:val="a8"/>
          <w:vertAlign w:val="baseline"/>
        </w:rPr>
        <w:footnoteReference w:customMarkFollows="1" w:id="2"/>
        <w:t>*</w:t>
      </w:r>
      <w:r>
        <w:rPr>
          <w:rFonts w:hint="eastAsia"/>
        </w:rPr>
        <w:t>、土耳其</w:t>
      </w:r>
      <w:r w:rsidR="0073754E" w:rsidRPr="0073754E">
        <w:rPr>
          <w:rStyle w:val="a8"/>
          <w:vertAlign w:val="baseline"/>
        </w:rPr>
        <w:footnoteReference w:customMarkFollows="1" w:id="3"/>
        <w:t>**</w:t>
      </w:r>
      <w:r>
        <w:rPr>
          <w:rFonts w:hint="eastAsia"/>
        </w:rPr>
        <w:t>、大不列颠及北爱尔兰联合王国</w:t>
      </w:r>
      <w:r>
        <w:rPr>
          <w:rFonts w:hint="eastAsia"/>
        </w:rPr>
        <w:t>**</w:t>
      </w:r>
      <w:r>
        <w:rPr>
          <w:rFonts w:hint="eastAsia"/>
        </w:rPr>
        <w:t>：决议草案</w:t>
      </w:r>
    </w:p>
    <w:p w:rsidR="004C4B0F" w:rsidRDefault="00EA3C3C" w:rsidP="00EA3C3C">
      <w:pPr>
        <w:pStyle w:val="H1GC"/>
        <w:tabs>
          <w:tab w:val="left" w:pos="1985"/>
        </w:tabs>
        <w:rPr>
          <w:rFonts w:hint="eastAsia"/>
        </w:rPr>
      </w:pPr>
      <w:r>
        <w:tab/>
      </w:r>
      <w:r>
        <w:tab/>
      </w:r>
      <w:r w:rsidR="004C4B0F">
        <w:rPr>
          <w:rFonts w:hint="eastAsia"/>
        </w:rPr>
        <w:t>45/</w:t>
      </w:r>
      <w:r>
        <w:t>…</w:t>
      </w:r>
      <w:r w:rsidR="004C4B0F">
        <w:rPr>
          <w:rFonts w:hint="eastAsia"/>
        </w:rPr>
        <w:tab/>
      </w:r>
      <w:r w:rsidR="004C4B0F">
        <w:rPr>
          <w:rFonts w:hint="eastAsia"/>
        </w:rPr>
        <w:t>向中非共和国提供人权领域的技术援助和能力建设</w:t>
      </w:r>
    </w:p>
    <w:p w:rsidR="004C4B0F" w:rsidRPr="008761A8" w:rsidRDefault="004C4B0F" w:rsidP="00EA3C3C">
      <w:pPr>
        <w:pStyle w:val="SingleTxtGC"/>
        <w:ind w:firstLine="431"/>
        <w:rPr>
          <w:rFonts w:ascii="Time New Roman" w:eastAsia="楷体" w:hAnsi="Time New Roman" w:hint="eastAsia"/>
        </w:rPr>
      </w:pPr>
      <w:r w:rsidRPr="008761A8">
        <w:rPr>
          <w:rFonts w:ascii="Time New Roman" w:eastAsia="楷体" w:hAnsi="Time New Roman" w:hint="eastAsia"/>
        </w:rPr>
        <w:t>人权理事会，</w:t>
      </w:r>
    </w:p>
    <w:p w:rsidR="004C4B0F" w:rsidRDefault="004C4B0F" w:rsidP="00EA3C3C">
      <w:pPr>
        <w:pStyle w:val="SingleTxtGC"/>
        <w:ind w:firstLine="431"/>
        <w:rPr>
          <w:rFonts w:hint="eastAsia"/>
        </w:rPr>
      </w:pPr>
      <w:r w:rsidRPr="008761A8">
        <w:rPr>
          <w:rFonts w:ascii="Time New Roman" w:eastAsia="楷体" w:hAnsi="Time New Roman" w:hint="eastAsia"/>
        </w:rPr>
        <w:t>遵循</w:t>
      </w:r>
      <w:r>
        <w:rPr>
          <w:rFonts w:hint="eastAsia"/>
        </w:rPr>
        <w:t>《联合国宪章》的原则和宗旨，</w:t>
      </w:r>
    </w:p>
    <w:p w:rsidR="004C4B0F" w:rsidRDefault="004C4B0F" w:rsidP="00EA3C3C">
      <w:pPr>
        <w:pStyle w:val="SingleTxtGC"/>
        <w:ind w:firstLine="431"/>
        <w:rPr>
          <w:rFonts w:hint="eastAsia"/>
        </w:rPr>
      </w:pPr>
      <w:r w:rsidRPr="008761A8">
        <w:rPr>
          <w:rFonts w:ascii="Time New Roman" w:eastAsia="楷体" w:hAnsi="Time New Roman" w:hint="eastAsia"/>
        </w:rPr>
        <w:t>重申</w:t>
      </w:r>
      <w:r>
        <w:rPr>
          <w:rFonts w:hint="eastAsia"/>
        </w:rPr>
        <w:t>《世界人权宣言》，</w:t>
      </w:r>
    </w:p>
    <w:p w:rsidR="004C4B0F" w:rsidRDefault="004C4B0F" w:rsidP="00EA3C3C">
      <w:pPr>
        <w:pStyle w:val="SingleTxtGC"/>
        <w:ind w:firstLine="431"/>
        <w:rPr>
          <w:rFonts w:hint="eastAsia"/>
        </w:rPr>
      </w:pPr>
      <w:r w:rsidRPr="008761A8">
        <w:rPr>
          <w:rFonts w:ascii="Time New Roman" w:eastAsia="楷体" w:hAnsi="Time New Roman" w:hint="eastAsia"/>
        </w:rPr>
        <w:t>回顾</w:t>
      </w:r>
      <w:r>
        <w:rPr>
          <w:rFonts w:hint="eastAsia"/>
        </w:rPr>
        <w:t>《非洲人权和民族权宪章》和其他有关保护人权的国际和非洲文书，</w:t>
      </w:r>
    </w:p>
    <w:p w:rsidR="004C4B0F" w:rsidRDefault="004C4B0F" w:rsidP="00EA3C3C">
      <w:pPr>
        <w:pStyle w:val="SingleTxtGC"/>
        <w:ind w:firstLine="431"/>
        <w:rPr>
          <w:rFonts w:hint="eastAsia"/>
        </w:rPr>
      </w:pPr>
      <w:r w:rsidRPr="008761A8">
        <w:rPr>
          <w:rFonts w:ascii="Time New Roman" w:eastAsia="楷体" w:hAnsi="Time New Roman" w:hint="eastAsia"/>
        </w:rPr>
        <w:t>又回顾</w:t>
      </w:r>
      <w:r>
        <w:rPr>
          <w:rFonts w:hint="eastAsia"/>
        </w:rPr>
        <w:t>大会</w:t>
      </w:r>
      <w:r>
        <w:rPr>
          <w:rFonts w:hint="eastAsia"/>
        </w:rPr>
        <w:t>2006</w:t>
      </w:r>
      <w:r>
        <w:rPr>
          <w:rFonts w:hint="eastAsia"/>
        </w:rPr>
        <w:t>年</w:t>
      </w:r>
      <w:r>
        <w:rPr>
          <w:rFonts w:hint="eastAsia"/>
        </w:rPr>
        <w:t>3</w:t>
      </w:r>
      <w:r>
        <w:rPr>
          <w:rFonts w:hint="eastAsia"/>
        </w:rPr>
        <w:t>月</w:t>
      </w:r>
      <w:r>
        <w:rPr>
          <w:rFonts w:hint="eastAsia"/>
        </w:rPr>
        <w:t>15</w:t>
      </w:r>
      <w:r>
        <w:rPr>
          <w:rFonts w:hint="eastAsia"/>
        </w:rPr>
        <w:t>日第</w:t>
      </w:r>
      <w:r>
        <w:rPr>
          <w:rFonts w:hint="eastAsia"/>
        </w:rPr>
        <w:t>60/251</w:t>
      </w:r>
      <w:r>
        <w:rPr>
          <w:rFonts w:hint="eastAsia"/>
        </w:rPr>
        <w:t>号决议以及人权理事会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日第</w:t>
      </w:r>
      <w:r>
        <w:rPr>
          <w:rFonts w:hint="eastAsia"/>
        </w:rPr>
        <w:t>5/1</w:t>
      </w:r>
      <w:r>
        <w:rPr>
          <w:rFonts w:hint="eastAsia"/>
        </w:rPr>
        <w:t>号和第</w:t>
      </w:r>
      <w:r>
        <w:rPr>
          <w:rFonts w:hint="eastAsia"/>
        </w:rPr>
        <w:t>5/2</w:t>
      </w:r>
      <w:r>
        <w:rPr>
          <w:rFonts w:hint="eastAsia"/>
        </w:rPr>
        <w:t>号决议、</w:t>
      </w:r>
      <w:r>
        <w:rPr>
          <w:rFonts w:hint="eastAsia"/>
        </w:rPr>
        <w:t>2013</w:t>
      </w:r>
      <w:r>
        <w:rPr>
          <w:rFonts w:hint="eastAsia"/>
        </w:rPr>
        <w:t>年</w:t>
      </w:r>
      <w:r>
        <w:rPr>
          <w:rFonts w:hint="eastAsia"/>
        </w:rPr>
        <w:t>6</w:t>
      </w:r>
      <w:r>
        <w:rPr>
          <w:rFonts w:hint="eastAsia"/>
        </w:rPr>
        <w:t>月</w:t>
      </w:r>
      <w:r>
        <w:rPr>
          <w:rFonts w:hint="eastAsia"/>
        </w:rPr>
        <w:t>13</w:t>
      </w:r>
      <w:r>
        <w:rPr>
          <w:rFonts w:hint="eastAsia"/>
        </w:rPr>
        <w:t>日第</w:t>
      </w:r>
      <w:r>
        <w:rPr>
          <w:rFonts w:hint="eastAsia"/>
        </w:rPr>
        <w:t>23/18</w:t>
      </w:r>
      <w:r>
        <w:rPr>
          <w:rFonts w:hint="eastAsia"/>
        </w:rPr>
        <w:t>号决议、</w:t>
      </w:r>
      <w:r>
        <w:rPr>
          <w:rFonts w:hint="eastAsia"/>
        </w:rPr>
        <w:t>2013</w:t>
      </w:r>
      <w:r>
        <w:rPr>
          <w:rFonts w:hint="eastAsia"/>
        </w:rPr>
        <w:t>年</w:t>
      </w:r>
      <w:r>
        <w:rPr>
          <w:rFonts w:hint="eastAsia"/>
        </w:rPr>
        <w:t>9</w:t>
      </w:r>
      <w:r>
        <w:rPr>
          <w:rFonts w:hint="eastAsia"/>
        </w:rPr>
        <w:t>月</w:t>
      </w:r>
      <w:r>
        <w:rPr>
          <w:rFonts w:hint="eastAsia"/>
        </w:rPr>
        <w:t>27</w:t>
      </w:r>
      <w:r>
        <w:rPr>
          <w:rFonts w:hint="eastAsia"/>
        </w:rPr>
        <w:t>日第</w:t>
      </w:r>
      <w:r>
        <w:rPr>
          <w:rFonts w:hint="eastAsia"/>
        </w:rPr>
        <w:t>24/34</w:t>
      </w:r>
      <w:r>
        <w:rPr>
          <w:rFonts w:hint="eastAsia"/>
        </w:rPr>
        <w:t>号决议、</w:t>
      </w:r>
      <w:r>
        <w:rPr>
          <w:rFonts w:hint="eastAsia"/>
        </w:rPr>
        <w:t>2014</w:t>
      </w:r>
      <w:r>
        <w:rPr>
          <w:rFonts w:hint="eastAsia"/>
        </w:rPr>
        <w:t>年</w:t>
      </w:r>
      <w:r>
        <w:rPr>
          <w:rFonts w:hint="eastAsia"/>
        </w:rPr>
        <w:t>1</w:t>
      </w:r>
      <w:r>
        <w:rPr>
          <w:rFonts w:hint="eastAsia"/>
        </w:rPr>
        <w:t>月</w:t>
      </w:r>
      <w:r>
        <w:rPr>
          <w:rFonts w:hint="eastAsia"/>
        </w:rPr>
        <w:t>20</w:t>
      </w:r>
      <w:r>
        <w:rPr>
          <w:rFonts w:hint="eastAsia"/>
        </w:rPr>
        <w:t>日</w:t>
      </w:r>
      <w:r>
        <w:rPr>
          <w:rFonts w:hint="eastAsia"/>
        </w:rPr>
        <w:t>S-20/1</w:t>
      </w:r>
      <w:r>
        <w:rPr>
          <w:rFonts w:hint="eastAsia"/>
        </w:rPr>
        <w:t>号决议、</w:t>
      </w:r>
      <w:r>
        <w:rPr>
          <w:rFonts w:hint="eastAsia"/>
        </w:rPr>
        <w:t>2014</w:t>
      </w:r>
      <w:r>
        <w:rPr>
          <w:rFonts w:hint="eastAsia"/>
        </w:rPr>
        <w:t>年</w:t>
      </w:r>
      <w:r>
        <w:rPr>
          <w:rFonts w:hint="eastAsia"/>
        </w:rPr>
        <w:t>9</w:t>
      </w:r>
      <w:r>
        <w:rPr>
          <w:rFonts w:hint="eastAsia"/>
        </w:rPr>
        <w:t>月</w:t>
      </w:r>
      <w:r>
        <w:rPr>
          <w:rFonts w:hint="eastAsia"/>
        </w:rPr>
        <w:t>26</w:t>
      </w:r>
      <w:r>
        <w:rPr>
          <w:rFonts w:hint="eastAsia"/>
        </w:rPr>
        <w:t>日第</w:t>
      </w:r>
      <w:r>
        <w:rPr>
          <w:rFonts w:hint="eastAsia"/>
        </w:rPr>
        <w:t>27/28</w:t>
      </w:r>
      <w:r>
        <w:rPr>
          <w:rFonts w:hint="eastAsia"/>
        </w:rPr>
        <w:t>号决议、</w:t>
      </w:r>
      <w:r>
        <w:rPr>
          <w:rFonts w:hint="eastAsia"/>
        </w:rPr>
        <w:t>2015</w:t>
      </w:r>
      <w:r>
        <w:rPr>
          <w:rFonts w:hint="eastAsia"/>
        </w:rPr>
        <w:t>年</w:t>
      </w:r>
      <w:r>
        <w:rPr>
          <w:rFonts w:hint="eastAsia"/>
        </w:rPr>
        <w:t>10</w:t>
      </w:r>
      <w:r>
        <w:rPr>
          <w:rFonts w:hint="eastAsia"/>
        </w:rPr>
        <w:t>月</w:t>
      </w:r>
      <w:r>
        <w:rPr>
          <w:rFonts w:hint="eastAsia"/>
        </w:rPr>
        <w:t>2</w:t>
      </w:r>
      <w:r>
        <w:rPr>
          <w:rFonts w:hint="eastAsia"/>
        </w:rPr>
        <w:t>日第</w:t>
      </w:r>
      <w:r>
        <w:rPr>
          <w:rFonts w:hint="eastAsia"/>
        </w:rPr>
        <w:t>30/19</w:t>
      </w:r>
      <w:r>
        <w:rPr>
          <w:rFonts w:hint="eastAsia"/>
        </w:rPr>
        <w:t>号决议、</w:t>
      </w:r>
      <w:r>
        <w:rPr>
          <w:rFonts w:hint="eastAsia"/>
        </w:rPr>
        <w:t>2016</w:t>
      </w:r>
      <w:r>
        <w:rPr>
          <w:rFonts w:hint="eastAsia"/>
        </w:rPr>
        <w:t>年</w:t>
      </w:r>
      <w:r>
        <w:rPr>
          <w:rFonts w:hint="eastAsia"/>
        </w:rPr>
        <w:t>9</w:t>
      </w:r>
      <w:r>
        <w:rPr>
          <w:rFonts w:hint="eastAsia"/>
        </w:rPr>
        <w:t>月</w:t>
      </w:r>
      <w:r>
        <w:rPr>
          <w:rFonts w:hint="eastAsia"/>
        </w:rPr>
        <w:t>30</w:t>
      </w:r>
      <w:r>
        <w:rPr>
          <w:rFonts w:hint="eastAsia"/>
        </w:rPr>
        <w:t>日第</w:t>
      </w:r>
      <w:r>
        <w:rPr>
          <w:rFonts w:hint="eastAsia"/>
        </w:rPr>
        <w:t>33/27</w:t>
      </w:r>
      <w:r>
        <w:rPr>
          <w:rFonts w:hint="eastAsia"/>
        </w:rPr>
        <w:t>号决议、</w:t>
      </w:r>
      <w:r>
        <w:rPr>
          <w:rFonts w:hint="eastAsia"/>
        </w:rPr>
        <w:t>2017</w:t>
      </w:r>
      <w:r>
        <w:rPr>
          <w:rFonts w:hint="eastAsia"/>
        </w:rPr>
        <w:t>年</w:t>
      </w:r>
      <w:r>
        <w:rPr>
          <w:rFonts w:hint="eastAsia"/>
        </w:rPr>
        <w:t>9</w:t>
      </w:r>
      <w:r>
        <w:rPr>
          <w:rFonts w:hint="eastAsia"/>
        </w:rPr>
        <w:t>月</w:t>
      </w:r>
      <w:r>
        <w:rPr>
          <w:rFonts w:hint="eastAsia"/>
        </w:rPr>
        <w:t>29</w:t>
      </w:r>
      <w:r>
        <w:rPr>
          <w:rFonts w:hint="eastAsia"/>
        </w:rPr>
        <w:t>日第</w:t>
      </w:r>
      <w:r>
        <w:rPr>
          <w:rFonts w:hint="eastAsia"/>
        </w:rPr>
        <w:t>36/25</w:t>
      </w:r>
      <w:r>
        <w:rPr>
          <w:rFonts w:hint="eastAsia"/>
        </w:rPr>
        <w:t>号决议、</w:t>
      </w:r>
      <w:r>
        <w:rPr>
          <w:rFonts w:hint="eastAsia"/>
        </w:rPr>
        <w:t>2018</w:t>
      </w:r>
      <w:r>
        <w:rPr>
          <w:rFonts w:hint="eastAsia"/>
        </w:rPr>
        <w:t>年</w:t>
      </w:r>
      <w:r>
        <w:rPr>
          <w:rFonts w:hint="eastAsia"/>
        </w:rPr>
        <w:t>9</w:t>
      </w:r>
      <w:r>
        <w:rPr>
          <w:rFonts w:hint="eastAsia"/>
        </w:rPr>
        <w:t>月</w:t>
      </w:r>
      <w:r w:rsidR="0015332C">
        <w:t>2</w:t>
      </w:r>
      <w:r>
        <w:rPr>
          <w:rFonts w:hint="eastAsia"/>
        </w:rPr>
        <w:t>8</w:t>
      </w:r>
      <w:r>
        <w:rPr>
          <w:rFonts w:hint="eastAsia"/>
        </w:rPr>
        <w:t>日第</w:t>
      </w:r>
      <w:r>
        <w:rPr>
          <w:rFonts w:hint="eastAsia"/>
        </w:rPr>
        <w:t>39/19</w:t>
      </w:r>
      <w:r>
        <w:rPr>
          <w:rFonts w:hint="eastAsia"/>
        </w:rPr>
        <w:t>号决议和</w:t>
      </w:r>
      <w:r>
        <w:rPr>
          <w:rFonts w:hint="eastAsia"/>
        </w:rPr>
        <w:t>2019</w:t>
      </w:r>
      <w:r>
        <w:rPr>
          <w:rFonts w:hint="eastAsia"/>
        </w:rPr>
        <w:t>年</w:t>
      </w:r>
      <w:r>
        <w:rPr>
          <w:rFonts w:hint="eastAsia"/>
        </w:rPr>
        <w:t>9</w:t>
      </w:r>
      <w:r>
        <w:rPr>
          <w:rFonts w:hint="eastAsia"/>
        </w:rPr>
        <w:t>月</w:t>
      </w:r>
      <w:r>
        <w:rPr>
          <w:rFonts w:hint="eastAsia"/>
        </w:rPr>
        <w:t>27</w:t>
      </w:r>
      <w:r>
        <w:rPr>
          <w:rFonts w:hint="eastAsia"/>
        </w:rPr>
        <w:t>日第</w:t>
      </w:r>
      <w:r>
        <w:rPr>
          <w:rFonts w:hint="eastAsia"/>
        </w:rPr>
        <w:t>42/36</w:t>
      </w:r>
      <w:r>
        <w:rPr>
          <w:rFonts w:hint="eastAsia"/>
        </w:rPr>
        <w:t>号决议，</w:t>
      </w:r>
    </w:p>
    <w:p w:rsidR="004C4B0F" w:rsidRDefault="004C4B0F" w:rsidP="00EA3C3C">
      <w:pPr>
        <w:pStyle w:val="SingleTxtGC"/>
        <w:ind w:firstLine="431"/>
        <w:rPr>
          <w:rFonts w:hint="eastAsia"/>
        </w:rPr>
      </w:pPr>
      <w:r w:rsidRPr="008761A8">
        <w:rPr>
          <w:rFonts w:ascii="Time New Roman" w:eastAsia="楷体" w:hAnsi="Time New Roman" w:hint="eastAsia"/>
        </w:rPr>
        <w:t>还回顾</w:t>
      </w:r>
      <w:r>
        <w:rPr>
          <w:rFonts w:hint="eastAsia"/>
        </w:rPr>
        <w:t>安全理事会</w:t>
      </w:r>
      <w:r>
        <w:rPr>
          <w:rFonts w:hint="eastAsia"/>
        </w:rPr>
        <w:t>2013</w:t>
      </w:r>
      <w:r>
        <w:rPr>
          <w:rFonts w:hint="eastAsia"/>
        </w:rPr>
        <w:t>年</w:t>
      </w:r>
      <w:r>
        <w:rPr>
          <w:rFonts w:hint="eastAsia"/>
        </w:rPr>
        <w:t>1</w:t>
      </w:r>
      <w:r>
        <w:rPr>
          <w:rFonts w:hint="eastAsia"/>
        </w:rPr>
        <w:t>月</w:t>
      </w:r>
      <w:r>
        <w:rPr>
          <w:rFonts w:hint="eastAsia"/>
        </w:rPr>
        <w:t>24</w:t>
      </w:r>
      <w:r>
        <w:rPr>
          <w:rFonts w:hint="eastAsia"/>
        </w:rPr>
        <w:t>日第</w:t>
      </w:r>
      <w:r>
        <w:rPr>
          <w:rFonts w:hint="eastAsia"/>
        </w:rPr>
        <w:t>2088(2013)</w:t>
      </w:r>
      <w:r>
        <w:rPr>
          <w:rFonts w:hint="eastAsia"/>
        </w:rPr>
        <w:t>号决议、</w:t>
      </w:r>
      <w:r>
        <w:rPr>
          <w:rFonts w:hint="eastAsia"/>
        </w:rPr>
        <w:t>2013</w:t>
      </w:r>
      <w:r>
        <w:rPr>
          <w:rFonts w:hint="eastAsia"/>
        </w:rPr>
        <w:t>年</w:t>
      </w:r>
      <w:r>
        <w:rPr>
          <w:rFonts w:hint="eastAsia"/>
        </w:rPr>
        <w:t>10</w:t>
      </w:r>
      <w:r>
        <w:rPr>
          <w:rFonts w:hint="eastAsia"/>
        </w:rPr>
        <w:t>月</w:t>
      </w:r>
      <w:r>
        <w:rPr>
          <w:rFonts w:hint="eastAsia"/>
        </w:rPr>
        <w:t>10</w:t>
      </w:r>
      <w:r>
        <w:rPr>
          <w:rFonts w:hint="eastAsia"/>
        </w:rPr>
        <w:t>日第</w:t>
      </w:r>
      <w:r>
        <w:rPr>
          <w:rFonts w:hint="eastAsia"/>
        </w:rPr>
        <w:t>2121(2013)</w:t>
      </w:r>
      <w:r>
        <w:rPr>
          <w:rFonts w:hint="eastAsia"/>
        </w:rPr>
        <w:t>号决议、</w:t>
      </w:r>
      <w:r>
        <w:rPr>
          <w:rFonts w:hint="eastAsia"/>
        </w:rPr>
        <w:t>2013</w:t>
      </w:r>
      <w:r>
        <w:rPr>
          <w:rFonts w:hint="eastAsia"/>
        </w:rPr>
        <w:t>年</w:t>
      </w:r>
      <w:r>
        <w:rPr>
          <w:rFonts w:hint="eastAsia"/>
        </w:rPr>
        <w:t>12</w:t>
      </w:r>
      <w:r>
        <w:rPr>
          <w:rFonts w:hint="eastAsia"/>
        </w:rPr>
        <w:t>月</w:t>
      </w:r>
      <w:r>
        <w:rPr>
          <w:rFonts w:hint="eastAsia"/>
        </w:rPr>
        <w:t>5</w:t>
      </w:r>
      <w:r>
        <w:rPr>
          <w:rFonts w:hint="eastAsia"/>
        </w:rPr>
        <w:t>日第</w:t>
      </w:r>
      <w:r>
        <w:rPr>
          <w:rFonts w:hint="eastAsia"/>
        </w:rPr>
        <w:t>2127(2013)</w:t>
      </w:r>
      <w:r>
        <w:rPr>
          <w:rFonts w:hint="eastAsia"/>
        </w:rPr>
        <w:t>号决议、</w:t>
      </w:r>
      <w:r>
        <w:rPr>
          <w:rFonts w:hint="eastAsia"/>
        </w:rPr>
        <w:t>2014</w:t>
      </w:r>
      <w:r>
        <w:rPr>
          <w:rFonts w:hint="eastAsia"/>
        </w:rPr>
        <w:t>年</w:t>
      </w:r>
      <w:r>
        <w:rPr>
          <w:rFonts w:hint="eastAsia"/>
        </w:rPr>
        <w:t>1</w:t>
      </w:r>
      <w:r>
        <w:rPr>
          <w:rFonts w:hint="eastAsia"/>
        </w:rPr>
        <w:t>月</w:t>
      </w:r>
      <w:r>
        <w:rPr>
          <w:rFonts w:hint="eastAsia"/>
        </w:rPr>
        <w:t>28</w:t>
      </w:r>
      <w:r>
        <w:rPr>
          <w:rFonts w:hint="eastAsia"/>
        </w:rPr>
        <w:t>日第</w:t>
      </w:r>
      <w:r>
        <w:rPr>
          <w:rFonts w:hint="eastAsia"/>
        </w:rPr>
        <w:t>2134(2014)</w:t>
      </w:r>
      <w:r>
        <w:rPr>
          <w:rFonts w:hint="eastAsia"/>
        </w:rPr>
        <w:t>号决议、</w:t>
      </w:r>
      <w:r>
        <w:rPr>
          <w:rFonts w:hint="eastAsia"/>
        </w:rPr>
        <w:t>2014</w:t>
      </w:r>
      <w:r>
        <w:rPr>
          <w:rFonts w:hint="eastAsia"/>
        </w:rPr>
        <w:t>年</w:t>
      </w:r>
      <w:r>
        <w:rPr>
          <w:rFonts w:hint="eastAsia"/>
        </w:rPr>
        <w:t>4</w:t>
      </w:r>
      <w:r>
        <w:rPr>
          <w:rFonts w:hint="eastAsia"/>
        </w:rPr>
        <w:t>月</w:t>
      </w:r>
      <w:r>
        <w:rPr>
          <w:rFonts w:hint="eastAsia"/>
        </w:rPr>
        <w:t>10</w:t>
      </w:r>
      <w:r>
        <w:rPr>
          <w:rFonts w:hint="eastAsia"/>
        </w:rPr>
        <w:t>日第</w:t>
      </w:r>
      <w:r>
        <w:rPr>
          <w:rFonts w:hint="eastAsia"/>
        </w:rPr>
        <w:t>2149(2014)</w:t>
      </w:r>
      <w:r>
        <w:rPr>
          <w:rFonts w:hint="eastAsia"/>
        </w:rPr>
        <w:t>号决议、</w:t>
      </w:r>
      <w:r>
        <w:rPr>
          <w:rFonts w:hint="eastAsia"/>
        </w:rPr>
        <w:t>2015</w:t>
      </w:r>
      <w:r>
        <w:rPr>
          <w:rFonts w:hint="eastAsia"/>
        </w:rPr>
        <w:t>年</w:t>
      </w:r>
      <w:r>
        <w:rPr>
          <w:rFonts w:hint="eastAsia"/>
        </w:rPr>
        <w:t>4</w:t>
      </w:r>
      <w:r>
        <w:rPr>
          <w:rFonts w:hint="eastAsia"/>
        </w:rPr>
        <w:t>月</w:t>
      </w:r>
      <w:r>
        <w:rPr>
          <w:rFonts w:hint="eastAsia"/>
        </w:rPr>
        <w:t>28</w:t>
      </w:r>
      <w:r>
        <w:rPr>
          <w:rFonts w:hint="eastAsia"/>
        </w:rPr>
        <w:t>日第</w:t>
      </w:r>
      <w:r>
        <w:rPr>
          <w:rFonts w:hint="eastAsia"/>
        </w:rPr>
        <w:t>2217(2015)</w:t>
      </w:r>
      <w:r>
        <w:rPr>
          <w:rFonts w:hint="eastAsia"/>
        </w:rPr>
        <w:t>号决议、</w:t>
      </w:r>
      <w:r>
        <w:rPr>
          <w:rFonts w:hint="eastAsia"/>
        </w:rPr>
        <w:t>2016</w:t>
      </w:r>
      <w:r>
        <w:rPr>
          <w:rFonts w:hint="eastAsia"/>
        </w:rPr>
        <w:t>年</w:t>
      </w:r>
      <w:r>
        <w:rPr>
          <w:rFonts w:hint="eastAsia"/>
        </w:rPr>
        <w:t>4</w:t>
      </w:r>
      <w:r>
        <w:rPr>
          <w:rFonts w:hint="eastAsia"/>
        </w:rPr>
        <w:t>月</w:t>
      </w:r>
      <w:r>
        <w:rPr>
          <w:rFonts w:hint="eastAsia"/>
        </w:rPr>
        <w:t>26</w:t>
      </w:r>
      <w:r>
        <w:rPr>
          <w:rFonts w:hint="eastAsia"/>
        </w:rPr>
        <w:t>日第</w:t>
      </w:r>
      <w:r>
        <w:rPr>
          <w:rFonts w:hint="eastAsia"/>
        </w:rPr>
        <w:t>2281(2016)</w:t>
      </w:r>
      <w:r>
        <w:rPr>
          <w:rFonts w:hint="eastAsia"/>
        </w:rPr>
        <w:t>号决议、</w:t>
      </w:r>
      <w:r>
        <w:rPr>
          <w:rFonts w:hint="eastAsia"/>
        </w:rPr>
        <w:t>2016</w:t>
      </w:r>
      <w:r>
        <w:rPr>
          <w:rFonts w:hint="eastAsia"/>
        </w:rPr>
        <w:t>年</w:t>
      </w:r>
      <w:r>
        <w:rPr>
          <w:rFonts w:hint="eastAsia"/>
        </w:rPr>
        <w:t>7</w:t>
      </w:r>
      <w:r>
        <w:rPr>
          <w:rFonts w:hint="eastAsia"/>
        </w:rPr>
        <w:t>月</w:t>
      </w:r>
      <w:r>
        <w:rPr>
          <w:rFonts w:hint="eastAsia"/>
        </w:rPr>
        <w:t>26</w:t>
      </w:r>
      <w:r>
        <w:rPr>
          <w:rFonts w:hint="eastAsia"/>
        </w:rPr>
        <w:t>日第</w:t>
      </w:r>
      <w:r>
        <w:rPr>
          <w:rFonts w:hint="eastAsia"/>
        </w:rPr>
        <w:t>2301(2016)</w:t>
      </w:r>
      <w:r>
        <w:rPr>
          <w:rFonts w:hint="eastAsia"/>
        </w:rPr>
        <w:t>号决议、</w:t>
      </w:r>
      <w:r>
        <w:rPr>
          <w:rFonts w:hint="eastAsia"/>
        </w:rPr>
        <w:t>2017</w:t>
      </w:r>
      <w:r>
        <w:rPr>
          <w:rFonts w:hint="eastAsia"/>
        </w:rPr>
        <w:t>年</w:t>
      </w:r>
      <w:r>
        <w:rPr>
          <w:rFonts w:hint="eastAsia"/>
        </w:rPr>
        <w:t>1</w:t>
      </w:r>
      <w:r>
        <w:rPr>
          <w:rFonts w:hint="eastAsia"/>
        </w:rPr>
        <w:t>月</w:t>
      </w:r>
      <w:r>
        <w:rPr>
          <w:rFonts w:hint="eastAsia"/>
        </w:rPr>
        <w:t>27</w:t>
      </w:r>
      <w:r>
        <w:rPr>
          <w:rFonts w:hint="eastAsia"/>
        </w:rPr>
        <w:t>日第</w:t>
      </w:r>
      <w:r>
        <w:rPr>
          <w:rFonts w:hint="eastAsia"/>
        </w:rPr>
        <w:t>2339(2017)</w:t>
      </w:r>
      <w:r>
        <w:rPr>
          <w:rFonts w:hint="eastAsia"/>
        </w:rPr>
        <w:t>号决议、</w:t>
      </w:r>
      <w:r>
        <w:rPr>
          <w:rFonts w:hint="eastAsia"/>
        </w:rPr>
        <w:t>2017</w:t>
      </w:r>
      <w:r>
        <w:rPr>
          <w:rFonts w:hint="eastAsia"/>
        </w:rPr>
        <w:t>年</w:t>
      </w:r>
      <w:r>
        <w:rPr>
          <w:rFonts w:hint="eastAsia"/>
        </w:rPr>
        <w:t>11</w:t>
      </w:r>
      <w:r>
        <w:rPr>
          <w:rFonts w:hint="eastAsia"/>
        </w:rPr>
        <w:t>月</w:t>
      </w:r>
      <w:r>
        <w:rPr>
          <w:rFonts w:hint="eastAsia"/>
        </w:rPr>
        <w:t>15</w:t>
      </w:r>
      <w:r>
        <w:rPr>
          <w:rFonts w:hint="eastAsia"/>
        </w:rPr>
        <w:t>日第</w:t>
      </w:r>
      <w:r>
        <w:rPr>
          <w:rFonts w:hint="eastAsia"/>
        </w:rPr>
        <w:t>2387(2017)</w:t>
      </w:r>
      <w:r>
        <w:rPr>
          <w:rFonts w:hint="eastAsia"/>
        </w:rPr>
        <w:t>号决议、</w:t>
      </w:r>
      <w:r>
        <w:rPr>
          <w:rFonts w:hint="eastAsia"/>
        </w:rPr>
        <w:t>2018</w:t>
      </w:r>
      <w:r>
        <w:rPr>
          <w:rFonts w:hint="eastAsia"/>
        </w:rPr>
        <w:t>年</w:t>
      </w:r>
      <w:r>
        <w:rPr>
          <w:rFonts w:hint="eastAsia"/>
        </w:rPr>
        <w:t>1</w:t>
      </w:r>
      <w:r>
        <w:rPr>
          <w:rFonts w:hint="eastAsia"/>
        </w:rPr>
        <w:t>月</w:t>
      </w:r>
      <w:r>
        <w:rPr>
          <w:rFonts w:hint="eastAsia"/>
        </w:rPr>
        <w:t>30</w:t>
      </w:r>
      <w:r>
        <w:rPr>
          <w:rFonts w:hint="eastAsia"/>
        </w:rPr>
        <w:t>日第</w:t>
      </w:r>
      <w:r>
        <w:rPr>
          <w:rFonts w:hint="eastAsia"/>
        </w:rPr>
        <w:t>2399(2018)</w:t>
      </w:r>
      <w:r>
        <w:rPr>
          <w:rFonts w:hint="eastAsia"/>
        </w:rPr>
        <w:t>号决议、</w:t>
      </w:r>
      <w:r>
        <w:rPr>
          <w:rFonts w:hint="eastAsia"/>
        </w:rPr>
        <w:t>2019</w:t>
      </w:r>
      <w:r>
        <w:rPr>
          <w:rFonts w:hint="eastAsia"/>
        </w:rPr>
        <w:t>年</w:t>
      </w:r>
      <w:r>
        <w:rPr>
          <w:rFonts w:hint="eastAsia"/>
        </w:rPr>
        <w:t>1</w:t>
      </w:r>
      <w:r>
        <w:rPr>
          <w:rFonts w:hint="eastAsia"/>
        </w:rPr>
        <w:t>月</w:t>
      </w:r>
      <w:r>
        <w:rPr>
          <w:rFonts w:hint="eastAsia"/>
        </w:rPr>
        <w:t>31</w:t>
      </w:r>
      <w:r>
        <w:rPr>
          <w:rFonts w:hint="eastAsia"/>
        </w:rPr>
        <w:t>日第</w:t>
      </w:r>
      <w:r>
        <w:rPr>
          <w:rFonts w:hint="eastAsia"/>
        </w:rPr>
        <w:t>2454(2019)</w:t>
      </w:r>
      <w:r>
        <w:rPr>
          <w:rFonts w:hint="eastAsia"/>
        </w:rPr>
        <w:t>号决议和</w:t>
      </w:r>
      <w:r>
        <w:rPr>
          <w:rFonts w:hint="eastAsia"/>
        </w:rPr>
        <w:t>2020</w:t>
      </w:r>
      <w:r>
        <w:rPr>
          <w:rFonts w:hint="eastAsia"/>
        </w:rPr>
        <w:t>年</w:t>
      </w:r>
      <w:r>
        <w:rPr>
          <w:rFonts w:hint="eastAsia"/>
        </w:rPr>
        <w:t>1</w:t>
      </w:r>
      <w:r>
        <w:rPr>
          <w:rFonts w:hint="eastAsia"/>
        </w:rPr>
        <w:t>月</w:t>
      </w:r>
      <w:r>
        <w:rPr>
          <w:rFonts w:hint="eastAsia"/>
        </w:rPr>
        <w:t>31</w:t>
      </w:r>
      <w:r>
        <w:rPr>
          <w:rFonts w:hint="eastAsia"/>
        </w:rPr>
        <w:t>日第</w:t>
      </w:r>
      <w:r>
        <w:rPr>
          <w:rFonts w:hint="eastAsia"/>
        </w:rPr>
        <w:t>2507(2020)</w:t>
      </w:r>
      <w:r>
        <w:rPr>
          <w:rFonts w:hint="eastAsia"/>
        </w:rPr>
        <w:t>号决议，</w:t>
      </w:r>
    </w:p>
    <w:p w:rsidR="004C4B0F" w:rsidRDefault="004C4B0F" w:rsidP="00EA3C3C">
      <w:pPr>
        <w:pStyle w:val="SingleTxtGC"/>
        <w:ind w:firstLine="431"/>
        <w:rPr>
          <w:rFonts w:hint="eastAsia"/>
        </w:rPr>
      </w:pPr>
      <w:r w:rsidRPr="008761A8">
        <w:rPr>
          <w:rFonts w:ascii="Time New Roman" w:eastAsia="楷体" w:hAnsi="Time New Roman" w:hint="eastAsia"/>
        </w:rPr>
        <w:lastRenderedPageBreak/>
        <w:t>回顾</w:t>
      </w:r>
      <w:r>
        <w:rPr>
          <w:rFonts w:hint="eastAsia"/>
        </w:rPr>
        <w:t>负责冲突中性暴力问题的秘书长特别代表与中非共和国政府根据安全理事会</w:t>
      </w:r>
      <w:r>
        <w:rPr>
          <w:rFonts w:hint="eastAsia"/>
        </w:rPr>
        <w:t>2013</w:t>
      </w:r>
      <w:r>
        <w:rPr>
          <w:rFonts w:hint="eastAsia"/>
        </w:rPr>
        <w:t>年</w:t>
      </w:r>
      <w:r>
        <w:rPr>
          <w:rFonts w:hint="eastAsia"/>
        </w:rPr>
        <w:t>6</w:t>
      </w:r>
      <w:r>
        <w:rPr>
          <w:rFonts w:hint="eastAsia"/>
        </w:rPr>
        <w:t>月</w:t>
      </w:r>
      <w:r>
        <w:rPr>
          <w:rFonts w:hint="eastAsia"/>
        </w:rPr>
        <w:t>24</w:t>
      </w:r>
      <w:r>
        <w:rPr>
          <w:rFonts w:hint="eastAsia"/>
        </w:rPr>
        <w:t>日第</w:t>
      </w:r>
      <w:r>
        <w:rPr>
          <w:rFonts w:hint="eastAsia"/>
        </w:rPr>
        <w:t>2106(2013)</w:t>
      </w:r>
      <w:r>
        <w:rPr>
          <w:rFonts w:hint="eastAsia"/>
        </w:rPr>
        <w:t>号决议，于</w:t>
      </w:r>
      <w:r>
        <w:rPr>
          <w:rFonts w:hint="eastAsia"/>
        </w:rPr>
        <w:t>2019</w:t>
      </w:r>
      <w:r>
        <w:rPr>
          <w:rFonts w:hint="eastAsia"/>
        </w:rPr>
        <w:t>年</w:t>
      </w:r>
      <w:r>
        <w:rPr>
          <w:rFonts w:hint="eastAsia"/>
        </w:rPr>
        <w:t>6</w:t>
      </w:r>
      <w:r>
        <w:rPr>
          <w:rFonts w:hint="eastAsia"/>
        </w:rPr>
        <w:t>月</w:t>
      </w:r>
      <w:r>
        <w:rPr>
          <w:rFonts w:hint="eastAsia"/>
        </w:rPr>
        <w:t>1</w:t>
      </w:r>
      <w:r>
        <w:rPr>
          <w:rFonts w:hint="eastAsia"/>
        </w:rPr>
        <w:t>日签署了联合公报，</w:t>
      </w:r>
    </w:p>
    <w:p w:rsidR="004C4B0F" w:rsidRDefault="004C4B0F" w:rsidP="00EA3C3C">
      <w:pPr>
        <w:pStyle w:val="SingleTxtGC"/>
        <w:ind w:firstLine="431"/>
        <w:rPr>
          <w:rFonts w:hint="eastAsia"/>
        </w:rPr>
      </w:pPr>
      <w:r w:rsidRPr="008761A8">
        <w:rPr>
          <w:rFonts w:ascii="Time New Roman" w:eastAsia="楷体" w:hAnsi="Time New Roman" w:hint="eastAsia"/>
        </w:rPr>
        <w:t>重申</w:t>
      </w:r>
      <w:r>
        <w:rPr>
          <w:rFonts w:hint="eastAsia"/>
        </w:rPr>
        <w:t>所有国家对促进和保护《联合国宪章》、《世界人权宣言》、国际人权两公约以及它们作为缔约国的其他国际和非洲人权文书所规定的人权和基本自由负有主要责任，</w:t>
      </w:r>
    </w:p>
    <w:p w:rsidR="004C4B0F" w:rsidRDefault="004C4B0F" w:rsidP="00EA3C3C">
      <w:pPr>
        <w:pStyle w:val="SingleTxtGC"/>
        <w:ind w:firstLine="431"/>
        <w:rPr>
          <w:rFonts w:hint="eastAsia"/>
        </w:rPr>
      </w:pPr>
      <w:r w:rsidRPr="008761A8">
        <w:rPr>
          <w:rFonts w:ascii="Time New Roman" w:eastAsia="楷体" w:hAnsi="Time New Roman" w:hint="eastAsia"/>
        </w:rPr>
        <w:t>回顾</w:t>
      </w:r>
      <w:r>
        <w:rPr>
          <w:rFonts w:hint="eastAsia"/>
        </w:rPr>
        <w:t>中非共和国当局对保护本国所有人民、防止其遭受灭绝种族、战争罪、族裔清洗和危害人类罪之害负有主要责任，</w:t>
      </w:r>
    </w:p>
    <w:p w:rsidR="004C4B0F" w:rsidRDefault="004C4B0F" w:rsidP="00EA3C3C">
      <w:pPr>
        <w:pStyle w:val="SingleTxtGC"/>
        <w:ind w:firstLine="431"/>
        <w:rPr>
          <w:rFonts w:hint="eastAsia"/>
        </w:rPr>
      </w:pPr>
      <w:r w:rsidRPr="008761A8">
        <w:rPr>
          <w:rFonts w:ascii="Time New Roman" w:eastAsia="楷体" w:hAnsi="Time New Roman" w:hint="eastAsia"/>
        </w:rPr>
        <w:t>又回顾</w:t>
      </w:r>
      <w:r>
        <w:rPr>
          <w:rFonts w:hint="eastAsia"/>
        </w:rPr>
        <w:t>中非共和国举行了全民协商和班吉民族和解论坛，随后通过了《中非共和国和平、民族和解和重建共和契约》，中非共和国冲突各主要当事方的代表签署了一项关于解除武装、复员和重返社会的协定，并强调必须有效执行其中所载的建议和措施，</w:t>
      </w:r>
    </w:p>
    <w:p w:rsidR="004C4B0F" w:rsidRDefault="004C4B0F" w:rsidP="00EA3C3C">
      <w:pPr>
        <w:pStyle w:val="SingleTxtGC"/>
        <w:ind w:firstLine="431"/>
        <w:rPr>
          <w:rFonts w:hint="eastAsia"/>
        </w:rPr>
      </w:pPr>
      <w:r w:rsidRPr="008761A8">
        <w:rPr>
          <w:rFonts w:ascii="Time New Roman" w:eastAsia="楷体" w:hAnsi="Time New Roman" w:hint="eastAsia"/>
        </w:rPr>
        <w:t>欢迎</w:t>
      </w:r>
      <w:r>
        <w:rPr>
          <w:rFonts w:hint="eastAsia"/>
        </w:rPr>
        <w:t>纪念</w:t>
      </w:r>
      <w:r>
        <w:rPr>
          <w:rFonts w:hint="eastAsia"/>
        </w:rPr>
        <w:t>2019</w:t>
      </w:r>
      <w:r>
        <w:rPr>
          <w:rFonts w:hint="eastAsia"/>
        </w:rPr>
        <w:t>年</w:t>
      </w:r>
      <w:r>
        <w:rPr>
          <w:rFonts w:hint="eastAsia"/>
        </w:rPr>
        <w:t>2</w:t>
      </w:r>
      <w:r>
        <w:rPr>
          <w:rFonts w:hint="eastAsia"/>
        </w:rPr>
        <w:t>月</w:t>
      </w:r>
      <w:r>
        <w:rPr>
          <w:rFonts w:hint="eastAsia"/>
        </w:rPr>
        <w:t>6</w:t>
      </w:r>
      <w:r>
        <w:rPr>
          <w:rFonts w:hint="eastAsia"/>
        </w:rPr>
        <w:t>日签署《中非共和国和平与和解政治协定》一周年的活动，回顾</w:t>
      </w:r>
      <w:r>
        <w:rPr>
          <w:rFonts w:hint="eastAsia"/>
        </w:rPr>
        <w:t>2017</w:t>
      </w:r>
      <w:r>
        <w:rPr>
          <w:rFonts w:hint="eastAsia"/>
        </w:rPr>
        <w:t>年</w:t>
      </w:r>
      <w:r>
        <w:rPr>
          <w:rFonts w:hint="eastAsia"/>
        </w:rPr>
        <w:t>7</w:t>
      </w:r>
      <w:r>
        <w:rPr>
          <w:rFonts w:hint="eastAsia"/>
        </w:rPr>
        <w:t>月</w:t>
      </w:r>
      <w:r>
        <w:rPr>
          <w:rFonts w:hint="eastAsia"/>
        </w:rPr>
        <w:t>17</w:t>
      </w:r>
      <w:r>
        <w:rPr>
          <w:rFonts w:hint="eastAsia"/>
        </w:rPr>
        <w:t>日在利伯维尔通过了《中非共和国和平与和解非洲倡议》路线图，在非洲联盟主持下在亚的斯亚贝巴举行协商后于</w:t>
      </w:r>
      <w:r>
        <w:rPr>
          <w:rFonts w:hint="eastAsia"/>
        </w:rPr>
        <w:t>2019</w:t>
      </w:r>
      <w:r>
        <w:rPr>
          <w:rFonts w:hint="eastAsia"/>
        </w:rPr>
        <w:t>年</w:t>
      </w:r>
      <w:r>
        <w:rPr>
          <w:rFonts w:hint="eastAsia"/>
        </w:rPr>
        <w:t>3</w:t>
      </w:r>
      <w:r>
        <w:rPr>
          <w:rFonts w:hint="eastAsia"/>
        </w:rPr>
        <w:t>月</w:t>
      </w:r>
      <w:r>
        <w:rPr>
          <w:rFonts w:hint="eastAsia"/>
        </w:rPr>
        <w:t>22</w:t>
      </w:r>
      <w:r>
        <w:rPr>
          <w:rFonts w:hint="eastAsia"/>
        </w:rPr>
        <w:t>日成立了新政府，并强调需要根据班吉民族和解论坛的建议继续开展包容对话，</w:t>
      </w:r>
    </w:p>
    <w:p w:rsidR="004C4B0F" w:rsidRDefault="004C4B0F" w:rsidP="00EA3C3C">
      <w:pPr>
        <w:pStyle w:val="SingleTxtGC"/>
        <w:ind w:firstLine="431"/>
        <w:rPr>
          <w:rFonts w:hint="eastAsia"/>
        </w:rPr>
      </w:pPr>
      <w:r w:rsidRPr="008761A8">
        <w:rPr>
          <w:rFonts w:ascii="Time New Roman" w:eastAsia="楷体" w:hAnsi="Time New Roman" w:hint="eastAsia"/>
        </w:rPr>
        <w:t>重申</w:t>
      </w:r>
      <w:r>
        <w:rPr>
          <w:rFonts w:hint="eastAsia"/>
        </w:rPr>
        <w:t>对中非共和国主权、独立、统一和领土完整的承诺，</w:t>
      </w:r>
    </w:p>
    <w:p w:rsidR="004C4B0F" w:rsidRDefault="004C4B0F" w:rsidP="00EA3C3C">
      <w:pPr>
        <w:pStyle w:val="SingleTxtGC"/>
        <w:ind w:firstLine="431"/>
        <w:rPr>
          <w:rFonts w:hint="eastAsia"/>
        </w:rPr>
      </w:pPr>
      <w:r w:rsidRPr="008761A8">
        <w:rPr>
          <w:rFonts w:ascii="Time New Roman" w:eastAsia="楷体" w:hAnsi="Time New Roman" w:hint="eastAsia"/>
        </w:rPr>
        <w:t>赞扬</w:t>
      </w:r>
      <w:r>
        <w:rPr>
          <w:rFonts w:hint="eastAsia"/>
        </w:rPr>
        <w:t>政府努力抗击冠状病毒病</w:t>
      </w:r>
      <w:r>
        <w:rPr>
          <w:rFonts w:hint="eastAsia"/>
        </w:rPr>
        <w:t>(</w:t>
      </w:r>
      <w:proofErr w:type="spellStart"/>
      <w:r>
        <w:rPr>
          <w:rFonts w:hint="eastAsia"/>
        </w:rPr>
        <w:t>COVID</w:t>
      </w:r>
      <w:proofErr w:type="spellEnd"/>
      <w:r>
        <w:rPr>
          <w:rFonts w:hint="eastAsia"/>
        </w:rPr>
        <w:t>-19)</w:t>
      </w:r>
      <w:r>
        <w:rPr>
          <w:rFonts w:hint="eastAsia"/>
        </w:rPr>
        <w:t>大流行，并欢迎联合国中非共和国多层面综合稳定特派团、联合国国家工作队和国际伙伴提供多方面支持，以预防、检测和遏制该疾病的传播和感染并隔离病人，同时仍然关切疾病造成的健康、社会、经济和人道主义后果，</w:t>
      </w:r>
    </w:p>
    <w:p w:rsidR="004C4B0F" w:rsidRDefault="004C4B0F" w:rsidP="00EA3C3C">
      <w:pPr>
        <w:pStyle w:val="SingleTxtGC"/>
        <w:ind w:firstLine="431"/>
        <w:rPr>
          <w:rFonts w:hint="eastAsia"/>
        </w:rPr>
      </w:pPr>
      <w:r w:rsidRPr="008761A8">
        <w:rPr>
          <w:rFonts w:ascii="Time New Roman" w:eastAsia="楷体" w:hAnsi="Time New Roman" w:hint="eastAsia"/>
        </w:rPr>
        <w:t>深为关切</w:t>
      </w:r>
      <w:r>
        <w:rPr>
          <w:rFonts w:hint="eastAsia"/>
        </w:rPr>
        <w:t>中非共和国的安全局势仍然非常不稳定，特别谴责武装团体违反</w:t>
      </w:r>
      <w:r>
        <w:rPr>
          <w:rFonts w:hint="eastAsia"/>
        </w:rPr>
        <w:t>2019</w:t>
      </w:r>
      <w:r>
        <w:rPr>
          <w:rFonts w:hint="eastAsia"/>
        </w:rPr>
        <w:t>年</w:t>
      </w:r>
      <w:r>
        <w:rPr>
          <w:rFonts w:hint="eastAsia"/>
        </w:rPr>
        <w:t>2</w:t>
      </w:r>
      <w:r>
        <w:rPr>
          <w:rFonts w:hint="eastAsia"/>
        </w:rPr>
        <w:t>月</w:t>
      </w:r>
      <w:r>
        <w:rPr>
          <w:rFonts w:hint="eastAsia"/>
        </w:rPr>
        <w:t>6</w:t>
      </w:r>
      <w:r>
        <w:rPr>
          <w:rFonts w:hint="eastAsia"/>
        </w:rPr>
        <w:t>日和平协定，继续在班吉和该国其他地区对平民、联合国维持和平人员、人道主义工作人员和医疗卫生人员犯下许多暴力行为，</w:t>
      </w:r>
    </w:p>
    <w:p w:rsidR="004C4B0F" w:rsidRDefault="004C4B0F" w:rsidP="00EA3C3C">
      <w:pPr>
        <w:pStyle w:val="SingleTxtGC"/>
        <w:ind w:firstLine="431"/>
        <w:rPr>
          <w:rFonts w:hint="eastAsia"/>
        </w:rPr>
      </w:pPr>
      <w:r w:rsidRPr="008761A8">
        <w:rPr>
          <w:rFonts w:ascii="Time New Roman" w:eastAsia="楷体" w:hAnsi="Time New Roman" w:hint="eastAsia"/>
        </w:rPr>
        <w:t>又深为关切</w:t>
      </w:r>
      <w:r>
        <w:rPr>
          <w:rFonts w:hint="eastAsia"/>
        </w:rPr>
        <w:t>侵犯人权和违反国际人道主义法的各种行为，包括</w:t>
      </w:r>
      <w:proofErr w:type="gramStart"/>
      <w:r>
        <w:rPr>
          <w:rFonts w:hint="eastAsia"/>
        </w:rPr>
        <w:t>即审即决</w:t>
      </w:r>
      <w:proofErr w:type="gramEnd"/>
      <w:r>
        <w:rPr>
          <w:rFonts w:hint="eastAsia"/>
        </w:rPr>
        <w:t>或法外处决、任意逮捕和拘留、强迫失踪、招募和使用儿童、资助和训练雇佣军、性暴力和性别暴力、酷刑、抢掠和非法破坏财产，以及针对弱势群体，特别是针对妇女、儿童和境内流离失所者的所有侵害行为，</w:t>
      </w:r>
    </w:p>
    <w:p w:rsidR="004C4B0F" w:rsidRDefault="004C4B0F" w:rsidP="00EA3C3C">
      <w:pPr>
        <w:pStyle w:val="SingleTxtGC"/>
        <w:ind w:firstLine="431"/>
        <w:rPr>
          <w:rFonts w:hint="eastAsia"/>
        </w:rPr>
      </w:pPr>
      <w:r w:rsidRPr="008761A8">
        <w:rPr>
          <w:rFonts w:ascii="Time New Roman" w:eastAsia="楷体" w:hAnsi="Time New Roman" w:hint="eastAsia"/>
        </w:rPr>
        <w:t>还深为</w:t>
      </w:r>
      <w:proofErr w:type="gramStart"/>
      <w:r w:rsidRPr="008761A8">
        <w:rPr>
          <w:rFonts w:ascii="Time New Roman" w:eastAsia="楷体" w:hAnsi="Time New Roman" w:hint="eastAsia"/>
        </w:rPr>
        <w:t>关切</w:t>
      </w:r>
      <w:r>
        <w:rPr>
          <w:rFonts w:hint="eastAsia"/>
        </w:rPr>
        <w:t>注</w:t>
      </w:r>
      <w:proofErr w:type="gramEnd"/>
      <w:r>
        <w:rPr>
          <w:rFonts w:hint="eastAsia"/>
        </w:rPr>
        <w:t>仇恨和暴力煽动信息的传播有增无减，这将加剧歧视和社会污名化，包括基于族裔的歧视和污名化，同时回顾</w:t>
      </w:r>
      <w:r>
        <w:rPr>
          <w:rFonts w:hint="eastAsia"/>
        </w:rPr>
        <w:t>2018</w:t>
      </w:r>
      <w:r>
        <w:rPr>
          <w:rFonts w:hint="eastAsia"/>
        </w:rPr>
        <w:t>年</w:t>
      </w:r>
      <w:r>
        <w:rPr>
          <w:rFonts w:hint="eastAsia"/>
        </w:rPr>
        <w:t>6</w:t>
      </w:r>
      <w:r>
        <w:rPr>
          <w:rFonts w:hint="eastAsia"/>
        </w:rPr>
        <w:t>月通过了《防止煽动歧视、仇恨和暴力国家计划》，并鼓励各方全面执行该计划，尤其为了实现朝</w:t>
      </w:r>
      <w:r>
        <w:rPr>
          <w:rFonts w:hint="eastAsia"/>
        </w:rPr>
        <w:t>2020</w:t>
      </w:r>
      <w:r>
        <w:rPr>
          <w:rFonts w:hint="eastAsia"/>
        </w:rPr>
        <w:t>年和</w:t>
      </w:r>
      <w:r>
        <w:rPr>
          <w:rFonts w:hint="eastAsia"/>
        </w:rPr>
        <w:t>2021</w:t>
      </w:r>
      <w:r>
        <w:rPr>
          <w:rFonts w:hint="eastAsia"/>
        </w:rPr>
        <w:t>年选举和平过渡，</w:t>
      </w:r>
    </w:p>
    <w:p w:rsidR="004C4B0F" w:rsidRDefault="004C4B0F" w:rsidP="00EA3C3C">
      <w:pPr>
        <w:pStyle w:val="SingleTxtGC"/>
        <w:ind w:firstLine="431"/>
        <w:rPr>
          <w:rFonts w:hint="eastAsia"/>
        </w:rPr>
      </w:pPr>
      <w:r w:rsidRPr="0065447E">
        <w:rPr>
          <w:rFonts w:ascii="Time New Roman" w:eastAsia="楷体" w:hAnsi="Time New Roman" w:hint="eastAsia"/>
        </w:rPr>
        <w:t>深为关切</w:t>
      </w:r>
      <w:r>
        <w:rPr>
          <w:rFonts w:hint="eastAsia"/>
        </w:rPr>
        <w:t>武装团体增加对人道主义工作人员以及民用和人道主义设备和基础设施的攻击，对人道主义援助非法征税，而此时境内流离失所者人数不断增加，难民人数仍然很多，该国人口一半以上即</w:t>
      </w:r>
      <w:r>
        <w:rPr>
          <w:rFonts w:hint="eastAsia"/>
        </w:rPr>
        <w:t>290</w:t>
      </w:r>
      <w:r>
        <w:rPr>
          <w:rFonts w:hint="eastAsia"/>
        </w:rPr>
        <w:t>万人仍然需要靠人道主义援助生存，</w:t>
      </w:r>
    </w:p>
    <w:p w:rsidR="004C4B0F" w:rsidRDefault="004C4B0F" w:rsidP="00EA3C3C">
      <w:pPr>
        <w:pStyle w:val="SingleTxtGC"/>
        <w:ind w:firstLine="431"/>
        <w:rPr>
          <w:rFonts w:hint="eastAsia"/>
        </w:rPr>
      </w:pPr>
      <w:r w:rsidRPr="0065447E">
        <w:rPr>
          <w:rFonts w:ascii="Time New Roman" w:eastAsia="楷体" w:hAnsi="Time New Roman" w:hint="eastAsia"/>
        </w:rPr>
        <w:t>回顾</w:t>
      </w:r>
      <w:r>
        <w:rPr>
          <w:rFonts w:hint="eastAsia"/>
        </w:rPr>
        <w:t>2017-2019</w:t>
      </w:r>
      <w:r>
        <w:rPr>
          <w:rFonts w:hint="eastAsia"/>
        </w:rPr>
        <w:t>年人道主义应急计划的执行情况，并表示关切中非共和国人道主义需求日增，特别是残疾人的人道主义需求以及受害者的心理治疗援助需求增多，</w:t>
      </w:r>
    </w:p>
    <w:p w:rsidR="004C4B0F" w:rsidRDefault="004C4B0F" w:rsidP="00EA3C3C">
      <w:pPr>
        <w:pStyle w:val="SingleTxtGC"/>
        <w:ind w:firstLine="431"/>
        <w:rPr>
          <w:rFonts w:hint="eastAsia"/>
        </w:rPr>
      </w:pPr>
      <w:r w:rsidRPr="0065447E">
        <w:rPr>
          <w:rFonts w:ascii="Time New Roman" w:eastAsia="楷体" w:hAnsi="Time New Roman" w:hint="eastAsia"/>
        </w:rPr>
        <w:lastRenderedPageBreak/>
        <w:t>又回顾</w:t>
      </w:r>
      <w:r>
        <w:rPr>
          <w:rFonts w:hint="eastAsia"/>
        </w:rPr>
        <w:t>指出中非共和国政府、国际社会和人道主义行为体必须支持境内流离失所者和难民充分知情地自愿回返，并确保回返和接待条件有助于安全、有尊严、可持续的重新安置，</w:t>
      </w:r>
    </w:p>
    <w:p w:rsidR="004C4B0F" w:rsidRDefault="004C4B0F" w:rsidP="00EA3C3C">
      <w:pPr>
        <w:pStyle w:val="SingleTxtGC"/>
        <w:ind w:firstLine="431"/>
        <w:rPr>
          <w:rFonts w:hint="eastAsia"/>
        </w:rPr>
      </w:pPr>
      <w:r w:rsidRPr="0065447E">
        <w:rPr>
          <w:rFonts w:ascii="Time New Roman" w:eastAsia="楷体" w:hAnsi="Time New Roman" w:hint="eastAsia"/>
        </w:rPr>
        <w:t>注意到</w:t>
      </w:r>
      <w:r>
        <w:rPr>
          <w:rFonts w:hint="eastAsia"/>
        </w:rPr>
        <w:t>国际社会动员起来，向受危机影响的中非共和国人民提供人道主义援助，</w:t>
      </w:r>
    </w:p>
    <w:p w:rsidR="004C4B0F" w:rsidRDefault="004C4B0F" w:rsidP="00EA3C3C">
      <w:pPr>
        <w:pStyle w:val="SingleTxtGC"/>
        <w:ind w:firstLine="431"/>
        <w:rPr>
          <w:rFonts w:hint="eastAsia"/>
        </w:rPr>
      </w:pPr>
      <w:r w:rsidRPr="0065447E">
        <w:rPr>
          <w:rFonts w:ascii="Time New Roman" w:eastAsia="楷体" w:hAnsi="Time New Roman" w:hint="eastAsia"/>
        </w:rPr>
        <w:t>欢迎</w:t>
      </w:r>
      <w:r>
        <w:rPr>
          <w:rFonts w:hint="eastAsia"/>
        </w:rPr>
        <w:t>为支持中非共和国而举行的各种国际和区域会议的成果，并敦促会员国迅速拨付已宣布的认捐，</w:t>
      </w:r>
    </w:p>
    <w:p w:rsidR="004C4B0F" w:rsidRDefault="004C4B0F" w:rsidP="00EA3C3C">
      <w:pPr>
        <w:pStyle w:val="SingleTxtGC"/>
        <w:ind w:firstLine="431"/>
        <w:rPr>
          <w:rFonts w:hint="eastAsia"/>
        </w:rPr>
      </w:pPr>
      <w:r w:rsidRPr="0065447E">
        <w:rPr>
          <w:rFonts w:ascii="Time New Roman" w:eastAsia="楷体" w:hAnsi="Time New Roman" w:hint="eastAsia"/>
        </w:rPr>
        <w:t>深为关切</w:t>
      </w:r>
      <w:r>
        <w:rPr>
          <w:rFonts w:hint="eastAsia"/>
        </w:rPr>
        <w:t>严重侵害儿童的行为，包括武装团体杀害和伤害儿童、袭击学校和医院的行为以及与武装团体有关的绑架行为，</w:t>
      </w:r>
    </w:p>
    <w:p w:rsidR="004C4B0F" w:rsidRDefault="004C4B0F" w:rsidP="00EA3C3C">
      <w:pPr>
        <w:pStyle w:val="SingleTxtGC"/>
        <w:ind w:firstLine="431"/>
        <w:rPr>
          <w:rFonts w:hint="eastAsia"/>
        </w:rPr>
      </w:pPr>
      <w:r w:rsidRPr="0065447E">
        <w:rPr>
          <w:rFonts w:ascii="Time New Roman" w:eastAsia="楷体" w:hAnsi="Time New Roman" w:hint="eastAsia"/>
        </w:rPr>
        <w:t>强调</w:t>
      </w:r>
      <w:r>
        <w:rPr>
          <w:rFonts w:hint="eastAsia"/>
        </w:rPr>
        <w:t>任何人如果从事破坏中非共和国和平、稳定或安全的行为或为其提供支持，危及或阻碍稳定与和解政治进程，针对平民和袭击维持和平人员，煽动暴力，特别是这样做具有族裔或宗教动机的，都应受到制裁且必须追究其责任，</w:t>
      </w:r>
    </w:p>
    <w:p w:rsidR="004C4B0F" w:rsidRDefault="004C4B0F" w:rsidP="00EA3C3C">
      <w:pPr>
        <w:pStyle w:val="SingleTxtGC"/>
        <w:ind w:firstLine="431"/>
        <w:rPr>
          <w:rFonts w:hint="eastAsia"/>
        </w:rPr>
      </w:pPr>
      <w:r w:rsidRPr="0065447E">
        <w:rPr>
          <w:rFonts w:ascii="Time New Roman" w:eastAsia="楷体" w:hAnsi="Time New Roman" w:hint="eastAsia"/>
        </w:rPr>
        <w:t>欢迎</w:t>
      </w:r>
      <w:r>
        <w:rPr>
          <w:rFonts w:hint="eastAsia"/>
        </w:rPr>
        <w:t>欧洲联盟中非共和国武装部队非作战和作战军事培训团以及联合国中非共和国多层面综合稳定团所开展的工作，</w:t>
      </w:r>
    </w:p>
    <w:p w:rsidR="004C4B0F" w:rsidRDefault="004C4B0F" w:rsidP="00EA3C3C">
      <w:pPr>
        <w:pStyle w:val="SingleTxtGC"/>
        <w:ind w:firstLine="431"/>
        <w:rPr>
          <w:rFonts w:hint="eastAsia"/>
        </w:rPr>
      </w:pPr>
      <w:proofErr w:type="gramStart"/>
      <w:r w:rsidRPr="0065447E">
        <w:rPr>
          <w:rFonts w:ascii="Time New Roman" w:eastAsia="楷体" w:hAnsi="Time New Roman" w:hint="eastAsia"/>
        </w:rPr>
        <w:t>回顾</w:t>
      </w:r>
      <w:r>
        <w:rPr>
          <w:rFonts w:hint="eastAsia"/>
        </w:rPr>
        <w:t>驻</w:t>
      </w:r>
      <w:proofErr w:type="gramEnd"/>
      <w:r>
        <w:rPr>
          <w:rFonts w:hint="eastAsia"/>
        </w:rPr>
        <w:t>中非共和国的国际部队在履行职责时必须充分尊重适用的国际法规定，特别是国际人道法、国际人权法和国际难民法的各项规定；对驻中非共和国国际部队人员可能实施性虐待和其他侵犯人权行为的指称表示关切；又回顾指出应深入调查这些指称，并且必须将这些行为的责任人绳之以法；欢迎秘书长承诺严格执行联合国对性剥削和性虐待的零容忍政策，并欢迎《性剥削和性虐待指称信息共享和报告规程》于</w:t>
      </w:r>
      <w:r>
        <w:rPr>
          <w:rFonts w:hint="eastAsia"/>
        </w:rPr>
        <w:t>2018</w:t>
      </w:r>
      <w:r>
        <w:rPr>
          <w:rFonts w:hint="eastAsia"/>
        </w:rPr>
        <w:t>年</w:t>
      </w:r>
      <w:r>
        <w:rPr>
          <w:rFonts w:hint="eastAsia"/>
        </w:rPr>
        <w:t>9</w:t>
      </w:r>
      <w:r>
        <w:rPr>
          <w:rFonts w:hint="eastAsia"/>
        </w:rPr>
        <w:t>月</w:t>
      </w:r>
      <w:r>
        <w:rPr>
          <w:rFonts w:hint="eastAsia"/>
        </w:rPr>
        <w:t>3</w:t>
      </w:r>
      <w:r>
        <w:rPr>
          <w:rFonts w:hint="eastAsia"/>
        </w:rPr>
        <w:t>日签署，</w:t>
      </w:r>
    </w:p>
    <w:p w:rsidR="004C4B0F" w:rsidRDefault="004C4B0F" w:rsidP="00EA3C3C">
      <w:pPr>
        <w:pStyle w:val="SingleTxtGC"/>
        <w:ind w:firstLine="431"/>
        <w:rPr>
          <w:rFonts w:hint="eastAsia"/>
        </w:rPr>
      </w:pPr>
      <w:r w:rsidRPr="0065447E">
        <w:rPr>
          <w:rFonts w:ascii="Time New Roman" w:eastAsia="楷体" w:hAnsi="Time New Roman" w:hint="eastAsia"/>
        </w:rPr>
        <w:t>强调</w:t>
      </w:r>
      <w:r>
        <w:rPr>
          <w:rFonts w:hint="eastAsia"/>
        </w:rPr>
        <w:t>迫切需要并务必终止中非共和国境内的有罪不罚现象，把侵犯和践踏人权及违反国际人道法行为的责任人绳之以法，</w:t>
      </w:r>
      <w:proofErr w:type="gramStart"/>
      <w:r>
        <w:rPr>
          <w:rFonts w:hint="eastAsia"/>
        </w:rPr>
        <w:t>绝不对</w:t>
      </w:r>
      <w:proofErr w:type="gramEnd"/>
      <w:r>
        <w:rPr>
          <w:rFonts w:hint="eastAsia"/>
        </w:rPr>
        <w:t>犯下这些罪行的人实行大赦，并需要加强国家法律机制，确保追究犯罪者的责任，</w:t>
      </w:r>
    </w:p>
    <w:p w:rsidR="004C4B0F" w:rsidRDefault="004C4B0F" w:rsidP="00EA3C3C">
      <w:pPr>
        <w:pStyle w:val="SingleTxtGC"/>
        <w:ind w:firstLine="431"/>
        <w:rPr>
          <w:rFonts w:hint="eastAsia"/>
        </w:rPr>
      </w:pPr>
      <w:r w:rsidRPr="0065447E">
        <w:rPr>
          <w:rFonts w:ascii="Time New Roman" w:eastAsia="楷体" w:hAnsi="Time New Roman" w:hint="eastAsia"/>
        </w:rPr>
        <w:t>又强调</w:t>
      </w:r>
      <w:r>
        <w:rPr>
          <w:rFonts w:hint="eastAsia"/>
        </w:rPr>
        <w:t>国家当局负有主要责任，应创造必要的条件，以高效、独立的方式进行调查、起诉和</w:t>
      </w:r>
      <w:proofErr w:type="gramStart"/>
      <w:r>
        <w:rPr>
          <w:rFonts w:hint="eastAsia"/>
        </w:rPr>
        <w:t>作出</w:t>
      </w:r>
      <w:proofErr w:type="gramEnd"/>
      <w:r>
        <w:rPr>
          <w:rFonts w:hint="eastAsia"/>
        </w:rPr>
        <w:t>判决，保护受害者和处境危险的人免受任何形式的报复，并呼吁包括联合国中非共和国多层面综合稳定团在内的国际伙伴在其任务范围内支持中非共和国当局实现这一目标，</w:t>
      </w:r>
    </w:p>
    <w:p w:rsidR="004C4B0F" w:rsidRDefault="004C4B0F" w:rsidP="00EA3C3C">
      <w:pPr>
        <w:pStyle w:val="SingleTxtGC"/>
        <w:ind w:firstLine="431"/>
        <w:rPr>
          <w:rFonts w:hint="eastAsia"/>
        </w:rPr>
      </w:pPr>
      <w:r w:rsidRPr="0065447E">
        <w:rPr>
          <w:rFonts w:ascii="Time New Roman" w:eastAsia="楷体" w:hAnsi="Time New Roman" w:hint="eastAsia"/>
        </w:rPr>
        <w:t>注意到</w:t>
      </w:r>
      <w:r>
        <w:rPr>
          <w:rFonts w:hint="eastAsia"/>
        </w:rPr>
        <w:t>中非共和国当局承诺恢复法治，终止有罪不罚现象，将中非共和国已加入的《国际刑事法院罗马规约》规定的罪行的责任人绳之以法；回顾国际刑事法院检察官于</w:t>
      </w:r>
      <w:r>
        <w:rPr>
          <w:rFonts w:hint="eastAsia"/>
        </w:rPr>
        <w:t>2014</w:t>
      </w:r>
      <w:r>
        <w:rPr>
          <w:rFonts w:hint="eastAsia"/>
        </w:rPr>
        <w:t>年</w:t>
      </w:r>
      <w:r>
        <w:rPr>
          <w:rFonts w:hint="eastAsia"/>
        </w:rPr>
        <w:t>2</w:t>
      </w:r>
      <w:r>
        <w:rPr>
          <w:rFonts w:hint="eastAsia"/>
        </w:rPr>
        <w:t>月</w:t>
      </w:r>
      <w:r>
        <w:rPr>
          <w:rFonts w:hint="eastAsia"/>
        </w:rPr>
        <w:t>7</w:t>
      </w:r>
      <w:r>
        <w:rPr>
          <w:rFonts w:hint="eastAsia"/>
        </w:rPr>
        <w:t>日决定对中非共和国的局势进行初步审查，并于</w:t>
      </w:r>
      <w:r>
        <w:rPr>
          <w:rFonts w:hint="eastAsia"/>
        </w:rPr>
        <w:t>2014</w:t>
      </w:r>
      <w:r>
        <w:rPr>
          <w:rFonts w:hint="eastAsia"/>
        </w:rPr>
        <w:t>年</w:t>
      </w:r>
      <w:r>
        <w:rPr>
          <w:rFonts w:hint="eastAsia"/>
        </w:rPr>
        <w:t>9</w:t>
      </w:r>
      <w:r>
        <w:rPr>
          <w:rFonts w:hint="eastAsia"/>
        </w:rPr>
        <w:t>月</w:t>
      </w:r>
      <w:r>
        <w:rPr>
          <w:rFonts w:hint="eastAsia"/>
        </w:rPr>
        <w:t>24</w:t>
      </w:r>
      <w:r>
        <w:rPr>
          <w:rFonts w:hint="eastAsia"/>
        </w:rPr>
        <w:t>日决定应过渡当局的要求开始进行调查，</w:t>
      </w:r>
    </w:p>
    <w:p w:rsidR="004C4B0F" w:rsidRDefault="004C4B0F" w:rsidP="00EA3C3C">
      <w:pPr>
        <w:pStyle w:val="SingleTxtGC"/>
        <w:ind w:firstLine="431"/>
        <w:rPr>
          <w:rFonts w:hint="eastAsia"/>
        </w:rPr>
      </w:pPr>
      <w:r w:rsidRPr="0065447E">
        <w:rPr>
          <w:rFonts w:ascii="Time New Roman" w:eastAsia="楷体" w:hAnsi="Time New Roman" w:hint="eastAsia"/>
        </w:rPr>
        <w:t>欢迎</w:t>
      </w:r>
      <w:r>
        <w:rPr>
          <w:rFonts w:hint="eastAsia"/>
        </w:rPr>
        <w:t>中非共和国政府为让特别刑事法庭开始运作采取的措施，例如通过证据和程序规则，为法庭工作人员提供临时房舍和任命全国法官，以及当前开展的调查；鼓励国际社会继续长期支持特别刑事法庭的工作，</w:t>
      </w:r>
    </w:p>
    <w:p w:rsidR="004C4B0F" w:rsidRDefault="004C4B0F" w:rsidP="00EA3C3C">
      <w:pPr>
        <w:pStyle w:val="SingleTxtGC"/>
        <w:ind w:firstLine="431"/>
        <w:rPr>
          <w:rFonts w:hint="eastAsia"/>
        </w:rPr>
      </w:pPr>
      <w:r w:rsidRPr="0065447E">
        <w:rPr>
          <w:rFonts w:ascii="Time New Roman" w:eastAsia="楷体" w:hAnsi="Time New Roman" w:hint="eastAsia"/>
        </w:rPr>
        <w:t>回顾</w:t>
      </w:r>
      <w:r>
        <w:rPr>
          <w:rFonts w:hint="eastAsia"/>
        </w:rPr>
        <w:t>负责对中非共和国境内违反国际人道法和国际人权法行为以及践踏人权行为的指称进行调查的国际调查委员会认为，自</w:t>
      </w:r>
      <w:r>
        <w:rPr>
          <w:rFonts w:hint="eastAsia"/>
        </w:rPr>
        <w:t>2013</w:t>
      </w:r>
      <w:r>
        <w:rPr>
          <w:rFonts w:hint="eastAsia"/>
        </w:rPr>
        <w:t>年</w:t>
      </w:r>
      <w:r>
        <w:rPr>
          <w:rFonts w:hint="eastAsia"/>
        </w:rPr>
        <w:t>1</w:t>
      </w:r>
      <w:r>
        <w:rPr>
          <w:rFonts w:hint="eastAsia"/>
        </w:rPr>
        <w:t>月以来，冲突主要当事方都实施了可能构成战争罪和危害人类罪的侵犯和践踏人权行为，</w:t>
      </w:r>
    </w:p>
    <w:p w:rsidR="004C4B0F" w:rsidRDefault="004C4B0F" w:rsidP="00EA3C3C">
      <w:pPr>
        <w:pStyle w:val="SingleTxtGC"/>
        <w:ind w:firstLine="431"/>
        <w:rPr>
          <w:rFonts w:hint="eastAsia"/>
        </w:rPr>
      </w:pPr>
      <w:r w:rsidRPr="0065447E">
        <w:rPr>
          <w:rFonts w:ascii="Time New Roman" w:eastAsia="楷体" w:hAnsi="Time New Roman" w:hint="eastAsia"/>
        </w:rPr>
        <w:t>强调</w:t>
      </w:r>
      <w:r>
        <w:rPr>
          <w:rFonts w:hint="eastAsia"/>
        </w:rPr>
        <w:t>必须继续调查违反国际人道法和国际人权法行为及践踏人权行为的指称，以补充国际调查委员会的工作以及联合国中非共和国多层面综合稳定团和联</w:t>
      </w:r>
      <w:r>
        <w:rPr>
          <w:rFonts w:hint="eastAsia"/>
        </w:rPr>
        <w:lastRenderedPageBreak/>
        <w:t>合国人权事务高级专员办事处编写的关于</w:t>
      </w:r>
      <w:r>
        <w:rPr>
          <w:rFonts w:hint="eastAsia"/>
        </w:rPr>
        <w:t>2003</w:t>
      </w:r>
      <w:r>
        <w:rPr>
          <w:rFonts w:hint="eastAsia"/>
        </w:rPr>
        <w:t>年</w:t>
      </w:r>
      <w:r>
        <w:rPr>
          <w:rFonts w:hint="eastAsia"/>
        </w:rPr>
        <w:t>1</w:t>
      </w:r>
      <w:r>
        <w:rPr>
          <w:rFonts w:hint="eastAsia"/>
        </w:rPr>
        <w:t>月至</w:t>
      </w:r>
      <w:r>
        <w:rPr>
          <w:rFonts w:hint="eastAsia"/>
        </w:rPr>
        <w:t>2015</w:t>
      </w:r>
      <w:r>
        <w:rPr>
          <w:rFonts w:hint="eastAsia"/>
        </w:rPr>
        <w:t>年</w:t>
      </w:r>
      <w:r>
        <w:rPr>
          <w:rFonts w:hint="eastAsia"/>
        </w:rPr>
        <w:t>12</w:t>
      </w:r>
      <w:r>
        <w:rPr>
          <w:rFonts w:hint="eastAsia"/>
        </w:rPr>
        <w:t>月在中非共和国境内严重违反国际人权法和国际人道法行为的调查分析报告，</w:t>
      </w:r>
    </w:p>
    <w:p w:rsidR="004C4B0F" w:rsidRDefault="004C4B0F" w:rsidP="00EA3C3C">
      <w:pPr>
        <w:pStyle w:val="SingleTxtGC"/>
        <w:ind w:firstLine="431"/>
        <w:rPr>
          <w:rFonts w:hint="eastAsia"/>
        </w:rPr>
      </w:pPr>
      <w:r w:rsidRPr="0065447E">
        <w:rPr>
          <w:rFonts w:ascii="Time New Roman" w:eastAsia="楷体" w:hAnsi="Time New Roman" w:hint="eastAsia"/>
        </w:rPr>
        <w:t>欢迎</w:t>
      </w:r>
      <w:r>
        <w:rPr>
          <w:rFonts w:hint="eastAsia"/>
        </w:rPr>
        <w:t>中非共和国当局采取的各项措施，特别是关于权力下放的法律，关于设立真相、正义、赔偿与和解委员会及其组织和运作的法律，确定共和国前总统退休金办法的法律和关于《儿童保护法》的法律，</w:t>
      </w:r>
    </w:p>
    <w:p w:rsidR="004C4B0F" w:rsidRDefault="004C4B0F" w:rsidP="00EA3C3C">
      <w:pPr>
        <w:pStyle w:val="SingleTxtGC"/>
        <w:ind w:firstLine="431"/>
        <w:rPr>
          <w:rFonts w:hint="eastAsia"/>
        </w:rPr>
      </w:pPr>
      <w:r w:rsidRPr="0065447E">
        <w:rPr>
          <w:rFonts w:ascii="Time New Roman" w:eastAsia="楷体" w:hAnsi="Time New Roman" w:hint="eastAsia"/>
        </w:rPr>
        <w:t>又欢迎</w:t>
      </w:r>
      <w:r>
        <w:rPr>
          <w:rFonts w:hint="eastAsia"/>
        </w:rPr>
        <w:t>中非共和国在推进选举进程方面取得的进展，包括通过新的《选举法》以及关于国家选举管理局的组成、组织和运作的组织法，决定任命管理局分支机构成员和开展选民登记工作，以期在《宪法》规定的期限内</w:t>
      </w:r>
      <w:proofErr w:type="gramStart"/>
      <w:r>
        <w:rPr>
          <w:rFonts w:hint="eastAsia"/>
        </w:rPr>
        <w:t>有效举行</w:t>
      </w:r>
      <w:proofErr w:type="gramEnd"/>
      <w:r>
        <w:rPr>
          <w:rFonts w:hint="eastAsia"/>
        </w:rPr>
        <w:t>定于</w:t>
      </w:r>
      <w:r>
        <w:rPr>
          <w:rFonts w:hint="eastAsia"/>
        </w:rPr>
        <w:t>2020</w:t>
      </w:r>
      <w:r>
        <w:rPr>
          <w:rFonts w:hint="eastAsia"/>
        </w:rPr>
        <w:t>年和</w:t>
      </w:r>
      <w:r>
        <w:rPr>
          <w:rFonts w:hint="eastAsia"/>
        </w:rPr>
        <w:t>2021</w:t>
      </w:r>
      <w:r>
        <w:rPr>
          <w:rFonts w:hint="eastAsia"/>
        </w:rPr>
        <w:t>年举行的总统选举和地方选举，并鼓励有关当局和机构加倍努力，</w:t>
      </w:r>
    </w:p>
    <w:p w:rsidR="004C4B0F" w:rsidRDefault="004C4B0F" w:rsidP="00EA3C3C">
      <w:pPr>
        <w:pStyle w:val="SingleTxtGC"/>
        <w:ind w:firstLine="431"/>
        <w:rPr>
          <w:rFonts w:hint="eastAsia"/>
        </w:rPr>
      </w:pPr>
      <w:r w:rsidRPr="0065447E">
        <w:rPr>
          <w:rFonts w:ascii="Time New Roman" w:eastAsia="楷体" w:hAnsi="Time New Roman" w:hint="eastAsia"/>
        </w:rPr>
        <w:t>强调</w:t>
      </w:r>
      <w:r>
        <w:rPr>
          <w:rFonts w:hint="eastAsia"/>
        </w:rPr>
        <w:t>当前的选举进程需要在《和平协定》的担保方和调解方以及国际社会的支持下，为该国政治行为体、民间社会和其他相关利益攸关方之间开展协商建立一个有效框架，以便各行为体进行寻求共识和恢复信任的包容性对话，实现朝</w:t>
      </w:r>
      <w:r>
        <w:rPr>
          <w:rFonts w:hint="eastAsia"/>
        </w:rPr>
        <w:t>2020</w:t>
      </w:r>
      <w:r>
        <w:rPr>
          <w:rFonts w:hint="eastAsia"/>
        </w:rPr>
        <w:t>年和</w:t>
      </w:r>
      <w:r>
        <w:rPr>
          <w:rFonts w:hint="eastAsia"/>
        </w:rPr>
        <w:t>2021</w:t>
      </w:r>
      <w:r>
        <w:rPr>
          <w:rFonts w:hint="eastAsia"/>
        </w:rPr>
        <w:t>年选举的和平过渡，</w:t>
      </w:r>
    </w:p>
    <w:p w:rsidR="004C4B0F" w:rsidRDefault="004C4B0F" w:rsidP="00EA3C3C">
      <w:pPr>
        <w:pStyle w:val="SingleTxtGC"/>
        <w:ind w:firstLine="431"/>
        <w:rPr>
          <w:rFonts w:hint="eastAsia"/>
        </w:rPr>
      </w:pPr>
      <w:r>
        <w:rPr>
          <w:rFonts w:hint="eastAsia"/>
        </w:rPr>
        <w:t>1.</w:t>
      </w:r>
      <w:r>
        <w:rPr>
          <w:rFonts w:hint="eastAsia"/>
        </w:rPr>
        <w:tab/>
      </w:r>
      <w:r w:rsidRPr="0065447E">
        <w:rPr>
          <w:rFonts w:ascii="Time New Roman" w:eastAsia="楷体" w:hAnsi="Time New Roman" w:hint="eastAsia"/>
        </w:rPr>
        <w:t>强烈谴责</w:t>
      </w:r>
      <w:r>
        <w:rPr>
          <w:rFonts w:hint="eastAsia"/>
        </w:rPr>
        <w:t>一切侵犯和践踏人权以及违反国际人道法的行为，包括杀人、酷刑行为和不人道及有辱人格的待遇、性暴力、绑架、任意逮捕和任意剥夺自由、勒索和抢掠、招募和使用儿童、占领和袭击学校、攻击伤病员、医疗人员、卫生设施和医疗运输工具、拒不提供人道主义援助等；强调必须对这些侵犯和践踏人权行为的责任人追究责任并将其绳之以法；</w:t>
      </w:r>
    </w:p>
    <w:p w:rsidR="004C4B0F" w:rsidRDefault="004C4B0F" w:rsidP="00EA3C3C">
      <w:pPr>
        <w:pStyle w:val="SingleTxtGC"/>
        <w:ind w:firstLine="431"/>
        <w:rPr>
          <w:rFonts w:hint="eastAsia"/>
        </w:rPr>
      </w:pPr>
      <w:r>
        <w:rPr>
          <w:rFonts w:hint="eastAsia"/>
        </w:rPr>
        <w:t>2.</w:t>
      </w:r>
      <w:r>
        <w:rPr>
          <w:rFonts w:hint="eastAsia"/>
        </w:rPr>
        <w:tab/>
      </w:r>
      <w:r w:rsidRPr="0065447E">
        <w:rPr>
          <w:rFonts w:ascii="Time New Roman" w:eastAsia="楷体" w:hAnsi="Time New Roman" w:hint="eastAsia"/>
        </w:rPr>
        <w:t>又强烈谴责</w:t>
      </w:r>
      <w:r>
        <w:rPr>
          <w:rFonts w:hint="eastAsia"/>
        </w:rPr>
        <w:t>武装团体针对平民、人道主义工作者、医疗人员、人道主义物资以及联合国工作人员发动的袭击；</w:t>
      </w:r>
    </w:p>
    <w:p w:rsidR="004C4B0F" w:rsidRDefault="004C4B0F" w:rsidP="00EA3C3C">
      <w:pPr>
        <w:pStyle w:val="SingleTxtGC"/>
        <w:ind w:firstLine="431"/>
        <w:rPr>
          <w:rFonts w:hint="eastAsia"/>
        </w:rPr>
      </w:pPr>
      <w:r>
        <w:rPr>
          <w:rFonts w:hint="eastAsia"/>
        </w:rPr>
        <w:t>3.</w:t>
      </w:r>
      <w:r>
        <w:rPr>
          <w:rFonts w:hint="eastAsia"/>
        </w:rPr>
        <w:tab/>
      </w:r>
      <w:r w:rsidRPr="0065447E">
        <w:rPr>
          <w:rFonts w:ascii="Time New Roman" w:eastAsia="楷体" w:hAnsi="Time New Roman" w:hint="eastAsia"/>
        </w:rPr>
        <w:t>敦促</w:t>
      </w:r>
      <w:r>
        <w:rPr>
          <w:rFonts w:hint="eastAsia"/>
        </w:rPr>
        <w:t>武装团体按照其在《和平协定》下的承诺立即遵守停火；</w:t>
      </w:r>
    </w:p>
    <w:p w:rsidR="004C4B0F" w:rsidRDefault="004C4B0F" w:rsidP="00EA3C3C">
      <w:pPr>
        <w:pStyle w:val="SingleTxtGC"/>
        <w:ind w:firstLine="431"/>
        <w:rPr>
          <w:rFonts w:hint="eastAsia"/>
        </w:rPr>
      </w:pPr>
      <w:r>
        <w:rPr>
          <w:rFonts w:hint="eastAsia"/>
        </w:rPr>
        <w:t>4.</w:t>
      </w:r>
      <w:r>
        <w:rPr>
          <w:rFonts w:hint="eastAsia"/>
        </w:rPr>
        <w:tab/>
      </w:r>
      <w:r w:rsidRPr="0065447E">
        <w:rPr>
          <w:rFonts w:ascii="Time New Roman" w:eastAsia="楷体" w:hAnsi="Time New Roman" w:hint="eastAsia"/>
        </w:rPr>
        <w:t>再次呼吁</w:t>
      </w:r>
      <w:r>
        <w:rPr>
          <w:rFonts w:hint="eastAsia"/>
        </w:rPr>
        <w:t>各方立即停止一切侵犯和践踏人权行为及违反国际人道法行为，要求严格尊重所有人权和基本自由，在该国恢复法治；</w:t>
      </w:r>
    </w:p>
    <w:p w:rsidR="004C4B0F" w:rsidRDefault="004C4B0F" w:rsidP="00EA3C3C">
      <w:pPr>
        <w:pStyle w:val="SingleTxtGC"/>
        <w:ind w:firstLine="431"/>
        <w:rPr>
          <w:rFonts w:hint="eastAsia"/>
        </w:rPr>
      </w:pPr>
      <w:r>
        <w:rPr>
          <w:rFonts w:hint="eastAsia"/>
        </w:rPr>
        <w:t>5.</w:t>
      </w:r>
      <w:r>
        <w:rPr>
          <w:rFonts w:hint="eastAsia"/>
        </w:rPr>
        <w:tab/>
      </w:r>
      <w:r w:rsidRPr="0065447E">
        <w:rPr>
          <w:rFonts w:ascii="Time New Roman" w:eastAsia="楷体" w:hAnsi="Time New Roman" w:hint="eastAsia"/>
        </w:rPr>
        <w:t>深为关切</w:t>
      </w:r>
      <w:r>
        <w:rPr>
          <w:rFonts w:hint="eastAsia"/>
        </w:rPr>
        <w:t>人道主义局势，强调缺乏资金和不安全阻碍了人道主义援助的安全无阻运送，并呼吁国际社会进一步支持该国境内的人道主义援助和稳定努力；</w:t>
      </w:r>
    </w:p>
    <w:p w:rsidR="004C4B0F" w:rsidRDefault="004C4B0F" w:rsidP="00EA3C3C">
      <w:pPr>
        <w:pStyle w:val="SingleTxtGC"/>
        <w:ind w:firstLine="431"/>
        <w:rPr>
          <w:rFonts w:hint="eastAsia"/>
        </w:rPr>
      </w:pPr>
      <w:r>
        <w:rPr>
          <w:rFonts w:hint="eastAsia"/>
        </w:rPr>
        <w:t>6.</w:t>
      </w:r>
      <w:r>
        <w:rPr>
          <w:rFonts w:hint="eastAsia"/>
        </w:rPr>
        <w:tab/>
      </w:r>
      <w:r w:rsidRPr="00257D3A">
        <w:rPr>
          <w:rFonts w:ascii="Time New Roman" w:eastAsia="楷体" w:hAnsi="Time New Roman" w:hint="eastAsia"/>
        </w:rPr>
        <w:t>吁请</w:t>
      </w:r>
      <w:r>
        <w:rPr>
          <w:rFonts w:hint="eastAsia"/>
        </w:rPr>
        <w:t>中非共和国政府、政治和宗教领导人以及民间社会组织采取协调一致的公共行动，防止煽动暴力，包括以族裔和宗教为由煽动暴力，并回顾指出安全理事会可对煽动暴力的个人或实体实施制裁；</w:t>
      </w:r>
    </w:p>
    <w:p w:rsidR="004C4B0F" w:rsidRDefault="004C4B0F" w:rsidP="00EA3C3C">
      <w:pPr>
        <w:pStyle w:val="SingleTxtGC"/>
        <w:ind w:firstLine="431"/>
        <w:rPr>
          <w:rFonts w:hint="eastAsia"/>
        </w:rPr>
      </w:pPr>
      <w:r>
        <w:rPr>
          <w:rFonts w:hint="eastAsia"/>
        </w:rPr>
        <w:t>7.</w:t>
      </w:r>
      <w:r>
        <w:rPr>
          <w:rFonts w:hint="eastAsia"/>
        </w:rPr>
        <w:tab/>
      </w:r>
      <w:r w:rsidRPr="00257D3A">
        <w:rPr>
          <w:rFonts w:ascii="Time New Roman" w:eastAsia="楷体" w:hAnsi="Time New Roman" w:hint="eastAsia"/>
        </w:rPr>
        <w:t>欢迎</w:t>
      </w:r>
      <w:r>
        <w:rPr>
          <w:rFonts w:hint="eastAsia"/>
        </w:rPr>
        <w:t>中非共和国人权状况独立专家的报告</w:t>
      </w:r>
      <w:r w:rsidR="00E72807">
        <w:rPr>
          <w:rStyle w:val="a8"/>
        </w:rPr>
        <w:footnoteReference w:id="4"/>
      </w:r>
      <w:r>
        <w:rPr>
          <w:rFonts w:hint="eastAsia"/>
        </w:rPr>
        <w:t xml:space="preserve"> </w:t>
      </w:r>
      <w:r>
        <w:rPr>
          <w:rFonts w:hint="eastAsia"/>
        </w:rPr>
        <w:t>及其中所载的建议；</w:t>
      </w:r>
    </w:p>
    <w:p w:rsidR="004C4B0F" w:rsidRDefault="004C4B0F" w:rsidP="00EA3C3C">
      <w:pPr>
        <w:pStyle w:val="SingleTxtGC"/>
        <w:ind w:firstLine="431"/>
        <w:rPr>
          <w:rFonts w:hint="eastAsia"/>
        </w:rPr>
      </w:pPr>
      <w:r>
        <w:rPr>
          <w:rFonts w:hint="eastAsia"/>
        </w:rPr>
        <w:t>8.</w:t>
      </w:r>
      <w:r>
        <w:rPr>
          <w:rFonts w:hint="eastAsia"/>
        </w:rPr>
        <w:tab/>
      </w:r>
      <w:r w:rsidRPr="00257D3A">
        <w:rPr>
          <w:rFonts w:ascii="Time New Roman" w:eastAsia="楷体" w:hAnsi="Time New Roman" w:hint="eastAsia"/>
        </w:rPr>
        <w:t>又欢迎</w:t>
      </w:r>
      <w:r>
        <w:rPr>
          <w:rFonts w:hint="eastAsia"/>
        </w:rPr>
        <w:t>联合国与中非共和国政府</w:t>
      </w:r>
      <w:r>
        <w:rPr>
          <w:rFonts w:hint="eastAsia"/>
        </w:rPr>
        <w:t>2019</w:t>
      </w:r>
      <w:r>
        <w:rPr>
          <w:rFonts w:hint="eastAsia"/>
        </w:rPr>
        <w:t>年签署联合公报，应对冲突中的性暴力，其中涉及若干重要的合作专题：利用司法和问</w:t>
      </w:r>
      <w:proofErr w:type="gramStart"/>
      <w:r>
        <w:rPr>
          <w:rFonts w:hint="eastAsia"/>
        </w:rPr>
        <w:t>责手段</w:t>
      </w:r>
      <w:proofErr w:type="gramEnd"/>
      <w:r>
        <w:rPr>
          <w:rFonts w:hint="eastAsia"/>
        </w:rPr>
        <w:t>打击有罪不罚现象；在提供服务时采取以幸存者为中心的综合办法；加强妇女有效和真正参与决策进程的机制；执行《和平协定》；发动宗教领袖更多参与，帮助预防此类罪行；</w:t>
      </w:r>
    </w:p>
    <w:p w:rsidR="004C4B0F" w:rsidRDefault="004C4B0F" w:rsidP="00EA3C3C">
      <w:pPr>
        <w:pStyle w:val="SingleTxtGC"/>
        <w:ind w:firstLine="431"/>
        <w:rPr>
          <w:rFonts w:hint="eastAsia"/>
        </w:rPr>
      </w:pPr>
      <w:r>
        <w:rPr>
          <w:rFonts w:hint="eastAsia"/>
        </w:rPr>
        <w:lastRenderedPageBreak/>
        <w:t>9.</w:t>
      </w:r>
      <w:r>
        <w:rPr>
          <w:rFonts w:hint="eastAsia"/>
        </w:rPr>
        <w:tab/>
      </w:r>
      <w:r w:rsidRPr="00257D3A">
        <w:rPr>
          <w:rFonts w:ascii="Time New Roman" w:eastAsia="楷体" w:hAnsi="Time New Roman" w:hint="eastAsia"/>
        </w:rPr>
        <w:t>敦促</w:t>
      </w:r>
      <w:r>
        <w:rPr>
          <w:rFonts w:hint="eastAsia"/>
        </w:rPr>
        <w:t>中非共和国境内各方保护所有平民，尤其是保护妇女和儿童，使其免遭性暴力和性别暴力；</w:t>
      </w:r>
    </w:p>
    <w:p w:rsidR="004C4B0F" w:rsidRDefault="004C4B0F" w:rsidP="00EA3C3C">
      <w:pPr>
        <w:pStyle w:val="SingleTxtGC"/>
        <w:ind w:firstLine="431"/>
        <w:rPr>
          <w:rFonts w:hint="eastAsia"/>
        </w:rPr>
      </w:pPr>
      <w:r>
        <w:rPr>
          <w:rFonts w:hint="eastAsia"/>
        </w:rPr>
        <w:t>10.</w:t>
      </w:r>
      <w:r>
        <w:rPr>
          <w:rFonts w:hint="eastAsia"/>
        </w:rPr>
        <w:tab/>
      </w:r>
      <w:r w:rsidRPr="00257D3A">
        <w:rPr>
          <w:rFonts w:ascii="Time New Roman" w:eastAsia="楷体" w:hAnsi="Time New Roman" w:hint="eastAsia"/>
        </w:rPr>
        <w:t>吁请</w:t>
      </w:r>
      <w:r>
        <w:rPr>
          <w:rFonts w:hint="eastAsia"/>
        </w:rPr>
        <w:t>中非共和国当局支持国家性别平等观察站、国家人权和基本自由委员会、高级传播委员会以及致力于促进、保护和落实人权，打击腐败以及促进民主和善治的其他国家机构；</w:t>
      </w:r>
    </w:p>
    <w:p w:rsidR="004C4B0F" w:rsidRDefault="004C4B0F" w:rsidP="00EA3C3C">
      <w:pPr>
        <w:pStyle w:val="SingleTxtGC"/>
        <w:ind w:firstLine="431"/>
        <w:rPr>
          <w:rFonts w:hint="eastAsia"/>
        </w:rPr>
      </w:pPr>
      <w:r>
        <w:rPr>
          <w:rFonts w:hint="eastAsia"/>
        </w:rPr>
        <w:t>11.</w:t>
      </w:r>
      <w:r>
        <w:rPr>
          <w:rFonts w:hint="eastAsia"/>
        </w:rPr>
        <w:tab/>
      </w:r>
      <w:r w:rsidRPr="00257D3A">
        <w:rPr>
          <w:rFonts w:ascii="Time New Roman" w:eastAsia="楷体" w:hAnsi="Time New Roman" w:hint="eastAsia"/>
        </w:rPr>
        <w:t>敦促</w:t>
      </w:r>
      <w:r>
        <w:rPr>
          <w:rFonts w:hint="eastAsia"/>
        </w:rPr>
        <w:t>中非共和国当局在当前的选举进程框架内寻求协商一致的解决办法，正式确定旨在防止选举冲突的协商框架的地位；</w:t>
      </w:r>
    </w:p>
    <w:p w:rsidR="004C4B0F" w:rsidRDefault="004C4B0F" w:rsidP="00EA3C3C">
      <w:pPr>
        <w:pStyle w:val="SingleTxtGC"/>
        <w:ind w:firstLine="431"/>
        <w:rPr>
          <w:rFonts w:hint="eastAsia"/>
        </w:rPr>
      </w:pPr>
      <w:r>
        <w:rPr>
          <w:rFonts w:hint="eastAsia"/>
        </w:rPr>
        <w:t>12.</w:t>
      </w:r>
      <w:r>
        <w:rPr>
          <w:rFonts w:hint="eastAsia"/>
        </w:rPr>
        <w:tab/>
      </w:r>
      <w:r w:rsidRPr="00257D3A">
        <w:rPr>
          <w:rFonts w:ascii="Time New Roman" w:eastAsia="楷体" w:hAnsi="Time New Roman" w:hint="eastAsia"/>
        </w:rPr>
        <w:t>鼓励</w:t>
      </w:r>
      <w:r>
        <w:rPr>
          <w:rFonts w:hint="eastAsia"/>
        </w:rPr>
        <w:t>联合国中非共和国多层面综合稳定</w:t>
      </w:r>
      <w:proofErr w:type="gramStart"/>
      <w:r>
        <w:rPr>
          <w:rFonts w:hint="eastAsia"/>
        </w:rPr>
        <w:t>团按照</w:t>
      </w:r>
      <w:proofErr w:type="gramEnd"/>
      <w:r>
        <w:rPr>
          <w:rFonts w:hint="eastAsia"/>
        </w:rPr>
        <w:t>其任务规定，坚决采取主动有力的措施保护平民，并向中非共和国当局提供必要援助，以便特别刑事法庭可以开展工作；</w:t>
      </w:r>
    </w:p>
    <w:p w:rsidR="004C4B0F" w:rsidRDefault="004C4B0F" w:rsidP="00EA3C3C">
      <w:pPr>
        <w:pStyle w:val="SingleTxtGC"/>
        <w:ind w:firstLine="431"/>
        <w:rPr>
          <w:rFonts w:hint="eastAsia"/>
        </w:rPr>
      </w:pPr>
      <w:r>
        <w:rPr>
          <w:rFonts w:hint="eastAsia"/>
        </w:rPr>
        <w:t>13.</w:t>
      </w:r>
      <w:r>
        <w:rPr>
          <w:rFonts w:hint="eastAsia"/>
        </w:rPr>
        <w:tab/>
      </w:r>
      <w:r w:rsidRPr="00257D3A">
        <w:rPr>
          <w:rFonts w:ascii="Time New Roman" w:eastAsia="楷体" w:hAnsi="Time New Roman" w:hint="eastAsia"/>
        </w:rPr>
        <w:t>鼓励</w:t>
      </w:r>
      <w:r>
        <w:rPr>
          <w:rFonts w:hint="eastAsia"/>
        </w:rPr>
        <w:t>联合国、联合国中非共和国多层面综合稳定团部队派遣国和按安全理事会授权行动的外国部队采取适当措施，确保充分遵守联合国对性虐待和性剥削行为的零容忍政策，并呼吁部队派遣国和受安全理事会授权的外部部队采取适当措施，防止任何性剥削和性剥削行为的发生，防止其人员中的有罪不罚现象，为受害者伸张正义；</w:t>
      </w:r>
    </w:p>
    <w:p w:rsidR="004C4B0F" w:rsidRDefault="004C4B0F" w:rsidP="00EA3C3C">
      <w:pPr>
        <w:pStyle w:val="SingleTxtGC"/>
        <w:ind w:firstLine="431"/>
        <w:rPr>
          <w:rFonts w:hint="eastAsia"/>
        </w:rPr>
      </w:pPr>
      <w:r>
        <w:rPr>
          <w:rFonts w:hint="eastAsia"/>
        </w:rPr>
        <w:t>14.</w:t>
      </w:r>
      <w:r>
        <w:rPr>
          <w:rFonts w:hint="eastAsia"/>
        </w:rPr>
        <w:tab/>
      </w:r>
      <w:r w:rsidRPr="00257D3A">
        <w:rPr>
          <w:rFonts w:ascii="Time New Roman" w:eastAsia="楷体" w:hAnsi="Time New Roman" w:hint="eastAsia"/>
        </w:rPr>
        <w:t>吁请</w:t>
      </w:r>
      <w:r>
        <w:rPr>
          <w:rFonts w:hint="eastAsia"/>
        </w:rPr>
        <w:t>中非共和国当局在联合国中非共和国多层面综合稳定团和联合国国家工作队的支持下，在必要时坚定地参与国内外战斗人员的解除武装、复员、重返社会和遣返进程，以此作为安全部门改革综合战略的一部分工作，使其现有的合作结构迅速投入运作，并就解除武装、复员、重返社会和遣返提出建议；请会员国和国际组织为解除武装、复员、重返社会和遣返进程以及为真相、正义、赔偿与和解委员会的有效运作提供必要的资金，这是对国家实现和平、安全、人民和解和稳定的重要贡献；</w:t>
      </w:r>
    </w:p>
    <w:p w:rsidR="004C4B0F" w:rsidRDefault="004C4B0F" w:rsidP="00EA3C3C">
      <w:pPr>
        <w:pStyle w:val="SingleTxtGC"/>
        <w:ind w:firstLine="431"/>
        <w:rPr>
          <w:rFonts w:hint="eastAsia"/>
        </w:rPr>
      </w:pPr>
      <w:r>
        <w:rPr>
          <w:rFonts w:hint="eastAsia"/>
        </w:rPr>
        <w:t>15.</w:t>
      </w:r>
      <w:r>
        <w:rPr>
          <w:rFonts w:hint="eastAsia"/>
        </w:rPr>
        <w:tab/>
      </w:r>
      <w:r w:rsidRPr="00257D3A">
        <w:rPr>
          <w:rFonts w:ascii="Time New Roman" w:eastAsia="楷体" w:hAnsi="Time New Roman" w:hint="eastAsia"/>
        </w:rPr>
        <w:t>痛惜</w:t>
      </w:r>
      <w:r>
        <w:rPr>
          <w:rFonts w:hint="eastAsia"/>
        </w:rPr>
        <w:t>武装团体继续利用儿童作为战斗人员、人盾、家庭佣人或性奴，绑架儿童的行为有增无减；敦促武装团体释放其部队中的儿童，制止和防止招募和使用儿童以及强迫婚姻和早婚；并在这方面呼吁它们履行多个团体于</w:t>
      </w:r>
      <w:r>
        <w:rPr>
          <w:rFonts w:hint="eastAsia"/>
        </w:rPr>
        <w:t>2019</w:t>
      </w:r>
      <w:r>
        <w:rPr>
          <w:rFonts w:hint="eastAsia"/>
        </w:rPr>
        <w:t>年</w:t>
      </w:r>
      <w:r>
        <w:rPr>
          <w:rFonts w:hint="eastAsia"/>
        </w:rPr>
        <w:t>2</w:t>
      </w:r>
      <w:r>
        <w:rPr>
          <w:rFonts w:hint="eastAsia"/>
        </w:rPr>
        <w:t>月</w:t>
      </w:r>
      <w:r>
        <w:rPr>
          <w:rFonts w:hint="eastAsia"/>
        </w:rPr>
        <w:t>6</w:t>
      </w:r>
      <w:r>
        <w:rPr>
          <w:rFonts w:hint="eastAsia"/>
        </w:rPr>
        <w:t>日所作的承诺；</w:t>
      </w:r>
    </w:p>
    <w:p w:rsidR="004C4B0F" w:rsidRDefault="004C4B0F" w:rsidP="00EA3C3C">
      <w:pPr>
        <w:pStyle w:val="SingleTxtGC"/>
        <w:ind w:firstLine="431"/>
        <w:rPr>
          <w:rFonts w:hint="eastAsia"/>
        </w:rPr>
      </w:pPr>
      <w:r>
        <w:rPr>
          <w:rFonts w:hint="eastAsia"/>
        </w:rPr>
        <w:t>16.</w:t>
      </w:r>
      <w:r>
        <w:rPr>
          <w:rFonts w:hint="eastAsia"/>
        </w:rPr>
        <w:tab/>
      </w:r>
      <w:r w:rsidRPr="00257D3A">
        <w:rPr>
          <w:rFonts w:ascii="Time New Roman" w:eastAsia="楷体" w:hAnsi="Time New Roman" w:hint="eastAsia"/>
        </w:rPr>
        <w:t>欢迎</w:t>
      </w:r>
      <w:r>
        <w:rPr>
          <w:rFonts w:hint="eastAsia"/>
        </w:rPr>
        <w:t>中非共和国于</w:t>
      </w:r>
      <w:r>
        <w:rPr>
          <w:rFonts w:hint="eastAsia"/>
        </w:rPr>
        <w:t>2017</w:t>
      </w:r>
      <w:r>
        <w:rPr>
          <w:rFonts w:hint="eastAsia"/>
        </w:rPr>
        <w:t>年批准《儿童权利公约关于儿童卷入武装冲突问题的任择议定书》，通过关于《儿童保护法》的</w:t>
      </w:r>
      <w:r>
        <w:rPr>
          <w:rFonts w:hint="eastAsia"/>
        </w:rPr>
        <w:t>2020</w:t>
      </w:r>
      <w:r>
        <w:rPr>
          <w:rFonts w:hint="eastAsia"/>
        </w:rPr>
        <w:t>年</w:t>
      </w:r>
      <w:r>
        <w:rPr>
          <w:rFonts w:hint="eastAsia"/>
        </w:rPr>
        <w:t>6</w:t>
      </w:r>
      <w:r>
        <w:rPr>
          <w:rFonts w:hint="eastAsia"/>
        </w:rPr>
        <w:t>月</w:t>
      </w:r>
      <w:r>
        <w:rPr>
          <w:rFonts w:hint="eastAsia"/>
        </w:rPr>
        <w:t>15</w:t>
      </w:r>
      <w:r>
        <w:rPr>
          <w:rFonts w:hint="eastAsia"/>
        </w:rPr>
        <w:t>日</w:t>
      </w:r>
      <w:r>
        <w:rPr>
          <w:rFonts w:hint="eastAsia"/>
        </w:rPr>
        <w:t>20016</w:t>
      </w:r>
      <w:r>
        <w:rPr>
          <w:rFonts w:hint="eastAsia"/>
        </w:rPr>
        <w:t>号法，该法除其他外禁止在武装部队和武装团体中征募和使用儿童，并鼓励政府迅速采取措施以执行该法律和国家儿童保护计划，并考虑批准《儿童权利公约关于设定来文程序的任择议定书》；</w:t>
      </w:r>
    </w:p>
    <w:p w:rsidR="004C4B0F" w:rsidRDefault="004C4B0F" w:rsidP="00EA3C3C">
      <w:pPr>
        <w:pStyle w:val="SingleTxtGC"/>
        <w:ind w:firstLine="431"/>
        <w:rPr>
          <w:rFonts w:hint="eastAsia"/>
        </w:rPr>
      </w:pPr>
      <w:r>
        <w:rPr>
          <w:rFonts w:hint="eastAsia"/>
        </w:rPr>
        <w:t>17.</w:t>
      </w:r>
      <w:r>
        <w:rPr>
          <w:rFonts w:hint="eastAsia"/>
        </w:rPr>
        <w:tab/>
      </w:r>
      <w:r w:rsidRPr="00257D3A">
        <w:rPr>
          <w:rFonts w:ascii="Time New Roman" w:eastAsia="楷体" w:hAnsi="Time New Roman" w:hint="eastAsia"/>
        </w:rPr>
        <w:t>敦促</w:t>
      </w:r>
      <w:r>
        <w:rPr>
          <w:rFonts w:hint="eastAsia"/>
        </w:rPr>
        <w:t>所有各方保护由武装部队和武装团体释放的儿童或以其他方式脱离武装部队和武装团体的儿童，将其视为受害者；强调必须以可持续的方式保护并释放所有与武装部队和武装团体有关联的儿童，使其重返社会，并实施考虑到女孩特别是遭受暴力的受害女孩的特殊需要的康复和重返社会方案；</w:t>
      </w:r>
    </w:p>
    <w:p w:rsidR="004C4B0F" w:rsidRDefault="004C4B0F" w:rsidP="00EA3C3C">
      <w:pPr>
        <w:pStyle w:val="SingleTxtGC"/>
        <w:ind w:firstLine="431"/>
        <w:rPr>
          <w:rFonts w:hint="eastAsia"/>
        </w:rPr>
      </w:pPr>
      <w:r>
        <w:rPr>
          <w:rFonts w:hint="eastAsia"/>
        </w:rPr>
        <w:t>18.</w:t>
      </w:r>
      <w:r>
        <w:rPr>
          <w:rFonts w:hint="eastAsia"/>
        </w:rPr>
        <w:tab/>
      </w:r>
      <w:r w:rsidRPr="00257D3A">
        <w:rPr>
          <w:rFonts w:ascii="Time New Roman" w:eastAsia="楷体" w:hAnsi="Time New Roman" w:hint="eastAsia"/>
        </w:rPr>
        <w:t>吁请</w:t>
      </w:r>
      <w:r>
        <w:rPr>
          <w:rFonts w:hint="eastAsia"/>
        </w:rPr>
        <w:t>中非共和国当局确保尊重全体人民的人权和基本自由，采取一切必要步骤，加强司法系统和问责机制，终止暴力行为责任人有罪不罚的现象；</w:t>
      </w:r>
    </w:p>
    <w:p w:rsidR="004C4B0F" w:rsidRDefault="004C4B0F" w:rsidP="00EA3C3C">
      <w:pPr>
        <w:pStyle w:val="SingleTxtGC"/>
        <w:ind w:firstLine="431"/>
        <w:rPr>
          <w:rFonts w:hint="eastAsia"/>
        </w:rPr>
      </w:pPr>
      <w:r>
        <w:rPr>
          <w:rFonts w:hint="eastAsia"/>
        </w:rPr>
        <w:t>19.</w:t>
      </w:r>
      <w:r>
        <w:rPr>
          <w:rFonts w:hint="eastAsia"/>
        </w:rPr>
        <w:tab/>
      </w:r>
      <w:r w:rsidRPr="00257D3A">
        <w:rPr>
          <w:rFonts w:ascii="Time New Roman" w:eastAsia="楷体" w:hAnsi="Time New Roman" w:hint="eastAsia"/>
        </w:rPr>
        <w:t>欢迎</w:t>
      </w:r>
      <w:r>
        <w:rPr>
          <w:rFonts w:hint="eastAsia"/>
        </w:rPr>
        <w:t>国际刑事法院应中非共和国当局的要求于</w:t>
      </w:r>
      <w:r>
        <w:rPr>
          <w:rFonts w:hint="eastAsia"/>
        </w:rPr>
        <w:t>2014</w:t>
      </w:r>
      <w:r>
        <w:rPr>
          <w:rFonts w:hint="eastAsia"/>
        </w:rPr>
        <w:t>年</w:t>
      </w:r>
      <w:r>
        <w:rPr>
          <w:rFonts w:hint="eastAsia"/>
        </w:rPr>
        <w:t>9</w:t>
      </w:r>
      <w:r>
        <w:rPr>
          <w:rFonts w:hint="eastAsia"/>
        </w:rPr>
        <w:t>月启动调查，主要侧重于</w:t>
      </w:r>
      <w:r>
        <w:rPr>
          <w:rFonts w:hint="eastAsia"/>
        </w:rPr>
        <w:t>2012</w:t>
      </w:r>
      <w:r>
        <w:rPr>
          <w:rFonts w:hint="eastAsia"/>
        </w:rPr>
        <w:t>年</w:t>
      </w:r>
      <w:r>
        <w:rPr>
          <w:rFonts w:hint="eastAsia"/>
        </w:rPr>
        <w:t>8</w:t>
      </w:r>
      <w:r>
        <w:rPr>
          <w:rFonts w:hint="eastAsia"/>
        </w:rPr>
        <w:t>月</w:t>
      </w:r>
      <w:r>
        <w:rPr>
          <w:rFonts w:hint="eastAsia"/>
        </w:rPr>
        <w:t>1</w:t>
      </w:r>
      <w:r>
        <w:rPr>
          <w:rFonts w:hint="eastAsia"/>
        </w:rPr>
        <w:t>日以来所犯的战争罪和危害人类罪，以及中非共和国当局于</w:t>
      </w:r>
      <w:r>
        <w:rPr>
          <w:rFonts w:hint="eastAsia"/>
        </w:rPr>
        <w:t>2018</w:t>
      </w:r>
      <w:r>
        <w:rPr>
          <w:rFonts w:hint="eastAsia"/>
        </w:rPr>
        <w:t>年</w:t>
      </w:r>
      <w:r>
        <w:rPr>
          <w:rFonts w:hint="eastAsia"/>
        </w:rPr>
        <w:t>11</w:t>
      </w:r>
      <w:r>
        <w:rPr>
          <w:rFonts w:hint="eastAsia"/>
        </w:rPr>
        <w:t>月</w:t>
      </w:r>
      <w:r>
        <w:rPr>
          <w:rFonts w:hint="eastAsia"/>
        </w:rPr>
        <w:t>17</w:t>
      </w:r>
      <w:r>
        <w:rPr>
          <w:rFonts w:hint="eastAsia"/>
        </w:rPr>
        <w:t>日逮捕阿尔弗雷德·叶卡托姆并将其移交给国际刑事法</w:t>
      </w:r>
      <w:r>
        <w:rPr>
          <w:rFonts w:hint="eastAsia"/>
        </w:rPr>
        <w:lastRenderedPageBreak/>
        <w:t>院，法国当局根据法院</w:t>
      </w:r>
      <w:r>
        <w:rPr>
          <w:rFonts w:hint="eastAsia"/>
        </w:rPr>
        <w:t>2018</w:t>
      </w:r>
      <w:r>
        <w:rPr>
          <w:rFonts w:hint="eastAsia"/>
        </w:rPr>
        <w:t>年</w:t>
      </w:r>
      <w:r>
        <w:rPr>
          <w:rFonts w:hint="eastAsia"/>
        </w:rPr>
        <w:t>12</w:t>
      </w:r>
      <w:r>
        <w:rPr>
          <w:rFonts w:hint="eastAsia"/>
        </w:rPr>
        <w:t>月</w:t>
      </w:r>
      <w:r>
        <w:rPr>
          <w:rFonts w:hint="eastAsia"/>
        </w:rPr>
        <w:t>7</w:t>
      </w:r>
      <w:r>
        <w:rPr>
          <w:rFonts w:hint="eastAsia"/>
        </w:rPr>
        <w:t>日发出的逮捕令，于</w:t>
      </w:r>
      <w:r>
        <w:rPr>
          <w:rFonts w:hint="eastAsia"/>
        </w:rPr>
        <w:t>2018</w:t>
      </w:r>
      <w:r>
        <w:rPr>
          <w:rFonts w:hint="eastAsia"/>
        </w:rPr>
        <w:t>年</w:t>
      </w:r>
      <w:r>
        <w:rPr>
          <w:rFonts w:hint="eastAsia"/>
        </w:rPr>
        <w:t>12</w:t>
      </w:r>
      <w:r>
        <w:rPr>
          <w:rFonts w:hint="eastAsia"/>
        </w:rPr>
        <w:t>月</w:t>
      </w:r>
      <w:r>
        <w:rPr>
          <w:rFonts w:hint="eastAsia"/>
        </w:rPr>
        <w:t>12</w:t>
      </w:r>
      <w:r>
        <w:rPr>
          <w:rFonts w:hint="eastAsia"/>
        </w:rPr>
        <w:t>日逮捕了“反砍刀”组织高级领导人兼全国总协调人帕特里斯</w:t>
      </w:r>
      <w:r w:rsidR="00651BA5">
        <w:rPr>
          <w:rFonts w:hint="eastAsia"/>
        </w:rPr>
        <w:t>—</w:t>
      </w:r>
      <w:r>
        <w:rPr>
          <w:rFonts w:hint="eastAsia"/>
        </w:rPr>
        <w:t>爱德华·恩盖伊索纳；</w:t>
      </w:r>
    </w:p>
    <w:p w:rsidR="004C4B0F" w:rsidRDefault="004C4B0F" w:rsidP="00EA3C3C">
      <w:pPr>
        <w:pStyle w:val="SingleTxtGC"/>
        <w:ind w:firstLine="431"/>
        <w:rPr>
          <w:rFonts w:hint="eastAsia"/>
        </w:rPr>
      </w:pPr>
      <w:r>
        <w:rPr>
          <w:rFonts w:hint="eastAsia"/>
        </w:rPr>
        <w:t>20.</w:t>
      </w:r>
      <w:r>
        <w:rPr>
          <w:rFonts w:hint="eastAsia"/>
        </w:rPr>
        <w:tab/>
      </w:r>
      <w:r w:rsidRPr="00257D3A">
        <w:rPr>
          <w:rFonts w:ascii="Time New Roman" w:eastAsia="楷体" w:hAnsi="Time New Roman" w:hint="eastAsia"/>
        </w:rPr>
        <w:t>敦促</w:t>
      </w:r>
      <w:r>
        <w:rPr>
          <w:rFonts w:hint="eastAsia"/>
        </w:rPr>
        <w:t>中非共和国邻国合作遏制不安全局势，打击武装团体责任人有罪不罚的现象，包括与国家和国际司法机构以及真相、正义、赔偿与和解委员合作；</w:t>
      </w:r>
    </w:p>
    <w:p w:rsidR="004C4B0F" w:rsidRDefault="004C4B0F" w:rsidP="00EA3C3C">
      <w:pPr>
        <w:pStyle w:val="SingleTxtGC"/>
        <w:ind w:firstLine="431"/>
        <w:rPr>
          <w:rFonts w:hint="eastAsia"/>
        </w:rPr>
      </w:pPr>
      <w:r>
        <w:rPr>
          <w:rFonts w:hint="eastAsia"/>
        </w:rPr>
        <w:t>21.</w:t>
      </w:r>
      <w:r>
        <w:rPr>
          <w:rFonts w:hint="eastAsia"/>
        </w:rPr>
        <w:tab/>
      </w:r>
      <w:r w:rsidRPr="00257D3A">
        <w:rPr>
          <w:rFonts w:ascii="Time New Roman" w:eastAsia="楷体" w:hAnsi="Time New Roman" w:hint="eastAsia"/>
        </w:rPr>
        <w:t>欢迎</w:t>
      </w:r>
      <w:r>
        <w:rPr>
          <w:rFonts w:hint="eastAsia"/>
        </w:rPr>
        <w:t>中非共和国当局努力使有权审判严重侵犯人权行为和违反国际人道法行为的特别刑事法庭投入运作；鼓励政府在国际社会的支持下继续与法庭特别检察官合作，以便尽快查实和逮捕国际罪行的责任人并将其绳之以法，不论其地位如何，也不论其属于哪个团体；</w:t>
      </w:r>
    </w:p>
    <w:p w:rsidR="004C4B0F" w:rsidRDefault="004C4B0F" w:rsidP="00EA3C3C">
      <w:pPr>
        <w:pStyle w:val="SingleTxtGC"/>
        <w:ind w:firstLine="431"/>
        <w:rPr>
          <w:rFonts w:hint="eastAsia"/>
        </w:rPr>
      </w:pPr>
      <w:r>
        <w:rPr>
          <w:rFonts w:hint="eastAsia"/>
        </w:rPr>
        <w:t>22.</w:t>
      </w:r>
      <w:r>
        <w:rPr>
          <w:rFonts w:hint="eastAsia"/>
        </w:rPr>
        <w:tab/>
      </w:r>
      <w:r w:rsidRPr="00257D3A">
        <w:rPr>
          <w:rFonts w:ascii="Time New Roman" w:eastAsia="楷体" w:hAnsi="Time New Roman" w:hint="eastAsia"/>
        </w:rPr>
        <w:t>注意到</w:t>
      </w:r>
      <w:r>
        <w:rPr>
          <w:rFonts w:hint="eastAsia"/>
        </w:rPr>
        <w:t>中非共和国当局努力在全国各地恢复有效的国家权力，在各省份重新部署国家行政机构，特别是司法机构，确保稳定、负责任、包容各方和透明的治理；请当局为重新部署的机构提供充足的资源，以支持这些努力；</w:t>
      </w:r>
    </w:p>
    <w:p w:rsidR="004C4B0F" w:rsidRDefault="004C4B0F" w:rsidP="00EA3C3C">
      <w:pPr>
        <w:pStyle w:val="SingleTxtGC"/>
        <w:ind w:firstLine="431"/>
        <w:rPr>
          <w:rFonts w:hint="eastAsia"/>
        </w:rPr>
      </w:pPr>
      <w:r>
        <w:rPr>
          <w:rFonts w:hint="eastAsia"/>
        </w:rPr>
        <w:t>23.</w:t>
      </w:r>
      <w:r>
        <w:rPr>
          <w:rFonts w:hint="eastAsia"/>
        </w:rPr>
        <w:tab/>
      </w:r>
      <w:r w:rsidRPr="00257D3A">
        <w:rPr>
          <w:rFonts w:ascii="Time New Roman" w:eastAsia="楷体" w:hAnsi="Time New Roman" w:hint="eastAsia"/>
        </w:rPr>
        <w:t>又注意到</w:t>
      </w:r>
      <w:r>
        <w:rPr>
          <w:rFonts w:hint="eastAsia"/>
        </w:rPr>
        <w:t>中非共和国当局做出努力，强调急需在全国切实重新部署法官，重振司法服务，落实保护参与司法程序的受害者和证人的国家战略，同时强调急需建立适当赔偿方案，为侵害行为受害者及其家属提供物质赔偿和象征性赔偿，包括个人赔偿和集体赔偿；</w:t>
      </w:r>
    </w:p>
    <w:p w:rsidR="004C4B0F" w:rsidRDefault="004C4B0F" w:rsidP="00EA3C3C">
      <w:pPr>
        <w:pStyle w:val="SingleTxtGC"/>
        <w:ind w:firstLine="431"/>
        <w:rPr>
          <w:rFonts w:hint="eastAsia"/>
        </w:rPr>
      </w:pPr>
      <w:r>
        <w:rPr>
          <w:rFonts w:hint="eastAsia"/>
        </w:rPr>
        <w:t>24.</w:t>
      </w:r>
      <w:r>
        <w:rPr>
          <w:rFonts w:hint="eastAsia"/>
        </w:rPr>
        <w:tab/>
      </w:r>
      <w:r w:rsidRPr="00257D3A">
        <w:rPr>
          <w:rFonts w:ascii="Time New Roman" w:eastAsia="楷体" w:hAnsi="Time New Roman" w:hint="eastAsia"/>
        </w:rPr>
        <w:t>欢迎</w:t>
      </w:r>
      <w:r>
        <w:rPr>
          <w:rFonts w:hint="eastAsia"/>
        </w:rPr>
        <w:t>中非共和国当局努力于</w:t>
      </w:r>
      <w:r>
        <w:rPr>
          <w:rFonts w:hint="eastAsia"/>
        </w:rPr>
        <w:t>2020</w:t>
      </w:r>
      <w:r>
        <w:rPr>
          <w:rFonts w:hint="eastAsia"/>
        </w:rPr>
        <w:t>年</w:t>
      </w:r>
      <w:r>
        <w:rPr>
          <w:rFonts w:hint="eastAsia"/>
        </w:rPr>
        <w:t>2</w:t>
      </w:r>
      <w:r>
        <w:rPr>
          <w:rFonts w:hint="eastAsia"/>
        </w:rPr>
        <w:t>月在班吉上诉法院安排刑事案件庭审并加强地方和平与和解委员会的能力，呼吁当局继续加强司法系统，打击有罪不罚现象，促进稳定与和解，并强调急需重建司法，加强刑事司法系统和监狱系统，确保全国各地都切实设有司法机构，确保人人都能诉诸公平公正的司法；</w:t>
      </w:r>
    </w:p>
    <w:p w:rsidR="004C4B0F" w:rsidRDefault="004C4B0F" w:rsidP="00EA3C3C">
      <w:pPr>
        <w:pStyle w:val="SingleTxtGC"/>
        <w:ind w:firstLine="431"/>
        <w:rPr>
          <w:rFonts w:hint="eastAsia"/>
        </w:rPr>
      </w:pPr>
      <w:r>
        <w:rPr>
          <w:rFonts w:hint="eastAsia"/>
        </w:rPr>
        <w:t>25.</w:t>
      </w:r>
      <w:r>
        <w:rPr>
          <w:rFonts w:hint="eastAsia"/>
        </w:rPr>
        <w:tab/>
      </w:r>
      <w:r w:rsidRPr="00257D3A">
        <w:rPr>
          <w:rFonts w:ascii="Time New Roman" w:eastAsia="楷体" w:hAnsi="Time New Roman" w:hint="eastAsia"/>
        </w:rPr>
        <w:t>又欢迎</w:t>
      </w:r>
      <w:r>
        <w:rPr>
          <w:rFonts w:hint="eastAsia"/>
        </w:rPr>
        <w:t>中非共和国当局继续努力，根据</w:t>
      </w:r>
      <w:r>
        <w:rPr>
          <w:rFonts w:hint="eastAsia"/>
        </w:rPr>
        <w:t>2019</w:t>
      </w:r>
      <w:r>
        <w:rPr>
          <w:rFonts w:hint="eastAsia"/>
        </w:rPr>
        <w:t>年</w:t>
      </w:r>
      <w:r>
        <w:rPr>
          <w:rFonts w:hint="eastAsia"/>
        </w:rPr>
        <w:t>2</w:t>
      </w:r>
      <w:r>
        <w:rPr>
          <w:rFonts w:hint="eastAsia"/>
        </w:rPr>
        <w:t>月</w:t>
      </w:r>
      <w:r>
        <w:rPr>
          <w:rFonts w:hint="eastAsia"/>
        </w:rPr>
        <w:t>6</w:t>
      </w:r>
      <w:r>
        <w:rPr>
          <w:rFonts w:hint="eastAsia"/>
        </w:rPr>
        <w:t>日《和平协定》组建混合特别安全部队，鼓励当局全面实行安全部门改革，建立多族裔、专业化、有代表性、装备精良的国防和内务安全部队，并强调指出这些部队必须尊重问责和法治原则，在当地社区建立和发展信任，包括建立国防和安全部队人权事先核查程序；</w:t>
      </w:r>
    </w:p>
    <w:p w:rsidR="004C4B0F" w:rsidRDefault="004C4B0F" w:rsidP="00EA3C3C">
      <w:pPr>
        <w:pStyle w:val="SingleTxtGC"/>
        <w:ind w:firstLine="431"/>
        <w:rPr>
          <w:rFonts w:hint="eastAsia"/>
        </w:rPr>
      </w:pPr>
      <w:r>
        <w:rPr>
          <w:rFonts w:hint="eastAsia"/>
        </w:rPr>
        <w:t>26.</w:t>
      </w:r>
      <w:r>
        <w:rPr>
          <w:rFonts w:hint="eastAsia"/>
        </w:rPr>
        <w:tab/>
      </w:r>
      <w:r w:rsidRPr="00257D3A">
        <w:rPr>
          <w:rFonts w:ascii="Time New Roman" w:eastAsia="楷体" w:hAnsi="Time New Roman" w:hint="eastAsia"/>
        </w:rPr>
        <w:t>强调</w:t>
      </w:r>
      <w:r>
        <w:rPr>
          <w:rFonts w:hint="eastAsia"/>
        </w:rPr>
        <w:t>务必提供有效获得卫生保健的机会，使被武装团体占领或因冲突而被摧毁或损坏的学校系统、职业培训基础设施有效运作起来，为冲突致使储存、处理和分配设施破败的地方提供环境卫生设施和饮用水，恢复因不安全和</w:t>
      </w:r>
      <w:proofErr w:type="spellStart"/>
      <w:r>
        <w:rPr>
          <w:rFonts w:hint="eastAsia"/>
        </w:rPr>
        <w:t>COVID</w:t>
      </w:r>
      <w:proofErr w:type="spellEnd"/>
      <w:r>
        <w:rPr>
          <w:rFonts w:hint="eastAsia"/>
        </w:rPr>
        <w:t>-19</w:t>
      </w:r>
      <w:r>
        <w:rPr>
          <w:rFonts w:hint="eastAsia"/>
        </w:rPr>
        <w:t>疫情而中断的农牧活动，应开展出生登记和公民身份登记，确保在国家权力恢复不足的情况下提供地方司法服务，并请中非共和国的合作伙伴为其寻求应对这些挑战的办法提供支持；</w:t>
      </w:r>
    </w:p>
    <w:p w:rsidR="004C4B0F" w:rsidRDefault="004C4B0F" w:rsidP="00EA3C3C">
      <w:pPr>
        <w:pStyle w:val="SingleTxtGC"/>
        <w:ind w:firstLine="431"/>
        <w:rPr>
          <w:rFonts w:hint="eastAsia"/>
        </w:rPr>
      </w:pPr>
      <w:r>
        <w:rPr>
          <w:rFonts w:hint="eastAsia"/>
        </w:rPr>
        <w:t>27.</w:t>
      </w:r>
      <w:r>
        <w:rPr>
          <w:rFonts w:hint="eastAsia"/>
        </w:rPr>
        <w:tab/>
      </w:r>
      <w:r w:rsidRPr="00257D3A">
        <w:rPr>
          <w:rFonts w:ascii="Time New Roman" w:eastAsia="楷体" w:hAnsi="Time New Roman" w:hint="eastAsia"/>
        </w:rPr>
        <w:t>欢迎</w:t>
      </w:r>
      <w:r>
        <w:rPr>
          <w:rFonts w:hint="eastAsia"/>
        </w:rPr>
        <w:t>中非共和国当局与包括联合国中非共和国多层面综合稳定团以及欧洲联盟驻中非共和国民事咨询团和军事培训团在内的国际伙伴密切协作，在扩展国家权力范围和巩固安全的更大框架内，逐步持续部署经过欧洲联盟驻中非共和国军事培训团和其他国际伙伴训练的中非共和国武装部队和内务安全部队；请联合国中非共和国多层面综合稳定团继续执行人权领域尽职调查政策，确保国家安全部队的行为受到监督和问责；</w:t>
      </w:r>
    </w:p>
    <w:p w:rsidR="004C4B0F" w:rsidRDefault="004C4B0F" w:rsidP="00EA3C3C">
      <w:pPr>
        <w:pStyle w:val="SingleTxtGC"/>
        <w:ind w:firstLine="431"/>
        <w:rPr>
          <w:rFonts w:hint="eastAsia"/>
        </w:rPr>
      </w:pPr>
      <w:r>
        <w:rPr>
          <w:rFonts w:hint="eastAsia"/>
        </w:rPr>
        <w:t>28.</w:t>
      </w:r>
      <w:r>
        <w:rPr>
          <w:rFonts w:hint="eastAsia"/>
        </w:rPr>
        <w:tab/>
      </w:r>
      <w:r w:rsidRPr="004F47AE">
        <w:rPr>
          <w:rFonts w:ascii="Time New Roman" w:eastAsia="楷体" w:hAnsi="Time New Roman" w:hint="eastAsia"/>
        </w:rPr>
        <w:t>请</w:t>
      </w:r>
      <w:r>
        <w:rPr>
          <w:rFonts w:hint="eastAsia"/>
        </w:rPr>
        <w:t>联合国会员国和国际及区域组织向中非共和国当局提供紧急支持，以开展上述改革并在全国境内恢复国家权力，同时增强中部非洲国家经济共同体在和平努力和处理包括季节性放牧流动在内的跨界问题的努力中发挥更大作用；</w:t>
      </w:r>
    </w:p>
    <w:p w:rsidR="004C4B0F" w:rsidRDefault="004C4B0F" w:rsidP="00EA3C3C">
      <w:pPr>
        <w:pStyle w:val="SingleTxtGC"/>
        <w:ind w:firstLine="431"/>
        <w:rPr>
          <w:rFonts w:hint="eastAsia"/>
        </w:rPr>
      </w:pPr>
      <w:r>
        <w:rPr>
          <w:rFonts w:hint="eastAsia"/>
        </w:rPr>
        <w:lastRenderedPageBreak/>
        <w:t>29.</w:t>
      </w:r>
      <w:r>
        <w:rPr>
          <w:rFonts w:hint="eastAsia"/>
        </w:rPr>
        <w:tab/>
      </w:r>
      <w:r w:rsidRPr="004F47AE">
        <w:rPr>
          <w:rFonts w:ascii="Time New Roman" w:eastAsia="楷体" w:hAnsi="Time New Roman" w:hint="eastAsia"/>
        </w:rPr>
        <w:t>请</w:t>
      </w:r>
      <w:r>
        <w:rPr>
          <w:rFonts w:hint="eastAsia"/>
        </w:rPr>
        <w:t>国际社会加强对中非共和国抗击</w:t>
      </w:r>
      <w:proofErr w:type="spellStart"/>
      <w:r>
        <w:rPr>
          <w:rFonts w:hint="eastAsia"/>
        </w:rPr>
        <w:t>COVID</w:t>
      </w:r>
      <w:proofErr w:type="spellEnd"/>
      <w:r>
        <w:rPr>
          <w:rFonts w:hint="eastAsia"/>
        </w:rPr>
        <w:t>-19</w:t>
      </w:r>
      <w:r>
        <w:rPr>
          <w:rFonts w:hint="eastAsia"/>
        </w:rPr>
        <w:t>疫情斗争的支持，防止这次健康危机演变为社会、经济和人道主义危机，以致可能持续破坏在若干领域取得的成果，特别是在《和平协定》的执行机制、规范框架、打击有罪不罚现象、地方层面和解机制和筹备</w:t>
      </w:r>
      <w:r>
        <w:rPr>
          <w:rFonts w:hint="eastAsia"/>
        </w:rPr>
        <w:t>2020</w:t>
      </w:r>
      <w:r>
        <w:rPr>
          <w:rFonts w:hint="eastAsia"/>
        </w:rPr>
        <w:t>年和</w:t>
      </w:r>
      <w:r>
        <w:rPr>
          <w:rFonts w:hint="eastAsia"/>
        </w:rPr>
        <w:t>2021</w:t>
      </w:r>
      <w:r>
        <w:rPr>
          <w:rFonts w:hint="eastAsia"/>
        </w:rPr>
        <w:t>年选举等优先事项方面取得的进展；</w:t>
      </w:r>
    </w:p>
    <w:p w:rsidR="004C4B0F" w:rsidRDefault="004C4B0F" w:rsidP="00EA3C3C">
      <w:pPr>
        <w:pStyle w:val="SingleTxtGC"/>
        <w:ind w:firstLine="431"/>
        <w:rPr>
          <w:rFonts w:hint="eastAsia"/>
        </w:rPr>
      </w:pPr>
      <w:r>
        <w:rPr>
          <w:rFonts w:hint="eastAsia"/>
        </w:rPr>
        <w:t>30.</w:t>
      </w:r>
      <w:r>
        <w:rPr>
          <w:rFonts w:hint="eastAsia"/>
        </w:rPr>
        <w:tab/>
      </w:r>
      <w:r w:rsidRPr="004F47AE">
        <w:rPr>
          <w:rFonts w:ascii="Time New Roman" w:eastAsia="楷体" w:hAnsi="Time New Roman" w:hint="eastAsia"/>
        </w:rPr>
        <w:t>敦促</w:t>
      </w:r>
      <w:r>
        <w:rPr>
          <w:rFonts w:hint="eastAsia"/>
        </w:rPr>
        <w:t>中非共和国当局尽快任命真相、正义、赔偿与和解委员会成员，向该机制提供有效履行任务的一切适当手段，包括履行打击有罪不罚现象以及促进赔偿和保证</w:t>
      </w:r>
      <w:proofErr w:type="gramStart"/>
      <w:r>
        <w:rPr>
          <w:rFonts w:hint="eastAsia"/>
        </w:rPr>
        <w:t>不</w:t>
      </w:r>
      <w:proofErr w:type="gramEnd"/>
      <w:r>
        <w:rPr>
          <w:rFonts w:hint="eastAsia"/>
        </w:rPr>
        <w:t>重犯的任务，从而补充特别刑事法庭和普通法院的工作；</w:t>
      </w:r>
    </w:p>
    <w:p w:rsidR="004C4B0F" w:rsidRDefault="004C4B0F" w:rsidP="00EA3C3C">
      <w:pPr>
        <w:pStyle w:val="SingleTxtGC"/>
        <w:ind w:firstLine="431"/>
        <w:rPr>
          <w:rFonts w:hint="eastAsia"/>
        </w:rPr>
      </w:pPr>
      <w:r>
        <w:rPr>
          <w:rFonts w:hint="eastAsia"/>
        </w:rPr>
        <w:t>31.</w:t>
      </w:r>
      <w:r>
        <w:rPr>
          <w:rFonts w:hint="eastAsia"/>
        </w:rPr>
        <w:tab/>
      </w:r>
      <w:r w:rsidRPr="004F47AE">
        <w:rPr>
          <w:rFonts w:ascii="Time New Roman" w:eastAsia="楷体" w:hAnsi="Time New Roman" w:hint="eastAsia"/>
        </w:rPr>
        <w:t>又敦促</w:t>
      </w:r>
      <w:r>
        <w:rPr>
          <w:rFonts w:hint="eastAsia"/>
        </w:rPr>
        <w:t>中非共和国当局在联合国中非共和国多层面综合稳定团的支持下以包容的方式制定过渡期正义综合路线图，并鼓励当局确定拟订过渡期正义地方战略的试点地区；</w:t>
      </w:r>
    </w:p>
    <w:p w:rsidR="004C4B0F" w:rsidRDefault="004C4B0F" w:rsidP="00EA3C3C">
      <w:pPr>
        <w:pStyle w:val="SingleTxtGC"/>
        <w:ind w:firstLine="431"/>
        <w:rPr>
          <w:rFonts w:hint="eastAsia"/>
        </w:rPr>
      </w:pPr>
      <w:r>
        <w:rPr>
          <w:rFonts w:hint="eastAsia"/>
        </w:rPr>
        <w:t>32.</w:t>
      </w:r>
      <w:r>
        <w:rPr>
          <w:rFonts w:hint="eastAsia"/>
        </w:rPr>
        <w:tab/>
      </w:r>
      <w:r w:rsidRPr="004F47AE">
        <w:rPr>
          <w:rFonts w:ascii="Time New Roman" w:eastAsia="楷体" w:hAnsi="Time New Roman" w:hint="eastAsia"/>
        </w:rPr>
        <w:t>强调</w:t>
      </w:r>
      <w:r>
        <w:rPr>
          <w:rFonts w:hint="eastAsia"/>
        </w:rPr>
        <w:t>必须让中非共和国民间社会各阶层参与，以及促进受害者、妇女和青年充分有效地参与中非共和国当局与武装团体在中非共和国和平与和解非洲倡议及其路线图范围内进行的对话，这是中非共和国政治解决办法的主要框架，并强调必须将和平进程与过渡期正义挂钩，以促进民族和解；</w:t>
      </w:r>
    </w:p>
    <w:p w:rsidR="004C4B0F" w:rsidRDefault="004C4B0F" w:rsidP="00EA3C3C">
      <w:pPr>
        <w:pStyle w:val="SingleTxtGC"/>
        <w:ind w:firstLine="431"/>
        <w:rPr>
          <w:rFonts w:hint="eastAsia"/>
        </w:rPr>
      </w:pPr>
      <w:r>
        <w:rPr>
          <w:rFonts w:hint="eastAsia"/>
        </w:rPr>
        <w:t>33.</w:t>
      </w:r>
      <w:r>
        <w:rPr>
          <w:rFonts w:hint="eastAsia"/>
        </w:rPr>
        <w:tab/>
      </w:r>
      <w:r w:rsidRPr="004F47AE">
        <w:rPr>
          <w:rFonts w:ascii="Time New Roman" w:eastAsia="楷体" w:hAnsi="Time New Roman" w:hint="eastAsia"/>
        </w:rPr>
        <w:t>仍深为关切</w:t>
      </w:r>
      <w:r>
        <w:rPr>
          <w:rFonts w:hint="eastAsia"/>
        </w:rPr>
        <w:t>与冲突有关的性暴力情况严重，特别是武装团体招募的妇女、女孩和男孩遭受的性暴力十分严重；鼓励国家当局和特别刑事法庭保护受害者，推动增强其权能，把据称犯有此类罪行的所有责任人绳之以法；</w:t>
      </w:r>
    </w:p>
    <w:p w:rsidR="004C4B0F" w:rsidRDefault="004C4B0F" w:rsidP="00EA3C3C">
      <w:pPr>
        <w:pStyle w:val="SingleTxtGC"/>
        <w:ind w:firstLine="431"/>
        <w:rPr>
          <w:rFonts w:hint="eastAsia"/>
        </w:rPr>
      </w:pPr>
      <w:r>
        <w:rPr>
          <w:rFonts w:hint="eastAsia"/>
        </w:rPr>
        <w:t>34.</w:t>
      </w:r>
      <w:r>
        <w:rPr>
          <w:rFonts w:hint="eastAsia"/>
        </w:rPr>
        <w:tab/>
      </w:r>
      <w:r w:rsidRPr="004F47AE">
        <w:rPr>
          <w:rFonts w:ascii="Time New Roman" w:eastAsia="楷体" w:hAnsi="Time New Roman" w:hint="eastAsia"/>
        </w:rPr>
        <w:t>欢迎</w:t>
      </w:r>
      <w:r>
        <w:rPr>
          <w:rFonts w:hint="eastAsia"/>
        </w:rPr>
        <w:t>建立一支制止对妇女和儿童的性暴力行为的专门部队，并吁请中非共和国当局向快速干预和制止对妇女和儿童的性暴力行为联合部队提供其运作所需的手段，通过其相关服务确保向受害者提供心理治疗和社会经济关护；</w:t>
      </w:r>
    </w:p>
    <w:p w:rsidR="004C4B0F" w:rsidRDefault="004C4B0F" w:rsidP="00EA3C3C">
      <w:pPr>
        <w:pStyle w:val="SingleTxtGC"/>
        <w:ind w:firstLine="431"/>
        <w:rPr>
          <w:rFonts w:hint="eastAsia"/>
        </w:rPr>
      </w:pPr>
      <w:r>
        <w:rPr>
          <w:rFonts w:hint="eastAsia"/>
        </w:rPr>
        <w:t>35.</w:t>
      </w:r>
      <w:r>
        <w:rPr>
          <w:rFonts w:hint="eastAsia"/>
        </w:rPr>
        <w:tab/>
      </w:r>
      <w:r w:rsidRPr="004F47AE">
        <w:rPr>
          <w:rFonts w:ascii="Time New Roman" w:eastAsia="楷体" w:hAnsi="Time New Roman" w:hint="eastAsia"/>
        </w:rPr>
        <w:t>仍关切</w:t>
      </w:r>
      <w:r>
        <w:rPr>
          <w:rFonts w:hint="eastAsia"/>
        </w:rPr>
        <w:t>武装团体招募的儿童人数猛增；呼吁为武装冲突期间遭受六项严重侵害儿童行为之害的未成年人设立和实施经济社会重新融入和心理协助方案；鼓励加强宣传，更好保护武装冲突中的儿童，包括满足女孩的特殊需要；敦促中非共和国当局和武装团体结束和防止此类严重侵害和践踏儿童权利的行为；并呼吁政府落实《儿童保护法》；</w:t>
      </w:r>
    </w:p>
    <w:p w:rsidR="004C4B0F" w:rsidRDefault="004C4B0F" w:rsidP="00EA3C3C">
      <w:pPr>
        <w:pStyle w:val="SingleTxtGC"/>
        <w:ind w:firstLine="431"/>
        <w:rPr>
          <w:rFonts w:hint="eastAsia"/>
        </w:rPr>
      </w:pPr>
      <w:r>
        <w:rPr>
          <w:rFonts w:hint="eastAsia"/>
        </w:rPr>
        <w:t>36.</w:t>
      </w:r>
      <w:r>
        <w:rPr>
          <w:rFonts w:hint="eastAsia"/>
        </w:rPr>
        <w:tab/>
      </w:r>
      <w:r w:rsidRPr="004F47AE">
        <w:rPr>
          <w:rFonts w:ascii="Time New Roman" w:eastAsia="楷体" w:hAnsi="Time New Roman" w:hint="eastAsia"/>
        </w:rPr>
        <w:t>仍深为关切</w:t>
      </w:r>
      <w:r>
        <w:rPr>
          <w:rFonts w:hint="eastAsia"/>
        </w:rPr>
        <w:t>境内流离失所者和难民的处境，并鼓励国际社会协助国家当局和各收容国向暴力受害者特别是妇女、儿童和残疾人提供适当保护和支助；</w:t>
      </w:r>
    </w:p>
    <w:p w:rsidR="004C4B0F" w:rsidRDefault="004C4B0F" w:rsidP="00EA3C3C">
      <w:pPr>
        <w:pStyle w:val="SingleTxtGC"/>
        <w:ind w:firstLine="431"/>
        <w:rPr>
          <w:rFonts w:hint="eastAsia"/>
        </w:rPr>
      </w:pPr>
      <w:r>
        <w:rPr>
          <w:rFonts w:hint="eastAsia"/>
        </w:rPr>
        <w:t>37.</w:t>
      </w:r>
      <w:r>
        <w:rPr>
          <w:rFonts w:hint="eastAsia"/>
        </w:rPr>
        <w:tab/>
      </w:r>
      <w:r w:rsidRPr="004F47AE">
        <w:rPr>
          <w:rFonts w:ascii="Time New Roman" w:eastAsia="楷体" w:hAnsi="Time New Roman" w:hint="eastAsia"/>
        </w:rPr>
        <w:t>吁请</w:t>
      </w:r>
      <w:r>
        <w:rPr>
          <w:rFonts w:hint="eastAsia"/>
        </w:rPr>
        <w:t>国家当局继续努力不加区别地保护和促进包括境内流离失所者在内的所有人的迁徙自由权，尊重其选择居住地、返回家园或在其他地方寻求保护的权利；</w:t>
      </w:r>
    </w:p>
    <w:p w:rsidR="004C4B0F" w:rsidRDefault="004C4B0F" w:rsidP="00EA3C3C">
      <w:pPr>
        <w:pStyle w:val="SingleTxtGC"/>
        <w:ind w:firstLine="431"/>
        <w:rPr>
          <w:rFonts w:hint="eastAsia"/>
        </w:rPr>
      </w:pPr>
      <w:r>
        <w:rPr>
          <w:rFonts w:hint="eastAsia"/>
        </w:rPr>
        <w:t>38.</w:t>
      </w:r>
      <w:r>
        <w:rPr>
          <w:rFonts w:hint="eastAsia"/>
        </w:rPr>
        <w:tab/>
      </w:r>
      <w:r w:rsidRPr="004F47AE">
        <w:rPr>
          <w:rFonts w:ascii="Time New Roman" w:eastAsia="楷体" w:hAnsi="Time New Roman" w:hint="eastAsia"/>
        </w:rPr>
        <w:t>请</w:t>
      </w:r>
      <w:proofErr w:type="gramStart"/>
      <w:r>
        <w:rPr>
          <w:rFonts w:hint="eastAsia"/>
        </w:rPr>
        <w:t>所有利益</w:t>
      </w:r>
      <w:proofErr w:type="gramEnd"/>
      <w:r>
        <w:rPr>
          <w:rFonts w:hint="eastAsia"/>
        </w:rPr>
        <w:t>攸关方和国际社会继续动员起来，应对中非共和国确定的紧急需求和优先事项，特别是提供财政和技术支持，并为受危机影响的人提供心理创伤治疗资金；</w:t>
      </w:r>
    </w:p>
    <w:p w:rsidR="004C4B0F" w:rsidRDefault="004C4B0F" w:rsidP="00EA3C3C">
      <w:pPr>
        <w:pStyle w:val="SingleTxtGC"/>
        <w:ind w:firstLine="431"/>
        <w:rPr>
          <w:rFonts w:hint="eastAsia"/>
        </w:rPr>
      </w:pPr>
      <w:r>
        <w:rPr>
          <w:rFonts w:hint="eastAsia"/>
        </w:rPr>
        <w:t>39.</w:t>
      </w:r>
      <w:r>
        <w:rPr>
          <w:rFonts w:hint="eastAsia"/>
        </w:rPr>
        <w:tab/>
      </w:r>
      <w:r w:rsidRPr="004F47AE">
        <w:rPr>
          <w:rFonts w:ascii="Time New Roman" w:eastAsia="楷体" w:hAnsi="Time New Roman" w:hint="eastAsia"/>
        </w:rPr>
        <w:t>吁请</w:t>
      </w:r>
      <w:r>
        <w:rPr>
          <w:rFonts w:hint="eastAsia"/>
        </w:rPr>
        <w:t>各方通过加强道路安全等途径，允许和方便人道主义援助物资和人道主义工作者迅速安全进入全国各地且通行无阻；</w:t>
      </w:r>
    </w:p>
    <w:p w:rsidR="004C4B0F" w:rsidRDefault="004C4B0F" w:rsidP="00EA3C3C">
      <w:pPr>
        <w:pStyle w:val="SingleTxtGC"/>
        <w:ind w:firstLine="431"/>
        <w:rPr>
          <w:rFonts w:hint="eastAsia"/>
        </w:rPr>
      </w:pPr>
      <w:r>
        <w:rPr>
          <w:rFonts w:hint="eastAsia"/>
        </w:rPr>
        <w:t>40.</w:t>
      </w:r>
      <w:r>
        <w:rPr>
          <w:rFonts w:hint="eastAsia"/>
        </w:rPr>
        <w:tab/>
      </w:r>
      <w:r w:rsidRPr="004F47AE">
        <w:rPr>
          <w:rFonts w:ascii="Time New Roman" w:eastAsia="楷体" w:hAnsi="Time New Roman" w:hint="eastAsia"/>
        </w:rPr>
        <w:t>鼓励</w:t>
      </w:r>
      <w:r>
        <w:rPr>
          <w:rFonts w:hint="eastAsia"/>
        </w:rPr>
        <w:t>联合国会员国在国际合作框架内，并鼓励联合国主管机构、国际金融机构以及其他相关国际组织和捐助方向中非共和国提供技术援助和能力建设援助，以促进尊重人权，改革司法部门和安全部门，包括提供</w:t>
      </w:r>
      <w:r>
        <w:rPr>
          <w:rFonts w:hint="eastAsia"/>
        </w:rPr>
        <w:t>2020</w:t>
      </w:r>
      <w:r>
        <w:rPr>
          <w:rFonts w:hint="eastAsia"/>
        </w:rPr>
        <w:t>年和</w:t>
      </w:r>
      <w:r>
        <w:rPr>
          <w:rFonts w:hint="eastAsia"/>
        </w:rPr>
        <w:t>2021</w:t>
      </w:r>
      <w:r>
        <w:rPr>
          <w:rFonts w:hint="eastAsia"/>
        </w:rPr>
        <w:t>年选举框架内的援助；</w:t>
      </w:r>
    </w:p>
    <w:p w:rsidR="004C4B0F" w:rsidRDefault="004C4B0F" w:rsidP="00EA3C3C">
      <w:pPr>
        <w:pStyle w:val="SingleTxtGC"/>
        <w:ind w:firstLine="431"/>
        <w:rPr>
          <w:rFonts w:hint="eastAsia"/>
        </w:rPr>
      </w:pPr>
      <w:r>
        <w:rPr>
          <w:rFonts w:hint="eastAsia"/>
        </w:rPr>
        <w:lastRenderedPageBreak/>
        <w:t>41.</w:t>
      </w:r>
      <w:r>
        <w:rPr>
          <w:rFonts w:hint="eastAsia"/>
        </w:rPr>
        <w:tab/>
      </w:r>
      <w:r w:rsidRPr="004F47AE">
        <w:rPr>
          <w:rFonts w:ascii="Time New Roman" w:eastAsia="楷体" w:hAnsi="Time New Roman" w:hint="eastAsia"/>
        </w:rPr>
        <w:t>鼓励</w:t>
      </w:r>
      <w:r>
        <w:rPr>
          <w:rFonts w:hint="eastAsia"/>
        </w:rPr>
        <w:t>联合国中非共和国多层面综合稳定</w:t>
      </w:r>
      <w:proofErr w:type="gramStart"/>
      <w:r>
        <w:rPr>
          <w:rFonts w:hint="eastAsia"/>
        </w:rPr>
        <w:t>团按照</w:t>
      </w:r>
      <w:proofErr w:type="gramEnd"/>
      <w:r>
        <w:rPr>
          <w:rFonts w:hint="eastAsia"/>
        </w:rPr>
        <w:t>其任务规定，公布中非共和国人权状况报告，以便国际社会对局势进行监测；</w:t>
      </w:r>
    </w:p>
    <w:p w:rsidR="004C4B0F" w:rsidRDefault="004C4B0F" w:rsidP="00EA3C3C">
      <w:pPr>
        <w:pStyle w:val="SingleTxtGC"/>
        <w:ind w:firstLine="431"/>
        <w:rPr>
          <w:rFonts w:hint="eastAsia"/>
        </w:rPr>
      </w:pPr>
      <w:r>
        <w:rPr>
          <w:rFonts w:hint="eastAsia"/>
        </w:rPr>
        <w:t>42.</w:t>
      </w:r>
      <w:r>
        <w:rPr>
          <w:rFonts w:hint="eastAsia"/>
        </w:rPr>
        <w:tab/>
      </w:r>
      <w:r w:rsidRPr="004F47AE">
        <w:rPr>
          <w:rFonts w:ascii="Time New Roman" w:eastAsia="楷体" w:hAnsi="Time New Roman" w:hint="eastAsia"/>
        </w:rPr>
        <w:t>决定</w:t>
      </w:r>
      <w:r>
        <w:rPr>
          <w:rFonts w:hint="eastAsia"/>
        </w:rPr>
        <w:t>将中非共和国人权状况独立专家的任务期限延长一年，其任务包括评估、监测和报告中非共和国人权状况，就人权领域的技术援助和能力建设提出建议；</w:t>
      </w:r>
    </w:p>
    <w:p w:rsidR="004C4B0F" w:rsidRDefault="004C4B0F" w:rsidP="00EA3C3C">
      <w:pPr>
        <w:pStyle w:val="SingleTxtGC"/>
        <w:ind w:firstLine="431"/>
        <w:rPr>
          <w:rFonts w:hint="eastAsia"/>
        </w:rPr>
      </w:pPr>
      <w:r>
        <w:rPr>
          <w:rFonts w:hint="eastAsia"/>
        </w:rPr>
        <w:t>43.</w:t>
      </w:r>
      <w:r>
        <w:rPr>
          <w:rFonts w:hint="eastAsia"/>
        </w:rPr>
        <w:tab/>
      </w:r>
      <w:r w:rsidRPr="004F47AE">
        <w:rPr>
          <w:rFonts w:ascii="Time New Roman" w:eastAsia="楷体" w:hAnsi="Time New Roman" w:hint="eastAsia"/>
        </w:rPr>
        <w:t>请</w:t>
      </w:r>
      <w:r>
        <w:rPr>
          <w:rFonts w:hint="eastAsia"/>
        </w:rPr>
        <w:t>所有各方在独立专家执行任务时与其充分合作；</w:t>
      </w:r>
    </w:p>
    <w:p w:rsidR="004C4B0F" w:rsidRDefault="004C4B0F" w:rsidP="00EA3C3C">
      <w:pPr>
        <w:pStyle w:val="SingleTxtGC"/>
        <w:ind w:firstLine="431"/>
        <w:rPr>
          <w:rFonts w:hint="eastAsia"/>
        </w:rPr>
      </w:pPr>
      <w:r>
        <w:rPr>
          <w:rFonts w:hint="eastAsia"/>
        </w:rPr>
        <w:t>44.</w:t>
      </w:r>
      <w:r>
        <w:rPr>
          <w:rFonts w:hint="eastAsia"/>
        </w:rPr>
        <w:tab/>
      </w:r>
      <w:r w:rsidRPr="004F47AE">
        <w:rPr>
          <w:rFonts w:ascii="Time New Roman" w:eastAsia="楷体" w:hAnsi="Time New Roman" w:hint="eastAsia"/>
        </w:rPr>
        <w:t>决定</w:t>
      </w:r>
      <w:r>
        <w:rPr>
          <w:rFonts w:hint="eastAsia"/>
        </w:rPr>
        <w:t>在理事会第四十六届会议上组织一次高级别互动对话，以评估实地人权状况的发展情况，特别强调打击有罪不罚现象的状况，包括在选举背景下的状况，邀请独立专家和中非共和国政府、联合国、非洲联盟、真相、正义、赔偿与和解委员会及民间社会的代表参加；</w:t>
      </w:r>
    </w:p>
    <w:p w:rsidR="004C4B0F" w:rsidRDefault="004C4B0F" w:rsidP="00EA3C3C">
      <w:pPr>
        <w:pStyle w:val="SingleTxtGC"/>
        <w:ind w:firstLine="431"/>
        <w:rPr>
          <w:rFonts w:hint="eastAsia"/>
        </w:rPr>
      </w:pPr>
      <w:r>
        <w:rPr>
          <w:rFonts w:hint="eastAsia"/>
        </w:rPr>
        <w:t>45.</w:t>
      </w:r>
      <w:r>
        <w:rPr>
          <w:rFonts w:hint="eastAsia"/>
        </w:rPr>
        <w:tab/>
      </w:r>
      <w:proofErr w:type="gramStart"/>
      <w:r w:rsidRPr="004F47AE">
        <w:rPr>
          <w:rFonts w:ascii="Time New Roman" w:eastAsia="楷体" w:hAnsi="Time New Roman" w:hint="eastAsia"/>
        </w:rPr>
        <w:t>请</w:t>
      </w:r>
      <w:r>
        <w:rPr>
          <w:rFonts w:hint="eastAsia"/>
        </w:rPr>
        <w:t>独立</w:t>
      </w:r>
      <w:proofErr w:type="gramEnd"/>
      <w:r>
        <w:rPr>
          <w:rFonts w:hint="eastAsia"/>
        </w:rPr>
        <w:t>专家与联合国中非共和国多层面综合稳定团和联合国各机构密切合作，特别是在过渡期正义领域密切合作；</w:t>
      </w:r>
    </w:p>
    <w:p w:rsidR="004C4B0F" w:rsidRDefault="004C4B0F" w:rsidP="00EA3C3C">
      <w:pPr>
        <w:pStyle w:val="SingleTxtGC"/>
        <w:ind w:firstLine="431"/>
        <w:rPr>
          <w:rFonts w:hint="eastAsia"/>
        </w:rPr>
      </w:pPr>
      <w:r>
        <w:rPr>
          <w:rFonts w:hint="eastAsia"/>
        </w:rPr>
        <w:t>46.</w:t>
      </w:r>
      <w:r>
        <w:rPr>
          <w:rFonts w:hint="eastAsia"/>
        </w:rPr>
        <w:tab/>
      </w:r>
      <w:r w:rsidRPr="004F47AE">
        <w:rPr>
          <w:rFonts w:ascii="Time New Roman" w:eastAsia="楷体" w:hAnsi="Time New Roman" w:hint="eastAsia"/>
        </w:rPr>
        <w:t>又</w:t>
      </w:r>
      <w:proofErr w:type="gramStart"/>
      <w:r w:rsidRPr="004F47AE">
        <w:rPr>
          <w:rFonts w:ascii="Time New Roman" w:eastAsia="楷体" w:hAnsi="Time New Roman" w:hint="eastAsia"/>
        </w:rPr>
        <w:t>请</w:t>
      </w:r>
      <w:r>
        <w:rPr>
          <w:rFonts w:hint="eastAsia"/>
        </w:rPr>
        <w:t>独立</w:t>
      </w:r>
      <w:proofErr w:type="gramEnd"/>
      <w:r>
        <w:rPr>
          <w:rFonts w:hint="eastAsia"/>
        </w:rPr>
        <w:t>专家与所有联合国机构、非洲联盟、中部非洲国家经济共同体以及其他相关国际组织、中非共和国民间社会和所有相关人权机制密切合作；</w:t>
      </w:r>
    </w:p>
    <w:p w:rsidR="004C4B0F" w:rsidRDefault="004C4B0F" w:rsidP="00EA3C3C">
      <w:pPr>
        <w:pStyle w:val="SingleTxtGC"/>
        <w:ind w:firstLine="431"/>
        <w:rPr>
          <w:rFonts w:hint="eastAsia"/>
        </w:rPr>
      </w:pPr>
      <w:r>
        <w:rPr>
          <w:rFonts w:hint="eastAsia"/>
        </w:rPr>
        <w:t>47.</w:t>
      </w:r>
      <w:r>
        <w:rPr>
          <w:rFonts w:hint="eastAsia"/>
        </w:rPr>
        <w:tab/>
      </w:r>
      <w:r w:rsidRPr="004F47AE">
        <w:rPr>
          <w:rFonts w:ascii="Time New Roman" w:eastAsia="楷体" w:hAnsi="Time New Roman" w:hint="eastAsia"/>
        </w:rPr>
        <w:t>还</w:t>
      </w:r>
      <w:proofErr w:type="gramStart"/>
      <w:r w:rsidRPr="004F47AE">
        <w:rPr>
          <w:rFonts w:ascii="Time New Roman" w:eastAsia="楷体" w:hAnsi="Time New Roman" w:hint="eastAsia"/>
        </w:rPr>
        <w:t>请</w:t>
      </w:r>
      <w:r>
        <w:rPr>
          <w:rFonts w:hint="eastAsia"/>
        </w:rPr>
        <w:t>独立</w:t>
      </w:r>
      <w:proofErr w:type="gramEnd"/>
      <w:r>
        <w:rPr>
          <w:rFonts w:hint="eastAsia"/>
        </w:rPr>
        <w:t>专家与负责冲突中性暴力问题的秘书长特别代表和负责儿童与武装冲突问题的秘书长特别代表密切合作；</w:t>
      </w:r>
    </w:p>
    <w:p w:rsidR="004C4B0F" w:rsidRDefault="004C4B0F" w:rsidP="00EA3C3C">
      <w:pPr>
        <w:pStyle w:val="SingleTxtGC"/>
        <w:ind w:firstLine="431"/>
        <w:rPr>
          <w:rFonts w:hint="eastAsia"/>
        </w:rPr>
      </w:pPr>
      <w:r>
        <w:rPr>
          <w:rFonts w:hint="eastAsia"/>
        </w:rPr>
        <w:t>48.</w:t>
      </w:r>
      <w:r>
        <w:rPr>
          <w:rFonts w:hint="eastAsia"/>
        </w:rPr>
        <w:tab/>
      </w:r>
      <w:proofErr w:type="gramStart"/>
      <w:r w:rsidRPr="004F47AE">
        <w:rPr>
          <w:rFonts w:ascii="Time New Roman" w:eastAsia="楷体" w:hAnsi="Time New Roman" w:hint="eastAsia"/>
        </w:rPr>
        <w:t>请</w:t>
      </w:r>
      <w:r>
        <w:rPr>
          <w:rFonts w:hint="eastAsia"/>
        </w:rPr>
        <w:t>独立</w:t>
      </w:r>
      <w:proofErr w:type="gramEnd"/>
      <w:r>
        <w:rPr>
          <w:rFonts w:hint="eastAsia"/>
        </w:rPr>
        <w:t>专家在理事会第四十七届会议上口头汇报向中非共和国提供人权领域的技术援助和能力建设的最新情况，并向理事会第四十八届会议提交一份书面报告；</w:t>
      </w:r>
    </w:p>
    <w:p w:rsidR="004C4B0F" w:rsidRDefault="004C4B0F" w:rsidP="00EA3C3C">
      <w:pPr>
        <w:pStyle w:val="SingleTxtGC"/>
        <w:ind w:firstLine="431"/>
        <w:rPr>
          <w:rFonts w:hint="eastAsia"/>
        </w:rPr>
      </w:pPr>
      <w:r>
        <w:rPr>
          <w:rFonts w:hint="eastAsia"/>
        </w:rPr>
        <w:t>49.</w:t>
      </w:r>
      <w:r>
        <w:rPr>
          <w:rFonts w:hint="eastAsia"/>
        </w:rPr>
        <w:tab/>
      </w:r>
      <w:r w:rsidRPr="004F47AE">
        <w:rPr>
          <w:rFonts w:ascii="Time New Roman" w:eastAsia="楷体" w:hAnsi="Time New Roman" w:hint="eastAsia"/>
        </w:rPr>
        <w:t>请</w:t>
      </w:r>
      <w:r>
        <w:rPr>
          <w:rFonts w:hint="eastAsia"/>
        </w:rPr>
        <w:t>联合国人权事务高级专员继续向独立专家提供充分履行任务所需的一切财政和人力资源；</w:t>
      </w:r>
    </w:p>
    <w:p w:rsidR="004C4B0F" w:rsidRDefault="004C4B0F" w:rsidP="00EA3C3C">
      <w:pPr>
        <w:pStyle w:val="SingleTxtGC"/>
        <w:ind w:firstLine="431"/>
      </w:pPr>
      <w:r>
        <w:rPr>
          <w:rFonts w:hint="eastAsia"/>
        </w:rPr>
        <w:t>50.</w:t>
      </w:r>
      <w:r>
        <w:rPr>
          <w:rFonts w:hint="eastAsia"/>
        </w:rPr>
        <w:tab/>
      </w:r>
      <w:r w:rsidRPr="004F47AE">
        <w:rPr>
          <w:rFonts w:ascii="Time New Roman" w:eastAsia="楷体" w:hAnsi="Time New Roman" w:hint="eastAsia"/>
        </w:rPr>
        <w:t>决定</w:t>
      </w:r>
      <w:r>
        <w:rPr>
          <w:rFonts w:hint="eastAsia"/>
        </w:rPr>
        <w:t>继续处理此事。</w:t>
      </w:r>
      <w:bookmarkStart w:id="0" w:name="_GoBack"/>
      <w:bookmarkEnd w:id="0"/>
    </w:p>
    <w:p w:rsidR="004C4B0F" w:rsidRDefault="004C4B0F" w:rsidP="004C4B0F">
      <w:pPr>
        <w:pStyle w:val="SingleTxtGC"/>
      </w:pPr>
    </w:p>
    <w:p w:rsidR="004C4B0F" w:rsidRPr="002D6A9C" w:rsidRDefault="004C4B0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C4B0F" w:rsidRPr="004C4B0F" w:rsidRDefault="004C4B0F" w:rsidP="004C4B0F">
      <w:pPr>
        <w:pStyle w:val="SingleTxtGC"/>
        <w:rPr>
          <w:rFonts w:hint="eastAsia"/>
        </w:rPr>
      </w:pPr>
    </w:p>
    <w:sectPr w:rsidR="004C4B0F" w:rsidRPr="004C4B0F"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2A49" w:rsidRPr="000D319F" w:rsidRDefault="00602A49" w:rsidP="000D319F">
      <w:pPr>
        <w:pStyle w:val="af0"/>
        <w:spacing w:after="240"/>
        <w:ind w:left="907"/>
        <w:rPr>
          <w:rFonts w:asciiTheme="majorBidi" w:eastAsia="宋体" w:hAnsiTheme="majorBidi" w:cstheme="majorBidi"/>
          <w:sz w:val="21"/>
          <w:szCs w:val="21"/>
          <w:lang w:val="en-US"/>
        </w:rPr>
      </w:pPr>
    </w:p>
    <w:p w:rsidR="00602A49" w:rsidRPr="000D319F" w:rsidRDefault="00602A4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02A49" w:rsidRPr="000D319F" w:rsidRDefault="00602A49" w:rsidP="000D319F">
      <w:pPr>
        <w:pStyle w:val="af0"/>
      </w:pPr>
    </w:p>
  </w:endnote>
  <w:endnote w:type="continuationNotice" w:id="1">
    <w:p w:rsidR="00602A49" w:rsidRDefault="00602A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B0F" w:rsidRPr="004C4B0F" w:rsidRDefault="004C4B0F" w:rsidP="004C4B0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C4B0F">
      <w:rPr>
        <w:rStyle w:val="af2"/>
        <w:b w:val="0"/>
        <w:snapToGrid w:val="0"/>
        <w:sz w:val="16"/>
      </w:rPr>
      <w:t>GE.20</w:t>
    </w:r>
    <w:proofErr w:type="spellEnd"/>
    <w:r w:rsidRPr="004C4B0F">
      <w:rPr>
        <w:rStyle w:val="af2"/>
        <w:b w:val="0"/>
        <w:snapToGrid w:val="0"/>
        <w:sz w:val="16"/>
      </w:rPr>
      <w:t>-12888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B0F" w:rsidRPr="004C4B0F" w:rsidRDefault="004C4B0F" w:rsidP="004C4B0F">
    <w:pPr>
      <w:pStyle w:val="af0"/>
      <w:tabs>
        <w:tab w:val="right" w:pos="9638"/>
      </w:tabs>
      <w:rPr>
        <w:rStyle w:val="af2"/>
      </w:rPr>
    </w:pPr>
    <w:proofErr w:type="spellStart"/>
    <w:r>
      <w:t>GE.20</w:t>
    </w:r>
    <w:proofErr w:type="spellEnd"/>
    <w:r>
      <w:t>-12888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4C4B0F"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-12888</w:t>
    </w:r>
    <w:r w:rsidR="00731A42" w:rsidRPr="00EE277A">
      <w:rPr>
        <w:sz w:val="20"/>
        <w:lang w:eastAsia="zh-CN"/>
      </w:rPr>
      <w:t xml:space="preserve"> (C)</w:t>
    </w:r>
    <w:r w:rsidR="008B4347">
      <w:rPr>
        <w:sz w:val="20"/>
        <w:lang w:eastAsia="zh-CN"/>
      </w:rPr>
      <w:tab/>
      <w:t>0</w:t>
    </w:r>
    <w:r w:rsidR="009C4E0D">
      <w:rPr>
        <w:sz w:val="20"/>
        <w:lang w:eastAsia="zh-CN"/>
      </w:rPr>
      <w:t>510</w:t>
    </w:r>
    <w:r w:rsidR="007803C3">
      <w:rPr>
        <w:sz w:val="20"/>
        <w:lang w:eastAsia="zh-CN"/>
      </w:rPr>
      <w:t>20</w:t>
    </w:r>
    <w:r w:rsidR="00731A42">
      <w:rPr>
        <w:sz w:val="20"/>
        <w:lang w:eastAsia="zh-CN"/>
      </w:rPr>
      <w:tab/>
    </w:r>
    <w:r w:rsidR="00731A42" w:rsidRPr="00EE277A">
      <w:rPr>
        <w:sz w:val="20"/>
        <w:lang w:eastAsia="zh-CN"/>
      </w:rPr>
      <w:t>0</w:t>
    </w:r>
    <w:r w:rsidR="009C4E0D">
      <w:rPr>
        <w:sz w:val="20"/>
        <w:lang w:eastAsia="zh-CN"/>
      </w:rPr>
      <w:t>610</w:t>
    </w:r>
    <w:r w:rsidR="007803C3">
      <w:rPr>
        <w:sz w:val="20"/>
        <w:lang w:eastAsia="zh-CN"/>
      </w:rPr>
      <w:t>20</w:t>
    </w:r>
  </w:p>
  <w:p w:rsidR="00056632" w:rsidRPr="00487939" w:rsidRDefault="004C4B0F"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2A49" w:rsidRPr="000157B1" w:rsidRDefault="00602A4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602A49" w:rsidRPr="000157B1" w:rsidRDefault="00602A4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602A49" w:rsidRDefault="00602A49"/>
  </w:footnote>
  <w:footnote w:id="2">
    <w:p w:rsidR="0073754E" w:rsidRPr="0073754E" w:rsidRDefault="0073754E" w:rsidP="0073754E">
      <w:pPr>
        <w:pStyle w:val="a6"/>
        <w:tabs>
          <w:tab w:val="clear" w:pos="1021"/>
          <w:tab w:val="right" w:pos="1020"/>
        </w:tabs>
      </w:pPr>
      <w:r>
        <w:rPr>
          <w:rStyle w:val="a8"/>
        </w:rPr>
        <w:tab/>
      </w:r>
      <w:r w:rsidRPr="0073754E">
        <w:rPr>
          <w:rStyle w:val="a8"/>
          <w:vertAlign w:val="baseline"/>
        </w:rPr>
        <w:t>*</w:t>
      </w:r>
      <w:r w:rsidRPr="0073754E">
        <w:tab/>
      </w:r>
      <w:r w:rsidRPr="0073754E">
        <w:rPr>
          <w:rFonts w:hint="eastAsia"/>
        </w:rPr>
        <w:t>代表属于非洲国家集团的联合国会员国。</w:t>
      </w:r>
    </w:p>
  </w:footnote>
  <w:footnote w:id="3">
    <w:p w:rsidR="0073754E" w:rsidRPr="0073754E" w:rsidRDefault="0073754E" w:rsidP="0073754E">
      <w:pPr>
        <w:pStyle w:val="a6"/>
        <w:tabs>
          <w:tab w:val="clear" w:pos="1021"/>
          <w:tab w:val="right" w:pos="1020"/>
        </w:tabs>
      </w:pPr>
      <w:r w:rsidRPr="0073754E">
        <w:rPr>
          <w:rStyle w:val="a8"/>
          <w:vertAlign w:val="baseline"/>
        </w:rPr>
        <w:tab/>
        <w:t>**</w:t>
      </w:r>
      <w:r w:rsidRPr="0073754E">
        <w:tab/>
      </w:r>
      <w:r w:rsidRPr="0073754E">
        <w:rPr>
          <w:rFonts w:hint="eastAsia"/>
        </w:rPr>
        <w:t>非人权理事会成员国。</w:t>
      </w:r>
    </w:p>
  </w:footnote>
  <w:footnote w:id="4">
    <w:p w:rsidR="00E72807" w:rsidRDefault="00E72807">
      <w:pPr>
        <w:pStyle w:val="a6"/>
      </w:pPr>
      <w:r>
        <w:tab/>
      </w:r>
      <w:r>
        <w:rPr>
          <w:rStyle w:val="a8"/>
        </w:rPr>
        <w:footnoteRef/>
      </w:r>
      <w:r>
        <w:tab/>
      </w:r>
      <w:r w:rsidRPr="00E72807">
        <w:rPr>
          <w:rFonts w:hint="eastAsia"/>
        </w:rPr>
        <w:t>A/</w:t>
      </w:r>
      <w:proofErr w:type="spellStart"/>
      <w:r w:rsidRPr="00E72807">
        <w:rPr>
          <w:rFonts w:hint="eastAsia"/>
        </w:rPr>
        <w:t>HRC</w:t>
      </w:r>
      <w:proofErr w:type="spellEnd"/>
      <w:r w:rsidRPr="00E72807">
        <w:rPr>
          <w:rFonts w:hint="eastAsia"/>
        </w:rPr>
        <w:t>/45/55</w:t>
      </w:r>
      <w:r w:rsidRPr="00E7280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4C4B0F" w:rsidP="004C4B0F">
    <w:pPr>
      <w:pStyle w:val="af3"/>
    </w:pPr>
    <w:r>
      <w:t>A/</w:t>
    </w:r>
    <w:proofErr w:type="spellStart"/>
    <w:r>
      <w:t>HRC</w:t>
    </w:r>
    <w:proofErr w:type="spellEnd"/>
    <w:r>
      <w:t>/45/</w:t>
    </w:r>
    <w:proofErr w:type="spellStart"/>
    <w:r>
      <w:t>L.54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4C4B0F" w:rsidP="004C4B0F">
    <w:pPr>
      <w:pStyle w:val="af3"/>
      <w:jc w:val="right"/>
    </w:pPr>
    <w:r>
      <w:t>A/</w:t>
    </w:r>
    <w:proofErr w:type="spellStart"/>
    <w:r>
      <w:t>HRC</w:t>
    </w:r>
    <w:proofErr w:type="spellEnd"/>
    <w:r>
      <w:t>/45/</w:t>
    </w:r>
    <w:proofErr w:type="spellStart"/>
    <w:r>
      <w:t>L.54</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A49"/>
    <w:rsid w:val="00011483"/>
    <w:rsid w:val="00054E5E"/>
    <w:rsid w:val="000D319F"/>
    <w:rsid w:val="000D6BBD"/>
    <w:rsid w:val="000E4D0E"/>
    <w:rsid w:val="000E62AA"/>
    <w:rsid w:val="00144B69"/>
    <w:rsid w:val="00152D5C"/>
    <w:rsid w:val="0015332C"/>
    <w:rsid w:val="00153E86"/>
    <w:rsid w:val="001737B8"/>
    <w:rsid w:val="00186C47"/>
    <w:rsid w:val="001B16DD"/>
    <w:rsid w:val="001B1BD1"/>
    <w:rsid w:val="001C3EF2"/>
    <w:rsid w:val="001D17F6"/>
    <w:rsid w:val="00204B42"/>
    <w:rsid w:val="0022146A"/>
    <w:rsid w:val="002231C3"/>
    <w:rsid w:val="00231613"/>
    <w:rsid w:val="0024417F"/>
    <w:rsid w:val="00250F8D"/>
    <w:rsid w:val="00256232"/>
    <w:rsid w:val="00257D3A"/>
    <w:rsid w:val="002939D6"/>
    <w:rsid w:val="002B3AC7"/>
    <w:rsid w:val="002E1C97"/>
    <w:rsid w:val="002F5834"/>
    <w:rsid w:val="00326EBF"/>
    <w:rsid w:val="00327FE4"/>
    <w:rsid w:val="00346D15"/>
    <w:rsid w:val="0037569F"/>
    <w:rsid w:val="003C0C9C"/>
    <w:rsid w:val="00427F63"/>
    <w:rsid w:val="00474C6B"/>
    <w:rsid w:val="004972E2"/>
    <w:rsid w:val="004C4A0A"/>
    <w:rsid w:val="004C4B0F"/>
    <w:rsid w:val="004F47AE"/>
    <w:rsid w:val="00557D9A"/>
    <w:rsid w:val="005C00B0"/>
    <w:rsid w:val="005E01D9"/>
    <w:rsid w:val="005E3084"/>
    <w:rsid w:val="005E3A08"/>
    <w:rsid w:val="005E403A"/>
    <w:rsid w:val="00602A49"/>
    <w:rsid w:val="00623FC4"/>
    <w:rsid w:val="00651BA5"/>
    <w:rsid w:val="0065447E"/>
    <w:rsid w:val="006749CD"/>
    <w:rsid w:val="00680656"/>
    <w:rsid w:val="006B1119"/>
    <w:rsid w:val="006B7A8F"/>
    <w:rsid w:val="006C65D8"/>
    <w:rsid w:val="006E3E46"/>
    <w:rsid w:val="006E41E9"/>
    <w:rsid w:val="006E71B1"/>
    <w:rsid w:val="00705D89"/>
    <w:rsid w:val="00731A42"/>
    <w:rsid w:val="0073754E"/>
    <w:rsid w:val="00767E69"/>
    <w:rsid w:val="0077079A"/>
    <w:rsid w:val="007803C3"/>
    <w:rsid w:val="007A5599"/>
    <w:rsid w:val="007C0CAE"/>
    <w:rsid w:val="007E5DAD"/>
    <w:rsid w:val="00811540"/>
    <w:rsid w:val="00856233"/>
    <w:rsid w:val="00860F27"/>
    <w:rsid w:val="008761A8"/>
    <w:rsid w:val="008B0560"/>
    <w:rsid w:val="008B2BFA"/>
    <w:rsid w:val="008B4347"/>
    <w:rsid w:val="008D32CC"/>
    <w:rsid w:val="00923C5A"/>
    <w:rsid w:val="0093206A"/>
    <w:rsid w:val="00936F03"/>
    <w:rsid w:val="00943B69"/>
    <w:rsid w:val="00944CB3"/>
    <w:rsid w:val="00952103"/>
    <w:rsid w:val="009B09D7"/>
    <w:rsid w:val="009C4E0D"/>
    <w:rsid w:val="009D35ED"/>
    <w:rsid w:val="009D7D5C"/>
    <w:rsid w:val="00A03CB6"/>
    <w:rsid w:val="00A1364C"/>
    <w:rsid w:val="00A21076"/>
    <w:rsid w:val="00A3739A"/>
    <w:rsid w:val="00A52DAF"/>
    <w:rsid w:val="00A84072"/>
    <w:rsid w:val="00A84DF2"/>
    <w:rsid w:val="00A87B40"/>
    <w:rsid w:val="00AB3322"/>
    <w:rsid w:val="00AC154D"/>
    <w:rsid w:val="00B16570"/>
    <w:rsid w:val="00B423E7"/>
    <w:rsid w:val="00B53320"/>
    <w:rsid w:val="00BC1F4D"/>
    <w:rsid w:val="00BC6522"/>
    <w:rsid w:val="00BF6D17"/>
    <w:rsid w:val="00C121D5"/>
    <w:rsid w:val="00C17349"/>
    <w:rsid w:val="00C351AA"/>
    <w:rsid w:val="00C52236"/>
    <w:rsid w:val="00C61AD9"/>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71878"/>
    <w:rsid w:val="00E72807"/>
    <w:rsid w:val="00E845B2"/>
    <w:rsid w:val="00EA3C3C"/>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0A7EE01"/>
  <w15:docId w15:val="{49BF45E8-CA50-43CD-94A0-2C5FF19C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360B9-F232-4416-B1F2-64044C462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7764</Words>
  <Characters>8341</Characters>
  <Application>Microsoft Office Word</Application>
  <DocSecurity>0</DocSecurity>
  <Lines>292</Lines>
  <Paragraphs>98</Paragraphs>
  <ScaleCrop>false</ScaleCrop>
  <Company>DCM</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A/HRC/45/L.54</dc:title>
  <dc:subject>2012888</dc:subject>
  <dc:creator>Xin</dc:creator>
  <cp:keywords/>
  <dc:description/>
  <cp:lastModifiedBy>Xin WANG</cp:lastModifiedBy>
  <cp:revision>2</cp:revision>
  <cp:lastPrinted>2014-05-09T11:28:00Z</cp:lastPrinted>
  <dcterms:created xsi:type="dcterms:W3CDTF">2020-10-06T07:41:00Z</dcterms:created>
  <dcterms:modified xsi:type="dcterms:W3CDTF">2020-10-06T07:41:00Z</dcterms:modified>
</cp:coreProperties>
</file>