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82775">
        <w:trPr>
          <w:trHeight w:hRule="exact" w:val="851"/>
        </w:trPr>
        <w:tc>
          <w:tcPr>
            <w:tcW w:w="1280" w:type="dxa"/>
            <w:tcBorders>
              <w:bottom w:val="single" w:sz="4" w:space="0" w:color="auto"/>
            </w:tcBorders>
          </w:tcPr>
          <w:p w:rsidR="001D2C3F" w:rsidRPr="00F124C6" w:rsidRDefault="001D2C3F" w:rsidP="00E82775">
            <w:pPr>
              <w:pStyle w:val="H23GC"/>
            </w:pPr>
          </w:p>
        </w:tc>
        <w:tc>
          <w:tcPr>
            <w:tcW w:w="2273" w:type="dxa"/>
            <w:tcBorders>
              <w:bottom w:val="single" w:sz="4" w:space="0" w:color="auto"/>
            </w:tcBorders>
            <w:vAlign w:val="bottom"/>
          </w:tcPr>
          <w:p w:rsidR="001D2C3F" w:rsidRPr="0050687F" w:rsidRDefault="001D2C3F" w:rsidP="00E82775">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1D2C3F" w:rsidRPr="00E3181E" w:rsidRDefault="00E3181E" w:rsidP="00E82775">
            <w:pPr>
              <w:spacing w:line="240" w:lineRule="atLeast"/>
              <w:jc w:val="right"/>
              <w:rPr>
                <w:sz w:val="20"/>
                <w:szCs w:val="21"/>
              </w:rPr>
            </w:pPr>
            <w:r w:rsidRPr="00E3181E">
              <w:rPr>
                <w:sz w:val="40"/>
                <w:szCs w:val="21"/>
              </w:rPr>
              <w:t>C</w:t>
            </w:r>
            <w:r w:rsidRPr="00E3181E">
              <w:rPr>
                <w:sz w:val="40"/>
                <w:szCs w:val="40"/>
              </w:rPr>
              <w:t>RC</w:t>
            </w:r>
            <w:r>
              <w:rPr>
                <w:sz w:val="20"/>
                <w:szCs w:val="21"/>
              </w:rPr>
              <w:t>/C/KEN/CO/3-5</w:t>
            </w:r>
          </w:p>
        </w:tc>
      </w:tr>
      <w:tr w:rsidR="001D2C3F" w:rsidRPr="00F124C6" w:rsidTr="00E82775">
        <w:trPr>
          <w:trHeight w:hRule="exact" w:val="2835"/>
        </w:trPr>
        <w:tc>
          <w:tcPr>
            <w:tcW w:w="1280" w:type="dxa"/>
            <w:tcBorders>
              <w:top w:val="single" w:sz="4" w:space="0" w:color="auto"/>
              <w:bottom w:val="single" w:sz="12" w:space="0" w:color="auto"/>
            </w:tcBorders>
          </w:tcPr>
          <w:p w:rsidR="001D2C3F" w:rsidRPr="00F124C6" w:rsidRDefault="001D2C3F" w:rsidP="00E82775">
            <w:pPr>
              <w:spacing w:line="120" w:lineRule="atLeast"/>
              <w:rPr>
                <w:sz w:val="10"/>
                <w:szCs w:val="10"/>
              </w:rPr>
            </w:pPr>
          </w:p>
          <w:p w:rsidR="001D2C3F" w:rsidRPr="00F124C6" w:rsidRDefault="001D2C3F" w:rsidP="00E82775">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82775">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82775">
            <w:pPr>
              <w:spacing w:before="240" w:line="240" w:lineRule="atLeast"/>
              <w:rPr>
                <w:sz w:val="20"/>
              </w:rPr>
            </w:pPr>
            <w:r w:rsidRPr="00F124C6">
              <w:rPr>
                <w:sz w:val="20"/>
              </w:rPr>
              <w:t xml:space="preserve">Distr.: </w:t>
            </w:r>
            <w:r w:rsidR="00E3181E" w:rsidRPr="00E3181E">
              <w:rPr>
                <w:sz w:val="20"/>
              </w:rPr>
              <w:t>General</w:t>
            </w:r>
          </w:p>
          <w:p w:rsidR="001D2C3F" w:rsidRPr="00F124C6" w:rsidRDefault="00E3181E" w:rsidP="00E82775">
            <w:pPr>
              <w:spacing w:line="240" w:lineRule="atLeast"/>
              <w:rPr>
                <w:sz w:val="20"/>
              </w:rPr>
            </w:pPr>
            <w:r w:rsidRPr="00E3181E">
              <w:rPr>
                <w:sz w:val="20"/>
              </w:rPr>
              <w:t xml:space="preserve">21 March </w:t>
            </w:r>
            <w:r w:rsidR="00AB1CDF">
              <w:rPr>
                <w:sz w:val="20"/>
              </w:rPr>
              <w:t>201</w:t>
            </w:r>
            <w:r w:rsidR="006223E4">
              <w:rPr>
                <w:rFonts w:hint="eastAsia"/>
                <w:sz w:val="20"/>
              </w:rPr>
              <w:t>6</w:t>
            </w:r>
          </w:p>
          <w:p w:rsidR="001D2C3F" w:rsidRPr="00F124C6" w:rsidRDefault="001D2C3F" w:rsidP="00E82775">
            <w:pPr>
              <w:spacing w:line="240" w:lineRule="atLeast"/>
              <w:rPr>
                <w:sz w:val="20"/>
              </w:rPr>
            </w:pPr>
            <w:r w:rsidRPr="00F124C6">
              <w:rPr>
                <w:sz w:val="20"/>
              </w:rPr>
              <w:t xml:space="preserve">Chinese </w:t>
            </w:r>
          </w:p>
          <w:p w:rsidR="001D2C3F" w:rsidRPr="00F124C6" w:rsidRDefault="001D2C3F" w:rsidP="00E82775">
            <w:pPr>
              <w:spacing w:line="240" w:lineRule="atLeast"/>
            </w:pPr>
            <w:r w:rsidRPr="00F124C6">
              <w:rPr>
                <w:sz w:val="20"/>
              </w:rPr>
              <w:t>Original: English</w:t>
            </w:r>
          </w:p>
        </w:tc>
      </w:tr>
    </w:tbl>
    <w:p w:rsidR="001D2C3F" w:rsidRDefault="001D2C3F" w:rsidP="001D2C3F">
      <w:pPr>
        <w:spacing w:before="120"/>
        <w:rPr>
          <w:rFonts w:eastAsia="SimHei"/>
          <w:sz w:val="24"/>
          <w:szCs w:val="24"/>
        </w:rPr>
      </w:pPr>
      <w:r>
        <w:rPr>
          <w:rFonts w:eastAsia="SimHei" w:hint="eastAsia"/>
          <w:sz w:val="24"/>
          <w:szCs w:val="24"/>
        </w:rPr>
        <w:t>儿童权利委员会</w:t>
      </w:r>
    </w:p>
    <w:p w:rsidR="00E3181E" w:rsidRPr="00E3181E" w:rsidRDefault="00E3181E" w:rsidP="00E3181E">
      <w:pPr>
        <w:pStyle w:val="HChGC"/>
      </w:pPr>
      <w:r w:rsidRPr="00E3181E">
        <w:rPr>
          <w:rFonts w:hint="eastAsia"/>
          <w:lang w:val="fr-CH"/>
        </w:rPr>
        <w:tab/>
      </w:r>
      <w:r w:rsidRPr="00E3181E">
        <w:rPr>
          <w:rFonts w:hint="eastAsia"/>
          <w:lang w:val="fr-CH"/>
        </w:rPr>
        <w:tab/>
      </w:r>
      <w:r w:rsidRPr="00E3181E">
        <w:rPr>
          <w:rFonts w:hint="eastAsia"/>
          <w:lang w:val="fr-CH"/>
        </w:rPr>
        <w:t>关于肯尼亚第三至第五次合并定期报告的结论性意见</w:t>
      </w:r>
      <w:r w:rsidRPr="00E3181E">
        <w:footnoteReference w:customMarkFollows="1" w:id="2"/>
        <w:t>*</w:t>
      </w:r>
    </w:p>
    <w:p w:rsidR="00E3181E" w:rsidRPr="00E3181E" w:rsidRDefault="00E3181E" w:rsidP="00E3181E">
      <w:pPr>
        <w:pStyle w:val="HChGC"/>
        <w:rPr>
          <w:lang w:val="fr-CH"/>
        </w:rPr>
      </w:pPr>
      <w:r w:rsidRPr="00E3181E">
        <w:rPr>
          <w:rFonts w:hint="eastAsia"/>
          <w:lang w:val="fr-CH"/>
        </w:rPr>
        <w:tab/>
      </w:r>
      <w:r w:rsidRPr="00E3181E">
        <w:rPr>
          <w:rFonts w:hint="eastAsia"/>
          <w:lang w:val="fr-CH"/>
        </w:rPr>
        <w:t>一</w:t>
      </w:r>
      <w:r w:rsidRPr="00E3181E">
        <w:rPr>
          <w:rFonts w:hint="eastAsia"/>
          <w:lang w:val="fr-CH"/>
        </w:rPr>
        <w:t>.</w:t>
      </w:r>
      <w:r w:rsidRPr="00E3181E">
        <w:rPr>
          <w:rFonts w:hint="eastAsia"/>
          <w:lang w:val="fr-CH"/>
        </w:rPr>
        <w:tab/>
      </w:r>
      <w:r w:rsidRPr="00E3181E">
        <w:rPr>
          <w:rFonts w:hint="eastAsia"/>
          <w:lang w:val="fr-CH"/>
        </w:rPr>
        <w:t>导言</w:t>
      </w:r>
    </w:p>
    <w:p w:rsidR="00E3181E" w:rsidRPr="00E3181E" w:rsidRDefault="00E3181E" w:rsidP="00E3181E">
      <w:pPr>
        <w:pStyle w:val="SingleTxtGC"/>
        <w:rPr>
          <w:lang w:val="fr-CH"/>
        </w:rPr>
      </w:pPr>
      <w:r w:rsidRPr="00E3181E">
        <w:rPr>
          <w:rFonts w:hint="eastAsia"/>
          <w:lang w:val="fr-CH"/>
        </w:rPr>
        <w:t>1</w:t>
      </w:r>
      <w:r>
        <w:rPr>
          <w:rFonts w:hint="eastAsia"/>
          <w:lang w:val="fr-CH"/>
        </w:rPr>
        <w:t xml:space="preserve">.  </w:t>
      </w:r>
      <w:r w:rsidRPr="00E3181E">
        <w:rPr>
          <w:rFonts w:hint="eastAsia"/>
          <w:lang w:val="fr-CH"/>
        </w:rPr>
        <w:t>委员会在</w:t>
      </w:r>
      <w:r w:rsidRPr="00E3181E">
        <w:rPr>
          <w:rFonts w:hint="eastAsia"/>
          <w:lang w:val="fr-CH"/>
        </w:rPr>
        <w:t>2016</w:t>
      </w:r>
      <w:r w:rsidRPr="00E3181E">
        <w:rPr>
          <w:rFonts w:hint="eastAsia"/>
          <w:lang w:val="fr-CH"/>
        </w:rPr>
        <w:t>年</w:t>
      </w:r>
      <w:r w:rsidRPr="00E3181E">
        <w:rPr>
          <w:rFonts w:hint="eastAsia"/>
          <w:lang w:val="fr-CH"/>
        </w:rPr>
        <w:t>1</w:t>
      </w:r>
      <w:r w:rsidRPr="00E3181E">
        <w:rPr>
          <w:rFonts w:hint="eastAsia"/>
          <w:lang w:val="fr-CH"/>
        </w:rPr>
        <w:t>月</w:t>
      </w:r>
      <w:r w:rsidRPr="00E3181E">
        <w:rPr>
          <w:rFonts w:hint="eastAsia"/>
          <w:lang w:val="fr-CH"/>
        </w:rPr>
        <w:t>21</w:t>
      </w:r>
      <w:r w:rsidRPr="00E3181E">
        <w:rPr>
          <w:rFonts w:hint="eastAsia"/>
          <w:lang w:val="fr-CH"/>
        </w:rPr>
        <w:t>日第</w:t>
      </w:r>
      <w:r w:rsidRPr="00E3181E">
        <w:rPr>
          <w:rFonts w:hint="eastAsia"/>
          <w:lang w:val="fr-CH"/>
        </w:rPr>
        <w:t>2085</w:t>
      </w:r>
      <w:r w:rsidRPr="00E3181E">
        <w:rPr>
          <w:rFonts w:hint="eastAsia"/>
          <w:lang w:val="fr-CH"/>
        </w:rPr>
        <w:t>和</w:t>
      </w:r>
      <w:r w:rsidRPr="00E3181E">
        <w:rPr>
          <w:rFonts w:hint="eastAsia"/>
          <w:lang w:val="fr-CH"/>
        </w:rPr>
        <w:t>2087</w:t>
      </w:r>
      <w:r w:rsidRPr="00E3181E">
        <w:rPr>
          <w:rFonts w:hint="eastAsia"/>
          <w:lang w:val="fr-CH"/>
        </w:rPr>
        <w:t>次会议</w:t>
      </w:r>
      <w:r w:rsidRPr="00E3181E">
        <w:rPr>
          <w:rFonts w:hint="eastAsia"/>
          <w:lang w:val="fr-CH"/>
        </w:rPr>
        <w:t>(</w:t>
      </w:r>
      <w:r w:rsidRPr="00E3181E">
        <w:rPr>
          <w:rFonts w:hint="eastAsia"/>
          <w:lang w:val="fr-CH"/>
        </w:rPr>
        <w:t>见</w:t>
      </w:r>
      <w:r w:rsidRPr="00E3181E">
        <w:rPr>
          <w:rFonts w:hint="eastAsia"/>
          <w:lang w:val="fr-CH"/>
        </w:rPr>
        <w:t>CRC/C/SR.2085</w:t>
      </w:r>
      <w:r w:rsidRPr="00E3181E">
        <w:rPr>
          <w:rFonts w:hint="eastAsia"/>
          <w:lang w:val="fr-CH"/>
        </w:rPr>
        <w:t>和</w:t>
      </w:r>
      <w:r w:rsidRPr="00E3181E">
        <w:rPr>
          <w:rFonts w:hint="eastAsia"/>
          <w:lang w:val="fr-CH"/>
        </w:rPr>
        <w:t>2087)</w:t>
      </w:r>
      <w:r w:rsidRPr="00E3181E">
        <w:rPr>
          <w:rFonts w:hint="eastAsia"/>
          <w:lang w:val="fr-CH"/>
        </w:rPr>
        <w:t>上审议了肯尼亚第三至第五次合并定期报告</w:t>
      </w:r>
      <w:r w:rsidRPr="00E3181E">
        <w:rPr>
          <w:rFonts w:hint="eastAsia"/>
          <w:lang w:val="fr-CH"/>
        </w:rPr>
        <w:t>(CRC/C/KEN/3-5)</w:t>
      </w:r>
      <w:r w:rsidRPr="00E3181E">
        <w:rPr>
          <w:rFonts w:hint="eastAsia"/>
          <w:lang w:val="fr-CH"/>
        </w:rPr>
        <w:t>，并在</w:t>
      </w:r>
      <w:r w:rsidRPr="00E3181E">
        <w:rPr>
          <w:rFonts w:hint="eastAsia"/>
          <w:lang w:val="fr-CH"/>
        </w:rPr>
        <w:t>2016</w:t>
      </w:r>
      <w:r w:rsidRPr="00E3181E">
        <w:rPr>
          <w:rFonts w:hint="eastAsia"/>
          <w:lang w:val="fr-CH"/>
        </w:rPr>
        <w:t>年</w:t>
      </w:r>
      <w:r w:rsidRPr="00E3181E">
        <w:rPr>
          <w:rFonts w:hint="eastAsia"/>
          <w:lang w:val="fr-CH"/>
        </w:rPr>
        <w:t>1</w:t>
      </w:r>
      <w:r w:rsidRPr="00E3181E">
        <w:rPr>
          <w:rFonts w:hint="eastAsia"/>
          <w:lang w:val="fr-CH"/>
        </w:rPr>
        <w:t>月</w:t>
      </w:r>
      <w:r w:rsidRPr="00E3181E">
        <w:rPr>
          <w:rFonts w:hint="eastAsia"/>
          <w:lang w:val="fr-CH"/>
        </w:rPr>
        <w:t>29</w:t>
      </w:r>
      <w:r w:rsidRPr="00E3181E">
        <w:rPr>
          <w:rFonts w:hint="eastAsia"/>
          <w:lang w:val="fr-CH"/>
        </w:rPr>
        <w:t>日第</w:t>
      </w:r>
      <w:r w:rsidRPr="00E3181E">
        <w:rPr>
          <w:rFonts w:hint="eastAsia"/>
          <w:lang w:val="fr-CH"/>
        </w:rPr>
        <w:t>2104</w:t>
      </w:r>
      <w:r w:rsidRPr="00E3181E">
        <w:rPr>
          <w:rFonts w:hint="eastAsia"/>
          <w:lang w:val="fr-CH"/>
        </w:rPr>
        <w:t>次会议</w:t>
      </w:r>
      <w:r w:rsidRPr="00E3181E">
        <w:rPr>
          <w:rFonts w:hint="eastAsia"/>
          <w:lang w:val="fr-CH"/>
        </w:rPr>
        <w:t>(</w:t>
      </w:r>
      <w:r w:rsidRPr="00E3181E">
        <w:rPr>
          <w:rFonts w:hint="eastAsia"/>
          <w:lang w:val="fr-CH"/>
        </w:rPr>
        <w:t>见</w:t>
      </w:r>
      <w:r w:rsidRPr="00E3181E">
        <w:rPr>
          <w:rFonts w:hint="eastAsia"/>
          <w:lang w:val="fr-CH"/>
        </w:rPr>
        <w:t>CRC/C/SR.2104)</w:t>
      </w:r>
      <w:r w:rsidRPr="00E3181E">
        <w:rPr>
          <w:rFonts w:hint="eastAsia"/>
          <w:lang w:val="fr-CH"/>
        </w:rPr>
        <w:t>上通过了以下结论性意见。</w:t>
      </w:r>
    </w:p>
    <w:p w:rsidR="00E3181E" w:rsidRPr="00E3181E" w:rsidRDefault="00E3181E" w:rsidP="00E3181E">
      <w:pPr>
        <w:pStyle w:val="SingleTxtGC"/>
        <w:rPr>
          <w:lang w:val="fr-CH"/>
        </w:rPr>
      </w:pPr>
      <w:r w:rsidRPr="00E3181E">
        <w:rPr>
          <w:rFonts w:hint="eastAsia"/>
          <w:lang w:val="fr-CH"/>
        </w:rPr>
        <w:t>2</w:t>
      </w:r>
      <w:r>
        <w:rPr>
          <w:rFonts w:hint="eastAsia"/>
          <w:lang w:val="fr-CH"/>
        </w:rPr>
        <w:t xml:space="preserve">.  </w:t>
      </w:r>
      <w:r w:rsidRPr="00E3181E">
        <w:rPr>
          <w:rFonts w:hint="eastAsia"/>
          <w:lang w:val="fr-CH"/>
        </w:rPr>
        <w:t>委员会对缔约国提交第三至第五次合并定期报告以及对问题清单</w:t>
      </w:r>
      <w:r w:rsidRPr="00E3181E">
        <w:rPr>
          <w:rFonts w:hint="eastAsia"/>
          <w:lang w:val="fr-CH"/>
        </w:rPr>
        <w:t>(CRC/C/KEN/Q/3-5/Add.1)</w:t>
      </w:r>
      <w:r w:rsidRPr="00E3181E">
        <w:rPr>
          <w:rFonts w:hint="eastAsia"/>
          <w:lang w:val="fr-CH"/>
        </w:rPr>
        <w:t>作出书面答复表示欢迎，据此可更好地了解缔约国的儿童权利状况。委员会赞赏与缔约国高级别多部门代表团进行的建设性对话。</w:t>
      </w:r>
    </w:p>
    <w:p w:rsidR="00E3181E" w:rsidRPr="00E3181E" w:rsidRDefault="00E3181E" w:rsidP="00E3181E">
      <w:pPr>
        <w:pStyle w:val="HChGC"/>
        <w:rPr>
          <w:lang w:val="fr-CH"/>
        </w:rPr>
      </w:pPr>
      <w:r w:rsidRPr="00E3181E">
        <w:rPr>
          <w:rFonts w:hint="eastAsia"/>
          <w:lang w:val="fr-CH"/>
        </w:rPr>
        <w:tab/>
      </w:r>
      <w:r w:rsidRPr="00E3181E">
        <w:rPr>
          <w:rFonts w:hint="eastAsia"/>
          <w:lang w:val="fr-CH"/>
        </w:rPr>
        <w:t>二</w:t>
      </w:r>
      <w:r>
        <w:rPr>
          <w:rFonts w:hint="eastAsia"/>
          <w:lang w:val="fr-CH"/>
        </w:rPr>
        <w:t>.</w:t>
      </w:r>
      <w:r>
        <w:rPr>
          <w:rFonts w:hint="eastAsia"/>
          <w:lang w:val="fr-CH"/>
        </w:rPr>
        <w:tab/>
      </w:r>
      <w:r w:rsidRPr="00E3181E">
        <w:rPr>
          <w:rFonts w:hint="eastAsia"/>
          <w:lang w:val="fr-CH"/>
        </w:rPr>
        <w:t>缔约国采取的后续措施和取得的进展</w:t>
      </w:r>
    </w:p>
    <w:p w:rsidR="00E3181E" w:rsidRPr="00E3181E" w:rsidRDefault="00E3181E" w:rsidP="00E3181E">
      <w:pPr>
        <w:pStyle w:val="SingleTxtGC"/>
        <w:rPr>
          <w:lang w:val="fr-CH"/>
        </w:rPr>
      </w:pPr>
      <w:r w:rsidRPr="00E3181E">
        <w:rPr>
          <w:rFonts w:hint="eastAsia"/>
          <w:lang w:val="fr-CH"/>
        </w:rPr>
        <w:t>3</w:t>
      </w:r>
      <w:r>
        <w:rPr>
          <w:rFonts w:hint="eastAsia"/>
          <w:lang w:val="fr-CH"/>
        </w:rPr>
        <w:t xml:space="preserve">.  </w:t>
      </w:r>
      <w:r w:rsidRPr="00E3181E">
        <w:rPr>
          <w:rFonts w:hint="eastAsia"/>
          <w:lang w:val="fr-CH"/>
        </w:rPr>
        <w:t>委员会欢迎缔约国批准或加入下列文书：</w:t>
      </w:r>
    </w:p>
    <w:p w:rsidR="00E3181E" w:rsidRPr="00E3181E" w:rsidRDefault="00E3181E" w:rsidP="002A5B54">
      <w:pPr>
        <w:pStyle w:val="SingleTxtGC"/>
        <w:numPr>
          <w:ilvl w:val="0"/>
          <w:numId w:val="4"/>
        </w:numPr>
        <w:tabs>
          <w:tab w:val="clear" w:pos="2426"/>
          <w:tab w:val="left" w:pos="2427"/>
        </w:tabs>
        <w:rPr>
          <w:lang w:val="fr-CH"/>
        </w:rPr>
      </w:pPr>
      <w:r w:rsidRPr="00E3181E">
        <w:rPr>
          <w:rFonts w:hint="eastAsia"/>
          <w:lang w:val="fr-CH"/>
        </w:rPr>
        <w:t>《残疾人权利公约》，</w:t>
      </w:r>
      <w:r w:rsidRPr="00E3181E">
        <w:rPr>
          <w:rFonts w:hint="eastAsia"/>
          <w:lang w:val="fr-CH"/>
        </w:rPr>
        <w:t>2008</w:t>
      </w:r>
      <w:r w:rsidRPr="00E3181E">
        <w:rPr>
          <w:rFonts w:hint="eastAsia"/>
          <w:lang w:val="fr-CH"/>
        </w:rPr>
        <w:t>年；</w:t>
      </w:r>
    </w:p>
    <w:p w:rsidR="00E3181E" w:rsidRPr="00E3181E" w:rsidRDefault="00E3181E" w:rsidP="002A5B54">
      <w:pPr>
        <w:pStyle w:val="SingleTxtGC"/>
        <w:numPr>
          <w:ilvl w:val="0"/>
          <w:numId w:val="4"/>
        </w:numPr>
        <w:tabs>
          <w:tab w:val="clear" w:pos="2426"/>
          <w:tab w:val="left" w:pos="2427"/>
        </w:tabs>
        <w:rPr>
          <w:lang w:val="fr-CH"/>
        </w:rPr>
      </w:pPr>
      <w:r w:rsidRPr="00E3181E">
        <w:rPr>
          <w:rFonts w:hint="eastAsia"/>
          <w:lang w:val="fr-CH"/>
        </w:rPr>
        <w:t>《跨国收养方面保护儿童及合作海牙公约》，</w:t>
      </w:r>
      <w:r w:rsidRPr="00E3181E">
        <w:rPr>
          <w:rFonts w:hint="eastAsia"/>
          <w:lang w:val="fr-CH"/>
        </w:rPr>
        <w:t>2007</w:t>
      </w:r>
      <w:r w:rsidRPr="00E3181E">
        <w:rPr>
          <w:rFonts w:hint="eastAsia"/>
          <w:lang w:val="fr-CH"/>
        </w:rPr>
        <w:t>年。</w:t>
      </w:r>
    </w:p>
    <w:p w:rsidR="00E3181E" w:rsidRPr="00E3181E" w:rsidRDefault="00E3181E" w:rsidP="00E3181E">
      <w:pPr>
        <w:pStyle w:val="SingleTxtGC"/>
        <w:rPr>
          <w:lang w:val="fr-CH"/>
        </w:rPr>
      </w:pPr>
      <w:r w:rsidRPr="00E3181E">
        <w:rPr>
          <w:rFonts w:hint="eastAsia"/>
          <w:lang w:val="fr-CH"/>
        </w:rPr>
        <w:t>4</w:t>
      </w:r>
      <w:r>
        <w:rPr>
          <w:rFonts w:hint="eastAsia"/>
          <w:lang w:val="fr-CH"/>
        </w:rPr>
        <w:t xml:space="preserve">.  </w:t>
      </w:r>
      <w:r w:rsidRPr="00E3181E">
        <w:rPr>
          <w:rFonts w:hint="eastAsia"/>
          <w:lang w:val="fr-CH"/>
        </w:rPr>
        <w:t>委员会还赞赏地注意到缔约国通过了下列立法措施：</w:t>
      </w:r>
    </w:p>
    <w:p w:rsidR="00E3181E" w:rsidRPr="00E3181E" w:rsidRDefault="00E3181E" w:rsidP="002A5B54">
      <w:pPr>
        <w:pStyle w:val="SingleTxtGC"/>
        <w:numPr>
          <w:ilvl w:val="0"/>
          <w:numId w:val="5"/>
        </w:numPr>
        <w:tabs>
          <w:tab w:val="clear" w:pos="2426"/>
          <w:tab w:val="left" w:pos="2427"/>
        </w:tabs>
        <w:rPr>
          <w:lang w:val="fr-CH"/>
        </w:rPr>
      </w:pPr>
      <w:r w:rsidRPr="00E3181E">
        <w:rPr>
          <w:rFonts w:hint="eastAsia"/>
          <w:lang w:val="fr-CH"/>
        </w:rPr>
        <w:t>《防止家庭暴力法》</w:t>
      </w:r>
      <w:r w:rsidRPr="00E3181E">
        <w:rPr>
          <w:rFonts w:hint="eastAsia"/>
          <w:lang w:val="fr-CH"/>
        </w:rPr>
        <w:t>(2015</w:t>
      </w:r>
      <w:r w:rsidRPr="00E3181E">
        <w:rPr>
          <w:rFonts w:hint="eastAsia"/>
          <w:lang w:val="fr-CH"/>
        </w:rPr>
        <w:t>年第</w:t>
      </w:r>
      <w:r w:rsidRPr="00E3181E">
        <w:rPr>
          <w:rFonts w:hint="eastAsia"/>
          <w:lang w:val="fr-CH"/>
        </w:rPr>
        <w:t>2</w:t>
      </w:r>
      <w:r w:rsidRPr="00E3181E">
        <w:rPr>
          <w:rFonts w:hint="eastAsia"/>
          <w:lang w:val="fr-CH"/>
        </w:rPr>
        <w:t>号</w:t>
      </w:r>
      <w:r w:rsidRPr="00E3181E">
        <w:rPr>
          <w:rFonts w:hint="eastAsia"/>
          <w:lang w:val="fr-CH"/>
        </w:rPr>
        <w:t>)</w:t>
      </w:r>
      <w:r w:rsidRPr="00E3181E">
        <w:rPr>
          <w:rFonts w:hint="eastAsia"/>
          <w:lang w:val="fr-CH"/>
        </w:rPr>
        <w:t>；</w:t>
      </w:r>
    </w:p>
    <w:p w:rsidR="00E3181E" w:rsidRPr="00E3181E" w:rsidRDefault="00E3181E" w:rsidP="002A5B54">
      <w:pPr>
        <w:pStyle w:val="SingleTxtGC"/>
        <w:numPr>
          <w:ilvl w:val="0"/>
          <w:numId w:val="5"/>
        </w:numPr>
        <w:tabs>
          <w:tab w:val="clear" w:pos="2426"/>
          <w:tab w:val="left" w:pos="2427"/>
        </w:tabs>
        <w:rPr>
          <w:lang w:val="fr-CH"/>
        </w:rPr>
      </w:pPr>
      <w:r w:rsidRPr="00E3181E">
        <w:rPr>
          <w:rFonts w:hint="eastAsia"/>
          <w:lang w:val="fr-CH"/>
        </w:rPr>
        <w:t>《受害人保护法》</w:t>
      </w:r>
      <w:r w:rsidRPr="00E3181E">
        <w:rPr>
          <w:rFonts w:hint="eastAsia"/>
          <w:lang w:val="fr-CH"/>
        </w:rPr>
        <w:t>(2014</w:t>
      </w:r>
      <w:r w:rsidRPr="00E3181E">
        <w:rPr>
          <w:rFonts w:hint="eastAsia"/>
          <w:lang w:val="fr-CH"/>
        </w:rPr>
        <w:t>年第</w:t>
      </w:r>
      <w:r w:rsidRPr="00E3181E">
        <w:rPr>
          <w:rFonts w:hint="eastAsia"/>
          <w:lang w:val="fr-CH"/>
        </w:rPr>
        <w:t>17</w:t>
      </w:r>
      <w:r w:rsidRPr="00E3181E">
        <w:rPr>
          <w:rFonts w:hint="eastAsia"/>
          <w:lang w:val="fr-CH"/>
        </w:rPr>
        <w:t>号</w:t>
      </w:r>
      <w:r w:rsidRPr="00E3181E">
        <w:rPr>
          <w:rFonts w:hint="eastAsia"/>
          <w:lang w:val="fr-CH"/>
        </w:rPr>
        <w:t>)</w:t>
      </w:r>
      <w:r w:rsidRPr="00E3181E">
        <w:rPr>
          <w:rFonts w:hint="eastAsia"/>
          <w:lang w:val="fr-CH"/>
        </w:rPr>
        <w:t>；</w:t>
      </w:r>
    </w:p>
    <w:p w:rsidR="00E3181E" w:rsidRPr="00E3181E" w:rsidRDefault="00E3181E" w:rsidP="002A5B54">
      <w:pPr>
        <w:pStyle w:val="SingleTxtGC"/>
        <w:numPr>
          <w:ilvl w:val="0"/>
          <w:numId w:val="5"/>
        </w:numPr>
        <w:tabs>
          <w:tab w:val="clear" w:pos="2426"/>
          <w:tab w:val="left" w:pos="2427"/>
        </w:tabs>
        <w:rPr>
          <w:lang w:val="fr-CH"/>
        </w:rPr>
      </w:pPr>
      <w:r w:rsidRPr="00E3181E">
        <w:rPr>
          <w:rFonts w:hint="eastAsia"/>
          <w:lang w:val="fr-CH"/>
        </w:rPr>
        <w:t>《婚姻法》</w:t>
      </w:r>
      <w:r w:rsidRPr="00E3181E">
        <w:rPr>
          <w:rFonts w:hint="eastAsia"/>
          <w:lang w:val="fr-CH"/>
        </w:rPr>
        <w:t>(2014</w:t>
      </w:r>
      <w:r w:rsidRPr="00E3181E">
        <w:rPr>
          <w:rFonts w:hint="eastAsia"/>
          <w:lang w:val="fr-CH"/>
        </w:rPr>
        <w:t>年第</w:t>
      </w:r>
      <w:r w:rsidRPr="00E3181E">
        <w:rPr>
          <w:rFonts w:hint="eastAsia"/>
          <w:lang w:val="fr-CH"/>
        </w:rPr>
        <w:t>4</w:t>
      </w:r>
      <w:r w:rsidRPr="00E3181E">
        <w:rPr>
          <w:rFonts w:hint="eastAsia"/>
          <w:lang w:val="fr-CH"/>
        </w:rPr>
        <w:t>号</w:t>
      </w:r>
      <w:r w:rsidRPr="00E3181E">
        <w:rPr>
          <w:rFonts w:hint="eastAsia"/>
          <w:lang w:val="fr-CH"/>
        </w:rPr>
        <w:t>)</w:t>
      </w:r>
      <w:r w:rsidRPr="00E3181E">
        <w:rPr>
          <w:rFonts w:hint="eastAsia"/>
          <w:lang w:val="fr-CH"/>
        </w:rPr>
        <w:t>，其中规定各类婚姻的最低结婚年龄为</w:t>
      </w:r>
      <w:r w:rsidRPr="00E3181E">
        <w:rPr>
          <w:rFonts w:hint="eastAsia"/>
          <w:lang w:val="fr-CH"/>
        </w:rPr>
        <w:t>18</w:t>
      </w:r>
      <w:r w:rsidRPr="00E3181E">
        <w:rPr>
          <w:rFonts w:hint="eastAsia"/>
          <w:lang w:val="fr-CH"/>
        </w:rPr>
        <w:t>岁；</w:t>
      </w:r>
    </w:p>
    <w:p w:rsidR="00E3181E" w:rsidRPr="00E3181E" w:rsidRDefault="00E3181E" w:rsidP="002A5B54">
      <w:pPr>
        <w:pStyle w:val="SingleTxtGC"/>
        <w:numPr>
          <w:ilvl w:val="0"/>
          <w:numId w:val="5"/>
        </w:numPr>
        <w:tabs>
          <w:tab w:val="clear" w:pos="2426"/>
          <w:tab w:val="left" w:pos="2427"/>
        </w:tabs>
        <w:rPr>
          <w:lang w:val="fr-CH"/>
        </w:rPr>
      </w:pPr>
      <w:r w:rsidRPr="00E3181E">
        <w:rPr>
          <w:rFonts w:hint="eastAsia"/>
          <w:lang w:val="fr-CH"/>
        </w:rPr>
        <w:lastRenderedPageBreak/>
        <w:t>《被剥夺自由人员法》</w:t>
      </w:r>
      <w:r w:rsidRPr="00E3181E">
        <w:rPr>
          <w:rFonts w:hint="eastAsia"/>
          <w:lang w:val="fr-CH"/>
        </w:rPr>
        <w:t>(2014</w:t>
      </w:r>
      <w:r w:rsidRPr="00E3181E">
        <w:rPr>
          <w:rFonts w:hint="eastAsia"/>
          <w:lang w:val="fr-CH"/>
        </w:rPr>
        <w:t>年第</w:t>
      </w:r>
      <w:r w:rsidRPr="00E3181E">
        <w:rPr>
          <w:rFonts w:hint="eastAsia"/>
          <w:lang w:val="fr-CH"/>
        </w:rPr>
        <w:t>23</w:t>
      </w:r>
      <w:r w:rsidRPr="00E3181E">
        <w:rPr>
          <w:rFonts w:hint="eastAsia"/>
          <w:lang w:val="fr-CH"/>
        </w:rPr>
        <w:t>号</w:t>
      </w:r>
      <w:r w:rsidRPr="00E3181E">
        <w:rPr>
          <w:rFonts w:hint="eastAsia"/>
          <w:lang w:val="fr-CH"/>
        </w:rPr>
        <w:t>)</w:t>
      </w:r>
      <w:r w:rsidRPr="00E3181E">
        <w:rPr>
          <w:rFonts w:hint="eastAsia"/>
          <w:lang w:val="fr-CH"/>
        </w:rPr>
        <w:t>，其中要求当局在</w:t>
      </w:r>
      <w:r w:rsidRPr="00E3181E">
        <w:rPr>
          <w:rFonts w:hint="eastAsia"/>
          <w:lang w:val="fr-CH"/>
        </w:rPr>
        <w:t>48</w:t>
      </w:r>
      <w:r w:rsidRPr="00E3181E">
        <w:rPr>
          <w:rFonts w:hint="eastAsia"/>
          <w:lang w:val="fr-CH"/>
        </w:rPr>
        <w:t>小时内通知被拘留或被剥夺自由的儿童的家长或监护人；</w:t>
      </w:r>
    </w:p>
    <w:p w:rsidR="00E3181E" w:rsidRPr="00E3181E" w:rsidRDefault="00E3181E" w:rsidP="002A5B54">
      <w:pPr>
        <w:pStyle w:val="SingleTxtGC"/>
        <w:numPr>
          <w:ilvl w:val="0"/>
          <w:numId w:val="5"/>
        </w:numPr>
        <w:tabs>
          <w:tab w:val="clear" w:pos="2426"/>
          <w:tab w:val="left" w:pos="2427"/>
        </w:tabs>
        <w:rPr>
          <w:lang w:val="fr-CH"/>
        </w:rPr>
      </w:pPr>
      <w:r w:rsidRPr="00E3181E">
        <w:rPr>
          <w:rFonts w:hint="eastAsia"/>
          <w:lang w:val="fr-CH"/>
        </w:rPr>
        <w:t>《基本教育法》，</w:t>
      </w:r>
      <w:r w:rsidRPr="00E3181E">
        <w:rPr>
          <w:rFonts w:hint="eastAsia"/>
          <w:lang w:val="fr-CH"/>
        </w:rPr>
        <w:t>2013</w:t>
      </w:r>
      <w:r w:rsidRPr="00E3181E">
        <w:rPr>
          <w:rFonts w:hint="eastAsia"/>
          <w:lang w:val="fr-CH"/>
        </w:rPr>
        <w:t>年；</w:t>
      </w:r>
    </w:p>
    <w:p w:rsidR="00E3181E" w:rsidRPr="00E3181E" w:rsidRDefault="00E3181E" w:rsidP="002A5B54">
      <w:pPr>
        <w:pStyle w:val="SingleTxtGC"/>
        <w:numPr>
          <w:ilvl w:val="0"/>
          <w:numId w:val="5"/>
        </w:numPr>
        <w:tabs>
          <w:tab w:val="clear" w:pos="2426"/>
          <w:tab w:val="left" w:pos="2427"/>
        </w:tabs>
        <w:rPr>
          <w:lang w:val="fr-CH"/>
        </w:rPr>
      </w:pPr>
      <w:r w:rsidRPr="00E3181E">
        <w:rPr>
          <w:rFonts w:hint="eastAsia"/>
          <w:lang w:val="fr-CH"/>
        </w:rPr>
        <w:t>《公民和移民法》，</w:t>
      </w:r>
      <w:r w:rsidRPr="00E3181E">
        <w:rPr>
          <w:rFonts w:hint="eastAsia"/>
          <w:lang w:val="fr-CH"/>
        </w:rPr>
        <w:t>2011</w:t>
      </w:r>
      <w:r w:rsidRPr="00E3181E">
        <w:rPr>
          <w:rFonts w:hint="eastAsia"/>
          <w:lang w:val="fr-CH"/>
        </w:rPr>
        <w:t>年，其中规定缔约国境内出生的所有儿童获得肯尼亚国籍，并认可男女平等享有将肯尼亚国籍传给子女的权利；</w:t>
      </w:r>
    </w:p>
    <w:p w:rsidR="00E3181E" w:rsidRPr="00E3181E" w:rsidRDefault="00E3181E" w:rsidP="002A5B54">
      <w:pPr>
        <w:pStyle w:val="SingleTxtGC"/>
        <w:numPr>
          <w:ilvl w:val="0"/>
          <w:numId w:val="5"/>
        </w:numPr>
        <w:tabs>
          <w:tab w:val="clear" w:pos="2426"/>
          <w:tab w:val="left" w:pos="2427"/>
        </w:tabs>
        <w:rPr>
          <w:lang w:val="fr-CH"/>
        </w:rPr>
      </w:pPr>
      <w:r w:rsidRPr="00E3181E">
        <w:rPr>
          <w:rFonts w:hint="eastAsia"/>
          <w:lang w:val="fr-CH"/>
        </w:rPr>
        <w:t>《禁止女性外阴残割法》，</w:t>
      </w:r>
      <w:r w:rsidRPr="00E3181E">
        <w:rPr>
          <w:rFonts w:hint="eastAsia"/>
          <w:lang w:val="fr-CH"/>
        </w:rPr>
        <w:t>2011</w:t>
      </w:r>
      <w:r w:rsidRPr="00E3181E">
        <w:rPr>
          <w:rFonts w:hint="eastAsia"/>
          <w:lang w:val="fr-CH"/>
        </w:rPr>
        <w:t>年；</w:t>
      </w:r>
    </w:p>
    <w:p w:rsidR="00E3181E" w:rsidRPr="00E3181E" w:rsidRDefault="00E3181E" w:rsidP="002A5B54">
      <w:pPr>
        <w:pStyle w:val="SingleTxtGC"/>
        <w:numPr>
          <w:ilvl w:val="0"/>
          <w:numId w:val="5"/>
        </w:numPr>
        <w:tabs>
          <w:tab w:val="clear" w:pos="2426"/>
          <w:tab w:val="left" w:pos="2427"/>
        </w:tabs>
        <w:rPr>
          <w:lang w:val="fr-CH"/>
        </w:rPr>
      </w:pPr>
      <w:r w:rsidRPr="00E3181E">
        <w:rPr>
          <w:rFonts w:hint="eastAsia"/>
          <w:lang w:val="fr-CH"/>
        </w:rPr>
        <w:t>《肯尼亚宪法》，</w:t>
      </w:r>
      <w:r w:rsidRPr="00E3181E">
        <w:rPr>
          <w:rFonts w:hint="eastAsia"/>
          <w:lang w:val="fr-CH"/>
        </w:rPr>
        <w:t>2010</w:t>
      </w:r>
      <w:r w:rsidRPr="00E3181E">
        <w:rPr>
          <w:rFonts w:hint="eastAsia"/>
          <w:lang w:val="fr-CH"/>
        </w:rPr>
        <w:t>年修订，其中规定儿童有权使其最大利益列为一种首要考虑。</w:t>
      </w:r>
    </w:p>
    <w:p w:rsidR="00E3181E" w:rsidRPr="00E3181E" w:rsidRDefault="00E3181E" w:rsidP="00E3181E">
      <w:pPr>
        <w:pStyle w:val="SingleTxtGC"/>
        <w:rPr>
          <w:lang w:val="fr-CH"/>
        </w:rPr>
      </w:pPr>
      <w:r w:rsidRPr="00E3181E">
        <w:rPr>
          <w:rFonts w:hint="eastAsia"/>
          <w:lang w:val="fr-CH"/>
        </w:rPr>
        <w:t>5</w:t>
      </w:r>
      <w:r>
        <w:rPr>
          <w:rFonts w:hint="eastAsia"/>
          <w:lang w:val="fr-CH"/>
        </w:rPr>
        <w:t xml:space="preserve">.  </w:t>
      </w:r>
      <w:r w:rsidRPr="00E3181E">
        <w:rPr>
          <w:rFonts w:hint="eastAsia"/>
          <w:lang w:val="fr-CH"/>
        </w:rPr>
        <w:t>委员会还对下列政策措施表示欢迎：</w:t>
      </w:r>
    </w:p>
    <w:p w:rsidR="00E3181E" w:rsidRPr="00E3181E" w:rsidRDefault="00E3181E" w:rsidP="002A5B54">
      <w:pPr>
        <w:pStyle w:val="SingleTxtGC"/>
        <w:numPr>
          <w:ilvl w:val="0"/>
          <w:numId w:val="6"/>
        </w:numPr>
        <w:tabs>
          <w:tab w:val="clear" w:pos="2426"/>
          <w:tab w:val="left" w:pos="2427"/>
        </w:tabs>
        <w:rPr>
          <w:lang w:val="fr-CH"/>
        </w:rPr>
      </w:pPr>
      <w:r w:rsidRPr="00E3181E">
        <w:rPr>
          <w:rFonts w:hint="eastAsia"/>
          <w:lang w:val="fr-CH"/>
        </w:rPr>
        <w:t>《</w:t>
      </w:r>
      <w:r w:rsidRPr="00E3181E">
        <w:rPr>
          <w:rFonts w:hint="eastAsia"/>
          <w:lang w:val="fr-CH"/>
        </w:rPr>
        <w:t>2015-2022</w:t>
      </w:r>
      <w:r w:rsidRPr="00E3181E">
        <w:rPr>
          <w:rFonts w:hint="eastAsia"/>
          <w:lang w:val="fr-CH"/>
        </w:rPr>
        <w:t>年儿童问题国家行动计划》；</w:t>
      </w:r>
    </w:p>
    <w:p w:rsidR="00E3181E" w:rsidRPr="00E3181E" w:rsidRDefault="00E3181E" w:rsidP="002A5B54">
      <w:pPr>
        <w:pStyle w:val="SingleTxtGC"/>
        <w:numPr>
          <w:ilvl w:val="0"/>
          <w:numId w:val="6"/>
        </w:numPr>
        <w:tabs>
          <w:tab w:val="clear" w:pos="2426"/>
          <w:tab w:val="left" w:pos="2427"/>
        </w:tabs>
        <w:rPr>
          <w:lang w:val="fr-CH"/>
        </w:rPr>
      </w:pPr>
      <w:r w:rsidRPr="00E3181E">
        <w:rPr>
          <w:rFonts w:hint="eastAsia"/>
          <w:lang w:val="fr-CH"/>
        </w:rPr>
        <w:t>《</w:t>
      </w:r>
      <w:r w:rsidRPr="00E3181E">
        <w:rPr>
          <w:rFonts w:hint="eastAsia"/>
          <w:lang w:val="fr-CH"/>
        </w:rPr>
        <w:t>2008-2012</w:t>
      </w:r>
      <w:r w:rsidRPr="00E3181E">
        <w:rPr>
          <w:rFonts w:hint="eastAsia"/>
          <w:lang w:val="fr-CH"/>
        </w:rPr>
        <w:t>年儿童问题国家行动计划》；</w:t>
      </w:r>
    </w:p>
    <w:p w:rsidR="00E3181E" w:rsidRPr="00E3181E" w:rsidRDefault="00E3181E" w:rsidP="002A5B54">
      <w:pPr>
        <w:pStyle w:val="SingleTxtGC"/>
        <w:numPr>
          <w:ilvl w:val="0"/>
          <w:numId w:val="6"/>
        </w:numPr>
        <w:tabs>
          <w:tab w:val="clear" w:pos="2426"/>
          <w:tab w:val="left" w:pos="2427"/>
        </w:tabs>
        <w:rPr>
          <w:lang w:val="fr-CH"/>
        </w:rPr>
      </w:pPr>
      <w:r w:rsidRPr="00E3181E">
        <w:rPr>
          <w:rFonts w:hint="eastAsia"/>
          <w:lang w:val="fr-CH"/>
        </w:rPr>
        <w:t>《</w:t>
      </w:r>
      <w:r w:rsidRPr="00E3181E">
        <w:rPr>
          <w:rFonts w:hint="eastAsia"/>
          <w:lang w:val="fr-CH"/>
        </w:rPr>
        <w:t>2013-2017</w:t>
      </w:r>
      <w:r w:rsidRPr="00E3181E">
        <w:rPr>
          <w:rFonts w:hint="eastAsia"/>
          <w:lang w:val="fr-CH"/>
        </w:rPr>
        <w:t>年肯尼亚打击对儿童性剥削国家行动计划》。</w:t>
      </w:r>
    </w:p>
    <w:p w:rsidR="00E3181E" w:rsidRPr="00E3181E" w:rsidRDefault="00E3181E" w:rsidP="000A49FB">
      <w:pPr>
        <w:pStyle w:val="HChGC"/>
        <w:rPr>
          <w:lang w:val="fr-CH"/>
        </w:rPr>
      </w:pPr>
      <w:r w:rsidRPr="00E3181E">
        <w:rPr>
          <w:rFonts w:hint="eastAsia"/>
          <w:lang w:val="fr-CH"/>
        </w:rPr>
        <w:tab/>
      </w:r>
      <w:r w:rsidRPr="00E3181E">
        <w:rPr>
          <w:rFonts w:hint="eastAsia"/>
          <w:lang w:val="fr-CH"/>
        </w:rPr>
        <w:t>三</w:t>
      </w:r>
      <w:r>
        <w:rPr>
          <w:rFonts w:hint="eastAsia"/>
          <w:lang w:val="fr-CH"/>
        </w:rPr>
        <w:t>.</w:t>
      </w:r>
      <w:r w:rsidR="000A49FB">
        <w:rPr>
          <w:rFonts w:hint="eastAsia"/>
          <w:lang w:val="fr-CH"/>
        </w:rPr>
        <w:tab/>
      </w:r>
      <w:r w:rsidRPr="00E3181E">
        <w:rPr>
          <w:rFonts w:hint="eastAsia"/>
          <w:lang w:val="fr-CH"/>
        </w:rPr>
        <w:t>关注的主要领域和建议</w:t>
      </w:r>
    </w:p>
    <w:p w:rsidR="00E3181E" w:rsidRPr="00E3181E" w:rsidRDefault="00E3181E" w:rsidP="000A49FB">
      <w:pPr>
        <w:pStyle w:val="H1GC"/>
        <w:rPr>
          <w:lang w:val="fr-CH"/>
        </w:rPr>
      </w:pPr>
      <w:r w:rsidRPr="00E3181E">
        <w:rPr>
          <w:rFonts w:hint="eastAsia"/>
          <w:lang w:val="fr-CH"/>
        </w:rPr>
        <w:tab/>
        <w:t>A</w:t>
      </w:r>
      <w:r>
        <w:rPr>
          <w:rFonts w:hint="eastAsia"/>
          <w:lang w:val="fr-CH"/>
        </w:rPr>
        <w:t>.</w:t>
      </w:r>
      <w:r w:rsidR="000A49FB">
        <w:rPr>
          <w:rFonts w:hint="eastAsia"/>
          <w:lang w:val="fr-CH"/>
        </w:rPr>
        <w:tab/>
      </w:r>
      <w:r w:rsidRPr="00E3181E">
        <w:rPr>
          <w:rFonts w:hint="eastAsia"/>
          <w:lang w:val="fr-CH"/>
        </w:rPr>
        <w:t>一般执行措施</w:t>
      </w:r>
      <w:r w:rsidRPr="00E3181E">
        <w:rPr>
          <w:rFonts w:hint="eastAsia"/>
          <w:lang w:val="fr-CH"/>
        </w:rPr>
        <w:t>(</w:t>
      </w:r>
      <w:r w:rsidRPr="00E3181E">
        <w:rPr>
          <w:rFonts w:hint="eastAsia"/>
          <w:lang w:val="fr-CH"/>
        </w:rPr>
        <w:t>第</w:t>
      </w:r>
      <w:r w:rsidRPr="00E3181E">
        <w:rPr>
          <w:rFonts w:hint="eastAsia"/>
          <w:lang w:val="fr-CH"/>
        </w:rPr>
        <w:t>4</w:t>
      </w:r>
      <w:r w:rsidRPr="00E3181E">
        <w:rPr>
          <w:rFonts w:hint="eastAsia"/>
          <w:lang w:val="fr-CH"/>
        </w:rPr>
        <w:t>条、第</w:t>
      </w:r>
      <w:r w:rsidRPr="00E3181E">
        <w:rPr>
          <w:rFonts w:hint="eastAsia"/>
          <w:lang w:val="fr-CH"/>
        </w:rPr>
        <w:t>42</w:t>
      </w:r>
      <w:r w:rsidRPr="00E3181E">
        <w:rPr>
          <w:rFonts w:hint="eastAsia"/>
          <w:lang w:val="fr-CH"/>
        </w:rPr>
        <w:t>条和第</w:t>
      </w:r>
      <w:r w:rsidRPr="00E3181E">
        <w:rPr>
          <w:rFonts w:hint="eastAsia"/>
          <w:lang w:val="fr-CH"/>
        </w:rPr>
        <w:t>44</w:t>
      </w:r>
      <w:r w:rsidRPr="00E3181E">
        <w:rPr>
          <w:rFonts w:hint="eastAsia"/>
          <w:lang w:val="fr-CH"/>
        </w:rPr>
        <w:t>条第</w:t>
      </w:r>
      <w:r w:rsidRPr="00E3181E">
        <w:rPr>
          <w:rFonts w:hint="eastAsia"/>
          <w:lang w:val="fr-CH"/>
        </w:rPr>
        <w:t>6</w:t>
      </w:r>
      <w:r w:rsidRPr="00E3181E">
        <w:rPr>
          <w:rFonts w:hint="eastAsia"/>
          <w:lang w:val="fr-CH"/>
        </w:rPr>
        <w:t>款</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委员会以前的建议</w:t>
      </w:r>
    </w:p>
    <w:p w:rsidR="00E3181E" w:rsidRPr="00E3181E" w:rsidRDefault="00E3181E" w:rsidP="00E3181E">
      <w:pPr>
        <w:pStyle w:val="SingleTxtGC"/>
        <w:rPr>
          <w:lang w:val="fr-CH"/>
        </w:rPr>
      </w:pPr>
      <w:r w:rsidRPr="00E3181E">
        <w:rPr>
          <w:rFonts w:hint="eastAsia"/>
          <w:lang w:val="fr-CH"/>
        </w:rPr>
        <w:t>6</w:t>
      </w:r>
      <w:r>
        <w:rPr>
          <w:rFonts w:hint="eastAsia"/>
          <w:lang w:val="fr-CH"/>
        </w:rPr>
        <w:t xml:space="preserve">.  </w:t>
      </w:r>
      <w:r w:rsidRPr="00222D42">
        <w:rPr>
          <w:rFonts w:ascii="SimHei" w:eastAsia="SimHei" w:hAnsi="SimHei" w:hint="eastAsia"/>
          <w:lang w:val="fr-CH"/>
        </w:rPr>
        <w:t>委员会建议缔约国采取一切必要措施，落实此前</w:t>
      </w:r>
      <w:r w:rsidRPr="00E3181E">
        <w:rPr>
          <w:rFonts w:hint="eastAsia"/>
          <w:lang w:val="fr-CH"/>
        </w:rPr>
        <w:t>2007</w:t>
      </w:r>
      <w:r w:rsidRPr="00222D42">
        <w:rPr>
          <w:rFonts w:ascii="SimHei" w:eastAsia="SimHei" w:hAnsi="SimHei" w:hint="eastAsia"/>
          <w:lang w:val="fr-CH"/>
        </w:rPr>
        <w:t>年提出但尚未落实或尚未充分落实的建议</w:t>
      </w:r>
      <w:r w:rsidRPr="00E3181E">
        <w:rPr>
          <w:rFonts w:hint="eastAsia"/>
          <w:lang w:val="fr-CH"/>
        </w:rPr>
        <w:t>(CRC/C/KEN/CO/2)</w:t>
      </w:r>
      <w:r w:rsidRPr="00E3181E">
        <w:rPr>
          <w:rFonts w:hint="eastAsia"/>
          <w:lang w:val="fr-CH"/>
        </w:rPr>
        <w:t>，</w:t>
      </w:r>
      <w:r w:rsidRPr="00222D42">
        <w:rPr>
          <w:rFonts w:ascii="SimHei" w:eastAsia="SimHei" w:hAnsi="SimHei" w:hint="eastAsia"/>
          <w:lang w:val="fr-CH"/>
        </w:rPr>
        <w:t>尤其是与下列问题相关的建议：不歧视(第</w:t>
      </w:r>
      <w:r w:rsidRPr="00E3181E">
        <w:rPr>
          <w:rFonts w:hint="eastAsia"/>
          <w:lang w:val="fr-CH"/>
        </w:rPr>
        <w:t>25</w:t>
      </w:r>
      <w:r w:rsidRPr="00222D42">
        <w:rPr>
          <w:rFonts w:ascii="SimHei" w:eastAsia="SimHei" w:hAnsi="SimHei" w:hint="eastAsia"/>
          <w:lang w:val="fr-CH"/>
        </w:rPr>
        <w:t>段)、体罚(第</w:t>
      </w:r>
      <w:r w:rsidRPr="00E3181E">
        <w:rPr>
          <w:rFonts w:hint="eastAsia"/>
          <w:lang w:val="fr-CH"/>
        </w:rPr>
        <w:t>35</w:t>
      </w:r>
      <w:r w:rsidRPr="00222D42">
        <w:rPr>
          <w:rFonts w:ascii="SimHei" w:eastAsia="SimHei" w:hAnsi="SimHei" w:hint="eastAsia"/>
          <w:lang w:val="fr-CH"/>
        </w:rPr>
        <w:t>段)、有害传统习俗(第</w:t>
      </w:r>
      <w:r w:rsidRPr="00E3181E">
        <w:rPr>
          <w:rFonts w:hint="eastAsia"/>
          <w:lang w:val="fr-CH"/>
        </w:rPr>
        <w:t>54</w:t>
      </w:r>
      <w:r w:rsidRPr="00222D42">
        <w:rPr>
          <w:rFonts w:ascii="SimHei" w:eastAsia="SimHei" w:hAnsi="SimHei" w:hint="eastAsia"/>
          <w:lang w:val="fr-CH"/>
        </w:rPr>
        <w:t>段)和少年司法(第</w:t>
      </w:r>
      <w:r w:rsidRPr="00E3181E">
        <w:rPr>
          <w:rFonts w:hint="eastAsia"/>
          <w:lang w:val="fr-CH"/>
        </w:rPr>
        <w:t>68</w:t>
      </w:r>
      <w:r w:rsidRPr="00222D42">
        <w:rPr>
          <w:rFonts w:ascii="SimHei" w:eastAsia="SimHei" w:hAnsi="SimHei" w:hint="eastAsia"/>
          <w:lang w:val="fr-CH"/>
        </w:rPr>
        <w:t>段)。</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立法</w:t>
      </w:r>
    </w:p>
    <w:p w:rsidR="00E3181E" w:rsidRPr="00E3181E" w:rsidRDefault="00E3181E" w:rsidP="00E3181E">
      <w:pPr>
        <w:pStyle w:val="SingleTxtGC"/>
        <w:rPr>
          <w:lang w:val="fr-CH"/>
        </w:rPr>
      </w:pPr>
      <w:r w:rsidRPr="00E3181E">
        <w:rPr>
          <w:rFonts w:hint="eastAsia"/>
          <w:lang w:val="fr-CH"/>
        </w:rPr>
        <w:t>7</w:t>
      </w:r>
      <w:r>
        <w:rPr>
          <w:rFonts w:hint="eastAsia"/>
          <w:lang w:val="fr-CH"/>
        </w:rPr>
        <w:t xml:space="preserve">.  </w:t>
      </w:r>
      <w:r w:rsidRPr="00E3181E">
        <w:rPr>
          <w:rFonts w:hint="eastAsia"/>
          <w:lang w:val="fr-CH"/>
        </w:rPr>
        <w:t>委员会欢迎缔约国</w:t>
      </w:r>
      <w:r w:rsidRPr="00E3181E">
        <w:rPr>
          <w:rFonts w:hint="eastAsia"/>
          <w:lang w:val="fr-CH"/>
        </w:rPr>
        <w:t>2010</w:t>
      </w:r>
      <w:r w:rsidRPr="00E3181E">
        <w:rPr>
          <w:rFonts w:hint="eastAsia"/>
          <w:lang w:val="fr-CH"/>
        </w:rPr>
        <w:t>年通过修订《宪法》，其中明文认可了一些儿童权利。但委员会仍对包括《儿童法》</w:t>
      </w:r>
      <w:r w:rsidRPr="00E3181E">
        <w:rPr>
          <w:rFonts w:hint="eastAsia"/>
          <w:lang w:val="fr-CH"/>
        </w:rPr>
        <w:t>(2001</w:t>
      </w:r>
      <w:r w:rsidRPr="00E3181E">
        <w:rPr>
          <w:rFonts w:hint="eastAsia"/>
          <w:lang w:val="fr-CH"/>
        </w:rPr>
        <w:t>年</w:t>
      </w:r>
      <w:r w:rsidRPr="00E3181E">
        <w:rPr>
          <w:rFonts w:hint="eastAsia"/>
          <w:lang w:val="fr-CH"/>
        </w:rPr>
        <w:t>)</w:t>
      </w:r>
      <w:r w:rsidRPr="00E3181E">
        <w:rPr>
          <w:rFonts w:hint="eastAsia"/>
          <w:lang w:val="fr-CH"/>
        </w:rPr>
        <w:t>在内的国家立法与《公约》之间的衔接情况以及《宪法》尚未完成表示关切。</w:t>
      </w:r>
    </w:p>
    <w:p w:rsidR="00E3181E" w:rsidRPr="00222D42" w:rsidRDefault="00E3181E" w:rsidP="00E3181E">
      <w:pPr>
        <w:pStyle w:val="SingleTxtGC"/>
        <w:rPr>
          <w:rFonts w:ascii="SimHei" w:eastAsia="SimHei" w:hAnsi="SimHei"/>
          <w:lang w:val="fr-CH"/>
        </w:rPr>
      </w:pPr>
      <w:r w:rsidRPr="00E3181E">
        <w:rPr>
          <w:rFonts w:hint="eastAsia"/>
          <w:lang w:val="fr-CH"/>
        </w:rPr>
        <w:t>8</w:t>
      </w:r>
      <w:r>
        <w:rPr>
          <w:rFonts w:hint="eastAsia"/>
          <w:lang w:val="fr-CH"/>
        </w:rPr>
        <w:t xml:space="preserve">.  </w:t>
      </w:r>
      <w:r w:rsidRPr="00222D42">
        <w:rPr>
          <w:rFonts w:ascii="SimHei" w:eastAsia="SimHei" w:hAnsi="SimHei" w:hint="eastAsia"/>
          <w:lang w:val="fr-CH"/>
        </w:rPr>
        <w:t>委员会敦促缔约国加紧完成国家立法和法规与《公约》之间的衔接工作，包括通过新的立法取代《儿童法》</w:t>
      </w:r>
      <w:r w:rsidRPr="00E3181E">
        <w:rPr>
          <w:rFonts w:hint="eastAsia"/>
          <w:lang w:val="fr-CH"/>
        </w:rPr>
        <w:t>(2001</w:t>
      </w:r>
      <w:r w:rsidRPr="00222D42">
        <w:rPr>
          <w:rFonts w:ascii="SimHei" w:eastAsia="SimHei" w:hAnsi="SimHei" w:hint="eastAsia"/>
          <w:lang w:val="fr-CH"/>
        </w:rPr>
        <w:t>年</w:t>
      </w:r>
      <w:r w:rsidRPr="00E3181E">
        <w:rPr>
          <w:rFonts w:hint="eastAsia"/>
          <w:lang w:val="fr-CH"/>
        </w:rPr>
        <w:t>)</w:t>
      </w:r>
      <w:r w:rsidRPr="00E3181E">
        <w:rPr>
          <w:rFonts w:hint="eastAsia"/>
          <w:lang w:val="fr-CH"/>
        </w:rPr>
        <w:t>，</w:t>
      </w:r>
      <w:r w:rsidRPr="00222D42">
        <w:rPr>
          <w:rFonts w:ascii="SimHei" w:eastAsia="SimHei" w:hAnsi="SimHei" w:hint="eastAsia"/>
          <w:lang w:val="fr-CH"/>
        </w:rPr>
        <w:t>并确保儿童和民间社会组织积极和切实地参与制订新立法。</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综合政策和战略</w:t>
      </w:r>
    </w:p>
    <w:p w:rsidR="00E3181E" w:rsidRPr="00E3181E" w:rsidRDefault="00E3181E" w:rsidP="00E3181E">
      <w:pPr>
        <w:pStyle w:val="SingleTxtGC"/>
        <w:rPr>
          <w:lang w:val="fr-CH"/>
        </w:rPr>
      </w:pPr>
      <w:r w:rsidRPr="00E3181E">
        <w:rPr>
          <w:rFonts w:hint="eastAsia"/>
          <w:lang w:val="fr-CH"/>
        </w:rPr>
        <w:t>9</w:t>
      </w:r>
      <w:r>
        <w:rPr>
          <w:rFonts w:hint="eastAsia"/>
          <w:lang w:val="fr-CH"/>
        </w:rPr>
        <w:t xml:space="preserve">.  </w:t>
      </w:r>
      <w:r w:rsidRPr="00E3181E">
        <w:rPr>
          <w:rFonts w:hint="eastAsia"/>
          <w:lang w:val="fr-CH"/>
        </w:rPr>
        <w:t>委员会欢迎缔约国通过和实施《</w:t>
      </w:r>
      <w:r w:rsidRPr="00E3181E">
        <w:rPr>
          <w:rFonts w:hint="eastAsia"/>
          <w:lang w:val="fr-CH"/>
        </w:rPr>
        <w:t>2008-2012</w:t>
      </w:r>
      <w:r w:rsidRPr="00E3181E">
        <w:rPr>
          <w:rFonts w:hint="eastAsia"/>
          <w:lang w:val="fr-CH"/>
        </w:rPr>
        <w:t>年儿童问题国家行动计划》并取得积极成果，特别是在健康和教育方面。但委员会感到关切的是，缔约国并未充分介绍《</w:t>
      </w:r>
      <w:r w:rsidRPr="00E3181E">
        <w:rPr>
          <w:rFonts w:hint="eastAsia"/>
          <w:lang w:val="fr-CH"/>
        </w:rPr>
        <w:t>2015-2022</w:t>
      </w:r>
      <w:r w:rsidRPr="00E3181E">
        <w:rPr>
          <w:rFonts w:hint="eastAsia"/>
          <w:lang w:val="fr-CH"/>
        </w:rPr>
        <w:t>年儿童问题国家行动计划》，包括如何为《计划》筹资、如</w:t>
      </w:r>
      <w:r w:rsidRPr="00E3181E">
        <w:rPr>
          <w:rFonts w:hint="eastAsia"/>
          <w:lang w:val="fr-CH"/>
        </w:rPr>
        <w:lastRenderedPageBreak/>
        <w:t>何克服权力移交进程中出现的服务交付差距以及儿童享有权利方面长期存在的不平等现象。</w:t>
      </w:r>
    </w:p>
    <w:p w:rsidR="00E3181E" w:rsidRPr="00222D42" w:rsidRDefault="00E3181E" w:rsidP="00E3181E">
      <w:pPr>
        <w:pStyle w:val="SingleTxtGC"/>
        <w:rPr>
          <w:rFonts w:ascii="SimHei" w:eastAsia="SimHei" w:hAnsi="SimHei"/>
          <w:lang w:val="fr-CH"/>
        </w:rPr>
      </w:pPr>
      <w:r w:rsidRPr="00E3181E">
        <w:rPr>
          <w:rFonts w:hint="eastAsia"/>
          <w:lang w:val="fr-CH"/>
        </w:rPr>
        <w:t>10</w:t>
      </w:r>
      <w:r>
        <w:rPr>
          <w:rFonts w:hint="eastAsia"/>
          <w:lang w:val="fr-CH"/>
        </w:rPr>
        <w:t xml:space="preserve">.  </w:t>
      </w:r>
      <w:r w:rsidRPr="00222D42">
        <w:rPr>
          <w:rFonts w:ascii="SimHei" w:eastAsia="SimHei" w:hAnsi="SimHei" w:hint="eastAsia"/>
          <w:lang w:val="fr-CH"/>
        </w:rPr>
        <w:t>委员会建议缔约国分配充足的资源来实施</w:t>
      </w:r>
      <w:r w:rsidRPr="00E3181E">
        <w:rPr>
          <w:rFonts w:hint="eastAsia"/>
          <w:lang w:val="fr-CH"/>
        </w:rPr>
        <w:t>《</w:t>
      </w:r>
      <w:r w:rsidRPr="00E3181E">
        <w:rPr>
          <w:rFonts w:hint="eastAsia"/>
          <w:lang w:val="fr-CH"/>
        </w:rPr>
        <w:t>2015-2022</w:t>
      </w:r>
      <w:r w:rsidRPr="00222D42">
        <w:rPr>
          <w:rFonts w:ascii="SimHei" w:eastAsia="SimHei" w:hAnsi="SimHei" w:hint="eastAsia"/>
          <w:lang w:val="fr-CH"/>
        </w:rPr>
        <w:t>年儿童问题国家行动计划</w:t>
      </w:r>
      <w:r w:rsidRPr="00E3181E">
        <w:rPr>
          <w:rFonts w:hint="eastAsia"/>
          <w:lang w:val="fr-CH"/>
        </w:rPr>
        <w:t>》、</w:t>
      </w:r>
      <w:r w:rsidRPr="00222D42">
        <w:rPr>
          <w:rFonts w:ascii="SimHei" w:eastAsia="SimHei" w:hAnsi="SimHei" w:hint="eastAsia"/>
          <w:lang w:val="fr-CH"/>
        </w:rPr>
        <w:t>确保国家和县两级相互协调以在向治理权力移交制度过渡方面尽量减小服务交付差距以及更加重视减少儿童享有权利方面的不平等现象。</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资源分配</w:t>
      </w:r>
    </w:p>
    <w:p w:rsidR="00E3181E" w:rsidRPr="00E3181E" w:rsidRDefault="00E3181E" w:rsidP="00E3181E">
      <w:pPr>
        <w:pStyle w:val="SingleTxtGC"/>
        <w:rPr>
          <w:lang w:val="fr-CH"/>
        </w:rPr>
      </w:pPr>
      <w:r w:rsidRPr="00E3181E">
        <w:rPr>
          <w:rFonts w:hint="eastAsia"/>
          <w:lang w:val="fr-CH"/>
        </w:rPr>
        <w:t>11</w:t>
      </w:r>
      <w:r>
        <w:rPr>
          <w:rFonts w:hint="eastAsia"/>
          <w:lang w:val="fr-CH"/>
        </w:rPr>
        <w:t xml:space="preserve">.  </w:t>
      </w:r>
      <w:r w:rsidRPr="00E3181E">
        <w:rPr>
          <w:rFonts w:hint="eastAsia"/>
          <w:lang w:val="fr-CH"/>
        </w:rPr>
        <w:t>委员会注意到审议所述期间拨给社会各部门的预算有所增加。但委员会对下列情况表示关切：</w:t>
      </w:r>
    </w:p>
    <w:p w:rsidR="00E3181E" w:rsidRPr="00E3181E" w:rsidRDefault="00E3181E" w:rsidP="002A5B54">
      <w:pPr>
        <w:pStyle w:val="SingleTxtGC"/>
        <w:numPr>
          <w:ilvl w:val="0"/>
          <w:numId w:val="7"/>
        </w:numPr>
        <w:tabs>
          <w:tab w:val="clear" w:pos="2426"/>
          <w:tab w:val="left" w:pos="2427"/>
        </w:tabs>
        <w:rPr>
          <w:lang w:val="fr-CH"/>
        </w:rPr>
      </w:pPr>
      <w:r w:rsidRPr="00E3181E">
        <w:rPr>
          <w:rFonts w:hint="eastAsia"/>
          <w:lang w:val="fr-CH"/>
        </w:rPr>
        <w:t>包括教育和社会保护在内的某些领域增加的预算拨款依然无法满足这些部门的巨大需求；</w:t>
      </w:r>
    </w:p>
    <w:p w:rsidR="00E3181E" w:rsidRPr="00E3181E" w:rsidRDefault="00E3181E" w:rsidP="002A5B54">
      <w:pPr>
        <w:pStyle w:val="SingleTxtGC"/>
        <w:numPr>
          <w:ilvl w:val="0"/>
          <w:numId w:val="7"/>
        </w:numPr>
        <w:tabs>
          <w:tab w:val="clear" w:pos="2426"/>
          <w:tab w:val="left" w:pos="2427"/>
        </w:tabs>
        <w:rPr>
          <w:lang w:val="fr-CH"/>
        </w:rPr>
      </w:pPr>
      <w:r w:rsidRPr="00E3181E">
        <w:rPr>
          <w:rFonts w:hint="eastAsia"/>
          <w:lang w:val="fr-CH"/>
        </w:rPr>
        <w:t>未在国家一级或权力移交政府一级从儿童权利的角度采取措施追踪预算；</w:t>
      </w:r>
    </w:p>
    <w:p w:rsidR="00E3181E" w:rsidRPr="00E3181E" w:rsidRDefault="00E3181E" w:rsidP="002A5B54">
      <w:pPr>
        <w:pStyle w:val="SingleTxtGC"/>
        <w:numPr>
          <w:ilvl w:val="0"/>
          <w:numId w:val="7"/>
        </w:numPr>
        <w:tabs>
          <w:tab w:val="clear" w:pos="2426"/>
          <w:tab w:val="left" w:pos="2427"/>
        </w:tabs>
        <w:rPr>
          <w:lang w:val="fr-CH"/>
        </w:rPr>
      </w:pPr>
      <w:r w:rsidRPr="00E3181E">
        <w:rPr>
          <w:rFonts w:hint="eastAsia"/>
          <w:lang w:val="fr-CH"/>
        </w:rPr>
        <w:t>虽然缔约国尽力根除腐败，但腐败现象依然盛行，并不断占用落实儿童权利所需的资源。</w:t>
      </w:r>
    </w:p>
    <w:p w:rsidR="00E3181E" w:rsidRPr="00E3181E" w:rsidRDefault="00E3181E" w:rsidP="00E3181E">
      <w:pPr>
        <w:pStyle w:val="SingleTxtGC"/>
        <w:rPr>
          <w:lang w:val="fr-CH"/>
        </w:rPr>
      </w:pPr>
      <w:r w:rsidRPr="00E3181E">
        <w:rPr>
          <w:rFonts w:hint="eastAsia"/>
          <w:lang w:val="fr-CH"/>
        </w:rPr>
        <w:t>12</w:t>
      </w:r>
      <w:r>
        <w:rPr>
          <w:rFonts w:hint="eastAsia"/>
          <w:lang w:val="fr-CH"/>
        </w:rPr>
        <w:t xml:space="preserve">.  </w:t>
      </w:r>
      <w:r w:rsidRPr="00222D42">
        <w:rPr>
          <w:rFonts w:ascii="SimHei" w:eastAsia="SimHei" w:hAnsi="SimHei" w:hint="eastAsia"/>
          <w:lang w:val="fr-CH"/>
        </w:rPr>
        <w:t>根据委员会</w:t>
      </w:r>
      <w:r w:rsidRPr="00E3181E">
        <w:rPr>
          <w:rFonts w:hint="eastAsia"/>
          <w:lang w:val="fr-CH"/>
        </w:rPr>
        <w:t>2007</w:t>
      </w:r>
      <w:r w:rsidRPr="00222D42">
        <w:rPr>
          <w:rFonts w:ascii="SimHei" w:eastAsia="SimHei" w:hAnsi="SimHei" w:hint="eastAsia"/>
          <w:lang w:val="fr-CH"/>
        </w:rPr>
        <w:t>年关于分配资源落实儿童权利和履行各国责任的一般性讨论日的结果，委员会建议缔约国</w:t>
      </w:r>
      <w:r w:rsidRPr="00E3181E">
        <w:rPr>
          <w:rFonts w:hint="eastAsia"/>
          <w:lang w:val="fr-CH"/>
        </w:rPr>
        <w:t>：</w:t>
      </w:r>
    </w:p>
    <w:p w:rsidR="00E3181E" w:rsidRPr="00E3181E" w:rsidRDefault="00E3181E" w:rsidP="002A5B54">
      <w:pPr>
        <w:pStyle w:val="SingleTxtGC"/>
        <w:numPr>
          <w:ilvl w:val="0"/>
          <w:numId w:val="8"/>
        </w:numPr>
        <w:tabs>
          <w:tab w:val="clear" w:pos="2426"/>
          <w:tab w:val="left" w:pos="2427"/>
        </w:tabs>
        <w:rPr>
          <w:lang w:val="fr-CH"/>
        </w:rPr>
      </w:pPr>
      <w:r w:rsidRPr="00222D42">
        <w:rPr>
          <w:rFonts w:ascii="SimHei" w:eastAsia="SimHei" w:hAnsi="SimHei" w:hint="eastAsia"/>
          <w:lang w:val="fr-CH"/>
        </w:rPr>
        <w:t>增加和优先分配资源以确保在各级落实儿童权利，包括权力移交县一级，从而充分执行《公约》第</w:t>
      </w:r>
      <w:r w:rsidRPr="00E3181E">
        <w:rPr>
          <w:rFonts w:hint="eastAsia"/>
          <w:lang w:val="fr-CH"/>
        </w:rPr>
        <w:t>4</w:t>
      </w:r>
      <w:r w:rsidRPr="00222D42">
        <w:rPr>
          <w:rFonts w:ascii="SimHei" w:eastAsia="SimHei" w:hAnsi="SimHei" w:hint="eastAsia"/>
          <w:lang w:val="fr-CH"/>
        </w:rPr>
        <w:t>条</w:t>
      </w:r>
      <w:r w:rsidRPr="00E3181E">
        <w:rPr>
          <w:rFonts w:hint="eastAsia"/>
          <w:lang w:val="fr-CH"/>
        </w:rPr>
        <w:t>；</w:t>
      </w:r>
    </w:p>
    <w:p w:rsidR="00E3181E" w:rsidRPr="00E3181E" w:rsidRDefault="00E3181E" w:rsidP="002A5B54">
      <w:pPr>
        <w:pStyle w:val="SingleTxtGC"/>
        <w:numPr>
          <w:ilvl w:val="0"/>
          <w:numId w:val="8"/>
        </w:numPr>
        <w:tabs>
          <w:tab w:val="clear" w:pos="2426"/>
          <w:tab w:val="left" w:pos="2427"/>
        </w:tabs>
        <w:rPr>
          <w:lang w:val="fr-CH"/>
        </w:rPr>
      </w:pPr>
      <w:r w:rsidRPr="00222D42">
        <w:rPr>
          <w:rFonts w:ascii="SimHei" w:eastAsia="SimHei" w:hAnsi="SimHei" w:hint="eastAsia"/>
          <w:lang w:val="fr-CH"/>
        </w:rPr>
        <w:t>在国家和权力移交县两级从儿童权利的角度实行预算追踪，以便监测拨给儿童工作的资源分配是否适足、有效和公平</w:t>
      </w:r>
      <w:r w:rsidRPr="00E3181E">
        <w:rPr>
          <w:rFonts w:hint="eastAsia"/>
          <w:lang w:val="fr-CH"/>
        </w:rPr>
        <w:t>；</w:t>
      </w:r>
    </w:p>
    <w:p w:rsidR="00E3181E" w:rsidRPr="00E3181E" w:rsidRDefault="00E3181E" w:rsidP="002A5B54">
      <w:pPr>
        <w:pStyle w:val="SingleTxtGC"/>
        <w:numPr>
          <w:ilvl w:val="0"/>
          <w:numId w:val="8"/>
        </w:numPr>
        <w:tabs>
          <w:tab w:val="clear" w:pos="2426"/>
          <w:tab w:val="left" w:pos="2427"/>
        </w:tabs>
        <w:rPr>
          <w:lang w:val="fr-CH"/>
        </w:rPr>
      </w:pPr>
      <w:r w:rsidRPr="00222D42">
        <w:rPr>
          <w:rFonts w:ascii="SimHei" w:eastAsia="SimHei" w:hAnsi="SimHei" w:hint="eastAsia"/>
          <w:lang w:val="fr-CH"/>
        </w:rPr>
        <w:t>提高各权力移交县提供儿童服务的能力，包括制定人力和财政资源管理标准和指导</w:t>
      </w:r>
      <w:r w:rsidRPr="00E3181E">
        <w:rPr>
          <w:rFonts w:hint="eastAsia"/>
          <w:lang w:val="fr-CH"/>
        </w:rPr>
        <w:t>；</w:t>
      </w:r>
    </w:p>
    <w:p w:rsidR="00E3181E" w:rsidRPr="00E3181E" w:rsidRDefault="00E3181E" w:rsidP="002A5B54">
      <w:pPr>
        <w:pStyle w:val="SingleTxtGC"/>
        <w:numPr>
          <w:ilvl w:val="0"/>
          <w:numId w:val="8"/>
        </w:numPr>
        <w:tabs>
          <w:tab w:val="clear" w:pos="2426"/>
          <w:tab w:val="left" w:pos="2427"/>
        </w:tabs>
        <w:rPr>
          <w:lang w:val="fr-CH"/>
        </w:rPr>
      </w:pPr>
      <w:r w:rsidRPr="00222D42">
        <w:rPr>
          <w:rFonts w:ascii="SimHei" w:eastAsia="SimHei" w:hAnsi="SimHei" w:hint="eastAsia"/>
          <w:lang w:val="fr-CH"/>
        </w:rPr>
        <w:t>立即采取更为有效的措施，打击腐败现象，并提高有效侦查、调查和起诉腐败行为的体制能力，包括在医疗保健、教育、司法和执法部门</w:t>
      </w:r>
      <w:r w:rsidRPr="00E3181E">
        <w:rPr>
          <w:rFonts w:hint="eastAsia"/>
          <w:lang w:val="fr-CH"/>
        </w:rPr>
        <w:t>；</w:t>
      </w:r>
    </w:p>
    <w:p w:rsidR="00E3181E" w:rsidRPr="00E3181E" w:rsidRDefault="00E3181E" w:rsidP="002A5B54">
      <w:pPr>
        <w:pStyle w:val="SingleTxtGC"/>
        <w:numPr>
          <w:ilvl w:val="0"/>
          <w:numId w:val="8"/>
        </w:numPr>
        <w:tabs>
          <w:tab w:val="clear" w:pos="2426"/>
          <w:tab w:val="left" w:pos="2427"/>
        </w:tabs>
        <w:rPr>
          <w:lang w:val="fr-CH"/>
        </w:rPr>
      </w:pPr>
      <w:r w:rsidRPr="00222D42">
        <w:rPr>
          <w:rFonts w:ascii="SimHei" w:eastAsia="SimHei" w:hAnsi="SimHei" w:hint="eastAsia"/>
          <w:lang w:val="fr-CH"/>
        </w:rPr>
        <w:t>向联合国儿童基金会(儿童基金会)等寻求这方面的技术援助</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数据收集</w:t>
      </w:r>
    </w:p>
    <w:p w:rsidR="00E3181E" w:rsidRPr="00E3181E" w:rsidRDefault="00E3181E" w:rsidP="00E3181E">
      <w:pPr>
        <w:pStyle w:val="SingleTxtGC"/>
        <w:rPr>
          <w:lang w:val="fr-CH"/>
        </w:rPr>
      </w:pPr>
      <w:r w:rsidRPr="00E3181E">
        <w:rPr>
          <w:rFonts w:hint="eastAsia"/>
          <w:lang w:val="fr-CH"/>
        </w:rPr>
        <w:t>13</w:t>
      </w:r>
      <w:r>
        <w:rPr>
          <w:rFonts w:hint="eastAsia"/>
          <w:lang w:val="fr-CH"/>
        </w:rPr>
        <w:t xml:space="preserve">.  </w:t>
      </w:r>
      <w:r w:rsidRPr="00E3181E">
        <w:rPr>
          <w:rFonts w:hint="eastAsia"/>
          <w:lang w:val="fr-CH"/>
        </w:rPr>
        <w:t>委员会注意到，缔约国正就儿童权利的若干内容开发一些信息管理系统。但委员会依然感到关切的是，既没有建立一个综合系统来监测和追踪国家和县两级落实所有儿童权利的情况，也没有充分分列儿童数据来促进规划和资源分配。</w:t>
      </w:r>
    </w:p>
    <w:p w:rsidR="00E3181E" w:rsidRPr="00222D42" w:rsidRDefault="00E3181E" w:rsidP="00E3181E">
      <w:pPr>
        <w:pStyle w:val="SingleTxtGC"/>
        <w:rPr>
          <w:rFonts w:ascii="SimHei" w:eastAsia="SimHei" w:hAnsi="SimHei"/>
          <w:lang w:val="fr-CH"/>
        </w:rPr>
      </w:pPr>
      <w:r w:rsidRPr="00E3181E">
        <w:rPr>
          <w:rFonts w:hint="eastAsia"/>
          <w:lang w:val="fr-CH"/>
        </w:rPr>
        <w:t>14</w:t>
      </w:r>
      <w:r>
        <w:rPr>
          <w:rFonts w:hint="eastAsia"/>
          <w:lang w:val="fr-CH"/>
        </w:rPr>
        <w:t xml:space="preserve">.  </w:t>
      </w:r>
      <w:r w:rsidRPr="00222D42">
        <w:rPr>
          <w:rFonts w:ascii="SimHei" w:eastAsia="SimHei" w:hAnsi="SimHei" w:hint="eastAsia"/>
          <w:lang w:val="fr-CH"/>
        </w:rPr>
        <w:t>根据委员会关于一般执行措施的第</w:t>
      </w:r>
      <w:r w:rsidRPr="00E3181E">
        <w:rPr>
          <w:rFonts w:hint="eastAsia"/>
          <w:lang w:val="fr-CH"/>
        </w:rPr>
        <w:t>5(2003)</w:t>
      </w:r>
      <w:r w:rsidRPr="00222D42">
        <w:rPr>
          <w:rFonts w:ascii="SimHei" w:eastAsia="SimHei" w:hAnsi="SimHei" w:hint="eastAsia"/>
          <w:lang w:val="fr-CH"/>
        </w:rPr>
        <w:t>号一般性意见，委员会建议缔约国：</w:t>
      </w:r>
    </w:p>
    <w:p w:rsidR="00E3181E" w:rsidRPr="00E3181E" w:rsidRDefault="00E3181E" w:rsidP="002A5B54">
      <w:pPr>
        <w:pStyle w:val="SingleTxtGC"/>
        <w:numPr>
          <w:ilvl w:val="0"/>
          <w:numId w:val="9"/>
        </w:numPr>
        <w:tabs>
          <w:tab w:val="clear" w:pos="2426"/>
          <w:tab w:val="left" w:pos="2427"/>
        </w:tabs>
        <w:rPr>
          <w:lang w:val="fr-CH"/>
        </w:rPr>
      </w:pPr>
      <w:r w:rsidRPr="00222D42">
        <w:rPr>
          <w:rFonts w:ascii="SimHei" w:eastAsia="SimHei" w:hAnsi="SimHei" w:hint="eastAsia"/>
          <w:lang w:val="fr-CH"/>
        </w:rPr>
        <w:t>在国家和县两级加紧建立一个数据收集综合系统，涵盖包括儿童贫困内容在内的《公约》各个方面</w:t>
      </w:r>
      <w:r w:rsidRPr="00E3181E">
        <w:rPr>
          <w:rFonts w:hint="eastAsia"/>
          <w:lang w:val="fr-CH"/>
        </w:rPr>
        <w:t>；</w:t>
      </w:r>
    </w:p>
    <w:p w:rsidR="00E3181E" w:rsidRPr="00E3181E" w:rsidRDefault="00E3181E" w:rsidP="002A5B54">
      <w:pPr>
        <w:pStyle w:val="SingleTxtGC"/>
        <w:numPr>
          <w:ilvl w:val="0"/>
          <w:numId w:val="9"/>
        </w:numPr>
        <w:tabs>
          <w:tab w:val="clear" w:pos="2426"/>
          <w:tab w:val="left" w:pos="2427"/>
        </w:tabs>
        <w:rPr>
          <w:lang w:val="fr-CH"/>
        </w:rPr>
      </w:pPr>
      <w:r w:rsidRPr="00222D42">
        <w:rPr>
          <w:rFonts w:ascii="SimHei" w:eastAsia="SimHei" w:hAnsi="SimHei" w:hint="eastAsia"/>
          <w:lang w:val="fr-CH"/>
        </w:rPr>
        <w:lastRenderedPageBreak/>
        <w:t>确保按年龄、性别、残疾情况、地理位置、族裔和社会经济背景分列数据，以便利分析所有儿童的情况，特别是弱势儿童和违法儿童，并大力将此类分析用于制订、监测和评价各项政策、方案和项目，以便有效实施《公约》</w:t>
      </w:r>
      <w:r w:rsidRPr="00E3181E">
        <w:rPr>
          <w:rFonts w:hint="eastAsia"/>
          <w:lang w:val="fr-CH"/>
        </w:rPr>
        <w:t>；</w:t>
      </w:r>
    </w:p>
    <w:p w:rsidR="00E3181E" w:rsidRPr="00E3181E" w:rsidRDefault="00E3181E" w:rsidP="002A5B54">
      <w:pPr>
        <w:pStyle w:val="SingleTxtGC"/>
        <w:numPr>
          <w:ilvl w:val="0"/>
          <w:numId w:val="9"/>
        </w:numPr>
        <w:tabs>
          <w:tab w:val="clear" w:pos="2426"/>
          <w:tab w:val="left" w:pos="2427"/>
        </w:tabs>
        <w:rPr>
          <w:lang w:val="fr-CH"/>
        </w:rPr>
      </w:pPr>
      <w:r w:rsidRPr="00222D42">
        <w:rPr>
          <w:rFonts w:ascii="SimHei" w:eastAsia="SimHei" w:hAnsi="SimHei" w:hint="eastAsia"/>
          <w:lang w:val="fr-CH"/>
        </w:rPr>
        <w:t>在定义、收集和传播统计信息方面，参照联合国人权事务高级专员办事处(人权高专办)题为《人权指标：衡量和实施指南》的出版物所述概念和方法框架</w:t>
      </w:r>
      <w:r w:rsidRPr="00E3181E">
        <w:rPr>
          <w:rFonts w:hint="eastAsia"/>
          <w:lang w:val="fr-CH"/>
        </w:rPr>
        <w:t>；</w:t>
      </w:r>
    </w:p>
    <w:p w:rsidR="00E3181E" w:rsidRPr="00E3181E" w:rsidRDefault="00E3181E" w:rsidP="002A5B54">
      <w:pPr>
        <w:pStyle w:val="SingleTxtGC"/>
        <w:numPr>
          <w:ilvl w:val="0"/>
          <w:numId w:val="9"/>
        </w:numPr>
        <w:tabs>
          <w:tab w:val="clear" w:pos="2426"/>
          <w:tab w:val="left" w:pos="2427"/>
        </w:tabs>
        <w:rPr>
          <w:lang w:val="fr-CH"/>
        </w:rPr>
      </w:pPr>
      <w:r w:rsidRPr="00222D42">
        <w:rPr>
          <w:rFonts w:ascii="SimHei" w:eastAsia="SimHei" w:hAnsi="SimHei" w:hint="eastAsia"/>
          <w:lang w:val="fr-CH"/>
        </w:rPr>
        <w:t>与儿童基金会、国际劳工组织(劳工组织)、人权高专办及各区域机制等寻求这方面的技术合作</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独立监测</w:t>
      </w:r>
    </w:p>
    <w:p w:rsidR="00E3181E" w:rsidRPr="00E3181E" w:rsidRDefault="00E3181E" w:rsidP="00E3181E">
      <w:pPr>
        <w:pStyle w:val="SingleTxtGC"/>
        <w:rPr>
          <w:lang w:val="fr-CH"/>
        </w:rPr>
      </w:pPr>
      <w:r w:rsidRPr="00E3181E">
        <w:rPr>
          <w:rFonts w:hint="eastAsia"/>
          <w:lang w:val="fr-CH"/>
        </w:rPr>
        <w:t>15</w:t>
      </w:r>
      <w:r>
        <w:rPr>
          <w:rFonts w:hint="eastAsia"/>
          <w:lang w:val="fr-CH"/>
        </w:rPr>
        <w:t xml:space="preserve">.  </w:t>
      </w:r>
      <w:r w:rsidRPr="00E3181E">
        <w:rPr>
          <w:rFonts w:hint="eastAsia"/>
          <w:lang w:val="fr-CH"/>
        </w:rPr>
        <w:t>委员会欢迎缔约国依据《关于增进和保护人权的国家机构的地位的原则》</w:t>
      </w:r>
      <w:r w:rsidRPr="00E3181E">
        <w:rPr>
          <w:rFonts w:hint="eastAsia"/>
          <w:lang w:val="fr-CH"/>
        </w:rPr>
        <w:t>(</w:t>
      </w:r>
      <w:r w:rsidRPr="00E3181E">
        <w:rPr>
          <w:rFonts w:hint="eastAsia"/>
          <w:lang w:val="fr-CH"/>
        </w:rPr>
        <w:t>《巴黎原则》</w:t>
      </w:r>
      <w:r w:rsidRPr="00E3181E">
        <w:rPr>
          <w:rFonts w:hint="eastAsia"/>
          <w:lang w:val="fr-CH"/>
        </w:rPr>
        <w:t>)</w:t>
      </w:r>
      <w:r w:rsidRPr="00E3181E">
        <w:rPr>
          <w:rFonts w:hint="eastAsia"/>
          <w:lang w:val="fr-CH"/>
        </w:rPr>
        <w:t>重新设立肯尼亚国家人权委员会。但委员会依然关切的是，该委员会在执行任务方面仍未专门侧重于儿童权利。</w:t>
      </w:r>
    </w:p>
    <w:p w:rsidR="00E3181E" w:rsidRPr="00E3181E" w:rsidRDefault="00E3181E" w:rsidP="00E3181E">
      <w:pPr>
        <w:pStyle w:val="SingleTxtGC"/>
        <w:rPr>
          <w:lang w:val="fr-CH"/>
        </w:rPr>
      </w:pPr>
      <w:r w:rsidRPr="00E3181E">
        <w:rPr>
          <w:rFonts w:hint="eastAsia"/>
          <w:lang w:val="fr-CH"/>
        </w:rPr>
        <w:t>16</w:t>
      </w:r>
      <w:r>
        <w:rPr>
          <w:rFonts w:hint="eastAsia"/>
          <w:lang w:val="fr-CH"/>
        </w:rPr>
        <w:t xml:space="preserve">.  </w:t>
      </w:r>
      <w:r w:rsidRPr="00222D42">
        <w:rPr>
          <w:rFonts w:ascii="SimHei" w:eastAsia="SimHei" w:hAnsi="SimHei" w:hint="eastAsia"/>
          <w:lang w:val="fr-CH"/>
        </w:rPr>
        <w:t>根据委员会关于独立的人权机构在增进和保护儿童权利方面的作用的第</w:t>
      </w:r>
      <w:r w:rsidRPr="00E3181E">
        <w:rPr>
          <w:rFonts w:hint="eastAsia"/>
          <w:lang w:val="fr-CH"/>
        </w:rPr>
        <w:t>2(2002)</w:t>
      </w:r>
      <w:r w:rsidRPr="00222D42">
        <w:rPr>
          <w:rFonts w:ascii="SimHei" w:eastAsia="SimHei" w:hAnsi="SimHei" w:hint="eastAsia"/>
          <w:lang w:val="fr-CH"/>
        </w:rPr>
        <w:t>号一般性意见，委员会再次建议缔约国</w:t>
      </w:r>
      <w:r w:rsidRPr="00E3181E">
        <w:rPr>
          <w:rFonts w:hint="eastAsia"/>
          <w:lang w:val="fr-CH"/>
        </w:rPr>
        <w:t>：</w:t>
      </w:r>
    </w:p>
    <w:p w:rsidR="00E3181E" w:rsidRPr="00E3181E" w:rsidRDefault="00E3181E" w:rsidP="002A5B54">
      <w:pPr>
        <w:pStyle w:val="SingleTxtGC"/>
        <w:numPr>
          <w:ilvl w:val="0"/>
          <w:numId w:val="10"/>
        </w:numPr>
        <w:tabs>
          <w:tab w:val="clear" w:pos="2426"/>
          <w:tab w:val="left" w:pos="2427"/>
        </w:tabs>
        <w:rPr>
          <w:lang w:val="fr-CH"/>
        </w:rPr>
      </w:pPr>
      <w:r w:rsidRPr="00222D42">
        <w:rPr>
          <w:rFonts w:ascii="SimHei" w:eastAsia="SimHei" w:hAnsi="SimHei" w:hint="eastAsia"/>
          <w:lang w:val="fr-CH"/>
        </w:rPr>
        <w:t>确保肯尼亚国家人权委员会特别关注儿童的关切，例如设立一个儿童权利部门来负责增进和保护儿童权利</w:t>
      </w:r>
      <w:r w:rsidRPr="00E3181E">
        <w:rPr>
          <w:rFonts w:hint="eastAsia"/>
          <w:lang w:val="fr-CH"/>
        </w:rPr>
        <w:t>；</w:t>
      </w:r>
    </w:p>
    <w:p w:rsidR="00E3181E" w:rsidRPr="00E3181E" w:rsidRDefault="00E3181E" w:rsidP="002A5B54">
      <w:pPr>
        <w:pStyle w:val="SingleTxtGC"/>
        <w:numPr>
          <w:ilvl w:val="0"/>
          <w:numId w:val="10"/>
        </w:numPr>
        <w:tabs>
          <w:tab w:val="clear" w:pos="2426"/>
          <w:tab w:val="left" w:pos="2427"/>
        </w:tabs>
        <w:rPr>
          <w:lang w:val="fr-CH"/>
        </w:rPr>
      </w:pPr>
      <w:r w:rsidRPr="00222D42">
        <w:rPr>
          <w:rFonts w:ascii="SimHei" w:eastAsia="SimHei" w:hAnsi="SimHei" w:hint="eastAsia"/>
          <w:lang w:val="fr-CH"/>
        </w:rPr>
        <w:t>为肯尼亚国家人权委员会分配充足的人力和财政资源，使其能够依据《巴黎原则》开展其任务规定的所有活动</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与民间社会的合作</w:t>
      </w:r>
    </w:p>
    <w:p w:rsidR="00E3181E" w:rsidRPr="00E3181E" w:rsidRDefault="00E3181E" w:rsidP="00E3181E">
      <w:pPr>
        <w:pStyle w:val="SingleTxtGC"/>
        <w:rPr>
          <w:lang w:val="fr-CH"/>
        </w:rPr>
      </w:pPr>
      <w:r w:rsidRPr="00E3181E">
        <w:rPr>
          <w:rFonts w:hint="eastAsia"/>
          <w:lang w:val="fr-CH"/>
        </w:rPr>
        <w:t>17</w:t>
      </w:r>
      <w:r>
        <w:rPr>
          <w:rFonts w:hint="eastAsia"/>
          <w:lang w:val="fr-CH"/>
        </w:rPr>
        <w:t xml:space="preserve">.  </w:t>
      </w:r>
      <w:r w:rsidRPr="00E3181E">
        <w:rPr>
          <w:rFonts w:hint="eastAsia"/>
          <w:lang w:val="fr-CH"/>
        </w:rPr>
        <w:t>委员会指出，民间社会组织通过国家儿童服务理事会参与监测《公约》实施情况具有积极意义。但委员会感到关切的是，对民间社会组织治理作出规定的《公共福利组织法》</w:t>
      </w:r>
      <w:r w:rsidRPr="00E3181E">
        <w:rPr>
          <w:rFonts w:hint="eastAsia"/>
          <w:lang w:val="fr-CH"/>
        </w:rPr>
        <w:t>(2013</w:t>
      </w:r>
      <w:r w:rsidRPr="00E3181E">
        <w:rPr>
          <w:rFonts w:hint="eastAsia"/>
          <w:lang w:val="fr-CH"/>
        </w:rPr>
        <w:t>年</w:t>
      </w:r>
      <w:r w:rsidRPr="00E3181E">
        <w:rPr>
          <w:rFonts w:hint="eastAsia"/>
          <w:lang w:val="fr-CH"/>
        </w:rPr>
        <w:t>)</w:t>
      </w:r>
      <w:r w:rsidRPr="00E3181E">
        <w:rPr>
          <w:rFonts w:hint="eastAsia"/>
          <w:lang w:val="fr-CH"/>
        </w:rPr>
        <w:t>尚未得到实施，并指出令人关切的是，该法可能受到修正，而修正后的条款可能会损害民间社会组织的活动。</w:t>
      </w:r>
    </w:p>
    <w:p w:rsidR="00E3181E" w:rsidRPr="00E3181E" w:rsidRDefault="00E3181E" w:rsidP="00E3181E">
      <w:pPr>
        <w:pStyle w:val="SingleTxtGC"/>
        <w:rPr>
          <w:lang w:val="fr-CH"/>
        </w:rPr>
      </w:pPr>
      <w:r w:rsidRPr="00E3181E">
        <w:rPr>
          <w:rFonts w:hint="eastAsia"/>
          <w:lang w:val="fr-CH"/>
        </w:rPr>
        <w:t>18</w:t>
      </w:r>
      <w:r>
        <w:rPr>
          <w:rFonts w:hint="eastAsia"/>
          <w:lang w:val="fr-CH"/>
        </w:rPr>
        <w:t xml:space="preserve">.  </w:t>
      </w:r>
      <w:r w:rsidRPr="00222D42">
        <w:rPr>
          <w:rFonts w:ascii="SimHei" w:eastAsia="SimHei" w:hAnsi="SimHei" w:hint="eastAsia"/>
          <w:lang w:val="fr-CH"/>
        </w:rPr>
        <w:t>委员会建议缔约国加紧实施《公共福利组织法》</w:t>
      </w:r>
      <w:r w:rsidRPr="00E3181E">
        <w:rPr>
          <w:rFonts w:hint="eastAsia"/>
          <w:lang w:val="fr-CH"/>
        </w:rPr>
        <w:t>(2013</w:t>
      </w:r>
      <w:r w:rsidRPr="00222D42">
        <w:rPr>
          <w:rFonts w:ascii="SimHei" w:eastAsia="SimHei" w:hAnsi="SimHei" w:hint="eastAsia"/>
          <w:lang w:val="fr-CH"/>
        </w:rPr>
        <w:t>年</w:t>
      </w:r>
      <w:r w:rsidRPr="00E3181E">
        <w:rPr>
          <w:rFonts w:hint="eastAsia"/>
          <w:lang w:val="fr-CH"/>
        </w:rPr>
        <w:t>)</w:t>
      </w:r>
      <w:r w:rsidRPr="00E3181E">
        <w:rPr>
          <w:rFonts w:hint="eastAsia"/>
          <w:lang w:val="fr-CH"/>
        </w:rPr>
        <w:t>，</w:t>
      </w:r>
      <w:r w:rsidRPr="00222D42">
        <w:rPr>
          <w:rFonts w:ascii="SimHei" w:eastAsia="SimHei" w:hAnsi="SimHei" w:hint="eastAsia"/>
          <w:lang w:val="fr-CH"/>
        </w:rPr>
        <w:t>并为从事儿童权利工作的民间社会组织营造一个有利环境，同时加强其独立性</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儿童权利与工商企业界</w:t>
      </w:r>
    </w:p>
    <w:p w:rsidR="00E3181E" w:rsidRPr="00E3181E" w:rsidRDefault="00E3181E" w:rsidP="00E3181E">
      <w:pPr>
        <w:pStyle w:val="SingleTxtGC"/>
        <w:rPr>
          <w:lang w:val="fr-CH"/>
        </w:rPr>
      </w:pPr>
      <w:r w:rsidRPr="00E3181E">
        <w:rPr>
          <w:rFonts w:hint="eastAsia"/>
          <w:lang w:val="fr-CH"/>
        </w:rPr>
        <w:t>19</w:t>
      </w:r>
      <w:r>
        <w:rPr>
          <w:rFonts w:hint="eastAsia"/>
          <w:lang w:val="fr-CH"/>
        </w:rPr>
        <w:t xml:space="preserve">.  </w:t>
      </w:r>
      <w:r w:rsidRPr="00E3181E">
        <w:rPr>
          <w:rFonts w:hint="eastAsia"/>
          <w:lang w:val="fr-CH"/>
        </w:rPr>
        <w:t>委员会感到关切的是，工商企业活动监管不力会导致：</w:t>
      </w:r>
    </w:p>
    <w:p w:rsidR="00E3181E" w:rsidRPr="00E3181E" w:rsidRDefault="00E3181E" w:rsidP="002A5B54">
      <w:pPr>
        <w:pStyle w:val="SingleTxtGC"/>
        <w:numPr>
          <w:ilvl w:val="0"/>
          <w:numId w:val="11"/>
        </w:numPr>
        <w:tabs>
          <w:tab w:val="clear" w:pos="2426"/>
          <w:tab w:val="left" w:pos="2427"/>
        </w:tabs>
        <w:rPr>
          <w:lang w:val="fr-CH"/>
        </w:rPr>
      </w:pPr>
      <w:r w:rsidRPr="00E3181E">
        <w:rPr>
          <w:rFonts w:hint="eastAsia"/>
          <w:lang w:val="fr-CH"/>
        </w:rPr>
        <w:t>私人和私营工商企业非法获得公共土地，包括公立学校用地；</w:t>
      </w:r>
    </w:p>
    <w:p w:rsidR="00E3181E" w:rsidRPr="00E3181E" w:rsidRDefault="00E3181E" w:rsidP="002A5B54">
      <w:pPr>
        <w:pStyle w:val="SingleTxtGC"/>
        <w:numPr>
          <w:ilvl w:val="0"/>
          <w:numId w:val="11"/>
        </w:numPr>
        <w:tabs>
          <w:tab w:val="clear" w:pos="2426"/>
          <w:tab w:val="left" w:pos="2427"/>
        </w:tabs>
        <w:rPr>
          <w:lang w:val="fr-CH"/>
        </w:rPr>
      </w:pPr>
      <w:r w:rsidRPr="00E3181E">
        <w:rPr>
          <w:rFonts w:hint="eastAsia"/>
          <w:lang w:val="fr-CH"/>
        </w:rPr>
        <w:t>非法倾倒有毒废物及其他形式的环境污染，这会严重影响儿童健康；</w:t>
      </w:r>
    </w:p>
    <w:p w:rsidR="00E3181E" w:rsidRPr="00E3181E" w:rsidRDefault="00E3181E" w:rsidP="002A5B54">
      <w:pPr>
        <w:pStyle w:val="SingleTxtGC"/>
        <w:numPr>
          <w:ilvl w:val="0"/>
          <w:numId w:val="11"/>
        </w:numPr>
        <w:tabs>
          <w:tab w:val="clear" w:pos="2426"/>
          <w:tab w:val="left" w:pos="2427"/>
        </w:tabs>
        <w:rPr>
          <w:lang w:val="fr-CH"/>
        </w:rPr>
      </w:pPr>
      <w:r w:rsidRPr="00E3181E">
        <w:rPr>
          <w:rFonts w:hint="eastAsia"/>
          <w:lang w:val="fr-CH"/>
        </w:rPr>
        <w:t>普遍出现包括儿童商业性剥削在内的童工现象以及童工人口贩运现象。</w:t>
      </w:r>
    </w:p>
    <w:p w:rsidR="00E3181E" w:rsidRPr="00E3181E" w:rsidRDefault="00E3181E" w:rsidP="00E3181E">
      <w:pPr>
        <w:pStyle w:val="SingleTxtGC"/>
        <w:rPr>
          <w:lang w:val="fr-CH"/>
        </w:rPr>
      </w:pPr>
      <w:r w:rsidRPr="00E3181E">
        <w:rPr>
          <w:rFonts w:hint="eastAsia"/>
          <w:lang w:val="fr-CH"/>
        </w:rPr>
        <w:t>20</w:t>
      </w:r>
      <w:r>
        <w:rPr>
          <w:rFonts w:hint="eastAsia"/>
          <w:lang w:val="fr-CH"/>
        </w:rPr>
        <w:t xml:space="preserve">.  </w:t>
      </w:r>
      <w:r w:rsidRPr="00DA3BB5">
        <w:rPr>
          <w:rFonts w:ascii="SimHei" w:eastAsia="SimHei" w:hAnsi="SimHei" w:hint="eastAsia"/>
          <w:lang w:val="fr-CH"/>
        </w:rPr>
        <w:t>根据委员会关于商业部门对儿童权利的影响方面国家义务的第</w:t>
      </w:r>
      <w:r w:rsidRPr="00E3181E">
        <w:rPr>
          <w:rFonts w:hint="eastAsia"/>
          <w:lang w:val="fr-CH"/>
        </w:rPr>
        <w:t>16(2013)</w:t>
      </w:r>
      <w:r w:rsidRPr="00DA3BB5">
        <w:rPr>
          <w:rFonts w:ascii="SimHei" w:eastAsia="SimHei" w:hAnsi="SimHei" w:hint="eastAsia"/>
          <w:lang w:val="fr-CH"/>
        </w:rPr>
        <w:t>号一般性意见，委员会建议缔约国</w:t>
      </w:r>
      <w:r w:rsidRPr="00E3181E">
        <w:rPr>
          <w:rFonts w:hint="eastAsia"/>
          <w:lang w:val="fr-CH"/>
        </w:rPr>
        <w:t>：</w:t>
      </w:r>
    </w:p>
    <w:p w:rsidR="00E3181E" w:rsidRPr="00E3181E" w:rsidRDefault="00E3181E" w:rsidP="002A5B54">
      <w:pPr>
        <w:pStyle w:val="SingleTxtGC"/>
        <w:numPr>
          <w:ilvl w:val="0"/>
          <w:numId w:val="12"/>
        </w:numPr>
        <w:tabs>
          <w:tab w:val="clear" w:pos="2426"/>
          <w:tab w:val="left" w:pos="2427"/>
        </w:tabs>
        <w:rPr>
          <w:lang w:val="fr-CH"/>
        </w:rPr>
      </w:pPr>
      <w:r w:rsidRPr="00DA3BB5">
        <w:rPr>
          <w:rFonts w:ascii="SimHei" w:eastAsia="SimHei" w:hAnsi="SimHei" w:hint="eastAsia"/>
          <w:lang w:val="fr-CH"/>
        </w:rPr>
        <w:lastRenderedPageBreak/>
        <w:t>针对在缔约国经营的工商企业建立一个明确的监管框架，确保其活动不会对儿童权利造成不利影响或违反环境、卫生或劳动标准，尤其是涉及儿童的标准</w:t>
      </w:r>
      <w:r w:rsidRPr="00E3181E">
        <w:rPr>
          <w:rFonts w:hint="eastAsia"/>
          <w:lang w:val="fr-CH"/>
        </w:rPr>
        <w:t>；</w:t>
      </w:r>
    </w:p>
    <w:p w:rsidR="00E3181E" w:rsidRPr="00E3181E" w:rsidRDefault="00E3181E" w:rsidP="002A5B54">
      <w:pPr>
        <w:pStyle w:val="SingleTxtGC"/>
        <w:numPr>
          <w:ilvl w:val="0"/>
          <w:numId w:val="12"/>
        </w:numPr>
        <w:tabs>
          <w:tab w:val="clear" w:pos="2426"/>
          <w:tab w:val="left" w:pos="2427"/>
        </w:tabs>
        <w:rPr>
          <w:lang w:val="fr-CH"/>
        </w:rPr>
      </w:pPr>
      <w:r w:rsidRPr="00DA3BB5">
        <w:rPr>
          <w:rFonts w:ascii="SimHei" w:eastAsia="SimHei" w:hAnsi="SimHei" w:hint="eastAsia"/>
          <w:lang w:val="fr-CH"/>
        </w:rPr>
        <w:t>监测工商企业遵守此类法规以及国际和国家环境、卫生和劳动标准的情况，并对出现的违法违规情况加以相应制裁和予以补救</w:t>
      </w:r>
      <w:r w:rsidRPr="00E3181E">
        <w:rPr>
          <w:rFonts w:hint="eastAsia"/>
          <w:lang w:val="fr-CH"/>
        </w:rPr>
        <w:t>；</w:t>
      </w:r>
    </w:p>
    <w:p w:rsidR="00E3181E" w:rsidRPr="00E3181E" w:rsidRDefault="00E3181E" w:rsidP="002A5B54">
      <w:pPr>
        <w:pStyle w:val="SingleTxtGC"/>
        <w:numPr>
          <w:ilvl w:val="0"/>
          <w:numId w:val="12"/>
        </w:numPr>
        <w:tabs>
          <w:tab w:val="clear" w:pos="2426"/>
          <w:tab w:val="left" w:pos="2427"/>
        </w:tabs>
        <w:rPr>
          <w:lang w:val="fr-CH"/>
        </w:rPr>
      </w:pPr>
      <w:r w:rsidRPr="00DA3BB5">
        <w:rPr>
          <w:rFonts w:ascii="SimHei" w:eastAsia="SimHei" w:hAnsi="SimHei" w:hint="eastAsia"/>
          <w:lang w:val="fr-CH"/>
        </w:rPr>
        <w:t>遵循《联合国工商企业与人权指导原则》</w:t>
      </w:r>
      <w:r w:rsidRPr="00E3181E">
        <w:rPr>
          <w:rFonts w:hint="eastAsia"/>
          <w:lang w:val="fr-CH"/>
        </w:rPr>
        <w:t>(</w:t>
      </w:r>
      <w:r w:rsidRPr="00DA3BB5">
        <w:rPr>
          <w:rFonts w:ascii="SimHei" w:eastAsia="SimHei" w:hAnsi="SimHei" w:hint="eastAsia"/>
          <w:lang w:val="fr-CH"/>
        </w:rPr>
        <w:t>见</w:t>
      </w:r>
      <w:r w:rsidRPr="00E3181E">
        <w:rPr>
          <w:rFonts w:hint="eastAsia"/>
          <w:lang w:val="fr-CH"/>
        </w:rPr>
        <w:t>A/HRC/17/31</w:t>
      </w:r>
      <w:r w:rsidRPr="00E3181E">
        <w:rPr>
          <w:rFonts w:hint="eastAsia"/>
          <w:lang w:val="fr-CH"/>
        </w:rPr>
        <w:t>，</w:t>
      </w:r>
      <w:r w:rsidRPr="00DA3BB5">
        <w:rPr>
          <w:rFonts w:ascii="SimHei" w:eastAsia="SimHei" w:hAnsi="SimHei" w:hint="eastAsia"/>
          <w:lang w:val="fr-CH"/>
        </w:rPr>
        <w:t>附件</w:t>
      </w:r>
      <w:r w:rsidRPr="00E3181E">
        <w:rPr>
          <w:rFonts w:hint="eastAsia"/>
          <w:lang w:val="fr-CH"/>
        </w:rPr>
        <w:t>)</w:t>
      </w:r>
      <w:r w:rsidRPr="00DA3BB5">
        <w:rPr>
          <w:rFonts w:ascii="SimHei" w:eastAsia="SimHei" w:hAnsi="SimHei" w:hint="eastAsia"/>
          <w:lang w:val="fr-CH"/>
        </w:rPr>
        <w:t>的指导</w:t>
      </w:r>
      <w:r w:rsidRPr="00E3181E">
        <w:rPr>
          <w:rFonts w:hint="eastAsia"/>
          <w:lang w:val="fr-CH"/>
        </w:rPr>
        <w:t>。</w:t>
      </w:r>
    </w:p>
    <w:p w:rsidR="00E3181E" w:rsidRPr="00E3181E" w:rsidRDefault="00E3181E" w:rsidP="000A49FB">
      <w:pPr>
        <w:pStyle w:val="H1GC"/>
        <w:rPr>
          <w:lang w:val="fr-CH"/>
        </w:rPr>
      </w:pPr>
      <w:r w:rsidRPr="00E3181E">
        <w:rPr>
          <w:rFonts w:hint="eastAsia"/>
          <w:lang w:val="fr-CH"/>
        </w:rPr>
        <w:tab/>
        <w:t>B</w:t>
      </w:r>
      <w:r>
        <w:rPr>
          <w:rFonts w:hint="eastAsia"/>
          <w:lang w:val="fr-CH"/>
        </w:rPr>
        <w:t>.</w:t>
      </w:r>
      <w:r w:rsidR="000A49FB">
        <w:rPr>
          <w:rFonts w:hint="eastAsia"/>
          <w:lang w:val="fr-CH"/>
        </w:rPr>
        <w:tab/>
      </w:r>
      <w:r w:rsidRPr="00E3181E">
        <w:rPr>
          <w:rFonts w:hint="eastAsia"/>
          <w:lang w:val="fr-CH"/>
        </w:rPr>
        <w:t>一般原则</w:t>
      </w:r>
      <w:r w:rsidRPr="00E3181E">
        <w:rPr>
          <w:rFonts w:hint="eastAsia"/>
          <w:lang w:val="fr-CH"/>
        </w:rPr>
        <w:t>(</w:t>
      </w:r>
      <w:r w:rsidRPr="00E3181E">
        <w:rPr>
          <w:rFonts w:hint="eastAsia"/>
          <w:lang w:val="fr-CH"/>
        </w:rPr>
        <w:t>第</w:t>
      </w:r>
      <w:r w:rsidRPr="00E3181E">
        <w:rPr>
          <w:rFonts w:hint="eastAsia"/>
          <w:lang w:val="fr-CH"/>
        </w:rPr>
        <w:t>2</w:t>
      </w:r>
      <w:r w:rsidRPr="00E3181E">
        <w:rPr>
          <w:rFonts w:hint="eastAsia"/>
          <w:lang w:val="fr-CH"/>
        </w:rPr>
        <w:t>条、第</w:t>
      </w:r>
      <w:r w:rsidRPr="00E3181E">
        <w:rPr>
          <w:rFonts w:hint="eastAsia"/>
          <w:lang w:val="fr-CH"/>
        </w:rPr>
        <w:t>3</w:t>
      </w:r>
      <w:r w:rsidRPr="00E3181E">
        <w:rPr>
          <w:rFonts w:hint="eastAsia"/>
          <w:lang w:val="fr-CH"/>
        </w:rPr>
        <w:t>条、第</w:t>
      </w:r>
      <w:r w:rsidRPr="00E3181E">
        <w:rPr>
          <w:rFonts w:hint="eastAsia"/>
          <w:lang w:val="fr-CH"/>
        </w:rPr>
        <w:t>6</w:t>
      </w:r>
      <w:r w:rsidRPr="00E3181E">
        <w:rPr>
          <w:rFonts w:hint="eastAsia"/>
          <w:lang w:val="fr-CH"/>
        </w:rPr>
        <w:t>条和第</w:t>
      </w:r>
      <w:r w:rsidRPr="00E3181E">
        <w:rPr>
          <w:rFonts w:hint="eastAsia"/>
          <w:lang w:val="fr-CH"/>
        </w:rPr>
        <w:t>12</w:t>
      </w:r>
      <w:r w:rsidRPr="00E3181E">
        <w:rPr>
          <w:rFonts w:hint="eastAsia"/>
          <w:lang w:val="fr-CH"/>
        </w:rPr>
        <w:t>条</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不歧视</w:t>
      </w:r>
    </w:p>
    <w:p w:rsidR="00E3181E" w:rsidRPr="00E3181E" w:rsidRDefault="00E3181E" w:rsidP="00E3181E">
      <w:pPr>
        <w:pStyle w:val="SingleTxtGC"/>
        <w:rPr>
          <w:lang w:val="fr-CH"/>
        </w:rPr>
      </w:pPr>
      <w:r w:rsidRPr="00E3181E">
        <w:rPr>
          <w:rFonts w:hint="eastAsia"/>
          <w:lang w:val="fr-CH"/>
        </w:rPr>
        <w:t>21</w:t>
      </w:r>
      <w:r>
        <w:rPr>
          <w:rFonts w:hint="eastAsia"/>
          <w:lang w:val="fr-CH"/>
        </w:rPr>
        <w:t xml:space="preserve">.  </w:t>
      </w:r>
      <w:r w:rsidRPr="00E3181E">
        <w:rPr>
          <w:rFonts w:hint="eastAsia"/>
          <w:lang w:val="fr-CH"/>
        </w:rPr>
        <w:t>委员会对以下事实表示关切，即在政策和实践中，依然存在歧视某些儿童群体的情况，特别是歧视女童、残疾儿童、艾滋病毒</w:t>
      </w:r>
      <w:r w:rsidRPr="00E3181E">
        <w:rPr>
          <w:rFonts w:hint="eastAsia"/>
          <w:lang w:val="fr-CH"/>
        </w:rPr>
        <w:t>/</w:t>
      </w:r>
      <w:r w:rsidRPr="00E3181E">
        <w:rPr>
          <w:rFonts w:hint="eastAsia"/>
          <w:lang w:val="fr-CH"/>
        </w:rPr>
        <w:t>艾滋病患儿、难民儿童、土著儿童、努比亚族裔儿童、街头流浪儿童以及弱势或边缘家庭儿童。</w:t>
      </w:r>
    </w:p>
    <w:p w:rsidR="00E3181E" w:rsidRPr="00E3181E" w:rsidRDefault="00E3181E" w:rsidP="00E3181E">
      <w:pPr>
        <w:pStyle w:val="SingleTxtGC"/>
        <w:rPr>
          <w:lang w:val="fr-CH"/>
        </w:rPr>
      </w:pPr>
      <w:r w:rsidRPr="00E3181E">
        <w:rPr>
          <w:rFonts w:hint="eastAsia"/>
          <w:lang w:val="fr-CH"/>
        </w:rPr>
        <w:t>22</w:t>
      </w:r>
      <w:r>
        <w:rPr>
          <w:rFonts w:hint="eastAsia"/>
          <w:lang w:val="fr-CH"/>
        </w:rPr>
        <w:t xml:space="preserve">.  </w:t>
      </w:r>
      <w:r w:rsidRPr="00DA3BB5">
        <w:rPr>
          <w:rFonts w:ascii="SimHei" w:eastAsia="SimHei" w:hAnsi="SimHei" w:hint="eastAsia"/>
          <w:lang w:val="fr-CH"/>
        </w:rPr>
        <w:t>委员会敦促缔约国</w:t>
      </w:r>
      <w:r w:rsidRPr="00E3181E">
        <w:rPr>
          <w:rFonts w:hint="eastAsia"/>
          <w:lang w:val="fr-CH"/>
        </w:rPr>
        <w:t>：</w:t>
      </w:r>
    </w:p>
    <w:p w:rsidR="00E3181E" w:rsidRPr="00E3181E" w:rsidRDefault="00E3181E" w:rsidP="002A5B54">
      <w:pPr>
        <w:pStyle w:val="SingleTxtGC"/>
        <w:numPr>
          <w:ilvl w:val="0"/>
          <w:numId w:val="13"/>
        </w:numPr>
        <w:tabs>
          <w:tab w:val="clear" w:pos="2426"/>
          <w:tab w:val="left" w:pos="2427"/>
        </w:tabs>
        <w:rPr>
          <w:lang w:val="fr-CH"/>
        </w:rPr>
      </w:pPr>
      <w:r w:rsidRPr="00DA3BB5">
        <w:rPr>
          <w:rFonts w:ascii="SimHei" w:eastAsia="SimHei" w:hAnsi="SimHei" w:hint="eastAsia"/>
          <w:lang w:val="fr-CH"/>
        </w:rPr>
        <w:t>修订国内各项立法和政策，使其充分遵守《公约》第</w:t>
      </w:r>
      <w:r w:rsidRPr="00E3181E">
        <w:rPr>
          <w:rFonts w:hint="eastAsia"/>
          <w:lang w:val="fr-CH"/>
        </w:rPr>
        <w:t>2</w:t>
      </w:r>
      <w:r w:rsidRPr="00DA3BB5">
        <w:rPr>
          <w:rFonts w:ascii="SimHei" w:eastAsia="SimHei" w:hAnsi="SimHei" w:hint="eastAsia"/>
          <w:lang w:val="fr-CH"/>
        </w:rPr>
        <w:t>条，并确保全面实施各项法律规定和政策</w:t>
      </w:r>
      <w:r w:rsidRPr="00E3181E">
        <w:rPr>
          <w:rFonts w:hint="eastAsia"/>
          <w:lang w:val="fr-CH"/>
        </w:rPr>
        <w:t>；</w:t>
      </w:r>
    </w:p>
    <w:p w:rsidR="00E3181E" w:rsidRPr="00E3181E" w:rsidRDefault="00E3181E" w:rsidP="002A5B54">
      <w:pPr>
        <w:pStyle w:val="SingleTxtGC"/>
        <w:numPr>
          <w:ilvl w:val="0"/>
          <w:numId w:val="13"/>
        </w:numPr>
        <w:tabs>
          <w:tab w:val="clear" w:pos="2426"/>
          <w:tab w:val="left" w:pos="2427"/>
        </w:tabs>
        <w:rPr>
          <w:lang w:val="fr-CH"/>
        </w:rPr>
      </w:pPr>
      <w:r w:rsidRPr="00DA3BB5">
        <w:rPr>
          <w:rFonts w:ascii="SimHei" w:eastAsia="SimHei" w:hAnsi="SimHei" w:hint="eastAsia"/>
          <w:lang w:val="fr-CH"/>
        </w:rPr>
        <w:t>加大力度消除歧视，特别是父权态度和性别成见，并确保包括女童和社会各界在内的广大利益攸关方参与此类努力，从而促进社会和文化变革，营造一个提倡平等的环境</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儿童的最大利益</w:t>
      </w:r>
    </w:p>
    <w:p w:rsidR="00E3181E" w:rsidRPr="00E3181E" w:rsidRDefault="00E3181E" w:rsidP="00E3181E">
      <w:pPr>
        <w:pStyle w:val="SingleTxtGC"/>
        <w:rPr>
          <w:lang w:val="fr-CH"/>
        </w:rPr>
      </w:pPr>
      <w:r w:rsidRPr="00E3181E">
        <w:rPr>
          <w:rFonts w:hint="eastAsia"/>
          <w:lang w:val="fr-CH"/>
        </w:rPr>
        <w:t>23</w:t>
      </w:r>
      <w:r>
        <w:rPr>
          <w:rFonts w:hint="eastAsia"/>
          <w:lang w:val="fr-CH"/>
        </w:rPr>
        <w:t xml:space="preserve">.  </w:t>
      </w:r>
      <w:r w:rsidRPr="00E3181E">
        <w:rPr>
          <w:rFonts w:hint="eastAsia"/>
          <w:lang w:val="fr-CH"/>
        </w:rPr>
        <w:t>委员会欢迎《宪法》认可儿童有权使其最大利益列为一种首要考虑。但委员会感到关切的是，此项权利在非正规司法系统或庭外争端解决中往往得不到尊重，特别是在性犯罪案件中。</w:t>
      </w:r>
    </w:p>
    <w:p w:rsidR="00E3181E" w:rsidRPr="00E3181E" w:rsidRDefault="00E3181E" w:rsidP="00E3181E">
      <w:pPr>
        <w:pStyle w:val="SingleTxtGC"/>
        <w:rPr>
          <w:lang w:val="fr-CH"/>
        </w:rPr>
      </w:pPr>
      <w:r w:rsidRPr="00E3181E">
        <w:rPr>
          <w:rFonts w:hint="eastAsia"/>
          <w:lang w:val="fr-CH"/>
        </w:rPr>
        <w:t>24</w:t>
      </w:r>
      <w:r>
        <w:rPr>
          <w:rFonts w:hint="eastAsia"/>
          <w:lang w:val="fr-CH"/>
        </w:rPr>
        <w:t xml:space="preserve">.  </w:t>
      </w:r>
      <w:r w:rsidRPr="00DA3BB5">
        <w:rPr>
          <w:rFonts w:ascii="SimHei" w:eastAsia="SimHei" w:hAnsi="SimHei" w:hint="eastAsia"/>
          <w:lang w:val="fr-CH"/>
        </w:rPr>
        <w:t>根据委员会关于儿童将他或她的最大利益列为一种首要考虑的权利的第</w:t>
      </w:r>
      <w:r w:rsidRPr="00E3181E">
        <w:rPr>
          <w:rFonts w:hint="eastAsia"/>
          <w:lang w:val="fr-CH"/>
        </w:rPr>
        <w:t>14(2013)</w:t>
      </w:r>
      <w:r w:rsidRPr="00DA3BB5">
        <w:rPr>
          <w:rFonts w:ascii="SimHei" w:eastAsia="SimHei" w:hAnsi="SimHei" w:hint="eastAsia"/>
          <w:lang w:val="fr-CH"/>
        </w:rPr>
        <w:t>号一般性意见，委员会建议缔约国加大力度确保此项权利在所有司法程序和裁决中一贯得到落实，包括涉及儿童问题并会对儿童产生影响的正规和非正规的司法系统及调解等其他争端解决形式。委员会进一步建议缔约国确保此项权利也要在所有立法和行政程序和裁决以及涉及儿童问题或会对儿童产生影响的所有政策、方案和项目中一贯得到落实。为此，鼓励缔约国制定相关程序和标准，为所有有关主管人员提供指导，便于其确定各个方面儿童的最大利益，并将其作为一种首要考虑予以充分重视。</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生命权、生存权和发展权</w:t>
      </w:r>
    </w:p>
    <w:p w:rsidR="00E3181E" w:rsidRPr="00E3181E" w:rsidRDefault="00E3181E" w:rsidP="00E3181E">
      <w:pPr>
        <w:pStyle w:val="SingleTxtGC"/>
        <w:rPr>
          <w:lang w:val="fr-CH"/>
        </w:rPr>
      </w:pPr>
      <w:r w:rsidRPr="00E3181E">
        <w:rPr>
          <w:rFonts w:hint="eastAsia"/>
          <w:lang w:val="fr-CH"/>
        </w:rPr>
        <w:t>25</w:t>
      </w:r>
      <w:r>
        <w:rPr>
          <w:rFonts w:hint="eastAsia"/>
          <w:lang w:val="fr-CH"/>
        </w:rPr>
        <w:t xml:space="preserve">.  </w:t>
      </w:r>
      <w:r w:rsidRPr="00E3181E">
        <w:rPr>
          <w:rFonts w:hint="eastAsia"/>
          <w:lang w:val="fr-CH"/>
        </w:rPr>
        <w:t>委员会对杀害和贩运白化病儿童以摘取人体器官的行为表示严重关切，包括亲属实施的此类行为。</w:t>
      </w:r>
    </w:p>
    <w:p w:rsidR="00E3181E" w:rsidRPr="00E3181E" w:rsidRDefault="00E3181E" w:rsidP="00E3181E">
      <w:pPr>
        <w:pStyle w:val="SingleTxtGC"/>
        <w:rPr>
          <w:lang w:val="fr-CH"/>
        </w:rPr>
      </w:pPr>
      <w:r w:rsidRPr="00E3181E">
        <w:rPr>
          <w:rFonts w:hint="eastAsia"/>
          <w:lang w:val="fr-CH"/>
        </w:rPr>
        <w:lastRenderedPageBreak/>
        <w:t>26</w:t>
      </w:r>
      <w:r>
        <w:rPr>
          <w:rFonts w:hint="eastAsia"/>
          <w:lang w:val="fr-CH"/>
        </w:rPr>
        <w:t xml:space="preserve">.  </w:t>
      </w:r>
      <w:r w:rsidRPr="00DA3BB5">
        <w:rPr>
          <w:rFonts w:ascii="SimHei" w:eastAsia="SimHei" w:hAnsi="SimHei" w:hint="eastAsia"/>
          <w:lang w:val="fr-CH"/>
        </w:rPr>
        <w:t>委员会敦促缔约国</w:t>
      </w:r>
      <w:r w:rsidRPr="00E3181E">
        <w:rPr>
          <w:rFonts w:hint="eastAsia"/>
          <w:lang w:val="fr-CH"/>
        </w:rPr>
        <w:t>：</w:t>
      </w:r>
    </w:p>
    <w:p w:rsidR="00E3181E" w:rsidRPr="00E3181E" w:rsidRDefault="00E3181E" w:rsidP="002A5B54">
      <w:pPr>
        <w:pStyle w:val="SingleTxtGC"/>
        <w:numPr>
          <w:ilvl w:val="0"/>
          <w:numId w:val="14"/>
        </w:numPr>
        <w:tabs>
          <w:tab w:val="clear" w:pos="2426"/>
          <w:tab w:val="left" w:pos="2427"/>
        </w:tabs>
        <w:rPr>
          <w:lang w:val="fr-CH"/>
        </w:rPr>
      </w:pPr>
      <w:r w:rsidRPr="00DA3BB5">
        <w:rPr>
          <w:rFonts w:ascii="SimHei" w:eastAsia="SimHei" w:hAnsi="SimHei" w:hint="eastAsia"/>
          <w:lang w:val="fr-CH"/>
        </w:rPr>
        <w:t>通过一项包括认识提高活动在内的综合战略，充分确保为白化病儿童立即提供长效保护，并消除其遭受暴力的根源</w:t>
      </w:r>
      <w:r w:rsidRPr="00E3181E">
        <w:rPr>
          <w:rFonts w:hint="eastAsia"/>
          <w:lang w:val="fr-CH"/>
        </w:rPr>
        <w:t>；</w:t>
      </w:r>
    </w:p>
    <w:p w:rsidR="00E3181E" w:rsidRPr="00E3181E" w:rsidRDefault="00E3181E" w:rsidP="002A5B54">
      <w:pPr>
        <w:pStyle w:val="SingleTxtGC"/>
        <w:numPr>
          <w:ilvl w:val="0"/>
          <w:numId w:val="14"/>
        </w:numPr>
        <w:tabs>
          <w:tab w:val="clear" w:pos="2426"/>
          <w:tab w:val="left" w:pos="2427"/>
        </w:tabs>
        <w:rPr>
          <w:lang w:val="fr-CH"/>
        </w:rPr>
      </w:pPr>
      <w:r w:rsidRPr="00DA3BB5">
        <w:rPr>
          <w:rFonts w:ascii="SimHei" w:eastAsia="SimHei" w:hAnsi="SimHei" w:hint="eastAsia"/>
          <w:lang w:val="fr-CH"/>
        </w:rPr>
        <w:t>加强认识提高活动，破除针对白化病儿童的迷信</w:t>
      </w:r>
      <w:r w:rsidRPr="00E3181E">
        <w:rPr>
          <w:rFonts w:hint="eastAsia"/>
          <w:lang w:val="fr-CH"/>
        </w:rPr>
        <w:t>；</w:t>
      </w:r>
    </w:p>
    <w:p w:rsidR="00E3181E" w:rsidRPr="00E3181E" w:rsidRDefault="00E3181E" w:rsidP="002A5B54">
      <w:pPr>
        <w:pStyle w:val="SingleTxtGC"/>
        <w:numPr>
          <w:ilvl w:val="0"/>
          <w:numId w:val="14"/>
        </w:numPr>
        <w:tabs>
          <w:tab w:val="clear" w:pos="2426"/>
          <w:tab w:val="left" w:pos="2427"/>
        </w:tabs>
        <w:rPr>
          <w:lang w:val="fr-CH"/>
        </w:rPr>
      </w:pPr>
      <w:r w:rsidRPr="00DA3BB5">
        <w:rPr>
          <w:rFonts w:ascii="SimHei" w:eastAsia="SimHei" w:hAnsi="SimHei" w:hint="eastAsia"/>
          <w:lang w:val="fr-CH"/>
        </w:rPr>
        <w:t>加紧调查和起诉涉及白化病儿童的所有案件，保证施害者无一逍遥法外，并为受害人提供康复和补救</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尊重儿童意见</w:t>
      </w:r>
    </w:p>
    <w:p w:rsidR="00E3181E" w:rsidRPr="00E3181E" w:rsidRDefault="00E3181E" w:rsidP="00E3181E">
      <w:pPr>
        <w:pStyle w:val="SingleTxtGC"/>
        <w:rPr>
          <w:lang w:val="fr-CH"/>
        </w:rPr>
      </w:pPr>
      <w:r w:rsidRPr="00E3181E">
        <w:rPr>
          <w:rFonts w:hint="eastAsia"/>
          <w:lang w:val="fr-CH"/>
        </w:rPr>
        <w:t>27</w:t>
      </w:r>
      <w:r>
        <w:rPr>
          <w:rFonts w:hint="eastAsia"/>
          <w:lang w:val="fr-CH"/>
        </w:rPr>
        <w:t xml:space="preserve">.  </w:t>
      </w:r>
      <w:r w:rsidRPr="00E3181E">
        <w:rPr>
          <w:rFonts w:hint="eastAsia"/>
          <w:lang w:val="fr-CH"/>
        </w:rPr>
        <w:t>委员会欢迎缔约国在国家、县和县以下各级设立肯尼亚儿童会议。但委员会关切的是，儿童会议未向难民儿童和残疾儿童等某些儿童群体开放。</w:t>
      </w:r>
    </w:p>
    <w:p w:rsidR="00E3181E" w:rsidRPr="00E3181E" w:rsidRDefault="00E3181E" w:rsidP="00E3181E">
      <w:pPr>
        <w:pStyle w:val="SingleTxtGC"/>
        <w:rPr>
          <w:lang w:val="fr-CH"/>
        </w:rPr>
      </w:pPr>
      <w:r w:rsidRPr="00E3181E">
        <w:rPr>
          <w:rFonts w:hint="eastAsia"/>
          <w:lang w:val="fr-CH"/>
        </w:rPr>
        <w:t>28</w:t>
      </w:r>
      <w:r>
        <w:rPr>
          <w:rFonts w:hint="eastAsia"/>
          <w:lang w:val="fr-CH"/>
        </w:rPr>
        <w:t xml:space="preserve">.  </w:t>
      </w:r>
      <w:r w:rsidRPr="00DA3BB5">
        <w:rPr>
          <w:rFonts w:ascii="SimHei" w:eastAsia="SimHei" w:hAnsi="SimHei" w:hint="eastAsia"/>
          <w:lang w:val="fr-CH"/>
        </w:rPr>
        <w:t>根据委员会关于儿童表达意见的权利的第</w:t>
      </w:r>
      <w:r w:rsidRPr="00E3181E">
        <w:rPr>
          <w:rFonts w:hint="eastAsia"/>
          <w:lang w:val="fr-CH"/>
        </w:rPr>
        <w:t>12(2009)</w:t>
      </w:r>
      <w:r w:rsidRPr="00DA3BB5">
        <w:rPr>
          <w:rFonts w:ascii="SimHei" w:eastAsia="SimHei" w:hAnsi="SimHei" w:hint="eastAsia"/>
          <w:lang w:val="fr-CH"/>
        </w:rPr>
        <w:t>号一般性意见，委员会建议缔约国</w:t>
      </w:r>
      <w:r w:rsidRPr="00E3181E">
        <w:rPr>
          <w:rFonts w:hint="eastAsia"/>
          <w:lang w:val="fr-CH"/>
        </w:rPr>
        <w:t>：</w:t>
      </w:r>
    </w:p>
    <w:p w:rsidR="00E3181E" w:rsidRPr="00E3181E" w:rsidRDefault="00E3181E" w:rsidP="002A5B54">
      <w:pPr>
        <w:pStyle w:val="SingleTxtGC"/>
        <w:numPr>
          <w:ilvl w:val="0"/>
          <w:numId w:val="15"/>
        </w:numPr>
        <w:tabs>
          <w:tab w:val="clear" w:pos="2426"/>
          <w:tab w:val="left" w:pos="2427"/>
        </w:tabs>
        <w:rPr>
          <w:lang w:val="fr-CH"/>
        </w:rPr>
      </w:pPr>
      <w:r w:rsidRPr="00DA3BB5">
        <w:rPr>
          <w:rFonts w:ascii="SimHei" w:eastAsia="SimHei" w:hAnsi="SimHei" w:hint="eastAsia"/>
          <w:lang w:val="fr-CH"/>
        </w:rPr>
        <w:t>不歧视缔约国境内所有儿童，包括难民儿童和残疾儿童，向其开放国家、县和县以下各级的儿童会议</w:t>
      </w:r>
      <w:r w:rsidRPr="00E3181E">
        <w:rPr>
          <w:rFonts w:hint="eastAsia"/>
          <w:lang w:val="fr-CH"/>
        </w:rPr>
        <w:t>；</w:t>
      </w:r>
    </w:p>
    <w:p w:rsidR="00E3181E" w:rsidRPr="00E3181E" w:rsidRDefault="00E3181E" w:rsidP="002A5B54">
      <w:pPr>
        <w:pStyle w:val="SingleTxtGC"/>
        <w:numPr>
          <w:ilvl w:val="0"/>
          <w:numId w:val="15"/>
        </w:numPr>
        <w:tabs>
          <w:tab w:val="clear" w:pos="2426"/>
          <w:tab w:val="left" w:pos="2427"/>
        </w:tabs>
        <w:rPr>
          <w:lang w:val="fr-CH"/>
        </w:rPr>
      </w:pPr>
      <w:r w:rsidRPr="00DA3BB5">
        <w:rPr>
          <w:rFonts w:ascii="SimHei" w:eastAsia="SimHei" w:hAnsi="SimHei" w:hint="eastAsia"/>
          <w:lang w:val="fr-CH"/>
        </w:rPr>
        <w:t>通过儿童会议等形式，大力促使国家和县两级的儿童参与制订涉及儿童问题的法律、政策和预算以及监测其实施情况</w:t>
      </w:r>
      <w:r w:rsidRPr="00E3181E">
        <w:rPr>
          <w:rFonts w:hint="eastAsia"/>
          <w:lang w:val="fr-CH"/>
        </w:rPr>
        <w:t>。</w:t>
      </w:r>
    </w:p>
    <w:p w:rsidR="00E3181E" w:rsidRPr="00E3181E" w:rsidRDefault="00E3181E" w:rsidP="000A49FB">
      <w:pPr>
        <w:pStyle w:val="H1GC"/>
        <w:rPr>
          <w:lang w:val="fr-CH"/>
        </w:rPr>
      </w:pPr>
      <w:r w:rsidRPr="00E3181E">
        <w:rPr>
          <w:rFonts w:hint="eastAsia"/>
          <w:lang w:val="fr-CH"/>
        </w:rPr>
        <w:tab/>
        <w:t>C</w:t>
      </w:r>
      <w:r>
        <w:rPr>
          <w:rFonts w:hint="eastAsia"/>
          <w:lang w:val="fr-CH"/>
        </w:rPr>
        <w:t>.</w:t>
      </w:r>
      <w:r w:rsidR="000A49FB">
        <w:rPr>
          <w:rFonts w:hint="eastAsia"/>
          <w:lang w:val="fr-CH"/>
        </w:rPr>
        <w:tab/>
      </w:r>
      <w:r w:rsidRPr="00E3181E">
        <w:rPr>
          <w:rFonts w:hint="eastAsia"/>
          <w:lang w:val="fr-CH"/>
        </w:rPr>
        <w:t>公民权利和自由</w:t>
      </w:r>
      <w:r w:rsidRPr="00E3181E">
        <w:rPr>
          <w:rFonts w:hint="eastAsia"/>
          <w:lang w:val="fr-CH"/>
        </w:rPr>
        <w:t>(</w:t>
      </w:r>
      <w:r w:rsidRPr="00E3181E">
        <w:rPr>
          <w:rFonts w:hint="eastAsia"/>
          <w:lang w:val="fr-CH"/>
        </w:rPr>
        <w:t>第</w:t>
      </w:r>
      <w:r w:rsidRPr="00E3181E">
        <w:rPr>
          <w:rFonts w:hint="eastAsia"/>
          <w:lang w:val="fr-CH"/>
        </w:rPr>
        <w:t>7</w:t>
      </w:r>
      <w:r w:rsidRPr="00E3181E">
        <w:rPr>
          <w:rFonts w:hint="eastAsia"/>
          <w:lang w:val="fr-CH"/>
        </w:rPr>
        <w:t>条、第</w:t>
      </w:r>
      <w:r w:rsidRPr="00E3181E">
        <w:rPr>
          <w:rFonts w:hint="eastAsia"/>
          <w:lang w:val="fr-CH"/>
        </w:rPr>
        <w:t>8</w:t>
      </w:r>
      <w:r w:rsidRPr="00E3181E">
        <w:rPr>
          <w:rFonts w:hint="eastAsia"/>
          <w:lang w:val="fr-CH"/>
        </w:rPr>
        <w:t>条和第</w:t>
      </w:r>
      <w:r w:rsidRPr="00E3181E">
        <w:rPr>
          <w:rFonts w:hint="eastAsia"/>
          <w:lang w:val="fr-CH"/>
        </w:rPr>
        <w:t>13</w:t>
      </w:r>
      <w:r w:rsidRPr="00E3181E">
        <w:rPr>
          <w:rFonts w:hint="eastAsia"/>
          <w:lang w:val="fr-CH"/>
        </w:rPr>
        <w:t>至</w:t>
      </w:r>
      <w:r w:rsidRPr="00E3181E">
        <w:rPr>
          <w:rFonts w:hint="eastAsia"/>
          <w:lang w:val="fr-CH"/>
        </w:rPr>
        <w:t>17</w:t>
      </w:r>
      <w:r w:rsidRPr="00E3181E">
        <w:rPr>
          <w:rFonts w:hint="eastAsia"/>
          <w:lang w:val="fr-CH"/>
        </w:rPr>
        <w:t>条</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出生登记和国籍</w:t>
      </w:r>
    </w:p>
    <w:p w:rsidR="00E3181E" w:rsidRPr="00E3181E" w:rsidRDefault="00E3181E" w:rsidP="00E3181E">
      <w:pPr>
        <w:pStyle w:val="SingleTxtGC"/>
        <w:rPr>
          <w:lang w:val="fr-CH"/>
        </w:rPr>
      </w:pPr>
      <w:r w:rsidRPr="00E3181E">
        <w:rPr>
          <w:rFonts w:hint="eastAsia"/>
          <w:lang w:val="fr-CH"/>
        </w:rPr>
        <w:t>29</w:t>
      </w:r>
      <w:r>
        <w:rPr>
          <w:rFonts w:hint="eastAsia"/>
          <w:lang w:val="fr-CH"/>
        </w:rPr>
        <w:t xml:space="preserve">.  </w:t>
      </w:r>
      <w:r w:rsidRPr="00E3181E">
        <w:rPr>
          <w:rFonts w:hint="eastAsia"/>
          <w:lang w:val="fr-CH"/>
        </w:rPr>
        <w:t>委员会欢迎缔约国通过《公民和移民法》</w:t>
      </w:r>
      <w:r w:rsidRPr="00E3181E">
        <w:rPr>
          <w:rFonts w:hint="eastAsia"/>
          <w:lang w:val="fr-CH"/>
        </w:rPr>
        <w:t>(2011</w:t>
      </w:r>
      <w:r w:rsidRPr="00E3181E">
        <w:rPr>
          <w:rFonts w:hint="eastAsia"/>
          <w:lang w:val="fr-CH"/>
        </w:rPr>
        <w:t>年</w:t>
      </w:r>
      <w:r w:rsidRPr="00E3181E">
        <w:rPr>
          <w:rFonts w:hint="eastAsia"/>
          <w:lang w:val="fr-CH"/>
        </w:rPr>
        <w:t>)</w:t>
      </w:r>
      <w:r w:rsidRPr="00E3181E">
        <w:rPr>
          <w:rFonts w:hint="eastAsia"/>
          <w:lang w:val="fr-CH"/>
        </w:rPr>
        <w:t>，该法规定缔约国境内出生的所有儿童获得肯尼亚国籍，并认可男女平等享有将肯尼亚国籍传给子女的权利，委员会还对出生登记数量大幅增加表示欢迎。但委员会对下列情况表示关切：</w:t>
      </w:r>
    </w:p>
    <w:p w:rsidR="00E3181E" w:rsidRPr="00E3181E" w:rsidRDefault="00E3181E" w:rsidP="002A5B54">
      <w:pPr>
        <w:pStyle w:val="SingleTxtGC"/>
        <w:numPr>
          <w:ilvl w:val="0"/>
          <w:numId w:val="16"/>
        </w:numPr>
        <w:tabs>
          <w:tab w:val="clear" w:pos="2426"/>
          <w:tab w:val="left" w:pos="2427"/>
        </w:tabs>
        <w:rPr>
          <w:lang w:val="fr-CH"/>
        </w:rPr>
      </w:pPr>
      <w:r w:rsidRPr="00E3181E">
        <w:rPr>
          <w:rFonts w:hint="eastAsia"/>
          <w:lang w:val="fr-CH"/>
        </w:rPr>
        <w:t>尚未落实自由和普遍的出生登记制度；</w:t>
      </w:r>
    </w:p>
    <w:p w:rsidR="00E3181E" w:rsidRPr="00E3181E" w:rsidRDefault="00E3181E" w:rsidP="002A5B54">
      <w:pPr>
        <w:pStyle w:val="SingleTxtGC"/>
        <w:numPr>
          <w:ilvl w:val="0"/>
          <w:numId w:val="16"/>
        </w:numPr>
        <w:tabs>
          <w:tab w:val="clear" w:pos="2426"/>
          <w:tab w:val="left" w:pos="2427"/>
        </w:tabs>
        <w:rPr>
          <w:lang w:val="fr-CH"/>
        </w:rPr>
      </w:pPr>
      <w:r w:rsidRPr="00E3181E">
        <w:rPr>
          <w:rFonts w:hint="eastAsia"/>
          <w:lang w:val="fr-CH"/>
        </w:rPr>
        <w:t>近几年出生登记比例一直停滞不前，其中农村和偏远地区的出生登记率大幅下降；</w:t>
      </w:r>
    </w:p>
    <w:p w:rsidR="00E3181E" w:rsidRPr="00E3181E" w:rsidRDefault="00E3181E" w:rsidP="002A5B54">
      <w:pPr>
        <w:pStyle w:val="SingleTxtGC"/>
        <w:numPr>
          <w:ilvl w:val="0"/>
          <w:numId w:val="16"/>
        </w:numPr>
        <w:tabs>
          <w:tab w:val="clear" w:pos="2426"/>
          <w:tab w:val="left" w:pos="2427"/>
        </w:tabs>
        <w:rPr>
          <w:lang w:val="fr-CH"/>
        </w:rPr>
      </w:pPr>
      <w:r w:rsidRPr="00E3181E">
        <w:rPr>
          <w:rFonts w:hint="eastAsia"/>
          <w:lang w:val="fr-CH"/>
        </w:rPr>
        <w:t>难民儿童、努比亚族裔儿童、马孔德族裔儿童、肯尼亚境内索马里裔土著儿童、母亲被羁押儿童及双性儿童等一些儿童群体在获得出生登记方面面临困难；</w:t>
      </w:r>
    </w:p>
    <w:p w:rsidR="00E3181E" w:rsidRPr="00E3181E" w:rsidRDefault="00E3181E" w:rsidP="002A5B54">
      <w:pPr>
        <w:pStyle w:val="SingleTxtGC"/>
        <w:numPr>
          <w:ilvl w:val="0"/>
          <w:numId w:val="16"/>
        </w:numPr>
        <w:tabs>
          <w:tab w:val="clear" w:pos="2426"/>
          <w:tab w:val="left" w:pos="2427"/>
        </w:tabs>
        <w:rPr>
          <w:lang w:val="fr-CH"/>
        </w:rPr>
      </w:pPr>
      <w:r w:rsidRPr="00E3181E">
        <w:rPr>
          <w:rFonts w:hint="eastAsia"/>
          <w:lang w:val="fr-CH"/>
        </w:rPr>
        <w:t>虽然《公民和移民法》</w:t>
      </w:r>
      <w:r w:rsidRPr="00E3181E">
        <w:rPr>
          <w:rFonts w:hint="eastAsia"/>
          <w:lang w:val="fr-CH"/>
        </w:rPr>
        <w:t>(2011</w:t>
      </w:r>
      <w:r w:rsidRPr="00E3181E">
        <w:rPr>
          <w:rFonts w:hint="eastAsia"/>
          <w:lang w:val="fr-CH"/>
        </w:rPr>
        <w:t>年</w:t>
      </w:r>
      <w:r w:rsidRPr="00E3181E">
        <w:rPr>
          <w:rFonts w:hint="eastAsia"/>
          <w:lang w:val="fr-CH"/>
        </w:rPr>
        <w:t>)</w:t>
      </w:r>
      <w:r w:rsidRPr="00E3181E">
        <w:rPr>
          <w:rFonts w:hint="eastAsia"/>
          <w:lang w:val="fr-CH"/>
        </w:rPr>
        <w:t>推行了相关措施，但无国籍人和移民的</w:t>
      </w:r>
      <w:r w:rsidRPr="00E3181E">
        <w:rPr>
          <w:rFonts w:hint="eastAsia"/>
          <w:lang w:val="fr-CH"/>
        </w:rPr>
        <w:t>8</w:t>
      </w:r>
      <w:r w:rsidRPr="00E3181E">
        <w:rPr>
          <w:rFonts w:hint="eastAsia"/>
          <w:lang w:val="fr-CH"/>
        </w:rPr>
        <w:t>至</w:t>
      </w:r>
      <w:r w:rsidRPr="00E3181E">
        <w:rPr>
          <w:rFonts w:hint="eastAsia"/>
          <w:lang w:val="fr-CH"/>
        </w:rPr>
        <w:t>18</w:t>
      </w:r>
      <w:r w:rsidRPr="00E3181E">
        <w:rPr>
          <w:rFonts w:hint="eastAsia"/>
          <w:lang w:val="fr-CH"/>
        </w:rPr>
        <w:t>岁子女，包括努比亚、奔巴、</w:t>
      </w:r>
      <w:r w:rsidRPr="00E3181E">
        <w:rPr>
          <w:rFonts w:hint="eastAsia"/>
          <w:lang w:val="fr-CH"/>
        </w:rPr>
        <w:t>Galj'el</w:t>
      </w:r>
      <w:r w:rsidRPr="00E3181E">
        <w:rPr>
          <w:rFonts w:hint="eastAsia"/>
          <w:lang w:val="fr-CH"/>
        </w:rPr>
        <w:t>和马孔德社区的儿童，可能尚未获得肯尼亚国籍。</w:t>
      </w:r>
    </w:p>
    <w:p w:rsidR="00E3181E" w:rsidRPr="00E3181E" w:rsidRDefault="00E3181E" w:rsidP="00E3181E">
      <w:pPr>
        <w:pStyle w:val="SingleTxtGC"/>
        <w:rPr>
          <w:lang w:val="fr-CH"/>
        </w:rPr>
      </w:pPr>
      <w:r w:rsidRPr="00E3181E">
        <w:rPr>
          <w:rFonts w:hint="eastAsia"/>
          <w:lang w:val="fr-CH"/>
        </w:rPr>
        <w:t>30</w:t>
      </w:r>
      <w:r>
        <w:rPr>
          <w:rFonts w:hint="eastAsia"/>
          <w:lang w:val="fr-CH"/>
        </w:rPr>
        <w:t xml:space="preserve">.  </w:t>
      </w:r>
      <w:r w:rsidRPr="00DA3BB5">
        <w:rPr>
          <w:rFonts w:ascii="SimHei" w:eastAsia="SimHei" w:hAnsi="SimHei" w:hint="eastAsia"/>
          <w:lang w:val="fr-CH"/>
        </w:rPr>
        <w:t>委员会敦促缔约国</w:t>
      </w:r>
      <w:r w:rsidRPr="00E3181E">
        <w:rPr>
          <w:rFonts w:hint="eastAsia"/>
          <w:lang w:val="fr-CH"/>
        </w:rPr>
        <w:t>：</w:t>
      </w:r>
    </w:p>
    <w:p w:rsidR="00E3181E" w:rsidRPr="00E3181E" w:rsidRDefault="00E3181E" w:rsidP="002A5B54">
      <w:pPr>
        <w:pStyle w:val="SingleTxtGC"/>
        <w:numPr>
          <w:ilvl w:val="0"/>
          <w:numId w:val="17"/>
        </w:numPr>
        <w:tabs>
          <w:tab w:val="clear" w:pos="2426"/>
          <w:tab w:val="left" w:pos="2427"/>
        </w:tabs>
        <w:rPr>
          <w:lang w:val="fr-CH"/>
        </w:rPr>
      </w:pPr>
      <w:r w:rsidRPr="00DA3BB5">
        <w:rPr>
          <w:rFonts w:ascii="SimHei" w:eastAsia="SimHei" w:hAnsi="SimHei" w:hint="eastAsia"/>
          <w:lang w:val="fr-CH"/>
        </w:rPr>
        <w:lastRenderedPageBreak/>
        <w:t>加紧通过法律，规定在登记过程的各个阶段实行普遍和自由的出生登记</w:t>
      </w:r>
      <w:r w:rsidRPr="00E3181E">
        <w:rPr>
          <w:rFonts w:hint="eastAsia"/>
          <w:lang w:val="fr-CH"/>
        </w:rPr>
        <w:t>；</w:t>
      </w:r>
    </w:p>
    <w:p w:rsidR="00E3181E" w:rsidRPr="00E3181E" w:rsidRDefault="00E3181E" w:rsidP="002A5B54">
      <w:pPr>
        <w:pStyle w:val="SingleTxtGC"/>
        <w:numPr>
          <w:ilvl w:val="0"/>
          <w:numId w:val="17"/>
        </w:numPr>
        <w:tabs>
          <w:tab w:val="clear" w:pos="2426"/>
          <w:tab w:val="left" w:pos="2427"/>
        </w:tabs>
        <w:rPr>
          <w:lang w:val="fr-CH"/>
        </w:rPr>
      </w:pPr>
      <w:r w:rsidRPr="00DA3BB5">
        <w:rPr>
          <w:rFonts w:ascii="SimHei" w:eastAsia="SimHei" w:hAnsi="SimHei" w:hint="eastAsia"/>
          <w:lang w:val="fr-CH"/>
        </w:rPr>
        <w:t>进一步加大各方面力度，确保所有儿童特别是农村和偏远地区儿童进行出生登记，包括确定出生时未作登记的儿童范围并作登记</w:t>
      </w:r>
      <w:r w:rsidRPr="00E3181E">
        <w:rPr>
          <w:rFonts w:hint="eastAsia"/>
          <w:lang w:val="fr-CH"/>
        </w:rPr>
        <w:t>；</w:t>
      </w:r>
    </w:p>
    <w:p w:rsidR="00E3181E" w:rsidRPr="00E3181E" w:rsidRDefault="00E3181E" w:rsidP="002A5B54">
      <w:pPr>
        <w:pStyle w:val="SingleTxtGC"/>
        <w:numPr>
          <w:ilvl w:val="0"/>
          <w:numId w:val="17"/>
        </w:numPr>
        <w:tabs>
          <w:tab w:val="clear" w:pos="2426"/>
          <w:tab w:val="left" w:pos="2427"/>
        </w:tabs>
        <w:rPr>
          <w:lang w:val="fr-CH"/>
        </w:rPr>
      </w:pPr>
      <w:r w:rsidRPr="00DA3BB5">
        <w:rPr>
          <w:rFonts w:ascii="SimHei" w:eastAsia="SimHei" w:hAnsi="SimHei" w:hint="eastAsia"/>
          <w:lang w:val="fr-CH"/>
        </w:rPr>
        <w:t>有效实施《预防、保护和援助国内流离失所者和受影响社区法》</w:t>
      </w:r>
      <w:r w:rsidRPr="00E3181E">
        <w:rPr>
          <w:rFonts w:hint="eastAsia"/>
          <w:lang w:val="fr-CH"/>
        </w:rPr>
        <w:t>(2012</w:t>
      </w:r>
      <w:r w:rsidRPr="00DA3BB5">
        <w:rPr>
          <w:rFonts w:ascii="SimHei" w:eastAsia="SimHei" w:hAnsi="SimHei" w:hint="eastAsia"/>
          <w:lang w:val="fr-CH"/>
        </w:rPr>
        <w:t>年</w:t>
      </w:r>
      <w:r w:rsidRPr="00E3181E">
        <w:rPr>
          <w:rFonts w:hint="eastAsia"/>
          <w:lang w:val="fr-CH"/>
        </w:rPr>
        <w:t>)</w:t>
      </w:r>
      <w:r w:rsidRPr="00E3181E">
        <w:rPr>
          <w:rFonts w:hint="eastAsia"/>
          <w:lang w:val="fr-CH"/>
        </w:rPr>
        <w:t>，</w:t>
      </w:r>
      <w:r w:rsidRPr="00DA3BB5">
        <w:rPr>
          <w:rFonts w:ascii="SimHei" w:eastAsia="SimHei" w:hAnsi="SimHei" w:hint="eastAsia"/>
          <w:lang w:val="fr-CH"/>
        </w:rPr>
        <w:t>并完成国内流离失所者政策草案以及一套实施该法的法规</w:t>
      </w:r>
      <w:r w:rsidRPr="00E3181E">
        <w:rPr>
          <w:rFonts w:hint="eastAsia"/>
          <w:lang w:val="fr-CH"/>
        </w:rPr>
        <w:t>；</w:t>
      </w:r>
    </w:p>
    <w:p w:rsidR="00E3181E" w:rsidRPr="00E3181E" w:rsidRDefault="00E3181E" w:rsidP="002A5B54">
      <w:pPr>
        <w:pStyle w:val="SingleTxtGC"/>
        <w:numPr>
          <w:ilvl w:val="0"/>
          <w:numId w:val="17"/>
        </w:numPr>
        <w:tabs>
          <w:tab w:val="clear" w:pos="2426"/>
          <w:tab w:val="left" w:pos="2427"/>
        </w:tabs>
        <w:rPr>
          <w:lang w:val="fr-CH"/>
        </w:rPr>
      </w:pPr>
      <w:r w:rsidRPr="00DA3BB5">
        <w:rPr>
          <w:rFonts w:ascii="SimHei" w:eastAsia="SimHei" w:hAnsi="SimHei" w:hint="eastAsia"/>
          <w:lang w:val="fr-CH"/>
        </w:rPr>
        <w:t>考虑加入</w:t>
      </w:r>
      <w:r w:rsidRPr="00E3181E">
        <w:rPr>
          <w:rFonts w:hint="eastAsia"/>
          <w:lang w:val="fr-CH"/>
        </w:rPr>
        <w:t>1954</w:t>
      </w:r>
      <w:r w:rsidRPr="00DA3BB5">
        <w:rPr>
          <w:rFonts w:ascii="SimHei" w:eastAsia="SimHei" w:hAnsi="SimHei" w:hint="eastAsia"/>
          <w:lang w:val="fr-CH"/>
        </w:rPr>
        <w:t>年《关于无国籍人地位的公约》和</w:t>
      </w:r>
      <w:r w:rsidRPr="00E3181E">
        <w:rPr>
          <w:rFonts w:hint="eastAsia"/>
          <w:lang w:val="fr-CH"/>
        </w:rPr>
        <w:t>1961</w:t>
      </w:r>
      <w:r w:rsidRPr="00DA3BB5">
        <w:rPr>
          <w:rFonts w:ascii="SimHei" w:eastAsia="SimHei" w:hAnsi="SimHei" w:hint="eastAsia"/>
          <w:lang w:val="fr-CH"/>
        </w:rPr>
        <w:t>年《减少无国籍状态公约》</w:t>
      </w:r>
      <w:r w:rsidRPr="00E3181E">
        <w:rPr>
          <w:rFonts w:hint="eastAsia"/>
          <w:lang w:val="fr-CH"/>
        </w:rPr>
        <w:t>；</w:t>
      </w:r>
    </w:p>
    <w:p w:rsidR="00E3181E" w:rsidRPr="00E3181E" w:rsidRDefault="00E3181E" w:rsidP="002A5B54">
      <w:pPr>
        <w:pStyle w:val="SingleTxtGC"/>
        <w:numPr>
          <w:ilvl w:val="0"/>
          <w:numId w:val="17"/>
        </w:numPr>
        <w:tabs>
          <w:tab w:val="clear" w:pos="2426"/>
          <w:tab w:val="left" w:pos="2427"/>
        </w:tabs>
        <w:rPr>
          <w:lang w:val="fr-CH"/>
        </w:rPr>
      </w:pPr>
      <w:r w:rsidRPr="00DA3BB5">
        <w:rPr>
          <w:rFonts w:ascii="SimHei" w:eastAsia="SimHei" w:hAnsi="SimHei" w:hint="eastAsia"/>
          <w:lang w:val="fr-CH"/>
        </w:rPr>
        <w:t>全面落实非洲儿童权利与福利问题专家委员会在“非洲人权和发展研究所与开放社会司法倡议代表肯尼亚境内努比亚族裔儿童诉肯尼亚政府”一案中所作裁决</w:t>
      </w:r>
      <w:r w:rsidRPr="00E3181E">
        <w:rPr>
          <w:rFonts w:hint="eastAsia"/>
          <w:lang w:val="fr-CH"/>
        </w:rPr>
        <w:t>(</w:t>
      </w:r>
      <w:r w:rsidRPr="00DA3BB5">
        <w:rPr>
          <w:rFonts w:ascii="SimHei" w:eastAsia="SimHei" w:hAnsi="SimHei" w:hint="eastAsia"/>
          <w:lang w:val="fr-CH"/>
        </w:rPr>
        <w:t>第</w:t>
      </w:r>
      <w:r w:rsidRPr="00E3181E">
        <w:rPr>
          <w:rFonts w:hint="eastAsia"/>
          <w:lang w:val="fr-CH"/>
        </w:rPr>
        <w:t>002/Com/002/2009</w:t>
      </w:r>
      <w:r w:rsidRPr="00DA3BB5">
        <w:rPr>
          <w:rFonts w:ascii="SimHei" w:eastAsia="SimHei" w:hAnsi="SimHei" w:hint="eastAsia"/>
          <w:lang w:val="fr-CH"/>
        </w:rPr>
        <w:t>号裁决</w:t>
      </w:r>
      <w:r w:rsidRPr="00E3181E">
        <w:rPr>
          <w:rFonts w:hint="eastAsia"/>
          <w:lang w:val="fr-CH"/>
        </w:rPr>
        <w:t>)</w:t>
      </w:r>
      <w:r w:rsidRPr="00E3181E">
        <w:rPr>
          <w:rFonts w:hint="eastAsia"/>
          <w:lang w:val="fr-CH"/>
        </w:rPr>
        <w:t>；</w:t>
      </w:r>
    </w:p>
    <w:p w:rsidR="00E3181E" w:rsidRPr="00E3181E" w:rsidRDefault="00E3181E" w:rsidP="002A5B54">
      <w:pPr>
        <w:pStyle w:val="SingleTxtGC"/>
        <w:numPr>
          <w:ilvl w:val="0"/>
          <w:numId w:val="17"/>
        </w:numPr>
        <w:tabs>
          <w:tab w:val="clear" w:pos="2426"/>
          <w:tab w:val="left" w:pos="2427"/>
        </w:tabs>
        <w:rPr>
          <w:lang w:val="fr-CH"/>
        </w:rPr>
      </w:pPr>
      <w:r w:rsidRPr="00DA3BB5">
        <w:rPr>
          <w:rFonts w:ascii="SimHei" w:eastAsia="SimHei" w:hAnsi="SimHei" w:hint="eastAsia"/>
          <w:lang w:val="fr-CH"/>
        </w:rPr>
        <w:t>向联合国难民事务高级专员办事处和儿童基金会等寻求技术援助，以便落实上述建议</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言论自由、结社自由与和平集会自由</w:t>
      </w:r>
    </w:p>
    <w:p w:rsidR="00E3181E" w:rsidRPr="00E3181E" w:rsidRDefault="00E3181E" w:rsidP="00E3181E">
      <w:pPr>
        <w:pStyle w:val="SingleTxtGC"/>
        <w:rPr>
          <w:lang w:val="fr-CH"/>
        </w:rPr>
      </w:pPr>
      <w:r w:rsidRPr="00E3181E">
        <w:rPr>
          <w:rFonts w:hint="eastAsia"/>
          <w:lang w:val="fr-CH"/>
        </w:rPr>
        <w:t>31</w:t>
      </w:r>
      <w:r>
        <w:rPr>
          <w:rFonts w:hint="eastAsia"/>
          <w:lang w:val="fr-CH"/>
        </w:rPr>
        <w:t xml:space="preserve">.  </w:t>
      </w:r>
      <w:r w:rsidRPr="00E3181E">
        <w:rPr>
          <w:rFonts w:hint="eastAsia"/>
          <w:lang w:val="fr-CH"/>
        </w:rPr>
        <w:t>委员会注意到《宪法》</w:t>
      </w:r>
      <w:r w:rsidRPr="00E3181E">
        <w:rPr>
          <w:rFonts w:hint="eastAsia"/>
          <w:lang w:val="fr-CH"/>
        </w:rPr>
        <w:t>(2010</w:t>
      </w:r>
      <w:r w:rsidRPr="00E3181E">
        <w:rPr>
          <w:rFonts w:hint="eastAsia"/>
          <w:lang w:val="fr-CH"/>
        </w:rPr>
        <w:t>年</w:t>
      </w:r>
      <w:r w:rsidRPr="00E3181E">
        <w:rPr>
          <w:rFonts w:hint="eastAsia"/>
          <w:lang w:val="fr-CH"/>
        </w:rPr>
        <w:t>)</w:t>
      </w:r>
      <w:r w:rsidRPr="00E3181E">
        <w:rPr>
          <w:rFonts w:hint="eastAsia"/>
          <w:lang w:val="fr-CH"/>
        </w:rPr>
        <w:t>保障所有肯尼亚人的言论自由、结社自由与和平集会自由。但它关切的是，实际上，儿童行使以上自由时未必总是得到充分尊重，例如在儿童表达政治意见的文化活动中或儿童组织的示威活动中。</w:t>
      </w:r>
    </w:p>
    <w:p w:rsidR="00E3181E" w:rsidRPr="00E3181E" w:rsidRDefault="00E3181E" w:rsidP="00E3181E">
      <w:pPr>
        <w:pStyle w:val="SingleTxtGC"/>
        <w:rPr>
          <w:lang w:val="fr-CH"/>
        </w:rPr>
      </w:pPr>
      <w:r w:rsidRPr="00E3181E">
        <w:rPr>
          <w:rFonts w:hint="eastAsia"/>
          <w:lang w:val="fr-CH"/>
        </w:rPr>
        <w:t>32</w:t>
      </w:r>
      <w:r>
        <w:rPr>
          <w:rFonts w:hint="eastAsia"/>
          <w:lang w:val="fr-CH"/>
        </w:rPr>
        <w:t xml:space="preserve">.  </w:t>
      </w:r>
      <w:r w:rsidRPr="00DA3BB5">
        <w:rPr>
          <w:rFonts w:ascii="SimHei" w:eastAsia="SimHei" w:hAnsi="SimHei" w:hint="eastAsia"/>
          <w:lang w:val="fr-CH"/>
        </w:rPr>
        <w:t>委员会建议缔约国依据《宪法》和《公约》的规定，采取一切措施充分保障男童、女童和青少年的言论自由、结社自由与和平集会自由，包括提高家庭、教师和政府官员尊重儿童享有上述自由的认识和能力</w:t>
      </w:r>
      <w:r w:rsidRPr="00E3181E">
        <w:rPr>
          <w:rFonts w:hint="eastAsia"/>
          <w:lang w:val="fr-CH"/>
        </w:rPr>
        <w:t>。</w:t>
      </w:r>
    </w:p>
    <w:p w:rsidR="00E3181E" w:rsidRPr="00E3181E" w:rsidRDefault="00E3181E" w:rsidP="000A49FB">
      <w:pPr>
        <w:pStyle w:val="H1GC"/>
        <w:rPr>
          <w:lang w:val="fr-CH"/>
        </w:rPr>
      </w:pPr>
      <w:r w:rsidRPr="00E3181E">
        <w:rPr>
          <w:rFonts w:hint="eastAsia"/>
          <w:lang w:val="fr-CH"/>
        </w:rPr>
        <w:tab/>
        <w:t>D</w:t>
      </w:r>
      <w:r>
        <w:rPr>
          <w:rFonts w:hint="eastAsia"/>
          <w:lang w:val="fr-CH"/>
        </w:rPr>
        <w:t>.</w:t>
      </w:r>
      <w:r w:rsidR="000A49FB">
        <w:rPr>
          <w:rFonts w:hint="eastAsia"/>
          <w:lang w:val="fr-CH"/>
        </w:rPr>
        <w:tab/>
      </w:r>
      <w:r w:rsidRPr="00E3181E">
        <w:rPr>
          <w:rFonts w:hint="eastAsia"/>
          <w:lang w:val="fr-CH"/>
        </w:rPr>
        <w:t>暴力侵害儿童</w:t>
      </w:r>
      <w:r w:rsidRPr="00E3181E">
        <w:rPr>
          <w:rFonts w:hint="eastAsia"/>
          <w:lang w:val="fr-CH"/>
        </w:rPr>
        <w:t>(</w:t>
      </w:r>
      <w:r w:rsidRPr="00E3181E">
        <w:rPr>
          <w:rFonts w:hint="eastAsia"/>
          <w:lang w:val="fr-CH"/>
        </w:rPr>
        <w:t>第</w:t>
      </w:r>
      <w:r w:rsidRPr="00E3181E">
        <w:rPr>
          <w:rFonts w:hint="eastAsia"/>
          <w:lang w:val="fr-CH"/>
        </w:rPr>
        <w:t>19</w:t>
      </w:r>
      <w:r w:rsidRPr="00E3181E">
        <w:rPr>
          <w:rFonts w:hint="eastAsia"/>
          <w:lang w:val="fr-CH"/>
        </w:rPr>
        <w:t>条、第</w:t>
      </w:r>
      <w:r w:rsidRPr="00E3181E">
        <w:rPr>
          <w:rFonts w:hint="eastAsia"/>
          <w:lang w:val="fr-CH"/>
        </w:rPr>
        <w:t>24</w:t>
      </w:r>
      <w:r w:rsidRPr="00E3181E">
        <w:rPr>
          <w:rFonts w:hint="eastAsia"/>
          <w:lang w:val="fr-CH"/>
        </w:rPr>
        <w:t>条第</w:t>
      </w:r>
      <w:r w:rsidRPr="00E3181E">
        <w:rPr>
          <w:rFonts w:hint="eastAsia"/>
          <w:lang w:val="fr-CH"/>
        </w:rPr>
        <w:t>3</w:t>
      </w:r>
      <w:r w:rsidRPr="00E3181E">
        <w:rPr>
          <w:rFonts w:hint="eastAsia"/>
          <w:lang w:val="fr-CH"/>
        </w:rPr>
        <w:t>款、第</w:t>
      </w:r>
      <w:r w:rsidRPr="00E3181E">
        <w:rPr>
          <w:rFonts w:hint="eastAsia"/>
          <w:lang w:val="fr-CH"/>
        </w:rPr>
        <w:t>28</w:t>
      </w:r>
      <w:r w:rsidRPr="00E3181E">
        <w:rPr>
          <w:rFonts w:hint="eastAsia"/>
          <w:lang w:val="fr-CH"/>
        </w:rPr>
        <w:t>条第</w:t>
      </w:r>
      <w:r w:rsidRPr="00E3181E">
        <w:rPr>
          <w:rFonts w:hint="eastAsia"/>
          <w:lang w:val="fr-CH"/>
        </w:rPr>
        <w:t>2</w:t>
      </w:r>
      <w:r w:rsidRPr="00E3181E">
        <w:rPr>
          <w:rFonts w:hint="eastAsia"/>
          <w:lang w:val="fr-CH"/>
        </w:rPr>
        <w:t>款、第</w:t>
      </w:r>
      <w:r w:rsidRPr="00E3181E">
        <w:rPr>
          <w:rFonts w:hint="eastAsia"/>
          <w:lang w:val="fr-CH"/>
        </w:rPr>
        <w:t>34</w:t>
      </w:r>
      <w:r w:rsidRPr="00E3181E">
        <w:rPr>
          <w:rFonts w:hint="eastAsia"/>
          <w:lang w:val="fr-CH"/>
        </w:rPr>
        <w:t>条、第</w:t>
      </w:r>
      <w:r w:rsidRPr="00E3181E">
        <w:rPr>
          <w:rFonts w:hint="eastAsia"/>
          <w:lang w:val="fr-CH"/>
        </w:rPr>
        <w:t>37</w:t>
      </w:r>
      <w:r w:rsidRPr="00E3181E">
        <w:rPr>
          <w:rFonts w:hint="eastAsia"/>
          <w:lang w:val="fr-CH"/>
        </w:rPr>
        <w:t>条</w:t>
      </w:r>
      <w:r w:rsidRPr="00E3181E">
        <w:rPr>
          <w:rFonts w:hint="eastAsia"/>
          <w:lang w:val="fr-CH"/>
        </w:rPr>
        <w:t>(a)</w:t>
      </w:r>
      <w:r w:rsidRPr="00E3181E">
        <w:rPr>
          <w:rFonts w:hint="eastAsia"/>
          <w:lang w:val="fr-CH"/>
        </w:rPr>
        <w:t>项和第</w:t>
      </w:r>
      <w:r w:rsidRPr="00E3181E">
        <w:rPr>
          <w:rFonts w:hint="eastAsia"/>
          <w:lang w:val="fr-CH"/>
        </w:rPr>
        <w:t>39</w:t>
      </w:r>
      <w:r w:rsidRPr="00E3181E">
        <w:rPr>
          <w:rFonts w:hint="eastAsia"/>
          <w:lang w:val="fr-CH"/>
        </w:rPr>
        <w:t>条</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儿童免遭一切形式的暴力侵害</w:t>
      </w:r>
    </w:p>
    <w:p w:rsidR="00E3181E" w:rsidRPr="00E3181E" w:rsidRDefault="00E3181E" w:rsidP="00E3181E">
      <w:pPr>
        <w:pStyle w:val="SingleTxtGC"/>
        <w:rPr>
          <w:lang w:val="fr-CH"/>
        </w:rPr>
      </w:pPr>
      <w:r w:rsidRPr="00E3181E">
        <w:rPr>
          <w:rFonts w:hint="eastAsia"/>
          <w:lang w:val="fr-CH"/>
        </w:rPr>
        <w:t>33</w:t>
      </w:r>
      <w:r>
        <w:rPr>
          <w:rFonts w:hint="eastAsia"/>
          <w:lang w:val="fr-CH"/>
        </w:rPr>
        <w:t xml:space="preserve">.  </w:t>
      </w:r>
      <w:r w:rsidRPr="00E3181E">
        <w:rPr>
          <w:rFonts w:hint="eastAsia"/>
          <w:lang w:val="fr-CH"/>
        </w:rPr>
        <w:t>委员会欢迎缔约国颁布禁止警察实施酷刑和有辱人格待遇的《国家警察服务法》</w:t>
      </w:r>
      <w:r w:rsidRPr="00E3181E">
        <w:rPr>
          <w:rFonts w:hint="eastAsia"/>
          <w:lang w:val="fr-CH"/>
        </w:rPr>
        <w:t>(2011</w:t>
      </w:r>
      <w:r w:rsidRPr="00E3181E">
        <w:rPr>
          <w:rFonts w:hint="eastAsia"/>
          <w:lang w:val="fr-CH"/>
        </w:rPr>
        <w:t>年</w:t>
      </w:r>
      <w:r w:rsidRPr="00E3181E">
        <w:rPr>
          <w:rFonts w:hint="eastAsia"/>
          <w:lang w:val="fr-CH"/>
        </w:rPr>
        <w:t>)</w:t>
      </w:r>
      <w:r w:rsidRPr="00E3181E">
        <w:rPr>
          <w:rFonts w:hint="eastAsia"/>
          <w:lang w:val="fr-CH"/>
        </w:rPr>
        <w:t>、规定校园体罚违法的《基本教育法》</w:t>
      </w:r>
      <w:r w:rsidRPr="00E3181E">
        <w:rPr>
          <w:rFonts w:hint="eastAsia"/>
          <w:lang w:val="fr-CH"/>
        </w:rPr>
        <w:t>(2013</w:t>
      </w:r>
      <w:r w:rsidRPr="00E3181E">
        <w:rPr>
          <w:rFonts w:hint="eastAsia"/>
          <w:lang w:val="fr-CH"/>
        </w:rPr>
        <w:t>年</w:t>
      </w:r>
      <w:r w:rsidRPr="00E3181E">
        <w:rPr>
          <w:rFonts w:hint="eastAsia"/>
          <w:lang w:val="fr-CH"/>
        </w:rPr>
        <w:t>)</w:t>
      </w:r>
      <w:r w:rsidRPr="00E3181E">
        <w:rPr>
          <w:rFonts w:hint="eastAsia"/>
          <w:lang w:val="fr-CH"/>
        </w:rPr>
        <w:t>、《防止家庭暴力法》</w:t>
      </w:r>
      <w:r w:rsidRPr="00E3181E">
        <w:rPr>
          <w:rFonts w:hint="eastAsia"/>
          <w:lang w:val="fr-CH"/>
        </w:rPr>
        <w:t>(2015</w:t>
      </w:r>
      <w:r w:rsidRPr="00E3181E">
        <w:rPr>
          <w:rFonts w:hint="eastAsia"/>
          <w:lang w:val="fr-CH"/>
        </w:rPr>
        <w:t>年</w:t>
      </w:r>
      <w:r w:rsidRPr="00E3181E">
        <w:rPr>
          <w:rFonts w:hint="eastAsia"/>
          <w:lang w:val="fr-CH"/>
        </w:rPr>
        <w:t>)</w:t>
      </w:r>
      <w:r w:rsidRPr="00E3181E">
        <w:rPr>
          <w:rFonts w:hint="eastAsia"/>
          <w:lang w:val="fr-CH"/>
        </w:rPr>
        <w:t>和《预防女性外阴残割法》</w:t>
      </w:r>
      <w:r w:rsidRPr="00E3181E">
        <w:rPr>
          <w:rFonts w:hint="eastAsia"/>
          <w:lang w:val="fr-CH"/>
        </w:rPr>
        <w:t>(2011</w:t>
      </w:r>
      <w:r w:rsidRPr="00E3181E">
        <w:rPr>
          <w:rFonts w:hint="eastAsia"/>
          <w:lang w:val="fr-CH"/>
        </w:rPr>
        <w:t>年</w:t>
      </w:r>
      <w:r w:rsidRPr="00E3181E">
        <w:rPr>
          <w:rFonts w:hint="eastAsia"/>
          <w:lang w:val="fr-CH"/>
        </w:rPr>
        <w:t>)</w:t>
      </w:r>
      <w:r w:rsidRPr="00E3181E">
        <w:rPr>
          <w:rFonts w:hint="eastAsia"/>
          <w:lang w:val="fr-CH"/>
        </w:rPr>
        <w:t>。委员会还对缔约国开设免费的</w:t>
      </w:r>
      <w:r w:rsidRPr="00E3181E">
        <w:rPr>
          <w:rFonts w:hint="eastAsia"/>
          <w:lang w:val="fr-CH"/>
        </w:rPr>
        <w:t>24</w:t>
      </w:r>
      <w:r w:rsidRPr="00E3181E">
        <w:rPr>
          <w:rFonts w:hint="eastAsia"/>
          <w:lang w:val="fr-CH"/>
        </w:rPr>
        <w:t>小时儿童帮助热线表示欢迎。但委员会对下列情况表示关切：</w:t>
      </w:r>
    </w:p>
    <w:p w:rsidR="00E3181E" w:rsidRPr="00E3181E" w:rsidRDefault="00E3181E" w:rsidP="002A5B54">
      <w:pPr>
        <w:pStyle w:val="SingleTxtGC"/>
        <w:numPr>
          <w:ilvl w:val="0"/>
          <w:numId w:val="18"/>
        </w:numPr>
        <w:tabs>
          <w:tab w:val="clear" w:pos="2426"/>
          <w:tab w:val="left" w:pos="2427"/>
        </w:tabs>
        <w:rPr>
          <w:lang w:val="fr-CH"/>
        </w:rPr>
      </w:pPr>
      <w:r w:rsidRPr="00E3181E">
        <w:rPr>
          <w:rFonts w:hint="eastAsia"/>
          <w:lang w:val="fr-CH"/>
        </w:rPr>
        <w:t>屡有报告称警察暴力侵害儿童，包括在</w:t>
      </w:r>
      <w:r w:rsidRPr="00E3181E">
        <w:rPr>
          <w:rFonts w:hint="eastAsia"/>
          <w:lang w:val="fr-CH"/>
        </w:rPr>
        <w:t>Langa'ata Road</w:t>
      </w:r>
      <w:r w:rsidRPr="00E3181E">
        <w:rPr>
          <w:rFonts w:hint="eastAsia"/>
          <w:lang w:val="fr-CH"/>
        </w:rPr>
        <w:t>路小学和</w:t>
      </w:r>
      <w:r w:rsidRPr="00E3181E">
        <w:rPr>
          <w:rFonts w:hint="eastAsia"/>
          <w:lang w:val="fr-CH"/>
        </w:rPr>
        <w:t>Dadaab</w:t>
      </w:r>
      <w:r w:rsidRPr="00E3181E">
        <w:rPr>
          <w:rFonts w:hint="eastAsia"/>
          <w:lang w:val="fr-CH"/>
        </w:rPr>
        <w:t>难民营发生的暴力行为；</w:t>
      </w:r>
    </w:p>
    <w:p w:rsidR="00E3181E" w:rsidRPr="00E3181E" w:rsidRDefault="00E3181E" w:rsidP="002A5B54">
      <w:pPr>
        <w:pStyle w:val="SingleTxtGC"/>
        <w:numPr>
          <w:ilvl w:val="0"/>
          <w:numId w:val="18"/>
        </w:numPr>
        <w:tabs>
          <w:tab w:val="clear" w:pos="2426"/>
          <w:tab w:val="left" w:pos="2427"/>
        </w:tabs>
        <w:rPr>
          <w:lang w:val="fr-CH"/>
        </w:rPr>
      </w:pPr>
      <w:r w:rsidRPr="00E3181E">
        <w:rPr>
          <w:rFonts w:hint="eastAsia"/>
          <w:lang w:val="fr-CH"/>
        </w:rPr>
        <w:t>家庭暴力侵害男女童以及基于性别的暴力侵害女童行为频发，包括公共场所和家庭发生的性暴力和身体暴力；</w:t>
      </w:r>
    </w:p>
    <w:p w:rsidR="00E3181E" w:rsidRPr="00E3181E" w:rsidRDefault="00E3181E" w:rsidP="002A5B54">
      <w:pPr>
        <w:pStyle w:val="SingleTxtGC"/>
        <w:numPr>
          <w:ilvl w:val="0"/>
          <w:numId w:val="18"/>
        </w:numPr>
        <w:tabs>
          <w:tab w:val="clear" w:pos="2426"/>
          <w:tab w:val="left" w:pos="2427"/>
        </w:tabs>
        <w:rPr>
          <w:lang w:val="fr-CH"/>
        </w:rPr>
      </w:pPr>
      <w:r w:rsidRPr="00E3181E">
        <w:rPr>
          <w:rFonts w:hint="eastAsia"/>
          <w:lang w:val="fr-CH"/>
        </w:rPr>
        <w:t>家庭和学校不顾《宪法》禁止而不断实施体罚；一些认可体罚的立法仍未修订；</w:t>
      </w:r>
    </w:p>
    <w:p w:rsidR="00E3181E" w:rsidRPr="00E3181E" w:rsidRDefault="00E3181E" w:rsidP="002A5B54">
      <w:pPr>
        <w:pStyle w:val="SingleTxtGC"/>
        <w:numPr>
          <w:ilvl w:val="0"/>
          <w:numId w:val="18"/>
        </w:numPr>
        <w:tabs>
          <w:tab w:val="clear" w:pos="2426"/>
          <w:tab w:val="left" w:pos="2427"/>
        </w:tabs>
        <w:rPr>
          <w:lang w:val="fr-CH"/>
        </w:rPr>
      </w:pPr>
      <w:r w:rsidRPr="00E3181E">
        <w:rPr>
          <w:rFonts w:hint="eastAsia"/>
          <w:lang w:val="fr-CH"/>
        </w:rPr>
        <w:lastRenderedPageBreak/>
        <w:t>暴力受害儿童无法诉诸司法，特别是涉及性暴力和有害习俗，因为社会羞辱、亲属压力、调查和起诉率低、庭审频繁延误、所施制裁宽松、司法制度存在再次受害风险以及缺少法律援助及其他支持；</w:t>
      </w:r>
    </w:p>
    <w:p w:rsidR="00E3181E" w:rsidRPr="00E3181E" w:rsidRDefault="00E3181E" w:rsidP="002A5B54">
      <w:pPr>
        <w:pStyle w:val="SingleTxtGC"/>
        <w:numPr>
          <w:ilvl w:val="0"/>
          <w:numId w:val="18"/>
        </w:numPr>
        <w:tabs>
          <w:tab w:val="clear" w:pos="2426"/>
          <w:tab w:val="left" w:pos="2427"/>
        </w:tabs>
        <w:rPr>
          <w:lang w:val="fr-CH"/>
        </w:rPr>
      </w:pPr>
      <w:r w:rsidRPr="00E3181E">
        <w:rPr>
          <w:rFonts w:hint="eastAsia"/>
          <w:lang w:val="fr-CH"/>
        </w:rPr>
        <w:t>仅为暴力受害儿童和逃离有害习俗的女童提供有限支持，包括提供安全住所和支持接受教育。</w:t>
      </w:r>
    </w:p>
    <w:p w:rsidR="00E3181E" w:rsidRPr="00E3181E" w:rsidRDefault="00E3181E" w:rsidP="00E3181E">
      <w:pPr>
        <w:pStyle w:val="SingleTxtGC"/>
        <w:rPr>
          <w:lang w:val="fr-CH"/>
        </w:rPr>
      </w:pPr>
      <w:r w:rsidRPr="00E3181E">
        <w:rPr>
          <w:rFonts w:hint="eastAsia"/>
          <w:lang w:val="fr-CH"/>
        </w:rPr>
        <w:t>34</w:t>
      </w:r>
      <w:r>
        <w:rPr>
          <w:rFonts w:hint="eastAsia"/>
          <w:lang w:val="fr-CH"/>
        </w:rPr>
        <w:t xml:space="preserve">.  </w:t>
      </w:r>
      <w:r w:rsidRPr="00DA3BB5">
        <w:rPr>
          <w:rFonts w:ascii="SimHei" w:eastAsia="SimHei" w:hAnsi="SimHei" w:hint="eastAsia"/>
          <w:lang w:val="fr-CH"/>
        </w:rPr>
        <w:t>根据委员会关于儿童受保护免遭体罚和其他残忍或不人道形式惩罚的权利的第</w:t>
      </w:r>
      <w:r w:rsidRPr="00E3181E">
        <w:rPr>
          <w:rFonts w:hint="eastAsia"/>
          <w:lang w:val="fr-CH"/>
        </w:rPr>
        <w:t>8(2006)</w:t>
      </w:r>
      <w:r w:rsidRPr="00DA3BB5">
        <w:rPr>
          <w:rFonts w:ascii="SimHei" w:eastAsia="SimHei" w:hAnsi="SimHei" w:hint="eastAsia"/>
          <w:lang w:val="fr-CH"/>
        </w:rPr>
        <w:t>号一般性意见、关于儿童免遭一切形式暴力侵害的权利的第</w:t>
      </w:r>
      <w:r w:rsidRPr="00E3181E">
        <w:rPr>
          <w:rFonts w:hint="eastAsia"/>
          <w:lang w:val="fr-CH"/>
        </w:rPr>
        <w:t>13(2011)</w:t>
      </w:r>
      <w:r w:rsidRPr="00DA3BB5">
        <w:rPr>
          <w:rFonts w:ascii="SimHei" w:eastAsia="SimHei" w:hAnsi="SimHei" w:hint="eastAsia"/>
          <w:lang w:val="fr-CH"/>
        </w:rPr>
        <w:t>号一般性意见以及/或联同消除对妇女歧视委员会通过的关于有害习俗的第</w:t>
      </w:r>
      <w:r w:rsidRPr="00E3181E">
        <w:rPr>
          <w:rFonts w:hint="eastAsia"/>
          <w:lang w:val="fr-CH"/>
        </w:rPr>
        <w:t>18(2014)</w:t>
      </w:r>
      <w:r w:rsidRPr="00DA3BB5">
        <w:rPr>
          <w:rFonts w:ascii="SimHei" w:eastAsia="SimHei" w:hAnsi="SimHei" w:hint="eastAsia"/>
          <w:lang w:val="fr-CH"/>
        </w:rPr>
        <w:t>号一般性意见，委员会敦促缔约国</w:t>
      </w:r>
      <w:r w:rsidRPr="00E3181E">
        <w:rPr>
          <w:rFonts w:hint="eastAsia"/>
          <w:lang w:val="fr-CH"/>
        </w:rPr>
        <w:t>：</w:t>
      </w:r>
    </w:p>
    <w:p w:rsidR="00E3181E" w:rsidRPr="00E3181E" w:rsidRDefault="00E3181E" w:rsidP="002A5B54">
      <w:pPr>
        <w:pStyle w:val="SingleTxtGC"/>
        <w:numPr>
          <w:ilvl w:val="0"/>
          <w:numId w:val="19"/>
        </w:numPr>
        <w:tabs>
          <w:tab w:val="clear" w:pos="2426"/>
          <w:tab w:val="left" w:pos="2427"/>
        </w:tabs>
        <w:rPr>
          <w:lang w:val="fr-CH"/>
        </w:rPr>
      </w:pPr>
      <w:r w:rsidRPr="00DA3BB5">
        <w:rPr>
          <w:rFonts w:ascii="SimHei" w:eastAsia="SimHei" w:hAnsi="SimHei" w:hint="eastAsia"/>
          <w:lang w:val="fr-CH"/>
        </w:rPr>
        <w:t>制定综合国家战略和国家协调框架，预防和应对一切形式的暴力侵害儿童行为</w:t>
      </w:r>
      <w:r w:rsidRPr="00E3181E">
        <w:rPr>
          <w:rFonts w:hint="eastAsia"/>
          <w:lang w:val="fr-CH"/>
        </w:rPr>
        <w:t>；</w:t>
      </w:r>
    </w:p>
    <w:p w:rsidR="00E3181E" w:rsidRPr="00E3181E" w:rsidRDefault="00E3181E" w:rsidP="002A5B54">
      <w:pPr>
        <w:pStyle w:val="SingleTxtGC"/>
        <w:numPr>
          <w:ilvl w:val="0"/>
          <w:numId w:val="19"/>
        </w:numPr>
        <w:tabs>
          <w:tab w:val="clear" w:pos="2426"/>
          <w:tab w:val="left" w:pos="2427"/>
        </w:tabs>
        <w:rPr>
          <w:lang w:val="fr-CH"/>
        </w:rPr>
      </w:pPr>
      <w:r w:rsidRPr="00DA3BB5">
        <w:rPr>
          <w:rFonts w:ascii="SimHei" w:eastAsia="SimHei" w:hAnsi="SimHei" w:hint="eastAsia"/>
          <w:lang w:val="fr-CH"/>
        </w:rPr>
        <w:t>有效执行《国家警察服务法》</w:t>
      </w:r>
      <w:r w:rsidRPr="00E3181E">
        <w:rPr>
          <w:rFonts w:hint="eastAsia"/>
          <w:lang w:val="fr-CH"/>
        </w:rPr>
        <w:t>(2011</w:t>
      </w:r>
      <w:r w:rsidRPr="00DA3BB5">
        <w:rPr>
          <w:rFonts w:ascii="SimHei" w:eastAsia="SimHei" w:hAnsi="SimHei" w:hint="eastAsia"/>
          <w:lang w:val="fr-CH"/>
        </w:rPr>
        <w:t>年</w:t>
      </w:r>
      <w:r w:rsidRPr="00E3181E">
        <w:rPr>
          <w:rFonts w:hint="eastAsia"/>
          <w:lang w:val="fr-CH"/>
        </w:rPr>
        <w:t>)</w:t>
      </w:r>
      <w:r w:rsidRPr="00E3181E">
        <w:rPr>
          <w:rFonts w:hint="eastAsia"/>
          <w:lang w:val="fr-CH"/>
        </w:rPr>
        <w:t>，</w:t>
      </w:r>
      <w:r w:rsidRPr="00DA3BB5">
        <w:rPr>
          <w:rFonts w:ascii="SimHei" w:eastAsia="SimHei" w:hAnsi="SimHei" w:hint="eastAsia"/>
          <w:lang w:val="fr-CH"/>
        </w:rPr>
        <w:t>预防和禁止警察虐待儿童，并迅速彻查所有指控，确保追究施害者责任</w:t>
      </w:r>
      <w:r w:rsidRPr="00E3181E">
        <w:rPr>
          <w:rFonts w:hint="eastAsia"/>
          <w:lang w:val="fr-CH"/>
        </w:rPr>
        <w:t>；</w:t>
      </w:r>
    </w:p>
    <w:p w:rsidR="00E3181E" w:rsidRPr="00E3181E" w:rsidRDefault="00E3181E" w:rsidP="002A5B54">
      <w:pPr>
        <w:pStyle w:val="SingleTxtGC"/>
        <w:numPr>
          <w:ilvl w:val="0"/>
          <w:numId w:val="19"/>
        </w:numPr>
        <w:tabs>
          <w:tab w:val="clear" w:pos="2426"/>
          <w:tab w:val="left" w:pos="2427"/>
        </w:tabs>
        <w:rPr>
          <w:lang w:val="fr-CH"/>
        </w:rPr>
      </w:pPr>
      <w:r w:rsidRPr="00DA3BB5">
        <w:rPr>
          <w:rFonts w:ascii="SimHei" w:eastAsia="SimHei" w:hAnsi="SimHei" w:hint="eastAsia"/>
          <w:lang w:val="fr-CH"/>
        </w:rPr>
        <w:t>修订所有认可体罚的法律法规，推广正面、非暴力和参与性的育儿和管教形式来替代体罚，并提高家长、监护人、教师和公众对儿童体罚不利影响的认识</w:t>
      </w:r>
      <w:r w:rsidRPr="00E3181E">
        <w:rPr>
          <w:rFonts w:hint="eastAsia"/>
          <w:lang w:val="fr-CH"/>
        </w:rPr>
        <w:t>；</w:t>
      </w:r>
    </w:p>
    <w:p w:rsidR="00E3181E" w:rsidRPr="00E3181E" w:rsidRDefault="00E3181E" w:rsidP="002A5B54">
      <w:pPr>
        <w:pStyle w:val="SingleTxtGC"/>
        <w:numPr>
          <w:ilvl w:val="0"/>
          <w:numId w:val="19"/>
        </w:numPr>
        <w:tabs>
          <w:tab w:val="clear" w:pos="2426"/>
          <w:tab w:val="left" w:pos="2427"/>
        </w:tabs>
        <w:rPr>
          <w:lang w:val="fr-CH"/>
        </w:rPr>
      </w:pPr>
      <w:r w:rsidRPr="00DA3BB5">
        <w:rPr>
          <w:rFonts w:ascii="SimHei" w:eastAsia="SimHei" w:hAnsi="SimHei" w:hint="eastAsia"/>
          <w:lang w:val="fr-CH"/>
        </w:rPr>
        <w:t>根据违法行为的严重程度，迅速调查、起诉和惩治一切形式的暴力侵害儿童行为的施害者，并大力劝阻在性暴力和家庭暴力案件中采用调解做法</w:t>
      </w:r>
      <w:r w:rsidRPr="00E3181E">
        <w:rPr>
          <w:rFonts w:hint="eastAsia"/>
          <w:lang w:val="fr-CH"/>
        </w:rPr>
        <w:t>；</w:t>
      </w:r>
    </w:p>
    <w:p w:rsidR="00E3181E" w:rsidRPr="00E3181E" w:rsidRDefault="00E3181E" w:rsidP="002A5B54">
      <w:pPr>
        <w:pStyle w:val="SingleTxtGC"/>
        <w:numPr>
          <w:ilvl w:val="0"/>
          <w:numId w:val="19"/>
        </w:numPr>
        <w:tabs>
          <w:tab w:val="clear" w:pos="2426"/>
          <w:tab w:val="left" w:pos="2427"/>
        </w:tabs>
        <w:rPr>
          <w:lang w:val="fr-CH"/>
        </w:rPr>
      </w:pPr>
      <w:r w:rsidRPr="00DA3BB5">
        <w:rPr>
          <w:rFonts w:ascii="SimHei" w:eastAsia="SimHei" w:hAnsi="SimHei" w:hint="eastAsia"/>
          <w:lang w:val="fr-CH"/>
        </w:rPr>
        <w:t>为暴力受害儿童和需要保护的儿童提供法律援助</w:t>
      </w:r>
      <w:r w:rsidRPr="00E3181E">
        <w:rPr>
          <w:rFonts w:hint="eastAsia"/>
          <w:lang w:val="fr-CH"/>
        </w:rPr>
        <w:t>；</w:t>
      </w:r>
    </w:p>
    <w:p w:rsidR="00E3181E" w:rsidRPr="00E3181E" w:rsidRDefault="00E3181E" w:rsidP="002A5B54">
      <w:pPr>
        <w:pStyle w:val="SingleTxtGC"/>
        <w:numPr>
          <w:ilvl w:val="0"/>
          <w:numId w:val="19"/>
        </w:numPr>
        <w:tabs>
          <w:tab w:val="clear" w:pos="2426"/>
          <w:tab w:val="left" w:pos="2427"/>
        </w:tabs>
        <w:rPr>
          <w:lang w:val="fr-CH"/>
        </w:rPr>
      </w:pPr>
      <w:r w:rsidRPr="00DA3BB5">
        <w:rPr>
          <w:rFonts w:ascii="SimHei" w:eastAsia="SimHei" w:hAnsi="SimHei" w:hint="eastAsia"/>
          <w:lang w:val="fr-CH"/>
        </w:rPr>
        <w:t>加强可持续的公众教育和认识提高活动，使人们了解包括体罚、有害习俗和家庭暴力在内的暴力侵害儿童行为的有害影响</w:t>
      </w:r>
      <w:r w:rsidRPr="00E3181E">
        <w:rPr>
          <w:rFonts w:hint="eastAsia"/>
          <w:lang w:val="fr-CH"/>
        </w:rPr>
        <w:t>；</w:t>
      </w:r>
    </w:p>
    <w:p w:rsidR="00E3181E" w:rsidRPr="00E3181E" w:rsidRDefault="00E3181E" w:rsidP="002A5B54">
      <w:pPr>
        <w:pStyle w:val="SingleTxtGC"/>
        <w:numPr>
          <w:ilvl w:val="0"/>
          <w:numId w:val="19"/>
        </w:numPr>
        <w:tabs>
          <w:tab w:val="clear" w:pos="2426"/>
          <w:tab w:val="left" w:pos="2427"/>
        </w:tabs>
        <w:rPr>
          <w:lang w:val="fr-CH"/>
        </w:rPr>
      </w:pPr>
      <w:r w:rsidRPr="00DA3BB5">
        <w:rPr>
          <w:rFonts w:ascii="SimHei" w:eastAsia="SimHei" w:hAnsi="SimHei" w:hint="eastAsia"/>
          <w:lang w:val="fr-CH"/>
        </w:rPr>
        <w:t>为暴力受害儿童以及需要照料和保护的儿童，包括逃离有害习俗的儿童，设立更多儿童保护中心，并分配充足的人力、技术和财政资源来提供保护和支持服务</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有害习俗</w:t>
      </w:r>
    </w:p>
    <w:p w:rsidR="00E3181E" w:rsidRPr="00E3181E" w:rsidRDefault="00E3181E" w:rsidP="00E3181E">
      <w:pPr>
        <w:pStyle w:val="SingleTxtGC"/>
        <w:rPr>
          <w:lang w:val="fr-CH"/>
        </w:rPr>
      </w:pPr>
      <w:r w:rsidRPr="00E3181E">
        <w:rPr>
          <w:rFonts w:hint="eastAsia"/>
          <w:lang w:val="fr-CH"/>
        </w:rPr>
        <w:t>35</w:t>
      </w:r>
      <w:r>
        <w:rPr>
          <w:rFonts w:hint="eastAsia"/>
          <w:lang w:val="fr-CH"/>
        </w:rPr>
        <w:t xml:space="preserve">.  </w:t>
      </w:r>
      <w:r w:rsidRPr="00E3181E">
        <w:rPr>
          <w:rFonts w:hint="eastAsia"/>
          <w:lang w:val="fr-CH"/>
        </w:rPr>
        <w:t>委员会关切的是，虽然法律禁止女性外阴残割、童婚和女童“珠礼”等有害习俗，但这些做法依然持续存在。委员会还关切的是，有报告称女性外阴残割的医疗化趋势有所增长。</w:t>
      </w:r>
    </w:p>
    <w:p w:rsidR="00E3181E" w:rsidRPr="00E3181E" w:rsidRDefault="00E3181E" w:rsidP="00E3181E">
      <w:pPr>
        <w:pStyle w:val="SingleTxtGC"/>
        <w:rPr>
          <w:lang w:val="fr-CH"/>
        </w:rPr>
      </w:pPr>
      <w:r w:rsidRPr="00E3181E">
        <w:rPr>
          <w:rFonts w:hint="eastAsia"/>
          <w:lang w:val="fr-CH"/>
        </w:rPr>
        <w:t>36</w:t>
      </w:r>
      <w:r>
        <w:rPr>
          <w:rFonts w:hint="eastAsia"/>
          <w:lang w:val="fr-CH"/>
        </w:rPr>
        <w:t xml:space="preserve">.  </w:t>
      </w:r>
      <w:r w:rsidRPr="00DA3BB5">
        <w:rPr>
          <w:rFonts w:ascii="SimHei" w:eastAsia="SimHei" w:hAnsi="SimHei" w:hint="eastAsia"/>
          <w:lang w:val="fr-CH"/>
        </w:rPr>
        <w:t>委员会敦促缔约国</w:t>
      </w:r>
      <w:r w:rsidRPr="00E3181E">
        <w:rPr>
          <w:rFonts w:hint="eastAsia"/>
          <w:lang w:val="fr-CH"/>
        </w:rPr>
        <w:t>：</w:t>
      </w:r>
    </w:p>
    <w:p w:rsidR="00E3181E" w:rsidRPr="00E3181E" w:rsidRDefault="00E3181E" w:rsidP="002A5B54">
      <w:pPr>
        <w:pStyle w:val="SingleTxtGC"/>
        <w:numPr>
          <w:ilvl w:val="0"/>
          <w:numId w:val="20"/>
        </w:numPr>
        <w:tabs>
          <w:tab w:val="clear" w:pos="2426"/>
          <w:tab w:val="left" w:pos="2427"/>
        </w:tabs>
        <w:rPr>
          <w:lang w:val="fr-CH"/>
        </w:rPr>
      </w:pPr>
      <w:r w:rsidRPr="00DA3BB5">
        <w:rPr>
          <w:rFonts w:ascii="SimHei" w:eastAsia="SimHei" w:hAnsi="SimHei" w:hint="eastAsia"/>
          <w:lang w:val="fr-CH"/>
        </w:rPr>
        <w:t>有效落实禁止女性外阴残割(包括由医疗从业人员实施)、童婚及其他形式的有害习俗</w:t>
      </w:r>
      <w:r w:rsidRPr="00E3181E">
        <w:rPr>
          <w:rFonts w:hint="eastAsia"/>
          <w:lang w:val="fr-CH"/>
        </w:rPr>
        <w:t>；</w:t>
      </w:r>
    </w:p>
    <w:p w:rsidR="00E3181E" w:rsidRPr="00E3181E" w:rsidRDefault="00E3181E" w:rsidP="002A5B54">
      <w:pPr>
        <w:pStyle w:val="SingleTxtGC"/>
        <w:numPr>
          <w:ilvl w:val="0"/>
          <w:numId w:val="20"/>
        </w:numPr>
        <w:tabs>
          <w:tab w:val="clear" w:pos="2426"/>
          <w:tab w:val="left" w:pos="2427"/>
        </w:tabs>
        <w:rPr>
          <w:lang w:val="fr-CH"/>
        </w:rPr>
      </w:pPr>
      <w:r w:rsidRPr="00DA3BB5">
        <w:rPr>
          <w:rFonts w:ascii="SimHei" w:eastAsia="SimHei" w:hAnsi="SimHei" w:hint="eastAsia"/>
          <w:lang w:val="fr-CH"/>
        </w:rPr>
        <w:t>继续努力消除此类做法的根源，并实施文化适宜措施来根除这些习俗</w:t>
      </w:r>
      <w:r w:rsidRPr="00E3181E">
        <w:rPr>
          <w:rFonts w:hint="eastAsia"/>
          <w:lang w:val="fr-CH"/>
        </w:rPr>
        <w:t>；</w:t>
      </w:r>
    </w:p>
    <w:p w:rsidR="00E3181E" w:rsidRPr="00E3181E" w:rsidRDefault="00E3181E" w:rsidP="002A5B54">
      <w:pPr>
        <w:pStyle w:val="SingleTxtGC"/>
        <w:numPr>
          <w:ilvl w:val="0"/>
          <w:numId w:val="20"/>
        </w:numPr>
        <w:tabs>
          <w:tab w:val="clear" w:pos="2426"/>
          <w:tab w:val="left" w:pos="2427"/>
        </w:tabs>
        <w:rPr>
          <w:lang w:val="fr-CH"/>
        </w:rPr>
      </w:pPr>
      <w:r w:rsidRPr="00DA3BB5">
        <w:rPr>
          <w:rFonts w:ascii="SimHei" w:eastAsia="SimHei" w:hAnsi="SimHei" w:hint="eastAsia"/>
          <w:lang w:val="fr-CH"/>
        </w:rPr>
        <w:t>禁止在有害习俗案件中进行任何庭外和解</w:t>
      </w:r>
      <w:r w:rsidRPr="00E3181E">
        <w:rPr>
          <w:rFonts w:hint="eastAsia"/>
          <w:lang w:val="fr-CH"/>
        </w:rPr>
        <w:t>。</w:t>
      </w:r>
    </w:p>
    <w:p w:rsidR="00E3181E" w:rsidRPr="00E3181E" w:rsidRDefault="00E3181E" w:rsidP="000A49FB">
      <w:pPr>
        <w:pStyle w:val="H23GC"/>
        <w:rPr>
          <w:lang w:val="fr-CH"/>
        </w:rPr>
      </w:pPr>
      <w:r w:rsidRPr="00E3181E">
        <w:rPr>
          <w:rFonts w:hint="eastAsia"/>
          <w:lang w:val="fr-CH"/>
        </w:rPr>
        <w:lastRenderedPageBreak/>
        <w:tab/>
      </w:r>
      <w:r w:rsidRPr="00E3181E">
        <w:rPr>
          <w:rFonts w:hint="eastAsia"/>
          <w:lang w:val="fr-CH"/>
        </w:rPr>
        <w:tab/>
      </w:r>
      <w:r w:rsidRPr="00E3181E">
        <w:rPr>
          <w:rFonts w:hint="eastAsia"/>
          <w:lang w:val="fr-CH"/>
        </w:rPr>
        <w:t>性剥削和性虐待</w:t>
      </w:r>
    </w:p>
    <w:p w:rsidR="00E3181E" w:rsidRPr="00E3181E" w:rsidRDefault="00E3181E" w:rsidP="00E3181E">
      <w:pPr>
        <w:pStyle w:val="SingleTxtGC"/>
        <w:rPr>
          <w:lang w:val="fr-CH"/>
        </w:rPr>
      </w:pPr>
      <w:r w:rsidRPr="00E3181E">
        <w:rPr>
          <w:rFonts w:hint="eastAsia"/>
          <w:lang w:val="fr-CH"/>
        </w:rPr>
        <w:t>37</w:t>
      </w:r>
      <w:r>
        <w:rPr>
          <w:rFonts w:hint="eastAsia"/>
          <w:lang w:val="fr-CH"/>
        </w:rPr>
        <w:t xml:space="preserve">.  </w:t>
      </w:r>
      <w:r w:rsidRPr="00E3181E">
        <w:rPr>
          <w:rFonts w:hint="eastAsia"/>
          <w:lang w:val="fr-CH"/>
        </w:rPr>
        <w:t>委员会关切的是，大量存在儿童卖淫现象和儿童色情制品，特别是在旅游部门。</w:t>
      </w:r>
    </w:p>
    <w:p w:rsidR="00E3181E" w:rsidRPr="00E3181E" w:rsidRDefault="00E3181E" w:rsidP="00E3181E">
      <w:pPr>
        <w:pStyle w:val="SingleTxtGC"/>
        <w:rPr>
          <w:lang w:val="fr-CH"/>
        </w:rPr>
      </w:pPr>
      <w:r w:rsidRPr="00E3181E">
        <w:rPr>
          <w:rFonts w:hint="eastAsia"/>
          <w:lang w:val="fr-CH"/>
        </w:rPr>
        <w:t>38</w:t>
      </w:r>
      <w:r>
        <w:rPr>
          <w:rFonts w:hint="eastAsia"/>
          <w:lang w:val="fr-CH"/>
        </w:rPr>
        <w:t xml:space="preserve">.  </w:t>
      </w:r>
      <w:r w:rsidRPr="00DA3BB5">
        <w:rPr>
          <w:rFonts w:ascii="SimHei" w:eastAsia="SimHei" w:hAnsi="SimHei" w:hint="eastAsia"/>
          <w:lang w:val="fr-CH"/>
        </w:rPr>
        <w:t>委员会建议缔约国有效实施</w:t>
      </w:r>
      <w:r w:rsidRPr="00E3181E">
        <w:rPr>
          <w:rFonts w:hint="eastAsia"/>
          <w:lang w:val="fr-CH"/>
        </w:rPr>
        <w:t>2006</w:t>
      </w:r>
      <w:r w:rsidRPr="00DA3BB5">
        <w:rPr>
          <w:rFonts w:ascii="SimHei" w:eastAsia="SimHei" w:hAnsi="SimHei" w:hint="eastAsia"/>
          <w:lang w:val="fr-CH"/>
        </w:rPr>
        <w:t>年《性犯罪法》和《</w:t>
      </w:r>
      <w:r w:rsidRPr="00E3181E">
        <w:rPr>
          <w:rFonts w:hint="eastAsia"/>
          <w:lang w:val="fr-CH"/>
        </w:rPr>
        <w:t>2013-2017</w:t>
      </w:r>
      <w:r w:rsidRPr="00DA3BB5">
        <w:rPr>
          <w:rFonts w:ascii="SimHei" w:eastAsia="SimHei" w:hAnsi="SimHei" w:hint="eastAsia"/>
          <w:lang w:val="fr-CH"/>
        </w:rPr>
        <w:t>年肯尼亚打击对儿童性剥削国家行动计划》</w:t>
      </w:r>
      <w:r w:rsidRPr="00E3181E">
        <w:rPr>
          <w:rFonts w:hint="eastAsia"/>
          <w:lang w:val="fr-CH"/>
        </w:rPr>
        <w:t>。</w:t>
      </w:r>
    </w:p>
    <w:p w:rsidR="00E3181E" w:rsidRPr="00E3181E" w:rsidRDefault="00E3181E" w:rsidP="000A49FB">
      <w:pPr>
        <w:pStyle w:val="H1GC"/>
        <w:rPr>
          <w:lang w:val="fr-CH"/>
        </w:rPr>
      </w:pPr>
      <w:r w:rsidRPr="00E3181E">
        <w:rPr>
          <w:rFonts w:hint="eastAsia"/>
          <w:lang w:val="fr-CH"/>
        </w:rPr>
        <w:tab/>
        <w:t>E</w:t>
      </w:r>
      <w:r>
        <w:rPr>
          <w:rFonts w:hint="eastAsia"/>
          <w:lang w:val="fr-CH"/>
        </w:rPr>
        <w:t>.</w:t>
      </w:r>
      <w:r w:rsidR="000A49FB">
        <w:rPr>
          <w:rFonts w:hint="eastAsia"/>
          <w:lang w:val="fr-CH"/>
        </w:rPr>
        <w:tab/>
      </w:r>
      <w:r w:rsidRPr="00E3181E">
        <w:rPr>
          <w:rFonts w:hint="eastAsia"/>
          <w:lang w:val="fr-CH"/>
        </w:rPr>
        <w:t>家庭环境和替代性照料</w:t>
      </w:r>
      <w:r w:rsidRPr="00E3181E">
        <w:rPr>
          <w:rFonts w:hint="eastAsia"/>
          <w:lang w:val="fr-CH"/>
        </w:rPr>
        <w:t>(</w:t>
      </w:r>
      <w:r w:rsidRPr="00E3181E">
        <w:rPr>
          <w:rFonts w:hint="eastAsia"/>
          <w:lang w:val="fr-CH"/>
        </w:rPr>
        <w:t>第</w:t>
      </w:r>
      <w:r w:rsidRPr="00E3181E">
        <w:rPr>
          <w:rFonts w:hint="eastAsia"/>
          <w:lang w:val="fr-CH"/>
        </w:rPr>
        <w:t>5</w:t>
      </w:r>
      <w:r w:rsidRPr="00E3181E">
        <w:rPr>
          <w:rFonts w:hint="eastAsia"/>
          <w:lang w:val="fr-CH"/>
        </w:rPr>
        <w:t>条、第</w:t>
      </w:r>
      <w:r w:rsidRPr="00E3181E">
        <w:rPr>
          <w:rFonts w:hint="eastAsia"/>
          <w:lang w:val="fr-CH"/>
        </w:rPr>
        <w:t>9-11</w:t>
      </w:r>
      <w:r w:rsidRPr="00E3181E">
        <w:rPr>
          <w:rFonts w:hint="eastAsia"/>
          <w:lang w:val="fr-CH"/>
        </w:rPr>
        <w:t>条、第</w:t>
      </w:r>
      <w:r w:rsidRPr="00E3181E">
        <w:rPr>
          <w:rFonts w:hint="eastAsia"/>
          <w:lang w:val="fr-CH"/>
        </w:rPr>
        <w:t>18</w:t>
      </w:r>
      <w:r w:rsidRPr="00E3181E">
        <w:rPr>
          <w:rFonts w:hint="eastAsia"/>
          <w:lang w:val="fr-CH"/>
        </w:rPr>
        <w:t>条第</w:t>
      </w:r>
      <w:r w:rsidRPr="00E3181E">
        <w:rPr>
          <w:rFonts w:hint="eastAsia"/>
          <w:lang w:val="fr-CH"/>
        </w:rPr>
        <w:t>1</w:t>
      </w:r>
      <w:r w:rsidRPr="00E3181E">
        <w:rPr>
          <w:rFonts w:hint="eastAsia"/>
          <w:lang w:val="fr-CH"/>
        </w:rPr>
        <w:t>和第</w:t>
      </w:r>
      <w:r w:rsidRPr="00E3181E">
        <w:rPr>
          <w:rFonts w:hint="eastAsia"/>
          <w:lang w:val="fr-CH"/>
        </w:rPr>
        <w:t>2</w:t>
      </w:r>
      <w:r w:rsidRPr="00E3181E">
        <w:rPr>
          <w:rFonts w:hint="eastAsia"/>
          <w:lang w:val="fr-CH"/>
        </w:rPr>
        <w:t>款、第</w:t>
      </w:r>
      <w:r w:rsidRPr="00E3181E">
        <w:rPr>
          <w:rFonts w:hint="eastAsia"/>
          <w:lang w:val="fr-CH"/>
        </w:rPr>
        <w:t>20</w:t>
      </w:r>
      <w:r w:rsidRPr="00E3181E">
        <w:rPr>
          <w:rFonts w:hint="eastAsia"/>
          <w:lang w:val="fr-CH"/>
        </w:rPr>
        <w:t>条、第</w:t>
      </w:r>
      <w:r w:rsidRPr="00E3181E">
        <w:rPr>
          <w:rFonts w:hint="eastAsia"/>
          <w:lang w:val="fr-CH"/>
        </w:rPr>
        <w:t>21</w:t>
      </w:r>
      <w:r w:rsidRPr="00E3181E">
        <w:rPr>
          <w:rFonts w:hint="eastAsia"/>
          <w:lang w:val="fr-CH"/>
        </w:rPr>
        <w:t>条、第</w:t>
      </w:r>
      <w:r w:rsidRPr="00E3181E">
        <w:rPr>
          <w:rFonts w:hint="eastAsia"/>
          <w:lang w:val="fr-CH"/>
        </w:rPr>
        <w:t>25</w:t>
      </w:r>
      <w:r w:rsidRPr="00E3181E">
        <w:rPr>
          <w:rFonts w:hint="eastAsia"/>
          <w:lang w:val="fr-CH"/>
        </w:rPr>
        <w:t>条和第</w:t>
      </w:r>
      <w:r w:rsidRPr="00E3181E">
        <w:rPr>
          <w:rFonts w:hint="eastAsia"/>
          <w:lang w:val="fr-CH"/>
        </w:rPr>
        <w:t>27</w:t>
      </w:r>
      <w:r w:rsidRPr="00E3181E">
        <w:rPr>
          <w:rFonts w:hint="eastAsia"/>
          <w:lang w:val="fr-CH"/>
        </w:rPr>
        <w:t>条第</w:t>
      </w:r>
      <w:r w:rsidRPr="00E3181E">
        <w:rPr>
          <w:rFonts w:hint="eastAsia"/>
          <w:lang w:val="fr-CH"/>
        </w:rPr>
        <w:t>4</w:t>
      </w:r>
      <w:r w:rsidRPr="00E3181E">
        <w:rPr>
          <w:rFonts w:hint="eastAsia"/>
          <w:lang w:val="fr-CH"/>
        </w:rPr>
        <w:t>款</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家庭环境</w:t>
      </w:r>
    </w:p>
    <w:p w:rsidR="00E3181E" w:rsidRPr="00E3181E" w:rsidRDefault="00E3181E" w:rsidP="00E3181E">
      <w:pPr>
        <w:pStyle w:val="SingleTxtGC"/>
        <w:rPr>
          <w:lang w:val="fr-CH"/>
        </w:rPr>
      </w:pPr>
      <w:r w:rsidRPr="00E3181E">
        <w:rPr>
          <w:rFonts w:hint="eastAsia"/>
          <w:lang w:val="fr-CH"/>
        </w:rPr>
        <w:t>39</w:t>
      </w:r>
      <w:r>
        <w:rPr>
          <w:rFonts w:hint="eastAsia"/>
          <w:lang w:val="fr-CH"/>
        </w:rPr>
        <w:t xml:space="preserve">.  </w:t>
      </w:r>
      <w:r w:rsidRPr="00E3181E">
        <w:rPr>
          <w:rFonts w:hint="eastAsia"/>
          <w:lang w:val="fr-CH"/>
        </w:rPr>
        <w:t>委员会欢迎《宪法》</w:t>
      </w:r>
      <w:r w:rsidRPr="00E3181E">
        <w:rPr>
          <w:rFonts w:hint="eastAsia"/>
          <w:lang w:val="fr-CH"/>
        </w:rPr>
        <w:t>(2010</w:t>
      </w:r>
      <w:r w:rsidRPr="00E3181E">
        <w:rPr>
          <w:rFonts w:hint="eastAsia"/>
          <w:lang w:val="fr-CH"/>
        </w:rPr>
        <w:t>年</w:t>
      </w:r>
      <w:r w:rsidRPr="00E3181E">
        <w:rPr>
          <w:rFonts w:hint="eastAsia"/>
          <w:lang w:val="fr-CH"/>
        </w:rPr>
        <w:t>)</w:t>
      </w:r>
      <w:r w:rsidRPr="00E3181E">
        <w:rPr>
          <w:rFonts w:hint="eastAsia"/>
          <w:lang w:val="fr-CH"/>
        </w:rPr>
        <w:t>认可婚生和非婚生儿童享有平等权利。但委员会对下列情况表示关切：</w:t>
      </w:r>
    </w:p>
    <w:p w:rsidR="00E3181E" w:rsidRPr="00E3181E" w:rsidRDefault="00E3181E" w:rsidP="002A5B54">
      <w:pPr>
        <w:pStyle w:val="SingleTxtGC"/>
        <w:numPr>
          <w:ilvl w:val="0"/>
          <w:numId w:val="21"/>
        </w:numPr>
        <w:tabs>
          <w:tab w:val="clear" w:pos="2426"/>
          <w:tab w:val="left" w:pos="2427"/>
        </w:tabs>
        <w:rPr>
          <w:lang w:val="fr-CH"/>
        </w:rPr>
      </w:pPr>
      <w:r w:rsidRPr="00E3181E">
        <w:rPr>
          <w:rFonts w:hint="eastAsia"/>
          <w:lang w:val="fr-CH"/>
        </w:rPr>
        <w:t>《婚姻法》</w:t>
      </w:r>
      <w:r w:rsidRPr="00E3181E">
        <w:rPr>
          <w:rFonts w:hint="eastAsia"/>
          <w:lang w:val="fr-CH"/>
        </w:rPr>
        <w:t>(2014</w:t>
      </w:r>
      <w:r w:rsidRPr="00E3181E">
        <w:rPr>
          <w:rFonts w:hint="eastAsia"/>
          <w:lang w:val="fr-CH"/>
        </w:rPr>
        <w:t>年</w:t>
      </w:r>
      <w:r w:rsidRPr="00E3181E">
        <w:rPr>
          <w:rFonts w:hint="eastAsia"/>
          <w:lang w:val="fr-CH"/>
        </w:rPr>
        <w:t>)</w:t>
      </w:r>
      <w:r w:rsidRPr="00E3181E">
        <w:rPr>
          <w:rFonts w:hint="eastAsia"/>
          <w:lang w:val="fr-CH"/>
        </w:rPr>
        <w:t>在法律上认可根据伊斯兰法或习惯法缔结的一夫多妻婚姻，以及损害男女平等育儿权利和职责并对儿童尤其是对女童产生不利影响的其他歧视性习俗；</w:t>
      </w:r>
    </w:p>
    <w:p w:rsidR="00E3181E" w:rsidRPr="00E3181E" w:rsidRDefault="00E3181E" w:rsidP="002A5B54">
      <w:pPr>
        <w:pStyle w:val="SingleTxtGC"/>
        <w:numPr>
          <w:ilvl w:val="0"/>
          <w:numId w:val="21"/>
        </w:numPr>
        <w:tabs>
          <w:tab w:val="clear" w:pos="2426"/>
          <w:tab w:val="left" w:pos="2427"/>
        </w:tabs>
        <w:rPr>
          <w:lang w:val="fr-CH"/>
        </w:rPr>
      </w:pPr>
      <w:r w:rsidRPr="00E3181E">
        <w:rPr>
          <w:rFonts w:hint="eastAsia"/>
          <w:lang w:val="fr-CH"/>
        </w:rPr>
        <w:t>包括少年父母在内，父母在育儿技能和教育方面的大量需求尚未得到满足；</w:t>
      </w:r>
    </w:p>
    <w:p w:rsidR="00E3181E" w:rsidRPr="00E3181E" w:rsidRDefault="00E3181E" w:rsidP="002A5B54">
      <w:pPr>
        <w:pStyle w:val="SingleTxtGC"/>
        <w:numPr>
          <w:ilvl w:val="0"/>
          <w:numId w:val="21"/>
        </w:numPr>
        <w:tabs>
          <w:tab w:val="clear" w:pos="2426"/>
          <w:tab w:val="left" w:pos="2427"/>
        </w:tabs>
        <w:rPr>
          <w:lang w:val="fr-CH"/>
        </w:rPr>
      </w:pPr>
      <w:r w:rsidRPr="00E3181E">
        <w:rPr>
          <w:rFonts w:hint="eastAsia"/>
          <w:lang w:val="fr-CH"/>
        </w:rPr>
        <w:t>缔约国境内外法院发出的儿童赡养令执行不力。</w:t>
      </w:r>
    </w:p>
    <w:p w:rsidR="00E3181E" w:rsidRPr="00E3181E" w:rsidRDefault="00E3181E" w:rsidP="00E3181E">
      <w:pPr>
        <w:pStyle w:val="SingleTxtGC"/>
        <w:rPr>
          <w:lang w:val="fr-CH"/>
        </w:rPr>
      </w:pPr>
      <w:r w:rsidRPr="00E3181E">
        <w:rPr>
          <w:rFonts w:hint="eastAsia"/>
          <w:lang w:val="fr-CH"/>
        </w:rPr>
        <w:t>40</w:t>
      </w:r>
      <w:r>
        <w:rPr>
          <w:rFonts w:hint="eastAsia"/>
          <w:lang w:val="fr-CH"/>
        </w:rPr>
        <w:t xml:space="preserve">.  </w:t>
      </w:r>
      <w:r w:rsidRPr="00DA3BB5">
        <w:rPr>
          <w:rFonts w:ascii="SimHei" w:eastAsia="SimHei" w:hAnsi="SimHei" w:hint="eastAsia"/>
          <w:lang w:val="fr-CH"/>
        </w:rPr>
        <w:t>委员会建议缔约国</w:t>
      </w:r>
      <w:r w:rsidRPr="00E3181E">
        <w:rPr>
          <w:rFonts w:hint="eastAsia"/>
          <w:lang w:val="fr-CH"/>
        </w:rPr>
        <w:t>：</w:t>
      </w:r>
    </w:p>
    <w:p w:rsidR="00E3181E" w:rsidRPr="00E3181E" w:rsidRDefault="00E3181E" w:rsidP="002A5B54">
      <w:pPr>
        <w:pStyle w:val="SingleTxtGC"/>
        <w:numPr>
          <w:ilvl w:val="0"/>
          <w:numId w:val="22"/>
        </w:numPr>
        <w:tabs>
          <w:tab w:val="clear" w:pos="2426"/>
          <w:tab w:val="left" w:pos="2427"/>
        </w:tabs>
        <w:rPr>
          <w:lang w:val="fr-CH"/>
        </w:rPr>
      </w:pPr>
      <w:r w:rsidRPr="00DA3BB5">
        <w:rPr>
          <w:rFonts w:ascii="SimHei" w:eastAsia="SimHei" w:hAnsi="SimHei" w:hint="eastAsia"/>
          <w:lang w:val="fr-CH"/>
        </w:rPr>
        <w:t>废除包括《婚姻法》</w:t>
      </w:r>
      <w:r w:rsidRPr="00E3181E">
        <w:rPr>
          <w:rFonts w:hint="eastAsia"/>
          <w:lang w:val="fr-CH"/>
        </w:rPr>
        <w:t>(2014</w:t>
      </w:r>
      <w:r w:rsidRPr="00DA3BB5">
        <w:rPr>
          <w:rFonts w:ascii="SimHei" w:eastAsia="SimHei" w:hAnsi="SimHei" w:hint="eastAsia"/>
          <w:lang w:val="fr-CH"/>
        </w:rPr>
        <w:t>年</w:t>
      </w:r>
      <w:r w:rsidRPr="00E3181E">
        <w:rPr>
          <w:rFonts w:hint="eastAsia"/>
          <w:lang w:val="fr-CH"/>
        </w:rPr>
        <w:t>)</w:t>
      </w:r>
      <w:r w:rsidRPr="00DA3BB5">
        <w:rPr>
          <w:rFonts w:ascii="SimHei" w:eastAsia="SimHei" w:hAnsi="SimHei" w:hint="eastAsia"/>
          <w:lang w:val="fr-CH"/>
        </w:rPr>
        <w:t>在内的家庭法中歧视妇女并对其子女产生不利影响的一切条款，例如认可一夫多妻的条款，并禁止会对妇女和儿童产生不利影响的其他歧视性做法，例如“过继婚”</w:t>
      </w:r>
      <w:r w:rsidRPr="00E3181E">
        <w:rPr>
          <w:rFonts w:hint="eastAsia"/>
          <w:lang w:val="fr-CH"/>
        </w:rPr>
        <w:t>；</w:t>
      </w:r>
    </w:p>
    <w:p w:rsidR="00E3181E" w:rsidRPr="00E3181E" w:rsidRDefault="00E3181E" w:rsidP="002A5B54">
      <w:pPr>
        <w:pStyle w:val="SingleTxtGC"/>
        <w:numPr>
          <w:ilvl w:val="0"/>
          <w:numId w:val="22"/>
        </w:numPr>
        <w:tabs>
          <w:tab w:val="clear" w:pos="2426"/>
          <w:tab w:val="left" w:pos="2427"/>
        </w:tabs>
        <w:rPr>
          <w:lang w:val="fr-CH"/>
        </w:rPr>
      </w:pPr>
      <w:r w:rsidRPr="00DA3BB5">
        <w:rPr>
          <w:rFonts w:ascii="SimHei" w:eastAsia="SimHei" w:hAnsi="SimHei" w:hint="eastAsia"/>
          <w:lang w:val="fr-CH"/>
        </w:rPr>
        <w:t>以家庭咨询、育儿教育和财政补贴的形式为包括少年父母在内的家庭提供进一步支持</w:t>
      </w:r>
      <w:r w:rsidRPr="00E3181E">
        <w:rPr>
          <w:rFonts w:hint="eastAsia"/>
          <w:lang w:val="fr-CH"/>
        </w:rPr>
        <w:t>；</w:t>
      </w:r>
    </w:p>
    <w:p w:rsidR="00E3181E" w:rsidRPr="00E3181E" w:rsidRDefault="00E3181E" w:rsidP="002A5B54">
      <w:pPr>
        <w:pStyle w:val="SingleTxtGC"/>
        <w:numPr>
          <w:ilvl w:val="0"/>
          <w:numId w:val="22"/>
        </w:numPr>
        <w:tabs>
          <w:tab w:val="clear" w:pos="2426"/>
          <w:tab w:val="left" w:pos="2427"/>
        </w:tabs>
        <w:rPr>
          <w:lang w:val="fr-CH"/>
        </w:rPr>
      </w:pPr>
      <w:r w:rsidRPr="00DA3BB5">
        <w:rPr>
          <w:rFonts w:ascii="SimHei" w:eastAsia="SimHei" w:hAnsi="SimHei" w:hint="eastAsia"/>
          <w:lang w:val="fr-CH"/>
        </w:rPr>
        <w:t>采取有效措施执行缔约国境内外法院发出的儿童赡养令，包括为寻求赡养其所负责儿童的父母和照料者提供公共法律援助，并考虑批准或加入《关于国际追偿儿童抚养费和其他形式家庭赡养费的</w:t>
      </w:r>
      <w:r w:rsidRPr="00E3181E">
        <w:rPr>
          <w:rFonts w:hint="eastAsia"/>
          <w:lang w:val="fr-CH"/>
        </w:rPr>
        <w:t>2007</w:t>
      </w:r>
      <w:r w:rsidRPr="00DA3BB5">
        <w:rPr>
          <w:rFonts w:ascii="SimHei" w:eastAsia="SimHei" w:hAnsi="SimHei" w:hint="eastAsia"/>
          <w:lang w:val="fr-CH"/>
        </w:rPr>
        <w:t>年</w:t>
      </w:r>
      <w:r w:rsidRPr="00E3181E">
        <w:rPr>
          <w:rFonts w:hint="eastAsia"/>
          <w:lang w:val="fr-CH"/>
        </w:rPr>
        <w:t>11</w:t>
      </w:r>
      <w:r w:rsidRPr="00DA3BB5">
        <w:rPr>
          <w:rFonts w:ascii="SimHei" w:eastAsia="SimHei" w:hAnsi="SimHei" w:hint="eastAsia"/>
          <w:lang w:val="fr-CH"/>
        </w:rPr>
        <w:t>月</w:t>
      </w:r>
      <w:r w:rsidRPr="00E3181E">
        <w:rPr>
          <w:rFonts w:hint="eastAsia"/>
          <w:lang w:val="fr-CH"/>
        </w:rPr>
        <w:t>23</w:t>
      </w:r>
      <w:r w:rsidRPr="00DA3BB5">
        <w:rPr>
          <w:rFonts w:ascii="SimHei" w:eastAsia="SimHei" w:hAnsi="SimHei" w:hint="eastAsia"/>
          <w:lang w:val="fr-CH"/>
        </w:rPr>
        <w:t>日海牙公约》和《抚养义务法律适用</w:t>
      </w:r>
      <w:r w:rsidRPr="00E3181E">
        <w:rPr>
          <w:rFonts w:hint="eastAsia"/>
          <w:lang w:val="fr-CH"/>
        </w:rPr>
        <w:t>2007</w:t>
      </w:r>
      <w:r w:rsidRPr="00DA3BB5">
        <w:rPr>
          <w:rFonts w:ascii="SimHei" w:eastAsia="SimHei" w:hAnsi="SimHei" w:hint="eastAsia"/>
          <w:lang w:val="fr-CH"/>
        </w:rPr>
        <w:t>年</w:t>
      </w:r>
      <w:r w:rsidRPr="00E3181E">
        <w:rPr>
          <w:rFonts w:hint="eastAsia"/>
          <w:lang w:val="fr-CH"/>
        </w:rPr>
        <w:t>11</w:t>
      </w:r>
      <w:r w:rsidRPr="00DA3BB5">
        <w:rPr>
          <w:rFonts w:ascii="SimHei" w:eastAsia="SimHei" w:hAnsi="SimHei" w:hint="eastAsia"/>
          <w:lang w:val="fr-CH"/>
        </w:rPr>
        <w:t>月</w:t>
      </w:r>
      <w:r w:rsidRPr="00E3181E">
        <w:rPr>
          <w:rFonts w:hint="eastAsia"/>
          <w:lang w:val="fr-CH"/>
        </w:rPr>
        <w:t>23</w:t>
      </w:r>
      <w:r w:rsidRPr="00DA3BB5">
        <w:rPr>
          <w:rFonts w:ascii="SimHei" w:eastAsia="SimHei" w:hAnsi="SimHei" w:hint="eastAsia"/>
          <w:lang w:val="fr-CH"/>
        </w:rPr>
        <w:t>日海牙议定书》</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被剥夺家庭环境的儿童</w:t>
      </w:r>
    </w:p>
    <w:p w:rsidR="00E3181E" w:rsidRPr="00E3181E" w:rsidRDefault="00E3181E" w:rsidP="00E3181E">
      <w:pPr>
        <w:pStyle w:val="SingleTxtGC"/>
        <w:rPr>
          <w:lang w:val="fr-CH"/>
        </w:rPr>
      </w:pPr>
      <w:r w:rsidRPr="00E3181E">
        <w:rPr>
          <w:rFonts w:hint="eastAsia"/>
          <w:lang w:val="fr-CH"/>
        </w:rPr>
        <w:t>41</w:t>
      </w:r>
      <w:r>
        <w:rPr>
          <w:rFonts w:hint="eastAsia"/>
          <w:lang w:val="fr-CH"/>
        </w:rPr>
        <w:t xml:space="preserve">.  </w:t>
      </w:r>
      <w:r w:rsidRPr="00E3181E">
        <w:rPr>
          <w:rFonts w:hint="eastAsia"/>
          <w:lang w:val="fr-CH"/>
        </w:rPr>
        <w:t>委员会对下列情况表示关切：</w:t>
      </w:r>
    </w:p>
    <w:p w:rsidR="00E3181E" w:rsidRPr="00E3181E" w:rsidRDefault="00E3181E" w:rsidP="002A5B54">
      <w:pPr>
        <w:pStyle w:val="SingleTxtGC"/>
        <w:numPr>
          <w:ilvl w:val="0"/>
          <w:numId w:val="23"/>
        </w:numPr>
        <w:tabs>
          <w:tab w:val="clear" w:pos="2426"/>
          <w:tab w:val="left" w:pos="2427"/>
        </w:tabs>
        <w:rPr>
          <w:lang w:val="fr-CH"/>
        </w:rPr>
      </w:pPr>
      <w:r w:rsidRPr="00E3181E">
        <w:rPr>
          <w:rFonts w:hint="eastAsia"/>
          <w:lang w:val="fr-CH"/>
        </w:rPr>
        <w:t>缔约国仍有大量被剥夺家庭环境的孤儿和弱势儿童，虽然政府的政策是优先考虑由家人照料儿童，但仍有大量儿童在保育机构生活；</w:t>
      </w:r>
    </w:p>
    <w:p w:rsidR="00E3181E" w:rsidRPr="00E3181E" w:rsidRDefault="00E3181E" w:rsidP="002A5B54">
      <w:pPr>
        <w:pStyle w:val="SingleTxtGC"/>
        <w:numPr>
          <w:ilvl w:val="0"/>
          <w:numId w:val="23"/>
        </w:numPr>
        <w:tabs>
          <w:tab w:val="clear" w:pos="2426"/>
          <w:tab w:val="left" w:pos="2427"/>
        </w:tabs>
        <w:rPr>
          <w:lang w:val="fr-CH"/>
        </w:rPr>
      </w:pPr>
      <w:r w:rsidRPr="00E3181E">
        <w:rPr>
          <w:rFonts w:hint="eastAsia"/>
          <w:lang w:val="fr-CH"/>
        </w:rPr>
        <w:t>儿童慈善机构等保育机构大多未作登记；针对保育机构所提供照料的检查和监测不力；儿童没有可以举报保育机构暴力行为的投诉机制。</w:t>
      </w:r>
    </w:p>
    <w:p w:rsidR="00E3181E" w:rsidRPr="00E3181E" w:rsidRDefault="00E3181E" w:rsidP="00E3181E">
      <w:pPr>
        <w:pStyle w:val="SingleTxtGC"/>
        <w:rPr>
          <w:lang w:val="fr-CH"/>
        </w:rPr>
      </w:pPr>
      <w:r w:rsidRPr="00E3181E">
        <w:rPr>
          <w:rFonts w:hint="eastAsia"/>
          <w:lang w:val="fr-CH"/>
        </w:rPr>
        <w:lastRenderedPageBreak/>
        <w:t>42</w:t>
      </w:r>
      <w:r>
        <w:rPr>
          <w:rFonts w:hint="eastAsia"/>
          <w:lang w:val="fr-CH"/>
        </w:rPr>
        <w:t xml:space="preserve">.  </w:t>
      </w:r>
      <w:r w:rsidRPr="00DA3BB5">
        <w:rPr>
          <w:rFonts w:ascii="SimHei" w:eastAsia="SimHei" w:hAnsi="SimHei" w:hint="eastAsia"/>
          <w:lang w:val="fr-CH"/>
        </w:rPr>
        <w:t>委员会提请缔约国注意《关于替代性儿童照料的导则》(大会第</w:t>
      </w:r>
      <w:r w:rsidRPr="00E3181E">
        <w:rPr>
          <w:rFonts w:hint="eastAsia"/>
          <w:lang w:val="fr-CH"/>
        </w:rPr>
        <w:t>64/142</w:t>
      </w:r>
      <w:r w:rsidRPr="00DA3BB5">
        <w:rPr>
          <w:rFonts w:ascii="SimHei" w:eastAsia="SimHei" w:hAnsi="SimHei" w:hint="eastAsia"/>
          <w:lang w:val="fr-CH"/>
        </w:rPr>
        <w:t>号决议，附件)，建议缔约国：</w:t>
      </w:r>
    </w:p>
    <w:p w:rsidR="00E3181E" w:rsidRPr="00E3181E" w:rsidRDefault="00E3181E" w:rsidP="002A5B54">
      <w:pPr>
        <w:pStyle w:val="SingleTxtGC"/>
        <w:numPr>
          <w:ilvl w:val="0"/>
          <w:numId w:val="24"/>
        </w:numPr>
        <w:tabs>
          <w:tab w:val="clear" w:pos="2426"/>
          <w:tab w:val="left" w:pos="2427"/>
        </w:tabs>
        <w:rPr>
          <w:lang w:val="fr-CH"/>
        </w:rPr>
      </w:pPr>
      <w:r w:rsidRPr="00DA3BB5">
        <w:rPr>
          <w:rFonts w:ascii="SimHei" w:eastAsia="SimHei" w:hAnsi="SimHei" w:hint="eastAsia"/>
          <w:lang w:val="fr-CH"/>
        </w:rPr>
        <w:t>基于儿童的需求及最大利益，确立充分的保障措施和明晰的标准，以便确定应否安排儿童接受替代性照料</w:t>
      </w:r>
      <w:r w:rsidRPr="00E3181E">
        <w:rPr>
          <w:rFonts w:hint="eastAsia"/>
          <w:lang w:val="fr-CH"/>
        </w:rPr>
        <w:t>；</w:t>
      </w:r>
    </w:p>
    <w:p w:rsidR="00E3181E" w:rsidRPr="00E3181E" w:rsidRDefault="00E3181E" w:rsidP="002A5B54">
      <w:pPr>
        <w:pStyle w:val="SingleTxtGC"/>
        <w:numPr>
          <w:ilvl w:val="0"/>
          <w:numId w:val="24"/>
        </w:numPr>
        <w:tabs>
          <w:tab w:val="clear" w:pos="2426"/>
          <w:tab w:val="left" w:pos="2427"/>
        </w:tabs>
        <w:rPr>
          <w:lang w:val="fr-CH"/>
        </w:rPr>
      </w:pPr>
      <w:r w:rsidRPr="00DA3BB5">
        <w:rPr>
          <w:rFonts w:ascii="SimHei" w:eastAsia="SimHei" w:hAnsi="SimHei" w:hint="eastAsia"/>
          <w:lang w:val="fr-CH"/>
        </w:rPr>
        <w:t>尽可能支持和促进由家人照料儿童，并为无法与家人生活的儿童制定一个寄养制度，减少将儿童送往收容机构</w:t>
      </w:r>
      <w:r w:rsidRPr="00E3181E">
        <w:rPr>
          <w:rFonts w:hint="eastAsia"/>
          <w:lang w:val="fr-CH"/>
        </w:rPr>
        <w:t>；</w:t>
      </w:r>
    </w:p>
    <w:p w:rsidR="00E3181E" w:rsidRPr="00E3181E" w:rsidRDefault="00E3181E" w:rsidP="002A5B54">
      <w:pPr>
        <w:pStyle w:val="SingleTxtGC"/>
        <w:numPr>
          <w:ilvl w:val="0"/>
          <w:numId w:val="24"/>
        </w:numPr>
        <w:tabs>
          <w:tab w:val="clear" w:pos="2426"/>
          <w:tab w:val="left" w:pos="2427"/>
        </w:tabs>
        <w:rPr>
          <w:lang w:val="fr-CH"/>
        </w:rPr>
      </w:pPr>
      <w:r w:rsidRPr="00DA3BB5">
        <w:rPr>
          <w:rFonts w:ascii="SimHei" w:eastAsia="SimHei" w:hAnsi="SimHei" w:hint="eastAsia"/>
          <w:lang w:val="fr-CH"/>
        </w:rPr>
        <w:t>加紧登记所有儿童慈善机构，确保对儿童接受寄养和送往机构的情况开展全面透明的定期审查，并监测相应的照料质量，包括提供便捷的渠道来举报、监测和补救虐待儿童的情况</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收养</w:t>
      </w:r>
    </w:p>
    <w:p w:rsidR="00E3181E" w:rsidRPr="00E3181E" w:rsidRDefault="00E3181E" w:rsidP="00E3181E">
      <w:pPr>
        <w:pStyle w:val="SingleTxtGC"/>
        <w:rPr>
          <w:lang w:val="fr-CH"/>
        </w:rPr>
      </w:pPr>
      <w:r w:rsidRPr="00E3181E">
        <w:rPr>
          <w:rFonts w:hint="eastAsia"/>
          <w:lang w:val="fr-CH"/>
        </w:rPr>
        <w:t>43</w:t>
      </w:r>
      <w:r>
        <w:rPr>
          <w:rFonts w:hint="eastAsia"/>
          <w:lang w:val="fr-CH"/>
        </w:rPr>
        <w:t xml:space="preserve">.  </w:t>
      </w:r>
      <w:r w:rsidRPr="00E3181E">
        <w:rPr>
          <w:rFonts w:hint="eastAsia"/>
          <w:lang w:val="fr-CH"/>
        </w:rPr>
        <w:t>委员会注意到缔约国提供资料表示不久将会撤销暂停本国收养，但委员会关切的是，缔约国仍未修正收养法律法规，包括《儿童法》</w:t>
      </w:r>
      <w:r w:rsidRPr="00E3181E">
        <w:rPr>
          <w:rFonts w:hint="eastAsia"/>
          <w:lang w:val="fr-CH"/>
        </w:rPr>
        <w:t>(2001</w:t>
      </w:r>
      <w:r w:rsidRPr="00E3181E">
        <w:rPr>
          <w:rFonts w:hint="eastAsia"/>
          <w:lang w:val="fr-CH"/>
        </w:rPr>
        <w:t>年</w:t>
      </w:r>
      <w:r w:rsidRPr="00E3181E">
        <w:rPr>
          <w:rFonts w:hint="eastAsia"/>
          <w:lang w:val="fr-CH"/>
        </w:rPr>
        <w:t>)</w:t>
      </w:r>
      <w:r w:rsidRPr="00E3181E">
        <w:rPr>
          <w:rFonts w:hint="eastAsia"/>
          <w:lang w:val="fr-CH"/>
        </w:rPr>
        <w:t>的相关条款。</w:t>
      </w:r>
    </w:p>
    <w:p w:rsidR="00E3181E" w:rsidRPr="00DA3BB5" w:rsidRDefault="00E3181E" w:rsidP="00E3181E">
      <w:pPr>
        <w:pStyle w:val="SingleTxtGC"/>
        <w:rPr>
          <w:rFonts w:ascii="SimHei" w:eastAsia="SimHei" w:hAnsi="SimHei"/>
          <w:lang w:val="fr-CH"/>
        </w:rPr>
      </w:pPr>
      <w:r w:rsidRPr="00E3181E">
        <w:rPr>
          <w:rFonts w:hint="eastAsia"/>
          <w:lang w:val="fr-CH"/>
        </w:rPr>
        <w:t>44</w:t>
      </w:r>
      <w:r>
        <w:rPr>
          <w:rFonts w:hint="eastAsia"/>
          <w:lang w:val="fr-CH"/>
        </w:rPr>
        <w:t xml:space="preserve">.  </w:t>
      </w:r>
      <w:r w:rsidRPr="00DA3BB5">
        <w:rPr>
          <w:rFonts w:ascii="SimHei" w:eastAsia="SimHei" w:hAnsi="SimHei" w:hint="eastAsia"/>
          <w:lang w:val="fr-CH"/>
        </w:rPr>
        <w:t>委员会敦促缔约国根据《公约》第</w:t>
      </w:r>
      <w:r w:rsidRPr="00E3181E">
        <w:rPr>
          <w:rFonts w:hint="eastAsia"/>
          <w:lang w:val="fr-CH"/>
        </w:rPr>
        <w:t>21</w:t>
      </w:r>
      <w:r w:rsidRPr="00DA3BB5">
        <w:rPr>
          <w:rFonts w:ascii="SimHei" w:eastAsia="SimHei" w:hAnsi="SimHei" w:hint="eastAsia"/>
          <w:lang w:val="fr-CH"/>
        </w:rPr>
        <w:t>条加紧修正《儿童法》</w:t>
      </w:r>
      <w:r w:rsidRPr="00E3181E">
        <w:rPr>
          <w:rFonts w:hint="eastAsia"/>
          <w:lang w:val="fr-CH"/>
        </w:rPr>
        <w:t>(2001</w:t>
      </w:r>
      <w:r w:rsidRPr="00DA3BB5">
        <w:rPr>
          <w:rFonts w:ascii="SimHei" w:eastAsia="SimHei" w:hAnsi="SimHei" w:hint="eastAsia"/>
          <w:lang w:val="fr-CH"/>
        </w:rPr>
        <w:t>年</w:t>
      </w:r>
      <w:r w:rsidRPr="00E3181E">
        <w:rPr>
          <w:rFonts w:hint="eastAsia"/>
          <w:lang w:val="fr-CH"/>
        </w:rPr>
        <w:t>)</w:t>
      </w:r>
      <w:r w:rsidRPr="00DA3BB5">
        <w:rPr>
          <w:rFonts w:ascii="SimHei" w:eastAsia="SimHei" w:hAnsi="SimHei" w:hint="eastAsia"/>
          <w:lang w:val="fr-CH"/>
        </w:rPr>
        <w:t>及其他收养法规。委员会还建议缔约国加快国内立法与《跨国收养方面保护儿童及合作海牙公约》之间的衔接工作，并在儿童被收养至非上述《海牙公约》缔约国的情况下，确保落实上述《海牙公约》提供的一切保障措施。</w:t>
      </w:r>
    </w:p>
    <w:p w:rsidR="00E3181E" w:rsidRPr="00E3181E" w:rsidRDefault="00E3181E" w:rsidP="000A49FB">
      <w:pPr>
        <w:pStyle w:val="H1GC"/>
        <w:rPr>
          <w:lang w:val="fr-CH"/>
        </w:rPr>
      </w:pPr>
      <w:r w:rsidRPr="00E3181E">
        <w:rPr>
          <w:rFonts w:hint="eastAsia"/>
          <w:lang w:val="fr-CH"/>
        </w:rPr>
        <w:tab/>
        <w:t>F</w:t>
      </w:r>
      <w:r>
        <w:rPr>
          <w:rFonts w:hint="eastAsia"/>
          <w:lang w:val="fr-CH"/>
        </w:rPr>
        <w:t>.</w:t>
      </w:r>
      <w:r w:rsidR="000A49FB">
        <w:rPr>
          <w:rFonts w:hint="eastAsia"/>
          <w:lang w:val="fr-CH"/>
        </w:rPr>
        <w:tab/>
      </w:r>
      <w:r w:rsidRPr="00E3181E">
        <w:rPr>
          <w:rFonts w:hint="eastAsia"/>
          <w:lang w:val="fr-CH"/>
        </w:rPr>
        <w:t>残疾、基本健康和福利</w:t>
      </w:r>
      <w:r w:rsidRPr="00E3181E">
        <w:rPr>
          <w:rFonts w:hint="eastAsia"/>
          <w:lang w:val="fr-CH"/>
        </w:rPr>
        <w:t>(</w:t>
      </w:r>
      <w:r w:rsidRPr="00E3181E">
        <w:rPr>
          <w:rFonts w:hint="eastAsia"/>
          <w:lang w:val="fr-CH"/>
        </w:rPr>
        <w:t>第</w:t>
      </w:r>
      <w:r w:rsidRPr="00E3181E">
        <w:rPr>
          <w:rFonts w:hint="eastAsia"/>
          <w:lang w:val="fr-CH"/>
        </w:rPr>
        <w:t>6</w:t>
      </w:r>
      <w:r w:rsidRPr="00E3181E">
        <w:rPr>
          <w:rFonts w:hint="eastAsia"/>
          <w:lang w:val="fr-CH"/>
        </w:rPr>
        <w:t>条、第</w:t>
      </w:r>
      <w:r w:rsidRPr="00E3181E">
        <w:rPr>
          <w:rFonts w:hint="eastAsia"/>
          <w:lang w:val="fr-CH"/>
        </w:rPr>
        <w:t>18</w:t>
      </w:r>
      <w:r w:rsidRPr="00E3181E">
        <w:rPr>
          <w:rFonts w:hint="eastAsia"/>
          <w:lang w:val="fr-CH"/>
        </w:rPr>
        <w:t>条第</w:t>
      </w:r>
      <w:r w:rsidRPr="00E3181E">
        <w:rPr>
          <w:rFonts w:hint="eastAsia"/>
          <w:lang w:val="fr-CH"/>
        </w:rPr>
        <w:t>3</w:t>
      </w:r>
      <w:r w:rsidRPr="00E3181E">
        <w:rPr>
          <w:rFonts w:hint="eastAsia"/>
          <w:lang w:val="fr-CH"/>
        </w:rPr>
        <w:t>款、第</w:t>
      </w:r>
      <w:r w:rsidRPr="00E3181E">
        <w:rPr>
          <w:rFonts w:hint="eastAsia"/>
          <w:lang w:val="fr-CH"/>
        </w:rPr>
        <w:t>23</w:t>
      </w:r>
      <w:r w:rsidRPr="00E3181E">
        <w:rPr>
          <w:rFonts w:hint="eastAsia"/>
          <w:lang w:val="fr-CH"/>
        </w:rPr>
        <w:t>条、第</w:t>
      </w:r>
      <w:r w:rsidRPr="00E3181E">
        <w:rPr>
          <w:rFonts w:hint="eastAsia"/>
          <w:lang w:val="fr-CH"/>
        </w:rPr>
        <w:t>24</w:t>
      </w:r>
      <w:r w:rsidRPr="00E3181E">
        <w:rPr>
          <w:rFonts w:hint="eastAsia"/>
          <w:lang w:val="fr-CH"/>
        </w:rPr>
        <w:t>条、第</w:t>
      </w:r>
      <w:r w:rsidRPr="00E3181E">
        <w:rPr>
          <w:rFonts w:hint="eastAsia"/>
          <w:lang w:val="fr-CH"/>
        </w:rPr>
        <w:t>26</w:t>
      </w:r>
      <w:r w:rsidRPr="00E3181E">
        <w:rPr>
          <w:rFonts w:hint="eastAsia"/>
          <w:lang w:val="fr-CH"/>
        </w:rPr>
        <w:t>条、第</w:t>
      </w:r>
      <w:r w:rsidRPr="00E3181E">
        <w:rPr>
          <w:rFonts w:hint="eastAsia"/>
          <w:lang w:val="fr-CH"/>
        </w:rPr>
        <w:t>27</w:t>
      </w:r>
      <w:r w:rsidRPr="00E3181E">
        <w:rPr>
          <w:rFonts w:hint="eastAsia"/>
          <w:lang w:val="fr-CH"/>
        </w:rPr>
        <w:t>条第</w:t>
      </w:r>
      <w:r w:rsidRPr="00E3181E">
        <w:rPr>
          <w:rFonts w:hint="eastAsia"/>
          <w:lang w:val="fr-CH"/>
        </w:rPr>
        <w:t>1-3</w:t>
      </w:r>
      <w:r w:rsidRPr="00E3181E">
        <w:rPr>
          <w:rFonts w:hint="eastAsia"/>
          <w:lang w:val="fr-CH"/>
        </w:rPr>
        <w:t>款和第</w:t>
      </w:r>
      <w:r w:rsidRPr="00E3181E">
        <w:rPr>
          <w:rFonts w:hint="eastAsia"/>
          <w:lang w:val="fr-CH"/>
        </w:rPr>
        <w:t>33</w:t>
      </w:r>
      <w:r w:rsidRPr="00E3181E">
        <w:rPr>
          <w:rFonts w:hint="eastAsia"/>
          <w:lang w:val="fr-CH"/>
        </w:rPr>
        <w:t>条</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残疾儿童</w:t>
      </w:r>
    </w:p>
    <w:p w:rsidR="00E3181E" w:rsidRPr="00E3181E" w:rsidRDefault="00E3181E" w:rsidP="00E3181E">
      <w:pPr>
        <w:pStyle w:val="SingleTxtGC"/>
        <w:rPr>
          <w:lang w:val="fr-CH"/>
        </w:rPr>
      </w:pPr>
      <w:r w:rsidRPr="00E3181E">
        <w:rPr>
          <w:rFonts w:hint="eastAsia"/>
          <w:lang w:val="fr-CH"/>
        </w:rPr>
        <w:t>45</w:t>
      </w:r>
      <w:r>
        <w:rPr>
          <w:rFonts w:hint="eastAsia"/>
          <w:lang w:val="fr-CH"/>
        </w:rPr>
        <w:t xml:space="preserve">.  </w:t>
      </w:r>
      <w:r w:rsidRPr="00E3181E">
        <w:rPr>
          <w:rFonts w:hint="eastAsia"/>
          <w:lang w:val="fr-CH"/>
        </w:rPr>
        <w:t>委员会注意到缔约国在早期查明、预防和减缓残疾方面有所进展。但委员会对下列情况表示关切：</w:t>
      </w:r>
    </w:p>
    <w:p w:rsidR="00E3181E" w:rsidRPr="00E3181E" w:rsidRDefault="00E3181E" w:rsidP="002A5B54">
      <w:pPr>
        <w:pStyle w:val="SingleTxtGC"/>
        <w:numPr>
          <w:ilvl w:val="0"/>
          <w:numId w:val="25"/>
        </w:numPr>
        <w:tabs>
          <w:tab w:val="clear" w:pos="2426"/>
          <w:tab w:val="left" w:pos="2427"/>
        </w:tabs>
        <w:rPr>
          <w:lang w:val="fr-CH"/>
        </w:rPr>
      </w:pPr>
      <w:r w:rsidRPr="00E3181E">
        <w:rPr>
          <w:rFonts w:hint="eastAsia"/>
          <w:lang w:val="fr-CH"/>
        </w:rPr>
        <w:t>残疾儿童特别是农村地区的残疾儿童往往遭受屈辱、卧病在家、被剥夺发展机会或遭到遗弃；</w:t>
      </w:r>
    </w:p>
    <w:p w:rsidR="00E3181E" w:rsidRPr="00E3181E" w:rsidRDefault="00E3181E" w:rsidP="002A5B54">
      <w:pPr>
        <w:pStyle w:val="SingleTxtGC"/>
        <w:numPr>
          <w:ilvl w:val="0"/>
          <w:numId w:val="25"/>
        </w:numPr>
        <w:tabs>
          <w:tab w:val="clear" w:pos="2426"/>
          <w:tab w:val="left" w:pos="2427"/>
        </w:tabs>
        <w:rPr>
          <w:lang w:val="fr-CH"/>
        </w:rPr>
      </w:pPr>
      <w:r w:rsidRPr="00E3181E">
        <w:rPr>
          <w:rFonts w:hint="eastAsia"/>
          <w:lang w:val="fr-CH"/>
        </w:rPr>
        <w:t>设计残疾儿童融入综合战略缺乏所需的分列数据；</w:t>
      </w:r>
    </w:p>
    <w:p w:rsidR="00E3181E" w:rsidRPr="00E3181E" w:rsidRDefault="00E3181E" w:rsidP="002A5B54">
      <w:pPr>
        <w:pStyle w:val="SingleTxtGC"/>
        <w:numPr>
          <w:ilvl w:val="0"/>
          <w:numId w:val="25"/>
        </w:numPr>
        <w:tabs>
          <w:tab w:val="clear" w:pos="2426"/>
          <w:tab w:val="left" w:pos="2427"/>
        </w:tabs>
        <w:rPr>
          <w:lang w:val="fr-CH"/>
        </w:rPr>
      </w:pPr>
      <w:r w:rsidRPr="00E3181E">
        <w:rPr>
          <w:rFonts w:hint="eastAsia"/>
          <w:lang w:val="fr-CH"/>
        </w:rPr>
        <w:t>众多主流学校无法胜任全纳教育；一些学校拒绝录取残疾儿童；并未开办、无法就读或上不起专门的学校；</w:t>
      </w:r>
    </w:p>
    <w:p w:rsidR="00E3181E" w:rsidRPr="00E3181E" w:rsidRDefault="00E3181E" w:rsidP="002A5B54">
      <w:pPr>
        <w:pStyle w:val="SingleTxtGC"/>
        <w:numPr>
          <w:ilvl w:val="0"/>
          <w:numId w:val="25"/>
        </w:numPr>
        <w:tabs>
          <w:tab w:val="clear" w:pos="2426"/>
          <w:tab w:val="left" w:pos="2427"/>
        </w:tabs>
        <w:rPr>
          <w:lang w:val="fr-CH"/>
        </w:rPr>
      </w:pPr>
      <w:r w:rsidRPr="00E3181E">
        <w:rPr>
          <w:rFonts w:hint="eastAsia"/>
          <w:lang w:val="fr-CH"/>
        </w:rPr>
        <w:t>大多数人负担不起针对残疾儿童的医疗保健与合理住宿。</w:t>
      </w:r>
    </w:p>
    <w:p w:rsidR="00E3181E" w:rsidRPr="00DA3BB5" w:rsidRDefault="00E3181E" w:rsidP="00E3181E">
      <w:pPr>
        <w:pStyle w:val="SingleTxtGC"/>
        <w:rPr>
          <w:rFonts w:ascii="SimHei" w:eastAsia="SimHei" w:hAnsi="SimHei"/>
          <w:lang w:val="fr-CH"/>
        </w:rPr>
      </w:pPr>
      <w:r w:rsidRPr="00E3181E">
        <w:rPr>
          <w:rFonts w:hint="eastAsia"/>
          <w:lang w:val="fr-CH"/>
        </w:rPr>
        <w:t>46</w:t>
      </w:r>
      <w:r>
        <w:rPr>
          <w:rFonts w:hint="eastAsia"/>
          <w:lang w:val="fr-CH"/>
        </w:rPr>
        <w:t xml:space="preserve">.  </w:t>
      </w:r>
      <w:r w:rsidRPr="00DA3BB5">
        <w:rPr>
          <w:rFonts w:ascii="SimHei" w:eastAsia="SimHei" w:hAnsi="SimHei" w:hint="eastAsia"/>
          <w:lang w:val="fr-CH"/>
        </w:rPr>
        <w:t>根据委员会关于残疾儿童的权利的第</w:t>
      </w:r>
      <w:r w:rsidRPr="00E3181E">
        <w:rPr>
          <w:rFonts w:hint="eastAsia"/>
          <w:lang w:val="fr-CH"/>
        </w:rPr>
        <w:t>9(2006)</w:t>
      </w:r>
      <w:r w:rsidRPr="00DA3BB5">
        <w:rPr>
          <w:rFonts w:ascii="SimHei" w:eastAsia="SimHei" w:hAnsi="SimHei" w:hint="eastAsia"/>
          <w:lang w:val="fr-CH"/>
        </w:rPr>
        <w:t>号一般性意见，委员会敦促缔约国基于分列统计数据，采取立足人权的方针来制定一项残疾儿童融入综合战略。它还建议缔约国：</w:t>
      </w:r>
    </w:p>
    <w:p w:rsidR="00E3181E" w:rsidRPr="00E3181E" w:rsidRDefault="00E3181E" w:rsidP="002A5B54">
      <w:pPr>
        <w:pStyle w:val="SingleTxtGC"/>
        <w:numPr>
          <w:ilvl w:val="0"/>
          <w:numId w:val="26"/>
        </w:numPr>
        <w:tabs>
          <w:tab w:val="clear" w:pos="2426"/>
          <w:tab w:val="left" w:pos="2427"/>
        </w:tabs>
        <w:rPr>
          <w:lang w:val="fr-CH"/>
        </w:rPr>
      </w:pPr>
      <w:r w:rsidRPr="00DA3BB5">
        <w:rPr>
          <w:rFonts w:ascii="SimHei" w:eastAsia="SimHei" w:hAnsi="SimHei" w:hint="eastAsia"/>
          <w:lang w:val="fr-CH"/>
        </w:rPr>
        <w:lastRenderedPageBreak/>
        <w:t>加大包括认识提高活动在内的措施力度，反对羞辱残疾儿童，包括社会心理或智力残疾的儿童，并鼓励残疾儿童的父母支持子女尽可能充分融入社会和谋求个人发展，特别是在农村地区</w:t>
      </w:r>
      <w:r w:rsidRPr="00E3181E">
        <w:rPr>
          <w:rFonts w:hint="eastAsia"/>
          <w:lang w:val="fr-CH"/>
        </w:rPr>
        <w:t>；</w:t>
      </w:r>
    </w:p>
    <w:p w:rsidR="00E3181E" w:rsidRPr="00E3181E" w:rsidRDefault="00E3181E" w:rsidP="002A5B54">
      <w:pPr>
        <w:pStyle w:val="SingleTxtGC"/>
        <w:numPr>
          <w:ilvl w:val="0"/>
          <w:numId w:val="26"/>
        </w:numPr>
        <w:tabs>
          <w:tab w:val="clear" w:pos="2426"/>
          <w:tab w:val="left" w:pos="2427"/>
        </w:tabs>
        <w:rPr>
          <w:lang w:val="fr-CH"/>
        </w:rPr>
      </w:pPr>
      <w:r w:rsidRPr="00DA3BB5">
        <w:rPr>
          <w:rFonts w:ascii="SimHei" w:eastAsia="SimHei" w:hAnsi="SimHei" w:hint="eastAsia"/>
          <w:lang w:val="fr-CH"/>
        </w:rPr>
        <w:t>在主流学校优先发展全纳教育，其次才是特殊教育，并分配充足的人力、财政和技术资源，便于学校为残疾难民儿童等有效提供全纳教育</w:t>
      </w:r>
      <w:r w:rsidRPr="00E3181E">
        <w:rPr>
          <w:rFonts w:hint="eastAsia"/>
          <w:lang w:val="fr-CH"/>
        </w:rPr>
        <w:t>；</w:t>
      </w:r>
    </w:p>
    <w:p w:rsidR="00E3181E" w:rsidRPr="00E3181E" w:rsidRDefault="00E3181E" w:rsidP="002A5B54">
      <w:pPr>
        <w:pStyle w:val="SingleTxtGC"/>
        <w:numPr>
          <w:ilvl w:val="0"/>
          <w:numId w:val="26"/>
        </w:numPr>
        <w:tabs>
          <w:tab w:val="clear" w:pos="2426"/>
          <w:tab w:val="left" w:pos="2427"/>
        </w:tabs>
        <w:rPr>
          <w:lang w:val="fr-CH"/>
        </w:rPr>
      </w:pPr>
      <w:r w:rsidRPr="00DA3BB5">
        <w:rPr>
          <w:rFonts w:ascii="SimHei" w:eastAsia="SimHei" w:hAnsi="SimHei" w:hint="eastAsia"/>
          <w:lang w:val="fr-CH"/>
        </w:rPr>
        <w:t>依据《公约》第</w:t>
      </w:r>
      <w:r w:rsidRPr="00E3181E">
        <w:rPr>
          <w:rFonts w:hint="eastAsia"/>
          <w:lang w:val="fr-CH"/>
        </w:rPr>
        <w:t>23</w:t>
      </w:r>
      <w:r w:rsidRPr="00DA3BB5">
        <w:rPr>
          <w:rFonts w:ascii="SimHei" w:eastAsia="SimHei" w:hAnsi="SimHei" w:hint="eastAsia"/>
          <w:lang w:val="fr-CH"/>
        </w:rPr>
        <w:t>条和《残疾人权利公约》，全面实施《残疾人法》</w:t>
      </w:r>
      <w:r w:rsidRPr="00E3181E">
        <w:rPr>
          <w:rFonts w:hint="eastAsia"/>
          <w:lang w:val="fr-CH"/>
        </w:rPr>
        <w:t>(2003</w:t>
      </w:r>
      <w:r w:rsidRPr="00E3181E">
        <w:rPr>
          <w:rFonts w:hint="eastAsia"/>
          <w:lang w:val="fr-CH"/>
        </w:rPr>
        <w:t>年</w:t>
      </w:r>
      <w:r w:rsidRPr="00E3181E">
        <w:rPr>
          <w:rFonts w:hint="eastAsia"/>
          <w:lang w:val="fr-CH"/>
        </w:rPr>
        <w:t>)</w:t>
      </w:r>
      <w:r w:rsidRPr="00E3181E">
        <w:rPr>
          <w:rFonts w:hint="eastAsia"/>
          <w:lang w:val="fr-CH"/>
        </w:rPr>
        <w:t>，</w:t>
      </w:r>
      <w:r w:rsidRPr="00DA3BB5">
        <w:rPr>
          <w:rFonts w:ascii="SimHei" w:eastAsia="SimHei" w:hAnsi="SimHei" w:hint="eastAsia"/>
          <w:lang w:val="fr-CH"/>
        </w:rPr>
        <w:t>确保残疾儿童有效获得包括康复服务在内的保健服务，并尽可能免除费用</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健康与保健服务</w:t>
      </w:r>
    </w:p>
    <w:p w:rsidR="00E3181E" w:rsidRPr="00E3181E" w:rsidRDefault="00E3181E" w:rsidP="00E3181E">
      <w:pPr>
        <w:pStyle w:val="SingleTxtGC"/>
        <w:rPr>
          <w:lang w:val="fr-CH"/>
        </w:rPr>
      </w:pPr>
      <w:r w:rsidRPr="00E3181E">
        <w:rPr>
          <w:rFonts w:hint="eastAsia"/>
          <w:lang w:val="fr-CH"/>
        </w:rPr>
        <w:t>47</w:t>
      </w:r>
      <w:r>
        <w:rPr>
          <w:rFonts w:hint="eastAsia"/>
          <w:lang w:val="fr-CH"/>
        </w:rPr>
        <w:t xml:space="preserve">.  </w:t>
      </w:r>
      <w:r w:rsidRPr="00E3181E">
        <w:rPr>
          <w:rFonts w:hint="eastAsia"/>
          <w:lang w:val="fr-CH"/>
        </w:rPr>
        <w:t>委员会注意到五岁以下儿童死亡率有所下降以及免费提供五岁以下儿童医疗保健和孕产妇保健的举措。但委员会仍对下列情况表示关切：</w:t>
      </w:r>
    </w:p>
    <w:p w:rsidR="00E3181E" w:rsidRPr="00E3181E" w:rsidRDefault="00E3181E" w:rsidP="002A5B54">
      <w:pPr>
        <w:pStyle w:val="SingleTxtGC"/>
        <w:numPr>
          <w:ilvl w:val="0"/>
          <w:numId w:val="27"/>
        </w:numPr>
        <w:tabs>
          <w:tab w:val="clear" w:pos="2426"/>
          <w:tab w:val="left" w:pos="2427"/>
        </w:tabs>
        <w:rPr>
          <w:lang w:val="fr-CH"/>
        </w:rPr>
      </w:pPr>
      <w:r w:rsidRPr="00E3181E">
        <w:rPr>
          <w:rFonts w:hint="eastAsia"/>
          <w:lang w:val="fr-CH"/>
        </w:rPr>
        <w:t>权力移交改革在全国提供保健服务方面产生了负面影响；</w:t>
      </w:r>
    </w:p>
    <w:p w:rsidR="00E3181E" w:rsidRPr="00E3181E" w:rsidRDefault="00E3181E" w:rsidP="002A5B54">
      <w:pPr>
        <w:pStyle w:val="SingleTxtGC"/>
        <w:numPr>
          <w:ilvl w:val="0"/>
          <w:numId w:val="27"/>
        </w:numPr>
        <w:tabs>
          <w:tab w:val="clear" w:pos="2426"/>
          <w:tab w:val="left" w:pos="2427"/>
        </w:tabs>
        <w:rPr>
          <w:lang w:val="fr-CH"/>
        </w:rPr>
      </w:pPr>
      <w:r w:rsidRPr="00E3181E">
        <w:rPr>
          <w:rFonts w:hint="eastAsia"/>
          <w:lang w:val="fr-CH"/>
        </w:rPr>
        <w:t>保障提供医疗保健服务的筹资工作严重依赖外部资源，包括艾滋病毒</w:t>
      </w:r>
      <w:r w:rsidRPr="00E3181E">
        <w:rPr>
          <w:rFonts w:hint="eastAsia"/>
          <w:lang w:val="fr-CH"/>
        </w:rPr>
        <w:t>/</w:t>
      </w:r>
      <w:r w:rsidRPr="00E3181E">
        <w:rPr>
          <w:rFonts w:hint="eastAsia"/>
          <w:lang w:val="fr-CH"/>
        </w:rPr>
        <w:t>艾滋病方面的供资，这影响了服务交付的可持续性；</w:t>
      </w:r>
    </w:p>
    <w:p w:rsidR="00E3181E" w:rsidRPr="00E3181E" w:rsidRDefault="00E3181E" w:rsidP="002A5B54">
      <w:pPr>
        <w:pStyle w:val="SingleTxtGC"/>
        <w:numPr>
          <w:ilvl w:val="0"/>
          <w:numId w:val="27"/>
        </w:numPr>
        <w:tabs>
          <w:tab w:val="clear" w:pos="2426"/>
          <w:tab w:val="left" w:pos="2427"/>
        </w:tabs>
        <w:rPr>
          <w:lang w:val="fr-CH"/>
        </w:rPr>
      </w:pPr>
      <w:r w:rsidRPr="00E3181E">
        <w:rPr>
          <w:rFonts w:hint="eastAsia"/>
          <w:lang w:val="fr-CH"/>
        </w:rPr>
        <w:t>医疗保健服务费用仍然阻碍人们获得基本医疗保健服务；</w:t>
      </w:r>
    </w:p>
    <w:p w:rsidR="00E3181E" w:rsidRPr="00E3181E" w:rsidRDefault="00E3181E" w:rsidP="002A5B54">
      <w:pPr>
        <w:pStyle w:val="SingleTxtGC"/>
        <w:numPr>
          <w:ilvl w:val="0"/>
          <w:numId w:val="27"/>
        </w:numPr>
        <w:tabs>
          <w:tab w:val="clear" w:pos="2426"/>
          <w:tab w:val="left" w:pos="2427"/>
        </w:tabs>
        <w:rPr>
          <w:lang w:val="fr-CH"/>
        </w:rPr>
      </w:pPr>
      <w:r w:rsidRPr="00E3181E">
        <w:rPr>
          <w:rFonts w:hint="eastAsia"/>
          <w:lang w:val="fr-CH"/>
        </w:rPr>
        <w:t>新生儿和五岁以下儿童死亡率的地区差异有所扩大，其中干旱、半干旱和农村地区的死亡率远远高于其他地区；</w:t>
      </w:r>
    </w:p>
    <w:p w:rsidR="00E3181E" w:rsidRPr="00E3181E" w:rsidRDefault="00E3181E" w:rsidP="002A5B54">
      <w:pPr>
        <w:pStyle w:val="SingleTxtGC"/>
        <w:numPr>
          <w:ilvl w:val="0"/>
          <w:numId w:val="27"/>
        </w:numPr>
        <w:tabs>
          <w:tab w:val="clear" w:pos="2426"/>
          <w:tab w:val="left" w:pos="2427"/>
        </w:tabs>
        <w:rPr>
          <w:lang w:val="fr-CH"/>
        </w:rPr>
      </w:pPr>
      <w:r w:rsidRPr="00E3181E">
        <w:rPr>
          <w:rFonts w:hint="eastAsia"/>
          <w:lang w:val="fr-CH"/>
        </w:rPr>
        <w:t>正如建设性对话期间所指出，儿童免疫接种覆盖面不断减小，部分原因是一些天主教会成员反对儿童疫苗接种活动。</w:t>
      </w:r>
    </w:p>
    <w:p w:rsidR="00E3181E" w:rsidRPr="00E3181E" w:rsidRDefault="00E3181E" w:rsidP="00E3181E">
      <w:pPr>
        <w:pStyle w:val="SingleTxtGC"/>
        <w:rPr>
          <w:lang w:val="fr-CH"/>
        </w:rPr>
      </w:pPr>
      <w:r w:rsidRPr="00E3181E">
        <w:rPr>
          <w:rFonts w:hint="eastAsia"/>
          <w:lang w:val="fr-CH"/>
        </w:rPr>
        <w:t>48</w:t>
      </w:r>
      <w:r>
        <w:rPr>
          <w:rFonts w:hint="eastAsia"/>
          <w:lang w:val="fr-CH"/>
        </w:rPr>
        <w:t xml:space="preserve">.  </w:t>
      </w:r>
      <w:r w:rsidRPr="00DA3BB5">
        <w:rPr>
          <w:rFonts w:ascii="SimHei" w:eastAsia="SimHei" w:hAnsi="SimHei" w:hint="eastAsia"/>
          <w:lang w:val="fr-CH"/>
        </w:rPr>
        <w:t>根据委员会关于儿童享有可达到的最高标准健康的权利问题的第</w:t>
      </w:r>
      <w:r w:rsidRPr="00E3181E">
        <w:rPr>
          <w:rFonts w:hint="eastAsia"/>
          <w:lang w:val="fr-CH"/>
        </w:rPr>
        <w:t>15(2013)</w:t>
      </w:r>
      <w:r w:rsidRPr="00DA3BB5">
        <w:rPr>
          <w:rFonts w:ascii="SimHei" w:eastAsia="SimHei" w:hAnsi="SimHei" w:hint="eastAsia"/>
          <w:lang w:val="fr-CH"/>
        </w:rPr>
        <w:t>号一般性意见，委员会建议缔约国</w:t>
      </w:r>
      <w:r w:rsidRPr="00E3181E">
        <w:rPr>
          <w:rFonts w:hint="eastAsia"/>
          <w:lang w:val="fr-CH"/>
        </w:rPr>
        <w:t>：</w:t>
      </w:r>
    </w:p>
    <w:p w:rsidR="00E3181E" w:rsidRPr="00E3181E" w:rsidRDefault="00E3181E" w:rsidP="002A5B54">
      <w:pPr>
        <w:pStyle w:val="SingleTxtGC"/>
        <w:numPr>
          <w:ilvl w:val="0"/>
          <w:numId w:val="28"/>
        </w:numPr>
        <w:tabs>
          <w:tab w:val="clear" w:pos="2426"/>
          <w:tab w:val="left" w:pos="2427"/>
        </w:tabs>
        <w:rPr>
          <w:lang w:val="fr-CH"/>
        </w:rPr>
      </w:pPr>
      <w:r w:rsidRPr="00DA3BB5">
        <w:rPr>
          <w:rFonts w:ascii="SimHei" w:eastAsia="SimHei" w:hAnsi="SimHei" w:hint="eastAsia"/>
          <w:lang w:val="fr-CH"/>
        </w:rPr>
        <w:t>采取措施确保消除各县在提供优质和及时的保健服务方面的差异</w:t>
      </w:r>
      <w:r w:rsidRPr="00E3181E">
        <w:rPr>
          <w:rFonts w:hint="eastAsia"/>
          <w:lang w:val="fr-CH"/>
        </w:rPr>
        <w:t>；</w:t>
      </w:r>
    </w:p>
    <w:p w:rsidR="00E3181E" w:rsidRPr="00E3181E" w:rsidRDefault="00E3181E" w:rsidP="002A5B54">
      <w:pPr>
        <w:pStyle w:val="SingleTxtGC"/>
        <w:numPr>
          <w:ilvl w:val="0"/>
          <w:numId w:val="28"/>
        </w:numPr>
        <w:tabs>
          <w:tab w:val="clear" w:pos="2426"/>
          <w:tab w:val="left" w:pos="2427"/>
        </w:tabs>
        <w:rPr>
          <w:lang w:val="fr-CH"/>
        </w:rPr>
      </w:pPr>
      <w:r w:rsidRPr="00DA3BB5">
        <w:rPr>
          <w:rFonts w:ascii="SimHei" w:eastAsia="SimHei" w:hAnsi="SimHei" w:hint="eastAsia"/>
          <w:lang w:val="fr-CH"/>
        </w:rPr>
        <w:t>逐步将免费儿童医疗保健范围扩大到</w:t>
      </w:r>
      <w:r w:rsidRPr="00E3181E">
        <w:rPr>
          <w:rFonts w:hint="eastAsia"/>
          <w:lang w:val="fr-CH"/>
        </w:rPr>
        <w:t>5</w:t>
      </w:r>
      <w:r w:rsidRPr="00DA3BB5">
        <w:rPr>
          <w:rFonts w:ascii="SimHei" w:eastAsia="SimHei" w:hAnsi="SimHei" w:hint="eastAsia"/>
          <w:lang w:val="fr-CH"/>
        </w:rPr>
        <w:t>岁以上儿童，并将免费孕产妇医疗保健扩大到门诊护理，同时重点消除地域差异</w:t>
      </w:r>
      <w:r w:rsidRPr="00E3181E">
        <w:rPr>
          <w:rFonts w:hint="eastAsia"/>
          <w:lang w:val="fr-CH"/>
        </w:rPr>
        <w:t>；</w:t>
      </w:r>
    </w:p>
    <w:p w:rsidR="00E3181E" w:rsidRPr="00E3181E" w:rsidRDefault="00E3181E" w:rsidP="002A5B54">
      <w:pPr>
        <w:pStyle w:val="SingleTxtGC"/>
        <w:numPr>
          <w:ilvl w:val="0"/>
          <w:numId w:val="28"/>
        </w:numPr>
        <w:tabs>
          <w:tab w:val="clear" w:pos="2426"/>
          <w:tab w:val="left" w:pos="2427"/>
        </w:tabs>
        <w:rPr>
          <w:lang w:val="fr-CH"/>
        </w:rPr>
      </w:pPr>
      <w:r w:rsidRPr="00DA3BB5">
        <w:rPr>
          <w:rFonts w:ascii="SimHei" w:eastAsia="SimHei" w:hAnsi="SimHei" w:hint="eastAsia"/>
          <w:lang w:val="fr-CH"/>
        </w:rPr>
        <w:t>增加国家和县两级对保健部门的总体预算拨款，以便逐步实现《关于防治艾滋病毒/艾滋病、结核病和其他有关传染病的阿布贾宣言》所定的</w:t>
      </w:r>
      <w:r w:rsidRPr="00E3181E">
        <w:rPr>
          <w:rFonts w:hint="eastAsia"/>
          <w:lang w:val="fr-CH"/>
        </w:rPr>
        <w:t>15%</w:t>
      </w:r>
      <w:r w:rsidRPr="00DA3BB5">
        <w:rPr>
          <w:rFonts w:ascii="SimHei" w:eastAsia="SimHei" w:hAnsi="SimHei" w:hint="eastAsia"/>
          <w:lang w:val="fr-CH"/>
        </w:rPr>
        <w:t>的具体目标，从而加强国家保健系统的可持续性</w:t>
      </w:r>
      <w:r w:rsidRPr="00E3181E">
        <w:rPr>
          <w:rFonts w:hint="eastAsia"/>
          <w:lang w:val="fr-CH"/>
        </w:rPr>
        <w:t>；</w:t>
      </w:r>
    </w:p>
    <w:p w:rsidR="00E3181E" w:rsidRPr="00E3181E" w:rsidRDefault="00E3181E" w:rsidP="002A5B54">
      <w:pPr>
        <w:pStyle w:val="SingleTxtGC"/>
        <w:numPr>
          <w:ilvl w:val="0"/>
          <w:numId w:val="28"/>
        </w:numPr>
        <w:tabs>
          <w:tab w:val="clear" w:pos="2426"/>
          <w:tab w:val="left" w:pos="2427"/>
        </w:tabs>
        <w:rPr>
          <w:lang w:val="fr-CH"/>
        </w:rPr>
      </w:pPr>
      <w:r w:rsidRPr="00DA3BB5">
        <w:rPr>
          <w:rFonts w:ascii="SimHei" w:eastAsia="SimHei" w:hAnsi="SimHei" w:hint="eastAsia"/>
          <w:lang w:val="fr-CH"/>
        </w:rPr>
        <w:t>加大力度降低儿童死亡率，重点降低干旱和半干旱以及农村地区的儿童死亡率。采纳人权高专办关于采取立足人权的方针实施各项政策和方案以降低和消除</w:t>
      </w:r>
      <w:r w:rsidRPr="00E3181E">
        <w:rPr>
          <w:rFonts w:hint="eastAsia"/>
          <w:lang w:val="fr-CH"/>
        </w:rPr>
        <w:t>5</w:t>
      </w:r>
      <w:r w:rsidRPr="00DA3BB5">
        <w:rPr>
          <w:rFonts w:ascii="SimHei" w:eastAsia="SimHei" w:hAnsi="SimHei" w:hint="eastAsia"/>
          <w:lang w:val="fr-CH"/>
        </w:rPr>
        <w:t>岁以下儿童可预防死亡率和发病率的技术指导</w:t>
      </w:r>
      <w:r w:rsidRPr="00E3181E">
        <w:rPr>
          <w:rFonts w:hint="eastAsia"/>
          <w:lang w:val="fr-CH"/>
        </w:rPr>
        <w:t>(A/HRC/27/31)</w:t>
      </w:r>
      <w:r w:rsidRPr="00DA3BB5">
        <w:rPr>
          <w:rFonts w:ascii="SimHei" w:eastAsia="SimHei" w:hAnsi="SimHei" w:hint="eastAsia"/>
          <w:lang w:val="fr-CH"/>
        </w:rPr>
        <w:t>在这方面的指导</w:t>
      </w:r>
      <w:r w:rsidRPr="00E3181E">
        <w:rPr>
          <w:rFonts w:hint="eastAsia"/>
          <w:lang w:val="fr-CH"/>
        </w:rPr>
        <w:t>；</w:t>
      </w:r>
    </w:p>
    <w:p w:rsidR="00E3181E" w:rsidRPr="00E3181E" w:rsidRDefault="00E3181E" w:rsidP="002A5B54">
      <w:pPr>
        <w:pStyle w:val="SingleTxtGC"/>
        <w:numPr>
          <w:ilvl w:val="0"/>
          <w:numId w:val="28"/>
        </w:numPr>
        <w:tabs>
          <w:tab w:val="clear" w:pos="2426"/>
          <w:tab w:val="left" w:pos="2427"/>
        </w:tabs>
        <w:rPr>
          <w:lang w:val="fr-CH"/>
        </w:rPr>
      </w:pPr>
      <w:r w:rsidRPr="00DA3BB5">
        <w:rPr>
          <w:rFonts w:ascii="SimHei" w:eastAsia="SimHei" w:hAnsi="SimHei" w:hint="eastAsia"/>
          <w:lang w:val="fr-CH"/>
        </w:rPr>
        <w:t>根据国际标准，加大力度为所有</w:t>
      </w:r>
      <w:r w:rsidRPr="00E3181E">
        <w:rPr>
          <w:rFonts w:hint="eastAsia"/>
          <w:lang w:val="fr-CH"/>
        </w:rPr>
        <w:t>1</w:t>
      </w:r>
      <w:r w:rsidRPr="00DA3BB5">
        <w:rPr>
          <w:rFonts w:ascii="SimHei" w:eastAsia="SimHei" w:hAnsi="SimHei" w:hint="eastAsia"/>
          <w:lang w:val="fr-CH"/>
        </w:rPr>
        <w:t>岁以下儿童接种疫苗，并重点面向畜牧及其他流动社区的儿童</w:t>
      </w:r>
      <w:r w:rsidRPr="00E3181E">
        <w:rPr>
          <w:rFonts w:hint="eastAsia"/>
          <w:lang w:val="fr-CH"/>
        </w:rPr>
        <w:t>；</w:t>
      </w:r>
    </w:p>
    <w:p w:rsidR="00E3181E" w:rsidRPr="00E3181E" w:rsidRDefault="00E3181E" w:rsidP="002A5B54">
      <w:pPr>
        <w:pStyle w:val="SingleTxtGC"/>
        <w:numPr>
          <w:ilvl w:val="0"/>
          <w:numId w:val="28"/>
        </w:numPr>
        <w:tabs>
          <w:tab w:val="clear" w:pos="2426"/>
          <w:tab w:val="left" w:pos="2427"/>
        </w:tabs>
        <w:rPr>
          <w:lang w:val="fr-CH"/>
        </w:rPr>
      </w:pPr>
      <w:r w:rsidRPr="00DA3BB5">
        <w:rPr>
          <w:rFonts w:ascii="SimHei" w:eastAsia="SimHei" w:hAnsi="SimHei" w:hint="eastAsia"/>
          <w:lang w:val="fr-CH"/>
        </w:rPr>
        <w:lastRenderedPageBreak/>
        <w:t>向儿童基金会和世界卫生组织等寻求这方面的财政和技术援助</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青少年健康</w:t>
      </w:r>
    </w:p>
    <w:p w:rsidR="00E3181E" w:rsidRPr="00E3181E" w:rsidRDefault="00E3181E" w:rsidP="00E3181E">
      <w:pPr>
        <w:pStyle w:val="SingleTxtGC"/>
        <w:rPr>
          <w:lang w:val="fr-CH"/>
        </w:rPr>
      </w:pPr>
      <w:r w:rsidRPr="00E3181E">
        <w:rPr>
          <w:rFonts w:hint="eastAsia"/>
          <w:lang w:val="fr-CH"/>
        </w:rPr>
        <w:t>49</w:t>
      </w:r>
      <w:r>
        <w:rPr>
          <w:rFonts w:hint="eastAsia"/>
          <w:lang w:val="fr-CH"/>
        </w:rPr>
        <w:t xml:space="preserve">.  </w:t>
      </w:r>
      <w:r w:rsidRPr="00E3181E">
        <w:rPr>
          <w:rFonts w:hint="eastAsia"/>
          <w:lang w:val="fr-CH"/>
        </w:rPr>
        <w:t>委员会对下列情况表示关切：</w:t>
      </w:r>
    </w:p>
    <w:p w:rsidR="00E3181E" w:rsidRPr="00E3181E" w:rsidRDefault="00E3181E" w:rsidP="002A5B54">
      <w:pPr>
        <w:pStyle w:val="SingleTxtGC"/>
        <w:numPr>
          <w:ilvl w:val="0"/>
          <w:numId w:val="29"/>
        </w:numPr>
        <w:tabs>
          <w:tab w:val="clear" w:pos="2426"/>
          <w:tab w:val="left" w:pos="2427"/>
        </w:tabs>
        <w:rPr>
          <w:lang w:val="fr-CH"/>
        </w:rPr>
      </w:pPr>
      <w:r w:rsidRPr="00E3181E">
        <w:rPr>
          <w:rFonts w:hint="eastAsia"/>
          <w:lang w:val="fr-CH"/>
        </w:rPr>
        <w:t>由于不安全堕胎等原因，青少年早孕率和孕产妇死亡率依然较高，限制性且前后矛盾的堕胎法律框架阻碍了青少年获得安全合法的堕胎及堕胎后护理。怀孕少女在获得孕产妇医疗保健方面面临歧视，原因在于费用较高，医疗保健人员对其持否定态度，以及缺少专门针对怀孕少女的优质医疗保健服务；</w:t>
      </w:r>
    </w:p>
    <w:p w:rsidR="00E3181E" w:rsidRPr="00E3181E" w:rsidRDefault="00E3181E" w:rsidP="002A5B54">
      <w:pPr>
        <w:pStyle w:val="SingleTxtGC"/>
        <w:numPr>
          <w:ilvl w:val="0"/>
          <w:numId w:val="29"/>
        </w:numPr>
        <w:tabs>
          <w:tab w:val="clear" w:pos="2426"/>
          <w:tab w:val="left" w:pos="2427"/>
        </w:tabs>
        <w:rPr>
          <w:lang w:val="fr-CH"/>
        </w:rPr>
      </w:pPr>
      <w:r w:rsidRPr="00E3181E">
        <w:rPr>
          <w:rFonts w:hint="eastAsia"/>
          <w:lang w:val="fr-CH"/>
        </w:rPr>
        <w:t>青年滥用毒品和药物的现象较为普遍。</w:t>
      </w:r>
    </w:p>
    <w:p w:rsidR="00E3181E" w:rsidRPr="00E3181E" w:rsidRDefault="00E3181E" w:rsidP="00E3181E">
      <w:pPr>
        <w:pStyle w:val="SingleTxtGC"/>
        <w:rPr>
          <w:lang w:val="fr-CH"/>
        </w:rPr>
      </w:pPr>
      <w:r w:rsidRPr="00E3181E">
        <w:rPr>
          <w:rFonts w:hint="eastAsia"/>
          <w:lang w:val="fr-CH"/>
        </w:rPr>
        <w:t>50</w:t>
      </w:r>
      <w:r>
        <w:rPr>
          <w:rFonts w:hint="eastAsia"/>
          <w:lang w:val="fr-CH"/>
        </w:rPr>
        <w:t xml:space="preserve">.  </w:t>
      </w:r>
      <w:r w:rsidRPr="00DA3BB5">
        <w:rPr>
          <w:rFonts w:ascii="SimHei" w:eastAsia="SimHei" w:hAnsi="SimHei" w:hint="eastAsia"/>
          <w:lang w:val="fr-CH"/>
        </w:rPr>
        <w:t>根据委员会关于青少年的健康和发展的第</w:t>
      </w:r>
      <w:r w:rsidRPr="00E3181E">
        <w:rPr>
          <w:rFonts w:hint="eastAsia"/>
          <w:lang w:val="fr-CH"/>
        </w:rPr>
        <w:t>4(2003)</w:t>
      </w:r>
      <w:r w:rsidRPr="00DA3BB5">
        <w:rPr>
          <w:rFonts w:ascii="SimHei" w:eastAsia="SimHei" w:hAnsi="SimHei" w:hint="eastAsia"/>
          <w:lang w:val="fr-CH"/>
        </w:rPr>
        <w:t>号一般性意见，委员会建议缔约国：</w:t>
      </w:r>
    </w:p>
    <w:p w:rsidR="00E3181E" w:rsidRPr="00E3181E" w:rsidRDefault="00E3181E" w:rsidP="002A5B54">
      <w:pPr>
        <w:pStyle w:val="SingleTxtGC"/>
        <w:numPr>
          <w:ilvl w:val="0"/>
          <w:numId w:val="30"/>
        </w:numPr>
        <w:tabs>
          <w:tab w:val="clear" w:pos="2426"/>
          <w:tab w:val="left" w:pos="2427"/>
        </w:tabs>
        <w:rPr>
          <w:lang w:val="fr-CH"/>
        </w:rPr>
      </w:pPr>
      <w:r w:rsidRPr="00DA3BB5">
        <w:rPr>
          <w:rFonts w:ascii="SimHei" w:eastAsia="SimHei" w:hAnsi="SimHei" w:hint="eastAsia"/>
          <w:lang w:val="fr-CH"/>
        </w:rPr>
        <w:t>加大力度预防少女怀孕、不安全堕胎以及包括艾滋病毒/艾滋病在内的性传染疾病，并为受影响者提供护理。为此，特别重视根本因素，例如性别不平等、性暴力、有害习俗、未完成教育、社会保护有限以及无法获得适合年龄的优质性健康和生殖保健教育、信息及配套保健服务</w:t>
      </w:r>
      <w:r w:rsidRPr="00E3181E">
        <w:rPr>
          <w:rFonts w:hint="eastAsia"/>
          <w:lang w:val="fr-CH"/>
        </w:rPr>
        <w:t>；</w:t>
      </w:r>
    </w:p>
    <w:p w:rsidR="00E3181E" w:rsidRPr="00E3181E" w:rsidRDefault="00E3181E" w:rsidP="002A5B54">
      <w:pPr>
        <w:pStyle w:val="SingleTxtGC"/>
        <w:numPr>
          <w:ilvl w:val="0"/>
          <w:numId w:val="30"/>
        </w:numPr>
        <w:tabs>
          <w:tab w:val="clear" w:pos="2426"/>
          <w:tab w:val="left" w:pos="2427"/>
        </w:tabs>
        <w:rPr>
          <w:lang w:val="fr-CH"/>
        </w:rPr>
      </w:pPr>
      <w:r w:rsidRPr="00DA3BB5">
        <w:rPr>
          <w:rFonts w:ascii="SimHei" w:eastAsia="SimHei" w:hAnsi="SimHei" w:hint="eastAsia"/>
          <w:lang w:val="fr-CH"/>
        </w:rPr>
        <w:t>使所有情况下的堕胎行为非刑罪化，同时审查国内立法，从而确保女童可以获得安全堕胎及堕胎后护理服务，还要确保始终听取和尊重怀孕女童在决定是否堕胎方面的意见，并在安全堕胎及堕胎后护理方面分别为保健从业人员和青少年提供明确指导和信息</w:t>
      </w:r>
      <w:r w:rsidRPr="00E3181E">
        <w:rPr>
          <w:rFonts w:hint="eastAsia"/>
          <w:lang w:val="fr-CH"/>
        </w:rPr>
        <w:t>；</w:t>
      </w:r>
    </w:p>
    <w:p w:rsidR="00E3181E" w:rsidRPr="00E3181E" w:rsidRDefault="00E3181E" w:rsidP="002A5B54">
      <w:pPr>
        <w:pStyle w:val="SingleTxtGC"/>
        <w:numPr>
          <w:ilvl w:val="0"/>
          <w:numId w:val="30"/>
        </w:numPr>
        <w:tabs>
          <w:tab w:val="clear" w:pos="2426"/>
          <w:tab w:val="left" w:pos="2427"/>
        </w:tabs>
        <w:rPr>
          <w:lang w:val="fr-CH"/>
        </w:rPr>
      </w:pPr>
      <w:r w:rsidRPr="00DA3BB5">
        <w:rPr>
          <w:rFonts w:ascii="SimHei" w:eastAsia="SimHei" w:hAnsi="SimHei" w:hint="eastAsia"/>
          <w:lang w:val="fr-CH"/>
        </w:rPr>
        <w:t>全面实行免费孕产妇医疗保健，反对歧视怀孕少女、青少年母亲及其子女</w:t>
      </w:r>
      <w:r w:rsidRPr="00E3181E">
        <w:rPr>
          <w:rFonts w:hint="eastAsia"/>
          <w:lang w:val="fr-CH"/>
        </w:rPr>
        <w:t>；</w:t>
      </w:r>
    </w:p>
    <w:p w:rsidR="00E3181E" w:rsidRPr="00E3181E" w:rsidRDefault="00E3181E" w:rsidP="002A5B54">
      <w:pPr>
        <w:pStyle w:val="SingleTxtGC"/>
        <w:numPr>
          <w:ilvl w:val="0"/>
          <w:numId w:val="30"/>
        </w:numPr>
        <w:tabs>
          <w:tab w:val="clear" w:pos="2426"/>
          <w:tab w:val="left" w:pos="2427"/>
        </w:tabs>
        <w:rPr>
          <w:lang w:val="fr-CH"/>
        </w:rPr>
      </w:pPr>
      <w:r w:rsidRPr="00DA3BB5">
        <w:rPr>
          <w:rFonts w:ascii="SimHei" w:eastAsia="SimHei" w:hAnsi="SimHei" w:hint="eastAsia"/>
          <w:lang w:val="fr-CH"/>
        </w:rPr>
        <w:t>采纳人权高专办关于采取立足人权的方针实施各项政策和方案以降低可预防孕产妇发病率和死亡率的技术指导</w:t>
      </w:r>
      <w:r w:rsidRPr="00E3181E">
        <w:rPr>
          <w:rFonts w:hint="eastAsia"/>
          <w:lang w:val="fr-CH"/>
        </w:rPr>
        <w:t>(A/HRC/21/22)</w:t>
      </w:r>
      <w:r w:rsidRPr="00DA3BB5">
        <w:rPr>
          <w:rFonts w:ascii="SimHei" w:eastAsia="SimHei" w:hAnsi="SimHei" w:hint="eastAsia"/>
          <w:lang w:val="fr-CH"/>
        </w:rPr>
        <w:t>在这方面的指导</w:t>
      </w:r>
      <w:r w:rsidRPr="00E3181E">
        <w:rPr>
          <w:rFonts w:hint="eastAsia"/>
          <w:lang w:val="fr-CH"/>
        </w:rPr>
        <w:t>；</w:t>
      </w:r>
    </w:p>
    <w:p w:rsidR="00E3181E" w:rsidRPr="00E3181E" w:rsidRDefault="00E3181E" w:rsidP="002A5B54">
      <w:pPr>
        <w:pStyle w:val="SingleTxtGC"/>
        <w:numPr>
          <w:ilvl w:val="0"/>
          <w:numId w:val="30"/>
        </w:numPr>
        <w:tabs>
          <w:tab w:val="clear" w:pos="2426"/>
          <w:tab w:val="left" w:pos="2427"/>
        </w:tabs>
        <w:rPr>
          <w:lang w:val="fr-CH"/>
        </w:rPr>
      </w:pPr>
      <w:r w:rsidRPr="00DA3BB5">
        <w:rPr>
          <w:rFonts w:ascii="SimHei" w:eastAsia="SimHei" w:hAnsi="SimHei" w:hint="eastAsia"/>
          <w:lang w:val="fr-CH"/>
        </w:rPr>
        <w:t>实施各项教育方案和活动，以此提倡健康的生活方式，并预防儿童滥用毒品和药物、在儿童参与下监测校园毒品及其他药物的使用情况以及发展便捷和有益青年的毒品和药物依赖治疗和减少伤害服务以及生活技能教育</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艾滋病毒</w:t>
      </w:r>
      <w:r w:rsidRPr="00E3181E">
        <w:rPr>
          <w:rFonts w:hint="eastAsia"/>
          <w:lang w:val="fr-CH"/>
        </w:rPr>
        <w:t>/</w:t>
      </w:r>
      <w:r w:rsidRPr="00E3181E">
        <w:rPr>
          <w:rFonts w:hint="eastAsia"/>
          <w:lang w:val="fr-CH"/>
        </w:rPr>
        <w:t>艾滋病</w:t>
      </w:r>
    </w:p>
    <w:p w:rsidR="00E3181E" w:rsidRPr="00E3181E" w:rsidRDefault="00E3181E" w:rsidP="00E3181E">
      <w:pPr>
        <w:pStyle w:val="SingleTxtGC"/>
        <w:rPr>
          <w:lang w:val="fr-CH"/>
        </w:rPr>
      </w:pPr>
      <w:r w:rsidRPr="00E3181E">
        <w:rPr>
          <w:rFonts w:hint="eastAsia"/>
          <w:lang w:val="fr-CH"/>
        </w:rPr>
        <w:t>51</w:t>
      </w:r>
      <w:r>
        <w:rPr>
          <w:rFonts w:hint="eastAsia"/>
          <w:lang w:val="fr-CH"/>
        </w:rPr>
        <w:t xml:space="preserve">.  </w:t>
      </w:r>
      <w:r w:rsidRPr="00E3181E">
        <w:rPr>
          <w:rFonts w:hint="eastAsia"/>
          <w:lang w:val="fr-CH"/>
        </w:rPr>
        <w:t>委员会注意到缔约国在审议所述期间就艾滋病毒</w:t>
      </w:r>
      <w:r w:rsidRPr="00E3181E">
        <w:rPr>
          <w:rFonts w:hint="eastAsia"/>
          <w:lang w:val="fr-CH"/>
        </w:rPr>
        <w:t>/</w:t>
      </w:r>
      <w:r w:rsidRPr="00E3181E">
        <w:rPr>
          <w:rFonts w:hint="eastAsia"/>
          <w:lang w:val="fr-CH"/>
        </w:rPr>
        <w:t>艾滋病预防和护理大力开展政策和方案工作。但委员会对下列情况表示关切：</w:t>
      </w:r>
    </w:p>
    <w:p w:rsidR="00E3181E" w:rsidRPr="00E3181E" w:rsidRDefault="00E3181E" w:rsidP="002A5B54">
      <w:pPr>
        <w:pStyle w:val="SingleTxtGC"/>
        <w:numPr>
          <w:ilvl w:val="0"/>
          <w:numId w:val="31"/>
        </w:numPr>
        <w:tabs>
          <w:tab w:val="clear" w:pos="2426"/>
          <w:tab w:val="left" w:pos="2427"/>
        </w:tabs>
        <w:rPr>
          <w:lang w:val="fr-CH"/>
        </w:rPr>
      </w:pPr>
      <w:r w:rsidRPr="00E3181E">
        <w:rPr>
          <w:rFonts w:hint="eastAsia"/>
          <w:lang w:val="fr-CH"/>
        </w:rPr>
        <w:t>儿童艾滋病毒</w:t>
      </w:r>
      <w:r w:rsidRPr="00E3181E">
        <w:rPr>
          <w:rFonts w:hint="eastAsia"/>
          <w:lang w:val="fr-CH"/>
        </w:rPr>
        <w:t>/</w:t>
      </w:r>
      <w:r w:rsidRPr="00E3181E">
        <w:rPr>
          <w:rFonts w:hint="eastAsia"/>
          <w:lang w:val="fr-CH"/>
        </w:rPr>
        <w:t>艾滋病患病和新增感染高发，其中青少年死亡率较高，抗逆转录病毒治疗的获取途径有限，减少母婴传播方面的进展停滞不前；</w:t>
      </w:r>
    </w:p>
    <w:p w:rsidR="00E3181E" w:rsidRPr="00E3181E" w:rsidRDefault="00E3181E" w:rsidP="002A5B54">
      <w:pPr>
        <w:pStyle w:val="SingleTxtGC"/>
        <w:numPr>
          <w:ilvl w:val="0"/>
          <w:numId w:val="31"/>
        </w:numPr>
        <w:tabs>
          <w:tab w:val="clear" w:pos="2426"/>
          <w:tab w:val="left" w:pos="2427"/>
        </w:tabs>
        <w:rPr>
          <w:lang w:val="fr-CH"/>
        </w:rPr>
      </w:pPr>
      <w:r w:rsidRPr="00E3181E">
        <w:rPr>
          <w:rFonts w:hint="eastAsia"/>
          <w:lang w:val="fr-CH"/>
        </w:rPr>
        <w:t>感染艾滋病毒</w:t>
      </w:r>
      <w:r w:rsidRPr="00E3181E">
        <w:rPr>
          <w:rFonts w:hint="eastAsia"/>
          <w:lang w:val="fr-CH"/>
        </w:rPr>
        <w:t>/</w:t>
      </w:r>
      <w:r w:rsidRPr="00E3181E">
        <w:rPr>
          <w:rFonts w:hint="eastAsia"/>
          <w:lang w:val="fr-CH"/>
        </w:rPr>
        <w:t>艾滋病的儿童依然不断遭到羞辱和歧视，以致儿童受到忽视和遭到遗弃。</w:t>
      </w:r>
    </w:p>
    <w:p w:rsidR="00E3181E" w:rsidRPr="00E3181E" w:rsidRDefault="00E3181E" w:rsidP="00E3181E">
      <w:pPr>
        <w:pStyle w:val="SingleTxtGC"/>
        <w:rPr>
          <w:lang w:val="fr-CH"/>
        </w:rPr>
      </w:pPr>
      <w:r w:rsidRPr="00E3181E">
        <w:rPr>
          <w:rFonts w:hint="eastAsia"/>
          <w:lang w:val="fr-CH"/>
        </w:rPr>
        <w:lastRenderedPageBreak/>
        <w:t>52</w:t>
      </w:r>
      <w:r>
        <w:rPr>
          <w:rFonts w:hint="eastAsia"/>
          <w:lang w:val="fr-CH"/>
        </w:rPr>
        <w:t xml:space="preserve">.  </w:t>
      </w:r>
      <w:r w:rsidRPr="00DA3BB5">
        <w:rPr>
          <w:rFonts w:ascii="SimHei" w:eastAsia="SimHei" w:hAnsi="SimHei" w:hint="eastAsia"/>
          <w:lang w:val="fr-CH"/>
        </w:rPr>
        <w:t>根据委员会关于艾滋病毒/艾滋病与儿童权利的第</w:t>
      </w:r>
      <w:r w:rsidRPr="00E3181E">
        <w:rPr>
          <w:rFonts w:hint="eastAsia"/>
          <w:lang w:val="fr-CH"/>
        </w:rPr>
        <w:t>3(2003)</w:t>
      </w:r>
      <w:r w:rsidRPr="00DA3BB5">
        <w:rPr>
          <w:rFonts w:ascii="SimHei" w:eastAsia="SimHei" w:hAnsi="SimHei" w:hint="eastAsia"/>
          <w:lang w:val="fr-CH"/>
        </w:rPr>
        <w:t>号一般性意见，它建议缔约国</w:t>
      </w:r>
      <w:r w:rsidRPr="00E3181E">
        <w:rPr>
          <w:rFonts w:hint="eastAsia"/>
          <w:lang w:val="fr-CH"/>
        </w:rPr>
        <w:t>：</w:t>
      </w:r>
    </w:p>
    <w:p w:rsidR="00E3181E" w:rsidRPr="00E3181E" w:rsidRDefault="00E3181E" w:rsidP="002A5B54">
      <w:pPr>
        <w:pStyle w:val="SingleTxtGC"/>
        <w:numPr>
          <w:ilvl w:val="0"/>
          <w:numId w:val="32"/>
        </w:numPr>
        <w:tabs>
          <w:tab w:val="clear" w:pos="2426"/>
          <w:tab w:val="left" w:pos="2427"/>
        </w:tabs>
        <w:rPr>
          <w:lang w:val="fr-CH"/>
        </w:rPr>
      </w:pPr>
      <w:r w:rsidRPr="00DA3BB5">
        <w:rPr>
          <w:rFonts w:ascii="SimHei" w:eastAsia="SimHei" w:hAnsi="SimHei" w:hint="eastAsia"/>
          <w:lang w:val="fr-CH"/>
        </w:rPr>
        <w:t>有效实施艾滋病毒/艾滋病相关国家政策、战略、准则和方案，以此加大力度控制艾滋病毒/艾滋病的传播和影响，并要加大力度预防包括母婴传播在内的儿童新增艾滋病毒感染的情况</w:t>
      </w:r>
      <w:r w:rsidRPr="00E3181E">
        <w:rPr>
          <w:rFonts w:hint="eastAsia"/>
          <w:lang w:val="fr-CH"/>
        </w:rPr>
        <w:t>；</w:t>
      </w:r>
    </w:p>
    <w:p w:rsidR="00E3181E" w:rsidRPr="00E3181E" w:rsidRDefault="00E3181E" w:rsidP="002A5B54">
      <w:pPr>
        <w:pStyle w:val="SingleTxtGC"/>
        <w:numPr>
          <w:ilvl w:val="0"/>
          <w:numId w:val="32"/>
        </w:numPr>
        <w:tabs>
          <w:tab w:val="clear" w:pos="2426"/>
          <w:tab w:val="left" w:pos="2427"/>
        </w:tabs>
        <w:rPr>
          <w:lang w:val="fr-CH"/>
        </w:rPr>
      </w:pPr>
      <w:r w:rsidRPr="00DA3BB5">
        <w:rPr>
          <w:rFonts w:ascii="SimHei" w:eastAsia="SimHei" w:hAnsi="SimHei" w:hint="eastAsia"/>
          <w:lang w:val="fr-CH"/>
        </w:rPr>
        <w:t>系统地为青年全面介绍艾滋病毒/艾滋病并提供性教育，包括隐私咨询和检测以及推广现代避孕方法</w:t>
      </w:r>
      <w:r w:rsidRPr="00E3181E">
        <w:rPr>
          <w:rFonts w:hint="eastAsia"/>
          <w:lang w:val="fr-CH"/>
        </w:rPr>
        <w:t>；</w:t>
      </w:r>
    </w:p>
    <w:p w:rsidR="00E3181E" w:rsidRPr="00E3181E" w:rsidRDefault="00E3181E" w:rsidP="002A5B54">
      <w:pPr>
        <w:pStyle w:val="SingleTxtGC"/>
        <w:numPr>
          <w:ilvl w:val="0"/>
          <w:numId w:val="32"/>
        </w:numPr>
        <w:tabs>
          <w:tab w:val="clear" w:pos="2426"/>
          <w:tab w:val="left" w:pos="2427"/>
        </w:tabs>
        <w:rPr>
          <w:lang w:val="fr-CH"/>
        </w:rPr>
      </w:pPr>
      <w:r w:rsidRPr="00DA3BB5">
        <w:rPr>
          <w:rFonts w:ascii="SimHei" w:eastAsia="SimHei" w:hAnsi="SimHei" w:hint="eastAsia"/>
          <w:lang w:val="fr-CH"/>
        </w:rPr>
        <w:t>采取有效措施反对羞辱和歧视感染艾滋病毒/艾滋病或受其影响的儿童，包括在接受医疗保健和教育、继承和家庭环境方面</w:t>
      </w:r>
      <w:r w:rsidRPr="00E3181E">
        <w:rPr>
          <w:rFonts w:hint="eastAsia"/>
          <w:lang w:val="fr-CH"/>
        </w:rPr>
        <w:t>；</w:t>
      </w:r>
    </w:p>
    <w:p w:rsidR="00E3181E" w:rsidRPr="00E3181E" w:rsidRDefault="00E3181E" w:rsidP="002A5B54">
      <w:pPr>
        <w:pStyle w:val="SingleTxtGC"/>
        <w:numPr>
          <w:ilvl w:val="0"/>
          <w:numId w:val="32"/>
        </w:numPr>
        <w:tabs>
          <w:tab w:val="clear" w:pos="2426"/>
          <w:tab w:val="left" w:pos="2427"/>
        </w:tabs>
        <w:rPr>
          <w:lang w:val="fr-CH"/>
        </w:rPr>
      </w:pPr>
      <w:r w:rsidRPr="00DA3BB5">
        <w:rPr>
          <w:rFonts w:ascii="SimHei" w:eastAsia="SimHei" w:hAnsi="SimHei" w:hint="eastAsia"/>
          <w:lang w:val="fr-CH"/>
        </w:rPr>
        <w:t>确保感染艾滋病毒或受其影响的儿童和青少年积极参与制订和实施相关方案和战略</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母乳喂养</w:t>
      </w:r>
    </w:p>
    <w:p w:rsidR="00E3181E" w:rsidRPr="00E3181E" w:rsidRDefault="00E3181E" w:rsidP="00E3181E">
      <w:pPr>
        <w:pStyle w:val="SingleTxtGC"/>
        <w:rPr>
          <w:lang w:val="fr-CH"/>
        </w:rPr>
      </w:pPr>
      <w:r w:rsidRPr="00E3181E">
        <w:rPr>
          <w:rFonts w:hint="eastAsia"/>
          <w:lang w:val="fr-CH"/>
        </w:rPr>
        <w:t>53</w:t>
      </w:r>
      <w:r>
        <w:rPr>
          <w:rFonts w:hint="eastAsia"/>
          <w:lang w:val="fr-CH"/>
        </w:rPr>
        <w:t xml:space="preserve">.  </w:t>
      </w:r>
      <w:r w:rsidRPr="00E3181E">
        <w:rPr>
          <w:rFonts w:hint="eastAsia"/>
          <w:lang w:val="fr-CH"/>
        </w:rPr>
        <w:t>委员会关切的是，婴儿营养和母乳喂养方面没有系统性后续行动，这使得</w:t>
      </w:r>
      <w:r w:rsidRPr="00E3181E">
        <w:rPr>
          <w:rFonts w:hint="eastAsia"/>
          <w:lang w:val="fr-CH"/>
        </w:rPr>
        <w:t>6</w:t>
      </w:r>
      <w:r w:rsidRPr="00E3181E">
        <w:rPr>
          <w:rFonts w:hint="eastAsia"/>
          <w:lang w:val="fr-CH"/>
        </w:rPr>
        <w:t>个月以下幼儿纯母乳喂养比例降至</w:t>
      </w:r>
      <w:r w:rsidRPr="00E3181E">
        <w:rPr>
          <w:rFonts w:hint="eastAsia"/>
          <w:lang w:val="fr-CH"/>
        </w:rPr>
        <w:t>33%</w:t>
      </w:r>
      <w:r w:rsidRPr="00E3181E">
        <w:rPr>
          <w:rFonts w:hint="eastAsia"/>
          <w:lang w:val="fr-CH"/>
        </w:rPr>
        <w:t>。它还对母乳代用品法规仅得到部分适用表示关切。委员会还注意到产假法规并未涵盖非正规部门从业妇女。</w:t>
      </w:r>
    </w:p>
    <w:p w:rsidR="00E3181E" w:rsidRPr="00E3181E" w:rsidRDefault="00E3181E" w:rsidP="00E3181E">
      <w:pPr>
        <w:pStyle w:val="SingleTxtGC"/>
        <w:rPr>
          <w:lang w:val="fr-CH"/>
        </w:rPr>
      </w:pPr>
      <w:r w:rsidRPr="00E3181E">
        <w:rPr>
          <w:rFonts w:hint="eastAsia"/>
          <w:lang w:val="fr-CH"/>
        </w:rPr>
        <w:t>54</w:t>
      </w:r>
      <w:r>
        <w:rPr>
          <w:rFonts w:hint="eastAsia"/>
          <w:lang w:val="fr-CH"/>
        </w:rPr>
        <w:t xml:space="preserve">.  </w:t>
      </w:r>
      <w:r w:rsidRPr="00DA3BB5">
        <w:rPr>
          <w:rFonts w:ascii="SimHei" w:eastAsia="SimHei" w:hAnsi="SimHei" w:hint="eastAsia"/>
          <w:lang w:val="fr-CH"/>
        </w:rPr>
        <w:t>委员会建议缔约国制定措施加快推进充足的儿童营养和母婴喂养，通过认识提高活动加强社会意识、面向保健部门专业人员开展能力建设、为母乳喂养的母亲提供专家支持以及重启“爱婴医院”举措，还要全面实施《国际母乳代用品销售守则》。</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生活水准</w:t>
      </w:r>
    </w:p>
    <w:p w:rsidR="00E3181E" w:rsidRPr="00E3181E" w:rsidRDefault="00E3181E" w:rsidP="00E3181E">
      <w:pPr>
        <w:pStyle w:val="SingleTxtGC"/>
        <w:rPr>
          <w:lang w:val="fr-CH"/>
        </w:rPr>
      </w:pPr>
      <w:r w:rsidRPr="00E3181E">
        <w:rPr>
          <w:rFonts w:hint="eastAsia"/>
          <w:lang w:val="fr-CH"/>
        </w:rPr>
        <w:t>55</w:t>
      </w:r>
      <w:r>
        <w:rPr>
          <w:rFonts w:hint="eastAsia"/>
          <w:lang w:val="fr-CH"/>
        </w:rPr>
        <w:t xml:space="preserve">.  </w:t>
      </w:r>
      <w:r w:rsidRPr="00E3181E">
        <w:rPr>
          <w:rFonts w:hint="eastAsia"/>
          <w:lang w:val="fr-CH"/>
        </w:rPr>
        <w:t>委员会对下列情况表示欢迎：《宪法》</w:t>
      </w:r>
      <w:r w:rsidRPr="00E3181E">
        <w:rPr>
          <w:rFonts w:hint="eastAsia"/>
          <w:lang w:val="fr-CH"/>
        </w:rPr>
        <w:t>(2010</w:t>
      </w:r>
      <w:r w:rsidRPr="00E3181E">
        <w:rPr>
          <w:rFonts w:hint="eastAsia"/>
          <w:lang w:val="fr-CH"/>
        </w:rPr>
        <w:t>年</w:t>
      </w:r>
      <w:r w:rsidRPr="00E3181E">
        <w:rPr>
          <w:rFonts w:hint="eastAsia"/>
          <w:lang w:val="fr-CH"/>
        </w:rPr>
        <w:t>)</w:t>
      </w:r>
      <w:r w:rsidRPr="00E3181E">
        <w:rPr>
          <w:rFonts w:hint="eastAsia"/>
          <w:lang w:val="fr-CH"/>
        </w:rPr>
        <w:t>明文认可住房权、卫生权、食物权、用水权和社会保障权；营养不良儿童的比例有所下降；《孤儿和弱势儿童现金转移方案》涵盖的儿童数量大幅增加。但委员会对下列情况表示关切：</w:t>
      </w:r>
    </w:p>
    <w:p w:rsidR="00E3181E" w:rsidRPr="00E3181E" w:rsidRDefault="00E3181E" w:rsidP="002A5B54">
      <w:pPr>
        <w:pStyle w:val="SingleTxtGC"/>
        <w:numPr>
          <w:ilvl w:val="0"/>
          <w:numId w:val="33"/>
        </w:numPr>
        <w:tabs>
          <w:tab w:val="clear" w:pos="2426"/>
          <w:tab w:val="left" w:pos="2427"/>
        </w:tabs>
        <w:rPr>
          <w:lang w:val="fr-CH"/>
        </w:rPr>
      </w:pPr>
      <w:r w:rsidRPr="00E3181E">
        <w:rPr>
          <w:rFonts w:hint="eastAsia"/>
          <w:lang w:val="fr-CH"/>
        </w:rPr>
        <w:t>旨在落实宪法规定的住房权、卫生权、食物权、用水权和社会保障权的诸多法律、政策和战略尚未得到通过和实施；</w:t>
      </w:r>
    </w:p>
    <w:p w:rsidR="00E3181E" w:rsidRPr="00E3181E" w:rsidRDefault="00E3181E" w:rsidP="002A5B54">
      <w:pPr>
        <w:pStyle w:val="SingleTxtGC"/>
        <w:numPr>
          <w:ilvl w:val="0"/>
          <w:numId w:val="33"/>
        </w:numPr>
        <w:tabs>
          <w:tab w:val="clear" w:pos="2426"/>
          <w:tab w:val="left" w:pos="2427"/>
        </w:tabs>
        <w:rPr>
          <w:lang w:val="fr-CH"/>
        </w:rPr>
      </w:pPr>
      <w:r w:rsidRPr="00E3181E">
        <w:rPr>
          <w:rFonts w:hint="eastAsia"/>
          <w:lang w:val="fr-CH"/>
        </w:rPr>
        <w:t>在享有住房权、卫生权、食物权、用水权和社会保障权方面存在重大的地域差异，其中干旱和半干旱土地以及近郊和城市非正规住区的情况特别严重；</w:t>
      </w:r>
    </w:p>
    <w:p w:rsidR="00E3181E" w:rsidRPr="00E3181E" w:rsidRDefault="00E3181E" w:rsidP="002A5B54">
      <w:pPr>
        <w:pStyle w:val="SingleTxtGC"/>
        <w:numPr>
          <w:ilvl w:val="0"/>
          <w:numId w:val="33"/>
        </w:numPr>
        <w:tabs>
          <w:tab w:val="clear" w:pos="2426"/>
          <w:tab w:val="left" w:pos="2427"/>
        </w:tabs>
        <w:rPr>
          <w:lang w:val="fr-CH"/>
        </w:rPr>
      </w:pPr>
      <w:r w:rsidRPr="00E3181E">
        <w:rPr>
          <w:rFonts w:hint="eastAsia"/>
          <w:lang w:val="fr-CH"/>
        </w:rPr>
        <w:t>因为开发项目和环境保护，包括儿童在内的人员被强迫迁离和流离失所；</w:t>
      </w:r>
    </w:p>
    <w:p w:rsidR="00E3181E" w:rsidRPr="00E3181E" w:rsidRDefault="00E3181E" w:rsidP="002A5B54">
      <w:pPr>
        <w:pStyle w:val="SingleTxtGC"/>
        <w:numPr>
          <w:ilvl w:val="0"/>
          <w:numId w:val="33"/>
        </w:numPr>
        <w:tabs>
          <w:tab w:val="clear" w:pos="2426"/>
          <w:tab w:val="left" w:pos="2427"/>
        </w:tabs>
        <w:rPr>
          <w:lang w:val="fr-CH"/>
        </w:rPr>
      </w:pPr>
      <w:r w:rsidRPr="00E3181E">
        <w:rPr>
          <w:rFonts w:hint="eastAsia"/>
          <w:lang w:val="fr-CH"/>
        </w:rPr>
        <w:t>无法获取卫生设施和安全饮用水，加上儿童长期营养不良，包括缺乏微量营养素，这对儿童构成了严重的公共健康问题，并导致霍乱等疾病频发和儿童死亡高发；</w:t>
      </w:r>
    </w:p>
    <w:p w:rsidR="00E3181E" w:rsidRPr="00E3181E" w:rsidRDefault="00E3181E" w:rsidP="002A5B54">
      <w:pPr>
        <w:pStyle w:val="SingleTxtGC"/>
        <w:numPr>
          <w:ilvl w:val="0"/>
          <w:numId w:val="33"/>
        </w:numPr>
        <w:tabs>
          <w:tab w:val="clear" w:pos="2426"/>
          <w:tab w:val="left" w:pos="2427"/>
        </w:tabs>
        <w:rPr>
          <w:lang w:val="fr-CH"/>
        </w:rPr>
      </w:pPr>
      <w:r w:rsidRPr="00E3181E">
        <w:rPr>
          <w:rFonts w:hint="eastAsia"/>
          <w:lang w:val="fr-CH"/>
        </w:rPr>
        <w:lastRenderedPageBreak/>
        <w:t>气候变化的不利影响加上人口增长和不可持续的开发项目，正对干旱和半干旱土地儿童获取水和卫生设施及其粮食和营养安全进一步施加压力；</w:t>
      </w:r>
    </w:p>
    <w:p w:rsidR="00E3181E" w:rsidRPr="00E3181E" w:rsidRDefault="00E3181E" w:rsidP="002A5B54">
      <w:pPr>
        <w:pStyle w:val="SingleTxtGC"/>
        <w:numPr>
          <w:ilvl w:val="0"/>
          <w:numId w:val="33"/>
        </w:numPr>
        <w:tabs>
          <w:tab w:val="clear" w:pos="2426"/>
          <w:tab w:val="left" w:pos="2427"/>
        </w:tabs>
        <w:rPr>
          <w:lang w:val="fr-CH"/>
        </w:rPr>
      </w:pPr>
      <w:r w:rsidRPr="00E3181E">
        <w:rPr>
          <w:rFonts w:hint="eastAsia"/>
          <w:lang w:val="fr-CH"/>
        </w:rPr>
        <w:t>《孤儿和弱势儿童现金转移方案》并未涵盖</w:t>
      </w:r>
      <w:r w:rsidRPr="00E3181E">
        <w:rPr>
          <w:rFonts w:hint="eastAsia"/>
          <w:lang w:val="fr-CH"/>
        </w:rPr>
        <w:t>5</w:t>
      </w:r>
      <w:r w:rsidRPr="00E3181E">
        <w:rPr>
          <w:rFonts w:hint="eastAsia"/>
          <w:lang w:val="fr-CH"/>
        </w:rPr>
        <w:t>岁及以上儿童的医疗保健费用，在按户分配福利方面并未顾及每户儿童数量。它的覆盖面尚未扩大到残疾儿童、流落街头儿童、保育机构儿童和难民儿童。未向受益人妥善传播方案信息。</w:t>
      </w:r>
    </w:p>
    <w:p w:rsidR="00E3181E" w:rsidRPr="00E3181E" w:rsidRDefault="00E3181E" w:rsidP="00E3181E">
      <w:pPr>
        <w:pStyle w:val="SingleTxtGC"/>
        <w:rPr>
          <w:lang w:val="fr-CH"/>
        </w:rPr>
      </w:pPr>
      <w:r w:rsidRPr="00E3181E">
        <w:rPr>
          <w:rFonts w:hint="eastAsia"/>
          <w:lang w:val="fr-CH"/>
        </w:rPr>
        <w:t>56</w:t>
      </w:r>
      <w:r>
        <w:rPr>
          <w:rFonts w:hint="eastAsia"/>
          <w:lang w:val="fr-CH"/>
        </w:rPr>
        <w:t xml:space="preserve">.  </w:t>
      </w:r>
      <w:r w:rsidRPr="00DA3BB5">
        <w:rPr>
          <w:rFonts w:ascii="SimHei" w:eastAsia="SimHei" w:hAnsi="SimHei" w:hint="eastAsia"/>
          <w:lang w:val="fr-CH"/>
        </w:rPr>
        <w:t>委员会建议缔约国</w:t>
      </w:r>
      <w:r w:rsidRPr="00E3181E">
        <w:rPr>
          <w:rFonts w:hint="eastAsia"/>
          <w:lang w:val="fr-CH"/>
        </w:rPr>
        <w:t>：</w:t>
      </w:r>
    </w:p>
    <w:p w:rsidR="00E3181E" w:rsidRPr="00E3181E" w:rsidRDefault="00E3181E" w:rsidP="002A5B54">
      <w:pPr>
        <w:pStyle w:val="SingleTxtGC"/>
        <w:numPr>
          <w:ilvl w:val="0"/>
          <w:numId w:val="34"/>
        </w:numPr>
        <w:tabs>
          <w:tab w:val="clear" w:pos="2426"/>
          <w:tab w:val="left" w:pos="2427"/>
        </w:tabs>
        <w:rPr>
          <w:lang w:val="fr-CH"/>
        </w:rPr>
      </w:pPr>
      <w:r w:rsidRPr="00DA3BB5">
        <w:rPr>
          <w:rFonts w:ascii="SimHei" w:eastAsia="SimHei" w:hAnsi="SimHei" w:hint="eastAsia"/>
          <w:lang w:val="fr-CH"/>
        </w:rPr>
        <w:t>颁布立法落实宪法规定的住房权、卫生权、食物权、用水权和社会保障权，包括《水法案》</w:t>
      </w:r>
      <w:r w:rsidRPr="00E3181E">
        <w:rPr>
          <w:rFonts w:hint="eastAsia"/>
          <w:lang w:val="fr-CH"/>
        </w:rPr>
        <w:t>(2012</w:t>
      </w:r>
      <w:r w:rsidRPr="00DA3BB5">
        <w:rPr>
          <w:rFonts w:ascii="SimHei" w:eastAsia="SimHei" w:hAnsi="SimHei" w:hint="eastAsia"/>
          <w:lang w:val="fr-CH"/>
        </w:rPr>
        <w:t>年</w:t>
      </w:r>
      <w:r w:rsidRPr="00E3181E">
        <w:rPr>
          <w:rFonts w:hint="eastAsia"/>
          <w:lang w:val="fr-CH"/>
        </w:rPr>
        <w:t>)</w:t>
      </w:r>
      <w:r w:rsidRPr="00DA3BB5">
        <w:rPr>
          <w:rFonts w:ascii="SimHei" w:eastAsia="SimHei" w:hAnsi="SimHei" w:hint="eastAsia"/>
          <w:lang w:val="fr-CH"/>
        </w:rPr>
        <w:t>和《社会保护法案》</w:t>
      </w:r>
      <w:r w:rsidRPr="00E3181E">
        <w:rPr>
          <w:rFonts w:hint="eastAsia"/>
          <w:lang w:val="fr-CH"/>
        </w:rPr>
        <w:t>(2014</w:t>
      </w:r>
      <w:r w:rsidRPr="00DA3BB5">
        <w:rPr>
          <w:rFonts w:ascii="SimHei" w:eastAsia="SimHei" w:hAnsi="SimHei" w:hint="eastAsia"/>
          <w:lang w:val="fr-CH"/>
        </w:rPr>
        <w:t>年</w:t>
      </w:r>
      <w:r w:rsidRPr="00E3181E">
        <w:rPr>
          <w:rFonts w:hint="eastAsia"/>
          <w:lang w:val="fr-CH"/>
        </w:rPr>
        <w:t>)</w:t>
      </w:r>
      <w:r w:rsidRPr="00E3181E">
        <w:rPr>
          <w:rFonts w:hint="eastAsia"/>
          <w:lang w:val="fr-CH"/>
        </w:rPr>
        <w:t>；</w:t>
      </w:r>
    </w:p>
    <w:p w:rsidR="00E3181E" w:rsidRPr="00E3181E" w:rsidRDefault="00E3181E" w:rsidP="002A5B54">
      <w:pPr>
        <w:pStyle w:val="SingleTxtGC"/>
        <w:numPr>
          <w:ilvl w:val="0"/>
          <w:numId w:val="34"/>
        </w:numPr>
        <w:tabs>
          <w:tab w:val="clear" w:pos="2426"/>
          <w:tab w:val="left" w:pos="2427"/>
        </w:tabs>
        <w:rPr>
          <w:lang w:val="fr-CH"/>
        </w:rPr>
      </w:pPr>
      <w:r w:rsidRPr="00DA3BB5">
        <w:rPr>
          <w:rFonts w:ascii="SimHei" w:eastAsia="SimHei" w:hAnsi="SimHei" w:hint="eastAsia"/>
          <w:lang w:val="fr-CH"/>
        </w:rPr>
        <w:t>在国家发展计划中更加重视上述权利，特别是卫生权和用水权，并通过和实施各项国家政策和战略来落实上述权利，同时重点消除地域不平等</w:t>
      </w:r>
      <w:r w:rsidRPr="00E3181E">
        <w:rPr>
          <w:rFonts w:hint="eastAsia"/>
          <w:lang w:val="fr-CH"/>
        </w:rPr>
        <w:t>；</w:t>
      </w:r>
    </w:p>
    <w:p w:rsidR="00E3181E" w:rsidRPr="00E3181E" w:rsidRDefault="00E3181E" w:rsidP="002A5B54">
      <w:pPr>
        <w:pStyle w:val="SingleTxtGC"/>
        <w:numPr>
          <w:ilvl w:val="0"/>
          <w:numId w:val="34"/>
        </w:numPr>
        <w:tabs>
          <w:tab w:val="clear" w:pos="2426"/>
          <w:tab w:val="left" w:pos="2427"/>
        </w:tabs>
        <w:rPr>
          <w:lang w:val="fr-CH"/>
        </w:rPr>
      </w:pPr>
      <w:r w:rsidRPr="00DA3BB5">
        <w:rPr>
          <w:rFonts w:ascii="SimHei" w:eastAsia="SimHei" w:hAnsi="SimHei" w:hint="eastAsia"/>
          <w:lang w:val="fr-CH"/>
        </w:rPr>
        <w:t>确保发展和土地治理方面的政策、项目和做法，包括可能需要重新安置的情况，符合包括《关于出于发展目的的搬迁和迁离问题的基本原则和准则》</w:t>
      </w:r>
      <w:r w:rsidRPr="00E3181E">
        <w:rPr>
          <w:rFonts w:hint="eastAsia"/>
          <w:lang w:val="fr-CH"/>
        </w:rPr>
        <w:t>(</w:t>
      </w:r>
      <w:r w:rsidRPr="00DA3BB5">
        <w:rPr>
          <w:rFonts w:ascii="SimHei" w:eastAsia="SimHei" w:hAnsi="SimHei" w:hint="eastAsia"/>
          <w:lang w:val="fr-CH"/>
        </w:rPr>
        <w:t>见</w:t>
      </w:r>
      <w:r w:rsidRPr="00E3181E">
        <w:rPr>
          <w:rFonts w:hint="eastAsia"/>
          <w:lang w:val="fr-CH"/>
        </w:rPr>
        <w:t>A/HRC/4/18</w:t>
      </w:r>
      <w:r w:rsidRPr="00E3181E">
        <w:rPr>
          <w:rFonts w:hint="eastAsia"/>
          <w:lang w:val="fr-CH"/>
        </w:rPr>
        <w:t>，</w:t>
      </w:r>
      <w:r w:rsidRPr="00DA3BB5">
        <w:rPr>
          <w:rFonts w:ascii="SimHei" w:eastAsia="SimHei" w:hAnsi="SimHei" w:hint="eastAsia"/>
          <w:lang w:val="fr-CH"/>
        </w:rPr>
        <w:t>附件</w:t>
      </w:r>
      <w:r w:rsidRPr="00E3181E">
        <w:rPr>
          <w:rFonts w:hint="eastAsia"/>
          <w:lang w:val="fr-CH"/>
        </w:rPr>
        <w:t>1)</w:t>
      </w:r>
      <w:r w:rsidRPr="00DA3BB5">
        <w:rPr>
          <w:rFonts w:ascii="SimHei" w:eastAsia="SimHei" w:hAnsi="SimHei" w:hint="eastAsia"/>
          <w:lang w:val="fr-CH"/>
        </w:rPr>
        <w:t>在内的相关国际标准以及联合国粮食及农业组织世界粮食安全委员会</w:t>
      </w:r>
      <w:r w:rsidRPr="00E3181E">
        <w:rPr>
          <w:rFonts w:hint="eastAsia"/>
          <w:lang w:val="fr-CH"/>
        </w:rPr>
        <w:t>2012</w:t>
      </w:r>
      <w:r w:rsidRPr="00DA3BB5">
        <w:rPr>
          <w:rFonts w:ascii="SimHei" w:eastAsia="SimHei" w:hAnsi="SimHei" w:hint="eastAsia"/>
          <w:lang w:val="fr-CH"/>
        </w:rPr>
        <w:t>年通过的《国家粮食安全范围内土地、渔业及森林权属负责任治理自愿准则》</w:t>
      </w:r>
      <w:r w:rsidRPr="00E3181E">
        <w:rPr>
          <w:rFonts w:hint="eastAsia"/>
          <w:lang w:val="fr-CH"/>
        </w:rPr>
        <w:t>；</w:t>
      </w:r>
    </w:p>
    <w:p w:rsidR="00E3181E" w:rsidRPr="00E3181E" w:rsidRDefault="00E3181E" w:rsidP="002A5B54">
      <w:pPr>
        <w:pStyle w:val="SingleTxtGC"/>
        <w:numPr>
          <w:ilvl w:val="0"/>
          <w:numId w:val="34"/>
        </w:numPr>
        <w:tabs>
          <w:tab w:val="clear" w:pos="2426"/>
          <w:tab w:val="left" w:pos="2427"/>
        </w:tabs>
        <w:rPr>
          <w:lang w:val="fr-CH"/>
        </w:rPr>
      </w:pPr>
      <w:r w:rsidRPr="00DA3BB5">
        <w:rPr>
          <w:rFonts w:ascii="SimHei" w:eastAsia="SimHei" w:hAnsi="SimHei" w:hint="eastAsia"/>
          <w:lang w:val="fr-CH"/>
        </w:rPr>
        <w:t>开展县政府能力建设，并分配充足的人力、技术和财政资源，以便加强县政府的响应和问责，从而促进社区一级获取水和卫生设施的机会</w:t>
      </w:r>
      <w:r w:rsidRPr="00E3181E">
        <w:rPr>
          <w:rFonts w:hint="eastAsia"/>
          <w:lang w:val="fr-CH"/>
        </w:rPr>
        <w:t>；</w:t>
      </w:r>
    </w:p>
    <w:p w:rsidR="00E3181E" w:rsidRPr="00E3181E" w:rsidRDefault="00E3181E" w:rsidP="002A5B54">
      <w:pPr>
        <w:pStyle w:val="SingleTxtGC"/>
        <w:numPr>
          <w:ilvl w:val="0"/>
          <w:numId w:val="34"/>
        </w:numPr>
        <w:tabs>
          <w:tab w:val="clear" w:pos="2426"/>
          <w:tab w:val="left" w:pos="2427"/>
        </w:tabs>
        <w:rPr>
          <w:lang w:val="fr-CH"/>
        </w:rPr>
      </w:pPr>
      <w:r w:rsidRPr="00DA3BB5">
        <w:rPr>
          <w:rFonts w:ascii="SimHei" w:eastAsia="SimHei" w:hAnsi="SimHei" w:hint="eastAsia"/>
          <w:lang w:val="fr-CH"/>
        </w:rPr>
        <w:t>通过各项政策和体制安排，以便加强能够消除营养不良根源的综合性、多部门和参与性粮食和营养安全方针，并减少国家和县两级粮食和营养安全方案过度依赖外部供资的情况，以便加强其可持续性</w:t>
      </w:r>
      <w:r w:rsidRPr="00E3181E">
        <w:rPr>
          <w:rFonts w:hint="eastAsia"/>
          <w:lang w:val="fr-CH"/>
        </w:rPr>
        <w:t>；</w:t>
      </w:r>
    </w:p>
    <w:p w:rsidR="00E3181E" w:rsidRPr="00E3181E" w:rsidRDefault="00E3181E" w:rsidP="002A5B54">
      <w:pPr>
        <w:pStyle w:val="SingleTxtGC"/>
        <w:numPr>
          <w:ilvl w:val="0"/>
          <w:numId w:val="34"/>
        </w:numPr>
        <w:tabs>
          <w:tab w:val="clear" w:pos="2426"/>
          <w:tab w:val="left" w:pos="2427"/>
        </w:tabs>
        <w:rPr>
          <w:lang w:val="fr-CH"/>
        </w:rPr>
      </w:pPr>
      <w:r w:rsidRPr="00DA3BB5">
        <w:rPr>
          <w:rFonts w:ascii="SimHei" w:eastAsia="SimHei" w:hAnsi="SimHei" w:hint="eastAsia"/>
          <w:lang w:val="fr-CH"/>
        </w:rPr>
        <w:t>在制订各项政策或方案解决气候变化和灾害风险管理问题，包括制订《国家适应计划》，结合各项措施保护儿童的住房权、卫生权、食物权、用水权和健康权，并确保包括儿童在内的面临风险的社区在国家和县两级全面和切实地参与</w:t>
      </w:r>
      <w:r w:rsidRPr="00E3181E">
        <w:rPr>
          <w:rFonts w:hint="eastAsia"/>
          <w:lang w:val="fr-CH"/>
        </w:rPr>
        <w:t>；</w:t>
      </w:r>
    </w:p>
    <w:p w:rsidR="00E3181E" w:rsidRPr="00E3181E" w:rsidRDefault="00E3181E" w:rsidP="002A5B54">
      <w:pPr>
        <w:pStyle w:val="SingleTxtGC"/>
        <w:numPr>
          <w:ilvl w:val="0"/>
          <w:numId w:val="34"/>
        </w:numPr>
        <w:tabs>
          <w:tab w:val="clear" w:pos="2426"/>
          <w:tab w:val="left" w:pos="2427"/>
        </w:tabs>
        <w:rPr>
          <w:lang w:val="fr-CH"/>
        </w:rPr>
      </w:pPr>
      <w:r w:rsidRPr="00DA3BB5">
        <w:rPr>
          <w:rFonts w:ascii="SimHei" w:eastAsia="SimHei" w:hAnsi="SimHei" w:hint="eastAsia"/>
          <w:lang w:val="fr-CH"/>
        </w:rPr>
        <w:t>制定社会健康保险计划，涵盖所有贫困儿童，包括残疾儿童</w:t>
      </w:r>
      <w:r w:rsidRPr="00E3181E">
        <w:rPr>
          <w:rFonts w:hint="eastAsia"/>
          <w:lang w:val="fr-CH"/>
        </w:rPr>
        <w:t>；</w:t>
      </w:r>
    </w:p>
    <w:p w:rsidR="00E3181E" w:rsidRPr="00E3181E" w:rsidRDefault="00E3181E" w:rsidP="002A5B54">
      <w:pPr>
        <w:pStyle w:val="SingleTxtGC"/>
        <w:numPr>
          <w:ilvl w:val="0"/>
          <w:numId w:val="34"/>
        </w:numPr>
        <w:tabs>
          <w:tab w:val="clear" w:pos="2426"/>
          <w:tab w:val="left" w:pos="2427"/>
        </w:tabs>
        <w:rPr>
          <w:lang w:val="fr-CH"/>
        </w:rPr>
      </w:pPr>
      <w:r w:rsidRPr="00DA3BB5">
        <w:rPr>
          <w:rFonts w:ascii="SimHei" w:eastAsia="SimHei" w:hAnsi="SimHei" w:hint="eastAsia"/>
          <w:lang w:val="fr-CH"/>
        </w:rPr>
        <w:t>按照明确的时间表逐步扩大《孤儿和弱势儿童现金转移方案》适用范围，以便承担所有受益人的医疗保健费用，并涵盖范围更广的弱势儿童，包括残疾儿童、流落街头儿童、保育机构儿童和难民儿童</w:t>
      </w:r>
      <w:r w:rsidRPr="00E3181E">
        <w:rPr>
          <w:rFonts w:hint="eastAsia"/>
          <w:lang w:val="fr-CH"/>
        </w:rPr>
        <w:t>。</w:t>
      </w:r>
    </w:p>
    <w:p w:rsidR="00E3181E" w:rsidRPr="00E3181E" w:rsidRDefault="00E3181E" w:rsidP="000A49FB">
      <w:pPr>
        <w:pStyle w:val="H1GC"/>
        <w:rPr>
          <w:lang w:val="fr-CH"/>
        </w:rPr>
      </w:pPr>
      <w:r w:rsidRPr="00E3181E">
        <w:rPr>
          <w:rFonts w:hint="eastAsia"/>
          <w:lang w:val="fr-CH"/>
        </w:rPr>
        <w:tab/>
        <w:t>G</w:t>
      </w:r>
      <w:r>
        <w:rPr>
          <w:rFonts w:hint="eastAsia"/>
          <w:lang w:val="fr-CH"/>
        </w:rPr>
        <w:t>.</w:t>
      </w:r>
      <w:r w:rsidR="000A49FB">
        <w:rPr>
          <w:rFonts w:hint="eastAsia"/>
          <w:lang w:val="fr-CH"/>
        </w:rPr>
        <w:tab/>
      </w:r>
      <w:r w:rsidRPr="00E3181E">
        <w:rPr>
          <w:rFonts w:hint="eastAsia"/>
          <w:lang w:val="fr-CH"/>
        </w:rPr>
        <w:t>教育、休闲和文化活动</w:t>
      </w:r>
      <w:r w:rsidRPr="00E3181E">
        <w:rPr>
          <w:rFonts w:hint="eastAsia"/>
          <w:lang w:val="fr-CH"/>
        </w:rPr>
        <w:t>(</w:t>
      </w:r>
      <w:r w:rsidRPr="00E3181E">
        <w:rPr>
          <w:rFonts w:hint="eastAsia"/>
          <w:lang w:val="fr-CH"/>
        </w:rPr>
        <w:t>第</w:t>
      </w:r>
      <w:r w:rsidRPr="00E3181E">
        <w:rPr>
          <w:rFonts w:hint="eastAsia"/>
          <w:lang w:val="fr-CH"/>
        </w:rPr>
        <w:t>28-31</w:t>
      </w:r>
      <w:r w:rsidRPr="00E3181E">
        <w:rPr>
          <w:rFonts w:hint="eastAsia"/>
          <w:lang w:val="fr-CH"/>
        </w:rPr>
        <w:t>条</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教育，包括职业培训和指导</w:t>
      </w:r>
    </w:p>
    <w:p w:rsidR="00E3181E" w:rsidRPr="00E3181E" w:rsidRDefault="00E3181E" w:rsidP="00E3181E">
      <w:pPr>
        <w:pStyle w:val="SingleTxtGC"/>
        <w:rPr>
          <w:lang w:val="fr-CH"/>
        </w:rPr>
      </w:pPr>
      <w:r w:rsidRPr="00E3181E">
        <w:rPr>
          <w:rFonts w:hint="eastAsia"/>
          <w:lang w:val="fr-CH"/>
        </w:rPr>
        <w:t>57</w:t>
      </w:r>
      <w:r>
        <w:rPr>
          <w:rFonts w:hint="eastAsia"/>
          <w:lang w:val="fr-CH"/>
        </w:rPr>
        <w:t xml:space="preserve">.  </w:t>
      </w:r>
      <w:r w:rsidRPr="00E3181E">
        <w:rPr>
          <w:rFonts w:hint="eastAsia"/>
          <w:lang w:val="fr-CH"/>
        </w:rPr>
        <w:t>委员会对小学和中学教育的入学率和完成率有所提高表示欢迎。但委员会对下列情况表示关切：</w:t>
      </w:r>
    </w:p>
    <w:p w:rsidR="00E3181E" w:rsidRPr="00E3181E" w:rsidRDefault="00E3181E" w:rsidP="002A5B54">
      <w:pPr>
        <w:pStyle w:val="SingleTxtGC"/>
        <w:numPr>
          <w:ilvl w:val="0"/>
          <w:numId w:val="35"/>
        </w:numPr>
        <w:tabs>
          <w:tab w:val="clear" w:pos="2426"/>
          <w:tab w:val="left" w:pos="2427"/>
        </w:tabs>
        <w:rPr>
          <w:lang w:val="fr-CH"/>
        </w:rPr>
      </w:pPr>
      <w:r w:rsidRPr="00E3181E">
        <w:rPr>
          <w:rFonts w:hint="eastAsia"/>
          <w:lang w:val="fr-CH"/>
        </w:rPr>
        <w:lastRenderedPageBreak/>
        <w:t>干旱和半干旱地区以及城市非正规住区的学校入学率和完成率极低，并且这些地区的教师保有率较低，影响了教育质量；</w:t>
      </w:r>
    </w:p>
    <w:p w:rsidR="00E3181E" w:rsidRPr="00E3181E" w:rsidRDefault="00E3181E" w:rsidP="002A5B54">
      <w:pPr>
        <w:pStyle w:val="SingleTxtGC"/>
        <w:numPr>
          <w:ilvl w:val="0"/>
          <w:numId w:val="35"/>
        </w:numPr>
        <w:tabs>
          <w:tab w:val="clear" w:pos="2426"/>
          <w:tab w:val="left" w:pos="2427"/>
        </w:tabs>
        <w:rPr>
          <w:lang w:val="fr-CH"/>
        </w:rPr>
      </w:pPr>
      <w:r w:rsidRPr="00E3181E">
        <w:rPr>
          <w:rFonts w:hint="eastAsia"/>
          <w:lang w:val="fr-CH"/>
        </w:rPr>
        <w:t>女童在接受教育方面比男童面临更高的壁垒，因为碍于繁重家务、青少年婚姻和怀孕，；社会对女童教育的重要性持否定态度；负担不起经期保护和卫生用具；学校缺少卫生设施；</w:t>
      </w:r>
    </w:p>
    <w:p w:rsidR="00E3181E" w:rsidRPr="00E3181E" w:rsidRDefault="00E3181E" w:rsidP="002A5B54">
      <w:pPr>
        <w:pStyle w:val="SingleTxtGC"/>
        <w:numPr>
          <w:ilvl w:val="0"/>
          <w:numId w:val="35"/>
        </w:numPr>
        <w:tabs>
          <w:tab w:val="clear" w:pos="2426"/>
          <w:tab w:val="left" w:pos="2427"/>
        </w:tabs>
        <w:rPr>
          <w:lang w:val="fr-CH"/>
        </w:rPr>
      </w:pPr>
      <w:r w:rsidRPr="00E3181E">
        <w:rPr>
          <w:rFonts w:hint="eastAsia"/>
          <w:lang w:val="fr-CH"/>
        </w:rPr>
        <w:t>《基本教育法》</w:t>
      </w:r>
      <w:r w:rsidRPr="00E3181E">
        <w:rPr>
          <w:rFonts w:hint="eastAsia"/>
          <w:lang w:val="fr-CH"/>
        </w:rPr>
        <w:t>(2013</w:t>
      </w:r>
      <w:r w:rsidRPr="00E3181E">
        <w:rPr>
          <w:rFonts w:hint="eastAsia"/>
          <w:lang w:val="fr-CH"/>
        </w:rPr>
        <w:t>年</w:t>
      </w:r>
      <w:r w:rsidRPr="00E3181E">
        <w:rPr>
          <w:rFonts w:hint="eastAsia"/>
          <w:lang w:val="fr-CH"/>
        </w:rPr>
        <w:t>)</w:t>
      </w:r>
      <w:r w:rsidRPr="00E3181E">
        <w:rPr>
          <w:rFonts w:hint="eastAsia"/>
          <w:lang w:val="fr-CH"/>
        </w:rPr>
        <w:t>允许学校向非肯尼亚公民收取学费；</w:t>
      </w:r>
    </w:p>
    <w:p w:rsidR="00E3181E" w:rsidRPr="00E3181E" w:rsidRDefault="00E3181E" w:rsidP="002A5B54">
      <w:pPr>
        <w:pStyle w:val="SingleTxtGC"/>
        <w:numPr>
          <w:ilvl w:val="0"/>
          <w:numId w:val="35"/>
        </w:numPr>
        <w:tabs>
          <w:tab w:val="clear" w:pos="2426"/>
          <w:tab w:val="left" w:pos="2427"/>
        </w:tabs>
        <w:rPr>
          <w:lang w:val="fr-CH"/>
        </w:rPr>
      </w:pPr>
      <w:r w:rsidRPr="00E3181E">
        <w:rPr>
          <w:rFonts w:hint="eastAsia"/>
          <w:lang w:val="fr-CH"/>
        </w:rPr>
        <w:t>教育质量较低，包括外国发展援助供资的学校在内，私立和非正规学校数量快速增加，提供的教育不合标准并加深了不平等现象。</w:t>
      </w:r>
    </w:p>
    <w:p w:rsidR="00E3181E" w:rsidRPr="00DA3BB5" w:rsidRDefault="00E3181E" w:rsidP="00E3181E">
      <w:pPr>
        <w:pStyle w:val="SingleTxtGC"/>
        <w:rPr>
          <w:rFonts w:ascii="SimHei" w:eastAsia="SimHei" w:hAnsi="SimHei"/>
          <w:lang w:val="fr-CH"/>
        </w:rPr>
      </w:pPr>
      <w:r w:rsidRPr="00E3181E">
        <w:rPr>
          <w:rFonts w:hint="eastAsia"/>
          <w:lang w:val="fr-CH"/>
        </w:rPr>
        <w:t>58</w:t>
      </w:r>
      <w:r>
        <w:rPr>
          <w:rFonts w:hint="eastAsia"/>
          <w:lang w:val="fr-CH"/>
        </w:rPr>
        <w:t xml:space="preserve">.  </w:t>
      </w:r>
      <w:r w:rsidRPr="00DA3BB5">
        <w:rPr>
          <w:rFonts w:ascii="SimHei" w:eastAsia="SimHei" w:hAnsi="SimHei" w:hint="eastAsia"/>
          <w:lang w:val="fr-CH"/>
        </w:rPr>
        <w:t>根据委员会关于教育的目的的第</w:t>
      </w:r>
      <w:r w:rsidRPr="00E3181E">
        <w:rPr>
          <w:rFonts w:hint="eastAsia"/>
          <w:lang w:val="fr-CH"/>
        </w:rPr>
        <w:t>1(2001)</w:t>
      </w:r>
      <w:r w:rsidRPr="00DA3BB5">
        <w:rPr>
          <w:rFonts w:ascii="SimHei" w:eastAsia="SimHei" w:hAnsi="SimHei" w:hint="eastAsia"/>
          <w:lang w:val="fr-CH"/>
        </w:rPr>
        <w:t>号一般性意见，委员会建议缔约国：</w:t>
      </w:r>
    </w:p>
    <w:p w:rsidR="00E3181E" w:rsidRPr="00E3181E" w:rsidRDefault="00E3181E" w:rsidP="002A5B54">
      <w:pPr>
        <w:pStyle w:val="SingleTxtGC"/>
        <w:numPr>
          <w:ilvl w:val="0"/>
          <w:numId w:val="36"/>
        </w:numPr>
        <w:tabs>
          <w:tab w:val="clear" w:pos="2426"/>
          <w:tab w:val="left" w:pos="2427"/>
        </w:tabs>
        <w:rPr>
          <w:lang w:val="fr-CH"/>
        </w:rPr>
      </w:pPr>
      <w:r w:rsidRPr="00DA3BB5">
        <w:rPr>
          <w:rFonts w:ascii="SimHei" w:eastAsia="SimHei" w:hAnsi="SimHei" w:hint="eastAsia"/>
          <w:lang w:val="fr-CH"/>
        </w:rPr>
        <w:t>优先消除地域和性别差异，借助针对性的方案和资源分配来促进普及小学教育、提高小学完成率和保有率以及向中学过渡</w:t>
      </w:r>
      <w:r w:rsidRPr="00E3181E">
        <w:rPr>
          <w:rFonts w:hint="eastAsia"/>
          <w:lang w:val="fr-CH"/>
        </w:rPr>
        <w:t>；</w:t>
      </w:r>
    </w:p>
    <w:p w:rsidR="00E3181E" w:rsidRPr="00E3181E" w:rsidRDefault="00E3181E" w:rsidP="002A5B54">
      <w:pPr>
        <w:pStyle w:val="SingleTxtGC"/>
        <w:numPr>
          <w:ilvl w:val="0"/>
          <w:numId w:val="36"/>
        </w:numPr>
        <w:tabs>
          <w:tab w:val="clear" w:pos="2426"/>
          <w:tab w:val="left" w:pos="2427"/>
        </w:tabs>
        <w:rPr>
          <w:lang w:val="fr-CH"/>
        </w:rPr>
      </w:pPr>
      <w:r w:rsidRPr="00DA3BB5">
        <w:rPr>
          <w:rFonts w:ascii="SimHei" w:eastAsia="SimHei" w:hAnsi="SimHei" w:hint="eastAsia"/>
          <w:lang w:val="fr-CH"/>
        </w:rPr>
        <w:t>保障所有人接受免费义务教育的法定权利，不收取直接或隐性费用，包括面向非肯尼亚公民，特别是难民儿童。在此期间，优先在公立学校提供优质的免费小学教育，其次才是在包括非正规低成本学校在内的私立学校提供教育，并且根据《公约》管理和监测私立学校提供的教育质量</w:t>
      </w:r>
      <w:r w:rsidRPr="00E3181E">
        <w:rPr>
          <w:rFonts w:hint="eastAsia"/>
          <w:lang w:val="fr-CH"/>
        </w:rPr>
        <w:t>；</w:t>
      </w:r>
    </w:p>
    <w:p w:rsidR="00E3181E" w:rsidRPr="00E3181E" w:rsidRDefault="00E3181E" w:rsidP="002A5B54">
      <w:pPr>
        <w:pStyle w:val="SingleTxtGC"/>
        <w:numPr>
          <w:ilvl w:val="0"/>
          <w:numId w:val="36"/>
        </w:numPr>
        <w:tabs>
          <w:tab w:val="clear" w:pos="2426"/>
          <w:tab w:val="left" w:pos="2427"/>
        </w:tabs>
        <w:rPr>
          <w:lang w:val="fr-CH"/>
        </w:rPr>
      </w:pPr>
      <w:r w:rsidRPr="00DA3BB5">
        <w:rPr>
          <w:rFonts w:ascii="SimHei" w:eastAsia="SimHei" w:hAnsi="SimHei" w:hint="eastAsia"/>
          <w:lang w:val="fr-CH"/>
        </w:rPr>
        <w:t>消除女童教育程度较低的根源，包括去除歧视女童的成见以及有害习俗</w:t>
      </w:r>
      <w:r w:rsidRPr="00E3181E">
        <w:rPr>
          <w:rFonts w:hint="eastAsia"/>
          <w:lang w:val="fr-CH"/>
        </w:rPr>
        <w:t>。</w:t>
      </w:r>
    </w:p>
    <w:p w:rsidR="00E3181E" w:rsidRPr="00E3181E" w:rsidRDefault="00E3181E" w:rsidP="000A49FB">
      <w:pPr>
        <w:pStyle w:val="H1GC"/>
        <w:rPr>
          <w:lang w:val="fr-CH"/>
        </w:rPr>
      </w:pPr>
      <w:r w:rsidRPr="00E3181E">
        <w:rPr>
          <w:rFonts w:hint="eastAsia"/>
          <w:lang w:val="fr-CH"/>
        </w:rPr>
        <w:tab/>
        <w:t>H</w:t>
      </w:r>
      <w:r>
        <w:rPr>
          <w:rFonts w:hint="eastAsia"/>
          <w:lang w:val="fr-CH"/>
        </w:rPr>
        <w:t>.</w:t>
      </w:r>
      <w:r w:rsidR="000A49FB">
        <w:rPr>
          <w:rFonts w:hint="eastAsia"/>
          <w:lang w:val="fr-CH"/>
        </w:rPr>
        <w:tab/>
      </w:r>
      <w:r w:rsidRPr="00E3181E">
        <w:rPr>
          <w:rFonts w:hint="eastAsia"/>
          <w:lang w:val="fr-CH"/>
        </w:rPr>
        <w:t>特别保护措施</w:t>
      </w:r>
      <w:r w:rsidRPr="00E3181E">
        <w:rPr>
          <w:rFonts w:hint="eastAsia"/>
          <w:lang w:val="fr-CH"/>
        </w:rPr>
        <w:t>(</w:t>
      </w:r>
      <w:r w:rsidRPr="00E3181E">
        <w:rPr>
          <w:rFonts w:hint="eastAsia"/>
          <w:lang w:val="fr-CH"/>
        </w:rPr>
        <w:t>第</w:t>
      </w:r>
      <w:r w:rsidRPr="00E3181E">
        <w:rPr>
          <w:rFonts w:hint="eastAsia"/>
          <w:lang w:val="fr-CH"/>
        </w:rPr>
        <w:t>22</w:t>
      </w:r>
      <w:r w:rsidRPr="00E3181E">
        <w:rPr>
          <w:rFonts w:hint="eastAsia"/>
          <w:lang w:val="fr-CH"/>
        </w:rPr>
        <w:t>条、第</w:t>
      </w:r>
      <w:r w:rsidRPr="00E3181E">
        <w:rPr>
          <w:rFonts w:hint="eastAsia"/>
          <w:lang w:val="fr-CH"/>
        </w:rPr>
        <w:t>30</w:t>
      </w:r>
      <w:r w:rsidRPr="00E3181E">
        <w:rPr>
          <w:rFonts w:hint="eastAsia"/>
          <w:lang w:val="fr-CH"/>
        </w:rPr>
        <w:t>条、第</w:t>
      </w:r>
      <w:r w:rsidRPr="00E3181E">
        <w:rPr>
          <w:rFonts w:hint="eastAsia"/>
          <w:lang w:val="fr-CH"/>
        </w:rPr>
        <w:t>32</w:t>
      </w:r>
      <w:r w:rsidRPr="00E3181E">
        <w:rPr>
          <w:rFonts w:hint="eastAsia"/>
          <w:lang w:val="fr-CH"/>
        </w:rPr>
        <w:t>条、第</w:t>
      </w:r>
      <w:r w:rsidRPr="00E3181E">
        <w:rPr>
          <w:rFonts w:hint="eastAsia"/>
          <w:lang w:val="fr-CH"/>
        </w:rPr>
        <w:t>33</w:t>
      </w:r>
      <w:r w:rsidRPr="00E3181E">
        <w:rPr>
          <w:rFonts w:hint="eastAsia"/>
          <w:lang w:val="fr-CH"/>
        </w:rPr>
        <w:t>条、第</w:t>
      </w:r>
      <w:r w:rsidRPr="00E3181E">
        <w:rPr>
          <w:rFonts w:hint="eastAsia"/>
          <w:lang w:val="fr-CH"/>
        </w:rPr>
        <w:t>35</w:t>
      </w:r>
      <w:r w:rsidRPr="00E3181E">
        <w:rPr>
          <w:rFonts w:hint="eastAsia"/>
          <w:lang w:val="fr-CH"/>
        </w:rPr>
        <w:t>条、第</w:t>
      </w:r>
      <w:r w:rsidRPr="00E3181E">
        <w:rPr>
          <w:rFonts w:hint="eastAsia"/>
          <w:lang w:val="fr-CH"/>
        </w:rPr>
        <w:t>36</w:t>
      </w:r>
      <w:r w:rsidRPr="00E3181E">
        <w:rPr>
          <w:rFonts w:hint="eastAsia"/>
          <w:lang w:val="fr-CH"/>
        </w:rPr>
        <w:t>条、第</w:t>
      </w:r>
      <w:r w:rsidRPr="00E3181E">
        <w:rPr>
          <w:rFonts w:hint="eastAsia"/>
          <w:lang w:val="fr-CH"/>
        </w:rPr>
        <w:t>37</w:t>
      </w:r>
      <w:r w:rsidRPr="00E3181E">
        <w:rPr>
          <w:rFonts w:hint="eastAsia"/>
          <w:lang w:val="fr-CH"/>
        </w:rPr>
        <w:t>条</w:t>
      </w:r>
      <w:r w:rsidRPr="00E3181E">
        <w:rPr>
          <w:rFonts w:hint="eastAsia"/>
          <w:lang w:val="fr-CH"/>
        </w:rPr>
        <w:t>(b)-(d)</w:t>
      </w:r>
      <w:r w:rsidRPr="00E3181E">
        <w:rPr>
          <w:rFonts w:hint="eastAsia"/>
          <w:lang w:val="fr-CH"/>
        </w:rPr>
        <w:t>项和第</w:t>
      </w:r>
      <w:r w:rsidRPr="00E3181E">
        <w:rPr>
          <w:rFonts w:hint="eastAsia"/>
          <w:lang w:val="fr-CH"/>
        </w:rPr>
        <w:t>38-40</w:t>
      </w:r>
      <w:r w:rsidRPr="00E3181E">
        <w:rPr>
          <w:rFonts w:hint="eastAsia"/>
          <w:lang w:val="fr-CH"/>
        </w:rPr>
        <w:t>条</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寻求庇护的儿童和难民儿童</w:t>
      </w:r>
    </w:p>
    <w:p w:rsidR="00E3181E" w:rsidRPr="00E3181E" w:rsidRDefault="00E3181E" w:rsidP="00E3181E">
      <w:pPr>
        <w:pStyle w:val="SingleTxtGC"/>
        <w:rPr>
          <w:lang w:val="fr-CH"/>
        </w:rPr>
      </w:pPr>
      <w:r w:rsidRPr="00E3181E">
        <w:rPr>
          <w:rFonts w:hint="eastAsia"/>
          <w:lang w:val="fr-CH"/>
        </w:rPr>
        <w:t>59</w:t>
      </w:r>
      <w:r>
        <w:rPr>
          <w:rFonts w:hint="eastAsia"/>
          <w:lang w:val="fr-CH"/>
        </w:rPr>
        <w:t xml:space="preserve">.  </w:t>
      </w:r>
      <w:r w:rsidRPr="00E3181E">
        <w:rPr>
          <w:rFonts w:hint="eastAsia"/>
          <w:lang w:val="fr-CH"/>
        </w:rPr>
        <w:t>委员会称赞缔约国尽力接收来自邻国的大量寻求庇护者和难民。但委员会关切的是，缔约国的长期收容结营政策和某些提案以及应对缔约国安全形势加重的对策并未充分尊重和保护寻求庇护的儿童和难民儿童的权利，包括：</w:t>
      </w:r>
    </w:p>
    <w:p w:rsidR="00E3181E" w:rsidRPr="00E3181E" w:rsidRDefault="00E3181E" w:rsidP="002A5B54">
      <w:pPr>
        <w:pStyle w:val="SingleTxtGC"/>
        <w:numPr>
          <w:ilvl w:val="0"/>
          <w:numId w:val="37"/>
        </w:numPr>
        <w:tabs>
          <w:tab w:val="clear" w:pos="2426"/>
          <w:tab w:val="left" w:pos="2427"/>
        </w:tabs>
        <w:rPr>
          <w:lang w:val="fr-CH"/>
        </w:rPr>
      </w:pPr>
      <w:r w:rsidRPr="00E3181E">
        <w:rPr>
          <w:rFonts w:hint="eastAsia"/>
          <w:lang w:val="fr-CH"/>
        </w:rPr>
        <w:t>有关将所有寻求庇护者和难民集中在难民营以及在城市地区中止登记寻求庇护者的提案；</w:t>
      </w:r>
    </w:p>
    <w:p w:rsidR="00E3181E" w:rsidRPr="00E3181E" w:rsidRDefault="00E3181E" w:rsidP="002A5B54">
      <w:pPr>
        <w:pStyle w:val="SingleTxtGC"/>
        <w:numPr>
          <w:ilvl w:val="0"/>
          <w:numId w:val="37"/>
        </w:numPr>
        <w:tabs>
          <w:tab w:val="clear" w:pos="2426"/>
          <w:tab w:val="left" w:pos="2427"/>
        </w:tabs>
        <w:rPr>
          <w:lang w:val="fr-CH"/>
        </w:rPr>
      </w:pPr>
      <w:r w:rsidRPr="00E3181E">
        <w:rPr>
          <w:rFonts w:hint="eastAsia"/>
          <w:lang w:val="fr-CH"/>
        </w:rPr>
        <w:t>有关关闭难民营的提案；</w:t>
      </w:r>
    </w:p>
    <w:p w:rsidR="00E3181E" w:rsidRPr="00E3181E" w:rsidRDefault="00E3181E" w:rsidP="002A5B54">
      <w:pPr>
        <w:pStyle w:val="SingleTxtGC"/>
        <w:numPr>
          <w:ilvl w:val="0"/>
          <w:numId w:val="37"/>
        </w:numPr>
        <w:tabs>
          <w:tab w:val="clear" w:pos="2426"/>
          <w:tab w:val="left" w:pos="2427"/>
        </w:tabs>
        <w:rPr>
          <w:lang w:val="fr-CH"/>
        </w:rPr>
      </w:pPr>
      <w:r w:rsidRPr="00E3181E">
        <w:rPr>
          <w:rFonts w:hint="eastAsia"/>
          <w:lang w:val="fr-CH"/>
        </w:rPr>
        <w:t>不按照正当程序重新安置和驱逐难民，这导致家人离散，使得难民儿童无人陪伴，并扰乱了他们的教育。</w:t>
      </w:r>
    </w:p>
    <w:p w:rsidR="00E3181E" w:rsidRPr="00E3181E" w:rsidRDefault="00E3181E" w:rsidP="00E3181E">
      <w:pPr>
        <w:pStyle w:val="SingleTxtGC"/>
        <w:rPr>
          <w:lang w:val="fr-CH"/>
        </w:rPr>
      </w:pPr>
      <w:r w:rsidRPr="00E3181E">
        <w:rPr>
          <w:rFonts w:hint="eastAsia"/>
          <w:lang w:val="fr-CH"/>
        </w:rPr>
        <w:t>60</w:t>
      </w:r>
      <w:r>
        <w:rPr>
          <w:rFonts w:hint="eastAsia"/>
          <w:lang w:val="fr-CH"/>
        </w:rPr>
        <w:t xml:space="preserve">.  </w:t>
      </w:r>
      <w:r w:rsidRPr="00DA3BB5">
        <w:rPr>
          <w:rFonts w:ascii="SimHei" w:eastAsia="SimHei" w:hAnsi="SimHei" w:hint="eastAsia"/>
          <w:lang w:val="fr-CH"/>
        </w:rPr>
        <w:t>根据委员会关于远离原籍国无人陪伴和无父母陪伴的儿童待遇的第</w:t>
      </w:r>
      <w:r w:rsidRPr="00E3181E">
        <w:rPr>
          <w:rFonts w:hint="eastAsia"/>
          <w:lang w:val="fr-CH"/>
        </w:rPr>
        <w:t>6(2005)</w:t>
      </w:r>
      <w:r w:rsidRPr="00DA3BB5">
        <w:rPr>
          <w:rFonts w:ascii="SimHei" w:eastAsia="SimHei" w:hAnsi="SimHei" w:hint="eastAsia"/>
          <w:lang w:val="fr-CH"/>
        </w:rPr>
        <w:t>号一般性意见，委员会敦促缔约国</w:t>
      </w:r>
      <w:r w:rsidRPr="00E3181E">
        <w:rPr>
          <w:rFonts w:hint="eastAsia"/>
          <w:lang w:val="fr-CH"/>
        </w:rPr>
        <w:t>：</w:t>
      </w:r>
    </w:p>
    <w:p w:rsidR="00E3181E" w:rsidRPr="00E3181E" w:rsidRDefault="00E3181E" w:rsidP="002A5B54">
      <w:pPr>
        <w:pStyle w:val="SingleTxtGC"/>
        <w:numPr>
          <w:ilvl w:val="0"/>
          <w:numId w:val="38"/>
        </w:numPr>
        <w:tabs>
          <w:tab w:val="clear" w:pos="2426"/>
          <w:tab w:val="left" w:pos="2427"/>
        </w:tabs>
        <w:rPr>
          <w:lang w:val="fr-CH"/>
        </w:rPr>
      </w:pPr>
      <w:r w:rsidRPr="00DA3BB5">
        <w:rPr>
          <w:rFonts w:ascii="SimHei" w:eastAsia="SimHei" w:hAnsi="SimHei" w:hint="eastAsia"/>
          <w:lang w:val="fr-CH"/>
        </w:rPr>
        <w:t>确保涉及寻求庇护者和难民的所有安保行动和政策完全符合缔约国批准的国际人权法和难民法，特别是要符合儿童权利</w:t>
      </w:r>
      <w:r w:rsidRPr="00E3181E">
        <w:rPr>
          <w:rFonts w:hint="eastAsia"/>
          <w:lang w:val="fr-CH"/>
        </w:rPr>
        <w:t>；</w:t>
      </w:r>
    </w:p>
    <w:p w:rsidR="00E3181E" w:rsidRPr="00E3181E" w:rsidRDefault="00E3181E" w:rsidP="002A5B54">
      <w:pPr>
        <w:pStyle w:val="SingleTxtGC"/>
        <w:numPr>
          <w:ilvl w:val="0"/>
          <w:numId w:val="38"/>
        </w:numPr>
        <w:tabs>
          <w:tab w:val="clear" w:pos="2426"/>
          <w:tab w:val="left" w:pos="2427"/>
        </w:tabs>
        <w:rPr>
          <w:lang w:val="fr-CH"/>
        </w:rPr>
      </w:pPr>
      <w:r w:rsidRPr="00DA3BB5">
        <w:rPr>
          <w:rFonts w:ascii="SimHei" w:eastAsia="SimHei" w:hAnsi="SimHei" w:hint="eastAsia"/>
          <w:lang w:val="fr-CH"/>
        </w:rPr>
        <w:lastRenderedPageBreak/>
        <w:t>确保只在自愿且保障安全和尊严的情况下遣返难民，包括难民儿童</w:t>
      </w:r>
      <w:r w:rsidRPr="00E3181E">
        <w:rPr>
          <w:rFonts w:hint="eastAsia"/>
          <w:lang w:val="fr-CH"/>
        </w:rPr>
        <w:t>；</w:t>
      </w:r>
    </w:p>
    <w:p w:rsidR="00E3181E" w:rsidRPr="00E3181E" w:rsidRDefault="00E3181E" w:rsidP="002A5B54">
      <w:pPr>
        <w:pStyle w:val="SingleTxtGC"/>
        <w:numPr>
          <w:ilvl w:val="0"/>
          <w:numId w:val="38"/>
        </w:numPr>
        <w:tabs>
          <w:tab w:val="clear" w:pos="2426"/>
          <w:tab w:val="left" w:pos="2427"/>
        </w:tabs>
        <w:rPr>
          <w:lang w:val="fr-CH"/>
        </w:rPr>
      </w:pPr>
      <w:r w:rsidRPr="00DA3BB5">
        <w:rPr>
          <w:rFonts w:ascii="SimHei" w:eastAsia="SimHei" w:hAnsi="SimHei" w:hint="eastAsia"/>
          <w:lang w:val="fr-CH"/>
        </w:rPr>
        <w:t>修订有关长期收容难民结营的政策，并为难民提供更多机会在指定地区以外居住</w:t>
      </w:r>
      <w:r w:rsidRPr="00E3181E">
        <w:rPr>
          <w:rFonts w:hint="eastAsia"/>
          <w:lang w:val="fr-CH"/>
        </w:rPr>
        <w:t>；</w:t>
      </w:r>
    </w:p>
    <w:p w:rsidR="00E3181E" w:rsidRPr="00E3181E" w:rsidRDefault="00E3181E" w:rsidP="002A5B54">
      <w:pPr>
        <w:pStyle w:val="SingleTxtGC"/>
        <w:numPr>
          <w:ilvl w:val="0"/>
          <w:numId w:val="38"/>
        </w:numPr>
        <w:tabs>
          <w:tab w:val="clear" w:pos="2426"/>
          <w:tab w:val="left" w:pos="2427"/>
        </w:tabs>
        <w:rPr>
          <w:lang w:val="fr-CH"/>
        </w:rPr>
      </w:pPr>
      <w:r w:rsidRPr="00DA3BB5">
        <w:rPr>
          <w:rFonts w:ascii="SimHei" w:eastAsia="SimHei" w:hAnsi="SimHei" w:hint="eastAsia"/>
          <w:lang w:val="fr-CH"/>
        </w:rPr>
        <w:t>在涉及难民和寻求庇护者的所有政策和程序中，维护儿童获得家庭团聚以及将其最大利益列为一种首要考虑的权利</w:t>
      </w:r>
      <w:r w:rsidRPr="00E3181E">
        <w:rPr>
          <w:rFonts w:hint="eastAsia"/>
          <w:lang w:val="fr-CH"/>
        </w:rPr>
        <w:t>。</w:t>
      </w:r>
    </w:p>
    <w:p w:rsidR="00E3181E" w:rsidRPr="00E3181E" w:rsidRDefault="00E3181E" w:rsidP="00E3181E">
      <w:pPr>
        <w:pStyle w:val="SingleTxtGC"/>
        <w:rPr>
          <w:lang w:val="fr-CH"/>
        </w:rPr>
      </w:pPr>
      <w:r w:rsidRPr="00E3181E">
        <w:rPr>
          <w:rFonts w:hint="eastAsia"/>
          <w:lang w:val="fr-CH"/>
        </w:rPr>
        <w:t>61</w:t>
      </w:r>
      <w:r>
        <w:rPr>
          <w:rFonts w:hint="eastAsia"/>
          <w:lang w:val="fr-CH"/>
        </w:rPr>
        <w:t xml:space="preserve">.  </w:t>
      </w:r>
      <w:r w:rsidRPr="00E3181E">
        <w:rPr>
          <w:rFonts w:hint="eastAsia"/>
          <w:lang w:val="fr-CH"/>
        </w:rPr>
        <w:t>委员会欢迎缔约国向难民儿童发放“难民身份证”。但委员会也对以下情况表示关切，即作为获得教育或医疗保健等社会服务之依据的个人身份证仅向城市地区人员以及</w:t>
      </w:r>
      <w:r w:rsidRPr="00E3181E">
        <w:rPr>
          <w:rFonts w:hint="eastAsia"/>
          <w:lang w:val="fr-CH"/>
        </w:rPr>
        <w:t>16</w:t>
      </w:r>
      <w:r w:rsidRPr="00E3181E">
        <w:rPr>
          <w:rFonts w:hint="eastAsia"/>
          <w:lang w:val="fr-CH"/>
        </w:rPr>
        <w:t>岁以上人员或被认定为无人陪伴或无父母陪伴的儿童发放。</w:t>
      </w:r>
    </w:p>
    <w:p w:rsidR="00E3181E" w:rsidRPr="00E3181E" w:rsidRDefault="00E3181E" w:rsidP="00E3181E">
      <w:pPr>
        <w:pStyle w:val="SingleTxtGC"/>
        <w:rPr>
          <w:lang w:val="fr-CH"/>
        </w:rPr>
      </w:pPr>
      <w:r w:rsidRPr="00E3181E">
        <w:rPr>
          <w:rFonts w:hint="eastAsia"/>
          <w:lang w:val="fr-CH"/>
        </w:rPr>
        <w:t>62</w:t>
      </w:r>
      <w:r>
        <w:rPr>
          <w:rFonts w:hint="eastAsia"/>
          <w:lang w:val="fr-CH"/>
        </w:rPr>
        <w:t xml:space="preserve">.  </w:t>
      </w:r>
      <w:r w:rsidRPr="00DA3BB5">
        <w:rPr>
          <w:rFonts w:ascii="SimHei" w:eastAsia="SimHei" w:hAnsi="SimHei" w:hint="eastAsia"/>
          <w:lang w:val="fr-CH"/>
        </w:rPr>
        <w:t>委员会建议缔约国向所有难民和寻求庇护的儿童发放个人身份证，而不分年龄、居住地点或家庭团聚状况，从而保障其难民或寻求庇护地位以及获得基本服务。</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国内流离失所儿童</w:t>
      </w:r>
    </w:p>
    <w:p w:rsidR="00E3181E" w:rsidRPr="00E3181E" w:rsidRDefault="00E3181E" w:rsidP="00E3181E">
      <w:pPr>
        <w:pStyle w:val="SingleTxtGC"/>
        <w:rPr>
          <w:lang w:val="fr-CH"/>
        </w:rPr>
      </w:pPr>
      <w:r w:rsidRPr="00E3181E">
        <w:rPr>
          <w:rFonts w:hint="eastAsia"/>
          <w:lang w:val="fr-CH"/>
        </w:rPr>
        <w:t>63</w:t>
      </w:r>
      <w:r>
        <w:rPr>
          <w:rFonts w:hint="eastAsia"/>
          <w:lang w:val="fr-CH"/>
        </w:rPr>
        <w:t xml:space="preserve">.  </w:t>
      </w:r>
      <w:r w:rsidRPr="00E3181E">
        <w:rPr>
          <w:rFonts w:hint="eastAsia"/>
          <w:lang w:val="fr-CH"/>
        </w:rPr>
        <w:t>委员会欢迎缔约国通过《预防、保护和援助国内流离失所者和受影响社区法》</w:t>
      </w:r>
      <w:r w:rsidRPr="00E3181E">
        <w:rPr>
          <w:rFonts w:hint="eastAsia"/>
          <w:lang w:val="fr-CH"/>
        </w:rPr>
        <w:t>(2012</w:t>
      </w:r>
      <w:r w:rsidRPr="00E3181E">
        <w:rPr>
          <w:rFonts w:hint="eastAsia"/>
          <w:lang w:val="fr-CH"/>
        </w:rPr>
        <w:t>年</w:t>
      </w:r>
      <w:r w:rsidRPr="00E3181E">
        <w:rPr>
          <w:rFonts w:hint="eastAsia"/>
          <w:lang w:val="fr-CH"/>
        </w:rPr>
        <w:t>)</w:t>
      </w:r>
      <w:r w:rsidRPr="00E3181E">
        <w:rPr>
          <w:rFonts w:hint="eastAsia"/>
          <w:lang w:val="fr-CH"/>
        </w:rPr>
        <w:t>来重新安置</w:t>
      </w:r>
      <w:r w:rsidRPr="00E3181E">
        <w:rPr>
          <w:rFonts w:hint="eastAsia"/>
          <w:lang w:val="fr-CH"/>
        </w:rPr>
        <w:t>2007-2008</w:t>
      </w:r>
      <w:r w:rsidRPr="00E3181E">
        <w:rPr>
          <w:rFonts w:hint="eastAsia"/>
          <w:lang w:val="fr-CH"/>
        </w:rPr>
        <w:t>年选后暴力中流离失所的人员。但委员会对下列情况表示关切：</w:t>
      </w:r>
    </w:p>
    <w:p w:rsidR="00E3181E" w:rsidRPr="00E3181E" w:rsidRDefault="00E3181E" w:rsidP="002A5B54">
      <w:pPr>
        <w:pStyle w:val="SingleTxtGC"/>
        <w:numPr>
          <w:ilvl w:val="0"/>
          <w:numId w:val="39"/>
        </w:numPr>
        <w:tabs>
          <w:tab w:val="clear" w:pos="2426"/>
          <w:tab w:val="left" w:pos="2427"/>
        </w:tabs>
        <w:rPr>
          <w:lang w:val="fr-CH"/>
        </w:rPr>
      </w:pPr>
      <w:r w:rsidRPr="00E3181E">
        <w:rPr>
          <w:rFonts w:hint="eastAsia"/>
          <w:lang w:val="fr-CH"/>
        </w:rPr>
        <w:t>包括儿童在内的一些裂谷国内流离失所者仍需长效解决方案和法律保护；</w:t>
      </w:r>
    </w:p>
    <w:p w:rsidR="00E3181E" w:rsidRPr="00E3181E" w:rsidRDefault="00E3181E" w:rsidP="002A5B54">
      <w:pPr>
        <w:pStyle w:val="SingleTxtGC"/>
        <w:numPr>
          <w:ilvl w:val="0"/>
          <w:numId w:val="39"/>
        </w:numPr>
        <w:tabs>
          <w:tab w:val="clear" w:pos="2426"/>
          <w:tab w:val="left" w:pos="2427"/>
        </w:tabs>
        <w:rPr>
          <w:lang w:val="fr-CH"/>
        </w:rPr>
      </w:pPr>
      <w:r w:rsidRPr="00E3181E">
        <w:rPr>
          <w:rFonts w:hint="eastAsia"/>
          <w:lang w:val="fr-CH"/>
        </w:rPr>
        <w:t>有报告称，缔约国并未着手为</w:t>
      </w:r>
      <w:r w:rsidRPr="00E3181E">
        <w:rPr>
          <w:rFonts w:hint="eastAsia"/>
          <w:lang w:val="fr-CH"/>
        </w:rPr>
        <w:t>2007-2008</w:t>
      </w:r>
      <w:r w:rsidRPr="00E3181E">
        <w:rPr>
          <w:rFonts w:hint="eastAsia"/>
          <w:lang w:val="fr-CH"/>
        </w:rPr>
        <w:t>年暴力以前流离失所的人员重建住房和公共设施，包括莫亚莱和马萨比特的流离失所者。</w:t>
      </w:r>
    </w:p>
    <w:p w:rsidR="00E3181E" w:rsidRPr="00E3181E" w:rsidRDefault="00E3181E" w:rsidP="00E3181E">
      <w:pPr>
        <w:pStyle w:val="SingleTxtGC"/>
        <w:rPr>
          <w:lang w:val="fr-CH"/>
        </w:rPr>
      </w:pPr>
      <w:r w:rsidRPr="00E3181E">
        <w:rPr>
          <w:rFonts w:hint="eastAsia"/>
          <w:lang w:val="fr-CH"/>
        </w:rPr>
        <w:t>64</w:t>
      </w:r>
      <w:r>
        <w:rPr>
          <w:rFonts w:hint="eastAsia"/>
          <w:lang w:val="fr-CH"/>
        </w:rPr>
        <w:t xml:space="preserve">.  </w:t>
      </w:r>
      <w:r w:rsidRPr="00DA3BB5">
        <w:rPr>
          <w:rFonts w:ascii="SimHei" w:eastAsia="SimHei" w:hAnsi="SimHei" w:hint="eastAsia"/>
          <w:lang w:val="fr-CH"/>
        </w:rPr>
        <w:t>委员会建议缔约国</w:t>
      </w:r>
      <w:r w:rsidRPr="00E3181E">
        <w:rPr>
          <w:rFonts w:hint="eastAsia"/>
          <w:lang w:val="fr-CH"/>
        </w:rPr>
        <w:t>：</w:t>
      </w:r>
    </w:p>
    <w:p w:rsidR="00E3181E" w:rsidRPr="00E3181E" w:rsidRDefault="00E3181E" w:rsidP="002A5B54">
      <w:pPr>
        <w:pStyle w:val="SingleTxtGC"/>
        <w:numPr>
          <w:ilvl w:val="0"/>
          <w:numId w:val="40"/>
        </w:numPr>
        <w:tabs>
          <w:tab w:val="clear" w:pos="2426"/>
          <w:tab w:val="left" w:pos="2427"/>
        </w:tabs>
        <w:rPr>
          <w:lang w:val="fr-CH"/>
        </w:rPr>
      </w:pPr>
      <w:r w:rsidRPr="00DA3BB5">
        <w:rPr>
          <w:rFonts w:ascii="SimHei" w:eastAsia="SimHei" w:hAnsi="SimHei" w:hint="eastAsia"/>
          <w:lang w:val="fr-CH"/>
        </w:rPr>
        <w:t>有效实施《预防、保护和援助国内流离失所者和受影响社区法》</w:t>
      </w:r>
      <w:r w:rsidRPr="00E3181E">
        <w:rPr>
          <w:rFonts w:hint="eastAsia"/>
          <w:lang w:val="fr-CH"/>
        </w:rPr>
        <w:t>(2012</w:t>
      </w:r>
      <w:r w:rsidRPr="00DA3BB5">
        <w:rPr>
          <w:rFonts w:ascii="SimHei" w:eastAsia="SimHei" w:hAnsi="SimHei" w:hint="eastAsia"/>
          <w:lang w:val="fr-CH"/>
        </w:rPr>
        <w:t>年</w:t>
      </w:r>
      <w:r w:rsidRPr="00E3181E">
        <w:rPr>
          <w:rFonts w:hint="eastAsia"/>
          <w:lang w:val="fr-CH"/>
        </w:rPr>
        <w:t>)</w:t>
      </w:r>
      <w:r w:rsidRPr="00E3181E">
        <w:rPr>
          <w:rFonts w:hint="eastAsia"/>
          <w:lang w:val="fr-CH"/>
        </w:rPr>
        <w:t>，</w:t>
      </w:r>
      <w:r w:rsidRPr="00DA3BB5">
        <w:rPr>
          <w:rFonts w:ascii="SimHei" w:eastAsia="SimHei" w:hAnsi="SimHei" w:hint="eastAsia"/>
          <w:lang w:val="fr-CH"/>
        </w:rPr>
        <w:t>并完成国内流离失所者政策草案以及颁布法规以实施该法</w:t>
      </w:r>
      <w:r w:rsidRPr="00E3181E">
        <w:rPr>
          <w:rFonts w:hint="eastAsia"/>
          <w:lang w:val="fr-CH"/>
        </w:rPr>
        <w:t>；</w:t>
      </w:r>
    </w:p>
    <w:p w:rsidR="00E3181E" w:rsidRPr="00E3181E" w:rsidRDefault="00E3181E" w:rsidP="002A5B54">
      <w:pPr>
        <w:pStyle w:val="SingleTxtGC"/>
        <w:numPr>
          <w:ilvl w:val="0"/>
          <w:numId w:val="40"/>
        </w:numPr>
        <w:tabs>
          <w:tab w:val="clear" w:pos="2426"/>
          <w:tab w:val="left" w:pos="2427"/>
        </w:tabs>
        <w:rPr>
          <w:lang w:val="fr-CH"/>
        </w:rPr>
      </w:pPr>
      <w:r w:rsidRPr="00DA3BB5">
        <w:rPr>
          <w:rFonts w:ascii="SimHei" w:eastAsia="SimHei" w:hAnsi="SimHei" w:hint="eastAsia"/>
          <w:lang w:val="fr-CH"/>
        </w:rPr>
        <w:t>根据</w:t>
      </w:r>
      <w:r w:rsidRPr="00E3181E">
        <w:rPr>
          <w:rFonts w:hint="eastAsia"/>
          <w:lang w:val="fr-CH"/>
        </w:rPr>
        <w:t>2014</w:t>
      </w:r>
      <w:r w:rsidRPr="00DA3BB5">
        <w:rPr>
          <w:rFonts w:ascii="SimHei" w:eastAsia="SimHei" w:hAnsi="SimHei" w:hint="eastAsia"/>
          <w:lang w:val="fr-CH"/>
        </w:rPr>
        <w:t>年</w:t>
      </w:r>
      <w:r w:rsidRPr="00E3181E">
        <w:rPr>
          <w:rFonts w:hint="eastAsia"/>
          <w:lang w:val="fr-CH"/>
        </w:rPr>
        <w:t>2</w:t>
      </w:r>
      <w:r w:rsidRPr="00DA3BB5">
        <w:rPr>
          <w:rFonts w:ascii="SimHei" w:eastAsia="SimHei" w:hAnsi="SimHei" w:hint="eastAsia"/>
          <w:lang w:val="fr-CH"/>
        </w:rPr>
        <w:t>月的和平宣言，推动为</w:t>
      </w:r>
      <w:r w:rsidRPr="00E3181E">
        <w:rPr>
          <w:rFonts w:hint="eastAsia"/>
          <w:lang w:val="fr-CH"/>
        </w:rPr>
        <w:t>2007-2008</w:t>
      </w:r>
      <w:r w:rsidRPr="00DA3BB5">
        <w:rPr>
          <w:rFonts w:ascii="SimHei" w:eastAsia="SimHei" w:hAnsi="SimHei" w:hint="eastAsia"/>
          <w:lang w:val="fr-CH"/>
        </w:rPr>
        <w:t>年暴力以前流离失所的人员解决冲突、建设和平、重新安置和重建</w:t>
      </w:r>
      <w:r w:rsidRPr="00E3181E">
        <w:rPr>
          <w:rFonts w:hint="eastAsia"/>
          <w:lang w:val="fr-CH"/>
        </w:rPr>
        <w:t>；</w:t>
      </w:r>
    </w:p>
    <w:p w:rsidR="00E3181E" w:rsidRPr="00E3181E" w:rsidRDefault="00E3181E" w:rsidP="002A5B54">
      <w:pPr>
        <w:pStyle w:val="SingleTxtGC"/>
        <w:numPr>
          <w:ilvl w:val="0"/>
          <w:numId w:val="40"/>
        </w:numPr>
        <w:tabs>
          <w:tab w:val="clear" w:pos="2426"/>
          <w:tab w:val="left" w:pos="2427"/>
        </w:tabs>
        <w:rPr>
          <w:lang w:val="fr-CH"/>
        </w:rPr>
      </w:pPr>
      <w:r w:rsidRPr="00DA3BB5">
        <w:rPr>
          <w:rFonts w:ascii="SimHei" w:eastAsia="SimHei" w:hAnsi="SimHei" w:hint="eastAsia"/>
          <w:lang w:val="fr-CH"/>
        </w:rPr>
        <w:t>加入《非洲联盟保护和援助非洲境内流离失所者公约》(《坎帕拉公约》)(</w:t>
      </w:r>
      <w:r w:rsidRPr="00E3181E">
        <w:rPr>
          <w:rFonts w:hint="eastAsia"/>
          <w:lang w:val="fr-CH"/>
        </w:rPr>
        <w:t>2009</w:t>
      </w:r>
      <w:r w:rsidRPr="00DA3BB5">
        <w:rPr>
          <w:rFonts w:ascii="SimHei" w:eastAsia="SimHei" w:hAnsi="SimHei" w:hint="eastAsia"/>
          <w:lang w:val="fr-CH"/>
        </w:rPr>
        <w:t>年)</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武装冲突中的儿童</w:t>
      </w:r>
    </w:p>
    <w:p w:rsidR="00E3181E" w:rsidRPr="00E3181E" w:rsidRDefault="00E3181E" w:rsidP="00E3181E">
      <w:pPr>
        <w:pStyle w:val="SingleTxtGC"/>
        <w:rPr>
          <w:lang w:val="fr-CH"/>
        </w:rPr>
      </w:pPr>
      <w:r w:rsidRPr="00E3181E">
        <w:rPr>
          <w:rFonts w:hint="eastAsia"/>
          <w:lang w:val="fr-CH"/>
        </w:rPr>
        <w:t>65</w:t>
      </w:r>
      <w:r>
        <w:rPr>
          <w:rFonts w:hint="eastAsia"/>
          <w:lang w:val="fr-CH"/>
        </w:rPr>
        <w:t xml:space="preserve">.  </w:t>
      </w:r>
      <w:r w:rsidRPr="00E3181E">
        <w:rPr>
          <w:rFonts w:hint="eastAsia"/>
          <w:lang w:val="fr-CH"/>
        </w:rPr>
        <w:t>委员会关切的是，主要由于一些宗教或族裔群体在社会和经济上被边缘化，儿童出现“激进化”趋势，并被招募进非国家武装团体。委员会还对下列情况表示关切：</w:t>
      </w:r>
    </w:p>
    <w:p w:rsidR="00E3181E" w:rsidRPr="00E3181E" w:rsidRDefault="00E3181E" w:rsidP="002A5B54">
      <w:pPr>
        <w:pStyle w:val="SingleTxtGC"/>
        <w:numPr>
          <w:ilvl w:val="0"/>
          <w:numId w:val="41"/>
        </w:numPr>
        <w:tabs>
          <w:tab w:val="clear" w:pos="2426"/>
          <w:tab w:val="left" w:pos="2427"/>
        </w:tabs>
        <w:rPr>
          <w:lang w:val="fr-CH"/>
        </w:rPr>
      </w:pPr>
      <w:r w:rsidRPr="00E3181E">
        <w:rPr>
          <w:rFonts w:hint="eastAsia"/>
          <w:lang w:val="fr-CH"/>
        </w:rPr>
        <w:t>大规模突袭等某些反恐和安保措施有违包括《公约》在内的国际人权标准，导致家人离散、儿童遭到任意拘留以及相关措施影响到的儿童受到不利心理影响，包括恐惧和集体惩罚情绪；</w:t>
      </w:r>
    </w:p>
    <w:p w:rsidR="00E3181E" w:rsidRPr="00E3181E" w:rsidRDefault="00E3181E" w:rsidP="002A5B54">
      <w:pPr>
        <w:pStyle w:val="SingleTxtGC"/>
        <w:numPr>
          <w:ilvl w:val="0"/>
          <w:numId w:val="41"/>
        </w:numPr>
        <w:tabs>
          <w:tab w:val="clear" w:pos="2426"/>
          <w:tab w:val="left" w:pos="2427"/>
        </w:tabs>
        <w:rPr>
          <w:lang w:val="fr-CH"/>
        </w:rPr>
      </w:pPr>
      <w:r w:rsidRPr="00E3181E">
        <w:rPr>
          <w:rFonts w:hint="eastAsia"/>
          <w:lang w:val="fr-CH"/>
        </w:rPr>
        <w:lastRenderedPageBreak/>
        <w:t>非国家武装团体更多袭击教育机构和教师，导致受影响的地区教师大量弃教离岗和学校关闭。</w:t>
      </w:r>
    </w:p>
    <w:p w:rsidR="00E3181E" w:rsidRPr="00E3181E" w:rsidRDefault="00E3181E" w:rsidP="00E3181E">
      <w:pPr>
        <w:pStyle w:val="SingleTxtGC"/>
        <w:rPr>
          <w:lang w:val="fr-CH"/>
        </w:rPr>
      </w:pPr>
      <w:r w:rsidRPr="00E3181E">
        <w:rPr>
          <w:rFonts w:hint="eastAsia"/>
          <w:lang w:val="fr-CH"/>
        </w:rPr>
        <w:t>66</w:t>
      </w:r>
      <w:r>
        <w:rPr>
          <w:rFonts w:hint="eastAsia"/>
          <w:lang w:val="fr-CH"/>
        </w:rPr>
        <w:t xml:space="preserve">.  </w:t>
      </w:r>
      <w:r w:rsidRPr="00B27255">
        <w:rPr>
          <w:rFonts w:ascii="SimHei" w:eastAsia="SimHei" w:hAnsi="SimHei" w:hint="eastAsia"/>
          <w:lang w:val="fr-CH"/>
        </w:rPr>
        <w:t>委员会敦促缔约国</w:t>
      </w:r>
      <w:r w:rsidRPr="00E3181E">
        <w:rPr>
          <w:rFonts w:hint="eastAsia"/>
          <w:lang w:val="fr-CH"/>
        </w:rPr>
        <w:t>：</w:t>
      </w:r>
    </w:p>
    <w:p w:rsidR="00E3181E" w:rsidRPr="00E3181E" w:rsidRDefault="00E3181E" w:rsidP="002A5B54">
      <w:pPr>
        <w:pStyle w:val="SingleTxtGC"/>
        <w:numPr>
          <w:ilvl w:val="0"/>
          <w:numId w:val="42"/>
        </w:numPr>
        <w:tabs>
          <w:tab w:val="clear" w:pos="2426"/>
          <w:tab w:val="left" w:pos="2427"/>
        </w:tabs>
        <w:rPr>
          <w:lang w:val="fr-CH"/>
        </w:rPr>
      </w:pPr>
      <w:r w:rsidRPr="00B27255">
        <w:rPr>
          <w:rFonts w:ascii="SimHei" w:eastAsia="SimHei" w:hAnsi="SimHei" w:hint="eastAsia"/>
          <w:lang w:val="fr-CH"/>
        </w:rPr>
        <w:t>优先尽力消除某些群体在社会、经济和政治上被边缘化的情况，以此加大力度预防儿童激进化趋势，特别是穆斯林社区或索马里族裔的儿童和青年</w:t>
      </w:r>
      <w:r w:rsidRPr="00E3181E">
        <w:rPr>
          <w:rFonts w:hint="eastAsia"/>
          <w:lang w:val="fr-CH"/>
        </w:rPr>
        <w:t>；</w:t>
      </w:r>
    </w:p>
    <w:p w:rsidR="00E3181E" w:rsidRPr="00E3181E" w:rsidRDefault="00E3181E" w:rsidP="002A5B54">
      <w:pPr>
        <w:pStyle w:val="SingleTxtGC"/>
        <w:numPr>
          <w:ilvl w:val="0"/>
          <w:numId w:val="42"/>
        </w:numPr>
        <w:tabs>
          <w:tab w:val="clear" w:pos="2426"/>
          <w:tab w:val="left" w:pos="2427"/>
        </w:tabs>
        <w:rPr>
          <w:lang w:val="fr-CH"/>
        </w:rPr>
      </w:pPr>
      <w:r w:rsidRPr="00B27255">
        <w:rPr>
          <w:rFonts w:ascii="SimHei" w:eastAsia="SimHei" w:hAnsi="SimHei" w:hint="eastAsia"/>
          <w:lang w:val="fr-CH"/>
        </w:rPr>
        <w:t>确保反恐和安保措施充分尊重《公约》规定儿童享有的权利，并体恤此类措施影响到的儿童可能受到的不利影响。委员会希望强调，不充分遵守人权标准的措施会产生适得其反的效果，并可能进一步加剧儿童激进化趋势</w:t>
      </w:r>
      <w:r w:rsidRPr="00E3181E">
        <w:rPr>
          <w:rFonts w:hint="eastAsia"/>
          <w:lang w:val="fr-CH"/>
        </w:rPr>
        <w:t>；</w:t>
      </w:r>
    </w:p>
    <w:p w:rsidR="00E3181E" w:rsidRPr="00E3181E" w:rsidRDefault="00E3181E" w:rsidP="002A5B54">
      <w:pPr>
        <w:pStyle w:val="SingleTxtGC"/>
        <w:numPr>
          <w:ilvl w:val="0"/>
          <w:numId w:val="42"/>
        </w:numPr>
        <w:tabs>
          <w:tab w:val="clear" w:pos="2426"/>
          <w:tab w:val="left" w:pos="2427"/>
        </w:tabs>
        <w:rPr>
          <w:lang w:val="fr-CH"/>
        </w:rPr>
      </w:pPr>
      <w:r w:rsidRPr="00B27255">
        <w:rPr>
          <w:rFonts w:ascii="SimHei" w:eastAsia="SimHei" w:hAnsi="SimHei" w:hint="eastAsia"/>
          <w:lang w:val="fr-CH"/>
        </w:rPr>
        <w:t>履行缔约国在《安全学校宣言》</w:t>
      </w:r>
      <w:r w:rsidRPr="00E3181E">
        <w:rPr>
          <w:rFonts w:hint="eastAsia"/>
          <w:lang w:val="fr-CH"/>
        </w:rPr>
        <w:t>(2015</w:t>
      </w:r>
      <w:r w:rsidRPr="00B27255">
        <w:rPr>
          <w:rFonts w:ascii="SimHei" w:eastAsia="SimHei" w:hAnsi="SimHei" w:hint="eastAsia"/>
          <w:lang w:val="fr-CH"/>
        </w:rPr>
        <w:t>年</w:t>
      </w:r>
      <w:r w:rsidRPr="00E3181E">
        <w:rPr>
          <w:rFonts w:hint="eastAsia"/>
          <w:lang w:val="fr-CH"/>
        </w:rPr>
        <w:t>)</w:t>
      </w:r>
      <w:r w:rsidRPr="00B27255">
        <w:rPr>
          <w:rFonts w:ascii="SimHei" w:eastAsia="SimHei" w:hAnsi="SimHei" w:hint="eastAsia"/>
          <w:lang w:val="fr-CH"/>
        </w:rPr>
        <w:t>中所作承诺，即实施《防止武装冲突期间将学校和大学用于军事目的的准则》</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土著群体的儿童</w:t>
      </w:r>
    </w:p>
    <w:p w:rsidR="00E3181E" w:rsidRPr="00E3181E" w:rsidRDefault="00E3181E" w:rsidP="00E3181E">
      <w:pPr>
        <w:pStyle w:val="SingleTxtGC"/>
        <w:rPr>
          <w:lang w:val="fr-CH"/>
        </w:rPr>
      </w:pPr>
      <w:r w:rsidRPr="00E3181E">
        <w:rPr>
          <w:rFonts w:hint="eastAsia"/>
          <w:lang w:val="fr-CH"/>
        </w:rPr>
        <w:t>67</w:t>
      </w:r>
      <w:r>
        <w:rPr>
          <w:rFonts w:hint="eastAsia"/>
          <w:lang w:val="fr-CH"/>
        </w:rPr>
        <w:t xml:space="preserve">.  </w:t>
      </w:r>
      <w:r w:rsidRPr="00E3181E">
        <w:rPr>
          <w:rFonts w:hint="eastAsia"/>
          <w:lang w:val="fr-CH"/>
        </w:rPr>
        <w:t>委员会对以国家发展和资源保护为由将土著人民从其土地迁离的做法表示关切，这已严重侵犯了土著儿童的权利，而土著社区存在的贫困、不安全和冲突则加剧了这一现象。</w:t>
      </w:r>
    </w:p>
    <w:p w:rsidR="00E3181E" w:rsidRPr="00E3181E" w:rsidRDefault="00E3181E" w:rsidP="00E3181E">
      <w:pPr>
        <w:pStyle w:val="SingleTxtGC"/>
        <w:rPr>
          <w:lang w:val="fr-CH"/>
        </w:rPr>
      </w:pPr>
      <w:r w:rsidRPr="00E3181E">
        <w:rPr>
          <w:rFonts w:hint="eastAsia"/>
          <w:lang w:val="fr-CH"/>
        </w:rPr>
        <w:t>68</w:t>
      </w:r>
      <w:r>
        <w:rPr>
          <w:rFonts w:hint="eastAsia"/>
          <w:lang w:val="fr-CH"/>
        </w:rPr>
        <w:t xml:space="preserve">.  </w:t>
      </w:r>
      <w:r w:rsidRPr="00B27255">
        <w:rPr>
          <w:rFonts w:ascii="SimHei" w:eastAsia="SimHei" w:hAnsi="SimHei" w:hint="eastAsia"/>
          <w:lang w:val="fr-CH"/>
        </w:rPr>
        <w:t>根据委员会关于土著儿童及其在《公约》下的权利的第</w:t>
      </w:r>
      <w:r w:rsidRPr="00E3181E">
        <w:rPr>
          <w:rFonts w:hint="eastAsia"/>
          <w:lang w:val="fr-CH"/>
        </w:rPr>
        <w:t>11(2009)</w:t>
      </w:r>
      <w:r w:rsidRPr="00B27255">
        <w:rPr>
          <w:rFonts w:ascii="SimHei" w:eastAsia="SimHei" w:hAnsi="SimHei" w:hint="eastAsia"/>
          <w:lang w:val="fr-CH"/>
        </w:rPr>
        <w:t>号一般性意见，委员会敦促缔约国</w:t>
      </w:r>
      <w:r w:rsidRPr="00E3181E">
        <w:rPr>
          <w:rFonts w:hint="eastAsia"/>
          <w:lang w:val="fr-CH"/>
        </w:rPr>
        <w:t>：</w:t>
      </w:r>
    </w:p>
    <w:p w:rsidR="00E3181E" w:rsidRPr="00E3181E" w:rsidRDefault="00E3181E" w:rsidP="002A5B54">
      <w:pPr>
        <w:pStyle w:val="SingleTxtGC"/>
        <w:numPr>
          <w:ilvl w:val="0"/>
          <w:numId w:val="43"/>
        </w:numPr>
        <w:tabs>
          <w:tab w:val="clear" w:pos="2426"/>
          <w:tab w:val="left" w:pos="2427"/>
        </w:tabs>
        <w:rPr>
          <w:lang w:val="fr-CH"/>
        </w:rPr>
      </w:pPr>
      <w:r w:rsidRPr="00B27255">
        <w:rPr>
          <w:rFonts w:ascii="SimHei" w:eastAsia="SimHei" w:hAnsi="SimHei" w:hint="eastAsia"/>
          <w:lang w:val="fr-CH"/>
        </w:rPr>
        <w:t>颁布法律执行《宪法》</w:t>
      </w:r>
      <w:r w:rsidRPr="00E3181E">
        <w:rPr>
          <w:rFonts w:hint="eastAsia"/>
          <w:lang w:val="fr-CH"/>
        </w:rPr>
        <w:t>(2010</w:t>
      </w:r>
      <w:r w:rsidRPr="00B27255">
        <w:rPr>
          <w:rFonts w:ascii="SimHei" w:eastAsia="SimHei" w:hAnsi="SimHei" w:hint="eastAsia"/>
          <w:lang w:val="fr-CH"/>
        </w:rPr>
        <w:t>年</w:t>
      </w:r>
      <w:r w:rsidRPr="00E3181E">
        <w:rPr>
          <w:rFonts w:hint="eastAsia"/>
          <w:lang w:val="fr-CH"/>
        </w:rPr>
        <w:t>)</w:t>
      </w:r>
      <w:r w:rsidRPr="00B27255">
        <w:rPr>
          <w:rFonts w:ascii="SimHei" w:eastAsia="SimHei" w:hAnsi="SimHei" w:hint="eastAsia"/>
          <w:lang w:val="fr-CH"/>
        </w:rPr>
        <w:t>第</w:t>
      </w:r>
      <w:r w:rsidRPr="00E3181E">
        <w:rPr>
          <w:rFonts w:hint="eastAsia"/>
          <w:lang w:val="fr-CH"/>
        </w:rPr>
        <w:t>63</w:t>
      </w:r>
      <w:r w:rsidRPr="00B27255">
        <w:rPr>
          <w:rFonts w:ascii="SimHei" w:eastAsia="SimHei" w:hAnsi="SimHei" w:hint="eastAsia"/>
          <w:lang w:val="fr-CH"/>
        </w:rPr>
        <w:t>条，认可土著社区的土地，包括祖先的土地和传统上由狩猎采集社区占有的土地</w:t>
      </w:r>
      <w:r w:rsidRPr="00E3181E">
        <w:rPr>
          <w:rFonts w:hint="eastAsia"/>
          <w:lang w:val="fr-CH"/>
        </w:rPr>
        <w:t>；</w:t>
      </w:r>
    </w:p>
    <w:p w:rsidR="00E3181E" w:rsidRPr="00E3181E" w:rsidRDefault="00E3181E" w:rsidP="002A5B54">
      <w:pPr>
        <w:pStyle w:val="SingleTxtGC"/>
        <w:numPr>
          <w:ilvl w:val="0"/>
          <w:numId w:val="43"/>
        </w:numPr>
        <w:tabs>
          <w:tab w:val="clear" w:pos="2426"/>
          <w:tab w:val="left" w:pos="2427"/>
        </w:tabs>
        <w:rPr>
          <w:lang w:val="fr-CH"/>
        </w:rPr>
      </w:pPr>
      <w:r w:rsidRPr="00B27255">
        <w:rPr>
          <w:rFonts w:ascii="SimHei" w:eastAsia="SimHei" w:hAnsi="SimHei" w:hint="eastAsia"/>
          <w:lang w:val="fr-CH"/>
        </w:rPr>
        <w:t>预防包括牧民、狩猎采集人和森林居民在内的土著人民遭到迁离和流离失所，并为从其土地迁离和流离失所的人员提供补救</w:t>
      </w:r>
      <w:r w:rsidRPr="00E3181E">
        <w:rPr>
          <w:rFonts w:hint="eastAsia"/>
          <w:lang w:val="fr-CH"/>
        </w:rPr>
        <w:t>；</w:t>
      </w:r>
    </w:p>
    <w:p w:rsidR="00E3181E" w:rsidRPr="00E3181E" w:rsidRDefault="00E3181E" w:rsidP="002A5B54">
      <w:pPr>
        <w:pStyle w:val="SingleTxtGC"/>
        <w:numPr>
          <w:ilvl w:val="0"/>
          <w:numId w:val="43"/>
        </w:numPr>
        <w:tabs>
          <w:tab w:val="clear" w:pos="2426"/>
          <w:tab w:val="left" w:pos="2427"/>
        </w:tabs>
        <w:rPr>
          <w:lang w:val="fr-CH"/>
        </w:rPr>
      </w:pPr>
      <w:r w:rsidRPr="00B27255">
        <w:rPr>
          <w:rFonts w:ascii="SimHei" w:eastAsia="SimHei" w:hAnsi="SimHei" w:hint="eastAsia"/>
          <w:lang w:val="fr-CH"/>
        </w:rPr>
        <w:t>采取措施尽早发现和及时干预土著人民所占地区出现的冲突，其中借助和平解决争端的措施以及消除此类冲突的根源</w:t>
      </w:r>
      <w:r w:rsidRPr="00E3181E">
        <w:rPr>
          <w:rFonts w:hint="eastAsia"/>
          <w:lang w:val="fr-CH"/>
        </w:rPr>
        <w:t>；</w:t>
      </w:r>
    </w:p>
    <w:p w:rsidR="00E3181E" w:rsidRPr="00E3181E" w:rsidRDefault="00E3181E" w:rsidP="002A5B54">
      <w:pPr>
        <w:pStyle w:val="SingleTxtGC"/>
        <w:numPr>
          <w:ilvl w:val="0"/>
          <w:numId w:val="43"/>
        </w:numPr>
        <w:tabs>
          <w:tab w:val="clear" w:pos="2426"/>
          <w:tab w:val="left" w:pos="2427"/>
        </w:tabs>
        <w:rPr>
          <w:lang w:val="fr-CH"/>
        </w:rPr>
      </w:pPr>
      <w:r w:rsidRPr="00B27255">
        <w:rPr>
          <w:rFonts w:ascii="SimHei" w:eastAsia="SimHei" w:hAnsi="SimHei" w:hint="eastAsia"/>
          <w:lang w:val="fr-CH"/>
        </w:rPr>
        <w:t>在通过和实施可能会影响到包括土著儿童在内的相关土著人民的立法或行政措施前，先与其真诚磋商与合作，以便获得其自由、事先和知情同意，并在侵犯其权利的情况下提供有效补救</w:t>
      </w:r>
      <w:r w:rsidRPr="00E3181E">
        <w:rPr>
          <w:rFonts w:hint="eastAsia"/>
          <w:lang w:val="fr-CH"/>
        </w:rPr>
        <w:t>；</w:t>
      </w:r>
    </w:p>
    <w:p w:rsidR="00E3181E" w:rsidRPr="00E3181E" w:rsidRDefault="00E3181E" w:rsidP="002A5B54">
      <w:pPr>
        <w:pStyle w:val="SingleTxtGC"/>
        <w:numPr>
          <w:ilvl w:val="0"/>
          <w:numId w:val="43"/>
        </w:numPr>
        <w:tabs>
          <w:tab w:val="clear" w:pos="2426"/>
          <w:tab w:val="left" w:pos="2427"/>
        </w:tabs>
        <w:rPr>
          <w:lang w:val="fr-CH"/>
        </w:rPr>
      </w:pPr>
      <w:r w:rsidRPr="00B27255">
        <w:rPr>
          <w:rFonts w:ascii="SimHei" w:eastAsia="SimHei" w:hAnsi="SimHei" w:hint="eastAsia"/>
          <w:lang w:val="fr-CH"/>
        </w:rPr>
        <w:t>考虑批准</w:t>
      </w:r>
      <w:r w:rsidRPr="00E3181E">
        <w:rPr>
          <w:rFonts w:hint="eastAsia"/>
          <w:lang w:val="fr-CH"/>
        </w:rPr>
        <w:t>1989</w:t>
      </w:r>
      <w:r w:rsidRPr="00B27255">
        <w:rPr>
          <w:rFonts w:ascii="SimHei" w:eastAsia="SimHei" w:hAnsi="SimHei" w:hint="eastAsia"/>
          <w:lang w:val="fr-CH"/>
        </w:rPr>
        <w:t>年劳工组织《土著和部落人民公约》</w:t>
      </w:r>
      <w:r w:rsidRPr="00E3181E">
        <w:rPr>
          <w:rFonts w:hint="eastAsia"/>
          <w:lang w:val="fr-CH"/>
        </w:rPr>
        <w:t>(</w:t>
      </w:r>
      <w:r w:rsidRPr="00B27255">
        <w:rPr>
          <w:rFonts w:ascii="SimHei" w:eastAsia="SimHei" w:hAnsi="SimHei" w:hint="eastAsia"/>
          <w:lang w:val="fr-CH"/>
        </w:rPr>
        <w:t>第</w:t>
      </w:r>
      <w:r w:rsidRPr="00E3181E">
        <w:rPr>
          <w:rFonts w:hint="eastAsia"/>
          <w:lang w:val="fr-CH"/>
        </w:rPr>
        <w:t>169</w:t>
      </w:r>
      <w:r w:rsidRPr="00B27255">
        <w:rPr>
          <w:rFonts w:ascii="SimHei" w:eastAsia="SimHei" w:hAnsi="SimHei" w:hint="eastAsia"/>
          <w:lang w:val="fr-CH"/>
        </w:rPr>
        <w:t>号</w:t>
      </w:r>
      <w:r w:rsidRPr="00E3181E">
        <w:rPr>
          <w:rFonts w:hint="eastAsia"/>
          <w:lang w:val="fr-CH"/>
        </w:rPr>
        <w:t>)</w:t>
      </w:r>
      <w:r w:rsidRPr="00E3181E">
        <w:rPr>
          <w:rFonts w:hint="eastAsia"/>
          <w:lang w:val="fr-CH"/>
        </w:rPr>
        <w:t>，</w:t>
      </w:r>
      <w:r w:rsidRPr="00B27255">
        <w:rPr>
          <w:rFonts w:ascii="SimHei" w:eastAsia="SimHei" w:hAnsi="SimHei" w:hint="eastAsia"/>
          <w:lang w:val="fr-CH"/>
        </w:rPr>
        <w:t>并正式核可《联合国土著人民权利宣言》</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流落街头儿童</w:t>
      </w:r>
    </w:p>
    <w:p w:rsidR="00E3181E" w:rsidRPr="00E3181E" w:rsidRDefault="00E3181E" w:rsidP="00E3181E">
      <w:pPr>
        <w:pStyle w:val="SingleTxtGC"/>
        <w:rPr>
          <w:lang w:val="fr-CH"/>
        </w:rPr>
      </w:pPr>
      <w:r w:rsidRPr="00E3181E">
        <w:rPr>
          <w:rFonts w:hint="eastAsia"/>
          <w:lang w:val="fr-CH"/>
        </w:rPr>
        <w:t>69</w:t>
      </w:r>
      <w:r>
        <w:rPr>
          <w:rFonts w:hint="eastAsia"/>
          <w:lang w:val="fr-CH"/>
        </w:rPr>
        <w:t xml:space="preserve">.  </w:t>
      </w:r>
      <w:r w:rsidRPr="00E3181E">
        <w:rPr>
          <w:rFonts w:hint="eastAsia"/>
          <w:lang w:val="fr-CH"/>
        </w:rPr>
        <w:t>委员会关切的是，流落街头儿童的数量不断增加，而缔约国显然没有采取适当的保护措施。</w:t>
      </w:r>
    </w:p>
    <w:p w:rsidR="00E3181E" w:rsidRPr="00E3181E" w:rsidRDefault="00E3181E" w:rsidP="00E3181E">
      <w:pPr>
        <w:pStyle w:val="SingleTxtGC"/>
        <w:rPr>
          <w:lang w:val="fr-CH"/>
        </w:rPr>
      </w:pPr>
      <w:r w:rsidRPr="00E3181E">
        <w:rPr>
          <w:rFonts w:hint="eastAsia"/>
          <w:lang w:val="fr-CH"/>
        </w:rPr>
        <w:t>70</w:t>
      </w:r>
      <w:r>
        <w:rPr>
          <w:rFonts w:hint="eastAsia"/>
          <w:lang w:val="fr-CH"/>
        </w:rPr>
        <w:t xml:space="preserve">.  </w:t>
      </w:r>
      <w:r w:rsidRPr="00B27255">
        <w:rPr>
          <w:rFonts w:ascii="SimHei" w:eastAsia="SimHei" w:hAnsi="SimHei" w:hint="eastAsia"/>
          <w:lang w:val="fr-CH"/>
        </w:rPr>
        <w:t>为此，委员会建议缔约国</w:t>
      </w:r>
      <w:r w:rsidRPr="00E3181E">
        <w:rPr>
          <w:rFonts w:hint="eastAsia"/>
          <w:lang w:val="fr-CH"/>
        </w:rPr>
        <w:t>：</w:t>
      </w:r>
    </w:p>
    <w:p w:rsidR="00E3181E" w:rsidRPr="00E3181E" w:rsidRDefault="00E3181E" w:rsidP="002A5B54">
      <w:pPr>
        <w:pStyle w:val="SingleTxtGC"/>
        <w:numPr>
          <w:ilvl w:val="0"/>
          <w:numId w:val="44"/>
        </w:numPr>
        <w:tabs>
          <w:tab w:val="clear" w:pos="2426"/>
          <w:tab w:val="left" w:pos="2427"/>
        </w:tabs>
        <w:rPr>
          <w:lang w:val="fr-CH"/>
        </w:rPr>
      </w:pPr>
      <w:r w:rsidRPr="00B27255">
        <w:rPr>
          <w:rFonts w:ascii="SimHei" w:eastAsia="SimHei" w:hAnsi="SimHei" w:hint="eastAsia"/>
          <w:lang w:val="fr-CH"/>
        </w:rPr>
        <w:t>系统评估流落街头儿童的状况，确切了解其根源和程度</w:t>
      </w:r>
      <w:r w:rsidRPr="00E3181E">
        <w:rPr>
          <w:rFonts w:hint="eastAsia"/>
          <w:lang w:val="fr-CH"/>
        </w:rPr>
        <w:t>；</w:t>
      </w:r>
    </w:p>
    <w:p w:rsidR="00E3181E" w:rsidRPr="00E3181E" w:rsidRDefault="00E3181E" w:rsidP="002A5B54">
      <w:pPr>
        <w:pStyle w:val="SingleTxtGC"/>
        <w:numPr>
          <w:ilvl w:val="0"/>
          <w:numId w:val="44"/>
        </w:numPr>
        <w:tabs>
          <w:tab w:val="clear" w:pos="2426"/>
          <w:tab w:val="left" w:pos="2427"/>
        </w:tabs>
        <w:rPr>
          <w:lang w:val="fr-CH"/>
        </w:rPr>
      </w:pPr>
      <w:r w:rsidRPr="00B27255">
        <w:rPr>
          <w:rFonts w:ascii="SimHei" w:eastAsia="SimHei" w:hAnsi="SimHei" w:hint="eastAsia"/>
          <w:lang w:val="fr-CH"/>
        </w:rPr>
        <w:lastRenderedPageBreak/>
        <w:t>在儿童自身积极参与下，制定和执行一项应能消除根源的综合政策，以便防止和减少这一现象</w:t>
      </w:r>
      <w:r w:rsidRPr="00E3181E">
        <w:rPr>
          <w:rFonts w:hint="eastAsia"/>
          <w:lang w:val="fr-CH"/>
        </w:rPr>
        <w:t>；</w:t>
      </w:r>
    </w:p>
    <w:p w:rsidR="00E3181E" w:rsidRPr="00E3181E" w:rsidRDefault="00E3181E" w:rsidP="002A5B54">
      <w:pPr>
        <w:pStyle w:val="SingleTxtGC"/>
        <w:numPr>
          <w:ilvl w:val="0"/>
          <w:numId w:val="44"/>
        </w:numPr>
        <w:tabs>
          <w:tab w:val="clear" w:pos="2426"/>
          <w:tab w:val="left" w:pos="2427"/>
        </w:tabs>
        <w:rPr>
          <w:lang w:val="fr-CH"/>
        </w:rPr>
      </w:pPr>
      <w:r w:rsidRPr="00B27255">
        <w:rPr>
          <w:rFonts w:ascii="SimHei" w:eastAsia="SimHei" w:hAnsi="SimHei" w:hint="eastAsia"/>
          <w:lang w:val="fr-CH"/>
        </w:rPr>
        <w:t>协同非政府组织为流落街头儿童提供必要保护，包括家庭环境、充分的医疗保健服务、就学前景及其他社会服务</w:t>
      </w:r>
      <w:r w:rsidRPr="00E3181E">
        <w:rPr>
          <w:rFonts w:hint="eastAsia"/>
          <w:lang w:val="fr-CH"/>
        </w:rPr>
        <w:t>；</w:t>
      </w:r>
    </w:p>
    <w:p w:rsidR="00E3181E" w:rsidRPr="00E3181E" w:rsidRDefault="00E3181E" w:rsidP="002A5B54">
      <w:pPr>
        <w:pStyle w:val="SingleTxtGC"/>
        <w:numPr>
          <w:ilvl w:val="0"/>
          <w:numId w:val="44"/>
        </w:numPr>
        <w:tabs>
          <w:tab w:val="clear" w:pos="2426"/>
          <w:tab w:val="left" w:pos="2427"/>
        </w:tabs>
        <w:rPr>
          <w:lang w:val="fr-CH"/>
        </w:rPr>
      </w:pPr>
      <w:r w:rsidRPr="00B27255">
        <w:rPr>
          <w:rFonts w:ascii="SimHei" w:eastAsia="SimHei" w:hAnsi="SimHei" w:hint="eastAsia"/>
          <w:lang w:val="fr-CH"/>
        </w:rPr>
        <w:t>在家庭团聚符合儿童最大利益的情况下，支持家庭团聚方案</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经济剥削，包括童工和贩运儿童</w:t>
      </w:r>
    </w:p>
    <w:p w:rsidR="00E3181E" w:rsidRPr="00E3181E" w:rsidRDefault="00E3181E" w:rsidP="00E3181E">
      <w:pPr>
        <w:pStyle w:val="SingleTxtGC"/>
        <w:rPr>
          <w:lang w:val="fr-CH"/>
        </w:rPr>
      </w:pPr>
      <w:r w:rsidRPr="00E3181E">
        <w:rPr>
          <w:rFonts w:hint="eastAsia"/>
          <w:lang w:val="fr-CH"/>
        </w:rPr>
        <w:t>71</w:t>
      </w:r>
      <w:r>
        <w:rPr>
          <w:rFonts w:hint="eastAsia"/>
          <w:lang w:val="fr-CH"/>
        </w:rPr>
        <w:t xml:space="preserve">.  </w:t>
      </w:r>
      <w:r w:rsidRPr="00E3181E">
        <w:rPr>
          <w:rFonts w:hint="eastAsia"/>
          <w:lang w:val="fr-CH"/>
        </w:rPr>
        <w:t>委员会对缔约国境内儿童遭受严重经济剥削表示关切，包括：</w:t>
      </w:r>
    </w:p>
    <w:p w:rsidR="00E3181E" w:rsidRPr="00E3181E" w:rsidRDefault="00E3181E" w:rsidP="002A5B54">
      <w:pPr>
        <w:pStyle w:val="SingleTxtGC"/>
        <w:numPr>
          <w:ilvl w:val="0"/>
          <w:numId w:val="45"/>
        </w:numPr>
        <w:tabs>
          <w:tab w:val="clear" w:pos="2426"/>
          <w:tab w:val="left" w:pos="2427"/>
        </w:tabs>
        <w:rPr>
          <w:lang w:val="fr-CH"/>
        </w:rPr>
      </w:pPr>
      <w:r w:rsidRPr="00E3181E">
        <w:rPr>
          <w:rFonts w:hint="eastAsia"/>
          <w:lang w:val="fr-CH"/>
        </w:rPr>
        <w:t>最为恶劣的童工形式，例如非法贩毒、乞讨和拾荒；</w:t>
      </w:r>
    </w:p>
    <w:p w:rsidR="00E3181E" w:rsidRPr="00E3181E" w:rsidRDefault="00E3181E" w:rsidP="002A5B54">
      <w:pPr>
        <w:pStyle w:val="SingleTxtGC"/>
        <w:numPr>
          <w:ilvl w:val="0"/>
          <w:numId w:val="45"/>
        </w:numPr>
        <w:tabs>
          <w:tab w:val="clear" w:pos="2426"/>
          <w:tab w:val="left" w:pos="2427"/>
        </w:tabs>
        <w:rPr>
          <w:lang w:val="fr-CH"/>
        </w:rPr>
      </w:pPr>
      <w:r w:rsidRPr="00E3181E">
        <w:rPr>
          <w:rFonts w:hint="eastAsia"/>
          <w:lang w:val="fr-CH"/>
        </w:rPr>
        <w:t>有报告称儿童受雇作为家庭工人的现象越来越多。</w:t>
      </w:r>
    </w:p>
    <w:p w:rsidR="00E3181E" w:rsidRPr="00E3181E" w:rsidRDefault="00E3181E" w:rsidP="00E3181E">
      <w:pPr>
        <w:pStyle w:val="SingleTxtGC"/>
        <w:rPr>
          <w:lang w:val="fr-CH"/>
        </w:rPr>
      </w:pPr>
      <w:r w:rsidRPr="00E3181E">
        <w:rPr>
          <w:rFonts w:hint="eastAsia"/>
          <w:lang w:val="fr-CH"/>
        </w:rPr>
        <w:t>72</w:t>
      </w:r>
      <w:r>
        <w:rPr>
          <w:rFonts w:hint="eastAsia"/>
          <w:lang w:val="fr-CH"/>
        </w:rPr>
        <w:t xml:space="preserve">.  </w:t>
      </w:r>
      <w:r w:rsidRPr="00B27255">
        <w:rPr>
          <w:rFonts w:ascii="SimHei" w:eastAsia="SimHei" w:hAnsi="SimHei" w:hint="eastAsia"/>
          <w:lang w:val="fr-CH"/>
        </w:rPr>
        <w:t>委员会建议缔约国</w:t>
      </w:r>
      <w:r w:rsidRPr="00E3181E">
        <w:rPr>
          <w:rFonts w:hint="eastAsia"/>
          <w:lang w:val="fr-CH"/>
        </w:rPr>
        <w:t>：</w:t>
      </w:r>
    </w:p>
    <w:p w:rsidR="00E3181E" w:rsidRPr="00E3181E" w:rsidRDefault="00E3181E" w:rsidP="002A5B54">
      <w:pPr>
        <w:pStyle w:val="SingleTxtGC"/>
        <w:numPr>
          <w:ilvl w:val="0"/>
          <w:numId w:val="46"/>
        </w:numPr>
        <w:tabs>
          <w:tab w:val="clear" w:pos="2426"/>
          <w:tab w:val="left" w:pos="2427"/>
        </w:tabs>
        <w:rPr>
          <w:lang w:val="fr-CH"/>
        </w:rPr>
      </w:pPr>
      <w:r w:rsidRPr="00B27255">
        <w:rPr>
          <w:rFonts w:ascii="SimHei" w:eastAsia="SimHei" w:hAnsi="SimHei" w:hint="eastAsia"/>
          <w:lang w:val="fr-CH"/>
        </w:rPr>
        <w:t>将所有童工立法与《公约》以及缔约国批准的劳工组织各项公约衔接</w:t>
      </w:r>
      <w:r w:rsidRPr="00E3181E">
        <w:rPr>
          <w:rFonts w:hint="eastAsia"/>
          <w:lang w:val="fr-CH"/>
        </w:rPr>
        <w:t>；</w:t>
      </w:r>
    </w:p>
    <w:p w:rsidR="00E3181E" w:rsidRPr="00E3181E" w:rsidRDefault="00E3181E" w:rsidP="002A5B54">
      <w:pPr>
        <w:pStyle w:val="SingleTxtGC"/>
        <w:numPr>
          <w:ilvl w:val="0"/>
          <w:numId w:val="46"/>
        </w:numPr>
        <w:tabs>
          <w:tab w:val="clear" w:pos="2426"/>
          <w:tab w:val="left" w:pos="2427"/>
        </w:tabs>
        <w:rPr>
          <w:lang w:val="fr-CH"/>
        </w:rPr>
      </w:pPr>
      <w:r w:rsidRPr="00B27255">
        <w:rPr>
          <w:rFonts w:ascii="SimHei" w:eastAsia="SimHei" w:hAnsi="SimHei" w:hint="eastAsia"/>
          <w:lang w:val="fr-CH"/>
        </w:rPr>
        <w:t>将对童工的法律保护适用范围扩大到以非合同形式雇佣的儿童</w:t>
      </w:r>
      <w:r w:rsidRPr="00E3181E">
        <w:rPr>
          <w:rFonts w:hint="eastAsia"/>
          <w:lang w:val="fr-CH"/>
        </w:rPr>
        <w:t>；</w:t>
      </w:r>
    </w:p>
    <w:p w:rsidR="00E3181E" w:rsidRPr="00E3181E" w:rsidRDefault="00E3181E" w:rsidP="002A5B54">
      <w:pPr>
        <w:pStyle w:val="SingleTxtGC"/>
        <w:numPr>
          <w:ilvl w:val="0"/>
          <w:numId w:val="46"/>
        </w:numPr>
        <w:tabs>
          <w:tab w:val="clear" w:pos="2426"/>
          <w:tab w:val="left" w:pos="2427"/>
        </w:tabs>
        <w:rPr>
          <w:lang w:val="fr-CH"/>
        </w:rPr>
      </w:pPr>
      <w:r w:rsidRPr="00B27255">
        <w:rPr>
          <w:rFonts w:ascii="SimHei" w:eastAsia="SimHei" w:hAnsi="SimHei" w:hint="eastAsia"/>
          <w:lang w:val="fr-CH"/>
        </w:rPr>
        <w:t>修正《就业法》，禁止学徒儿童从事不安全的工业工作</w:t>
      </w:r>
      <w:r w:rsidRPr="00E3181E">
        <w:rPr>
          <w:rFonts w:hint="eastAsia"/>
          <w:lang w:val="fr-CH"/>
        </w:rPr>
        <w:t>；</w:t>
      </w:r>
    </w:p>
    <w:p w:rsidR="00E3181E" w:rsidRPr="00E3181E" w:rsidRDefault="00E3181E" w:rsidP="002A5B54">
      <w:pPr>
        <w:pStyle w:val="SingleTxtGC"/>
        <w:numPr>
          <w:ilvl w:val="0"/>
          <w:numId w:val="46"/>
        </w:numPr>
        <w:tabs>
          <w:tab w:val="clear" w:pos="2426"/>
          <w:tab w:val="left" w:pos="2427"/>
        </w:tabs>
        <w:rPr>
          <w:lang w:val="fr-CH"/>
        </w:rPr>
      </w:pPr>
      <w:r w:rsidRPr="00B27255">
        <w:rPr>
          <w:rFonts w:ascii="SimHei" w:eastAsia="SimHei" w:hAnsi="SimHei" w:hint="eastAsia"/>
          <w:lang w:val="fr-CH"/>
        </w:rPr>
        <w:t>特别关注打击将儿童用作家庭工人的行为</w:t>
      </w:r>
      <w:r w:rsidRPr="00E3181E">
        <w:rPr>
          <w:rFonts w:hint="eastAsia"/>
          <w:lang w:val="fr-CH"/>
        </w:rPr>
        <w:t>；</w:t>
      </w:r>
    </w:p>
    <w:p w:rsidR="00E3181E" w:rsidRPr="00E3181E" w:rsidRDefault="00E3181E" w:rsidP="002A5B54">
      <w:pPr>
        <w:pStyle w:val="SingleTxtGC"/>
        <w:numPr>
          <w:ilvl w:val="0"/>
          <w:numId w:val="46"/>
        </w:numPr>
        <w:tabs>
          <w:tab w:val="clear" w:pos="2426"/>
          <w:tab w:val="left" w:pos="2427"/>
        </w:tabs>
        <w:rPr>
          <w:lang w:val="fr-CH"/>
        </w:rPr>
      </w:pPr>
      <w:r w:rsidRPr="00B27255">
        <w:rPr>
          <w:rFonts w:ascii="SimHei" w:eastAsia="SimHei" w:hAnsi="SimHei" w:hint="eastAsia"/>
          <w:lang w:val="fr-CH"/>
        </w:rPr>
        <w:t>通过和实施《童工政策》和《禁止儿童从事的危险职业清单》</w:t>
      </w:r>
      <w:r w:rsidRPr="00E3181E">
        <w:rPr>
          <w:rFonts w:hint="eastAsia"/>
          <w:lang w:val="fr-CH"/>
        </w:rPr>
        <w:t>；</w:t>
      </w:r>
    </w:p>
    <w:p w:rsidR="00E3181E" w:rsidRPr="00E3181E" w:rsidRDefault="00E3181E" w:rsidP="002A5B54">
      <w:pPr>
        <w:pStyle w:val="SingleTxtGC"/>
        <w:numPr>
          <w:ilvl w:val="0"/>
          <w:numId w:val="46"/>
        </w:numPr>
        <w:tabs>
          <w:tab w:val="clear" w:pos="2426"/>
          <w:tab w:val="left" w:pos="2427"/>
        </w:tabs>
        <w:rPr>
          <w:lang w:val="fr-CH"/>
        </w:rPr>
      </w:pPr>
      <w:r w:rsidRPr="00B27255">
        <w:rPr>
          <w:rFonts w:ascii="SimHei" w:eastAsia="SimHei" w:hAnsi="SimHei" w:hint="eastAsia"/>
          <w:lang w:val="fr-CH"/>
        </w:rPr>
        <w:t>考虑批准</w:t>
      </w:r>
      <w:r w:rsidRPr="00E3181E">
        <w:rPr>
          <w:rFonts w:hint="eastAsia"/>
          <w:lang w:val="fr-CH"/>
        </w:rPr>
        <w:t>2011</w:t>
      </w:r>
      <w:r w:rsidRPr="00B27255">
        <w:rPr>
          <w:rFonts w:ascii="SimHei" w:eastAsia="SimHei" w:hAnsi="SimHei" w:hint="eastAsia"/>
          <w:lang w:val="fr-CH"/>
        </w:rPr>
        <w:t>年劳工组织《家庭工人公约》</w:t>
      </w:r>
      <w:r w:rsidRPr="00E3181E">
        <w:rPr>
          <w:rFonts w:hint="eastAsia"/>
          <w:lang w:val="fr-CH"/>
        </w:rPr>
        <w:t>(</w:t>
      </w:r>
      <w:r w:rsidRPr="00B27255">
        <w:rPr>
          <w:rFonts w:ascii="SimHei" w:eastAsia="SimHei" w:hAnsi="SimHei" w:hint="eastAsia"/>
          <w:lang w:val="fr-CH"/>
        </w:rPr>
        <w:t>第</w:t>
      </w:r>
      <w:r w:rsidRPr="00E3181E">
        <w:rPr>
          <w:rFonts w:hint="eastAsia"/>
          <w:lang w:val="fr-CH"/>
        </w:rPr>
        <w:t>189</w:t>
      </w:r>
      <w:r w:rsidRPr="00B27255">
        <w:rPr>
          <w:rFonts w:ascii="SimHei" w:eastAsia="SimHei" w:hAnsi="SimHei" w:hint="eastAsia"/>
          <w:lang w:val="fr-CH"/>
        </w:rPr>
        <w:t>号</w:t>
      </w:r>
      <w:r w:rsidRPr="00E3181E">
        <w:rPr>
          <w:rFonts w:hint="eastAsia"/>
          <w:lang w:val="fr-CH"/>
        </w:rPr>
        <w:t>)</w:t>
      </w:r>
      <w:r w:rsidRPr="00E3181E">
        <w:rPr>
          <w:rFonts w:hint="eastAsia"/>
          <w:lang w:val="fr-CH"/>
        </w:rPr>
        <w:t>；</w:t>
      </w:r>
    </w:p>
    <w:p w:rsidR="00E3181E" w:rsidRPr="00E3181E" w:rsidRDefault="00E3181E" w:rsidP="002A5B54">
      <w:pPr>
        <w:pStyle w:val="SingleTxtGC"/>
        <w:numPr>
          <w:ilvl w:val="0"/>
          <w:numId w:val="46"/>
        </w:numPr>
        <w:tabs>
          <w:tab w:val="clear" w:pos="2426"/>
          <w:tab w:val="left" w:pos="2427"/>
        </w:tabs>
        <w:rPr>
          <w:lang w:val="fr-CH"/>
        </w:rPr>
      </w:pPr>
      <w:r w:rsidRPr="00B27255">
        <w:rPr>
          <w:rFonts w:ascii="SimHei" w:eastAsia="SimHei" w:hAnsi="SimHei" w:hint="eastAsia"/>
          <w:lang w:val="fr-CH"/>
        </w:rPr>
        <w:t>寻求劳工组织在这方面的技术援助</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买卖、贩运和绑架</w:t>
      </w:r>
    </w:p>
    <w:p w:rsidR="00E3181E" w:rsidRPr="00E3181E" w:rsidRDefault="00E3181E" w:rsidP="00E3181E">
      <w:pPr>
        <w:pStyle w:val="SingleTxtGC"/>
        <w:rPr>
          <w:lang w:val="fr-CH"/>
        </w:rPr>
      </w:pPr>
      <w:r w:rsidRPr="00E3181E">
        <w:rPr>
          <w:rFonts w:hint="eastAsia"/>
          <w:lang w:val="fr-CH"/>
        </w:rPr>
        <w:t>73</w:t>
      </w:r>
      <w:r>
        <w:rPr>
          <w:rFonts w:hint="eastAsia"/>
          <w:lang w:val="fr-CH"/>
        </w:rPr>
        <w:t xml:space="preserve">.  </w:t>
      </w:r>
      <w:r w:rsidRPr="00E3181E">
        <w:rPr>
          <w:rFonts w:hint="eastAsia"/>
          <w:lang w:val="fr-CH"/>
        </w:rPr>
        <w:t>委员会注意到，缔约国在对话期间称其严重关切出于各种目的贩运儿童的行为。</w:t>
      </w:r>
    </w:p>
    <w:p w:rsidR="00E3181E" w:rsidRPr="00E3181E" w:rsidRDefault="00E3181E" w:rsidP="00E3181E">
      <w:pPr>
        <w:pStyle w:val="SingleTxtGC"/>
        <w:rPr>
          <w:lang w:val="fr-CH"/>
        </w:rPr>
      </w:pPr>
      <w:r w:rsidRPr="00E3181E">
        <w:rPr>
          <w:rFonts w:hint="eastAsia"/>
          <w:lang w:val="fr-CH"/>
        </w:rPr>
        <w:t>74</w:t>
      </w:r>
      <w:r>
        <w:rPr>
          <w:rFonts w:hint="eastAsia"/>
          <w:lang w:val="fr-CH"/>
        </w:rPr>
        <w:t xml:space="preserve">.  </w:t>
      </w:r>
      <w:r w:rsidRPr="00B27255">
        <w:rPr>
          <w:rFonts w:ascii="SimHei" w:eastAsia="SimHei" w:hAnsi="SimHei" w:hint="eastAsia"/>
          <w:lang w:val="fr-CH"/>
        </w:rPr>
        <w:t>委员会建议缔约国有效实施《打击人口贩运法》</w:t>
      </w:r>
      <w:r w:rsidRPr="00E3181E">
        <w:rPr>
          <w:rFonts w:hint="eastAsia"/>
          <w:lang w:val="fr-CH"/>
        </w:rPr>
        <w:t>(2010</w:t>
      </w:r>
      <w:r w:rsidRPr="00B27255">
        <w:rPr>
          <w:rFonts w:ascii="SimHei" w:eastAsia="SimHei" w:hAnsi="SimHei" w:hint="eastAsia"/>
          <w:lang w:val="fr-CH"/>
        </w:rPr>
        <w:t>年</w:t>
      </w:r>
      <w:r w:rsidRPr="00E3181E">
        <w:rPr>
          <w:rFonts w:hint="eastAsia"/>
          <w:lang w:val="fr-CH"/>
        </w:rPr>
        <w:t>)</w:t>
      </w:r>
      <w:r w:rsidRPr="00E3181E">
        <w:rPr>
          <w:rFonts w:hint="eastAsia"/>
          <w:lang w:val="fr-CH"/>
        </w:rPr>
        <w:t>。</w:t>
      </w:r>
    </w:p>
    <w:p w:rsidR="00E3181E" w:rsidRPr="00E3181E" w:rsidRDefault="00E3181E" w:rsidP="000A49FB">
      <w:pPr>
        <w:pStyle w:val="H23GC"/>
        <w:rPr>
          <w:lang w:val="fr-CH"/>
        </w:rPr>
      </w:pPr>
      <w:r w:rsidRPr="00E3181E">
        <w:rPr>
          <w:rFonts w:hint="eastAsia"/>
          <w:lang w:val="fr-CH"/>
        </w:rPr>
        <w:tab/>
      </w:r>
      <w:r w:rsidRPr="00E3181E">
        <w:rPr>
          <w:rFonts w:hint="eastAsia"/>
          <w:lang w:val="fr-CH"/>
        </w:rPr>
        <w:tab/>
      </w:r>
      <w:r w:rsidRPr="00E3181E">
        <w:rPr>
          <w:rFonts w:hint="eastAsia"/>
          <w:lang w:val="fr-CH"/>
        </w:rPr>
        <w:t>少年司法</w:t>
      </w:r>
    </w:p>
    <w:p w:rsidR="00E3181E" w:rsidRPr="00E3181E" w:rsidRDefault="00E3181E" w:rsidP="00E3181E">
      <w:pPr>
        <w:pStyle w:val="SingleTxtGC"/>
        <w:rPr>
          <w:lang w:val="fr-CH"/>
        </w:rPr>
      </w:pPr>
      <w:r w:rsidRPr="00E3181E">
        <w:rPr>
          <w:rFonts w:hint="eastAsia"/>
          <w:lang w:val="fr-CH"/>
        </w:rPr>
        <w:t>75</w:t>
      </w:r>
      <w:r>
        <w:rPr>
          <w:rFonts w:hint="eastAsia"/>
          <w:lang w:val="fr-CH"/>
        </w:rPr>
        <w:t xml:space="preserve">.  </w:t>
      </w:r>
      <w:r w:rsidRPr="00E3181E">
        <w:rPr>
          <w:rFonts w:hint="eastAsia"/>
          <w:lang w:val="fr-CH"/>
        </w:rPr>
        <w:t>委员会欢迎缔约国尽力增加审判室数量并恢复其职能，以及增加法官数量以审理涉及儿童的事项。但委员会感到担忧的是，最低刑事责任年龄仍被定为</w:t>
      </w:r>
      <w:r w:rsidRPr="00E3181E">
        <w:rPr>
          <w:rFonts w:hint="eastAsia"/>
          <w:lang w:val="fr-CH"/>
        </w:rPr>
        <w:t>8</w:t>
      </w:r>
      <w:r w:rsidRPr="00E3181E">
        <w:rPr>
          <w:rFonts w:hint="eastAsia"/>
          <w:lang w:val="fr-CH"/>
        </w:rPr>
        <w:t>岁，远低于可以接受的国际标准。委员会还对下列情况表示关切：</w:t>
      </w:r>
    </w:p>
    <w:p w:rsidR="00E3181E" w:rsidRPr="00E3181E" w:rsidRDefault="00E3181E" w:rsidP="002A5B54">
      <w:pPr>
        <w:pStyle w:val="SingleTxtGC"/>
        <w:numPr>
          <w:ilvl w:val="0"/>
          <w:numId w:val="47"/>
        </w:numPr>
        <w:tabs>
          <w:tab w:val="clear" w:pos="2426"/>
          <w:tab w:val="left" w:pos="2427"/>
        </w:tabs>
        <w:rPr>
          <w:lang w:val="fr-CH"/>
        </w:rPr>
      </w:pPr>
      <w:r w:rsidRPr="00E3181E">
        <w:rPr>
          <w:rFonts w:hint="eastAsia"/>
          <w:lang w:val="fr-CH"/>
        </w:rPr>
        <w:t>在建立行之有效的少年司法制度方面仅取得有限进展；</w:t>
      </w:r>
    </w:p>
    <w:p w:rsidR="00E3181E" w:rsidRPr="00E3181E" w:rsidRDefault="00E3181E" w:rsidP="002A5B54">
      <w:pPr>
        <w:pStyle w:val="SingleTxtGC"/>
        <w:numPr>
          <w:ilvl w:val="0"/>
          <w:numId w:val="47"/>
        </w:numPr>
        <w:tabs>
          <w:tab w:val="clear" w:pos="2426"/>
          <w:tab w:val="left" w:pos="2427"/>
        </w:tabs>
        <w:rPr>
          <w:lang w:val="fr-CH"/>
        </w:rPr>
      </w:pPr>
      <w:r w:rsidRPr="00E3181E">
        <w:rPr>
          <w:rFonts w:hint="eastAsia"/>
          <w:lang w:val="fr-CH"/>
        </w:rPr>
        <w:t>儿童仍受到成人的待遇，并与成人一同关押；</w:t>
      </w:r>
    </w:p>
    <w:p w:rsidR="00E3181E" w:rsidRPr="00E3181E" w:rsidRDefault="00E3181E" w:rsidP="002A5B54">
      <w:pPr>
        <w:pStyle w:val="SingleTxtGC"/>
        <w:numPr>
          <w:ilvl w:val="0"/>
          <w:numId w:val="47"/>
        </w:numPr>
        <w:tabs>
          <w:tab w:val="clear" w:pos="2426"/>
          <w:tab w:val="left" w:pos="2427"/>
        </w:tabs>
        <w:rPr>
          <w:lang w:val="fr-CH"/>
        </w:rPr>
      </w:pPr>
      <w:r w:rsidRPr="00E3181E">
        <w:rPr>
          <w:rFonts w:hint="eastAsia"/>
          <w:lang w:val="fr-CH"/>
        </w:rPr>
        <w:t>没有充分的信息说明受过专业少年司法培训的人员的情况，包括律师、法官、检察官、公设辩护人及惩戒官；</w:t>
      </w:r>
    </w:p>
    <w:p w:rsidR="00E3181E" w:rsidRPr="00E3181E" w:rsidRDefault="00E3181E" w:rsidP="002A5B54">
      <w:pPr>
        <w:pStyle w:val="SingleTxtGC"/>
        <w:numPr>
          <w:ilvl w:val="0"/>
          <w:numId w:val="47"/>
        </w:numPr>
        <w:tabs>
          <w:tab w:val="clear" w:pos="2426"/>
          <w:tab w:val="left" w:pos="2427"/>
        </w:tabs>
        <w:rPr>
          <w:lang w:val="fr-CH"/>
        </w:rPr>
      </w:pPr>
      <w:r w:rsidRPr="00E3181E">
        <w:rPr>
          <w:rFonts w:hint="eastAsia"/>
          <w:lang w:val="fr-CH"/>
        </w:rPr>
        <w:lastRenderedPageBreak/>
        <w:t>没有充分的信息说明向违法儿童提供的法律援助、转送方案以及社区服务和缓刑等拘留替代性方法的情况；</w:t>
      </w:r>
    </w:p>
    <w:p w:rsidR="00E3181E" w:rsidRPr="00E3181E" w:rsidRDefault="00E3181E" w:rsidP="00E3181E">
      <w:pPr>
        <w:pStyle w:val="SingleTxtGC"/>
        <w:rPr>
          <w:lang w:val="fr-CH"/>
        </w:rPr>
      </w:pPr>
      <w:r w:rsidRPr="00E3181E">
        <w:rPr>
          <w:rFonts w:hint="eastAsia"/>
          <w:lang w:val="fr-CH"/>
        </w:rPr>
        <w:t>76</w:t>
      </w:r>
      <w:r>
        <w:rPr>
          <w:rFonts w:hint="eastAsia"/>
          <w:lang w:val="fr-CH"/>
        </w:rPr>
        <w:t xml:space="preserve">.  </w:t>
      </w:r>
      <w:r w:rsidRPr="00B27255">
        <w:rPr>
          <w:rFonts w:ascii="SimHei" w:eastAsia="SimHei" w:hAnsi="SimHei" w:hint="eastAsia"/>
          <w:lang w:val="fr-CH"/>
        </w:rPr>
        <w:t>根据委员会关于少年司法中的儿童权利的第</w:t>
      </w:r>
      <w:r w:rsidRPr="00E3181E">
        <w:rPr>
          <w:rFonts w:hint="eastAsia"/>
          <w:lang w:val="fr-CH"/>
        </w:rPr>
        <w:t>10(2007)</w:t>
      </w:r>
      <w:r w:rsidRPr="00B27255">
        <w:rPr>
          <w:rFonts w:ascii="SimHei" w:eastAsia="SimHei" w:hAnsi="SimHei" w:hint="eastAsia"/>
          <w:lang w:val="fr-CH"/>
        </w:rPr>
        <w:t>号一般性意见，委员会敦促缔约国使其少年司法制度符合《公约》，并特别建议缔约国</w:t>
      </w:r>
      <w:r w:rsidRPr="00E3181E">
        <w:rPr>
          <w:rFonts w:hint="eastAsia"/>
          <w:lang w:val="fr-CH"/>
        </w:rPr>
        <w:t>：</w:t>
      </w:r>
    </w:p>
    <w:p w:rsidR="00E3181E" w:rsidRPr="00E3181E" w:rsidRDefault="00E3181E" w:rsidP="002A5B54">
      <w:pPr>
        <w:pStyle w:val="SingleTxtGC"/>
        <w:numPr>
          <w:ilvl w:val="0"/>
          <w:numId w:val="48"/>
        </w:numPr>
        <w:tabs>
          <w:tab w:val="clear" w:pos="2426"/>
          <w:tab w:val="left" w:pos="2427"/>
        </w:tabs>
        <w:rPr>
          <w:lang w:val="fr-CH"/>
        </w:rPr>
      </w:pPr>
      <w:r w:rsidRPr="00B27255">
        <w:rPr>
          <w:rFonts w:ascii="SimHei" w:eastAsia="SimHei" w:hAnsi="SimHei" w:hint="eastAsia"/>
          <w:lang w:val="fr-CH"/>
        </w:rPr>
        <w:t>将最低刑事责任年龄提高至国际上可以接受的水平，并确保所有儿童，即按定义</w:t>
      </w:r>
      <w:r w:rsidRPr="00E3181E">
        <w:rPr>
          <w:rFonts w:hint="eastAsia"/>
          <w:lang w:val="fr-CH"/>
        </w:rPr>
        <w:t>18</w:t>
      </w:r>
      <w:r w:rsidRPr="00B27255">
        <w:rPr>
          <w:rFonts w:ascii="SimHei" w:eastAsia="SimHei" w:hAnsi="SimHei" w:hint="eastAsia"/>
          <w:lang w:val="fr-CH"/>
        </w:rPr>
        <w:t>岁以下的人员，都得到少年司法制度的保护</w:t>
      </w:r>
      <w:r w:rsidRPr="00E3181E">
        <w:rPr>
          <w:rFonts w:hint="eastAsia"/>
          <w:lang w:val="fr-CH"/>
        </w:rPr>
        <w:t>；</w:t>
      </w:r>
    </w:p>
    <w:p w:rsidR="00E3181E" w:rsidRPr="00E3181E" w:rsidRDefault="00E3181E" w:rsidP="002A5B54">
      <w:pPr>
        <w:pStyle w:val="SingleTxtGC"/>
        <w:numPr>
          <w:ilvl w:val="0"/>
          <w:numId w:val="48"/>
        </w:numPr>
        <w:tabs>
          <w:tab w:val="clear" w:pos="2426"/>
          <w:tab w:val="left" w:pos="2427"/>
        </w:tabs>
        <w:rPr>
          <w:lang w:val="fr-CH"/>
        </w:rPr>
      </w:pPr>
      <w:r w:rsidRPr="00B27255">
        <w:rPr>
          <w:rFonts w:ascii="SimHei" w:eastAsia="SimHei" w:hAnsi="SimHei" w:hint="eastAsia"/>
          <w:lang w:val="fr-CH"/>
        </w:rPr>
        <w:t>采取全面的预防性方法，解决违法儿童问题及其深层次的社会因素，从而支持贫困和社会排斥所致弱势儿童，包括扩大干预方案、职业培训及其他外展活动</w:t>
      </w:r>
      <w:r w:rsidRPr="00E3181E">
        <w:rPr>
          <w:rFonts w:hint="eastAsia"/>
          <w:lang w:val="fr-CH"/>
        </w:rPr>
        <w:t>；</w:t>
      </w:r>
    </w:p>
    <w:p w:rsidR="00E3181E" w:rsidRPr="00E3181E" w:rsidRDefault="00E3181E" w:rsidP="002A5B54">
      <w:pPr>
        <w:pStyle w:val="SingleTxtGC"/>
        <w:numPr>
          <w:ilvl w:val="0"/>
          <w:numId w:val="48"/>
        </w:numPr>
        <w:tabs>
          <w:tab w:val="clear" w:pos="2426"/>
          <w:tab w:val="left" w:pos="2427"/>
        </w:tabs>
        <w:rPr>
          <w:lang w:val="fr-CH"/>
        </w:rPr>
      </w:pPr>
      <w:r w:rsidRPr="00B27255">
        <w:rPr>
          <w:rFonts w:ascii="SimHei" w:eastAsia="SimHei" w:hAnsi="SimHei" w:hint="eastAsia"/>
          <w:lang w:val="fr-CH"/>
        </w:rPr>
        <w:t>在国家和国际少年司法标准方面，针对儿童法庭法官、检察官及少年司法系统中所有相关从业人员，包括执法人员和社工，系统开展能力建设，并提高其技能和专业水平</w:t>
      </w:r>
      <w:r w:rsidRPr="00E3181E">
        <w:rPr>
          <w:rFonts w:hint="eastAsia"/>
          <w:lang w:val="fr-CH"/>
        </w:rPr>
        <w:t>；</w:t>
      </w:r>
    </w:p>
    <w:p w:rsidR="00E3181E" w:rsidRPr="00E3181E" w:rsidRDefault="00E3181E" w:rsidP="002A5B54">
      <w:pPr>
        <w:pStyle w:val="SingleTxtGC"/>
        <w:numPr>
          <w:ilvl w:val="0"/>
          <w:numId w:val="48"/>
        </w:numPr>
        <w:tabs>
          <w:tab w:val="clear" w:pos="2426"/>
          <w:tab w:val="left" w:pos="2427"/>
        </w:tabs>
        <w:rPr>
          <w:lang w:val="fr-CH"/>
        </w:rPr>
      </w:pPr>
      <w:r w:rsidRPr="00B27255">
        <w:rPr>
          <w:rFonts w:ascii="SimHei" w:eastAsia="SimHei" w:hAnsi="SimHei" w:hint="eastAsia"/>
          <w:lang w:val="fr-CH"/>
        </w:rPr>
        <w:t>加紧颁布《国家法律援助法案》</w:t>
      </w:r>
      <w:r w:rsidRPr="00E3181E">
        <w:rPr>
          <w:rFonts w:hint="eastAsia"/>
          <w:lang w:val="fr-CH"/>
        </w:rPr>
        <w:t>(2014</w:t>
      </w:r>
      <w:r w:rsidRPr="00B27255">
        <w:rPr>
          <w:rFonts w:ascii="SimHei" w:eastAsia="SimHei" w:hAnsi="SimHei" w:hint="eastAsia"/>
          <w:lang w:val="fr-CH"/>
        </w:rPr>
        <w:t>年</w:t>
      </w:r>
      <w:r w:rsidRPr="00E3181E">
        <w:rPr>
          <w:rFonts w:hint="eastAsia"/>
          <w:lang w:val="fr-CH"/>
        </w:rPr>
        <w:t>)</w:t>
      </w:r>
      <w:r w:rsidRPr="00E3181E">
        <w:rPr>
          <w:rFonts w:hint="eastAsia"/>
          <w:lang w:val="fr-CH"/>
        </w:rPr>
        <w:t>，</w:t>
      </w:r>
      <w:r w:rsidRPr="00B27255">
        <w:rPr>
          <w:rFonts w:ascii="SimHei" w:eastAsia="SimHei" w:hAnsi="SimHei" w:hint="eastAsia"/>
          <w:lang w:val="fr-CH"/>
        </w:rPr>
        <w:t>并在法律程序早期阶段及法律诉讼全程向违法儿童提供合格与独立的法律援助</w:t>
      </w:r>
      <w:r w:rsidRPr="00E3181E">
        <w:rPr>
          <w:rFonts w:hint="eastAsia"/>
          <w:lang w:val="fr-CH"/>
        </w:rPr>
        <w:t>；</w:t>
      </w:r>
    </w:p>
    <w:p w:rsidR="00E3181E" w:rsidRPr="00E3181E" w:rsidRDefault="00E3181E" w:rsidP="002A5B54">
      <w:pPr>
        <w:pStyle w:val="SingleTxtGC"/>
        <w:numPr>
          <w:ilvl w:val="0"/>
          <w:numId w:val="48"/>
        </w:numPr>
        <w:tabs>
          <w:tab w:val="clear" w:pos="2426"/>
          <w:tab w:val="left" w:pos="2427"/>
        </w:tabs>
        <w:rPr>
          <w:lang w:val="fr-CH"/>
        </w:rPr>
      </w:pPr>
      <w:r w:rsidRPr="00B27255">
        <w:rPr>
          <w:rFonts w:ascii="SimHei" w:eastAsia="SimHei" w:hAnsi="SimHei" w:hint="eastAsia"/>
          <w:lang w:val="fr-CH"/>
        </w:rPr>
        <w:t>尽可能提倡恢复性司法以及转送、缓刑、调解、咨询或社区服务等拘留替代性措施，并确保别无他法时才予以拘留，且要从短拘留，同时定期审查拘留情况以便撤销拘留</w:t>
      </w:r>
      <w:r w:rsidRPr="00E3181E">
        <w:rPr>
          <w:rFonts w:hint="eastAsia"/>
          <w:lang w:val="fr-CH"/>
        </w:rPr>
        <w:t>；</w:t>
      </w:r>
    </w:p>
    <w:p w:rsidR="00E3181E" w:rsidRPr="00E3181E" w:rsidRDefault="00E3181E" w:rsidP="002A5B54">
      <w:pPr>
        <w:pStyle w:val="SingleTxtGC"/>
        <w:numPr>
          <w:ilvl w:val="0"/>
          <w:numId w:val="48"/>
        </w:numPr>
        <w:tabs>
          <w:tab w:val="clear" w:pos="2426"/>
          <w:tab w:val="left" w:pos="2427"/>
        </w:tabs>
        <w:rPr>
          <w:lang w:val="fr-CH"/>
        </w:rPr>
      </w:pPr>
      <w:r w:rsidRPr="00B27255">
        <w:rPr>
          <w:rFonts w:ascii="SimHei" w:eastAsia="SimHei" w:hAnsi="SimHei" w:hint="eastAsia"/>
          <w:lang w:val="fr-CH"/>
        </w:rPr>
        <w:t>在拘留不可避免的情况下，确保为违法儿童提供适当设施，并确保拘留条件符合国际标准，包括接受教育和保健服务方面的标准</w:t>
      </w:r>
      <w:r w:rsidRPr="00E3181E">
        <w:rPr>
          <w:rFonts w:hint="eastAsia"/>
          <w:lang w:val="fr-CH"/>
        </w:rPr>
        <w:t>；</w:t>
      </w:r>
    </w:p>
    <w:p w:rsidR="00E3181E" w:rsidRPr="00E3181E" w:rsidRDefault="00E3181E" w:rsidP="002A5B54">
      <w:pPr>
        <w:pStyle w:val="SingleTxtGC"/>
        <w:numPr>
          <w:ilvl w:val="0"/>
          <w:numId w:val="48"/>
        </w:numPr>
        <w:tabs>
          <w:tab w:val="clear" w:pos="2426"/>
          <w:tab w:val="left" w:pos="2427"/>
        </w:tabs>
        <w:rPr>
          <w:lang w:val="fr-CH"/>
        </w:rPr>
      </w:pPr>
      <w:r w:rsidRPr="00B27255">
        <w:rPr>
          <w:rFonts w:ascii="SimHei" w:eastAsia="SimHei" w:hAnsi="SimHei" w:hint="eastAsia"/>
          <w:lang w:val="fr-CH"/>
        </w:rPr>
        <w:t>善用机构间少年司法小组及其包括联合国毒品和犯罪问题办公室、儿童基金会、人权高专办及非政府组织在内的成员开发的技术援助工具，并向小组成员寻求少年司法方面的技术援助</w:t>
      </w:r>
      <w:r w:rsidRPr="00E3181E">
        <w:rPr>
          <w:rFonts w:hint="eastAsia"/>
          <w:lang w:val="fr-CH"/>
        </w:rPr>
        <w:t>。</w:t>
      </w:r>
    </w:p>
    <w:p w:rsidR="00E3181E" w:rsidRPr="00E3181E" w:rsidRDefault="00E3181E" w:rsidP="000A49FB">
      <w:pPr>
        <w:pStyle w:val="H1GC"/>
        <w:rPr>
          <w:lang w:val="fr-CH"/>
        </w:rPr>
      </w:pPr>
      <w:r w:rsidRPr="00E3181E">
        <w:rPr>
          <w:rFonts w:hint="eastAsia"/>
          <w:lang w:val="fr-CH"/>
        </w:rPr>
        <w:tab/>
        <w:t>I</w:t>
      </w:r>
      <w:r>
        <w:rPr>
          <w:rFonts w:hint="eastAsia"/>
          <w:lang w:val="fr-CH"/>
        </w:rPr>
        <w:t>.</w:t>
      </w:r>
      <w:r w:rsidR="000A49FB">
        <w:rPr>
          <w:rFonts w:hint="eastAsia"/>
          <w:lang w:val="fr-CH"/>
        </w:rPr>
        <w:tab/>
      </w:r>
      <w:r w:rsidRPr="00E3181E">
        <w:rPr>
          <w:rFonts w:hint="eastAsia"/>
          <w:lang w:val="fr-CH"/>
        </w:rPr>
        <w:t>批准《儿童权利公约两项任择议定书》</w:t>
      </w:r>
    </w:p>
    <w:p w:rsidR="00E3181E" w:rsidRPr="00E3181E" w:rsidRDefault="00E3181E" w:rsidP="00E3181E">
      <w:pPr>
        <w:pStyle w:val="SingleTxtGC"/>
        <w:rPr>
          <w:lang w:val="fr-CH"/>
        </w:rPr>
      </w:pPr>
      <w:r w:rsidRPr="00E3181E">
        <w:rPr>
          <w:rFonts w:hint="eastAsia"/>
          <w:lang w:val="fr-CH"/>
        </w:rPr>
        <w:t>77</w:t>
      </w:r>
      <w:r>
        <w:rPr>
          <w:rFonts w:hint="eastAsia"/>
          <w:lang w:val="fr-CH"/>
        </w:rPr>
        <w:t xml:space="preserve">.  </w:t>
      </w:r>
      <w:r w:rsidRPr="00B27255">
        <w:rPr>
          <w:rFonts w:ascii="SimHei" w:eastAsia="SimHei" w:hAnsi="SimHei" w:hint="eastAsia"/>
          <w:lang w:val="fr-CH"/>
        </w:rPr>
        <w:t>委员会建议，为进一步加强落实儿童权利，缔约国应批准《儿童权利公约关于买卖儿童、儿童卖淫和儿童色情制品问题的任择议定书》和《儿童权利公约关于设定来文程序的任择议定书》</w:t>
      </w:r>
      <w:r w:rsidRPr="00E3181E">
        <w:rPr>
          <w:rFonts w:hint="eastAsia"/>
          <w:lang w:val="fr-CH"/>
        </w:rPr>
        <w:t>。</w:t>
      </w:r>
    </w:p>
    <w:p w:rsidR="00E3181E" w:rsidRPr="00E3181E" w:rsidRDefault="00E3181E" w:rsidP="000A49FB">
      <w:pPr>
        <w:pStyle w:val="H1GC"/>
        <w:rPr>
          <w:lang w:val="fr-CH"/>
        </w:rPr>
      </w:pPr>
      <w:r w:rsidRPr="00E3181E">
        <w:rPr>
          <w:rFonts w:hint="eastAsia"/>
          <w:lang w:val="fr-CH"/>
        </w:rPr>
        <w:tab/>
        <w:t>J</w:t>
      </w:r>
      <w:r>
        <w:rPr>
          <w:rFonts w:hint="eastAsia"/>
          <w:lang w:val="fr-CH"/>
        </w:rPr>
        <w:t>.</w:t>
      </w:r>
      <w:r w:rsidR="000A49FB">
        <w:rPr>
          <w:rFonts w:hint="eastAsia"/>
          <w:lang w:val="fr-CH"/>
        </w:rPr>
        <w:tab/>
      </w:r>
      <w:r w:rsidRPr="00E3181E">
        <w:rPr>
          <w:rFonts w:hint="eastAsia"/>
          <w:lang w:val="fr-CH"/>
        </w:rPr>
        <w:t>批准国际人权文书</w:t>
      </w:r>
    </w:p>
    <w:p w:rsidR="00E3181E" w:rsidRPr="00E3181E" w:rsidRDefault="00E3181E" w:rsidP="00E3181E">
      <w:pPr>
        <w:pStyle w:val="SingleTxtGC"/>
        <w:rPr>
          <w:lang w:val="fr-CH"/>
        </w:rPr>
      </w:pPr>
      <w:r w:rsidRPr="00E3181E">
        <w:rPr>
          <w:rFonts w:hint="eastAsia"/>
          <w:lang w:val="fr-CH"/>
        </w:rPr>
        <w:t>78</w:t>
      </w:r>
      <w:r>
        <w:rPr>
          <w:rFonts w:hint="eastAsia"/>
          <w:lang w:val="fr-CH"/>
        </w:rPr>
        <w:t xml:space="preserve">.  </w:t>
      </w:r>
      <w:r w:rsidRPr="00B27255">
        <w:rPr>
          <w:rFonts w:ascii="SimHei" w:eastAsia="SimHei" w:hAnsi="SimHei" w:hint="eastAsia"/>
          <w:lang w:val="fr-CH"/>
        </w:rPr>
        <w:t>委员会建议，为进一步加强落实儿童权利，缔约国应批准其尚未成为缔约方的核心人权文书，即《保护所有人免遭强迫失踪国际公约》</w:t>
      </w:r>
      <w:r w:rsidRPr="00E3181E">
        <w:rPr>
          <w:rFonts w:hint="eastAsia"/>
          <w:lang w:val="fr-CH"/>
        </w:rPr>
        <w:t>。</w:t>
      </w:r>
    </w:p>
    <w:p w:rsidR="00E3181E" w:rsidRPr="00E3181E" w:rsidRDefault="00E3181E" w:rsidP="00E3181E">
      <w:pPr>
        <w:pStyle w:val="SingleTxtGC"/>
        <w:rPr>
          <w:lang w:val="fr-CH"/>
        </w:rPr>
      </w:pPr>
      <w:r w:rsidRPr="00E3181E">
        <w:rPr>
          <w:rFonts w:hint="eastAsia"/>
          <w:lang w:val="fr-CH"/>
        </w:rPr>
        <w:t>79</w:t>
      </w:r>
      <w:r>
        <w:rPr>
          <w:rFonts w:hint="eastAsia"/>
          <w:lang w:val="fr-CH"/>
        </w:rPr>
        <w:t xml:space="preserve">.  </w:t>
      </w:r>
      <w:r w:rsidRPr="00B27255">
        <w:rPr>
          <w:rFonts w:ascii="SimHei" w:eastAsia="SimHei" w:hAnsi="SimHei" w:hint="eastAsia"/>
          <w:lang w:val="fr-CH"/>
        </w:rPr>
        <w:t>委员会敦促缔约国履行《儿童权利公约关于儿童卷入武装冲突问题的任择议定书》规定的报告义务，该报告自</w:t>
      </w:r>
      <w:r w:rsidRPr="00E3181E">
        <w:rPr>
          <w:rFonts w:hint="eastAsia"/>
          <w:lang w:val="fr-CH"/>
        </w:rPr>
        <w:t>2004</w:t>
      </w:r>
      <w:r w:rsidRPr="00B27255">
        <w:rPr>
          <w:rFonts w:ascii="SimHei" w:eastAsia="SimHei" w:hAnsi="SimHei" w:hint="eastAsia"/>
          <w:lang w:val="fr-CH"/>
        </w:rPr>
        <w:t>年</w:t>
      </w:r>
      <w:r w:rsidRPr="00E3181E">
        <w:rPr>
          <w:rFonts w:hint="eastAsia"/>
          <w:lang w:val="fr-CH"/>
        </w:rPr>
        <w:t>2</w:t>
      </w:r>
      <w:r w:rsidRPr="00B27255">
        <w:rPr>
          <w:rFonts w:ascii="SimHei" w:eastAsia="SimHei" w:hAnsi="SimHei" w:hint="eastAsia"/>
          <w:lang w:val="fr-CH"/>
        </w:rPr>
        <w:t>月</w:t>
      </w:r>
      <w:r w:rsidRPr="00E3181E">
        <w:rPr>
          <w:rFonts w:hint="eastAsia"/>
          <w:lang w:val="fr-CH"/>
        </w:rPr>
        <w:t>28</w:t>
      </w:r>
      <w:r w:rsidRPr="00B27255">
        <w:rPr>
          <w:rFonts w:ascii="SimHei" w:eastAsia="SimHei" w:hAnsi="SimHei" w:hint="eastAsia"/>
          <w:lang w:val="fr-CH"/>
        </w:rPr>
        <w:t>日逾期未交。</w:t>
      </w:r>
    </w:p>
    <w:p w:rsidR="00E3181E" w:rsidRPr="00E3181E" w:rsidRDefault="00E3181E" w:rsidP="000A49FB">
      <w:pPr>
        <w:pStyle w:val="H1GC"/>
        <w:rPr>
          <w:lang w:val="fr-CH"/>
        </w:rPr>
      </w:pPr>
      <w:r w:rsidRPr="00E3181E">
        <w:rPr>
          <w:rFonts w:hint="eastAsia"/>
          <w:lang w:val="fr-CH"/>
        </w:rPr>
        <w:lastRenderedPageBreak/>
        <w:tab/>
        <w:t>K</w:t>
      </w:r>
      <w:r>
        <w:rPr>
          <w:rFonts w:hint="eastAsia"/>
          <w:lang w:val="fr-CH"/>
        </w:rPr>
        <w:t>.</w:t>
      </w:r>
      <w:r w:rsidR="000A49FB">
        <w:rPr>
          <w:rFonts w:hint="eastAsia"/>
          <w:lang w:val="fr-CH"/>
        </w:rPr>
        <w:tab/>
      </w:r>
      <w:r w:rsidRPr="00E3181E">
        <w:rPr>
          <w:rFonts w:hint="eastAsia"/>
          <w:lang w:val="fr-CH"/>
        </w:rPr>
        <w:t>与区域机构的合作</w:t>
      </w:r>
    </w:p>
    <w:p w:rsidR="00E3181E" w:rsidRPr="00E3181E" w:rsidRDefault="00E3181E" w:rsidP="00E3181E">
      <w:pPr>
        <w:pStyle w:val="SingleTxtGC"/>
        <w:rPr>
          <w:lang w:val="fr-CH"/>
        </w:rPr>
      </w:pPr>
      <w:r w:rsidRPr="00E3181E">
        <w:rPr>
          <w:rFonts w:hint="eastAsia"/>
          <w:lang w:val="fr-CH"/>
        </w:rPr>
        <w:t>80</w:t>
      </w:r>
      <w:r>
        <w:rPr>
          <w:rFonts w:hint="eastAsia"/>
          <w:lang w:val="fr-CH"/>
        </w:rPr>
        <w:t xml:space="preserve">.  </w:t>
      </w:r>
      <w:r w:rsidRPr="00B27255">
        <w:rPr>
          <w:rFonts w:ascii="SimHei" w:eastAsia="SimHei" w:hAnsi="SimHei" w:hint="eastAsia"/>
          <w:lang w:val="fr-CH"/>
        </w:rPr>
        <w:t>委员会建议缔约国与非洲联盟非洲儿童权利与福利问题专家委员会合作，在缔约国及非洲联盟其他成员国实施《公约》及其他人权文书</w:t>
      </w:r>
      <w:r w:rsidRPr="00E3181E">
        <w:rPr>
          <w:rFonts w:hint="eastAsia"/>
          <w:lang w:val="fr-CH"/>
        </w:rPr>
        <w:t>。</w:t>
      </w:r>
    </w:p>
    <w:p w:rsidR="00E3181E" w:rsidRPr="00E3181E" w:rsidRDefault="00E3181E" w:rsidP="000A49FB">
      <w:pPr>
        <w:pStyle w:val="HChGC"/>
        <w:rPr>
          <w:lang w:val="fr-CH"/>
        </w:rPr>
      </w:pPr>
      <w:r w:rsidRPr="00E3181E">
        <w:rPr>
          <w:rFonts w:hint="eastAsia"/>
          <w:lang w:val="fr-CH"/>
        </w:rPr>
        <w:tab/>
      </w:r>
      <w:r w:rsidRPr="00E3181E">
        <w:rPr>
          <w:rFonts w:hint="eastAsia"/>
          <w:lang w:val="fr-CH"/>
        </w:rPr>
        <w:t>四</w:t>
      </w:r>
      <w:r>
        <w:rPr>
          <w:rFonts w:hint="eastAsia"/>
          <w:lang w:val="fr-CH"/>
        </w:rPr>
        <w:t>.</w:t>
      </w:r>
      <w:r w:rsidR="000A49FB">
        <w:rPr>
          <w:rFonts w:hint="eastAsia"/>
          <w:lang w:val="fr-CH"/>
        </w:rPr>
        <w:tab/>
      </w:r>
      <w:r w:rsidRPr="00E3181E">
        <w:rPr>
          <w:rFonts w:hint="eastAsia"/>
          <w:lang w:val="fr-CH"/>
        </w:rPr>
        <w:t>实施和报告</w:t>
      </w:r>
    </w:p>
    <w:p w:rsidR="00E3181E" w:rsidRPr="00E3181E" w:rsidRDefault="00E3181E" w:rsidP="000A49FB">
      <w:pPr>
        <w:pStyle w:val="H1GC"/>
        <w:rPr>
          <w:lang w:val="fr-CH"/>
        </w:rPr>
      </w:pPr>
      <w:r w:rsidRPr="00E3181E">
        <w:rPr>
          <w:rFonts w:hint="eastAsia"/>
          <w:lang w:val="fr-CH"/>
        </w:rPr>
        <w:tab/>
        <w:t>A</w:t>
      </w:r>
      <w:r>
        <w:rPr>
          <w:rFonts w:hint="eastAsia"/>
          <w:lang w:val="fr-CH"/>
        </w:rPr>
        <w:t>.</w:t>
      </w:r>
      <w:r w:rsidR="000A49FB">
        <w:rPr>
          <w:rFonts w:hint="eastAsia"/>
          <w:lang w:val="fr-CH"/>
        </w:rPr>
        <w:tab/>
      </w:r>
      <w:r w:rsidRPr="00E3181E">
        <w:rPr>
          <w:rFonts w:hint="eastAsia"/>
          <w:lang w:val="fr-CH"/>
        </w:rPr>
        <w:t>后续行动和传播</w:t>
      </w:r>
    </w:p>
    <w:p w:rsidR="00E3181E" w:rsidRPr="00E3181E" w:rsidRDefault="00E3181E" w:rsidP="00E3181E">
      <w:pPr>
        <w:pStyle w:val="SingleTxtGC"/>
        <w:rPr>
          <w:lang w:val="fr-CH"/>
        </w:rPr>
      </w:pPr>
      <w:r w:rsidRPr="00E3181E">
        <w:rPr>
          <w:rFonts w:hint="eastAsia"/>
          <w:lang w:val="fr-CH"/>
        </w:rPr>
        <w:t>81</w:t>
      </w:r>
      <w:r>
        <w:rPr>
          <w:rFonts w:hint="eastAsia"/>
          <w:lang w:val="fr-CH"/>
        </w:rPr>
        <w:t xml:space="preserve">.  </w:t>
      </w:r>
      <w:r w:rsidRPr="00B27255">
        <w:rPr>
          <w:rFonts w:ascii="SimHei" w:eastAsia="SimHei" w:hAnsi="SimHei" w:hint="eastAsia"/>
          <w:lang w:val="fr-CH"/>
        </w:rPr>
        <w:t>委员会建议缔约国采取一切适当措施，确保本结论性意见所载建议得到充分落实。委员会还建议缔约国用本国各种语文广泛传播第三至第五次合并定期报告、缔约国对问题清单的书面答复和本结论性意见</w:t>
      </w:r>
      <w:r w:rsidRPr="00E3181E">
        <w:rPr>
          <w:rFonts w:hint="eastAsia"/>
          <w:lang w:val="fr-CH"/>
        </w:rPr>
        <w:t>。</w:t>
      </w:r>
    </w:p>
    <w:p w:rsidR="00E3181E" w:rsidRPr="00E3181E" w:rsidRDefault="00E3181E" w:rsidP="000A49FB">
      <w:pPr>
        <w:pStyle w:val="H1GC"/>
        <w:rPr>
          <w:lang w:val="fr-CH"/>
        </w:rPr>
      </w:pPr>
      <w:r w:rsidRPr="00E3181E">
        <w:rPr>
          <w:rFonts w:hint="eastAsia"/>
          <w:lang w:val="fr-CH"/>
        </w:rPr>
        <w:tab/>
        <w:t>B</w:t>
      </w:r>
      <w:r>
        <w:rPr>
          <w:rFonts w:hint="eastAsia"/>
          <w:lang w:val="fr-CH"/>
        </w:rPr>
        <w:t>.</w:t>
      </w:r>
      <w:r w:rsidR="000A49FB">
        <w:rPr>
          <w:rFonts w:hint="eastAsia"/>
          <w:lang w:val="fr-CH"/>
        </w:rPr>
        <w:tab/>
      </w:r>
      <w:r w:rsidRPr="00E3181E">
        <w:rPr>
          <w:rFonts w:hint="eastAsia"/>
          <w:lang w:val="fr-CH"/>
        </w:rPr>
        <w:t>下次报告</w:t>
      </w:r>
    </w:p>
    <w:p w:rsidR="00E3181E" w:rsidRPr="00E3181E" w:rsidRDefault="00E3181E" w:rsidP="00E3181E">
      <w:pPr>
        <w:pStyle w:val="SingleTxtGC"/>
        <w:rPr>
          <w:lang w:val="fr-CH"/>
        </w:rPr>
      </w:pPr>
      <w:r w:rsidRPr="00E3181E">
        <w:rPr>
          <w:rFonts w:hint="eastAsia"/>
          <w:lang w:val="fr-CH"/>
        </w:rPr>
        <w:t>82</w:t>
      </w:r>
      <w:r>
        <w:rPr>
          <w:rFonts w:hint="eastAsia"/>
          <w:lang w:val="fr-CH"/>
        </w:rPr>
        <w:t xml:space="preserve">.  </w:t>
      </w:r>
      <w:r w:rsidRPr="00B27255">
        <w:rPr>
          <w:rFonts w:ascii="SimHei" w:eastAsia="SimHei" w:hAnsi="SimHei" w:hint="eastAsia"/>
          <w:lang w:val="fr-CH"/>
        </w:rPr>
        <w:t>委员会请缔约国在</w:t>
      </w:r>
      <w:r w:rsidRPr="00E3181E">
        <w:rPr>
          <w:rFonts w:hint="eastAsia"/>
          <w:lang w:val="fr-CH"/>
        </w:rPr>
        <w:t>2021</w:t>
      </w:r>
      <w:r w:rsidRPr="00B27255">
        <w:rPr>
          <w:rFonts w:ascii="SimHei" w:eastAsia="SimHei" w:hAnsi="SimHei" w:hint="eastAsia"/>
          <w:lang w:val="fr-CH"/>
        </w:rPr>
        <w:t>年</w:t>
      </w:r>
      <w:r w:rsidRPr="00E3181E">
        <w:rPr>
          <w:rFonts w:hint="eastAsia"/>
          <w:lang w:val="fr-CH"/>
        </w:rPr>
        <w:t>9</w:t>
      </w:r>
      <w:r w:rsidRPr="00B27255">
        <w:rPr>
          <w:rFonts w:ascii="SimHei" w:eastAsia="SimHei" w:hAnsi="SimHei" w:hint="eastAsia"/>
          <w:lang w:val="fr-CH"/>
        </w:rPr>
        <w:t>月</w:t>
      </w:r>
      <w:r w:rsidRPr="00E3181E">
        <w:rPr>
          <w:rFonts w:hint="eastAsia"/>
          <w:lang w:val="fr-CH"/>
        </w:rPr>
        <w:t>1</w:t>
      </w:r>
      <w:r w:rsidRPr="00B27255">
        <w:rPr>
          <w:rFonts w:ascii="SimHei" w:eastAsia="SimHei" w:hAnsi="SimHei" w:hint="eastAsia"/>
          <w:lang w:val="fr-CH"/>
        </w:rPr>
        <w:t>日之前提交其第六和第七次合并定期报告，并在其中列入与本结论性意见的后续行动有关的信息。报告应遵守委员会</w:t>
      </w:r>
      <w:r w:rsidRPr="00E3181E">
        <w:rPr>
          <w:rFonts w:hint="eastAsia"/>
          <w:lang w:val="fr-CH"/>
        </w:rPr>
        <w:t>2014</w:t>
      </w:r>
      <w:r w:rsidRPr="00B27255">
        <w:rPr>
          <w:rFonts w:ascii="SimHei" w:eastAsia="SimHei" w:hAnsi="SimHei" w:hint="eastAsia"/>
          <w:lang w:val="fr-CH"/>
        </w:rPr>
        <w:t>年</w:t>
      </w:r>
      <w:r w:rsidRPr="00E3181E">
        <w:rPr>
          <w:rFonts w:hint="eastAsia"/>
          <w:lang w:val="fr-CH"/>
        </w:rPr>
        <w:t>1</w:t>
      </w:r>
      <w:r w:rsidRPr="00B27255">
        <w:rPr>
          <w:rFonts w:ascii="SimHei" w:eastAsia="SimHei" w:hAnsi="SimHei" w:hint="eastAsia"/>
          <w:lang w:val="fr-CH"/>
        </w:rPr>
        <w:t>月</w:t>
      </w:r>
      <w:r w:rsidRPr="00E3181E">
        <w:rPr>
          <w:rFonts w:hint="eastAsia"/>
          <w:lang w:val="fr-CH"/>
        </w:rPr>
        <w:t>31</w:t>
      </w:r>
      <w:r w:rsidRPr="00B27255">
        <w:rPr>
          <w:rFonts w:ascii="SimHei" w:eastAsia="SimHei" w:hAnsi="SimHei" w:hint="eastAsia"/>
          <w:lang w:val="fr-CH"/>
        </w:rPr>
        <w:t>日通过的《条约专要报告协调准则》</w:t>
      </w:r>
      <w:r w:rsidRPr="00E3181E">
        <w:rPr>
          <w:rFonts w:hint="eastAsia"/>
          <w:lang w:val="fr-CH"/>
        </w:rPr>
        <w:t>(CRC/C/58/Rev.3)</w:t>
      </w:r>
      <w:r w:rsidRPr="00E3181E">
        <w:rPr>
          <w:rFonts w:hint="eastAsia"/>
          <w:lang w:val="fr-CH"/>
        </w:rPr>
        <w:t>，</w:t>
      </w:r>
      <w:r w:rsidRPr="00B27255">
        <w:rPr>
          <w:rFonts w:ascii="SimHei" w:eastAsia="SimHei" w:hAnsi="SimHei" w:hint="eastAsia"/>
          <w:lang w:val="fr-CH"/>
        </w:rPr>
        <w:t>字数不得超过</w:t>
      </w:r>
      <w:r w:rsidRPr="00E3181E">
        <w:rPr>
          <w:rFonts w:hint="eastAsia"/>
          <w:lang w:val="fr-CH"/>
        </w:rPr>
        <w:t>21,200</w:t>
      </w:r>
      <w:r w:rsidRPr="00B27255">
        <w:rPr>
          <w:rFonts w:ascii="SimHei" w:eastAsia="SimHei" w:hAnsi="SimHei" w:hint="eastAsia"/>
          <w:lang w:val="fr-CH"/>
        </w:rPr>
        <w:t>字</w:t>
      </w:r>
      <w:r w:rsidRPr="00E3181E">
        <w:rPr>
          <w:rFonts w:hint="eastAsia"/>
          <w:lang w:val="fr-CH"/>
        </w:rPr>
        <w:t>(</w:t>
      </w:r>
      <w:r w:rsidRPr="00B27255">
        <w:rPr>
          <w:rFonts w:ascii="SimHei" w:eastAsia="SimHei" w:hAnsi="SimHei" w:hint="eastAsia"/>
          <w:lang w:val="fr-CH"/>
        </w:rPr>
        <w:t>见大会第</w:t>
      </w:r>
      <w:r w:rsidRPr="00E3181E">
        <w:rPr>
          <w:rFonts w:hint="eastAsia"/>
          <w:lang w:val="fr-CH"/>
        </w:rPr>
        <w:t>68/268</w:t>
      </w:r>
      <w:r w:rsidRPr="00B27255">
        <w:rPr>
          <w:rFonts w:ascii="SimHei" w:eastAsia="SimHei" w:hAnsi="SimHei" w:hint="eastAsia"/>
          <w:lang w:val="fr-CH"/>
        </w:rPr>
        <w:t>号决议，第</w:t>
      </w:r>
      <w:r w:rsidRPr="00E3181E">
        <w:rPr>
          <w:rFonts w:hint="eastAsia"/>
          <w:lang w:val="fr-CH"/>
        </w:rPr>
        <w:t>16</w:t>
      </w:r>
      <w:r w:rsidRPr="00B27255">
        <w:rPr>
          <w:rFonts w:ascii="SimHei" w:eastAsia="SimHei" w:hAnsi="SimHei" w:hint="eastAsia"/>
          <w:lang w:val="fr-CH"/>
        </w:rPr>
        <w:t>段</w:t>
      </w:r>
      <w:r w:rsidRPr="00E3181E">
        <w:rPr>
          <w:rFonts w:hint="eastAsia"/>
          <w:lang w:val="fr-CH"/>
        </w:rPr>
        <w:t>)</w:t>
      </w:r>
      <w:r w:rsidRPr="00E3181E">
        <w:rPr>
          <w:rFonts w:hint="eastAsia"/>
          <w:lang w:val="fr-CH"/>
        </w:rPr>
        <w:t>。</w:t>
      </w:r>
      <w:r w:rsidRPr="00B27255">
        <w:rPr>
          <w:rFonts w:ascii="SimHei" w:eastAsia="SimHei" w:hAnsi="SimHei" w:hint="eastAsia"/>
          <w:lang w:val="fr-CH"/>
        </w:rPr>
        <w:t>如果提交的报告超过规定的字数，则要求缔约国按照上述决议的规定压缩报告的篇幅。如果缔约国无法审查和重新提交报告，则不能保证对其进行翻译，以供本条约机构审议。</w:t>
      </w:r>
    </w:p>
    <w:p w:rsidR="00E3181E" w:rsidRDefault="00E3181E" w:rsidP="00E3181E">
      <w:pPr>
        <w:pStyle w:val="SingleTxtGC"/>
        <w:rPr>
          <w:lang w:val="fr-CH"/>
        </w:rPr>
      </w:pPr>
      <w:r w:rsidRPr="00E3181E">
        <w:rPr>
          <w:rFonts w:hint="eastAsia"/>
          <w:lang w:val="fr-CH"/>
        </w:rPr>
        <w:t>83</w:t>
      </w:r>
      <w:r>
        <w:rPr>
          <w:rFonts w:hint="eastAsia"/>
          <w:lang w:val="fr-CH"/>
        </w:rPr>
        <w:t xml:space="preserve">.  </w:t>
      </w:r>
      <w:r w:rsidRPr="00B27255">
        <w:rPr>
          <w:rFonts w:ascii="SimHei" w:eastAsia="SimHei" w:hAnsi="SimHei" w:hint="eastAsia"/>
          <w:lang w:val="fr-CH"/>
        </w:rPr>
        <w:t>委员会还请缔约国按照《包括共同核心文件和条约专要文件准则在内的根据国际人权条约提交报告的协调准则》</w:t>
      </w:r>
      <w:r w:rsidRPr="00E3181E">
        <w:rPr>
          <w:rFonts w:hint="eastAsia"/>
          <w:lang w:val="fr-CH"/>
        </w:rPr>
        <w:t>(</w:t>
      </w:r>
      <w:r w:rsidRPr="00B27255">
        <w:rPr>
          <w:rFonts w:ascii="SimHei" w:eastAsia="SimHei" w:hAnsi="SimHei" w:hint="eastAsia"/>
          <w:lang w:val="fr-CH"/>
        </w:rPr>
        <w:t>见</w:t>
      </w:r>
      <w:r w:rsidRPr="00E3181E">
        <w:rPr>
          <w:rFonts w:hint="eastAsia"/>
          <w:lang w:val="fr-CH"/>
        </w:rPr>
        <w:t>HRI/GEN/2/Rev.6</w:t>
      </w:r>
      <w:r w:rsidRPr="00E3181E">
        <w:rPr>
          <w:rFonts w:hint="eastAsia"/>
          <w:lang w:val="fr-CH"/>
        </w:rPr>
        <w:t>，</w:t>
      </w:r>
      <w:r w:rsidRPr="00B27255">
        <w:rPr>
          <w:rFonts w:ascii="SimHei" w:eastAsia="SimHei" w:hAnsi="SimHei" w:hint="eastAsia"/>
          <w:lang w:val="fr-CH"/>
        </w:rPr>
        <w:t>第一章</w:t>
      </w:r>
      <w:r w:rsidRPr="00E3181E">
        <w:rPr>
          <w:rFonts w:hint="eastAsia"/>
          <w:lang w:val="fr-CH"/>
        </w:rPr>
        <w:t>)</w:t>
      </w:r>
      <w:r w:rsidRPr="00B27255">
        <w:rPr>
          <w:rFonts w:ascii="SimHei" w:eastAsia="SimHei" w:hAnsi="SimHei" w:hint="eastAsia"/>
          <w:lang w:val="fr-CH"/>
        </w:rPr>
        <w:t>和大会第</w:t>
      </w:r>
      <w:r w:rsidRPr="00E3181E">
        <w:rPr>
          <w:rFonts w:hint="eastAsia"/>
          <w:lang w:val="fr-CH"/>
        </w:rPr>
        <w:t>68/268</w:t>
      </w:r>
      <w:r w:rsidRPr="00B27255">
        <w:rPr>
          <w:rFonts w:ascii="SimHei" w:eastAsia="SimHei" w:hAnsi="SimHei" w:hint="eastAsia"/>
          <w:lang w:val="fr-CH"/>
        </w:rPr>
        <w:t>号决议第</w:t>
      </w:r>
      <w:r w:rsidRPr="00E3181E">
        <w:rPr>
          <w:rFonts w:hint="eastAsia"/>
          <w:lang w:val="fr-CH"/>
        </w:rPr>
        <w:t>16</w:t>
      </w:r>
      <w:r w:rsidRPr="00B27255">
        <w:rPr>
          <w:rFonts w:ascii="SimHei" w:eastAsia="SimHei" w:hAnsi="SimHei" w:hint="eastAsia"/>
          <w:lang w:val="fr-CH"/>
        </w:rPr>
        <w:t>段中有关共同核心文件的要求提交一份最新核心文件，字数不超过</w:t>
      </w:r>
      <w:r w:rsidRPr="00E3181E">
        <w:rPr>
          <w:rFonts w:hint="eastAsia"/>
          <w:lang w:val="fr-CH"/>
        </w:rPr>
        <w:t>42,400</w:t>
      </w:r>
      <w:r w:rsidRPr="00B27255">
        <w:rPr>
          <w:rFonts w:ascii="SimHei" w:eastAsia="SimHei" w:hAnsi="SimHei" w:hint="eastAsia"/>
          <w:lang w:val="fr-CH"/>
        </w:rPr>
        <w:t>字</w:t>
      </w:r>
      <w:r w:rsidRPr="00E3181E">
        <w:rPr>
          <w:rFonts w:hint="eastAsia"/>
          <w:lang w:val="fr-CH"/>
        </w:rPr>
        <w:t>。</w:t>
      </w:r>
      <w:bookmarkStart w:id="0" w:name="_GoBack"/>
      <w:bookmarkEnd w:id="0"/>
    </w:p>
    <w:p w:rsidR="0087082E" w:rsidRPr="0087082E" w:rsidRDefault="0087082E" w:rsidP="00E3181E">
      <w:pPr>
        <w:pStyle w:val="SingleTxtGC"/>
        <w:rPr>
          <w:lang w:val="fr-CH"/>
        </w:rPr>
      </w:pPr>
    </w:p>
    <w:p w:rsidR="000A49FB" w:rsidRPr="002C0642" w:rsidRDefault="000A49FB" w:rsidP="000A49F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3181E" w:rsidRPr="006026A6" w:rsidRDefault="00E3181E" w:rsidP="00E3181E">
      <w:pPr>
        <w:pStyle w:val="SingleTxtGC"/>
        <w:rPr>
          <w:lang w:val="fr-CH"/>
        </w:rPr>
      </w:pPr>
    </w:p>
    <w:sectPr w:rsidR="00E3181E" w:rsidRPr="006026A6"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0F0" w:rsidRPr="000D319F" w:rsidRDefault="001850F0" w:rsidP="000D319F">
      <w:pPr>
        <w:pStyle w:val="Footer"/>
        <w:spacing w:after="240"/>
        <w:ind w:left="907"/>
        <w:rPr>
          <w:rFonts w:asciiTheme="majorBidi" w:eastAsia="SimSun" w:hAnsiTheme="majorBidi" w:cstheme="majorBidi"/>
          <w:sz w:val="21"/>
          <w:szCs w:val="21"/>
          <w:lang w:val="en-US"/>
        </w:rPr>
      </w:pPr>
    </w:p>
    <w:p w:rsidR="001850F0" w:rsidRPr="000D319F" w:rsidRDefault="001850F0"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850F0" w:rsidRPr="000D319F" w:rsidRDefault="001850F0" w:rsidP="000D319F">
      <w:pPr>
        <w:pStyle w:val="Footer"/>
      </w:pPr>
    </w:p>
  </w:endnote>
  <w:endnote w:type="continuationNotice" w:id="1">
    <w:p w:rsidR="001850F0" w:rsidRDefault="001850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3181E" w:rsidRDefault="00E3181E" w:rsidP="00E3181E">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87082E">
      <w:rPr>
        <w:rStyle w:val="PageNumber"/>
        <w:noProof/>
      </w:rPr>
      <w:t>20</w:t>
    </w:r>
    <w:r>
      <w:rPr>
        <w:rStyle w:val="PageNumber"/>
      </w:rPr>
      <w:fldChar w:fldCharType="end"/>
    </w:r>
    <w:r>
      <w:rPr>
        <w:rStyle w:val="PageNumber"/>
      </w:rPr>
      <w:tab/>
    </w:r>
    <w:r w:rsidRPr="00E3181E">
      <w:rPr>
        <w:rStyle w:val="PageNumber"/>
        <w:b w:val="0"/>
        <w:snapToGrid w:val="0"/>
        <w:sz w:val="16"/>
      </w:rPr>
      <w:t>GE.16-04433</w:t>
    </w:r>
    <w:r>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3181E" w:rsidRDefault="00E3181E" w:rsidP="00E3181E">
    <w:pPr>
      <w:pStyle w:val="Footer"/>
      <w:tabs>
        <w:tab w:val="clear" w:pos="431"/>
        <w:tab w:val="right" w:pos="9638"/>
      </w:tabs>
      <w:rPr>
        <w:rStyle w:val="PageNumber"/>
      </w:rPr>
    </w:pPr>
    <w:r>
      <w:t>GE.16-04433</w:t>
    </w:r>
    <w:r>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87082E">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E3181E" w:rsidP="00487939">
    <w:pPr>
      <w:pStyle w:val="Footer"/>
      <w:tabs>
        <w:tab w:val="left" w:pos="1701"/>
        <w:tab w:val="left" w:pos="2552"/>
        <w:tab w:val="left" w:pos="8448"/>
      </w:tabs>
      <w:spacing w:before="360"/>
      <w:rPr>
        <w:rFonts w:eastAsiaTheme="minorEastAsia"/>
        <w:b/>
        <w:sz w:val="21"/>
        <w:lang w:eastAsia="zh-CN"/>
      </w:rPr>
    </w:pPr>
    <w:r>
      <w:rPr>
        <w:sz w:val="20"/>
        <w:lang w:eastAsia="zh-CN"/>
      </w:rPr>
      <w:t>GE.16-04433</w:t>
    </w:r>
    <w:r w:rsidR="00731A42" w:rsidRPr="00EE277A">
      <w:rPr>
        <w:sz w:val="20"/>
        <w:lang w:eastAsia="zh-CN"/>
      </w:rPr>
      <w:t xml:space="preserve"> (</w:t>
    </w:r>
    <w:r>
      <w:rPr>
        <w:rFonts w:eastAsiaTheme="minorEastAsia" w:hint="eastAsia"/>
        <w:sz w:val="20"/>
        <w:lang w:eastAsia="zh-CN"/>
      </w:rPr>
      <w:t>EXT</w:t>
    </w:r>
    <w:r w:rsidR="00731A42" w:rsidRPr="00EE277A">
      <w:rPr>
        <w:sz w:val="20"/>
        <w:lang w:eastAsia="zh-CN"/>
      </w:rPr>
      <w:t>)</w:t>
    </w:r>
  </w:p>
  <w:p w:rsidR="00056632" w:rsidRPr="00487939" w:rsidRDefault="00E3181E"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E878051" wp14:editId="1F527C4B">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KEN/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KEN/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A770D0F" wp14:editId="043CBAB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0F0" w:rsidRPr="000157B1" w:rsidRDefault="001850F0"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850F0" w:rsidRPr="000157B1" w:rsidRDefault="001850F0"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850F0" w:rsidRDefault="001850F0"/>
  </w:footnote>
  <w:footnote w:id="2">
    <w:p w:rsidR="00E3181E" w:rsidRPr="00E3181E" w:rsidRDefault="00E3181E">
      <w:pPr>
        <w:pStyle w:val="FootnoteText"/>
      </w:pPr>
      <w:r>
        <w:rPr>
          <w:rStyle w:val="FootnoteReference"/>
          <w:rFonts w:eastAsia="SimSun" w:hint="eastAsia"/>
        </w:rPr>
        <w:tab/>
      </w:r>
      <w:r w:rsidRPr="00E3181E">
        <w:rPr>
          <w:rStyle w:val="FootnoteReference"/>
          <w:rFonts w:eastAsia="SimSun"/>
          <w:vertAlign w:val="baseline"/>
        </w:rPr>
        <w:t>*</w:t>
      </w:r>
      <w:r w:rsidRPr="00E3181E">
        <w:rPr>
          <w:rFonts w:hint="eastAsia"/>
        </w:rPr>
        <w:tab/>
      </w:r>
      <w:r w:rsidRPr="00E3181E">
        <w:rPr>
          <w:rFonts w:hint="eastAsia"/>
        </w:rPr>
        <w:t>委员会第七十一届会议</w:t>
      </w:r>
      <w:r w:rsidRPr="00E3181E">
        <w:rPr>
          <w:rFonts w:hint="eastAsia"/>
        </w:rPr>
        <w:t>(2016</w:t>
      </w:r>
      <w:r w:rsidRPr="00E3181E">
        <w:rPr>
          <w:rFonts w:hint="eastAsia"/>
        </w:rPr>
        <w:t>年</w:t>
      </w:r>
      <w:r w:rsidRPr="00E3181E">
        <w:rPr>
          <w:rFonts w:hint="eastAsia"/>
        </w:rPr>
        <w:t>1</w:t>
      </w:r>
      <w:r w:rsidRPr="00E3181E">
        <w:rPr>
          <w:rFonts w:hint="eastAsia"/>
        </w:rPr>
        <w:t>月</w:t>
      </w:r>
      <w:r w:rsidRPr="00E3181E">
        <w:rPr>
          <w:rFonts w:hint="eastAsia"/>
        </w:rPr>
        <w:t>11</w:t>
      </w:r>
      <w:r w:rsidRPr="00E3181E">
        <w:rPr>
          <w:rFonts w:hint="eastAsia"/>
        </w:rPr>
        <w:t>日至</w:t>
      </w:r>
      <w:r w:rsidRPr="00E3181E">
        <w:rPr>
          <w:rFonts w:hint="eastAsia"/>
        </w:rPr>
        <w:t>29</w:t>
      </w:r>
      <w:r w:rsidRPr="00E3181E">
        <w:rPr>
          <w:rFonts w:hint="eastAsia"/>
        </w:rPr>
        <w:t>日</w:t>
      </w:r>
      <w:r w:rsidRPr="00E3181E">
        <w:rPr>
          <w:rFonts w:hint="eastAsia"/>
        </w:rPr>
        <w:t>)</w:t>
      </w:r>
      <w:r w:rsidRPr="00E3181E">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3181E" w:rsidP="00E3181E">
    <w:pPr>
      <w:pStyle w:val="Header"/>
    </w:pPr>
    <w:r>
      <w:t>CRC/C/KEN/CO/3-5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3181E" w:rsidP="00E3181E">
    <w:pPr>
      <w:pStyle w:val="Header"/>
      <w:jc w:val="right"/>
    </w:pPr>
    <w:r>
      <w:t>CRC/C/KEN/CO/3-5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55C13"/>
    <w:multiLevelType w:val="hybridMultilevel"/>
    <w:tmpl w:val="1B04E414"/>
    <w:lvl w:ilvl="0" w:tplc="58ECE1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AB2746"/>
    <w:multiLevelType w:val="hybridMultilevel"/>
    <w:tmpl w:val="BC06B19E"/>
    <w:lvl w:ilvl="0" w:tplc="D45E9B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FD59F0"/>
    <w:multiLevelType w:val="hybridMultilevel"/>
    <w:tmpl w:val="06764F00"/>
    <w:lvl w:ilvl="0" w:tplc="31E440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0B1DC2"/>
    <w:multiLevelType w:val="hybridMultilevel"/>
    <w:tmpl w:val="9C9222A2"/>
    <w:lvl w:ilvl="0" w:tplc="710C71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6878FE"/>
    <w:multiLevelType w:val="hybridMultilevel"/>
    <w:tmpl w:val="D23E4368"/>
    <w:lvl w:ilvl="0" w:tplc="80CEE1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7E0C82"/>
    <w:multiLevelType w:val="hybridMultilevel"/>
    <w:tmpl w:val="0728F6BA"/>
    <w:lvl w:ilvl="0" w:tplc="7B68BD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9F3967"/>
    <w:multiLevelType w:val="hybridMultilevel"/>
    <w:tmpl w:val="CEF05AD2"/>
    <w:lvl w:ilvl="0" w:tplc="D32853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DD5312"/>
    <w:multiLevelType w:val="hybridMultilevel"/>
    <w:tmpl w:val="266EC8A2"/>
    <w:lvl w:ilvl="0" w:tplc="F35CD1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2454FF"/>
    <w:multiLevelType w:val="hybridMultilevel"/>
    <w:tmpl w:val="0A5838AE"/>
    <w:lvl w:ilvl="0" w:tplc="0BCE22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C1035A"/>
    <w:multiLevelType w:val="hybridMultilevel"/>
    <w:tmpl w:val="7926450A"/>
    <w:lvl w:ilvl="0" w:tplc="88BC09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A362D3"/>
    <w:multiLevelType w:val="hybridMultilevel"/>
    <w:tmpl w:val="0B6233D0"/>
    <w:lvl w:ilvl="0" w:tplc="070817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926371"/>
    <w:multiLevelType w:val="hybridMultilevel"/>
    <w:tmpl w:val="70028FB8"/>
    <w:lvl w:ilvl="0" w:tplc="51C690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BF0FD3"/>
    <w:multiLevelType w:val="hybridMultilevel"/>
    <w:tmpl w:val="A552D34A"/>
    <w:lvl w:ilvl="0" w:tplc="5F9C42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3F43CE"/>
    <w:multiLevelType w:val="hybridMultilevel"/>
    <w:tmpl w:val="CE949C86"/>
    <w:lvl w:ilvl="0" w:tplc="72300B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8C42D6"/>
    <w:multiLevelType w:val="hybridMultilevel"/>
    <w:tmpl w:val="A4DE88FE"/>
    <w:lvl w:ilvl="0" w:tplc="FA8C6E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AF05E2"/>
    <w:multiLevelType w:val="hybridMultilevel"/>
    <w:tmpl w:val="B61CD7CE"/>
    <w:lvl w:ilvl="0" w:tplc="D5968B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006FAF"/>
    <w:multiLevelType w:val="hybridMultilevel"/>
    <w:tmpl w:val="967810F8"/>
    <w:lvl w:ilvl="0" w:tplc="80666A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E37EF6"/>
    <w:multiLevelType w:val="hybridMultilevel"/>
    <w:tmpl w:val="09A8F68C"/>
    <w:lvl w:ilvl="0" w:tplc="C6EA73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9C7681"/>
    <w:multiLevelType w:val="hybridMultilevel"/>
    <w:tmpl w:val="ECF89CEC"/>
    <w:lvl w:ilvl="0" w:tplc="A83473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EB470A"/>
    <w:multiLevelType w:val="hybridMultilevel"/>
    <w:tmpl w:val="FFD645D4"/>
    <w:lvl w:ilvl="0" w:tplc="C422FE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FC6686"/>
    <w:multiLevelType w:val="hybridMultilevel"/>
    <w:tmpl w:val="B988193C"/>
    <w:lvl w:ilvl="0" w:tplc="FF6C8A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C44D97"/>
    <w:multiLevelType w:val="hybridMultilevel"/>
    <w:tmpl w:val="D78A484C"/>
    <w:lvl w:ilvl="0" w:tplc="719CCC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7C4312"/>
    <w:multiLevelType w:val="hybridMultilevel"/>
    <w:tmpl w:val="75CC909E"/>
    <w:lvl w:ilvl="0" w:tplc="F744AB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524FBF"/>
    <w:multiLevelType w:val="hybridMultilevel"/>
    <w:tmpl w:val="183872B4"/>
    <w:lvl w:ilvl="0" w:tplc="DD0A7F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B71D06"/>
    <w:multiLevelType w:val="hybridMultilevel"/>
    <w:tmpl w:val="59C67202"/>
    <w:lvl w:ilvl="0" w:tplc="5F5A88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111593"/>
    <w:multiLevelType w:val="hybridMultilevel"/>
    <w:tmpl w:val="AE4C46FE"/>
    <w:lvl w:ilvl="0" w:tplc="EDC8A5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F8289D"/>
    <w:multiLevelType w:val="hybridMultilevel"/>
    <w:tmpl w:val="9E584544"/>
    <w:lvl w:ilvl="0" w:tplc="F4F029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0A6B48"/>
    <w:multiLevelType w:val="hybridMultilevel"/>
    <w:tmpl w:val="D4A8DC02"/>
    <w:lvl w:ilvl="0" w:tplc="4AD2E4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3E547E0"/>
    <w:multiLevelType w:val="hybridMultilevel"/>
    <w:tmpl w:val="57327BBC"/>
    <w:lvl w:ilvl="0" w:tplc="351280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68A35AF"/>
    <w:multiLevelType w:val="hybridMultilevel"/>
    <w:tmpl w:val="64CE9E3E"/>
    <w:lvl w:ilvl="0" w:tplc="A4748A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53417E"/>
    <w:multiLevelType w:val="hybridMultilevel"/>
    <w:tmpl w:val="79B8E26E"/>
    <w:lvl w:ilvl="0" w:tplc="AF5AC2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6C0436BC"/>
    <w:multiLevelType w:val="hybridMultilevel"/>
    <w:tmpl w:val="2A661A8A"/>
    <w:lvl w:ilvl="0" w:tplc="561E3B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AE1B77"/>
    <w:multiLevelType w:val="hybridMultilevel"/>
    <w:tmpl w:val="C5201072"/>
    <w:lvl w:ilvl="0" w:tplc="389C4A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08E3D79"/>
    <w:multiLevelType w:val="hybridMultilevel"/>
    <w:tmpl w:val="130069F0"/>
    <w:lvl w:ilvl="0" w:tplc="0ABE76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9D7EEB"/>
    <w:multiLevelType w:val="hybridMultilevel"/>
    <w:tmpl w:val="A54E1002"/>
    <w:lvl w:ilvl="0" w:tplc="32FEBE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7A246E"/>
    <w:multiLevelType w:val="hybridMultilevel"/>
    <w:tmpl w:val="7F765B1C"/>
    <w:lvl w:ilvl="0" w:tplc="2F52B2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9171C7"/>
    <w:multiLevelType w:val="hybridMultilevel"/>
    <w:tmpl w:val="64A20D18"/>
    <w:lvl w:ilvl="0" w:tplc="A8BCBD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392A10"/>
    <w:multiLevelType w:val="hybridMultilevel"/>
    <w:tmpl w:val="AFD63BB0"/>
    <w:lvl w:ilvl="0" w:tplc="12C68E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5A795F"/>
    <w:multiLevelType w:val="hybridMultilevel"/>
    <w:tmpl w:val="2348F62C"/>
    <w:lvl w:ilvl="0" w:tplc="FC96C6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885E98"/>
    <w:multiLevelType w:val="hybridMultilevel"/>
    <w:tmpl w:val="91AC0CCA"/>
    <w:lvl w:ilvl="0" w:tplc="BD40C3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A747A38"/>
    <w:multiLevelType w:val="hybridMultilevel"/>
    <w:tmpl w:val="1026D00A"/>
    <w:lvl w:ilvl="0" w:tplc="2ADED9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680625"/>
    <w:multiLevelType w:val="hybridMultilevel"/>
    <w:tmpl w:val="D6869112"/>
    <w:lvl w:ilvl="0" w:tplc="8AD488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D8F20B2"/>
    <w:multiLevelType w:val="hybridMultilevel"/>
    <w:tmpl w:val="09CC16F0"/>
    <w:lvl w:ilvl="0" w:tplc="3B00BA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F774B9F"/>
    <w:multiLevelType w:val="hybridMultilevel"/>
    <w:tmpl w:val="893AE074"/>
    <w:lvl w:ilvl="0" w:tplc="1E2282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F970A95"/>
    <w:multiLevelType w:val="hybridMultilevel"/>
    <w:tmpl w:val="2C1A675A"/>
    <w:lvl w:ilvl="0" w:tplc="28021C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3"/>
  </w:num>
  <w:num w:numId="3">
    <w:abstractNumId w:val="7"/>
  </w:num>
  <w:num w:numId="4">
    <w:abstractNumId w:val="17"/>
  </w:num>
  <w:num w:numId="5">
    <w:abstractNumId w:val="30"/>
  </w:num>
  <w:num w:numId="6">
    <w:abstractNumId w:val="9"/>
  </w:num>
  <w:num w:numId="7">
    <w:abstractNumId w:val="1"/>
  </w:num>
  <w:num w:numId="8">
    <w:abstractNumId w:val="4"/>
  </w:num>
  <w:num w:numId="9">
    <w:abstractNumId w:val="45"/>
  </w:num>
  <w:num w:numId="10">
    <w:abstractNumId w:val="39"/>
  </w:num>
  <w:num w:numId="11">
    <w:abstractNumId w:val="40"/>
  </w:num>
  <w:num w:numId="12">
    <w:abstractNumId w:val="32"/>
  </w:num>
  <w:num w:numId="13">
    <w:abstractNumId w:val="25"/>
  </w:num>
  <w:num w:numId="14">
    <w:abstractNumId w:val="15"/>
  </w:num>
  <w:num w:numId="15">
    <w:abstractNumId w:val="29"/>
  </w:num>
  <w:num w:numId="16">
    <w:abstractNumId w:val="24"/>
  </w:num>
  <w:num w:numId="17">
    <w:abstractNumId w:val="37"/>
  </w:num>
  <w:num w:numId="18">
    <w:abstractNumId w:val="3"/>
  </w:num>
  <w:num w:numId="19">
    <w:abstractNumId w:val="2"/>
  </w:num>
  <w:num w:numId="20">
    <w:abstractNumId w:val="47"/>
  </w:num>
  <w:num w:numId="21">
    <w:abstractNumId w:val="22"/>
  </w:num>
  <w:num w:numId="22">
    <w:abstractNumId w:val="27"/>
  </w:num>
  <w:num w:numId="23">
    <w:abstractNumId w:val="20"/>
  </w:num>
  <w:num w:numId="24">
    <w:abstractNumId w:val="21"/>
  </w:num>
  <w:num w:numId="25">
    <w:abstractNumId w:val="34"/>
  </w:num>
  <w:num w:numId="26">
    <w:abstractNumId w:val="19"/>
  </w:num>
  <w:num w:numId="27">
    <w:abstractNumId w:val="31"/>
  </w:num>
  <w:num w:numId="28">
    <w:abstractNumId w:val="16"/>
  </w:num>
  <w:num w:numId="29">
    <w:abstractNumId w:val="11"/>
  </w:num>
  <w:num w:numId="30">
    <w:abstractNumId w:val="36"/>
  </w:num>
  <w:num w:numId="31">
    <w:abstractNumId w:val="38"/>
  </w:num>
  <w:num w:numId="32">
    <w:abstractNumId w:val="0"/>
  </w:num>
  <w:num w:numId="33">
    <w:abstractNumId w:val="44"/>
  </w:num>
  <w:num w:numId="34">
    <w:abstractNumId w:val="10"/>
  </w:num>
  <w:num w:numId="35">
    <w:abstractNumId w:val="42"/>
  </w:num>
  <w:num w:numId="36">
    <w:abstractNumId w:val="23"/>
  </w:num>
  <w:num w:numId="37">
    <w:abstractNumId w:val="28"/>
  </w:num>
  <w:num w:numId="38">
    <w:abstractNumId w:val="13"/>
  </w:num>
  <w:num w:numId="39">
    <w:abstractNumId w:val="41"/>
  </w:num>
  <w:num w:numId="40">
    <w:abstractNumId w:val="46"/>
  </w:num>
  <w:num w:numId="41">
    <w:abstractNumId w:val="5"/>
  </w:num>
  <w:num w:numId="42">
    <w:abstractNumId w:val="43"/>
  </w:num>
  <w:num w:numId="43">
    <w:abstractNumId w:val="8"/>
  </w:num>
  <w:num w:numId="44">
    <w:abstractNumId w:val="12"/>
  </w:num>
  <w:num w:numId="45">
    <w:abstractNumId w:val="18"/>
  </w:num>
  <w:num w:numId="46">
    <w:abstractNumId w:val="26"/>
  </w:num>
  <w:num w:numId="47">
    <w:abstractNumId w:val="35"/>
  </w:num>
  <w:num w:numId="48">
    <w:abstractNumId w:val="1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920"/>
    <w:rsid w:val="00011483"/>
    <w:rsid w:val="000A49FB"/>
    <w:rsid w:val="000D319F"/>
    <w:rsid w:val="000E4D0E"/>
    <w:rsid w:val="00144B69"/>
    <w:rsid w:val="00153E86"/>
    <w:rsid w:val="00165177"/>
    <w:rsid w:val="001850F0"/>
    <w:rsid w:val="001B1BD1"/>
    <w:rsid w:val="001C3EF2"/>
    <w:rsid w:val="001D17F6"/>
    <w:rsid w:val="001D2C3F"/>
    <w:rsid w:val="00204B42"/>
    <w:rsid w:val="00222D42"/>
    <w:rsid w:val="002231C3"/>
    <w:rsid w:val="0024417F"/>
    <w:rsid w:val="00250F8D"/>
    <w:rsid w:val="002A1066"/>
    <w:rsid w:val="002A5B54"/>
    <w:rsid w:val="002C34DC"/>
    <w:rsid w:val="002E1C97"/>
    <w:rsid w:val="002F5834"/>
    <w:rsid w:val="00326EBF"/>
    <w:rsid w:val="00327FE4"/>
    <w:rsid w:val="00392F6C"/>
    <w:rsid w:val="003D7D4D"/>
    <w:rsid w:val="00413D23"/>
    <w:rsid w:val="00427F63"/>
    <w:rsid w:val="004A17D1"/>
    <w:rsid w:val="004C4A0A"/>
    <w:rsid w:val="00543EBA"/>
    <w:rsid w:val="005E403A"/>
    <w:rsid w:val="006223E4"/>
    <w:rsid w:val="00680656"/>
    <w:rsid w:val="006B1119"/>
    <w:rsid w:val="006E3E46"/>
    <w:rsid w:val="006E71B1"/>
    <w:rsid w:val="00705D89"/>
    <w:rsid w:val="00731A42"/>
    <w:rsid w:val="00767E69"/>
    <w:rsid w:val="0077079A"/>
    <w:rsid w:val="007A5599"/>
    <w:rsid w:val="00856233"/>
    <w:rsid w:val="00860F27"/>
    <w:rsid w:val="0087082E"/>
    <w:rsid w:val="00877920"/>
    <w:rsid w:val="008B0560"/>
    <w:rsid w:val="008B2BFA"/>
    <w:rsid w:val="008D2FB3"/>
    <w:rsid w:val="0091630D"/>
    <w:rsid w:val="00936F03"/>
    <w:rsid w:val="00943B69"/>
    <w:rsid w:val="00944CB3"/>
    <w:rsid w:val="009B09D7"/>
    <w:rsid w:val="009B664D"/>
    <w:rsid w:val="009D35ED"/>
    <w:rsid w:val="00A03CB6"/>
    <w:rsid w:val="00A1364C"/>
    <w:rsid w:val="00A21076"/>
    <w:rsid w:val="00A3739A"/>
    <w:rsid w:val="00A52DAF"/>
    <w:rsid w:val="00A84072"/>
    <w:rsid w:val="00AB1CDF"/>
    <w:rsid w:val="00AD6913"/>
    <w:rsid w:val="00B16570"/>
    <w:rsid w:val="00B27255"/>
    <w:rsid w:val="00B53320"/>
    <w:rsid w:val="00BC6522"/>
    <w:rsid w:val="00C121D5"/>
    <w:rsid w:val="00C17349"/>
    <w:rsid w:val="00C351AA"/>
    <w:rsid w:val="00C7253F"/>
    <w:rsid w:val="00D26A05"/>
    <w:rsid w:val="00D97B98"/>
    <w:rsid w:val="00DA25C1"/>
    <w:rsid w:val="00DA3BB5"/>
    <w:rsid w:val="00DC671F"/>
    <w:rsid w:val="00DE4DA7"/>
    <w:rsid w:val="00E3181E"/>
    <w:rsid w:val="00E33B38"/>
    <w:rsid w:val="00E47FE5"/>
    <w:rsid w:val="00E574AF"/>
    <w:rsid w:val="00E60DB0"/>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91630D"/>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91630D"/>
    <w:pPr>
      <w:keepLines w:val="0"/>
      <w:spacing w:after="0"/>
    </w:pPr>
  </w:style>
  <w:style w:type="character" w:customStyle="1" w:styleId="EndnoteTextChar">
    <w:name w:val="Endnote Text Char"/>
    <w:basedOn w:val="DefaultParagraphFont"/>
    <w:link w:val="EndnoteText"/>
    <w:rsid w:val="0091630D"/>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2C34DC"/>
    <w:rPr>
      <w:rFonts w:eastAsia="Times New Roman"/>
      <w:snapToGrid w:val="0"/>
      <w:sz w:val="16"/>
      <w:szCs w:val="16"/>
      <w:lang w:val="en-GB" w:eastAsia="en-US"/>
    </w:rPr>
  </w:style>
  <w:style w:type="character" w:styleId="PageNumber">
    <w:name w:val="page number"/>
    <w:basedOn w:val="DefaultParagraphFont"/>
    <w:qFormat/>
    <w:rsid w:val="002C34DC"/>
    <w:rPr>
      <w:rFonts w:ascii="Times New Roman" w:hAnsi="Times New Roman"/>
      <w:b/>
      <w:i w:val="0"/>
      <w:snapToGrid w:val="0"/>
      <w:spacing w:val="0"/>
      <w:kern w:val="0"/>
      <w:sz w:val="18"/>
      <w14:cntxtAlts w14:val="0"/>
    </w:rPr>
  </w:style>
  <w:style w:type="paragraph" w:styleId="Header">
    <w:name w:val="header"/>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91630D"/>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91630D"/>
    <w:pPr>
      <w:keepLines w:val="0"/>
      <w:spacing w:after="0"/>
    </w:pPr>
  </w:style>
  <w:style w:type="character" w:customStyle="1" w:styleId="EndnoteTextChar">
    <w:name w:val="Endnote Text Char"/>
    <w:basedOn w:val="DefaultParagraphFont"/>
    <w:link w:val="EndnoteText"/>
    <w:rsid w:val="0091630D"/>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2C34DC"/>
    <w:rPr>
      <w:rFonts w:eastAsia="Times New Roman"/>
      <w:snapToGrid w:val="0"/>
      <w:sz w:val="16"/>
      <w:szCs w:val="16"/>
      <w:lang w:val="en-GB" w:eastAsia="en-US"/>
    </w:rPr>
  </w:style>
  <w:style w:type="character" w:styleId="PageNumber">
    <w:name w:val="page number"/>
    <w:basedOn w:val="DefaultParagraphFont"/>
    <w:qFormat/>
    <w:rsid w:val="002C34DC"/>
    <w:rPr>
      <w:rFonts w:ascii="Times New Roman" w:hAnsi="Times New Roman"/>
      <w:b/>
      <w:i w:val="0"/>
      <w:snapToGrid w:val="0"/>
      <w:spacing w:val="0"/>
      <w:kern w:val="0"/>
      <w:sz w:val="18"/>
      <w14:cntxtAlts w14:val="0"/>
    </w:rPr>
  </w:style>
  <w:style w:type="paragraph" w:styleId="Header">
    <w:name w:val="header"/>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422EB-5528-4E1A-85D0-98A920AB4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7890</Words>
  <Characters>8285</Characters>
  <Application>Microsoft Office Word</Application>
  <DocSecurity>0</DocSecurity>
  <Lines>285</Lines>
  <Paragraphs>132</Paragraphs>
  <ScaleCrop>false</ScaleCrop>
  <HeadingPairs>
    <vt:vector size="2" baseType="variant">
      <vt:variant>
        <vt:lpstr>Title</vt:lpstr>
      </vt:variant>
      <vt:variant>
        <vt:i4>1</vt:i4>
      </vt:variant>
    </vt:vector>
  </HeadingPairs>
  <TitlesOfParts>
    <vt:vector size="1" baseType="lpstr">
      <vt:lpstr>1604433</vt:lpstr>
    </vt:vector>
  </TitlesOfParts>
  <Company>DCM</Company>
  <LinksUpToDate>false</LinksUpToDate>
  <CharactersWithSpaces>16043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1604433</dc:title>
  <dc:subject>CRC/C/KEN/CO/3-5</dc:subject>
  <dc:creator>Xin</dc:creator>
  <cp:lastModifiedBy>yangw</cp:lastModifiedBy>
  <cp:revision>2</cp:revision>
  <cp:lastPrinted>2014-05-09T11:28:00Z</cp:lastPrinted>
  <dcterms:created xsi:type="dcterms:W3CDTF">2016-10-31T17:35:00Z</dcterms:created>
  <dcterms:modified xsi:type="dcterms:W3CDTF">2016-10-31T17:35:00Z</dcterms:modified>
</cp:coreProperties>
</file>