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B1" w:rsidRPr="0073755F" w:rsidRDefault="005C30B1" w:rsidP="005C30B1">
      <w:pPr>
        <w:spacing w:line="60" w:lineRule="exact"/>
        <w:rPr>
          <w:sz w:val="6"/>
        </w:rPr>
        <w:sectPr w:rsidR="005C30B1" w:rsidRPr="0073755F" w:rsidSect="005C30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C30B1" w:rsidRDefault="00AA6CE5" w:rsidP="00E3648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AA6CE5" w:rsidRPr="00AA6CE5" w:rsidRDefault="00AA6CE5" w:rsidP="00AA6CE5">
      <w:pPr>
        <w:spacing w:line="120" w:lineRule="exact"/>
        <w:rPr>
          <w:sz w:val="10"/>
        </w:rPr>
      </w:pPr>
    </w:p>
    <w:p w:rsidR="00AA6CE5" w:rsidRPr="00AA6CE5" w:rsidRDefault="00AA6CE5" w:rsidP="00AA6CE5">
      <w:pPr>
        <w:spacing w:line="120" w:lineRule="exact"/>
        <w:rPr>
          <w:sz w:val="10"/>
        </w:rPr>
      </w:pPr>
    </w:p>
    <w:p w:rsidR="00AA6CE5" w:rsidRPr="00AA6CE5" w:rsidRDefault="00AA6CE5" w:rsidP="00AA6CE5">
      <w:pPr>
        <w:spacing w:line="120" w:lineRule="exact"/>
        <w:rPr>
          <w:sz w:val="10"/>
        </w:rPr>
      </w:pPr>
    </w:p>
    <w:p w:rsidR="00AA6CE5" w:rsidRDefault="00AA6CE5" w:rsidP="00AA6CE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 статьей 18 Конвенции</w:t>
      </w:r>
    </w:p>
    <w:p w:rsidR="00AA6CE5" w:rsidRPr="00AA6CE5" w:rsidRDefault="00AA6CE5" w:rsidP="00AA6CE5">
      <w:pPr>
        <w:pStyle w:val="SingleTxt"/>
        <w:spacing w:after="0" w:line="120" w:lineRule="exact"/>
        <w:rPr>
          <w:sz w:val="10"/>
        </w:rPr>
      </w:pPr>
    </w:p>
    <w:p w:rsidR="00AA6CE5" w:rsidRPr="00AA6CE5" w:rsidRDefault="00AA6CE5" w:rsidP="00AA6CE5">
      <w:pPr>
        <w:pStyle w:val="SingleTxt"/>
        <w:spacing w:after="0" w:line="120" w:lineRule="exact"/>
        <w:rPr>
          <w:sz w:val="10"/>
        </w:rPr>
      </w:pPr>
    </w:p>
    <w:p w:rsidR="00AA6CE5" w:rsidRDefault="00AA6CE5" w:rsidP="00AA6CE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Второй и третий периодические доклады государств-участников, которые должны быть представлены в 2013</w:t>
      </w:r>
      <w:r w:rsidR="005A07FB">
        <w:t> год</w:t>
      </w:r>
      <w:r>
        <w:t>у</w:t>
      </w:r>
    </w:p>
    <w:p w:rsidR="00AA6CE5" w:rsidRPr="00AA6CE5" w:rsidRDefault="00AA6CE5" w:rsidP="00AA6CE5">
      <w:pPr>
        <w:pStyle w:val="SingleTxt"/>
        <w:spacing w:after="0" w:line="120" w:lineRule="exact"/>
        <w:rPr>
          <w:sz w:val="10"/>
        </w:rPr>
      </w:pPr>
    </w:p>
    <w:p w:rsidR="00AA6CE5" w:rsidRPr="00AA6CE5" w:rsidRDefault="00AA6CE5" w:rsidP="00AA6CE5">
      <w:pPr>
        <w:pStyle w:val="SingleTxt"/>
        <w:spacing w:after="0" w:line="120" w:lineRule="exact"/>
        <w:rPr>
          <w:sz w:val="10"/>
        </w:rPr>
      </w:pPr>
    </w:p>
    <w:p w:rsidR="00AA6CE5" w:rsidRDefault="00AA6CE5" w:rsidP="00AA6CE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Тимор-Лешти</w:t>
      </w:r>
      <w:r w:rsidRPr="0073755F">
        <w:rPr>
          <w:rStyle w:val="FootnoteReference"/>
          <w:b w:val="0"/>
          <w:sz w:val="20"/>
        </w:rPr>
        <w:footnoteReference w:customMarkFollows="1" w:id="1"/>
        <w:t>*</w:t>
      </w:r>
    </w:p>
    <w:p w:rsidR="00AA6CE5" w:rsidRPr="00AA6CE5" w:rsidRDefault="00AA6CE5" w:rsidP="00AA6CE5">
      <w:pPr>
        <w:pStyle w:val="SingleTxt"/>
        <w:spacing w:after="0" w:line="120" w:lineRule="exact"/>
        <w:rPr>
          <w:sz w:val="10"/>
        </w:rPr>
      </w:pPr>
    </w:p>
    <w:p w:rsidR="00AA6CE5" w:rsidRDefault="00AA6CE5" w:rsidP="00AA6CE5">
      <w:pPr>
        <w:pStyle w:val="SingleTxt"/>
        <w:jc w:val="right"/>
      </w:pPr>
      <w:r w:rsidRPr="00E652ED">
        <w:t>[</w:t>
      </w:r>
      <w:r>
        <w:t>Дата получения: 17 сентября 2013</w:t>
      </w:r>
      <w:r w:rsidR="005A07FB">
        <w:t> год</w:t>
      </w:r>
      <w:r>
        <w:t>а</w:t>
      </w:r>
      <w:r w:rsidRPr="00E652ED">
        <w:t>]</w:t>
      </w:r>
    </w:p>
    <w:p w:rsidR="00AA6CE5" w:rsidRPr="00AA6CE5" w:rsidRDefault="00AA6CE5" w:rsidP="00AA6CE5">
      <w:pPr>
        <w:pStyle w:val="HCh"/>
        <w:spacing w:after="120"/>
        <w:rPr>
          <w:b w:val="0"/>
        </w:rPr>
      </w:pPr>
      <w:r>
        <w:br w:type="page"/>
      </w: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AA6CE5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AA6CE5" w:rsidRPr="00AA6CE5" w:rsidRDefault="00AA6CE5" w:rsidP="00AA6CE5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AA6CE5" w:rsidRPr="00AA6CE5" w:rsidRDefault="00AA6CE5" w:rsidP="00AA6CE5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AA6CE5" w:rsidRPr="00AA6CE5" w:rsidRDefault="00AA6CE5" w:rsidP="00AA6CE5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AA6CE5" w:rsidRPr="00AA6CE5" w:rsidRDefault="00AA6CE5" w:rsidP="00AA6CE5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AA6CE5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AA6CE5" w:rsidRPr="0073755F" w:rsidRDefault="0073755F" w:rsidP="0073755F">
            <w:pPr>
              <w:tabs>
                <w:tab w:val="right" w:pos="10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>Введение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AA6CE5" w:rsidRPr="00595B98" w:rsidRDefault="00595B98" w:rsidP="00AA6CE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AA6CE5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AA6CE5" w:rsidRPr="0073755F" w:rsidRDefault="0073755F" w:rsidP="0073755F">
            <w:pPr>
              <w:tabs>
                <w:tab w:val="right" w:pos="108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>Сокращения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AA6CE5" w:rsidRPr="00595B98" w:rsidRDefault="00595B98" w:rsidP="00AA6CE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AA6CE5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AA6CE5" w:rsidRPr="0073755F" w:rsidRDefault="0073755F" w:rsidP="0073755F">
            <w:pPr>
              <w:tabs>
                <w:tab w:val="right" w:pos="1080"/>
                <w:tab w:val="left" w:pos="129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t>Основные выводы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AA6CE5" w:rsidRPr="00595B98" w:rsidRDefault="00595B98" w:rsidP="00AA6CE5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E3648A">
            <w:pPr>
              <w:spacing w:after="120"/>
              <w:rPr>
                <w:spacing w:val="60"/>
                <w:sz w:val="17"/>
              </w:rPr>
            </w:pPr>
            <w:r>
              <w:t xml:space="preserve">Конкретный документ </w:t>
            </w:r>
            <w:r w:rsidR="00E3648A">
              <w:t>КЛДОЖ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73755F" w:rsidP="00595B98">
            <w:pPr>
              <w:spacing w:after="120"/>
              <w:ind w:right="40"/>
              <w:jc w:val="right"/>
              <w:rPr>
                <w:lang w:val="en-US"/>
              </w:rPr>
            </w:pP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1. Определение дискриминации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Подача жалоб на дискриминацию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2. Политические меры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Базовое законодательство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Национальный механизм действий в интересах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595B98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Меры, принятые правительством в целях содействия учету </w:t>
            </w:r>
            <w:r w:rsidR="00595B98" w:rsidRPr="00595B98">
              <w:br/>
            </w:r>
            <w:r>
              <w:t>гендерной проблематики</w:t>
            </w:r>
            <w:r w:rsidR="00595B9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</w:pPr>
            <w:r w:rsidRPr="00595B98">
              <w:t>19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Цели в области развития, сформулированные в Декларации тысячелетия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</w:pPr>
            <w:r w:rsidRPr="00595B98">
              <w:t>25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 3. Гарантия основных прав человека и основных свобод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Распространение информации о КЛДОЖ и связанных с ней документов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Гендерное насилие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Осуществление резолюции </w:t>
            </w:r>
            <w:hyperlink r:id="rId14" w:history="1">
              <w:r>
                <w:rPr>
                  <w:rStyle w:val="Hyperlink"/>
                </w:rPr>
                <w:t>1325 (2000)</w:t>
              </w:r>
            </w:hyperlink>
            <w:r>
              <w:t xml:space="preserve"> Совета Безопасности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595B98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Статья 4. Специальные меры, направленные на ускорение </w:t>
            </w:r>
            <w:r w:rsidR="00595B98" w:rsidRPr="00595B98">
              <w:br/>
            </w:r>
            <w:r>
              <w:t>установления равенства</w:t>
            </w:r>
            <w:r w:rsidR="00595B9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 5. Стереотипность и предрассудки в отношении роли мужчин и 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Женщины и процесс принятия решений в семье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Инициативы правительства, направленные на преодоление стереотипов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 6. Торговля женщинами и проституция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 w:rsidRPr="0073755F">
              <w:t>Правовая база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Меры по укреплению нормативно-правовой базы в вопросах борьбы </w:t>
            </w:r>
            <w:r w:rsidR="00595B98" w:rsidRPr="00595B98">
              <w:br/>
            </w:r>
            <w:r>
              <w:t>с торговлей людьми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Национальный план действий по борьбе с торговлей людьми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Статья 7. Политическая и общественная жизнь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Женщины и участие в политической жизни на национальном уровне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Участие женщин в деятельности на местах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Препятствия на пути участия женщин в политической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595B98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Статья 8. Представленность и участие в деятельности </w:t>
            </w:r>
            <w:r w:rsidR="00595B98" w:rsidRPr="00595B98">
              <w:br/>
            </w:r>
            <w:r>
              <w:t>на международном уровне</w:t>
            </w:r>
            <w:r w:rsidR="00595B9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Статья 9. Гражданство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Статья 10. Образование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keepNext/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Стратегические и правовые рамки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keepNext/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Участие женщин в сфере образования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Насилие и безопасность в школах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Статья 11. Занятость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Правовая база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Механизм контроля за соблюдением требований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 w:rsidRPr="0073755F">
              <w:tab/>
            </w:r>
            <w:r w:rsidRPr="0073755F">
              <w:tab/>
              <w:t>Представленность женщин на рынке труда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595B98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Женщины на руководящих должностях в органах государственного </w:t>
            </w:r>
            <w:r w:rsidR="00595B98" w:rsidRPr="00595B98">
              <w:br/>
            </w:r>
            <w:r>
              <w:t>управления</w:t>
            </w:r>
            <w:r w:rsidR="00595B9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Женщины на руководящих должностях в частном секторе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Правительственные инициативы в области занятости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Статья</w:t>
            </w:r>
            <w:r>
              <w:rPr>
                <w:lang w:val="en-US"/>
              </w:rPr>
              <w:t> </w:t>
            </w:r>
            <w:r>
              <w:t>12. Здравоохранение и планирование семьи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pacing w:after="120"/>
              <w:ind w:left="1080" w:hanging="1080"/>
              <w:rPr>
                <w:spacing w:val="60"/>
                <w:sz w:val="17"/>
              </w:rPr>
            </w:pPr>
            <w:r>
              <w:tab/>
            </w:r>
            <w:r>
              <w:tab/>
              <w:t>Данные об охране репродуктивного здоровья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Национальный стратегический план развития сектора здравоохранения </w:t>
            </w:r>
            <w:r w:rsidR="00595B98" w:rsidRPr="00595B98">
              <w:br/>
            </w:r>
            <w:r>
              <w:t>на 2011–2030 годы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 w:rsidRPr="0073755F">
              <w:tab/>
            </w:r>
            <w:r w:rsidRPr="0073755F">
              <w:tab/>
              <w:t>Охрана здоровья ребенка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Планирование семьи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Охрана психического здоровья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13. Экономические выгоды и социальные пособия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Социальное обеспечение уязвимых групп населения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595B98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  <w:lang w:val="en-US"/>
              </w:rPr>
            </w:pPr>
            <w:r w:rsidRPr="0073755F">
              <w:rPr>
                <w:b/>
              </w:rPr>
              <w:tab/>
            </w:r>
            <w:r w:rsidRPr="0073755F">
              <w:rPr>
                <w:b/>
              </w:rPr>
              <w:tab/>
            </w:r>
            <w:r w:rsidRPr="0073755F">
              <w:t>Программы перевода наличных денежных средств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595B98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296" w:hanging="1296"/>
              <w:rPr>
                <w:b/>
                <w:spacing w:val="60"/>
                <w:sz w:val="17"/>
              </w:rPr>
            </w:pPr>
            <w:r>
              <w:tab/>
            </w:r>
            <w:r>
              <w:tab/>
              <w:t>Доступ к кредитным учреждениям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 14. Сельские женщины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Политика и законодательство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Доступ к сельской инфраструктуре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Поддержка экономической и доходоприносящей деятельности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</w:tr>
      <w:tr w:rsidR="0073755F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755F" w:rsidRPr="0073755F" w:rsidRDefault="0073755F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15. Равенство перед законом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755F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Правовая база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Доступ к правосудию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16. Брак и семейная жизнь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93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Традиционный брак и регулирование брачных отношений </w:t>
            </w:r>
            <w:r w:rsidR="00595B98" w:rsidRPr="00595B98">
              <w:br/>
            </w:r>
            <w:r>
              <w:t>в Гражданском кодексе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93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Семья, порядок наследования и права собственности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keepNext/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Выбор супругов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keepNext/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Права и обязанности супругов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keepNext/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keepNext/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Развод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595B98" w:rsidRDefault="00172640" w:rsidP="00595B98">
            <w:pPr>
              <w:keepNext/>
              <w:spacing w:after="120"/>
              <w:ind w:left="475" w:right="40" w:hanging="475"/>
              <w:jc w:val="right"/>
              <w:rPr>
                <w:lang w:val="en-US"/>
              </w:rPr>
            </w:pPr>
            <w:r>
              <w:rPr>
                <w:lang w:val="en-US"/>
              </w:rPr>
              <w:t>97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D346CB" w:rsidRDefault="00042DFA" w:rsidP="00595B98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Период ожидания, установленный для вступления в повторный брак после развода и смерти одного из супругов</w:t>
            </w:r>
            <w:r w:rsidR="00D346C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Pr="00E3648A" w:rsidRDefault="00E3648A" w:rsidP="00595B98">
            <w:pPr>
              <w:keepNext/>
              <w:spacing w:after="120"/>
              <w:ind w:left="475" w:right="40" w:hanging="475"/>
              <w:jc w:val="right"/>
            </w:pPr>
            <w:r>
              <w:t>97</w:t>
            </w:r>
          </w:p>
        </w:tc>
      </w:tr>
      <w:tr w:rsidR="00042DFA" w:rsidRPr="00AA6CE5" w:rsidTr="00AA6CE5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042DFA" w:rsidRPr="00042DFA" w:rsidRDefault="00042DFA" w:rsidP="00595B9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 w:rsidR="0073755F" w:rsidRPr="00042DFA">
              <w:t>Приложения</w:t>
            </w:r>
            <w:r w:rsidR="0073755F" w:rsidRPr="00042DFA">
              <w:rPr>
                <w:vertAlign w:val="superscript"/>
              </w:rPr>
              <w:footnoteReference w:customMarkFollows="1" w:id="2"/>
              <w:t>**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42DFA" w:rsidRDefault="00042DFA" w:rsidP="00595B98">
            <w:pPr>
              <w:spacing w:after="120"/>
              <w:ind w:left="475" w:right="40" w:hanging="475"/>
              <w:jc w:val="right"/>
            </w:pPr>
          </w:p>
        </w:tc>
      </w:tr>
    </w:tbl>
    <w:p w:rsidR="00036E92" w:rsidRPr="005F1DBA" w:rsidRDefault="00AA6CE5" w:rsidP="00036E9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036E92">
        <w:rPr>
          <w:lang w:val="en-US"/>
        </w:rPr>
        <w:tab/>
      </w:r>
      <w:r w:rsidR="00036E92">
        <w:rPr>
          <w:lang w:val="en-US"/>
        </w:rPr>
        <w:tab/>
      </w:r>
      <w:bookmarkStart w:id="1" w:name="_Toc359390791"/>
      <w:r w:rsidR="00036E92" w:rsidRPr="002158B9">
        <w:t>Введение</w:t>
      </w:r>
      <w:bookmarkEnd w:id="1"/>
    </w:p>
    <w:p w:rsidR="00036E92" w:rsidRPr="005F1DBA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5F1DBA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</w:pPr>
      <w:r w:rsidRPr="002158B9">
        <w:tab/>
      </w:r>
      <w:r>
        <w:t>В н</w:t>
      </w:r>
      <w:r w:rsidRPr="002158B9">
        <w:t>астоящ</w:t>
      </w:r>
      <w:r>
        <w:t>ем</w:t>
      </w:r>
      <w:r w:rsidRPr="002158B9">
        <w:t xml:space="preserve"> доклад</w:t>
      </w:r>
      <w:r>
        <w:t>е</w:t>
      </w:r>
      <w:r w:rsidRPr="002158B9">
        <w:t xml:space="preserve"> </w:t>
      </w:r>
      <w:r>
        <w:t>приводятся</w:t>
      </w:r>
      <w:r w:rsidRPr="002158B9">
        <w:t xml:space="preserve"> объединенные второй и третий пери</w:t>
      </w:r>
      <w:r w:rsidRPr="002158B9">
        <w:t>о</w:t>
      </w:r>
      <w:r w:rsidRPr="002158B9">
        <w:t>дические доклады об осуществлении положений Конвенции о ликвидации ди</w:t>
      </w:r>
      <w:r w:rsidRPr="002158B9">
        <w:t>с</w:t>
      </w:r>
      <w:r w:rsidRPr="002158B9">
        <w:t xml:space="preserve">криминации в отношении женщин, </w:t>
      </w:r>
      <w:r>
        <w:t>представляемые</w:t>
      </w:r>
      <w:r w:rsidRPr="002158B9">
        <w:t xml:space="preserve"> для рассмотрения Комит</w:t>
      </w:r>
      <w:r w:rsidRPr="002158B9">
        <w:t>е</w:t>
      </w:r>
      <w:r w:rsidRPr="002158B9">
        <w:t>том по ликвидации дискриминации в отношении женщин. Первоначальный д</w:t>
      </w:r>
      <w:r w:rsidRPr="002158B9">
        <w:t>о</w:t>
      </w:r>
      <w:r w:rsidRPr="002158B9">
        <w:t>клад государства-участника был представлен в 2008</w:t>
      </w:r>
      <w:r w:rsidR="005A07FB">
        <w:t> год</w:t>
      </w:r>
      <w:r w:rsidRPr="002158B9">
        <w:t>у и рассмотрен Ком</w:t>
      </w:r>
      <w:r w:rsidRPr="002158B9">
        <w:t>и</w:t>
      </w:r>
      <w:r w:rsidRPr="002158B9">
        <w:t>тетом на его сорок четвертой сессии 30</w:t>
      </w:r>
      <w:r>
        <w:t> </w:t>
      </w:r>
      <w:r w:rsidRPr="002158B9">
        <w:t>июля 2009</w:t>
      </w:r>
      <w:r w:rsidR="005A07FB">
        <w:t> год</w:t>
      </w:r>
      <w:r w:rsidRPr="002158B9">
        <w:t xml:space="preserve">а. </w:t>
      </w:r>
    </w:p>
    <w:p w:rsidR="00036E92" w:rsidRPr="002158B9" w:rsidRDefault="00036E92" w:rsidP="00036E92">
      <w:pPr>
        <w:pStyle w:val="SingleTxt"/>
      </w:pPr>
      <w:r w:rsidRPr="002158B9">
        <w:tab/>
        <w:t xml:space="preserve">В настоящем периодическом докладе содержится информация о правовых и других шагах и мерах, принятых для осуществления Конвенции и </w:t>
      </w:r>
      <w:r>
        <w:t>з</w:t>
      </w:r>
      <w:r w:rsidRPr="002158B9">
        <w:t>аключ</w:t>
      </w:r>
      <w:r w:rsidRPr="002158B9">
        <w:t>и</w:t>
      </w:r>
      <w:r w:rsidRPr="002158B9">
        <w:t xml:space="preserve">тельных замечаний, </w:t>
      </w:r>
      <w:r>
        <w:t xml:space="preserve">и </w:t>
      </w:r>
      <w:r w:rsidRPr="002158B9">
        <w:t xml:space="preserve">о сохраняющихся препятствиях </w:t>
      </w:r>
      <w:r>
        <w:t>на пути</w:t>
      </w:r>
      <w:r w:rsidRPr="002158B9">
        <w:t xml:space="preserve"> реализации женщинами своих прав </w:t>
      </w:r>
      <w:r>
        <w:t>со времени</w:t>
      </w:r>
      <w:r w:rsidRPr="002158B9">
        <w:t xml:space="preserve"> рассмотрения первоначального доклада, а также </w:t>
      </w:r>
      <w:r>
        <w:t xml:space="preserve">приводится дата </w:t>
      </w:r>
      <w:r w:rsidRPr="002158B9">
        <w:t xml:space="preserve">представления периодического доклада. </w:t>
      </w:r>
      <w:r>
        <w:t>Н</w:t>
      </w:r>
      <w:r w:rsidRPr="002158B9">
        <w:t>астоящий д</w:t>
      </w:r>
      <w:r w:rsidRPr="002158B9">
        <w:t>о</w:t>
      </w:r>
      <w:r w:rsidRPr="002158B9">
        <w:t xml:space="preserve">клад </w:t>
      </w:r>
      <w:r>
        <w:t xml:space="preserve">как таковой </w:t>
      </w:r>
      <w:r w:rsidRPr="002158B9">
        <w:t>охватывает период с августа 2009</w:t>
      </w:r>
      <w:r w:rsidR="005A07FB">
        <w:t> год</w:t>
      </w:r>
      <w:r w:rsidRPr="002158B9">
        <w:t>а по май 2013</w:t>
      </w:r>
      <w:r w:rsidR="005A07FB">
        <w:t> год</w:t>
      </w:r>
      <w:r w:rsidRPr="002158B9">
        <w:t>а.</w:t>
      </w:r>
    </w:p>
    <w:p w:rsidR="00036E92" w:rsidRPr="002158B9" w:rsidRDefault="00036E92" w:rsidP="00036E92">
      <w:pPr>
        <w:pStyle w:val="SingleTxt"/>
      </w:pPr>
      <w:r w:rsidRPr="002158B9">
        <w:tab/>
        <w:t xml:space="preserve">ГСПР </w:t>
      </w:r>
      <w:r>
        <w:t>понимает</w:t>
      </w:r>
      <w:r w:rsidRPr="002158B9">
        <w:t xml:space="preserve">, что общая информация о системе защиты и поощрения прав человека, недискриминации и равенстве должна включаться в </w:t>
      </w:r>
      <w:r>
        <w:t>о</w:t>
      </w:r>
      <w:r w:rsidRPr="002158B9">
        <w:t>бщий б</w:t>
      </w:r>
      <w:r w:rsidRPr="002158B9">
        <w:t>а</w:t>
      </w:r>
      <w:r w:rsidRPr="002158B9">
        <w:t xml:space="preserve">зовый документ, в том числе </w:t>
      </w:r>
      <w:r>
        <w:t xml:space="preserve">информация </w:t>
      </w:r>
      <w:r w:rsidRPr="002158B9">
        <w:t>по таким вопросам, как содействие обеспечению равных возможностей и недискриминации в законодательстве; законодательство, запрещающее насилие в отношении женщин</w:t>
      </w:r>
      <w:r>
        <w:t>; учреждение/я</w:t>
      </w:r>
      <w:r w:rsidRPr="002158B9">
        <w:t>, служа</w:t>
      </w:r>
      <w:r>
        <w:t>щее/ие</w:t>
      </w:r>
      <w:r w:rsidRPr="002158B9">
        <w:t xml:space="preserve"> в качестве национального механизма </w:t>
      </w:r>
      <w:r>
        <w:t>для</w:t>
      </w:r>
      <w:r w:rsidRPr="002158B9">
        <w:t xml:space="preserve"> улучшени</w:t>
      </w:r>
      <w:r>
        <w:t>я</w:t>
      </w:r>
      <w:r w:rsidRPr="002158B9">
        <w:t xml:space="preserve"> положения женщин; составление бюджета с учетом гендерных факторов и результаты</w:t>
      </w:r>
      <w:r>
        <w:t xml:space="preserve"> т</w:t>
      </w:r>
      <w:r>
        <w:t>а</w:t>
      </w:r>
      <w:r>
        <w:t>кой работы</w:t>
      </w:r>
      <w:r w:rsidRPr="002158B9">
        <w:t xml:space="preserve">. Однако в отсутствие обновленного </w:t>
      </w:r>
      <w:r>
        <w:t>о</w:t>
      </w:r>
      <w:r w:rsidRPr="002158B9">
        <w:t xml:space="preserve">бщего базового документа </w:t>
      </w:r>
      <w:r>
        <w:t xml:space="preserve">на момент </w:t>
      </w:r>
      <w:r w:rsidRPr="002158B9">
        <w:t>представления периодического доклада Комитету вся соответствующая информация была включена в настоящий документ. В связи с этим правител</w:t>
      </w:r>
      <w:r w:rsidRPr="002158B9">
        <w:t>ь</w:t>
      </w:r>
      <w:r w:rsidRPr="002158B9">
        <w:t>ство выражает сожаление по поводу объема доклада, поскольку он превышает рекомендованны</w:t>
      </w:r>
      <w:r>
        <w:t>й объем в 4</w:t>
      </w:r>
      <w:r w:rsidRPr="002158B9">
        <w:t>0</w:t>
      </w:r>
      <w:r>
        <w:t> </w:t>
      </w:r>
      <w:r w:rsidRPr="002158B9">
        <w:t xml:space="preserve">страниц. </w:t>
      </w:r>
    </w:p>
    <w:p w:rsidR="00036E92" w:rsidRPr="002158B9" w:rsidRDefault="00036E92" w:rsidP="00036E92">
      <w:pPr>
        <w:pStyle w:val="SingleTxt"/>
      </w:pPr>
      <w:r w:rsidRPr="002158B9">
        <w:tab/>
        <w:t xml:space="preserve">Для того чтобы </w:t>
      </w:r>
      <w:r>
        <w:t>особо отметить</w:t>
      </w:r>
      <w:r w:rsidRPr="002158B9">
        <w:t xml:space="preserve"> конкретные пункты,</w:t>
      </w:r>
      <w:r>
        <w:t xml:space="preserve"> которые служат</w:t>
      </w:r>
      <w:r w:rsidRPr="002158B9">
        <w:t xml:space="preserve"> непосредствен</w:t>
      </w:r>
      <w:r>
        <w:t xml:space="preserve">ным ответом на </w:t>
      </w:r>
      <w:r w:rsidRPr="002158B9">
        <w:t>за</w:t>
      </w:r>
      <w:r>
        <w:t>ключительные замечания</w:t>
      </w:r>
      <w:r w:rsidRPr="002158B9">
        <w:t xml:space="preserve">, было </w:t>
      </w:r>
      <w:r>
        <w:t xml:space="preserve">решено </w:t>
      </w:r>
      <w:r w:rsidRPr="002158B9">
        <w:t>выд</w:t>
      </w:r>
      <w:r w:rsidRPr="002158B9">
        <w:t>е</w:t>
      </w:r>
      <w:r w:rsidRPr="002158B9">
        <w:t>лить их серым цветом. Кроме того, поскольку общие правовые рамки сущ</w:t>
      </w:r>
      <w:r w:rsidRPr="002158B9">
        <w:t>е</w:t>
      </w:r>
      <w:r w:rsidRPr="002158B9">
        <w:t>ственно изменились с момента представления первоначального доклада гос</w:t>
      </w:r>
      <w:r w:rsidRPr="002158B9">
        <w:t>у</w:t>
      </w:r>
      <w:r w:rsidRPr="002158B9">
        <w:t>дарства и оно ввело ряд кодексов, законов и стратегий, к докладу прилагаются выдержки из положений, имеющих отношение к КЛДОЖ.</w:t>
      </w:r>
    </w:p>
    <w:p w:rsidR="00036E92" w:rsidRPr="002158B9" w:rsidRDefault="00036E92" w:rsidP="00036E92">
      <w:pPr>
        <w:pStyle w:val="SingleTxt"/>
      </w:pPr>
      <w:r w:rsidRPr="002158B9">
        <w:tab/>
        <w:t xml:space="preserve">Доклад был подготовлен Государственным </w:t>
      </w:r>
      <w:r>
        <w:t>секретариатом</w:t>
      </w:r>
      <w:r w:rsidRPr="002158B9">
        <w:t xml:space="preserve"> по вопросам поощрения равенства (ГСПР) в тесном сотрудничестве со всеми соответств</w:t>
      </w:r>
      <w:r w:rsidRPr="002158B9">
        <w:t>у</w:t>
      </w:r>
      <w:r w:rsidRPr="002158B9">
        <w:t xml:space="preserve">ющими правительственными и национальными учреждениями, такими как Канцелярия </w:t>
      </w:r>
      <w:commentRangeStart w:id="2"/>
      <w:r w:rsidRPr="002158B9">
        <w:t>Омбудсмена по правам человека и вопросам правосудия</w:t>
      </w:r>
      <w:commentRangeEnd w:id="2"/>
      <w:r w:rsidRPr="002158B9">
        <w:commentReference w:id="2"/>
      </w:r>
      <w:r w:rsidRPr="002158B9">
        <w:t>. В подг</w:t>
      </w:r>
      <w:r w:rsidRPr="002158B9">
        <w:t>о</w:t>
      </w:r>
      <w:r w:rsidRPr="002158B9">
        <w:t>товке доклада также участвовало гражданское общество, представители кот</w:t>
      </w:r>
      <w:r w:rsidRPr="002158B9">
        <w:t>о</w:t>
      </w:r>
      <w:r w:rsidRPr="002158B9">
        <w:t xml:space="preserve">рого </w:t>
      </w:r>
      <w:r>
        <w:t>принимали участие в различных консультациях</w:t>
      </w:r>
      <w:r w:rsidRPr="002158B9">
        <w:t xml:space="preserve">. </w:t>
      </w:r>
      <w:r>
        <w:t>П</w:t>
      </w:r>
      <w:r w:rsidRPr="002158B9">
        <w:t xml:space="preserve">одготовке доклада </w:t>
      </w:r>
      <w:r>
        <w:t>с</w:t>
      </w:r>
      <w:r>
        <w:t>о</w:t>
      </w:r>
      <w:r>
        <w:t xml:space="preserve">действовали </w:t>
      </w:r>
      <w:r w:rsidRPr="002158B9">
        <w:t>фи</w:t>
      </w:r>
      <w:r>
        <w:t>нансирование</w:t>
      </w:r>
      <w:r w:rsidRPr="002158B9">
        <w:t xml:space="preserve"> мероприятий (консульта</w:t>
      </w:r>
      <w:r>
        <w:t>ций</w:t>
      </w:r>
      <w:r w:rsidRPr="002158B9">
        <w:t>, перевод</w:t>
      </w:r>
      <w:r>
        <w:t>а</w:t>
      </w:r>
      <w:r w:rsidRPr="002158B9">
        <w:t xml:space="preserve"> и тип</w:t>
      </w:r>
      <w:r w:rsidRPr="002158B9">
        <w:t>о</w:t>
      </w:r>
      <w:r w:rsidRPr="002158B9">
        <w:t>графски</w:t>
      </w:r>
      <w:r>
        <w:t>х работ</w:t>
      </w:r>
      <w:r w:rsidRPr="002158B9">
        <w:t xml:space="preserve">) и </w:t>
      </w:r>
      <w:r>
        <w:t>общая</w:t>
      </w:r>
      <w:r w:rsidR="005A07FB">
        <w:t xml:space="preserve"> техническая помощь со стороны С</w:t>
      </w:r>
      <w:r>
        <w:t>труктуры «</w:t>
      </w:r>
      <w:r w:rsidRPr="002158B9">
        <w:t>ООН-женщины</w:t>
      </w:r>
      <w:r>
        <w:t>».</w:t>
      </w:r>
    </w:p>
    <w:p w:rsidR="00036E92" w:rsidRDefault="00036E92" w:rsidP="00036E92">
      <w:pPr>
        <w:spacing w:after="200" w:line="276" w:lineRule="auto"/>
      </w:pPr>
      <w:r>
        <w:br w:type="page"/>
      </w:r>
    </w:p>
    <w:p w:rsidR="00036E92" w:rsidRDefault="00036E92" w:rsidP="00036E9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158B9">
        <w:t>Сокращения</w:t>
      </w:r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78" w:type="dxa"/>
        <w:tblLayout w:type="fixed"/>
        <w:tblLook w:val="04A0"/>
      </w:tblPr>
      <w:tblGrid>
        <w:gridCol w:w="1314"/>
        <w:gridCol w:w="6147"/>
      </w:tblGrid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ГПД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Годовой план действий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СПИД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синдром приобретенного иммунодефицита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 xml:space="preserve">АЖТЛ 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 xml:space="preserve">Ассоциация журналистов Тимора-Лешти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БНАП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базовая неотложная акушерская помощь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ВСГО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вода, санитария и гигиена в общинах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ИМТ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индекс массы тела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НТБТЛ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Национальный торговый банк Тимора-Лешти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КЛДОЖ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Конвенция о ликвидации всех форм дискриминации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в отнош</w:t>
            </w:r>
            <w:r w:rsidRPr="008C79AB">
              <w:rPr>
                <w:sz w:val="22"/>
              </w:rPr>
              <w:t>е</w:t>
            </w:r>
            <w:r w:rsidRPr="008C79AB">
              <w:rPr>
                <w:sz w:val="22"/>
              </w:rPr>
              <w:t>нии женщин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КНАП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комплексная неотложная акушерская помощь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ОМЦ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общинный медицинский центр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ОУЦ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общинный учебный центр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СЗД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сотрудник по вопросам защиты детей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МДО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 xml:space="preserve">медико-демографическое обследование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НСУ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 xml:space="preserve">Национальное статистическое управление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НУВСГ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Национальное управление водоснабжения и санитарно-гигиенических служб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ФЗПП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Фонд по вопросам занятости и профессиональной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подг</w:t>
            </w:r>
            <w:r w:rsidRPr="008C79AB">
              <w:rPr>
                <w:sz w:val="22"/>
              </w:rPr>
              <w:t>о</w:t>
            </w:r>
            <w:r w:rsidRPr="008C79AB">
              <w:rPr>
                <w:sz w:val="22"/>
              </w:rPr>
              <w:t xml:space="preserve">товки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ПДГВ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План действий по гендерным вопросам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ЗГР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Закон о гендерном равенстве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ГИВО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B82B50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Генеральный инспектор по вопросам образования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ГЭП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Группа по эксплуатации помещений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ГЖПТЛ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Группа женщин-парламентариев Тимора-Лешти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БУГП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практика составления бюджета с учетом гендерной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проблемат</w:t>
            </w:r>
            <w:r w:rsidRPr="008C79AB">
              <w:rPr>
                <w:sz w:val="22"/>
              </w:rPr>
              <w:t>и</w:t>
            </w:r>
            <w:r w:rsidRPr="008C79AB">
              <w:rPr>
                <w:sz w:val="22"/>
              </w:rPr>
              <w:t xml:space="preserve">ки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РГГВ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Рабочая группа по гендерным вопросам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ВИЧ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вирус иммунодефицита человека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ИПРП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B82B50">
              <w:rPr>
                <w:sz w:val="22"/>
              </w:rPr>
              <w:t>Институт поддержки развития предприниматель</w:t>
            </w:r>
            <w:r w:rsidRPr="008C79AB">
              <w:rPr>
                <w:sz w:val="22"/>
                <w:lang w:val="en-US"/>
              </w:rPr>
              <w:t>ства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ВПЛ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внутренне перемещенные лица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МОМ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Международная организация по миграции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КРЖ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Комиссия по рассмотрению жалоб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ОТР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 xml:space="preserve">обследование трудовых ресурсов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ЦПП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Центр правовой подготовки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ЦРДТ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цели в области развития, сформулированные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в Деклар</w:t>
            </w:r>
            <w:r w:rsidRPr="008C79AB">
              <w:rPr>
                <w:sz w:val="22"/>
              </w:rPr>
              <w:t>а</w:t>
            </w:r>
            <w:r w:rsidRPr="008C79AB">
              <w:rPr>
                <w:sz w:val="22"/>
              </w:rPr>
              <w:t>ции тысячелетия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НПД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Национальный план действий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НУОР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Национальное управление по вопросам общинной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реинт</w:t>
            </w:r>
            <w:r w:rsidRPr="008C79AB">
              <w:rPr>
                <w:sz w:val="22"/>
              </w:rPr>
              <w:t>е</w:t>
            </w:r>
            <w:r w:rsidRPr="008C79AB">
              <w:rPr>
                <w:sz w:val="22"/>
              </w:rPr>
              <w:t>грации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НСПО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Национальный стратегический план в области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образов</w:t>
            </w:r>
            <w:r w:rsidRPr="008C79AB">
              <w:rPr>
                <w:sz w:val="22"/>
              </w:rPr>
              <w:t>а</w:t>
            </w:r>
            <w:r w:rsidRPr="008C79AB">
              <w:rPr>
                <w:sz w:val="22"/>
              </w:rPr>
              <w:t>ния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НПО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неправительственная организация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НСПЗ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Национальный стратегический план в области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здрав</w:t>
            </w:r>
            <w:r w:rsidRPr="008C79AB">
              <w:rPr>
                <w:sz w:val="22"/>
              </w:rPr>
              <w:t>о</w:t>
            </w:r>
            <w:r w:rsidRPr="008C79AB">
              <w:rPr>
                <w:sz w:val="22"/>
              </w:rPr>
              <w:t>охранения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ГСТЛ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Государственное страхование в Тиморе-Лешти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НСРЗ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Национальная стратегия репродуктивного здоровья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КГЗ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B82B50">
              <w:rPr>
                <w:sz w:val="22"/>
              </w:rPr>
              <w:t>Канцелярия государс</w:t>
            </w:r>
            <w:r w:rsidRPr="008C79AB">
              <w:rPr>
                <w:sz w:val="22"/>
                <w:lang w:val="en-US"/>
              </w:rPr>
              <w:t>твенного защитника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КПР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Канцелярия советника премьер-министра по вопросам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поощр</w:t>
            </w:r>
            <w:r w:rsidRPr="008C79AB">
              <w:rPr>
                <w:sz w:val="22"/>
              </w:rPr>
              <w:t>е</w:t>
            </w:r>
            <w:r w:rsidRPr="008C79AB">
              <w:rPr>
                <w:sz w:val="22"/>
              </w:rPr>
              <w:t>ния равенства (бывшая)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КПМ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Канцелярия премьер-министра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ОПЧП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Омбудсмен по правам человека и вопросам правосудия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НПТЛ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commentRangeStart w:id="3"/>
            <w:r w:rsidRPr="00B82B50">
              <w:rPr>
                <w:sz w:val="22"/>
              </w:rPr>
              <w:t>Национальная полиция Тимора-Леш</w:t>
            </w:r>
            <w:r w:rsidRPr="008C79AB">
              <w:rPr>
                <w:sz w:val="22"/>
                <w:lang w:val="en-US"/>
              </w:rPr>
              <w:t xml:space="preserve">ти </w:t>
            </w:r>
            <w:commentRangeEnd w:id="3"/>
            <w:r w:rsidRPr="008C79AB">
              <w:rPr>
                <w:sz w:val="22"/>
                <w:lang w:val="en-US"/>
              </w:rPr>
              <w:commentReference w:id="3"/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КГС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commentRangeStart w:id="4"/>
            <w:r w:rsidRPr="008C79AB">
              <w:rPr>
                <w:sz w:val="22"/>
                <w:lang w:val="en-US"/>
              </w:rPr>
              <w:t>Комиссия по государственной службе</w:t>
            </w:r>
            <w:commentRangeEnd w:id="4"/>
            <w:r w:rsidRPr="008C79AB">
              <w:rPr>
                <w:sz w:val="22"/>
                <w:lang w:val="en-US"/>
              </w:rPr>
              <w:commentReference w:id="4"/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 xml:space="preserve">МиР 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«Мир и развитие» (НПО)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ПР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«Пути развития» (программа)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СПР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Стратегический план развития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ГСПППЗ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Государственный секретарь по вопросам политики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в обл</w:t>
            </w:r>
            <w:r w:rsidRPr="008C79AB">
              <w:rPr>
                <w:sz w:val="22"/>
              </w:rPr>
              <w:t>а</w:t>
            </w:r>
            <w:r w:rsidRPr="008C79AB">
              <w:rPr>
                <w:sz w:val="22"/>
              </w:rPr>
              <w:t>сти профессиональной подготовки и занятости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ГСПР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Государственный секретариат по вопросам поощрения </w:t>
            </w:r>
            <w:r w:rsidRPr="008C79AB">
              <w:rPr>
                <w:sz w:val="22"/>
              </w:rPr>
              <w:br/>
              <w:t xml:space="preserve">равенства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КОМУ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комплексные общинные медицинские услуги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СПД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B82B50">
              <w:rPr>
                <w:sz w:val="22"/>
              </w:rPr>
              <w:t>стандарт</w:t>
            </w:r>
            <w:r w:rsidRPr="008C79AB">
              <w:rPr>
                <w:sz w:val="22"/>
                <w:lang w:val="en-US"/>
              </w:rPr>
              <w:t>ный порядок действий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ТСПВ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Технический секретариат по вопросам проведения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выб</w:t>
            </w:r>
            <w:r w:rsidRPr="008C79AB">
              <w:rPr>
                <w:sz w:val="22"/>
              </w:rPr>
              <w:t>о</w:t>
            </w:r>
            <w:r w:rsidRPr="008C79AB">
              <w:rPr>
                <w:sz w:val="22"/>
              </w:rPr>
              <w:t>ров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ЦРСМИТЛ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Центр развития средств массовой информации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 xml:space="preserve">Тимора-Лешти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ВСМ</w:t>
            </w:r>
          </w:p>
        </w:tc>
        <w:tc>
          <w:tcPr>
            <w:tcW w:w="6147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jc w:val="left"/>
              <w:rPr>
                <w:sz w:val="22"/>
              </w:rPr>
            </w:pPr>
            <w:r w:rsidRPr="00B82B50">
              <w:rPr>
                <w:sz w:val="22"/>
              </w:rPr>
              <w:t>временные специальные меры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ПТОП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профессионально-техническое обучение и подготовка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ПРООН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Программа развития Организации Объединенных Наций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ЮНЕСКО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Организация Объединенных Наций по вопросам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образ</w:t>
            </w:r>
            <w:r w:rsidRPr="008C79AB">
              <w:rPr>
                <w:sz w:val="22"/>
              </w:rPr>
              <w:t>о</w:t>
            </w:r>
            <w:r w:rsidRPr="008C79AB">
              <w:rPr>
                <w:sz w:val="22"/>
              </w:rPr>
              <w:t>вания, науки и культуры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ЮНФПА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Фонд Организации Объединенных Наций в области </w:t>
            </w:r>
            <w:r w:rsidR="00B82B50" w:rsidRPr="00B82B50">
              <w:rPr>
                <w:sz w:val="22"/>
              </w:rPr>
              <w:br/>
            </w:r>
            <w:r w:rsidRPr="008C79AB">
              <w:rPr>
                <w:sz w:val="22"/>
              </w:rPr>
              <w:t>нар</w:t>
            </w:r>
            <w:r w:rsidRPr="008C79AB">
              <w:rPr>
                <w:sz w:val="22"/>
              </w:rPr>
              <w:t>о</w:t>
            </w:r>
            <w:r w:rsidRPr="008C79AB">
              <w:rPr>
                <w:sz w:val="22"/>
              </w:rPr>
              <w:t xml:space="preserve">донаселения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B82B50" w:rsidRDefault="00036E92" w:rsidP="008C79AB">
            <w:pPr>
              <w:pStyle w:val="DualTxt"/>
              <w:rPr>
                <w:sz w:val="22"/>
              </w:rPr>
            </w:pPr>
            <w:r w:rsidRPr="00B82B50">
              <w:rPr>
                <w:sz w:val="22"/>
              </w:rPr>
              <w:t>ЮНИСЕФ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 xml:space="preserve">Детский фонд Организации Объединенных Наций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B82B50">
              <w:rPr>
                <w:sz w:val="22"/>
              </w:rPr>
              <w:t>ИМО</w:t>
            </w:r>
            <w:r w:rsidRPr="008C79AB">
              <w:rPr>
                <w:sz w:val="22"/>
                <w:lang w:val="en-US"/>
              </w:rPr>
              <w:t>ОНТ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B82B50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Интегрированная миссия Организации Объединенных Наций в Тиморе-Лешти</w:t>
            </w:r>
            <w:r w:rsidR="0073755F">
              <w:rPr>
                <w:sz w:val="22"/>
              </w:rPr>
              <w:t xml:space="preserve"> 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НУТЛ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Национальный университет Тимора-Лешти</w:t>
            </w:r>
          </w:p>
        </w:tc>
      </w:tr>
      <w:tr w:rsidR="00036E92" w:rsidRPr="002158B9" w:rsidTr="008C79AB">
        <w:tc>
          <w:tcPr>
            <w:tcW w:w="1314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rPr>
                <w:sz w:val="22"/>
                <w:lang w:val="en-US"/>
              </w:rPr>
            </w:pPr>
            <w:r w:rsidRPr="008C79AB">
              <w:rPr>
                <w:sz w:val="22"/>
                <w:lang w:val="en-US"/>
              </w:rPr>
              <w:t>ГЗУЛ</w:t>
            </w:r>
          </w:p>
        </w:tc>
        <w:tc>
          <w:tcPr>
            <w:tcW w:w="6147" w:type="dxa"/>
            <w:shd w:val="clear" w:color="auto" w:fill="auto"/>
          </w:tcPr>
          <w:p w:rsidR="00036E92" w:rsidRPr="008C79AB" w:rsidRDefault="00036E92" w:rsidP="008C79AB">
            <w:pPr>
              <w:pStyle w:val="DualTxt"/>
              <w:jc w:val="left"/>
              <w:rPr>
                <w:sz w:val="22"/>
              </w:rPr>
            </w:pPr>
            <w:r w:rsidRPr="008C79AB">
              <w:rPr>
                <w:sz w:val="22"/>
              </w:rPr>
              <w:t>Группа по защите уязвимых лиц</w:t>
            </w:r>
          </w:p>
        </w:tc>
      </w:tr>
    </w:tbl>
    <w:p w:rsidR="00036E92" w:rsidRDefault="00036E92" w:rsidP="00036E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58B9">
        <w:br w:type="page"/>
      </w:r>
      <w:bookmarkStart w:id="5" w:name="_Toc359390795"/>
      <w:r>
        <w:tab/>
      </w:r>
      <w:r>
        <w:tab/>
      </w:r>
      <w:r w:rsidRPr="002158B9">
        <w:t>Основные выводы</w:t>
      </w:r>
      <w:bookmarkEnd w:id="5"/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Default="00036E92" w:rsidP="00036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6" w:name="_Toc359390796"/>
      <w:r>
        <w:tab/>
      </w:r>
      <w:r>
        <w:tab/>
      </w:r>
      <w:r w:rsidRPr="002158B9">
        <w:t>Доступ к правосудию</w:t>
      </w:r>
      <w:bookmarkEnd w:id="6"/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7" w:name="_Toc359390797"/>
      <w:r>
        <w:tab/>
      </w:r>
      <w:r>
        <w:tab/>
      </w:r>
      <w:r w:rsidRPr="002158B9">
        <w:t>Позитивные события</w:t>
      </w:r>
      <w:bookmarkEnd w:id="7"/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С 2009</w:t>
      </w:r>
      <w:r w:rsidR="005A07FB">
        <w:t> год</w:t>
      </w:r>
      <w:r w:rsidRPr="002158B9">
        <w:t xml:space="preserve">а Канцелярия государственного защитника (КГЗ) постоянно присутствует в районах.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2012</w:t>
      </w:r>
      <w:r w:rsidR="005A07FB">
        <w:t> год</w:t>
      </w:r>
      <w:r w:rsidRPr="002158B9">
        <w:t>у КГЗ разработала всеобъемлющую стратегию в области ко</w:t>
      </w:r>
      <w:r w:rsidRPr="002158B9">
        <w:t>м</w:t>
      </w:r>
      <w:r w:rsidRPr="002158B9">
        <w:t>муникации, охватывающую информационно-просветительную деятел</w:t>
      </w:r>
      <w:r w:rsidRPr="002158B9">
        <w:t>ь</w:t>
      </w:r>
      <w:r w:rsidRPr="002158B9">
        <w:t>ность, публикации, средства массовой информации и веб-сайт для пов</w:t>
      </w:r>
      <w:r w:rsidRPr="002158B9">
        <w:t>ы</w:t>
      </w:r>
      <w:r w:rsidRPr="002158B9">
        <w:t>шения правовой грамотности, осведомленности и понимания прав дост</w:t>
      </w:r>
      <w:r w:rsidRPr="002158B9">
        <w:t>у</w:t>
      </w:r>
      <w:r w:rsidRPr="002158B9">
        <w:t>п</w:t>
      </w:r>
      <w:r>
        <w:t>а</w:t>
      </w:r>
      <w:r w:rsidRPr="002158B9">
        <w:t xml:space="preserve"> к государственной защите.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У трибуналов имеется 4</w:t>
      </w:r>
      <w:r>
        <w:t> </w:t>
      </w:r>
      <w:r w:rsidRPr="002158B9">
        <w:t>выездных суда,</w:t>
      </w:r>
      <w:r>
        <w:t xml:space="preserve"> которые работают</w:t>
      </w:r>
      <w:r w:rsidRPr="002158B9">
        <w:t xml:space="preserve"> в 13</w:t>
      </w:r>
      <w:r>
        <w:t> </w:t>
      </w:r>
      <w:r w:rsidRPr="002158B9">
        <w:t>районах</w:t>
      </w:r>
      <w:r>
        <w:t xml:space="preserve"> и охватывают самые </w:t>
      </w:r>
      <w:r w:rsidRPr="002158B9">
        <w:t>отдаленные</w:t>
      </w:r>
      <w:r>
        <w:t xml:space="preserve"> точки</w:t>
      </w:r>
      <w:r w:rsidRPr="002158B9"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  <w:t xml:space="preserve">Центр правовой подготовки проводит обучение </w:t>
      </w:r>
      <w:r w:rsidRPr="002158B9">
        <w:t>работников судебных о</w:t>
      </w:r>
      <w:r w:rsidRPr="002158B9">
        <w:t>р</w:t>
      </w:r>
      <w:r w:rsidRPr="002158B9">
        <w:t xml:space="preserve">ганов по конвенциям в области прав человека.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  <w:t>С</w:t>
      </w:r>
      <w:r w:rsidRPr="002158B9">
        <w:t xml:space="preserve"> 2007</w:t>
      </w:r>
      <w:r w:rsidR="005A07FB">
        <w:t> год</w:t>
      </w:r>
      <w:r w:rsidRPr="002158B9">
        <w:t xml:space="preserve">а </w:t>
      </w:r>
      <w:r w:rsidR="005A07FB">
        <w:t>М</w:t>
      </w:r>
      <w:r w:rsidRPr="002158B9">
        <w:t xml:space="preserve">инистерство юстиции </w:t>
      </w:r>
      <w:r>
        <w:t>проводит</w:t>
      </w:r>
      <w:r w:rsidRPr="002158B9">
        <w:t xml:space="preserve"> семинары, в том числе по КЛДОЖ, для сотрудников судебных органов, прокуроров и государстве</w:t>
      </w:r>
      <w:r w:rsidRPr="002158B9">
        <w:t>н</w:t>
      </w:r>
      <w:r w:rsidRPr="002158B9">
        <w:t xml:space="preserve">ных защитников.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Канцелярия Омбудсмена по правам человека и вопросам правосудия (ОПЧП) получает жалобы на нарушения прав человека и ненадлежащее управление.</w:t>
      </w:r>
    </w:p>
    <w:p w:rsidR="00036E92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="005A07FB">
        <w:t>М</w:t>
      </w:r>
      <w:r>
        <w:t>инистерство юстиции</w:t>
      </w:r>
      <w:r w:rsidRPr="002158B9">
        <w:t xml:space="preserve"> провело общенациональную кампанию за прав</w:t>
      </w:r>
      <w:r w:rsidRPr="002158B9">
        <w:t>о</w:t>
      </w:r>
      <w:r w:rsidRPr="002158B9">
        <w:t>вую грамотность.</w:t>
      </w:r>
    </w:p>
    <w:p w:rsidR="00036E92" w:rsidRPr="002158B9" w:rsidRDefault="00036E92" w:rsidP="00036E92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8" w:name="_Toc359390798"/>
      <w:r>
        <w:tab/>
      </w:r>
      <w:r>
        <w:tab/>
      </w:r>
      <w:r w:rsidRPr="002158B9">
        <w:t>Сохраняющиеся проблемы</w:t>
      </w:r>
      <w:bookmarkEnd w:id="8"/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Большое число расследуемых дел</w:t>
      </w:r>
      <w:r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Координация между прокурорами и НПТЛ</w:t>
      </w:r>
      <w:r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Отсутствие функционирующей системы отслеживания дел</w:t>
      </w:r>
      <w:r>
        <w:t>опроизводства.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Ограниченное понимание </w:t>
      </w:r>
      <w:r>
        <w:t>пострадавшими</w:t>
      </w:r>
      <w:r w:rsidRPr="002158B9">
        <w:t xml:space="preserve"> правовых процедур</w:t>
      </w:r>
      <w:r>
        <w:t>/</w:t>
      </w:r>
      <w:r w:rsidRPr="002158B9">
        <w:t>прав</w:t>
      </w:r>
      <w:r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Задержки в судебном </w:t>
      </w:r>
      <w:r>
        <w:t>производстве.</w:t>
      </w:r>
    </w:p>
    <w:p w:rsidR="00036E92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Отсутствие подробных данных о жалобах, получаемых ОПЧП</w:t>
      </w:r>
      <w:r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036E92" w:rsidRDefault="00036E92" w:rsidP="00036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" w:name="_Toc359390799"/>
      <w:r w:rsidRPr="002158B9">
        <w:tab/>
      </w:r>
      <w:r w:rsidRPr="002158B9">
        <w:tab/>
        <w:t>Насилие в отношении женщин</w:t>
      </w:r>
      <w:bookmarkEnd w:id="9"/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0" w:name="_Toc359390800"/>
      <w:r>
        <w:tab/>
      </w:r>
      <w:r>
        <w:tab/>
      </w:r>
      <w:r w:rsidRPr="002158B9">
        <w:t xml:space="preserve">Позитивные </w:t>
      </w:r>
      <w:bookmarkEnd w:id="10"/>
      <w:r>
        <w:t>события</w:t>
      </w:r>
    </w:p>
    <w:p w:rsidR="00036E92" w:rsidRPr="002158B9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Закон о </w:t>
      </w:r>
      <w:r>
        <w:t>борьбе с насилием в семье </w:t>
      </w:r>
      <w:r w:rsidRPr="002158B9">
        <w:t>№</w:t>
      </w:r>
      <w:r>
        <w:t> </w:t>
      </w:r>
      <w:r w:rsidRPr="002158B9">
        <w:t>7/2010 квалифицирует любую фо</w:t>
      </w:r>
      <w:r w:rsidRPr="002158B9">
        <w:t>р</w:t>
      </w:r>
      <w:r w:rsidRPr="002158B9">
        <w:t>му бытового насилия как государственное преступление, которое должно преследоваться в рамках официальной системы правосудия.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Имеющееся в </w:t>
      </w:r>
      <w:r>
        <w:t>Законе о борьбе с бытовым насилием</w:t>
      </w:r>
      <w:r w:rsidRPr="002158B9">
        <w:t xml:space="preserve"> положение о секс</w:t>
      </w:r>
      <w:r w:rsidRPr="002158B9">
        <w:t>у</w:t>
      </w:r>
      <w:r w:rsidRPr="002158B9">
        <w:t xml:space="preserve">альном насилии </w:t>
      </w:r>
      <w:r>
        <w:t>«</w:t>
      </w:r>
      <w:r w:rsidRPr="002158B9">
        <w:t>даже в условиях брака</w:t>
      </w:r>
      <w:r>
        <w:t>»</w:t>
      </w:r>
      <w:r w:rsidRPr="002158B9">
        <w:t xml:space="preserve"> распространяет его действие на и</w:t>
      </w:r>
      <w:r w:rsidRPr="002158B9">
        <w:t>з</w:t>
      </w:r>
      <w:r w:rsidRPr="002158B9">
        <w:t>насилование в браке.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  <w:t xml:space="preserve">Информация о данном законе распространяется </w:t>
      </w:r>
      <w:r w:rsidRPr="002158B9">
        <w:t xml:space="preserve">во всех районах </w:t>
      </w:r>
      <w:r>
        <w:t xml:space="preserve">через </w:t>
      </w:r>
      <w:r w:rsidRPr="002158B9">
        <w:t>мест</w:t>
      </w:r>
      <w:r>
        <w:t>ные</w:t>
      </w:r>
      <w:r w:rsidRPr="002158B9">
        <w:t xml:space="preserve"> орга</w:t>
      </w:r>
      <w:r>
        <w:t>ны</w:t>
      </w:r>
      <w:r w:rsidRPr="002158B9">
        <w:t xml:space="preserve"> власти, сельских старост, традиционных лидеров, общ</w:t>
      </w:r>
      <w:r w:rsidRPr="002158B9">
        <w:t>и</w:t>
      </w:r>
      <w:r w:rsidRPr="002158B9">
        <w:t>н</w:t>
      </w:r>
      <w:r>
        <w:t>ы</w:t>
      </w:r>
      <w:r w:rsidRPr="002158B9">
        <w:t xml:space="preserve"> и университет</w:t>
      </w:r>
      <w:r>
        <w:t>ы</w:t>
      </w:r>
      <w:r w:rsidRPr="002158B9"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  <w:t>П</w:t>
      </w:r>
      <w:r w:rsidRPr="002158B9">
        <w:t>ринят Национальный план действий по борьбе с гендерным насилием на 2012</w:t>
      </w:r>
      <w:r>
        <w:t>–</w:t>
      </w:r>
      <w:r w:rsidRPr="002158B9">
        <w:t>2014</w:t>
      </w:r>
      <w:r w:rsidR="005A07FB">
        <w:t> год</w:t>
      </w:r>
      <w:r w:rsidRPr="002158B9">
        <w:t>ы, включающий механизм мониторинга и оценки и кальк</w:t>
      </w:r>
      <w:r w:rsidRPr="002158B9">
        <w:t>у</w:t>
      </w:r>
      <w:r w:rsidRPr="002158B9">
        <w:t>ляцию стоимости.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ГСПР заключил с телевидением Тимора-Лешти и Центром развития средств массовой информации Тимора-Лешти </w:t>
      </w:r>
      <w:r>
        <w:t>ряд</w:t>
      </w:r>
      <w:r w:rsidRPr="002158B9">
        <w:t xml:space="preserve"> меморандум</w:t>
      </w:r>
      <w:r>
        <w:t>ов</w:t>
      </w:r>
      <w:r w:rsidRPr="002158B9">
        <w:t xml:space="preserve"> о вза</w:t>
      </w:r>
      <w:r w:rsidRPr="002158B9">
        <w:t>и</w:t>
      </w:r>
      <w:r w:rsidRPr="002158B9">
        <w:t>мопонимании о трансляции по телевидению и местным радиостанциям программ по вопросам гендерного равенства, в том числе о насилии в о</w:t>
      </w:r>
      <w:r w:rsidRPr="002158B9">
        <w:t>т</w:t>
      </w:r>
      <w:r w:rsidRPr="002158B9">
        <w:t>ношении женщин.</w:t>
      </w:r>
    </w:p>
    <w:p w:rsidR="00036E92" w:rsidRPr="004A2EF2" w:rsidRDefault="00036E92" w:rsidP="00036E92">
      <w:pPr>
        <w:pStyle w:val="SingleTxt"/>
        <w:spacing w:after="0" w:line="120" w:lineRule="exact"/>
        <w:rPr>
          <w:i/>
          <w:sz w:val="10"/>
        </w:rPr>
      </w:pPr>
      <w:bookmarkStart w:id="11" w:name="_Toc359390801"/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158B9">
        <w:t>Сохраняющиеся проблемы</w:t>
      </w:r>
      <w:bookmarkEnd w:id="11"/>
    </w:p>
    <w:p w:rsidR="00036E92" w:rsidRPr="004A2EF2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Отсутствие согласованной между правительством и НПО системы сбора данных по вопросам гендерного насилия</w:t>
      </w:r>
      <w:r>
        <w:t>.</w:t>
      </w:r>
      <w:r w:rsidRPr="002158B9">
        <w:t xml:space="preserve">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  <w:t>П</w:t>
      </w:r>
      <w:r w:rsidRPr="002158B9">
        <w:t>ринятый в 2009</w:t>
      </w:r>
      <w:r w:rsidR="005A07FB">
        <w:t> год</w:t>
      </w:r>
      <w:r w:rsidRPr="002158B9">
        <w:t>у</w:t>
      </w:r>
      <w:r>
        <w:t xml:space="preserve"> з</w:t>
      </w:r>
      <w:r w:rsidRPr="002158B9">
        <w:t>акон о защите свидетелей по-прежнему не де</w:t>
      </w:r>
      <w:r w:rsidRPr="002158B9">
        <w:t>й</w:t>
      </w:r>
      <w:r w:rsidRPr="002158B9">
        <w:t>ствует</w:t>
      </w:r>
      <w:r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Ротация полицейских сотрудников из Группы по защите уязвимых лиц </w:t>
      </w:r>
      <w:r>
        <w:t xml:space="preserve">негативно </w:t>
      </w:r>
      <w:r w:rsidRPr="002158B9">
        <w:t xml:space="preserve">сказывается на </w:t>
      </w:r>
      <w:r>
        <w:t xml:space="preserve">качестве подготовки </w:t>
      </w:r>
      <w:r w:rsidRPr="002158B9">
        <w:t>кадров, предоставляющих услуги жертвам и расслед</w:t>
      </w:r>
      <w:r>
        <w:t>ующих случаи гендерного насилия.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Нежелание сообщать о</w:t>
      </w:r>
      <w:r>
        <w:t xml:space="preserve">б инцидентах </w:t>
      </w:r>
      <w:r w:rsidRPr="002158B9">
        <w:t>в полицию</w:t>
      </w:r>
      <w:r>
        <w:t>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  <w:t>Недостаток</w:t>
      </w:r>
      <w:r w:rsidRPr="002158B9">
        <w:t xml:space="preserve"> знаний о </w:t>
      </w:r>
      <w:r>
        <w:t xml:space="preserve">Законе о борьбе с бытовым насилием </w:t>
      </w:r>
      <w:r w:rsidRPr="002158B9">
        <w:t xml:space="preserve">у лидеров </w:t>
      </w:r>
      <w:r w:rsidR="00B82B50" w:rsidRPr="00B82B50">
        <w:br/>
      </w:r>
      <w:r w:rsidRPr="002158B9">
        <w:t>о</w:t>
      </w:r>
      <w:r w:rsidRPr="002158B9">
        <w:t>б</w:t>
      </w:r>
      <w:r w:rsidRPr="002158B9">
        <w:t>щин</w:t>
      </w:r>
      <w:r>
        <w:t>.</w:t>
      </w:r>
    </w:p>
    <w:p w:rsidR="00036E92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По-прежнему отдается предпочтение традиционному правосудию</w:t>
      </w:r>
      <w:r>
        <w:t>.</w:t>
      </w:r>
    </w:p>
    <w:p w:rsidR="00036E92" w:rsidRPr="004A2EF2" w:rsidRDefault="00036E92" w:rsidP="00036E92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036E92" w:rsidRDefault="00036E92" w:rsidP="00036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2" w:name="_Toc359390802"/>
      <w:r w:rsidRPr="002158B9">
        <w:tab/>
      </w:r>
      <w:r w:rsidRPr="002158B9">
        <w:tab/>
        <w:t>Образование</w:t>
      </w:r>
      <w:bookmarkEnd w:id="12"/>
    </w:p>
    <w:p w:rsidR="00036E92" w:rsidRPr="004A2EF2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3" w:name="_Toc359390803"/>
      <w:r>
        <w:tab/>
      </w:r>
      <w:r>
        <w:tab/>
      </w:r>
      <w:r w:rsidRPr="002158B9">
        <w:t xml:space="preserve">Позитивные </w:t>
      </w:r>
      <w:bookmarkEnd w:id="13"/>
      <w:r>
        <w:t>события</w:t>
      </w:r>
    </w:p>
    <w:p w:rsidR="00036E92" w:rsidRPr="004A2EF2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2012</w:t>
      </w:r>
      <w:r w:rsidR="005A07FB">
        <w:t> год</w:t>
      </w:r>
      <w:r w:rsidRPr="002158B9">
        <w:t xml:space="preserve">у программой </w:t>
      </w:r>
      <w:r>
        <w:t>«</w:t>
      </w:r>
      <w:r w:rsidRPr="002158B9">
        <w:t>Мамин кошелек</w:t>
      </w:r>
      <w:r>
        <w:t>»</w:t>
      </w:r>
      <w:r w:rsidRPr="002158B9">
        <w:t xml:space="preserve"> было охвачено 14</w:t>
      </w:r>
      <w:r>
        <w:t> </w:t>
      </w:r>
      <w:r w:rsidRPr="002158B9">
        <w:t>000</w:t>
      </w:r>
      <w:r>
        <w:t> </w:t>
      </w:r>
      <w:r w:rsidRPr="002158B9">
        <w:t xml:space="preserve">человек в 13 районах.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2011</w:t>
      </w:r>
      <w:r w:rsidR="005A07FB">
        <w:t> год</w:t>
      </w:r>
      <w:r w:rsidRPr="002158B9">
        <w:t>у 90</w:t>
      </w:r>
      <w:r w:rsidR="005A07FB">
        <w:t> процент</w:t>
      </w:r>
      <w:r w:rsidRPr="002158B9">
        <w:t>ов детей школьного возраста обучались в начал</w:t>
      </w:r>
      <w:r w:rsidRPr="002158B9">
        <w:t>ь</w:t>
      </w:r>
      <w:r w:rsidRPr="002158B9">
        <w:t>ной школе; девочки составляли 48</w:t>
      </w:r>
      <w:r w:rsidR="005A07FB">
        <w:t> процент</w:t>
      </w:r>
      <w:r w:rsidRPr="002158B9">
        <w:t xml:space="preserve">ов учащихся.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2011</w:t>
      </w:r>
      <w:r>
        <w:t>–</w:t>
      </w:r>
      <w:r w:rsidRPr="002158B9">
        <w:t>2012</w:t>
      </w:r>
      <w:r w:rsidR="005A07FB">
        <w:t> год</w:t>
      </w:r>
      <w:r w:rsidRPr="002158B9">
        <w:t>ах в средние классы средн</w:t>
      </w:r>
      <w:r>
        <w:t>ей</w:t>
      </w:r>
      <w:r w:rsidRPr="002158B9">
        <w:t xml:space="preserve"> школ</w:t>
      </w:r>
      <w:r>
        <w:t xml:space="preserve">ы </w:t>
      </w:r>
      <w:r w:rsidRPr="002158B9">
        <w:t>было зачислено 30 698 мальчиков (50,5</w:t>
      </w:r>
      <w:r w:rsidR="005A07FB">
        <w:t> процент</w:t>
      </w:r>
      <w:r w:rsidRPr="002158B9">
        <w:t>а) и 30 269</w:t>
      </w:r>
      <w:r>
        <w:t> </w:t>
      </w:r>
      <w:r w:rsidRPr="002158B9">
        <w:t>девочек (49,5</w:t>
      </w:r>
      <w:r w:rsidR="005A07FB">
        <w:t> процент</w:t>
      </w:r>
      <w:r w:rsidRPr="002158B9">
        <w:t xml:space="preserve">а).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старшие классы средней школы и профессионально-технические уч</w:t>
      </w:r>
      <w:r w:rsidRPr="002158B9">
        <w:t>и</w:t>
      </w:r>
      <w:r w:rsidRPr="002158B9">
        <w:t>лища было зачислено 20 603</w:t>
      </w:r>
      <w:r>
        <w:t> </w:t>
      </w:r>
      <w:r w:rsidRPr="002158B9">
        <w:t>юношей</w:t>
      </w:r>
      <w:r>
        <w:t xml:space="preserve"> </w:t>
      </w:r>
      <w:r w:rsidRPr="002158B9">
        <w:t>(49,4</w:t>
      </w:r>
      <w:r w:rsidR="005A07FB">
        <w:t> процент</w:t>
      </w:r>
      <w:r w:rsidRPr="002158B9">
        <w:t>а) и 21 107</w:t>
      </w:r>
      <w:r>
        <w:t> </w:t>
      </w:r>
      <w:r w:rsidRPr="002158B9">
        <w:t>девушек (50,6</w:t>
      </w:r>
      <w:r w:rsidR="005A07FB">
        <w:t> процент</w:t>
      </w:r>
      <w:r w:rsidRPr="002158B9">
        <w:t>а).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2011</w:t>
      </w:r>
      <w:r>
        <w:t>–</w:t>
      </w:r>
      <w:r w:rsidRPr="002158B9">
        <w:t>2012</w:t>
      </w:r>
      <w:r w:rsidR="005A07FB">
        <w:t> год</w:t>
      </w:r>
      <w:r w:rsidRPr="002158B9">
        <w:t>ах 204 463</w:t>
      </w:r>
      <w:r>
        <w:t> </w:t>
      </w:r>
      <w:r w:rsidRPr="002158B9">
        <w:t>человека прошли подготовку в рамках Наци</w:t>
      </w:r>
      <w:r w:rsidRPr="002158B9">
        <w:t>о</w:t>
      </w:r>
      <w:r w:rsidRPr="002158B9">
        <w:t xml:space="preserve">нальной кампании по ликвидации неграмотности </w:t>
      </w:r>
      <w:r>
        <w:t>«</w:t>
      </w:r>
      <w:r w:rsidRPr="002158B9">
        <w:t>Да, я могу</w:t>
      </w:r>
      <w:r>
        <w:t>»</w:t>
      </w:r>
      <w:r w:rsidRPr="002158B9">
        <w:t xml:space="preserve">; </w:t>
      </w:r>
      <w:r>
        <w:t>по оце</w:t>
      </w:r>
      <w:r>
        <w:t>н</w:t>
      </w:r>
      <w:r>
        <w:t xml:space="preserve">кам, </w:t>
      </w:r>
      <w:r w:rsidRPr="002158B9">
        <w:t>65</w:t>
      </w:r>
      <w:r w:rsidR="005A07FB">
        <w:t> процент</w:t>
      </w:r>
      <w:r w:rsidRPr="002158B9">
        <w:t xml:space="preserve">ов </w:t>
      </w:r>
      <w:r>
        <w:t xml:space="preserve">из них </w:t>
      </w:r>
      <w:r w:rsidRPr="002158B9">
        <w:t>составили женщины.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2010</w:t>
      </w:r>
      <w:r>
        <w:t>–2013</w:t>
      </w:r>
      <w:r w:rsidR="005A07FB">
        <w:t> год</w:t>
      </w:r>
      <w:r>
        <w:t>ах</w:t>
      </w:r>
      <w:r w:rsidRPr="002158B9">
        <w:t xml:space="preserve"> было </w:t>
      </w:r>
      <w:r>
        <w:t>предоставлено</w:t>
      </w:r>
      <w:r w:rsidRPr="002158B9">
        <w:t xml:space="preserve"> 658</w:t>
      </w:r>
      <w:r>
        <w:t> </w:t>
      </w:r>
      <w:r w:rsidRPr="002158B9">
        <w:t>стипендий для обучения за рубежом; 37</w:t>
      </w:r>
      <w:r w:rsidR="005A07FB">
        <w:t> процент</w:t>
      </w:r>
      <w:r w:rsidRPr="002158B9">
        <w:t>ов стипендиатов составили женщины.</w:t>
      </w:r>
    </w:p>
    <w:p w:rsidR="00036E92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2011</w:t>
      </w:r>
      <w:r w:rsidR="005A07FB">
        <w:t> год</w:t>
      </w:r>
      <w:r w:rsidRPr="002158B9">
        <w:t xml:space="preserve">у была введена политика </w:t>
      </w:r>
      <w:r>
        <w:t>«абсолютной не</w:t>
      </w:r>
      <w:r w:rsidRPr="002158B9">
        <w:t>терпимости</w:t>
      </w:r>
      <w:r>
        <w:t>»</w:t>
      </w:r>
      <w:r w:rsidRPr="002158B9">
        <w:t xml:space="preserve"> в отн</w:t>
      </w:r>
      <w:r w:rsidRPr="002158B9">
        <w:t>о</w:t>
      </w:r>
      <w:r w:rsidRPr="002158B9">
        <w:t>шении сексуального насилия, телесных наказаний и других форм насилия в школах.</w:t>
      </w:r>
    </w:p>
    <w:p w:rsidR="00036E92" w:rsidRPr="004A2EF2" w:rsidRDefault="00036E92" w:rsidP="00036E92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4" w:name="_Toc359390804"/>
      <w:r>
        <w:tab/>
      </w:r>
      <w:r>
        <w:tab/>
      </w:r>
      <w:r w:rsidRPr="002158B9">
        <w:t>Сохраняющиеся проблемы</w:t>
      </w:r>
      <w:bookmarkEnd w:id="14"/>
    </w:p>
    <w:p w:rsidR="00036E92" w:rsidRPr="004A2EF2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 xml:space="preserve">Отсев девочек из школ связан с незапланированной беременностью, </w:t>
      </w:r>
      <w:r>
        <w:t xml:space="preserve">несдачей итоговых </w:t>
      </w:r>
      <w:r w:rsidRPr="002158B9">
        <w:t>экзамен</w:t>
      </w:r>
      <w:r>
        <w:t>ов</w:t>
      </w:r>
      <w:r w:rsidRPr="002158B9">
        <w:t>, болезнью, традиционными взглядами на образование девочек, а иногда с сексуальным насилием.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Правительство еще не приняло какой-либо официальной политики</w:t>
      </w:r>
      <w:r>
        <w:t xml:space="preserve"> в в</w:t>
      </w:r>
      <w:r>
        <w:t>о</w:t>
      </w:r>
      <w:r>
        <w:t>просе</w:t>
      </w:r>
      <w:r w:rsidRPr="002158B9">
        <w:t xml:space="preserve"> повторного зачисления.</w:t>
      </w:r>
    </w:p>
    <w:p w:rsidR="00036E92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2011</w:t>
      </w:r>
      <w:r>
        <w:t>–</w:t>
      </w:r>
      <w:r w:rsidRPr="002158B9">
        <w:t>2012</w:t>
      </w:r>
      <w:r w:rsidR="005A07FB">
        <w:t> год</w:t>
      </w:r>
      <w:r w:rsidRPr="002158B9">
        <w:t>ах до сведения Генерального инспектора по вопросам о</w:t>
      </w:r>
      <w:r w:rsidRPr="002158B9">
        <w:t>б</w:t>
      </w:r>
      <w:r w:rsidRPr="002158B9">
        <w:t>разования было доведено 9</w:t>
      </w:r>
      <w:r>
        <w:t> </w:t>
      </w:r>
      <w:r w:rsidRPr="002158B9">
        <w:t xml:space="preserve">случаев сексуального насилия, 5 из </w:t>
      </w:r>
      <w:r>
        <w:t>которых</w:t>
      </w:r>
      <w:r w:rsidRPr="002158B9">
        <w:t xml:space="preserve"> были урегулированы традиционными способами, а 4</w:t>
      </w:r>
      <w:r>
        <w:t> </w:t>
      </w:r>
      <w:r w:rsidRPr="002158B9">
        <w:t xml:space="preserve">— через суд. </w:t>
      </w:r>
    </w:p>
    <w:p w:rsidR="00036E92" w:rsidRPr="004A2EF2" w:rsidRDefault="00036E92" w:rsidP="00036E92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036E92" w:rsidRDefault="00036E92" w:rsidP="00036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5" w:name="_Toc359390805"/>
      <w:r w:rsidRPr="002158B9">
        <w:tab/>
      </w:r>
      <w:r w:rsidRPr="002158B9">
        <w:tab/>
        <w:t>Здравоохранение</w:t>
      </w:r>
      <w:bookmarkEnd w:id="15"/>
    </w:p>
    <w:p w:rsidR="00036E92" w:rsidRPr="004A2EF2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Default="00036E92" w:rsidP="00036E9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6" w:name="_Toc359390806"/>
      <w:r>
        <w:tab/>
      </w:r>
      <w:r>
        <w:tab/>
      </w:r>
      <w:r w:rsidRPr="002158B9">
        <w:t xml:space="preserve">Позитивные </w:t>
      </w:r>
      <w:bookmarkEnd w:id="16"/>
      <w:r>
        <w:t>события</w:t>
      </w:r>
    </w:p>
    <w:p w:rsidR="00036E92" w:rsidRPr="004A2EF2" w:rsidRDefault="00036E92" w:rsidP="00036E92">
      <w:pPr>
        <w:pStyle w:val="SingleTxt"/>
        <w:spacing w:after="0" w:line="120" w:lineRule="exact"/>
        <w:rPr>
          <w:sz w:val="10"/>
        </w:rPr>
      </w:pP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Охрана здоровья матери и ребенка фигурирует в качестве одной из при</w:t>
      </w:r>
      <w:r w:rsidRPr="002158B9">
        <w:t>о</w:t>
      </w:r>
      <w:r w:rsidRPr="002158B9">
        <w:t>ритетных национальных задач в Национальном стратегическом плане здравоохранения на 2011</w:t>
      </w:r>
      <w:r>
        <w:t>–</w:t>
      </w:r>
      <w:r w:rsidRPr="002158B9">
        <w:t>2030</w:t>
      </w:r>
      <w:r w:rsidR="005A07FB">
        <w:t> год</w:t>
      </w:r>
      <w:r w:rsidRPr="002158B9">
        <w:t>ы.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Проведен обзор Национальной стратегии в области репродуктивного зд</w:t>
      </w:r>
      <w:r w:rsidRPr="002158B9">
        <w:t>о</w:t>
      </w:r>
      <w:r w:rsidRPr="002158B9">
        <w:t>ровья</w:t>
      </w:r>
      <w:r>
        <w:t xml:space="preserve"> на предмет превращения </w:t>
      </w:r>
      <w:r w:rsidRPr="002158B9">
        <w:t xml:space="preserve">ее в </w:t>
      </w:r>
      <w:r>
        <w:t xml:space="preserve">единую </w:t>
      </w:r>
      <w:r w:rsidRPr="002158B9">
        <w:t>стратегию охраны здоровья матерей/новорожденных/детей.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2007</w:t>
      </w:r>
      <w:r>
        <w:t>–</w:t>
      </w:r>
      <w:r w:rsidRPr="002158B9">
        <w:t>2012</w:t>
      </w:r>
      <w:r w:rsidR="005A07FB">
        <w:t> год</w:t>
      </w:r>
      <w:r w:rsidRPr="002158B9">
        <w:t>ах в целях укрепления материнского и репродуктивного здоровья было построено 46</w:t>
      </w:r>
      <w:r>
        <w:t> </w:t>
      </w:r>
      <w:r w:rsidRPr="002158B9">
        <w:t xml:space="preserve">родильных домов и клиник. 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2010</w:t>
      </w:r>
      <w:r w:rsidR="005A07FB">
        <w:t> год</w:t>
      </w:r>
      <w:r w:rsidRPr="002158B9">
        <w:t>у при НУТЛ</w:t>
      </w:r>
      <w:r w:rsidRPr="004A2EF2">
        <w:t xml:space="preserve"> </w:t>
      </w:r>
      <w:r w:rsidRPr="002158B9">
        <w:t>была создана школа медсестер и акушерок.</w:t>
      </w:r>
    </w:p>
    <w:p w:rsidR="00036E92" w:rsidRPr="002158B9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2009</w:t>
      </w:r>
      <w:r>
        <w:t>–</w:t>
      </w:r>
      <w:r w:rsidRPr="002158B9">
        <w:t>2010</w:t>
      </w:r>
      <w:r w:rsidR="005A07FB">
        <w:t> год</w:t>
      </w:r>
      <w:r w:rsidRPr="002158B9">
        <w:t>ах 86</w:t>
      </w:r>
      <w:r w:rsidR="005A07FB">
        <w:t> процент</w:t>
      </w:r>
      <w:r w:rsidRPr="002158B9">
        <w:t xml:space="preserve">ам женщин был предоставлен дородовой уход. </w:t>
      </w:r>
    </w:p>
    <w:p w:rsidR="00036E92" w:rsidRDefault="00036E92" w:rsidP="00036E92">
      <w:pPr>
        <w:pStyle w:val="SingleTxt"/>
        <w:tabs>
          <w:tab w:val="right" w:pos="1685"/>
        </w:tabs>
        <w:ind w:left="1742" w:hanging="475"/>
      </w:pPr>
      <w:r>
        <w:tab/>
      </w:r>
      <w:r w:rsidRPr="002158B9">
        <w:t>•</w:t>
      </w:r>
      <w:r>
        <w:tab/>
      </w:r>
      <w:r w:rsidRPr="002158B9">
        <w:t>В 2012</w:t>
      </w:r>
      <w:r w:rsidR="005A07FB">
        <w:t> год</w:t>
      </w:r>
      <w:r w:rsidRPr="002158B9">
        <w:t xml:space="preserve">у доля женщин, </w:t>
      </w:r>
      <w:r>
        <w:t xml:space="preserve">которым предоставлялись услуги по </w:t>
      </w:r>
      <w:r w:rsidRPr="002158B9">
        <w:t>послер</w:t>
      </w:r>
      <w:r w:rsidRPr="002158B9">
        <w:t>о</w:t>
      </w:r>
      <w:r w:rsidRPr="002158B9">
        <w:t>до</w:t>
      </w:r>
      <w:r>
        <w:t>вому</w:t>
      </w:r>
      <w:r w:rsidRPr="002158B9">
        <w:t xml:space="preserve"> уход</w:t>
      </w:r>
      <w:r>
        <w:t>у</w:t>
      </w:r>
      <w:r w:rsidRPr="002158B9">
        <w:t>, достигла 46,7</w:t>
      </w:r>
      <w:r w:rsidR="005A07FB">
        <w:t> процент</w:t>
      </w:r>
      <w:r>
        <w:t>а</w:t>
      </w:r>
      <w:r w:rsidRPr="002158B9">
        <w:t>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 w:rsidRPr="00E652ED">
        <w:tab/>
      </w:r>
      <w:r w:rsidRPr="003A002A">
        <w:t>•</w:t>
      </w:r>
      <w:r w:rsidRPr="003A002A">
        <w:tab/>
        <w:t>Разработана учебная программа по вопросам сексуального и репроду</w:t>
      </w:r>
      <w:r w:rsidRPr="003A002A">
        <w:t>к</w:t>
      </w:r>
      <w:r w:rsidRPr="003A002A">
        <w:t xml:space="preserve">тивного здоровья для </w:t>
      </w:r>
      <w:r>
        <w:t>учеников средних и старших классов средней шк</w:t>
      </w:r>
      <w:r>
        <w:t>о</w:t>
      </w:r>
      <w:r>
        <w:t>лы</w:t>
      </w:r>
      <w:r w:rsidRPr="003A002A">
        <w:t>.</w:t>
      </w:r>
    </w:p>
    <w:p w:rsidR="008D77EE" w:rsidRPr="003A002A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Сохраняющиеся проблемы</w:t>
      </w:r>
    </w:p>
    <w:p w:rsidR="008D77EE" w:rsidRPr="003A002A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</w:t>
      </w:r>
      <w:r>
        <w:tab/>
      </w:r>
      <w:r w:rsidRPr="003A002A">
        <w:t>Тиморе-Лешти по-прежнему один из самых высоких показателей рождаемости в регионе</w:t>
      </w:r>
      <w:r>
        <w:t> </w:t>
      </w:r>
      <w:r w:rsidRPr="003A002A">
        <w:t>— 5,7</w:t>
      </w:r>
      <w:r>
        <w:t> </w:t>
      </w:r>
      <w:r w:rsidRPr="003A002A">
        <w:t>ребенка на одну женщину.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В Тиморе-Лешти по-прежнему один из самых высоких показателей мат</w:t>
      </w:r>
      <w:r w:rsidRPr="003A002A">
        <w:t>е</w:t>
      </w:r>
      <w:r w:rsidRPr="003A002A">
        <w:t>ринской смертности в мире</w:t>
      </w:r>
      <w:r>
        <w:t> </w:t>
      </w:r>
      <w:r w:rsidRPr="003A002A">
        <w:t>— 557</w:t>
      </w:r>
      <w:r>
        <w:t> случаев</w:t>
      </w:r>
      <w:r w:rsidRPr="003A002A">
        <w:t xml:space="preserve"> на 100 000</w:t>
      </w:r>
      <w:r>
        <w:t> женщин</w:t>
      </w:r>
      <w:r w:rsidRPr="003A002A">
        <w:t>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  <w:t>Лишь</w:t>
      </w:r>
      <w:r w:rsidRPr="003A002A">
        <w:t xml:space="preserve"> 59</w:t>
      </w:r>
      <w:r w:rsidR="005A07FB">
        <w:t> процент</w:t>
      </w:r>
      <w:r>
        <w:t>ов</w:t>
      </w:r>
      <w:r w:rsidRPr="003A002A">
        <w:t xml:space="preserve"> женщин получ</w:t>
      </w:r>
      <w:r>
        <w:t>а</w:t>
      </w:r>
      <w:r w:rsidRPr="003A002A">
        <w:t xml:space="preserve">ли </w:t>
      </w:r>
      <w:r>
        <w:t>при родах</w:t>
      </w:r>
      <w:r w:rsidRPr="003A002A">
        <w:t xml:space="preserve"> квалифицированную п</w:t>
      </w:r>
      <w:r w:rsidRPr="003A002A">
        <w:t>о</w:t>
      </w:r>
      <w:r w:rsidRPr="003A002A">
        <w:t>мощь врача, медсестры или акушерки.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В 2011 и 2012</w:t>
      </w:r>
      <w:r w:rsidR="005A07FB">
        <w:t> год</w:t>
      </w:r>
      <w:r w:rsidRPr="003A002A">
        <w:t>ах лишь 26</w:t>
      </w:r>
      <w:r w:rsidR="005A07FB">
        <w:t> процент</w:t>
      </w:r>
      <w:r>
        <w:t>ов</w:t>
      </w:r>
      <w:r w:rsidRPr="003A002A">
        <w:t xml:space="preserve"> замужних женщин использовали современные методы планирования семьи.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Потребности в области планирования семьи в отношении интервалов между рождением детей или ограничения количества детей </w:t>
      </w:r>
      <w:r>
        <w:t>удовлетвор</w:t>
      </w:r>
      <w:r>
        <w:t>я</w:t>
      </w:r>
      <w:r>
        <w:t>ются лишь</w:t>
      </w:r>
      <w:r w:rsidRPr="003A002A">
        <w:t xml:space="preserve"> на 42</w:t>
      </w:r>
      <w:r w:rsidR="005A07FB">
        <w:t> процент</w:t>
      </w:r>
      <w:r>
        <w:t>а</w:t>
      </w:r>
      <w:r w:rsidRPr="003A002A">
        <w:t>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002A">
        <w:tab/>
      </w:r>
      <w:r w:rsidRPr="003A002A">
        <w:tab/>
        <w:t>Занятость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Позитивные изменения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Новый Трудовой кодекс, принятый в феврале 2012</w:t>
      </w:r>
      <w:r w:rsidR="005A07FB">
        <w:t> год</w:t>
      </w:r>
      <w:r w:rsidRPr="003A002A">
        <w:t>а, предусматривает рав</w:t>
      </w:r>
      <w:r>
        <w:t xml:space="preserve">енство </w:t>
      </w:r>
      <w:r w:rsidRPr="003A002A">
        <w:t>возможност</w:t>
      </w:r>
      <w:r>
        <w:t>ей</w:t>
      </w:r>
      <w:r w:rsidRPr="003A002A">
        <w:t xml:space="preserve"> и равное обращение в плане доступа к труд</w:t>
      </w:r>
      <w:r w:rsidRPr="003A002A">
        <w:t>о</w:t>
      </w:r>
      <w:r w:rsidRPr="003A002A">
        <w:t>устройству, профессионально-технической подготовки, профессиональн</w:t>
      </w:r>
      <w:r w:rsidRPr="003A002A">
        <w:t>о</w:t>
      </w:r>
      <w:r w:rsidRPr="003A002A">
        <w:t xml:space="preserve">го роста, условий труда и вознаграждения. Он также предусматривает </w:t>
      </w:r>
      <w:r>
        <w:t>о</w:t>
      </w:r>
      <w:r>
        <w:t>т</w:t>
      </w:r>
      <w:r>
        <w:t>сутствие д</w:t>
      </w:r>
      <w:r w:rsidRPr="003A002A">
        <w:t>искриминаци</w:t>
      </w:r>
      <w:r>
        <w:t>и</w:t>
      </w:r>
      <w:r w:rsidRPr="003A002A">
        <w:t xml:space="preserve"> в сфере трудоустройства и запрещает вербал</w:t>
      </w:r>
      <w:r w:rsidRPr="003A002A">
        <w:t>ь</w:t>
      </w:r>
      <w:r w:rsidRPr="003A002A">
        <w:t xml:space="preserve">ные, невербальные, физические и сексуальные домогательства. 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Разработана гендерная стратегия для частного сектора, направленная на укрепление сотрудничества между основными заинтересованными стор</w:t>
      </w:r>
      <w:r w:rsidRPr="003A002A">
        <w:t>о</w:t>
      </w:r>
      <w:r w:rsidRPr="003A002A">
        <w:t>нами с учетом гендерных различий и проблем и отвечающая потребн</w:t>
      </w:r>
      <w:r w:rsidRPr="003A002A">
        <w:t>о</w:t>
      </w:r>
      <w:r w:rsidRPr="003A002A">
        <w:t>стям руководителей микро-, малых и средних предприятий.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 xml:space="preserve">• </w:t>
      </w:r>
      <w:r>
        <w:tab/>
      </w:r>
      <w:r w:rsidRPr="003A002A">
        <w:t>В 2012</w:t>
      </w:r>
      <w:r w:rsidR="005A07FB">
        <w:t> год</w:t>
      </w:r>
      <w:r w:rsidRPr="003A002A">
        <w:t>у 49</w:t>
      </w:r>
      <w:r w:rsidR="005A07FB">
        <w:t> процент</w:t>
      </w:r>
      <w:r>
        <w:t>ов</w:t>
      </w:r>
      <w:r w:rsidRPr="003A002A">
        <w:t xml:space="preserve"> клиентов Института поддержки развития пре</w:t>
      </w:r>
      <w:r w:rsidRPr="003A002A">
        <w:t>д</w:t>
      </w:r>
      <w:r w:rsidRPr="003A002A">
        <w:t>принимательства (ИПРП) составили женщины, получ</w:t>
      </w:r>
      <w:r>
        <w:t xml:space="preserve">ившие </w:t>
      </w:r>
      <w:r w:rsidRPr="003A002A">
        <w:t xml:space="preserve">поддержку </w:t>
      </w:r>
      <w:r>
        <w:t xml:space="preserve">в плане развития бизнеса и поддержку в области финансового </w:t>
      </w:r>
      <w:r w:rsidRPr="003A002A">
        <w:t>планиров</w:t>
      </w:r>
      <w:r w:rsidRPr="003A002A">
        <w:t>а</w:t>
      </w:r>
      <w:r w:rsidRPr="003A002A">
        <w:t>ния.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Из женщин, которые являются в основном неработающими (например, классифицируются как домохозяйки), 42</w:t>
      </w:r>
      <w:r w:rsidR="005A07FB">
        <w:t> процент</w:t>
      </w:r>
      <w:r>
        <w:t>а</w:t>
      </w:r>
      <w:r w:rsidRPr="003A002A">
        <w:t xml:space="preserve"> вносят определенный вклад в экономику</w:t>
      </w:r>
      <w:r>
        <w:t>, занимаясь сельским хозяйством или ремеслами</w:t>
      </w:r>
      <w:r w:rsidRPr="003A002A">
        <w:t>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Сохраняющиеся проблемы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В 2010</w:t>
      </w:r>
      <w:r w:rsidR="005A07FB">
        <w:t> год</w:t>
      </w:r>
      <w:r w:rsidRPr="003A002A">
        <w:t>у было в два раза больше трудоустроенных мужчин (54</w:t>
      </w:r>
      <w:r w:rsidR="005A07FB">
        <w:t> процент</w:t>
      </w:r>
      <w:r>
        <w:t>а</w:t>
      </w:r>
      <w:r w:rsidRPr="003A002A">
        <w:t>), чем женщин (26</w:t>
      </w:r>
      <w:r w:rsidR="005A07FB">
        <w:t> процент</w:t>
      </w:r>
      <w:r>
        <w:t>ов</w:t>
      </w:r>
      <w:r w:rsidRPr="003A002A">
        <w:t>).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В 2010</w:t>
      </w:r>
      <w:r w:rsidR="005A07FB">
        <w:t> год</w:t>
      </w:r>
      <w:r w:rsidRPr="003A002A">
        <w:t>у большинство женщин (72</w:t>
      </w:r>
      <w:r w:rsidR="005A07FB">
        <w:t> процент</w:t>
      </w:r>
      <w:r>
        <w:t>а</w:t>
      </w:r>
      <w:r w:rsidRPr="003A002A">
        <w:t xml:space="preserve">) вообще не </w:t>
      </w:r>
      <w:r>
        <w:t xml:space="preserve">относились к категории </w:t>
      </w:r>
      <w:r w:rsidRPr="003A002A">
        <w:t>рабочей силы</w:t>
      </w:r>
      <w:r>
        <w:t>; для мужчин этот показатель составлял</w:t>
      </w:r>
      <w:r w:rsidRPr="003A002A">
        <w:t xml:space="preserve"> 43</w:t>
      </w:r>
      <w:r w:rsidR="005A07FB">
        <w:t> процент</w:t>
      </w:r>
      <w:r>
        <w:t>а</w:t>
      </w:r>
      <w:r w:rsidRPr="003A002A">
        <w:t xml:space="preserve">. </w:t>
      </w:r>
      <w:r>
        <w:t>Тридцать пять</w:t>
      </w:r>
      <w:r w:rsidR="005A07FB">
        <w:t> процент</w:t>
      </w:r>
      <w:r>
        <w:t>ов</w:t>
      </w:r>
      <w:r w:rsidRPr="003A002A">
        <w:t xml:space="preserve"> женщин приводили семейные об</w:t>
      </w:r>
      <w:r w:rsidRPr="003A002A">
        <w:t>я</w:t>
      </w:r>
      <w:r w:rsidRPr="003A002A">
        <w:t xml:space="preserve">занности в качестве главной причины </w:t>
      </w:r>
      <w:r>
        <w:t xml:space="preserve">неучастия в </w:t>
      </w:r>
      <w:r w:rsidRPr="003A002A">
        <w:t xml:space="preserve">экономической </w:t>
      </w:r>
      <w:r>
        <w:t>де</w:t>
      </w:r>
      <w:r>
        <w:t>я</w:t>
      </w:r>
      <w:r>
        <w:t>тельности</w:t>
      </w:r>
      <w:r w:rsidRPr="003A002A">
        <w:t xml:space="preserve">. Однако </w:t>
      </w:r>
      <w:r>
        <w:t xml:space="preserve">даже </w:t>
      </w:r>
      <w:r w:rsidRPr="003A002A">
        <w:t>женщин</w:t>
      </w:r>
      <w:r>
        <w:t>ы</w:t>
      </w:r>
      <w:r w:rsidRPr="003A002A">
        <w:t>, не имеющи</w:t>
      </w:r>
      <w:r>
        <w:t>е</w:t>
      </w:r>
      <w:r w:rsidRPr="003A002A">
        <w:t xml:space="preserve"> детей, </w:t>
      </w:r>
      <w:r>
        <w:t xml:space="preserve">по-прежнему участвуют </w:t>
      </w:r>
      <w:r w:rsidRPr="003A002A">
        <w:t xml:space="preserve">в трудовой деятельности </w:t>
      </w:r>
      <w:r>
        <w:t>реже, чем мужчины</w:t>
      </w:r>
      <w:r w:rsidRPr="003A002A">
        <w:t>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Для достижения уровня руководителя 75</w:t>
      </w:r>
      <w:r w:rsidR="005A07FB">
        <w:t> процент</w:t>
      </w:r>
      <w:r>
        <w:t>ов</w:t>
      </w:r>
      <w:r w:rsidRPr="003A002A">
        <w:t xml:space="preserve"> женщин</w:t>
      </w:r>
      <w:r>
        <w:t> </w:t>
      </w:r>
      <w:r w:rsidRPr="003A002A">
        <w:t xml:space="preserve">— </w:t>
      </w:r>
      <w:r>
        <w:t>по сра</w:t>
      </w:r>
      <w:r>
        <w:t>в</w:t>
      </w:r>
      <w:r>
        <w:t xml:space="preserve">нению с </w:t>
      </w:r>
      <w:r w:rsidRPr="003A002A">
        <w:t>42</w:t>
      </w:r>
      <w:r w:rsidR="005A07FB">
        <w:t> процент</w:t>
      </w:r>
      <w:r>
        <w:t>ами</w:t>
      </w:r>
      <w:r w:rsidRPr="003A002A">
        <w:t xml:space="preserve"> мужчин</w:t>
      </w:r>
      <w:r>
        <w:t> </w:t>
      </w:r>
      <w:r w:rsidRPr="003A002A">
        <w:t xml:space="preserve">— должны были иметь законченное среднее, техническое или профессионально-техническое образование, что свидетельствует о дискриминации, поскольку от женщин требуется более высокий уровень образования для получения </w:t>
      </w:r>
      <w:r>
        <w:t xml:space="preserve">такой </w:t>
      </w:r>
      <w:r w:rsidRPr="003A002A">
        <w:t>же работы.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  <w:t>Семьдесят восемь</w:t>
      </w:r>
      <w:r w:rsidR="005A07FB">
        <w:t> процент</w:t>
      </w:r>
      <w:r>
        <w:t>ов</w:t>
      </w:r>
      <w:r w:rsidRPr="003A002A">
        <w:t xml:space="preserve"> женщин заняты в сферах </w:t>
      </w:r>
      <w:r>
        <w:t xml:space="preserve">негарантированной занятости, не имея никаких </w:t>
      </w:r>
      <w:r w:rsidRPr="003A002A">
        <w:t xml:space="preserve">официальных </w:t>
      </w:r>
      <w:r>
        <w:t>контрактов</w:t>
      </w:r>
      <w:r w:rsidRPr="003A002A">
        <w:t>, пособий и соц</w:t>
      </w:r>
      <w:r w:rsidRPr="003A002A">
        <w:t>и</w:t>
      </w:r>
      <w:r w:rsidRPr="003A002A">
        <w:t>альной защиты.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3A002A">
        <w:tab/>
      </w:r>
      <w:r w:rsidRPr="003A002A">
        <w:tab/>
        <w:t>Семейные отношения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 xml:space="preserve">Позитивные </w:t>
      </w:r>
      <w:r>
        <w:t>события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Принятый в 2011</w:t>
      </w:r>
      <w:r w:rsidR="005A07FB">
        <w:t> год</w:t>
      </w:r>
      <w:r w:rsidRPr="003A002A">
        <w:t>у новый Гражданский кодекс предусматривает раве</w:t>
      </w:r>
      <w:r w:rsidRPr="003A002A">
        <w:t>н</w:t>
      </w:r>
      <w:r w:rsidRPr="003A002A">
        <w:t>ство между супругами, устанавливая одинаковый минимальный возраст вступления в брак, равный 17</w:t>
      </w:r>
      <w:r w:rsidR="005A07FB">
        <w:t> год</w:t>
      </w:r>
      <w:r w:rsidRPr="003A002A">
        <w:t>ам, как для мужчин, так и для женщин, и не содержит различий между мужчинами и женщинами в отношении пр</w:t>
      </w:r>
      <w:r w:rsidRPr="003A002A">
        <w:t>а</w:t>
      </w:r>
      <w:r w:rsidRPr="003A002A">
        <w:t xml:space="preserve">воспособности. 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Каждый из супругов может управлять своими собственными активами, а также обладает правами на пользование совместным имуществом. 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Мужчины и женщины могут наследовать или получать имущество на ра</w:t>
      </w:r>
      <w:r w:rsidRPr="003A002A">
        <w:t>в</w:t>
      </w:r>
      <w:r w:rsidRPr="003A002A">
        <w:t>ных условиях.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Сохраняющиеся проблемы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Минимальный возраст </w:t>
      </w:r>
      <w:r>
        <w:t xml:space="preserve">вступления в брак </w:t>
      </w:r>
      <w:r w:rsidRPr="003A002A">
        <w:t>как для мужчин, так и же</w:t>
      </w:r>
      <w:r w:rsidRPr="003A002A">
        <w:t>н</w:t>
      </w:r>
      <w:r w:rsidRPr="003A002A">
        <w:t>щин</w:t>
      </w:r>
      <w:r>
        <w:t xml:space="preserve"> — </w:t>
      </w:r>
      <w:r w:rsidRPr="003A002A">
        <w:t>17</w:t>
      </w:r>
      <w:r>
        <w:t> лет</w:t>
      </w:r>
      <w:r w:rsidRPr="003A002A">
        <w:t xml:space="preserve">. 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  <w:t>Два</w:t>
      </w:r>
      <w:r w:rsidR="005A07FB">
        <w:t> процент</w:t>
      </w:r>
      <w:r>
        <w:t>а</w:t>
      </w:r>
      <w:r w:rsidRPr="003A002A">
        <w:t xml:space="preserve"> замужних женщин состоят в настоящее время в полигамном союзе.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Несмотря на положения нового Гражданского кодекса, </w:t>
      </w:r>
      <w:r w:rsidRPr="001A1703">
        <w:t>по-прежнему пр</w:t>
      </w:r>
      <w:r w:rsidRPr="001A1703">
        <w:t>е</w:t>
      </w:r>
      <w:r w:rsidRPr="001A1703">
        <w:t xml:space="preserve">обладает </w:t>
      </w:r>
      <w:r w:rsidRPr="003A002A">
        <w:t>традиционная система наследования по материнской и отцо</w:t>
      </w:r>
      <w:r w:rsidRPr="003A002A">
        <w:t>в</w:t>
      </w:r>
      <w:r w:rsidRPr="003A002A">
        <w:t>ской линиям, особенно в сельских районах.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Несмотря на то, что новое поколение более свободно в выборе собстве</w:t>
      </w:r>
      <w:r w:rsidRPr="003A002A">
        <w:t>н</w:t>
      </w:r>
      <w:r w:rsidRPr="003A002A">
        <w:t>ного супруга, сохраня</w:t>
      </w:r>
      <w:r>
        <w:t>ю</w:t>
      </w:r>
      <w:r w:rsidRPr="003A002A">
        <w:t xml:space="preserve">тся </w:t>
      </w:r>
      <w:r>
        <w:t xml:space="preserve">обычай платить </w:t>
      </w:r>
      <w:r w:rsidRPr="003A002A">
        <w:t>придано</w:t>
      </w:r>
      <w:r>
        <w:t>е</w:t>
      </w:r>
      <w:r w:rsidRPr="003A002A">
        <w:t xml:space="preserve"> и традиционные брачные обязательства.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002A">
        <w:tab/>
      </w:r>
      <w:r w:rsidRPr="003A002A">
        <w:tab/>
        <w:t>Стереотипы и негативные виды практики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Позитивные</w:t>
      </w:r>
      <w:r>
        <w:t xml:space="preserve"> события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Национальн</w:t>
      </w:r>
      <w:r>
        <w:t>ой</w:t>
      </w:r>
      <w:r w:rsidRPr="003A002A">
        <w:t xml:space="preserve"> политик</w:t>
      </w:r>
      <w:r>
        <w:t>ой</w:t>
      </w:r>
      <w:r w:rsidRPr="003A002A">
        <w:t xml:space="preserve"> в области культуры подтверждает</w:t>
      </w:r>
      <w:r>
        <w:t>ся</w:t>
      </w:r>
      <w:r w:rsidRPr="003A002A">
        <w:t xml:space="preserve">, что </w:t>
      </w:r>
      <w:r>
        <w:t>«</w:t>
      </w:r>
      <w:r w:rsidRPr="003A002A">
        <w:t>кул</w:t>
      </w:r>
      <w:r w:rsidRPr="003A002A">
        <w:t>ь</w:t>
      </w:r>
      <w:r w:rsidRPr="003A002A">
        <w:t>тура и традиции представляют собой динамичные процессы, которые эв</w:t>
      </w:r>
      <w:r w:rsidRPr="003A002A">
        <w:t>о</w:t>
      </w:r>
      <w:r w:rsidRPr="003A002A">
        <w:t>люционируют с течением времени</w:t>
      </w:r>
      <w:r w:rsidRPr="0073629B">
        <w:t>[</w:t>
      </w:r>
      <w:r w:rsidRPr="003A002A">
        <w:t>…</w:t>
      </w:r>
      <w:r w:rsidRPr="0073629B">
        <w:t>]</w:t>
      </w:r>
      <w:r>
        <w:t>»</w:t>
      </w:r>
      <w:r w:rsidRPr="003A002A">
        <w:t>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К 2012</w:t>
      </w:r>
      <w:r w:rsidR="005A07FB">
        <w:t> год</w:t>
      </w:r>
      <w:r w:rsidRPr="003A002A">
        <w:t xml:space="preserve">у процесс общенационального распространения </w:t>
      </w:r>
      <w:r w:rsidR="00BB7B64">
        <w:t>Закона о бор</w:t>
      </w:r>
      <w:r w:rsidR="00BB7B64">
        <w:t>ь</w:t>
      </w:r>
      <w:r w:rsidR="00BB7B64">
        <w:t>бе с бытовым насилием</w:t>
      </w:r>
      <w:r w:rsidRPr="003A002A">
        <w:t xml:space="preserve"> в обществе охватил все районы.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Подписан </w:t>
      </w:r>
      <w:r>
        <w:t>м</w:t>
      </w:r>
      <w:r w:rsidRPr="003A002A">
        <w:t>еморандум о взаимопонимании между ГСПР, телевидением Тимора-Лешти, Центром развития средств массовой информации Тимора-Лешти</w:t>
      </w:r>
      <w:r>
        <w:t xml:space="preserve"> </w:t>
      </w:r>
      <w:r w:rsidRPr="003A002A">
        <w:t xml:space="preserve">(ЦРСМИТЛ) и газетой </w:t>
      </w:r>
      <w:r>
        <w:t>«</w:t>
      </w:r>
      <w:r w:rsidRPr="003A002A">
        <w:t xml:space="preserve">Тимор </w:t>
      </w:r>
      <w:r>
        <w:t>п</w:t>
      </w:r>
      <w:r w:rsidRPr="003A002A">
        <w:t>ост</w:t>
      </w:r>
      <w:r>
        <w:t>»</w:t>
      </w:r>
      <w:r w:rsidRPr="003A002A">
        <w:t xml:space="preserve"> о трансляции передач и пу</w:t>
      </w:r>
      <w:r w:rsidRPr="003A002A">
        <w:t>б</w:t>
      </w:r>
      <w:r w:rsidRPr="003A002A">
        <w:t>ликациях по гендерным вопросам.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Установлено партнерство между ГСПР и ЦРСМИТЛ в целях мониторинга освещения событий </w:t>
      </w:r>
      <w:r>
        <w:t xml:space="preserve">в </w:t>
      </w:r>
      <w:r w:rsidRPr="003A002A">
        <w:t>средства</w:t>
      </w:r>
      <w:r>
        <w:t>х</w:t>
      </w:r>
      <w:r w:rsidRPr="003A002A">
        <w:t xml:space="preserve"> массовой информации и позиции журн</w:t>
      </w:r>
      <w:r w:rsidRPr="003A002A">
        <w:t>а</w:t>
      </w:r>
      <w:r w:rsidRPr="003A002A">
        <w:t>листов по гендерным вопросам и проблеме насилия в отношении женщин.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Сохраняющиеся проблемы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Обычаи и традиции по-прежнему </w:t>
      </w:r>
      <w:r>
        <w:t xml:space="preserve">негативно </w:t>
      </w:r>
      <w:r w:rsidRPr="003A002A">
        <w:t xml:space="preserve">сказываются на восприятии прав и возможностей, несмотря на значительное число информационно-пропагандистских мероприятий, кампаний и учебных занятий. 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Применение физической силы мужчиной в </w:t>
      </w:r>
      <w:r>
        <w:t xml:space="preserve">близких </w:t>
      </w:r>
      <w:r w:rsidRPr="003A002A">
        <w:t>отношениях все еще не рассматривается систематически как преступление ни мужчинами, ни женщинами и считается в семье</w:t>
      </w:r>
      <w:r>
        <w:t xml:space="preserve"> чем-то обычным</w:t>
      </w:r>
      <w:r w:rsidRPr="003A002A">
        <w:t>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002A">
        <w:tab/>
      </w:r>
      <w:r w:rsidRPr="003A002A">
        <w:tab/>
        <w:t>Участие в политической и общественной жизни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 xml:space="preserve">Позитивные </w:t>
      </w:r>
      <w:r>
        <w:t>события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Принятие в июне 2011</w:t>
      </w:r>
      <w:r w:rsidR="005A07FB">
        <w:t> год</w:t>
      </w:r>
      <w:r w:rsidRPr="003A002A">
        <w:t xml:space="preserve">а второй поправки к </w:t>
      </w:r>
      <w:r>
        <w:t>з</w:t>
      </w:r>
      <w:r w:rsidRPr="003A002A">
        <w:t>акону о парламентских выборах, предусматривающей</w:t>
      </w:r>
      <w:r>
        <w:t>, что</w:t>
      </w:r>
      <w:r w:rsidRPr="003A002A">
        <w:t xml:space="preserve"> по крайней мере 1 из 3</w:t>
      </w:r>
      <w:r>
        <w:t> </w:t>
      </w:r>
      <w:r w:rsidRPr="003A002A">
        <w:t>кандидатов</w:t>
      </w:r>
      <w:r>
        <w:t xml:space="preserve"> должен быть женщиной</w:t>
      </w:r>
      <w:r w:rsidRPr="003A002A">
        <w:t>, привело к тому, что 38</w:t>
      </w:r>
      <w:r w:rsidR="005A07FB">
        <w:t> процент</w:t>
      </w:r>
      <w:r>
        <w:t>ов</w:t>
      </w:r>
      <w:r w:rsidRPr="003A002A">
        <w:t xml:space="preserve"> от избранных парламентариев составили женщины.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В рамках политической платформы </w:t>
      </w:r>
      <w:r>
        <w:t>«</w:t>
      </w:r>
      <w:r w:rsidRPr="003A002A">
        <w:t>Женщины в политике</w:t>
      </w:r>
      <w:r>
        <w:t>»</w:t>
      </w:r>
      <w:r w:rsidRPr="003A002A">
        <w:t xml:space="preserve"> на 2012</w:t>
      </w:r>
      <w:r>
        <w:t>–</w:t>
      </w:r>
      <w:r w:rsidRPr="003A002A">
        <w:t>2017</w:t>
      </w:r>
      <w:r w:rsidR="005A07FB">
        <w:t> год</w:t>
      </w:r>
      <w:r w:rsidRPr="003A002A">
        <w:t>ы было поставлено 7</w:t>
      </w:r>
      <w:r>
        <w:t> </w:t>
      </w:r>
      <w:r w:rsidRPr="003A002A">
        <w:t>приоритетных задач для женщин в сферах образования, экономики, здравоохранения, политики, культуры, средств массовой информации и правосудия, мира и безопасности.</w:t>
      </w:r>
    </w:p>
    <w:p w:rsidR="008D77EE" w:rsidRPr="003A002A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 xml:space="preserve">На уровне общин, особенно перед каждыми выборами, </w:t>
      </w:r>
      <w:r>
        <w:t xml:space="preserve">проводились </w:t>
      </w:r>
      <w:r w:rsidRPr="003A002A">
        <w:t xml:space="preserve">учебные мероприятия и программы </w:t>
      </w:r>
      <w:r>
        <w:t>расширения возможностей под ру</w:t>
      </w:r>
      <w:r>
        <w:t>б</w:t>
      </w:r>
      <w:r>
        <w:t>рикой</w:t>
      </w:r>
      <w:r w:rsidRPr="003A002A">
        <w:t xml:space="preserve"> </w:t>
      </w:r>
      <w:r>
        <w:t>«</w:t>
      </w:r>
      <w:r w:rsidRPr="003A002A">
        <w:t>Женщины на руководящих постах</w:t>
      </w:r>
      <w:r>
        <w:t>»</w:t>
      </w:r>
      <w:r w:rsidRPr="003A002A">
        <w:t>.</w:t>
      </w: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</w:r>
      <w:r w:rsidRPr="003A002A">
        <w:t>В рамках Национального механизма ускорения развития общин</w:t>
      </w:r>
      <w:r>
        <w:t xml:space="preserve"> — </w:t>
      </w:r>
      <w:r w:rsidRPr="003A002A">
        <w:t>Нац</w:t>
      </w:r>
      <w:r w:rsidRPr="003A002A">
        <w:t>и</w:t>
      </w:r>
      <w:r w:rsidRPr="003A002A">
        <w:t xml:space="preserve">ональной программы развития деревень поставлена цель </w:t>
      </w:r>
      <w:r>
        <w:t xml:space="preserve">довести долю женщин среди набираемых и обучаемых </w:t>
      </w:r>
      <w:r w:rsidRPr="003A002A">
        <w:t>для обеспечения</w:t>
      </w:r>
      <w:r>
        <w:t xml:space="preserve"> функционир</w:t>
      </w:r>
      <w:r>
        <w:t>о</w:t>
      </w:r>
      <w:r>
        <w:t>вания механизма</w:t>
      </w:r>
      <w:r w:rsidRPr="003A002A">
        <w:t xml:space="preserve"> </w:t>
      </w:r>
      <w:r>
        <w:t>лиц до 40</w:t>
      </w:r>
      <w:r w:rsidR="005A07FB">
        <w:t> процент</w:t>
      </w:r>
      <w:r>
        <w:t>ов</w:t>
      </w:r>
      <w:r w:rsidRPr="003A002A">
        <w:t xml:space="preserve">, а также </w:t>
      </w:r>
      <w:r>
        <w:t xml:space="preserve">предусмотрено </w:t>
      </w:r>
      <w:r w:rsidRPr="003A002A">
        <w:t>особое п</w:t>
      </w:r>
      <w:r w:rsidRPr="003A002A">
        <w:t>о</w:t>
      </w:r>
      <w:r w:rsidRPr="003A002A">
        <w:t>ложение о заседаниях женщин на мест</w:t>
      </w:r>
      <w:r>
        <w:t>ах</w:t>
      </w:r>
      <w:r w:rsidRPr="003A002A">
        <w:t>.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Сохраняющиеся проблемы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SingleTxt"/>
        <w:tabs>
          <w:tab w:val="right" w:pos="1685"/>
        </w:tabs>
        <w:ind w:left="1742" w:hanging="475"/>
      </w:pPr>
      <w:r>
        <w:tab/>
      </w:r>
      <w:r w:rsidRPr="003A002A">
        <w:t>•</w:t>
      </w:r>
      <w:r>
        <w:tab/>
        <w:t>У</w:t>
      </w:r>
      <w:r w:rsidRPr="003A002A">
        <w:t>ровень участия женщин в политической жизни на местном уровне ост</w:t>
      </w:r>
      <w:r w:rsidRPr="003A002A">
        <w:t>а</w:t>
      </w:r>
      <w:r w:rsidRPr="003A002A">
        <w:t>ется крайне низким (</w:t>
      </w:r>
      <w:r>
        <w:t xml:space="preserve">лишь </w:t>
      </w:r>
      <w:r w:rsidRPr="003A002A">
        <w:t>2</w:t>
      </w:r>
      <w:r w:rsidR="005A07FB">
        <w:t> процент</w:t>
      </w:r>
      <w:r>
        <w:t>а</w:t>
      </w:r>
      <w:r w:rsidRPr="003A002A">
        <w:t xml:space="preserve"> от общего числа сельских ст</w:t>
      </w:r>
      <w:r w:rsidRPr="003A002A">
        <w:t>а</w:t>
      </w:r>
      <w:r w:rsidRPr="003A002A">
        <w:t>рост</w:t>
      </w:r>
      <w:r>
        <w:t> — женщины</w:t>
      </w:r>
      <w:r w:rsidRPr="003A002A">
        <w:t>).</w:t>
      </w:r>
    </w:p>
    <w:p w:rsidR="008D77EE" w:rsidRPr="00342B21" w:rsidRDefault="008D77EE" w:rsidP="008D77EE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Pr="003A002A">
        <w:t>1</w:t>
      </w:r>
      <w:r w:rsidR="0073755F">
        <w:t>. О</w:t>
      </w:r>
      <w:r w:rsidRPr="003A002A">
        <w:t>пределение дискриминации</w:t>
      </w:r>
    </w:p>
    <w:p w:rsidR="008D77EE" w:rsidRPr="00342B21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SingleTxt"/>
      </w:pPr>
      <w:r w:rsidRPr="003A002A">
        <w:t>1.</w:t>
      </w:r>
      <w:r w:rsidRPr="003A002A">
        <w:tab/>
        <w:t xml:space="preserve">Первые широкие исследования, </w:t>
      </w:r>
      <w:r>
        <w:t>касающиеся конституционного права</w:t>
      </w:r>
      <w:r w:rsidRPr="003A002A">
        <w:t xml:space="preserve"> Т</w:t>
      </w:r>
      <w:r w:rsidRPr="003A002A">
        <w:t>и</w:t>
      </w:r>
      <w:r w:rsidRPr="003A002A">
        <w:t>мора-Лешти, были опубликованы в конце 2011</w:t>
      </w:r>
      <w:r w:rsidR="005A07FB">
        <w:t> год</w:t>
      </w:r>
      <w:r w:rsidRPr="003A002A">
        <w:t xml:space="preserve">а. </w:t>
      </w:r>
      <w:r>
        <w:t>Это стало знаковым соб</w:t>
      </w:r>
      <w:r>
        <w:t>ы</w:t>
      </w:r>
      <w:r>
        <w:t xml:space="preserve">тием для </w:t>
      </w:r>
      <w:r w:rsidRPr="003A002A">
        <w:t>тиморского конституционного права</w:t>
      </w:r>
      <w:r>
        <w:t>, позволившим уточнить конст</w:t>
      </w:r>
      <w:r>
        <w:t>и</w:t>
      </w:r>
      <w:r>
        <w:t>туционные концепции</w:t>
      </w:r>
      <w:r w:rsidRPr="003A002A">
        <w:t xml:space="preserve">, в особенности </w:t>
      </w:r>
      <w:r>
        <w:t xml:space="preserve">концепцию </w:t>
      </w:r>
      <w:r w:rsidRPr="003A002A">
        <w:t xml:space="preserve">принципа недискриминации, </w:t>
      </w:r>
      <w:r>
        <w:t xml:space="preserve">определяемого </w:t>
      </w:r>
      <w:r w:rsidRPr="003A002A">
        <w:t>в статье</w:t>
      </w:r>
      <w:r>
        <w:t> </w:t>
      </w:r>
      <w:r w:rsidRPr="003A002A">
        <w:t xml:space="preserve">16. </w:t>
      </w:r>
      <w:r>
        <w:t>П</w:t>
      </w:r>
      <w:r w:rsidRPr="003A002A">
        <w:t xml:space="preserve">ринцип недискриминации определяется </w:t>
      </w:r>
      <w:r>
        <w:t>в</w:t>
      </w:r>
      <w:r w:rsidRPr="003A002A">
        <w:t xml:space="preserve"> ней как следствие принципа равенства</w:t>
      </w:r>
      <w:r w:rsidRPr="00342B21">
        <w:t>: «незаконность проведения различий между людьми на основе чисто субъективных категорий, которые перечислены в пункте 2 настоящей статьи», в том числе по признаку пола</w:t>
      </w:r>
      <w:r w:rsidRPr="0073755F">
        <w:rPr>
          <w:rStyle w:val="FootnoteReference"/>
        </w:rPr>
        <w:footnoteReference w:id="3"/>
      </w:r>
      <w:r>
        <w:t>.</w:t>
      </w:r>
    </w:p>
    <w:p w:rsidR="008D77EE" w:rsidRPr="00342B21" w:rsidRDefault="008D77EE" w:rsidP="008D77EE">
      <w:pPr>
        <w:pStyle w:val="SingleTxt"/>
        <w:rPr>
          <w:i/>
        </w:rPr>
      </w:pPr>
      <w:r w:rsidRPr="00342B21">
        <w:t>2.</w:t>
      </w:r>
      <w:r w:rsidRPr="00342B21">
        <w:tab/>
        <w:t>Вместе с тем ни национальная Конституция, ни другие законы не соде</w:t>
      </w:r>
      <w:r w:rsidRPr="00342B21">
        <w:t>р</w:t>
      </w:r>
      <w:r w:rsidRPr="00342B21">
        <w:t>жат определения дискриминации в отношении женщин согласно статье 1 Ко</w:t>
      </w:r>
      <w:r w:rsidRPr="00342B21">
        <w:t>н</w:t>
      </w:r>
      <w:r w:rsidRPr="00342B21">
        <w:t>венции.</w:t>
      </w:r>
    </w:p>
    <w:p w:rsidR="008D77EE" w:rsidRPr="003A002A" w:rsidRDefault="008D77EE" w:rsidP="008D77EE">
      <w:pPr>
        <w:pStyle w:val="SingleTxt"/>
      </w:pPr>
      <w:r w:rsidRPr="003A002A">
        <w:t>3.</w:t>
      </w:r>
      <w:r w:rsidRPr="003A002A">
        <w:tab/>
        <w:t>Государство обязано защищать сво</w:t>
      </w:r>
      <w:r>
        <w:t>е население</w:t>
      </w:r>
      <w:r w:rsidRPr="003A002A">
        <w:t xml:space="preserve"> от всех форм дискримин</w:t>
      </w:r>
      <w:r w:rsidRPr="003A002A">
        <w:t>а</w:t>
      </w:r>
      <w:r w:rsidRPr="003A002A">
        <w:t>ции, в том числе с помощью уголовного права. Уголовный кодекс, ратифицир</w:t>
      </w:r>
      <w:r w:rsidRPr="003A002A">
        <w:t>о</w:t>
      </w:r>
      <w:r w:rsidRPr="003A002A">
        <w:t>ванный на основании декрета-закона</w:t>
      </w:r>
      <w:r>
        <w:t> </w:t>
      </w:r>
      <w:r w:rsidRPr="003A002A">
        <w:t>№</w:t>
      </w:r>
      <w:r>
        <w:t> </w:t>
      </w:r>
      <w:hyperlink r:id="rId15" w:history="1">
        <w:r w:rsidRPr="0073755F">
          <w:rPr>
            <w:rStyle w:val="Hyperlink"/>
          </w:rPr>
          <w:t>19/200</w:t>
        </w:r>
      </w:hyperlink>
      <w:r w:rsidRPr="003A002A">
        <w:t>9 от апреля 2009</w:t>
      </w:r>
      <w:r w:rsidR="005A07FB">
        <w:t> год</w:t>
      </w:r>
      <w:r w:rsidRPr="003A002A">
        <w:t>а, рассма</w:t>
      </w:r>
      <w:r w:rsidRPr="003A002A">
        <w:t>т</w:t>
      </w:r>
      <w:r w:rsidRPr="003A002A">
        <w:t xml:space="preserve">ривает совершение каким-либо лицом преступления </w:t>
      </w:r>
      <w:r>
        <w:t>по гендерным соображ</w:t>
      </w:r>
      <w:r>
        <w:t>е</w:t>
      </w:r>
      <w:r>
        <w:t>ниям</w:t>
      </w:r>
      <w:r w:rsidRPr="003A002A">
        <w:t xml:space="preserve"> как отягчающее обстоятельство </w:t>
      </w:r>
      <w:r w:rsidRPr="0075558C">
        <w:t>[</w:t>
      </w:r>
      <w:r w:rsidRPr="003A002A">
        <w:t>(ст.</w:t>
      </w:r>
      <w:r>
        <w:t> </w:t>
      </w:r>
      <w:r w:rsidRPr="003A002A">
        <w:t>52, е)</w:t>
      </w:r>
      <w:r w:rsidRPr="0075558C">
        <w:t>]</w:t>
      </w:r>
      <w:r w:rsidRPr="0073755F">
        <w:rPr>
          <w:rStyle w:val="FootnoteReference"/>
        </w:rPr>
        <w:footnoteReference w:id="4"/>
      </w:r>
      <w:r w:rsidRPr="003A002A">
        <w:t>.</w:t>
      </w:r>
    </w:p>
    <w:p w:rsidR="008D77EE" w:rsidRDefault="008D77EE" w:rsidP="008D77EE">
      <w:pPr>
        <w:pStyle w:val="SingleTxt"/>
      </w:pPr>
      <w:r w:rsidRPr="003A002A">
        <w:t>4.</w:t>
      </w:r>
      <w:r w:rsidRPr="003A002A">
        <w:tab/>
        <w:t>В рамках монистической системы применения норм международного пр</w:t>
      </w:r>
      <w:r w:rsidRPr="003A002A">
        <w:t>а</w:t>
      </w:r>
      <w:r w:rsidRPr="003A002A">
        <w:t>ва в Тиморе-Лешти определение дискриминации, содержащееся в статье</w:t>
      </w:r>
      <w:r>
        <w:t> </w:t>
      </w:r>
      <w:r w:rsidRPr="003A002A">
        <w:t>1 Конвенции, включено во внутреннее законодательство, хотя по-прежнему не опробовано каким-либо судебным толкованием и практикой.</w:t>
      </w:r>
    </w:p>
    <w:p w:rsidR="008D77EE" w:rsidRPr="001136BF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002A">
        <w:tab/>
      </w:r>
      <w:r w:rsidRPr="003A002A">
        <w:tab/>
        <w:t>Подача жалоб на дискриминацию в отношении женщин</w:t>
      </w:r>
    </w:p>
    <w:p w:rsidR="008D77EE" w:rsidRPr="001136BF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</w:pPr>
      <w:r w:rsidRPr="003A002A">
        <w:t>5.</w:t>
      </w:r>
      <w:r w:rsidRPr="003A002A">
        <w:tab/>
        <w:t>Канцелярия Омбудсмена по правам человека и вопросам правосудия п</w:t>
      </w:r>
      <w:r w:rsidRPr="003A002A">
        <w:t>о</w:t>
      </w:r>
      <w:r w:rsidRPr="003A002A">
        <w:t xml:space="preserve">лучает жалобы </w:t>
      </w:r>
      <w:r>
        <w:t>через</w:t>
      </w:r>
      <w:r w:rsidRPr="003A002A">
        <w:t xml:space="preserve"> Отдел </w:t>
      </w:r>
      <w:r>
        <w:t xml:space="preserve">оказания </w:t>
      </w:r>
      <w:r w:rsidRPr="003A002A">
        <w:t>помощи</w:t>
      </w:r>
      <w:r>
        <w:t xml:space="preserve"> населению</w:t>
      </w:r>
      <w:r w:rsidRPr="003A002A">
        <w:t xml:space="preserve">. Жалобы </w:t>
      </w:r>
      <w:r>
        <w:t xml:space="preserve">подаются либо </w:t>
      </w:r>
      <w:r w:rsidRPr="003A002A">
        <w:t>лично в Национальную канцелярию и ее 4</w:t>
      </w:r>
      <w:r>
        <w:t> </w:t>
      </w:r>
      <w:r w:rsidRPr="003A002A">
        <w:t xml:space="preserve">региональных отделения, либо по телефону, </w:t>
      </w:r>
      <w:r>
        <w:t>или в письменном виде, для чего в этих целях в каждой</w:t>
      </w:r>
      <w:r w:rsidRPr="0075558C">
        <w:t xml:space="preserve"> </w:t>
      </w:r>
      <w:r>
        <w:t>районной и окружной администрации установлены специальные ящики</w:t>
      </w:r>
      <w:r w:rsidRPr="003A002A">
        <w:t xml:space="preserve">. </w:t>
      </w:r>
    </w:p>
    <w:p w:rsidR="008D77EE" w:rsidRDefault="008D77EE" w:rsidP="008D77EE">
      <w:pPr>
        <w:pStyle w:val="SingleTxt"/>
      </w:pPr>
      <w:r w:rsidRPr="003A002A">
        <w:t>6.</w:t>
      </w:r>
      <w:r w:rsidRPr="003A002A">
        <w:tab/>
        <w:t>Жалобы сначала проходят предварительную оценку со стороны Комиссии по рассмотрению жалоб, а затем расследуются Канцелярией, если она обладает соответствующей юрисдикцией. По завершении расследования дело передае</w:t>
      </w:r>
      <w:r w:rsidRPr="003A002A">
        <w:t>т</w:t>
      </w:r>
      <w:r w:rsidRPr="003A002A">
        <w:t>ся государственному прокурору с рекомендацией принять решение в течение 60 дней. Мандат Канцелярии позволяет ей расследовать только дела о дискр</w:t>
      </w:r>
      <w:r w:rsidRPr="003A002A">
        <w:t>и</w:t>
      </w:r>
      <w:r w:rsidRPr="003A002A">
        <w:t>минации, нарушении прав человека или случаях неудовлетворительного вед</w:t>
      </w:r>
      <w:r w:rsidRPr="003A002A">
        <w:t>е</w:t>
      </w:r>
      <w:r w:rsidRPr="003A002A">
        <w:t xml:space="preserve">ния дел, </w:t>
      </w:r>
      <w:r>
        <w:t xml:space="preserve">касающихся </w:t>
      </w:r>
      <w:r w:rsidRPr="003A002A">
        <w:t>государственны</w:t>
      </w:r>
      <w:r>
        <w:t>х</w:t>
      </w:r>
      <w:r w:rsidRPr="003A002A">
        <w:t xml:space="preserve"> субъект</w:t>
      </w:r>
      <w:r>
        <w:t>ов</w:t>
      </w:r>
      <w:r w:rsidRPr="003A002A">
        <w:t>. Однако она может провести анализ действий или бездействия государства в плане применения права, мер контроля за государственными институтами, а также доступа к средствам пр</w:t>
      </w:r>
      <w:r w:rsidRPr="003A002A">
        <w:t>а</w:t>
      </w:r>
      <w:r w:rsidRPr="003A002A">
        <w:t>вовой защиты для пострадавших сторон. Дополнительную информацию можно получить в пунктах</w:t>
      </w:r>
      <w:r>
        <w:t> </w:t>
      </w:r>
      <w:r w:rsidRPr="003A002A">
        <w:t>150</w:t>
      </w:r>
      <w:r>
        <w:t>–</w:t>
      </w:r>
      <w:r w:rsidRPr="003A002A">
        <w:t>156 общего базового документа Тимора-Лешти</w:t>
      </w:r>
      <w:r w:rsidRPr="0073755F">
        <w:rPr>
          <w:rStyle w:val="FootnoteReference"/>
        </w:rPr>
        <w:footnoteReference w:id="5"/>
      </w:r>
      <w:r w:rsidRPr="003A002A">
        <w:t>.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002A">
        <w:tab/>
      </w:r>
      <w:r w:rsidRPr="003A002A">
        <w:tab/>
      </w:r>
      <w:r>
        <w:t>Статья </w:t>
      </w:r>
      <w:r w:rsidRPr="003A002A">
        <w:t>2</w:t>
      </w:r>
      <w:r w:rsidR="0073755F">
        <w:t>.</w:t>
      </w:r>
      <w:r w:rsidRPr="003A002A">
        <w:t xml:space="preserve"> </w:t>
      </w:r>
      <w:r w:rsidR="0073755F">
        <w:t>П</w:t>
      </w:r>
      <w:r w:rsidRPr="003A002A">
        <w:t>олитические меры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002A">
        <w:tab/>
      </w:r>
      <w:r w:rsidRPr="003A002A">
        <w:tab/>
        <w:t>Базовое законодательство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Правовой статус Конвенции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</w:pPr>
      <w:r w:rsidRPr="003A002A">
        <w:t>7.</w:t>
      </w:r>
      <w:r w:rsidRPr="003A002A">
        <w:tab/>
        <w:t>Что касается правового статуса международных документов по отнош</w:t>
      </w:r>
      <w:r w:rsidRPr="003A002A">
        <w:t>е</w:t>
      </w:r>
      <w:r w:rsidRPr="003A002A">
        <w:t>нию к национальному законодательству, то в 2010</w:t>
      </w:r>
      <w:r w:rsidR="005A07FB">
        <w:t> год</w:t>
      </w:r>
      <w:r w:rsidRPr="003A002A">
        <w:t>у был принят</w:t>
      </w:r>
      <w:r>
        <w:t xml:space="preserve"> з</w:t>
      </w:r>
      <w:r w:rsidRPr="003A002A">
        <w:t>а</w:t>
      </w:r>
      <w:r w:rsidRPr="003A002A">
        <w:t>кон</w:t>
      </w:r>
      <w:r>
        <w:t> </w:t>
      </w:r>
      <w:r w:rsidRPr="003A002A">
        <w:t>№</w:t>
      </w:r>
      <w:r>
        <w:t> </w:t>
      </w:r>
      <w:r w:rsidRPr="003A002A">
        <w:t>6/2010 о международных договорах (приводится в приложении), пр</w:t>
      </w:r>
      <w:r w:rsidRPr="003A002A">
        <w:t>и</w:t>
      </w:r>
      <w:r w:rsidRPr="003A002A">
        <w:t xml:space="preserve">званный внести ясность в этот вопрос. В </w:t>
      </w:r>
      <w:r>
        <w:t>з</w:t>
      </w:r>
      <w:r w:rsidRPr="003A002A">
        <w:t xml:space="preserve">аконе говорится, что </w:t>
      </w:r>
      <w:r>
        <w:t>«</w:t>
      </w:r>
      <w:r w:rsidRPr="003A002A">
        <w:t>наиболее ва</w:t>
      </w:r>
      <w:r w:rsidRPr="003A002A">
        <w:t>ж</w:t>
      </w:r>
      <w:r w:rsidRPr="003A002A">
        <w:t>ные договоры вступают для тиморского государства в силу при их ратифик</w:t>
      </w:r>
      <w:r w:rsidRPr="003A002A">
        <w:t>а</w:t>
      </w:r>
      <w:r w:rsidRPr="003A002A">
        <w:t>ции</w:t>
      </w:r>
      <w:r>
        <w:t>»</w:t>
      </w:r>
      <w:r w:rsidRPr="003A002A">
        <w:t xml:space="preserve">. </w:t>
      </w:r>
    </w:p>
    <w:p w:rsidR="008D77EE" w:rsidRDefault="008D77EE" w:rsidP="008D77EE">
      <w:pPr>
        <w:pStyle w:val="SingleTxt"/>
      </w:pPr>
      <w:r w:rsidRPr="003A002A">
        <w:t>8.</w:t>
      </w:r>
      <w:r w:rsidRPr="003A002A">
        <w:tab/>
        <w:t xml:space="preserve">Что касается вопроса о иерархии </w:t>
      </w:r>
      <w:r>
        <w:t xml:space="preserve">применительно к </w:t>
      </w:r>
      <w:r w:rsidRPr="003A002A">
        <w:t>интегрированны</w:t>
      </w:r>
      <w:r>
        <w:t xml:space="preserve">м </w:t>
      </w:r>
      <w:r w:rsidRPr="003A002A">
        <w:t>норм</w:t>
      </w:r>
      <w:r>
        <w:t>ам</w:t>
      </w:r>
      <w:r w:rsidRPr="003A002A">
        <w:t xml:space="preserve"> международного права и внутреннего законодательства, то </w:t>
      </w:r>
      <w:r>
        <w:t>статья </w:t>
      </w:r>
      <w:r w:rsidRPr="003A002A">
        <w:t>9.3 утверждает примат международных норм над внутригосударственными и н</w:t>
      </w:r>
      <w:r w:rsidRPr="003A002A">
        <w:t>е</w:t>
      </w:r>
      <w:r w:rsidRPr="003A002A">
        <w:t>действительность любого положения внутреннего законодательства, против</w:t>
      </w:r>
      <w:r w:rsidRPr="003A002A">
        <w:t>о</w:t>
      </w:r>
      <w:r w:rsidRPr="003A002A">
        <w:t>речащего положениям международных конвенций, договоров или соглашений. В этой связи высший судебный орган может принимать конституционные ж</w:t>
      </w:r>
      <w:r w:rsidRPr="003A002A">
        <w:t>а</w:t>
      </w:r>
      <w:r w:rsidRPr="003A002A">
        <w:t xml:space="preserve">лобы и должен действовать </w:t>
      </w:r>
      <w:r>
        <w:t>на упреждение</w:t>
      </w:r>
      <w:r w:rsidRPr="003A002A">
        <w:t>, анализируя законы и положения на предмет нарушений конституционных норм. Самым высоким судом в насто</w:t>
      </w:r>
      <w:r w:rsidRPr="003A002A">
        <w:t>я</w:t>
      </w:r>
      <w:r w:rsidRPr="003A002A">
        <w:t>щее время является Апелляционный суд, поскольку Верховный суд еще не с</w:t>
      </w:r>
      <w:r w:rsidRPr="003A002A">
        <w:t>о</w:t>
      </w:r>
      <w:r w:rsidRPr="003A002A">
        <w:t>здан.</w:t>
      </w: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 xml:space="preserve">Конкретные законы о равенстве 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</w:pPr>
      <w:r w:rsidRPr="003A002A">
        <w:t>9.</w:t>
      </w:r>
      <w:r w:rsidRPr="003A002A">
        <w:tab/>
        <w:t xml:space="preserve">Что касается толкования принципа равенства и его включения в </w:t>
      </w:r>
      <w:r>
        <w:t>наци</w:t>
      </w:r>
      <w:r>
        <w:t>о</w:t>
      </w:r>
      <w:r>
        <w:t xml:space="preserve">нальную </w:t>
      </w:r>
      <w:r w:rsidRPr="003A002A">
        <w:t>Конституцию, то статьей</w:t>
      </w:r>
      <w:r>
        <w:t> </w:t>
      </w:r>
      <w:r w:rsidRPr="003A002A">
        <w:t xml:space="preserve">17 </w:t>
      </w:r>
      <w:r>
        <w:t>о «р</w:t>
      </w:r>
      <w:r w:rsidRPr="003A002A">
        <w:t>авенств</w:t>
      </w:r>
      <w:r>
        <w:t>е</w:t>
      </w:r>
      <w:r w:rsidRPr="003A002A">
        <w:t xml:space="preserve"> между женщинами </w:t>
      </w:r>
      <w:r>
        <w:t xml:space="preserve">и </w:t>
      </w:r>
      <w:r w:rsidRPr="003A002A">
        <w:t>му</w:t>
      </w:r>
      <w:r w:rsidRPr="003A002A">
        <w:t>ж</w:t>
      </w:r>
      <w:r w:rsidRPr="003A002A">
        <w:t>чинами</w:t>
      </w:r>
      <w:r>
        <w:t>»</w:t>
      </w:r>
      <w:r w:rsidRPr="003A002A">
        <w:t xml:space="preserve"> устанавливается, что </w:t>
      </w:r>
      <w:r>
        <w:t>«</w:t>
      </w:r>
      <w:r w:rsidRPr="003A002A">
        <w:t xml:space="preserve">женщины и мужчины имеют </w:t>
      </w:r>
      <w:r>
        <w:t xml:space="preserve">равные </w:t>
      </w:r>
      <w:r w:rsidRPr="003A002A">
        <w:t>права и обязанности во всех областях семейной, политической, экономической, соц</w:t>
      </w:r>
      <w:r w:rsidRPr="003A002A">
        <w:t>и</w:t>
      </w:r>
      <w:r w:rsidRPr="003A002A">
        <w:t>альной и культурной жизни</w:t>
      </w:r>
      <w:r>
        <w:t>»</w:t>
      </w:r>
      <w:r w:rsidRPr="003A002A">
        <w:t xml:space="preserve">. </w:t>
      </w:r>
    </w:p>
    <w:p w:rsidR="008D77EE" w:rsidRPr="003A002A" w:rsidRDefault="008D77EE" w:rsidP="008D77EE">
      <w:pPr>
        <w:pStyle w:val="SingleTxt"/>
      </w:pPr>
      <w:r w:rsidRPr="003A002A">
        <w:t>10.</w:t>
      </w:r>
      <w:r w:rsidRPr="003A002A">
        <w:tab/>
        <w:t>Принцип равенства включен также в целый ряд конкретных законов, т</w:t>
      </w:r>
      <w:r w:rsidRPr="003A002A">
        <w:t>а</w:t>
      </w:r>
      <w:r w:rsidRPr="003A002A">
        <w:t>ких как Гражданский кодекс (</w:t>
      </w:r>
      <w:r>
        <w:t>статья </w:t>
      </w:r>
      <w:r w:rsidRPr="003A002A">
        <w:t>1559), Трудовой кодекс (</w:t>
      </w:r>
      <w:r>
        <w:t>статья </w:t>
      </w:r>
      <w:r w:rsidRPr="003A002A">
        <w:t xml:space="preserve">6), </w:t>
      </w:r>
      <w:r>
        <w:t>з</w:t>
      </w:r>
      <w:r w:rsidRPr="003A002A">
        <w:t xml:space="preserve">акон о выборах в национальный </w:t>
      </w:r>
      <w:r>
        <w:t>п</w:t>
      </w:r>
      <w:r w:rsidRPr="003A002A">
        <w:t>арламент (</w:t>
      </w:r>
      <w:r>
        <w:t>статья </w:t>
      </w:r>
      <w:r w:rsidRPr="003A002A">
        <w:t xml:space="preserve">8) и </w:t>
      </w:r>
      <w:r>
        <w:t>з</w:t>
      </w:r>
      <w:r w:rsidRPr="003A002A">
        <w:t>акон о борьбе с бытовым насилием (</w:t>
      </w:r>
      <w:r>
        <w:t>статья </w:t>
      </w:r>
      <w:r w:rsidRPr="003A002A">
        <w:t>4) и т.д. и дополнительно конкретизирован в каждом законе (см. приложение).</w:t>
      </w:r>
    </w:p>
    <w:p w:rsidR="008D77EE" w:rsidRPr="003A002A" w:rsidRDefault="008D77EE" w:rsidP="008D77EE">
      <w:pPr>
        <w:pStyle w:val="SingleTxt"/>
      </w:pPr>
      <w:r w:rsidRPr="003A002A">
        <w:t>11.</w:t>
      </w:r>
      <w:r w:rsidRPr="003A002A">
        <w:tab/>
        <w:t>В 2008</w:t>
      </w:r>
      <w:r w:rsidR="005A07FB">
        <w:t> год</w:t>
      </w:r>
      <w:r w:rsidRPr="003A002A">
        <w:t xml:space="preserve">у под руководством Группы женщин-парламентариев Тимора-Лешти и при поддержке </w:t>
      </w:r>
      <w:commentRangeStart w:id="17"/>
      <w:r w:rsidRPr="003A002A">
        <w:t>ЮНИФЕМ</w:t>
      </w:r>
      <w:commentRangeEnd w:id="17"/>
      <w:r w:rsidRPr="003A002A">
        <w:commentReference w:id="17"/>
      </w:r>
      <w:r>
        <w:t xml:space="preserve"> </w:t>
      </w:r>
      <w:r w:rsidRPr="003A002A">
        <w:t>начал</w:t>
      </w:r>
      <w:r>
        <w:t>о</w:t>
      </w:r>
      <w:r w:rsidRPr="003A002A">
        <w:t>сь обсуждени</w:t>
      </w:r>
      <w:r>
        <w:t>е вопроса о</w:t>
      </w:r>
      <w:r w:rsidRPr="003A002A">
        <w:t xml:space="preserve"> разр</w:t>
      </w:r>
      <w:r w:rsidRPr="003A002A">
        <w:t>а</w:t>
      </w:r>
      <w:r w:rsidRPr="003A002A">
        <w:t>ботк</w:t>
      </w:r>
      <w:r>
        <w:t xml:space="preserve">е </w:t>
      </w:r>
      <w:r w:rsidRPr="003A002A">
        <w:t>закона о гендерном равенстве</w:t>
      </w:r>
      <w:r>
        <w:t>.</w:t>
      </w:r>
      <w:r w:rsidRPr="003A002A">
        <w:t xml:space="preserve"> На тот момент данная инициатива была опра</w:t>
      </w:r>
      <w:r w:rsidRPr="003A002A">
        <w:t>в</w:t>
      </w:r>
      <w:r w:rsidRPr="003A002A">
        <w:t>данной из-за слабых общеправовых рамок, поскольку Уголовный кодекс, Гра</w:t>
      </w:r>
      <w:r w:rsidRPr="003A002A">
        <w:t>ж</w:t>
      </w:r>
      <w:r w:rsidRPr="003A002A">
        <w:t xml:space="preserve">данский кодекс, </w:t>
      </w:r>
      <w:r>
        <w:t>з</w:t>
      </w:r>
      <w:r w:rsidRPr="003A002A">
        <w:t xml:space="preserve">акон о бытовом насилии и другие документы еще не были приняты. </w:t>
      </w:r>
      <w:r>
        <w:t>Но затем</w:t>
      </w:r>
      <w:r w:rsidRPr="003A002A">
        <w:t xml:space="preserve"> эти важные законодательные акты</w:t>
      </w:r>
      <w:r>
        <w:t>, в которых учтена знач</w:t>
      </w:r>
      <w:r>
        <w:t>и</w:t>
      </w:r>
      <w:r>
        <w:t xml:space="preserve">тельная часть моментов, </w:t>
      </w:r>
      <w:r w:rsidRPr="003A002A">
        <w:t xml:space="preserve">связанных с </w:t>
      </w:r>
      <w:r>
        <w:t>з</w:t>
      </w:r>
      <w:r w:rsidRPr="003A002A">
        <w:t xml:space="preserve">аконом о гендерном равенстве, </w:t>
      </w:r>
      <w:r>
        <w:t xml:space="preserve">были приняты, </w:t>
      </w:r>
      <w:r w:rsidRPr="003A002A">
        <w:t xml:space="preserve">и поэтому предыдущий </w:t>
      </w:r>
      <w:r>
        <w:t>п</w:t>
      </w:r>
      <w:r w:rsidRPr="003A002A">
        <w:t>арламент постановил не продолжать разр</w:t>
      </w:r>
      <w:r w:rsidRPr="003A002A">
        <w:t>а</w:t>
      </w:r>
      <w:r w:rsidRPr="003A002A">
        <w:t xml:space="preserve">ботку </w:t>
      </w:r>
      <w:r>
        <w:t>законо</w:t>
      </w:r>
      <w:r w:rsidRPr="003A002A">
        <w:t xml:space="preserve">проекта </w:t>
      </w:r>
      <w:r>
        <w:t>о гендерном равенстве</w:t>
      </w:r>
      <w:r w:rsidRPr="003A002A">
        <w:t>, с тем чтобы сосредоточить</w:t>
      </w:r>
      <w:r>
        <w:t>ся</w:t>
      </w:r>
      <w:r w:rsidRPr="003A002A">
        <w:t xml:space="preserve"> на обеспечении соблюдения недавно принятых законов и защите прав женщин.</w:t>
      </w:r>
    </w:p>
    <w:p w:rsidR="008D77EE" w:rsidRPr="003A002A" w:rsidRDefault="008D77EE" w:rsidP="008D77EE">
      <w:pPr>
        <w:pStyle w:val="SingleTxt"/>
      </w:pPr>
      <w:r w:rsidRPr="003A002A">
        <w:t>12.</w:t>
      </w:r>
      <w:r w:rsidRPr="003A002A">
        <w:tab/>
        <w:t xml:space="preserve">Например, все положения </w:t>
      </w:r>
      <w:r>
        <w:t>бывшего законо</w:t>
      </w:r>
      <w:r w:rsidRPr="003A002A">
        <w:t xml:space="preserve">проекта </w:t>
      </w:r>
      <w:r>
        <w:t>о гендерном равенстве</w:t>
      </w:r>
      <w:r w:rsidRPr="003A002A">
        <w:t xml:space="preserve">, касающиеся равенства в </w:t>
      </w:r>
      <w:r>
        <w:t xml:space="preserve">сфере </w:t>
      </w:r>
      <w:r w:rsidRPr="003A002A">
        <w:t>трудоустройства</w:t>
      </w:r>
      <w:r>
        <w:t xml:space="preserve"> — </w:t>
      </w:r>
      <w:r w:rsidRPr="003A002A">
        <w:t>равных прав на работу, ра</w:t>
      </w:r>
      <w:r w:rsidRPr="003A002A">
        <w:t>в</w:t>
      </w:r>
      <w:r w:rsidRPr="003A002A">
        <w:t>ного вознаграждения за труд одинаковой ценности, поддержка программ обе</w:t>
      </w:r>
      <w:r w:rsidRPr="003A002A">
        <w:t>с</w:t>
      </w:r>
      <w:r w:rsidRPr="003A002A">
        <w:t xml:space="preserve">печения безопасной беременности и </w:t>
      </w:r>
      <w:r>
        <w:t>материнства</w:t>
      </w:r>
      <w:r w:rsidRPr="003A002A">
        <w:t>, предоставление отпу</w:t>
      </w:r>
      <w:r w:rsidRPr="003A002A">
        <w:t>с</w:t>
      </w:r>
      <w:r w:rsidRPr="003A002A">
        <w:t>ков по беременности и родам и т.д.</w:t>
      </w:r>
      <w:r>
        <w:t> </w:t>
      </w:r>
      <w:r w:rsidRPr="003A002A">
        <w:t>— были включены в Трудовой кодекс</w:t>
      </w:r>
      <w:r>
        <w:t>,</w:t>
      </w:r>
      <w:r w:rsidRPr="003A002A">
        <w:t xml:space="preserve"> а п</w:t>
      </w:r>
      <w:r w:rsidRPr="003A002A">
        <w:t>о</w:t>
      </w:r>
      <w:r w:rsidRPr="003A002A">
        <w:t>ложения о равноправии в семейной жизни</w:t>
      </w:r>
      <w:r>
        <w:t xml:space="preserve"> — </w:t>
      </w:r>
      <w:r w:rsidRPr="003A002A">
        <w:t>равное право на выбор супруга, равные права и обязанности в браке, равные права и обязанности</w:t>
      </w:r>
      <w:r>
        <w:t xml:space="preserve"> в связи </w:t>
      </w:r>
      <w:r w:rsidRPr="003A002A">
        <w:t>с опекой и т.д.</w:t>
      </w:r>
      <w:r>
        <w:t xml:space="preserve"> — </w:t>
      </w:r>
      <w:r w:rsidRPr="003A002A">
        <w:t>в Гражданский кодекс.</w:t>
      </w:r>
    </w:p>
    <w:p w:rsidR="008D77EE" w:rsidRDefault="008D77EE" w:rsidP="008D77EE">
      <w:pPr>
        <w:pStyle w:val="SingleTxt"/>
      </w:pPr>
      <w:r w:rsidRPr="003A002A">
        <w:t>13.</w:t>
      </w:r>
      <w:r w:rsidRPr="003A002A">
        <w:tab/>
        <w:t xml:space="preserve">Следует отметить, что недавно в </w:t>
      </w:r>
      <w:r>
        <w:t>п</w:t>
      </w:r>
      <w:r w:rsidRPr="003A002A">
        <w:t xml:space="preserve">арламенте нового созыва </w:t>
      </w:r>
      <w:r>
        <w:t>по инициат</w:t>
      </w:r>
      <w:r>
        <w:t>и</w:t>
      </w:r>
      <w:r>
        <w:t xml:space="preserve">ве </w:t>
      </w:r>
      <w:r w:rsidRPr="003A002A">
        <w:t>Группы женщин-парламентариев Тимора-Лешти</w:t>
      </w:r>
      <w:r>
        <w:t xml:space="preserve"> состоялись обсуждения на тему о том, </w:t>
      </w:r>
      <w:r w:rsidRPr="003A002A">
        <w:t xml:space="preserve">чтобы </w:t>
      </w:r>
      <w:r>
        <w:t xml:space="preserve">пересмотреть </w:t>
      </w:r>
      <w:r w:rsidRPr="003A002A">
        <w:t xml:space="preserve">позицию </w:t>
      </w:r>
      <w:r>
        <w:t>п</w:t>
      </w:r>
      <w:r w:rsidRPr="003A002A">
        <w:t xml:space="preserve">арламента по вопросу о </w:t>
      </w:r>
      <w:r>
        <w:t>з</w:t>
      </w:r>
      <w:r w:rsidRPr="003A002A">
        <w:t xml:space="preserve">аконе </w:t>
      </w:r>
      <w:r>
        <w:t xml:space="preserve">о гендерном равенстве </w:t>
      </w:r>
      <w:r w:rsidRPr="003A002A">
        <w:t xml:space="preserve">и, возможно, </w:t>
      </w:r>
      <w:r>
        <w:t xml:space="preserve">вновь </w:t>
      </w:r>
      <w:r w:rsidRPr="003A002A">
        <w:t>открыть официальные прения по в</w:t>
      </w:r>
      <w:r w:rsidRPr="003A002A">
        <w:t>о</w:t>
      </w:r>
      <w:r w:rsidRPr="003A002A">
        <w:t>просу о его разработке/принятии</w:t>
      </w:r>
      <w:r w:rsidRPr="0073755F">
        <w:rPr>
          <w:rStyle w:val="FootnoteReference"/>
        </w:rPr>
        <w:footnoteReference w:id="6"/>
      </w:r>
      <w:r w:rsidRPr="003A002A">
        <w:t>.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Национальн</w:t>
      </w:r>
      <w:r>
        <w:t xml:space="preserve">ый </w:t>
      </w:r>
      <w:r w:rsidRPr="003A002A">
        <w:t xml:space="preserve">механизм </w:t>
      </w:r>
      <w:r>
        <w:t xml:space="preserve">действий </w:t>
      </w:r>
      <w:r w:rsidRPr="003A002A">
        <w:t xml:space="preserve">в интересах женщин 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</w:pPr>
      <w:r w:rsidRPr="003A002A">
        <w:t>14.</w:t>
      </w:r>
      <w:r w:rsidRPr="003A002A">
        <w:tab/>
        <w:t>Четверт</w:t>
      </w:r>
      <w:r>
        <w:t xml:space="preserve">ый состав правительства </w:t>
      </w:r>
      <w:r w:rsidRPr="003A002A">
        <w:t>декретом-законом</w:t>
      </w:r>
      <w:r>
        <w:t> № </w:t>
      </w:r>
      <w:hyperlink r:id="rId16" w:history="1">
        <w:r w:rsidRPr="0073755F">
          <w:rPr>
            <w:rStyle w:val="Hyperlink"/>
          </w:rPr>
          <w:t>16/200</w:t>
        </w:r>
      </w:hyperlink>
      <w:r w:rsidRPr="003A002A">
        <w:t>8 от 4</w:t>
      </w:r>
      <w:r>
        <w:t> </w:t>
      </w:r>
      <w:r w:rsidRPr="003A002A">
        <w:t>июня 2008</w:t>
      </w:r>
      <w:r w:rsidR="005A07FB">
        <w:t> год</w:t>
      </w:r>
      <w:r w:rsidRPr="003A002A">
        <w:t>а учредил</w:t>
      </w:r>
      <w:r>
        <w:t xml:space="preserve"> </w:t>
      </w:r>
      <w:r w:rsidRPr="003A002A">
        <w:t>Государственн</w:t>
      </w:r>
      <w:r>
        <w:t xml:space="preserve">ый </w:t>
      </w:r>
      <w:r w:rsidRPr="003A002A">
        <w:t>секретариат по вопросам поощрения р</w:t>
      </w:r>
      <w:r w:rsidRPr="003A002A">
        <w:t>а</w:t>
      </w:r>
      <w:r w:rsidRPr="003A002A">
        <w:t xml:space="preserve">венства (ГСПР) </w:t>
      </w:r>
      <w:r>
        <w:t xml:space="preserve">вместо </w:t>
      </w:r>
      <w:r w:rsidRPr="003A002A">
        <w:t>бывшей Канцелярии Советника премьер-министра по вопросам поощрения равенства (КПР), о чем подробно говорится в первон</w:t>
      </w:r>
      <w:r w:rsidRPr="003A002A">
        <w:t>а</w:t>
      </w:r>
      <w:r w:rsidRPr="003A002A">
        <w:t xml:space="preserve">чальном докладе. С момента своего создания Секретариат является главным правительственным органом, отвечающим за создание, координацию и оценку политики </w:t>
      </w:r>
      <w:r>
        <w:t xml:space="preserve">в деле </w:t>
      </w:r>
      <w:r w:rsidRPr="003A002A">
        <w:t>поощрени</w:t>
      </w:r>
      <w:r>
        <w:t>я</w:t>
      </w:r>
      <w:r w:rsidRPr="003A002A">
        <w:t xml:space="preserve"> гендерного равенства. </w:t>
      </w:r>
    </w:p>
    <w:p w:rsidR="008D77EE" w:rsidRPr="003A002A" w:rsidRDefault="008D77EE" w:rsidP="008D77EE">
      <w:pPr>
        <w:pStyle w:val="SingleTxt"/>
      </w:pPr>
      <w:r w:rsidRPr="003A002A">
        <w:t>15.</w:t>
      </w:r>
      <w:r w:rsidRPr="003A002A">
        <w:tab/>
      </w:r>
      <w:r>
        <w:t>Г</w:t>
      </w:r>
      <w:r w:rsidRPr="003A002A">
        <w:t xml:space="preserve">лавная роль и ценность ГСПР как такового заключается в его функциях координации и надзора. Он не является учреждением-исполнителем, поскольку осуществление законов, стратегий и программ находится в руках отраслевых министерств. В то же время ГСПР играет стимулирующую роль в поощрении равенства между мужчинами и женщинами в Тиморе-Лешти. Он выступает в качестве основной движущей силы </w:t>
      </w:r>
      <w:r>
        <w:t xml:space="preserve">в </w:t>
      </w:r>
      <w:r w:rsidRPr="003A002A">
        <w:t>обеспечени</w:t>
      </w:r>
      <w:r>
        <w:t>и</w:t>
      </w:r>
      <w:r w:rsidRPr="003A002A">
        <w:t xml:space="preserve"> гендерного равенства в ра</w:t>
      </w:r>
      <w:r w:rsidRPr="003A002A">
        <w:t>м</w:t>
      </w:r>
      <w:r w:rsidRPr="003A002A">
        <w:t xml:space="preserve">ках правительства и </w:t>
      </w:r>
      <w:r>
        <w:t>обязан выступать за то,</w:t>
      </w:r>
      <w:r w:rsidRPr="003A002A">
        <w:t xml:space="preserve"> чтобы гендерная проблематика внедрялась во все стратегии, программы и бюджеты государственных учр</w:t>
      </w:r>
      <w:r w:rsidRPr="003A002A">
        <w:t>е</w:t>
      </w:r>
      <w:r w:rsidRPr="003A002A">
        <w:t>ждений</w:t>
      </w:r>
      <w:r w:rsidRPr="0073755F">
        <w:rPr>
          <w:rStyle w:val="FootnoteReference"/>
        </w:rPr>
        <w:footnoteReference w:id="7"/>
      </w:r>
      <w:r w:rsidRPr="003A002A">
        <w:t>.</w:t>
      </w:r>
    </w:p>
    <w:p w:rsidR="008D77EE" w:rsidRPr="003A002A" w:rsidRDefault="008D77EE" w:rsidP="008D77EE">
      <w:pPr>
        <w:pStyle w:val="SingleTxt"/>
      </w:pPr>
      <w:r w:rsidRPr="003A002A">
        <w:t>16.</w:t>
      </w:r>
      <w:r w:rsidRPr="003A002A">
        <w:tab/>
        <w:t>Опираясь на опыт КПР, ГСПР разработал пять стратегических целей в рамках своего Стратегического плана на 2012</w:t>
      </w:r>
      <w:r>
        <w:t>–</w:t>
      </w:r>
      <w:r w:rsidRPr="003A002A">
        <w:t>2017</w:t>
      </w:r>
      <w:r w:rsidR="005A07FB">
        <w:t> год</w:t>
      </w:r>
      <w:r w:rsidRPr="003A002A">
        <w:t xml:space="preserve">ы: </w:t>
      </w:r>
    </w:p>
    <w:p w:rsidR="008D77EE" w:rsidRPr="003A002A" w:rsidRDefault="008D77EE" w:rsidP="008D77EE">
      <w:pPr>
        <w:pStyle w:val="SingleTxt"/>
        <w:ind w:left="1742" w:hanging="475"/>
      </w:pPr>
      <w:r>
        <w:tab/>
        <w:t>i.</w:t>
      </w:r>
      <w:r>
        <w:tab/>
      </w:r>
      <w:r w:rsidRPr="003A002A">
        <w:t>наращивать потенциал ГСПР в деле актуализации гендерной пр</w:t>
      </w:r>
      <w:r w:rsidRPr="003A002A">
        <w:t>о</w:t>
      </w:r>
      <w:r w:rsidRPr="003A002A">
        <w:t>блематики</w:t>
      </w:r>
      <w:r>
        <w:t>;</w:t>
      </w:r>
    </w:p>
    <w:p w:rsidR="008D77EE" w:rsidRPr="003A002A" w:rsidRDefault="008D77EE" w:rsidP="008D77EE">
      <w:pPr>
        <w:pStyle w:val="SingleTxt"/>
        <w:ind w:left="1742" w:hanging="475"/>
      </w:pPr>
      <w:r>
        <w:tab/>
      </w:r>
      <w:r w:rsidRPr="003A002A">
        <w:t>ii.</w:t>
      </w:r>
      <w:r w:rsidRPr="003A002A">
        <w:tab/>
        <w:t>пропагандировать учет гендерных факторов в стратегиях и законод</w:t>
      </w:r>
      <w:r w:rsidRPr="003A002A">
        <w:t>а</w:t>
      </w:r>
      <w:r w:rsidRPr="003A002A">
        <w:t>тельстве на национальном и местном уровнях</w:t>
      </w:r>
      <w:r>
        <w:t>;</w:t>
      </w:r>
    </w:p>
    <w:p w:rsidR="008D77EE" w:rsidRPr="003A002A" w:rsidRDefault="008D77EE" w:rsidP="008D77EE">
      <w:pPr>
        <w:pStyle w:val="SingleTxt"/>
        <w:ind w:left="1742" w:hanging="475"/>
      </w:pPr>
      <w:r>
        <w:tab/>
      </w:r>
      <w:r w:rsidRPr="003A002A">
        <w:t>iii</w:t>
      </w:r>
      <w:r w:rsidRPr="003A002A">
        <w:tab/>
        <w:t>укреплять механизмы актуализации гендерной проблематики в пр</w:t>
      </w:r>
      <w:r w:rsidRPr="003A002A">
        <w:t>а</w:t>
      </w:r>
      <w:r w:rsidRPr="003A002A">
        <w:t>вительственных органах и государственных учреждениях при разработке стратегий, программ, процедур и составлении бюджета</w:t>
      </w:r>
      <w:r>
        <w:t>;</w:t>
      </w:r>
    </w:p>
    <w:p w:rsidR="008D77EE" w:rsidRPr="003A002A" w:rsidRDefault="008D77EE" w:rsidP="008D77EE">
      <w:pPr>
        <w:pStyle w:val="SingleTxt"/>
        <w:ind w:left="1742" w:hanging="475"/>
      </w:pPr>
      <w:r>
        <w:tab/>
      </w:r>
      <w:r w:rsidRPr="003A002A">
        <w:t>iv.</w:t>
      </w:r>
      <w:r w:rsidRPr="003A002A">
        <w:tab/>
        <w:t>повышать уровень осведомленности среди заинтересованных сторон и широкой общественности на национальном и местном уровнях в целях поддержки обеспечения гендерного равенства</w:t>
      </w:r>
      <w:r>
        <w:t>;</w:t>
      </w:r>
    </w:p>
    <w:p w:rsidR="008D77EE" w:rsidRPr="003A002A" w:rsidRDefault="008D77EE" w:rsidP="008D77EE">
      <w:pPr>
        <w:pStyle w:val="SingleTxt"/>
      </w:pPr>
      <w:r>
        <w:tab/>
        <w:t>v.</w:t>
      </w:r>
      <w:r>
        <w:tab/>
      </w:r>
      <w:r w:rsidRPr="003A002A">
        <w:t>расширять экономические права и возможности женщин</w:t>
      </w:r>
      <w:r>
        <w:t>.</w:t>
      </w:r>
    </w:p>
    <w:p w:rsidR="008D77EE" w:rsidRPr="003A002A" w:rsidRDefault="008D77EE" w:rsidP="008D77EE">
      <w:pPr>
        <w:pStyle w:val="SingleTxt"/>
      </w:pPr>
      <w:r w:rsidRPr="003A002A">
        <w:t>17.</w:t>
      </w:r>
      <w:r w:rsidRPr="003A002A">
        <w:tab/>
      </w:r>
      <w:r>
        <w:t>Что касается дефицита</w:t>
      </w:r>
      <w:r w:rsidRPr="003A002A">
        <w:t xml:space="preserve"> финансовых и людских ресурсов для обеспечения эффективного функционирования ГСПР</w:t>
      </w:r>
      <w:r>
        <w:t>, то</w:t>
      </w:r>
      <w:r w:rsidRPr="003A002A">
        <w:t xml:space="preserve"> правительство Тимора</w:t>
      </w:r>
      <w:r>
        <w:t>-Лешти го</w:t>
      </w:r>
      <w:r>
        <w:t>р</w:t>
      </w:r>
      <w:r>
        <w:t xml:space="preserve">дится </w:t>
      </w:r>
      <w:r w:rsidRPr="003A002A">
        <w:t xml:space="preserve">тем, что </w:t>
      </w:r>
      <w:r>
        <w:t xml:space="preserve">со времени создания ГСПР </w:t>
      </w:r>
      <w:r w:rsidRPr="003A002A">
        <w:t xml:space="preserve">как </w:t>
      </w:r>
      <w:r>
        <w:t xml:space="preserve">его </w:t>
      </w:r>
      <w:r w:rsidRPr="003A002A">
        <w:t xml:space="preserve">бюджет, так и </w:t>
      </w:r>
      <w:r>
        <w:t xml:space="preserve">его штат </w:t>
      </w:r>
      <w:r w:rsidRPr="003A002A">
        <w:t>еж</w:t>
      </w:r>
      <w:r w:rsidRPr="003A002A">
        <w:t>е</w:t>
      </w:r>
      <w:r w:rsidRPr="003A002A">
        <w:t xml:space="preserve">годно </w:t>
      </w:r>
      <w:r>
        <w:t>увеличиваются. Так</w:t>
      </w:r>
      <w:r w:rsidRPr="003A002A">
        <w:t>, общий объем бюджетных средств, выделяемых ГСПР, увеличился с 342</w:t>
      </w:r>
      <w:r>
        <w:t> </w:t>
      </w:r>
      <w:r w:rsidRPr="003A002A">
        <w:t>000</w:t>
      </w:r>
      <w:r>
        <w:t> долл.</w:t>
      </w:r>
      <w:r w:rsidRPr="003A002A">
        <w:t xml:space="preserve"> США в 2008</w:t>
      </w:r>
      <w:r w:rsidR="005A07FB">
        <w:t> год</w:t>
      </w:r>
      <w:r w:rsidRPr="003A002A">
        <w:t>у до 1 378 000</w:t>
      </w:r>
      <w:r>
        <w:t> долл.</w:t>
      </w:r>
      <w:r w:rsidRPr="003A002A">
        <w:t xml:space="preserve"> США в 2012</w:t>
      </w:r>
      <w:r w:rsidR="005A07FB">
        <w:t> год</w:t>
      </w:r>
      <w:r w:rsidRPr="003A002A">
        <w:t xml:space="preserve">у (как правило, </w:t>
      </w:r>
      <w:r>
        <w:t xml:space="preserve">рост превышает </w:t>
      </w:r>
      <w:r w:rsidRPr="003A002A">
        <w:t>90</w:t>
      </w:r>
      <w:r w:rsidR="005A07FB">
        <w:t> процент</w:t>
      </w:r>
      <w:r>
        <w:t>ов</w:t>
      </w:r>
      <w:r w:rsidRPr="003A002A">
        <w:t xml:space="preserve"> в</w:t>
      </w:r>
      <w:r w:rsidR="005A07FB">
        <w:t> год</w:t>
      </w:r>
      <w:r w:rsidRPr="003A002A">
        <w:t xml:space="preserve">) и, по прогнозам, </w:t>
      </w:r>
      <w:r>
        <w:t xml:space="preserve">вновь </w:t>
      </w:r>
      <w:r w:rsidRPr="003A002A">
        <w:t xml:space="preserve">увеличится </w:t>
      </w:r>
      <w:r>
        <w:t>в 2013</w:t>
      </w:r>
      <w:r w:rsidR="005A07FB">
        <w:t> год</w:t>
      </w:r>
      <w:r>
        <w:t xml:space="preserve">у до </w:t>
      </w:r>
      <w:r w:rsidRPr="003A002A">
        <w:t>1 867 000</w:t>
      </w:r>
      <w:r>
        <w:t> долл.</w:t>
      </w:r>
      <w:r w:rsidRPr="003A002A">
        <w:t xml:space="preserve"> США.</w:t>
      </w:r>
      <w:r>
        <w:t xml:space="preserve"> </w:t>
      </w:r>
      <w:r w:rsidRPr="003A002A">
        <w:t xml:space="preserve">Это </w:t>
      </w:r>
      <w:r>
        <w:t>означает рост</w:t>
      </w:r>
      <w:r w:rsidRPr="003A002A">
        <w:t xml:space="preserve"> на 303</w:t>
      </w:r>
      <w:r w:rsidR="005A07FB">
        <w:t> процент</w:t>
      </w:r>
      <w:r>
        <w:t>а</w:t>
      </w:r>
      <w:r w:rsidRPr="003A002A">
        <w:t xml:space="preserve"> за четырехлетний период</w:t>
      </w:r>
      <w:r w:rsidRPr="0073755F">
        <w:rPr>
          <w:rStyle w:val="FootnoteReference"/>
        </w:rPr>
        <w:footnoteReference w:id="8"/>
      </w:r>
      <w:r w:rsidRPr="003A002A">
        <w:t>.</w:t>
      </w:r>
    </w:p>
    <w:p w:rsidR="00BB7B64" w:rsidRDefault="008D77EE" w:rsidP="008D77EE">
      <w:pPr>
        <w:pStyle w:val="SingleTxt"/>
      </w:pPr>
      <w:r w:rsidRPr="003A002A">
        <w:t>18.</w:t>
      </w:r>
      <w:r w:rsidRPr="003A002A">
        <w:tab/>
        <w:t>Однако этот рост бюджета следует оценивать в сравнении с государстве</w:t>
      </w:r>
      <w:r w:rsidRPr="003A002A">
        <w:t>н</w:t>
      </w:r>
      <w:r w:rsidRPr="003A002A">
        <w:t xml:space="preserve">ным бюджетом в целом. Ведь последний также значительно увеличился за тот же период времени, и бюджет ГСПР остается одним из самых низких среди бюджетов правительственных учреждений, что может быть опять же оправдано тем, что ГСПР не является учреждением-исполнителем. Общий бюджет </w:t>
      </w:r>
      <w:r>
        <w:t>прав</w:t>
      </w:r>
      <w:r>
        <w:t>и</w:t>
      </w:r>
      <w:r w:rsidR="00BB7B64">
        <w:t>-</w:t>
      </w:r>
      <w:r w:rsidR="00BB7B64">
        <w:br/>
      </w:r>
    </w:p>
    <w:p w:rsidR="008D77EE" w:rsidRPr="003A002A" w:rsidRDefault="00BB7B64" w:rsidP="008D77EE">
      <w:pPr>
        <w:pStyle w:val="SingleTxt"/>
      </w:pPr>
      <w:r>
        <w:br w:type="page"/>
      </w:r>
      <w:r w:rsidR="008D77EE">
        <w:t xml:space="preserve">тельства </w:t>
      </w:r>
      <w:r w:rsidR="008D77EE" w:rsidRPr="003A002A">
        <w:t>в 2008</w:t>
      </w:r>
      <w:r w:rsidR="005A07FB">
        <w:t> год</w:t>
      </w:r>
      <w:r w:rsidR="008D77EE" w:rsidRPr="003A002A">
        <w:t>у составил в общей сложности 788 312 000</w:t>
      </w:r>
      <w:r w:rsidR="008D77EE">
        <w:t> долл.</w:t>
      </w:r>
      <w:r w:rsidR="008D77EE" w:rsidRPr="003A002A">
        <w:t xml:space="preserve"> США, а в 2012</w:t>
      </w:r>
      <w:r w:rsidR="005A07FB">
        <w:t> год</w:t>
      </w:r>
      <w:r w:rsidR="008D77EE" w:rsidRPr="003A002A">
        <w:t>у достиг 1 806 781 945</w:t>
      </w:r>
      <w:r w:rsidR="008D77EE">
        <w:t> долл.</w:t>
      </w:r>
      <w:r w:rsidR="008D77EE" w:rsidRPr="003A002A">
        <w:t xml:space="preserve"> США, что представляет собой </w:t>
      </w:r>
      <w:r w:rsidR="008D77EE">
        <w:t xml:space="preserve">рост </w:t>
      </w:r>
      <w:r w:rsidR="008D77EE" w:rsidRPr="003A002A">
        <w:t>на 129</w:t>
      </w:r>
      <w:r w:rsidR="005A07FB">
        <w:t> процент</w:t>
      </w:r>
      <w:r w:rsidR="008D77EE">
        <w:t>ов</w:t>
      </w:r>
      <w:r w:rsidR="008D77EE" w:rsidRPr="003A002A">
        <w:t xml:space="preserve"> за тот же четырехлетний период</w:t>
      </w:r>
      <w:r w:rsidR="008D77EE" w:rsidRPr="0073755F">
        <w:rPr>
          <w:rStyle w:val="FootnoteReference"/>
        </w:rPr>
        <w:footnoteReference w:id="9"/>
      </w:r>
      <w:r w:rsidR="008D77EE" w:rsidRPr="003A002A">
        <w:t>.</w:t>
      </w:r>
    </w:p>
    <w:p w:rsidR="008D77EE" w:rsidRDefault="008D77EE" w:rsidP="008D77EE">
      <w:pPr>
        <w:pStyle w:val="SingleTxt"/>
      </w:pPr>
      <w:r w:rsidRPr="003A002A">
        <w:t>19.</w:t>
      </w:r>
      <w:r w:rsidRPr="003A002A">
        <w:tab/>
      </w:r>
      <w:r>
        <w:t>В вопросе людских ресурсов</w:t>
      </w:r>
      <w:r w:rsidRPr="003A002A">
        <w:t xml:space="preserve"> ГСПР </w:t>
      </w:r>
      <w:r>
        <w:t xml:space="preserve">наблюдается </w:t>
      </w:r>
      <w:r w:rsidRPr="003A002A">
        <w:t xml:space="preserve">примерно </w:t>
      </w:r>
      <w:r>
        <w:t xml:space="preserve">та </w:t>
      </w:r>
      <w:r w:rsidRPr="003A002A">
        <w:t>же динам</w:t>
      </w:r>
      <w:r w:rsidRPr="003A002A">
        <w:t>и</w:t>
      </w:r>
      <w:r w:rsidRPr="003A002A">
        <w:t>к</w:t>
      </w:r>
      <w:r>
        <w:t>а</w:t>
      </w:r>
      <w:r w:rsidRPr="003A002A">
        <w:t xml:space="preserve">, что и </w:t>
      </w:r>
      <w:r>
        <w:t xml:space="preserve">в </w:t>
      </w:r>
      <w:r w:rsidRPr="003A002A">
        <w:t>финансовы</w:t>
      </w:r>
      <w:r>
        <w:t>х</w:t>
      </w:r>
      <w:r w:rsidRPr="003A002A">
        <w:t xml:space="preserve"> ресурс</w:t>
      </w:r>
      <w:r>
        <w:t>ах</w:t>
      </w:r>
      <w:r w:rsidRPr="003A002A">
        <w:t xml:space="preserve">. Когда </w:t>
      </w:r>
      <w:r>
        <w:t>ГСПР был создан</w:t>
      </w:r>
      <w:r w:rsidRPr="003A002A">
        <w:t>, в е</w:t>
      </w:r>
      <w:r>
        <w:t>го</w:t>
      </w:r>
      <w:r w:rsidRPr="003A002A">
        <w:t xml:space="preserve"> составе было 15 государственных служащих. На момент подготовки настоящего доклада в ГСПР работает 61</w:t>
      </w:r>
      <w:r>
        <w:t> </w:t>
      </w:r>
      <w:r w:rsidRPr="003A002A">
        <w:t>государственный служащий, в том числе 13</w:t>
      </w:r>
      <w:r>
        <w:t> </w:t>
      </w:r>
      <w:r w:rsidRPr="003A002A">
        <w:t>новых районных сотрудников (8 были набраны и</w:t>
      </w:r>
      <w:r>
        <w:t xml:space="preserve"> уже</w:t>
      </w:r>
      <w:r w:rsidRPr="003A002A">
        <w:t xml:space="preserve"> выполняют должностные обязанности), которые будут </w:t>
      </w:r>
      <w:r>
        <w:t xml:space="preserve">размещаться </w:t>
      </w:r>
      <w:r w:rsidRPr="003A002A">
        <w:t>в районных административных отделениях для оказания помощи районным рабочим группами по гендерным вопросам (РГГВ). В 2012</w:t>
      </w:r>
      <w:r w:rsidR="005A07FB">
        <w:t> год</w:t>
      </w:r>
      <w:r w:rsidRPr="003A002A">
        <w:t>у около 60</w:t>
      </w:r>
      <w:r w:rsidR="005A07FB">
        <w:t> процент</w:t>
      </w:r>
      <w:r>
        <w:t>ов</w:t>
      </w:r>
      <w:r w:rsidRPr="003A002A">
        <w:t xml:space="preserve"> </w:t>
      </w:r>
      <w:r>
        <w:t xml:space="preserve">из </w:t>
      </w:r>
      <w:r w:rsidRPr="003A002A">
        <w:t>этих постоянных сотрудников с</w:t>
      </w:r>
      <w:r w:rsidRPr="003A002A">
        <w:t>о</w:t>
      </w:r>
      <w:r w:rsidRPr="003A002A">
        <w:t>ставляли женщины.</w:t>
      </w:r>
      <w:r>
        <w:t xml:space="preserve"> </w:t>
      </w:r>
      <w:r w:rsidRPr="003A002A">
        <w:t>Помимо 61</w:t>
      </w:r>
      <w:r>
        <w:t> </w:t>
      </w:r>
      <w:r w:rsidRPr="003A002A">
        <w:t xml:space="preserve">государственного служащего, </w:t>
      </w:r>
      <w:r>
        <w:t>имеются</w:t>
      </w:r>
      <w:r w:rsidRPr="003A002A">
        <w:t xml:space="preserve"> разли</w:t>
      </w:r>
      <w:r w:rsidRPr="003A002A">
        <w:t>ч</w:t>
      </w:r>
      <w:r w:rsidRPr="003A002A">
        <w:t>ные национальные и международные советники по вопросам оказания техн</w:t>
      </w:r>
      <w:r w:rsidRPr="003A002A">
        <w:t>и</w:t>
      </w:r>
      <w:r w:rsidRPr="003A002A">
        <w:t>ческой помощи и укрепления потенциала, а также 2</w:t>
      </w:r>
      <w:r>
        <w:t> </w:t>
      </w:r>
      <w:r w:rsidRPr="003A002A">
        <w:t>международных добр</w:t>
      </w:r>
      <w:r w:rsidRPr="003A002A">
        <w:t>о</w:t>
      </w:r>
      <w:r w:rsidRPr="003A002A">
        <w:t xml:space="preserve">вольца, находящихся в округах </w:t>
      </w:r>
      <w:r>
        <w:t xml:space="preserve">Баукау </w:t>
      </w:r>
      <w:r w:rsidRPr="003A002A">
        <w:t>и Ликика и оказывающих помощ</w:t>
      </w:r>
      <w:r>
        <w:t>ь</w:t>
      </w:r>
      <w:r w:rsidRPr="003A002A">
        <w:t xml:space="preserve"> РГГВ</w:t>
      </w:r>
      <w:r w:rsidRPr="0073755F">
        <w:rPr>
          <w:rStyle w:val="FootnoteReference"/>
        </w:rPr>
        <w:footnoteReference w:id="10"/>
      </w:r>
      <w:r w:rsidRPr="003A002A">
        <w:t>.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Техническая и финансовая помощь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</w:pPr>
      <w:r w:rsidRPr="003A002A">
        <w:t>20.</w:t>
      </w:r>
      <w:r w:rsidRPr="003A002A">
        <w:tab/>
      </w:r>
      <w:r>
        <w:t>Т</w:t>
      </w:r>
      <w:r w:rsidRPr="003A002A">
        <w:t xml:space="preserve">ехническую и финансовую помощь ГСПР </w:t>
      </w:r>
      <w:r>
        <w:t xml:space="preserve">оказывали </w:t>
      </w:r>
      <w:r w:rsidRPr="003A002A">
        <w:t>различны</w:t>
      </w:r>
      <w:r>
        <w:t>е</w:t>
      </w:r>
      <w:r w:rsidRPr="003A002A">
        <w:t xml:space="preserve"> специ</w:t>
      </w:r>
      <w:r w:rsidRPr="003A002A">
        <w:t>а</w:t>
      </w:r>
      <w:r w:rsidRPr="003A002A">
        <w:t>лизированны</w:t>
      </w:r>
      <w:r>
        <w:t>е</w:t>
      </w:r>
      <w:r w:rsidRPr="003A002A">
        <w:t xml:space="preserve"> учреждени</w:t>
      </w:r>
      <w:r>
        <w:t>я</w:t>
      </w:r>
      <w:r w:rsidRPr="003A002A">
        <w:t xml:space="preserve"> и программ</w:t>
      </w:r>
      <w:r>
        <w:t>ы</w:t>
      </w:r>
      <w:r w:rsidRPr="003A002A">
        <w:t xml:space="preserve"> системы Организации Объединенных Наций, а именно ЮНФПА и </w:t>
      </w:r>
      <w:r>
        <w:t>С</w:t>
      </w:r>
      <w:r w:rsidRPr="003A002A">
        <w:t>труктур</w:t>
      </w:r>
      <w:r>
        <w:t>а</w:t>
      </w:r>
      <w:r w:rsidRPr="003A002A">
        <w:t xml:space="preserve"> </w:t>
      </w:r>
      <w:r>
        <w:t>«</w:t>
      </w:r>
      <w:r w:rsidRPr="003A002A">
        <w:t>ООН-женщины</w:t>
      </w:r>
      <w:r>
        <w:t>»</w:t>
      </w:r>
      <w:r w:rsidRPr="003A002A">
        <w:t>, а также други</w:t>
      </w:r>
      <w:r>
        <w:t>е</w:t>
      </w:r>
      <w:r w:rsidRPr="003A002A">
        <w:t xml:space="preserve"> д</w:t>
      </w:r>
      <w:r w:rsidRPr="003A002A">
        <w:t>о</w:t>
      </w:r>
      <w:r w:rsidRPr="003A002A">
        <w:t>нор</w:t>
      </w:r>
      <w:r>
        <w:t>ы</w:t>
      </w:r>
      <w:r w:rsidRPr="003A002A">
        <w:t>, таки</w:t>
      </w:r>
      <w:r>
        <w:t>е</w:t>
      </w:r>
      <w:r w:rsidRPr="003A002A">
        <w:t xml:space="preserve"> как правительство Норвегии, организация </w:t>
      </w:r>
      <w:r>
        <w:t>«</w:t>
      </w:r>
      <w:r w:rsidRPr="003A002A">
        <w:t>Айриш Эйд</w:t>
      </w:r>
      <w:r>
        <w:t>»</w:t>
      </w:r>
      <w:r w:rsidRPr="003A002A">
        <w:t xml:space="preserve"> и </w:t>
      </w:r>
      <w:commentRangeStart w:id="18"/>
      <w:r w:rsidRPr="003A002A">
        <w:t>Испа</w:t>
      </w:r>
      <w:r w:rsidRPr="003A002A">
        <w:t>н</w:t>
      </w:r>
      <w:r w:rsidRPr="003A002A">
        <w:t>ское агентство по международному сотрудничеству в интересах развития (AECID)</w:t>
      </w:r>
      <w:commentRangeEnd w:id="18"/>
      <w:r w:rsidRPr="003A002A">
        <w:commentReference w:id="18"/>
      </w:r>
      <w:r w:rsidRPr="003A002A">
        <w:t>. В период 2009</w:t>
      </w:r>
      <w:r>
        <w:t>–</w:t>
      </w:r>
      <w:r w:rsidRPr="003A002A">
        <w:t>2012</w:t>
      </w:r>
      <w:r w:rsidR="005A07FB">
        <w:t> год</w:t>
      </w:r>
      <w:r w:rsidRPr="003A002A">
        <w:t>ов финансовая помощь достигла 4 018 437</w:t>
      </w:r>
      <w:r>
        <w:t> долл.</w:t>
      </w:r>
      <w:r w:rsidRPr="003A002A">
        <w:t xml:space="preserve"> США, причем основным донором был ЮНФПА (2 570 280</w:t>
      </w:r>
      <w:r>
        <w:t> долл.</w:t>
      </w:r>
      <w:r w:rsidRPr="003A002A">
        <w:t xml:space="preserve"> США)</w:t>
      </w:r>
      <w:r>
        <w:t>;</w:t>
      </w:r>
      <w:r w:rsidRPr="003A002A">
        <w:t xml:space="preserve"> главным образом </w:t>
      </w:r>
      <w:r>
        <w:t xml:space="preserve">это связано с </w:t>
      </w:r>
      <w:r w:rsidRPr="003A002A">
        <w:t>программам</w:t>
      </w:r>
      <w:r>
        <w:t>и</w:t>
      </w:r>
      <w:r w:rsidRPr="003A002A">
        <w:t>, каса</w:t>
      </w:r>
      <w:r w:rsidRPr="003A002A">
        <w:t>ю</w:t>
      </w:r>
      <w:r w:rsidRPr="003A002A">
        <w:t>щим</w:t>
      </w:r>
      <w:r>
        <w:t>и</w:t>
      </w:r>
      <w:r w:rsidRPr="003A002A">
        <w:t>ся ликвидации насилия по признаку пола (</w:t>
      </w:r>
      <w:r>
        <w:t xml:space="preserve">о чем </w:t>
      </w:r>
      <w:r w:rsidRPr="003A002A">
        <w:t xml:space="preserve">в настоящем докладе </w:t>
      </w:r>
      <w:r>
        <w:t>б</w:t>
      </w:r>
      <w:r>
        <w:t>у</w:t>
      </w:r>
      <w:r>
        <w:t xml:space="preserve">дет подробно рассказано </w:t>
      </w:r>
      <w:r w:rsidRPr="003A002A">
        <w:t>ниже)</w:t>
      </w:r>
      <w:r w:rsidRPr="0073755F">
        <w:rPr>
          <w:rStyle w:val="FootnoteReference"/>
        </w:rPr>
        <w:footnoteReference w:id="11"/>
      </w:r>
      <w:r w:rsidRPr="003A002A">
        <w:t xml:space="preserve">. </w:t>
      </w:r>
    </w:p>
    <w:p w:rsidR="008D77EE" w:rsidRDefault="008D77EE" w:rsidP="008D77EE">
      <w:pPr>
        <w:pStyle w:val="SingleTxt"/>
      </w:pPr>
      <w:r w:rsidRPr="003A002A">
        <w:t>21.</w:t>
      </w:r>
      <w:r w:rsidRPr="003A002A">
        <w:tab/>
        <w:t>Для того чтобы оказывать ГСПР помощь и содействие на втором этапе осуществления его стратегического плана, в 2012</w:t>
      </w:r>
      <w:r w:rsidR="005A07FB">
        <w:t> год</w:t>
      </w:r>
      <w:r w:rsidRPr="003A002A">
        <w:t xml:space="preserve">у между ГСПР и </w:t>
      </w:r>
      <w:r>
        <w:t>С</w:t>
      </w:r>
      <w:r w:rsidRPr="003A002A">
        <w:t>трукт</w:t>
      </w:r>
      <w:r w:rsidRPr="003A002A">
        <w:t>у</w:t>
      </w:r>
      <w:r w:rsidRPr="003A002A">
        <w:t xml:space="preserve">рой </w:t>
      </w:r>
      <w:r>
        <w:t>«</w:t>
      </w:r>
      <w:r w:rsidRPr="003A002A">
        <w:t>ООН-женщины</w:t>
      </w:r>
      <w:r>
        <w:t>»</w:t>
      </w:r>
      <w:r w:rsidRPr="003A002A">
        <w:t xml:space="preserve"> было подписано </w:t>
      </w:r>
      <w:r>
        <w:t xml:space="preserve">унифицированное письменное </w:t>
      </w:r>
      <w:r w:rsidRPr="003A002A">
        <w:t>согл</w:t>
      </w:r>
      <w:r w:rsidRPr="003A002A">
        <w:t>а</w:t>
      </w:r>
      <w:r w:rsidRPr="003A002A">
        <w:t>шение. Осуществление этого соглашения направлено на поддержку приорите</w:t>
      </w:r>
      <w:r w:rsidRPr="003A002A">
        <w:t>т</w:t>
      </w:r>
      <w:r w:rsidRPr="003A002A">
        <w:t>ных целей, сформулированных в Стратегии ГСПР на 2010</w:t>
      </w:r>
      <w:r>
        <w:t>–</w:t>
      </w:r>
      <w:r w:rsidRPr="003A002A">
        <w:t>2017</w:t>
      </w:r>
      <w:r w:rsidR="005A07FB">
        <w:t> год</w:t>
      </w:r>
      <w:r w:rsidRPr="003A002A">
        <w:t>ы, а также национальных приоритетных задач по обеспечению гендерного равенства и расширению прав и возможностей женщин в контексте Стратегического плана развития Тимора-Лешти на 2011</w:t>
      </w:r>
      <w:r>
        <w:t>–</w:t>
      </w:r>
      <w:r w:rsidRPr="003A002A">
        <w:t>2030</w:t>
      </w:r>
      <w:r w:rsidR="005A07FB">
        <w:t> год</w:t>
      </w:r>
      <w:r w:rsidRPr="003A002A">
        <w:t xml:space="preserve">ы. 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Default="008D77EE" w:rsidP="008D77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002A">
        <w:t>Международное сотрудничество</w:t>
      </w:r>
    </w:p>
    <w:p w:rsidR="008D77EE" w:rsidRPr="0073629B" w:rsidRDefault="008D77EE" w:rsidP="008D77EE">
      <w:pPr>
        <w:pStyle w:val="SingleTxt"/>
        <w:spacing w:after="0" w:line="120" w:lineRule="exact"/>
        <w:rPr>
          <w:sz w:val="10"/>
        </w:rPr>
      </w:pPr>
    </w:p>
    <w:p w:rsidR="008D77EE" w:rsidRPr="003A002A" w:rsidRDefault="008D77EE" w:rsidP="008D77EE">
      <w:pPr>
        <w:pStyle w:val="SingleTxt"/>
      </w:pPr>
      <w:r w:rsidRPr="003A002A">
        <w:t>22.</w:t>
      </w:r>
      <w:r w:rsidRPr="003A002A">
        <w:tab/>
        <w:t xml:space="preserve">Что касается международного сотрудничества в целях расширения прав и возможностей женщин и поощрения гендерного равенства в </w:t>
      </w:r>
      <w:r>
        <w:t xml:space="preserve">процессе </w:t>
      </w:r>
      <w:r w:rsidRPr="003A002A">
        <w:t>наци</w:t>
      </w:r>
      <w:r w:rsidRPr="003A002A">
        <w:t>о</w:t>
      </w:r>
      <w:r w:rsidRPr="003A002A">
        <w:t>нального развития, то правительство Тимора-Лешти через посредство ГСПР подписало 2</w:t>
      </w:r>
      <w:r>
        <w:t> </w:t>
      </w:r>
      <w:r w:rsidRPr="003A002A">
        <w:t>меморандума о взаимопонимании</w:t>
      </w:r>
      <w:r>
        <w:t>: в 2012</w:t>
      </w:r>
      <w:r w:rsidR="005A07FB">
        <w:t> год</w:t>
      </w:r>
      <w:r>
        <w:t xml:space="preserve">у — </w:t>
      </w:r>
      <w:r w:rsidRPr="003A002A">
        <w:t>с правител</w:t>
      </w:r>
      <w:r w:rsidRPr="003A002A">
        <w:t>ь</w:t>
      </w:r>
      <w:r w:rsidRPr="003A002A">
        <w:t>ством Индонезии через его министерство по вопросам расширения прав и во</w:t>
      </w:r>
      <w:r w:rsidRPr="003A002A">
        <w:t>з</w:t>
      </w:r>
      <w:r w:rsidRPr="003A002A">
        <w:t>можностей женщин и защиты детей (МРПВЖ</w:t>
      </w:r>
      <w:r w:rsidR="00B15CED">
        <w:t>)</w:t>
      </w:r>
      <w:r w:rsidRPr="0073755F">
        <w:rPr>
          <w:rStyle w:val="FootnoteReference"/>
        </w:rPr>
        <w:footnoteReference w:id="12"/>
      </w:r>
      <w:r w:rsidRPr="003A002A">
        <w:t>, а в 2011</w:t>
      </w:r>
      <w:r w:rsidR="005A07FB">
        <w:t> год</w:t>
      </w:r>
      <w:r w:rsidRPr="003A002A">
        <w:t>у</w:t>
      </w:r>
      <w:r>
        <w:t xml:space="preserve"> — </w:t>
      </w:r>
      <w:r w:rsidRPr="003A002A">
        <w:t>с Португал</w:t>
      </w:r>
      <w:r w:rsidRPr="003A002A">
        <w:t>и</w:t>
      </w:r>
      <w:r w:rsidRPr="003A002A">
        <w:t xml:space="preserve">ей через </w:t>
      </w:r>
      <w:r>
        <w:t xml:space="preserve">ее </w:t>
      </w:r>
      <w:r w:rsidRPr="003A002A">
        <w:t>Комиссию по вопросам гражданства и гендерного равенства. Эти меморандумы о взаимопонимании особ</w:t>
      </w:r>
      <w:r>
        <w:t>енно</w:t>
      </w:r>
      <w:r w:rsidRPr="003A002A">
        <w:t xml:space="preserve"> направлены на укрепление и ра</w:t>
      </w:r>
      <w:r w:rsidRPr="003A002A">
        <w:t>с</w:t>
      </w:r>
      <w:r w:rsidRPr="003A002A">
        <w:t xml:space="preserve">ширение взаимного сотрудничества в сферах наращивания потенциала и </w:t>
      </w:r>
      <w:r>
        <w:t xml:space="preserve">в </w:t>
      </w:r>
      <w:r w:rsidRPr="003A002A">
        <w:t>п</w:t>
      </w:r>
      <w:r w:rsidRPr="003A002A">
        <w:t>о</w:t>
      </w:r>
      <w:r w:rsidRPr="003A002A">
        <w:t>лити</w:t>
      </w:r>
      <w:r>
        <w:t>ческой области</w:t>
      </w:r>
      <w:r w:rsidRPr="003A002A">
        <w:t>.</w:t>
      </w:r>
    </w:p>
    <w:p w:rsidR="008D77EE" w:rsidRPr="003A002A" w:rsidRDefault="008D77EE" w:rsidP="008D77EE">
      <w:pPr>
        <w:pStyle w:val="SingleTxt"/>
      </w:pPr>
      <w:r w:rsidRPr="003A002A">
        <w:t>23.</w:t>
      </w:r>
      <w:r w:rsidRPr="003A002A">
        <w:tab/>
        <w:t>В соответствии со стремлением ГСПР к развитию научных связей по ге</w:t>
      </w:r>
      <w:r w:rsidRPr="003A002A">
        <w:t>н</w:t>
      </w:r>
      <w:r w:rsidRPr="003A002A">
        <w:t xml:space="preserve">дерным вопросам, </w:t>
      </w:r>
      <w:r>
        <w:t xml:space="preserve">о чем </w:t>
      </w:r>
      <w:r w:rsidRPr="003A002A">
        <w:t xml:space="preserve">подробно </w:t>
      </w:r>
      <w:r>
        <w:t xml:space="preserve">говорится </w:t>
      </w:r>
      <w:r w:rsidRPr="003A002A">
        <w:t xml:space="preserve">в </w:t>
      </w:r>
      <w:r>
        <w:t>м</w:t>
      </w:r>
      <w:r w:rsidRPr="003A002A">
        <w:t xml:space="preserve">еморандуме </w:t>
      </w:r>
      <w:r>
        <w:t>о взаимопоним</w:t>
      </w:r>
      <w:r>
        <w:t>а</w:t>
      </w:r>
      <w:r>
        <w:t xml:space="preserve">нии </w:t>
      </w:r>
      <w:r w:rsidRPr="003A002A">
        <w:t xml:space="preserve">между ГСПР и </w:t>
      </w:r>
      <w:r w:rsidR="00B82B50">
        <w:t>Минисерством по вопросам расширения прав и возможн</w:t>
      </w:r>
      <w:r w:rsidR="00B82B50">
        <w:t>о</w:t>
      </w:r>
      <w:r w:rsidR="00B82B50">
        <w:t>стей женщин и защиты детей, Индонезия</w:t>
      </w:r>
      <w:r w:rsidRPr="003A002A">
        <w:t xml:space="preserve">, ГСПР </w:t>
      </w:r>
      <w:r>
        <w:t xml:space="preserve">заключил </w:t>
      </w:r>
      <w:r w:rsidRPr="003A002A">
        <w:t>соглашение о с</w:t>
      </w:r>
      <w:r w:rsidRPr="003A002A">
        <w:t>о</w:t>
      </w:r>
      <w:r w:rsidRPr="003A002A">
        <w:t xml:space="preserve">трудничестве с Университетом Гаджа Мада в </w:t>
      </w:r>
      <w:commentRangeStart w:id="19"/>
      <w:r w:rsidRPr="003A002A">
        <w:t>Джокьякарте</w:t>
      </w:r>
      <w:commentRangeEnd w:id="19"/>
      <w:r w:rsidRPr="003A002A">
        <w:commentReference w:id="19"/>
      </w:r>
      <w:r w:rsidRPr="003A002A">
        <w:t>, Индонезия, в обл</w:t>
      </w:r>
      <w:r w:rsidRPr="003A002A">
        <w:t>а</w:t>
      </w:r>
      <w:r w:rsidRPr="003A002A">
        <w:t>сти подготовки кадров, организационного развития и научных исследов</w:t>
      </w:r>
      <w:r w:rsidRPr="003A002A">
        <w:t>а</w:t>
      </w:r>
      <w:r w:rsidRPr="003A002A">
        <w:t xml:space="preserve">ний, </w:t>
      </w:r>
      <w:r>
        <w:t xml:space="preserve">в частности об обучении и улучшении подготовки </w:t>
      </w:r>
      <w:r w:rsidRPr="003A002A">
        <w:t>те</w:t>
      </w:r>
      <w:r w:rsidRPr="003A002A">
        <w:t>х</w:t>
      </w:r>
      <w:r w:rsidRPr="003A002A">
        <w:t>нического персонала ГСПР.</w:t>
      </w:r>
    </w:p>
    <w:p w:rsidR="008D77EE" w:rsidRPr="0015500F" w:rsidRDefault="008D77EE" w:rsidP="0015500F">
      <w:pPr>
        <w:pStyle w:val="SingleTxt"/>
        <w:spacing w:after="0" w:line="120" w:lineRule="exact"/>
        <w:rPr>
          <w:sz w:val="10"/>
        </w:rPr>
      </w:pPr>
      <w:bookmarkStart w:id="20" w:name="_Toc356284792"/>
      <w:bookmarkStart w:id="21" w:name="_Toc358879650"/>
      <w:bookmarkEnd w:id="20"/>
      <w:bookmarkEnd w:id="21"/>
    </w:p>
    <w:p w:rsidR="00F63E12" w:rsidRPr="00E1480B" w:rsidRDefault="00F63E12" w:rsidP="00F63E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2ED">
        <w:tab/>
      </w:r>
      <w:r w:rsidRPr="00E652ED">
        <w:tab/>
      </w:r>
      <w:r w:rsidRPr="00E1480B">
        <w:t xml:space="preserve">Меры, принятые правительством </w:t>
      </w:r>
      <w:r>
        <w:t xml:space="preserve">в целях </w:t>
      </w:r>
      <w:r w:rsidRPr="00E1480B">
        <w:t>содействия учету гендерной проблематики</w:t>
      </w:r>
    </w:p>
    <w:p w:rsidR="00F63E12" w:rsidRPr="00E1480B" w:rsidRDefault="00F63E12" w:rsidP="00F63E12">
      <w:pPr>
        <w:pStyle w:val="SingleTxt"/>
        <w:spacing w:after="0" w:line="120" w:lineRule="exact"/>
        <w:rPr>
          <w:sz w:val="10"/>
        </w:rPr>
      </w:pPr>
    </w:p>
    <w:p w:rsidR="00F63E12" w:rsidRPr="00E1480B" w:rsidRDefault="00F63E12" w:rsidP="00F63E12">
      <w:pPr>
        <w:pStyle w:val="SingleTxt"/>
        <w:spacing w:after="0" w:line="120" w:lineRule="exact"/>
        <w:rPr>
          <w:sz w:val="10"/>
        </w:rPr>
      </w:pPr>
    </w:p>
    <w:p w:rsidR="00F63E12" w:rsidRPr="00E1480B" w:rsidRDefault="00F63E12" w:rsidP="00F63E12">
      <w:pPr>
        <w:pStyle w:val="SingleTxt"/>
      </w:pPr>
      <w:r w:rsidRPr="00E1480B">
        <w:t>24.</w:t>
      </w:r>
      <w:r w:rsidRPr="00E1480B">
        <w:tab/>
        <w:t xml:space="preserve">Как </w:t>
      </w:r>
      <w:r>
        <w:t xml:space="preserve">указано </w:t>
      </w:r>
      <w:r w:rsidRPr="00E1480B">
        <w:t>в Стратегическом плане развития на 2011</w:t>
      </w:r>
      <w:r w:rsidRPr="0011348F">
        <w:t>–</w:t>
      </w:r>
      <w:r w:rsidRPr="00E1480B">
        <w:t>2030</w:t>
      </w:r>
      <w:r w:rsidR="005A07FB">
        <w:t> год</w:t>
      </w:r>
      <w:r w:rsidRPr="00E1480B">
        <w:t>ы, «</w:t>
      </w:r>
      <w:r>
        <w:t>Мы исходим из того</w:t>
      </w:r>
      <w:r w:rsidRPr="00E1480B">
        <w:t>, что</w:t>
      </w:r>
      <w:r>
        <w:t xml:space="preserve"> </w:t>
      </w:r>
      <w:r w:rsidRPr="00E1480B">
        <w:t>к 2030</w:t>
      </w:r>
      <w:r w:rsidR="005A07FB">
        <w:t> год</w:t>
      </w:r>
      <w:r w:rsidRPr="00E1480B">
        <w:t>у в Тиморе-Лешти сформир</w:t>
      </w:r>
      <w:r>
        <w:t xml:space="preserve">уется </w:t>
      </w:r>
      <w:r w:rsidRPr="00E1480B">
        <w:t>общество ге</w:t>
      </w:r>
      <w:r w:rsidRPr="00E1480B">
        <w:t>н</w:t>
      </w:r>
      <w:r w:rsidRPr="00E1480B">
        <w:t>дерно</w:t>
      </w:r>
      <w:r>
        <w:t>го</w:t>
      </w:r>
      <w:r w:rsidRPr="00E1480B">
        <w:t xml:space="preserve"> равенств</w:t>
      </w:r>
      <w:r>
        <w:t>а,</w:t>
      </w:r>
      <w:r w:rsidRPr="00E1480B">
        <w:t xml:space="preserve"> закон</w:t>
      </w:r>
      <w:r>
        <w:t>ы</w:t>
      </w:r>
      <w:r w:rsidRPr="00E1480B">
        <w:t xml:space="preserve"> и культур</w:t>
      </w:r>
      <w:r>
        <w:t>а которого</w:t>
      </w:r>
      <w:r w:rsidRPr="00E1480B">
        <w:t xml:space="preserve"> будут </w:t>
      </w:r>
      <w:r>
        <w:t xml:space="preserve">гарантировать </w:t>
      </w:r>
      <w:r w:rsidRPr="00E1480B">
        <w:t>цен</w:t>
      </w:r>
      <w:r>
        <w:t>ность</w:t>
      </w:r>
      <w:r w:rsidRPr="00E1480B">
        <w:t>, защи</w:t>
      </w:r>
      <w:r>
        <w:t xml:space="preserve">ту </w:t>
      </w:r>
      <w:r w:rsidRPr="00E1480B">
        <w:t>и поощр</w:t>
      </w:r>
      <w:r>
        <w:t xml:space="preserve">ение </w:t>
      </w:r>
      <w:r w:rsidRPr="00E1480B">
        <w:t>человеческо</w:t>
      </w:r>
      <w:r>
        <w:t>го</w:t>
      </w:r>
      <w:r w:rsidRPr="00E1480B">
        <w:t xml:space="preserve"> достоинств</w:t>
      </w:r>
      <w:r>
        <w:t>а</w:t>
      </w:r>
      <w:r w:rsidRPr="00E1480B">
        <w:t xml:space="preserve"> и прав женщин. Для </w:t>
      </w:r>
      <w:r>
        <w:t>того чт</w:t>
      </w:r>
      <w:r>
        <w:t>о</w:t>
      </w:r>
      <w:r>
        <w:t xml:space="preserve">бы воплотить это видение в жизнь, </w:t>
      </w:r>
      <w:r w:rsidRPr="00E1480B">
        <w:t xml:space="preserve">мы будем содействовать учету гендерной проблематики в </w:t>
      </w:r>
      <w:r>
        <w:t xml:space="preserve">рамках </w:t>
      </w:r>
      <w:r w:rsidRPr="00E1480B">
        <w:t>государственной политик</w:t>
      </w:r>
      <w:r>
        <w:t>и</w:t>
      </w:r>
      <w:r w:rsidRPr="00E1480B">
        <w:t>, программ, процесс</w:t>
      </w:r>
      <w:r>
        <w:t xml:space="preserve">ов </w:t>
      </w:r>
      <w:r w:rsidRPr="00E1480B">
        <w:t>и бюджет</w:t>
      </w:r>
      <w:r>
        <w:t>ов</w:t>
      </w:r>
      <w:r w:rsidRPr="00E1480B">
        <w:t>»</w:t>
      </w:r>
      <w:r w:rsidRPr="0073755F">
        <w:rPr>
          <w:vertAlign w:val="superscript"/>
        </w:rPr>
        <w:footnoteReference w:id="13"/>
      </w:r>
      <w:r w:rsidRPr="00E1480B">
        <w:t xml:space="preserve">. </w:t>
      </w:r>
    </w:p>
    <w:p w:rsidR="00F63E12" w:rsidRPr="00E1480B" w:rsidRDefault="00F63E12" w:rsidP="00F63E12">
      <w:pPr>
        <w:pStyle w:val="SingleTxt"/>
      </w:pPr>
      <w:r w:rsidRPr="00E1480B">
        <w:t>25.</w:t>
      </w:r>
      <w:r w:rsidRPr="00E1480B">
        <w:tab/>
        <w:t>В 2008</w:t>
      </w:r>
      <w:r w:rsidR="005A07FB">
        <w:t> год</w:t>
      </w:r>
      <w:r w:rsidRPr="00E1480B">
        <w:t>у в соответствии с постановлением правительства</w:t>
      </w:r>
      <w:r w:rsidR="00B15CED">
        <w:t> </w:t>
      </w:r>
      <w:r w:rsidRPr="00E1480B">
        <w:t>№ </w:t>
      </w:r>
      <w:hyperlink r:id="rId17" w:history="1">
        <w:r w:rsidRPr="0073755F">
          <w:rPr>
            <w:rStyle w:val="Hyperlink"/>
          </w:rPr>
          <w:t>11/200</w:t>
        </w:r>
      </w:hyperlink>
      <w:r w:rsidRPr="00E1480B">
        <w:t>8 ГСПР как основное государственное ведомство, занимающееся вопросами п</w:t>
      </w:r>
      <w:r w:rsidRPr="00E1480B">
        <w:t>о</w:t>
      </w:r>
      <w:r w:rsidRPr="00E1480B">
        <w:t>ощрения гендерного равенства, учредил координационный механизм, создав сеть координаторов по гендерным вопросам в каждом министерстве и в</w:t>
      </w:r>
      <w:r>
        <w:t>о всех</w:t>
      </w:r>
      <w:r w:rsidRPr="00E1480B">
        <w:t xml:space="preserve"> </w:t>
      </w:r>
      <w:r>
        <w:t>район</w:t>
      </w:r>
      <w:r w:rsidRPr="00E1480B">
        <w:t xml:space="preserve">ах. Во многом этот механизм работал успешно, поскольку помогал </w:t>
      </w:r>
      <w:r>
        <w:t>о</w:t>
      </w:r>
      <w:r>
        <w:t>т</w:t>
      </w:r>
      <w:r>
        <w:t xml:space="preserve">дельным </w:t>
      </w:r>
      <w:r w:rsidRPr="00E1480B">
        <w:t xml:space="preserve">министерствам </w:t>
      </w:r>
      <w:r>
        <w:t xml:space="preserve">в </w:t>
      </w:r>
      <w:r w:rsidRPr="00E1480B">
        <w:t>пров</w:t>
      </w:r>
      <w:r>
        <w:t xml:space="preserve">едении </w:t>
      </w:r>
      <w:r w:rsidRPr="00E1480B">
        <w:t>гендерны</w:t>
      </w:r>
      <w:r>
        <w:t>х</w:t>
      </w:r>
      <w:r w:rsidRPr="00E1480B">
        <w:t xml:space="preserve"> оцен</w:t>
      </w:r>
      <w:r>
        <w:t>о</w:t>
      </w:r>
      <w:r w:rsidRPr="00E1480B">
        <w:t>к, разраб</w:t>
      </w:r>
      <w:r>
        <w:t xml:space="preserve">отке </w:t>
      </w:r>
      <w:r w:rsidRPr="00E1480B">
        <w:t>генде</w:t>
      </w:r>
      <w:r w:rsidRPr="00E1480B">
        <w:t>р</w:t>
      </w:r>
      <w:r w:rsidRPr="00E1480B">
        <w:t>ны</w:t>
      </w:r>
      <w:r>
        <w:t>х</w:t>
      </w:r>
      <w:r w:rsidRPr="00E1480B">
        <w:t xml:space="preserve"> стратеги</w:t>
      </w:r>
      <w:r>
        <w:t>й</w:t>
      </w:r>
      <w:r w:rsidRPr="00E1480B">
        <w:t xml:space="preserve"> и политик</w:t>
      </w:r>
      <w:r>
        <w:t>и</w:t>
      </w:r>
      <w:r w:rsidRPr="00E1480B">
        <w:t xml:space="preserve"> и </w:t>
      </w:r>
      <w:r>
        <w:t xml:space="preserve">осуществлении </w:t>
      </w:r>
      <w:r w:rsidRPr="00E1480B">
        <w:t>внутр</w:t>
      </w:r>
      <w:r>
        <w:t xml:space="preserve">иорганизационной </w:t>
      </w:r>
      <w:r w:rsidRPr="00E1480B">
        <w:t>подгото</w:t>
      </w:r>
      <w:r w:rsidRPr="00E1480B">
        <w:t>в</w:t>
      </w:r>
      <w:r w:rsidRPr="00E1480B">
        <w:t>к</w:t>
      </w:r>
      <w:r>
        <w:t>и</w:t>
      </w:r>
      <w:r w:rsidRPr="00E1480B">
        <w:t xml:space="preserve"> по гендерным вопросам. В случае если координаторы по гендерным вопр</w:t>
      </w:r>
      <w:r w:rsidRPr="00E1480B">
        <w:t>о</w:t>
      </w:r>
      <w:r w:rsidRPr="00E1480B">
        <w:t>сам занимали важные должности в министерствах, они имели возможность оказывать влияние на политику соответствующих министерств.</w:t>
      </w:r>
    </w:p>
    <w:p w:rsidR="00F63E12" w:rsidRPr="00E1480B" w:rsidRDefault="00F63E12" w:rsidP="00F63E12">
      <w:pPr>
        <w:pStyle w:val="SingleTxt"/>
      </w:pPr>
      <w:r w:rsidRPr="00E1480B">
        <w:t>26.</w:t>
      </w:r>
      <w:r w:rsidRPr="00E1480B">
        <w:tab/>
        <w:t>Координаторы по гендерным вопросам сталкивались с определенными сложностями, особенно</w:t>
      </w:r>
      <w:r>
        <w:t xml:space="preserve"> </w:t>
      </w:r>
      <w:r w:rsidRPr="00E1480B">
        <w:t>когда занимали должности ниже уровня директоров, и эти сложности были связаны с их неспособностью влиять на процессы план</w:t>
      </w:r>
      <w:r w:rsidRPr="00E1480B">
        <w:t>и</w:t>
      </w:r>
      <w:r w:rsidRPr="00E1480B">
        <w:t>рования и составления бюджета</w:t>
      </w:r>
      <w:r w:rsidRPr="0073755F">
        <w:rPr>
          <w:vertAlign w:val="superscript"/>
        </w:rPr>
        <w:footnoteReference w:id="14"/>
      </w:r>
      <w:r w:rsidRPr="00E1480B">
        <w:t>.</w:t>
      </w:r>
    </w:p>
    <w:p w:rsidR="00F63E12" w:rsidRPr="00E1480B" w:rsidRDefault="00F63E12" w:rsidP="00F63E12">
      <w:pPr>
        <w:pStyle w:val="SingleTxt"/>
        <w:spacing w:after="0" w:line="120" w:lineRule="exact"/>
        <w:rPr>
          <w:i/>
          <w:sz w:val="10"/>
          <w:u w:val="single"/>
        </w:rPr>
      </w:pPr>
    </w:p>
    <w:p w:rsidR="00F63E12" w:rsidRPr="00E1480B" w:rsidRDefault="00F63E12" w:rsidP="00F63E1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E1480B">
        <w:t>Механизм рабочей группы по гендерным вопросам</w:t>
      </w:r>
    </w:p>
    <w:p w:rsidR="00F63E12" w:rsidRPr="00E1480B" w:rsidRDefault="00F63E12" w:rsidP="00F63E12">
      <w:pPr>
        <w:pStyle w:val="SingleTxt"/>
        <w:spacing w:after="0" w:line="120" w:lineRule="exact"/>
        <w:rPr>
          <w:sz w:val="10"/>
        </w:rPr>
      </w:pPr>
    </w:p>
    <w:p w:rsidR="00F63E12" w:rsidRPr="00E1480B" w:rsidRDefault="00F63E12" w:rsidP="00F63E12">
      <w:pPr>
        <w:pStyle w:val="SingleTxt"/>
      </w:pPr>
      <w:r w:rsidRPr="00E1480B">
        <w:t>27.</w:t>
      </w:r>
      <w:r w:rsidRPr="00E1480B">
        <w:tab/>
        <w:t>В 2011</w:t>
      </w:r>
      <w:r w:rsidR="005A07FB">
        <w:t> год</w:t>
      </w:r>
      <w:r w:rsidRPr="00E1480B">
        <w:t xml:space="preserve">у по истечении почти трех лет со времени </w:t>
      </w:r>
      <w:r>
        <w:t xml:space="preserve">создания </w:t>
      </w:r>
      <w:r w:rsidRPr="00E1480B">
        <w:t xml:space="preserve">механизма координаторов по гендерным вопросам ГСПР представил </w:t>
      </w:r>
      <w:r>
        <w:t xml:space="preserve">на утверждение </w:t>
      </w:r>
      <w:r w:rsidRPr="00E1480B">
        <w:t>С</w:t>
      </w:r>
      <w:r w:rsidRPr="00E1480B">
        <w:t>о</w:t>
      </w:r>
      <w:r w:rsidRPr="00E1480B">
        <w:t>вет</w:t>
      </w:r>
      <w:r>
        <w:t>а</w:t>
      </w:r>
      <w:r w:rsidRPr="00E1480B">
        <w:t xml:space="preserve"> министров новое решение о преобразовании механизма координаторов в механизм рабочей группы по гендерным вопросам. Решение было </w:t>
      </w:r>
      <w:r>
        <w:t xml:space="preserve">утверждено </w:t>
      </w:r>
      <w:r w:rsidRPr="00E1480B">
        <w:t>в сентябре 2011</w:t>
      </w:r>
      <w:r w:rsidR="005A07FB">
        <w:t> год</w:t>
      </w:r>
      <w:r w:rsidRPr="00E1480B">
        <w:t>а постановлени</w:t>
      </w:r>
      <w:r>
        <w:t>ем</w:t>
      </w:r>
      <w:r w:rsidRPr="00E1480B">
        <w:t xml:space="preserve"> правительства</w:t>
      </w:r>
      <w:r w:rsidR="00B15CED">
        <w:t> </w:t>
      </w:r>
      <w:r w:rsidRPr="00E1480B">
        <w:t>№ </w:t>
      </w:r>
      <w:hyperlink r:id="rId18" w:history="1">
        <w:r w:rsidRPr="0073755F">
          <w:rPr>
            <w:rStyle w:val="Hyperlink"/>
          </w:rPr>
          <w:t>27/201</w:t>
        </w:r>
      </w:hyperlink>
      <w:r w:rsidRPr="00E1480B">
        <w:t xml:space="preserve">1. </w:t>
      </w:r>
      <w:r>
        <w:t>Н</w:t>
      </w:r>
      <w:r w:rsidRPr="00E1480B">
        <w:t>овый мех</w:t>
      </w:r>
      <w:r w:rsidRPr="00E1480B">
        <w:t>а</w:t>
      </w:r>
      <w:r w:rsidRPr="00E1480B">
        <w:t>низм был призван повысить эффективность</w:t>
      </w:r>
      <w:r>
        <w:t xml:space="preserve"> деятельности по</w:t>
      </w:r>
      <w:r w:rsidRPr="00E1480B">
        <w:t xml:space="preserve"> координации и </w:t>
      </w:r>
      <w:r>
        <w:t>контролю</w:t>
      </w:r>
      <w:r w:rsidRPr="00E1480B">
        <w:t xml:space="preserve"> и активн</w:t>
      </w:r>
      <w:r>
        <w:t>ее</w:t>
      </w:r>
      <w:r w:rsidRPr="00E1480B">
        <w:t xml:space="preserve"> содействовать учету гендерной проблематики за счет привлечения в качестве членов должностных лиц более высокого </w:t>
      </w:r>
      <w:r>
        <w:t>ранга</w:t>
      </w:r>
      <w:r w:rsidRPr="00E1480B">
        <w:t>, им</w:t>
      </w:r>
      <w:r w:rsidRPr="00E1480B">
        <w:t>е</w:t>
      </w:r>
      <w:r w:rsidRPr="00E1480B">
        <w:t>ющих большее влияние в своих министерствах.</w:t>
      </w:r>
    </w:p>
    <w:p w:rsidR="00F63E12" w:rsidRPr="00E1480B" w:rsidRDefault="00F63E12" w:rsidP="00F63E12">
      <w:pPr>
        <w:pStyle w:val="SingleTxt"/>
        <w:spacing w:after="0" w:line="120" w:lineRule="exact"/>
        <w:rPr>
          <w:i/>
          <w:sz w:val="10"/>
          <w:u w:val="single"/>
        </w:rPr>
      </w:pPr>
    </w:p>
    <w:p w:rsidR="00F63E12" w:rsidRPr="00E1480B" w:rsidRDefault="00F63E12" w:rsidP="00F63E1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1480B">
        <w:t>Рабочие группы по гендерным вопросам на национальном уровне</w:t>
      </w:r>
    </w:p>
    <w:p w:rsidR="00F63E12" w:rsidRPr="00E1480B" w:rsidRDefault="00F63E12" w:rsidP="00F63E12">
      <w:pPr>
        <w:pStyle w:val="SingleTxt"/>
        <w:spacing w:after="0" w:line="120" w:lineRule="exact"/>
        <w:rPr>
          <w:sz w:val="10"/>
        </w:rPr>
      </w:pPr>
    </w:p>
    <w:p w:rsidR="00F63E12" w:rsidRPr="00E1480B" w:rsidRDefault="00F63E12" w:rsidP="00F63E12">
      <w:pPr>
        <w:pStyle w:val="SingleTxt"/>
      </w:pPr>
      <w:r w:rsidRPr="00E1480B">
        <w:t>28.</w:t>
      </w:r>
      <w:r w:rsidRPr="00E1480B">
        <w:tab/>
      </w:r>
      <w:r>
        <w:t>Согласно</w:t>
      </w:r>
      <w:r w:rsidRPr="00E1480B">
        <w:t xml:space="preserve"> постановлени</w:t>
      </w:r>
      <w:r>
        <w:t>ю</w:t>
      </w:r>
      <w:r w:rsidRPr="00E1480B">
        <w:t> </w:t>
      </w:r>
      <w:hyperlink r:id="rId19" w:history="1">
        <w:r w:rsidRPr="0073755F">
          <w:rPr>
            <w:rStyle w:val="Hyperlink"/>
          </w:rPr>
          <w:t>27/201</w:t>
        </w:r>
      </w:hyperlink>
      <w:r w:rsidRPr="00E1480B">
        <w:t>1</w:t>
      </w:r>
      <w:r>
        <w:t>,</w:t>
      </w:r>
      <w:r w:rsidRPr="00E1480B">
        <w:t xml:space="preserve"> </w:t>
      </w:r>
      <w:r>
        <w:t>н</w:t>
      </w:r>
      <w:r w:rsidRPr="00E1480B">
        <w:t>а национальном уровне каждое мин</w:t>
      </w:r>
      <w:r w:rsidRPr="00E1480B">
        <w:t>и</w:t>
      </w:r>
      <w:r w:rsidRPr="00E1480B">
        <w:t>стерство и государственный секретарь должны создать рабочую группу по ге</w:t>
      </w:r>
      <w:r w:rsidRPr="00E1480B">
        <w:t>н</w:t>
      </w:r>
      <w:r w:rsidRPr="00E1480B">
        <w:t xml:space="preserve">дерным вопросам, которую будет возглавлять генеральный директор и в состав которой войдут </w:t>
      </w:r>
      <w:r>
        <w:t xml:space="preserve">представители в ранге </w:t>
      </w:r>
      <w:r w:rsidRPr="00E1480B">
        <w:t xml:space="preserve">директоров, как минимум, </w:t>
      </w:r>
      <w:r>
        <w:t xml:space="preserve">от </w:t>
      </w:r>
      <w:r w:rsidRPr="00E1480B">
        <w:t>всех в</w:t>
      </w:r>
      <w:r w:rsidRPr="00E1480B">
        <w:t>е</w:t>
      </w:r>
      <w:r w:rsidRPr="00E1480B">
        <w:t xml:space="preserve">домств, ответственных за </w:t>
      </w:r>
      <w:r>
        <w:t xml:space="preserve">вопросы </w:t>
      </w:r>
      <w:r w:rsidRPr="00E1480B">
        <w:t>планировани</w:t>
      </w:r>
      <w:r>
        <w:t>я</w:t>
      </w:r>
      <w:r w:rsidRPr="00E1480B">
        <w:t xml:space="preserve">, </w:t>
      </w:r>
      <w:r>
        <w:t>стратегии</w:t>
      </w:r>
      <w:r w:rsidRPr="00E1480B">
        <w:t>, финанс</w:t>
      </w:r>
      <w:r>
        <w:t>ов</w:t>
      </w:r>
      <w:r w:rsidRPr="00E1480B">
        <w:t xml:space="preserve">, </w:t>
      </w:r>
      <w:r>
        <w:t>ко</w:t>
      </w:r>
      <w:r>
        <w:t>н</w:t>
      </w:r>
      <w:r>
        <w:t xml:space="preserve">троля </w:t>
      </w:r>
      <w:r w:rsidRPr="00E1480B">
        <w:t>и оценк</w:t>
      </w:r>
      <w:r>
        <w:t>и</w:t>
      </w:r>
      <w:r w:rsidRPr="00E1480B">
        <w:t xml:space="preserve">. </w:t>
      </w:r>
      <w:r>
        <w:t xml:space="preserve">К настоящему моменту </w:t>
      </w:r>
      <w:r w:rsidRPr="00E1480B">
        <w:t>создано 15 рабочих групп по генде</w:t>
      </w:r>
      <w:r w:rsidRPr="00E1480B">
        <w:t>р</w:t>
      </w:r>
      <w:r w:rsidRPr="00E1480B">
        <w:t>ным вопросам.</w:t>
      </w:r>
    </w:p>
    <w:p w:rsidR="00F63E12" w:rsidRPr="00E1480B" w:rsidRDefault="00F63E12" w:rsidP="00F63E12">
      <w:pPr>
        <w:pStyle w:val="SingleTxt"/>
      </w:pPr>
      <w:r w:rsidRPr="00E1480B">
        <w:t>29.</w:t>
      </w:r>
      <w:r w:rsidRPr="00E1480B">
        <w:tab/>
        <w:t xml:space="preserve">Несмотря на </w:t>
      </w:r>
      <w:r>
        <w:t xml:space="preserve">то, что дела </w:t>
      </w:r>
      <w:r w:rsidRPr="00E1480B">
        <w:t xml:space="preserve">рабочих групп </w:t>
      </w:r>
      <w:r>
        <w:t xml:space="preserve">по гендерным вопросам </w:t>
      </w:r>
      <w:r w:rsidRPr="00E1480B">
        <w:t>в пе</w:t>
      </w:r>
      <w:r w:rsidRPr="00E1480B">
        <w:t>р</w:t>
      </w:r>
      <w:r w:rsidRPr="00E1480B">
        <w:t>вый</w:t>
      </w:r>
      <w:r w:rsidR="005A07FB">
        <w:t> год</w:t>
      </w:r>
      <w:r w:rsidRPr="00E1480B">
        <w:t xml:space="preserve"> их существования</w:t>
      </w:r>
      <w:r>
        <w:t xml:space="preserve"> продвигались медленно</w:t>
      </w:r>
      <w:r w:rsidRPr="00E1480B">
        <w:t xml:space="preserve"> (что было главным образом </w:t>
      </w:r>
      <w:r>
        <w:t>об</w:t>
      </w:r>
      <w:r>
        <w:t>у</w:t>
      </w:r>
      <w:r>
        <w:t xml:space="preserve">словлено </w:t>
      </w:r>
      <w:r w:rsidRPr="00E1480B">
        <w:t xml:space="preserve">напряженным периодом выборов), </w:t>
      </w:r>
      <w:r>
        <w:t xml:space="preserve">главным </w:t>
      </w:r>
      <w:r w:rsidRPr="00E1480B">
        <w:t>достижени</w:t>
      </w:r>
      <w:r>
        <w:t>ем</w:t>
      </w:r>
      <w:r w:rsidRPr="00E1480B">
        <w:t xml:space="preserve"> рабочих групп</w:t>
      </w:r>
      <w:r>
        <w:t xml:space="preserve"> на</w:t>
      </w:r>
      <w:r w:rsidRPr="00E1480B">
        <w:t xml:space="preserve"> национально</w:t>
      </w:r>
      <w:r>
        <w:t>м</w:t>
      </w:r>
      <w:r w:rsidRPr="00E1480B">
        <w:t xml:space="preserve"> уровн</w:t>
      </w:r>
      <w:r>
        <w:t>е</w:t>
      </w:r>
      <w:r w:rsidRPr="00E1480B">
        <w:t xml:space="preserve"> </w:t>
      </w:r>
      <w:r>
        <w:t xml:space="preserve">стал </w:t>
      </w:r>
      <w:r w:rsidRPr="00E1480B">
        <w:t xml:space="preserve">более </w:t>
      </w:r>
      <w:r>
        <w:t xml:space="preserve">активный </w:t>
      </w:r>
      <w:r w:rsidRPr="00E1480B">
        <w:t>учет гендерных приорит</w:t>
      </w:r>
      <w:r w:rsidRPr="00E1480B">
        <w:t>е</w:t>
      </w:r>
      <w:r w:rsidRPr="00E1480B">
        <w:t>тов в их</w:t>
      </w:r>
      <w:r w:rsidR="005A07FB">
        <w:t> год</w:t>
      </w:r>
      <w:r w:rsidRPr="00E1480B">
        <w:t>овых планах и бюджетах на 2013</w:t>
      </w:r>
      <w:r w:rsidR="005A07FB">
        <w:t> год</w:t>
      </w:r>
      <w:r w:rsidRPr="00E1480B">
        <w:t xml:space="preserve"> (</w:t>
      </w:r>
      <w:r>
        <w:t>о чем подробно говорится в разделе</w:t>
      </w:r>
      <w:r w:rsidRPr="00E1480B">
        <w:t xml:space="preserve"> ниже)</w:t>
      </w:r>
      <w:r w:rsidRPr="0073755F">
        <w:rPr>
          <w:vertAlign w:val="superscript"/>
        </w:rPr>
        <w:footnoteReference w:id="15"/>
      </w:r>
      <w:r w:rsidRPr="00E1480B">
        <w:t>.</w:t>
      </w:r>
    </w:p>
    <w:p w:rsidR="00F63E12" w:rsidRPr="00E1480B" w:rsidRDefault="00F63E12" w:rsidP="00F63E12">
      <w:pPr>
        <w:pStyle w:val="SingleTxt"/>
        <w:spacing w:after="0" w:line="120" w:lineRule="exact"/>
        <w:rPr>
          <w:i/>
          <w:sz w:val="10"/>
          <w:u w:val="single"/>
        </w:rPr>
      </w:pPr>
    </w:p>
    <w:p w:rsidR="00F63E12" w:rsidRPr="00E1480B" w:rsidRDefault="00F63E12" w:rsidP="00F63E1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1480B">
        <w:t xml:space="preserve">Рабочие группы по гендерным вопросам на уровне </w:t>
      </w:r>
      <w:r>
        <w:t>районов</w:t>
      </w:r>
    </w:p>
    <w:p w:rsidR="00F63E12" w:rsidRPr="00E1480B" w:rsidRDefault="00F63E12" w:rsidP="00F63E12">
      <w:pPr>
        <w:pStyle w:val="SingleTxt"/>
        <w:spacing w:after="0" w:line="120" w:lineRule="exact"/>
        <w:rPr>
          <w:sz w:val="10"/>
        </w:rPr>
      </w:pPr>
    </w:p>
    <w:p w:rsidR="00F63E12" w:rsidRPr="00E1480B" w:rsidRDefault="00F63E12" w:rsidP="00F63E12">
      <w:pPr>
        <w:pStyle w:val="SingleTxt"/>
      </w:pPr>
      <w:r w:rsidRPr="00E1480B">
        <w:t>30.</w:t>
      </w:r>
      <w:r w:rsidRPr="00E1480B">
        <w:tab/>
        <w:t xml:space="preserve">Согласно требованиям, установленным в отношении рабочих групп по гендерным вопросам на уровне </w:t>
      </w:r>
      <w:r>
        <w:t>район</w:t>
      </w:r>
      <w:r w:rsidRPr="00E1480B">
        <w:t xml:space="preserve">ов, </w:t>
      </w:r>
      <w:r>
        <w:t xml:space="preserve">председателем </w:t>
      </w:r>
      <w:r w:rsidRPr="00E1480B">
        <w:t>группы должен быть заместитель</w:t>
      </w:r>
      <w:r>
        <w:t xml:space="preserve"> главного</w:t>
      </w:r>
      <w:r w:rsidRPr="00E1480B">
        <w:t xml:space="preserve"> административного должностного лица, а в состав гру</w:t>
      </w:r>
      <w:r w:rsidRPr="00E1480B">
        <w:t>п</w:t>
      </w:r>
      <w:r w:rsidRPr="00E1480B">
        <w:t xml:space="preserve">пы должны входить глава </w:t>
      </w:r>
      <w:r>
        <w:t xml:space="preserve">районного </w:t>
      </w:r>
      <w:r w:rsidRPr="00E1480B">
        <w:t xml:space="preserve">ведомства по вопросам уязвимых групп населения и </w:t>
      </w:r>
      <w:r>
        <w:t xml:space="preserve">отвечающие за данный конкретный район представители </w:t>
      </w:r>
      <w:r w:rsidRPr="00E1480B">
        <w:t>мин</w:t>
      </w:r>
      <w:r w:rsidRPr="00E1480B">
        <w:t>и</w:t>
      </w:r>
      <w:r w:rsidRPr="00E1480B">
        <w:t>стерств сельского хозяйства, экономики и развития, образования, здравоохр</w:t>
      </w:r>
      <w:r w:rsidRPr="00E1480B">
        <w:t>а</w:t>
      </w:r>
      <w:r w:rsidRPr="00E1480B">
        <w:t xml:space="preserve">нения, юстиции и министерств по вопросам инфраструктуры и </w:t>
      </w:r>
      <w:r>
        <w:t>консолидации общества в ранге директора</w:t>
      </w:r>
      <w:r w:rsidRPr="00E1480B">
        <w:t>. В 2012</w:t>
      </w:r>
      <w:r w:rsidR="005A07FB">
        <w:t> год</w:t>
      </w:r>
      <w:r w:rsidRPr="00E1480B">
        <w:t>у все 13 </w:t>
      </w:r>
      <w:r>
        <w:t>район</w:t>
      </w:r>
      <w:r w:rsidRPr="00E1480B">
        <w:t xml:space="preserve">ных рабочих групп по гендерным вопросам провели </w:t>
      </w:r>
      <w:r>
        <w:t xml:space="preserve">по </w:t>
      </w:r>
      <w:r w:rsidRPr="00E1480B">
        <w:t xml:space="preserve">два-три совещания. Совещания </w:t>
      </w:r>
      <w:r>
        <w:t xml:space="preserve">созывались </w:t>
      </w:r>
      <w:r w:rsidRPr="00E1480B">
        <w:t xml:space="preserve">главным образом в целях подготовки </w:t>
      </w:r>
      <w:r>
        <w:t xml:space="preserve">к празднованию </w:t>
      </w:r>
      <w:r w:rsidRPr="00E1480B">
        <w:t>Дня сельских женщин (15 октября), Национального женского дня (3</w:t>
      </w:r>
      <w:r>
        <w:t> </w:t>
      </w:r>
      <w:r w:rsidRPr="00E1480B">
        <w:t xml:space="preserve">ноября) и </w:t>
      </w:r>
      <w:r>
        <w:t xml:space="preserve">проведению </w:t>
      </w:r>
      <w:r w:rsidRPr="00E1480B">
        <w:t>16</w:t>
      </w:r>
      <w:r>
        <w:noBreakHyphen/>
      </w:r>
      <w:r w:rsidRPr="00E1480B">
        <w:t>дневной кампании по борьбе с насилием в отношении женщин (25 ноября</w:t>
      </w:r>
      <w:r w:rsidR="00B15CED">
        <w:t xml:space="preserve"> — </w:t>
      </w:r>
      <w:r w:rsidRPr="00E1480B">
        <w:t xml:space="preserve">10 декабря). В некоторых </w:t>
      </w:r>
      <w:r>
        <w:t>район</w:t>
      </w:r>
      <w:r w:rsidRPr="00E1480B">
        <w:t>ах в ходе совещаний обсужда</w:t>
      </w:r>
      <w:r w:rsidRPr="00E1480B">
        <w:t>л</w:t>
      </w:r>
      <w:r w:rsidRPr="00E1480B">
        <w:t>ся и окончательно согласовывался круг полномочий их рабочих групп по генде</w:t>
      </w:r>
      <w:r w:rsidRPr="00E1480B">
        <w:t>р</w:t>
      </w:r>
      <w:r w:rsidRPr="00E1480B">
        <w:t>ным вопросам и разрабатывались планы действий. На настоящий момент при технической поддержке ГСПР всеобъемлющие планы действий по гендерным вопросам на 2013</w:t>
      </w:r>
      <w:r w:rsidR="005A07FB">
        <w:t> год</w:t>
      </w:r>
      <w:r w:rsidRPr="00E1480B">
        <w:t xml:space="preserve"> на уровне </w:t>
      </w:r>
      <w:r>
        <w:t>район</w:t>
      </w:r>
      <w:r w:rsidRPr="00E1480B">
        <w:t>ов разработали 12 групп</w:t>
      </w:r>
      <w:r w:rsidRPr="0073755F">
        <w:rPr>
          <w:vertAlign w:val="superscript"/>
        </w:rPr>
        <w:footnoteReference w:id="16"/>
      </w:r>
      <w:r w:rsidRPr="00E1480B">
        <w:t>. К сож</w:t>
      </w:r>
      <w:r w:rsidRPr="00E1480B">
        <w:t>а</w:t>
      </w:r>
      <w:r w:rsidRPr="00E1480B">
        <w:t xml:space="preserve">лению, </w:t>
      </w:r>
      <w:r>
        <w:t xml:space="preserve">необходимо </w:t>
      </w:r>
      <w:r w:rsidRPr="00E1480B">
        <w:t>отметить, что эти планы действий не были утверждены в пер</w:t>
      </w:r>
      <w:r w:rsidRPr="00E1480B">
        <w:t>е</w:t>
      </w:r>
      <w:r w:rsidRPr="00E1480B">
        <w:t xml:space="preserve">смотренном государственном бюджете, поскольку </w:t>
      </w:r>
      <w:r>
        <w:t xml:space="preserve">подготовка </w:t>
      </w:r>
      <w:r w:rsidRPr="00E1480B">
        <w:t>бол</w:t>
      </w:r>
      <w:r w:rsidRPr="00E1480B">
        <w:t>ь</w:t>
      </w:r>
      <w:r w:rsidRPr="00E1480B">
        <w:t>шинств</w:t>
      </w:r>
      <w:r>
        <w:t>а</w:t>
      </w:r>
      <w:r w:rsidRPr="00E1480B">
        <w:t xml:space="preserve"> из них </w:t>
      </w:r>
      <w:r>
        <w:t xml:space="preserve">завершилась </w:t>
      </w:r>
      <w:r w:rsidRPr="00E1480B">
        <w:t>в перво</w:t>
      </w:r>
      <w:r>
        <w:t>м</w:t>
      </w:r>
      <w:r w:rsidRPr="00E1480B">
        <w:t xml:space="preserve"> </w:t>
      </w:r>
      <w:r>
        <w:t xml:space="preserve">квартале </w:t>
      </w:r>
      <w:r w:rsidRPr="00E1480B">
        <w:t>2013</w:t>
      </w:r>
      <w:r w:rsidR="005A07FB">
        <w:t> год</w:t>
      </w:r>
      <w:r w:rsidRPr="00E1480B">
        <w:t>а.</w:t>
      </w:r>
    </w:p>
    <w:p w:rsidR="00F63E12" w:rsidRPr="00E1480B" w:rsidRDefault="00F63E12" w:rsidP="00F63E12">
      <w:pPr>
        <w:pStyle w:val="SingleTxt"/>
      </w:pPr>
      <w:r w:rsidRPr="00E1480B">
        <w:t>31.</w:t>
      </w:r>
      <w:r w:rsidRPr="00E1480B">
        <w:tab/>
      </w:r>
      <w:r>
        <w:t xml:space="preserve">Из </w:t>
      </w:r>
      <w:r w:rsidRPr="00E1480B">
        <w:t xml:space="preserve">116 членов рабочих групп </w:t>
      </w:r>
      <w:r>
        <w:t xml:space="preserve">по гендерным вопросам </w:t>
      </w:r>
      <w:r w:rsidRPr="00E1480B">
        <w:t>национального уровня 53 </w:t>
      </w:r>
      <w:r>
        <w:t xml:space="preserve">человека — </w:t>
      </w:r>
      <w:r w:rsidRPr="00E1480B">
        <w:t>женщины (45,7</w:t>
      </w:r>
      <w:r w:rsidR="005A07FB">
        <w:t> процент</w:t>
      </w:r>
      <w:r w:rsidRPr="00E1480B">
        <w:t>а) и 63</w:t>
      </w:r>
      <w:r>
        <w:t xml:space="preserve"> — </w:t>
      </w:r>
      <w:r w:rsidRPr="00E1480B">
        <w:t>мужчины (54,3</w:t>
      </w:r>
      <w:r w:rsidR="005A07FB">
        <w:t> процент</w:t>
      </w:r>
      <w:r w:rsidRPr="00E1480B">
        <w:t xml:space="preserve">а). </w:t>
      </w:r>
      <w:r>
        <w:t xml:space="preserve">Из </w:t>
      </w:r>
      <w:r w:rsidRPr="00E1480B">
        <w:t xml:space="preserve">197 членов </w:t>
      </w:r>
      <w:r>
        <w:t>район</w:t>
      </w:r>
      <w:r w:rsidRPr="00E1480B">
        <w:t>ных рабочих групп 90</w:t>
      </w:r>
      <w:r>
        <w:t xml:space="preserve"> — </w:t>
      </w:r>
      <w:r w:rsidRPr="00E1480B">
        <w:t>женщин</w:t>
      </w:r>
      <w:r>
        <w:t>ы</w:t>
      </w:r>
      <w:r w:rsidRPr="00E1480B">
        <w:t xml:space="preserve"> (45,7</w:t>
      </w:r>
      <w:r w:rsidR="005A07FB">
        <w:t> процент</w:t>
      </w:r>
      <w:r w:rsidRPr="00E1480B">
        <w:t>а) и 107</w:t>
      </w:r>
      <w:r>
        <w:t xml:space="preserve"> — </w:t>
      </w:r>
      <w:r w:rsidRPr="00E1480B">
        <w:t>мужчин</w:t>
      </w:r>
      <w:r>
        <w:t>ы</w:t>
      </w:r>
      <w:r w:rsidRPr="00E1480B">
        <w:t xml:space="preserve"> (54,3</w:t>
      </w:r>
      <w:r w:rsidR="005A07FB">
        <w:t> процент</w:t>
      </w:r>
      <w:r w:rsidRPr="00E1480B">
        <w:t xml:space="preserve">а). Что касается председателей групп, то здесь </w:t>
      </w:r>
      <w:r>
        <w:t xml:space="preserve">гендерный </w:t>
      </w:r>
      <w:r w:rsidRPr="00E1480B">
        <w:t>дисбаланс становится более отчетливым. На наци</w:t>
      </w:r>
      <w:r w:rsidRPr="00E1480B">
        <w:t>о</w:t>
      </w:r>
      <w:r w:rsidRPr="00E1480B">
        <w:t>нальном уровне из 17 председателей 6 </w:t>
      </w:r>
      <w:r>
        <w:t xml:space="preserve">председателей — </w:t>
      </w:r>
      <w:r w:rsidRPr="00E1480B">
        <w:t>женщин</w:t>
      </w:r>
      <w:r>
        <w:t>ы</w:t>
      </w:r>
      <w:r w:rsidRPr="00E1480B">
        <w:t xml:space="preserve"> (35,3</w:t>
      </w:r>
      <w:r w:rsidR="005A07FB">
        <w:t> процент</w:t>
      </w:r>
      <w:r w:rsidRPr="00E1480B">
        <w:t>а) и 11</w:t>
      </w:r>
      <w:r>
        <w:t xml:space="preserve"> — </w:t>
      </w:r>
      <w:r w:rsidRPr="00E1480B">
        <w:t>мужчин</w:t>
      </w:r>
      <w:r>
        <w:t>ы</w:t>
      </w:r>
      <w:r w:rsidRPr="00E1480B">
        <w:t xml:space="preserve"> (64,7</w:t>
      </w:r>
      <w:r w:rsidR="005A07FB">
        <w:t> процент</w:t>
      </w:r>
      <w:r w:rsidRPr="00E1480B">
        <w:t>а). Еще больше дисбаланс зам</w:t>
      </w:r>
      <w:r w:rsidRPr="00E1480B">
        <w:t>е</w:t>
      </w:r>
      <w:r w:rsidRPr="00E1480B">
        <w:t xml:space="preserve">тен на </w:t>
      </w:r>
      <w:r>
        <w:t>район</w:t>
      </w:r>
      <w:r w:rsidRPr="00E1480B">
        <w:t>ном уровне</w:t>
      </w:r>
      <w:r>
        <w:t xml:space="preserve"> — </w:t>
      </w:r>
      <w:r w:rsidRPr="00E1480B">
        <w:t>из 13</w:t>
      </w:r>
      <w:r>
        <w:t> человек</w:t>
      </w:r>
      <w:r w:rsidRPr="00E1480B">
        <w:t xml:space="preserve"> всего лишь 1 </w:t>
      </w:r>
      <w:r>
        <w:t xml:space="preserve">председатель — </w:t>
      </w:r>
      <w:r w:rsidRPr="00E1480B">
        <w:t>же</w:t>
      </w:r>
      <w:r w:rsidRPr="00E1480B">
        <w:t>н</w:t>
      </w:r>
      <w:r w:rsidRPr="00E1480B">
        <w:t>щина (7,7</w:t>
      </w:r>
      <w:r w:rsidR="005A07FB">
        <w:t> процент</w:t>
      </w:r>
      <w:r w:rsidRPr="00E1480B">
        <w:t>а), а остал</w:t>
      </w:r>
      <w:r w:rsidRPr="00E1480B">
        <w:t>ь</w:t>
      </w:r>
      <w:r w:rsidRPr="00E1480B">
        <w:t>ные 12 — мужчины (92,3</w:t>
      </w:r>
      <w:r w:rsidR="005A07FB">
        <w:t> процент</w:t>
      </w:r>
      <w:r w:rsidRPr="00E1480B">
        <w:t>а)</w:t>
      </w:r>
      <w:r w:rsidRPr="0073755F">
        <w:rPr>
          <w:vertAlign w:val="superscript"/>
        </w:rPr>
        <w:footnoteReference w:id="17"/>
      </w:r>
      <w:r w:rsidRPr="00E1480B">
        <w:t>.</w:t>
      </w:r>
    </w:p>
    <w:p w:rsidR="00F63E12" w:rsidRPr="00E1480B" w:rsidRDefault="00F63E12" w:rsidP="00F63E12">
      <w:pPr>
        <w:pStyle w:val="SingleTxt"/>
      </w:pPr>
      <w:r w:rsidRPr="00E1480B">
        <w:t>32.</w:t>
      </w:r>
      <w:r w:rsidRPr="00E1480B">
        <w:tab/>
        <w:t>В соответствии с мандатом ГСПР, предусматривающим координацию</w:t>
      </w:r>
      <w:r>
        <w:t xml:space="preserve"> де</w:t>
      </w:r>
      <w:r>
        <w:t>я</w:t>
      </w:r>
      <w:r>
        <w:t>тельности</w:t>
      </w:r>
      <w:r w:rsidRPr="00E1480B">
        <w:t xml:space="preserve"> и поддержку рабочих групп по гендерным вопросам (см. ниже), в 2012</w:t>
      </w:r>
      <w:r w:rsidR="005A07FB">
        <w:t> год</w:t>
      </w:r>
      <w:r w:rsidRPr="00E1480B">
        <w:t>у в структуре ГСПР было создано 13 новых должностей сотрудников</w:t>
      </w:r>
      <w:r>
        <w:t xml:space="preserve"> для работы с группами </w:t>
      </w:r>
      <w:r w:rsidRPr="00E1480B">
        <w:t xml:space="preserve">на уровне </w:t>
      </w:r>
      <w:r>
        <w:t>район</w:t>
      </w:r>
      <w:r w:rsidRPr="00E1480B">
        <w:t>ов. К сожалению, процесс принятия о</w:t>
      </w:r>
      <w:r w:rsidRPr="00E1480B">
        <w:t>р</w:t>
      </w:r>
      <w:r w:rsidRPr="00E1480B">
        <w:t xml:space="preserve">ганического закона о ГСПР и найма персонала через Комиссию гражданской службы занял больше времени, чем предполагалось, в связи с чем ГСПР было сложно оказывать помощь </w:t>
      </w:r>
      <w:r>
        <w:t>район</w:t>
      </w:r>
      <w:r w:rsidRPr="00E1480B">
        <w:t>ным рабочим группам в первый</w:t>
      </w:r>
      <w:r w:rsidR="005A07FB">
        <w:t> год</w:t>
      </w:r>
      <w:r w:rsidRPr="00E1480B">
        <w:t xml:space="preserve"> их сущ</w:t>
      </w:r>
      <w:r w:rsidRPr="00E1480B">
        <w:t>е</w:t>
      </w:r>
      <w:r w:rsidRPr="00E1480B">
        <w:t xml:space="preserve">ствования. На </w:t>
      </w:r>
      <w:r>
        <w:t xml:space="preserve">момент </w:t>
      </w:r>
      <w:r w:rsidRPr="00E1480B">
        <w:t>подготовки настоящего док</w:t>
      </w:r>
      <w:r>
        <w:t xml:space="preserve">лада </w:t>
      </w:r>
      <w:r w:rsidRPr="00E1480B">
        <w:t>было на</w:t>
      </w:r>
      <w:r>
        <w:t xml:space="preserve">брано </w:t>
      </w:r>
      <w:r w:rsidRPr="00E1480B">
        <w:t>8</w:t>
      </w:r>
      <w:r>
        <w:t> </w:t>
      </w:r>
      <w:r w:rsidRPr="00E1480B">
        <w:t>сотрудников</w:t>
      </w:r>
      <w:r>
        <w:t>,</w:t>
      </w:r>
      <w:r w:rsidRPr="00E1480B">
        <w:t xml:space="preserve"> </w:t>
      </w:r>
      <w:r>
        <w:t xml:space="preserve">а </w:t>
      </w:r>
      <w:r w:rsidRPr="00E1480B">
        <w:t>еще 5 человек</w:t>
      </w:r>
      <w:r>
        <w:t xml:space="preserve"> предстояло набрать</w:t>
      </w:r>
      <w:r w:rsidRPr="0073755F">
        <w:rPr>
          <w:vertAlign w:val="superscript"/>
        </w:rPr>
        <w:footnoteReference w:id="18"/>
      </w:r>
      <w:r w:rsidRPr="00E1480B">
        <w:t>.</w:t>
      </w:r>
    </w:p>
    <w:p w:rsidR="00F63E12" w:rsidRPr="00E1480B" w:rsidRDefault="00F63E12" w:rsidP="00F63E12">
      <w:pPr>
        <w:pStyle w:val="SingleTxt"/>
        <w:spacing w:after="0" w:line="120" w:lineRule="exact"/>
        <w:rPr>
          <w:i/>
          <w:sz w:val="10"/>
          <w:u w:val="single"/>
        </w:rPr>
      </w:pPr>
    </w:p>
    <w:p w:rsidR="00F63E12" w:rsidRPr="00E1480B" w:rsidRDefault="00F63E12" w:rsidP="00F63E1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1480B">
        <w:t>Межправительственный координационный механизм ГСПР</w:t>
      </w:r>
    </w:p>
    <w:p w:rsidR="00F63E12" w:rsidRPr="00E1480B" w:rsidRDefault="00F63E12" w:rsidP="00F63E12">
      <w:pPr>
        <w:pStyle w:val="SingleTxt"/>
        <w:spacing w:after="0" w:line="120" w:lineRule="exact"/>
        <w:rPr>
          <w:sz w:val="10"/>
        </w:rPr>
      </w:pPr>
    </w:p>
    <w:p w:rsidR="00F63E12" w:rsidRPr="00E1480B" w:rsidRDefault="00F63E12" w:rsidP="00F63E12">
      <w:pPr>
        <w:pStyle w:val="SingleTxt"/>
      </w:pPr>
      <w:r w:rsidRPr="00E1480B">
        <w:t>33.</w:t>
      </w:r>
      <w:r w:rsidRPr="00E1480B">
        <w:tab/>
        <w:t xml:space="preserve">Представители рабочих групп по гендерным вопросам </w:t>
      </w:r>
      <w:r>
        <w:t xml:space="preserve">как </w:t>
      </w:r>
      <w:r w:rsidRPr="00E1480B">
        <w:t xml:space="preserve">на </w:t>
      </w:r>
      <w:r>
        <w:t>районн</w:t>
      </w:r>
      <w:r w:rsidRPr="00E1480B">
        <w:t>ом</w:t>
      </w:r>
      <w:r>
        <w:t>, так</w:t>
      </w:r>
      <w:r w:rsidRPr="00E1480B">
        <w:t xml:space="preserve"> и </w:t>
      </w:r>
      <w:r>
        <w:t xml:space="preserve">на </w:t>
      </w:r>
      <w:r w:rsidRPr="00E1480B">
        <w:t>национальном уровн</w:t>
      </w:r>
      <w:r>
        <w:t>е</w:t>
      </w:r>
      <w:r w:rsidRPr="00E1480B">
        <w:t xml:space="preserve"> участвуют в ежеквартальных межотраслевых координационных совещаниях, организуемых ГСПР </w:t>
      </w:r>
      <w:r>
        <w:t xml:space="preserve">в целях </w:t>
      </w:r>
      <w:r w:rsidRPr="00E1480B">
        <w:t>координации де</w:t>
      </w:r>
      <w:r w:rsidRPr="00E1480B">
        <w:t>й</w:t>
      </w:r>
      <w:r w:rsidRPr="00E1480B">
        <w:t>ствий, сотрудничества и обмена информацией. ГСПР также проводит ежем</w:t>
      </w:r>
      <w:r w:rsidRPr="00E1480B">
        <w:t>е</w:t>
      </w:r>
      <w:r w:rsidRPr="00E1480B">
        <w:t>сячные совещания с основными министерствами на национальном уровне, в том числе с министерствами здравоохранения, образования, сельского хозя</w:t>
      </w:r>
      <w:r w:rsidRPr="00E1480B">
        <w:t>й</w:t>
      </w:r>
      <w:r w:rsidRPr="00E1480B">
        <w:t>ства, юстиции и финансов, для обеспечения тесной координации по конкре</w:t>
      </w:r>
      <w:r w:rsidRPr="00E1480B">
        <w:t>т</w:t>
      </w:r>
      <w:r w:rsidRPr="00E1480B">
        <w:t>ным вопросам, в частности в отношении осуществления Конвенции по ликв</w:t>
      </w:r>
      <w:r w:rsidRPr="00E1480B">
        <w:t>и</w:t>
      </w:r>
      <w:r w:rsidRPr="00E1480B">
        <w:t xml:space="preserve">дации </w:t>
      </w:r>
      <w:r>
        <w:t xml:space="preserve">всех форм </w:t>
      </w:r>
      <w:r w:rsidRPr="00E1480B">
        <w:t>дискриминации в отношении женщин (КЛДОЖ) и</w:t>
      </w:r>
      <w:r w:rsidR="0073755F">
        <w:t xml:space="preserve"> </w:t>
      </w:r>
      <w:r w:rsidRPr="00E1480B">
        <w:t>борьбы с гендерным насилием.</w:t>
      </w:r>
    </w:p>
    <w:p w:rsidR="00F63E12" w:rsidRPr="00E1480B" w:rsidRDefault="00F63E12" w:rsidP="00F63E12">
      <w:pPr>
        <w:pStyle w:val="SingleTxt"/>
      </w:pPr>
      <w:r w:rsidRPr="00E1480B">
        <w:t>34.</w:t>
      </w:r>
      <w:r w:rsidRPr="00E1480B">
        <w:tab/>
        <w:t>ГСПР также оказывает техническую поддержку рабочим группам по ге</w:t>
      </w:r>
      <w:r w:rsidRPr="00E1480B">
        <w:t>н</w:t>
      </w:r>
      <w:r w:rsidRPr="00E1480B">
        <w:t xml:space="preserve">дерным вопросам и способствует </w:t>
      </w:r>
      <w:r>
        <w:t xml:space="preserve">укреплению </w:t>
      </w:r>
      <w:r w:rsidRPr="00E1480B">
        <w:t xml:space="preserve">их потенциала </w:t>
      </w:r>
      <w:r>
        <w:t xml:space="preserve">с целью </w:t>
      </w:r>
      <w:r w:rsidRPr="00E1480B">
        <w:t>расш</w:t>
      </w:r>
      <w:r w:rsidRPr="00E1480B">
        <w:t>и</w:t>
      </w:r>
      <w:r w:rsidRPr="00E1480B">
        <w:t>р</w:t>
      </w:r>
      <w:r>
        <w:t xml:space="preserve">ить базу </w:t>
      </w:r>
      <w:r w:rsidRPr="00E1480B">
        <w:t xml:space="preserve">знаний </w:t>
      </w:r>
      <w:r>
        <w:t xml:space="preserve">по </w:t>
      </w:r>
      <w:r w:rsidRPr="00E1480B">
        <w:t>гендерны</w:t>
      </w:r>
      <w:r>
        <w:t>м</w:t>
      </w:r>
      <w:r w:rsidRPr="00E1480B">
        <w:t xml:space="preserve"> вопрос</w:t>
      </w:r>
      <w:r>
        <w:t xml:space="preserve">ам в интересах проведения в жизнь </w:t>
      </w:r>
      <w:r w:rsidRPr="00E1480B">
        <w:t>п</w:t>
      </w:r>
      <w:r w:rsidRPr="00E1480B">
        <w:t>о</w:t>
      </w:r>
      <w:r w:rsidRPr="00E1480B">
        <w:t>литик</w:t>
      </w:r>
      <w:r>
        <w:t>и</w:t>
      </w:r>
      <w:r w:rsidRPr="00E1480B">
        <w:t xml:space="preserve"> и программ, разработанны</w:t>
      </w:r>
      <w:r>
        <w:t>х</w:t>
      </w:r>
      <w:r w:rsidRPr="00E1480B">
        <w:t xml:space="preserve"> с учетом гендерной проблематики. </w:t>
      </w:r>
    </w:p>
    <w:p w:rsidR="0076655E" w:rsidRDefault="0076655E" w:rsidP="0076655E">
      <w:pPr>
        <w:pStyle w:val="SingleTxt"/>
      </w:pPr>
      <w:r w:rsidRPr="00AE1347">
        <w:t>35.</w:t>
      </w:r>
      <w:r w:rsidRPr="00AE1347">
        <w:tab/>
        <w:t xml:space="preserve">Этот новый механизм позволяет правительству </w:t>
      </w:r>
      <w:r>
        <w:t>эффективнее отслеживать ход деятельности, с тем чтобы гарантировать мужчинам и женщинам равные права в контексте реализации политики и программ и исполнения бюджетов</w:t>
      </w:r>
      <w:r w:rsidRPr="0073755F">
        <w:rPr>
          <w:rStyle w:val="FootnoteReference"/>
        </w:rPr>
        <w:footnoteReference w:id="19"/>
      </w:r>
      <w:r>
        <w:t>.</w:t>
      </w:r>
    </w:p>
    <w:p w:rsidR="0076655E" w:rsidRPr="00AE1347" w:rsidRDefault="0076655E" w:rsidP="0076655E">
      <w:pPr>
        <w:pStyle w:val="SingleTxt"/>
        <w:spacing w:after="0" w:line="120" w:lineRule="exact"/>
        <w:rPr>
          <w:i/>
          <w:sz w:val="10"/>
          <w:u w:val="single"/>
        </w:rPr>
      </w:pPr>
    </w:p>
    <w:p w:rsidR="0076655E" w:rsidRPr="00AE1347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AE1347">
        <w:t xml:space="preserve">Меры по составлению бюджета с учетом гендерного аспекта </w:t>
      </w:r>
    </w:p>
    <w:p w:rsidR="0076655E" w:rsidRPr="00AE134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E1347" w:rsidRDefault="0076655E" w:rsidP="0076655E">
      <w:pPr>
        <w:pStyle w:val="SingleTxt"/>
      </w:pPr>
      <w:r w:rsidRPr="00AE1347">
        <w:t>36.</w:t>
      </w:r>
      <w:r w:rsidRPr="00AE1347">
        <w:tab/>
      </w:r>
      <w:r>
        <w:t>Начиная с 2007</w:t>
      </w:r>
      <w:r w:rsidR="005A07FB">
        <w:t> год</w:t>
      </w:r>
      <w:r>
        <w:t xml:space="preserve">а бюджет </w:t>
      </w:r>
      <w:r w:rsidRPr="00AE1347">
        <w:t xml:space="preserve">Тимора-Лешти </w:t>
      </w:r>
      <w:r>
        <w:t>целенаправленно составляе</w:t>
      </w:r>
      <w:r>
        <w:t>т</w:t>
      </w:r>
      <w:r>
        <w:t>ся с учетом гендерного аспекта. В период 2007–2010</w:t>
      </w:r>
      <w:r w:rsidR="005A07FB">
        <w:t> год</w:t>
      </w:r>
      <w:r>
        <w:t>ов ГСПР оказал нек</w:t>
      </w:r>
      <w:r>
        <w:t>о</w:t>
      </w:r>
      <w:r>
        <w:t>торым отраслям помощь в подготовке документов по вопросам планирования и бюджетным документам; не все отрасли при этом добились одинаковых р</w:t>
      </w:r>
      <w:r>
        <w:t>е</w:t>
      </w:r>
      <w:r>
        <w:t>зультатов. Стратегия составления бюджета с учетом гендерных факторов была поддержана национальным парламентов в постановлении</w:t>
      </w:r>
      <w:r w:rsidRPr="00AE1347">
        <w:t xml:space="preserve"> № </w:t>
      </w:r>
      <w:hyperlink r:id="rId20" w:history="1">
        <w:r w:rsidRPr="0073755F">
          <w:rPr>
            <w:rStyle w:val="Hyperlink"/>
          </w:rPr>
          <w:t>12/201</w:t>
        </w:r>
      </w:hyperlink>
      <w:r w:rsidRPr="00AE1347">
        <w:t>0 от 19 мая 2010</w:t>
      </w:r>
      <w:r w:rsidR="005A07FB">
        <w:t> год</w:t>
      </w:r>
      <w:r w:rsidRPr="00AE1347">
        <w:t>а о подготовке бюджета на основе принципа гендерного равенства. В преамбуле к постанов</w:t>
      </w:r>
      <w:r>
        <w:t>лению, в контексте обоснования необходимости соста</w:t>
      </w:r>
      <w:r>
        <w:t>в</w:t>
      </w:r>
      <w:r>
        <w:t xml:space="preserve">ления бюджета с учетом гендерного аспекта, напоминается, что </w:t>
      </w:r>
      <w:r w:rsidRPr="00AE1347">
        <w:t>правительство Тимора-Лешти обязано выполнять свои международные обязательства, ос</w:t>
      </w:r>
      <w:r w:rsidRPr="00AE1347">
        <w:t>о</w:t>
      </w:r>
      <w:r w:rsidRPr="00AE1347">
        <w:t>бенно по осуществлению КЛДОЖ</w:t>
      </w:r>
      <w:r w:rsidRPr="0073755F">
        <w:rPr>
          <w:rStyle w:val="FootnoteReference"/>
        </w:rPr>
        <w:footnoteReference w:id="20"/>
      </w:r>
      <w:r w:rsidRPr="00AE1347">
        <w:t>.</w:t>
      </w:r>
    </w:p>
    <w:p w:rsidR="0076655E" w:rsidRPr="00AE1347" w:rsidRDefault="0076655E" w:rsidP="0076655E">
      <w:pPr>
        <w:pStyle w:val="SingleTxt"/>
      </w:pPr>
      <w:r w:rsidRPr="00AE1347">
        <w:t>37.</w:t>
      </w:r>
      <w:r w:rsidRPr="00AE1347">
        <w:tab/>
        <w:t>В 2010</w:t>
      </w:r>
      <w:r w:rsidR="005A07FB">
        <w:t> год</w:t>
      </w:r>
      <w:r w:rsidRPr="00AE1347">
        <w:t>у Канцелярия премьер-министра предложила ГСПР провести обзор</w:t>
      </w:r>
      <w:r w:rsidR="005A07FB">
        <w:t> год</w:t>
      </w:r>
      <w:r w:rsidRPr="00AE1347">
        <w:t xml:space="preserve">овых планов действий по отраслям с целью повысить эффективность реализации </w:t>
      </w:r>
      <w:r>
        <w:t xml:space="preserve">мер </w:t>
      </w:r>
      <w:r w:rsidRPr="00AE1347">
        <w:t>по составлению бюджета с учетом гендерного аспекта. В 2010</w:t>
      </w:r>
      <w:r w:rsidR="005A07FB">
        <w:t> год</w:t>
      </w:r>
      <w:r w:rsidRPr="00AE1347">
        <w:t>у ГСПР рассмотрел 10</w:t>
      </w:r>
      <w:r w:rsidR="005A07FB">
        <w:t> год</w:t>
      </w:r>
      <w:r w:rsidRPr="00AE1347">
        <w:t>овых планов действий, а в 2011</w:t>
      </w:r>
      <w:r w:rsidR="005A07FB">
        <w:t> год</w:t>
      </w:r>
      <w:r w:rsidRPr="00AE1347">
        <w:t>у</w:t>
      </w:r>
      <w:r>
        <w:t xml:space="preserve"> — </w:t>
      </w:r>
      <w:r w:rsidRPr="00AE1347">
        <w:t>12. В 2012</w:t>
      </w:r>
      <w:r w:rsidR="005A07FB">
        <w:t> год</w:t>
      </w:r>
      <w:r w:rsidRPr="00AE1347">
        <w:t>у были рассмотрены все 32</w:t>
      </w:r>
      <w:r w:rsidR="005A07FB">
        <w:t> год</w:t>
      </w:r>
      <w:r w:rsidRPr="00AE1347">
        <w:t xml:space="preserve">овых плана действий, разработанных государственными и негосударственными субъектами и финансируемых из общегосударственного бюджета. </w:t>
      </w:r>
      <w:r>
        <w:t>Предполагается, что включенные в</w:t>
      </w:r>
      <w:r w:rsidR="005A07FB">
        <w:t> год</w:t>
      </w:r>
      <w:r>
        <w:t>овые планы действий конкретные измеряемые показатели эффективности с течением времени позитивно повлияют на составление бюджета и планирование с уч</w:t>
      </w:r>
      <w:r>
        <w:t>е</w:t>
      </w:r>
      <w:r>
        <w:t>том гендерных факторов.</w:t>
      </w:r>
    </w:p>
    <w:p w:rsidR="0076655E" w:rsidRPr="00AE1347" w:rsidRDefault="0076655E" w:rsidP="0076655E">
      <w:pPr>
        <w:pStyle w:val="SingleTxt"/>
      </w:pPr>
      <w:r w:rsidRPr="00AE1347">
        <w:t>38.</w:t>
      </w:r>
      <w:r w:rsidRPr="00AE1347">
        <w:tab/>
        <w:t>В период с 2011</w:t>
      </w:r>
      <w:r w:rsidR="005A07FB">
        <w:t> год</w:t>
      </w:r>
      <w:r w:rsidRPr="00AE1347">
        <w:t>а по настоя</w:t>
      </w:r>
      <w:r>
        <w:t xml:space="preserve">щее время эффективность реализации стратегии </w:t>
      </w:r>
      <w:r w:rsidRPr="00AE1347">
        <w:t>составления бюджета с учетом гендерного аспекта существенно п</w:t>
      </w:r>
      <w:r w:rsidRPr="00AE1347">
        <w:t>о</w:t>
      </w:r>
      <w:r w:rsidRPr="00AE1347">
        <w:t xml:space="preserve">высилась благодаря значительной финансовой поддержке </w:t>
      </w:r>
      <w:r>
        <w:t>С</w:t>
      </w:r>
      <w:r w:rsidRPr="00AE1347">
        <w:t xml:space="preserve">труктуры «ООН-женщины», позволившей ГСПР </w:t>
      </w:r>
      <w:r>
        <w:t xml:space="preserve">прилечь для оказания технической помощи </w:t>
      </w:r>
      <w:r w:rsidRPr="00AE1347">
        <w:t>специалистов по вопросам составления бюджета с учетом гендерной пробл</w:t>
      </w:r>
      <w:r w:rsidRPr="00AE1347">
        <w:t>е</w:t>
      </w:r>
      <w:r w:rsidRPr="00AE1347">
        <w:t xml:space="preserve">матики, которые провели </w:t>
      </w:r>
      <w:r>
        <w:t xml:space="preserve">целую серию </w:t>
      </w:r>
      <w:r w:rsidRPr="00AE1347">
        <w:t>учебных занятий по вопросам планир</w:t>
      </w:r>
      <w:r w:rsidRPr="00AE1347">
        <w:t>о</w:t>
      </w:r>
      <w:r w:rsidRPr="00AE1347">
        <w:t>вания и составления бюджета с учетом гендерного аспекта с бывшими коорд</w:t>
      </w:r>
      <w:r w:rsidRPr="00AE1347">
        <w:t>и</w:t>
      </w:r>
      <w:r w:rsidRPr="00AE1347">
        <w:t xml:space="preserve">наторами по гендерным вопросам и действующими членами рабочих групп по гендерным вопросам, </w:t>
      </w:r>
      <w:r>
        <w:t xml:space="preserve">сотрудниками </w:t>
      </w:r>
      <w:r w:rsidRPr="00AE1347">
        <w:t>ГСПР, сотрудниками по вопросам соста</w:t>
      </w:r>
      <w:r w:rsidRPr="00AE1347">
        <w:t>в</w:t>
      </w:r>
      <w:r w:rsidRPr="00AE1347">
        <w:t>ления бюджета и планирования ключевых министерств и представителями гражданского общества.</w:t>
      </w:r>
    </w:p>
    <w:p w:rsidR="0076655E" w:rsidRPr="00AE1347" w:rsidRDefault="0076655E" w:rsidP="0076655E">
      <w:pPr>
        <w:pStyle w:val="SingleTxt"/>
      </w:pPr>
      <w:r w:rsidRPr="00AE1347">
        <w:t>39.</w:t>
      </w:r>
      <w:r w:rsidRPr="00AE1347">
        <w:tab/>
        <w:t xml:space="preserve">Как и </w:t>
      </w:r>
      <w:r>
        <w:t>во все</w:t>
      </w:r>
      <w:r w:rsidRPr="00AE1347">
        <w:t xml:space="preserve"> предыдущие</w:t>
      </w:r>
      <w:r w:rsidR="005A07FB">
        <w:t> год</w:t>
      </w:r>
      <w:r w:rsidRPr="00AE1347">
        <w:t>ы начиная с 2009</w:t>
      </w:r>
      <w:r w:rsidR="005A07FB">
        <w:t> год</w:t>
      </w:r>
      <w:r w:rsidRPr="00AE1347">
        <w:t>а, в циркуляр по подг</w:t>
      </w:r>
      <w:r w:rsidRPr="00AE1347">
        <w:t>о</w:t>
      </w:r>
      <w:r w:rsidRPr="00AE1347">
        <w:t>товке бюджета 2013</w:t>
      </w:r>
      <w:r w:rsidR="005A07FB">
        <w:t> год</w:t>
      </w:r>
      <w:r w:rsidRPr="00AE1347">
        <w:t>а было</w:t>
      </w:r>
      <w:r>
        <w:t xml:space="preserve"> включено</w:t>
      </w:r>
      <w:r w:rsidRPr="00AE1347">
        <w:t xml:space="preserve"> </w:t>
      </w:r>
      <w:r>
        <w:t xml:space="preserve">заявление </w:t>
      </w:r>
      <w:r w:rsidRPr="00AE1347">
        <w:t xml:space="preserve">о том, что при подготовке проектов </w:t>
      </w:r>
      <w:r>
        <w:t xml:space="preserve">своих бюджетов </w:t>
      </w:r>
      <w:r w:rsidRPr="00AE1347">
        <w:t>государственные органы, министерства и ведомства должны следовать указаниям ГСПР в отношении составления бюджета с уч</w:t>
      </w:r>
      <w:r w:rsidRPr="00AE1347">
        <w:t>е</w:t>
      </w:r>
      <w:r w:rsidRPr="00AE1347">
        <w:t>том гендерного аспекта. Более того, впервые ГСПР было предоставлено место в Комитете по рассмотрению бюджета</w:t>
      </w:r>
      <w:r>
        <w:t xml:space="preserve">, с тем чтобы он мог участвовать </w:t>
      </w:r>
      <w:r w:rsidRPr="00AE1347">
        <w:t>в ко</w:t>
      </w:r>
      <w:r w:rsidRPr="00AE1347">
        <w:t>н</w:t>
      </w:r>
      <w:r w:rsidRPr="00AE1347">
        <w:t xml:space="preserve">структивном диалоге и </w:t>
      </w:r>
      <w:r>
        <w:t xml:space="preserve">добиваться </w:t>
      </w:r>
      <w:r w:rsidRPr="00AE1347">
        <w:t>включения поправок</w:t>
      </w:r>
      <w:r>
        <w:t xml:space="preserve">, обеспечивающих учет гендерных факторов, </w:t>
      </w:r>
      <w:r w:rsidRPr="00AE1347">
        <w:t>до утверждения планов действий и направления их в па</w:t>
      </w:r>
      <w:r w:rsidRPr="00AE1347">
        <w:t>р</w:t>
      </w:r>
      <w:r w:rsidRPr="00AE1347">
        <w:t>ламент.</w:t>
      </w:r>
    </w:p>
    <w:p w:rsidR="0076655E" w:rsidRDefault="0076655E" w:rsidP="0076655E">
      <w:pPr>
        <w:pStyle w:val="SingleTxt"/>
      </w:pPr>
      <w:r w:rsidRPr="00AE1347">
        <w:t>40.</w:t>
      </w:r>
      <w:r w:rsidRPr="00AE1347">
        <w:tab/>
        <w:t>В</w:t>
      </w:r>
      <w:r>
        <w:t xml:space="preserve"> целом </w:t>
      </w:r>
      <w:r w:rsidRPr="00AE1347">
        <w:t xml:space="preserve">процесс составления бюджета с учетом гендерного аспекта </w:t>
      </w:r>
      <w:r>
        <w:t xml:space="preserve">пока </w:t>
      </w:r>
      <w:r w:rsidRPr="00AE1347">
        <w:t>находится на начально</w:t>
      </w:r>
      <w:r>
        <w:t>й стадии</w:t>
      </w:r>
      <w:r w:rsidRPr="00AE1347">
        <w:t xml:space="preserve">, поскольку </w:t>
      </w:r>
      <w:r>
        <w:t>основные усилия ГСПР сосредот</w:t>
      </w:r>
      <w:r>
        <w:t>о</w:t>
      </w:r>
      <w:r>
        <w:t>чены на обеспечении учета гендерной проблематики в</w:t>
      </w:r>
      <w:r w:rsidR="005A07FB">
        <w:t> год</w:t>
      </w:r>
      <w:r>
        <w:t>овых планах де</w:t>
      </w:r>
      <w:r>
        <w:t>й</w:t>
      </w:r>
      <w:r>
        <w:t>ствий. Вместе с тем пока не действует надлежащая система контроля и оценки степени учета замечаний ГСПР, равно как и не осуществлены планы, соста</w:t>
      </w:r>
      <w:r>
        <w:t>в</w:t>
      </w:r>
      <w:r>
        <w:t>ленные с учетом гендерной проблематики, и не исполнены соответствующие бюджеты.</w:t>
      </w:r>
    </w:p>
    <w:p w:rsidR="0076655E" w:rsidRPr="00AE1347" w:rsidRDefault="0076655E" w:rsidP="0076655E">
      <w:pPr>
        <w:pStyle w:val="SingleTxt"/>
      </w:pPr>
      <w:r w:rsidRPr="00AE1347">
        <w:t>41.</w:t>
      </w:r>
      <w:r w:rsidRPr="00AE1347">
        <w:tab/>
        <w:t>Несмотря на ряд нерешенных проблем, таких как смешение функций ГСПР и Министерства финансов</w:t>
      </w:r>
      <w:r>
        <w:t xml:space="preserve"> в отношении</w:t>
      </w:r>
      <w:r w:rsidRPr="00AE1347">
        <w:t xml:space="preserve"> составления бюджета с учетом гендерного аспекта</w:t>
      </w:r>
      <w:r>
        <w:t xml:space="preserve">, а также отсутствие четко определенных </w:t>
      </w:r>
      <w:r w:rsidRPr="00AE1347">
        <w:t>обязанностей о</w:t>
      </w:r>
      <w:r w:rsidRPr="00AE1347">
        <w:t>т</w:t>
      </w:r>
      <w:r w:rsidRPr="00AE1347">
        <w:t>раслей по учету гендерной проблематики, прогрессивные положительные р</w:t>
      </w:r>
      <w:r w:rsidRPr="00AE1347">
        <w:t>е</w:t>
      </w:r>
      <w:r w:rsidRPr="00AE1347">
        <w:t>зультаты рассмотрения</w:t>
      </w:r>
      <w:r w:rsidR="005A07FB">
        <w:t> год</w:t>
      </w:r>
      <w:r w:rsidRPr="00AE1347">
        <w:t>овых планов действий очевидны. Еще одним поз</w:t>
      </w:r>
      <w:r w:rsidRPr="00AE1347">
        <w:t>и</w:t>
      </w:r>
      <w:r w:rsidRPr="00AE1347">
        <w:t>тивным аспектом проекта составления бюджета с учетом гендерной проблем</w:t>
      </w:r>
      <w:r w:rsidRPr="00AE1347">
        <w:t>а</w:t>
      </w:r>
      <w:r w:rsidRPr="00AE1347">
        <w:t xml:space="preserve">тики, осуществляемого при поддержке </w:t>
      </w:r>
      <w:r>
        <w:t>С</w:t>
      </w:r>
      <w:r w:rsidRPr="00AE1347">
        <w:t xml:space="preserve">труктуры «ООН-женщины», является привлечение </w:t>
      </w:r>
      <w:r>
        <w:t xml:space="preserve">к участию в нем </w:t>
      </w:r>
      <w:r w:rsidRPr="00AE1347">
        <w:t>новых заинтересованных сторон, в</w:t>
      </w:r>
      <w:r>
        <w:t xml:space="preserve">ключая </w:t>
      </w:r>
      <w:r w:rsidRPr="00AE1347">
        <w:t>Центр гендерных исследований Национального университета Тимора-Лешти, наци</w:t>
      </w:r>
      <w:r w:rsidRPr="00AE1347">
        <w:t>о</w:t>
      </w:r>
      <w:r w:rsidRPr="00AE1347">
        <w:t>нальн</w:t>
      </w:r>
      <w:r>
        <w:t>ую</w:t>
      </w:r>
      <w:r w:rsidRPr="00AE1347">
        <w:t xml:space="preserve"> неправительственн</w:t>
      </w:r>
      <w:r>
        <w:t>ую</w:t>
      </w:r>
      <w:r w:rsidRPr="00AE1347">
        <w:t xml:space="preserve"> организаци</w:t>
      </w:r>
      <w:r>
        <w:t>ю</w:t>
      </w:r>
      <w:r w:rsidRPr="00AE1347">
        <w:t xml:space="preserve"> «Лао Хамутук» (Институт Тим</w:t>
      </w:r>
      <w:r w:rsidRPr="00AE1347">
        <w:t>о</w:t>
      </w:r>
      <w:r w:rsidRPr="00AE1347">
        <w:t>ра-Лешти по вопросам мониторинга и анализа процесса реконструкции) и бывше</w:t>
      </w:r>
      <w:r>
        <w:t>е</w:t>
      </w:r>
      <w:r w:rsidRPr="00AE1347">
        <w:t xml:space="preserve"> </w:t>
      </w:r>
      <w:r>
        <w:t>(</w:t>
      </w:r>
      <w:r w:rsidRPr="00AE1347">
        <w:t>при предыдущем правительстве</w:t>
      </w:r>
      <w:r>
        <w:t>)</w:t>
      </w:r>
      <w:r w:rsidRPr="00AE1347">
        <w:t xml:space="preserve"> Министерств</w:t>
      </w:r>
      <w:r>
        <w:t>о</w:t>
      </w:r>
      <w:r w:rsidRPr="00AE1347">
        <w:t xml:space="preserve"> государственного и территориального управления, ныне Министерств</w:t>
      </w:r>
      <w:r>
        <w:t>о</w:t>
      </w:r>
      <w:r w:rsidRPr="00AE1347">
        <w:t xml:space="preserve"> государственного управл</w:t>
      </w:r>
      <w:r w:rsidRPr="00AE1347">
        <w:t>е</w:t>
      </w:r>
      <w:r w:rsidRPr="00AE1347">
        <w:t>ния.</w:t>
      </w:r>
    </w:p>
    <w:p w:rsidR="0076655E" w:rsidRPr="003534C8" w:rsidRDefault="0076655E" w:rsidP="0076655E">
      <w:pPr>
        <w:pStyle w:val="SingleTxt"/>
        <w:spacing w:after="0" w:line="120" w:lineRule="exact"/>
        <w:rPr>
          <w:i/>
          <w:sz w:val="10"/>
          <w:u w:val="single"/>
        </w:rPr>
      </w:pPr>
    </w:p>
    <w:p w:rsidR="0076655E" w:rsidRPr="00AE1347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1347">
        <w:t>Национальные приоритеты</w:t>
      </w:r>
    </w:p>
    <w:p w:rsidR="0076655E" w:rsidRPr="003534C8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E1347" w:rsidRDefault="0076655E" w:rsidP="0076655E">
      <w:pPr>
        <w:pStyle w:val="SingleTxt"/>
      </w:pPr>
      <w:r w:rsidRPr="00AE1347">
        <w:t>42.</w:t>
      </w:r>
      <w:r w:rsidRPr="00AE1347">
        <w:tab/>
        <w:t>Программа национальных приоритетов на 2008</w:t>
      </w:r>
      <w:r>
        <w:t>–</w:t>
      </w:r>
      <w:r w:rsidRPr="00AE1347">
        <w:t>2011</w:t>
      </w:r>
      <w:r w:rsidR="005A07FB">
        <w:t> год</w:t>
      </w:r>
      <w:r w:rsidRPr="00AE1347">
        <w:t xml:space="preserve">ы, </w:t>
      </w:r>
      <w:r>
        <w:t>проводивша</w:t>
      </w:r>
      <w:r>
        <w:t>я</w:t>
      </w:r>
      <w:r>
        <w:t>ся в жизнь под руководством Министерства финансов, сыграла важную роль в том, что Тимор-Лешти сместил акцент с осуществления мер реагирования на чрезвычайные ситуации и оказания гуманитарной помощи на деятельность по обеспечению постконфликтной стабилизации восстановления в целях разв</w:t>
      </w:r>
      <w:r>
        <w:t>и</w:t>
      </w:r>
      <w:r>
        <w:t>тия. Тем самым программа предоставила средство для определения и ос</w:t>
      </w:r>
      <w:r>
        <w:t>у</w:t>
      </w:r>
      <w:r>
        <w:t>ществления стратегий по ключевым проблемам, которые на ежегодной основе выбираются в качестве приоритетных направлений деятельности. Кроме того, начиная с 2009</w:t>
      </w:r>
      <w:r w:rsidR="005A07FB">
        <w:t> год</w:t>
      </w:r>
      <w:r>
        <w:t>а группы гражданского общества стали регулярно участв</w:t>
      </w:r>
      <w:r>
        <w:t>о</w:t>
      </w:r>
      <w:r>
        <w:t>вать в работе всех рабочих групп по вопросам национальных приоритетов, и были предприняты усилия для привлечения женских объединений через «Же</w:t>
      </w:r>
      <w:r>
        <w:t>н</w:t>
      </w:r>
      <w:r>
        <w:t xml:space="preserve">скую сеть Тимора-Лешти» </w:t>
      </w:r>
      <w:r w:rsidRPr="00AE1347">
        <w:t>(</w:t>
      </w:r>
      <w:r w:rsidRPr="00AE1347">
        <w:rPr>
          <w:lang w:val="en-US"/>
        </w:rPr>
        <w:t>Rede</w:t>
      </w:r>
      <w:r w:rsidRPr="00AE1347">
        <w:t xml:space="preserve"> </w:t>
      </w:r>
      <w:r w:rsidRPr="00AE1347">
        <w:rPr>
          <w:lang w:val="en-US"/>
        </w:rPr>
        <w:t>Feto</w:t>
      </w:r>
      <w:r w:rsidRPr="00AE1347">
        <w:t>)</w:t>
      </w:r>
      <w:r w:rsidRPr="0073755F">
        <w:rPr>
          <w:rStyle w:val="FootnoteReference"/>
        </w:rPr>
        <w:footnoteReference w:id="21"/>
      </w:r>
      <w:r w:rsidRPr="00AE1347">
        <w:t>.</w:t>
      </w:r>
    </w:p>
    <w:p w:rsidR="0076655E" w:rsidRDefault="0076655E" w:rsidP="0076655E">
      <w:pPr>
        <w:pStyle w:val="SingleTxt"/>
      </w:pPr>
      <w:r w:rsidRPr="00AE1347">
        <w:t>43.</w:t>
      </w:r>
      <w:r w:rsidRPr="00AE1347">
        <w:tab/>
        <w:t>ГСПР</w:t>
      </w:r>
      <w:r>
        <w:t xml:space="preserve"> был вовлечен в этот процесс с самого начала, и постепенно его уч</w:t>
      </w:r>
      <w:r>
        <w:t>а</w:t>
      </w:r>
      <w:r>
        <w:t>стие и влияние стали более значимыми: в 2008</w:t>
      </w:r>
      <w:r w:rsidR="005A07FB">
        <w:t> год</w:t>
      </w:r>
      <w:r>
        <w:t>у были разработаны пять особых целевых заданий, предусматривающих конкретные гендерные показ</w:t>
      </w:r>
      <w:r>
        <w:t>а</w:t>
      </w:r>
      <w:r>
        <w:t>тели или непосредственно связанных с гендерной проблематикой в четырех различных областях, а именно: государственной и общественной безопасности, социальной защиты и солидарности, занятости и формирования доходов, а также в вопросах повышения эффективности оказываемых социальных услуг. В 2011</w:t>
      </w:r>
      <w:r w:rsidR="005A07FB">
        <w:t> год</w:t>
      </w:r>
      <w:r>
        <w:t>у, в последний</w:t>
      </w:r>
      <w:r w:rsidR="005A07FB">
        <w:t> год</w:t>
      </w:r>
      <w:r>
        <w:t xml:space="preserve"> работы механизма национальных приоритетов, число целевых заданий увеличилось до 18, и они касались главным образом развития сельских районов, развития людских ресурсов, доступа к правосудию и оказания социальных услуг</w:t>
      </w:r>
      <w:r w:rsidRPr="0073755F">
        <w:rPr>
          <w:rStyle w:val="FootnoteReference"/>
        </w:rPr>
        <w:footnoteReference w:id="22"/>
      </w:r>
      <w:r>
        <w:t>.</w:t>
      </w:r>
    </w:p>
    <w:p w:rsidR="0076655E" w:rsidRDefault="0076655E" w:rsidP="0076655E">
      <w:pPr>
        <w:pStyle w:val="SingleTxt"/>
      </w:pPr>
      <w:r>
        <w:br w:type="page"/>
      </w:r>
      <w:r w:rsidRPr="00AE1347">
        <w:t>44.</w:t>
      </w:r>
      <w:r w:rsidRPr="00AE1347">
        <w:tab/>
        <w:t>В 2011</w:t>
      </w:r>
      <w:r w:rsidR="005A07FB">
        <w:t> год</w:t>
      </w:r>
      <w:r w:rsidRPr="00AE1347">
        <w:t>у начало реализации национального стратегического плана ра</w:t>
      </w:r>
      <w:r w:rsidRPr="00AE1347">
        <w:t>з</w:t>
      </w:r>
      <w:r w:rsidRPr="00AE1347">
        <w:t>вития на 2011</w:t>
      </w:r>
      <w:r>
        <w:t>–</w:t>
      </w:r>
      <w:r w:rsidRPr="00AE1347">
        <w:t>2030</w:t>
      </w:r>
      <w:r w:rsidR="005A07FB">
        <w:t> год</w:t>
      </w:r>
      <w:r w:rsidRPr="00AE1347">
        <w:t xml:space="preserve">ы ознаменовало собой переход Тимора-Лешти от </w:t>
      </w:r>
      <w:r>
        <w:t>еж</w:t>
      </w:r>
      <w:r>
        <w:t>е</w:t>
      </w:r>
      <w:r>
        <w:t xml:space="preserve">годного </w:t>
      </w:r>
      <w:r w:rsidRPr="00AE1347">
        <w:t>планирования к многолетнему и к установлению приоритетов в по</w:t>
      </w:r>
      <w:r w:rsidRPr="00AE1347">
        <w:t>д</w:t>
      </w:r>
      <w:r w:rsidRPr="00AE1347">
        <w:t>держку ускорения темпов развития</w:t>
      </w:r>
      <w:r w:rsidRPr="0073755F">
        <w:rPr>
          <w:rStyle w:val="FootnoteReference"/>
        </w:rPr>
        <w:footnoteReference w:id="23"/>
      </w:r>
      <w:r w:rsidRPr="00AE1347">
        <w:t>. В настоящее время ГСПР участвует в р</w:t>
      </w:r>
      <w:r w:rsidRPr="00AE1347">
        <w:t>а</w:t>
      </w:r>
      <w:r w:rsidRPr="00AE1347">
        <w:t xml:space="preserve">боте нового механизма координации стратегий в области развития, </w:t>
      </w:r>
      <w:r>
        <w:t xml:space="preserve">который пришел на смену действовавшим ранее рабочим группам </w:t>
      </w:r>
      <w:r w:rsidRPr="00AE1347">
        <w:t>по вопросам наци</w:t>
      </w:r>
      <w:r w:rsidRPr="00AE1347">
        <w:t>о</w:t>
      </w:r>
      <w:r w:rsidRPr="00AE1347">
        <w:t>нальных приоритетов.</w:t>
      </w:r>
    </w:p>
    <w:p w:rsidR="0076655E" w:rsidRPr="003534C8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E1347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1347">
        <w:t>Деятельность по повышению осведомленности о гендерных вопросах</w:t>
      </w:r>
    </w:p>
    <w:p w:rsidR="0076655E" w:rsidRPr="003534C8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E1347" w:rsidRDefault="0076655E" w:rsidP="0076655E">
      <w:pPr>
        <w:pStyle w:val="SingleTxt"/>
      </w:pPr>
      <w:r w:rsidRPr="00AE1347">
        <w:t>45.</w:t>
      </w:r>
      <w:r w:rsidRPr="00AE1347">
        <w:tab/>
        <w:t>В 2008</w:t>
      </w:r>
      <w:r w:rsidR="005A07FB">
        <w:t> год</w:t>
      </w:r>
      <w:r w:rsidRPr="00AE1347">
        <w:t xml:space="preserve">у ГСПР подписал с Телевидением Тимора-Лешти и Центром развития средств массовой информации Тимора-Лешти протокол о намерениях </w:t>
      </w:r>
      <w:r>
        <w:t xml:space="preserve">в отношении </w:t>
      </w:r>
      <w:r w:rsidRPr="00AE1347">
        <w:t>трансляции телепередачи в формате диалога под названием «Д</w:t>
      </w:r>
      <w:r w:rsidRPr="00AE1347">
        <w:t>у</w:t>
      </w:r>
      <w:r w:rsidRPr="00AE1347">
        <w:t xml:space="preserve">маем </w:t>
      </w:r>
      <w:r>
        <w:t>сообща</w:t>
      </w:r>
      <w:r w:rsidRPr="00AE1347">
        <w:t>» (“</w:t>
      </w:r>
      <w:r w:rsidRPr="00C43059">
        <w:rPr>
          <w:lang w:val="en-US"/>
        </w:rPr>
        <w:t>hanoin</w:t>
      </w:r>
      <w:r w:rsidRPr="00C43059">
        <w:t xml:space="preserve"> </w:t>
      </w:r>
      <w:r w:rsidRPr="00C43059">
        <w:rPr>
          <w:lang w:val="en-US"/>
        </w:rPr>
        <w:t>lisuk</w:t>
      </w:r>
      <w:r w:rsidRPr="00AE1347">
        <w:t xml:space="preserve">”). Главная цель передачи состояла в том, чтобы </w:t>
      </w:r>
      <w:r>
        <w:t xml:space="preserve">обеспечить </w:t>
      </w:r>
      <w:r w:rsidRPr="00AE1347">
        <w:t>в общенациональном масштабе обмен</w:t>
      </w:r>
      <w:r>
        <w:t xml:space="preserve"> </w:t>
      </w:r>
      <w:r w:rsidRPr="00AE1347">
        <w:t>информацией о гендерном равенстве, участии женщин в процессе развития и повышении осведомленн</w:t>
      </w:r>
      <w:r w:rsidRPr="00AE1347">
        <w:t>о</w:t>
      </w:r>
      <w:r w:rsidRPr="00AE1347">
        <w:t xml:space="preserve">сти общественности </w:t>
      </w:r>
      <w:r>
        <w:t xml:space="preserve">в вопросах </w:t>
      </w:r>
      <w:r w:rsidRPr="00AE1347">
        <w:t>ликвидации дискриминации и насили</w:t>
      </w:r>
      <w:r>
        <w:t>я</w:t>
      </w:r>
      <w:r w:rsidRPr="00AE1347">
        <w:t xml:space="preserve"> в о</w:t>
      </w:r>
      <w:r w:rsidRPr="00AE1347">
        <w:t>т</w:t>
      </w:r>
      <w:r w:rsidRPr="00AE1347">
        <w:t>ношении женщин. В 2009</w:t>
      </w:r>
      <w:r w:rsidR="005A07FB">
        <w:t> год</w:t>
      </w:r>
      <w:r w:rsidRPr="00AE1347">
        <w:t>у в эфир вышло восемь выпусков передачи, п</w:t>
      </w:r>
      <w:r w:rsidRPr="00AE1347">
        <w:t>о</w:t>
      </w:r>
      <w:r w:rsidRPr="00AE1347">
        <w:t>священных, в частности, следующим темам: «Что такое КЛДОЖ», «Женщины и профессиональная подготовка», «</w:t>
      </w:r>
      <w:r>
        <w:t>Н</w:t>
      </w:r>
      <w:r w:rsidRPr="00AE1347">
        <w:t>асилие</w:t>
      </w:r>
      <w:r>
        <w:t xml:space="preserve"> по признаку пола</w:t>
      </w:r>
      <w:r w:rsidRPr="00AE1347">
        <w:t xml:space="preserve">», «Сельские женщины и развитие </w:t>
      </w:r>
      <w:r>
        <w:t>сельских районов</w:t>
      </w:r>
      <w:r w:rsidRPr="00AE1347">
        <w:t>» и «Женщины в роли лидеров о</w:t>
      </w:r>
      <w:r w:rsidRPr="00AE1347">
        <w:t>б</w:t>
      </w:r>
      <w:r w:rsidRPr="00AE1347">
        <w:t>щин»</w:t>
      </w:r>
      <w:r w:rsidRPr="0073755F">
        <w:rPr>
          <w:rStyle w:val="FootnoteReference"/>
        </w:rPr>
        <w:footnoteReference w:id="24"/>
      </w:r>
      <w:r w:rsidRPr="00AE1347">
        <w:t>.</w:t>
      </w:r>
    </w:p>
    <w:p w:rsidR="0076655E" w:rsidRDefault="0076655E" w:rsidP="0076655E">
      <w:pPr>
        <w:pStyle w:val="SingleTxt"/>
      </w:pPr>
      <w:r w:rsidRPr="00AE1347">
        <w:t>46.</w:t>
      </w:r>
      <w:r w:rsidRPr="00AE1347">
        <w:tab/>
      </w:r>
      <w:r>
        <w:t>Этот протокол о намерениях действовал на ежегодной основе и продл</w:t>
      </w:r>
      <w:r>
        <w:t>е</w:t>
      </w:r>
      <w:r>
        <w:t>вался вплоть до 2012</w:t>
      </w:r>
      <w:r w:rsidR="005A07FB">
        <w:t> год</w:t>
      </w:r>
      <w:r>
        <w:t>а. К сожалению, смена руководства телевидения и рост тарифов на услуги телевещания не позволили ГСПР продолжать выпо</w:t>
      </w:r>
      <w:r>
        <w:t>л</w:t>
      </w:r>
      <w:r>
        <w:t>нять протокол о намерениях. Тем не менее в 2012</w:t>
      </w:r>
      <w:r w:rsidR="005A07FB">
        <w:t> год</w:t>
      </w:r>
      <w:r>
        <w:t>у ГСПР организовал на телеканале «Голос Тимора-Лешти» (</w:t>
      </w:r>
      <w:r>
        <w:rPr>
          <w:lang w:val="en-US"/>
        </w:rPr>
        <w:t>STL</w:t>
      </w:r>
      <w:r>
        <w:t>) серию телевизионных дебатов в св</w:t>
      </w:r>
      <w:r>
        <w:t>я</w:t>
      </w:r>
      <w:r>
        <w:t>зи с проведением национальных выборов</w:t>
      </w:r>
      <w:r w:rsidRPr="0073755F">
        <w:rPr>
          <w:rStyle w:val="FootnoteReference"/>
        </w:rPr>
        <w:footnoteReference w:id="25"/>
      </w:r>
      <w:r>
        <w:t>.</w:t>
      </w:r>
    </w:p>
    <w:p w:rsidR="0076655E" w:rsidRDefault="0076655E" w:rsidP="0076655E">
      <w:pPr>
        <w:pStyle w:val="SingleTxt"/>
      </w:pPr>
      <w:r>
        <w:t>47.</w:t>
      </w:r>
      <w:r>
        <w:tab/>
        <w:t>В контексте своих усилий по поощрению гендерного равенства ГСПР также пользовался услугами радиовещания. Все радиопередачи, проведенные совместно с Центром развития средств массовой информации Тимора-Лешти, были посвящены вопросу об участии женщин в процессе развития, в особе</w:t>
      </w:r>
      <w:r>
        <w:t>н</w:t>
      </w:r>
      <w:r>
        <w:t>ности в процессе принятия решений на уровне общин. До 2012</w:t>
      </w:r>
      <w:r w:rsidR="005A07FB">
        <w:t> год</w:t>
      </w:r>
      <w:r>
        <w:t>а в эфир местных радиостанций на уровне районов вышло четыре радиопередачи.</w:t>
      </w:r>
    </w:p>
    <w:p w:rsidR="0076655E" w:rsidRPr="0091200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76655E" w:rsidRPr="0091200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>
        <w:t>48.</w:t>
      </w:r>
      <w:r>
        <w:tab/>
        <w:t>Проблемным моментом является характер имеющейся статистической информации о положении женщин во всех областях. В частности, сбор данных по одному из ключевых для Тимора-Лешти гендерных вопросов — бытовому насилию — был сопряжен с проблемой отсутствия единой системы сбора ст</w:t>
      </w:r>
      <w:r>
        <w:t>а</w:t>
      </w:r>
      <w:r>
        <w:t>тистических данных о насилии по признаку пола. Вместе с тем в двух после</w:t>
      </w:r>
      <w:r>
        <w:t>д</w:t>
      </w:r>
      <w:r>
        <w:t>-</w:t>
      </w:r>
      <w:r>
        <w:br/>
      </w:r>
      <w:r>
        <w:br w:type="page"/>
        <w:t>них основных источниках статистической информации — данных медико-демографического обследования 2009/10</w:t>
      </w:r>
      <w:r w:rsidR="005A07FB">
        <w:t> год</w:t>
      </w:r>
      <w:r>
        <w:t>а и переписи населения и жили</w:t>
      </w:r>
      <w:r>
        <w:t>щ</w:t>
      </w:r>
      <w:r>
        <w:t>ного фонда — большая часть данных предоставлена в разбивке по признаку пола.</w:t>
      </w:r>
    </w:p>
    <w:p w:rsidR="0076655E" w:rsidRDefault="0076655E" w:rsidP="0076655E">
      <w:pPr>
        <w:pStyle w:val="SingleTxt"/>
      </w:pPr>
      <w:r>
        <w:t>49.</w:t>
      </w:r>
      <w:r>
        <w:tab/>
        <w:t>В 2011</w:t>
      </w:r>
      <w:r w:rsidR="005A07FB">
        <w:t> год</w:t>
      </w:r>
      <w:r>
        <w:t>у ГСПР при содействии статистического отдела Экономической и социальной комиссии для Азии и Тихого океана (ЭСКАТО) и при финанс</w:t>
      </w:r>
      <w:r>
        <w:t>о</w:t>
      </w:r>
      <w:r>
        <w:t>вой поддержке Азиатского банка развития разработал программу гендерной статистики, предусматривающую проведение семинаров по гендерной стат</w:t>
      </w:r>
      <w:r>
        <w:t>и</w:t>
      </w:r>
      <w:r>
        <w:t xml:space="preserve">стике в связи с вопросами гендерного насилия, здравоохранения и занятости, а также использование базы данных </w:t>
      </w:r>
      <w:r>
        <w:rPr>
          <w:lang w:val="en-US"/>
        </w:rPr>
        <w:t>DevInfo</w:t>
      </w:r>
      <w:r>
        <w:t>, важной с точки зрения проведения гендерного анализа в целях принятия решений на основе фактической инфо</w:t>
      </w:r>
      <w:r>
        <w:t>р</w:t>
      </w:r>
      <w:r>
        <w:t>мации. В настоящее время при</w:t>
      </w:r>
      <w:r w:rsidRPr="007D5841">
        <w:t xml:space="preserve"> </w:t>
      </w:r>
      <w:r>
        <w:t>дополнительной поддержке Структуры «ООН-женщины» в стране проводится гендерная оценка.</w:t>
      </w:r>
    </w:p>
    <w:p w:rsidR="0076655E" w:rsidRDefault="0076655E" w:rsidP="0076655E">
      <w:pPr>
        <w:pStyle w:val="SingleTxt"/>
      </w:pPr>
      <w:r>
        <w:t>50.</w:t>
      </w:r>
      <w:r>
        <w:tab/>
        <w:t>Перепись населения является важным средством отслеживания прогресса в достижении гендерного равенства. Поскольку указывается пол каждого члена домохозяйства, это позволяет проводить гендерный анализ по определенным параметрам, в том числе в отношении образования, занятости, состава домох</w:t>
      </w:r>
      <w:r>
        <w:t>о</w:t>
      </w:r>
      <w:r>
        <w:t>зяйства и жилищных условий. Был издан ряд тематических монографий, п</w:t>
      </w:r>
      <w:r>
        <w:t>о</w:t>
      </w:r>
      <w:r>
        <w:t>священных, в частности, вопросам гендерной проблематики, образования, рождаемости и брачности, а также трудовых ресурсов</w:t>
      </w:r>
      <w:r w:rsidRPr="0073755F">
        <w:rPr>
          <w:rStyle w:val="FootnoteReference"/>
        </w:rPr>
        <w:footnoteReference w:id="26"/>
      </w:r>
      <w:r>
        <w:t>. ГСПР входил в состав руководящего комитета по подготовке к проведению переписи населения и имел возможность обеспечить включение в анкету переписи определенных подлежащих сбору данных, в том числе касающихся второстепенной эконом</w:t>
      </w:r>
      <w:r>
        <w:t>и</w:t>
      </w:r>
      <w:r>
        <w:t>ческой деятельности, что позволило учесть экономический вклад женщин, я</w:t>
      </w:r>
      <w:r>
        <w:t>в</w:t>
      </w:r>
      <w:r>
        <w:t>ляющихся в первую очередь домохозяйками.</w:t>
      </w:r>
    </w:p>
    <w:p w:rsidR="0076655E" w:rsidRPr="00B4100F" w:rsidRDefault="0076655E" w:rsidP="0076655E">
      <w:pPr>
        <w:pStyle w:val="SingleTxt"/>
      </w:pPr>
      <w:r w:rsidRPr="00B4100F">
        <w:t>51.</w:t>
      </w:r>
      <w:r w:rsidRPr="00B4100F">
        <w:tab/>
        <w:t xml:space="preserve">Основная цель </w:t>
      </w:r>
      <w:r>
        <w:t xml:space="preserve">медико-демографического </w:t>
      </w:r>
      <w:r w:rsidRPr="00B4100F">
        <w:t xml:space="preserve">обследования заключалась в получении </w:t>
      </w:r>
      <w:r>
        <w:t xml:space="preserve">самых последних </w:t>
      </w:r>
      <w:r w:rsidRPr="00B4100F">
        <w:t>достоверных данных о рождаемости и планир</w:t>
      </w:r>
      <w:r w:rsidRPr="00B4100F">
        <w:t>о</w:t>
      </w:r>
      <w:r w:rsidRPr="00B4100F">
        <w:t>вании семьи, детской смертности, смертности взрослого населения и матери</w:t>
      </w:r>
      <w:r w:rsidRPr="00B4100F">
        <w:t>н</w:t>
      </w:r>
      <w:r w:rsidRPr="00B4100F">
        <w:t xml:space="preserve">ской смертности, питании детей, пользовании услугами по охране </w:t>
      </w:r>
      <w:r>
        <w:t>з</w:t>
      </w:r>
      <w:r w:rsidRPr="00B4100F">
        <w:t>доровья</w:t>
      </w:r>
      <w:r>
        <w:t xml:space="preserve"> м</w:t>
      </w:r>
      <w:r>
        <w:t>а</w:t>
      </w:r>
      <w:r>
        <w:t>терей и детей</w:t>
      </w:r>
      <w:r w:rsidRPr="00B4100F">
        <w:t>, гендерном насилии и информированности о ВИЧ/СПИДе</w:t>
      </w:r>
      <w:r w:rsidRPr="0073755F">
        <w:rPr>
          <w:rStyle w:val="FootnoteReference"/>
        </w:rPr>
        <w:footnoteReference w:id="27"/>
      </w:r>
      <w:r w:rsidRPr="00B4100F">
        <w:t>.</w:t>
      </w:r>
    </w:p>
    <w:p w:rsidR="0076655E" w:rsidRDefault="0076655E" w:rsidP="0076655E">
      <w:pPr>
        <w:pStyle w:val="SingleTxt"/>
      </w:pPr>
      <w:r w:rsidRPr="00B4100F">
        <w:t>52.</w:t>
      </w:r>
      <w:r w:rsidRPr="00B4100F">
        <w:tab/>
        <w:t>Министерство финансов через посредство своего Национального стат</w:t>
      </w:r>
      <w:r w:rsidRPr="00B4100F">
        <w:t>и</w:t>
      </w:r>
      <w:r w:rsidRPr="00B4100F">
        <w:t>стического управления намерено усовершенствовать процесс сбора всех да</w:t>
      </w:r>
      <w:r w:rsidRPr="00B4100F">
        <w:t>н</w:t>
      </w:r>
      <w:r w:rsidRPr="00B4100F">
        <w:t>ных за счет их разбивки по признаку</w:t>
      </w:r>
      <w:r>
        <w:t xml:space="preserve"> пола</w:t>
      </w:r>
      <w:r w:rsidRPr="00B4100F">
        <w:t>, как это было сделано в обследов</w:t>
      </w:r>
      <w:r w:rsidRPr="00B4100F">
        <w:t>а</w:t>
      </w:r>
      <w:r w:rsidRPr="00B4100F">
        <w:t xml:space="preserve">нии по вопросам </w:t>
      </w:r>
      <w:r>
        <w:t xml:space="preserve">трудовых ресурсов </w:t>
      </w:r>
      <w:r w:rsidRPr="00B4100F">
        <w:t>2010</w:t>
      </w:r>
      <w:r w:rsidR="005A07FB">
        <w:t> год</w:t>
      </w:r>
      <w:r w:rsidRPr="00B4100F">
        <w:t>а, в котором был представлен</w:t>
      </w:r>
      <w:r>
        <w:t xml:space="preserve"> большой объем</w:t>
      </w:r>
      <w:r w:rsidRPr="00B4100F">
        <w:t xml:space="preserve"> информаци</w:t>
      </w:r>
      <w:r>
        <w:t>и</w:t>
      </w:r>
      <w:r w:rsidRPr="00B4100F">
        <w:t xml:space="preserve"> о женщинах в составе рабочей силы</w:t>
      </w:r>
      <w:r w:rsidRPr="0073755F">
        <w:rPr>
          <w:rStyle w:val="FootnoteReference"/>
        </w:rPr>
        <w:footnoteReference w:id="28"/>
      </w:r>
      <w:r w:rsidRPr="00B4100F">
        <w:t>.</w:t>
      </w:r>
    </w:p>
    <w:p w:rsidR="0076655E" w:rsidRPr="00B959E9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100F">
        <w:t>Цели в области развития, сформулированные в Декларации тысячелетия</w:t>
      </w:r>
    </w:p>
    <w:p w:rsidR="0076655E" w:rsidRPr="00B959E9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B4100F" w:rsidRDefault="0076655E" w:rsidP="0076655E">
      <w:pPr>
        <w:pStyle w:val="SingleTxt"/>
      </w:pPr>
      <w:r w:rsidRPr="00B4100F">
        <w:t>53.</w:t>
      </w:r>
      <w:r w:rsidRPr="00B4100F">
        <w:tab/>
        <w:t>Стратегический план развития Тимора-Лешти на 2011</w:t>
      </w:r>
      <w:r>
        <w:t>–</w:t>
      </w:r>
      <w:r w:rsidRPr="00B4100F">
        <w:t>2030</w:t>
      </w:r>
      <w:r w:rsidR="005A07FB">
        <w:t> год</w:t>
      </w:r>
      <w:r w:rsidRPr="00B4100F">
        <w:t>ы пре</w:t>
      </w:r>
      <w:r w:rsidRPr="00B4100F">
        <w:t>д</w:t>
      </w:r>
      <w:r w:rsidRPr="00B4100F">
        <w:t>ставляет собой комплексный пакет стратегических мер, разработанных в соо</w:t>
      </w:r>
      <w:r w:rsidRPr="00B4100F">
        <w:t>т</w:t>
      </w:r>
      <w:r w:rsidRPr="00B4100F">
        <w:t>ветствии с</w:t>
      </w:r>
      <w:r w:rsidRPr="00B4100F">
        <w:rPr>
          <w:b/>
        </w:rPr>
        <w:t xml:space="preserve"> </w:t>
      </w:r>
      <w:r w:rsidRPr="00B4100F">
        <w:t>целями в области развития, сформулированными в Декларации т</w:t>
      </w:r>
      <w:r w:rsidRPr="00B4100F">
        <w:t>ы</w:t>
      </w:r>
      <w:r w:rsidRPr="00B4100F">
        <w:t>сячелетия</w:t>
      </w:r>
      <w:r w:rsidRPr="0073755F">
        <w:rPr>
          <w:rStyle w:val="FootnoteReference"/>
        </w:rPr>
        <w:footnoteReference w:id="29"/>
      </w:r>
      <w:r w:rsidRPr="00B4100F">
        <w:t>. В качестве основных задач, которые необходимо решить для д</w:t>
      </w:r>
      <w:r w:rsidRPr="00B4100F">
        <w:t>о</w:t>
      </w:r>
      <w:r w:rsidRPr="00B4100F">
        <w:t>стижения других социаль</w:t>
      </w:r>
      <w:r>
        <w:t>но-</w:t>
      </w:r>
      <w:r w:rsidRPr="00B4100F">
        <w:t xml:space="preserve">экономических целей, Тимор-Лешти </w:t>
      </w:r>
      <w:r>
        <w:t xml:space="preserve">в первую очередь </w:t>
      </w:r>
      <w:r w:rsidRPr="00B4100F">
        <w:t>выделяет государственное строительство и миростроительство</w:t>
      </w:r>
      <w:r w:rsidRPr="0073755F">
        <w:rPr>
          <w:rStyle w:val="FootnoteReference"/>
        </w:rPr>
        <w:footnoteReference w:id="30"/>
      </w:r>
      <w:r w:rsidRPr="00B4100F">
        <w:t>.</w:t>
      </w:r>
    </w:p>
    <w:p w:rsidR="0076655E" w:rsidRDefault="0076655E" w:rsidP="0076655E">
      <w:pPr>
        <w:pStyle w:val="SingleTxt"/>
      </w:pPr>
      <w:r w:rsidRPr="00B4100F">
        <w:t>54.</w:t>
      </w:r>
      <w:r w:rsidRPr="00B4100F">
        <w:tab/>
        <w:t>В Министерстве финансов действует секретариат по вопросам целей в области развития, сформулированных в Декларации тысячелетия, а Руковод</w:t>
      </w:r>
      <w:r w:rsidRPr="00B4100F">
        <w:t>я</w:t>
      </w:r>
      <w:r w:rsidRPr="00B4100F">
        <w:t xml:space="preserve">щий комитет по целям в области развития, сформулированным в Декларации тысячелетия, </w:t>
      </w:r>
      <w:r>
        <w:t xml:space="preserve">который </w:t>
      </w:r>
      <w:r w:rsidRPr="00B4100F">
        <w:t xml:space="preserve">возглавляет </w:t>
      </w:r>
      <w:r>
        <w:t>Е</w:t>
      </w:r>
      <w:r w:rsidRPr="00B4100F">
        <w:t xml:space="preserve">е </w:t>
      </w:r>
      <w:r>
        <w:t>П</w:t>
      </w:r>
      <w:r w:rsidRPr="00B4100F">
        <w:t>ревосходительство Эмили</w:t>
      </w:r>
      <w:r>
        <w:t>я</w:t>
      </w:r>
      <w:r w:rsidRPr="00B4100F">
        <w:t xml:space="preserve"> Пириш при участии ключевых профильных министерств, а также ГСПР, занимается </w:t>
      </w:r>
      <w:r>
        <w:t>отсл</w:t>
      </w:r>
      <w:r>
        <w:t>е</w:t>
      </w:r>
      <w:r>
        <w:t xml:space="preserve">живанием </w:t>
      </w:r>
      <w:r w:rsidRPr="00B4100F">
        <w:t>и анализом прогресса и разработкой новых целей на период после 2015</w:t>
      </w:r>
      <w:r w:rsidR="005A07FB">
        <w:t> год</w:t>
      </w:r>
      <w:r w:rsidRPr="00B4100F">
        <w:t>а</w:t>
      </w:r>
      <w:r w:rsidRPr="0073755F">
        <w:rPr>
          <w:rStyle w:val="FootnoteReference"/>
        </w:rPr>
        <w:footnoteReference w:id="31"/>
      </w:r>
      <w:r w:rsidRPr="00B4100F">
        <w:t>.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100F">
        <w:t>Национальные консультации по целям в области развития, сформулированным в Декларации тысячелетия, на период после 2015</w:t>
      </w:r>
      <w:r w:rsidR="005A07FB">
        <w:t> год</w:t>
      </w:r>
      <w:r w:rsidRPr="00B4100F">
        <w:t>а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B4100F">
        <w:t>55.</w:t>
      </w:r>
      <w:r w:rsidRPr="00B4100F">
        <w:tab/>
        <w:t xml:space="preserve">Действующий министр финансов </w:t>
      </w:r>
      <w:r>
        <w:t xml:space="preserve">Ее Превосходительство </w:t>
      </w:r>
      <w:r w:rsidRPr="00B4100F">
        <w:t>Эмилия Пириш входит в состав группы видных деятелей высокого уровня, консультирующей Организацию Объединенных Наций по вопросам повестки дня в области ра</w:t>
      </w:r>
      <w:r w:rsidRPr="00B4100F">
        <w:t>з</w:t>
      </w:r>
      <w:r w:rsidRPr="00B4100F">
        <w:t>вития на период после 2015</w:t>
      </w:r>
      <w:r w:rsidR="005A07FB">
        <w:t> год</w:t>
      </w:r>
      <w:r w:rsidRPr="00B4100F">
        <w:t>а</w:t>
      </w:r>
      <w:r w:rsidRPr="0073755F">
        <w:rPr>
          <w:rStyle w:val="FootnoteReference"/>
        </w:rPr>
        <w:footnoteReference w:id="32"/>
      </w:r>
      <w:r w:rsidRPr="00B4100F">
        <w:t>. Правительство Тимора-Лешти весьма а</w:t>
      </w:r>
      <w:r w:rsidRPr="00B4100F">
        <w:t>к</w:t>
      </w:r>
      <w:r w:rsidRPr="00B4100F">
        <w:t>тивно участвует в процессе</w:t>
      </w:r>
      <w:r>
        <w:t xml:space="preserve"> консультаций</w:t>
      </w:r>
      <w:r w:rsidRPr="00B4100F">
        <w:t xml:space="preserve">, в </w:t>
      </w:r>
      <w:r>
        <w:t xml:space="preserve">том числе и с </w:t>
      </w:r>
      <w:r w:rsidRPr="00B4100F">
        <w:t xml:space="preserve">ГСПР, а также </w:t>
      </w:r>
      <w:r>
        <w:t>пре</w:t>
      </w:r>
      <w:r>
        <w:t>д</w:t>
      </w:r>
      <w:r>
        <w:t xml:space="preserve">ставителями самых разных </w:t>
      </w:r>
      <w:r w:rsidRPr="00B4100F">
        <w:t>организаций гражданского общества и децентрал</w:t>
      </w:r>
      <w:r w:rsidRPr="00B4100F">
        <w:t>и</w:t>
      </w:r>
      <w:r w:rsidRPr="00B4100F">
        <w:t>зованного административного аппарата на уровне</w:t>
      </w:r>
      <w:r>
        <w:t xml:space="preserve"> районов</w:t>
      </w:r>
      <w:r w:rsidRPr="0073755F">
        <w:rPr>
          <w:rStyle w:val="FootnoteReference"/>
        </w:rPr>
        <w:footnoteReference w:id="33"/>
      </w:r>
      <w:r w:rsidRPr="00B4100F">
        <w:t>.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100F">
        <w:t>Статья 3</w:t>
      </w:r>
      <w:r w:rsidR="0073755F">
        <w:t>.</w:t>
      </w:r>
      <w:r w:rsidRPr="00B4100F">
        <w:t xml:space="preserve"> Гарантия основных прав человека и основных свобод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100F">
        <w:t>Распространение информации о КЛДОЖ и связанных с ней документов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B4100F">
        <w:t>56.</w:t>
      </w:r>
      <w:r w:rsidRPr="00B4100F">
        <w:tab/>
        <w:t>Для обеспечения широкого распространения информации в период 2009</w:t>
      </w:r>
      <w:r>
        <w:t>–</w:t>
      </w:r>
      <w:r w:rsidRPr="00B4100F">
        <w:t>2012</w:t>
      </w:r>
      <w:r w:rsidR="005A07FB">
        <w:t> год</w:t>
      </w:r>
      <w:r w:rsidRPr="00B4100F">
        <w:t xml:space="preserve">ов Конвенция о ликвидации всех форм дискриминации в отношении женщин, Факультативный протокол, заключительные замечания и отдельные рекомендации общего характера были переведены на местный язык — тетум, сведены в брошюры и распространены на национальном и </w:t>
      </w:r>
      <w:r>
        <w:t xml:space="preserve">районном </w:t>
      </w:r>
      <w:r w:rsidRPr="00B4100F">
        <w:t>уровнях, в том числе, среди профильных министерств, организаций гражданского общ</w:t>
      </w:r>
      <w:r w:rsidRPr="00B4100F">
        <w:t>е</w:t>
      </w:r>
      <w:r w:rsidRPr="00B4100F">
        <w:t xml:space="preserve">ства, женских объединений, </w:t>
      </w:r>
      <w:r>
        <w:t>учащихся и работников науки</w:t>
      </w:r>
      <w:r w:rsidRPr="00B4100F">
        <w:t xml:space="preserve">, местных органов власти, включая </w:t>
      </w:r>
      <w:r>
        <w:t>сельских и деревенских старост</w:t>
      </w:r>
      <w:r w:rsidRPr="00B4100F">
        <w:t>, традиционных лидеров, м</w:t>
      </w:r>
      <w:r w:rsidRPr="00B4100F">
        <w:t>о</w:t>
      </w:r>
      <w:r w:rsidRPr="00B4100F">
        <w:t xml:space="preserve">лодежных групп, </w:t>
      </w:r>
      <w:r>
        <w:t xml:space="preserve">сотрудников </w:t>
      </w:r>
      <w:r w:rsidRPr="00B4100F">
        <w:t>полиции, религиозных деятелей и широкой о</w:t>
      </w:r>
      <w:r w:rsidRPr="00B4100F">
        <w:t>б</w:t>
      </w:r>
      <w:r w:rsidRPr="00B4100F">
        <w:t>щественности. Информация распространялась совместн</w:t>
      </w:r>
      <w:r>
        <w:t>о</w:t>
      </w:r>
      <w:r w:rsidRPr="00B4100F">
        <w:t xml:space="preserve"> со </w:t>
      </w:r>
      <w:r>
        <w:t>С</w:t>
      </w:r>
      <w:r w:rsidRPr="00B4100F">
        <w:t xml:space="preserve">труктурой </w:t>
      </w:r>
      <w:r>
        <w:br/>
      </w:r>
    </w:p>
    <w:p w:rsidR="0076655E" w:rsidRPr="00B4100F" w:rsidRDefault="0076655E" w:rsidP="0076655E">
      <w:pPr>
        <w:pStyle w:val="SingleTxt"/>
      </w:pPr>
      <w:r>
        <w:br w:type="page"/>
      </w:r>
      <w:r w:rsidRPr="00B4100F">
        <w:t>«ООН-женщины», Фондом Организации Объединенных Наций в области нар</w:t>
      </w:r>
      <w:r w:rsidRPr="00B4100F">
        <w:t>о</w:t>
      </w:r>
      <w:r w:rsidRPr="00B4100F">
        <w:t>донаселения, Интегрированной миссией Организации Объединенных Наций в Тиморе-Лешти, Программой развития Организации Объединенных Наций и Международной организацией по миграции</w:t>
      </w:r>
      <w:r w:rsidRPr="0073755F">
        <w:rPr>
          <w:rStyle w:val="FootnoteReference"/>
        </w:rPr>
        <w:footnoteReference w:id="34"/>
      </w:r>
      <w:r w:rsidRPr="00B4100F">
        <w:t>.</w:t>
      </w:r>
    </w:p>
    <w:p w:rsidR="0076655E" w:rsidRDefault="0076655E" w:rsidP="0076655E">
      <w:pPr>
        <w:pStyle w:val="SingleTxt"/>
      </w:pPr>
      <w:r w:rsidRPr="00B4100F">
        <w:t>57.</w:t>
      </w:r>
      <w:r w:rsidRPr="00B4100F">
        <w:tab/>
        <w:t>В конце 2012</w:t>
      </w:r>
      <w:r w:rsidR="005A07FB">
        <w:t> год</w:t>
      </w:r>
      <w:r w:rsidRPr="00B4100F">
        <w:t>а пять рекомендаций общего характера, которые были сочтены особо актуальными для Тимора-Лешти (</w:t>
      </w:r>
      <w:r>
        <w:t>р</w:t>
      </w:r>
      <w:r w:rsidRPr="00B4100F">
        <w:t xml:space="preserve">екомендации 16, 19, 21, 24 и 28), были упрощены и переведены на </w:t>
      </w:r>
      <w:r>
        <w:t xml:space="preserve">язык </w:t>
      </w:r>
      <w:r w:rsidRPr="00B4100F">
        <w:t>тетум в целях распространения и</w:t>
      </w:r>
      <w:r w:rsidRPr="00B4100F">
        <w:t>н</w:t>
      </w:r>
      <w:r w:rsidRPr="00B4100F">
        <w:t>формации о них</w:t>
      </w:r>
      <w:r w:rsidRPr="0073755F">
        <w:rPr>
          <w:rStyle w:val="FootnoteReference"/>
        </w:rPr>
        <w:footnoteReference w:id="35"/>
      </w:r>
      <w:r w:rsidRPr="00B4100F">
        <w:t>.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100F">
        <w:t>Распространение информации о заключительных замечаниях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B4100F">
        <w:t>58.</w:t>
      </w:r>
      <w:r w:rsidRPr="00B4100F">
        <w:tab/>
        <w:t xml:space="preserve">После того как Комитет опубликовал заключительные замечания </w:t>
      </w:r>
      <w:r>
        <w:t>п</w:t>
      </w:r>
      <w:r w:rsidRPr="00B4100F">
        <w:t>о пе</w:t>
      </w:r>
      <w:r w:rsidRPr="00B4100F">
        <w:t>р</w:t>
      </w:r>
      <w:r w:rsidRPr="00B4100F">
        <w:t>воначальном</w:t>
      </w:r>
      <w:r>
        <w:t>у</w:t>
      </w:r>
      <w:r w:rsidRPr="00B4100F">
        <w:t xml:space="preserve"> доклад</w:t>
      </w:r>
      <w:r>
        <w:t>у</w:t>
      </w:r>
      <w:r w:rsidRPr="00B4100F">
        <w:t xml:space="preserve"> </w:t>
      </w:r>
      <w:r>
        <w:t>страны</w:t>
      </w:r>
      <w:r w:rsidRPr="00B4100F">
        <w:t>, ГСПР в период с конца 2009</w:t>
      </w:r>
      <w:r w:rsidR="005A07FB">
        <w:t> год</w:t>
      </w:r>
      <w:r w:rsidRPr="00B4100F">
        <w:t>а по настоящее время активно занима</w:t>
      </w:r>
      <w:r>
        <w:t>ется</w:t>
      </w:r>
      <w:r w:rsidRPr="00B4100F">
        <w:t xml:space="preserve"> распространением информации о заключительных замечаниях. Следует отметить, что в ноябре 2009</w:t>
      </w:r>
      <w:r w:rsidR="005A07FB">
        <w:t> год</w:t>
      </w:r>
      <w:r w:rsidRPr="00B4100F">
        <w:t xml:space="preserve">а при поддержке Прамилы Паттен, члена Комитета по ликвидации дискриминации в отношении женщин, специальное </w:t>
      </w:r>
      <w:r>
        <w:t xml:space="preserve">совещание, посвященное </w:t>
      </w:r>
      <w:r w:rsidRPr="00B4100F">
        <w:t>заключительны</w:t>
      </w:r>
      <w:r>
        <w:t>м</w:t>
      </w:r>
      <w:r w:rsidRPr="00B4100F">
        <w:t xml:space="preserve"> замечания</w:t>
      </w:r>
      <w:r>
        <w:t xml:space="preserve">м, </w:t>
      </w:r>
      <w:r w:rsidRPr="00B4100F">
        <w:t>было пр</w:t>
      </w:r>
      <w:r w:rsidRPr="00B4100F">
        <w:t>о</w:t>
      </w:r>
      <w:r w:rsidRPr="00B4100F">
        <w:t xml:space="preserve">ведено для Совета министров. Замечания были упрощены, сведены в брошюры и </w:t>
      </w:r>
      <w:r>
        <w:t xml:space="preserve">направлены в адрес </w:t>
      </w:r>
      <w:r w:rsidRPr="00B4100F">
        <w:t>всех профильных министерств и государственных секр</w:t>
      </w:r>
      <w:r w:rsidRPr="00B4100F">
        <w:t>е</w:t>
      </w:r>
      <w:r w:rsidRPr="00B4100F">
        <w:t xml:space="preserve">тарей, </w:t>
      </w:r>
      <w:r>
        <w:t xml:space="preserve">органов </w:t>
      </w:r>
      <w:r w:rsidRPr="00B4100F">
        <w:t xml:space="preserve">полиции, </w:t>
      </w:r>
      <w:r>
        <w:t>воинских подразделений и низовых организаций</w:t>
      </w:r>
      <w:r w:rsidRPr="00B4100F">
        <w:t>. По возвращении делегации</w:t>
      </w:r>
      <w:r>
        <w:t xml:space="preserve">, представляющей </w:t>
      </w:r>
      <w:r w:rsidRPr="00B4100F">
        <w:t xml:space="preserve">Тимор-Лешти </w:t>
      </w:r>
      <w:r>
        <w:t xml:space="preserve">в </w:t>
      </w:r>
      <w:r w:rsidRPr="00B4100F">
        <w:t>КЛДОЖ</w:t>
      </w:r>
      <w:r>
        <w:t>,</w:t>
      </w:r>
      <w:r w:rsidRPr="00B4100F">
        <w:t xml:space="preserve"> из Нью-Йорка была проведена пресс-конференция, в ходе которой информация о з</w:t>
      </w:r>
      <w:r w:rsidRPr="00B4100F">
        <w:t>а</w:t>
      </w:r>
      <w:r w:rsidRPr="00B4100F">
        <w:t>ключительных замечаниях была</w:t>
      </w:r>
      <w:r>
        <w:t xml:space="preserve"> доведена до </w:t>
      </w:r>
      <w:r w:rsidRPr="00B4100F">
        <w:t>широкой общественности. Дал</w:t>
      </w:r>
      <w:r w:rsidRPr="00B4100F">
        <w:t>ь</w:t>
      </w:r>
      <w:r w:rsidRPr="00B4100F">
        <w:t>нейшая информационно-пропагандистская работа проводилась в период 2009</w:t>
      </w:r>
      <w:r w:rsidRPr="0005614E">
        <w:t>–</w:t>
      </w:r>
      <w:r w:rsidRPr="00B4100F">
        <w:t>2011</w:t>
      </w:r>
      <w:r w:rsidR="005A07FB">
        <w:t> год</w:t>
      </w:r>
      <w:r w:rsidRPr="00B4100F">
        <w:t>ов в средствах массовой информации в рамках еженедельных выпу</w:t>
      </w:r>
      <w:r w:rsidRPr="00B4100F">
        <w:t>с</w:t>
      </w:r>
      <w:r w:rsidRPr="00B4100F">
        <w:t>ков</w:t>
      </w:r>
      <w:r w:rsidRPr="0005614E">
        <w:t xml:space="preserve"> </w:t>
      </w:r>
      <w:r>
        <w:t>новостей</w:t>
      </w:r>
      <w:r w:rsidRPr="00B4100F">
        <w:t>, радиопередач, регулярных дебатов и ежемесячных ток-шоу на телевидении. В 2009</w:t>
      </w:r>
      <w:r w:rsidR="005A07FB">
        <w:t> год</w:t>
      </w:r>
      <w:r w:rsidRPr="00B4100F">
        <w:t xml:space="preserve">у семинары по вопросу о значимости заключительных замечаний проводились на национальном и </w:t>
      </w:r>
      <w:r>
        <w:t xml:space="preserve">районном </w:t>
      </w:r>
      <w:r w:rsidRPr="00B4100F">
        <w:t>уровнях для женщин</w:t>
      </w:r>
      <w:r>
        <w:t>-парламентариев</w:t>
      </w:r>
      <w:r w:rsidRPr="00B4100F">
        <w:t xml:space="preserve">, координаторов по гендерным вопросам </w:t>
      </w:r>
      <w:r>
        <w:t xml:space="preserve">в правительстве </w:t>
      </w:r>
      <w:r w:rsidRPr="00B4100F">
        <w:t xml:space="preserve">(на </w:t>
      </w:r>
      <w:r>
        <w:t xml:space="preserve">национальном и районном </w:t>
      </w:r>
      <w:r w:rsidRPr="00B4100F">
        <w:t>уровнях), членов «Женской сети Тимора-Лешти» (</w:t>
      </w:r>
      <w:r w:rsidRPr="00B4100F">
        <w:rPr>
          <w:lang w:val="es-ES_tradnl"/>
        </w:rPr>
        <w:t>Rede Feto</w:t>
      </w:r>
      <w:r w:rsidRPr="00B4100F">
        <w:t xml:space="preserve">), </w:t>
      </w:r>
      <w:r>
        <w:t>С</w:t>
      </w:r>
      <w:r w:rsidRPr="00B4100F">
        <w:t xml:space="preserve">овета </w:t>
      </w:r>
      <w:r>
        <w:t xml:space="preserve">сельских </w:t>
      </w:r>
      <w:r w:rsidRPr="00B4100F">
        <w:t xml:space="preserve">женщин, </w:t>
      </w:r>
      <w:r>
        <w:t xml:space="preserve">деревенских старост, представителей </w:t>
      </w:r>
      <w:r w:rsidRPr="00B4100F">
        <w:t>научных кругов и организаций гражданского общества</w:t>
      </w:r>
      <w:r w:rsidRPr="0073755F">
        <w:rPr>
          <w:rStyle w:val="FootnoteReference"/>
        </w:rPr>
        <w:footnoteReference w:id="36"/>
      </w:r>
      <w:r w:rsidRPr="00B4100F">
        <w:t>.</w:t>
      </w:r>
    </w:p>
    <w:p w:rsidR="0076655E" w:rsidRPr="00FE3F4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05614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1B10">
        <w:tab/>
      </w:r>
      <w:r w:rsidRPr="00521B10">
        <w:tab/>
      </w:r>
      <w:r w:rsidRPr="00B4100F">
        <w:t xml:space="preserve">Уровень осведомленности сотрудников судебных и правоохранительных органов о КЛДОЖ </w:t>
      </w:r>
    </w:p>
    <w:p w:rsidR="0076655E" w:rsidRPr="0005614E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B4100F">
        <w:t>59.</w:t>
      </w:r>
      <w:r w:rsidRPr="00B4100F">
        <w:tab/>
        <w:t>С 2008</w:t>
      </w:r>
      <w:r w:rsidR="005A07FB">
        <w:t> год</w:t>
      </w:r>
      <w:r w:rsidRPr="00B4100F">
        <w:t>а Центр правовой подготовки проводит обучение по вопросам прав человека</w:t>
      </w:r>
      <w:r>
        <w:t>, а также изучение международных</w:t>
      </w:r>
      <w:r w:rsidRPr="00B4100F">
        <w:t xml:space="preserve"> договоров, в том числе КЛДОЖ, Всеобщей декларации прав человека и Международных пактов о гражданских и политических правах и экономических, социальных и культу</w:t>
      </w:r>
      <w:r w:rsidRPr="00B4100F">
        <w:t>р</w:t>
      </w:r>
      <w:r w:rsidRPr="00B4100F">
        <w:t>ных правах</w:t>
      </w:r>
      <w:r w:rsidRPr="0073755F">
        <w:rPr>
          <w:rStyle w:val="FootnoteReference"/>
        </w:rPr>
        <w:footnoteReference w:id="37"/>
      </w:r>
      <w:r w:rsidRPr="00B4100F">
        <w:t>. Кроме того, с 2007</w:t>
      </w:r>
      <w:r w:rsidR="005A07FB">
        <w:t> год</w:t>
      </w:r>
      <w:r w:rsidRPr="00B4100F">
        <w:t xml:space="preserve">а Национальное управление по вопросам </w:t>
      </w:r>
      <w:r>
        <w:br/>
      </w:r>
    </w:p>
    <w:p w:rsidR="0076655E" w:rsidRPr="00B4100F" w:rsidRDefault="0076655E" w:rsidP="0076655E">
      <w:pPr>
        <w:pStyle w:val="SingleTxt"/>
      </w:pPr>
      <w:r>
        <w:br w:type="page"/>
      </w:r>
      <w:r w:rsidRPr="00B4100F">
        <w:t xml:space="preserve">прав человека и гражданства при Министерстве юстиции </w:t>
      </w:r>
      <w:r>
        <w:t xml:space="preserve">регулярно </w:t>
      </w:r>
      <w:r w:rsidRPr="00B4100F">
        <w:t xml:space="preserve">проводит </w:t>
      </w:r>
      <w:r>
        <w:t xml:space="preserve">посвященные </w:t>
      </w:r>
      <w:r w:rsidRPr="00B4100F">
        <w:t xml:space="preserve">КЛДОЖ </w:t>
      </w:r>
      <w:r>
        <w:t xml:space="preserve">семинары </w:t>
      </w:r>
      <w:r w:rsidRPr="00B4100F">
        <w:t>для сотрудников судебных органов, прокур</w:t>
      </w:r>
      <w:r w:rsidRPr="00B4100F">
        <w:t>о</w:t>
      </w:r>
      <w:r w:rsidRPr="00B4100F">
        <w:t>ров и государственных защитников</w:t>
      </w:r>
      <w:r w:rsidRPr="0073755F">
        <w:rPr>
          <w:rStyle w:val="FootnoteReference"/>
        </w:rPr>
        <w:footnoteReference w:id="38"/>
      </w:r>
      <w:r w:rsidRPr="00B4100F">
        <w:t>.</w:t>
      </w:r>
    </w:p>
    <w:p w:rsidR="0076655E" w:rsidRDefault="0076655E" w:rsidP="0076655E">
      <w:pPr>
        <w:pStyle w:val="SingleTxt"/>
      </w:pPr>
      <w:r w:rsidRPr="00B4100F">
        <w:t>60.</w:t>
      </w:r>
      <w:r w:rsidRPr="00B4100F">
        <w:tab/>
      </w:r>
      <w:r>
        <w:t xml:space="preserve">Однако </w:t>
      </w:r>
      <w:r w:rsidRPr="00B4100F">
        <w:t>на этапе сбора данных для настоящего доклада некоторые гос</w:t>
      </w:r>
      <w:r w:rsidRPr="00B4100F">
        <w:t>у</w:t>
      </w:r>
      <w:r w:rsidRPr="00B4100F">
        <w:t>дарственные прокуроры признались, что никогда не проходили никак</w:t>
      </w:r>
      <w:r>
        <w:t>ой</w:t>
      </w:r>
      <w:r w:rsidRPr="00B4100F">
        <w:t xml:space="preserve"> спец</w:t>
      </w:r>
      <w:r w:rsidRPr="00B4100F">
        <w:t>и</w:t>
      </w:r>
      <w:r w:rsidRPr="00B4100F">
        <w:t>альн</w:t>
      </w:r>
      <w:r>
        <w:t>ой</w:t>
      </w:r>
      <w:r w:rsidRPr="00B4100F">
        <w:t xml:space="preserve"> подготовк</w:t>
      </w:r>
      <w:r>
        <w:t xml:space="preserve">и в связи с </w:t>
      </w:r>
      <w:r w:rsidRPr="00B4100F">
        <w:t xml:space="preserve">КЛДОЖ и </w:t>
      </w:r>
      <w:r>
        <w:t xml:space="preserve">с ее положениями </w:t>
      </w:r>
      <w:r w:rsidRPr="00B4100F">
        <w:t>не знакомы</w:t>
      </w:r>
      <w:r w:rsidRPr="0073755F">
        <w:rPr>
          <w:rStyle w:val="FootnoteReference"/>
        </w:rPr>
        <w:footnoteReference w:id="39"/>
      </w:r>
      <w:r w:rsidRPr="00B4100F">
        <w:t>. Отсу</w:t>
      </w:r>
      <w:r w:rsidRPr="00B4100F">
        <w:t>т</w:t>
      </w:r>
      <w:r w:rsidRPr="00B4100F">
        <w:t>ствуют данные о том, какими знаниями и умениями необходимо обладать с</w:t>
      </w:r>
      <w:r w:rsidRPr="00B4100F">
        <w:t>о</w:t>
      </w:r>
      <w:r w:rsidRPr="00B4100F">
        <w:t xml:space="preserve">трудникам судебных и правоохранительных органов для </w:t>
      </w:r>
      <w:r>
        <w:t xml:space="preserve">того, чтобы иметь возможность </w:t>
      </w:r>
      <w:r w:rsidRPr="00B4100F">
        <w:t>использова</w:t>
      </w:r>
      <w:r>
        <w:t>ть</w:t>
      </w:r>
      <w:r w:rsidRPr="00B4100F">
        <w:t xml:space="preserve"> КЛДОЖ. Чтобы исправить эту ситуацию, Центр правовой подготовки обратился к ГСПР с просьбой организовать регулярную подготовку по гендерным вопросам для всех работников судебных органов. </w:t>
      </w:r>
    </w:p>
    <w:p w:rsidR="0076655E" w:rsidRPr="00F40459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C63F82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2" w:name="_Toc356284808"/>
      <w:bookmarkStart w:id="23" w:name="_Toc358879665"/>
      <w:r w:rsidRPr="0076655E">
        <w:tab/>
      </w:r>
      <w:r w:rsidRPr="0076655E">
        <w:tab/>
      </w:r>
      <w:r w:rsidRPr="00AC02E5">
        <w:t>Гендерное насилие</w:t>
      </w:r>
      <w:bookmarkEnd w:id="22"/>
      <w:bookmarkEnd w:id="23"/>
    </w:p>
    <w:p w:rsidR="0076655E" w:rsidRPr="00C63F82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C02E5" w:rsidRDefault="0076655E" w:rsidP="0076655E">
      <w:pPr>
        <w:pStyle w:val="SingleTxt"/>
      </w:pPr>
      <w:r w:rsidRPr="00AC02E5">
        <w:t>61.</w:t>
      </w:r>
      <w:r w:rsidRPr="00AC02E5">
        <w:tab/>
      </w:r>
      <w:r>
        <w:t>Широкие масштабы</w:t>
      </w:r>
      <w:r w:rsidRPr="00AC02E5">
        <w:t xml:space="preserve"> гендерного насилия явля</w:t>
      </w:r>
      <w:r>
        <w:t>ю</w:t>
      </w:r>
      <w:r w:rsidRPr="00AC02E5">
        <w:t>тся важнейшим препя</w:t>
      </w:r>
      <w:r w:rsidRPr="00AC02E5">
        <w:t>т</w:t>
      </w:r>
      <w:r w:rsidRPr="00AC02E5">
        <w:t xml:space="preserve">ствием на пути восстановления и развития страны. Насилие в семье является самой распространенной формой насилия </w:t>
      </w:r>
      <w:r>
        <w:t xml:space="preserve">в отношении женщин </w:t>
      </w:r>
      <w:r w:rsidRPr="00AC02E5">
        <w:t xml:space="preserve">в Тиморе-Лешти и </w:t>
      </w:r>
      <w:r>
        <w:t>во многом</w:t>
      </w:r>
      <w:r w:rsidRPr="00AC02E5">
        <w:t xml:space="preserve"> препятствует активному участию женщин в</w:t>
      </w:r>
      <w:r>
        <w:t xml:space="preserve"> процессе</w:t>
      </w:r>
      <w:r w:rsidRPr="00AC02E5">
        <w:t xml:space="preserve"> ра</w:t>
      </w:r>
      <w:r w:rsidRPr="00AC02E5">
        <w:t>з</w:t>
      </w:r>
      <w:r w:rsidRPr="00AC02E5">
        <w:t>вити</w:t>
      </w:r>
      <w:r>
        <w:t>я</w:t>
      </w:r>
      <w:r w:rsidRPr="00AC02E5">
        <w:t xml:space="preserve"> во всех его аспектах, поскольку является как признаком, так и причиной гендерного неравенства и дискриминации.</w:t>
      </w:r>
    </w:p>
    <w:p w:rsidR="0076655E" w:rsidRPr="00AC02E5" w:rsidRDefault="0076655E" w:rsidP="0076655E">
      <w:pPr>
        <w:pStyle w:val="SingleTxt"/>
      </w:pPr>
      <w:r w:rsidRPr="00AC02E5">
        <w:t>62.</w:t>
      </w:r>
      <w:r w:rsidRPr="00AC02E5">
        <w:tab/>
        <w:t>Несмотря на нехватку точных данных, очевидно, что значительная часть дел, которые рассматривались в рамках официальной системы правосудия, св</w:t>
      </w:r>
      <w:r w:rsidRPr="00AC02E5">
        <w:t>я</w:t>
      </w:r>
      <w:r w:rsidRPr="00AC02E5">
        <w:t>заны с гендерным насилием. В сентябре 2009</w:t>
      </w:r>
      <w:r>
        <w:t> </w:t>
      </w:r>
      <w:r w:rsidRPr="00AC02E5">
        <w:t>— январе 2010</w:t>
      </w:r>
      <w:r w:rsidR="005A07FB">
        <w:t> год</w:t>
      </w:r>
      <w:r w:rsidRPr="00AC02E5">
        <w:t xml:space="preserve">а </w:t>
      </w:r>
      <w:r>
        <w:t>инциденты, связанные с</w:t>
      </w:r>
      <w:r w:rsidRPr="00AC02E5">
        <w:t xml:space="preserve"> насили</w:t>
      </w:r>
      <w:r>
        <w:t>ем в отношении женщин, составили около 60</w:t>
      </w:r>
      <w:r w:rsidR="005A07FB">
        <w:t> процент</w:t>
      </w:r>
      <w:r w:rsidRPr="00AC02E5">
        <w:t xml:space="preserve">ов всех преступлений, заявления о которых поступили в полицию. Это </w:t>
      </w:r>
      <w:r>
        <w:t>может быть обусловлено</w:t>
      </w:r>
      <w:r w:rsidRPr="00AC02E5">
        <w:t xml:space="preserve"> вступлением в </w:t>
      </w:r>
      <w:r>
        <w:t>июне 2009</w:t>
      </w:r>
      <w:r w:rsidR="005A07FB">
        <w:t> год</w:t>
      </w:r>
      <w:r w:rsidRPr="00AC02E5">
        <w:t xml:space="preserve">а в силу Уголовного кодекса, </w:t>
      </w:r>
      <w:r>
        <w:t>в</w:t>
      </w:r>
      <w:r w:rsidRPr="00AC02E5">
        <w:t xml:space="preserve"> которо</w:t>
      </w:r>
      <w:r>
        <w:t>м</w:t>
      </w:r>
      <w:r w:rsidRPr="00AC02E5">
        <w:t xml:space="preserve"> насилие в семье </w:t>
      </w:r>
      <w:r>
        <w:t>квалифицируется как</w:t>
      </w:r>
      <w:r w:rsidRPr="00AC02E5">
        <w:t xml:space="preserve"> преступлени</w:t>
      </w:r>
      <w:r>
        <w:t>е публичного обв</w:t>
      </w:r>
      <w:r>
        <w:t>и</w:t>
      </w:r>
      <w:r>
        <w:t>нения</w:t>
      </w:r>
      <w:r w:rsidRPr="00AC02E5">
        <w:t>, а также с тем, что граждан</w:t>
      </w:r>
      <w:r>
        <w:t xml:space="preserve"> активно призывают официально сообщать </w:t>
      </w:r>
      <w:r w:rsidRPr="00AC02E5">
        <w:t xml:space="preserve">о таких преступлениях. </w:t>
      </w:r>
    </w:p>
    <w:p w:rsidR="0076655E" w:rsidRDefault="0076655E" w:rsidP="0076655E">
      <w:pPr>
        <w:pStyle w:val="SingleTxt"/>
      </w:pPr>
      <w:r w:rsidRPr="00AC02E5">
        <w:t>63.</w:t>
      </w:r>
      <w:r w:rsidRPr="00AC02E5">
        <w:tab/>
      </w:r>
      <w:r>
        <w:t>По</w:t>
      </w:r>
      <w:r w:rsidRPr="00AC02E5">
        <w:t xml:space="preserve"> результат</w:t>
      </w:r>
      <w:r>
        <w:t>ам медико-</w:t>
      </w:r>
      <w:r w:rsidRPr="00AC02E5">
        <w:t xml:space="preserve">демографического обследования </w:t>
      </w:r>
      <w:r>
        <w:t>особо отмечае</w:t>
      </w:r>
      <w:r>
        <w:t>т</w:t>
      </w:r>
      <w:r>
        <w:t>ся,</w:t>
      </w:r>
      <w:r w:rsidRPr="00AC02E5">
        <w:t xml:space="preserve"> что приняты</w:t>
      </w:r>
      <w:r>
        <w:t>е</w:t>
      </w:r>
      <w:r w:rsidRPr="00AC02E5">
        <w:t xml:space="preserve"> в Тимор</w:t>
      </w:r>
      <w:r>
        <w:t>е</w:t>
      </w:r>
      <w:r w:rsidRPr="00AC02E5">
        <w:t>-Лешти</w:t>
      </w:r>
      <w:r>
        <w:t xml:space="preserve"> </w:t>
      </w:r>
      <w:r w:rsidRPr="00AC02E5">
        <w:t>форм</w:t>
      </w:r>
      <w:r>
        <w:t>ы</w:t>
      </w:r>
      <w:r w:rsidRPr="00AC02E5">
        <w:t xml:space="preserve"> гендерного наси</w:t>
      </w:r>
      <w:r>
        <w:t>лия</w:t>
      </w:r>
      <w:r w:rsidRPr="00AC02E5">
        <w:t xml:space="preserve"> име</w:t>
      </w:r>
      <w:r>
        <w:t>ю</w:t>
      </w:r>
      <w:r w:rsidRPr="00AC02E5">
        <w:t xml:space="preserve">т </w:t>
      </w:r>
      <w:r>
        <w:t>давнюю</w:t>
      </w:r>
      <w:r w:rsidRPr="00AC02E5">
        <w:t xml:space="preserve"> истори</w:t>
      </w:r>
      <w:r>
        <w:t>ю:</w:t>
      </w:r>
      <w:r w:rsidRPr="00AC02E5">
        <w:t xml:space="preserve"> мужчинам да</w:t>
      </w:r>
      <w:r>
        <w:t>е</w:t>
      </w:r>
      <w:r w:rsidRPr="00AC02E5">
        <w:t>тся прав</w:t>
      </w:r>
      <w:r>
        <w:t>о</w:t>
      </w:r>
      <w:r w:rsidRPr="00AC02E5">
        <w:t xml:space="preserve"> защи</w:t>
      </w:r>
      <w:r>
        <w:t xml:space="preserve">щать и право контролировать </w:t>
      </w:r>
      <w:r w:rsidRPr="00AC02E5">
        <w:t xml:space="preserve">своих жен и детей. Такие действия и </w:t>
      </w:r>
      <w:r>
        <w:t>поступки</w:t>
      </w:r>
      <w:r w:rsidRPr="00AC02E5">
        <w:t xml:space="preserve">, как нанесение женам и детям побоев, а также </w:t>
      </w:r>
      <w:r>
        <w:t>изолирование</w:t>
      </w:r>
      <w:r w:rsidRPr="00AC02E5">
        <w:t xml:space="preserve"> жен от общественной жизни, даже сами женщин</w:t>
      </w:r>
      <w:r>
        <w:t>ы считают естественными и допустимыми</w:t>
      </w:r>
      <w:r w:rsidRPr="00AC02E5">
        <w:t>. О насилии в семье предпочитают не говорить, поскольку оно считается частным делом. На обсуждение половых преступл</w:t>
      </w:r>
      <w:r w:rsidRPr="00AC02E5">
        <w:t>е</w:t>
      </w:r>
      <w:r w:rsidRPr="00AC02E5">
        <w:t xml:space="preserve">ний, такие как изнасилование и изнасилование в браке, </w:t>
      </w:r>
      <w:r>
        <w:t>наложено</w:t>
      </w:r>
      <w:r w:rsidRPr="00AC02E5">
        <w:t xml:space="preserve"> одно из с</w:t>
      </w:r>
      <w:r w:rsidRPr="00AC02E5">
        <w:t>а</w:t>
      </w:r>
      <w:r w:rsidRPr="00AC02E5">
        <w:t>мых строгих табу, и о таких преступлениях зачастую не сообщают, что осло</w:t>
      </w:r>
      <w:r w:rsidRPr="00AC02E5">
        <w:t>ж</w:t>
      </w:r>
      <w:r w:rsidRPr="00AC02E5">
        <w:t>няет сбор точных данных</w:t>
      </w:r>
      <w:bookmarkStart w:id="24" w:name="_Toc356284809"/>
      <w:bookmarkStart w:id="25" w:name="_Toc358879666"/>
      <w:r w:rsidRPr="0073755F">
        <w:rPr>
          <w:rStyle w:val="FootnoteReference"/>
        </w:rPr>
        <w:footnoteReference w:id="40"/>
      </w:r>
      <w:r w:rsidRPr="00AC02E5">
        <w:t>.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AC02E5">
        <w:t>Данные о гендерном насилии и трудности, связанные с их сбором</w:t>
      </w:r>
      <w:bookmarkEnd w:id="24"/>
      <w:bookmarkEnd w:id="25"/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C02E5" w:rsidRDefault="0076655E" w:rsidP="0076655E">
      <w:pPr>
        <w:pStyle w:val="SingleTxt"/>
      </w:pPr>
      <w:r w:rsidRPr="00AC02E5">
        <w:t>64.</w:t>
      </w:r>
      <w:r w:rsidRPr="00AC02E5">
        <w:tab/>
        <w:t xml:space="preserve">Впервые </w:t>
      </w:r>
      <w:r>
        <w:t>задача измерить масштабы</w:t>
      </w:r>
      <w:r w:rsidRPr="00AC02E5">
        <w:t xml:space="preserve"> распространения гендерного насилия </w:t>
      </w:r>
      <w:r>
        <w:t>была поставлена</w:t>
      </w:r>
      <w:r w:rsidRPr="00AC02E5">
        <w:t xml:space="preserve"> в рамках </w:t>
      </w:r>
      <w:r>
        <w:t>медико-</w:t>
      </w:r>
      <w:r w:rsidRPr="00AC02E5">
        <w:t>демографического обследования</w:t>
      </w:r>
      <w:r>
        <w:t xml:space="preserve"> 2009–2010</w:t>
      </w:r>
      <w:r w:rsidR="005A07FB">
        <w:t> год</w:t>
      </w:r>
      <w:r>
        <w:t>а</w:t>
      </w:r>
      <w:r w:rsidRPr="00AC02E5">
        <w:t xml:space="preserve">. По </w:t>
      </w:r>
      <w:r>
        <w:t>его</w:t>
      </w:r>
      <w:r w:rsidRPr="00AC02E5">
        <w:t xml:space="preserve"> итогам выяснилось, что в течение своей жизни физическому насилию подвергались</w:t>
      </w:r>
      <w:r>
        <w:t xml:space="preserve"> 38</w:t>
      </w:r>
      <w:r w:rsidR="005A07FB">
        <w:t> процент</w:t>
      </w:r>
      <w:r w:rsidRPr="00AC02E5">
        <w:t>ов женщин. Из числа когда-либо состоявших в браке женщин, которые подвергались физическому насилию, 74</w:t>
      </w:r>
      <w:r w:rsidR="005A07FB">
        <w:t> процент</w:t>
      </w:r>
      <w:r w:rsidRPr="00AC02E5">
        <w:t>а с</w:t>
      </w:r>
      <w:r w:rsidRPr="00AC02E5">
        <w:t>о</w:t>
      </w:r>
      <w:r w:rsidRPr="00AC02E5">
        <w:t>общили, что нынешний муж или партнер совершал физическое насилие над ними. Каждая пятая женщина (20</w:t>
      </w:r>
      <w:r w:rsidR="005A07FB">
        <w:t> процент</w:t>
      </w:r>
      <w:r w:rsidRPr="00AC02E5">
        <w:t>ов) из числа подвергавшихся физ</w:t>
      </w:r>
      <w:r w:rsidRPr="00AC02E5">
        <w:t>и</w:t>
      </w:r>
      <w:r w:rsidRPr="00AC02E5">
        <w:t xml:space="preserve">ческому или сексуальному насилию со стороны своих супругов </w:t>
      </w:r>
      <w:r>
        <w:t>в результате</w:t>
      </w:r>
      <w:r w:rsidRPr="00AC02E5">
        <w:t xml:space="preserve"> получила телесные повреждения. Порезы, синяки и боли являются наиболее распространенными последствиями травм, нанесенных женщинам</w:t>
      </w:r>
      <w:r w:rsidRPr="0073755F">
        <w:rPr>
          <w:rStyle w:val="FootnoteReference"/>
        </w:rPr>
        <w:footnoteReference w:id="41"/>
      </w:r>
      <w:r w:rsidRPr="00AC02E5">
        <w:t>. Почти тре</w:t>
      </w:r>
      <w:r>
        <w:t>ть тиморских женщин (29</w:t>
      </w:r>
      <w:r w:rsidR="005A07FB">
        <w:t> процент</w:t>
      </w:r>
      <w:r w:rsidRPr="00AC02E5">
        <w:t>ов) заявили, что подвергались физич</w:t>
      </w:r>
      <w:r w:rsidRPr="00AC02E5">
        <w:t>е</w:t>
      </w:r>
      <w:r w:rsidRPr="00AC02E5">
        <w:t xml:space="preserve">скому насилию </w:t>
      </w:r>
      <w:r>
        <w:t>за</w:t>
      </w:r>
      <w:r w:rsidRPr="00AC02E5">
        <w:t xml:space="preserve"> последни</w:t>
      </w:r>
      <w:r>
        <w:t>е 12 </w:t>
      </w:r>
      <w:r w:rsidRPr="00AC02E5">
        <w:t>меся</w:t>
      </w:r>
      <w:r>
        <w:t>цев (1</w:t>
      </w:r>
      <w:r w:rsidR="005A07FB">
        <w:t> процент</w:t>
      </w:r>
      <w:r w:rsidRPr="00AC02E5">
        <w:t xml:space="preserve"> — ча</w:t>
      </w:r>
      <w:r>
        <w:t>сто и 28</w:t>
      </w:r>
      <w:r w:rsidR="005A07FB">
        <w:t> процент</w:t>
      </w:r>
      <w:r w:rsidRPr="00AC02E5">
        <w:t>ов — иногда)</w:t>
      </w:r>
      <w:r w:rsidRPr="0073755F">
        <w:rPr>
          <w:rStyle w:val="FootnoteReference"/>
        </w:rPr>
        <w:footnoteReference w:id="42"/>
      </w:r>
      <w:r w:rsidRPr="00AC02E5">
        <w:t>.</w:t>
      </w:r>
    </w:p>
    <w:p w:rsidR="0076655E" w:rsidRPr="00AC02E5" w:rsidRDefault="0076655E" w:rsidP="0076655E">
      <w:pPr>
        <w:pStyle w:val="SingleTxt"/>
      </w:pPr>
      <w:r w:rsidRPr="00AC02E5">
        <w:t>65.</w:t>
      </w:r>
      <w:r w:rsidRPr="00AC02E5">
        <w:tab/>
        <w:t xml:space="preserve">Кроме того, по итогам </w:t>
      </w:r>
      <w:r>
        <w:t>медико-</w:t>
      </w:r>
      <w:r w:rsidRPr="00AC02E5">
        <w:t>демографического обследования выясн</w:t>
      </w:r>
      <w:r w:rsidRPr="00AC02E5">
        <w:t>и</w:t>
      </w:r>
      <w:r w:rsidRPr="00AC02E5">
        <w:t>лось, что 3,4</w:t>
      </w:r>
      <w:r w:rsidR="005A07FB">
        <w:t> процент</w:t>
      </w:r>
      <w:r w:rsidRPr="00AC02E5">
        <w:t>а женщин подвергались сексуальному насилию. Главн</w:t>
      </w:r>
      <w:r w:rsidRPr="00AC02E5">
        <w:t>ы</w:t>
      </w:r>
      <w:r w:rsidRPr="00AC02E5">
        <w:t>ми виновниками сексуального насилия в отношении женщин, когда-либо с</w:t>
      </w:r>
      <w:r w:rsidRPr="00AC02E5">
        <w:t>о</w:t>
      </w:r>
      <w:r w:rsidRPr="00AC02E5">
        <w:t xml:space="preserve">стоявших в </w:t>
      </w:r>
      <w:r>
        <w:t>браке, являются их нынешний (71</w:t>
      </w:r>
      <w:r w:rsidR="005A07FB">
        <w:t> процент</w:t>
      </w:r>
      <w:r w:rsidRPr="00AC02E5">
        <w:t>) или бывший с</w:t>
      </w:r>
      <w:r w:rsidRPr="00AC02E5">
        <w:t>у</w:t>
      </w:r>
      <w:r w:rsidRPr="00AC02E5">
        <w:t>пруг/партнер (9</w:t>
      </w:r>
      <w:r w:rsidR="005A07FB">
        <w:t> процент</w:t>
      </w:r>
      <w:r w:rsidRPr="00AC02E5">
        <w:t>ов)</w:t>
      </w:r>
      <w:r w:rsidRPr="0073755F">
        <w:rPr>
          <w:rStyle w:val="FootnoteReference"/>
        </w:rPr>
        <w:footnoteReference w:id="43"/>
      </w:r>
      <w:r w:rsidRPr="00AC02E5">
        <w:t>.</w:t>
      </w:r>
    </w:p>
    <w:p w:rsidR="0076655E" w:rsidRPr="00AC02E5" w:rsidRDefault="0076655E" w:rsidP="0076655E">
      <w:pPr>
        <w:pStyle w:val="SingleTxt"/>
      </w:pPr>
      <w:r w:rsidRPr="00AC02E5">
        <w:t>66.</w:t>
      </w:r>
      <w:r w:rsidRPr="00AC02E5">
        <w:tab/>
        <w:t>Данные о зарегистрированных случаях гендерного насилия можно п</w:t>
      </w:r>
      <w:r w:rsidRPr="00AC02E5">
        <w:t>о</w:t>
      </w:r>
      <w:r w:rsidRPr="00AC02E5">
        <w:t>черпнуть из полицейских отчетов, записей регистратуры скорой помощи, с</w:t>
      </w:r>
      <w:r w:rsidRPr="00AC02E5">
        <w:t>у</w:t>
      </w:r>
      <w:r w:rsidRPr="00AC02E5">
        <w:t>дебных отчетов, сведений, поступающих от оказывающих услуги неправител</w:t>
      </w:r>
      <w:r w:rsidRPr="00AC02E5">
        <w:t>ь</w:t>
      </w:r>
      <w:r w:rsidRPr="00AC02E5">
        <w:t>ственных организаций и Министерства консолидации общества. Однако и</w:t>
      </w:r>
      <w:r w:rsidRPr="00AC02E5">
        <w:t>н</w:t>
      </w:r>
      <w:r w:rsidRPr="00AC02E5">
        <w:t>формация о гендерном насилии не стандартизирована, что осложняет ее ан</w:t>
      </w:r>
      <w:r w:rsidRPr="00AC02E5">
        <w:t>а</w:t>
      </w:r>
      <w:r w:rsidRPr="00AC02E5">
        <w:t>лиз. Так, между количественными показателями, содержащимися в базах да</w:t>
      </w:r>
      <w:r w:rsidRPr="00AC02E5">
        <w:t>н</w:t>
      </w:r>
      <w:r w:rsidRPr="00AC02E5">
        <w:t xml:space="preserve">ных генеральной прокуратуры, </w:t>
      </w:r>
      <w:r>
        <w:t>Омбудсмена</w:t>
      </w:r>
      <w:r w:rsidRPr="00AC02E5">
        <w:t xml:space="preserve"> по правам человека и </w:t>
      </w:r>
      <w:r>
        <w:t xml:space="preserve">вопросам </w:t>
      </w:r>
      <w:r w:rsidRPr="00AC02E5">
        <w:t>правосуди</w:t>
      </w:r>
      <w:r>
        <w:t>я</w:t>
      </w:r>
      <w:r w:rsidRPr="00AC02E5">
        <w:t xml:space="preserve"> и группы по делам незащищенных лиц Национальной полиции Т</w:t>
      </w:r>
      <w:r w:rsidRPr="00AC02E5">
        <w:t>и</w:t>
      </w:r>
      <w:r w:rsidRPr="00AC02E5">
        <w:t xml:space="preserve">мора-Лешти, имеются значительные расхождения, что </w:t>
      </w:r>
      <w:r>
        <w:t>со всей очевидностью свидетельствует о применении</w:t>
      </w:r>
      <w:r w:rsidRPr="00AC02E5">
        <w:t xml:space="preserve"> различ</w:t>
      </w:r>
      <w:r>
        <w:t>ных</w:t>
      </w:r>
      <w:r w:rsidRPr="00AC02E5">
        <w:t xml:space="preserve"> подходов </w:t>
      </w:r>
      <w:r>
        <w:t>при</w:t>
      </w:r>
      <w:r w:rsidRPr="00AC02E5">
        <w:t xml:space="preserve"> сбор</w:t>
      </w:r>
      <w:r>
        <w:t>е</w:t>
      </w:r>
      <w:r w:rsidRPr="00AC02E5">
        <w:t xml:space="preserve"> данных. Для </w:t>
      </w:r>
      <w:r>
        <w:t>о</w:t>
      </w:r>
      <w:r>
        <w:t>т</w:t>
      </w:r>
      <w:r>
        <w:t>слеживания</w:t>
      </w:r>
      <w:r w:rsidRPr="00AC02E5">
        <w:t xml:space="preserve"> тенденци</w:t>
      </w:r>
      <w:r>
        <w:t>й</w:t>
      </w:r>
      <w:r w:rsidRPr="00AC02E5">
        <w:t xml:space="preserve">, </w:t>
      </w:r>
      <w:r>
        <w:t>связанных с</w:t>
      </w:r>
      <w:r w:rsidRPr="00AC02E5">
        <w:t xml:space="preserve"> насили</w:t>
      </w:r>
      <w:r>
        <w:t>ем</w:t>
      </w:r>
      <w:r w:rsidRPr="00AC02E5">
        <w:t>, требуется единая система сбора данных и представления отчетности о случаях насилия, включая сбор инфо</w:t>
      </w:r>
      <w:r w:rsidRPr="00AC02E5">
        <w:t>р</w:t>
      </w:r>
      <w:r w:rsidRPr="00AC02E5">
        <w:t>мации о результатах расследований и судебных разбирательств (см. прилож</w:t>
      </w:r>
      <w:r w:rsidRPr="00AC02E5">
        <w:t>е</w:t>
      </w:r>
      <w:r w:rsidRPr="00AC02E5">
        <w:t>ния, таблицу 1)</w:t>
      </w:r>
      <w:r w:rsidRPr="0073755F">
        <w:rPr>
          <w:rStyle w:val="FootnoteReference"/>
        </w:rPr>
        <w:footnoteReference w:id="44"/>
      </w:r>
      <w:r w:rsidRPr="00AC02E5">
        <w:t>.</w:t>
      </w:r>
    </w:p>
    <w:p w:rsidR="0076655E" w:rsidRDefault="0076655E" w:rsidP="0076655E">
      <w:pPr>
        <w:pStyle w:val="SingleTxt"/>
      </w:pPr>
      <w:r w:rsidRPr="00AC02E5">
        <w:t>67.</w:t>
      </w:r>
      <w:r w:rsidRPr="00AC02E5">
        <w:tab/>
        <w:t>По данным государственного обвинителя, только в судебном округе Дили (включает районы Дили, Айлеу, Лики</w:t>
      </w:r>
      <w:r w:rsidRPr="00AC02E5">
        <w:rPr>
          <w:lang w:val="en-US"/>
        </w:rPr>
        <w:t>c</w:t>
      </w:r>
      <w:r w:rsidRPr="00AC02E5">
        <w:t>а и Эрм</w:t>
      </w:r>
      <w:r>
        <w:t>ера)</w:t>
      </w:r>
      <w:r w:rsidRPr="00AC02E5">
        <w:t xml:space="preserve"> в 2011</w:t>
      </w:r>
      <w:r w:rsidR="005A07FB">
        <w:t> год</w:t>
      </w:r>
      <w:r w:rsidRPr="00AC02E5">
        <w:t xml:space="preserve">у </w:t>
      </w:r>
      <w:r>
        <w:t xml:space="preserve">было в общей сложности зарегистрировано </w:t>
      </w:r>
      <w:r w:rsidRPr="00AC02E5">
        <w:t>420, а в 2012</w:t>
      </w:r>
      <w:r w:rsidR="005A07FB">
        <w:t> год</w:t>
      </w:r>
      <w:r w:rsidRPr="00AC02E5">
        <w:t>у (до ноября) — 210</w:t>
      </w:r>
      <w:r>
        <w:t> </w:t>
      </w:r>
      <w:r w:rsidRPr="00AC02E5">
        <w:t>дел о нас</w:t>
      </w:r>
      <w:r w:rsidRPr="00AC02E5">
        <w:t>и</w:t>
      </w:r>
      <w:r w:rsidRPr="00AC02E5">
        <w:t>лии в семье. Большинство этих дел о насилии в семье рассматривалось в с</w:t>
      </w:r>
      <w:r w:rsidRPr="00AC02E5">
        <w:t>у</w:t>
      </w:r>
      <w:r w:rsidRPr="00AC02E5">
        <w:t>де</w:t>
      </w:r>
      <w:r w:rsidRPr="0073755F">
        <w:rPr>
          <w:rStyle w:val="FootnoteReference"/>
        </w:rPr>
        <w:footnoteReference w:id="45"/>
      </w:r>
      <w:r w:rsidRPr="00AC02E5">
        <w:t>. Группа по делам незащищенных лиц Национальной полиции Тимора-Лешти выпустила отчеты о насилии в отношении женщин, в которых прив</w:t>
      </w:r>
      <w:r w:rsidRPr="00AC02E5">
        <w:t>о</w:t>
      </w:r>
      <w:r w:rsidRPr="00AC02E5">
        <w:t>дятся другие цифры</w:t>
      </w:r>
      <w:r w:rsidRPr="0073755F">
        <w:rPr>
          <w:rStyle w:val="FootnoteReference"/>
        </w:rPr>
        <w:footnoteReference w:id="46"/>
      </w:r>
      <w:r w:rsidRPr="00AC02E5">
        <w:t xml:space="preserve"> (большинство дел, расследованных этой группой, было зарегистрировано в генеральной прокуратуре</w:t>
      </w:r>
      <w:r w:rsidRPr="0073755F">
        <w:rPr>
          <w:rStyle w:val="FootnoteReference"/>
        </w:rPr>
        <w:footnoteReference w:id="47"/>
      </w:r>
      <w:r w:rsidRPr="00AC02E5">
        <w:t xml:space="preserve">). В департаменте </w:t>
      </w:r>
      <w:r>
        <w:t xml:space="preserve">по вопросам </w:t>
      </w:r>
      <w:r w:rsidRPr="00AC02E5">
        <w:t xml:space="preserve">защиты женщин и оказавшихся в трудной жизненной ситуации семей </w:t>
      </w:r>
      <w:r w:rsidR="005A07FB">
        <w:t>М</w:t>
      </w:r>
      <w:r w:rsidRPr="00AC02E5">
        <w:t>ин</w:t>
      </w:r>
      <w:r w:rsidRPr="00AC02E5">
        <w:t>и</w:t>
      </w:r>
      <w:r w:rsidRPr="00AC02E5">
        <w:t xml:space="preserve">стерства консолидации общества </w:t>
      </w:r>
      <w:r>
        <w:t>за период</w:t>
      </w:r>
      <w:r w:rsidRPr="00AC02E5">
        <w:t xml:space="preserve"> 2010</w:t>
      </w:r>
      <w:r>
        <w:t>–</w:t>
      </w:r>
      <w:r w:rsidRPr="00AC02E5">
        <w:t>2012</w:t>
      </w:r>
      <w:r w:rsidR="005A07FB">
        <w:t> год</w:t>
      </w:r>
      <w:r>
        <w:t>ов</w:t>
      </w:r>
      <w:r w:rsidRPr="0073755F">
        <w:rPr>
          <w:rStyle w:val="FootnoteReference"/>
        </w:rPr>
        <w:footnoteReference w:id="48"/>
      </w:r>
      <w:r>
        <w:t xml:space="preserve"> </w:t>
      </w:r>
      <w:r w:rsidRPr="00AC02E5">
        <w:t>было зарег</w:t>
      </w:r>
      <w:r w:rsidRPr="00AC02E5">
        <w:t>и</w:t>
      </w:r>
      <w:r w:rsidRPr="00AC02E5">
        <w:t>стрировано 36</w:t>
      </w:r>
      <w:r>
        <w:t> </w:t>
      </w:r>
      <w:r w:rsidRPr="00AC02E5">
        <w:t>случаев насилия в семье, 24</w:t>
      </w:r>
      <w:r>
        <w:t> </w:t>
      </w:r>
      <w:r w:rsidRPr="00AC02E5">
        <w:t>случая сексуального насилия, 16</w:t>
      </w:r>
      <w:r>
        <w:t> </w:t>
      </w:r>
      <w:r w:rsidRPr="00AC02E5">
        <w:t>случаев сексуальных домогательств, 9</w:t>
      </w:r>
      <w:r>
        <w:t> </w:t>
      </w:r>
      <w:r w:rsidRPr="00AC02E5">
        <w:t>случаев инцеста и 30 случаев</w:t>
      </w:r>
      <w:r>
        <w:t>, когда муж уходил от</w:t>
      </w:r>
      <w:r w:rsidRPr="00AC02E5">
        <w:t xml:space="preserve"> жены</w:t>
      </w:r>
      <w:bookmarkStart w:id="26" w:name="_Toc356284810"/>
      <w:bookmarkStart w:id="27" w:name="_Toc358879667"/>
      <w:r w:rsidRPr="00AC02E5">
        <w:t>.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>Эволюция правовой базы</w:t>
      </w:r>
      <w:r>
        <w:t xml:space="preserve"> по вопросам</w:t>
      </w:r>
      <w:r w:rsidRPr="00AC02E5">
        <w:t xml:space="preserve"> насилия в семье</w:t>
      </w:r>
      <w:bookmarkEnd w:id="26"/>
      <w:bookmarkEnd w:id="27"/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AC02E5">
        <w:t>68.</w:t>
      </w:r>
      <w:r w:rsidRPr="00AC02E5">
        <w:tab/>
        <w:t>Со времени восстановления независимости правов</w:t>
      </w:r>
      <w:r>
        <w:t>ая</w:t>
      </w:r>
      <w:r w:rsidRPr="00AC02E5">
        <w:t xml:space="preserve"> </w:t>
      </w:r>
      <w:r>
        <w:t>система находится в процессе развития.</w:t>
      </w:r>
      <w:r w:rsidRPr="00AC02E5">
        <w:t xml:space="preserve"> Что касается борьбы с гендерным насилием, то </w:t>
      </w:r>
      <w:r>
        <w:t>с момента</w:t>
      </w:r>
      <w:r w:rsidRPr="00AC02E5">
        <w:t xml:space="preserve"> представления первоначального доклада государства положение дел знач</w:t>
      </w:r>
      <w:r w:rsidRPr="00AC02E5">
        <w:t>и</w:t>
      </w:r>
      <w:r w:rsidRPr="00AC02E5">
        <w:t xml:space="preserve">тельно улучшилось. 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>Уголовный кодекс</w:t>
      </w:r>
    </w:p>
    <w:p w:rsidR="0076655E" w:rsidRPr="00AC02E5" w:rsidRDefault="0076655E" w:rsidP="0076655E">
      <w:pPr>
        <w:pStyle w:val="SingleTxt"/>
        <w:keepNext/>
        <w:keepLines/>
        <w:spacing w:after="0" w:line="120" w:lineRule="exact"/>
        <w:rPr>
          <w:sz w:val="10"/>
        </w:rPr>
      </w:pPr>
    </w:p>
    <w:p w:rsidR="0076655E" w:rsidRPr="00AC02E5" w:rsidRDefault="0076655E" w:rsidP="0076655E">
      <w:pPr>
        <w:pStyle w:val="SingleTxt"/>
        <w:keepNext/>
        <w:keepLines/>
      </w:pPr>
      <w:r w:rsidRPr="00AC02E5">
        <w:t>69.</w:t>
      </w:r>
      <w:r w:rsidRPr="00AC02E5">
        <w:tab/>
        <w:t>После вступления в силу Уголовного кодекса в марте 2009</w:t>
      </w:r>
      <w:r w:rsidR="005A07FB">
        <w:t> год</w:t>
      </w:r>
      <w:r w:rsidRPr="00AC02E5">
        <w:t xml:space="preserve">а насилие в семье </w:t>
      </w:r>
      <w:r>
        <w:t>стало</w:t>
      </w:r>
      <w:r w:rsidRPr="00AC02E5">
        <w:t xml:space="preserve"> преступлени</w:t>
      </w:r>
      <w:r>
        <w:t>ем публичного обвинения</w:t>
      </w:r>
      <w:r w:rsidRPr="00AC02E5">
        <w:t>, в связи с чем уголовное преследование за их совершение не требует подачи официального заявления пострадавш</w:t>
      </w:r>
      <w:r>
        <w:t>им</w:t>
      </w:r>
      <w:r w:rsidRPr="00AC02E5">
        <w:t>; государство обязано проводить расследование случаев генде</w:t>
      </w:r>
      <w:r w:rsidRPr="00AC02E5">
        <w:t>р</w:t>
      </w:r>
      <w:r w:rsidRPr="00AC02E5">
        <w:t xml:space="preserve">ного насилия и </w:t>
      </w:r>
      <w:r>
        <w:t>привлекать</w:t>
      </w:r>
      <w:r w:rsidRPr="00AC02E5">
        <w:t xml:space="preserve"> виновных </w:t>
      </w:r>
      <w:r>
        <w:t>к ответственности</w:t>
      </w:r>
      <w:r w:rsidRPr="0073755F">
        <w:rPr>
          <w:rStyle w:val="FootnoteReference"/>
        </w:rPr>
        <w:footnoteReference w:id="49"/>
      </w:r>
      <w:r w:rsidRPr="00AC02E5">
        <w:t xml:space="preserve">. О насилии в семье </w:t>
      </w:r>
      <w:r>
        <w:t>речь идет</w:t>
      </w:r>
      <w:r w:rsidRPr="00AC02E5">
        <w:t xml:space="preserve"> в статьях</w:t>
      </w:r>
      <w:r>
        <w:t> </w:t>
      </w:r>
      <w:r w:rsidRPr="00AC02E5">
        <w:t>154 и 155 (касающихся плохого обращения с супругами и с несовершеннолетними). Хотя определени</w:t>
      </w:r>
      <w:r>
        <w:t>е</w:t>
      </w:r>
      <w:r w:rsidRPr="00AC02E5">
        <w:t xml:space="preserve"> понятия насилия в семье в закон</w:t>
      </w:r>
      <w:r w:rsidRPr="00AC02E5">
        <w:t>о</w:t>
      </w:r>
      <w:r w:rsidRPr="00AC02E5">
        <w:t xml:space="preserve">дательстве </w:t>
      </w:r>
      <w:r>
        <w:t>отсутствует</w:t>
      </w:r>
      <w:r w:rsidRPr="00AC02E5">
        <w:t xml:space="preserve">, в указанных статьях </w:t>
      </w:r>
      <w:r>
        <w:t>обозначены</w:t>
      </w:r>
      <w:r w:rsidRPr="00AC02E5">
        <w:t xml:space="preserve"> пределы квалифик</w:t>
      </w:r>
      <w:r w:rsidRPr="00AC02E5">
        <w:t>а</w:t>
      </w:r>
      <w:r w:rsidRPr="00AC02E5">
        <w:t xml:space="preserve">ции этого преступления, позволяющие судьям рассматривать дела о насилии в семье, будь оно физическим или психологическим. </w:t>
      </w:r>
      <w:r>
        <w:t>В обоих случаях з</w:t>
      </w:r>
      <w:r w:rsidRPr="00AC02E5">
        <w:t>а сове</w:t>
      </w:r>
      <w:r w:rsidRPr="00AC02E5">
        <w:t>р</w:t>
      </w:r>
      <w:r w:rsidRPr="00AC02E5">
        <w:t>шение преступлени</w:t>
      </w:r>
      <w:r>
        <w:t>я</w:t>
      </w:r>
      <w:r w:rsidRPr="00AC02E5">
        <w:t xml:space="preserve"> предусматривается тюремное заключение сроком от 2 до 6</w:t>
      </w:r>
      <w:r>
        <w:t> </w:t>
      </w:r>
      <w:r w:rsidRPr="00AC02E5">
        <w:t>лет, а при наличии отягчающих обстоятельств — от 10 до 15</w:t>
      </w:r>
      <w:r>
        <w:t> </w:t>
      </w:r>
      <w:r w:rsidRPr="00AC02E5">
        <w:t>лет (статья</w:t>
      </w:r>
      <w:r>
        <w:t> </w:t>
      </w:r>
      <w:r w:rsidRPr="00AC02E5">
        <w:t>156).</w:t>
      </w:r>
    </w:p>
    <w:p w:rsidR="0076655E" w:rsidRDefault="0076655E" w:rsidP="0076655E">
      <w:pPr>
        <w:pStyle w:val="SingleTxt"/>
      </w:pPr>
      <w:r w:rsidRPr="00AC02E5">
        <w:t>70.</w:t>
      </w:r>
      <w:r w:rsidRPr="00AC02E5">
        <w:tab/>
        <w:t xml:space="preserve">Сексуальные нападения и изнасилование подпадают под </w:t>
      </w:r>
      <w:r>
        <w:t xml:space="preserve">действие </w:t>
      </w:r>
      <w:r w:rsidRPr="00AC02E5">
        <w:t>ст</w:t>
      </w:r>
      <w:r w:rsidRPr="00AC02E5">
        <w:t>а</w:t>
      </w:r>
      <w:r w:rsidRPr="00AC02E5">
        <w:t>т</w:t>
      </w:r>
      <w:r>
        <w:t>ей </w:t>
      </w:r>
      <w:r w:rsidRPr="00AC02E5">
        <w:t>171 и 172, в которых за совершение первого преступления предусматрив</w:t>
      </w:r>
      <w:r w:rsidRPr="00AC02E5">
        <w:t>а</w:t>
      </w:r>
      <w:r w:rsidRPr="00AC02E5">
        <w:t>ется тюремное заключение сроком от 2 до 8</w:t>
      </w:r>
      <w:r>
        <w:t> </w:t>
      </w:r>
      <w:r w:rsidRPr="00AC02E5">
        <w:t>лет, а за совершение второго — от 5 до 15</w:t>
      </w:r>
      <w:r>
        <w:t> </w:t>
      </w:r>
      <w:r w:rsidRPr="00AC02E5">
        <w:t>лет. В соответствии со статьей</w:t>
      </w:r>
      <w:r>
        <w:t> </w:t>
      </w:r>
      <w:r w:rsidRPr="00AC02E5">
        <w:t xml:space="preserve">173 «Отягчающие обстоятельства» срок тюремного заключения может </w:t>
      </w:r>
      <w:r>
        <w:t>увеличиться</w:t>
      </w:r>
      <w:r w:rsidRPr="00AC02E5">
        <w:t xml:space="preserve"> до 12</w:t>
      </w:r>
      <w:r>
        <w:t> </w:t>
      </w:r>
      <w:r w:rsidRPr="00AC02E5">
        <w:t>лет за сексуальные домог</w:t>
      </w:r>
      <w:r w:rsidRPr="00AC02E5">
        <w:t>а</w:t>
      </w:r>
      <w:r w:rsidRPr="00AC02E5">
        <w:t>тельства и до 20</w:t>
      </w:r>
      <w:r>
        <w:t> </w:t>
      </w:r>
      <w:r w:rsidRPr="00AC02E5">
        <w:t xml:space="preserve">лет за изнасилование. Каких-либо изъятий не </w:t>
      </w:r>
      <w:r>
        <w:t>предусмотрено</w:t>
      </w:r>
      <w:r w:rsidRPr="00AC02E5">
        <w:t xml:space="preserve"> (например, в случае изнасилования </w:t>
      </w:r>
      <w:r>
        <w:t>супругом</w:t>
      </w:r>
      <w:r w:rsidRPr="00AC02E5">
        <w:t>).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>Закон о борьбе с насилием в семье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AC02E5">
        <w:t>71.</w:t>
      </w:r>
      <w:r w:rsidRPr="00AC02E5">
        <w:tab/>
        <w:t>Закон о борьбе с насилием в семье был принят национальным парламе</w:t>
      </w:r>
      <w:r w:rsidRPr="00AC02E5">
        <w:t>н</w:t>
      </w:r>
      <w:r w:rsidRPr="00AC02E5">
        <w:t>том 3</w:t>
      </w:r>
      <w:r>
        <w:t> </w:t>
      </w:r>
      <w:r w:rsidRPr="00AC02E5">
        <w:t>мая 2010</w:t>
      </w:r>
      <w:r w:rsidR="005A07FB">
        <w:t> год</w:t>
      </w:r>
      <w:r w:rsidRPr="00AC02E5">
        <w:t>а и официально опубликован в качестве Закона №</w:t>
      </w:r>
      <w:r>
        <w:t> </w:t>
      </w:r>
      <w:r w:rsidRPr="00AC02E5">
        <w:t>7/2010. Этот закон подкрепляет положения Уголовного кодекса</w:t>
      </w:r>
      <w:r>
        <w:t xml:space="preserve"> и предусматривает с</w:t>
      </w:r>
      <w:r>
        <w:t>о</w:t>
      </w:r>
      <w:r>
        <w:t xml:space="preserve">здание механизма в целях </w:t>
      </w:r>
      <w:r w:rsidRPr="00AC02E5">
        <w:t xml:space="preserve">предотвращения гендерного насилия, содействия осуществлению прав пострадавших и обеспечения их защиты. Таким образом, закон </w:t>
      </w:r>
      <w:r>
        <w:t>гарантирует оказание более эффективной</w:t>
      </w:r>
      <w:r w:rsidRPr="00AC02E5">
        <w:t xml:space="preserve"> поддержк</w:t>
      </w:r>
      <w:r>
        <w:t>и</w:t>
      </w:r>
      <w:r w:rsidRPr="00AC02E5">
        <w:t xml:space="preserve"> </w:t>
      </w:r>
      <w:r>
        <w:t>пострадавшим</w:t>
      </w:r>
      <w:r w:rsidRPr="00AC02E5">
        <w:t xml:space="preserve"> и определяет ответственность различных государственных </w:t>
      </w:r>
      <w:r>
        <w:t>структур</w:t>
      </w:r>
      <w:r w:rsidRPr="00AC02E5">
        <w:t xml:space="preserve"> и порядок </w:t>
      </w:r>
      <w:r>
        <w:br/>
      </w:r>
    </w:p>
    <w:p w:rsidR="0076655E" w:rsidRPr="00AC02E5" w:rsidRDefault="0076655E" w:rsidP="0076655E">
      <w:pPr>
        <w:pStyle w:val="SingleTxt"/>
      </w:pPr>
      <w:r>
        <w:br w:type="page"/>
      </w:r>
      <w:r w:rsidRPr="00AC02E5">
        <w:t>их сотрудничества с организациями гражданского общества. Этот закон знам</w:t>
      </w:r>
      <w:r w:rsidRPr="00AC02E5">
        <w:t>е</w:t>
      </w:r>
      <w:r w:rsidRPr="00AC02E5">
        <w:t>нует собой переход от традиционн</w:t>
      </w:r>
      <w:r>
        <w:t>ых форм</w:t>
      </w:r>
      <w:r w:rsidRPr="00AC02E5">
        <w:t xml:space="preserve"> урегулирования конфликтов к оф</w:t>
      </w:r>
      <w:r w:rsidRPr="00AC02E5">
        <w:t>и</w:t>
      </w:r>
      <w:r w:rsidRPr="00AC02E5">
        <w:t>циальной системе уголовного правосудия</w:t>
      </w:r>
      <w:r w:rsidRPr="0073755F">
        <w:rPr>
          <w:rStyle w:val="FootnoteReference"/>
        </w:rPr>
        <w:footnoteReference w:id="50"/>
      </w:r>
      <w:r w:rsidRPr="00AC02E5">
        <w:t>.</w:t>
      </w:r>
    </w:p>
    <w:p w:rsidR="0076655E" w:rsidRPr="00AC02E5" w:rsidRDefault="0076655E" w:rsidP="0076655E">
      <w:pPr>
        <w:pStyle w:val="SingleTxt"/>
      </w:pPr>
      <w:r w:rsidRPr="00AC02E5">
        <w:t>72.</w:t>
      </w:r>
      <w:r w:rsidRPr="00AC02E5">
        <w:tab/>
        <w:t>В статье</w:t>
      </w:r>
      <w:r>
        <w:t> </w:t>
      </w:r>
      <w:r w:rsidRPr="00AC02E5">
        <w:t xml:space="preserve">36 Закона о </w:t>
      </w:r>
      <w:r>
        <w:t xml:space="preserve">борьбе с </w:t>
      </w:r>
      <w:r w:rsidRPr="00AC02E5">
        <w:t>насили</w:t>
      </w:r>
      <w:r>
        <w:t>ем</w:t>
      </w:r>
      <w:r w:rsidRPr="00AC02E5">
        <w:t xml:space="preserve"> в семье вновь подтверждается</w:t>
      </w:r>
      <w:r>
        <w:t>,</w:t>
      </w:r>
      <w:r w:rsidRPr="00AC02E5">
        <w:t xml:space="preserve"> что все преступления, связанные с насилием в семье, являются </w:t>
      </w:r>
      <w:r>
        <w:t>преступлени</w:t>
      </w:r>
      <w:r>
        <w:t>я</w:t>
      </w:r>
      <w:r>
        <w:t>ми публичного обвинения</w:t>
      </w:r>
      <w:r w:rsidRPr="00AC02E5">
        <w:t>. Из сферы применения этого закона также не пред</w:t>
      </w:r>
      <w:r w:rsidRPr="00AC02E5">
        <w:t>у</w:t>
      </w:r>
      <w:r w:rsidRPr="00AC02E5">
        <w:t xml:space="preserve">сматривается никаких изъятий, поэтому он способствует </w:t>
      </w:r>
      <w:r>
        <w:t>эффективному пр</w:t>
      </w:r>
      <w:r>
        <w:t>и</w:t>
      </w:r>
      <w:r>
        <w:t>влечению к ответственности виновных</w:t>
      </w:r>
      <w:r w:rsidRPr="00AC02E5">
        <w:t>, включая мужей/партнеров.</w:t>
      </w:r>
    </w:p>
    <w:p w:rsidR="0076655E" w:rsidRPr="00AC02E5" w:rsidRDefault="0076655E" w:rsidP="0076655E">
      <w:pPr>
        <w:pStyle w:val="SingleTxt"/>
      </w:pPr>
      <w:r w:rsidRPr="00AC02E5">
        <w:t>73.</w:t>
      </w:r>
      <w:r w:rsidRPr="00AC02E5">
        <w:tab/>
        <w:t xml:space="preserve">В сферу действия Закона о борьбе с насилием в семье и </w:t>
      </w:r>
      <w:r>
        <w:t xml:space="preserve">в сферу </w:t>
      </w:r>
      <w:r w:rsidRPr="00AC02E5">
        <w:t>охвата понятия семьи в широком смысле (статья</w:t>
      </w:r>
      <w:r>
        <w:t> </w:t>
      </w:r>
      <w:r w:rsidRPr="00AC02E5">
        <w:t>3 «Определение семьи») входят с</w:t>
      </w:r>
      <w:r w:rsidRPr="00AC02E5">
        <w:t>у</w:t>
      </w:r>
      <w:r w:rsidRPr="00AC02E5">
        <w:t>пруги, фактические партнеры, все родственники и любые лица, проживающие в домашнем хозяйстве в качестве иждивенцев. Вместе с тем в ходе консульт</w:t>
      </w:r>
      <w:r w:rsidRPr="00AC02E5">
        <w:t>а</w:t>
      </w:r>
      <w:r w:rsidRPr="00AC02E5">
        <w:t>ций, проводившихся в целях подготовки настоящего доклада, был поднят в</w:t>
      </w:r>
      <w:r w:rsidRPr="00AC02E5">
        <w:t>о</w:t>
      </w:r>
      <w:r w:rsidRPr="00AC02E5">
        <w:t>прос о том, как это положение понимают судьи, а также о том, как оно факт</w:t>
      </w:r>
      <w:r w:rsidRPr="00AC02E5">
        <w:t>и</w:t>
      </w:r>
      <w:r w:rsidRPr="00AC02E5">
        <w:t xml:space="preserve">чески применяется </w:t>
      </w:r>
      <w:r>
        <w:t>в ходе</w:t>
      </w:r>
      <w:r w:rsidRPr="00AC02E5">
        <w:t xml:space="preserve"> судебных разбирательств.</w:t>
      </w:r>
    </w:p>
    <w:p w:rsidR="0076655E" w:rsidRPr="00AC02E5" w:rsidRDefault="0076655E" w:rsidP="0076655E">
      <w:pPr>
        <w:pStyle w:val="SingleTxt"/>
      </w:pPr>
      <w:r w:rsidRPr="00AC02E5">
        <w:t>74.</w:t>
      </w:r>
      <w:r w:rsidRPr="00AC02E5">
        <w:tab/>
        <w:t>В соответствии с Законом о борьбе с насилием в семье (статья</w:t>
      </w:r>
      <w:r>
        <w:t> </w:t>
      </w:r>
      <w:r w:rsidRPr="00AC02E5">
        <w:t>2 «Опред</w:t>
      </w:r>
      <w:r w:rsidRPr="00AC02E5">
        <w:t>е</w:t>
      </w:r>
      <w:r w:rsidRPr="00AC02E5">
        <w:t xml:space="preserve">ление насилия в семье») к </w:t>
      </w:r>
      <w:r>
        <w:t xml:space="preserve">категории </w:t>
      </w:r>
      <w:r w:rsidRPr="00AC02E5">
        <w:t>насили</w:t>
      </w:r>
      <w:r>
        <w:t>я</w:t>
      </w:r>
      <w:r w:rsidRPr="00AC02E5">
        <w:t xml:space="preserve"> в семье относится физическое, психологическое, сексуальное и экономическое насилие. Во втором абзаце упомянутой статьи приводится </w:t>
      </w:r>
      <w:r>
        <w:t>подробный</w:t>
      </w:r>
      <w:r w:rsidRPr="00AC02E5">
        <w:t xml:space="preserve">, но не исчерпывающий перечень форм насилия в семье </w:t>
      </w:r>
      <w:r>
        <w:t>(см. </w:t>
      </w:r>
      <w:r w:rsidRPr="00AC02E5">
        <w:t>приложение).</w:t>
      </w:r>
    </w:p>
    <w:p w:rsidR="0076655E" w:rsidRDefault="0076655E" w:rsidP="0076655E">
      <w:pPr>
        <w:pStyle w:val="SingleTxt"/>
      </w:pPr>
      <w:r w:rsidRPr="00AC02E5">
        <w:t>75.</w:t>
      </w:r>
      <w:r w:rsidRPr="00AC02E5">
        <w:tab/>
        <w:t>Далее в этом законе предусматривается проведение правительством и</w:t>
      </w:r>
      <w:r w:rsidRPr="00AC02E5">
        <w:t>н</w:t>
      </w:r>
      <w:r w:rsidRPr="00AC02E5">
        <w:t xml:space="preserve">формационно-разъяснительной работы </w:t>
      </w:r>
      <w:r>
        <w:t>с населением</w:t>
      </w:r>
      <w:r w:rsidRPr="00AC02E5">
        <w:t>, создание и соверше</w:t>
      </w:r>
      <w:r w:rsidRPr="00AC02E5">
        <w:t>н</w:t>
      </w:r>
      <w:r w:rsidRPr="00AC02E5">
        <w:t xml:space="preserve">ствование системы бесплатной помощи пострадавшим, </w:t>
      </w:r>
      <w:r>
        <w:t>включающей</w:t>
      </w:r>
      <w:r w:rsidRPr="00AC02E5">
        <w:t xml:space="preserve"> пред</w:t>
      </w:r>
      <w:r w:rsidRPr="00AC02E5">
        <w:t>о</w:t>
      </w:r>
      <w:r w:rsidRPr="00AC02E5">
        <w:t>ставление крова, медицинских услуг, услуг адвоката, консультаций и защиты, а также удовлетворение основных потребностей в случае необходимости. Кроме того, этот закон предоставляет пострадавшим право требовать от преступника выплаты содержания для удовлетворения их потребностей и потребностей их детей. Полиция обязана оперативно, в течение пяти дней</w:t>
      </w:r>
      <w:r>
        <w:t>,</w:t>
      </w:r>
      <w:r w:rsidRPr="00AC02E5">
        <w:t xml:space="preserve"> проводить расслед</w:t>
      </w:r>
      <w:r w:rsidRPr="00AC02E5">
        <w:t>о</w:t>
      </w:r>
      <w:r w:rsidRPr="00AC02E5">
        <w:t xml:space="preserve">вание и представлять отчет прокурору </w:t>
      </w:r>
      <w:r>
        <w:t>(статья </w:t>
      </w:r>
      <w:r w:rsidRPr="00AC02E5">
        <w:t>24).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>Закон о защите свидетелей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AC02E5">
        <w:t>76.</w:t>
      </w:r>
      <w:r w:rsidRPr="00AC02E5">
        <w:tab/>
        <w:t xml:space="preserve">Как указано </w:t>
      </w:r>
      <w:r>
        <w:t xml:space="preserve">далее </w:t>
      </w:r>
      <w:r w:rsidRPr="00AC02E5">
        <w:t>в настоящем докладе, в 2009</w:t>
      </w:r>
      <w:r w:rsidR="005A07FB">
        <w:t> год</w:t>
      </w:r>
      <w:r w:rsidRPr="00AC02E5">
        <w:t>у был принят З</w:t>
      </w:r>
      <w:r w:rsidRPr="00AC02E5">
        <w:t>а</w:t>
      </w:r>
      <w:r w:rsidRPr="00AC02E5">
        <w:t>кон</w:t>
      </w:r>
      <w:r>
        <w:t> </w:t>
      </w:r>
      <w:r w:rsidRPr="00AC02E5">
        <w:t>№</w:t>
      </w:r>
      <w:r>
        <w:t> </w:t>
      </w:r>
      <w:r w:rsidRPr="00AC02E5">
        <w:t>2/2009 о защите свидетелей</w:t>
      </w:r>
      <w:r w:rsidRPr="0073755F">
        <w:rPr>
          <w:rStyle w:val="FootnoteReference"/>
        </w:rPr>
        <w:footnoteReference w:id="51"/>
      </w:r>
      <w:r w:rsidRPr="00AC02E5">
        <w:t>. Однако на момент составления настоящ</w:t>
      </w:r>
      <w:r w:rsidRPr="00AC02E5">
        <w:t>е</w:t>
      </w:r>
      <w:r w:rsidRPr="00AC02E5">
        <w:t xml:space="preserve">го доклада этот закон все еще </w:t>
      </w:r>
      <w:r>
        <w:t>не был введен в действие и пока не применяется</w:t>
      </w:r>
      <w:r w:rsidRPr="00AC02E5">
        <w:t>.</w:t>
      </w:r>
      <w:bookmarkStart w:id="28" w:name="_Toc356284811"/>
      <w:bookmarkStart w:id="29" w:name="_Toc358879668"/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C63F82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 xml:space="preserve">Изнасилование </w:t>
      </w:r>
      <w:bookmarkEnd w:id="28"/>
      <w:bookmarkEnd w:id="29"/>
      <w:r>
        <w:t>супругом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C02E5" w:rsidRDefault="0076655E" w:rsidP="0076655E">
      <w:pPr>
        <w:pStyle w:val="SingleTxt"/>
      </w:pPr>
      <w:r w:rsidRPr="00AC02E5">
        <w:t>77.</w:t>
      </w:r>
      <w:r w:rsidRPr="00AC02E5">
        <w:tab/>
        <w:t>Согласно определению насилия в семье, которое приводится в первом а</w:t>
      </w:r>
      <w:r w:rsidRPr="00AC02E5">
        <w:t>б</w:t>
      </w:r>
      <w:r w:rsidRPr="00AC02E5">
        <w:t>заце статьи</w:t>
      </w:r>
      <w:r>
        <w:t> </w:t>
      </w:r>
      <w:r w:rsidRPr="00AC02E5">
        <w:t xml:space="preserve">2 Закона о борьбе с насилием в семье, к такому насилию относится сексуальное насилие «даже </w:t>
      </w:r>
      <w:r>
        <w:t>при наличии брачных уз</w:t>
      </w:r>
      <w:r w:rsidRPr="00AC02E5">
        <w:t xml:space="preserve"> брака». Таким образом, Закон о борьбе с насилием в семье охватывает </w:t>
      </w:r>
      <w:r>
        <w:t>самые разные формы</w:t>
      </w:r>
      <w:r w:rsidRPr="00AC02E5">
        <w:t xml:space="preserve"> сексуал</w:t>
      </w:r>
      <w:r w:rsidRPr="00AC02E5">
        <w:t>ь</w:t>
      </w:r>
      <w:r w:rsidRPr="00AC02E5">
        <w:t>ного вреда, включая изнасилование в браке и покушение на изнасилование, нападения, надругательства и домогательства, насилие по отношению к секс</w:t>
      </w:r>
      <w:r w:rsidRPr="00AC02E5">
        <w:t>у</w:t>
      </w:r>
      <w:r w:rsidRPr="00AC02E5">
        <w:t xml:space="preserve">альным партнерам и членам семьи, и определяет, что принуждение к половому сношению </w:t>
      </w:r>
      <w:r>
        <w:t>одного из супругов/партнеров</w:t>
      </w:r>
      <w:r w:rsidRPr="00AC02E5">
        <w:t xml:space="preserve"> является одним из преступлений, с</w:t>
      </w:r>
      <w:r w:rsidRPr="00AC02E5">
        <w:t>о</w:t>
      </w:r>
      <w:r w:rsidRPr="00AC02E5">
        <w:t>вершаемых в семье. В настоящее время в соответствии со статьей</w:t>
      </w:r>
      <w:r>
        <w:t> </w:t>
      </w:r>
      <w:r w:rsidRPr="00AC02E5">
        <w:t>173 Уголо</w:t>
      </w:r>
      <w:r w:rsidRPr="00AC02E5">
        <w:t>в</w:t>
      </w:r>
      <w:r w:rsidRPr="00AC02E5">
        <w:t xml:space="preserve">ного кодекса виновные в совершении </w:t>
      </w:r>
      <w:r>
        <w:t xml:space="preserve">такого рода </w:t>
      </w:r>
      <w:r w:rsidRPr="00AC02E5">
        <w:t xml:space="preserve">преступлений </w:t>
      </w:r>
      <w:r>
        <w:t>однозначно</w:t>
      </w:r>
      <w:r w:rsidRPr="00AC02E5">
        <w:t xml:space="preserve"> подлежат наказанию, а сами такие преступления относятся к категории </w:t>
      </w:r>
      <w:r>
        <w:t>сове</w:t>
      </w:r>
      <w:r>
        <w:t>р</w:t>
      </w:r>
      <w:r>
        <w:t>шенных при отягчающих обстоятельствах</w:t>
      </w:r>
      <w:r w:rsidRPr="0073755F">
        <w:rPr>
          <w:rStyle w:val="FootnoteReference"/>
        </w:rPr>
        <w:footnoteReference w:id="52"/>
      </w:r>
      <w:r w:rsidRPr="00AC02E5">
        <w:t>.</w:t>
      </w:r>
    </w:p>
    <w:p w:rsidR="0076655E" w:rsidRDefault="0076655E" w:rsidP="0076655E">
      <w:pPr>
        <w:pStyle w:val="SingleTxt"/>
      </w:pPr>
      <w:r w:rsidRPr="00AC02E5">
        <w:t>78.</w:t>
      </w:r>
      <w:r w:rsidRPr="00AC02E5">
        <w:tab/>
        <w:t xml:space="preserve">В целом, понятие «изнасилование </w:t>
      </w:r>
      <w:r>
        <w:t>супругом</w:t>
      </w:r>
      <w:r w:rsidRPr="00AC02E5">
        <w:t>» для многих тиморцев явл</w:t>
      </w:r>
      <w:r w:rsidRPr="00AC02E5">
        <w:t>я</w:t>
      </w:r>
      <w:r w:rsidRPr="00AC02E5">
        <w:t xml:space="preserve">ется новым, а </w:t>
      </w:r>
      <w:r>
        <w:t>соответствующее поведение считается вопросом</w:t>
      </w:r>
      <w:r w:rsidRPr="00AC02E5">
        <w:t xml:space="preserve"> культуры. </w:t>
      </w:r>
      <w:r>
        <w:t>Эта тема</w:t>
      </w:r>
      <w:r w:rsidRPr="00AC02E5">
        <w:t xml:space="preserve"> является запретной</w:t>
      </w:r>
      <w:r>
        <w:t>,</w:t>
      </w:r>
      <w:r w:rsidRPr="00AC02E5">
        <w:t xml:space="preserve"> и до принятия Уголовного кодекса и Закона о борьбе с насилием в семье и распространения информации о них среди широких слоев населения никогда не обсужда</w:t>
      </w:r>
      <w:r>
        <w:t>лась</w:t>
      </w:r>
      <w:r w:rsidRPr="00AC02E5">
        <w:t xml:space="preserve"> </w:t>
      </w:r>
      <w:r>
        <w:t>публично</w:t>
      </w:r>
      <w:r w:rsidRPr="00AC02E5">
        <w:t xml:space="preserve">. Это доказывают </w:t>
      </w:r>
      <w:r>
        <w:t xml:space="preserve">результаты </w:t>
      </w:r>
      <w:r w:rsidRPr="00AC02E5">
        <w:t>пр</w:t>
      </w:r>
      <w:r w:rsidRPr="00AC02E5">
        <w:t>о</w:t>
      </w:r>
      <w:r w:rsidRPr="00AC02E5">
        <w:t>веденн</w:t>
      </w:r>
      <w:r>
        <w:t>ого</w:t>
      </w:r>
      <w:r w:rsidRPr="00AC02E5">
        <w:t xml:space="preserve"> в 2009</w:t>
      </w:r>
      <w:r>
        <w:t>–</w:t>
      </w:r>
      <w:r w:rsidRPr="00AC02E5">
        <w:t>2010</w:t>
      </w:r>
      <w:r w:rsidR="005A07FB">
        <w:t> год</w:t>
      </w:r>
      <w:r w:rsidRPr="00AC02E5">
        <w:t xml:space="preserve">ах в Тиморе-Лешти </w:t>
      </w:r>
      <w:r>
        <w:t>медико-</w:t>
      </w:r>
      <w:r w:rsidRPr="00AC02E5">
        <w:t>демографическо</w:t>
      </w:r>
      <w:r>
        <w:t>го</w:t>
      </w:r>
      <w:r w:rsidRPr="00AC02E5">
        <w:t xml:space="preserve"> о</w:t>
      </w:r>
      <w:r w:rsidRPr="00AC02E5">
        <w:t>б</w:t>
      </w:r>
      <w:r w:rsidRPr="00AC02E5">
        <w:t>следовани</w:t>
      </w:r>
      <w:r>
        <w:t>я,</w:t>
      </w:r>
      <w:r w:rsidRPr="00AC02E5">
        <w:t xml:space="preserve"> по итогам котор</w:t>
      </w:r>
      <w:r>
        <w:t>ого</w:t>
      </w:r>
      <w:r w:rsidRPr="00AC02E5">
        <w:t xml:space="preserve"> выяснилось, что 29</w:t>
      </w:r>
      <w:r w:rsidR="005A07FB">
        <w:t> процент</w:t>
      </w:r>
      <w:r w:rsidRPr="00AC02E5">
        <w:t xml:space="preserve">ов женщин считали изнасилование </w:t>
      </w:r>
      <w:r>
        <w:t>супругом</w:t>
      </w:r>
      <w:r w:rsidRPr="00AC02E5">
        <w:t xml:space="preserve"> допустимым, поскольку муж располагает властью по отношению к сексуальности женщины. </w:t>
      </w:r>
      <w:r>
        <w:t>Среди женщин</w:t>
      </w:r>
      <w:r w:rsidRPr="00AC02E5">
        <w:t>, разделяющих это мн</w:t>
      </w:r>
      <w:r w:rsidRPr="00AC02E5">
        <w:t>е</w:t>
      </w:r>
      <w:r w:rsidRPr="00AC02E5">
        <w:t xml:space="preserve">ние, </w:t>
      </w:r>
      <w:r>
        <w:t>меньше всего было</w:t>
      </w:r>
      <w:r w:rsidRPr="00AC02E5">
        <w:t xml:space="preserve"> женщин</w:t>
      </w:r>
      <w:r>
        <w:t xml:space="preserve"> с</w:t>
      </w:r>
      <w:r w:rsidRPr="00AC02E5">
        <w:t xml:space="preserve"> высш</w:t>
      </w:r>
      <w:r>
        <w:t>им</w:t>
      </w:r>
      <w:r w:rsidRPr="00AC02E5">
        <w:t xml:space="preserve"> образование</w:t>
      </w:r>
      <w:r>
        <w:t>м</w:t>
      </w:r>
      <w:r w:rsidRPr="00AC02E5">
        <w:t xml:space="preserve"> (11</w:t>
      </w:r>
      <w:r w:rsidR="005A07FB">
        <w:t> процент</w:t>
      </w:r>
      <w:r w:rsidRPr="00AC02E5">
        <w:t xml:space="preserve">ов), </w:t>
      </w:r>
      <w:r>
        <w:t xml:space="preserve">а </w:t>
      </w:r>
      <w:r w:rsidRPr="00AC02E5">
        <w:t>больше</w:t>
      </w:r>
      <w:r>
        <w:t xml:space="preserve"> всего — </w:t>
      </w:r>
      <w:r w:rsidRPr="00AC02E5">
        <w:t>женщин, не имеющих образования (34</w:t>
      </w:r>
      <w:r w:rsidR="005A07FB">
        <w:t> процент</w:t>
      </w:r>
      <w:r w:rsidRPr="00AC02E5">
        <w:t>а)</w:t>
      </w:r>
      <w:r w:rsidRPr="0073755F">
        <w:rPr>
          <w:rStyle w:val="FootnoteReference"/>
        </w:rPr>
        <w:footnoteReference w:id="53"/>
      </w:r>
      <w:r w:rsidRPr="00AC02E5">
        <w:t>. По соо</w:t>
      </w:r>
      <w:r w:rsidRPr="00AC02E5">
        <w:t>б</w:t>
      </w:r>
      <w:r w:rsidRPr="00AC02E5">
        <w:t>щениям полиции и генеральной прокуратуры, по состоянию на настоящее вр</w:t>
      </w:r>
      <w:r w:rsidRPr="00AC02E5">
        <w:t>е</w:t>
      </w:r>
      <w:r>
        <w:t>мя,</w:t>
      </w:r>
      <w:r w:rsidRPr="00AC02E5">
        <w:t xml:space="preserve"> даже несмотря на то что изнасилование </w:t>
      </w:r>
      <w:r>
        <w:t>супругом</w:t>
      </w:r>
      <w:r w:rsidRPr="00AC02E5">
        <w:t xml:space="preserve"> теперь является наказу</w:t>
      </w:r>
      <w:r w:rsidRPr="00AC02E5">
        <w:t>е</w:t>
      </w:r>
      <w:r w:rsidRPr="00AC02E5">
        <w:t xml:space="preserve">мым, ни одного случая такого изнасилования </w:t>
      </w:r>
      <w:r>
        <w:t xml:space="preserve">официально </w:t>
      </w:r>
      <w:r w:rsidRPr="00AC02E5">
        <w:t>н</w:t>
      </w:r>
      <w:r>
        <w:t>е</w:t>
      </w:r>
      <w:r w:rsidRPr="00AC02E5">
        <w:t xml:space="preserve"> зарегистриров</w:t>
      </w:r>
      <w:r w:rsidRPr="00AC02E5">
        <w:t>а</w:t>
      </w:r>
      <w:r w:rsidRPr="00AC02E5">
        <w:t>но</w:t>
      </w:r>
      <w:bookmarkStart w:id="30" w:name="_Toc356284812"/>
      <w:bookmarkStart w:id="31" w:name="_Toc358879669"/>
      <w:r w:rsidRPr="0073755F">
        <w:rPr>
          <w:rStyle w:val="FootnoteReference"/>
        </w:rPr>
        <w:footnoteReference w:id="54"/>
      </w:r>
      <w:r w:rsidRPr="00AC02E5">
        <w:t>.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>Распространение информации о Законе о борьбе с насилием в семье</w:t>
      </w:r>
      <w:bookmarkEnd w:id="30"/>
      <w:bookmarkEnd w:id="31"/>
      <w:r>
        <w:t xml:space="preserve"> среди населения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C02E5" w:rsidRDefault="0076655E" w:rsidP="0076655E">
      <w:pPr>
        <w:pStyle w:val="SingleTxt"/>
      </w:pPr>
      <w:r w:rsidRPr="00AC02E5">
        <w:t>79.</w:t>
      </w:r>
      <w:r w:rsidRPr="00AC02E5">
        <w:tab/>
        <w:t xml:space="preserve">Вскоре после принятия </w:t>
      </w:r>
      <w:r>
        <w:t>в 2010</w:t>
      </w:r>
      <w:r w:rsidR="005A07FB">
        <w:t> год</w:t>
      </w:r>
      <w:r w:rsidRPr="00AC02E5">
        <w:t xml:space="preserve">у Закона о борьбе с насилием в семье правительство выбрало для первого этапа распространения информации о нем шесть районов, в которых, по данным </w:t>
      </w:r>
      <w:r>
        <w:t>медико-</w:t>
      </w:r>
      <w:r w:rsidRPr="00AC02E5">
        <w:t>демографического обследования</w:t>
      </w:r>
      <w:r>
        <w:t>,</w:t>
      </w:r>
      <w:r w:rsidRPr="00AC02E5">
        <w:t xml:space="preserve"> </w:t>
      </w:r>
      <w:r>
        <w:t>проведенного</w:t>
      </w:r>
      <w:r w:rsidRPr="00AC02E5">
        <w:t xml:space="preserve"> </w:t>
      </w:r>
      <w:r>
        <w:t>в Тиморе-Лешти в 2009–2010</w:t>
      </w:r>
      <w:r w:rsidR="005A07FB">
        <w:t> год</w:t>
      </w:r>
      <w:r w:rsidRPr="00AC02E5">
        <w:t>ах, показатели насилия в отн</w:t>
      </w:r>
      <w:r w:rsidRPr="00AC02E5">
        <w:t>о</w:t>
      </w:r>
      <w:r w:rsidRPr="00AC02E5">
        <w:t xml:space="preserve">шении женщин были самыми высокими. </w:t>
      </w:r>
      <w:r>
        <w:t xml:space="preserve">В общенациональном масштабе </w:t>
      </w:r>
      <w:r w:rsidRPr="00AC02E5">
        <w:t>мер</w:t>
      </w:r>
      <w:r w:rsidRPr="00AC02E5">
        <w:t>о</w:t>
      </w:r>
      <w:r w:rsidRPr="00AC02E5">
        <w:t>приятия по распространению информации об этом законе с охватом всех рай</w:t>
      </w:r>
      <w:r w:rsidRPr="00AC02E5">
        <w:t>о</w:t>
      </w:r>
      <w:r w:rsidRPr="00AC02E5">
        <w:t>нов были осуществлены в 2011</w:t>
      </w:r>
      <w:r>
        <w:t>–2012</w:t>
      </w:r>
      <w:r w:rsidR="005A07FB">
        <w:t> год</w:t>
      </w:r>
      <w:r w:rsidRPr="00AC02E5">
        <w:t>ах.</w:t>
      </w:r>
    </w:p>
    <w:p w:rsidR="0076655E" w:rsidRDefault="0076655E" w:rsidP="0076655E">
      <w:pPr>
        <w:pStyle w:val="SingleTxt"/>
      </w:pPr>
      <w:r w:rsidRPr="00AC02E5">
        <w:t>80.</w:t>
      </w:r>
      <w:r w:rsidRPr="00AC02E5">
        <w:tab/>
      </w:r>
      <w:r>
        <w:t>Важной вехой</w:t>
      </w:r>
      <w:r w:rsidRPr="00AC02E5">
        <w:t xml:space="preserve"> в деле </w:t>
      </w:r>
      <w:r>
        <w:t>пропаганды этого</w:t>
      </w:r>
      <w:r w:rsidRPr="00AC02E5">
        <w:t xml:space="preserve"> закон</w:t>
      </w:r>
      <w:r>
        <w:t>а</w:t>
      </w:r>
      <w:r w:rsidRPr="00AC02E5">
        <w:t xml:space="preserve"> стал</w:t>
      </w:r>
      <w:r>
        <w:t>о</w:t>
      </w:r>
      <w:r w:rsidRPr="00AC02E5">
        <w:t xml:space="preserve"> празднование Ме</w:t>
      </w:r>
      <w:r w:rsidRPr="00AC02E5">
        <w:t>ж</w:t>
      </w:r>
      <w:r w:rsidRPr="00AC02E5">
        <w:t>дународного женского дня 8</w:t>
      </w:r>
      <w:r>
        <w:t> марта 2011</w:t>
      </w:r>
      <w:r w:rsidR="005A07FB">
        <w:t> год</w:t>
      </w:r>
      <w:r w:rsidRPr="00AC02E5">
        <w:t>а</w:t>
      </w:r>
      <w:r>
        <w:t>, когда</w:t>
      </w:r>
      <w:r w:rsidRPr="00AC02E5">
        <w:t xml:space="preserve"> Государственным секрет</w:t>
      </w:r>
      <w:r w:rsidRPr="00AC02E5">
        <w:t>а</w:t>
      </w:r>
      <w:r w:rsidRPr="00AC02E5">
        <w:t xml:space="preserve">риатом по </w:t>
      </w:r>
      <w:r>
        <w:t xml:space="preserve">вопросам </w:t>
      </w:r>
      <w:r w:rsidRPr="00AC02E5">
        <w:t>поощрени</w:t>
      </w:r>
      <w:r>
        <w:t>я</w:t>
      </w:r>
      <w:r w:rsidRPr="00AC02E5">
        <w:t xml:space="preserve"> равенства</w:t>
      </w:r>
      <w:r>
        <w:t xml:space="preserve"> (ГСПР) был</w:t>
      </w:r>
      <w:r w:rsidRPr="00AC02E5">
        <w:t xml:space="preserve"> проведе</w:t>
      </w:r>
      <w:r>
        <w:t>н</w:t>
      </w:r>
      <w:r w:rsidRPr="00AC02E5">
        <w:t xml:space="preserve"> </w:t>
      </w:r>
      <w:r>
        <w:t>диалог</w:t>
      </w:r>
      <w:r w:rsidRPr="00AC02E5">
        <w:t xml:space="preserve"> с уч</w:t>
      </w:r>
      <w:r w:rsidRPr="00AC02E5">
        <w:t>а</w:t>
      </w:r>
      <w:r w:rsidRPr="00AC02E5">
        <w:t>стием населения по вопросам насилия в семье</w:t>
      </w:r>
      <w:r>
        <w:t>, а 228 глав сельских админ</w:t>
      </w:r>
      <w:r>
        <w:t>и</w:t>
      </w:r>
      <w:r>
        <w:t xml:space="preserve">страций из 13 районов были приглашены </w:t>
      </w:r>
      <w:r w:rsidRPr="00AC02E5">
        <w:t xml:space="preserve">на семинар в Дили для ознакомления с Законом о борьбе с насилием в семье, его изучения и обсуждения, а также </w:t>
      </w:r>
      <w:r>
        <w:t>для того, чтобы они поняли</w:t>
      </w:r>
      <w:r w:rsidRPr="00AC02E5">
        <w:t>, что насилие в семье является преступлением</w:t>
      </w:r>
      <w:r>
        <w:t xml:space="preserve"> пу</w:t>
      </w:r>
      <w:r>
        <w:t>б</w:t>
      </w:r>
      <w:r>
        <w:t>личного обвинения</w:t>
      </w:r>
      <w:r w:rsidRPr="00AC02E5">
        <w:t xml:space="preserve">. Кроме того, </w:t>
      </w:r>
      <w:r>
        <w:t>ГСПР</w:t>
      </w:r>
      <w:r w:rsidRPr="00AC02E5">
        <w:t xml:space="preserve"> организовал проведение научных ди</w:t>
      </w:r>
      <w:r w:rsidRPr="00AC02E5">
        <w:t>с</w:t>
      </w:r>
      <w:r w:rsidRPr="00AC02E5">
        <w:t>куссий</w:t>
      </w:r>
      <w:r>
        <w:t>, посвященных Закону о борьбе с</w:t>
      </w:r>
      <w:r w:rsidRPr="00AC02E5">
        <w:t xml:space="preserve"> насили</w:t>
      </w:r>
      <w:r>
        <w:t>ем</w:t>
      </w:r>
      <w:r w:rsidRPr="00AC02E5">
        <w:t xml:space="preserve"> в семье</w:t>
      </w:r>
      <w:r>
        <w:t>,</w:t>
      </w:r>
      <w:r w:rsidRPr="00AC02E5">
        <w:t xml:space="preserve"> в Университете Д</w:t>
      </w:r>
      <w:r w:rsidRPr="00AC02E5">
        <w:t>и</w:t>
      </w:r>
      <w:r w:rsidRPr="00AC02E5">
        <w:t xml:space="preserve">ли и Университете Тимора-Лешти. </w:t>
      </w:r>
      <w:r>
        <w:t>После</w:t>
      </w:r>
      <w:r w:rsidRPr="00AC02E5">
        <w:t xml:space="preserve"> 2010</w:t>
      </w:r>
      <w:r w:rsidR="005A07FB">
        <w:t> год</w:t>
      </w:r>
      <w:r w:rsidRPr="00AC02E5">
        <w:t xml:space="preserve">а </w:t>
      </w:r>
      <w:r>
        <w:t>ГСПР</w:t>
      </w:r>
      <w:r w:rsidRPr="00AC02E5">
        <w:t xml:space="preserve"> </w:t>
      </w:r>
      <w:r>
        <w:t xml:space="preserve">была проведена </w:t>
      </w:r>
      <w:r>
        <w:br/>
      </w:r>
    </w:p>
    <w:p w:rsidR="0076655E" w:rsidRPr="00AC02E5" w:rsidRDefault="0076655E" w:rsidP="0076655E">
      <w:pPr>
        <w:pStyle w:val="SingleTxt"/>
      </w:pPr>
      <w:r>
        <w:br w:type="page"/>
        <w:t>16</w:t>
      </w:r>
      <w:r>
        <w:noBreakHyphen/>
      </w:r>
      <w:r w:rsidRPr="00AC02E5">
        <w:t>дневн</w:t>
      </w:r>
      <w:r>
        <w:t>ая</w:t>
      </w:r>
      <w:r w:rsidRPr="00AC02E5">
        <w:t xml:space="preserve"> кампани</w:t>
      </w:r>
      <w:r>
        <w:t>я по</w:t>
      </w:r>
      <w:r w:rsidRPr="00AC02E5">
        <w:t xml:space="preserve"> борьб</w:t>
      </w:r>
      <w:r>
        <w:t>е</w:t>
      </w:r>
      <w:r w:rsidRPr="00AC02E5">
        <w:t xml:space="preserve"> с насилием в отношении женщин, в ходе кот</w:t>
      </w:r>
      <w:r w:rsidRPr="00AC02E5">
        <w:t>о</w:t>
      </w:r>
      <w:r w:rsidRPr="00AC02E5">
        <w:t>рой информация о Законе о борьбе с насилием в семье распространялась среди населения</w:t>
      </w:r>
      <w:r w:rsidRPr="0073755F">
        <w:rPr>
          <w:rStyle w:val="FootnoteReference"/>
        </w:rPr>
        <w:footnoteReference w:id="55"/>
      </w:r>
      <w:r w:rsidRPr="00AC02E5">
        <w:t>.</w:t>
      </w:r>
    </w:p>
    <w:p w:rsidR="0076655E" w:rsidRPr="00AC02E5" w:rsidRDefault="0076655E" w:rsidP="0076655E">
      <w:pPr>
        <w:pStyle w:val="SingleTxt"/>
      </w:pPr>
      <w:r>
        <w:t>81.</w:t>
      </w:r>
      <w:r>
        <w:tab/>
        <w:t>В 2012</w:t>
      </w:r>
      <w:r w:rsidR="005A07FB">
        <w:t> год</w:t>
      </w:r>
      <w:r w:rsidRPr="00AC02E5">
        <w:t xml:space="preserve">у Государственный секретариат по </w:t>
      </w:r>
      <w:r>
        <w:t xml:space="preserve">вопросам </w:t>
      </w:r>
      <w:r w:rsidRPr="00AC02E5">
        <w:t>поощрени</w:t>
      </w:r>
      <w:r>
        <w:t>я</w:t>
      </w:r>
      <w:r w:rsidRPr="00AC02E5">
        <w:t xml:space="preserve"> раве</w:t>
      </w:r>
      <w:r w:rsidRPr="00AC02E5">
        <w:t>н</w:t>
      </w:r>
      <w:r w:rsidRPr="00AC02E5">
        <w:t>ства организовал проведение трансграничного диалога между перемещенными тиморцами, проживающими в Западном Тиморе, Индонезия, и тиморцами из Тимора-Лешти. Цель этого диалога</w:t>
      </w:r>
      <w:r>
        <w:t xml:space="preserve"> на</w:t>
      </w:r>
      <w:r w:rsidRPr="00AC02E5">
        <w:t xml:space="preserve"> тем</w:t>
      </w:r>
      <w:r>
        <w:t>у</w:t>
      </w:r>
      <w:r w:rsidRPr="00AC02E5">
        <w:t xml:space="preserve"> «Совместные усилия по ликвид</w:t>
      </w:r>
      <w:r w:rsidRPr="00AC02E5">
        <w:t>а</w:t>
      </w:r>
      <w:r w:rsidRPr="00AC02E5">
        <w:t>ции дискриминаци</w:t>
      </w:r>
      <w:r>
        <w:t>и и насилия в отношении женщин»</w:t>
      </w:r>
      <w:r w:rsidRPr="00AC02E5">
        <w:t xml:space="preserve"> заключалась в том, чт</w:t>
      </w:r>
      <w:r w:rsidRPr="00AC02E5">
        <w:t>о</w:t>
      </w:r>
      <w:r w:rsidRPr="00AC02E5">
        <w:t xml:space="preserve">бы предоставить женщинам Тимора возможность обсудить </w:t>
      </w:r>
      <w:r>
        <w:t>вопрос об их</w:t>
      </w:r>
      <w:r w:rsidRPr="00AC02E5">
        <w:t xml:space="preserve"> уч</w:t>
      </w:r>
      <w:r w:rsidRPr="00AC02E5">
        <w:t>а</w:t>
      </w:r>
      <w:r w:rsidRPr="00AC02E5">
        <w:t>сти</w:t>
      </w:r>
      <w:r>
        <w:t>и</w:t>
      </w:r>
      <w:r w:rsidRPr="00AC02E5">
        <w:t xml:space="preserve"> в политической, экономической и социальной жизни, а также те препя</w:t>
      </w:r>
      <w:r w:rsidRPr="00AC02E5">
        <w:t>т</w:t>
      </w:r>
      <w:r w:rsidRPr="00AC02E5">
        <w:t>ствия (</w:t>
      </w:r>
      <w:r>
        <w:t>в частности,</w:t>
      </w:r>
      <w:r w:rsidRPr="00AC02E5">
        <w:t xml:space="preserve"> гендерное насилие), которые не позволяют им вносить свой вклад в развитие страны</w:t>
      </w:r>
      <w:r w:rsidRPr="0073755F">
        <w:rPr>
          <w:rStyle w:val="FootnoteReference"/>
        </w:rPr>
        <w:footnoteReference w:id="56"/>
      </w:r>
      <w:r w:rsidRPr="00AC02E5">
        <w:t>.</w:t>
      </w:r>
    </w:p>
    <w:p w:rsidR="0076655E" w:rsidRDefault="0076655E" w:rsidP="0076655E">
      <w:pPr>
        <w:pStyle w:val="SingleTxt"/>
      </w:pPr>
      <w:r w:rsidRPr="00AC02E5">
        <w:t>82.</w:t>
      </w:r>
      <w:r w:rsidRPr="00AC02E5">
        <w:tab/>
      </w:r>
      <w:r>
        <w:t>ГСПР</w:t>
      </w:r>
      <w:r w:rsidRPr="00AC02E5">
        <w:t xml:space="preserve"> продолжает </w:t>
      </w:r>
      <w:r>
        <w:t>организовывать</w:t>
      </w:r>
      <w:r w:rsidRPr="00AC02E5">
        <w:t xml:space="preserve"> регулярны</w:t>
      </w:r>
      <w:r>
        <w:t>е дискуссии</w:t>
      </w:r>
      <w:r w:rsidRPr="00AC02E5">
        <w:t xml:space="preserve"> за круглым ст</w:t>
      </w:r>
      <w:r w:rsidRPr="00AC02E5">
        <w:t>о</w:t>
      </w:r>
      <w:r w:rsidRPr="00AC02E5">
        <w:t>лом, проведение которых началось в марте 20</w:t>
      </w:r>
      <w:r>
        <w:t>11</w:t>
      </w:r>
      <w:r w:rsidR="005A07FB">
        <w:t> год</w:t>
      </w:r>
      <w:r w:rsidRPr="00AC02E5">
        <w:t>а, при участии работников судебных</w:t>
      </w:r>
      <w:r>
        <w:t xml:space="preserve"> органов</w:t>
      </w:r>
      <w:r w:rsidRPr="00AC02E5">
        <w:t xml:space="preserve"> и представителей женских организаций </w:t>
      </w:r>
      <w:r>
        <w:t>в целях</w:t>
      </w:r>
      <w:r w:rsidRPr="00AC02E5">
        <w:t xml:space="preserve"> обсужд</w:t>
      </w:r>
      <w:r>
        <w:t>ения</w:t>
      </w:r>
      <w:r w:rsidRPr="00AC02E5">
        <w:t xml:space="preserve"> Закон</w:t>
      </w:r>
      <w:r>
        <w:t>а</w:t>
      </w:r>
      <w:r w:rsidRPr="00AC02E5">
        <w:t xml:space="preserve"> о борьбе с насилием в семье и способ</w:t>
      </w:r>
      <w:r>
        <w:t>ов</w:t>
      </w:r>
      <w:r w:rsidRPr="00AC02E5">
        <w:t xml:space="preserve"> повышения осведомленности о нем на всех уровнях, в </w:t>
      </w:r>
      <w:r>
        <w:t>первую очередь</w:t>
      </w:r>
      <w:r w:rsidRPr="00AC02E5">
        <w:t xml:space="preserve"> благодаря усилиям профильных мин</w:t>
      </w:r>
      <w:r w:rsidRPr="00AC02E5">
        <w:t>и</w:t>
      </w:r>
      <w:r w:rsidRPr="00AC02E5">
        <w:t>стерств</w:t>
      </w:r>
      <w:bookmarkStart w:id="32" w:name="_Toc356284813"/>
      <w:bookmarkStart w:id="33" w:name="_Toc358879670"/>
      <w:r w:rsidRPr="0073755F">
        <w:rPr>
          <w:rStyle w:val="FootnoteReference"/>
        </w:rPr>
        <w:footnoteReference w:id="57"/>
      </w:r>
      <w:r w:rsidRPr="00AC02E5">
        <w:t>.</w:t>
      </w:r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C02E5">
        <w:t>Национальный план действий по борьбе с гендерным насилием</w:t>
      </w:r>
      <w:bookmarkEnd w:id="32"/>
      <w:bookmarkEnd w:id="33"/>
    </w:p>
    <w:p w:rsidR="0076655E" w:rsidRPr="00AC02E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141BA2" w:rsidRDefault="0076655E" w:rsidP="0076655E">
      <w:pPr>
        <w:pStyle w:val="SingleTxt"/>
      </w:pPr>
      <w:r w:rsidRPr="00141BA2">
        <w:t>83.</w:t>
      </w:r>
      <w:r w:rsidRPr="00141BA2">
        <w:tab/>
      </w:r>
      <w:r>
        <w:t xml:space="preserve">Как предусмотрено в </w:t>
      </w:r>
      <w:r w:rsidRPr="00141BA2">
        <w:t>с Закон</w:t>
      </w:r>
      <w:r>
        <w:t>е</w:t>
      </w:r>
      <w:r w:rsidRPr="00141BA2">
        <w:t xml:space="preserve"> о борьбе с насилием в семье</w:t>
      </w:r>
      <w:r>
        <w:t>,</w:t>
      </w:r>
      <w:r w:rsidRPr="00141BA2">
        <w:t xml:space="preserve"> </w:t>
      </w:r>
      <w:r>
        <w:t>Н</w:t>
      </w:r>
      <w:r w:rsidRPr="00141BA2">
        <w:t>ационал</w:t>
      </w:r>
      <w:r w:rsidRPr="00141BA2">
        <w:t>ь</w:t>
      </w:r>
      <w:r w:rsidRPr="00141BA2">
        <w:t xml:space="preserve">ный план действий по борьбе с гендерным </w:t>
      </w:r>
      <w:r>
        <w:t xml:space="preserve">насилием </w:t>
      </w:r>
      <w:r w:rsidRPr="00141BA2">
        <w:t>представляет собой мн</w:t>
      </w:r>
      <w:r w:rsidRPr="00141BA2">
        <w:t>о</w:t>
      </w:r>
      <w:r w:rsidRPr="00141BA2">
        <w:t>го</w:t>
      </w:r>
      <w:r>
        <w:t>отраслевую</w:t>
      </w:r>
      <w:r w:rsidRPr="00141BA2">
        <w:t xml:space="preserve"> стратегию</w:t>
      </w:r>
      <w:r>
        <w:t xml:space="preserve"> деятельности на трехлетний период</w:t>
      </w:r>
      <w:r w:rsidRPr="00141BA2">
        <w:t xml:space="preserve"> 2012</w:t>
      </w:r>
      <w:r>
        <w:t>–</w:t>
      </w:r>
      <w:r w:rsidRPr="00141BA2">
        <w:t>2014</w:t>
      </w:r>
      <w:r w:rsidR="005A07FB">
        <w:t> год</w:t>
      </w:r>
      <w:r>
        <w:t>ов, которая</w:t>
      </w:r>
      <w:r w:rsidRPr="00141BA2">
        <w:t xml:space="preserve"> нацелена прежде всего на осуществление положений </w:t>
      </w:r>
      <w:r>
        <w:t>этого</w:t>
      </w:r>
      <w:r w:rsidRPr="00141BA2">
        <w:t xml:space="preserve"> закона, а также на профилактику гендерного насилия, удовлетворение потребностей п</w:t>
      </w:r>
      <w:r w:rsidRPr="00141BA2">
        <w:t>о</w:t>
      </w:r>
      <w:r w:rsidRPr="00141BA2">
        <w:t>страдавших от него и привлечени</w:t>
      </w:r>
      <w:r>
        <w:t>е</w:t>
      </w:r>
      <w:r w:rsidRPr="00141BA2">
        <w:t xml:space="preserve"> виновных </w:t>
      </w:r>
      <w:r>
        <w:t>к ответственности.</w:t>
      </w:r>
    </w:p>
    <w:p w:rsidR="0076655E" w:rsidRPr="00141BA2" w:rsidRDefault="0076655E" w:rsidP="0076655E">
      <w:pPr>
        <w:pStyle w:val="SingleTxt"/>
      </w:pPr>
      <w:r w:rsidRPr="00141BA2">
        <w:t>84.</w:t>
      </w:r>
      <w:r w:rsidRPr="00141BA2">
        <w:tab/>
        <w:t xml:space="preserve">В национальном плане действий определены </w:t>
      </w:r>
      <w:r>
        <w:t>ближайшие</w:t>
      </w:r>
      <w:r w:rsidRPr="00141BA2">
        <w:t xml:space="preserve"> и долгосрочные цели, стратегические направления деятельности, а также те области, в которых следует осуществлять сотрудничество и укреплять координацию</w:t>
      </w:r>
      <w:r>
        <w:t>. Для реализ</w:t>
      </w:r>
      <w:r>
        <w:t>а</w:t>
      </w:r>
      <w:r>
        <w:t xml:space="preserve">ции намеченных задач </w:t>
      </w:r>
      <w:r w:rsidRPr="00141BA2">
        <w:t xml:space="preserve">в плане предусматривается сосредоточить усилия </w:t>
      </w:r>
      <w:r>
        <w:t>на</w:t>
      </w:r>
      <w:r w:rsidRPr="00141BA2">
        <w:t xml:space="preserve"> ч</w:t>
      </w:r>
      <w:r w:rsidRPr="00141BA2">
        <w:t>е</w:t>
      </w:r>
      <w:r w:rsidRPr="00141BA2">
        <w:t>тырех стратегических приоритетных областях: i)</w:t>
      </w:r>
      <w:r>
        <w:t> </w:t>
      </w:r>
      <w:r w:rsidRPr="00141BA2">
        <w:t>профилактика гендерного насилия; ii)</w:t>
      </w:r>
      <w:r>
        <w:t> </w:t>
      </w:r>
      <w:r w:rsidRPr="00141BA2">
        <w:t>оказание услуг пострадавшим от гендерного насилия; iii)</w:t>
      </w:r>
      <w:r>
        <w:t> </w:t>
      </w:r>
      <w:r w:rsidRPr="00141BA2">
        <w:t>обеспечение правосудия;</w:t>
      </w:r>
      <w:r>
        <w:t xml:space="preserve"> и</w:t>
      </w:r>
      <w:r w:rsidRPr="00141BA2">
        <w:t xml:space="preserve"> iv)</w:t>
      </w:r>
      <w:r>
        <w:t> </w:t>
      </w:r>
      <w:r w:rsidRPr="00141BA2">
        <w:t>координация, контроль и оценка</w:t>
      </w:r>
      <w:r w:rsidRPr="0073755F">
        <w:rPr>
          <w:vertAlign w:val="superscript"/>
        </w:rPr>
        <w:footnoteReference w:id="58"/>
      </w:r>
      <w:r w:rsidRPr="00141BA2">
        <w:t>.</w:t>
      </w:r>
    </w:p>
    <w:p w:rsidR="0076655E" w:rsidRDefault="0076655E" w:rsidP="0076655E">
      <w:pPr>
        <w:pStyle w:val="SingleTxt"/>
      </w:pPr>
      <w:r w:rsidRPr="00141BA2">
        <w:t>85.</w:t>
      </w:r>
      <w:r w:rsidRPr="00141BA2">
        <w:tab/>
        <w:t>Кроме того, в интересах обеспечения финансирования мероприятий, предусмотренных в</w:t>
      </w:r>
      <w:r>
        <w:t xml:space="preserve"> Н</w:t>
      </w:r>
      <w:r w:rsidRPr="00141BA2">
        <w:t>ациональном плане действий, в нем приводится ориент</w:t>
      </w:r>
      <w:r w:rsidRPr="00141BA2">
        <w:t>и</w:t>
      </w:r>
      <w:r w:rsidRPr="00141BA2">
        <w:t>ровочная смета расходов на их осуществление, что облегчает профильным м</w:t>
      </w:r>
      <w:r w:rsidRPr="00141BA2">
        <w:t>и</w:t>
      </w:r>
      <w:r w:rsidRPr="00141BA2">
        <w:t>нистерствам задачу разработки их</w:t>
      </w:r>
      <w:r w:rsidR="005A07FB">
        <w:t> год</w:t>
      </w:r>
      <w:r w:rsidRPr="00141BA2">
        <w:t>овых планов в рамках усилий, напра</w:t>
      </w:r>
      <w:r w:rsidRPr="00141BA2">
        <w:t>в</w:t>
      </w:r>
      <w:r w:rsidRPr="00141BA2">
        <w:t xml:space="preserve">ленных на составление бюджетов с учетом гендерной проблематики. Общая </w:t>
      </w:r>
      <w:r>
        <w:br/>
      </w:r>
    </w:p>
    <w:p w:rsidR="0076655E" w:rsidRPr="00141BA2" w:rsidRDefault="0076655E" w:rsidP="0076655E">
      <w:pPr>
        <w:pStyle w:val="SingleTxt"/>
      </w:pPr>
      <w:r>
        <w:br w:type="page"/>
      </w:r>
      <w:r w:rsidRPr="00141BA2">
        <w:t>сумма расходов, предусм</w:t>
      </w:r>
      <w:r>
        <w:t>отренных</w:t>
      </w:r>
      <w:r w:rsidRPr="00141BA2">
        <w:t xml:space="preserve"> по ориентировочной смете, превышает 7</w:t>
      </w:r>
      <w:r>
        <w:t> </w:t>
      </w:r>
      <w:r w:rsidRPr="00141BA2">
        <w:t>млн.</w:t>
      </w:r>
      <w:r>
        <w:t> </w:t>
      </w:r>
      <w:r w:rsidRPr="00141BA2">
        <w:t>долл. США (причем самая значительная их часть приходится на оказ</w:t>
      </w:r>
      <w:r w:rsidRPr="00141BA2">
        <w:t>а</w:t>
      </w:r>
      <w:r w:rsidRPr="00141BA2">
        <w:t>ние услуг)</w:t>
      </w:r>
      <w:r w:rsidRPr="0073755F">
        <w:rPr>
          <w:vertAlign w:val="superscript"/>
        </w:rPr>
        <w:footnoteReference w:id="59"/>
      </w:r>
      <w:r w:rsidRPr="00141BA2">
        <w:t>.</w:t>
      </w:r>
    </w:p>
    <w:p w:rsidR="0076655E" w:rsidRPr="00141BA2" w:rsidRDefault="0076655E" w:rsidP="0076655E">
      <w:pPr>
        <w:pStyle w:val="SingleTxt"/>
      </w:pPr>
      <w:r w:rsidRPr="00141BA2">
        <w:t>86.</w:t>
      </w:r>
      <w:r w:rsidRPr="00141BA2">
        <w:tab/>
        <w:t>Г</w:t>
      </w:r>
      <w:r>
        <w:t>СПР</w:t>
      </w:r>
      <w:r w:rsidRPr="00141BA2">
        <w:t xml:space="preserve"> несет ответственность за руководство «координационной структ</w:t>
      </w:r>
      <w:r w:rsidRPr="00141BA2">
        <w:t>у</w:t>
      </w:r>
      <w:r w:rsidRPr="00141BA2">
        <w:t>рой», осуществл</w:t>
      </w:r>
      <w:r>
        <w:t>яющей</w:t>
      </w:r>
      <w:r w:rsidRPr="00141BA2">
        <w:t xml:space="preserve"> надзор за </w:t>
      </w:r>
      <w:r>
        <w:t>выполнением</w:t>
      </w:r>
      <w:r w:rsidRPr="00141BA2">
        <w:t xml:space="preserve"> данного плана, и опирается при этом на недавно созданный механизм рабоч</w:t>
      </w:r>
      <w:r>
        <w:t>их</w:t>
      </w:r>
      <w:r w:rsidRPr="00141BA2">
        <w:t xml:space="preserve"> групп по гендерным вопросам, который действует в пяти важнейших </w:t>
      </w:r>
      <w:r>
        <w:t>м</w:t>
      </w:r>
      <w:r w:rsidRPr="00141BA2">
        <w:t xml:space="preserve">инистерствах: </w:t>
      </w:r>
      <w:r>
        <w:t>М</w:t>
      </w:r>
      <w:r w:rsidRPr="00141BA2">
        <w:t>инистерстве здрав</w:t>
      </w:r>
      <w:r w:rsidRPr="00141BA2">
        <w:t>о</w:t>
      </w:r>
      <w:r w:rsidRPr="00141BA2">
        <w:t xml:space="preserve">охранения, </w:t>
      </w:r>
      <w:r>
        <w:t>М</w:t>
      </w:r>
      <w:r w:rsidRPr="00141BA2">
        <w:t xml:space="preserve">инистерстве образования, </w:t>
      </w:r>
      <w:r>
        <w:t>М</w:t>
      </w:r>
      <w:r w:rsidRPr="00141BA2">
        <w:t xml:space="preserve">инистерстве юстиции, </w:t>
      </w:r>
      <w:r>
        <w:t>М</w:t>
      </w:r>
      <w:r w:rsidRPr="00141BA2">
        <w:t xml:space="preserve">инистерстве консолидации общества и </w:t>
      </w:r>
      <w:r>
        <w:t>Г</w:t>
      </w:r>
      <w:r w:rsidRPr="00141BA2">
        <w:t>осударственном секретариате по вопросам безопа</w:t>
      </w:r>
      <w:r w:rsidRPr="00141BA2">
        <w:t>с</w:t>
      </w:r>
      <w:r w:rsidRPr="00141BA2">
        <w:t>ности. Помимо представителей этих важнейших министерств</w:t>
      </w:r>
      <w:r>
        <w:t>,</w:t>
      </w:r>
      <w:r w:rsidRPr="00141BA2">
        <w:t xml:space="preserve"> в </w:t>
      </w:r>
      <w:r>
        <w:t xml:space="preserve">состав </w:t>
      </w:r>
      <w:r w:rsidRPr="00141BA2">
        <w:t>«коо</w:t>
      </w:r>
      <w:r w:rsidRPr="00141BA2">
        <w:t>р</w:t>
      </w:r>
      <w:r w:rsidRPr="00141BA2">
        <w:t>динационн</w:t>
      </w:r>
      <w:r>
        <w:t>ой</w:t>
      </w:r>
      <w:r w:rsidRPr="00141BA2">
        <w:t xml:space="preserve"> структур</w:t>
      </w:r>
      <w:r>
        <w:t>ы</w:t>
      </w:r>
      <w:r w:rsidRPr="00141BA2">
        <w:t xml:space="preserve">» входит представитель уполномоченного по правам человека и </w:t>
      </w:r>
      <w:r>
        <w:t xml:space="preserve">вопросам </w:t>
      </w:r>
      <w:r w:rsidRPr="00141BA2">
        <w:t>правосуди</w:t>
      </w:r>
      <w:r>
        <w:t>я</w:t>
      </w:r>
      <w:r w:rsidRPr="00141BA2">
        <w:t>, а также три представителя гражданского о</w:t>
      </w:r>
      <w:r w:rsidRPr="00141BA2">
        <w:t>б</w:t>
      </w:r>
      <w:r w:rsidRPr="00141BA2">
        <w:t xml:space="preserve">щества, </w:t>
      </w:r>
      <w:r>
        <w:t xml:space="preserve">каждый из </w:t>
      </w:r>
      <w:r w:rsidRPr="00141BA2">
        <w:t>которы</w:t>
      </w:r>
      <w:r>
        <w:t>х</w:t>
      </w:r>
      <w:r w:rsidRPr="00141BA2">
        <w:t xml:space="preserve"> осуществля</w:t>
      </w:r>
      <w:r>
        <w:t>е</w:t>
      </w:r>
      <w:r w:rsidRPr="00141BA2">
        <w:t xml:space="preserve">т свою деятельность в </w:t>
      </w:r>
      <w:r>
        <w:t>самостоятел</w:t>
      </w:r>
      <w:r>
        <w:t>ь</w:t>
      </w:r>
      <w:r>
        <w:t xml:space="preserve">ной </w:t>
      </w:r>
      <w:r w:rsidRPr="00141BA2">
        <w:t>стратегическ</w:t>
      </w:r>
      <w:r>
        <w:t>ой</w:t>
      </w:r>
      <w:r w:rsidRPr="00141BA2">
        <w:t xml:space="preserve"> приоритетн</w:t>
      </w:r>
      <w:r>
        <w:t>ой</w:t>
      </w:r>
      <w:r w:rsidRPr="00141BA2">
        <w:t xml:space="preserve"> област</w:t>
      </w:r>
      <w:r>
        <w:t>и</w:t>
      </w:r>
      <w:r w:rsidRPr="00141BA2">
        <w:t xml:space="preserve"> национального плана действий</w:t>
      </w:r>
      <w:r w:rsidRPr="0073755F">
        <w:rPr>
          <w:vertAlign w:val="superscript"/>
        </w:rPr>
        <w:footnoteReference w:id="60"/>
      </w:r>
      <w:bookmarkStart w:id="34" w:name="_Toc356284814"/>
      <w:bookmarkStart w:id="35" w:name="_Toc358879671"/>
      <w:r w:rsidRPr="00141BA2">
        <w:t>.</w:t>
      </w:r>
    </w:p>
    <w:p w:rsidR="0076655E" w:rsidRPr="00AA370F" w:rsidRDefault="0076655E" w:rsidP="0076655E">
      <w:pPr>
        <w:pStyle w:val="SingleTxt"/>
        <w:spacing w:after="0" w:line="120" w:lineRule="exact"/>
        <w:rPr>
          <w:bCs/>
          <w:sz w:val="10"/>
        </w:rPr>
      </w:pPr>
    </w:p>
    <w:p w:rsidR="0076655E" w:rsidRPr="00141BA2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41BA2">
        <w:t>Помощь пострадавшим</w:t>
      </w:r>
      <w:bookmarkEnd w:id="34"/>
      <w:bookmarkEnd w:id="35"/>
    </w:p>
    <w:p w:rsidR="0076655E" w:rsidRPr="00AA370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141BA2" w:rsidRDefault="0076655E" w:rsidP="0076655E">
      <w:pPr>
        <w:pStyle w:val="SingleTxt"/>
      </w:pPr>
      <w:r w:rsidRPr="00141BA2">
        <w:t>87.</w:t>
      </w:r>
      <w:r w:rsidRPr="00141BA2">
        <w:tab/>
        <w:t>Как отмечалось выше, в Законе о борьбе с насилием в семье предусматр</w:t>
      </w:r>
      <w:r w:rsidRPr="00141BA2">
        <w:t>и</w:t>
      </w:r>
      <w:r w:rsidRPr="00141BA2">
        <w:t xml:space="preserve">вается оказание пострадавшим разнообразных видов помощи и поддержки, включая предоставление жилья, </w:t>
      </w:r>
      <w:r>
        <w:t>неотложной</w:t>
      </w:r>
      <w:r w:rsidRPr="00141BA2">
        <w:t xml:space="preserve"> медицинской помощи, консульт</w:t>
      </w:r>
      <w:r w:rsidRPr="00141BA2">
        <w:t>а</w:t>
      </w:r>
      <w:r w:rsidRPr="00141BA2">
        <w:t xml:space="preserve">ций, социальной и юридической помощи. Вместе с тем на момент написания доклада </w:t>
      </w:r>
      <w:r>
        <w:t xml:space="preserve">не все пострадавшие имели одинаковые возможности в плане </w:t>
      </w:r>
      <w:r w:rsidRPr="00141BA2">
        <w:t>доступ</w:t>
      </w:r>
      <w:r>
        <w:t>а</w:t>
      </w:r>
      <w:r w:rsidRPr="00141BA2">
        <w:t xml:space="preserve"> к этим услугам</w:t>
      </w:r>
      <w:r>
        <w:t xml:space="preserve">, и </w:t>
      </w:r>
      <w:r w:rsidRPr="00141BA2">
        <w:t xml:space="preserve">особенно затруднен </w:t>
      </w:r>
      <w:r>
        <w:t xml:space="preserve">доступ </w:t>
      </w:r>
      <w:r w:rsidRPr="00141BA2">
        <w:t>для лиц, проживающих в сел</w:t>
      </w:r>
      <w:r w:rsidRPr="00141BA2">
        <w:t>ь</w:t>
      </w:r>
      <w:r w:rsidRPr="00141BA2">
        <w:t>ских и удаленных районах. Многие услуги пострадавшим от гендерного нас</w:t>
      </w:r>
      <w:r w:rsidRPr="00141BA2">
        <w:t>и</w:t>
      </w:r>
      <w:r w:rsidRPr="00141BA2">
        <w:t>лия оказывают неправительственные организации, иногда при поддержке гос</w:t>
      </w:r>
      <w:r w:rsidRPr="00141BA2">
        <w:t>у</w:t>
      </w:r>
      <w:r w:rsidRPr="00141BA2">
        <w:t>дарства, однако зачастую полагаясь на финанс</w:t>
      </w:r>
      <w:r>
        <w:t>овую помощь</w:t>
      </w:r>
      <w:r w:rsidRPr="00141BA2">
        <w:t xml:space="preserve"> доноров</w:t>
      </w:r>
      <w:r w:rsidRPr="0073755F">
        <w:rPr>
          <w:vertAlign w:val="superscript"/>
        </w:rPr>
        <w:footnoteReference w:id="61"/>
      </w:r>
      <w:r w:rsidRPr="00141BA2">
        <w:t>.</w:t>
      </w:r>
    </w:p>
    <w:p w:rsidR="0076655E" w:rsidRPr="00141BA2" w:rsidRDefault="0076655E" w:rsidP="0076655E">
      <w:pPr>
        <w:pStyle w:val="SingleTxt"/>
      </w:pPr>
      <w:r w:rsidRPr="00141BA2">
        <w:t>88.</w:t>
      </w:r>
      <w:r w:rsidRPr="00141BA2">
        <w:tab/>
        <w:t xml:space="preserve">Как было установлено в ходе консультативного процесса по подготовке </w:t>
      </w:r>
      <w:r>
        <w:t>Н</w:t>
      </w:r>
      <w:r w:rsidRPr="00141BA2">
        <w:t xml:space="preserve">ационального плана действий по борьбе с гендерным насилием, </w:t>
      </w:r>
      <w:r>
        <w:t>возможности</w:t>
      </w:r>
      <w:r w:rsidRPr="00141BA2">
        <w:t xml:space="preserve"> поставщиков услуг </w:t>
      </w:r>
      <w:r>
        <w:t xml:space="preserve">в </w:t>
      </w:r>
      <w:r w:rsidRPr="00141BA2">
        <w:t>раз</w:t>
      </w:r>
      <w:r>
        <w:t xml:space="preserve">ных </w:t>
      </w:r>
      <w:r w:rsidRPr="00141BA2">
        <w:t>сектора</w:t>
      </w:r>
      <w:r>
        <w:t>х различны</w:t>
      </w:r>
      <w:r w:rsidRPr="00141BA2">
        <w:t xml:space="preserve"> и существует необходимость </w:t>
      </w:r>
      <w:r>
        <w:t>наладить</w:t>
      </w:r>
      <w:r w:rsidRPr="00141BA2">
        <w:t xml:space="preserve"> постоянно</w:t>
      </w:r>
      <w:r>
        <w:t>е</w:t>
      </w:r>
      <w:r w:rsidRPr="00141BA2">
        <w:t xml:space="preserve"> обучени</w:t>
      </w:r>
      <w:r>
        <w:t>е</w:t>
      </w:r>
      <w:r w:rsidRPr="00141BA2">
        <w:t xml:space="preserve"> без отрыва от работы </w:t>
      </w:r>
      <w:r>
        <w:t>с</w:t>
      </w:r>
      <w:r w:rsidRPr="00141BA2">
        <w:t xml:space="preserve"> цел</w:t>
      </w:r>
      <w:r>
        <w:t>ью</w:t>
      </w:r>
      <w:r w:rsidRPr="00141BA2">
        <w:t xml:space="preserve"> обеспеч</w:t>
      </w:r>
      <w:r>
        <w:t>ить</w:t>
      </w:r>
      <w:r w:rsidRPr="00141BA2">
        <w:t>, чт</w:t>
      </w:r>
      <w:r w:rsidRPr="00141BA2">
        <w:t>о</w:t>
      </w:r>
      <w:r w:rsidRPr="00141BA2">
        <w:t>бы сотрудники, оказывающие помощь пострадавшим, были квалифицирова</w:t>
      </w:r>
      <w:r w:rsidRPr="00141BA2">
        <w:t>н</w:t>
      </w:r>
      <w:r w:rsidRPr="00141BA2">
        <w:t xml:space="preserve">ными, учитывали гендерную специфику и следовали руководящим принципам и этическим нормам своей профессии. Кроме того, в </w:t>
      </w:r>
      <w:r>
        <w:t>Н</w:t>
      </w:r>
      <w:r w:rsidRPr="00141BA2">
        <w:t>ациональном плане де</w:t>
      </w:r>
      <w:r w:rsidRPr="00141BA2">
        <w:t>й</w:t>
      </w:r>
      <w:r w:rsidRPr="00141BA2">
        <w:t xml:space="preserve">ствий отмечалась необходимость увеличить число обученных специалистов, готовых оказывать помощь пострадавшим, в </w:t>
      </w:r>
      <w:r>
        <w:t>первую очередь</w:t>
      </w:r>
      <w:r w:rsidRPr="00141BA2">
        <w:t xml:space="preserve"> сотрудников п</w:t>
      </w:r>
      <w:r w:rsidRPr="00141BA2">
        <w:t>о</w:t>
      </w:r>
      <w:r w:rsidRPr="00141BA2">
        <w:t>лиции, социальных работников, психологов и работников здравоохранения</w:t>
      </w:r>
      <w:r w:rsidRPr="0073755F">
        <w:rPr>
          <w:vertAlign w:val="superscript"/>
        </w:rPr>
        <w:footnoteReference w:id="62"/>
      </w:r>
      <w:r w:rsidRPr="00141BA2">
        <w:t>.</w:t>
      </w:r>
    </w:p>
    <w:p w:rsidR="0076655E" w:rsidRDefault="0076655E" w:rsidP="0076655E">
      <w:pPr>
        <w:pStyle w:val="SingleTxt"/>
      </w:pPr>
      <w:r w:rsidRPr="00141BA2">
        <w:t>89.</w:t>
      </w:r>
      <w:r w:rsidRPr="00141BA2">
        <w:tab/>
        <w:t>В соответствии с Законом о борьбе с насилием в семье в</w:t>
      </w:r>
      <w:r>
        <w:t>о всех</w:t>
      </w:r>
      <w:r w:rsidRPr="00141BA2">
        <w:t xml:space="preserve"> 13</w:t>
      </w:r>
      <w:r>
        <w:t> </w:t>
      </w:r>
      <w:r w:rsidRPr="00141BA2">
        <w:t xml:space="preserve">районах были созданы центры </w:t>
      </w:r>
      <w:r>
        <w:t xml:space="preserve">для </w:t>
      </w:r>
      <w:r w:rsidRPr="00141BA2">
        <w:t>приема пострадавших</w:t>
      </w:r>
      <w:r>
        <w:t>, которым поручено принимать</w:t>
      </w:r>
      <w:r w:rsidRPr="00141BA2">
        <w:t xml:space="preserve"> и консультирова</w:t>
      </w:r>
      <w:r>
        <w:t>ть</w:t>
      </w:r>
      <w:r w:rsidRPr="00141BA2">
        <w:t xml:space="preserve"> пострадавших и регистр</w:t>
      </w:r>
      <w:r>
        <w:t>ировать</w:t>
      </w:r>
      <w:r w:rsidRPr="00141BA2">
        <w:t xml:space="preserve"> случа</w:t>
      </w:r>
      <w:r>
        <w:t>и</w:t>
      </w:r>
      <w:r w:rsidRPr="00141BA2">
        <w:t xml:space="preserve"> насилия до передачи </w:t>
      </w:r>
      <w:r>
        <w:br/>
      </w:r>
    </w:p>
    <w:p w:rsidR="0076655E" w:rsidRPr="00141BA2" w:rsidRDefault="0076655E" w:rsidP="0076655E">
      <w:pPr>
        <w:pStyle w:val="SingleTxt"/>
      </w:pPr>
      <w:r>
        <w:br w:type="page"/>
      </w:r>
      <w:r w:rsidRPr="00141BA2">
        <w:t xml:space="preserve">дел в группу по делам незащищенных лиц Национальной полиции Тимора-Лешти для принятия последующих мер. Однако </w:t>
      </w:r>
      <w:r>
        <w:t>на сегодняшний день</w:t>
      </w:r>
      <w:r w:rsidRPr="00141BA2">
        <w:t xml:space="preserve"> все</w:t>
      </w:r>
      <w:r>
        <w:t xml:space="preserve"> </w:t>
      </w:r>
      <w:r w:rsidRPr="00141BA2">
        <w:t>пр</w:t>
      </w:r>
      <w:r w:rsidRPr="00141BA2">
        <w:t>о</w:t>
      </w:r>
      <w:r w:rsidRPr="00141BA2">
        <w:t>цедуры</w:t>
      </w:r>
      <w:r>
        <w:t>, связанные с</w:t>
      </w:r>
      <w:r w:rsidRPr="00141BA2">
        <w:t xml:space="preserve"> первоначальн</w:t>
      </w:r>
      <w:r>
        <w:t>ым</w:t>
      </w:r>
      <w:r w:rsidRPr="00141BA2">
        <w:t xml:space="preserve"> прием</w:t>
      </w:r>
      <w:r>
        <w:t>ом</w:t>
      </w:r>
      <w:r w:rsidRPr="00141BA2">
        <w:t xml:space="preserve"> пострадавших</w:t>
      </w:r>
      <w:r>
        <w:t>,</w:t>
      </w:r>
      <w:r w:rsidRPr="00141BA2">
        <w:t xml:space="preserve"> по-прежнему осуществляет группа по делам незащищенных лиц</w:t>
      </w:r>
      <w:r w:rsidRPr="0073755F">
        <w:rPr>
          <w:vertAlign w:val="superscript"/>
        </w:rPr>
        <w:footnoteReference w:id="63"/>
      </w:r>
      <w:r w:rsidRPr="00141BA2">
        <w:t>.</w:t>
      </w:r>
    </w:p>
    <w:p w:rsidR="0076655E" w:rsidRPr="00141BA2" w:rsidRDefault="0076655E" w:rsidP="0076655E">
      <w:pPr>
        <w:pStyle w:val="SingleTxt"/>
      </w:pPr>
      <w:r w:rsidRPr="00141BA2">
        <w:t>90.</w:t>
      </w:r>
      <w:r w:rsidRPr="00141BA2">
        <w:tab/>
        <w:t>В настоящее время приюты для женщин-пострадавших, включая време</w:t>
      </w:r>
      <w:r w:rsidRPr="00141BA2">
        <w:t>н</w:t>
      </w:r>
      <w:r w:rsidRPr="00141BA2">
        <w:t xml:space="preserve">ные и </w:t>
      </w:r>
      <w:r>
        <w:t>промежуточные</w:t>
      </w:r>
      <w:r w:rsidRPr="00141BA2">
        <w:t xml:space="preserve">, имеются только в шести районах: Бобонару (приют «Мария Taпу»), Лоспалос (приют «Лузейру»), Баукау («Ума Фету»), Суай (приют «Эспиранса»), Окуси, Дили («Каза вида»), и приют «Маон», который обслуживается Форумом </w:t>
      </w:r>
      <w:r>
        <w:t>взаимодействия</w:t>
      </w:r>
      <w:r w:rsidRPr="00141BA2">
        <w:t xml:space="preserve"> восточнотиморских женщин («Фок</w:t>
      </w:r>
      <w:r w:rsidRPr="00141BA2">
        <w:t>у</w:t>
      </w:r>
      <w:r w:rsidRPr="00141BA2">
        <w:t>перс»)</w:t>
      </w:r>
      <w:r>
        <w:t xml:space="preserve"> — </w:t>
      </w:r>
      <w:r w:rsidRPr="00141BA2">
        <w:t>национальной женской неправительственной организацией, заним</w:t>
      </w:r>
      <w:r w:rsidRPr="00141BA2">
        <w:t>а</w:t>
      </w:r>
      <w:r w:rsidRPr="00141BA2">
        <w:t>ющейся проблемами женщин, пострадавших от насилия, с 2000</w:t>
      </w:r>
      <w:r w:rsidR="005A07FB">
        <w:t> год</w:t>
      </w:r>
      <w:r w:rsidRPr="00141BA2">
        <w:t>а. Мин</w:t>
      </w:r>
      <w:r w:rsidRPr="00141BA2">
        <w:t>и</w:t>
      </w:r>
      <w:r w:rsidRPr="00141BA2">
        <w:t>стерство консолидации общества планирует создать четыре приюта еще в ч</w:t>
      </w:r>
      <w:r w:rsidRPr="00141BA2">
        <w:t>е</w:t>
      </w:r>
      <w:r w:rsidRPr="00141BA2">
        <w:t>тырех рай</w:t>
      </w:r>
      <w:r>
        <w:t>онах.</w:t>
      </w:r>
    </w:p>
    <w:p w:rsidR="0076655E" w:rsidRPr="00141BA2" w:rsidRDefault="0076655E" w:rsidP="0076655E">
      <w:pPr>
        <w:pStyle w:val="SingleTxt"/>
      </w:pPr>
      <w:r w:rsidRPr="00141BA2">
        <w:t>91.</w:t>
      </w:r>
      <w:r w:rsidRPr="00141BA2">
        <w:tab/>
        <w:t xml:space="preserve">Министерство здравоохранения планирует создать в национальных и </w:t>
      </w:r>
      <w:r>
        <w:t>ра</w:t>
      </w:r>
      <w:r>
        <w:t>й</w:t>
      </w:r>
      <w:r>
        <w:t>онных</w:t>
      </w:r>
      <w:r w:rsidRPr="00141BA2">
        <w:t xml:space="preserve"> больницах больше безопасных помещений (</w:t>
      </w:r>
      <w:r>
        <w:t>«</w:t>
      </w:r>
      <w:r w:rsidRPr="00141BA2">
        <w:t>фатин хакматек</w:t>
      </w:r>
      <w:r>
        <w:t>»</w:t>
      </w:r>
      <w:r w:rsidRPr="00141BA2">
        <w:t xml:space="preserve"> на языке тетум) для пострадавших от гендерного насилия и предоставить для этих </w:t>
      </w:r>
      <w:r>
        <w:t xml:space="preserve">целей </w:t>
      </w:r>
      <w:r w:rsidRPr="00141BA2">
        <w:t>надлежащие людские и материально-технические ресурсы, прежде всего в К</w:t>
      </w:r>
      <w:r w:rsidRPr="00141BA2">
        <w:t>о</w:t>
      </w:r>
      <w:r w:rsidRPr="00141BA2">
        <w:t>ва-Лиме, Бобонару, Баукау, Окуси и Дили. Безопасные помещения предназн</w:t>
      </w:r>
      <w:r w:rsidRPr="00141BA2">
        <w:t>а</w:t>
      </w:r>
      <w:r w:rsidRPr="00141BA2">
        <w:t xml:space="preserve">чены для </w:t>
      </w:r>
      <w:r>
        <w:t xml:space="preserve">целей </w:t>
      </w:r>
      <w:r w:rsidRPr="00141BA2">
        <w:t>обеспечения бесплатного медицинского обслуживания, вр</w:t>
      </w:r>
      <w:r w:rsidRPr="00141BA2">
        <w:t>е</w:t>
      </w:r>
      <w:r w:rsidRPr="00141BA2">
        <w:t>менного жилья (меньше, чем на двое суток) и доступа к специализированным услугам для жертв насилия, а также детей, пострадавших от надругательств или недостатка ухода. В настоящее время имеется одно такое безопасное п</w:t>
      </w:r>
      <w:r w:rsidRPr="00141BA2">
        <w:t>о</w:t>
      </w:r>
      <w:r w:rsidRPr="00141BA2">
        <w:t>мещение, которое находится в национальном госпитале в Дили и обслуживае</w:t>
      </w:r>
      <w:r w:rsidRPr="00141BA2">
        <w:t>т</w:t>
      </w:r>
      <w:r w:rsidRPr="00141BA2">
        <w:t>ся неправительственной организацией «Прадет». В этом безопасном помещ</w:t>
      </w:r>
      <w:r w:rsidRPr="00141BA2">
        <w:t>е</w:t>
      </w:r>
      <w:r w:rsidRPr="00141BA2">
        <w:t xml:space="preserve">нии также созданы условия для проведения судебно-медицинских экспертиз. </w:t>
      </w:r>
    </w:p>
    <w:p w:rsidR="0076655E" w:rsidRPr="00141BA2" w:rsidDel="004968AA" w:rsidRDefault="0076655E" w:rsidP="0076655E">
      <w:pPr>
        <w:pStyle w:val="SingleTxt"/>
      </w:pPr>
      <w:r w:rsidRPr="00141BA2" w:rsidDel="004968AA">
        <w:t>92.</w:t>
      </w:r>
      <w:r w:rsidRPr="00141BA2" w:rsidDel="004968AA">
        <w:tab/>
      </w:r>
      <w:r w:rsidRPr="00141BA2">
        <w:t xml:space="preserve">Входящее в состав </w:t>
      </w:r>
      <w:r>
        <w:t>М</w:t>
      </w:r>
      <w:r w:rsidRPr="00141BA2">
        <w:t xml:space="preserve">инистерства консолидации общества </w:t>
      </w:r>
      <w:r>
        <w:t>Н</w:t>
      </w:r>
      <w:r w:rsidRPr="00141BA2">
        <w:t>ациональное управление по реинтеграции в жизнь общества разработало систему социал</w:t>
      </w:r>
      <w:r w:rsidRPr="00141BA2">
        <w:t>ь</w:t>
      </w:r>
      <w:r w:rsidRPr="00141BA2">
        <w:t>ной защиты для женщин и детей, подвергающихся риску</w:t>
      </w:r>
      <w:r>
        <w:t xml:space="preserve"> оказаться жертвами гендерного насилия</w:t>
      </w:r>
      <w:r w:rsidRPr="00141BA2">
        <w:t>. В этом управлении имеется два департамента: а)</w:t>
      </w:r>
      <w:r>
        <w:t> Д</w:t>
      </w:r>
      <w:r w:rsidRPr="00141BA2">
        <w:t xml:space="preserve">епартамент </w:t>
      </w:r>
      <w:r>
        <w:t xml:space="preserve">по вопросам </w:t>
      </w:r>
      <w:r w:rsidRPr="00141BA2">
        <w:t>защиты женщин и оказавшихся в трудной жи</w:t>
      </w:r>
      <w:r w:rsidRPr="00141BA2">
        <w:t>з</w:t>
      </w:r>
      <w:r w:rsidRPr="00141BA2">
        <w:t xml:space="preserve">ненной ситуации семей, который </w:t>
      </w:r>
      <w:r>
        <w:t xml:space="preserve">занимается </w:t>
      </w:r>
      <w:r w:rsidRPr="00141BA2">
        <w:t>осуществл</w:t>
      </w:r>
      <w:r>
        <w:t>ением</w:t>
      </w:r>
      <w:r w:rsidRPr="00141BA2">
        <w:t xml:space="preserve"> программ леч</w:t>
      </w:r>
      <w:r w:rsidRPr="00141BA2">
        <w:t>е</w:t>
      </w:r>
      <w:r w:rsidRPr="00141BA2">
        <w:t>ния</w:t>
      </w:r>
      <w:r>
        <w:t xml:space="preserve"> и программ</w:t>
      </w:r>
      <w:r w:rsidRPr="00141BA2">
        <w:t xml:space="preserve"> реинтеграции в жизнь общества женщин, пострадавших от насилия в семье, сексуального насилия, торговли людьми и нарушений прав человека, а также программ воссоединения семей, оказавшихся раз</w:t>
      </w:r>
      <w:r>
        <w:t>луч</w:t>
      </w:r>
      <w:r w:rsidRPr="00141BA2">
        <w:t xml:space="preserve">енными из-за социальных и военно-политических конфликтов и стихийных бедствий; </w:t>
      </w:r>
      <w:r>
        <w:t xml:space="preserve">и </w:t>
      </w:r>
      <w:r w:rsidRPr="00141BA2">
        <w:t>b)</w:t>
      </w:r>
      <w:r>
        <w:t> Д</w:t>
      </w:r>
      <w:r w:rsidRPr="00141BA2">
        <w:t xml:space="preserve">епартамент </w:t>
      </w:r>
      <w:r>
        <w:t>по вопросам защиты</w:t>
      </w:r>
      <w:r w:rsidRPr="00141BA2">
        <w:t xml:space="preserve"> де</w:t>
      </w:r>
      <w:r>
        <w:t>тей из групп</w:t>
      </w:r>
      <w:r w:rsidRPr="00141BA2">
        <w:t xml:space="preserve"> риска, который осущест</w:t>
      </w:r>
      <w:r w:rsidRPr="00141BA2">
        <w:t>в</w:t>
      </w:r>
      <w:r w:rsidRPr="00141BA2">
        <w:t xml:space="preserve">ляет программы профилактики жестокого обращения с детьми и программы реинтеграции детей, ставших жертвами жестокого обращения, в </w:t>
      </w:r>
      <w:r>
        <w:t xml:space="preserve">их </w:t>
      </w:r>
      <w:r w:rsidRPr="00141BA2">
        <w:t>семь</w:t>
      </w:r>
      <w:r>
        <w:t>и</w:t>
      </w:r>
      <w:r w:rsidRPr="00141BA2">
        <w:t>, школ</w:t>
      </w:r>
      <w:r>
        <w:t>ы</w:t>
      </w:r>
      <w:r w:rsidRPr="00141BA2">
        <w:t xml:space="preserve"> и ме</w:t>
      </w:r>
      <w:r>
        <w:t>ста</w:t>
      </w:r>
      <w:r w:rsidRPr="00141BA2">
        <w:t xml:space="preserve"> проживания</w:t>
      </w:r>
      <w:r w:rsidRPr="0073755F">
        <w:rPr>
          <w:vertAlign w:val="superscript"/>
        </w:rPr>
        <w:footnoteReference w:id="64"/>
      </w:r>
      <w:r w:rsidRPr="00141BA2">
        <w:t>.</w:t>
      </w:r>
    </w:p>
    <w:p w:rsidR="0076655E" w:rsidRPr="00141BA2" w:rsidRDefault="0076655E" w:rsidP="0076655E">
      <w:pPr>
        <w:pStyle w:val="SingleTxt"/>
      </w:pPr>
      <w:r w:rsidRPr="00141BA2">
        <w:t>93.</w:t>
      </w:r>
      <w:r w:rsidRPr="00141BA2">
        <w:tab/>
        <w:t>Министерство консолидации общества также проводит ежемесячные к</w:t>
      </w:r>
      <w:r w:rsidRPr="00141BA2">
        <w:t>о</w:t>
      </w:r>
      <w:r w:rsidRPr="00141BA2">
        <w:t>ординационные совещания с Информационной сетью поставщиков услуг в с</w:t>
      </w:r>
      <w:r w:rsidRPr="00141BA2">
        <w:t>о</w:t>
      </w:r>
      <w:r w:rsidRPr="00141BA2">
        <w:t>ответствии с ее кругом ведения, утвержденным 19</w:t>
      </w:r>
      <w:r>
        <w:t> </w:t>
      </w:r>
      <w:r w:rsidRPr="00141BA2">
        <w:t>мая 2010</w:t>
      </w:r>
      <w:r w:rsidR="005A07FB">
        <w:t> год</w:t>
      </w:r>
      <w:r w:rsidRPr="00141BA2">
        <w:t>а. Информац</w:t>
      </w:r>
      <w:r w:rsidRPr="00141BA2">
        <w:t>и</w:t>
      </w:r>
      <w:r w:rsidRPr="00141BA2">
        <w:t>онная партнерская сеть по борьбе с гендерным насилием была создана в 2001</w:t>
      </w:r>
      <w:r w:rsidR="005A07FB">
        <w:t> год</w:t>
      </w:r>
      <w:r w:rsidRPr="00141BA2">
        <w:t xml:space="preserve">у, а Информационная сеть по вопросам стратегии и разъяснительной работы действует под руководством </w:t>
      </w:r>
      <w:r>
        <w:t>ГСПР</w:t>
      </w:r>
      <w:r w:rsidRPr="00141BA2">
        <w:t xml:space="preserve"> с 2009</w:t>
      </w:r>
      <w:r w:rsidR="005A07FB">
        <w:t> год</w:t>
      </w:r>
      <w:r w:rsidRPr="00141BA2">
        <w:t>а. Сеть объединяет усилия всех основных</w:t>
      </w:r>
      <w:r>
        <w:t xml:space="preserve"> учреждений</w:t>
      </w:r>
      <w:r w:rsidRPr="00141BA2">
        <w:t xml:space="preserve"> и координирует информационно-разъяснительную работу и оказание услуг со стороны государственных </w:t>
      </w:r>
      <w:r>
        <w:t>структур</w:t>
      </w:r>
      <w:r w:rsidRPr="00141BA2">
        <w:t xml:space="preserve">, учреждений Организации Объединенных Наций и неправительственных организаций, </w:t>
      </w:r>
      <w:r>
        <w:t>включая</w:t>
      </w:r>
      <w:r w:rsidRPr="00141BA2">
        <w:t xml:space="preserve"> «Прадет», «Фокуперс» и приюты. Кроме того, </w:t>
      </w:r>
      <w:r>
        <w:t>М</w:t>
      </w:r>
      <w:r w:rsidRPr="00141BA2">
        <w:t>инистерство конс</w:t>
      </w:r>
      <w:r w:rsidRPr="00141BA2">
        <w:t>о</w:t>
      </w:r>
      <w:r w:rsidRPr="00141BA2">
        <w:t>лидации общества осуществляет программы</w:t>
      </w:r>
      <w:r>
        <w:t>, призванные расширить возмо</w:t>
      </w:r>
      <w:r>
        <w:t>ж</w:t>
      </w:r>
      <w:r>
        <w:t>ности</w:t>
      </w:r>
      <w:r w:rsidRPr="00141BA2">
        <w:t xml:space="preserve"> сотрудников по защите детей и социальных работников, с тем чтобы они смогли улучшить оказание помощи пострадавшим</w:t>
      </w:r>
      <w:r w:rsidRPr="0073755F">
        <w:rPr>
          <w:vertAlign w:val="superscript"/>
        </w:rPr>
        <w:footnoteReference w:id="65"/>
      </w:r>
      <w:r w:rsidRPr="00141BA2">
        <w:t>. Министерство консолид</w:t>
      </w:r>
      <w:r w:rsidRPr="00141BA2">
        <w:t>а</w:t>
      </w:r>
      <w:r w:rsidRPr="00141BA2">
        <w:t>ции общества планирует в ближайшем будущем учредить должности сотрудн</w:t>
      </w:r>
      <w:r w:rsidRPr="00141BA2">
        <w:t>и</w:t>
      </w:r>
      <w:r w:rsidRPr="00141BA2">
        <w:t>ков</w:t>
      </w:r>
      <w:r>
        <w:t>, которые будут заниматься исключительно вопросами</w:t>
      </w:r>
      <w:r w:rsidRPr="00141BA2">
        <w:t xml:space="preserve"> защит</w:t>
      </w:r>
      <w:r>
        <w:t>ы</w:t>
      </w:r>
      <w:r w:rsidRPr="00141BA2">
        <w:t xml:space="preserve"> от гендерн</w:t>
      </w:r>
      <w:r w:rsidRPr="00141BA2">
        <w:t>о</w:t>
      </w:r>
      <w:r w:rsidRPr="00141BA2">
        <w:t>го насилия.</w:t>
      </w:r>
    </w:p>
    <w:p w:rsidR="0076655E" w:rsidRPr="00141BA2" w:rsidRDefault="0076655E" w:rsidP="0076655E">
      <w:pPr>
        <w:pStyle w:val="SingleTxt"/>
      </w:pPr>
      <w:r w:rsidRPr="00141BA2">
        <w:t>94.</w:t>
      </w:r>
      <w:r w:rsidRPr="00141BA2">
        <w:tab/>
        <w:t>В соответствии со статьей</w:t>
      </w:r>
      <w:r>
        <w:t> </w:t>
      </w:r>
      <w:r w:rsidRPr="00141BA2">
        <w:t xml:space="preserve">16 Закона о борьбе с насилием в семье </w:t>
      </w:r>
      <w:r>
        <w:t>М</w:t>
      </w:r>
      <w:r w:rsidRPr="00141BA2">
        <w:t>ин</w:t>
      </w:r>
      <w:r w:rsidRPr="00141BA2">
        <w:t>и</w:t>
      </w:r>
      <w:r w:rsidRPr="00141BA2">
        <w:t>стерство консолидации общества разработало стандартные оперативные пр</w:t>
      </w:r>
      <w:r w:rsidRPr="00141BA2">
        <w:t>о</w:t>
      </w:r>
      <w:r w:rsidRPr="00141BA2">
        <w:t>цедуры в целях повышения качества услуг, предоставляемых в порядке оказ</w:t>
      </w:r>
      <w:r w:rsidRPr="00141BA2">
        <w:t>а</w:t>
      </w:r>
      <w:r w:rsidRPr="00141BA2">
        <w:t>ния помощи пострадавшим, и укрепления информационных сетей поставщ</w:t>
      </w:r>
      <w:r w:rsidRPr="00141BA2">
        <w:t>и</w:t>
      </w:r>
      <w:r w:rsidRPr="00141BA2">
        <w:t xml:space="preserve">ков услуг на национальном и районном уровнях при ведущей роли </w:t>
      </w:r>
      <w:r>
        <w:t>Н</w:t>
      </w:r>
      <w:r w:rsidRPr="00141BA2">
        <w:t>ационал</w:t>
      </w:r>
      <w:r w:rsidRPr="00141BA2">
        <w:t>ь</w:t>
      </w:r>
      <w:r w:rsidRPr="00141BA2">
        <w:t xml:space="preserve">ного управления по реинтеграции в жизнь общества </w:t>
      </w:r>
      <w:r>
        <w:t>М</w:t>
      </w:r>
      <w:r w:rsidRPr="00141BA2">
        <w:t>инистерства консолид</w:t>
      </w:r>
      <w:r w:rsidRPr="00141BA2">
        <w:t>а</w:t>
      </w:r>
      <w:r w:rsidRPr="00141BA2">
        <w:t xml:space="preserve">ции общества. В документе о стандартных оперативных процедурах </w:t>
      </w:r>
      <w:r>
        <w:t>разъясн</w:t>
      </w:r>
      <w:r>
        <w:t>я</w:t>
      </w:r>
      <w:r>
        <w:t>ется</w:t>
      </w:r>
      <w:r w:rsidRPr="00141BA2">
        <w:t xml:space="preserve">, каким образом можно получить доступ к услугам в области безопасности, а также медицинским, психологическим и юридическим услугам. Кроме того, </w:t>
      </w:r>
      <w:r>
        <w:t>М</w:t>
      </w:r>
      <w:r w:rsidRPr="00141BA2">
        <w:t>инистерство консолидации общества оказывает финансовую поддержку н</w:t>
      </w:r>
      <w:r w:rsidRPr="00141BA2">
        <w:t>е</w:t>
      </w:r>
      <w:r w:rsidRPr="00141BA2">
        <w:t xml:space="preserve">правительственным организациям, таким как «Фокуперс», Фонд «Алола», Международный центр по вопросам </w:t>
      </w:r>
      <w:r>
        <w:t xml:space="preserve">отправления </w:t>
      </w:r>
      <w:r w:rsidRPr="00141BA2">
        <w:t>правосудия</w:t>
      </w:r>
      <w:r>
        <w:t xml:space="preserve"> в </w:t>
      </w:r>
      <w:r w:rsidRPr="00141BA2">
        <w:t>пере</w:t>
      </w:r>
      <w:r>
        <w:t>ходный п</w:t>
      </w:r>
      <w:r>
        <w:t>е</w:t>
      </w:r>
      <w:r>
        <w:t>риод</w:t>
      </w:r>
      <w:r w:rsidRPr="00141BA2">
        <w:t xml:space="preserve">, «Прадет» и отделение </w:t>
      </w:r>
      <w:r>
        <w:t>К</w:t>
      </w:r>
      <w:r w:rsidRPr="00141BA2">
        <w:t>онгрегации сестер святого Духа в Суай</w:t>
      </w:r>
      <w:r>
        <w:t>е</w:t>
      </w:r>
      <w:r w:rsidR="00B15CED">
        <w:rPr>
          <w:rStyle w:val="FootnoteReference"/>
        </w:rPr>
        <w:footnoteReference w:id="66"/>
      </w:r>
      <w:bookmarkStart w:id="36" w:name="_Toc356284815"/>
      <w:bookmarkStart w:id="37" w:name="_Toc358879672"/>
      <w:r w:rsidRPr="00141BA2">
        <w:t>.</w:t>
      </w:r>
    </w:p>
    <w:p w:rsidR="0076655E" w:rsidRPr="00BC1613" w:rsidRDefault="0076655E" w:rsidP="0076655E">
      <w:pPr>
        <w:pStyle w:val="SingleTxt"/>
        <w:spacing w:after="0" w:line="120" w:lineRule="exact"/>
        <w:rPr>
          <w:bCs/>
          <w:sz w:val="10"/>
        </w:rPr>
      </w:pPr>
    </w:p>
    <w:p w:rsidR="0076655E" w:rsidRPr="00141BA2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41BA2">
        <w:t>Личный состав группы по делам незащищенных лиц Национальной полиции Тимора-Лешти</w:t>
      </w:r>
      <w:bookmarkEnd w:id="36"/>
      <w:bookmarkEnd w:id="37"/>
    </w:p>
    <w:p w:rsidR="0076655E" w:rsidRPr="00BC1613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141BA2" w:rsidRDefault="0076655E" w:rsidP="0076655E">
      <w:pPr>
        <w:pStyle w:val="SingleTxt"/>
      </w:pPr>
      <w:r w:rsidRPr="00141BA2">
        <w:t>95.</w:t>
      </w:r>
      <w:r w:rsidRPr="00141BA2">
        <w:tab/>
        <w:t>Мандат группы по делам незащищенных лиц Национальной полиции Т</w:t>
      </w:r>
      <w:r w:rsidRPr="00141BA2">
        <w:t>и</w:t>
      </w:r>
      <w:r w:rsidRPr="00141BA2">
        <w:t>мора-Лешти заключается в том, чтобы расследовать случаи гендерного насилия и насилия в семье, изнасилований, жестокого обращения с детьми, пропажи без вести, торговли людьми и совершения других преступлений против лиц, которые сами не способны в достаточной степени</w:t>
      </w:r>
      <w:r>
        <w:t xml:space="preserve"> </w:t>
      </w:r>
      <w:r w:rsidRPr="00141BA2">
        <w:t>защитить себя</w:t>
      </w:r>
      <w:r>
        <w:t>.</w:t>
      </w:r>
      <w:r w:rsidRPr="00141BA2">
        <w:t xml:space="preserve"> Группа по делам незащищенных лиц состоит из национального координационного по</w:t>
      </w:r>
      <w:r w:rsidRPr="00141BA2">
        <w:t>д</w:t>
      </w:r>
      <w:r w:rsidRPr="00141BA2">
        <w:t>разделения в составе командира и двух сотрудников и районных подраздел</w:t>
      </w:r>
      <w:r w:rsidRPr="00141BA2">
        <w:t>е</w:t>
      </w:r>
      <w:r w:rsidRPr="00141BA2">
        <w:t xml:space="preserve">ний, которые </w:t>
      </w:r>
      <w:r>
        <w:t>имеются</w:t>
      </w:r>
      <w:r w:rsidRPr="00141BA2">
        <w:t xml:space="preserve"> в каждом районе и в состав которых обычно входит 7</w:t>
      </w:r>
      <w:r>
        <w:t>–</w:t>
      </w:r>
      <w:r w:rsidRPr="00141BA2">
        <w:t>8</w:t>
      </w:r>
      <w:r>
        <w:t> </w:t>
      </w:r>
      <w:r w:rsidRPr="00141BA2">
        <w:t>сотрудников (в 2012</w:t>
      </w:r>
      <w:r w:rsidR="005A07FB">
        <w:t> год</w:t>
      </w:r>
      <w:r w:rsidRPr="00141BA2">
        <w:t>у в 13</w:t>
      </w:r>
      <w:r>
        <w:t> </w:t>
      </w:r>
      <w:r w:rsidRPr="00141BA2">
        <w:t>районах насчитывалось 99</w:t>
      </w:r>
      <w:r>
        <w:t> </w:t>
      </w:r>
      <w:r w:rsidRPr="00141BA2">
        <w:t>сотрудников). Во время нахождения в Тиморе-Лешти ИМООНТ помощь группе по делам нез</w:t>
      </w:r>
      <w:r w:rsidRPr="00141BA2">
        <w:t>а</w:t>
      </w:r>
      <w:r w:rsidRPr="00141BA2">
        <w:t>щищенных лиц оказывали полицейские Организации Объединенных Наций</w:t>
      </w:r>
      <w:r w:rsidR="00B15CED">
        <w:rPr>
          <w:rStyle w:val="FootnoteReference"/>
        </w:rPr>
        <w:footnoteReference w:id="67"/>
      </w:r>
      <w:r w:rsidRPr="00141BA2">
        <w:t>.</w:t>
      </w:r>
    </w:p>
    <w:p w:rsidR="0076655E" w:rsidRDefault="0076655E" w:rsidP="0076655E">
      <w:pPr>
        <w:pStyle w:val="SingleTxt"/>
      </w:pPr>
      <w:r w:rsidRPr="00141BA2">
        <w:t>96.</w:t>
      </w:r>
      <w:r w:rsidRPr="00141BA2">
        <w:tab/>
        <w:t>Одной из сложностей</w:t>
      </w:r>
      <w:r>
        <w:t xml:space="preserve"> в работе</w:t>
      </w:r>
      <w:r w:rsidRPr="00141BA2">
        <w:t xml:space="preserve"> групп</w:t>
      </w:r>
      <w:r>
        <w:t>ы</w:t>
      </w:r>
      <w:r w:rsidRPr="00141BA2">
        <w:t xml:space="preserve"> по делам незащищенных лиц</w:t>
      </w:r>
      <w:r>
        <w:t>,</w:t>
      </w:r>
      <w:r w:rsidRPr="00141BA2">
        <w:t xml:space="preserve"> о к</w:t>
      </w:r>
      <w:r w:rsidRPr="00141BA2">
        <w:t>о</w:t>
      </w:r>
      <w:r w:rsidRPr="00141BA2">
        <w:t>торой говорилось в ходе консультаций при подготовке настоящего доклада, я</w:t>
      </w:r>
      <w:r w:rsidRPr="00141BA2">
        <w:t>в</w:t>
      </w:r>
      <w:r w:rsidRPr="00141BA2">
        <w:t xml:space="preserve">ляется кадровая политика Национальной полиции Тимора-Лешти, </w:t>
      </w:r>
      <w:r>
        <w:t>предусма</w:t>
      </w:r>
      <w:r>
        <w:t>т</w:t>
      </w:r>
      <w:r>
        <w:t>ривающая</w:t>
      </w:r>
      <w:r w:rsidRPr="00141BA2">
        <w:t xml:space="preserve"> регулярн</w:t>
      </w:r>
      <w:r>
        <w:t>ую</w:t>
      </w:r>
      <w:r w:rsidRPr="00141BA2">
        <w:t xml:space="preserve"> ротаци</w:t>
      </w:r>
      <w:r>
        <w:t xml:space="preserve">ю </w:t>
      </w:r>
      <w:r w:rsidRPr="00141BA2">
        <w:t>сотрудник</w:t>
      </w:r>
      <w:r>
        <w:t>ов</w:t>
      </w:r>
      <w:r w:rsidRPr="00141BA2">
        <w:t xml:space="preserve"> группы, что вызывает затрудн</w:t>
      </w:r>
      <w:r w:rsidRPr="00141BA2">
        <w:t>е</w:t>
      </w:r>
      <w:r>
        <w:t>-</w:t>
      </w:r>
      <w:r>
        <w:br/>
      </w:r>
    </w:p>
    <w:p w:rsidR="0076655E" w:rsidRPr="00141BA2" w:rsidRDefault="0076655E" w:rsidP="0076655E">
      <w:pPr>
        <w:pStyle w:val="SingleTxt"/>
      </w:pPr>
      <w:r>
        <w:br w:type="page"/>
      </w:r>
      <w:r w:rsidRPr="00141BA2">
        <w:t>ния в плане поддержания уровня подготовки и квалификации по вопросам ок</w:t>
      </w:r>
      <w:r w:rsidRPr="00141BA2">
        <w:t>а</w:t>
      </w:r>
      <w:r w:rsidRPr="00141BA2">
        <w:t>зания помощи пострадавшим от гендерного насилия и проведения расследов</w:t>
      </w:r>
      <w:r w:rsidRPr="00141BA2">
        <w:t>а</w:t>
      </w:r>
      <w:r w:rsidRPr="00141BA2">
        <w:t xml:space="preserve">ний в </w:t>
      </w:r>
      <w:r>
        <w:t>связи со</w:t>
      </w:r>
      <w:r w:rsidRPr="00141BA2">
        <w:t xml:space="preserve"> случа</w:t>
      </w:r>
      <w:r>
        <w:t>ями</w:t>
      </w:r>
      <w:r w:rsidRPr="00141BA2">
        <w:t xml:space="preserve"> гендерного наси</w:t>
      </w:r>
      <w:bookmarkStart w:id="38" w:name="_Toc356284816"/>
      <w:bookmarkStart w:id="39" w:name="_Toc358879673"/>
      <w:r>
        <w:t>лия.</w:t>
      </w:r>
    </w:p>
    <w:p w:rsidR="0076655E" w:rsidRPr="00BC1613" w:rsidRDefault="0076655E" w:rsidP="0076655E">
      <w:pPr>
        <w:pStyle w:val="SingleTxt"/>
        <w:spacing w:after="0" w:line="120" w:lineRule="exact"/>
        <w:rPr>
          <w:bCs/>
          <w:sz w:val="10"/>
        </w:rPr>
      </w:pPr>
    </w:p>
    <w:p w:rsidR="0076655E" w:rsidRPr="00141BA2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41BA2">
        <w:t>Доступ к правосудию и возможностям судебного преследовани</w:t>
      </w:r>
      <w:bookmarkEnd w:id="38"/>
      <w:bookmarkEnd w:id="39"/>
      <w:r w:rsidRPr="00141BA2">
        <w:t>я</w:t>
      </w:r>
    </w:p>
    <w:p w:rsidR="0076655E" w:rsidRPr="00BC1613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141BA2" w:rsidRDefault="0076655E" w:rsidP="0076655E">
      <w:pPr>
        <w:pStyle w:val="SingleTxt"/>
      </w:pPr>
      <w:r w:rsidRPr="00141BA2">
        <w:t>97.</w:t>
      </w:r>
      <w:r w:rsidRPr="00141BA2">
        <w:tab/>
        <w:t>Управление государственного защитника оказывает бесплатную юридич</w:t>
      </w:r>
      <w:r w:rsidRPr="00141BA2">
        <w:t>е</w:t>
      </w:r>
      <w:r w:rsidRPr="00141BA2">
        <w:t>скую помощь малоимущим гражданам с 2008</w:t>
      </w:r>
      <w:r w:rsidR="005A07FB">
        <w:t> год</w:t>
      </w:r>
      <w:r w:rsidRPr="00141BA2">
        <w:t>а. Управление ведет свою д</w:t>
      </w:r>
      <w:r w:rsidRPr="00141BA2">
        <w:t>е</w:t>
      </w:r>
      <w:r w:rsidRPr="00141BA2">
        <w:t>ятельность в районах с 2009</w:t>
      </w:r>
      <w:r w:rsidR="005A07FB">
        <w:t> год</w:t>
      </w:r>
      <w:r w:rsidRPr="00141BA2">
        <w:t>а и наделено полномочиями осуществл</w:t>
      </w:r>
      <w:r>
        <w:t>ять</w:t>
      </w:r>
      <w:r w:rsidRPr="00141BA2">
        <w:t xml:space="preserve"> т</w:t>
      </w:r>
      <w:r w:rsidRPr="00141BA2">
        <w:t>а</w:t>
      </w:r>
      <w:r w:rsidRPr="00141BA2">
        <w:t>ки</w:t>
      </w:r>
      <w:r>
        <w:t>е</w:t>
      </w:r>
      <w:r w:rsidRPr="00141BA2">
        <w:t xml:space="preserve"> мероприяти</w:t>
      </w:r>
      <w:r>
        <w:t>я</w:t>
      </w:r>
      <w:r w:rsidRPr="00141BA2">
        <w:t xml:space="preserve">, как </w:t>
      </w:r>
      <w:r>
        <w:t xml:space="preserve">информационно-разъяснительные </w:t>
      </w:r>
      <w:r w:rsidRPr="00141BA2">
        <w:t xml:space="preserve">кампании </w:t>
      </w:r>
      <w:r>
        <w:t xml:space="preserve">для </w:t>
      </w:r>
      <w:r w:rsidRPr="00141BA2">
        <w:t>насел</w:t>
      </w:r>
      <w:r w:rsidRPr="00141BA2">
        <w:t>е</w:t>
      </w:r>
      <w:r w:rsidRPr="00141BA2">
        <w:t xml:space="preserve">ния по </w:t>
      </w:r>
      <w:r>
        <w:t xml:space="preserve">соответствующим </w:t>
      </w:r>
      <w:r w:rsidRPr="00141BA2">
        <w:t xml:space="preserve">правовым вопросам, с тем чтобы </w:t>
      </w:r>
      <w:r>
        <w:t>повысить</w:t>
      </w:r>
      <w:r w:rsidRPr="00141BA2">
        <w:t xml:space="preserve"> информ</w:t>
      </w:r>
      <w:r w:rsidRPr="00141BA2">
        <w:t>и</w:t>
      </w:r>
      <w:r w:rsidRPr="00141BA2">
        <w:t>рованность граждан об официально</w:t>
      </w:r>
      <w:r>
        <w:t>й системе</w:t>
      </w:r>
      <w:r w:rsidRPr="00141BA2">
        <w:t xml:space="preserve"> правосуди</w:t>
      </w:r>
      <w:r>
        <w:t>я</w:t>
      </w:r>
      <w:r w:rsidRPr="00141BA2">
        <w:t xml:space="preserve"> и, соответственно, расширить их доступ к правосудию</w:t>
      </w:r>
      <w:r w:rsidRPr="0073755F">
        <w:rPr>
          <w:vertAlign w:val="superscript"/>
        </w:rPr>
        <w:footnoteReference w:id="68"/>
      </w:r>
      <w:r w:rsidRPr="00141BA2">
        <w:t>.</w:t>
      </w:r>
    </w:p>
    <w:p w:rsidR="0076655E" w:rsidRPr="00141BA2" w:rsidRDefault="0076655E" w:rsidP="0076655E">
      <w:pPr>
        <w:pStyle w:val="SingleTxt"/>
      </w:pPr>
      <w:r w:rsidRPr="00141BA2">
        <w:t>98.</w:t>
      </w:r>
      <w:r w:rsidRPr="00141BA2">
        <w:tab/>
        <w:t>Цель</w:t>
      </w:r>
      <w:r>
        <w:t> </w:t>
      </w:r>
      <w:r w:rsidRPr="00141BA2">
        <w:t xml:space="preserve">2 </w:t>
      </w:r>
      <w:r>
        <w:t>Н</w:t>
      </w:r>
      <w:r w:rsidRPr="00141BA2">
        <w:t>ационального плана действий («Обеспечение правосудия») с</w:t>
      </w:r>
      <w:r w:rsidRPr="00141BA2">
        <w:t>о</w:t>
      </w:r>
      <w:r w:rsidRPr="00141BA2">
        <w:t xml:space="preserve">стоит в предоставлении гарантий того, что в </w:t>
      </w:r>
      <w:r>
        <w:t>связи со</w:t>
      </w:r>
      <w:r w:rsidRPr="00141BA2">
        <w:t xml:space="preserve"> все</w:t>
      </w:r>
      <w:r>
        <w:t>ми</w:t>
      </w:r>
      <w:r w:rsidRPr="00141BA2">
        <w:t xml:space="preserve"> форм</w:t>
      </w:r>
      <w:r>
        <w:t>ами</w:t>
      </w:r>
      <w:r w:rsidRPr="00141BA2">
        <w:t xml:space="preserve"> генде</w:t>
      </w:r>
      <w:r w:rsidRPr="00141BA2">
        <w:t>р</w:t>
      </w:r>
      <w:r w:rsidRPr="00141BA2">
        <w:t xml:space="preserve">ного насилия </w:t>
      </w:r>
      <w:r>
        <w:t xml:space="preserve">будет </w:t>
      </w:r>
      <w:r w:rsidRPr="00141BA2">
        <w:t>проводи</w:t>
      </w:r>
      <w:r>
        <w:t>ться</w:t>
      </w:r>
      <w:r w:rsidRPr="00141BA2">
        <w:t xml:space="preserve"> расследование и преследование, а виновные </w:t>
      </w:r>
      <w:r>
        <w:t>будут</w:t>
      </w:r>
      <w:r w:rsidRPr="00141BA2">
        <w:t xml:space="preserve"> наказан</w:t>
      </w:r>
      <w:r>
        <w:t>ы</w:t>
      </w:r>
      <w:r w:rsidRPr="00141BA2">
        <w:t xml:space="preserve">. В </w:t>
      </w:r>
      <w:r>
        <w:t>этом</w:t>
      </w:r>
      <w:r w:rsidRPr="00141BA2">
        <w:t xml:space="preserve"> разделе </w:t>
      </w:r>
      <w:r>
        <w:t>Н</w:t>
      </w:r>
      <w:r w:rsidRPr="00141BA2">
        <w:t xml:space="preserve">ационального плана действий ставится задача устранить препятствия на пути судебного преследования виновных в </w:t>
      </w:r>
      <w:r>
        <w:t>соверш</w:t>
      </w:r>
      <w:r>
        <w:t>е</w:t>
      </w:r>
      <w:r>
        <w:t xml:space="preserve">нии </w:t>
      </w:r>
      <w:r w:rsidRPr="00141BA2">
        <w:t>гендерно</w:t>
      </w:r>
      <w:r>
        <w:t>го</w:t>
      </w:r>
      <w:r w:rsidRPr="00141BA2">
        <w:t xml:space="preserve"> насили</w:t>
      </w:r>
      <w:r>
        <w:t>я</w:t>
      </w:r>
      <w:r w:rsidRPr="00141BA2">
        <w:t xml:space="preserve"> и укрепить доверие общественности к сектору прав</w:t>
      </w:r>
      <w:r w:rsidRPr="00141BA2">
        <w:t>о</w:t>
      </w:r>
      <w:r w:rsidRPr="00141BA2">
        <w:t>судия</w:t>
      </w:r>
      <w:r w:rsidRPr="0073755F">
        <w:rPr>
          <w:vertAlign w:val="superscript"/>
        </w:rPr>
        <w:footnoteReference w:id="69"/>
      </w:r>
      <w:r w:rsidRPr="00141BA2">
        <w:t>.</w:t>
      </w:r>
    </w:p>
    <w:p w:rsidR="0076655E" w:rsidRPr="00141BA2" w:rsidRDefault="0076655E" w:rsidP="0076655E">
      <w:pPr>
        <w:pStyle w:val="SingleTxt"/>
      </w:pPr>
      <w:r w:rsidRPr="00141BA2">
        <w:t>99.</w:t>
      </w:r>
      <w:r w:rsidRPr="00141BA2">
        <w:tab/>
        <w:t>Министерство юстиции при поддержке Программы системы правосудия П</w:t>
      </w:r>
      <w:r>
        <w:t>РООН</w:t>
      </w:r>
      <w:r w:rsidRPr="00141BA2">
        <w:t xml:space="preserve"> подготовило проект организации выездного судопроизводства. Выез</w:t>
      </w:r>
      <w:r w:rsidRPr="00141BA2">
        <w:t>д</w:t>
      </w:r>
      <w:r w:rsidRPr="00141BA2">
        <w:t xml:space="preserve">ные суды действуют на базе четырех районных судов (Дили, Баукау, Суай и Окуси), с тем чтобы </w:t>
      </w:r>
      <w:r>
        <w:t xml:space="preserve">можно было </w:t>
      </w:r>
      <w:r w:rsidRPr="00141BA2">
        <w:t xml:space="preserve">охватить </w:t>
      </w:r>
      <w:r>
        <w:t xml:space="preserve">все </w:t>
      </w:r>
      <w:r w:rsidRPr="00141BA2">
        <w:t>13</w:t>
      </w:r>
      <w:r>
        <w:t> </w:t>
      </w:r>
      <w:r w:rsidRPr="00141BA2">
        <w:t xml:space="preserve">районов Тимора-Лешти. </w:t>
      </w:r>
      <w:r>
        <w:t>Явке</w:t>
      </w:r>
      <w:r w:rsidRPr="00141BA2">
        <w:t xml:space="preserve"> в суд подозреваемых, свидетелей и потерпевших из разных регионов препя</w:t>
      </w:r>
      <w:r w:rsidRPr="00141BA2">
        <w:t>т</w:t>
      </w:r>
      <w:r w:rsidRPr="00141BA2">
        <w:t>ствует крайне неудовлетворительное состояние дорог, а практика выездного судопроизводства содействует отправлению правосудия в самых бедных и с</w:t>
      </w:r>
      <w:r w:rsidRPr="00141BA2">
        <w:t>а</w:t>
      </w:r>
      <w:r w:rsidRPr="00141BA2">
        <w:t>мых отдаленных районах</w:t>
      </w:r>
      <w:r w:rsidR="00B15CED">
        <w:rPr>
          <w:rStyle w:val="FootnoteReference"/>
        </w:rPr>
        <w:footnoteReference w:id="70"/>
      </w:r>
      <w:r w:rsidRPr="00141BA2">
        <w:t>.</w:t>
      </w:r>
    </w:p>
    <w:p w:rsidR="0076655E" w:rsidRPr="00435FA5" w:rsidRDefault="0076655E" w:rsidP="0076655E">
      <w:pPr>
        <w:pStyle w:val="SingleTxt"/>
      </w:pPr>
      <w:r w:rsidRPr="00141BA2">
        <w:t>100.</w:t>
      </w:r>
      <w:r w:rsidRPr="00141BA2">
        <w:tab/>
        <w:t>В целях повышения правовой грамотности граждан и их осведомленности о своих правах Управление государственного защитника в 2012</w:t>
      </w:r>
      <w:r w:rsidR="005A07FB">
        <w:t> год</w:t>
      </w:r>
      <w:r w:rsidRPr="00141BA2">
        <w:t>у разраб</w:t>
      </w:r>
      <w:r w:rsidRPr="00141BA2">
        <w:t>о</w:t>
      </w:r>
      <w:r w:rsidRPr="00141BA2">
        <w:t>тало стратегию распространения информации в целях повышения осведомле</w:t>
      </w:r>
      <w:r w:rsidRPr="00141BA2">
        <w:t>н</w:t>
      </w:r>
      <w:r w:rsidRPr="00141BA2">
        <w:t xml:space="preserve">ности в отношении прав </w:t>
      </w:r>
      <w:r>
        <w:t xml:space="preserve">на получение </w:t>
      </w:r>
      <w:r w:rsidRPr="00141BA2">
        <w:t>доступа к услугам государственного з</w:t>
      </w:r>
      <w:r w:rsidRPr="00141BA2">
        <w:t>а</w:t>
      </w:r>
      <w:r w:rsidRPr="00141BA2">
        <w:t>щитника, включая информационно-разъяснительную работу, публикации, и</w:t>
      </w:r>
      <w:r w:rsidRPr="00141BA2">
        <w:t>с</w:t>
      </w:r>
      <w:r w:rsidRPr="00141BA2">
        <w:t>пользование средств массовой информации и веб-сайта. В настоящее время эта стратегия находится на утверждении</w:t>
      </w:r>
      <w:r w:rsidRPr="0073755F">
        <w:rPr>
          <w:vertAlign w:val="superscript"/>
        </w:rPr>
        <w:footnoteReference w:id="71"/>
      </w:r>
      <w:r w:rsidRPr="00435FA5">
        <w:t>.</w:t>
      </w:r>
    </w:p>
    <w:p w:rsidR="0076655E" w:rsidRDefault="0076655E" w:rsidP="0076655E">
      <w:pPr>
        <w:pStyle w:val="SingleTxt"/>
      </w:pPr>
      <w:r w:rsidRPr="00554AF2">
        <w:t>101.</w:t>
      </w:r>
      <w:r w:rsidRPr="00554AF2">
        <w:tab/>
        <w:t xml:space="preserve">Кроме того, в рамках осуществления </w:t>
      </w:r>
      <w:r>
        <w:t>С</w:t>
      </w:r>
      <w:r w:rsidRPr="00554AF2">
        <w:t>тратегического плана в области правосудия на 2011–2030</w:t>
      </w:r>
      <w:r w:rsidR="005A07FB">
        <w:t> год</w:t>
      </w:r>
      <w:r w:rsidRPr="00554AF2">
        <w:t xml:space="preserve">ы </w:t>
      </w:r>
      <w:r>
        <w:t>М</w:t>
      </w:r>
      <w:r w:rsidRPr="00554AF2">
        <w:t>инистерство юстиции при поддержке П</w:t>
      </w:r>
      <w:r>
        <w:t xml:space="preserve">РООН </w:t>
      </w:r>
      <w:r w:rsidRPr="00554AF2">
        <w:t xml:space="preserve">и различных организаций гражданского общества проводит информационную кампанию на общенациональном и районном уровнях по различным вопросам </w:t>
      </w:r>
      <w:r>
        <w:br/>
      </w:r>
    </w:p>
    <w:p w:rsidR="0076655E" w:rsidRPr="00554AF2" w:rsidRDefault="0076655E" w:rsidP="0076655E">
      <w:pPr>
        <w:pStyle w:val="SingleTxt"/>
      </w:pPr>
      <w:r>
        <w:br w:type="page"/>
      </w:r>
      <w:r w:rsidRPr="00554AF2">
        <w:t xml:space="preserve">(право на бесплатную юридическую помощь, борьба с насилием в семье и т.д.), в том числе на </w:t>
      </w:r>
      <w:r>
        <w:t xml:space="preserve">базе </w:t>
      </w:r>
      <w:r w:rsidRPr="00554AF2">
        <w:t>мероприятий по распространению информации среди нас</w:t>
      </w:r>
      <w:r w:rsidRPr="00554AF2">
        <w:t>е</w:t>
      </w:r>
      <w:r w:rsidRPr="00554AF2">
        <w:t>ления и радиопрограмм</w:t>
      </w:r>
      <w:r w:rsidRPr="0073755F">
        <w:rPr>
          <w:rStyle w:val="FootnoteReference"/>
        </w:rPr>
        <w:footnoteReference w:id="72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102.</w:t>
      </w:r>
      <w:r w:rsidRPr="00554AF2">
        <w:tab/>
      </w:r>
      <w:r>
        <w:t xml:space="preserve">Совместными </w:t>
      </w:r>
      <w:r w:rsidRPr="00554AF2">
        <w:t>усилиям</w:t>
      </w:r>
      <w:r>
        <w:t>и</w:t>
      </w:r>
      <w:r w:rsidRPr="00554AF2">
        <w:t xml:space="preserve"> группы по делам незащищенных лиц </w:t>
      </w:r>
      <w:r>
        <w:t xml:space="preserve">и целого ряда ведущих </w:t>
      </w:r>
      <w:r w:rsidRPr="00554AF2">
        <w:t>неправительственны</w:t>
      </w:r>
      <w:r>
        <w:t xml:space="preserve">х </w:t>
      </w:r>
      <w:r w:rsidRPr="00554AF2">
        <w:t>организаци</w:t>
      </w:r>
      <w:r>
        <w:t>й</w:t>
      </w:r>
      <w:r w:rsidRPr="00554AF2">
        <w:t xml:space="preserve"> информационно-разъяснительные и учебные мероприятия по правовой тематике в 2013</w:t>
      </w:r>
      <w:r w:rsidR="005A07FB">
        <w:t> год</w:t>
      </w:r>
      <w:r w:rsidRPr="00554AF2">
        <w:t xml:space="preserve">у проводились также в школах по всей стране с </w:t>
      </w:r>
      <w:r>
        <w:t xml:space="preserve">целью </w:t>
      </w:r>
      <w:r w:rsidRPr="00554AF2">
        <w:t>повысить осведомле</w:t>
      </w:r>
      <w:r w:rsidRPr="00554AF2">
        <w:t>н</w:t>
      </w:r>
      <w:r w:rsidRPr="00554AF2">
        <w:t>ность о базовых судебных институтах и предоставить информацию о ключевых законодательных нормах, особенно</w:t>
      </w:r>
      <w:r>
        <w:t xml:space="preserve"> </w:t>
      </w:r>
      <w:r w:rsidRPr="00554AF2">
        <w:t>о Законе о борьбе с насилием в семье</w:t>
      </w:r>
      <w:r w:rsidRPr="0073755F">
        <w:rPr>
          <w:rStyle w:val="FootnoteReference"/>
        </w:rPr>
        <w:footnoteReference w:id="73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103.</w:t>
      </w:r>
      <w:r w:rsidRPr="00554AF2">
        <w:tab/>
        <w:t>Несмотря на приложен</w:t>
      </w:r>
      <w:r>
        <w:t xml:space="preserve">ные </w:t>
      </w:r>
      <w:r w:rsidRPr="00554AF2">
        <w:t>значительны</w:t>
      </w:r>
      <w:r>
        <w:t>е</w:t>
      </w:r>
      <w:r w:rsidRPr="00554AF2">
        <w:t xml:space="preserve"> усили</w:t>
      </w:r>
      <w:r>
        <w:t>я</w:t>
      </w:r>
      <w:r w:rsidRPr="00554AF2">
        <w:t>, развити</w:t>
      </w:r>
      <w:r>
        <w:t>е</w:t>
      </w:r>
      <w:r w:rsidRPr="00554AF2">
        <w:t xml:space="preserve"> сектора прав</w:t>
      </w:r>
      <w:r w:rsidRPr="00554AF2">
        <w:t>о</w:t>
      </w:r>
      <w:r w:rsidRPr="00554AF2">
        <w:t xml:space="preserve">судия по-прежнему </w:t>
      </w:r>
      <w:r>
        <w:t xml:space="preserve">сопряжено с </w:t>
      </w:r>
      <w:r w:rsidRPr="00554AF2">
        <w:t>трудност</w:t>
      </w:r>
      <w:r>
        <w:t>ям</w:t>
      </w:r>
      <w:r w:rsidRPr="00554AF2">
        <w:t xml:space="preserve">и, особенно в </w:t>
      </w:r>
      <w:r>
        <w:t xml:space="preserve">том, что касается </w:t>
      </w:r>
      <w:r w:rsidRPr="00554AF2">
        <w:t>людских ресурсов. В 2010</w:t>
      </w:r>
      <w:r w:rsidR="005A07FB">
        <w:t> год</w:t>
      </w:r>
      <w:r w:rsidRPr="00554AF2">
        <w:t>у в прокуратур</w:t>
      </w:r>
      <w:r>
        <w:t>е</w:t>
      </w:r>
      <w:r w:rsidRPr="00554AF2">
        <w:t xml:space="preserve"> </w:t>
      </w:r>
      <w:r>
        <w:t xml:space="preserve">работало </w:t>
      </w:r>
      <w:r w:rsidRPr="00554AF2">
        <w:t>13</w:t>
      </w:r>
      <w:r>
        <w:t> </w:t>
      </w:r>
      <w:r w:rsidRPr="00554AF2">
        <w:t>назначенных прок</w:t>
      </w:r>
      <w:r w:rsidRPr="00554AF2">
        <w:t>у</w:t>
      </w:r>
      <w:r w:rsidRPr="00554AF2">
        <w:t>роров-тиморцев (а также ряд прокуроров-иностранцев) и 4</w:t>
      </w:r>
      <w:r>
        <w:t> </w:t>
      </w:r>
      <w:r w:rsidRPr="00554AF2">
        <w:t>прокурор</w:t>
      </w:r>
      <w:r>
        <w:t>а, прох</w:t>
      </w:r>
      <w:r>
        <w:t>о</w:t>
      </w:r>
      <w:r>
        <w:t>дивших</w:t>
      </w:r>
      <w:r w:rsidRPr="00554AF2">
        <w:t xml:space="preserve"> испытательн</w:t>
      </w:r>
      <w:r>
        <w:t>ый</w:t>
      </w:r>
      <w:r w:rsidRPr="00554AF2">
        <w:t xml:space="preserve"> срок. Вместе с тем сохраняются трудности, связанные с количеством расследуемых дел, для преодоления которых требуется </w:t>
      </w:r>
      <w:r>
        <w:t xml:space="preserve">лучше </w:t>
      </w:r>
      <w:r w:rsidRPr="00554AF2">
        <w:t>координ</w:t>
      </w:r>
      <w:r>
        <w:t xml:space="preserve">ировать </w:t>
      </w:r>
      <w:r w:rsidRPr="00554AF2">
        <w:t>де</w:t>
      </w:r>
      <w:r>
        <w:t xml:space="preserve">йствия </w:t>
      </w:r>
      <w:r w:rsidRPr="00554AF2">
        <w:t>прокуроров и полицейских. Например, в 2012</w:t>
      </w:r>
      <w:r w:rsidR="005A07FB">
        <w:t> год</w:t>
      </w:r>
      <w:r w:rsidRPr="00554AF2">
        <w:t>у насчитывалось 4723</w:t>
      </w:r>
      <w:r>
        <w:t> </w:t>
      </w:r>
      <w:r w:rsidRPr="00554AF2">
        <w:t>дел</w:t>
      </w:r>
      <w:r>
        <w:t>а</w:t>
      </w:r>
      <w:r w:rsidRPr="00554AF2">
        <w:t>, расследование которых было перенесено с пред</w:t>
      </w:r>
      <w:r w:rsidRPr="00554AF2">
        <w:t>ы</w:t>
      </w:r>
      <w:r w:rsidRPr="00554AF2">
        <w:t>дущих лет</w:t>
      </w:r>
      <w:r w:rsidRPr="0073755F">
        <w:rPr>
          <w:rStyle w:val="FootnoteReference"/>
        </w:rPr>
        <w:footnoteReference w:id="74"/>
      </w:r>
      <w:r w:rsidRPr="00554AF2">
        <w:t>. Кроме того, для работы с большим числом накопившихся дел необходим</w:t>
      </w:r>
      <w:r>
        <w:t>о, чтобы</w:t>
      </w:r>
      <w:r w:rsidRPr="00554AF2">
        <w:t xml:space="preserve"> функционир</w:t>
      </w:r>
      <w:r>
        <w:t xml:space="preserve">овала </w:t>
      </w:r>
      <w:r w:rsidRPr="00554AF2">
        <w:t>система контроля за их ведением.</w:t>
      </w:r>
    </w:p>
    <w:p w:rsidR="0076655E" w:rsidRDefault="0076655E" w:rsidP="0076655E">
      <w:pPr>
        <w:pStyle w:val="SingleTxt"/>
      </w:pPr>
      <w:r w:rsidRPr="00554AF2">
        <w:t>104.</w:t>
      </w:r>
      <w:r w:rsidRPr="00554AF2">
        <w:tab/>
        <w:t>По ряду причин, включая плохую осведомленность пострадавших о юр</w:t>
      </w:r>
      <w:r w:rsidRPr="00554AF2">
        <w:t>и</w:t>
      </w:r>
      <w:r w:rsidRPr="00554AF2">
        <w:t xml:space="preserve">дических процедурах и продолжительные задержки </w:t>
      </w:r>
      <w:r>
        <w:t xml:space="preserve">в ходе </w:t>
      </w:r>
      <w:r w:rsidRPr="00554AF2">
        <w:t>судебного процесса, во всех районных судах Тимора-Лешти лишь небольшое число дел, возбужде</w:t>
      </w:r>
      <w:r w:rsidRPr="00554AF2">
        <w:t>н</w:t>
      </w:r>
      <w:r w:rsidRPr="00554AF2">
        <w:t>ных по фактам насилия в семье или сексуального насилия</w:t>
      </w:r>
      <w:r>
        <w:t>. разрешается</w:t>
      </w:r>
      <w:r w:rsidRPr="00554AF2">
        <w:t xml:space="preserve"> в ра</w:t>
      </w:r>
      <w:r w:rsidRPr="00554AF2">
        <w:t>м</w:t>
      </w:r>
      <w:r w:rsidRPr="00554AF2">
        <w:t xml:space="preserve">ках полной юридической процедуры. </w:t>
      </w:r>
      <w:r>
        <w:t xml:space="preserve">Однако </w:t>
      </w:r>
      <w:r w:rsidRPr="00554AF2">
        <w:t xml:space="preserve">благодаря Закону о борьбе с насилием в семье существенно </w:t>
      </w:r>
      <w:r>
        <w:t xml:space="preserve">увеличилась </w:t>
      </w:r>
      <w:r w:rsidRPr="00554AF2">
        <w:t>доля осужденных, поскольку ранее многим подозреваемым обвинение предъявлялось по статье</w:t>
      </w:r>
      <w:r>
        <w:t> </w:t>
      </w:r>
      <w:r w:rsidRPr="00554AF2">
        <w:t>145 Уголовного кодекса «Обычные преступления против физической неприкосновенности» (преступлени</w:t>
      </w:r>
      <w:r>
        <w:t>е</w:t>
      </w:r>
      <w:r w:rsidRPr="00554AF2">
        <w:t xml:space="preserve"> частно</w:t>
      </w:r>
      <w:r>
        <w:t>-публичного обвинения</w:t>
      </w:r>
      <w:r w:rsidRPr="00554AF2">
        <w:t>, максимальное наказание за кот</w:t>
      </w:r>
      <w:r w:rsidRPr="00554AF2">
        <w:t>о</w:t>
      </w:r>
      <w:r w:rsidRPr="00554AF2">
        <w:t>р</w:t>
      </w:r>
      <w:r>
        <w:t>о</w:t>
      </w:r>
      <w:r w:rsidRPr="00554AF2">
        <w:t>е составляет три</w:t>
      </w:r>
      <w:r w:rsidR="005A07FB">
        <w:t> год</w:t>
      </w:r>
      <w:r w:rsidRPr="00554AF2">
        <w:t>а тюр</w:t>
      </w:r>
      <w:r>
        <w:t>е</w:t>
      </w:r>
      <w:r w:rsidRPr="00554AF2">
        <w:t>м</w:t>
      </w:r>
      <w:r>
        <w:t>ного заключения</w:t>
      </w:r>
      <w:r w:rsidRPr="00554AF2">
        <w:t>), а не по статье</w:t>
      </w:r>
      <w:r>
        <w:t> </w:t>
      </w:r>
      <w:r w:rsidRPr="00554AF2">
        <w:t>154 «Плохое обращение с супругом» (преступление</w:t>
      </w:r>
      <w:r>
        <w:t xml:space="preserve"> публичного обвинения</w:t>
      </w:r>
      <w:r w:rsidRPr="00554AF2">
        <w:t xml:space="preserve">, максимальное наказание за которое составляет шесть лет </w:t>
      </w:r>
      <w:r>
        <w:t>лишения свободы</w:t>
      </w:r>
      <w:r w:rsidRPr="00554AF2">
        <w:t xml:space="preserve">). </w:t>
      </w:r>
      <w:r>
        <w:t xml:space="preserve">В силу этого </w:t>
      </w:r>
      <w:r w:rsidRPr="00554AF2">
        <w:t>многие дела закрывались по заявлению пострадавшего в связи с примирением сторон, что в настоящее время невозможно, поскольку в соответствии с Зак</w:t>
      </w:r>
      <w:r w:rsidRPr="00554AF2">
        <w:t>о</w:t>
      </w:r>
      <w:r w:rsidRPr="00554AF2">
        <w:t xml:space="preserve">ном о борьбе с насилием в семье гендерное насилие </w:t>
      </w:r>
      <w:r>
        <w:t xml:space="preserve">квалифицируется как </w:t>
      </w:r>
      <w:r w:rsidRPr="00554AF2">
        <w:t>пр</w:t>
      </w:r>
      <w:r w:rsidRPr="00554AF2">
        <w:t>е</w:t>
      </w:r>
      <w:r w:rsidRPr="00554AF2">
        <w:t>ступление</w:t>
      </w:r>
      <w:r>
        <w:t xml:space="preserve"> публичного обвинения</w:t>
      </w:r>
      <w:r w:rsidRPr="0073755F">
        <w:rPr>
          <w:rStyle w:val="FootnoteReference"/>
        </w:rPr>
        <w:footnoteReference w:id="75"/>
      </w:r>
      <w:r w:rsidRPr="00554AF2">
        <w:t>.</w:t>
      </w:r>
    </w:p>
    <w:p w:rsidR="0076655E" w:rsidRPr="005964B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0" w:name="_Toc356284817"/>
      <w:bookmarkStart w:id="41" w:name="_Toc358879674"/>
      <w:r>
        <w:br w:type="page"/>
      </w:r>
      <w:r>
        <w:tab/>
      </w:r>
      <w:r>
        <w:tab/>
      </w:r>
      <w:r w:rsidRPr="00554AF2">
        <w:t>Общее отношение к гендерному насилию и тенденции в отношении подачи заявлений в полицию</w:t>
      </w:r>
      <w:bookmarkEnd w:id="40"/>
      <w:bookmarkEnd w:id="41"/>
    </w:p>
    <w:p w:rsidR="0076655E" w:rsidRPr="005964B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554AF2" w:rsidRDefault="0076655E" w:rsidP="0076655E">
      <w:pPr>
        <w:pStyle w:val="SingleTxt"/>
      </w:pPr>
      <w:r w:rsidRPr="00554AF2">
        <w:t>105.</w:t>
      </w:r>
      <w:r w:rsidRPr="00554AF2">
        <w:tab/>
        <w:t>В 2012</w:t>
      </w:r>
      <w:r w:rsidR="005A07FB">
        <w:t> год</w:t>
      </w:r>
      <w:r w:rsidRPr="00554AF2">
        <w:t xml:space="preserve">у число пострадавших, обратившихся за помощью в полицию, было </w:t>
      </w:r>
      <w:r>
        <w:t>примерно</w:t>
      </w:r>
      <w:r w:rsidRPr="00554AF2">
        <w:t xml:space="preserve"> таким же, как и в 2005</w:t>
      </w:r>
      <w:r w:rsidR="005A07FB">
        <w:t> год</w:t>
      </w:r>
      <w:r w:rsidRPr="00554AF2">
        <w:t>у (в январе-октябре 2005</w:t>
      </w:r>
      <w:r w:rsidR="005A07FB">
        <w:rPr>
          <w:lang w:val="en-US"/>
        </w:rPr>
        <w:t> </w:t>
      </w:r>
      <w:r w:rsidR="005A07FB" w:rsidRPr="005A07FB">
        <w:t>год</w:t>
      </w:r>
      <w:r w:rsidRPr="00554AF2">
        <w:t xml:space="preserve">а </w:t>
      </w:r>
      <w:r>
        <w:t>пост</w:t>
      </w:r>
      <w:r>
        <w:t>у</w:t>
      </w:r>
      <w:r>
        <w:t xml:space="preserve">пило </w:t>
      </w:r>
      <w:r w:rsidRPr="00554AF2">
        <w:t>492</w:t>
      </w:r>
      <w:r>
        <w:t> </w:t>
      </w:r>
      <w:r w:rsidRPr="00554AF2">
        <w:t>таких обращени</w:t>
      </w:r>
      <w:r>
        <w:t>я</w:t>
      </w:r>
      <w:r w:rsidRPr="00554AF2">
        <w:t>, а за те же месяцы 2012</w:t>
      </w:r>
      <w:r w:rsidR="005A07FB">
        <w:t> год</w:t>
      </w:r>
      <w:r w:rsidRPr="00554AF2">
        <w:t>а</w:t>
      </w:r>
      <w:r>
        <w:t xml:space="preserve"> — </w:t>
      </w:r>
      <w:r w:rsidRPr="00554AF2">
        <w:t>503)</w:t>
      </w:r>
      <w:r w:rsidRPr="0073755F">
        <w:rPr>
          <w:rStyle w:val="FootnoteReference"/>
        </w:rPr>
        <w:footnoteReference w:id="76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106.</w:t>
      </w:r>
      <w:r w:rsidRPr="00554AF2">
        <w:tab/>
        <w:t xml:space="preserve">В ходе распространения среди населения информации о Законе о борьбе с насилием в семье </w:t>
      </w:r>
      <w:r>
        <w:t xml:space="preserve">были выявлены </w:t>
      </w:r>
      <w:r w:rsidRPr="00554AF2">
        <w:t>две противоположны</w:t>
      </w:r>
      <w:r>
        <w:t>е точки зрения</w:t>
      </w:r>
      <w:r w:rsidRPr="00554AF2">
        <w:t xml:space="preserve"> на этот закон. </w:t>
      </w:r>
      <w:r>
        <w:t xml:space="preserve">Некоторые </w:t>
      </w:r>
      <w:r w:rsidRPr="00554AF2">
        <w:t xml:space="preserve">мужчины и женщины положительно </w:t>
      </w:r>
      <w:r>
        <w:t xml:space="preserve">восприняли </w:t>
      </w:r>
      <w:r w:rsidRPr="00554AF2">
        <w:t>получен</w:t>
      </w:r>
      <w:r>
        <w:t xml:space="preserve">ную </w:t>
      </w:r>
      <w:r w:rsidRPr="00554AF2">
        <w:t>информаци</w:t>
      </w:r>
      <w:r>
        <w:t>ю</w:t>
      </w:r>
      <w:r w:rsidRPr="00554AF2">
        <w:t xml:space="preserve"> о новом законе и </w:t>
      </w:r>
      <w:r>
        <w:t xml:space="preserve">возможностях </w:t>
      </w:r>
      <w:r w:rsidRPr="00554AF2">
        <w:t xml:space="preserve">его </w:t>
      </w:r>
      <w:r>
        <w:t>применения</w:t>
      </w:r>
      <w:r w:rsidRPr="00554AF2">
        <w:t>. Вместе с тем значительное число людей, в особенности лидеры-мужчины, заяви</w:t>
      </w:r>
      <w:r>
        <w:t xml:space="preserve">вшие </w:t>
      </w:r>
      <w:r w:rsidRPr="00554AF2">
        <w:t>о том, что не одобряют этот закон</w:t>
      </w:r>
      <w:r>
        <w:t xml:space="preserve"> </w:t>
      </w:r>
      <w:r w:rsidRPr="00554AF2">
        <w:t>и верят в традиционную систему, отметили, что государству не следует вмешиваться в эту сферу</w:t>
      </w:r>
      <w:r w:rsidRPr="0073755F">
        <w:rPr>
          <w:rStyle w:val="FootnoteReference"/>
        </w:rPr>
        <w:footnoteReference w:id="77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107.</w:t>
      </w:r>
      <w:r w:rsidRPr="00554AF2">
        <w:tab/>
        <w:t>В ходе оценки, проведенной в трех районах (Кова-Лима, Окуси, Мануф</w:t>
      </w:r>
      <w:r w:rsidRPr="00554AF2">
        <w:t>а</w:t>
      </w:r>
      <w:r w:rsidRPr="00554AF2">
        <w:t>хи) в апреле 2012</w:t>
      </w:r>
      <w:r w:rsidR="005A07FB">
        <w:t> год</w:t>
      </w:r>
      <w:r w:rsidRPr="00554AF2">
        <w:t xml:space="preserve">а, </w:t>
      </w:r>
      <w:r>
        <w:t>было установлено</w:t>
      </w:r>
      <w:r w:rsidRPr="00554AF2">
        <w:t xml:space="preserve">, что </w:t>
      </w:r>
      <w:r>
        <w:t xml:space="preserve">ввиду все еще недостаточной </w:t>
      </w:r>
      <w:r w:rsidRPr="00554AF2">
        <w:t>осведомленност</w:t>
      </w:r>
      <w:r>
        <w:t>и</w:t>
      </w:r>
      <w:r w:rsidRPr="00554AF2">
        <w:t xml:space="preserve"> местных лидеров о борьб</w:t>
      </w:r>
      <w:r>
        <w:t>е</w:t>
      </w:r>
      <w:r w:rsidRPr="00554AF2">
        <w:t xml:space="preserve"> с гендерным насилием и Закон</w:t>
      </w:r>
      <w:r>
        <w:t>е</w:t>
      </w:r>
      <w:r w:rsidRPr="00554AF2">
        <w:t xml:space="preserve"> о борьбе с насилием в семье </w:t>
      </w:r>
      <w:r>
        <w:t>по</w:t>
      </w:r>
      <w:r>
        <w:noBreakHyphen/>
        <w:t xml:space="preserve">прежнему </w:t>
      </w:r>
      <w:r w:rsidRPr="00554AF2">
        <w:t>необходимо повышать</w:t>
      </w:r>
      <w:r>
        <w:t xml:space="preserve"> степень их гр</w:t>
      </w:r>
      <w:r>
        <w:t>а</w:t>
      </w:r>
      <w:r>
        <w:t>мотности в этих вопросах.</w:t>
      </w:r>
      <w:r w:rsidRPr="00554AF2">
        <w:t xml:space="preserve"> По итогам оценки </w:t>
      </w:r>
      <w:r>
        <w:t xml:space="preserve">ГСПР </w:t>
      </w:r>
      <w:r w:rsidRPr="00554AF2">
        <w:t>провел в мае 2012</w:t>
      </w:r>
      <w:r w:rsidR="005A07FB">
        <w:rPr>
          <w:lang w:val="en-US"/>
        </w:rPr>
        <w:t> </w:t>
      </w:r>
      <w:r w:rsidR="005A07FB" w:rsidRPr="005A07FB">
        <w:t>год</w:t>
      </w:r>
      <w:r w:rsidRPr="00554AF2">
        <w:t>а н</w:t>
      </w:r>
      <w:r w:rsidRPr="00554AF2">
        <w:t>о</w:t>
      </w:r>
      <w:r w:rsidRPr="00554AF2">
        <w:t xml:space="preserve">вые учебные мероприятия, с тем чтобы </w:t>
      </w:r>
      <w:r>
        <w:t xml:space="preserve">поощрить </w:t>
      </w:r>
      <w:r w:rsidRPr="00554AF2">
        <w:t>местны</w:t>
      </w:r>
      <w:r>
        <w:t>х</w:t>
      </w:r>
      <w:r w:rsidRPr="00554AF2">
        <w:t xml:space="preserve"> лидер</w:t>
      </w:r>
      <w:r>
        <w:t>ов</w:t>
      </w:r>
      <w:r w:rsidRPr="00554AF2">
        <w:t xml:space="preserve"> дели</w:t>
      </w:r>
      <w:r>
        <w:t>ть</w:t>
      </w:r>
      <w:r w:rsidRPr="00554AF2">
        <w:t>с</w:t>
      </w:r>
      <w:r>
        <w:t xml:space="preserve">я с гражданами </w:t>
      </w:r>
      <w:r w:rsidRPr="00554AF2">
        <w:t>своими знаниями</w:t>
      </w:r>
      <w:r>
        <w:t xml:space="preserve">, организуя </w:t>
      </w:r>
      <w:r w:rsidRPr="00554AF2">
        <w:t>собрания общественности на м</w:t>
      </w:r>
      <w:r w:rsidRPr="00554AF2">
        <w:t>е</w:t>
      </w:r>
      <w:r w:rsidRPr="00554AF2">
        <w:t>стах</w:t>
      </w:r>
      <w:r w:rsidRPr="0073755F">
        <w:rPr>
          <w:rStyle w:val="FootnoteReference"/>
        </w:rPr>
        <w:footnoteReference w:id="78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108.</w:t>
      </w:r>
      <w:r w:rsidRPr="00554AF2">
        <w:tab/>
        <w:t xml:space="preserve">Данные </w:t>
      </w:r>
      <w:r>
        <w:t>медико-</w:t>
      </w:r>
      <w:r w:rsidRPr="00554AF2">
        <w:t>демографического обследования 2009</w:t>
      </w:r>
      <w:r>
        <w:t>–</w:t>
      </w:r>
      <w:r w:rsidRPr="00554AF2">
        <w:t>2010</w:t>
      </w:r>
      <w:r w:rsidR="005A07FB">
        <w:t> год</w:t>
      </w:r>
      <w:r w:rsidRPr="00554AF2">
        <w:t>ов пок</w:t>
      </w:r>
      <w:r w:rsidRPr="00554AF2">
        <w:t>а</w:t>
      </w:r>
      <w:r w:rsidRPr="00554AF2">
        <w:t xml:space="preserve">зывают, что до ликвидации гендерного насилия </w:t>
      </w:r>
      <w:r>
        <w:t>е</w:t>
      </w:r>
      <w:r w:rsidRPr="00554AF2">
        <w:t xml:space="preserve">ще очень </w:t>
      </w:r>
      <w:r>
        <w:t xml:space="preserve">и очень </w:t>
      </w:r>
      <w:r w:rsidRPr="00554AF2">
        <w:t xml:space="preserve">далеко. </w:t>
      </w:r>
      <w:r>
        <w:t xml:space="preserve">Его результаты свидетельствуют о том, </w:t>
      </w:r>
      <w:r w:rsidRPr="00554AF2">
        <w:t xml:space="preserve">что </w:t>
      </w:r>
      <w:r>
        <w:t xml:space="preserve">у </w:t>
      </w:r>
      <w:r w:rsidRPr="00554AF2">
        <w:t>женщин, работающи</w:t>
      </w:r>
      <w:r>
        <w:t>х</w:t>
      </w:r>
      <w:r w:rsidRPr="00554AF2">
        <w:t xml:space="preserve"> за наличный расчет, </w:t>
      </w:r>
      <w:r>
        <w:t xml:space="preserve">вероятность </w:t>
      </w:r>
      <w:r w:rsidRPr="00554AF2">
        <w:t>подверг</w:t>
      </w:r>
      <w:r>
        <w:t>ну</w:t>
      </w:r>
      <w:r w:rsidRPr="00554AF2">
        <w:t>т</w:t>
      </w:r>
      <w:r>
        <w:t>ь</w:t>
      </w:r>
      <w:r w:rsidRPr="00554AF2">
        <w:t>ся физическому насилию больше (</w:t>
      </w:r>
      <w:r>
        <w:t xml:space="preserve">насилие имело место в </w:t>
      </w:r>
      <w:r w:rsidRPr="00554AF2">
        <w:t>43</w:t>
      </w:r>
      <w:r w:rsidR="005A07FB">
        <w:t> процент</w:t>
      </w:r>
      <w:r w:rsidRPr="00554AF2">
        <w:t>а</w:t>
      </w:r>
      <w:r>
        <w:t>х случаев</w:t>
      </w:r>
      <w:r w:rsidRPr="00554AF2">
        <w:t xml:space="preserve">), чем </w:t>
      </w:r>
      <w:r>
        <w:t xml:space="preserve">у </w:t>
      </w:r>
      <w:r w:rsidRPr="00554AF2">
        <w:t>неработающи</w:t>
      </w:r>
      <w:r>
        <w:t>х</w:t>
      </w:r>
      <w:r w:rsidRPr="00554AF2">
        <w:t xml:space="preserve"> женщин (40</w:t>
      </w:r>
      <w:r w:rsidR="005A07FB">
        <w:t> процент</w:t>
      </w:r>
      <w:r w:rsidRPr="00554AF2">
        <w:t xml:space="preserve">ов), или </w:t>
      </w:r>
      <w:r>
        <w:t xml:space="preserve">у </w:t>
      </w:r>
      <w:r w:rsidRPr="00554AF2">
        <w:t>женщин, работающи</w:t>
      </w:r>
      <w:r>
        <w:t>х</w:t>
      </w:r>
      <w:r w:rsidRPr="00554AF2">
        <w:t xml:space="preserve"> не за наличный расчет (34</w:t>
      </w:r>
      <w:r w:rsidR="005A07FB">
        <w:t> процент</w:t>
      </w:r>
      <w:r w:rsidRPr="00554AF2">
        <w:t>а). На основании этого можно сделать вывод, что работающие женщины, которые имеют независимый источник дохода в виде наличных д</w:t>
      </w:r>
      <w:r w:rsidRPr="00554AF2">
        <w:t>е</w:t>
      </w:r>
      <w:r w:rsidRPr="00554AF2">
        <w:t xml:space="preserve">нег, могут представлять угрозу </w:t>
      </w:r>
      <w:r>
        <w:t xml:space="preserve">для </w:t>
      </w:r>
      <w:r w:rsidRPr="00554AF2">
        <w:t>закрепивше</w:t>
      </w:r>
      <w:r>
        <w:t xml:space="preserve">го в обществе представления о </w:t>
      </w:r>
      <w:r w:rsidRPr="00554AF2">
        <w:t>зависимости женщины от партнера-мужчины в плане получения средств к с</w:t>
      </w:r>
      <w:r w:rsidRPr="00554AF2">
        <w:t>у</w:t>
      </w:r>
      <w:r w:rsidRPr="00554AF2">
        <w:t xml:space="preserve">ществованию. Поэтому в </w:t>
      </w:r>
      <w:r>
        <w:t xml:space="preserve">контексте </w:t>
      </w:r>
      <w:r w:rsidRPr="00554AF2">
        <w:t>дальнейш</w:t>
      </w:r>
      <w:r>
        <w:t>его</w:t>
      </w:r>
      <w:r w:rsidRPr="00554AF2">
        <w:t xml:space="preserve"> расширени</w:t>
      </w:r>
      <w:r>
        <w:t>я</w:t>
      </w:r>
      <w:r w:rsidRPr="00554AF2">
        <w:t xml:space="preserve"> своих эконом</w:t>
      </w:r>
      <w:r w:rsidRPr="00554AF2">
        <w:t>и</w:t>
      </w:r>
      <w:r w:rsidRPr="00554AF2">
        <w:t>ческих прав и возможностей женщины могут столкнуться с активизацией насилия, если поведение и отношение мужчин не измен</w:t>
      </w:r>
      <w:r>
        <w:t>и</w:t>
      </w:r>
      <w:r w:rsidRPr="00554AF2">
        <w:t xml:space="preserve">тся. Кроме того, </w:t>
      </w:r>
      <w:r>
        <w:t xml:space="preserve">у </w:t>
      </w:r>
      <w:r w:rsidRPr="00554AF2">
        <w:t>женщин, ранее состоявши</w:t>
      </w:r>
      <w:r>
        <w:t>х</w:t>
      </w:r>
      <w:r w:rsidRPr="00554AF2">
        <w:t xml:space="preserve"> в браке (разведенны</w:t>
      </w:r>
      <w:r>
        <w:t>х</w:t>
      </w:r>
      <w:r w:rsidRPr="00554AF2">
        <w:t>/живущи</w:t>
      </w:r>
      <w:r>
        <w:t>х</w:t>
      </w:r>
      <w:r w:rsidRPr="00554AF2">
        <w:t xml:space="preserve"> отдельно от супр</w:t>
      </w:r>
      <w:r w:rsidRPr="00554AF2">
        <w:t>у</w:t>
      </w:r>
      <w:r w:rsidRPr="00554AF2">
        <w:t>га/вдов), вероятно</w:t>
      </w:r>
      <w:r>
        <w:t xml:space="preserve">сть </w:t>
      </w:r>
      <w:r w:rsidRPr="00554AF2">
        <w:t>подверг</w:t>
      </w:r>
      <w:r>
        <w:t>ну</w:t>
      </w:r>
      <w:r w:rsidRPr="00554AF2">
        <w:t>т</w:t>
      </w:r>
      <w:r>
        <w:t>ь</w:t>
      </w:r>
      <w:r w:rsidRPr="00554AF2">
        <w:t xml:space="preserve">ся физическому насилию </w:t>
      </w:r>
      <w:r>
        <w:t xml:space="preserve">больше </w:t>
      </w:r>
      <w:r w:rsidRPr="00554AF2">
        <w:t>(8</w:t>
      </w:r>
      <w:r w:rsidR="005A07FB">
        <w:t> процент</w:t>
      </w:r>
      <w:r w:rsidRPr="00554AF2">
        <w:t xml:space="preserve">ов), чем </w:t>
      </w:r>
      <w:r>
        <w:t xml:space="preserve">у </w:t>
      </w:r>
      <w:r w:rsidRPr="00554AF2">
        <w:t>женщин, состоящи</w:t>
      </w:r>
      <w:r>
        <w:t>х</w:t>
      </w:r>
      <w:r w:rsidRPr="00554AF2">
        <w:t xml:space="preserve"> в браке</w:t>
      </w:r>
      <w:r>
        <w:t xml:space="preserve"> в</w:t>
      </w:r>
      <w:r w:rsidRPr="00554AF2">
        <w:t xml:space="preserve"> настоящее время (1</w:t>
      </w:r>
      <w:r w:rsidR="005A07FB">
        <w:t> процент</w:t>
      </w:r>
      <w:r w:rsidRPr="00554AF2">
        <w:t>), что, во</w:t>
      </w:r>
      <w:r>
        <w:t>зможно</w:t>
      </w:r>
      <w:r w:rsidRPr="00554AF2">
        <w:t xml:space="preserve">, </w:t>
      </w:r>
      <w:r>
        <w:t xml:space="preserve">свидетельствует о </w:t>
      </w:r>
      <w:r w:rsidRPr="00554AF2">
        <w:t>сложно</w:t>
      </w:r>
      <w:r>
        <w:t>м</w:t>
      </w:r>
      <w:r w:rsidRPr="00554AF2">
        <w:t xml:space="preserve"> положени</w:t>
      </w:r>
      <w:r>
        <w:t>и</w:t>
      </w:r>
      <w:r w:rsidRPr="00554AF2">
        <w:t xml:space="preserve"> женщин, потерявших супруга и оказавшихся </w:t>
      </w:r>
      <w:r>
        <w:t xml:space="preserve">в плане </w:t>
      </w:r>
      <w:r w:rsidRPr="00554AF2">
        <w:t>удовлетворения своих основных потребностей</w:t>
      </w:r>
      <w:r>
        <w:t xml:space="preserve"> </w:t>
      </w:r>
      <w:r w:rsidRPr="00554AF2">
        <w:t>в зависимости от других</w:t>
      </w:r>
      <w:r w:rsidRPr="0073755F">
        <w:rPr>
          <w:rStyle w:val="FootnoteReference"/>
        </w:rPr>
        <w:footnoteReference w:id="79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109.</w:t>
      </w:r>
      <w:r w:rsidRPr="00554AF2">
        <w:tab/>
        <w:t xml:space="preserve">Из </w:t>
      </w:r>
      <w:r>
        <w:t xml:space="preserve">всех </w:t>
      </w:r>
      <w:r w:rsidRPr="00554AF2">
        <w:t>пострадавших от насилия</w:t>
      </w:r>
      <w:r>
        <w:t xml:space="preserve"> </w:t>
      </w:r>
      <w:r w:rsidRPr="00554AF2">
        <w:t>женщин за помощью обращается менее четверти (24</w:t>
      </w:r>
      <w:r w:rsidR="005A07FB">
        <w:t> процент</w:t>
      </w:r>
      <w:r w:rsidRPr="00554AF2">
        <w:t xml:space="preserve">а). </w:t>
      </w:r>
      <w:r>
        <w:t xml:space="preserve">Наиболее </w:t>
      </w:r>
      <w:r w:rsidRPr="00554AF2">
        <w:t>вероятно</w:t>
      </w:r>
      <w:r>
        <w:t xml:space="preserve">, что </w:t>
      </w:r>
      <w:r w:rsidRPr="00554AF2">
        <w:t>за помощью обра</w:t>
      </w:r>
      <w:r>
        <w:t>тят</w:t>
      </w:r>
      <w:r w:rsidRPr="00554AF2">
        <w:t>ся те женщины, которые подверглись как физическому, так и сексуальному насилию (среди них доля обратившихся за помощью составляет 50</w:t>
      </w:r>
      <w:r w:rsidR="005A07FB">
        <w:t> процент</w:t>
      </w:r>
      <w:r>
        <w:t>ов</w:t>
      </w:r>
      <w:r w:rsidRPr="00554AF2">
        <w:t xml:space="preserve">). </w:t>
      </w:r>
      <w:r>
        <w:t>Вероя</w:t>
      </w:r>
      <w:r>
        <w:t>т</w:t>
      </w:r>
      <w:r>
        <w:t xml:space="preserve">ность </w:t>
      </w:r>
      <w:r w:rsidRPr="00554AF2">
        <w:t xml:space="preserve">того, </w:t>
      </w:r>
      <w:r>
        <w:t xml:space="preserve">что за помощью обратятся </w:t>
      </w:r>
      <w:r w:rsidRPr="00554AF2">
        <w:t>безработные женщины</w:t>
      </w:r>
      <w:r>
        <w:t>,</w:t>
      </w:r>
      <w:r w:rsidRPr="00554AF2">
        <w:t xml:space="preserve"> меньше, чем</w:t>
      </w:r>
      <w:r>
        <w:t xml:space="preserve"> в случае</w:t>
      </w:r>
      <w:r w:rsidRPr="00554AF2">
        <w:t xml:space="preserve"> </w:t>
      </w:r>
      <w:r>
        <w:t xml:space="preserve">женщин, </w:t>
      </w:r>
      <w:r w:rsidRPr="00554AF2">
        <w:t>работающи</w:t>
      </w:r>
      <w:r>
        <w:t>х</w:t>
      </w:r>
      <w:r w:rsidRPr="00554AF2">
        <w:t xml:space="preserve"> за наличный расчет (24</w:t>
      </w:r>
      <w:r w:rsidR="005A07FB">
        <w:t> процент</w:t>
      </w:r>
      <w:r w:rsidRPr="00554AF2">
        <w:t>а и 36</w:t>
      </w:r>
      <w:r w:rsidR="005A07FB">
        <w:t> процент</w:t>
      </w:r>
      <w:r w:rsidRPr="00554AF2">
        <w:t>ов соответственно)</w:t>
      </w:r>
      <w:r w:rsidRPr="0073755F">
        <w:rPr>
          <w:rStyle w:val="FootnoteReference"/>
        </w:rPr>
        <w:footnoteReference w:id="80"/>
      </w:r>
      <w:r w:rsidRPr="00554AF2">
        <w:t>. Когда женщины обращаются за помощью, то чаще всего они просят ее у своих кровных родственников (82</w:t>
      </w:r>
      <w:r w:rsidR="005A07FB">
        <w:t> процент</w:t>
      </w:r>
      <w:r w:rsidRPr="00554AF2">
        <w:t>а) или родственн</w:t>
      </w:r>
      <w:r w:rsidRPr="00554AF2">
        <w:t>и</w:t>
      </w:r>
      <w:r w:rsidRPr="00554AF2">
        <w:t xml:space="preserve">ков </w:t>
      </w:r>
      <w:r>
        <w:t xml:space="preserve">супруга </w:t>
      </w:r>
      <w:r w:rsidRPr="00554AF2">
        <w:t>(27</w:t>
      </w:r>
      <w:r w:rsidR="005A07FB">
        <w:t> процент</w:t>
      </w:r>
      <w:r w:rsidRPr="00554AF2">
        <w:t>ов). П</w:t>
      </w:r>
      <w:r>
        <w:t xml:space="preserve">орядка </w:t>
      </w:r>
      <w:r w:rsidRPr="00554AF2">
        <w:t>14</w:t>
      </w:r>
      <w:r w:rsidR="005A07FB">
        <w:t> процент</w:t>
      </w:r>
      <w:r w:rsidRPr="00554AF2">
        <w:t>ов женщин обращались за п</w:t>
      </w:r>
      <w:r w:rsidRPr="00554AF2">
        <w:t>о</w:t>
      </w:r>
      <w:r w:rsidRPr="00554AF2">
        <w:t>мощью к друзьям/соседям. Лишь 4</w:t>
      </w:r>
      <w:r w:rsidR="005A07FB">
        <w:t> процент</w:t>
      </w:r>
      <w:r w:rsidRPr="00554AF2">
        <w:t>а женщин обращались за помощью в полицию, а 1</w:t>
      </w:r>
      <w:r w:rsidR="005A07FB">
        <w:rPr>
          <w:lang w:val="en-US"/>
        </w:rPr>
        <w:t> </w:t>
      </w:r>
      <w:r w:rsidR="005A07FB" w:rsidRPr="005A07FB">
        <w:t>процент</w:t>
      </w:r>
      <w:r>
        <w:t xml:space="preserve"> — </w:t>
      </w:r>
      <w:r w:rsidRPr="00554AF2">
        <w:t>к организациям, оказывающим социальные усл</w:t>
      </w:r>
      <w:r w:rsidRPr="00554AF2">
        <w:t>у</w:t>
      </w:r>
      <w:r w:rsidRPr="00554AF2">
        <w:t>ги</w:t>
      </w:r>
      <w:r w:rsidRPr="0073755F">
        <w:rPr>
          <w:rStyle w:val="FootnoteReference"/>
        </w:rPr>
        <w:footnoteReference w:id="81"/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110.</w:t>
      </w:r>
      <w:r w:rsidRPr="00554AF2">
        <w:tab/>
        <w:t>Около четверти женщин (27</w:t>
      </w:r>
      <w:r w:rsidR="005A07FB">
        <w:t> процент</w:t>
      </w:r>
      <w:r w:rsidRPr="00554AF2">
        <w:t>ов) отметили, что у них есть ро</w:t>
      </w:r>
      <w:r w:rsidRPr="00554AF2">
        <w:t>д</w:t>
      </w:r>
      <w:r w:rsidRPr="00554AF2">
        <w:t>ственники, которые в случае необходимости могут предоставить им кров на несколько дней. У молодых женщин (в возрасте 15–24</w:t>
      </w:r>
      <w:r>
        <w:t> </w:t>
      </w:r>
      <w:r w:rsidRPr="00554AF2">
        <w:t>лет), женщин, работа</w:t>
      </w:r>
      <w:r w:rsidRPr="00554AF2">
        <w:t>ю</w:t>
      </w:r>
      <w:r w:rsidRPr="00554AF2">
        <w:t xml:space="preserve">щих за наличный расчет, женщин, никогда не состоявших в браке, и сельских жительниц меньше возможностей получить пристанище у родственников на несколько дней. У </w:t>
      </w:r>
      <w:r>
        <w:t xml:space="preserve">каждой </w:t>
      </w:r>
      <w:r w:rsidRPr="00554AF2">
        <w:t>пятой женщин</w:t>
      </w:r>
      <w:r>
        <w:t>ы</w:t>
      </w:r>
      <w:r w:rsidRPr="00554AF2">
        <w:t xml:space="preserve"> (20</w:t>
      </w:r>
      <w:r w:rsidR="005A07FB">
        <w:t> процент</w:t>
      </w:r>
      <w:r w:rsidRPr="00554AF2">
        <w:t>ов) имеются родстве</w:t>
      </w:r>
      <w:r w:rsidRPr="00554AF2">
        <w:t>н</w:t>
      </w:r>
      <w:r w:rsidRPr="00554AF2">
        <w:t xml:space="preserve">ники, которые могли бы в случае необходимости помочь </w:t>
      </w:r>
      <w:r>
        <w:t xml:space="preserve">ей </w:t>
      </w:r>
      <w:r w:rsidRPr="00554AF2">
        <w:t xml:space="preserve">деньгами. Однако четыре </w:t>
      </w:r>
      <w:r>
        <w:t xml:space="preserve">из </w:t>
      </w:r>
      <w:r w:rsidRPr="00554AF2">
        <w:t>пят</w:t>
      </w:r>
      <w:r>
        <w:t>и женщин</w:t>
      </w:r>
      <w:r w:rsidRPr="00554AF2">
        <w:t xml:space="preserve"> (80</w:t>
      </w:r>
      <w:r w:rsidR="005A07FB">
        <w:t> процент</w:t>
      </w:r>
      <w:r w:rsidRPr="00554AF2">
        <w:t>ов) не могут рассчитывать на подобную помощь</w:t>
      </w:r>
      <w:r w:rsidRPr="0073755F">
        <w:rPr>
          <w:rStyle w:val="FootnoteReference"/>
        </w:rPr>
        <w:footnoteReference w:id="82"/>
      </w:r>
      <w:r w:rsidRPr="00554AF2">
        <w:t>.</w:t>
      </w:r>
    </w:p>
    <w:p w:rsidR="0076655E" w:rsidRDefault="0076655E" w:rsidP="0076655E">
      <w:pPr>
        <w:pStyle w:val="SingleTxt"/>
      </w:pPr>
      <w:r w:rsidRPr="00554AF2">
        <w:t>111.</w:t>
      </w:r>
      <w:r w:rsidRPr="00554AF2">
        <w:tab/>
        <w:t>Одним из тревожных показателей является отношение к побоям, нанос</w:t>
      </w:r>
      <w:r w:rsidRPr="00554AF2">
        <w:t>и</w:t>
      </w:r>
      <w:r w:rsidRPr="00554AF2">
        <w:t>мым женам, поскольку 86</w:t>
      </w:r>
      <w:r w:rsidR="005A07FB">
        <w:t> процент</w:t>
      </w:r>
      <w:r w:rsidRPr="00554AF2">
        <w:t xml:space="preserve">ов женщин согласны с тем, что муж имеет право бить или избивать свою жену по меньшей мере </w:t>
      </w:r>
      <w:r>
        <w:t xml:space="preserve">в силу </w:t>
      </w:r>
      <w:r w:rsidRPr="00554AF2">
        <w:t>одной из следу</w:t>
      </w:r>
      <w:r w:rsidRPr="00554AF2">
        <w:t>ю</w:t>
      </w:r>
      <w:r w:rsidRPr="00554AF2">
        <w:t xml:space="preserve">щих причин: </w:t>
      </w:r>
      <w:r>
        <w:t xml:space="preserve">у жены подгорела еда; жена </w:t>
      </w:r>
      <w:r w:rsidRPr="00554AF2">
        <w:t>спорит с ним; уходит из дома, не с</w:t>
      </w:r>
      <w:r w:rsidRPr="00554AF2">
        <w:t>о</w:t>
      </w:r>
      <w:r w:rsidRPr="00554AF2">
        <w:t xml:space="preserve">общая ему; не заботится о детях; отказывается вступать в половое сношение с ним. Интересно отметить, что доля мужчин, считающих, что муж имеет право бить или избивать свою жену </w:t>
      </w:r>
      <w:r>
        <w:t xml:space="preserve">хотя бы в силу </w:t>
      </w:r>
      <w:r w:rsidRPr="00554AF2">
        <w:t>одной из вышеперечисленных причин, ниже (80</w:t>
      </w:r>
      <w:r w:rsidR="005A07FB">
        <w:t> процент</w:t>
      </w:r>
      <w:r w:rsidRPr="00554AF2">
        <w:t>ов)</w:t>
      </w:r>
      <w:r w:rsidRPr="0073755F">
        <w:rPr>
          <w:rStyle w:val="FootnoteReference"/>
        </w:rPr>
        <w:footnoteReference w:id="83"/>
      </w:r>
      <w:r w:rsidRPr="00554AF2">
        <w:t>.</w:t>
      </w:r>
      <w:bookmarkStart w:id="42" w:name="_Toc358879675"/>
    </w:p>
    <w:p w:rsidR="0076655E" w:rsidRPr="005964B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54AF2">
        <w:t>Исследования глубинных причин насилия в семье</w:t>
      </w:r>
      <w:bookmarkEnd w:id="42"/>
    </w:p>
    <w:p w:rsidR="0076655E" w:rsidRPr="005964B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554AF2">
        <w:t>112.</w:t>
      </w:r>
      <w:r w:rsidRPr="00554AF2">
        <w:tab/>
        <w:t>Существует традиция при заключении брака предлагать свадебный дар (</w:t>
      </w:r>
      <w:r>
        <w:t>«</w:t>
      </w:r>
      <w:r w:rsidRPr="00554AF2">
        <w:t>барлаке</w:t>
      </w:r>
      <w:r>
        <w:t>»</w:t>
      </w:r>
      <w:r w:rsidRPr="00554AF2">
        <w:t>), закрепляющий связи между семьями жениха и невесты и демо</w:t>
      </w:r>
      <w:r w:rsidRPr="00554AF2">
        <w:t>н</w:t>
      </w:r>
      <w:r w:rsidRPr="00554AF2">
        <w:t xml:space="preserve">стрирующий уважение семьи жениха к семье невесты, а также </w:t>
      </w:r>
      <w:r>
        <w:t xml:space="preserve">ценность </w:t>
      </w:r>
      <w:r w:rsidRPr="00554AF2">
        <w:t>нев</w:t>
      </w:r>
      <w:r w:rsidRPr="00554AF2">
        <w:t>е</w:t>
      </w:r>
      <w:r w:rsidRPr="00554AF2">
        <w:t>сты</w:t>
      </w:r>
      <w:r w:rsidRPr="0073755F">
        <w:rPr>
          <w:rStyle w:val="FootnoteReference"/>
        </w:rPr>
        <w:footnoteReference w:id="84"/>
      </w:r>
      <w:r w:rsidRPr="00554AF2">
        <w:t>. В ряде докладов высказывается предположение о том, что существов</w:t>
      </w:r>
      <w:r w:rsidRPr="00554AF2">
        <w:t>а</w:t>
      </w:r>
      <w:r w:rsidRPr="00554AF2">
        <w:t>ние этой традиции</w:t>
      </w:r>
      <w:r>
        <w:t>, возможно, является</w:t>
      </w:r>
      <w:r w:rsidRPr="00554AF2">
        <w:t xml:space="preserve"> одним из факторов, </w:t>
      </w:r>
      <w:r>
        <w:t xml:space="preserve">в силу </w:t>
      </w:r>
      <w:r w:rsidRPr="00554AF2">
        <w:t>которы</w:t>
      </w:r>
      <w:r>
        <w:t>х</w:t>
      </w:r>
      <w:r w:rsidRPr="00554AF2">
        <w:t xml:space="preserve"> мужчин</w:t>
      </w:r>
      <w:r>
        <w:t xml:space="preserve">ы относятся к </w:t>
      </w:r>
      <w:r w:rsidRPr="00554AF2">
        <w:t>женщин</w:t>
      </w:r>
      <w:r>
        <w:t>ам</w:t>
      </w:r>
      <w:r w:rsidRPr="00554AF2">
        <w:t xml:space="preserve"> как </w:t>
      </w:r>
      <w:r>
        <w:t xml:space="preserve">к </w:t>
      </w:r>
      <w:r w:rsidRPr="00554AF2">
        <w:t>собственност</w:t>
      </w:r>
      <w:r>
        <w:t>и</w:t>
      </w:r>
      <w:r w:rsidRPr="00554AF2">
        <w:t xml:space="preserve"> (Rede Feto 2009; JSMP Policy Paper 2006; IRC Survey on the prevalence of gender-based violence 2003</w:t>
      </w:r>
      <w:r>
        <w:t>;</w:t>
      </w:r>
      <w:r w:rsidRPr="00554AF2">
        <w:t xml:space="preserve"> и другие). Однако </w:t>
      </w:r>
      <w:r>
        <w:t xml:space="preserve">документального </w:t>
      </w:r>
      <w:r w:rsidRPr="00554AF2">
        <w:t>подтвержд</w:t>
      </w:r>
      <w:r>
        <w:t xml:space="preserve">ения такая </w:t>
      </w:r>
      <w:r w:rsidRPr="00554AF2">
        <w:t>точк</w:t>
      </w:r>
      <w:r>
        <w:t>а</w:t>
      </w:r>
      <w:r w:rsidRPr="00554AF2">
        <w:t xml:space="preserve"> зрения</w:t>
      </w:r>
      <w:r>
        <w:t xml:space="preserve"> не имеет</w:t>
      </w:r>
      <w:r w:rsidRPr="00554AF2">
        <w:t>. В своем исследовании, посвященном анализу связей между барлаке и генде</w:t>
      </w:r>
      <w:r w:rsidRPr="00554AF2">
        <w:t>р</w:t>
      </w:r>
      <w:r w:rsidRPr="00554AF2">
        <w:t xml:space="preserve">ным насилием, неправительственная организация </w:t>
      </w:r>
      <w:r>
        <w:t>«</w:t>
      </w:r>
      <w:r w:rsidRPr="00554AF2">
        <w:t>Форум тиморских женщин</w:t>
      </w:r>
      <w:r>
        <w:t xml:space="preserve">» пришла к </w:t>
      </w:r>
      <w:r w:rsidRPr="00554AF2">
        <w:t>вывод</w:t>
      </w:r>
      <w:r>
        <w:t>у</w:t>
      </w:r>
      <w:r w:rsidRPr="00554AF2">
        <w:t xml:space="preserve"> о том, что</w:t>
      </w:r>
      <w:r>
        <w:t>,</w:t>
      </w:r>
      <w:r w:rsidRPr="00554AF2">
        <w:t xml:space="preserve"> хотя барлаке не </w:t>
      </w:r>
      <w:r>
        <w:t xml:space="preserve">является серьезным фактором, </w:t>
      </w:r>
      <w:r>
        <w:br/>
      </w:r>
    </w:p>
    <w:p w:rsidR="0076655E" w:rsidRDefault="0076655E" w:rsidP="0076655E">
      <w:pPr>
        <w:pStyle w:val="SingleTxt"/>
      </w:pPr>
      <w:r>
        <w:br w:type="page"/>
        <w:t xml:space="preserve">провоцирующим </w:t>
      </w:r>
      <w:r w:rsidRPr="00554AF2">
        <w:t>гендерно</w:t>
      </w:r>
      <w:r>
        <w:t>е</w:t>
      </w:r>
      <w:r w:rsidRPr="00554AF2">
        <w:t xml:space="preserve"> насили</w:t>
      </w:r>
      <w:r>
        <w:t>е</w:t>
      </w:r>
      <w:r w:rsidRPr="00554AF2">
        <w:t xml:space="preserve">, оно увеличивает риск </w:t>
      </w:r>
      <w:r>
        <w:t xml:space="preserve">возникновения </w:t>
      </w:r>
      <w:r w:rsidRPr="00554AF2">
        <w:t>т</w:t>
      </w:r>
      <w:r w:rsidRPr="00554AF2">
        <w:t>а</w:t>
      </w:r>
      <w:r w:rsidRPr="00554AF2">
        <w:t>кого насилия</w:t>
      </w:r>
      <w:r w:rsidRPr="0073755F">
        <w:rPr>
          <w:rStyle w:val="FootnoteReference"/>
        </w:rPr>
        <w:footnoteReference w:id="85"/>
      </w:r>
      <w:r w:rsidRPr="00554AF2">
        <w:t xml:space="preserve">. </w:t>
      </w:r>
      <w:r>
        <w:t xml:space="preserve">При этом </w:t>
      </w:r>
      <w:r w:rsidRPr="00554AF2">
        <w:t xml:space="preserve">необходимо отметить, что </w:t>
      </w:r>
      <w:r>
        <w:t>ни</w:t>
      </w:r>
      <w:r w:rsidRPr="00554AF2">
        <w:t>как</w:t>
      </w:r>
      <w:r>
        <w:t xml:space="preserve">их </w:t>
      </w:r>
      <w:r w:rsidRPr="00554AF2">
        <w:t>официальн</w:t>
      </w:r>
      <w:r>
        <w:t>ых</w:t>
      </w:r>
      <w:r w:rsidRPr="00554AF2">
        <w:t xml:space="preserve"> и</w:t>
      </w:r>
      <w:r w:rsidRPr="00554AF2">
        <w:t>с</w:t>
      </w:r>
      <w:r w:rsidRPr="00554AF2">
        <w:t>следовани</w:t>
      </w:r>
      <w:r>
        <w:t>й, посвященных анализу</w:t>
      </w:r>
      <w:r w:rsidRPr="00554AF2">
        <w:t xml:space="preserve"> глубинных причин гендерного насилия</w:t>
      </w:r>
      <w:r>
        <w:t>,</w:t>
      </w:r>
      <w:r w:rsidRPr="00554AF2">
        <w:t xml:space="preserve"> </w:t>
      </w:r>
      <w:r>
        <w:t>к</w:t>
      </w:r>
      <w:r>
        <w:t>о</w:t>
      </w:r>
      <w:r>
        <w:t xml:space="preserve">торые были бы </w:t>
      </w:r>
      <w:r w:rsidRPr="00554AF2">
        <w:t>одобрен</w:t>
      </w:r>
      <w:r>
        <w:t>ы</w:t>
      </w:r>
      <w:r w:rsidRPr="00554AF2">
        <w:t xml:space="preserve"> правительств</w:t>
      </w:r>
      <w:r>
        <w:t>ом, не проводилось</w:t>
      </w:r>
      <w:r w:rsidRPr="00554AF2">
        <w:t>.</w:t>
      </w:r>
      <w:bookmarkStart w:id="43" w:name="_Toc356284818"/>
      <w:bookmarkStart w:id="44" w:name="_Toc358879676"/>
    </w:p>
    <w:p w:rsidR="0076655E" w:rsidRPr="005964B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Правосудие в п</w:t>
      </w:r>
      <w:r w:rsidRPr="00554AF2">
        <w:t>ереходн</w:t>
      </w:r>
      <w:r>
        <w:t>ый</w:t>
      </w:r>
      <w:r w:rsidRPr="00554AF2">
        <w:t xml:space="preserve"> </w:t>
      </w:r>
      <w:r>
        <w:t>период</w:t>
      </w:r>
      <w:bookmarkEnd w:id="43"/>
      <w:bookmarkEnd w:id="44"/>
    </w:p>
    <w:p w:rsidR="0076655E" w:rsidRPr="005964B7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554AF2" w:rsidRDefault="0076655E" w:rsidP="0076655E">
      <w:pPr>
        <w:pStyle w:val="SingleTxt"/>
      </w:pPr>
      <w:r w:rsidRPr="00554AF2">
        <w:t>113.</w:t>
      </w:r>
      <w:r w:rsidRPr="00554AF2">
        <w:tab/>
        <w:t xml:space="preserve">Теоретически в соответствии с новым </w:t>
      </w:r>
      <w:r>
        <w:t>У</w:t>
      </w:r>
      <w:r w:rsidRPr="00554AF2">
        <w:t xml:space="preserve">головным кодексом и Законом о борьбе с насилием в семье дела о насилии </w:t>
      </w:r>
      <w:r>
        <w:t xml:space="preserve">в отношении </w:t>
      </w:r>
      <w:r w:rsidRPr="00554AF2">
        <w:t xml:space="preserve">женщин не могут </w:t>
      </w:r>
      <w:r>
        <w:t xml:space="preserve">более </w:t>
      </w:r>
      <w:r w:rsidRPr="00554AF2">
        <w:t xml:space="preserve">разрешаться на основе посредничества или в рамках традиционной системы. Вместе с тем женщины по-прежнему неохотно сообщают о соответствующих случаях насилия в полицию, </w:t>
      </w:r>
      <w:r>
        <w:t xml:space="preserve">равно как </w:t>
      </w:r>
      <w:r w:rsidRPr="00554AF2">
        <w:t xml:space="preserve">и </w:t>
      </w:r>
      <w:r>
        <w:t xml:space="preserve">неохотно </w:t>
      </w:r>
      <w:r w:rsidRPr="00554AF2">
        <w:t xml:space="preserve">обращаются к официальной системе правосудия по ряду причин, </w:t>
      </w:r>
      <w:r>
        <w:t xml:space="preserve">в том числе опасаясь </w:t>
      </w:r>
      <w:r w:rsidRPr="00554AF2">
        <w:t>потер</w:t>
      </w:r>
      <w:r>
        <w:t>ять</w:t>
      </w:r>
      <w:r w:rsidRPr="00554AF2">
        <w:t xml:space="preserve"> источник</w:t>
      </w:r>
      <w:r>
        <w:t>и</w:t>
      </w:r>
      <w:r w:rsidRPr="00554AF2">
        <w:t xml:space="preserve"> дохода и </w:t>
      </w:r>
      <w:r>
        <w:t xml:space="preserve">подвергнуться </w:t>
      </w:r>
      <w:r w:rsidRPr="00554AF2">
        <w:t>общественно</w:t>
      </w:r>
      <w:r>
        <w:t>му</w:t>
      </w:r>
      <w:r w:rsidRPr="00554AF2">
        <w:t xml:space="preserve"> порицани</w:t>
      </w:r>
      <w:r>
        <w:t>ю</w:t>
      </w:r>
      <w:r w:rsidRPr="00554AF2">
        <w:t>.</w:t>
      </w:r>
    </w:p>
    <w:p w:rsidR="0076655E" w:rsidRPr="00554AF2" w:rsidRDefault="0076655E" w:rsidP="0076655E">
      <w:pPr>
        <w:pStyle w:val="SingleTxt"/>
      </w:pPr>
      <w:r w:rsidRPr="00554AF2">
        <w:t>114.</w:t>
      </w:r>
      <w:r w:rsidRPr="00554AF2">
        <w:tab/>
      </w:r>
      <w:r>
        <w:t xml:space="preserve">Для решения этой </w:t>
      </w:r>
      <w:r w:rsidRPr="00554AF2">
        <w:t>проблем</w:t>
      </w:r>
      <w:r>
        <w:t>ы</w:t>
      </w:r>
      <w:r w:rsidRPr="00554AF2">
        <w:t xml:space="preserve"> </w:t>
      </w:r>
      <w:r>
        <w:t xml:space="preserve">в </w:t>
      </w:r>
      <w:r w:rsidRPr="00554AF2">
        <w:t>принято</w:t>
      </w:r>
      <w:r>
        <w:t>м</w:t>
      </w:r>
      <w:r w:rsidRPr="00554AF2">
        <w:t xml:space="preserve"> в 2010</w:t>
      </w:r>
      <w:r w:rsidR="005A07FB">
        <w:t> год</w:t>
      </w:r>
      <w:r w:rsidRPr="00554AF2">
        <w:t xml:space="preserve">у </w:t>
      </w:r>
      <w:r>
        <w:t>С</w:t>
      </w:r>
      <w:r w:rsidRPr="00554AF2">
        <w:t>тратегическо</w:t>
      </w:r>
      <w:r>
        <w:t>м</w:t>
      </w:r>
      <w:r w:rsidRPr="00554AF2">
        <w:t xml:space="preserve"> план</w:t>
      </w:r>
      <w:r>
        <w:t>е</w:t>
      </w:r>
      <w:r w:rsidRPr="00554AF2">
        <w:t xml:space="preserve"> </w:t>
      </w:r>
      <w:r>
        <w:t xml:space="preserve">действий </w:t>
      </w:r>
      <w:r w:rsidRPr="00554AF2">
        <w:t xml:space="preserve">в </w:t>
      </w:r>
      <w:r>
        <w:t>сфере правосудия</w:t>
      </w:r>
      <w:r w:rsidRPr="00554AF2">
        <w:t xml:space="preserve"> </w:t>
      </w:r>
      <w:r>
        <w:t>в качестве одной из целей было пред</w:t>
      </w:r>
      <w:r>
        <w:t>у</w:t>
      </w:r>
      <w:r>
        <w:t xml:space="preserve">смотрено </w:t>
      </w:r>
      <w:r w:rsidRPr="00554AF2">
        <w:t xml:space="preserve">регулирование </w:t>
      </w:r>
      <w:r>
        <w:t xml:space="preserve">и отслеживание </w:t>
      </w:r>
      <w:r w:rsidRPr="00554AF2">
        <w:t>обычного права и механизмов прав</w:t>
      </w:r>
      <w:r w:rsidRPr="00554AF2">
        <w:t>о</w:t>
      </w:r>
      <w:r w:rsidRPr="00554AF2">
        <w:t>судия</w:t>
      </w:r>
      <w:r>
        <w:t xml:space="preserve"> на низовом уровне</w:t>
      </w:r>
      <w:r w:rsidRPr="00554AF2">
        <w:t xml:space="preserve">. В плане рекомендуется обеспечивать регулирование взаимоотношений между официальной и неформальной системами правосудия, </w:t>
      </w:r>
      <w:r>
        <w:t xml:space="preserve">с тем </w:t>
      </w:r>
      <w:r w:rsidRPr="00554AF2">
        <w:t>чтобы дела о сексуальном и гендерном насилии рассматривались в ра</w:t>
      </w:r>
      <w:r w:rsidRPr="00554AF2">
        <w:t>м</w:t>
      </w:r>
      <w:r w:rsidRPr="00554AF2">
        <w:t>ках официальной системы уголовного правосудия</w:t>
      </w:r>
      <w:r w:rsidRPr="0073755F">
        <w:rPr>
          <w:rStyle w:val="FootnoteReference"/>
        </w:rPr>
        <w:footnoteReference w:id="86"/>
      </w:r>
      <w:r w:rsidRPr="00554AF2">
        <w:t>.</w:t>
      </w:r>
    </w:p>
    <w:p w:rsidR="0076655E" w:rsidRDefault="0076655E" w:rsidP="0076655E">
      <w:pPr>
        <w:pStyle w:val="SingleTxt"/>
      </w:pPr>
      <w:r w:rsidRPr="00554AF2">
        <w:t>115.</w:t>
      </w:r>
      <w:r w:rsidRPr="00554AF2">
        <w:tab/>
        <w:t>В настоящее время в связи с этим разрабатываются два законопроекта: проект Закона о традиционно</w:t>
      </w:r>
      <w:r>
        <w:t>й</w:t>
      </w:r>
      <w:r w:rsidRPr="00554AF2">
        <w:t xml:space="preserve"> </w:t>
      </w:r>
      <w:r>
        <w:t>системе правосудия</w:t>
      </w:r>
      <w:r w:rsidRPr="00554AF2">
        <w:t xml:space="preserve">, </w:t>
      </w:r>
      <w:r>
        <w:t xml:space="preserve">который </w:t>
      </w:r>
      <w:r w:rsidRPr="00554AF2">
        <w:t>наход</w:t>
      </w:r>
      <w:r>
        <w:t xml:space="preserve">ится </w:t>
      </w:r>
      <w:r w:rsidRPr="00554AF2">
        <w:t>на ст</w:t>
      </w:r>
      <w:r w:rsidRPr="00554AF2">
        <w:t>а</w:t>
      </w:r>
      <w:r w:rsidRPr="00554AF2">
        <w:t>дии публичных консультаций и окончательной доработки; и проект Закона о регулировании деятельности посредников, находящийся на стадии разрабо</w:t>
      </w:r>
      <w:r w:rsidRPr="00554AF2">
        <w:t>т</w:t>
      </w:r>
      <w:r w:rsidRPr="00554AF2">
        <w:t>ки</w:t>
      </w:r>
      <w:r w:rsidRPr="0073755F">
        <w:rPr>
          <w:rStyle w:val="FootnoteReference"/>
        </w:rPr>
        <w:footnoteReference w:id="87"/>
      </w:r>
      <w:r w:rsidRPr="00554AF2">
        <w:t>.</w:t>
      </w:r>
    </w:p>
    <w:p w:rsidR="0076655E" w:rsidRPr="00F61590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6655E">
        <w:tab/>
      </w:r>
      <w:r w:rsidRPr="0076655E">
        <w:tab/>
      </w:r>
      <w:r w:rsidRPr="00432E6F">
        <w:t xml:space="preserve">Осуществление </w:t>
      </w:r>
      <w:r>
        <w:t>резолюции </w:t>
      </w:r>
      <w:hyperlink r:id="rId21" w:history="1">
        <w:r w:rsidRPr="0073755F">
          <w:rPr>
            <w:rStyle w:val="Hyperlink"/>
          </w:rPr>
          <w:t>1325 (2000)</w:t>
        </w:r>
      </w:hyperlink>
      <w:r w:rsidRPr="00432E6F">
        <w:t xml:space="preserve"> Совета Безопасности</w:t>
      </w:r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SingleTxt"/>
      </w:pPr>
      <w:r w:rsidRPr="00432E6F">
        <w:t>116.</w:t>
      </w:r>
      <w:r w:rsidRPr="00432E6F">
        <w:tab/>
        <w:t>Начиная с 2012</w:t>
      </w:r>
      <w:r w:rsidR="005A07FB">
        <w:t> год</w:t>
      </w:r>
      <w:r>
        <w:t>а</w:t>
      </w:r>
      <w:r w:rsidRPr="00432E6F">
        <w:t xml:space="preserve"> правительство через посредство ГСПР и </w:t>
      </w:r>
      <w:r>
        <w:t>г</w:t>
      </w:r>
      <w:r w:rsidRPr="00432E6F">
        <w:t>осуда</w:t>
      </w:r>
      <w:r w:rsidRPr="00432E6F">
        <w:t>р</w:t>
      </w:r>
      <w:r w:rsidRPr="00432E6F">
        <w:t xml:space="preserve">ственного секретаря по вопросам безопасности </w:t>
      </w:r>
      <w:r>
        <w:t xml:space="preserve">занимается </w:t>
      </w:r>
      <w:r w:rsidRPr="00432E6F">
        <w:t xml:space="preserve">осуществлением </w:t>
      </w:r>
      <w:r>
        <w:t>резолюции </w:t>
      </w:r>
      <w:hyperlink r:id="rId22" w:history="1">
        <w:r w:rsidRPr="0073755F">
          <w:rPr>
            <w:rStyle w:val="Hyperlink"/>
          </w:rPr>
          <w:t>1325 (2000)</w:t>
        </w:r>
      </w:hyperlink>
      <w:r w:rsidRPr="00432E6F">
        <w:t xml:space="preserve"> Совета Безопасности при поддержке </w:t>
      </w:r>
      <w:r>
        <w:t>С</w:t>
      </w:r>
      <w:r w:rsidRPr="00432E6F">
        <w:t xml:space="preserve">труктуры </w:t>
      </w:r>
      <w:r>
        <w:t>«</w:t>
      </w:r>
      <w:r w:rsidRPr="00432E6F">
        <w:t>ООН-женщины</w:t>
      </w:r>
      <w:r>
        <w:t>»</w:t>
      </w:r>
      <w:r w:rsidRPr="00432E6F">
        <w:t xml:space="preserve"> в рамках глобальной программы </w:t>
      </w:r>
      <w:r>
        <w:t>«</w:t>
      </w:r>
      <w:r w:rsidRPr="00432E6F">
        <w:t xml:space="preserve">От </w:t>
      </w:r>
      <w:r>
        <w:t xml:space="preserve">местных сообществ — до </w:t>
      </w:r>
      <w:r w:rsidRPr="00432E6F">
        <w:t>учреждений по обеспечению глобальной безопасности: вовлечение женщин в процесс укрепления мира и безопасности</w:t>
      </w:r>
      <w:r>
        <w:t>»</w:t>
      </w:r>
      <w:r w:rsidRPr="00432E6F">
        <w:t>.</w:t>
      </w:r>
      <w:r>
        <w:t xml:space="preserve"> В ходе </w:t>
      </w:r>
      <w:r w:rsidRPr="00432E6F">
        <w:t>этого проекта</w:t>
      </w:r>
      <w:r>
        <w:t xml:space="preserve"> проводились, в частности, м</w:t>
      </w:r>
      <w:r w:rsidRPr="00432E6F">
        <w:t xml:space="preserve">ероприятия </w:t>
      </w:r>
      <w:r>
        <w:t xml:space="preserve">по </w:t>
      </w:r>
      <w:r w:rsidRPr="00432E6F">
        <w:t>повышени</w:t>
      </w:r>
      <w:r>
        <w:t>ю</w:t>
      </w:r>
      <w:r w:rsidRPr="00432E6F">
        <w:t xml:space="preserve"> осведомленности о важности уч</w:t>
      </w:r>
      <w:r w:rsidRPr="00432E6F">
        <w:t>а</w:t>
      </w:r>
      <w:r w:rsidRPr="00432E6F">
        <w:t xml:space="preserve">стия женщин в миростроительстве и предотвращении конфликтов. </w:t>
      </w:r>
    </w:p>
    <w:p w:rsidR="0076655E" w:rsidRPr="00432E6F" w:rsidRDefault="0076655E" w:rsidP="0076655E">
      <w:pPr>
        <w:pStyle w:val="SingleTxt"/>
      </w:pPr>
      <w:r w:rsidRPr="00432E6F">
        <w:t>117.</w:t>
      </w:r>
      <w:r w:rsidRPr="00432E6F">
        <w:tab/>
        <w:t>При осуществлении этой программы ГСПР руководствуется следующими двумя стратегиями:</w:t>
      </w:r>
    </w:p>
    <w:p w:rsidR="0076655E" w:rsidRPr="00432E6F" w:rsidRDefault="0076655E" w:rsidP="0076655E">
      <w:pPr>
        <w:pStyle w:val="SingleTxt"/>
        <w:ind w:left="1742" w:hanging="475"/>
      </w:pPr>
      <w:r>
        <w:tab/>
      </w:r>
      <w:r w:rsidRPr="00432E6F">
        <w:t>i.</w:t>
      </w:r>
      <w:r w:rsidRPr="00432E6F">
        <w:tab/>
      </w:r>
      <w:r>
        <w:t xml:space="preserve">стратегией </w:t>
      </w:r>
      <w:r w:rsidRPr="00432E6F">
        <w:t>информационно-пропагандистск</w:t>
      </w:r>
      <w:r>
        <w:t>ой</w:t>
      </w:r>
      <w:r w:rsidRPr="00432E6F">
        <w:t xml:space="preserve"> деятельност</w:t>
      </w:r>
      <w:r>
        <w:t>и</w:t>
      </w:r>
      <w:r w:rsidRPr="00432E6F">
        <w:t>: пров</w:t>
      </w:r>
      <w:r w:rsidRPr="00432E6F">
        <w:t>е</w:t>
      </w:r>
      <w:r w:rsidRPr="00432E6F">
        <w:t>дение просветительских мероприятий с целью побудить лиц, ответстве</w:t>
      </w:r>
      <w:r w:rsidRPr="00432E6F">
        <w:t>н</w:t>
      </w:r>
      <w:r w:rsidRPr="00432E6F">
        <w:t>ных за разработку политики в области безопасности, и выборных пре</w:t>
      </w:r>
      <w:r w:rsidRPr="00432E6F">
        <w:t>д</w:t>
      </w:r>
      <w:r w:rsidRPr="00432E6F">
        <w:t>ставителей учитывать гендерные аспекты и включать их в основные направления политики, планы и бюджеты;</w:t>
      </w:r>
    </w:p>
    <w:p w:rsidR="0076655E" w:rsidRPr="00432E6F" w:rsidRDefault="0076655E" w:rsidP="0076655E">
      <w:pPr>
        <w:pStyle w:val="SingleTxt"/>
        <w:ind w:left="1742" w:hanging="475"/>
      </w:pPr>
      <w:r>
        <w:tab/>
      </w:r>
      <w:r w:rsidRPr="00432E6F">
        <w:t>ii.</w:t>
      </w:r>
      <w:r w:rsidRPr="00432E6F">
        <w:tab/>
      </w:r>
      <w:r>
        <w:t>стратегией н</w:t>
      </w:r>
      <w:r w:rsidRPr="00432E6F">
        <w:t>аращивани</w:t>
      </w:r>
      <w:r>
        <w:t>я</w:t>
      </w:r>
      <w:r w:rsidRPr="00432E6F">
        <w:t xml:space="preserve"> потенциала: организация учебных мер</w:t>
      </w:r>
      <w:r w:rsidRPr="00432E6F">
        <w:t>о</w:t>
      </w:r>
      <w:r w:rsidRPr="00432E6F">
        <w:t xml:space="preserve">приятий и практикумов для местных органов власти, членов районных рабочих групп по гендерным вопросам </w:t>
      </w:r>
      <w:r>
        <w:t xml:space="preserve">(РГГВ) </w:t>
      </w:r>
      <w:r w:rsidRPr="00432E6F">
        <w:t>и сотрудников Национал</w:t>
      </w:r>
      <w:r w:rsidRPr="00432E6F">
        <w:t>ь</w:t>
      </w:r>
      <w:r w:rsidRPr="00432E6F">
        <w:t>ной полиции Тимора-Лешти (НПТЛ)</w:t>
      </w:r>
      <w:r w:rsidRPr="0073755F">
        <w:rPr>
          <w:rStyle w:val="FootnoteReference"/>
        </w:rPr>
        <w:footnoteReference w:id="88"/>
      </w:r>
      <w:r w:rsidRPr="00432E6F">
        <w:t>.</w:t>
      </w:r>
    </w:p>
    <w:p w:rsidR="0076655E" w:rsidRDefault="0076655E" w:rsidP="0076655E">
      <w:pPr>
        <w:pStyle w:val="SingleTxt"/>
      </w:pPr>
      <w:r w:rsidRPr="00432E6F">
        <w:t>118.</w:t>
      </w:r>
      <w:r w:rsidRPr="00432E6F">
        <w:tab/>
        <w:t>До подготовки письма-соглашения ГСПР руководил в период 2010–2011</w:t>
      </w:r>
      <w:r w:rsidR="005A07FB">
        <w:rPr>
          <w:lang w:val="en-US"/>
        </w:rPr>
        <w:t> </w:t>
      </w:r>
      <w:r w:rsidR="005A07FB" w:rsidRPr="005A07FB">
        <w:t>год</w:t>
      </w:r>
      <w:r w:rsidRPr="00432E6F">
        <w:t>ов</w:t>
      </w:r>
      <w:r>
        <w:t xml:space="preserve"> </w:t>
      </w:r>
      <w:r w:rsidRPr="00432E6F">
        <w:t xml:space="preserve">деятельностью Рабочей группы по осуществлению </w:t>
      </w:r>
      <w:r>
        <w:t>резолюции </w:t>
      </w:r>
      <w:hyperlink r:id="rId23" w:history="1">
        <w:r w:rsidRPr="0073755F">
          <w:rPr>
            <w:rStyle w:val="Hyperlink"/>
          </w:rPr>
          <w:t>1325 (2000)</w:t>
        </w:r>
      </w:hyperlink>
      <w:r w:rsidRPr="00432E6F">
        <w:t>, котор</w:t>
      </w:r>
      <w:r>
        <w:t xml:space="preserve">ая приступила к </w:t>
      </w:r>
      <w:r w:rsidRPr="00432E6F">
        <w:t>проведени</w:t>
      </w:r>
      <w:r>
        <w:t>ю</w:t>
      </w:r>
      <w:r w:rsidRPr="00432E6F">
        <w:t xml:space="preserve"> информационно-разъяснительной работы, а также мероприятий по укреплению потенциала сил безопасности в целях содействия </w:t>
      </w:r>
      <w:r>
        <w:t xml:space="preserve">реализации положений </w:t>
      </w:r>
      <w:r w:rsidRPr="00432E6F">
        <w:t>резолюции</w:t>
      </w:r>
      <w:r>
        <w:t xml:space="preserve"> на практике</w:t>
      </w:r>
      <w:r w:rsidRPr="00432E6F">
        <w:t>. В течение т</w:t>
      </w:r>
      <w:r w:rsidRPr="00432E6F">
        <w:t>о</w:t>
      </w:r>
      <w:r w:rsidRPr="00432E6F">
        <w:t>го же периода была предпринята инициатива по взаимному обучению в рамках нескольких трехсторонних совещаний с участием Либерии, Северной Ирла</w:t>
      </w:r>
      <w:r w:rsidRPr="00432E6F">
        <w:t>н</w:t>
      </w:r>
      <w:r w:rsidRPr="00432E6F">
        <w:t xml:space="preserve">дии и Тимора-Лешти для обмена опытом </w:t>
      </w:r>
      <w:r>
        <w:t xml:space="preserve">практического </w:t>
      </w:r>
      <w:r w:rsidRPr="00432E6F">
        <w:t xml:space="preserve">осуществления этой резолюции, в особенности в </w:t>
      </w:r>
      <w:r>
        <w:t xml:space="preserve">части, касающейся </w:t>
      </w:r>
      <w:r w:rsidRPr="00432E6F">
        <w:t xml:space="preserve">предупреждения насилия на </w:t>
      </w:r>
      <w:r>
        <w:t xml:space="preserve">сексуальной и </w:t>
      </w:r>
      <w:r w:rsidRPr="00432E6F">
        <w:t xml:space="preserve">гендерной почве, защиты потерпевших и </w:t>
      </w:r>
      <w:r>
        <w:t>привлечения к отве</w:t>
      </w:r>
      <w:r>
        <w:t>т</w:t>
      </w:r>
      <w:r>
        <w:t xml:space="preserve">ственности </w:t>
      </w:r>
      <w:r w:rsidRPr="00432E6F">
        <w:t>виновных</w:t>
      </w:r>
      <w:r>
        <w:t xml:space="preserve"> в его совершении</w:t>
      </w:r>
      <w:r w:rsidRPr="00432E6F">
        <w:t xml:space="preserve">, отправления правосудия в переходный период и постконфликтного восстановления. </w:t>
      </w:r>
      <w:bookmarkStart w:id="45" w:name="_Toc356284820"/>
      <w:bookmarkStart w:id="46" w:name="_Toc358879678"/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32E6F">
        <w:t>Внутренне перемещенные лица и женщины-</w:t>
      </w:r>
      <w:r>
        <w:t>возвращенцы</w:t>
      </w:r>
      <w:bookmarkEnd w:id="45"/>
      <w:bookmarkEnd w:id="46"/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SingleTxt"/>
      </w:pPr>
      <w:r w:rsidRPr="00432E6F">
        <w:t>119.</w:t>
      </w:r>
      <w:r w:rsidRPr="00432E6F">
        <w:tab/>
        <w:t>В декабре 2007</w:t>
      </w:r>
      <w:r w:rsidR="005A07FB">
        <w:t> год</w:t>
      </w:r>
      <w:r>
        <w:t xml:space="preserve">а </w:t>
      </w:r>
      <w:r w:rsidRPr="00432E6F">
        <w:t>в целях решения проблемы перемещения населения</w:t>
      </w:r>
      <w:r>
        <w:t xml:space="preserve"> </w:t>
      </w:r>
      <w:r w:rsidRPr="00432E6F">
        <w:t>правительство приняло Стратегию национального восстановления</w:t>
      </w:r>
      <w:r>
        <w:t xml:space="preserve"> «</w:t>
      </w:r>
      <w:r w:rsidRPr="00432E6F">
        <w:t xml:space="preserve">Строим будущее </w:t>
      </w:r>
      <w:r>
        <w:t>сообща»</w:t>
      </w:r>
      <w:r w:rsidRPr="00432E6F">
        <w:t xml:space="preserve"> (“Hamutuk Hari’i Futuru”), </w:t>
      </w:r>
      <w:r>
        <w:t>руководить осуществлением кот</w:t>
      </w:r>
      <w:r>
        <w:t>о</w:t>
      </w:r>
      <w:r>
        <w:t>рой было поручено М</w:t>
      </w:r>
      <w:r w:rsidRPr="00432E6F">
        <w:t>инистерств</w:t>
      </w:r>
      <w:r>
        <w:t>у</w:t>
      </w:r>
      <w:r w:rsidRPr="00432E6F">
        <w:t xml:space="preserve"> консолидации общества. Цели этой страт</w:t>
      </w:r>
      <w:r w:rsidRPr="00432E6F">
        <w:t>е</w:t>
      </w:r>
      <w:r w:rsidRPr="00432E6F">
        <w:t xml:space="preserve">гии </w:t>
      </w:r>
      <w:r>
        <w:t xml:space="preserve">включали </w:t>
      </w:r>
      <w:r w:rsidRPr="00432E6F">
        <w:t>укреплени</w:t>
      </w:r>
      <w:r>
        <w:t>е</w:t>
      </w:r>
      <w:r w:rsidRPr="00432E6F">
        <w:t xml:space="preserve"> доверия между населением и правительством и ра</w:t>
      </w:r>
      <w:r w:rsidRPr="00432E6F">
        <w:t>с</w:t>
      </w:r>
      <w:r w:rsidRPr="00432E6F">
        <w:t>ширени</w:t>
      </w:r>
      <w:r>
        <w:t>е</w:t>
      </w:r>
      <w:r w:rsidRPr="00432E6F">
        <w:t xml:space="preserve"> возможностей общин; </w:t>
      </w:r>
      <w:r>
        <w:t xml:space="preserve">оказание </w:t>
      </w:r>
      <w:r w:rsidRPr="00432E6F">
        <w:t>содействи</w:t>
      </w:r>
      <w:r>
        <w:t>я</w:t>
      </w:r>
      <w:r w:rsidRPr="00432E6F">
        <w:t xml:space="preserve"> внутренне перемещенным лицам в безопасном возвращении домой и предоставление им нов</w:t>
      </w:r>
      <w:r>
        <w:t>ого</w:t>
      </w:r>
      <w:r w:rsidRPr="00432E6F">
        <w:t xml:space="preserve"> жил</w:t>
      </w:r>
      <w:r>
        <w:t>ья</w:t>
      </w:r>
      <w:r w:rsidRPr="00432E6F">
        <w:t xml:space="preserve"> в тех случаях, когда это необходимо; </w:t>
      </w:r>
      <w:r>
        <w:t xml:space="preserve">а также </w:t>
      </w:r>
      <w:r w:rsidRPr="00432E6F">
        <w:t>предоставлени</w:t>
      </w:r>
      <w:r>
        <w:t>е</w:t>
      </w:r>
      <w:r w:rsidRPr="00432E6F">
        <w:t xml:space="preserve"> пострадавшим с</w:t>
      </w:r>
      <w:r w:rsidRPr="00432E6F">
        <w:t>о</w:t>
      </w:r>
      <w:r w:rsidRPr="00432E6F">
        <w:t xml:space="preserve">ответствующего </w:t>
      </w:r>
      <w:r>
        <w:t>«</w:t>
      </w:r>
      <w:r w:rsidRPr="00432E6F">
        <w:t>пакета помощи</w:t>
      </w:r>
      <w:r>
        <w:t>»</w:t>
      </w:r>
      <w:r w:rsidRPr="00432E6F">
        <w:t xml:space="preserve">. С учетом тиморских условий этот пакет </w:t>
      </w:r>
      <w:r>
        <w:t>весьма значителен:</w:t>
      </w:r>
      <w:r w:rsidRPr="00432E6F">
        <w:t xml:space="preserve"> от 500 до 4500</w:t>
      </w:r>
      <w:r>
        <w:t> </w:t>
      </w:r>
      <w:r w:rsidRPr="00432E6F">
        <w:t>долл. США в зависимости от ущерба, нан</w:t>
      </w:r>
      <w:r w:rsidRPr="00432E6F">
        <w:t>е</w:t>
      </w:r>
      <w:r w:rsidRPr="00432E6F">
        <w:t>сенного домашним хозяйствам</w:t>
      </w:r>
      <w:r w:rsidRPr="0073755F">
        <w:rPr>
          <w:rStyle w:val="FootnoteReference"/>
        </w:rPr>
        <w:footnoteReference w:id="89"/>
      </w:r>
      <w:r w:rsidRPr="00432E6F">
        <w:t>.</w:t>
      </w:r>
    </w:p>
    <w:p w:rsidR="0076655E" w:rsidRPr="00432E6F" w:rsidRDefault="0076655E" w:rsidP="0076655E">
      <w:pPr>
        <w:pStyle w:val="SingleTxt"/>
      </w:pPr>
      <w:r w:rsidRPr="00432E6F">
        <w:t>120.</w:t>
      </w:r>
      <w:r w:rsidRPr="00432E6F">
        <w:tab/>
        <w:t>Был поднят вопрос о том, кто именно из членов семьи должен получать денежную субсидию. Обсуждались различные варианты, однако было выраж</w:t>
      </w:r>
      <w:r w:rsidRPr="00432E6F">
        <w:t>е</w:t>
      </w:r>
      <w:r w:rsidRPr="00432E6F">
        <w:t>но мнение о том, что выплата средств кому-либо</w:t>
      </w:r>
      <w:r>
        <w:t>,</w:t>
      </w:r>
      <w:r w:rsidRPr="00432E6F">
        <w:t xml:space="preserve"> кроме главы семьи</w:t>
      </w:r>
      <w:r>
        <w:t>,</w:t>
      </w:r>
      <w:r w:rsidRPr="00432E6F">
        <w:t xml:space="preserve"> может вызвать существенное противодействие в лагерях</w:t>
      </w:r>
      <w:r>
        <w:t xml:space="preserve">, а </w:t>
      </w:r>
      <w:r w:rsidRPr="00432E6F">
        <w:t>женщин</w:t>
      </w:r>
      <w:r>
        <w:t xml:space="preserve">ы могут оказаться </w:t>
      </w:r>
      <w:r w:rsidRPr="00432E6F">
        <w:t>в еще более</w:t>
      </w:r>
      <w:r>
        <w:t xml:space="preserve"> уязвимом </w:t>
      </w:r>
      <w:r w:rsidRPr="00432E6F">
        <w:t>положени</w:t>
      </w:r>
      <w:r>
        <w:t>и</w:t>
      </w:r>
      <w:r w:rsidRPr="00432E6F">
        <w:t>. Этот вопрос вызвал особую обеспокое</w:t>
      </w:r>
      <w:r w:rsidRPr="00432E6F">
        <w:t>н</w:t>
      </w:r>
      <w:r w:rsidRPr="00432E6F">
        <w:t>ность ввиду ограниченных возможностей и желания органов безопасности з</w:t>
      </w:r>
      <w:r w:rsidRPr="00432E6F">
        <w:t>а</w:t>
      </w:r>
      <w:r w:rsidRPr="00432E6F">
        <w:t xml:space="preserve">щищать женщин в таких ситуациях. Тем не менее в случае супружеских пар </w:t>
      </w:r>
      <w:r>
        <w:t>М</w:t>
      </w:r>
      <w:r w:rsidRPr="00432E6F">
        <w:t xml:space="preserve">инистерство консолидации общества приняло меры к тому, чтобы </w:t>
      </w:r>
      <w:r>
        <w:t>информ</w:t>
      </w:r>
      <w:r>
        <w:t>и</w:t>
      </w:r>
      <w:r>
        <w:t xml:space="preserve">ровать обоих супругов </w:t>
      </w:r>
      <w:r w:rsidRPr="00432E6F">
        <w:t>о причитающейся им денежной субсидии, и требовало</w:t>
      </w:r>
      <w:r>
        <w:t xml:space="preserve">, чтобы </w:t>
      </w:r>
      <w:r w:rsidRPr="00432E6F">
        <w:t>в ее получении</w:t>
      </w:r>
      <w:r>
        <w:t xml:space="preserve"> расписался каждый из них</w:t>
      </w:r>
      <w:r w:rsidRPr="0073755F">
        <w:rPr>
          <w:rStyle w:val="FootnoteReference"/>
        </w:rPr>
        <w:footnoteReference w:id="90"/>
      </w:r>
      <w:r w:rsidRPr="00432E6F">
        <w:t>.</w:t>
      </w:r>
    </w:p>
    <w:p w:rsidR="0076655E" w:rsidRPr="00432E6F" w:rsidRDefault="0076655E" w:rsidP="0076655E">
      <w:pPr>
        <w:pStyle w:val="SingleTxt"/>
      </w:pPr>
      <w:r w:rsidRPr="00432E6F">
        <w:t>121.</w:t>
      </w:r>
      <w:r w:rsidRPr="00432E6F">
        <w:tab/>
        <w:t>В начале 2010</w:t>
      </w:r>
      <w:r w:rsidR="005A07FB">
        <w:t> год</w:t>
      </w:r>
      <w:r>
        <w:t>а</w:t>
      </w:r>
      <w:r w:rsidRPr="00432E6F">
        <w:t>, спустя три с половиной</w:t>
      </w:r>
      <w:r w:rsidR="005A07FB">
        <w:t> год</w:t>
      </w:r>
      <w:r>
        <w:t>а</w:t>
      </w:r>
      <w:r w:rsidRPr="00432E6F">
        <w:t xml:space="preserve"> после кризиса и выну</w:t>
      </w:r>
      <w:r w:rsidRPr="00432E6F">
        <w:t>ж</w:t>
      </w:r>
      <w:r w:rsidRPr="00432E6F">
        <w:t>денного перемещения около 150</w:t>
      </w:r>
      <w:r>
        <w:rPr>
          <w:lang w:val="en-US"/>
        </w:rPr>
        <w:t> </w:t>
      </w:r>
      <w:r w:rsidRPr="00432E6F">
        <w:t>000</w:t>
      </w:r>
      <w:r>
        <w:rPr>
          <w:lang w:val="en-US"/>
        </w:rPr>
        <w:t> </w:t>
      </w:r>
      <w:r w:rsidRPr="00432E6F">
        <w:t>человек, все 65</w:t>
      </w:r>
      <w:r>
        <w:rPr>
          <w:lang w:val="en-US"/>
        </w:rPr>
        <w:t> </w:t>
      </w:r>
      <w:r w:rsidRPr="00432E6F">
        <w:t>лагерей для внутренне п</w:t>
      </w:r>
      <w:r w:rsidRPr="00432E6F">
        <w:t>е</w:t>
      </w:r>
      <w:r w:rsidRPr="00432E6F">
        <w:t>ремещенных лиц были закрыты, а нахо</w:t>
      </w:r>
      <w:r>
        <w:t>дившиеся в них люди переселены</w:t>
      </w:r>
      <w:r w:rsidRPr="0073755F">
        <w:rPr>
          <w:rStyle w:val="FootnoteReference"/>
        </w:rPr>
        <w:footnoteReference w:id="91"/>
      </w:r>
      <w:r w:rsidRPr="00432E6F">
        <w:t>.</w:t>
      </w:r>
    </w:p>
    <w:p w:rsidR="0076655E" w:rsidRPr="00432E6F" w:rsidRDefault="0076655E" w:rsidP="0076655E">
      <w:pPr>
        <w:pStyle w:val="SingleTxt"/>
      </w:pPr>
      <w:r w:rsidRPr="00432E6F">
        <w:t>122.</w:t>
      </w:r>
      <w:r w:rsidRPr="00432E6F">
        <w:tab/>
        <w:t xml:space="preserve">Что касается женщин-репатрианток, то правительство через посредство </w:t>
      </w:r>
      <w:r>
        <w:t>М</w:t>
      </w:r>
      <w:r w:rsidRPr="00432E6F">
        <w:t>инистерства консолидации общества в тесной координации с ГСПР предпр</w:t>
      </w:r>
      <w:r w:rsidRPr="00432E6F">
        <w:t>и</w:t>
      </w:r>
      <w:r w:rsidRPr="00432E6F">
        <w:t xml:space="preserve">няло усилия в целях учета и удовлетворения особых потребностей женщин и девочек. В </w:t>
      </w:r>
      <w:r>
        <w:t>составе М</w:t>
      </w:r>
      <w:r w:rsidRPr="00432E6F">
        <w:t xml:space="preserve">инистерства консолидации общества была учреждена Группа по предотвращению конфликтов, которая </w:t>
      </w:r>
      <w:r>
        <w:t xml:space="preserve">отслеживала положение </w:t>
      </w:r>
      <w:r w:rsidRPr="00432E6F">
        <w:t>же</w:t>
      </w:r>
      <w:r w:rsidRPr="00432E6F">
        <w:t>н</w:t>
      </w:r>
      <w:r w:rsidRPr="00432E6F">
        <w:t>щин из числа внутренне перемещенных лиц в период с 2008 по 2010</w:t>
      </w:r>
      <w:r w:rsidR="005A07FB">
        <w:t> год</w:t>
      </w:r>
      <w:r>
        <w:t xml:space="preserve"> и о</w:t>
      </w:r>
      <w:r>
        <w:t>д</w:t>
      </w:r>
      <w:r>
        <w:t>новременно</w:t>
      </w:r>
      <w:r w:rsidRPr="00432E6F">
        <w:t xml:space="preserve"> информировала о текущей ситуации в лагерях для внутренне п</w:t>
      </w:r>
      <w:r w:rsidRPr="00432E6F">
        <w:t>е</w:t>
      </w:r>
      <w:r w:rsidRPr="00432E6F">
        <w:t xml:space="preserve">ремещенных лиц и о путях решения проблемы </w:t>
      </w:r>
      <w:r>
        <w:t xml:space="preserve">их </w:t>
      </w:r>
      <w:r w:rsidRPr="00432E6F">
        <w:t xml:space="preserve">реинтеграции </w:t>
      </w:r>
      <w:r>
        <w:t xml:space="preserve">в общины. </w:t>
      </w:r>
      <w:r w:rsidRPr="00432E6F">
        <w:t>В указанный период Группа по гендерным вопросам Международной организ</w:t>
      </w:r>
      <w:r w:rsidRPr="00432E6F">
        <w:t>а</w:t>
      </w:r>
      <w:r w:rsidRPr="00432E6F">
        <w:t xml:space="preserve">ции по миграции оказывала помощь </w:t>
      </w:r>
      <w:r>
        <w:t>М</w:t>
      </w:r>
      <w:r w:rsidRPr="00432E6F">
        <w:t>инистерству консолидации общества в проведении кампании по повышению осведомленности населения, в рамках которой распространялась информация о правах женщин</w:t>
      </w:r>
      <w:r>
        <w:t>-</w:t>
      </w:r>
      <w:r w:rsidRPr="00432E6F">
        <w:t>возвращен</w:t>
      </w:r>
      <w:r>
        <w:t>цев</w:t>
      </w:r>
      <w:r w:rsidRPr="00432E6F">
        <w:t xml:space="preserve"> и </w:t>
      </w:r>
      <w:r>
        <w:t>п</w:t>
      </w:r>
      <w:r>
        <w:t>е</w:t>
      </w:r>
      <w:r>
        <w:t>реселенцев</w:t>
      </w:r>
      <w:r w:rsidRPr="00432E6F">
        <w:t xml:space="preserve">. В рамках системы консультативной помощи </w:t>
      </w:r>
      <w:r>
        <w:t>М</w:t>
      </w:r>
      <w:r w:rsidRPr="00432E6F">
        <w:t>инистерство конс</w:t>
      </w:r>
      <w:r w:rsidRPr="00432E6F">
        <w:t>о</w:t>
      </w:r>
      <w:r w:rsidRPr="00432E6F">
        <w:t xml:space="preserve">лидации общества также обеспечило оказание помощи жертвам гендерного насилия, включая раздачу санитарно-гигиенических наборов в лагерях для внутренне перемещенных лиц. </w:t>
      </w:r>
    </w:p>
    <w:p w:rsidR="0076655E" w:rsidRPr="00432E6F" w:rsidRDefault="0076655E" w:rsidP="0076655E">
      <w:pPr>
        <w:pStyle w:val="SingleTxt"/>
      </w:pPr>
      <w:r w:rsidRPr="00432E6F">
        <w:t>123.</w:t>
      </w:r>
      <w:r w:rsidRPr="00432E6F">
        <w:tab/>
        <w:t xml:space="preserve">Фонд </w:t>
      </w:r>
      <w:r>
        <w:t>«</w:t>
      </w:r>
      <w:r w:rsidRPr="00432E6F">
        <w:t>Алола</w:t>
      </w:r>
      <w:r>
        <w:t>», координировавший свои усилия с М</w:t>
      </w:r>
      <w:r w:rsidRPr="00432E6F">
        <w:t>инистерством конс</w:t>
      </w:r>
      <w:r w:rsidRPr="00432E6F">
        <w:t>о</w:t>
      </w:r>
      <w:r w:rsidRPr="00432E6F">
        <w:t>лидации общества</w:t>
      </w:r>
      <w:r>
        <w:t>,</w:t>
      </w:r>
      <w:r w:rsidRPr="00432E6F">
        <w:t xml:space="preserve"> принимал самое активное участие в судьбе внутренне п</w:t>
      </w:r>
      <w:r w:rsidRPr="00432E6F">
        <w:t>е</w:t>
      </w:r>
      <w:r w:rsidRPr="00432E6F">
        <w:t>ремещенных лиц и проводил учебные мероприятия и беседы, посвященные проблеме гендерного насилия, а также семейные мероприятия, с тем чтобы помочь участникам оправиться от полученной травмы и побороть свои стр</w:t>
      </w:r>
      <w:r w:rsidRPr="00432E6F">
        <w:t>а</w:t>
      </w:r>
      <w:r w:rsidRPr="00432E6F">
        <w:t>хи</w:t>
      </w:r>
      <w:r w:rsidRPr="0073755F">
        <w:rPr>
          <w:rStyle w:val="FootnoteReference"/>
        </w:rPr>
        <w:footnoteReference w:id="92"/>
      </w:r>
      <w:r w:rsidRPr="00432E6F">
        <w:t>.</w:t>
      </w:r>
    </w:p>
    <w:p w:rsidR="0076655E" w:rsidRPr="00432E6F" w:rsidRDefault="0076655E" w:rsidP="0076655E">
      <w:pPr>
        <w:pStyle w:val="SingleTxt"/>
      </w:pPr>
      <w:r w:rsidRPr="00432E6F">
        <w:t>124.</w:t>
      </w:r>
      <w:r w:rsidRPr="00432E6F">
        <w:tab/>
      </w:r>
      <w:r>
        <w:t xml:space="preserve">Принимая во внимание пункт 1 </w:t>
      </w:r>
      <w:r w:rsidRPr="00432E6F">
        <w:t>резолюци</w:t>
      </w:r>
      <w:r>
        <w:t>и </w:t>
      </w:r>
      <w:hyperlink r:id="rId24" w:history="1">
        <w:r w:rsidRPr="0073755F">
          <w:rPr>
            <w:rStyle w:val="Hyperlink"/>
          </w:rPr>
          <w:t>1325 (2000)</w:t>
        </w:r>
      </w:hyperlink>
      <w:r w:rsidRPr="00432E6F">
        <w:t xml:space="preserve"> Совета Безопасн</w:t>
      </w:r>
      <w:r w:rsidRPr="00432E6F">
        <w:t>о</w:t>
      </w:r>
      <w:r w:rsidRPr="00432E6F">
        <w:t>сти, в которо</w:t>
      </w:r>
      <w:r>
        <w:t xml:space="preserve">м речь идет </w:t>
      </w:r>
      <w:r w:rsidRPr="00432E6F">
        <w:t xml:space="preserve">об участии женщин в процессе принятия решений </w:t>
      </w:r>
      <w:r>
        <w:t xml:space="preserve">в целях </w:t>
      </w:r>
      <w:r w:rsidRPr="00432E6F">
        <w:t>предотвращения, регулирования и разрешения конфликтов</w:t>
      </w:r>
      <w:r w:rsidRPr="0073755F">
        <w:rPr>
          <w:rStyle w:val="FootnoteReference"/>
        </w:rPr>
        <w:footnoteReference w:id="93"/>
      </w:r>
      <w:r w:rsidRPr="00432E6F">
        <w:t xml:space="preserve">, важно </w:t>
      </w:r>
      <w:r>
        <w:t>о</w:t>
      </w:r>
      <w:r>
        <w:t>т</w:t>
      </w:r>
      <w:r>
        <w:t>метить</w:t>
      </w:r>
      <w:r w:rsidRPr="00432E6F">
        <w:t xml:space="preserve">, что должность министра консолидации общества занимала женщина, </w:t>
      </w:r>
      <w:r>
        <w:t>г</w:t>
      </w:r>
      <w:r>
        <w:noBreakHyphen/>
      </w:r>
      <w:r w:rsidRPr="00432E6F">
        <w:t>жа</w:t>
      </w:r>
      <w:r>
        <w:t> </w:t>
      </w:r>
      <w:r w:rsidRPr="00432E6F">
        <w:t>Мария Домингаш Алвеш</w:t>
      </w:r>
      <w:bookmarkStart w:id="47" w:name="_Toc356284821"/>
      <w:bookmarkStart w:id="48" w:name="_Toc358879679"/>
      <w:r w:rsidRPr="00432E6F">
        <w:t>.</w:t>
      </w:r>
    </w:p>
    <w:p w:rsidR="0076655E" w:rsidRPr="00432E6F" w:rsidRDefault="0076655E" w:rsidP="0076655E">
      <w:pPr>
        <w:pStyle w:val="SingleTxt"/>
        <w:spacing w:after="0" w:line="120" w:lineRule="exact"/>
        <w:rPr>
          <w:b/>
          <w:sz w:val="10"/>
        </w:rPr>
      </w:pPr>
    </w:p>
    <w:p w:rsidR="0076655E" w:rsidRPr="00432E6F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2E6F">
        <w:tab/>
      </w:r>
      <w:r w:rsidRPr="00432E6F">
        <w:tab/>
        <w:t>Статья 4</w:t>
      </w:r>
      <w:r>
        <w:t>.</w:t>
      </w:r>
      <w:r w:rsidRPr="00432E6F">
        <w:t xml:space="preserve"> Специальные меры, направленные на ускорение установления равенства</w:t>
      </w:r>
      <w:bookmarkEnd w:id="47"/>
      <w:bookmarkEnd w:id="48"/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432E6F">
        <w:t>125.</w:t>
      </w:r>
      <w:r w:rsidRPr="00432E6F">
        <w:tab/>
        <w:t>Как в первоначально</w:t>
      </w:r>
      <w:r>
        <w:t>м</w:t>
      </w:r>
      <w:r w:rsidRPr="00432E6F">
        <w:t xml:space="preserve"> доклад</w:t>
      </w:r>
      <w:r>
        <w:t>е</w:t>
      </w:r>
      <w:r w:rsidRPr="00432E6F">
        <w:t xml:space="preserve">, лишь </w:t>
      </w:r>
      <w:r>
        <w:t xml:space="preserve">в отношении </w:t>
      </w:r>
      <w:r w:rsidRPr="00432E6F">
        <w:t>некоторых временных специальных мер конкретно оговаривается, что соответствующие меры дол</w:t>
      </w:r>
      <w:r w:rsidRPr="00432E6F">
        <w:t>ж</w:t>
      </w:r>
      <w:r w:rsidRPr="00432E6F">
        <w:t xml:space="preserve">ны быть отменены, </w:t>
      </w:r>
      <w:r>
        <w:t>«</w:t>
      </w:r>
      <w:r w:rsidRPr="00432E6F">
        <w:t>когда будут достигнуты цели равенства возможностей и равноправного отношения</w:t>
      </w:r>
      <w:r>
        <w:t>»</w:t>
      </w:r>
      <w:r w:rsidRPr="00432E6F">
        <w:t xml:space="preserve">; это относится и к мерам, описанным в настоящем докладе, </w:t>
      </w:r>
      <w:r>
        <w:t xml:space="preserve">включая увеличение </w:t>
      </w:r>
      <w:r w:rsidRPr="00432E6F">
        <w:t>квоты для женщин-кандидатов в парламент (б</w:t>
      </w:r>
      <w:r w:rsidRPr="00432E6F">
        <w:t>о</w:t>
      </w:r>
      <w:r w:rsidRPr="00432E6F">
        <w:t xml:space="preserve">лее подробную информацию см. в разделе </w:t>
      </w:r>
      <w:r>
        <w:t>«</w:t>
      </w:r>
      <w:r w:rsidRPr="00432E6F">
        <w:t>Женщины в политике</w:t>
      </w:r>
      <w:r>
        <w:t>»</w:t>
      </w:r>
      <w:r w:rsidRPr="00432E6F">
        <w:t>). В насто</w:t>
      </w:r>
      <w:r w:rsidRPr="00432E6F">
        <w:t>я</w:t>
      </w:r>
      <w:r w:rsidRPr="00432E6F">
        <w:t>щем докладе приводятся и другие примеры</w:t>
      </w:r>
      <w:r>
        <w:t xml:space="preserve"> временных специальных мер</w:t>
      </w:r>
      <w:r w:rsidRPr="00432E6F">
        <w:t>.</w:t>
      </w:r>
      <w:bookmarkStart w:id="49" w:name="_Toc356284822"/>
      <w:bookmarkStart w:id="50" w:name="_Toc358879680"/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2E6F">
        <w:tab/>
      </w:r>
      <w:r w:rsidRPr="00432E6F">
        <w:tab/>
        <w:t>Статья 5. Стереотипность и предрассудки в отношении роли мужчин и</w:t>
      </w:r>
      <w:r>
        <w:t> </w:t>
      </w:r>
      <w:r w:rsidRPr="00432E6F">
        <w:t>женщин</w:t>
      </w:r>
      <w:bookmarkEnd w:id="49"/>
      <w:bookmarkEnd w:id="50"/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SingleTxt"/>
      </w:pPr>
      <w:r w:rsidRPr="00432E6F">
        <w:t>126.</w:t>
      </w:r>
      <w:r w:rsidRPr="00432E6F">
        <w:tab/>
      </w:r>
      <w:r w:rsidR="0073755F" w:rsidRPr="00432E6F">
        <w:t>Как указывается в первоначальном докладе, ряд социокультурных мод</w:t>
      </w:r>
      <w:r w:rsidR="0073755F" w:rsidRPr="00432E6F">
        <w:t>е</w:t>
      </w:r>
      <w:r w:rsidR="0073755F" w:rsidRPr="00432E6F">
        <w:t>лей поведения, принятых в Тиморе-Лешти, можно охарактеризовать как пагу</w:t>
      </w:r>
      <w:r w:rsidR="0073755F" w:rsidRPr="00432E6F">
        <w:t>б</w:t>
      </w:r>
      <w:r w:rsidR="0073755F" w:rsidRPr="00432E6F">
        <w:t>ные или вредные традиции и культурные обычаи, поскольку они могут прив</w:t>
      </w:r>
      <w:r w:rsidR="0073755F" w:rsidRPr="00432E6F">
        <w:t>о</w:t>
      </w:r>
      <w:r w:rsidR="0073755F" w:rsidRPr="00432E6F">
        <w:t xml:space="preserve">дить к проявлениям дискриминации и насилия в отношении женщин; </w:t>
      </w:r>
      <w:r w:rsidR="0073755F">
        <w:t>к их чи</w:t>
      </w:r>
      <w:r w:rsidR="0073755F">
        <w:t>с</w:t>
      </w:r>
      <w:r w:rsidR="0073755F">
        <w:t xml:space="preserve">лу </w:t>
      </w:r>
      <w:r w:rsidR="0073755F" w:rsidRPr="00432E6F">
        <w:t>относятся, в частности</w:t>
      </w:r>
      <w:r w:rsidR="0073755F">
        <w:t>,</w:t>
      </w:r>
      <w:r w:rsidR="0073755F" w:rsidRPr="00432E6F">
        <w:t xml:space="preserve"> практика выплаты выкупа за невесту (</w:t>
      </w:r>
      <w:r w:rsidR="0073755F">
        <w:rPr>
          <w:lang w:val="en-US"/>
        </w:rPr>
        <w:t>b</w:t>
      </w:r>
      <w:r w:rsidR="0073755F" w:rsidRPr="00432E6F">
        <w:t>arlake), ра</w:t>
      </w:r>
      <w:r w:rsidR="0073755F" w:rsidRPr="00432E6F">
        <w:t>н</w:t>
      </w:r>
      <w:r w:rsidR="0073755F" w:rsidRPr="00432E6F">
        <w:t xml:space="preserve">ние браки и полигамия. </w:t>
      </w:r>
      <w:r w:rsidRPr="00432E6F">
        <w:t>Многие из этих обычаев являются элементами патр</w:t>
      </w:r>
      <w:r w:rsidRPr="00432E6F">
        <w:t>и</w:t>
      </w:r>
      <w:r w:rsidRPr="00432E6F">
        <w:t xml:space="preserve">архальной системы ценностей, </w:t>
      </w:r>
      <w:r>
        <w:t xml:space="preserve">как </w:t>
      </w:r>
      <w:r w:rsidRPr="00432E6F">
        <w:t>в патрилинейных</w:t>
      </w:r>
      <w:r>
        <w:t xml:space="preserve">, так и в </w:t>
      </w:r>
      <w:r w:rsidRPr="00432E6F">
        <w:t>матрилинейных обществах, что обусловлено реально существующим соотношением сил.</w:t>
      </w:r>
    </w:p>
    <w:p w:rsidR="0076655E" w:rsidRPr="00432E6F" w:rsidRDefault="0076655E" w:rsidP="0076655E">
      <w:pPr>
        <w:pStyle w:val="SingleTxt"/>
      </w:pPr>
      <w:r w:rsidRPr="00432E6F">
        <w:t>127.</w:t>
      </w:r>
      <w:r w:rsidRPr="00432E6F">
        <w:tab/>
      </w:r>
      <w:r>
        <w:t xml:space="preserve">Для обоснования </w:t>
      </w:r>
      <w:r w:rsidRPr="00432E6F">
        <w:t>такой практики нередко упоминают о праве чтить кул</w:t>
      </w:r>
      <w:r w:rsidRPr="00432E6F">
        <w:t>ь</w:t>
      </w:r>
      <w:r w:rsidRPr="00432E6F">
        <w:t xml:space="preserve">туру и традиции предков. Вместе с тем недавно принятая </w:t>
      </w:r>
      <w:r>
        <w:t>Н</w:t>
      </w:r>
      <w:r w:rsidRPr="00432E6F">
        <w:t>ациональная стр</w:t>
      </w:r>
      <w:r w:rsidRPr="00432E6F">
        <w:t>а</w:t>
      </w:r>
      <w:r w:rsidRPr="00432E6F">
        <w:t xml:space="preserve">тегия в области культуры предусматривает, что </w:t>
      </w:r>
      <w:r>
        <w:t>«</w:t>
      </w:r>
      <w:r w:rsidRPr="00432E6F">
        <w:t>поскольку культура и трад</w:t>
      </w:r>
      <w:r w:rsidRPr="00432E6F">
        <w:t>и</w:t>
      </w:r>
      <w:r w:rsidRPr="00432E6F">
        <w:t>ции динамичны по своей природе и эволюционируют с течением времени, обеспечение более глубокого понимания и интеграции этих элементов в пр</w:t>
      </w:r>
      <w:r w:rsidRPr="00432E6F">
        <w:t>о</w:t>
      </w:r>
      <w:r w:rsidRPr="00432E6F">
        <w:t>цесс модернизации страны будет способствовать развитию культурной сам</w:t>
      </w:r>
      <w:r w:rsidRPr="00432E6F">
        <w:t>о</w:t>
      </w:r>
      <w:r w:rsidRPr="00432E6F">
        <w:t>бытности Тимора-Лешти</w:t>
      </w:r>
      <w:r>
        <w:t>»</w:t>
      </w:r>
      <w:r w:rsidRPr="00432E6F">
        <w:t>. В этой стратегии также учитывается, что поскольку культура динамична, открытость культурным влияниям извне будет спосо</w:t>
      </w:r>
      <w:r w:rsidRPr="00432E6F">
        <w:t>б</w:t>
      </w:r>
      <w:r w:rsidRPr="00432E6F">
        <w:t>ствовать обогащению опыта и обычаев народа</w:t>
      </w:r>
      <w:r>
        <w:t>»</w:t>
      </w:r>
      <w:r w:rsidRPr="0073755F">
        <w:rPr>
          <w:rStyle w:val="FootnoteReference"/>
        </w:rPr>
        <w:footnoteReference w:id="94"/>
      </w:r>
      <w:r w:rsidRPr="00432E6F">
        <w:t>. Эта стратегия согласуется с содержанием заключительного замечания Комитета по ликвидации дискрим</w:t>
      </w:r>
      <w:r w:rsidRPr="00432E6F">
        <w:t>и</w:t>
      </w:r>
      <w:r w:rsidRPr="00432E6F">
        <w:t>нации в отношении женщин, которое касается изменения или упразднения вредных культурных обычаев, норм, обрядов, традиций и стереотипов, явля</w:t>
      </w:r>
      <w:r w:rsidRPr="00432E6F">
        <w:t>ю</w:t>
      </w:r>
      <w:r w:rsidRPr="00432E6F">
        <w:t xml:space="preserve">щихся дискриминационными по отношению к женщинам. Как упоминалось ранее, в настоящее время </w:t>
      </w:r>
      <w:r>
        <w:t xml:space="preserve">ведется окончательная </w:t>
      </w:r>
      <w:r w:rsidRPr="00432E6F">
        <w:t>доработка норм обычного права, и на начальных этапах консультаций затрагивались такие вопросы, как обычай давать невесте приданое, а также использование механизмов традиц</w:t>
      </w:r>
      <w:r w:rsidRPr="00432E6F">
        <w:t>и</w:t>
      </w:r>
      <w:r w:rsidRPr="00432E6F">
        <w:t>онно</w:t>
      </w:r>
      <w:r>
        <w:t xml:space="preserve">й системы </w:t>
      </w:r>
      <w:r w:rsidRPr="00432E6F">
        <w:t>правосудия для разрешения споров, связанных с насилием в семье</w:t>
      </w:r>
      <w:bookmarkStart w:id="51" w:name="_Toc356284823"/>
      <w:bookmarkStart w:id="52" w:name="_Toc358879681"/>
      <w:r w:rsidRPr="00432E6F">
        <w:t>.</w:t>
      </w:r>
    </w:p>
    <w:p w:rsidR="0076655E" w:rsidRPr="00432E6F" w:rsidRDefault="0076655E" w:rsidP="0076655E">
      <w:pPr>
        <w:pStyle w:val="SingleTxt"/>
        <w:spacing w:after="0" w:line="120" w:lineRule="exact"/>
        <w:rPr>
          <w:b/>
          <w:bCs/>
          <w:sz w:val="10"/>
        </w:rPr>
      </w:pPr>
    </w:p>
    <w:p w:rsidR="0076655E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32E6F">
        <w:t>Женщины и процесс принятия решений в семье</w:t>
      </w:r>
      <w:bookmarkEnd w:id="51"/>
      <w:bookmarkEnd w:id="52"/>
    </w:p>
    <w:p w:rsidR="0076655E" w:rsidRPr="00432E6F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432E6F" w:rsidRDefault="0076655E" w:rsidP="0076655E">
      <w:pPr>
        <w:pStyle w:val="SingleTxt"/>
      </w:pPr>
      <w:r w:rsidRPr="00432E6F">
        <w:t>128.</w:t>
      </w:r>
      <w:r w:rsidRPr="00432E6F">
        <w:tab/>
        <w:t xml:space="preserve">В </w:t>
      </w:r>
      <w:r>
        <w:t>рамках медико-</w:t>
      </w:r>
      <w:r w:rsidRPr="00432E6F">
        <w:t>демографическо</w:t>
      </w:r>
      <w:r>
        <w:t xml:space="preserve">го </w:t>
      </w:r>
      <w:r w:rsidRPr="00432E6F">
        <w:t>обследовани</w:t>
      </w:r>
      <w:r>
        <w:t xml:space="preserve">я </w:t>
      </w:r>
      <w:r w:rsidRPr="00432E6F">
        <w:t>2009–2010</w:t>
      </w:r>
      <w:r w:rsidR="005A07FB">
        <w:t> год</w:t>
      </w:r>
      <w:r>
        <w:t xml:space="preserve">ов была проведена оценка </w:t>
      </w:r>
      <w:r w:rsidRPr="00432E6F">
        <w:t>решени</w:t>
      </w:r>
      <w:r>
        <w:t>й</w:t>
      </w:r>
      <w:r w:rsidRPr="00432E6F">
        <w:t>, принимаемы</w:t>
      </w:r>
      <w:r>
        <w:t>х</w:t>
      </w:r>
      <w:r w:rsidRPr="00432E6F">
        <w:t xml:space="preserve"> по четырем </w:t>
      </w:r>
      <w:r>
        <w:t xml:space="preserve">группам </w:t>
      </w:r>
      <w:r w:rsidRPr="00432E6F">
        <w:t>основных с</w:t>
      </w:r>
      <w:r w:rsidRPr="00432E6F">
        <w:t>е</w:t>
      </w:r>
      <w:r w:rsidRPr="00432E6F">
        <w:t>мейных вопросов, а именно: охрана здоровья женщины, крупные семейные п</w:t>
      </w:r>
      <w:r w:rsidRPr="00432E6F">
        <w:t>о</w:t>
      </w:r>
      <w:r w:rsidRPr="00432E6F">
        <w:t>купки, покупка товаров повседневного потребления на семью и посещение р</w:t>
      </w:r>
      <w:r w:rsidRPr="00432E6F">
        <w:t>о</w:t>
      </w:r>
      <w:r w:rsidRPr="00432E6F">
        <w:t xml:space="preserve">дителей или других родственников женщины. Результаты показывают, что женщины участвуют в принятии решений по всем четырем перечисленным </w:t>
      </w:r>
      <w:r>
        <w:t>группам вопросов</w:t>
      </w:r>
      <w:r w:rsidRPr="00432E6F">
        <w:t xml:space="preserve">, хотя </w:t>
      </w:r>
      <w:r>
        <w:t xml:space="preserve">степень </w:t>
      </w:r>
      <w:r w:rsidRPr="00432E6F">
        <w:t>их участия варьиру</w:t>
      </w:r>
      <w:r>
        <w:t>е</w:t>
      </w:r>
      <w:r w:rsidRPr="00432E6F">
        <w:t>тся. Почти две трети (63</w:t>
      </w:r>
      <w:r w:rsidR="005A07FB">
        <w:t> процент</w:t>
      </w:r>
      <w:r>
        <w:t>а</w:t>
      </w:r>
      <w:r w:rsidRPr="00432E6F">
        <w:t>) замужних женщин сообщили, что окончательное решение о п</w:t>
      </w:r>
      <w:r w:rsidRPr="00432E6F">
        <w:t>о</w:t>
      </w:r>
      <w:r w:rsidRPr="00432E6F">
        <w:t>купке товаров повседневного потребления для семьи они принимают един</w:t>
      </w:r>
      <w:r w:rsidRPr="00432E6F">
        <w:t>о</w:t>
      </w:r>
      <w:r w:rsidRPr="00432E6F">
        <w:t xml:space="preserve">лично, что значительно выше по сравнению с </w:t>
      </w:r>
      <w:r>
        <w:t>приведенным в медико-</w:t>
      </w:r>
      <w:r w:rsidRPr="00432E6F">
        <w:t>демографическом обследовании показателем за 2003</w:t>
      </w:r>
      <w:r w:rsidR="005A07FB">
        <w:t> год</w:t>
      </w:r>
      <w:r w:rsidRPr="00432E6F">
        <w:t>, который составлял 44</w:t>
      </w:r>
      <w:r w:rsidR="005A07FB">
        <w:t> процент</w:t>
      </w:r>
      <w:r>
        <w:t>а</w:t>
      </w:r>
      <w:r w:rsidRPr="00432E6F">
        <w:t>. Что касается других вопросов, то женщины в большей степени склонны принимать соответствующие решения совместно со своими мужь</w:t>
      </w:r>
      <w:r w:rsidRPr="00432E6F">
        <w:t>я</w:t>
      </w:r>
      <w:r w:rsidRPr="00432E6F">
        <w:t>ми</w:t>
      </w:r>
      <w:r w:rsidRPr="0073755F">
        <w:rPr>
          <w:rStyle w:val="FootnoteReference"/>
        </w:rPr>
        <w:footnoteReference w:id="95"/>
      </w:r>
      <w:r w:rsidRPr="00432E6F">
        <w:t>.</w:t>
      </w:r>
    </w:p>
    <w:p w:rsidR="0076655E" w:rsidRPr="00432E6F" w:rsidRDefault="0076655E" w:rsidP="0076655E">
      <w:pPr>
        <w:pStyle w:val="SingleTxt"/>
      </w:pPr>
      <w:r w:rsidRPr="00432E6F">
        <w:t>129.</w:t>
      </w:r>
      <w:r w:rsidRPr="00432E6F">
        <w:tab/>
        <w:t xml:space="preserve">В ходе </w:t>
      </w:r>
      <w:r>
        <w:t>медико-</w:t>
      </w:r>
      <w:r w:rsidRPr="00432E6F">
        <w:t>демографического обследования женатым мужчинам в возрасте от 15 до 49</w:t>
      </w:r>
      <w:r>
        <w:t> </w:t>
      </w:r>
      <w:r w:rsidRPr="00432E6F">
        <w:t>лет был задан вопрос о том, за кем, по их мнению, должно оставаться последнее слово при принятии решения по пяти конкретным вопр</w:t>
      </w:r>
      <w:r w:rsidRPr="00432E6F">
        <w:t>о</w:t>
      </w:r>
      <w:r w:rsidRPr="00432E6F">
        <w:t xml:space="preserve">сам: </w:t>
      </w:r>
      <w:r>
        <w:t>«</w:t>
      </w:r>
      <w:r w:rsidRPr="00432E6F">
        <w:t>крупные семейные покупки</w:t>
      </w:r>
      <w:r>
        <w:t>»</w:t>
      </w:r>
      <w:r w:rsidRPr="00432E6F">
        <w:t xml:space="preserve">, </w:t>
      </w:r>
      <w:r>
        <w:t>«</w:t>
      </w:r>
      <w:r w:rsidRPr="00432E6F">
        <w:t>покупка товаров повседневного потребл</w:t>
      </w:r>
      <w:r w:rsidRPr="00432E6F">
        <w:t>е</w:t>
      </w:r>
      <w:r w:rsidRPr="00432E6F">
        <w:t>ния для семьи</w:t>
      </w:r>
      <w:r>
        <w:t>»</w:t>
      </w:r>
      <w:r w:rsidRPr="00432E6F">
        <w:t xml:space="preserve">, </w:t>
      </w:r>
      <w:r>
        <w:t>«</w:t>
      </w:r>
      <w:r w:rsidRPr="00432E6F">
        <w:t>выбор подходящего времени для посещения родителей или родственников жены</w:t>
      </w:r>
      <w:r>
        <w:t>»</w:t>
      </w:r>
      <w:r w:rsidRPr="00432E6F">
        <w:t xml:space="preserve">, </w:t>
      </w:r>
      <w:r>
        <w:t>«</w:t>
      </w:r>
      <w:r w:rsidRPr="00432E6F">
        <w:t>использование денежных средств, заработанных ж</w:t>
      </w:r>
      <w:r w:rsidRPr="00432E6F">
        <w:t>е</w:t>
      </w:r>
      <w:r w:rsidRPr="00432E6F">
        <w:t>ной</w:t>
      </w:r>
      <w:r>
        <w:t>»</w:t>
      </w:r>
      <w:r w:rsidRPr="00432E6F">
        <w:t xml:space="preserve"> и </w:t>
      </w:r>
      <w:r>
        <w:t>«</w:t>
      </w:r>
      <w:r w:rsidRPr="00432E6F">
        <w:t>планирование количества детей</w:t>
      </w:r>
      <w:r>
        <w:t xml:space="preserve"> в семье».</w:t>
      </w:r>
      <w:r w:rsidRPr="00432E6F">
        <w:t xml:space="preserve"> Большинство мужчин сч</w:t>
      </w:r>
      <w:r w:rsidRPr="00432E6F">
        <w:t>и</w:t>
      </w:r>
      <w:r w:rsidRPr="00432E6F">
        <w:t>тают, что муж и жена должны совместно принимать решение почти по всем перечисленным вопросам, причем за принятие совместного решения относ</w:t>
      </w:r>
      <w:r w:rsidRPr="00432E6F">
        <w:t>и</w:t>
      </w:r>
      <w:r w:rsidRPr="00432E6F">
        <w:t>тельно крупных семейных покупок высказались 88</w:t>
      </w:r>
      <w:r w:rsidR="005A07FB">
        <w:t> процент</w:t>
      </w:r>
      <w:r>
        <w:t>ов</w:t>
      </w:r>
      <w:r w:rsidRPr="00432E6F">
        <w:t>, относительно посещения родственников</w:t>
      </w:r>
      <w:r>
        <w:t xml:space="preserve"> — </w:t>
      </w:r>
      <w:r w:rsidRPr="00432E6F">
        <w:t>84</w:t>
      </w:r>
      <w:r w:rsidR="005A07FB">
        <w:t> процент</w:t>
      </w:r>
      <w:r>
        <w:t>а</w:t>
      </w:r>
      <w:r w:rsidRPr="00432E6F">
        <w:t>, относительно использования денег, заработанных женой</w:t>
      </w:r>
      <w:r>
        <w:t xml:space="preserve">, — </w:t>
      </w:r>
      <w:r w:rsidRPr="00432E6F">
        <w:t>77</w:t>
      </w:r>
      <w:r w:rsidR="005A07FB">
        <w:t> процент</w:t>
      </w:r>
      <w:r>
        <w:t>ов</w:t>
      </w:r>
      <w:r w:rsidRPr="00432E6F">
        <w:t xml:space="preserve"> и относительно планируемого колич</w:t>
      </w:r>
      <w:r w:rsidRPr="00432E6F">
        <w:t>е</w:t>
      </w:r>
      <w:r w:rsidRPr="00432E6F">
        <w:t>ства детей</w:t>
      </w:r>
      <w:r>
        <w:t xml:space="preserve"> — </w:t>
      </w:r>
      <w:r w:rsidRPr="00432E6F">
        <w:t>94</w:t>
      </w:r>
      <w:r w:rsidR="005A07FB">
        <w:t> процент</w:t>
      </w:r>
      <w:r>
        <w:t>а</w:t>
      </w:r>
      <w:r w:rsidRPr="00432E6F">
        <w:t>. Что касается покупки товаров повседневного п</w:t>
      </w:r>
      <w:r w:rsidRPr="00432E6F">
        <w:t>о</w:t>
      </w:r>
      <w:r w:rsidRPr="00432E6F">
        <w:t>требления для семьи, то менее половины мужчин (42</w:t>
      </w:r>
      <w:r w:rsidR="005A07FB">
        <w:t> процент</w:t>
      </w:r>
      <w:r>
        <w:t>а</w:t>
      </w:r>
      <w:r w:rsidRPr="00432E6F">
        <w:t xml:space="preserve">) считают, что должны </w:t>
      </w:r>
      <w:r>
        <w:t xml:space="preserve">участвовать в </w:t>
      </w:r>
      <w:r w:rsidRPr="00432E6F">
        <w:t>приняти</w:t>
      </w:r>
      <w:r>
        <w:t>и</w:t>
      </w:r>
      <w:r w:rsidRPr="00432E6F">
        <w:t xml:space="preserve"> соответствующих решений. Результаты гов</w:t>
      </w:r>
      <w:r w:rsidRPr="00432E6F">
        <w:t>о</w:t>
      </w:r>
      <w:r w:rsidRPr="00432E6F">
        <w:t>рят о том, что, по мнению тиморских мужчин, участие женщин в принятии р</w:t>
      </w:r>
      <w:r w:rsidRPr="00432E6F">
        <w:t>е</w:t>
      </w:r>
      <w:r w:rsidRPr="00432E6F">
        <w:t>шений, затрагивающих интересы семьи, является</w:t>
      </w:r>
      <w:r>
        <w:t xml:space="preserve"> весьма </w:t>
      </w:r>
      <w:r w:rsidRPr="00432E6F">
        <w:t>необходимым</w:t>
      </w:r>
      <w:r w:rsidRPr="0073755F">
        <w:rPr>
          <w:rStyle w:val="FootnoteReference"/>
        </w:rPr>
        <w:footnoteReference w:id="96"/>
      </w:r>
      <w:bookmarkStart w:id="53" w:name="_Toc356284824"/>
      <w:bookmarkStart w:id="54" w:name="_Toc358879682"/>
      <w:r w:rsidRPr="00432E6F">
        <w:t>.</w:t>
      </w:r>
    </w:p>
    <w:p w:rsidR="0076655E" w:rsidRPr="00432E6F" w:rsidRDefault="0076655E" w:rsidP="0076655E">
      <w:pPr>
        <w:pStyle w:val="SingleTxt"/>
        <w:spacing w:after="0" w:line="120" w:lineRule="exact"/>
        <w:rPr>
          <w:bCs/>
          <w:i/>
          <w:sz w:val="10"/>
        </w:rPr>
      </w:pPr>
    </w:p>
    <w:p w:rsidR="0076655E" w:rsidRPr="002807AA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Представления меняются — практика сохраняется </w:t>
      </w:r>
    </w:p>
    <w:p w:rsidR="0076655E" w:rsidRPr="002807AA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004618" w:rsidRDefault="0076655E" w:rsidP="0076655E">
      <w:pPr>
        <w:pStyle w:val="SingleTxt"/>
      </w:pPr>
      <w:r w:rsidRPr="00004618">
        <w:t>130.</w:t>
      </w:r>
      <w:r w:rsidRPr="00004618">
        <w:tab/>
        <w:t xml:space="preserve">Вместе с тем из результатов </w:t>
      </w:r>
      <w:r>
        <w:t>медико-</w:t>
      </w:r>
      <w:r w:rsidRPr="00004618">
        <w:t>демографического обследования я</w:t>
      </w:r>
      <w:r w:rsidRPr="00004618">
        <w:t>в</w:t>
      </w:r>
      <w:r w:rsidRPr="00004618">
        <w:t>ствует, что проблема доминантного поведения актуальна для Тимора-Лешти. Примерно одна треть (31</w:t>
      </w:r>
      <w:r w:rsidR="005A07FB">
        <w:t> процент</w:t>
      </w:r>
      <w:r w:rsidRPr="00004618">
        <w:t>) женщин, когда-либо состоявших в браке, сообщили, что их мужья настаивают на том, чтобы всегда быть в курсе их м</w:t>
      </w:r>
      <w:r w:rsidRPr="00004618">
        <w:t>е</w:t>
      </w:r>
      <w:r w:rsidRPr="00004618">
        <w:t>стонахождения. Примерно столько же женщин (31</w:t>
      </w:r>
      <w:r w:rsidR="005A07FB">
        <w:t> процент</w:t>
      </w:r>
      <w:r w:rsidRPr="00004618">
        <w:t>) сообщили, что их мужья проявляют ревность и раздражение, если их жены разговаривают с др</w:t>
      </w:r>
      <w:r w:rsidRPr="00004618">
        <w:t>у</w:t>
      </w:r>
      <w:r w:rsidRPr="00004618">
        <w:t>гими мужчинами; а 15</w:t>
      </w:r>
      <w:r w:rsidR="005A07FB">
        <w:t> процент</w:t>
      </w:r>
      <w:r w:rsidRPr="00004618">
        <w:t>ов указали, что их мужья часто обвиняют их в изменах. Примерно каждая десятая женщина (9</w:t>
      </w:r>
      <w:r w:rsidR="005A07FB">
        <w:t> процент</w:t>
      </w:r>
      <w:r w:rsidRPr="00004618">
        <w:t>ов) сообщила, что ее муж не позволяет ей встречаться с подругами, а 8</w:t>
      </w:r>
      <w:r w:rsidR="005A07FB">
        <w:t> процент</w:t>
      </w:r>
      <w:r w:rsidRPr="00004618">
        <w:t>ов заявили, что их мужья не доверяют им деньги. Относительно редки случаи, когда муж пытае</w:t>
      </w:r>
      <w:r w:rsidRPr="00004618">
        <w:t>т</w:t>
      </w:r>
      <w:r w:rsidRPr="00004618">
        <w:t>ся ограничить общение жены с ее родственниками (об этом сообщают лишь 4</w:t>
      </w:r>
      <w:r w:rsidR="005A07FB">
        <w:t> процент</w:t>
      </w:r>
      <w:r w:rsidRPr="00004618">
        <w:t>а женщин,</w:t>
      </w:r>
      <w:r>
        <w:t xml:space="preserve"> когда-либо состоявших в браке)</w:t>
      </w:r>
      <w:r w:rsidRPr="0073755F">
        <w:rPr>
          <w:vertAlign w:val="superscript"/>
        </w:rPr>
        <w:footnoteReference w:id="97"/>
      </w:r>
      <w:r>
        <w:t>.</w:t>
      </w:r>
    </w:p>
    <w:p w:rsidR="0076655E" w:rsidRPr="00004618" w:rsidRDefault="0076655E" w:rsidP="0076655E">
      <w:pPr>
        <w:pStyle w:val="SingleTxt"/>
      </w:pPr>
      <w:r w:rsidRPr="00004618">
        <w:t>131.</w:t>
      </w:r>
      <w:r w:rsidRPr="00004618">
        <w:tab/>
        <w:t xml:space="preserve">Подтверждением того факта, что женщины в городских районах чаще сталкиваются с насилием в семье, является сделанный в ходе </w:t>
      </w:r>
      <w:r>
        <w:t>медико-</w:t>
      </w:r>
      <w:r w:rsidRPr="00004618">
        <w:t>демографического обследования вывод о том, что городские женщины по сра</w:t>
      </w:r>
      <w:r w:rsidRPr="00004618">
        <w:t>в</w:t>
      </w:r>
      <w:r w:rsidRPr="00004618">
        <w:t>нению с сельскими чаще страдают от доминантного поведения (25</w:t>
      </w:r>
      <w:r w:rsidR="005A07FB">
        <w:t> процент</w:t>
      </w:r>
      <w:r w:rsidRPr="00004618">
        <w:t>ов против 10</w:t>
      </w:r>
      <w:r w:rsidR="005A07FB">
        <w:t> процент</w:t>
      </w:r>
      <w:r w:rsidRPr="00004618">
        <w:t>ов). По сравнению с населением других районов, к дом</w:t>
      </w:r>
      <w:r w:rsidRPr="00004618">
        <w:t>и</w:t>
      </w:r>
      <w:r w:rsidRPr="00004618">
        <w:t>нантному поведению в отношении жен наиболее склонны мужчины, прожив</w:t>
      </w:r>
      <w:r w:rsidRPr="00004618">
        <w:t>а</w:t>
      </w:r>
      <w:r w:rsidRPr="00004618">
        <w:t>ющие в Дили (30</w:t>
      </w:r>
      <w:r w:rsidR="005A07FB">
        <w:t> процент</w:t>
      </w:r>
      <w:r w:rsidRPr="00004618">
        <w:t>ов), Эрмере (22</w:t>
      </w:r>
      <w:r w:rsidR="005A07FB">
        <w:t> процент</w:t>
      </w:r>
      <w:r w:rsidRPr="00004618">
        <w:t>а) и Лаутеме (16</w:t>
      </w:r>
      <w:r w:rsidR="005A07FB">
        <w:t> процент</w:t>
      </w:r>
      <w:r w:rsidRPr="00004618">
        <w:t>ов). Уровень образован</w:t>
      </w:r>
      <w:r>
        <w:t>ности</w:t>
      </w:r>
      <w:r w:rsidRPr="00004618">
        <w:t xml:space="preserve"> мужа в этом случае, по-видимому, не является ва</w:t>
      </w:r>
      <w:r w:rsidRPr="00004618">
        <w:t>ж</w:t>
      </w:r>
      <w:r w:rsidRPr="00004618">
        <w:t xml:space="preserve">ным фактором, поскольку разница между различными уровнями </w:t>
      </w:r>
      <w:r>
        <w:t>невелика</w:t>
      </w:r>
      <w:r w:rsidRPr="00004618">
        <w:t>. Удивительным представляется то, что женщины, относящиеся к квинтилю наиболее обеспеченных, чаще других сообщают о доминантном поведении своих мужей</w:t>
      </w:r>
      <w:r w:rsidRPr="0073755F">
        <w:rPr>
          <w:vertAlign w:val="superscript"/>
        </w:rPr>
        <w:footnoteReference w:id="98"/>
      </w:r>
      <w:r w:rsidRPr="00004618">
        <w:t>.</w:t>
      </w:r>
    </w:p>
    <w:p w:rsidR="0076655E" w:rsidRPr="00004618" w:rsidRDefault="0076655E" w:rsidP="0076655E">
      <w:pPr>
        <w:pStyle w:val="SingleTxt"/>
      </w:pPr>
      <w:r>
        <w:br w:type="page"/>
      </w:r>
      <w:r w:rsidRPr="00004618">
        <w:t>132.</w:t>
      </w:r>
      <w:r w:rsidRPr="00004618">
        <w:tab/>
        <w:t>Как отмечалось в ряде исследований, посвященных насилию в семье в Тиморе-Лешти, применение мужчиной физической силы в контексте интимных отношений не всегда рассматривается как преступное деяние и может в опр</w:t>
      </w:r>
      <w:r w:rsidRPr="00004618">
        <w:t>е</w:t>
      </w:r>
      <w:r w:rsidRPr="00004618">
        <w:t>деленных условиях считаться нормальным явлением</w:t>
      </w:r>
      <w:r w:rsidRPr="0073755F">
        <w:rPr>
          <w:vertAlign w:val="superscript"/>
        </w:rPr>
        <w:footnoteReference w:id="99"/>
      </w:r>
      <w:r w:rsidRPr="00004618">
        <w:t xml:space="preserve">. Многие женщины </w:t>
      </w:r>
      <w:r>
        <w:t>по</w:t>
      </w:r>
      <w:r>
        <w:noBreakHyphen/>
        <w:t xml:space="preserve">прежнему </w:t>
      </w:r>
      <w:r w:rsidRPr="00004618">
        <w:t>не считают пощечины, удары и пинки проявлениями насилия в семье. Это свидетельствует о том, что среди значительной части населения с</w:t>
      </w:r>
      <w:r w:rsidRPr="00004618">
        <w:t>о</w:t>
      </w:r>
      <w:r w:rsidRPr="00004618">
        <w:t>храняется терпимое отношение к насилию в семье</w:t>
      </w:r>
      <w:r>
        <w:t>, в связи с которым</w:t>
      </w:r>
      <w:r w:rsidRPr="00004618">
        <w:t xml:space="preserve"> до сих пор нередко </w:t>
      </w:r>
      <w:r>
        <w:t>употребляют</w:t>
      </w:r>
      <w:r w:rsidRPr="00004618">
        <w:t xml:space="preserve"> поговорк</w:t>
      </w:r>
      <w:r>
        <w:t>у</w:t>
      </w:r>
      <w:r w:rsidRPr="00004618">
        <w:t xml:space="preserve"> </w:t>
      </w:r>
      <w:r>
        <w:t>«</w:t>
      </w:r>
      <w:r w:rsidRPr="00004618">
        <w:t>ложка с тарелкой друг о друга стучат</w:t>
      </w:r>
      <w:r>
        <w:t>»</w:t>
      </w:r>
      <w:r w:rsidRPr="00004618">
        <w:t xml:space="preserve"> (</w:t>
      </w:r>
      <w:r w:rsidRPr="00236000">
        <w:t>“</w:t>
      </w:r>
      <w:r w:rsidRPr="00004618">
        <w:t>bikan ho kanuru baku malu</w:t>
      </w:r>
      <w:r w:rsidRPr="00236000">
        <w:t>”</w:t>
      </w:r>
      <w:r w:rsidRPr="00004618">
        <w:t>), тем самым утверждая, что насилие в семье явл</w:t>
      </w:r>
      <w:r w:rsidRPr="00004618">
        <w:t>я</w:t>
      </w:r>
      <w:r w:rsidRPr="00004618">
        <w:t>ется частным делом, в которое государству вмешиваться</w:t>
      </w:r>
      <w:r w:rsidRPr="00236000">
        <w:t xml:space="preserve"> </w:t>
      </w:r>
      <w:r>
        <w:t>не следует</w:t>
      </w:r>
      <w:r w:rsidR="00172640">
        <w:rPr>
          <w:rStyle w:val="FootnoteReference"/>
        </w:rPr>
        <w:footnoteReference w:id="100"/>
      </w:r>
      <w:r w:rsidRPr="00004618">
        <w:t>.</w:t>
      </w:r>
    </w:p>
    <w:p w:rsidR="0076655E" w:rsidRPr="00004618" w:rsidRDefault="0076655E" w:rsidP="0076655E">
      <w:pPr>
        <w:pStyle w:val="SingleTxt"/>
      </w:pPr>
      <w:r w:rsidRPr="00004618">
        <w:t>133.</w:t>
      </w:r>
      <w:r w:rsidRPr="00004618">
        <w:tab/>
        <w:t>Брак (особенно в его традиционном понимании) считается очень серье</w:t>
      </w:r>
      <w:r w:rsidRPr="00004618">
        <w:t>з</w:t>
      </w:r>
      <w:r w:rsidRPr="00004618">
        <w:t>ным и уважаемым институтом и является одним из основополагающих элеме</w:t>
      </w:r>
      <w:r w:rsidRPr="00004618">
        <w:t>н</w:t>
      </w:r>
      <w:r w:rsidRPr="00004618">
        <w:t xml:space="preserve">тов социальной организации, особенно в сельских районах. Соответственно, </w:t>
      </w:r>
      <w:r>
        <w:t xml:space="preserve">роль </w:t>
      </w:r>
      <w:r w:rsidRPr="00004618">
        <w:t>норм обычного права в семейных отношениях</w:t>
      </w:r>
      <w:r>
        <w:t>, а также</w:t>
      </w:r>
      <w:r w:rsidRPr="00004618">
        <w:t xml:space="preserve"> представления о правах и возможностях, о которых говорилось в первоначальном докладе, </w:t>
      </w:r>
      <w:r>
        <w:t>по</w:t>
      </w:r>
      <w:r>
        <w:noBreakHyphen/>
        <w:t xml:space="preserve">прежнему </w:t>
      </w:r>
      <w:r w:rsidRPr="00004618">
        <w:t>актуальны, несмотря на прилагаемые различными заинтерес</w:t>
      </w:r>
      <w:r w:rsidRPr="00004618">
        <w:t>о</w:t>
      </w:r>
      <w:r w:rsidRPr="00004618">
        <w:t>ванными сторонами значительные усилия по обеспечению гендерного раве</w:t>
      </w:r>
      <w:r w:rsidRPr="00004618">
        <w:t>н</w:t>
      </w:r>
      <w:r w:rsidRPr="00004618">
        <w:t>ства и борьбе с гендерным насилием.</w:t>
      </w:r>
      <w:bookmarkStart w:id="55" w:name="_Toc356284825"/>
      <w:bookmarkStart w:id="56" w:name="_Toc358879683"/>
    </w:p>
    <w:p w:rsidR="0076655E" w:rsidRPr="008C7545" w:rsidRDefault="0076655E" w:rsidP="0076655E">
      <w:pPr>
        <w:pStyle w:val="SingleTxt"/>
        <w:spacing w:after="0" w:line="120" w:lineRule="exact"/>
        <w:rPr>
          <w:bCs/>
          <w:sz w:val="10"/>
        </w:rPr>
      </w:pPr>
    </w:p>
    <w:p w:rsidR="0076655E" w:rsidRPr="00004618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04618">
        <w:t>Инициативы правительства, направленные на преодоление стереотипов</w:t>
      </w:r>
      <w:bookmarkStart w:id="57" w:name="_Toc356284826"/>
      <w:bookmarkStart w:id="58" w:name="_Toc358879684"/>
      <w:bookmarkEnd w:id="55"/>
      <w:bookmarkEnd w:id="56"/>
    </w:p>
    <w:p w:rsidR="0076655E" w:rsidRPr="008C7545" w:rsidRDefault="0076655E" w:rsidP="0076655E">
      <w:pPr>
        <w:pStyle w:val="SingleTxt"/>
        <w:spacing w:after="0" w:line="120" w:lineRule="exact"/>
        <w:rPr>
          <w:bCs/>
          <w:i/>
          <w:sz w:val="10"/>
        </w:rPr>
      </w:pPr>
    </w:p>
    <w:p w:rsidR="0076655E" w:rsidRPr="00004618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04618">
        <w:t>Сектор образования</w:t>
      </w:r>
      <w:bookmarkEnd w:id="57"/>
      <w:bookmarkEnd w:id="58"/>
    </w:p>
    <w:p w:rsidR="0076655E" w:rsidRPr="008C7545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Default="0076655E" w:rsidP="0076655E">
      <w:pPr>
        <w:pStyle w:val="SingleTxt"/>
      </w:pPr>
      <w:r w:rsidRPr="00004618">
        <w:t>134.</w:t>
      </w:r>
      <w:r w:rsidRPr="00004618">
        <w:tab/>
        <w:t>В 2009</w:t>
      </w:r>
      <w:r w:rsidR="005A07FB">
        <w:t> год</w:t>
      </w:r>
      <w:r w:rsidRPr="00004618">
        <w:t xml:space="preserve">у </w:t>
      </w:r>
      <w:r>
        <w:t>М</w:t>
      </w:r>
      <w:r w:rsidRPr="00004618">
        <w:t>инистерство образования провело оценку гендерных аспе</w:t>
      </w:r>
      <w:r w:rsidRPr="00004618">
        <w:t>к</w:t>
      </w:r>
      <w:r w:rsidRPr="00004618">
        <w:t>тов, чтобы выявить основные проблемы в том</w:t>
      </w:r>
      <w:r>
        <w:t>,</w:t>
      </w:r>
      <w:r w:rsidRPr="00004618">
        <w:t xml:space="preserve"> что касается возможностей женщин в сфере образования. Результаты этой оценки были представлены высшему руководству, органам, ответственным за формирование политики и принятие решений</w:t>
      </w:r>
      <w:r>
        <w:t xml:space="preserve"> в целях оказания им</w:t>
      </w:r>
      <w:r w:rsidRPr="00004618">
        <w:t xml:space="preserve"> содейств</w:t>
      </w:r>
      <w:r>
        <w:t>ия</w:t>
      </w:r>
      <w:r w:rsidRPr="00004618">
        <w:t xml:space="preserve"> в разработке стратегий и программ с учетом гендерных аспектов; кроме того, эти результаты были и</w:t>
      </w:r>
      <w:r w:rsidRPr="00004618">
        <w:t>с</w:t>
      </w:r>
      <w:r w:rsidRPr="00004618">
        <w:t xml:space="preserve">пользованы при подготовке </w:t>
      </w:r>
      <w:r>
        <w:t>С</w:t>
      </w:r>
      <w:r w:rsidRPr="00004618">
        <w:t>тратегического плана министерства на 2010</w:t>
      </w:r>
      <w:r>
        <w:t>–</w:t>
      </w:r>
      <w:r w:rsidRPr="00004618">
        <w:t>2015</w:t>
      </w:r>
      <w:r w:rsidR="005A07FB">
        <w:t> год</w:t>
      </w:r>
      <w:r w:rsidRPr="00004618">
        <w:t>ы. По итогам проведен</w:t>
      </w:r>
      <w:r>
        <w:t>но</w:t>
      </w:r>
      <w:r w:rsidRPr="00004618">
        <w:t>й оценки был сформулирован ряд рекоменд</w:t>
      </w:r>
      <w:r w:rsidRPr="00004618">
        <w:t>а</w:t>
      </w:r>
      <w:r w:rsidRPr="00004618">
        <w:t xml:space="preserve">ций, в частности: повысить осведомленность населения в гендерных вопросах, с тем чтобы побудить родителей отправлять своих дочерей в школу, создать </w:t>
      </w:r>
      <w:r>
        <w:br/>
      </w:r>
    </w:p>
    <w:p w:rsidR="0076655E" w:rsidRPr="00004618" w:rsidRDefault="0076655E" w:rsidP="0076655E">
      <w:pPr>
        <w:pStyle w:val="SingleTxt"/>
      </w:pPr>
      <w:r>
        <w:br w:type="page"/>
      </w:r>
      <w:r w:rsidRPr="00004618">
        <w:t>группы для проведения бесед с родителями, чтобы помочь им осознать ва</w:t>
      </w:r>
      <w:r w:rsidRPr="00004618">
        <w:t>ж</w:t>
      </w:r>
      <w:r w:rsidRPr="00004618">
        <w:t>но</w:t>
      </w:r>
      <w:r>
        <w:t>сть получения девочками</w:t>
      </w:r>
      <w:r w:rsidRPr="00004618">
        <w:t xml:space="preserve"> полного среднего образования, а также включить гендерные аспекты в образовательные программы средней школы в целях пр</w:t>
      </w:r>
      <w:r w:rsidRPr="00004618">
        <w:t>е</w:t>
      </w:r>
      <w:r w:rsidRPr="00004618">
        <w:t>дупреждения гендерного насилия и борьбы со стереотипами</w:t>
      </w:r>
      <w:r w:rsidRPr="0073755F">
        <w:rPr>
          <w:vertAlign w:val="superscript"/>
        </w:rPr>
        <w:footnoteReference w:id="101"/>
      </w:r>
      <w:r w:rsidRPr="00004618">
        <w:t>.</w:t>
      </w:r>
      <w:bookmarkStart w:id="59" w:name="_Toc356284827"/>
      <w:bookmarkStart w:id="60" w:name="_Toc358879685"/>
    </w:p>
    <w:p w:rsidR="0076655E" w:rsidRPr="00BE59BC" w:rsidRDefault="0076655E" w:rsidP="0076655E">
      <w:pPr>
        <w:pStyle w:val="SingleTxt"/>
        <w:spacing w:after="0" w:line="120" w:lineRule="exact"/>
        <w:rPr>
          <w:bCs/>
          <w:i/>
          <w:sz w:val="10"/>
        </w:rPr>
      </w:pPr>
    </w:p>
    <w:p w:rsidR="0076655E" w:rsidRPr="00004618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04618">
        <w:t>Взаимодействие со средствами массовой информации и осуществление контроля в данной сфере</w:t>
      </w:r>
      <w:bookmarkEnd w:id="59"/>
      <w:bookmarkEnd w:id="60"/>
    </w:p>
    <w:p w:rsidR="0076655E" w:rsidRPr="00BE59BC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004618" w:rsidRDefault="0076655E" w:rsidP="0076655E">
      <w:pPr>
        <w:pStyle w:val="SingleTxt"/>
      </w:pPr>
      <w:r w:rsidRPr="00004618">
        <w:t>135.</w:t>
      </w:r>
      <w:r w:rsidRPr="00004618">
        <w:tab/>
        <w:t>В 2009</w:t>
      </w:r>
      <w:r>
        <w:t>–</w:t>
      </w:r>
      <w:r w:rsidRPr="00004618">
        <w:t>2012</w:t>
      </w:r>
      <w:r w:rsidR="005A07FB">
        <w:t> год</w:t>
      </w:r>
      <w:r w:rsidRPr="00004618">
        <w:t>ах правительство через посредство ГСПР и Центра мед</w:t>
      </w:r>
      <w:r w:rsidRPr="00004618">
        <w:t>и</w:t>
      </w:r>
      <w:r w:rsidRPr="00004618">
        <w:t>аразвития Тимора-Лешти (ЦМТЛ) совместно со средствами массовой инфо</w:t>
      </w:r>
      <w:r w:rsidRPr="00004618">
        <w:t>р</w:t>
      </w:r>
      <w:r w:rsidRPr="00004618">
        <w:t>мации при</w:t>
      </w:r>
      <w:r>
        <w:t>ним</w:t>
      </w:r>
      <w:r w:rsidRPr="00004618">
        <w:t xml:space="preserve">ало </w:t>
      </w:r>
      <w:r>
        <w:t>меры, призванные</w:t>
      </w:r>
      <w:r w:rsidRPr="00004618">
        <w:t xml:space="preserve"> сделать образ женщины более полож</w:t>
      </w:r>
      <w:r w:rsidRPr="00004618">
        <w:t>и</w:t>
      </w:r>
      <w:r w:rsidRPr="00004618">
        <w:t>тельным и освободить его от стереотипов путем организации регулярных встреч с журналистами для обсуждения гендерной проблематики, а также пр</w:t>
      </w:r>
      <w:r w:rsidRPr="00004618">
        <w:t>о</w:t>
      </w:r>
      <w:r w:rsidRPr="00004618">
        <w:t>блем культуры и средств массовой информации. Цель этих встреч заключалась в повышении осведомленности журналистов в гендерных вопросах и поощр</w:t>
      </w:r>
      <w:r w:rsidRPr="00004618">
        <w:t>е</w:t>
      </w:r>
      <w:r w:rsidRPr="00004618">
        <w:t>нии публикации статей о проблемах женщин и гендерных вопросах, а также в обеспечении учета гендерных аспектов в публикуемых материалах</w:t>
      </w:r>
      <w:r w:rsidRPr="0073755F">
        <w:rPr>
          <w:vertAlign w:val="superscript"/>
        </w:rPr>
        <w:footnoteReference w:id="102"/>
      </w:r>
      <w:r w:rsidRPr="00004618">
        <w:t>.</w:t>
      </w:r>
    </w:p>
    <w:p w:rsidR="0076655E" w:rsidRPr="00004618" w:rsidRDefault="0076655E" w:rsidP="0076655E">
      <w:pPr>
        <w:pStyle w:val="SingleTxt"/>
      </w:pPr>
      <w:r w:rsidRPr="00004618">
        <w:t>136.</w:t>
      </w:r>
      <w:r w:rsidRPr="00004618">
        <w:tab/>
        <w:t>ГСПР совместно с Ц</w:t>
      </w:r>
      <w:r>
        <w:t xml:space="preserve">РСМИТЛ, </w:t>
      </w:r>
      <w:r w:rsidRPr="00004618">
        <w:t>Ассоциацией журналистов Тимора-Лешти и Фондом Организации Объединенных Наций для развития в интересах же</w:t>
      </w:r>
      <w:r w:rsidRPr="00004618">
        <w:t>н</w:t>
      </w:r>
      <w:r w:rsidRPr="00004618">
        <w:t xml:space="preserve">щин (ЮНИФЕМ) </w:t>
      </w:r>
      <w:r>
        <w:t xml:space="preserve">был </w:t>
      </w:r>
      <w:r w:rsidRPr="00004618">
        <w:t>также созда</w:t>
      </w:r>
      <w:r>
        <w:t>н</w:t>
      </w:r>
      <w:r w:rsidRPr="00004618">
        <w:t xml:space="preserve"> механизм контроля </w:t>
      </w:r>
      <w:r>
        <w:t>за</w:t>
      </w:r>
      <w:r w:rsidRPr="00004618">
        <w:t xml:space="preserve"> содержани</w:t>
      </w:r>
      <w:r>
        <w:t>ем</w:t>
      </w:r>
      <w:r w:rsidRPr="00004618">
        <w:t xml:space="preserve"> мат</w:t>
      </w:r>
      <w:r w:rsidRPr="00004618">
        <w:t>е</w:t>
      </w:r>
      <w:r w:rsidRPr="00004618">
        <w:t>риалов средств массовой информации и высказываний журналистов, затраг</w:t>
      </w:r>
      <w:r w:rsidRPr="00004618">
        <w:t>и</w:t>
      </w:r>
      <w:r w:rsidRPr="00004618">
        <w:t>вающих гендерные аспекты и проблему насилия в отношении женщин. В инт</w:t>
      </w:r>
      <w:r w:rsidRPr="00004618">
        <w:t>е</w:t>
      </w:r>
      <w:r w:rsidRPr="00004618">
        <w:t>ресах поощрения учета гендерной проблематики при подготовке программ и публикаций средств массовой информации ГСПР постановил начиная с 2010</w:t>
      </w:r>
      <w:r w:rsidR="005A07FB">
        <w:t> год</w:t>
      </w:r>
      <w:r w:rsidRPr="00004618">
        <w:t>а награждать премией тех журналистов, которые достигли успехов в углублении своих знаний и повышении осведомленности в сфере гендерных вопросов и способствовали распространению этой информации среди насел</w:t>
      </w:r>
      <w:r w:rsidRPr="00004618">
        <w:t>е</w:t>
      </w:r>
      <w:r w:rsidRPr="00004618">
        <w:t>ния. Ожидается, что лауреаты этой премии вдохновят своим поведением др</w:t>
      </w:r>
      <w:r w:rsidRPr="00004618">
        <w:t>у</w:t>
      </w:r>
      <w:r w:rsidRPr="00004618">
        <w:t xml:space="preserve">гих и </w:t>
      </w:r>
      <w:r>
        <w:t>послужат</w:t>
      </w:r>
      <w:r w:rsidRPr="00004618">
        <w:t xml:space="preserve"> для них примером</w:t>
      </w:r>
      <w:r w:rsidRPr="0073755F">
        <w:rPr>
          <w:vertAlign w:val="superscript"/>
        </w:rPr>
        <w:footnoteReference w:id="103"/>
      </w:r>
      <w:r w:rsidRPr="00004618">
        <w:t>.</w:t>
      </w:r>
    </w:p>
    <w:p w:rsidR="0076655E" w:rsidRPr="00004618" w:rsidRDefault="0076655E" w:rsidP="0076655E">
      <w:pPr>
        <w:pStyle w:val="SingleTxt"/>
      </w:pPr>
      <w:r w:rsidRPr="00004618">
        <w:t>137.</w:t>
      </w:r>
      <w:r w:rsidRPr="00004618">
        <w:tab/>
        <w:t>Начиная с 2010</w:t>
      </w:r>
      <w:r w:rsidR="005A07FB">
        <w:t> год</w:t>
      </w:r>
      <w:r w:rsidRPr="00004618">
        <w:t>а ГСПР раз в три месяца публиковал информационные бюллетени, а также занимал</w:t>
      </w:r>
      <w:r>
        <w:t>ся</w:t>
      </w:r>
      <w:r w:rsidRPr="00004618">
        <w:t xml:space="preserve"> подготовкой плакатов, брошюр и листовок, </w:t>
      </w:r>
      <w:r>
        <w:t>с тем чтобы содействовать</w:t>
      </w:r>
      <w:r w:rsidRPr="00004618">
        <w:t xml:space="preserve"> учету гендерной проблематики и культивир</w:t>
      </w:r>
      <w:r>
        <w:t>овать</w:t>
      </w:r>
      <w:r w:rsidRPr="00004618">
        <w:t xml:space="preserve"> п</w:t>
      </w:r>
      <w:r w:rsidRPr="00004618">
        <w:t>о</w:t>
      </w:r>
      <w:r w:rsidRPr="00004618">
        <w:t xml:space="preserve">ложительный образ женщины, свободный от стереотипов, в рамках различных тем, таких как борьба с дискриминацией, предупреждение гендерного насилия и меры реагирования на него и функции, выполняемые ГСПР. </w:t>
      </w:r>
      <w:r>
        <w:t>Эти материалы</w:t>
      </w:r>
      <w:r w:rsidRPr="00004618">
        <w:t xml:space="preserve"> активно распространялись среди представителей общин и организаций гра</w:t>
      </w:r>
      <w:r w:rsidRPr="00004618">
        <w:t>ж</w:t>
      </w:r>
      <w:r w:rsidRPr="00004618">
        <w:t>данского общества.</w:t>
      </w:r>
      <w:bookmarkStart w:id="61" w:name="_Toc356284828"/>
      <w:bookmarkStart w:id="62" w:name="_Toc358879686"/>
    </w:p>
    <w:p w:rsidR="0076655E" w:rsidRPr="00F559BA" w:rsidRDefault="0076655E" w:rsidP="0076655E">
      <w:pPr>
        <w:pStyle w:val="SingleTxt"/>
        <w:spacing w:after="0" w:line="120" w:lineRule="exact"/>
        <w:rPr>
          <w:bCs/>
          <w:i/>
          <w:sz w:val="10"/>
        </w:rPr>
      </w:pPr>
    </w:p>
    <w:p w:rsidR="0076655E" w:rsidRPr="00004618" w:rsidRDefault="0076655E" w:rsidP="0076655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04618">
        <w:t>Обучающие семинары по развитию критического мышления</w:t>
      </w:r>
      <w:bookmarkEnd w:id="61"/>
      <w:bookmarkEnd w:id="62"/>
    </w:p>
    <w:p w:rsidR="0076655E" w:rsidRPr="00F559BA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004618" w:rsidRDefault="0076655E" w:rsidP="0076655E">
      <w:pPr>
        <w:pStyle w:val="SingleTxt"/>
      </w:pPr>
      <w:r w:rsidRPr="00004618">
        <w:t>138.</w:t>
      </w:r>
      <w:r w:rsidRPr="00004618">
        <w:tab/>
        <w:t xml:space="preserve">Одним из примеров готовности правительства изменить существующие стереотипы и </w:t>
      </w:r>
      <w:r>
        <w:t>расширить возможности</w:t>
      </w:r>
      <w:r w:rsidRPr="00004618">
        <w:t xml:space="preserve"> гражданских служащих-женщин может служить тот факт, что </w:t>
      </w:r>
      <w:r>
        <w:t>М</w:t>
      </w:r>
      <w:r w:rsidRPr="00004618">
        <w:t>инистерство финансов организовало проведение п</w:t>
      </w:r>
      <w:r w:rsidRPr="00004618">
        <w:t>о</w:t>
      </w:r>
      <w:r w:rsidRPr="00004618">
        <w:t>священного формированию критического мышления обязательного двухдне</w:t>
      </w:r>
      <w:r w:rsidRPr="00004618">
        <w:t>в</w:t>
      </w:r>
      <w:r w:rsidRPr="00004618">
        <w:t xml:space="preserve">ного </w:t>
      </w:r>
      <w:r>
        <w:t>учебного</w:t>
      </w:r>
      <w:r w:rsidRPr="00004618">
        <w:t xml:space="preserve"> семинара, </w:t>
      </w:r>
      <w:r>
        <w:t xml:space="preserve">как </w:t>
      </w:r>
      <w:r w:rsidRPr="00004618">
        <w:t>для мужчин</w:t>
      </w:r>
      <w:r>
        <w:t>, так</w:t>
      </w:r>
      <w:r w:rsidRPr="00004618">
        <w:t xml:space="preserve"> и женщин, но прежде всего для женской части персонала, с тем чтобы помочь женщинам развить в себе лиде</w:t>
      </w:r>
      <w:r w:rsidRPr="00004618">
        <w:t>р</w:t>
      </w:r>
      <w:r w:rsidRPr="00004618">
        <w:t>ские качества и создать оптимальный баланс возможностей в коллективе</w:t>
      </w:r>
      <w:r w:rsidRPr="0073755F">
        <w:rPr>
          <w:vertAlign w:val="superscript"/>
        </w:rPr>
        <w:footnoteReference w:id="104"/>
      </w:r>
      <w:bookmarkStart w:id="63" w:name="_Toc356284829"/>
      <w:bookmarkStart w:id="64" w:name="_Toc358879687"/>
      <w:r w:rsidRPr="00004618">
        <w:t>.</w:t>
      </w:r>
    </w:p>
    <w:p w:rsidR="0076655E" w:rsidRPr="00F559BA" w:rsidRDefault="0076655E" w:rsidP="0076655E">
      <w:pPr>
        <w:pStyle w:val="SingleTxt"/>
        <w:spacing w:after="0" w:line="120" w:lineRule="exact"/>
        <w:rPr>
          <w:b/>
          <w:sz w:val="10"/>
        </w:rPr>
      </w:pPr>
    </w:p>
    <w:p w:rsidR="0076655E" w:rsidRPr="00004618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4618">
        <w:tab/>
      </w:r>
      <w:r w:rsidRPr="00004618">
        <w:tab/>
        <w:t>Статья 6</w:t>
      </w:r>
      <w:r w:rsidR="0073755F">
        <w:t>.</w:t>
      </w:r>
      <w:r w:rsidRPr="00004618">
        <w:t xml:space="preserve"> Торговля женщинами и проституция</w:t>
      </w:r>
      <w:bookmarkEnd w:id="63"/>
      <w:bookmarkEnd w:id="64"/>
    </w:p>
    <w:p w:rsidR="0076655E" w:rsidRPr="00F559BA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004618" w:rsidRDefault="0076655E" w:rsidP="0076655E">
      <w:pPr>
        <w:pStyle w:val="SingleTxt"/>
      </w:pPr>
      <w:r w:rsidRPr="00004618">
        <w:t>139.</w:t>
      </w:r>
      <w:r w:rsidRPr="00004618">
        <w:tab/>
        <w:t>Тимор-Лешти является одной из стран</w:t>
      </w:r>
      <w:r>
        <w:t xml:space="preserve">, куда </w:t>
      </w:r>
      <w:r w:rsidRPr="00004618">
        <w:t>торгов</w:t>
      </w:r>
      <w:r>
        <w:t>цы</w:t>
      </w:r>
      <w:r w:rsidRPr="00004618">
        <w:t xml:space="preserve"> людьми </w:t>
      </w:r>
      <w:r>
        <w:t xml:space="preserve">привозят «живой товар» </w:t>
      </w:r>
      <w:r w:rsidRPr="00004618">
        <w:t>из других стран региона, главным образом в целях эксплуат</w:t>
      </w:r>
      <w:r w:rsidRPr="00004618">
        <w:t>а</w:t>
      </w:r>
      <w:r w:rsidRPr="00004618">
        <w:t xml:space="preserve">ции в качестве работников секс-индустрии, домашней прислуги или рабочих на рыболовецких судах. Имеющиеся данные свидетельствуют о том, что жители Тимора-Лешти также могут становиться жертвами торговли людьми внутри страны, в первую очередь торговли женщинами и детьми из сельских районов в целях их последующей сексуальной эксплуатации в городах. </w:t>
      </w:r>
      <w:r>
        <w:t xml:space="preserve">Помимо этого, </w:t>
      </w:r>
      <w:r w:rsidRPr="00004618">
        <w:t>вследствие нищеты и недостаточной информированности населения о пробл</w:t>
      </w:r>
      <w:r w:rsidRPr="00004618">
        <w:t>е</w:t>
      </w:r>
      <w:r w:rsidRPr="00004618">
        <w:t>ме</w:t>
      </w:r>
      <w:r>
        <w:t xml:space="preserve"> торговли людьми </w:t>
      </w:r>
      <w:r w:rsidRPr="00004618">
        <w:t>Тимор-Лешти может стать страной</w:t>
      </w:r>
      <w:r>
        <w:t>, откуда «живой товар» будет поступать на</w:t>
      </w:r>
      <w:r w:rsidRPr="00004618">
        <w:t xml:space="preserve"> международн</w:t>
      </w:r>
      <w:r>
        <w:t>ый рынок</w:t>
      </w:r>
      <w:r w:rsidRPr="0073755F">
        <w:rPr>
          <w:vertAlign w:val="superscript"/>
        </w:rPr>
        <w:footnoteReference w:id="105"/>
      </w:r>
      <w:r w:rsidRPr="00004618">
        <w:t>.</w:t>
      </w:r>
    </w:p>
    <w:p w:rsidR="0076655E" w:rsidRPr="00004618" w:rsidRDefault="0076655E" w:rsidP="0076655E">
      <w:pPr>
        <w:pStyle w:val="SingleTxt"/>
      </w:pPr>
      <w:r w:rsidRPr="00004618">
        <w:t>140.</w:t>
      </w:r>
      <w:r w:rsidRPr="00004618">
        <w:tab/>
      </w:r>
      <w:r>
        <w:t>Однако следует отметить, что</w:t>
      </w:r>
      <w:r w:rsidRPr="00004618">
        <w:t xml:space="preserve"> большинство предположений относительно торговли людьми в Тиморе-Лешти базируется на результатах исследования проведенного в 2004</w:t>
      </w:r>
      <w:r w:rsidR="005A07FB">
        <w:t> год</w:t>
      </w:r>
      <w:r w:rsidRPr="00004618">
        <w:t>у Фонд</w:t>
      </w:r>
      <w:r>
        <w:t>ом</w:t>
      </w:r>
      <w:r w:rsidRPr="00004618">
        <w:t xml:space="preserve"> </w:t>
      </w:r>
      <w:r>
        <w:t>«</w:t>
      </w:r>
      <w:r w:rsidRPr="00004618">
        <w:t>Алола</w:t>
      </w:r>
      <w:r>
        <w:t>»</w:t>
      </w:r>
      <w:r w:rsidRPr="00004618">
        <w:t xml:space="preserve"> и упоминавшегося уже в первон</w:t>
      </w:r>
      <w:r w:rsidRPr="00004618">
        <w:t>а</w:t>
      </w:r>
      <w:r w:rsidRPr="00004618">
        <w:t>чальном докладе. К сожалению, в дальнейшем ни правительство, ни гражда</w:t>
      </w:r>
      <w:r w:rsidRPr="00004618">
        <w:t>н</w:t>
      </w:r>
      <w:r w:rsidRPr="00004618">
        <w:t>ское общество не предпринимал</w:t>
      </w:r>
      <w:r>
        <w:t>и</w:t>
      </w:r>
      <w:r w:rsidRPr="00004618">
        <w:t xml:space="preserve"> каких-либо широкомасштабных исследов</w:t>
      </w:r>
      <w:r w:rsidRPr="00004618">
        <w:t>а</w:t>
      </w:r>
      <w:r w:rsidRPr="00004618">
        <w:t xml:space="preserve">ний по этому вопросу, </w:t>
      </w:r>
      <w:r>
        <w:t>хотя</w:t>
      </w:r>
      <w:r w:rsidRPr="00004618">
        <w:t xml:space="preserve"> в 2012</w:t>
      </w:r>
      <w:r w:rsidR="005A07FB">
        <w:t> год</w:t>
      </w:r>
      <w:r w:rsidRPr="00004618">
        <w:t xml:space="preserve">у </w:t>
      </w:r>
      <w:r>
        <w:t xml:space="preserve">состоялась </w:t>
      </w:r>
      <w:r w:rsidRPr="00004618">
        <w:t>Международн</w:t>
      </w:r>
      <w:r>
        <w:t>ая</w:t>
      </w:r>
      <w:r w:rsidRPr="00004618">
        <w:t xml:space="preserve"> конфере</w:t>
      </w:r>
      <w:r w:rsidRPr="00004618">
        <w:t>н</w:t>
      </w:r>
      <w:r w:rsidRPr="00004618">
        <w:t>ци</w:t>
      </w:r>
      <w:r>
        <w:t>я</w:t>
      </w:r>
      <w:r w:rsidRPr="00004618">
        <w:t xml:space="preserve"> по борьбе с торговлей людьми, целью которой было расширить предста</w:t>
      </w:r>
      <w:r w:rsidRPr="00004618">
        <w:t>в</w:t>
      </w:r>
      <w:r w:rsidRPr="00004618">
        <w:t xml:space="preserve">ление о международных и национальных механизмах борьбы с торговлей людьми, </w:t>
      </w:r>
      <w:r>
        <w:t>в первую очередь</w:t>
      </w:r>
      <w:r w:rsidRPr="00004618">
        <w:t xml:space="preserve"> женщинами</w:t>
      </w:r>
      <w:r>
        <w:t xml:space="preserve">, и соответствующих </w:t>
      </w:r>
      <w:r w:rsidRPr="00004618">
        <w:t>нормативно-правовых</w:t>
      </w:r>
      <w:r>
        <w:t xml:space="preserve"> базах</w:t>
      </w:r>
      <w:r w:rsidRPr="00004618">
        <w:t>.</w:t>
      </w:r>
      <w:bookmarkStart w:id="65" w:name="_Toc356284830"/>
      <w:bookmarkStart w:id="66" w:name="_Toc358879688"/>
    </w:p>
    <w:p w:rsidR="0076655E" w:rsidRPr="00004618" w:rsidRDefault="0076655E" w:rsidP="0076655E">
      <w:pPr>
        <w:pStyle w:val="SingleTxt"/>
        <w:spacing w:after="0" w:line="120" w:lineRule="exact"/>
        <w:rPr>
          <w:sz w:val="10"/>
        </w:rPr>
      </w:pPr>
    </w:p>
    <w:p w:rsidR="0076655E" w:rsidRPr="00AB6C2A" w:rsidRDefault="0076655E" w:rsidP="007665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04618">
        <w:t>Правов</w:t>
      </w:r>
      <w:r>
        <w:t>ая</w:t>
      </w:r>
      <w:r w:rsidRPr="00004618">
        <w:t xml:space="preserve"> </w:t>
      </w:r>
      <w:r>
        <w:t>баз</w:t>
      </w:r>
      <w:bookmarkEnd w:id="65"/>
      <w:bookmarkEnd w:id="66"/>
      <w:r>
        <w:t>а</w:t>
      </w:r>
    </w:p>
    <w:p w:rsidR="0076655E" w:rsidRPr="00AB6C2A" w:rsidRDefault="0076655E" w:rsidP="0076655E">
      <w:pPr>
        <w:pStyle w:val="SingleTxt"/>
        <w:spacing w:after="0" w:line="120" w:lineRule="exact"/>
        <w:rPr>
          <w:sz w:val="10"/>
        </w:rPr>
      </w:pPr>
    </w:p>
    <w:bookmarkEnd w:id="53"/>
    <w:bookmarkEnd w:id="54"/>
    <w:p w:rsidR="00AB6C2A" w:rsidRPr="00F05955" w:rsidRDefault="00AB6C2A" w:rsidP="00AB6C2A">
      <w:pPr>
        <w:pStyle w:val="SingleTxt"/>
      </w:pPr>
      <w:r w:rsidRPr="00F05955">
        <w:t>141.</w:t>
      </w:r>
      <w:r w:rsidRPr="00F05955">
        <w:tab/>
        <w:t>После принятия в 2003</w:t>
      </w:r>
      <w:r w:rsidR="005A07FB">
        <w:t> год</w:t>
      </w:r>
      <w:r w:rsidRPr="00F05955">
        <w:t>у Закона об иммиграции и предоставлении убежища правовая база в сфере борьбы с торговлей людьми получила свое ра</w:t>
      </w:r>
      <w:r w:rsidRPr="00F05955">
        <w:t>з</w:t>
      </w:r>
      <w:r w:rsidRPr="00F05955">
        <w:t>витие</w:t>
      </w:r>
      <w:r>
        <w:t>:</w:t>
      </w:r>
      <w:r w:rsidRPr="00F05955">
        <w:t xml:space="preserve"> в апреле 2009</w:t>
      </w:r>
      <w:r w:rsidR="005A07FB">
        <w:t> год</w:t>
      </w:r>
      <w:r w:rsidRPr="00F05955">
        <w:t>а вступил в силу Уголовный кодекс. Торговля людьми подпадает под действие</w:t>
      </w:r>
      <w:r w:rsidR="00172640">
        <w:t> </w:t>
      </w:r>
      <w:r w:rsidRPr="00F05955">
        <w:t xml:space="preserve">63 </w:t>
      </w:r>
      <w:r>
        <w:t>«П</w:t>
      </w:r>
      <w:r w:rsidRPr="00F05955">
        <w:t>реступления против свободы личности</w:t>
      </w:r>
      <w:r>
        <w:t>»</w:t>
      </w:r>
      <w:r w:rsidRPr="0073755F">
        <w:rPr>
          <w:rStyle w:val="FootnoteReference"/>
        </w:rPr>
        <w:footnoteReference w:id="106"/>
      </w:r>
      <w:r w:rsidRPr="00F05955">
        <w:t>. Отягчающие обстоятельства предусмотрены в статье</w:t>
      </w:r>
      <w:r>
        <w:t> </w:t>
      </w:r>
      <w:r w:rsidRPr="00F05955">
        <w:t>164, а дополнительные уточняющие положения содержатся в статье</w:t>
      </w:r>
      <w:r>
        <w:t> </w:t>
      </w:r>
      <w:r w:rsidRPr="00F05955">
        <w:t xml:space="preserve">165 </w:t>
      </w:r>
      <w:r>
        <w:t>«Т</w:t>
      </w:r>
      <w:r w:rsidRPr="00F05955">
        <w:t>орговля человеческими о</w:t>
      </w:r>
      <w:r w:rsidRPr="00F05955">
        <w:t>р</w:t>
      </w:r>
      <w:r w:rsidRPr="00F05955">
        <w:t>ганами</w:t>
      </w:r>
      <w:r>
        <w:t>»</w:t>
      </w:r>
      <w:r w:rsidRPr="00F05955">
        <w:t xml:space="preserve"> и статье 166 </w:t>
      </w:r>
      <w:r>
        <w:t>«Т</w:t>
      </w:r>
      <w:r w:rsidRPr="00F05955">
        <w:t>орговля людьми</w:t>
      </w:r>
      <w:r>
        <w:t>»</w:t>
      </w:r>
      <w:r w:rsidRPr="00F05955">
        <w:t xml:space="preserve"> (см. приложение).</w:t>
      </w:r>
    </w:p>
    <w:p w:rsidR="00AB6C2A" w:rsidRDefault="00AB6C2A" w:rsidP="00AB6C2A">
      <w:pPr>
        <w:pStyle w:val="SingleTxt"/>
      </w:pPr>
      <w:r w:rsidRPr="00F05955">
        <w:t>142.</w:t>
      </w:r>
      <w:r w:rsidRPr="00F05955">
        <w:tab/>
        <w:t>Закон о защите свидетелей (Закон №</w:t>
      </w:r>
      <w:r>
        <w:t> </w:t>
      </w:r>
      <w:r w:rsidRPr="00253F9E">
        <w:t>2/200</w:t>
      </w:r>
      <w:r w:rsidRPr="00F05955">
        <w:t>9) был принят в мае 2009</w:t>
      </w:r>
      <w:r w:rsidR="005A07FB">
        <w:t> год</w:t>
      </w:r>
      <w:r w:rsidRPr="00F05955">
        <w:t>а. В нем предусмотрен механизм обеспечения надлежащей защиты лиц в интер</w:t>
      </w:r>
      <w:r w:rsidRPr="00F05955">
        <w:t>е</w:t>
      </w:r>
      <w:r w:rsidRPr="00F05955">
        <w:t>сах эффективного отправления правосудия</w:t>
      </w:r>
      <w:r w:rsidRPr="0073755F">
        <w:rPr>
          <w:rStyle w:val="FootnoteReference"/>
        </w:rPr>
        <w:footnoteReference w:id="107"/>
      </w:r>
      <w:r w:rsidRPr="00F05955">
        <w:t>. Однако из-за отсутствия коо</w:t>
      </w:r>
      <w:r w:rsidRPr="00F05955">
        <w:t>р</w:t>
      </w:r>
      <w:r w:rsidRPr="00F05955">
        <w:t xml:space="preserve">динации и ресурсов, необходимых для обеспечения реализации этого закона, </w:t>
      </w:r>
      <w:r>
        <w:br/>
      </w:r>
    </w:p>
    <w:p w:rsidR="00AB6C2A" w:rsidRPr="00F05955" w:rsidRDefault="00AB6C2A" w:rsidP="00AB6C2A">
      <w:pPr>
        <w:pStyle w:val="SingleTxt"/>
      </w:pPr>
      <w:r>
        <w:br w:type="page"/>
      </w:r>
      <w:r w:rsidRPr="00F05955">
        <w:t xml:space="preserve">на момент подготовки настоящего доклада </w:t>
      </w:r>
      <w:r>
        <w:t>закон все еще не применяется</w:t>
      </w:r>
      <w:r w:rsidRPr="00F05955">
        <w:t>, н</w:t>
      </w:r>
      <w:r w:rsidRPr="00F05955">
        <w:t>е</w:t>
      </w:r>
      <w:r w:rsidRPr="00F05955">
        <w:t xml:space="preserve">смотря на то, что </w:t>
      </w:r>
      <w:r>
        <w:t>Ге</w:t>
      </w:r>
      <w:r w:rsidRPr="00F05955">
        <w:t>неральный прокурор организовал ряд соответствующих учебных мероприятий для следователей полиции</w:t>
      </w:r>
      <w:r w:rsidRPr="0073755F">
        <w:rPr>
          <w:rStyle w:val="FootnoteReference"/>
        </w:rPr>
        <w:footnoteReference w:id="108"/>
      </w:r>
      <w:r w:rsidRPr="00F05955">
        <w:t>.</w:t>
      </w:r>
    </w:p>
    <w:p w:rsidR="00AB6C2A" w:rsidRDefault="00AB6C2A" w:rsidP="00AB6C2A">
      <w:pPr>
        <w:pStyle w:val="SingleTxt"/>
      </w:pPr>
      <w:r w:rsidRPr="00F05955">
        <w:t>143.</w:t>
      </w:r>
      <w:r w:rsidRPr="00F05955">
        <w:tab/>
        <w:t xml:space="preserve">Для того чтобы </w:t>
      </w:r>
      <w:r>
        <w:t xml:space="preserve">справиться с этой </w:t>
      </w:r>
      <w:r w:rsidRPr="00F05955">
        <w:t>проблем</w:t>
      </w:r>
      <w:r>
        <w:t>ой</w:t>
      </w:r>
      <w:r w:rsidRPr="00F05955">
        <w:t xml:space="preserve">, </w:t>
      </w:r>
      <w:r>
        <w:t>М</w:t>
      </w:r>
      <w:r w:rsidRPr="00F05955">
        <w:t>инистерство юстиции в марте 2013</w:t>
      </w:r>
      <w:r w:rsidR="005A07FB">
        <w:t> год</w:t>
      </w:r>
      <w:r w:rsidRPr="00F05955">
        <w:t xml:space="preserve">а постановило учредить Комиссию по вопросам безопасности в рамках системы </w:t>
      </w:r>
      <w:r>
        <w:t xml:space="preserve">отправления правосудия </w:t>
      </w:r>
      <w:r w:rsidRPr="00F05955">
        <w:t>в соответствии со статьей 22 Закона о защите свидетелей</w:t>
      </w:r>
      <w:bookmarkStart w:id="67" w:name="_Toc356284831"/>
      <w:bookmarkStart w:id="68" w:name="_Toc358879689"/>
      <w:r w:rsidRPr="0073755F">
        <w:rPr>
          <w:rStyle w:val="FootnoteReference"/>
        </w:rPr>
        <w:footnoteReference w:id="109"/>
      </w:r>
      <w:r w:rsidRPr="00F05955">
        <w:t>.</w:t>
      </w:r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>Сексуальная эксплуатация</w:t>
      </w:r>
      <w:bookmarkEnd w:id="67"/>
      <w:bookmarkEnd w:id="68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Pr="00F05955" w:rsidRDefault="00AB6C2A" w:rsidP="00AB6C2A">
      <w:pPr>
        <w:pStyle w:val="SingleTxt"/>
      </w:pPr>
      <w:r w:rsidRPr="00F05955">
        <w:t>144.</w:t>
      </w:r>
      <w:r w:rsidRPr="00F05955">
        <w:tab/>
        <w:t>Что касается проституции, то в статье 174 нового Уголовного кодекса се</w:t>
      </w:r>
      <w:r w:rsidRPr="00F05955">
        <w:t>к</w:t>
      </w:r>
      <w:r w:rsidRPr="00F05955">
        <w:t>суальная эксплуатация с оплатой третьему лицу квалифицируется как престу</w:t>
      </w:r>
      <w:r w:rsidRPr="00F05955">
        <w:t>п</w:t>
      </w:r>
      <w:r w:rsidRPr="00F05955">
        <w:t xml:space="preserve">ление, которое карается </w:t>
      </w:r>
      <w:r>
        <w:t>наказанием в виде лишения свободы</w:t>
      </w:r>
      <w:r w:rsidRPr="00F05955">
        <w:t xml:space="preserve"> на срок до 10 лет (до 12 лет при отягчающих обстоятельствах). </w:t>
      </w:r>
    </w:p>
    <w:p w:rsidR="00AB6C2A" w:rsidRDefault="00AB6C2A" w:rsidP="00AB6C2A">
      <w:pPr>
        <w:pStyle w:val="SingleTxt"/>
      </w:pPr>
      <w:r w:rsidRPr="00F05955">
        <w:t>145.</w:t>
      </w:r>
      <w:r w:rsidRPr="00F05955">
        <w:tab/>
        <w:t xml:space="preserve">В соответствии со статьей 175 </w:t>
      </w:r>
      <w:r>
        <w:t>«</w:t>
      </w:r>
      <w:r w:rsidRPr="00F05955">
        <w:t>Вовлечение несовершеннолетних в зан</w:t>
      </w:r>
      <w:r w:rsidRPr="00F05955">
        <w:t>я</w:t>
      </w:r>
      <w:r w:rsidRPr="00F05955">
        <w:t>тие проституцией</w:t>
      </w:r>
      <w:r>
        <w:t>»</w:t>
      </w:r>
      <w:r w:rsidRPr="00F05955">
        <w:t xml:space="preserve"> (лиц</w:t>
      </w:r>
      <w:r>
        <w:t>а</w:t>
      </w:r>
      <w:r w:rsidRPr="00F05955">
        <w:t xml:space="preserve"> младше 17 лет), срок заключения, предусмотренный в статье 174, может быть увеличен до 12 лет; при наличии отягчающих обсто</w:t>
      </w:r>
      <w:r w:rsidRPr="00F05955">
        <w:t>я</w:t>
      </w:r>
      <w:r w:rsidRPr="00F05955">
        <w:t>тельств</w:t>
      </w:r>
      <w:r>
        <w:t xml:space="preserve"> — </w:t>
      </w:r>
      <w:r w:rsidRPr="00F05955">
        <w:t>до 15 лет</w:t>
      </w:r>
      <w:r>
        <w:t>.</w:t>
      </w:r>
      <w:r w:rsidRPr="00F05955">
        <w:t xml:space="preserve"> Детская порнография запрещена статьей 176 и карается </w:t>
      </w:r>
      <w:r>
        <w:t xml:space="preserve">наказанием в виде лишения свободы сроком от </w:t>
      </w:r>
      <w:r w:rsidRPr="00F05955">
        <w:t>3 до 10 лет.</w:t>
      </w:r>
      <w:bookmarkStart w:id="69" w:name="_Toc356284832"/>
      <w:bookmarkStart w:id="70" w:name="_Toc358879690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>Ратификация международных конвенций</w:t>
      </w:r>
      <w:bookmarkEnd w:id="69"/>
      <w:bookmarkEnd w:id="70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SingleTxt"/>
      </w:pPr>
      <w:r w:rsidRPr="00F05955">
        <w:t>146.</w:t>
      </w:r>
      <w:r w:rsidRPr="00F05955">
        <w:tab/>
        <w:t>Тимор-Лешти официально ратифицировал Конвенцию Организации Об</w:t>
      </w:r>
      <w:r w:rsidRPr="00F05955">
        <w:t>ъ</w:t>
      </w:r>
      <w:r w:rsidRPr="00F05955">
        <w:t>единенных Наций против транснациональной организованной преступности (Палермский протокол) и дополняющий эту конвенцию Протокол о предупр</w:t>
      </w:r>
      <w:r w:rsidRPr="00F05955">
        <w:t>е</w:t>
      </w:r>
      <w:r w:rsidRPr="00F05955">
        <w:t>ждении и пресечении торговли людьми, особенно женщинами и детьми, и наказании за нее</w:t>
      </w:r>
      <w:r w:rsidRPr="0073755F">
        <w:rPr>
          <w:rStyle w:val="FootnoteReference"/>
        </w:rPr>
        <w:footnoteReference w:id="110"/>
      </w:r>
      <w:r w:rsidRPr="00F05955">
        <w:t>. Положения статьи 163 нового Уголовного кодекса, каса</w:t>
      </w:r>
      <w:r w:rsidRPr="00F05955">
        <w:t>ю</w:t>
      </w:r>
      <w:r w:rsidRPr="00F05955">
        <w:t>щиеся борьбы с торговлей людьми</w:t>
      </w:r>
      <w:r>
        <w:t>,</w:t>
      </w:r>
      <w:r w:rsidRPr="00F05955">
        <w:t xml:space="preserve"> согласуются с положениями статьи 3</w:t>
      </w:r>
      <w:r>
        <w:t>(</w:t>
      </w:r>
      <w:r w:rsidRPr="00F05955">
        <w:t>а) Палермского протокола</w:t>
      </w:r>
      <w:bookmarkStart w:id="71" w:name="_Toc356284833"/>
      <w:bookmarkStart w:id="72" w:name="_Toc358879691"/>
      <w:r w:rsidRPr="00F05955">
        <w:t>.</w:t>
      </w:r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 xml:space="preserve">Меры по укреплению нормативно-правовой базы в </w:t>
      </w:r>
      <w:r>
        <w:t>вопросах</w:t>
      </w:r>
      <w:r w:rsidRPr="00F05955">
        <w:t xml:space="preserve"> борьбы с</w:t>
      </w:r>
      <w:r>
        <w:t> </w:t>
      </w:r>
      <w:r w:rsidRPr="00F05955">
        <w:t>торговлей людьми</w:t>
      </w:r>
      <w:bookmarkEnd w:id="71"/>
      <w:bookmarkEnd w:id="72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Pr="00F05955" w:rsidRDefault="00AB6C2A" w:rsidP="00AB6C2A">
      <w:pPr>
        <w:pStyle w:val="SingleTxt"/>
      </w:pPr>
      <w:r w:rsidRPr="00F05955">
        <w:t>147.</w:t>
      </w:r>
      <w:r w:rsidRPr="00F05955">
        <w:tab/>
        <w:t xml:space="preserve">Правительство под руководством </w:t>
      </w:r>
      <w:r>
        <w:t>М</w:t>
      </w:r>
      <w:r w:rsidRPr="00F05955">
        <w:t xml:space="preserve">инистерства иностранных дел </w:t>
      </w:r>
      <w:r>
        <w:t>и с</w:t>
      </w:r>
      <w:r>
        <w:t>о</w:t>
      </w:r>
      <w:r>
        <w:t xml:space="preserve">трудничества </w:t>
      </w:r>
      <w:r w:rsidRPr="00F05955">
        <w:t>учредило Межучрежденческую рабочую группу по проблеме торговли людьми в состав</w:t>
      </w:r>
      <w:r>
        <w:t>е</w:t>
      </w:r>
      <w:r w:rsidRPr="00F05955">
        <w:t xml:space="preserve"> представител</w:t>
      </w:r>
      <w:r>
        <w:t>ей</w:t>
      </w:r>
      <w:r w:rsidRPr="00F05955">
        <w:t xml:space="preserve"> государственных учреждений, о</w:t>
      </w:r>
      <w:r w:rsidRPr="00F05955">
        <w:t>р</w:t>
      </w:r>
      <w:r w:rsidRPr="00F05955">
        <w:t xml:space="preserve">ганизаций гражданского общества и международных организаций, </w:t>
      </w:r>
      <w:r>
        <w:t xml:space="preserve">включая </w:t>
      </w:r>
      <w:r w:rsidRPr="00F05955">
        <w:t xml:space="preserve">МОМ, </w:t>
      </w:r>
      <w:r>
        <w:t xml:space="preserve">которым поручено </w:t>
      </w:r>
      <w:r w:rsidRPr="00F05955">
        <w:t xml:space="preserve">вести работу </w:t>
      </w:r>
      <w:r>
        <w:t xml:space="preserve">в целях </w:t>
      </w:r>
      <w:r w:rsidRPr="00F05955">
        <w:t>ликвидации такой торговли</w:t>
      </w:r>
      <w:r w:rsidRPr="0073755F">
        <w:rPr>
          <w:rStyle w:val="FootnoteReference"/>
        </w:rPr>
        <w:footnoteReference w:id="111"/>
      </w:r>
      <w:r w:rsidRPr="00F05955">
        <w:t>.</w:t>
      </w:r>
    </w:p>
    <w:p w:rsidR="00AB6C2A" w:rsidRPr="00F05955" w:rsidRDefault="00AB6C2A" w:rsidP="00AB6C2A">
      <w:pPr>
        <w:pStyle w:val="SingleTxt"/>
      </w:pPr>
      <w:r w:rsidRPr="00F05955">
        <w:t>148.</w:t>
      </w:r>
      <w:r w:rsidRPr="00F05955">
        <w:tab/>
        <w:t>Был сформирован подкомитет по разработке Закона о предупреждении, пресечении торговли людьми и наказании за нее. Соответствующий законопр</w:t>
      </w:r>
      <w:r w:rsidRPr="00F05955">
        <w:t>о</w:t>
      </w:r>
      <w:r w:rsidRPr="00F05955">
        <w:t>ект был представлен министерством на рассмотрение парламента в 2011</w:t>
      </w:r>
      <w:r w:rsidR="005A07FB">
        <w:t> год</w:t>
      </w:r>
      <w:r w:rsidRPr="00F05955">
        <w:t>у. К сожалению, ввиду отсутствия надлежащей координации между ключевыми министерствами, напряженной повестки дня на 2012</w:t>
      </w:r>
      <w:r w:rsidR="005A07FB">
        <w:t> год</w:t>
      </w:r>
      <w:r w:rsidRPr="00F05955">
        <w:t xml:space="preserve"> в связи с проведением выборов и формирования нового правительства этот законопроект </w:t>
      </w:r>
      <w:r>
        <w:t xml:space="preserve">пока </w:t>
      </w:r>
      <w:r w:rsidRPr="00F05955">
        <w:t xml:space="preserve">не принят парламентом. Новое правительство, опираясь на сотрудничество </w:t>
      </w:r>
      <w:r>
        <w:t>М</w:t>
      </w:r>
      <w:r w:rsidRPr="00F05955">
        <w:t>ин</w:t>
      </w:r>
      <w:r w:rsidRPr="00F05955">
        <w:t>и</w:t>
      </w:r>
      <w:r w:rsidRPr="00F05955">
        <w:t xml:space="preserve">стерства иностранных дел и </w:t>
      </w:r>
      <w:r>
        <w:t>М</w:t>
      </w:r>
      <w:r w:rsidRPr="00F05955">
        <w:t>инистерства юстиции, проводит повторный ан</w:t>
      </w:r>
      <w:r w:rsidRPr="00F05955">
        <w:t>а</w:t>
      </w:r>
      <w:r w:rsidRPr="00F05955">
        <w:t>лиз законопроекта и ставит своей целью представить Совету министров око</w:t>
      </w:r>
      <w:r w:rsidRPr="00F05955">
        <w:t>н</w:t>
      </w:r>
      <w:r w:rsidRPr="00F05955">
        <w:t>чательный текст до конца 2013</w:t>
      </w:r>
      <w:r w:rsidR="005A07FB">
        <w:t> год</w:t>
      </w:r>
      <w:r w:rsidRPr="00F05955">
        <w:t>а</w:t>
      </w:r>
      <w:r w:rsidRPr="0073755F">
        <w:rPr>
          <w:rStyle w:val="FootnoteReference"/>
        </w:rPr>
        <w:footnoteReference w:id="112"/>
      </w:r>
      <w:r w:rsidRPr="00F05955">
        <w:t>.</w:t>
      </w:r>
    </w:p>
    <w:p w:rsidR="00AB6C2A" w:rsidRDefault="00AB6C2A" w:rsidP="00AB6C2A">
      <w:pPr>
        <w:pStyle w:val="SingleTxt"/>
      </w:pPr>
      <w:r w:rsidRPr="00F05955">
        <w:t>149.</w:t>
      </w:r>
      <w:r w:rsidRPr="00F05955">
        <w:tab/>
        <w:t>Положения</w:t>
      </w:r>
      <w:r>
        <w:t xml:space="preserve"> нынешнего</w:t>
      </w:r>
      <w:r w:rsidRPr="00F05955">
        <w:t xml:space="preserve"> законопроекта не ограничиваются перечислением уголовно-процессуальн</w:t>
      </w:r>
      <w:r>
        <w:t xml:space="preserve">ых мер с изложением видов </w:t>
      </w:r>
      <w:r w:rsidRPr="00F05955">
        <w:t xml:space="preserve">уголовных преступлений и наказаний, но предусматривают </w:t>
      </w:r>
      <w:r>
        <w:t xml:space="preserve">также </w:t>
      </w:r>
      <w:r w:rsidRPr="00F05955">
        <w:t>права и гарантии для потерпевших: для выплаты компенсаций жертвам торговли людьми предполагается создать сп</w:t>
      </w:r>
      <w:r w:rsidRPr="00F05955">
        <w:t>е</w:t>
      </w:r>
      <w:r w:rsidRPr="00F05955">
        <w:t>циальный фонд</w:t>
      </w:r>
      <w:bookmarkStart w:id="73" w:name="_Toc356284834"/>
      <w:bookmarkStart w:id="74" w:name="_Toc358879692"/>
      <w:r w:rsidRPr="0073755F">
        <w:rPr>
          <w:rStyle w:val="FootnoteReference"/>
        </w:rPr>
        <w:footnoteReference w:id="113"/>
      </w:r>
      <w:r w:rsidRPr="00F05955">
        <w:t>.</w:t>
      </w:r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>Национальный план действий по борьбе с торговлей людьми</w:t>
      </w:r>
      <w:bookmarkEnd w:id="73"/>
      <w:bookmarkEnd w:id="74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Pr="00F05955" w:rsidRDefault="00AB6C2A" w:rsidP="00AB6C2A">
      <w:pPr>
        <w:pStyle w:val="SingleTxt"/>
      </w:pPr>
      <w:r w:rsidRPr="00F05955">
        <w:t>150.</w:t>
      </w:r>
      <w:r w:rsidRPr="00F05955">
        <w:tab/>
        <w:t>Другому подкомитету, сформированному в 2009</w:t>
      </w:r>
      <w:r w:rsidR="005A07FB">
        <w:t> год</w:t>
      </w:r>
      <w:r w:rsidRPr="00F05955">
        <w:t>у, была поручена ра</w:t>
      </w:r>
      <w:r w:rsidRPr="00F05955">
        <w:t>з</w:t>
      </w:r>
      <w:r w:rsidRPr="00F05955">
        <w:t>работка Национального плана действий по борьбе с торговлей людьми для обеспечения реализации существующих правовых мер, а также положений н</w:t>
      </w:r>
      <w:r w:rsidRPr="00F05955">
        <w:t>о</w:t>
      </w:r>
      <w:r w:rsidRPr="00F05955">
        <w:t>вого закона о борьбе с торговлей людьми. После консультаций с правител</w:t>
      </w:r>
      <w:r w:rsidRPr="00F05955">
        <w:t>ь</w:t>
      </w:r>
      <w:r w:rsidRPr="00F05955">
        <w:t>ством, гражданским обществом и общинами был завершен первый проект пл</w:t>
      </w:r>
      <w:r w:rsidRPr="00F05955">
        <w:t>а</w:t>
      </w:r>
      <w:r w:rsidRPr="00F05955">
        <w:t>на, который был представлен Рабочей группе в марте 2010</w:t>
      </w:r>
      <w:r w:rsidR="005A07FB">
        <w:t> год</w:t>
      </w:r>
      <w:r w:rsidRPr="00F05955">
        <w:t>а. К сожалению, ввиду отсутствия надлежащей координации между учреждениями и недост</w:t>
      </w:r>
      <w:r w:rsidRPr="00F05955">
        <w:t>а</w:t>
      </w:r>
      <w:r w:rsidRPr="00F05955">
        <w:t xml:space="preserve">точного внимания, уделяемого разработке этого закона, Совет министров пока не утвердил Национальный план действий по борьбе с торговлей людьми. </w:t>
      </w:r>
    </w:p>
    <w:p w:rsidR="00AB6C2A" w:rsidRDefault="00AB6C2A" w:rsidP="00AB6C2A">
      <w:pPr>
        <w:pStyle w:val="SingleTxt"/>
      </w:pPr>
      <w:r w:rsidRPr="00F05955">
        <w:t>151.</w:t>
      </w:r>
      <w:r w:rsidRPr="00F05955">
        <w:tab/>
        <w:t xml:space="preserve">Подготовка этого плана преследует четкие цели: </w:t>
      </w:r>
      <w:r>
        <w:rPr>
          <w:lang w:val="en-US"/>
        </w:rPr>
        <w:t>i</w:t>
      </w:r>
      <w:r w:rsidRPr="00F05955">
        <w:t>)</w:t>
      </w:r>
      <w:r w:rsidR="0073755F">
        <w:rPr>
          <w:lang w:val="en-US"/>
        </w:rPr>
        <w:t> </w:t>
      </w:r>
      <w:r w:rsidRPr="00F05955">
        <w:t>защит</w:t>
      </w:r>
      <w:r>
        <w:t>ить</w:t>
      </w:r>
      <w:r w:rsidRPr="00F05955">
        <w:t xml:space="preserve"> тимор</w:t>
      </w:r>
      <w:r>
        <w:t>цев</w:t>
      </w:r>
      <w:r w:rsidRPr="00F05955">
        <w:t xml:space="preserve"> от торговли людьми; ii)</w:t>
      </w:r>
      <w:r w:rsidR="0073755F">
        <w:rPr>
          <w:lang w:val="en-US"/>
        </w:rPr>
        <w:t> </w:t>
      </w:r>
      <w:r w:rsidRPr="00F05955">
        <w:t>обеспеч</w:t>
      </w:r>
      <w:r>
        <w:t>ить</w:t>
      </w:r>
      <w:r w:rsidRPr="00F05955">
        <w:t xml:space="preserve"> защит</w:t>
      </w:r>
      <w:r>
        <w:t>у всех женщин-жертв торговли людьми</w:t>
      </w:r>
      <w:r w:rsidRPr="00F05955">
        <w:t xml:space="preserve"> и </w:t>
      </w:r>
      <w:r>
        <w:t xml:space="preserve">оказание им </w:t>
      </w:r>
      <w:r w:rsidRPr="00F05955">
        <w:t>всесторонней помощи; iii)</w:t>
      </w:r>
      <w:r w:rsidR="0073755F">
        <w:rPr>
          <w:lang w:val="en-US"/>
        </w:rPr>
        <w:t> </w:t>
      </w:r>
      <w:r w:rsidRPr="00F05955">
        <w:t>усовершенствова</w:t>
      </w:r>
      <w:r>
        <w:t>ть</w:t>
      </w:r>
      <w:r w:rsidRPr="00F05955">
        <w:t xml:space="preserve"> процедур</w:t>
      </w:r>
      <w:r>
        <w:t>ы</w:t>
      </w:r>
      <w:r w:rsidRPr="00F05955">
        <w:t xml:space="preserve"> ра</w:t>
      </w:r>
      <w:r w:rsidRPr="00F05955">
        <w:t>с</w:t>
      </w:r>
      <w:r w:rsidRPr="00F05955">
        <w:t>следования преступлений и судебного преследования торговцев людьми.</w:t>
      </w:r>
      <w:bookmarkStart w:id="75" w:name="_Toc356284835"/>
      <w:bookmarkStart w:id="76" w:name="_Toc358879693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>Прогресс в обеспечении применения закона</w:t>
      </w:r>
      <w:bookmarkEnd w:id="75"/>
      <w:bookmarkEnd w:id="76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Pr="00F05955" w:rsidRDefault="00AB6C2A" w:rsidP="00AB6C2A">
      <w:pPr>
        <w:pStyle w:val="SingleTxt"/>
      </w:pPr>
      <w:r w:rsidRPr="00F05955">
        <w:t>152.</w:t>
      </w:r>
      <w:r w:rsidRPr="00F05955">
        <w:tab/>
        <w:t>Что касается конкретных мер, принятых правительством в целях пред</w:t>
      </w:r>
      <w:r w:rsidRPr="00F05955">
        <w:t>у</w:t>
      </w:r>
      <w:r w:rsidRPr="00F05955">
        <w:t xml:space="preserve">преждения торговли людьми и наказания за нее до </w:t>
      </w:r>
      <w:r>
        <w:t xml:space="preserve">вступления в силу </w:t>
      </w:r>
      <w:r w:rsidRPr="00F05955">
        <w:t>Уголо</w:t>
      </w:r>
      <w:r w:rsidRPr="00F05955">
        <w:t>в</w:t>
      </w:r>
      <w:r w:rsidRPr="00F05955">
        <w:t xml:space="preserve">ного кодекса, то Национальная полиция Тимора-Лешти и полиция Организации Объединенных Наций провели рейды в барах, в которых, </w:t>
      </w:r>
      <w:r>
        <w:t>по подозрениям</w:t>
      </w:r>
      <w:r w:rsidRPr="00F05955">
        <w:t xml:space="preserve">, осуществлялась торговля людьми в целях сексуальной эксплуатации в Дили. </w:t>
      </w:r>
      <w:r>
        <w:t xml:space="preserve">Хотя в результате этих рейдов никто из </w:t>
      </w:r>
      <w:r w:rsidRPr="00F05955">
        <w:t>торговцев людьми</w:t>
      </w:r>
      <w:r>
        <w:t xml:space="preserve"> не был привлечен к ответственности</w:t>
      </w:r>
      <w:r w:rsidRPr="00F05955">
        <w:t xml:space="preserve">, благодаря </w:t>
      </w:r>
      <w:r>
        <w:t xml:space="preserve">их проведению органы власти стали оказывать </w:t>
      </w:r>
      <w:r w:rsidRPr="00F05955">
        <w:t>поддержк</w:t>
      </w:r>
      <w:r>
        <w:t>у</w:t>
      </w:r>
      <w:r w:rsidRPr="00F05955">
        <w:t xml:space="preserve"> потерпевшим и </w:t>
      </w:r>
      <w:r>
        <w:t xml:space="preserve">получили более четкое </w:t>
      </w:r>
      <w:r w:rsidRPr="00F05955">
        <w:t>представлени</w:t>
      </w:r>
      <w:r>
        <w:t>е</w:t>
      </w:r>
      <w:r w:rsidRPr="00F05955">
        <w:t xml:space="preserve"> о </w:t>
      </w:r>
      <w:r>
        <w:t>природе</w:t>
      </w:r>
      <w:r w:rsidRPr="00F05955">
        <w:t xml:space="preserve"> торговли людьми. </w:t>
      </w:r>
      <w:r>
        <w:t>Ж</w:t>
      </w:r>
      <w:r w:rsidRPr="00F05955">
        <w:t>енщин</w:t>
      </w:r>
      <w:r>
        <w:t>ы</w:t>
      </w:r>
      <w:r w:rsidRPr="00F05955">
        <w:t>, прошедши</w:t>
      </w:r>
      <w:r>
        <w:t>е</w:t>
      </w:r>
      <w:r w:rsidRPr="00F05955">
        <w:t xml:space="preserve"> проверку, </w:t>
      </w:r>
      <w:r>
        <w:t xml:space="preserve">возраст которых </w:t>
      </w:r>
      <w:r w:rsidRPr="00F05955">
        <w:t>составлял 19</w:t>
      </w:r>
      <w:r>
        <w:t>–</w:t>
      </w:r>
      <w:r w:rsidRPr="00F05955">
        <w:t>35 лет, были выходцами из различных стран, таких как Китай, Индонезия и Камбоджа</w:t>
      </w:r>
      <w:r w:rsidRPr="0073755F">
        <w:rPr>
          <w:rStyle w:val="FootnoteReference"/>
        </w:rPr>
        <w:footnoteReference w:id="114"/>
      </w:r>
      <w:r w:rsidRPr="00F05955">
        <w:t>.</w:t>
      </w:r>
    </w:p>
    <w:p w:rsidR="00AB6C2A" w:rsidRDefault="00AB6C2A" w:rsidP="00AB6C2A">
      <w:pPr>
        <w:pStyle w:val="SingleTxt"/>
      </w:pPr>
      <w:r w:rsidRPr="00F05955">
        <w:t>153.</w:t>
      </w:r>
      <w:r w:rsidRPr="00F05955">
        <w:tab/>
        <w:t>После вступления в силу в 2011</w:t>
      </w:r>
      <w:r w:rsidR="005A07FB">
        <w:t> год</w:t>
      </w:r>
      <w:r w:rsidRPr="00F05955">
        <w:t>у нового Уголовного кодекса в резул</w:t>
      </w:r>
      <w:r w:rsidRPr="00F05955">
        <w:t>ь</w:t>
      </w:r>
      <w:r w:rsidRPr="00F05955">
        <w:t>тате расследования, проведенного Национальной полицией Тимора-Лешти, были предъявлены обвинения трем иностранным гражданам, предположител</w:t>
      </w:r>
      <w:r w:rsidRPr="00F05955">
        <w:t>ь</w:t>
      </w:r>
      <w:r w:rsidRPr="00F05955">
        <w:t>но занимавшимся торговлей людьми. Среди жертв была 17-летняя девушка из Китая. Два торговца людьми были приговорены к тюремному заключению ср</w:t>
      </w:r>
      <w:r w:rsidRPr="00F05955">
        <w:t>о</w:t>
      </w:r>
      <w:r w:rsidRPr="00F05955">
        <w:t>ком на 13 лет, еще одного торговца людьми приговорили к 6 месяцам заключ</w:t>
      </w:r>
      <w:r w:rsidRPr="00F05955">
        <w:t>е</w:t>
      </w:r>
      <w:r w:rsidRPr="00F05955">
        <w:t xml:space="preserve">ния в одной из </w:t>
      </w:r>
      <w:r>
        <w:t xml:space="preserve">тиморских </w:t>
      </w:r>
      <w:r w:rsidRPr="00F05955">
        <w:t>тюрем</w:t>
      </w:r>
      <w:r w:rsidRPr="0073755F">
        <w:rPr>
          <w:rStyle w:val="FootnoteReference"/>
        </w:rPr>
        <w:footnoteReference w:id="115"/>
      </w:r>
      <w:r w:rsidRPr="00F05955">
        <w:t xml:space="preserve">. В настоящее время </w:t>
      </w:r>
      <w:r>
        <w:t xml:space="preserve">материалы по делу находятся </w:t>
      </w:r>
      <w:r w:rsidRPr="00F05955">
        <w:t>на рассмотрении в апелляционно</w:t>
      </w:r>
      <w:r>
        <w:t>м</w:t>
      </w:r>
      <w:r w:rsidRPr="00F05955">
        <w:t xml:space="preserve"> суде</w:t>
      </w:r>
      <w:bookmarkStart w:id="77" w:name="_Toc356284836"/>
      <w:bookmarkStart w:id="78" w:name="_Toc358879694"/>
      <w:r w:rsidRPr="0073755F">
        <w:rPr>
          <w:rStyle w:val="FootnoteReference"/>
        </w:rPr>
        <w:footnoteReference w:id="116"/>
      </w:r>
      <w:r w:rsidRPr="00F05955">
        <w:t>.</w:t>
      </w:r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>Оказание помощи жертвам</w:t>
      </w:r>
      <w:bookmarkEnd w:id="77"/>
      <w:bookmarkEnd w:id="78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Pr="00F05955" w:rsidRDefault="00AB6C2A" w:rsidP="00AB6C2A">
      <w:pPr>
        <w:pStyle w:val="SingleTxt"/>
      </w:pPr>
      <w:r w:rsidRPr="00F05955">
        <w:t>154.</w:t>
      </w:r>
      <w:r w:rsidRPr="00F05955">
        <w:tab/>
        <w:t>В период с 2008 по 2011</w:t>
      </w:r>
      <w:r w:rsidR="005A07FB">
        <w:t> год</w:t>
      </w:r>
      <w:r w:rsidRPr="00F05955">
        <w:t xml:space="preserve"> МОМ в сотрудничестве с Государственным департаментом миграционной службы, Сетью консультативной помощи жер</w:t>
      </w:r>
      <w:r w:rsidRPr="00F05955">
        <w:t>т</w:t>
      </w:r>
      <w:r w:rsidRPr="00F05955">
        <w:t>вам насилия на гендерной почве и с рядом правоохранительных органов оказ</w:t>
      </w:r>
      <w:r w:rsidRPr="00F05955">
        <w:t>а</w:t>
      </w:r>
      <w:r w:rsidRPr="00F05955">
        <w:t>ла помощь 33 жертвам торговли людьми</w:t>
      </w:r>
      <w:r w:rsidRPr="0073755F">
        <w:rPr>
          <w:rStyle w:val="FootnoteReference"/>
        </w:rPr>
        <w:footnoteReference w:id="117"/>
      </w:r>
      <w:r w:rsidRPr="00F05955">
        <w:t>. Средний возраст жертв (как му</w:t>
      </w:r>
      <w:r w:rsidRPr="00F05955">
        <w:t>ж</w:t>
      </w:r>
      <w:r w:rsidRPr="00F05955">
        <w:t xml:space="preserve">чин, так и женщин) составлял 25 лет, минимальный </w:t>
      </w:r>
      <w:r>
        <w:t xml:space="preserve">возраст — </w:t>
      </w:r>
      <w:r w:rsidRPr="00F05955">
        <w:t>17 лет, макс</w:t>
      </w:r>
      <w:r w:rsidRPr="00F05955">
        <w:t>и</w:t>
      </w:r>
      <w:r w:rsidRPr="00F05955">
        <w:t>мальный</w:t>
      </w:r>
      <w:r>
        <w:t xml:space="preserve"> — </w:t>
      </w:r>
      <w:r w:rsidRPr="00F05955">
        <w:t>39 лет. Потерпевшие, оказавшиеся в результате торговли людьми в Тиморе-Лешти, были выходцами из Мьянмы, Камбоджи, Индонезии, Китая и Филиппин</w:t>
      </w:r>
      <w:r w:rsidRPr="0073755F">
        <w:rPr>
          <w:rStyle w:val="FootnoteReference"/>
        </w:rPr>
        <w:footnoteReference w:id="118"/>
      </w:r>
      <w:r w:rsidRPr="00F05955">
        <w:t>. В ходе консультативного процесса, проведенного в целях подг</w:t>
      </w:r>
      <w:r w:rsidRPr="00F05955">
        <w:t>о</w:t>
      </w:r>
      <w:r w:rsidRPr="00F05955">
        <w:t xml:space="preserve">товки настоящего доклада, выяснилось, что в течение того же периода времени были </w:t>
      </w:r>
      <w:r>
        <w:t>выявлены</w:t>
      </w:r>
      <w:r w:rsidRPr="00F05955">
        <w:t xml:space="preserve"> (в том числе при поддержке МОМ) 50 жертв международной торговли людьми</w:t>
      </w:r>
      <w:r w:rsidRPr="0073755F">
        <w:rPr>
          <w:rStyle w:val="FootnoteReference"/>
        </w:rPr>
        <w:footnoteReference w:id="119"/>
      </w:r>
      <w:r>
        <w:t>.</w:t>
      </w:r>
    </w:p>
    <w:p w:rsidR="00AB6C2A" w:rsidRPr="00F05955" w:rsidRDefault="00AB6C2A" w:rsidP="00AB6C2A">
      <w:pPr>
        <w:pStyle w:val="SingleTxt"/>
      </w:pPr>
      <w:r w:rsidRPr="00F05955">
        <w:t>155.</w:t>
      </w:r>
      <w:r w:rsidRPr="00F05955">
        <w:tab/>
        <w:t>Помимо этого в отчетный период была оказана помощь трем гражданам Тимора-Лешти, ставшим жертвами торговли людьми. Торговля людьми внутри страны также представляет собой проблему, но она имеет не столь большие масштабы и, как представляется, гораздо более стихийный характер по сравн</w:t>
      </w:r>
      <w:r w:rsidRPr="00F05955">
        <w:t>е</w:t>
      </w:r>
      <w:r w:rsidRPr="00F05955">
        <w:t xml:space="preserve">нию с </w:t>
      </w:r>
      <w:r>
        <w:t>от</w:t>
      </w:r>
      <w:r w:rsidRPr="00F05955">
        <w:t>лаженной системой международной торговл</w:t>
      </w:r>
      <w:r>
        <w:t>и</w:t>
      </w:r>
      <w:r w:rsidRPr="00F05955">
        <w:t xml:space="preserve"> людьми</w:t>
      </w:r>
      <w:r w:rsidRPr="0073755F">
        <w:rPr>
          <w:rStyle w:val="FootnoteReference"/>
        </w:rPr>
        <w:footnoteReference w:id="120"/>
      </w:r>
      <w:r w:rsidRPr="00F05955">
        <w:t>.</w:t>
      </w:r>
    </w:p>
    <w:p w:rsidR="00AB6C2A" w:rsidRDefault="00AB6C2A" w:rsidP="00AB6C2A">
      <w:pPr>
        <w:pStyle w:val="SingleTxt"/>
      </w:pPr>
      <w:r w:rsidRPr="00F05955">
        <w:t>156.</w:t>
      </w:r>
      <w:r w:rsidRPr="00F05955">
        <w:tab/>
        <w:t xml:space="preserve">Министерство консолидации общества в сотрудничестве с МОМ оказало поддержку организации </w:t>
      </w:r>
      <w:r>
        <w:t>«Прадет»,</w:t>
      </w:r>
      <w:r w:rsidRPr="00F05955">
        <w:t xml:space="preserve"> обеспечив </w:t>
      </w:r>
      <w:r>
        <w:t xml:space="preserve">оказание </w:t>
      </w:r>
      <w:r w:rsidRPr="00F05955">
        <w:t>помощ</w:t>
      </w:r>
      <w:r>
        <w:t>и</w:t>
      </w:r>
      <w:r w:rsidRPr="00F05955">
        <w:t xml:space="preserve"> и сопровожд</w:t>
      </w:r>
      <w:r w:rsidRPr="00F05955">
        <w:t>е</w:t>
      </w:r>
      <w:r w:rsidRPr="00F05955">
        <w:t>ние жертвам торговли людьми путем создания убежищ для женщин и девочек, ставших объектами торговли. Эта помощь включает также восстановление психического и физического здоровья, содействие в возвращении домой/</w:t>
      </w:r>
      <w:r>
        <w:br/>
      </w:r>
      <w:r w:rsidRPr="00F05955">
        <w:t>репатриации и интеграции/реинтеграции</w:t>
      </w:r>
      <w:bookmarkStart w:id="79" w:name="_Toc356284837"/>
      <w:bookmarkStart w:id="80" w:name="_Toc358879695"/>
      <w:r w:rsidRPr="0073755F">
        <w:rPr>
          <w:rStyle w:val="FootnoteReference"/>
        </w:rPr>
        <w:footnoteReference w:id="121"/>
      </w:r>
      <w:r w:rsidRPr="00F05955">
        <w:t>.</w:t>
      </w:r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Default="00AB6C2A" w:rsidP="00AB6C2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05955">
        <w:t>Повышение информированности о торговле людьми</w:t>
      </w:r>
      <w:bookmarkEnd w:id="79"/>
      <w:bookmarkEnd w:id="80"/>
    </w:p>
    <w:p w:rsidR="00AB6C2A" w:rsidRPr="00F05955" w:rsidRDefault="00AB6C2A" w:rsidP="00AB6C2A">
      <w:pPr>
        <w:pStyle w:val="SingleTxt"/>
        <w:spacing w:after="0" w:line="120" w:lineRule="exact"/>
        <w:rPr>
          <w:sz w:val="10"/>
        </w:rPr>
      </w:pPr>
    </w:p>
    <w:p w:rsidR="00AB6C2A" w:rsidRPr="008374DF" w:rsidRDefault="00AB6C2A" w:rsidP="00AB6C2A">
      <w:pPr>
        <w:pStyle w:val="SingleTxt"/>
      </w:pPr>
      <w:r w:rsidRPr="00F05955">
        <w:t>157.</w:t>
      </w:r>
      <w:r w:rsidRPr="00F05955">
        <w:tab/>
        <w:t>В 2010</w:t>
      </w:r>
      <w:r w:rsidR="005A07FB">
        <w:t> год</w:t>
      </w:r>
      <w:r>
        <w:t>у</w:t>
      </w:r>
      <w:r w:rsidRPr="00F05955">
        <w:t xml:space="preserve"> </w:t>
      </w:r>
      <w:r>
        <w:t xml:space="preserve">МОМ </w:t>
      </w:r>
      <w:r w:rsidRPr="00F05955">
        <w:t>была разработана обучающая кампания по</w:t>
      </w:r>
      <w:r>
        <w:t xml:space="preserve"> теме «</w:t>
      </w:r>
      <w:r w:rsidRPr="00F05955">
        <w:t>Пр</w:t>
      </w:r>
      <w:r w:rsidRPr="00F05955">
        <w:t>е</w:t>
      </w:r>
      <w:r w:rsidRPr="00F05955">
        <w:t>кратить эксплуатацию, наказать виновных</w:t>
      </w:r>
      <w:r>
        <w:t>»</w:t>
      </w:r>
      <w:r w:rsidRPr="00F05955">
        <w:t>, посвященная борьбе с торговлей людьми и ориентированная на сотрудников правоохранительных органов, в</w:t>
      </w:r>
      <w:r w:rsidRPr="00F05955">
        <w:t>ы</w:t>
      </w:r>
      <w:r w:rsidRPr="00F05955">
        <w:t>деляемых для оперативного реагирования. Эта кампания была организована в целях повышения осведомленности о торговле людьми, укрепления инстит</w:t>
      </w:r>
      <w:r w:rsidRPr="00F05955">
        <w:t>у</w:t>
      </w:r>
      <w:r w:rsidRPr="00F05955">
        <w:t>ционального потенциала и координации действий сотрудников полиции, юр</w:t>
      </w:r>
      <w:r w:rsidRPr="00F05955">
        <w:t>и</w:t>
      </w:r>
      <w:r w:rsidRPr="00F05955">
        <w:t xml:space="preserve">стов, судебных органов, неправительственных организаций и базирующихся в Дили сотрудников посольств и консульских </w:t>
      </w:r>
      <w:r>
        <w:t xml:space="preserve">работников </w:t>
      </w:r>
      <w:r w:rsidRPr="00F05955">
        <w:t>Тимора-Лешти. В 2010</w:t>
      </w:r>
      <w:r w:rsidR="005A07FB">
        <w:t> год</w:t>
      </w:r>
      <w:r w:rsidRPr="00F05955">
        <w:t>у было проведено 13</w:t>
      </w:r>
      <w:r w:rsidR="00172640">
        <w:t> </w:t>
      </w:r>
      <w:r w:rsidRPr="00F05955">
        <w:t>учебных мероприятий, в которых приняли уч</w:t>
      </w:r>
      <w:r w:rsidRPr="00F05955">
        <w:t>а</w:t>
      </w:r>
      <w:r w:rsidRPr="00F05955">
        <w:t>стие в общей сложности 377 сотрудников правоохранительных органов из всех районов и участков</w:t>
      </w:r>
      <w:r w:rsidRPr="0073755F">
        <w:rPr>
          <w:rStyle w:val="FootnoteReference"/>
        </w:rPr>
        <w:footnoteReference w:id="122"/>
      </w:r>
      <w:r w:rsidRPr="00F05955">
        <w:t>.</w:t>
      </w:r>
    </w:p>
    <w:p w:rsidR="003A0E9E" w:rsidRPr="00EA307A" w:rsidRDefault="003A0E9E" w:rsidP="003A0E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2ED">
        <w:tab/>
      </w:r>
      <w:r w:rsidRPr="00E652ED">
        <w:tab/>
      </w:r>
      <w:r w:rsidRPr="00EA307A">
        <w:t>Статья 7</w:t>
      </w:r>
      <w:r>
        <w:t>. П</w:t>
      </w:r>
      <w:r w:rsidRPr="00EA307A">
        <w:t>олитическая и общественная жизнь</w:t>
      </w:r>
    </w:p>
    <w:p w:rsidR="003A0E9E" w:rsidRPr="00EA307A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SingleTxt"/>
      </w:pPr>
      <w:r w:rsidRPr="00EA307A">
        <w:t>158.</w:t>
      </w:r>
      <w:r w:rsidRPr="00EA307A">
        <w:tab/>
        <w:t xml:space="preserve">ГСПР </w:t>
      </w:r>
      <w:r>
        <w:t xml:space="preserve">принимал активные меры в целях повышения </w:t>
      </w:r>
      <w:r w:rsidRPr="00EA307A">
        <w:t>роли женщин в ра</w:t>
      </w:r>
      <w:r w:rsidRPr="00EA307A">
        <w:t>з</w:t>
      </w:r>
      <w:r w:rsidRPr="00EA307A">
        <w:t>витии страны и принятии решений</w:t>
      </w:r>
      <w:r w:rsidRPr="0073755F">
        <w:rPr>
          <w:rStyle w:val="FootnoteReference"/>
        </w:rPr>
        <w:footnoteReference w:id="123"/>
      </w:r>
      <w:r w:rsidRPr="00EA307A">
        <w:t>. Правительство совместно с гражда</w:t>
      </w:r>
      <w:r w:rsidRPr="00EA307A">
        <w:t>н</w:t>
      </w:r>
      <w:r w:rsidRPr="00EA307A">
        <w:t>ским обществом, парламентом и Организацией Объединенных Наций реализ</w:t>
      </w:r>
      <w:r w:rsidRPr="00EA307A">
        <w:t>о</w:t>
      </w:r>
      <w:r w:rsidRPr="00EA307A">
        <w:t xml:space="preserve">вало целый ряд инициатив, </w:t>
      </w:r>
      <w:r>
        <w:t>в частности, связанных с разработкой Политич</w:t>
      </w:r>
      <w:r>
        <w:t>е</w:t>
      </w:r>
      <w:r>
        <w:t>ской платформы в интересах женщин, проведением общественных форумов и кампаний по повышению осведомленности о гендерных аспектах, наращив</w:t>
      </w:r>
      <w:r>
        <w:t>а</w:t>
      </w:r>
      <w:r>
        <w:t>нием потенциала, налаживанием стратегических сетей и межведомственной координации, содействием осуществлению программ преференций, а также других инициатив в целях расширения участия женщин в процессе принятия решений и политической жизни</w:t>
      </w:r>
      <w:r w:rsidRPr="0073755F">
        <w:rPr>
          <w:rStyle w:val="FootnoteReference"/>
        </w:rPr>
        <w:footnoteReference w:id="124"/>
      </w:r>
      <w:r w:rsidRPr="00EA307A">
        <w:t>.</w:t>
      </w:r>
      <w:bookmarkStart w:id="81" w:name="_Toc356284839"/>
      <w:bookmarkStart w:id="82" w:name="_Toc358879697"/>
    </w:p>
    <w:p w:rsidR="003A0E9E" w:rsidRPr="00EA307A" w:rsidRDefault="003A0E9E" w:rsidP="003A0E9E">
      <w:pPr>
        <w:pStyle w:val="SingleTxt"/>
        <w:spacing w:after="0" w:line="120" w:lineRule="exact"/>
        <w:rPr>
          <w:b/>
          <w:sz w:val="10"/>
        </w:rPr>
      </w:pPr>
    </w:p>
    <w:p w:rsidR="003A0E9E" w:rsidRPr="00EA307A" w:rsidRDefault="003A0E9E" w:rsidP="003A0E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A307A">
        <w:t>Женщины и участие в политической жизни</w:t>
      </w:r>
      <w:bookmarkEnd w:id="81"/>
      <w:r>
        <w:t xml:space="preserve"> </w:t>
      </w:r>
      <w:r w:rsidRPr="00EA307A">
        <w:t>на национальном уровне</w:t>
      </w:r>
      <w:bookmarkEnd w:id="82"/>
    </w:p>
    <w:p w:rsidR="003A0E9E" w:rsidRPr="00EA307A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Default="003A0E9E" w:rsidP="003A0E9E">
      <w:pPr>
        <w:pStyle w:val="SingleTxt"/>
      </w:pPr>
      <w:r w:rsidRPr="00EA307A">
        <w:t>159.</w:t>
      </w:r>
      <w:r w:rsidRPr="00EA307A">
        <w:tab/>
        <w:t>Вторая поправка к Закону о парламентских выборах</w:t>
      </w:r>
      <w:r w:rsidR="00172640">
        <w:t> </w:t>
      </w:r>
      <w:r w:rsidRPr="00EA307A">
        <w:t>№</w:t>
      </w:r>
      <w:hyperlink r:id="rId25" w:history="1">
        <w:r w:rsidRPr="0073755F">
          <w:rPr>
            <w:rStyle w:val="Hyperlink"/>
          </w:rPr>
          <w:t xml:space="preserve"> 6/200</w:t>
        </w:r>
      </w:hyperlink>
      <w:r w:rsidRPr="00EA307A">
        <w:t>6,</w:t>
      </w:r>
      <w:r>
        <w:t xml:space="preserve"> </w:t>
      </w:r>
      <w:r w:rsidRPr="00EA307A">
        <w:t>принятая в июне 2011</w:t>
      </w:r>
      <w:r w:rsidR="005A07FB">
        <w:t> год</w:t>
      </w:r>
      <w:r w:rsidRPr="00EA307A">
        <w:t xml:space="preserve">а, устанавливает, что </w:t>
      </w:r>
      <w:r>
        <w:t>в списках постоянных и альтернативных кандидатов на выборах в каждой группе из трех кандидатов должна быть хотя бы одна женщина; в противном случае списки являются недействительн</w:t>
      </w:r>
      <w:r>
        <w:t>ы</w:t>
      </w:r>
      <w:r>
        <w:t>ми</w:t>
      </w:r>
      <w:r w:rsidRPr="0073755F">
        <w:rPr>
          <w:rStyle w:val="FootnoteReference"/>
        </w:rPr>
        <w:footnoteReference w:id="125"/>
      </w:r>
      <w:r>
        <w:t>. Это — шаг вперед по сравнению с предыдущим вариантом, согласно к</w:t>
      </w:r>
      <w:r>
        <w:t>о</w:t>
      </w:r>
      <w:r>
        <w:t>торому в избирательных списках хотя бы одна женщина должна входить в группу из четырех кандидатов.</w:t>
      </w:r>
    </w:p>
    <w:p w:rsidR="003A0E9E" w:rsidRDefault="003A0E9E" w:rsidP="003A0E9E">
      <w:pPr>
        <w:pStyle w:val="SingleTxt"/>
      </w:pPr>
      <w:r w:rsidRPr="00EA307A">
        <w:t>160.</w:t>
      </w:r>
      <w:r w:rsidRPr="00EA307A">
        <w:tab/>
        <w:t>После парламентских выборов</w:t>
      </w:r>
      <w:r>
        <w:t xml:space="preserve">, состоявшихся </w:t>
      </w:r>
      <w:r w:rsidRPr="00EA307A">
        <w:t>в июле 2012</w:t>
      </w:r>
      <w:r w:rsidR="005A07FB">
        <w:t> год</w:t>
      </w:r>
      <w:r w:rsidRPr="00EA307A">
        <w:t>а</w:t>
      </w:r>
      <w:r>
        <w:t>,</w:t>
      </w:r>
      <w:r w:rsidRPr="00EA307A">
        <w:t xml:space="preserve"> из 65</w:t>
      </w:r>
      <w:r>
        <w:t> </w:t>
      </w:r>
      <w:r w:rsidRPr="00EA307A">
        <w:t>мест в парламенте 25 мест получили женщины, в результате чего доля же</w:t>
      </w:r>
      <w:r w:rsidRPr="00EA307A">
        <w:t>н</w:t>
      </w:r>
      <w:r w:rsidRPr="00EA307A">
        <w:t>щин-парламентариев выросла до 38</w:t>
      </w:r>
      <w:r w:rsidR="005A07FB">
        <w:t> процент</w:t>
      </w:r>
      <w:r w:rsidRPr="00EA307A">
        <w:t xml:space="preserve">ов (самая высокая в </w:t>
      </w:r>
      <w:r>
        <w:t>А</w:t>
      </w:r>
      <w:r w:rsidRPr="00EA307A">
        <w:t>зиатском р</w:t>
      </w:r>
      <w:r w:rsidRPr="00EA307A">
        <w:t>е</w:t>
      </w:r>
      <w:r w:rsidRPr="00EA307A">
        <w:t xml:space="preserve">гионе) и был достигнут </w:t>
      </w:r>
      <w:r>
        <w:t>предусмотренный в целях в области развития, сформ</w:t>
      </w:r>
      <w:r>
        <w:t>у</w:t>
      </w:r>
      <w:r>
        <w:t>лированных в Декларации тысячелетия, показатель доли женщин-членов па</w:t>
      </w:r>
      <w:r>
        <w:t>р</w:t>
      </w:r>
      <w:r>
        <w:t>ламента на уровне 35</w:t>
      </w:r>
      <w:r w:rsidR="005A07FB">
        <w:t> процент</w:t>
      </w:r>
      <w:r>
        <w:t>ов. Тот факт, что в состав парламента было и</w:t>
      </w:r>
      <w:r>
        <w:t>з</w:t>
      </w:r>
      <w:r>
        <w:t>брано больше женщин, чем предполагалось, свидетельствует о том, что этот закон не является дискриминационным в отношении женщин и не ограничив</w:t>
      </w:r>
      <w:r>
        <w:t>а</w:t>
      </w:r>
      <w:r>
        <w:t>ет их возможности в плане избрания в парламент исключительно установле</w:t>
      </w:r>
      <w:r>
        <w:t>н</w:t>
      </w:r>
      <w:r>
        <w:t>ными для них квотами.</w:t>
      </w:r>
    </w:p>
    <w:p w:rsidR="003A0E9E" w:rsidRDefault="003A0E9E" w:rsidP="003A0E9E">
      <w:pPr>
        <w:pStyle w:val="SingleTxt"/>
      </w:pPr>
      <w:r w:rsidRPr="00EA307A">
        <w:t>161.</w:t>
      </w:r>
      <w:r w:rsidRPr="00EA307A">
        <w:tab/>
        <w:t>Все женщины</w:t>
      </w:r>
      <w:r>
        <w:t>-</w:t>
      </w:r>
      <w:r w:rsidRPr="00EA307A">
        <w:t>члены парламента независимо от их политической прина</w:t>
      </w:r>
      <w:r w:rsidRPr="00EA307A">
        <w:t>д</w:t>
      </w:r>
      <w:r w:rsidRPr="00EA307A">
        <w:t>лежности формируют независимую группу</w:t>
      </w:r>
      <w:r>
        <w:t xml:space="preserve"> — </w:t>
      </w:r>
      <w:r w:rsidRPr="00EA307A">
        <w:t>Групп</w:t>
      </w:r>
      <w:r>
        <w:t>у</w:t>
      </w:r>
      <w:r w:rsidRPr="00EA307A">
        <w:t xml:space="preserve"> женщин-парламентариев Тимор</w:t>
      </w:r>
      <w:r>
        <w:t>а</w:t>
      </w:r>
      <w:r w:rsidRPr="00EA307A">
        <w:t xml:space="preserve">-Лешти. Главная цель этой группы состоит в </w:t>
      </w:r>
      <w:r>
        <w:t>том, чтобы содействовать расширению представленности и участия женщин в политической жизни стр</w:t>
      </w:r>
      <w:r>
        <w:t>а</w:t>
      </w:r>
      <w:r>
        <w:t>ны, а также установлению равенства между мужчинами и женщинами в ко</w:t>
      </w:r>
      <w:r>
        <w:t>н</w:t>
      </w:r>
      <w:r>
        <w:t>тексте борьбы с дискриминацией и неравенством</w:t>
      </w:r>
      <w:r w:rsidRPr="0073755F">
        <w:rPr>
          <w:rStyle w:val="FootnoteReference"/>
        </w:rPr>
        <w:footnoteReference w:id="126"/>
      </w:r>
      <w:r>
        <w:t>. Благодаря сотрудничеству Группы женщин-парламентариев Тимора-Лешти с ГСПР были осуществлен целый ряд важных законодательных мер, в том числе приняты Закон о борьбе с насилием в семье, поправка к Закону о парламентских выборах, постановление парламента о составлении бюджета с учетом гендерных аспектов, новый Уг</w:t>
      </w:r>
      <w:r>
        <w:t>о</w:t>
      </w:r>
      <w:r>
        <w:t>ловный кодекс и Гражданский кодекс, содержащие положения о потребностях женщин и их защите; кроме того, Группа и ГСПР направляли работу реги</w:t>
      </w:r>
      <w:r>
        <w:t>о</w:t>
      </w:r>
      <w:r>
        <w:t>нальных и национальных конференций по вопросам планирования семьи, п</w:t>
      </w:r>
      <w:r>
        <w:t>о</w:t>
      </w:r>
      <w:r>
        <w:t>лового просвещения и репродуктивного здоровья.</w:t>
      </w:r>
    </w:p>
    <w:p w:rsidR="003A0E9E" w:rsidRDefault="003A0E9E" w:rsidP="003A0E9E">
      <w:pPr>
        <w:pStyle w:val="SingleTxt"/>
      </w:pPr>
      <w:r w:rsidRPr="00EA307A">
        <w:t>162.</w:t>
      </w:r>
      <w:r w:rsidRPr="00EA307A">
        <w:tab/>
        <w:t>Структура «ООН-женщины» признала, что «парламентские выборы 2012</w:t>
      </w:r>
      <w:r w:rsidR="005A07FB">
        <w:t> год</w:t>
      </w:r>
      <w:r w:rsidRPr="00EA307A">
        <w:t xml:space="preserve">а </w:t>
      </w:r>
      <w:r>
        <w:t xml:space="preserve">продемонстрировали успешное осуществление принципов </w:t>
      </w:r>
      <w:r w:rsidRPr="00EA307A">
        <w:t>демокр</w:t>
      </w:r>
      <w:r w:rsidRPr="00EA307A">
        <w:t>а</w:t>
      </w:r>
      <w:r w:rsidRPr="00EA307A">
        <w:t xml:space="preserve">тии в Тиморе-Лешти. Эти выборы, </w:t>
      </w:r>
      <w:r>
        <w:t xml:space="preserve">проводившиеся после общенациональных выборов </w:t>
      </w:r>
      <w:r w:rsidRPr="00EA307A">
        <w:t>2007</w:t>
      </w:r>
      <w:r w:rsidR="005A07FB">
        <w:t> год</w:t>
      </w:r>
      <w:r w:rsidRPr="00EA307A">
        <w:t>а, в целом прошли спокойно</w:t>
      </w:r>
      <w:r>
        <w:t xml:space="preserve"> и организованно, </w:t>
      </w:r>
      <w:r w:rsidRPr="00EA307A">
        <w:t xml:space="preserve">чего нелегко было достичь после кризиса в </w:t>
      </w:r>
      <w:r>
        <w:t xml:space="preserve">плане </w:t>
      </w:r>
      <w:r w:rsidRPr="00EA307A">
        <w:t>безопасности и политического кризиса в апреле и мае 2006</w:t>
      </w:r>
      <w:r w:rsidR="005A07FB">
        <w:t> год</w:t>
      </w:r>
      <w:r w:rsidRPr="00EA307A">
        <w:t>а. На протяжении всех этапов избирательного проце</w:t>
      </w:r>
      <w:r w:rsidRPr="00EA307A">
        <w:t>с</w:t>
      </w:r>
      <w:r w:rsidRPr="00EA307A">
        <w:t>са</w:t>
      </w:r>
      <w:r>
        <w:t> — до, в период и после проведения выборов в Национальный парламент Тимора-Лешти — в большинстве мероприятий, как свидетельствуют результ</w:t>
      </w:r>
      <w:r>
        <w:t>а</w:t>
      </w:r>
      <w:r>
        <w:t>ты, приняло участие приблизительно равное число женщин и мужчин, и что особенно важно — женщин и мужчин, имеющих право голосовать на выборах в стране»</w:t>
      </w:r>
      <w:r w:rsidRPr="0073755F">
        <w:rPr>
          <w:rStyle w:val="FootnoteReference"/>
        </w:rPr>
        <w:footnoteReference w:id="127"/>
      </w:r>
      <w:r>
        <w:t>.</w:t>
      </w:r>
    </w:p>
    <w:p w:rsidR="003A0E9E" w:rsidRPr="00EA307A" w:rsidRDefault="003A0E9E" w:rsidP="003A0E9E">
      <w:pPr>
        <w:pStyle w:val="SingleTxt"/>
        <w:rPr>
          <w:b/>
          <w:i/>
        </w:rPr>
      </w:pPr>
      <w:r w:rsidRPr="00EA307A">
        <w:t>163.</w:t>
      </w:r>
      <w:r w:rsidRPr="00EA307A">
        <w:tab/>
      </w:r>
      <w:r>
        <w:t>Двадцать три</w:t>
      </w:r>
      <w:r w:rsidRPr="00EA307A">
        <w:t xml:space="preserve"> политические партии, участвовавшие в выборах 2012</w:t>
      </w:r>
      <w:r w:rsidR="005A07FB">
        <w:t> год</w:t>
      </w:r>
      <w:r w:rsidRPr="00EA307A">
        <w:t>а, подписали Политическую платформу женщин-политиков на 2012</w:t>
      </w:r>
      <w:r>
        <w:t>–</w:t>
      </w:r>
      <w:r w:rsidRPr="00EA307A">
        <w:t>2017</w:t>
      </w:r>
      <w:r w:rsidR="005A07FB">
        <w:t> год</w:t>
      </w:r>
      <w:r w:rsidRPr="00EA307A">
        <w:t xml:space="preserve">ы, взяв на себя обязательства работать по семи приоритетным </w:t>
      </w:r>
      <w:r>
        <w:t>направлениям</w:t>
      </w:r>
      <w:r w:rsidRPr="00EA307A">
        <w:t>: о</w:t>
      </w:r>
      <w:r w:rsidRPr="00EA307A">
        <w:t>б</w:t>
      </w:r>
      <w:r w:rsidRPr="00EA307A">
        <w:t>разование; экономика; здравоохранение, политика; справедливость, мир и бе</w:t>
      </w:r>
      <w:r w:rsidRPr="00EA307A">
        <w:t>з</w:t>
      </w:r>
      <w:r w:rsidRPr="00EA307A">
        <w:t>опасность; культура и средства массовой информации</w:t>
      </w:r>
      <w:r w:rsidRPr="0073755F">
        <w:rPr>
          <w:rStyle w:val="FootnoteReference"/>
        </w:rPr>
        <w:footnoteReference w:id="128"/>
      </w:r>
      <w:r w:rsidRPr="00EA307A">
        <w:t>. Эта Платформа стала кульминацией серии национальных диалогов, проведенных под руководством ГСПР.</w:t>
      </w:r>
    </w:p>
    <w:p w:rsidR="003A0E9E" w:rsidRPr="00EA307A" w:rsidRDefault="003A0E9E" w:rsidP="003A0E9E">
      <w:pPr>
        <w:pStyle w:val="SingleTxt"/>
      </w:pPr>
      <w:r w:rsidRPr="00EA307A">
        <w:t>164.</w:t>
      </w:r>
      <w:r w:rsidRPr="00EA307A">
        <w:tab/>
        <w:t>До парламентских выборов была проведена серия из четырех телевизио</w:t>
      </w:r>
      <w:r w:rsidRPr="00EA307A">
        <w:t>н</w:t>
      </w:r>
      <w:r w:rsidRPr="00EA307A">
        <w:t>ных дебатов, в ходе которых ведущим представительницам всех политических партий предлагалось обсудить проблемы женщин и предложения партий отн</w:t>
      </w:r>
      <w:r w:rsidRPr="00EA307A">
        <w:t>о</w:t>
      </w:r>
      <w:r w:rsidRPr="00EA307A">
        <w:t>сительно решения этих проблем</w:t>
      </w:r>
      <w:r>
        <w:t>, а также</w:t>
      </w:r>
      <w:r w:rsidRPr="00EA307A">
        <w:t xml:space="preserve"> выдвигались новые идеи и стратегии, касающиеся осуществления Политической платформы, повышения руковод</w:t>
      </w:r>
      <w:r w:rsidRPr="00EA307A">
        <w:t>я</w:t>
      </w:r>
      <w:r w:rsidRPr="00EA307A">
        <w:t>щей роли женщин, расширения их прав и возможностей и активизации их уч</w:t>
      </w:r>
      <w:r w:rsidRPr="00EA307A">
        <w:t>а</w:t>
      </w:r>
      <w:r w:rsidRPr="00EA307A">
        <w:t>стия в национальных выборах 2012</w:t>
      </w:r>
      <w:r w:rsidR="005A07FB">
        <w:t> год</w:t>
      </w:r>
      <w:r w:rsidRPr="00EA307A">
        <w:t>а.</w:t>
      </w:r>
    </w:p>
    <w:p w:rsidR="003A0E9E" w:rsidRPr="00EA307A" w:rsidRDefault="003A0E9E" w:rsidP="003A0E9E">
      <w:pPr>
        <w:pStyle w:val="SingleTxt"/>
      </w:pPr>
      <w:r w:rsidRPr="00EA307A">
        <w:t>165.</w:t>
      </w:r>
      <w:r w:rsidRPr="00EA307A">
        <w:tab/>
        <w:t xml:space="preserve">Политическая платформа была подкреплена </w:t>
      </w:r>
      <w:r>
        <w:t xml:space="preserve">Планом осуществления и Стратегической программой активизации руководящей роли и участия женщин в выборах </w:t>
      </w:r>
      <w:r w:rsidRPr="00EA307A">
        <w:t>2012</w:t>
      </w:r>
      <w:r w:rsidR="005A07FB">
        <w:t> год</w:t>
      </w:r>
      <w:r w:rsidRPr="00EA307A">
        <w:t xml:space="preserve">а и в последующий период, которые были разработаны в ходе консультативных практикумов и </w:t>
      </w:r>
      <w:r>
        <w:t>н</w:t>
      </w:r>
      <w:r w:rsidRPr="00EA307A">
        <w:t>ациональной конференции, проведе</w:t>
      </w:r>
      <w:r w:rsidRPr="00EA307A">
        <w:t>н</w:t>
      </w:r>
      <w:r w:rsidRPr="00EA307A">
        <w:t>ной в конце 2011</w:t>
      </w:r>
      <w:r w:rsidR="005A07FB">
        <w:t> год</w:t>
      </w:r>
      <w:r w:rsidRPr="00EA307A">
        <w:t>а. Она способствовала мобилизации женщин и коллекти</w:t>
      </w:r>
      <w:r w:rsidRPr="00EA307A">
        <w:t>в</w:t>
      </w:r>
      <w:r w:rsidRPr="00EA307A">
        <w:t xml:space="preserve">ных </w:t>
      </w:r>
      <w:r>
        <w:t xml:space="preserve">усилий </w:t>
      </w:r>
      <w:r w:rsidRPr="00EA307A">
        <w:t xml:space="preserve">заинтересованных сторон </w:t>
      </w:r>
      <w:r>
        <w:t xml:space="preserve">на оказание </w:t>
      </w:r>
      <w:r w:rsidRPr="00EA307A">
        <w:t xml:space="preserve">поддержки </w:t>
      </w:r>
      <w:r>
        <w:t xml:space="preserve">в контексте </w:t>
      </w:r>
      <w:r w:rsidRPr="00EA307A">
        <w:t>уч</w:t>
      </w:r>
      <w:r w:rsidRPr="00EA307A">
        <w:t>а</w:t>
      </w:r>
      <w:r w:rsidRPr="00EA307A">
        <w:t>стия женщин в избирательном и политическом процессах, в том числе дем</w:t>
      </w:r>
      <w:r w:rsidRPr="00EA307A">
        <w:t>о</w:t>
      </w:r>
      <w:r w:rsidRPr="00EA307A">
        <w:t>кратизации властных отношений внутри политических партий</w:t>
      </w:r>
      <w:r w:rsidRPr="0073755F">
        <w:rPr>
          <w:rStyle w:val="FootnoteReference"/>
        </w:rPr>
        <w:footnoteReference w:id="129"/>
      </w:r>
      <w:r w:rsidRPr="00EA307A">
        <w:t>.</w:t>
      </w:r>
    </w:p>
    <w:p w:rsidR="003A0E9E" w:rsidRDefault="003A0E9E" w:rsidP="003A0E9E">
      <w:pPr>
        <w:pStyle w:val="SingleTxt"/>
      </w:pPr>
      <w:r w:rsidRPr="00EA307A">
        <w:t>166.</w:t>
      </w:r>
      <w:r w:rsidRPr="00EA307A">
        <w:tab/>
        <w:t>Что касается исполнительной ветви власти, то в новом национальном правительстве женщины занимают несколько ключевых должностей, в том числе должности министра и заместителя министра финансов, министра ко</w:t>
      </w:r>
      <w:r w:rsidRPr="00EA307A">
        <w:t>н</w:t>
      </w:r>
      <w:r w:rsidRPr="00EA307A">
        <w:t>солидации общества, двух заместителей министра здравоохранения, замест</w:t>
      </w:r>
      <w:r w:rsidRPr="00EA307A">
        <w:t>и</w:t>
      </w:r>
      <w:r w:rsidRPr="00EA307A">
        <w:t xml:space="preserve">теля министра образования и </w:t>
      </w:r>
      <w:r>
        <w:t xml:space="preserve">несколько должностей </w:t>
      </w:r>
      <w:r w:rsidRPr="00EA307A">
        <w:t>государственных секрет</w:t>
      </w:r>
      <w:r w:rsidRPr="00EA307A">
        <w:t>а</w:t>
      </w:r>
      <w:r w:rsidRPr="00EA307A">
        <w:t xml:space="preserve">рей, например государственного секретаря по вопросам </w:t>
      </w:r>
      <w:r>
        <w:t xml:space="preserve">поощрения </w:t>
      </w:r>
      <w:r w:rsidRPr="00EA307A">
        <w:t>равенства. В новом</w:t>
      </w:r>
      <w:r>
        <w:t xml:space="preserve"> составе </w:t>
      </w:r>
      <w:r w:rsidRPr="00EA307A">
        <w:t>правительств</w:t>
      </w:r>
      <w:r>
        <w:t>а</w:t>
      </w:r>
      <w:r w:rsidRPr="00EA307A">
        <w:t xml:space="preserve"> женщины занимают в общей сложности 10</w:t>
      </w:r>
      <w:r>
        <w:t> </w:t>
      </w:r>
      <w:r w:rsidRPr="00EA307A">
        <w:t xml:space="preserve">должностей, </w:t>
      </w:r>
      <w:r>
        <w:t xml:space="preserve">или </w:t>
      </w:r>
      <w:r w:rsidRPr="00EA307A">
        <w:t>18</w:t>
      </w:r>
      <w:r w:rsidR="005A07FB">
        <w:t> процент</w:t>
      </w:r>
      <w:r w:rsidRPr="00EA307A">
        <w:t>ов всех должностей (по сравнению с 13</w:t>
      </w:r>
      <w:r w:rsidR="005A07FB">
        <w:t> процент</w:t>
      </w:r>
      <w:r w:rsidRPr="00EA307A">
        <w:t xml:space="preserve">ами в </w:t>
      </w:r>
      <w:r>
        <w:t xml:space="preserve">составе </w:t>
      </w:r>
      <w:r w:rsidRPr="00EA307A">
        <w:t>предыдуще</w:t>
      </w:r>
      <w:r>
        <w:t>го</w:t>
      </w:r>
      <w:r w:rsidRPr="00EA307A">
        <w:t xml:space="preserve"> правительств</w:t>
      </w:r>
      <w:r>
        <w:t>а</w:t>
      </w:r>
      <w:r w:rsidRPr="00EA307A">
        <w:t xml:space="preserve">). Женщины возглавляют </w:t>
      </w:r>
      <w:r>
        <w:t xml:space="preserve">и </w:t>
      </w:r>
      <w:r w:rsidRPr="00EA307A">
        <w:t xml:space="preserve">такие независимые государственные </w:t>
      </w:r>
      <w:r>
        <w:t xml:space="preserve">структуры, как Счетная палата </w:t>
      </w:r>
      <w:r w:rsidRPr="00EA307A">
        <w:t>и Ген</w:t>
      </w:r>
      <w:r w:rsidRPr="00EA307A">
        <w:t>е</w:t>
      </w:r>
      <w:r w:rsidRPr="00EA307A">
        <w:t>ральная прокуратура.</w:t>
      </w:r>
      <w:bookmarkStart w:id="83" w:name="_Toc356284841"/>
      <w:bookmarkStart w:id="84" w:name="_Toc358879698"/>
    </w:p>
    <w:p w:rsidR="003A0E9E" w:rsidRPr="007F3BD5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A307A">
        <w:t xml:space="preserve">Участие женщин </w:t>
      </w:r>
      <w:r>
        <w:t xml:space="preserve">в деятельности на местах </w:t>
      </w:r>
      <w:bookmarkEnd w:id="83"/>
      <w:bookmarkEnd w:id="84"/>
    </w:p>
    <w:p w:rsidR="003A0E9E" w:rsidRPr="00FF4FE7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SingleTxt"/>
      </w:pPr>
      <w:r w:rsidRPr="00EA307A">
        <w:t>167.</w:t>
      </w:r>
      <w:r w:rsidRPr="00EA307A">
        <w:tab/>
        <w:t xml:space="preserve">Несмотря на некоторое улучшение положения </w:t>
      </w:r>
      <w:r>
        <w:t xml:space="preserve">после </w:t>
      </w:r>
      <w:r w:rsidRPr="00EA307A">
        <w:t>2004</w:t>
      </w:r>
      <w:r w:rsidR="005A07FB">
        <w:t> год</w:t>
      </w:r>
      <w:r w:rsidRPr="00EA307A">
        <w:t xml:space="preserve">а, </w:t>
      </w:r>
      <w:r>
        <w:t xml:space="preserve">масштабы </w:t>
      </w:r>
      <w:r w:rsidRPr="00EA307A">
        <w:t xml:space="preserve">участия женщин в политической и общественной жизни на местном уровне </w:t>
      </w:r>
      <w:r>
        <w:t>по</w:t>
      </w:r>
      <w:r>
        <w:noBreakHyphen/>
        <w:t>прежнему весьма ограничены</w:t>
      </w:r>
      <w:r w:rsidRPr="00EA307A">
        <w:t>.</w:t>
      </w:r>
      <w:r>
        <w:t xml:space="preserve"> </w:t>
      </w:r>
      <w:r w:rsidRPr="00EA307A">
        <w:t>Доля женщин среди сельских старост чре</w:t>
      </w:r>
      <w:r w:rsidRPr="00EA307A">
        <w:t>з</w:t>
      </w:r>
      <w:r w:rsidRPr="00EA307A">
        <w:t>вычайно низка и составляет лишь 2</w:t>
      </w:r>
      <w:r w:rsidR="005A07FB">
        <w:t> процент</w:t>
      </w:r>
      <w:r w:rsidRPr="00EA307A">
        <w:t>а (10 из 422</w:t>
      </w:r>
      <w:r w:rsidR="00D47D74">
        <w:t> </w:t>
      </w:r>
      <w:r>
        <w:t xml:space="preserve">сельских советов </w:t>
      </w:r>
      <w:r w:rsidRPr="00EA307A">
        <w:t>во</w:t>
      </w:r>
      <w:r w:rsidRPr="00EA307A">
        <w:t>з</w:t>
      </w:r>
      <w:r w:rsidRPr="00EA307A">
        <w:t>главляют женщины)</w:t>
      </w:r>
      <w:r w:rsidRPr="0073755F">
        <w:rPr>
          <w:rStyle w:val="FootnoteReference"/>
        </w:rPr>
        <w:footnoteReference w:id="130"/>
      </w:r>
      <w:r w:rsidRPr="00EA307A">
        <w:t>. Что касается советов, то представленность женщин г</w:t>
      </w:r>
      <w:r w:rsidRPr="00EA307A">
        <w:t>а</w:t>
      </w:r>
      <w:r w:rsidRPr="00EA307A">
        <w:t xml:space="preserve">рантируется Законом о выборах в </w:t>
      </w:r>
      <w:r>
        <w:t>сельские советы</w:t>
      </w:r>
      <w:r w:rsidRPr="0073755F">
        <w:rPr>
          <w:rStyle w:val="FootnoteReference"/>
        </w:rPr>
        <w:footnoteReference w:id="131"/>
      </w:r>
      <w:r w:rsidRPr="00EA307A">
        <w:t xml:space="preserve">, устанавливающим квоту, согласно которой в </w:t>
      </w:r>
      <w:r>
        <w:t xml:space="preserve">составе </w:t>
      </w:r>
      <w:r w:rsidRPr="00EA307A">
        <w:t>совет</w:t>
      </w:r>
      <w:r>
        <w:t>а</w:t>
      </w:r>
      <w:r w:rsidRPr="00EA307A">
        <w:t xml:space="preserve"> должно быть две женщины и одна девушка (статья 5). Общее число членов совета варьируется от девяти до десяти в зав</w:t>
      </w:r>
      <w:r w:rsidRPr="00EA307A">
        <w:t>и</w:t>
      </w:r>
      <w:r w:rsidRPr="00EA307A">
        <w:t>симости от числа деревень, называемых «альдея»</w:t>
      </w:r>
      <w:r>
        <w:t xml:space="preserve"> (</w:t>
      </w:r>
      <w:r>
        <w:rPr>
          <w:lang w:val="en-US"/>
        </w:rPr>
        <w:t>aldeias</w:t>
      </w:r>
      <w:r>
        <w:t>)</w:t>
      </w:r>
      <w:r w:rsidRPr="00EA307A">
        <w:t>. В результате доля женщин в сельских советах достигла 28</w:t>
      </w:r>
      <w:r w:rsidR="005A07FB">
        <w:t> процент</w:t>
      </w:r>
      <w:r w:rsidRPr="00EA307A">
        <w:t>ов</w:t>
      </w:r>
      <w:r w:rsidRPr="0073755F">
        <w:rPr>
          <w:rStyle w:val="FootnoteReference"/>
        </w:rPr>
        <w:footnoteReference w:id="132"/>
      </w:r>
      <w:r w:rsidRPr="00EA307A">
        <w:t>. В течение последних двух выборов в сельские органы власти наблюдалась позитивная тенденция. Общее число женщин, избранных в местные органы власти на должности сельских старост, деревенских старост и старейшин, возросло с 31 после в</w:t>
      </w:r>
      <w:r w:rsidRPr="00EA307A">
        <w:t>ы</w:t>
      </w:r>
      <w:r w:rsidRPr="00EA307A">
        <w:t>боров 2004/</w:t>
      </w:r>
      <w:r>
        <w:t>20</w:t>
      </w:r>
      <w:r w:rsidRPr="00EA307A">
        <w:t>05</w:t>
      </w:r>
      <w:r w:rsidR="005A07FB">
        <w:t> год</w:t>
      </w:r>
      <w:r w:rsidRPr="00EA307A">
        <w:t>ов до 53 после выборов 2009</w:t>
      </w:r>
      <w:r w:rsidR="005A07FB">
        <w:t> год</w:t>
      </w:r>
      <w:r w:rsidRPr="00EA307A">
        <w:t>а.</w:t>
      </w:r>
    </w:p>
    <w:p w:rsidR="003A0E9E" w:rsidRPr="00172640" w:rsidRDefault="003A0E9E" w:rsidP="003A0E9E">
      <w:pPr>
        <w:pStyle w:val="SingleTxt"/>
      </w:pPr>
      <w:r w:rsidRPr="00EA307A">
        <w:t>168.</w:t>
      </w:r>
      <w:r w:rsidRPr="00EA307A">
        <w:tab/>
        <w:t>В ходе консультаций при подготовке настоящего доклада выяснилось, что</w:t>
      </w:r>
      <w:r>
        <w:t xml:space="preserve"> </w:t>
      </w:r>
      <w:r w:rsidRPr="00EA307A">
        <w:t>женщины сталкиваются с отсутствием поддержки и подготовки со стороны властей, особенно к выборам</w:t>
      </w:r>
      <w:r>
        <w:t xml:space="preserve"> на местах</w:t>
      </w:r>
      <w:r w:rsidRPr="00EA307A">
        <w:t xml:space="preserve">, если они не принадлежат к какой-либо политической партии. По сути, они не в состоянии вести борьбу на выборах в качестве независимых кандидатов. </w:t>
      </w:r>
    </w:p>
    <w:p w:rsidR="003A0E9E" w:rsidRDefault="003A0E9E" w:rsidP="003A0E9E">
      <w:pPr>
        <w:pStyle w:val="SingleTxt"/>
      </w:pPr>
      <w:r w:rsidRPr="00EA307A">
        <w:t>169.</w:t>
      </w:r>
      <w:r w:rsidRPr="00EA307A">
        <w:tab/>
        <w:t xml:space="preserve">ГСПР работал в тесном сотрудничестве с гражданским обществом, в частности, с международной НПО «Мир и развитие» и </w:t>
      </w:r>
      <w:r>
        <w:t>Н</w:t>
      </w:r>
      <w:r w:rsidRPr="00EA307A">
        <w:t xml:space="preserve">ациональной женской сетью </w:t>
      </w:r>
      <w:r w:rsidR="0073755F" w:rsidRPr="0073755F">
        <w:t>“</w:t>
      </w:r>
      <w:r w:rsidRPr="00931C18">
        <w:t>Rede Feto</w:t>
      </w:r>
      <w:r w:rsidR="0073755F" w:rsidRPr="0073755F">
        <w:t>”</w:t>
      </w:r>
      <w:r w:rsidRPr="00EA307A">
        <w:t xml:space="preserve">, с тем чтобы поддержать участие женщин в политической и общественной жизни и расширить социальные и экономические права женщин на уровне </w:t>
      </w:r>
      <w:r>
        <w:t>сельских советов</w:t>
      </w:r>
      <w:r w:rsidRPr="0073755F">
        <w:rPr>
          <w:rStyle w:val="FootnoteReference"/>
        </w:rPr>
        <w:footnoteReference w:id="133"/>
      </w:r>
      <w:r>
        <w:t xml:space="preserve">. </w:t>
      </w:r>
      <w:r w:rsidRPr="00EA307A">
        <w:t>С мая 2011</w:t>
      </w:r>
      <w:r w:rsidR="005A07FB">
        <w:t> год</w:t>
      </w:r>
      <w:r w:rsidRPr="00EA307A">
        <w:t xml:space="preserve">а </w:t>
      </w:r>
      <w:r>
        <w:t>в общинах в четырех восто</w:t>
      </w:r>
      <w:r>
        <w:t>ч</w:t>
      </w:r>
      <w:r>
        <w:t>ных районов страны для 149 мужчин (членов сельских советов) и 41 женщины были организованы программы в целях развития навыков руководства и нар</w:t>
      </w:r>
      <w:r>
        <w:t>а</w:t>
      </w:r>
      <w:r>
        <w:t>щивания потенциала. Основные модули этих программ были разработаны по следующим темам: равноправие и равенство; учет гендерных аспектов при осуществлении руководства; Закон № </w:t>
      </w:r>
      <w:r w:rsidRPr="00FA1685">
        <w:t>3/200</w:t>
      </w:r>
      <w:r>
        <w:t>9 о лидерах общин и их избр</w:t>
      </w:r>
      <w:r>
        <w:t>а</w:t>
      </w:r>
      <w:r>
        <w:t>нии, и два модуля были посвящены практическому обучению</w:t>
      </w:r>
      <w:r w:rsidRPr="0073755F">
        <w:rPr>
          <w:rStyle w:val="FootnoteReference"/>
        </w:rPr>
        <w:footnoteReference w:id="134"/>
      </w:r>
      <w:r>
        <w:t>.</w:t>
      </w:r>
    </w:p>
    <w:p w:rsidR="003A0E9E" w:rsidRPr="00931C18" w:rsidRDefault="003A0E9E" w:rsidP="003A0E9E">
      <w:pPr>
        <w:pStyle w:val="SingleTxt"/>
        <w:spacing w:after="0" w:line="120" w:lineRule="exact"/>
        <w:rPr>
          <w:i/>
          <w:sz w:val="10"/>
          <w:u w:val="single"/>
        </w:rPr>
      </w:pPr>
      <w:bookmarkStart w:id="85" w:name="_Toc356284842"/>
      <w:bookmarkStart w:id="86" w:name="_Toc358879699"/>
    </w:p>
    <w:p w:rsidR="003A0E9E" w:rsidRPr="00EA307A" w:rsidRDefault="003A0E9E" w:rsidP="003A0E9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A307A">
        <w:t>Участие женщин в децентрализации</w:t>
      </w:r>
      <w:bookmarkEnd w:id="85"/>
      <w:bookmarkEnd w:id="86"/>
    </w:p>
    <w:p w:rsidR="003A0E9E" w:rsidRPr="00931C18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SingleTxt"/>
      </w:pPr>
      <w:r w:rsidRPr="00EA307A">
        <w:t>170.</w:t>
      </w:r>
      <w:r w:rsidRPr="00EA307A">
        <w:tab/>
        <w:t>В рамках реализации стратегии Тимора-Лешти по децентрализации в ц</w:t>
      </w:r>
      <w:r w:rsidRPr="00EA307A">
        <w:t>е</w:t>
      </w:r>
      <w:r w:rsidRPr="00EA307A">
        <w:t xml:space="preserve">лях ускорения </w:t>
      </w:r>
      <w:r>
        <w:t xml:space="preserve">поступательного </w:t>
      </w:r>
      <w:r w:rsidRPr="00EA307A">
        <w:t>экономического роста и обеспечения справе</w:t>
      </w:r>
      <w:r w:rsidRPr="00EA307A">
        <w:t>д</w:t>
      </w:r>
      <w:r w:rsidRPr="00EA307A">
        <w:t>ливого развития</w:t>
      </w:r>
      <w:r>
        <w:t xml:space="preserve"> как на национальном уровне, так и на местах, </w:t>
      </w:r>
      <w:r w:rsidRPr="00EA307A">
        <w:t xml:space="preserve">правительство через </w:t>
      </w:r>
      <w:r>
        <w:t>М</w:t>
      </w:r>
      <w:r w:rsidRPr="00EA307A">
        <w:t>инистерство государственного управления подготовило декрет-закон о комплексном планировании развития в районах, в котором определяются по</w:t>
      </w:r>
      <w:r w:rsidRPr="00EA307A">
        <w:t>л</w:t>
      </w:r>
      <w:r w:rsidRPr="00EA307A">
        <w:t>номочия, процедуры планирования, реализации и финансировани</w:t>
      </w:r>
      <w:r>
        <w:t xml:space="preserve">я мер по </w:t>
      </w:r>
      <w:r w:rsidRPr="00EA307A">
        <w:t>осуществлени</w:t>
      </w:r>
      <w:r>
        <w:t>ю</w:t>
      </w:r>
      <w:r w:rsidRPr="00EA307A">
        <w:t xml:space="preserve"> децентрализации и государственных проектов на уровне рай</w:t>
      </w:r>
      <w:r w:rsidRPr="00EA307A">
        <w:t>о</w:t>
      </w:r>
      <w:r w:rsidRPr="00EA307A">
        <w:t>нов и подрайонов. Согласно этому декрету-закону, в числ</w:t>
      </w:r>
      <w:r>
        <w:t>е</w:t>
      </w:r>
      <w:r w:rsidRPr="00EA307A">
        <w:t xml:space="preserve"> трех представителей </w:t>
      </w:r>
      <w:r>
        <w:t xml:space="preserve">сельских советов в составе комиссий </w:t>
      </w:r>
      <w:r w:rsidRPr="00EA307A">
        <w:t xml:space="preserve">по развитию подрайонов должна </w:t>
      </w:r>
      <w:r>
        <w:t xml:space="preserve">быть </w:t>
      </w:r>
      <w:r w:rsidRPr="00EA307A">
        <w:t>по крайней мере одна женщина</w:t>
      </w:r>
      <w:r w:rsidRPr="0073755F">
        <w:rPr>
          <w:rStyle w:val="FootnoteReference"/>
        </w:rPr>
        <w:footnoteReference w:id="135"/>
      </w:r>
      <w:r w:rsidRPr="00EA307A">
        <w:t>.</w:t>
      </w:r>
    </w:p>
    <w:p w:rsidR="003A0E9E" w:rsidRDefault="003A0E9E" w:rsidP="003A0E9E">
      <w:pPr>
        <w:pStyle w:val="SingleTxt"/>
      </w:pPr>
      <w:r w:rsidRPr="00EA307A">
        <w:t>171.</w:t>
      </w:r>
      <w:r w:rsidRPr="00EA307A">
        <w:tab/>
      </w:r>
      <w:r>
        <w:t>В</w:t>
      </w:r>
      <w:r w:rsidRPr="00EA307A">
        <w:t xml:space="preserve"> программе децентрализации участвует</w:t>
      </w:r>
      <w:r>
        <w:t xml:space="preserve"> и</w:t>
      </w:r>
      <w:r w:rsidRPr="00EA307A">
        <w:t xml:space="preserve"> гражданское общество, с тем чтобы активизировать участие в ней женщин. С 2010</w:t>
      </w:r>
      <w:r w:rsidR="005A07FB">
        <w:t> год</w:t>
      </w:r>
      <w:r w:rsidRPr="00EA307A">
        <w:t xml:space="preserve">а </w:t>
      </w:r>
      <w:r>
        <w:t>Ф</w:t>
      </w:r>
      <w:r w:rsidRPr="00EA307A">
        <w:t>онд «Алола»</w:t>
      </w:r>
      <w:r>
        <w:t xml:space="preserve"> при поддержке С</w:t>
      </w:r>
      <w:r w:rsidRPr="00EA307A">
        <w:t>труктуры «ООН-женщины» реализует программу поддержки ра</w:t>
      </w:r>
      <w:r w:rsidRPr="00EA307A">
        <w:t>й</w:t>
      </w:r>
      <w:r w:rsidRPr="00EA307A">
        <w:t xml:space="preserve">онов, которая в </w:t>
      </w:r>
      <w:r>
        <w:t xml:space="preserve">первую очередь </w:t>
      </w:r>
      <w:r w:rsidRPr="00EA307A">
        <w:t>направлена на расширение прав и возможн</w:t>
      </w:r>
      <w:r w:rsidRPr="00EA307A">
        <w:t>о</w:t>
      </w:r>
      <w:r w:rsidRPr="00EA307A">
        <w:t>стей женщин на общинном уровне и ориентирована на потенциальных канд</w:t>
      </w:r>
      <w:r w:rsidRPr="00EA307A">
        <w:t>и</w:t>
      </w:r>
      <w:r w:rsidRPr="00EA307A">
        <w:t xml:space="preserve">датов-женщин </w:t>
      </w:r>
      <w:r>
        <w:t xml:space="preserve">в селах. </w:t>
      </w:r>
      <w:r w:rsidRPr="00EA307A">
        <w:t>Он</w:t>
      </w:r>
      <w:r>
        <w:t>и</w:t>
      </w:r>
      <w:r w:rsidRPr="00EA307A">
        <w:t xml:space="preserve"> принима</w:t>
      </w:r>
      <w:r>
        <w:t>ю</w:t>
      </w:r>
      <w:r w:rsidRPr="00EA307A">
        <w:t xml:space="preserve">т участие в проекте обсуждения </w:t>
      </w:r>
      <w:r>
        <w:t>прео</w:t>
      </w:r>
      <w:r>
        <w:t>б</w:t>
      </w:r>
      <w:r>
        <w:t xml:space="preserve">разований с учетом </w:t>
      </w:r>
      <w:r w:rsidRPr="00EA307A">
        <w:t>гендерных аспектов и работа</w:t>
      </w:r>
      <w:r>
        <w:t>ю</w:t>
      </w:r>
      <w:r w:rsidRPr="00EA307A">
        <w:t>т в тесном контакте с мес</w:t>
      </w:r>
      <w:r w:rsidRPr="00EA307A">
        <w:t>т</w:t>
      </w:r>
      <w:r w:rsidRPr="00EA307A">
        <w:t>ными лидерами, женскими НПО, членами парламента и другими госуда</w:t>
      </w:r>
      <w:r w:rsidRPr="00EA307A">
        <w:t>р</w:t>
      </w:r>
      <w:r w:rsidRPr="00EA307A">
        <w:t xml:space="preserve">ственными </w:t>
      </w:r>
      <w:r>
        <w:t>структурами</w:t>
      </w:r>
      <w:r w:rsidRPr="00EA307A">
        <w:t>.</w:t>
      </w:r>
      <w:bookmarkStart w:id="87" w:name="_Toc356284843"/>
      <w:bookmarkStart w:id="88" w:name="_Toc358879700"/>
    </w:p>
    <w:p w:rsidR="003A0E9E" w:rsidRPr="00931C18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A307A">
        <w:t xml:space="preserve">Препятствия на пути участия женщин в политической жизни </w:t>
      </w:r>
      <w:bookmarkEnd w:id="87"/>
      <w:bookmarkEnd w:id="88"/>
    </w:p>
    <w:p w:rsidR="003A0E9E" w:rsidRPr="00931C18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Default="003A0E9E" w:rsidP="003A0E9E">
      <w:pPr>
        <w:pStyle w:val="SingleTxt"/>
      </w:pPr>
      <w:r w:rsidRPr="00EA307A">
        <w:t>172.</w:t>
      </w:r>
      <w:r w:rsidRPr="00EA307A">
        <w:tab/>
        <w:t>В Тиморе-Лешти распространенными и все еще сохраняющимися препя</w:t>
      </w:r>
      <w:r w:rsidRPr="00EA307A">
        <w:t>т</w:t>
      </w:r>
      <w:r w:rsidRPr="00EA307A">
        <w:t>ствиями, не позволяющими женщинам выполнять руководящие функции, я</w:t>
      </w:r>
      <w:r w:rsidRPr="00EA307A">
        <w:t>в</w:t>
      </w:r>
      <w:r w:rsidRPr="00EA307A">
        <w:t>ляются: низкий уровень образования и грамотности по сравнению с мужчин</w:t>
      </w:r>
      <w:r w:rsidRPr="00EA307A">
        <w:t>а</w:t>
      </w:r>
      <w:r w:rsidRPr="00EA307A">
        <w:t>ми; дискриминация при найме на работу (см.</w:t>
      </w:r>
      <w:r w:rsidR="00172640">
        <w:rPr>
          <w:lang w:val="en-US"/>
        </w:rPr>
        <w:t> </w:t>
      </w:r>
      <w:r w:rsidRPr="00EA307A">
        <w:t xml:space="preserve">раздел, посвященный </w:t>
      </w:r>
      <w:r>
        <w:t>занятости</w:t>
      </w:r>
      <w:r w:rsidRPr="00EA307A">
        <w:t>); негативные стереотипы и отношение, касающиеся участия женщин в общ</w:t>
      </w:r>
      <w:r w:rsidRPr="00EA307A">
        <w:t>е</w:t>
      </w:r>
      <w:r w:rsidRPr="00EA307A">
        <w:t xml:space="preserve">ственной жизни; отношение к традиционной роли женщин в семье; </w:t>
      </w:r>
      <w:r>
        <w:t xml:space="preserve">слабая </w:t>
      </w:r>
      <w:r w:rsidRPr="00EA307A">
        <w:t xml:space="preserve">поддержка со стороны членов семьи и политических партий, </w:t>
      </w:r>
      <w:r>
        <w:t xml:space="preserve">причем </w:t>
      </w:r>
      <w:r w:rsidRPr="00EA307A">
        <w:t xml:space="preserve">особенно незначительная </w:t>
      </w:r>
      <w:r>
        <w:t xml:space="preserve">в случаях, когда женщины включаются в политическую жизнь </w:t>
      </w:r>
      <w:r w:rsidRPr="00EA307A">
        <w:t>в качестве независимых кандидатов без поддержки политической партии; ни</w:t>
      </w:r>
      <w:r w:rsidRPr="00EA307A">
        <w:t>з</w:t>
      </w:r>
      <w:r w:rsidRPr="00EA307A">
        <w:t>кая степень солидарности между женщинами; низкий уровень гражданского сознания и низкий уровень уверенности в себе, не</w:t>
      </w:r>
      <w:r>
        <w:t xml:space="preserve"> позволяющий женщинам выдвигать свои кандидатуры</w:t>
      </w:r>
      <w:r w:rsidRPr="0073755F">
        <w:rPr>
          <w:rStyle w:val="FootnoteReference"/>
        </w:rPr>
        <w:footnoteReference w:id="136"/>
      </w:r>
      <w:r w:rsidRPr="00EA307A">
        <w:t>.</w:t>
      </w:r>
      <w:bookmarkStart w:id="89" w:name="_Toc356284844"/>
      <w:bookmarkStart w:id="90" w:name="_Toc358879701"/>
    </w:p>
    <w:p w:rsidR="003A0E9E" w:rsidRPr="00931C18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07A">
        <w:tab/>
      </w:r>
      <w:r w:rsidRPr="00EA307A">
        <w:tab/>
        <w:t>Статья 8</w:t>
      </w:r>
      <w:r>
        <w:t>. П</w:t>
      </w:r>
      <w:r w:rsidRPr="00EA307A">
        <w:t xml:space="preserve">редставленность и участие </w:t>
      </w:r>
      <w:r>
        <w:t xml:space="preserve">в деятельности </w:t>
      </w:r>
      <w:r w:rsidRPr="00EA307A">
        <w:t>на международном уровне</w:t>
      </w:r>
      <w:bookmarkEnd w:id="89"/>
      <w:bookmarkEnd w:id="90"/>
    </w:p>
    <w:p w:rsidR="003A0E9E" w:rsidRPr="00931C18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SingleTxt"/>
      </w:pPr>
      <w:r w:rsidRPr="00EA307A">
        <w:t>173.</w:t>
      </w:r>
      <w:r w:rsidRPr="00EA307A">
        <w:tab/>
        <w:t>В 2010</w:t>
      </w:r>
      <w:r w:rsidR="005A07FB">
        <w:t> год</w:t>
      </w:r>
      <w:r w:rsidRPr="00EA307A">
        <w:t>у для работы в Комитете по ликвидации дискриминации в о</w:t>
      </w:r>
      <w:r w:rsidRPr="00EA307A">
        <w:t>т</w:t>
      </w:r>
      <w:r w:rsidRPr="00EA307A">
        <w:t>ношении женщин одним из 23</w:t>
      </w:r>
      <w:r>
        <w:t> </w:t>
      </w:r>
      <w:r w:rsidRPr="00EA307A">
        <w:t xml:space="preserve">экспертов была избрана г-жа Милена Пириш. Все члены правительства, в том числе президент Тимора-Лешти </w:t>
      </w:r>
      <w:r>
        <w:t xml:space="preserve">на тот момент </w:t>
      </w:r>
      <w:r w:rsidRPr="00EA307A">
        <w:t>д-р</w:t>
      </w:r>
      <w:r>
        <w:t> </w:t>
      </w:r>
      <w:r w:rsidRPr="00EA307A">
        <w:t>Жозе Рамуш-Орта, с радостью восприняли новость об избрании первого представителя Тимора-Лешти в состав международного договорного органа</w:t>
      </w:r>
      <w:r w:rsidRPr="0073755F">
        <w:rPr>
          <w:rStyle w:val="FootnoteReference"/>
        </w:rPr>
        <w:footnoteReference w:id="137"/>
      </w:r>
      <w:r w:rsidRPr="00EA307A">
        <w:t>. Взаимодействие на национальном и международном уровнях ключевых отра</w:t>
      </w:r>
      <w:r w:rsidRPr="00EA307A">
        <w:t>с</w:t>
      </w:r>
      <w:r w:rsidRPr="00EA307A">
        <w:t>левых министерств с гражданским обществом</w:t>
      </w:r>
      <w:r>
        <w:t xml:space="preserve"> в связи с </w:t>
      </w:r>
      <w:r w:rsidRPr="00EA307A">
        <w:t>ее избрани</w:t>
      </w:r>
      <w:r>
        <w:t>ем</w:t>
      </w:r>
      <w:r w:rsidRPr="00EA307A">
        <w:t xml:space="preserve"> также я</w:t>
      </w:r>
      <w:r w:rsidRPr="00EA307A">
        <w:t>в</w:t>
      </w:r>
      <w:r w:rsidRPr="00EA307A">
        <w:t>лялось убедительным доказательством приверженности делу улучшения пол</w:t>
      </w:r>
      <w:r w:rsidRPr="00EA307A">
        <w:t>о</w:t>
      </w:r>
      <w:r w:rsidRPr="00EA307A">
        <w:t>жения женщин.</w:t>
      </w:r>
    </w:p>
    <w:p w:rsidR="003A0E9E" w:rsidRPr="00EA307A" w:rsidRDefault="003A0E9E" w:rsidP="003A0E9E">
      <w:pPr>
        <w:pStyle w:val="SingleTxt"/>
      </w:pPr>
      <w:r w:rsidRPr="00EA307A">
        <w:t>174.</w:t>
      </w:r>
      <w:r w:rsidRPr="00EA307A">
        <w:tab/>
        <w:t>В 2010</w:t>
      </w:r>
      <w:r w:rsidR="005A07FB">
        <w:t> год</w:t>
      </w:r>
      <w:r w:rsidRPr="00EA307A">
        <w:t>у председателем Группы «7</w:t>
      </w:r>
      <w:r w:rsidR="00D47D74">
        <w:t> </w:t>
      </w:r>
      <w:r w:rsidRPr="00EA307A">
        <w:t>плюс», которая отстаивает интер</w:t>
      </w:r>
      <w:r w:rsidRPr="00EA307A">
        <w:t>е</w:t>
      </w:r>
      <w:r w:rsidRPr="00EA307A">
        <w:t xml:space="preserve">сы пострадавших от конфликта и </w:t>
      </w:r>
      <w:r>
        <w:t xml:space="preserve">находящихся на </w:t>
      </w:r>
      <w:r w:rsidRPr="00EA307A">
        <w:t>постконфликтн</w:t>
      </w:r>
      <w:r>
        <w:t xml:space="preserve">ом этапе </w:t>
      </w:r>
      <w:r w:rsidRPr="00EA307A">
        <w:t>го</w:t>
      </w:r>
      <w:r w:rsidRPr="00EA307A">
        <w:t>с</w:t>
      </w:r>
      <w:r w:rsidRPr="00EA307A">
        <w:t xml:space="preserve">ударств, была избрана </w:t>
      </w:r>
      <w:r w:rsidR="00D47D74">
        <w:t>г</w:t>
      </w:r>
      <w:r w:rsidR="00D47D74">
        <w:noBreakHyphen/>
      </w:r>
      <w:r w:rsidRPr="00EA307A">
        <w:t>жа</w:t>
      </w:r>
      <w:r w:rsidR="00D47D74">
        <w:t> </w:t>
      </w:r>
      <w:r w:rsidRPr="00EA307A">
        <w:t xml:space="preserve">Эмилия Пириш. </w:t>
      </w:r>
      <w:r w:rsidRPr="003A0E9E">
        <w:t>Затем в июле 2012</w:t>
      </w:r>
      <w:r w:rsidR="005A07FB">
        <w:t> год</w:t>
      </w:r>
      <w:r w:rsidRPr="003A0E9E">
        <w:t>а Генерал</w:t>
      </w:r>
      <w:r w:rsidRPr="003A0E9E">
        <w:t>ь</w:t>
      </w:r>
      <w:r w:rsidRPr="003A0E9E">
        <w:t>ным секретарем Организации Объединенных Наций Пан Ги Муном она была назначена одним из 26 членов Группы видных деятелей высокого уровня, кот</w:t>
      </w:r>
      <w:r w:rsidRPr="003A0E9E">
        <w:t>о</w:t>
      </w:r>
      <w:r w:rsidRPr="003A0E9E">
        <w:t>рая консультирует Организацию Объединенных Наций по вопросам разработки повестки дня в области развития на период после 2015</w:t>
      </w:r>
      <w:r w:rsidR="005A07FB">
        <w:t> год</w:t>
      </w:r>
      <w:r w:rsidRPr="003A0E9E">
        <w:t>а</w:t>
      </w:r>
      <w:r w:rsidRPr="0073755F">
        <w:rPr>
          <w:rStyle w:val="FootnoteReference"/>
        </w:rPr>
        <w:footnoteReference w:id="138"/>
      </w:r>
      <w:r w:rsidRPr="003A0E9E">
        <w:t>.</w:t>
      </w:r>
      <w:r w:rsidRPr="00EA307A">
        <w:t xml:space="preserve"> </w:t>
      </w:r>
    </w:p>
    <w:p w:rsidR="003A0E9E" w:rsidRDefault="003A0E9E" w:rsidP="003A0E9E">
      <w:pPr>
        <w:pStyle w:val="SingleTxt"/>
      </w:pPr>
      <w:r w:rsidRPr="00EA307A">
        <w:t>175.</w:t>
      </w:r>
      <w:r w:rsidRPr="00EA307A">
        <w:tab/>
        <w:t>Г-жа Мадалена Анжан да Кошта С</w:t>
      </w:r>
      <w:r>
        <w:t>у</w:t>
      </w:r>
      <w:r w:rsidRPr="00EA307A">
        <w:t>ар</w:t>
      </w:r>
      <w:r>
        <w:t>и</w:t>
      </w:r>
      <w:r w:rsidRPr="00EA307A">
        <w:t>ш, бывший заместитель министра здравоохранения в четвертом конституционном правительстве, была выдвин</w:t>
      </w:r>
      <w:r w:rsidRPr="00EA307A">
        <w:t>у</w:t>
      </w:r>
      <w:r w:rsidRPr="00EA307A">
        <w:t>та на должность члена Исполнительного совета ВОЗ на 2010</w:t>
      </w:r>
      <w:r>
        <w:t>–</w:t>
      </w:r>
      <w:r w:rsidRPr="00EA307A">
        <w:t>2012</w:t>
      </w:r>
      <w:r w:rsidR="005A07FB">
        <w:t> год</w:t>
      </w:r>
      <w:r w:rsidRPr="00EA307A">
        <w:t>ы</w:t>
      </w:r>
      <w:r w:rsidRPr="0073755F">
        <w:rPr>
          <w:rStyle w:val="FootnoteReference"/>
        </w:rPr>
        <w:footnoteReference w:id="139"/>
      </w:r>
      <w:r w:rsidRPr="00EA307A">
        <w:t>.</w:t>
      </w:r>
      <w:bookmarkStart w:id="91" w:name="_Toc356284845"/>
      <w:bookmarkStart w:id="92" w:name="_Toc358879702"/>
    </w:p>
    <w:p w:rsidR="003A0E9E" w:rsidRPr="00931C18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A307A">
        <w:t>Женщины в представительствах Тимора-Лешти за рубежом</w:t>
      </w:r>
      <w:bookmarkEnd w:id="91"/>
      <w:bookmarkEnd w:id="92"/>
    </w:p>
    <w:p w:rsidR="003A0E9E" w:rsidRPr="00864D22" w:rsidRDefault="003A0E9E" w:rsidP="003A0E9E">
      <w:pPr>
        <w:pStyle w:val="SingleTxt"/>
        <w:spacing w:after="0" w:line="120" w:lineRule="exact"/>
        <w:rPr>
          <w:sz w:val="10"/>
        </w:rPr>
      </w:pPr>
    </w:p>
    <w:p w:rsidR="003A0E9E" w:rsidRPr="00EA307A" w:rsidRDefault="003A0E9E" w:rsidP="003A0E9E">
      <w:pPr>
        <w:pStyle w:val="SingleTxt"/>
      </w:pPr>
      <w:r w:rsidRPr="00EA307A">
        <w:t>176.</w:t>
      </w:r>
      <w:r w:rsidRPr="00EA307A">
        <w:tab/>
        <w:t>Ее Превосходительство</w:t>
      </w:r>
      <w:r>
        <w:t xml:space="preserve"> </w:t>
      </w:r>
      <w:r w:rsidRPr="00EA307A">
        <w:t>г-жа</w:t>
      </w:r>
      <w:r w:rsidR="00172640">
        <w:rPr>
          <w:lang w:val="en-US"/>
        </w:rPr>
        <w:t> </w:t>
      </w:r>
      <w:r w:rsidRPr="00EA307A">
        <w:t>София Мескита Борг</w:t>
      </w:r>
      <w:r>
        <w:t>иш</w:t>
      </w:r>
      <w:r w:rsidRPr="00EA307A">
        <w:t xml:space="preserve"> была назначена Чрезвычайным и </w:t>
      </w:r>
      <w:r>
        <w:t>П</w:t>
      </w:r>
      <w:r w:rsidRPr="00EA307A">
        <w:t xml:space="preserve">олномочным </w:t>
      </w:r>
      <w:r>
        <w:t>П</w:t>
      </w:r>
      <w:r w:rsidRPr="00EA307A">
        <w:t>ослом и Постоянным представителем Тим</w:t>
      </w:r>
      <w:r w:rsidRPr="00EA307A">
        <w:t>о</w:t>
      </w:r>
      <w:r w:rsidRPr="00EA307A">
        <w:t>ра-Лешти при Организации Объединенных Наций 4</w:t>
      </w:r>
      <w:r w:rsidR="00B1178F">
        <w:t> </w:t>
      </w:r>
      <w:r w:rsidRPr="00EA307A">
        <w:t>марта 2010</w:t>
      </w:r>
      <w:r w:rsidR="005A07FB">
        <w:t> год</w:t>
      </w:r>
      <w:r w:rsidRPr="00EA307A">
        <w:t xml:space="preserve">а и была выдвинута на </w:t>
      </w:r>
      <w:r>
        <w:t>пост члена Исполнительного совета С</w:t>
      </w:r>
      <w:r w:rsidRPr="00EA307A">
        <w:t>труктуры «ООН-женщины».</w:t>
      </w:r>
    </w:p>
    <w:p w:rsidR="003A0E9E" w:rsidRDefault="003A0E9E" w:rsidP="003A0E9E">
      <w:pPr>
        <w:pStyle w:val="SingleTxt"/>
      </w:pPr>
      <w:r w:rsidRPr="00EA307A">
        <w:t>177.</w:t>
      </w:r>
      <w:r w:rsidRPr="00EA307A">
        <w:tab/>
        <w:t>Помимо этого, женщины возглавляют некоторые из наиболее важных п</w:t>
      </w:r>
      <w:r w:rsidRPr="00EA307A">
        <w:t>о</w:t>
      </w:r>
      <w:r w:rsidRPr="00EA307A">
        <w:t>литических и экономических представительств Тимора-Лешти, а именно:</w:t>
      </w:r>
      <w:r>
        <w:t xml:space="preserve"> </w:t>
      </w:r>
      <w:r w:rsidRPr="00EA307A">
        <w:t>п</w:t>
      </w:r>
      <w:r w:rsidRPr="00EA307A">
        <w:t>о</w:t>
      </w:r>
      <w:r w:rsidRPr="00EA307A">
        <w:t>сольства в Португалии, Китае и Мозамбике (</w:t>
      </w:r>
      <w:r>
        <w:t>в том числе отвечающие за вопр</w:t>
      </w:r>
      <w:r>
        <w:t>о</w:t>
      </w:r>
      <w:r>
        <w:t xml:space="preserve">сы, касающиеся </w:t>
      </w:r>
      <w:r w:rsidRPr="00EA307A">
        <w:t>Анголы и Южной Африки), а также консульства в Бали (И</w:t>
      </w:r>
      <w:r w:rsidRPr="00EA307A">
        <w:t>н</w:t>
      </w:r>
      <w:r w:rsidRPr="00EA307A">
        <w:t>донезия) и Сиднее (Австралия). Таким образом, доля женщин</w:t>
      </w:r>
      <w:r>
        <w:t>-</w:t>
      </w:r>
      <w:r w:rsidRPr="00EA307A">
        <w:t xml:space="preserve">глав </w:t>
      </w:r>
      <w:r>
        <w:t>дипломат</w:t>
      </w:r>
      <w:r>
        <w:t>и</w:t>
      </w:r>
      <w:r>
        <w:t xml:space="preserve">ческих </w:t>
      </w:r>
      <w:r w:rsidRPr="00EA307A">
        <w:t>представительств за рубежом (уровня посла и консула)</w:t>
      </w:r>
      <w:r>
        <w:t xml:space="preserve"> — </w:t>
      </w:r>
      <w:r w:rsidRPr="00EA307A">
        <w:t>35</w:t>
      </w:r>
      <w:r w:rsidR="005A07FB">
        <w:t> процент</w:t>
      </w:r>
      <w:r w:rsidRPr="00EA307A">
        <w:t xml:space="preserve">ов, </w:t>
      </w:r>
      <w:r>
        <w:t xml:space="preserve">а </w:t>
      </w:r>
      <w:r w:rsidRPr="00EA307A">
        <w:t xml:space="preserve">доля женщин, </w:t>
      </w:r>
      <w:r>
        <w:t xml:space="preserve">работающих </w:t>
      </w:r>
      <w:r w:rsidRPr="00EA307A">
        <w:t>за рубежом</w:t>
      </w:r>
      <w:r>
        <w:t xml:space="preserve"> в составе </w:t>
      </w:r>
      <w:r w:rsidRPr="00EA307A">
        <w:t>дипломатич</w:t>
      </w:r>
      <w:r w:rsidRPr="00EA307A">
        <w:t>е</w:t>
      </w:r>
      <w:r w:rsidRPr="00EA307A">
        <w:t>ской слу</w:t>
      </w:r>
      <w:r w:rsidRPr="00EA307A">
        <w:t>ж</w:t>
      </w:r>
      <w:r w:rsidRPr="00EA307A">
        <w:t>бы</w:t>
      </w:r>
      <w:r>
        <w:t xml:space="preserve">, — </w:t>
      </w:r>
      <w:r w:rsidRPr="00EA307A">
        <w:t>36,5</w:t>
      </w:r>
      <w:r w:rsidR="005A07FB">
        <w:t> процент</w:t>
      </w:r>
      <w:r w:rsidRPr="00EA307A">
        <w:t>а</w:t>
      </w:r>
      <w:r w:rsidRPr="0073755F">
        <w:rPr>
          <w:rStyle w:val="FootnoteReference"/>
        </w:rPr>
        <w:footnoteReference w:id="140"/>
      </w:r>
      <w:r w:rsidRPr="00EA307A">
        <w:t xml:space="preserve">. </w:t>
      </w:r>
    </w:p>
    <w:p w:rsidR="00B1178F" w:rsidRPr="00982183" w:rsidRDefault="00B1178F" w:rsidP="00B1178F">
      <w:pPr>
        <w:pStyle w:val="SingleTxt"/>
        <w:spacing w:after="0" w:line="120" w:lineRule="exact"/>
        <w:rPr>
          <w:b/>
          <w:sz w:val="10"/>
        </w:rPr>
      </w:pPr>
      <w:bookmarkStart w:id="93" w:name="_Toc356284846"/>
      <w:bookmarkStart w:id="94" w:name="_Toc358879703"/>
    </w:p>
    <w:p w:rsidR="00B1178F" w:rsidRPr="00AE6412" w:rsidRDefault="00B1178F" w:rsidP="00B117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6412">
        <w:tab/>
      </w:r>
      <w:r w:rsidRPr="00AE6412">
        <w:tab/>
        <w:t>Статья 9</w:t>
      </w:r>
      <w:r>
        <w:t>. Г</w:t>
      </w:r>
      <w:r w:rsidRPr="00AE6412">
        <w:t>ражданство</w:t>
      </w:r>
      <w:bookmarkEnd w:id="93"/>
      <w:bookmarkEnd w:id="94"/>
    </w:p>
    <w:p w:rsidR="00B1178F" w:rsidRPr="00982183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178.</w:t>
      </w:r>
      <w:r w:rsidRPr="00AE6412">
        <w:tab/>
        <w:t xml:space="preserve">По </w:t>
      </w:r>
      <w:r>
        <w:t xml:space="preserve">данному </w:t>
      </w:r>
      <w:r w:rsidRPr="00AE6412">
        <w:t>разделу изменений нет. См. раздел</w:t>
      </w:r>
      <w:r w:rsidR="00D47D74">
        <w:t> </w:t>
      </w:r>
      <w:r w:rsidRPr="00AE6412">
        <w:t>J(A) общего базового д</w:t>
      </w:r>
      <w:r w:rsidRPr="00AE6412">
        <w:t>о</w:t>
      </w:r>
      <w:r w:rsidRPr="00AE6412">
        <w:t>кумента первоначального доклада Тимор</w:t>
      </w:r>
      <w:r w:rsidR="00D47D74">
        <w:t xml:space="preserve">а-Лешти </w:t>
      </w:r>
      <w:r>
        <w:t xml:space="preserve">«Право на гражданство — </w:t>
      </w:r>
      <w:r w:rsidRPr="00AE6412">
        <w:t xml:space="preserve">равенство </w:t>
      </w:r>
      <w:r>
        <w:t>прав</w:t>
      </w:r>
      <w:r w:rsidRPr="00AE6412">
        <w:t xml:space="preserve"> на гражданство».</w:t>
      </w:r>
    </w:p>
    <w:p w:rsidR="00B1178F" w:rsidRPr="00982183" w:rsidRDefault="00B1178F" w:rsidP="00B1178F">
      <w:pPr>
        <w:pStyle w:val="SingleTxt"/>
        <w:spacing w:after="0" w:line="120" w:lineRule="exact"/>
        <w:rPr>
          <w:b/>
          <w:sz w:val="10"/>
        </w:rPr>
      </w:pPr>
      <w:bookmarkStart w:id="95" w:name="_Toc356284847"/>
      <w:bookmarkStart w:id="96" w:name="_Toc358879704"/>
    </w:p>
    <w:p w:rsidR="0073755F" w:rsidRDefault="00B1178F" w:rsidP="007375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10. О</w:t>
      </w:r>
      <w:r w:rsidRPr="00AE6412">
        <w:t>бразование</w:t>
      </w:r>
      <w:bookmarkStart w:id="97" w:name="_Toc356284848"/>
      <w:bookmarkStart w:id="98" w:name="_Toc358879705"/>
      <w:bookmarkEnd w:id="95"/>
      <w:bookmarkEnd w:id="96"/>
    </w:p>
    <w:p w:rsidR="0073755F" w:rsidRPr="0073755F" w:rsidRDefault="0073755F" w:rsidP="007375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1178F" w:rsidRPr="00AE6412" w:rsidRDefault="0073755F" w:rsidP="00B117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1178F" w:rsidRPr="00AE6412">
        <w:t>Стратегические и правовые рамки</w:t>
      </w:r>
      <w:bookmarkEnd w:id="97"/>
      <w:bookmarkEnd w:id="98"/>
    </w:p>
    <w:p w:rsidR="00B1178F" w:rsidRPr="00982183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179.</w:t>
      </w:r>
      <w:r w:rsidRPr="00AE6412">
        <w:tab/>
        <w:t>При предыдущем конституционном правительстве была разработана и внедрена национальная учебная прогр</w:t>
      </w:r>
      <w:r>
        <w:t>амма для каждого</w:t>
      </w:r>
      <w:r w:rsidR="005A07FB">
        <w:t> год</w:t>
      </w:r>
      <w:r>
        <w:t xml:space="preserve">а </w:t>
      </w:r>
      <w:r w:rsidRPr="00AE6412">
        <w:t>обучения в ра</w:t>
      </w:r>
      <w:r w:rsidRPr="00AE6412">
        <w:t>м</w:t>
      </w:r>
      <w:r w:rsidRPr="00AE6412">
        <w:t>ках 12-летнего базового образовани</w:t>
      </w:r>
      <w:r>
        <w:t>я и общего среднего образования</w:t>
      </w:r>
      <w:r w:rsidRPr="0073755F">
        <w:rPr>
          <w:rStyle w:val="FootnoteReference"/>
        </w:rPr>
        <w:footnoteReference w:id="141"/>
      </w:r>
      <w:r>
        <w:t>.</w:t>
      </w:r>
      <w:r w:rsidRPr="00AE6412">
        <w:t xml:space="preserve"> </w:t>
      </w:r>
      <w:r>
        <w:t>В с</w:t>
      </w:r>
      <w:r>
        <w:t>о</w:t>
      </w:r>
      <w:r>
        <w:t xml:space="preserve">ответствии с </w:t>
      </w:r>
      <w:r w:rsidRPr="00AE6412">
        <w:t>Наци</w:t>
      </w:r>
      <w:r>
        <w:t xml:space="preserve">ональным стратегическим планом развития (СПР) на </w:t>
      </w:r>
      <w:r>
        <w:br/>
        <w:t>2011–</w:t>
      </w:r>
      <w:r w:rsidRPr="00AE6412">
        <w:t>2030</w:t>
      </w:r>
      <w:r w:rsidR="005A07FB">
        <w:t> год</w:t>
      </w:r>
      <w:r w:rsidRPr="00AE6412">
        <w:t>ы пра</w:t>
      </w:r>
      <w:r>
        <w:t>вительство включило</w:t>
      </w:r>
      <w:r w:rsidRPr="00AE6412">
        <w:t xml:space="preserve"> образование в </w:t>
      </w:r>
      <w:r>
        <w:t xml:space="preserve">число </w:t>
      </w:r>
      <w:r w:rsidRPr="00AE6412">
        <w:t>наиболее ва</w:t>
      </w:r>
      <w:r w:rsidRPr="00AE6412">
        <w:t>ж</w:t>
      </w:r>
      <w:r w:rsidRPr="00AE6412">
        <w:t>ных приоритетных сфер национального развития. В этой связи четвертое ко</w:t>
      </w:r>
      <w:r w:rsidRPr="00AE6412">
        <w:t>н</w:t>
      </w:r>
      <w:r w:rsidRPr="00AE6412">
        <w:t xml:space="preserve">ституционное правительство </w:t>
      </w:r>
      <w:r>
        <w:t xml:space="preserve">также </w:t>
      </w:r>
      <w:r w:rsidRPr="00AE6412">
        <w:t>разработало и утвердило Национальный стратегический план в обла</w:t>
      </w:r>
      <w:r>
        <w:t>сти образования (НСПО) на 2011–</w:t>
      </w:r>
      <w:r w:rsidRPr="00AE6412">
        <w:t>2030</w:t>
      </w:r>
      <w:r w:rsidR="005A07FB">
        <w:t> год</w:t>
      </w:r>
      <w:r w:rsidRPr="00AE6412">
        <w:t xml:space="preserve">ы, </w:t>
      </w:r>
      <w:r>
        <w:t>обе</w:t>
      </w:r>
      <w:r>
        <w:t>с</w:t>
      </w:r>
      <w:r>
        <w:t xml:space="preserve">печивающий </w:t>
      </w:r>
      <w:r w:rsidRPr="00AE6412">
        <w:t>всем возмож</w:t>
      </w:r>
      <w:r>
        <w:t>ности для получения образования</w:t>
      </w:r>
      <w:r w:rsidRPr="0073755F">
        <w:rPr>
          <w:rStyle w:val="FootnoteReference"/>
        </w:rPr>
        <w:footnoteReference w:id="142"/>
      </w:r>
      <w:r>
        <w:t>.</w:t>
      </w:r>
    </w:p>
    <w:p w:rsidR="00B1178F" w:rsidRPr="00AE6412" w:rsidRDefault="00B1178F" w:rsidP="00B1178F">
      <w:pPr>
        <w:pStyle w:val="SingleTxt"/>
      </w:pPr>
      <w:r w:rsidRPr="00AE6412">
        <w:t>180.</w:t>
      </w:r>
      <w:r w:rsidRPr="00AE6412">
        <w:tab/>
      </w:r>
      <w:r>
        <w:t>В контексте</w:t>
      </w:r>
      <w:r w:rsidRPr="00AE6412">
        <w:t xml:space="preserve"> 13 при</w:t>
      </w:r>
      <w:r>
        <w:t>оритетных направлений развития сферы образования, предусмотренных в НСПО на 2011–</w:t>
      </w:r>
      <w:r w:rsidRPr="00AE6412">
        <w:t>2030</w:t>
      </w:r>
      <w:r w:rsidR="005A07FB">
        <w:t> год</w:t>
      </w:r>
      <w:r w:rsidRPr="00AE6412">
        <w:t>ы</w:t>
      </w:r>
      <w:r>
        <w:t>, предусмотрен</w:t>
      </w:r>
      <w:r w:rsidRPr="00AE6412">
        <w:t xml:space="preserve"> один конкретный раздел, посвященный социальной интеграции, </w:t>
      </w:r>
      <w:r>
        <w:t xml:space="preserve">в котором </w:t>
      </w:r>
      <w:r w:rsidRPr="00AE6412">
        <w:t>гарантиру</w:t>
      </w:r>
      <w:r>
        <w:t>ются</w:t>
      </w:r>
      <w:r w:rsidRPr="00AE6412">
        <w:t xml:space="preserve"> ра</w:t>
      </w:r>
      <w:r w:rsidRPr="00AE6412">
        <w:t>в</w:t>
      </w:r>
      <w:r w:rsidRPr="00AE6412">
        <w:t>ные возможности для получения образования и профессиональной подготовки для всех, женщин и мужчин</w:t>
      </w:r>
      <w:r w:rsidRPr="0073755F">
        <w:rPr>
          <w:rStyle w:val="FootnoteReference"/>
        </w:rPr>
        <w:footnoteReference w:id="143"/>
      </w:r>
      <w:r w:rsidRPr="00AE6412">
        <w:t xml:space="preserve">. </w:t>
      </w:r>
      <w:bookmarkStart w:id="99" w:name="_Toc356284849"/>
      <w:bookmarkStart w:id="100" w:name="_Toc358879706"/>
    </w:p>
    <w:p w:rsidR="00B1178F" w:rsidRPr="00982183" w:rsidRDefault="00B1178F" w:rsidP="00B1178F">
      <w:pPr>
        <w:pStyle w:val="SingleTxt"/>
        <w:spacing w:after="0" w:line="120" w:lineRule="exact"/>
        <w:rPr>
          <w:b/>
          <w:sz w:val="10"/>
        </w:rPr>
      </w:pPr>
    </w:p>
    <w:p w:rsidR="00B1178F" w:rsidRPr="00AE6412" w:rsidRDefault="00B1178F" w:rsidP="00B117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tab/>
      </w:r>
      <w:r>
        <w:tab/>
      </w:r>
      <w:r w:rsidRPr="00AE6412">
        <w:t>Участие женщин в сфере образования</w:t>
      </w:r>
      <w:bookmarkStart w:id="101" w:name="_Toc356284850"/>
      <w:bookmarkStart w:id="102" w:name="_Toc358879707"/>
      <w:bookmarkEnd w:id="99"/>
      <w:bookmarkEnd w:id="100"/>
    </w:p>
    <w:p w:rsidR="00B1178F" w:rsidRPr="00982183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6412">
        <w:t>Формальное образование</w:t>
      </w:r>
      <w:bookmarkEnd w:id="101"/>
      <w:bookmarkEnd w:id="102"/>
    </w:p>
    <w:p w:rsidR="00B1178F" w:rsidRPr="00982183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181.</w:t>
      </w:r>
      <w:r w:rsidRPr="00AE6412">
        <w:tab/>
        <w:t>Тимор-Лешти поставил задачу обеспечить, чтобы к 2015</w:t>
      </w:r>
      <w:r w:rsidR="005A07FB">
        <w:t> год</w:t>
      </w:r>
      <w:r w:rsidRPr="00AE6412">
        <w:t>у доля детей школьного возраста, обучающихся с перво</w:t>
      </w:r>
      <w:r>
        <w:t>го по шестой класс, достигла 88</w:t>
      </w:r>
      <w:r w:rsidR="005A07FB">
        <w:t> процент</w:t>
      </w:r>
      <w:r w:rsidRPr="00AE6412">
        <w:t>ов. В 2011</w:t>
      </w:r>
      <w:r w:rsidR="005A07FB">
        <w:t> год</w:t>
      </w:r>
      <w:r>
        <w:t>у этот показатель был превышен</w:t>
      </w:r>
      <w:r w:rsidRPr="00982183">
        <w:t>:</w:t>
      </w:r>
      <w:r w:rsidRPr="00AE6412">
        <w:t xml:space="preserve"> </w:t>
      </w:r>
      <w:r>
        <w:t xml:space="preserve">в </w:t>
      </w:r>
      <w:r w:rsidRPr="00AE6412">
        <w:t>начальной школе обучалось 90</w:t>
      </w:r>
      <w:r w:rsidR="005A07FB">
        <w:t> процент</w:t>
      </w:r>
      <w:r w:rsidRPr="00AE6412">
        <w:t>ов детей школьного возраста</w:t>
      </w:r>
      <w:r w:rsidRPr="0073755F">
        <w:rPr>
          <w:rStyle w:val="FootnoteReference"/>
        </w:rPr>
        <w:footnoteReference w:id="144"/>
      </w:r>
      <w:r w:rsidRPr="00AE6412">
        <w:t>, в то время как в 2008</w:t>
      </w:r>
      <w:r w:rsidR="005A07FB">
        <w:t> год</w:t>
      </w:r>
      <w:r w:rsidRPr="00AE6412">
        <w:t>у этот пок</w:t>
      </w:r>
      <w:r>
        <w:t>азатель составлял 83</w:t>
      </w:r>
      <w:r w:rsidR="005A07FB">
        <w:t> процент</w:t>
      </w:r>
      <w:r>
        <w:t xml:space="preserve">а. </w:t>
      </w:r>
      <w:r w:rsidRPr="00AE6412">
        <w:t>Вместе с тем</w:t>
      </w:r>
      <w:r>
        <w:t>,</w:t>
      </w:r>
      <w:r w:rsidRPr="00AE6412">
        <w:t xml:space="preserve"> в целом</w:t>
      </w:r>
      <w:r>
        <w:t>,</w:t>
      </w:r>
      <w:r w:rsidRPr="00AE6412">
        <w:t xml:space="preserve"> школу посещают больше мальчиков, чем девочек, поскольку на </w:t>
      </w:r>
      <w:r>
        <w:t>10 </w:t>
      </w:r>
      <w:r w:rsidRPr="00AE6412">
        <w:t>мальчиков, пос</w:t>
      </w:r>
      <w:r w:rsidRPr="00AE6412">
        <w:t>е</w:t>
      </w:r>
      <w:r w:rsidRPr="00AE6412">
        <w:t>щающих начальную и среднюю школу, приходится 9</w:t>
      </w:r>
      <w:r w:rsidR="00172640">
        <w:rPr>
          <w:lang w:val="en-US"/>
        </w:rPr>
        <w:t> </w:t>
      </w:r>
      <w:r w:rsidRPr="00AE6412">
        <w:t>девочек (52</w:t>
      </w:r>
      <w:r w:rsidR="005A07FB">
        <w:t> процент</w:t>
      </w:r>
      <w:r w:rsidRPr="00AE6412">
        <w:t>а мальчиков и 48</w:t>
      </w:r>
      <w:r w:rsidR="005A07FB">
        <w:t> процент</w:t>
      </w:r>
      <w:r w:rsidRPr="00AE6412">
        <w:t>ов девочек)</w:t>
      </w:r>
      <w:r w:rsidRPr="0073755F">
        <w:rPr>
          <w:rStyle w:val="FootnoteReference"/>
        </w:rPr>
        <w:footnoteReference w:id="145"/>
      </w:r>
      <w:r w:rsidRPr="00AE6412">
        <w:t xml:space="preserve">. </w:t>
      </w:r>
    </w:p>
    <w:p w:rsidR="00B1178F" w:rsidRPr="00AE6412" w:rsidRDefault="00B1178F" w:rsidP="00B1178F">
      <w:pPr>
        <w:pStyle w:val="SingleTxt"/>
      </w:pPr>
      <w:r w:rsidRPr="00AE6412">
        <w:t>182.</w:t>
      </w:r>
      <w:r w:rsidRPr="00AE6412">
        <w:tab/>
        <w:t>Что касается старших классов средней школы (общее среднее образов</w:t>
      </w:r>
      <w:r w:rsidRPr="00AE6412">
        <w:t>а</w:t>
      </w:r>
      <w:r w:rsidRPr="00AE6412">
        <w:t>ние) и технического образования (профессионально-техническ</w:t>
      </w:r>
      <w:r>
        <w:t>ое образование), то, по данным Министерства образования, примерно 20 </w:t>
      </w:r>
      <w:r w:rsidRPr="00AE6412">
        <w:t xml:space="preserve">603 </w:t>
      </w:r>
      <w:r>
        <w:t xml:space="preserve">обучающихся </w:t>
      </w:r>
      <w:r w:rsidRPr="00AE6412">
        <w:t>(49,4</w:t>
      </w:r>
      <w:r w:rsidR="005A07FB">
        <w:t> процент</w:t>
      </w:r>
      <w:r w:rsidRPr="00AE6412">
        <w:t xml:space="preserve">а) </w:t>
      </w:r>
      <w:r>
        <w:t>составляют мужчины и 21 107 (50,6</w:t>
      </w:r>
      <w:r w:rsidR="005A07FB">
        <w:t> процент</w:t>
      </w:r>
      <w:r>
        <w:t xml:space="preserve">а) — </w:t>
      </w:r>
      <w:r w:rsidRPr="00AE6412">
        <w:t>женщины, что означает, что в средней школе обучается чуть больше женщин, чем му</w:t>
      </w:r>
      <w:r w:rsidRPr="00AE6412">
        <w:t>ж</w:t>
      </w:r>
      <w:r w:rsidRPr="00AE6412">
        <w:t>чин</w:t>
      </w:r>
      <w:r w:rsidRPr="0073755F">
        <w:rPr>
          <w:rStyle w:val="FootnoteReference"/>
        </w:rPr>
        <w:footnoteReference w:id="146"/>
      </w:r>
      <w:r w:rsidRPr="00AE6412">
        <w:t>. Согласно переписи населения 2010</w:t>
      </w:r>
      <w:r w:rsidR="005A07FB">
        <w:t> год</w:t>
      </w:r>
      <w:r w:rsidRPr="00AE6412">
        <w:t xml:space="preserve">а, фактические показатели </w:t>
      </w:r>
      <w:r>
        <w:t>по</w:t>
      </w:r>
      <w:r>
        <w:noBreakHyphen/>
      </w:r>
      <w:r>
        <w:br/>
      </w:r>
      <w:r>
        <w:br w:type="page"/>
      </w:r>
      <w:r w:rsidRPr="00AE6412">
        <w:t>сещаемости несколько отличаются от вышеприведе</w:t>
      </w:r>
      <w:r>
        <w:t>нных: 48</w:t>
      </w:r>
      <w:r w:rsidR="005A07FB">
        <w:t> процент</w:t>
      </w:r>
      <w:r w:rsidRPr="00AE6412">
        <w:t>ов уч</w:t>
      </w:r>
      <w:r w:rsidRPr="00AE6412">
        <w:t>а</w:t>
      </w:r>
      <w:r w:rsidRPr="00AE6412">
        <w:t>щихся средних школ</w:t>
      </w:r>
      <w:r w:rsidR="00172640">
        <w:rPr>
          <w:lang w:val="en-US"/>
        </w:rPr>
        <w:t> </w:t>
      </w:r>
      <w:r w:rsidR="00172640" w:rsidRPr="00172640">
        <w:t xml:space="preserve">— </w:t>
      </w:r>
      <w:r>
        <w:t>это девушки, и 52</w:t>
      </w:r>
      <w:r w:rsidR="005A07FB">
        <w:t> процент</w:t>
      </w:r>
      <w:r>
        <w:t>а — юноши</w:t>
      </w:r>
      <w:r w:rsidRPr="0073755F">
        <w:rPr>
          <w:rStyle w:val="FootnoteReference"/>
        </w:rPr>
        <w:footnoteReference w:id="147"/>
      </w:r>
      <w:r w:rsidRPr="00AE6412">
        <w:t xml:space="preserve"> (см.</w:t>
      </w:r>
      <w:r w:rsidR="00D47D74">
        <w:t> </w:t>
      </w:r>
      <w:r w:rsidRPr="00AE6412">
        <w:t>таблицы</w:t>
      </w:r>
      <w:r w:rsidR="00D47D74">
        <w:t> </w:t>
      </w:r>
      <w:r w:rsidRPr="00AE6412">
        <w:t>2 и 3 в приложениях).</w:t>
      </w:r>
    </w:p>
    <w:p w:rsidR="00B1178F" w:rsidRPr="00AE6412" w:rsidRDefault="00B1178F" w:rsidP="00B1178F">
      <w:pPr>
        <w:pStyle w:val="SingleTxt"/>
      </w:pPr>
      <w:r w:rsidRPr="00AE6412">
        <w:t>183.</w:t>
      </w:r>
      <w:r w:rsidRPr="00AE6412">
        <w:tab/>
        <w:t>Перепись населения 2010</w:t>
      </w:r>
      <w:r w:rsidR="005A07FB">
        <w:t> год</w:t>
      </w:r>
      <w:r w:rsidRPr="00AE6412">
        <w:t>а показала, что почти одинаковое число мальчиков и девочек получает обязательное базовое образование. Так, на 100</w:t>
      </w:r>
      <w:r>
        <w:t> </w:t>
      </w:r>
      <w:r w:rsidRPr="00AE6412">
        <w:t>мальчиков, посещающих начальную школу, приходится 98,9</w:t>
      </w:r>
      <w:r>
        <w:t> </w:t>
      </w:r>
      <w:r w:rsidRPr="00AE6412">
        <w:t>девочек. Ан</w:t>
      </w:r>
      <w:r w:rsidRPr="00AE6412">
        <w:t>а</w:t>
      </w:r>
      <w:r w:rsidRPr="00AE6412">
        <w:t xml:space="preserve">логичная ситуация </w:t>
      </w:r>
      <w:r>
        <w:t>наблюдается в младших классах средней школы</w:t>
      </w:r>
      <w:r w:rsidRPr="00AE6412">
        <w:t>: на 102</w:t>
      </w:r>
      <w:r>
        <w:t> </w:t>
      </w:r>
      <w:r w:rsidRPr="00AE6412">
        <w:t>девочк</w:t>
      </w:r>
      <w:r>
        <w:t>и</w:t>
      </w:r>
      <w:r w:rsidRPr="00AE6412">
        <w:t>, посещающи</w:t>
      </w:r>
      <w:r>
        <w:t>е</w:t>
      </w:r>
      <w:r w:rsidRPr="00AE6412">
        <w:t xml:space="preserve"> школу, приходится 100</w:t>
      </w:r>
      <w:r>
        <w:t> </w:t>
      </w:r>
      <w:r w:rsidRPr="00AE6412">
        <w:t xml:space="preserve">мальчиков. Только в </w:t>
      </w:r>
      <w:r>
        <w:t xml:space="preserve">старших классах </w:t>
      </w:r>
      <w:r w:rsidRPr="00AE6412">
        <w:t>средней шко</w:t>
      </w:r>
      <w:r>
        <w:t>лы</w:t>
      </w:r>
      <w:r w:rsidRPr="00AE6412">
        <w:t xml:space="preserve"> тенденции посещаемости меня</w:t>
      </w:r>
      <w:r>
        <w:t>ются в пользу мальч</w:t>
      </w:r>
      <w:r>
        <w:t>и</w:t>
      </w:r>
      <w:r>
        <w:t>ков: на 92 </w:t>
      </w:r>
      <w:r w:rsidRPr="00AE6412">
        <w:t>девоч</w:t>
      </w:r>
      <w:r>
        <w:t>ки</w:t>
      </w:r>
      <w:r w:rsidRPr="00AE6412">
        <w:t>, посещающи</w:t>
      </w:r>
      <w:r>
        <w:t>е</w:t>
      </w:r>
      <w:r w:rsidRPr="00AE6412">
        <w:t xml:space="preserve"> школу, приходится 100</w:t>
      </w:r>
      <w:r w:rsidR="00D47D74">
        <w:t> </w:t>
      </w:r>
      <w:r w:rsidRPr="00AE6412">
        <w:t>мальчиков</w:t>
      </w:r>
      <w:r w:rsidRPr="0073755F">
        <w:rPr>
          <w:rStyle w:val="FootnoteReference"/>
        </w:rPr>
        <w:footnoteReference w:id="148"/>
      </w:r>
      <w:r w:rsidRPr="00AE6412">
        <w:t>.</w:t>
      </w:r>
    </w:p>
    <w:p w:rsidR="00B1178F" w:rsidRPr="00AE6412" w:rsidRDefault="00B1178F" w:rsidP="00B1178F">
      <w:pPr>
        <w:pStyle w:val="SingleTxt"/>
      </w:pPr>
      <w:r w:rsidRPr="00AE6412">
        <w:t>184.</w:t>
      </w:r>
      <w:r w:rsidRPr="00AE6412">
        <w:tab/>
      </w:r>
      <w:r>
        <w:t xml:space="preserve">Общая картина такова, что </w:t>
      </w:r>
      <w:r w:rsidRPr="00AE6412">
        <w:t>по-прежнему много детей бросают школу. Б</w:t>
      </w:r>
      <w:r w:rsidRPr="00AE6412">
        <w:t>о</w:t>
      </w:r>
      <w:r w:rsidRPr="00AE6412">
        <w:t>лее 70</w:t>
      </w:r>
      <w:r w:rsidR="005A07FB">
        <w:t> процент</w:t>
      </w:r>
      <w:r w:rsidRPr="00AE6412">
        <w:t>ов детей бросают школу до достижения ими девяти лет, при этом самый высокий показатель отсева фиксируется в течение первых двух лет обучения в начальной школе. Кроме того, детям в целом требуется слишком много времени для получения базового образования: в среднем 11,2</w:t>
      </w:r>
      <w:r w:rsidR="005A07FB">
        <w:t> год</w:t>
      </w:r>
      <w:r w:rsidRPr="00AE6412">
        <w:t>а для получения шестилетнего образования</w:t>
      </w:r>
      <w:r w:rsidRPr="0073755F">
        <w:rPr>
          <w:rStyle w:val="FootnoteReference"/>
        </w:rPr>
        <w:footnoteReference w:id="149"/>
      </w:r>
      <w:r w:rsidRPr="00AE6412">
        <w:t>.</w:t>
      </w:r>
    </w:p>
    <w:p w:rsidR="00B1178F" w:rsidRPr="00AE6412" w:rsidRDefault="00B1178F" w:rsidP="00B1178F">
      <w:pPr>
        <w:pStyle w:val="SingleTxt"/>
      </w:pPr>
      <w:r w:rsidRPr="00AE6412">
        <w:t>185.</w:t>
      </w:r>
      <w:r w:rsidRPr="00AE6412">
        <w:tab/>
        <w:t>В рамках усилий, предпринимаемых правительством в области дошкол</w:t>
      </w:r>
      <w:r w:rsidRPr="00AE6412">
        <w:t>ь</w:t>
      </w:r>
      <w:r w:rsidRPr="00AE6412">
        <w:t>ного образования, был разработан план создания 150 новых дошкольных учр</w:t>
      </w:r>
      <w:r w:rsidRPr="00AE6412">
        <w:t>е</w:t>
      </w:r>
      <w:r w:rsidRPr="00AE6412">
        <w:t>ждений, особенно для детей из сельских районов, с тем чтобы облегчить д</w:t>
      </w:r>
      <w:r w:rsidRPr="00AE6412">
        <w:t>о</w:t>
      </w:r>
      <w:r w:rsidRPr="00AE6412">
        <w:t xml:space="preserve">ступ детей в возрасте </w:t>
      </w:r>
      <w:r>
        <w:t xml:space="preserve">от </w:t>
      </w:r>
      <w:r w:rsidRPr="00AE6412">
        <w:t>трех лет к дошкольному образованию, что в основном поможет девочкам преодолеть такие препятствия, как удаленность от школы и безопасность во время поездок</w:t>
      </w:r>
      <w:r w:rsidRPr="0073755F">
        <w:rPr>
          <w:rStyle w:val="FootnoteReference"/>
        </w:rPr>
        <w:footnoteReference w:id="150"/>
      </w:r>
      <w:r w:rsidRPr="00AE6412">
        <w:t>.</w:t>
      </w:r>
      <w:bookmarkStart w:id="103" w:name="_Toc356284851"/>
      <w:bookmarkStart w:id="104" w:name="_Toc358879708"/>
    </w:p>
    <w:p w:rsidR="00B1178F" w:rsidRPr="00C52C41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6412">
        <w:t>Неформальное образование и ликвидация неграмотности</w:t>
      </w:r>
      <w:bookmarkEnd w:id="103"/>
      <w:bookmarkEnd w:id="104"/>
    </w:p>
    <w:p w:rsidR="00B1178F" w:rsidRPr="00C52C41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186.</w:t>
      </w:r>
      <w:r w:rsidRPr="00AE6412">
        <w:tab/>
        <w:t>По мнению правительства, ликвидация неграмотности является одной из важных мер в деле ликвидации нищеты в Тимо</w:t>
      </w:r>
      <w:r>
        <w:t>ре-Лешти. В связи с этим с 2008</w:t>
      </w:r>
      <w:r w:rsidR="005A07FB">
        <w:t> год</w:t>
      </w:r>
      <w:r w:rsidRPr="00AE6412">
        <w:t>а во всех 13</w:t>
      </w:r>
      <w:r>
        <w:t> районах Тимора-Лешти осуществляе</w:t>
      </w:r>
      <w:r w:rsidRPr="00AE6412">
        <w:t xml:space="preserve">тся </w:t>
      </w:r>
      <w:r>
        <w:t>комплекс рег</w:t>
      </w:r>
      <w:r>
        <w:t>у</w:t>
      </w:r>
      <w:r>
        <w:t>лярных учебных мероприятий</w:t>
      </w:r>
      <w:r w:rsidRPr="00AE6412">
        <w:t xml:space="preserve">, </w:t>
      </w:r>
      <w:r>
        <w:t>включающий реализацию программы по пров</w:t>
      </w:r>
      <w:r>
        <w:t>е</w:t>
      </w:r>
      <w:r>
        <w:t xml:space="preserve">дению </w:t>
      </w:r>
      <w:r w:rsidRPr="00AE6412">
        <w:t>национальной кампании обу</w:t>
      </w:r>
      <w:r>
        <w:t>чения</w:t>
      </w:r>
      <w:r w:rsidRPr="00AE6412">
        <w:t xml:space="preserve"> грамоте, </w:t>
      </w:r>
      <w:r>
        <w:t xml:space="preserve">организацию </w:t>
      </w:r>
      <w:r w:rsidRPr="00AE6412">
        <w:t>курсов для лиц, уже овладевших грамотой, и осуществление программ базового и эквив</w:t>
      </w:r>
      <w:r w:rsidRPr="00AE6412">
        <w:t>а</w:t>
      </w:r>
      <w:r w:rsidRPr="00AE6412">
        <w:t xml:space="preserve">лентного образования. </w:t>
      </w:r>
      <w:r>
        <w:t xml:space="preserve">Министерство образования </w:t>
      </w:r>
      <w:r w:rsidRPr="00AE6412">
        <w:t>при поддержке ЮНЕСКО, ЮНИСЕФ и Всемирного банка создало общин</w:t>
      </w:r>
      <w:r>
        <w:t xml:space="preserve">ные учебные центры (ОУЦ) в трех </w:t>
      </w:r>
      <w:r w:rsidRPr="00AE6412">
        <w:t>районах, а именно: Базартете (Ликиса), Илилапа (Лоспалос) и Крарас (Викеке)</w:t>
      </w:r>
      <w:r w:rsidRPr="0073755F">
        <w:rPr>
          <w:rStyle w:val="FootnoteReference"/>
        </w:rPr>
        <w:footnoteReference w:id="151"/>
      </w:r>
      <w:r w:rsidRPr="00AE6412">
        <w:t xml:space="preserve"> (см.</w:t>
      </w:r>
      <w:r>
        <w:t> </w:t>
      </w:r>
      <w:r w:rsidRPr="00AE6412">
        <w:t xml:space="preserve">таблицу 4 в приложениях). </w:t>
      </w:r>
    </w:p>
    <w:p w:rsidR="00B1178F" w:rsidRPr="00AE6412" w:rsidRDefault="00B1178F" w:rsidP="00B1178F">
      <w:pPr>
        <w:pStyle w:val="SingleTxt"/>
      </w:pPr>
      <w:r>
        <w:br w:type="page"/>
      </w:r>
      <w:r w:rsidRPr="00AE6412">
        <w:t>187.</w:t>
      </w:r>
      <w:r w:rsidRPr="00AE6412">
        <w:tab/>
        <w:t xml:space="preserve">Программа по проведению национальной кампании </w:t>
      </w:r>
      <w:r>
        <w:t>обучения</w:t>
      </w:r>
      <w:r w:rsidRPr="00AE6412">
        <w:t xml:space="preserve"> грамот</w:t>
      </w:r>
      <w:r>
        <w:t>е, призванная обеспечить базовый уровень грамотности</w:t>
      </w:r>
      <w:r w:rsidRPr="00AE6412">
        <w:t xml:space="preserve"> среди взрослых, была инициирована в 2007</w:t>
      </w:r>
      <w:r w:rsidR="005A07FB">
        <w:t> год</w:t>
      </w:r>
      <w:r w:rsidRPr="00AE6412">
        <w:t>у и направлена на ликвидацию неграмотности в стране к 2015</w:t>
      </w:r>
      <w:r w:rsidR="005A07FB">
        <w:t> год</w:t>
      </w:r>
      <w:r w:rsidRPr="00AE6412">
        <w:t>у на основе кубинской образовательной модели под назван</w:t>
      </w:r>
      <w:r w:rsidRPr="00AE6412">
        <w:t>и</w:t>
      </w:r>
      <w:r>
        <w:t xml:space="preserve">ем «Да, я могу», предусматривающей </w:t>
      </w:r>
      <w:r w:rsidRPr="00AE6412">
        <w:t>обучение чтению и письму продолж</w:t>
      </w:r>
      <w:r w:rsidRPr="00AE6412">
        <w:t>и</w:t>
      </w:r>
      <w:r w:rsidRPr="00AE6412">
        <w:t>тельностью три месяца</w:t>
      </w:r>
      <w:r w:rsidRPr="0073755F">
        <w:rPr>
          <w:rStyle w:val="FootnoteReference"/>
        </w:rPr>
        <w:footnoteReference w:id="152"/>
      </w:r>
      <w:r w:rsidRPr="00AE6412">
        <w:t>.</w:t>
      </w:r>
    </w:p>
    <w:p w:rsidR="00B1178F" w:rsidRPr="00AE6412" w:rsidRDefault="00B1178F" w:rsidP="00B1178F">
      <w:pPr>
        <w:pStyle w:val="SingleTxt"/>
      </w:pPr>
      <w:r w:rsidRPr="00AE6412">
        <w:t>188.</w:t>
      </w:r>
      <w:r w:rsidRPr="00AE6412">
        <w:tab/>
      </w:r>
      <w:r>
        <w:t>Министерство образования сообщило о том, что в 2011–</w:t>
      </w:r>
      <w:r w:rsidRPr="00AE6412">
        <w:t>2012</w:t>
      </w:r>
      <w:r w:rsidR="005A07FB">
        <w:t> год</w:t>
      </w:r>
      <w:r w:rsidRPr="00AE6412">
        <w:t>ах в этой программе по обуче</w:t>
      </w:r>
      <w:r>
        <w:t>нию грамоте приняли участие 300 </w:t>
      </w:r>
      <w:r w:rsidRPr="00AE6412">
        <w:t>000 мужчин и же</w:t>
      </w:r>
      <w:r w:rsidRPr="00AE6412">
        <w:t>н</w:t>
      </w:r>
      <w:r w:rsidRPr="00AE6412">
        <w:t>щин. В 2013</w:t>
      </w:r>
      <w:r w:rsidR="005A07FB">
        <w:t> год</w:t>
      </w:r>
      <w:r w:rsidRPr="00AE6412">
        <w:t>у было объявлено о том, что грамотой овладели 204 463 человека. Хотя официальные статистические данные Управления непрерывного образ</w:t>
      </w:r>
      <w:r w:rsidRPr="00AE6412">
        <w:t>о</w:t>
      </w:r>
      <w:r w:rsidRPr="00AE6412">
        <w:t>вания до сих пор еще не опубликованы, по оценкам, более 65</w:t>
      </w:r>
      <w:r w:rsidR="005A07FB">
        <w:t> процент</w:t>
      </w:r>
      <w:r w:rsidRPr="00AE6412">
        <w:t>ов учас</w:t>
      </w:r>
      <w:r w:rsidRPr="00AE6412">
        <w:t>т</w:t>
      </w:r>
      <w:r>
        <w:t xml:space="preserve">ников этой программы — </w:t>
      </w:r>
      <w:r w:rsidRPr="00AE6412">
        <w:t>женщины</w:t>
      </w:r>
      <w:r w:rsidRPr="0073755F">
        <w:rPr>
          <w:rStyle w:val="FootnoteReference"/>
        </w:rPr>
        <w:footnoteReference w:id="153"/>
      </w:r>
      <w:r w:rsidRPr="00AE6412">
        <w:t>.</w:t>
      </w:r>
    </w:p>
    <w:p w:rsidR="00B1178F" w:rsidRPr="00AE6412" w:rsidRDefault="00B1178F" w:rsidP="00B1178F">
      <w:pPr>
        <w:pStyle w:val="SingleTxt"/>
        <w:rPr>
          <w:i/>
        </w:rPr>
      </w:pPr>
      <w:r w:rsidRPr="00AE6412">
        <w:t>189.</w:t>
      </w:r>
      <w:r w:rsidRPr="00AE6412">
        <w:tab/>
        <w:t>На втором этапе реализации программы по обучению грамоте планируе</w:t>
      </w:r>
      <w:r w:rsidRPr="00AE6412">
        <w:t>т</w:t>
      </w:r>
      <w:r w:rsidRPr="00AE6412">
        <w:t xml:space="preserve">ся создать 62 новых </w:t>
      </w:r>
      <w:r>
        <w:t>общинных учебных центра и охватить их услугами все 65 </w:t>
      </w:r>
      <w:r w:rsidR="0073755F" w:rsidRPr="00AE6412">
        <w:t>подрай</w:t>
      </w:r>
      <w:r w:rsidR="0073755F">
        <w:t>о</w:t>
      </w:r>
      <w:r w:rsidR="0073755F" w:rsidRPr="00AE6412">
        <w:t>нов</w:t>
      </w:r>
      <w:r w:rsidRPr="00AE6412">
        <w:t xml:space="preserve"> Тимора-Лешти</w:t>
      </w:r>
      <w:r w:rsidRPr="0073755F">
        <w:rPr>
          <w:rStyle w:val="FootnoteReference"/>
        </w:rPr>
        <w:footnoteReference w:id="154"/>
      </w:r>
      <w:r w:rsidRPr="00AE6412">
        <w:t xml:space="preserve">. </w:t>
      </w:r>
      <w:r>
        <w:t>Второй этап, осуществляемый с начала 2013</w:t>
      </w:r>
      <w:r w:rsidR="005A07FB">
        <w:t> год</w:t>
      </w:r>
      <w:r w:rsidRPr="00AE6412">
        <w:t>а</w:t>
      </w:r>
      <w:r>
        <w:t>,</w:t>
      </w:r>
      <w:r w:rsidRPr="00AE6412">
        <w:t xml:space="preserve"> нацелен на укрепление навыков чтения и письма лиц старше школ</w:t>
      </w:r>
      <w:r w:rsidRPr="00AE6412">
        <w:t>ь</w:t>
      </w:r>
      <w:r w:rsidRPr="00AE6412">
        <w:t>ного воз</w:t>
      </w:r>
      <w:r>
        <w:t>раста (от 14 лет и старше)</w:t>
      </w:r>
      <w:r w:rsidRPr="00AE6412">
        <w:t xml:space="preserve"> в рамках программы </w:t>
      </w:r>
      <w:r w:rsidRPr="00B528BD">
        <w:t>“</w:t>
      </w:r>
      <w:r>
        <w:rPr>
          <w:lang w:val="en-US"/>
        </w:rPr>
        <w:t>Passo</w:t>
      </w:r>
      <w:r w:rsidRPr="00B528BD">
        <w:t xml:space="preserve"> </w:t>
      </w:r>
      <w:r>
        <w:rPr>
          <w:lang w:val="en-US"/>
        </w:rPr>
        <w:t>em</w:t>
      </w:r>
      <w:r w:rsidRPr="00B528BD">
        <w:t xml:space="preserve"> </w:t>
      </w:r>
      <w:r>
        <w:rPr>
          <w:lang w:val="en-US"/>
        </w:rPr>
        <w:t>Frente</w:t>
      </w:r>
      <w:r w:rsidRPr="00B528BD">
        <w:t>” (</w:t>
      </w:r>
      <w:r w:rsidRPr="00AE6412">
        <w:t>«Шаг вперед»</w:t>
      </w:r>
      <w:r w:rsidRPr="00B528BD">
        <w:t>)</w:t>
      </w:r>
      <w:r>
        <w:t xml:space="preserve">, которая представляет </w:t>
      </w:r>
      <w:r w:rsidRPr="00AE6412">
        <w:t xml:space="preserve">собой переход от базовой грамотности на следующий уровень, и заключительной программы </w:t>
      </w:r>
      <w:r w:rsidRPr="00B528BD">
        <w:t>“</w:t>
      </w:r>
      <w:r>
        <w:rPr>
          <w:lang w:val="en-US"/>
        </w:rPr>
        <w:t>a</w:t>
      </w:r>
      <w:r w:rsidRPr="00B528BD">
        <w:t xml:space="preserve"> </w:t>
      </w:r>
      <w:r>
        <w:rPr>
          <w:lang w:val="en-US"/>
        </w:rPr>
        <w:t>Caminho</w:t>
      </w:r>
      <w:r w:rsidRPr="00B528BD">
        <w:t>” (</w:t>
      </w:r>
      <w:r w:rsidRPr="00AE6412">
        <w:t>«В пути»</w:t>
      </w:r>
      <w:r w:rsidRPr="00B528BD">
        <w:t>)</w:t>
      </w:r>
      <w:r w:rsidRPr="00AE6412">
        <w:t xml:space="preserve">, которая </w:t>
      </w:r>
      <w:r>
        <w:t xml:space="preserve">позволяет </w:t>
      </w:r>
      <w:r w:rsidRPr="00AE6412">
        <w:t xml:space="preserve">получить доступ к национальной программе </w:t>
      </w:r>
      <w:r w:rsidRPr="00B528BD">
        <w:t>“</w:t>
      </w:r>
      <w:r>
        <w:rPr>
          <w:lang w:val="en-US"/>
        </w:rPr>
        <w:t>Equivalencia</w:t>
      </w:r>
      <w:r w:rsidRPr="00B528BD">
        <w:t>” (</w:t>
      </w:r>
      <w:r w:rsidRPr="00AE6412">
        <w:t>«Эквивалентность»</w:t>
      </w:r>
      <w:r w:rsidRPr="00B528BD">
        <w:t>)</w:t>
      </w:r>
      <w:r w:rsidRPr="00AE6412">
        <w:t>, реализуемой в системе базового образования</w:t>
      </w:r>
      <w:r w:rsidRPr="0073755F">
        <w:rPr>
          <w:rStyle w:val="FootnoteReference"/>
        </w:rPr>
        <w:footnoteReference w:id="155"/>
      </w:r>
      <w:r w:rsidRPr="00AE6412">
        <w:t>.</w:t>
      </w:r>
      <w:bookmarkStart w:id="105" w:name="_Toc358879709"/>
    </w:p>
    <w:p w:rsidR="00B1178F" w:rsidRPr="003E38A4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14A7">
        <w:tab/>
      </w:r>
      <w:r w:rsidRPr="008214A7">
        <w:tab/>
      </w:r>
      <w:r w:rsidRPr="00AE6412">
        <w:t xml:space="preserve">Отсев девочек и его причины </w:t>
      </w:r>
      <w:bookmarkEnd w:id="105"/>
    </w:p>
    <w:p w:rsidR="00B1178F" w:rsidRPr="003E38A4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190.</w:t>
      </w:r>
      <w:r w:rsidRPr="00AE6412">
        <w:tab/>
      </w:r>
      <w:r>
        <w:t>Большой отсев учащихся</w:t>
      </w:r>
      <w:r w:rsidRPr="00AE6412">
        <w:t xml:space="preserve"> школ</w:t>
      </w:r>
      <w:r>
        <w:t>ы</w:t>
      </w:r>
      <w:r w:rsidRPr="00AE6412">
        <w:t xml:space="preserve"> и трудности с улучшением посещаем</w:t>
      </w:r>
      <w:r w:rsidRPr="00AE6412">
        <w:t>о</w:t>
      </w:r>
      <w:r w:rsidRPr="00AE6412">
        <w:t xml:space="preserve">сти школ можно объяснить </w:t>
      </w:r>
      <w:r>
        <w:t xml:space="preserve">целым </w:t>
      </w:r>
      <w:r w:rsidRPr="00AE6412">
        <w:t xml:space="preserve">рядом факторов, </w:t>
      </w:r>
      <w:r>
        <w:t xml:space="preserve">включая </w:t>
      </w:r>
      <w:r w:rsidRPr="00AE6412">
        <w:t>ненадлежащее с</w:t>
      </w:r>
      <w:r w:rsidRPr="00AE6412">
        <w:t>о</w:t>
      </w:r>
      <w:r w:rsidRPr="00AE6412">
        <w:t>стояние школьных помещений, в том числе недостаточный доступ к чистой в</w:t>
      </w:r>
      <w:r w:rsidRPr="00AE6412">
        <w:t>о</w:t>
      </w:r>
      <w:r w:rsidRPr="00AE6412">
        <w:t>де и услугам санитарии; отсутствие квалифицированных учителей; ранние браки и нежелательная беременность; языковые барьеры, обусловленные тем, что большинство учебников составляются на португальском я</w:t>
      </w:r>
      <w:r>
        <w:t>зыке; а также</w:t>
      </w:r>
      <w:r w:rsidRPr="00AE6412">
        <w:t xml:space="preserve"> насилие, в том числе сексуальное насилие в школах</w:t>
      </w:r>
      <w:r w:rsidRPr="0073755F">
        <w:rPr>
          <w:rStyle w:val="FootnoteReference"/>
        </w:rPr>
        <w:footnoteReference w:id="156"/>
      </w:r>
      <w:r w:rsidRPr="00AE6412">
        <w:t>.</w:t>
      </w:r>
    </w:p>
    <w:p w:rsidR="00B1178F" w:rsidRPr="00AE6412" w:rsidRDefault="00B1178F" w:rsidP="00B1178F">
      <w:pPr>
        <w:pStyle w:val="SingleTxt"/>
      </w:pPr>
      <w:r w:rsidRPr="00AE6412">
        <w:t>191.</w:t>
      </w:r>
      <w:r w:rsidRPr="00AE6412">
        <w:tab/>
      </w:r>
      <w:r>
        <w:t>Министерство образования</w:t>
      </w:r>
      <w:r w:rsidRPr="00AE6412">
        <w:t xml:space="preserve"> при поддержке ЮСАИД и «КЭР интернэшнл» осуществляет экспериментальную программу </w:t>
      </w:r>
      <w:r>
        <w:t xml:space="preserve">профилактики </w:t>
      </w:r>
      <w:r w:rsidRPr="00AE6412">
        <w:t>отсева школьн</w:t>
      </w:r>
      <w:r w:rsidRPr="00AE6412">
        <w:t>и</w:t>
      </w:r>
      <w:r>
        <w:t xml:space="preserve">ков — </w:t>
      </w:r>
      <w:r w:rsidRPr="00AE6412">
        <w:t>трехлетнюю многострановую программу, направленную на уменьшение отсева учащихся из начальной и средней школы. К реализации этой программы приступили в начале 2012</w:t>
      </w:r>
      <w:r w:rsidR="005A07FB">
        <w:t> год</w:t>
      </w:r>
      <w:r w:rsidRPr="00AE6412">
        <w:t>а, и в настоящее время ею охвачено почти 200</w:t>
      </w:r>
      <w:r>
        <w:t> </w:t>
      </w:r>
      <w:r w:rsidRPr="00AE6412">
        <w:t xml:space="preserve">школ в </w:t>
      </w:r>
      <w:r>
        <w:t>пяти</w:t>
      </w:r>
      <w:r w:rsidRPr="00AE6412">
        <w:t xml:space="preserve"> районах</w:t>
      </w:r>
      <w:r w:rsidRPr="0073755F">
        <w:rPr>
          <w:rStyle w:val="FootnoteReference"/>
        </w:rPr>
        <w:footnoteReference w:id="157"/>
      </w:r>
      <w:r w:rsidRPr="00AE6412">
        <w:t>.</w:t>
      </w:r>
      <w:bookmarkStart w:id="106" w:name="_Toc356284852"/>
      <w:bookmarkStart w:id="107" w:name="_Toc358879710"/>
    </w:p>
    <w:p w:rsidR="00B1178F" w:rsidRPr="003E38A4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br w:type="page"/>
      </w:r>
      <w:r>
        <w:tab/>
      </w:r>
      <w:r>
        <w:tab/>
      </w:r>
      <w:r w:rsidRPr="00AE6412">
        <w:t>Механизмы повторного зачисления в школу</w:t>
      </w:r>
      <w:bookmarkEnd w:id="106"/>
      <w:bookmarkEnd w:id="107"/>
    </w:p>
    <w:p w:rsidR="00B1178F" w:rsidRPr="003E38A4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  <w:rPr>
          <w:bCs/>
        </w:rPr>
      </w:pPr>
      <w:r w:rsidRPr="00AE6412">
        <w:t>192.</w:t>
      </w:r>
      <w:r w:rsidRPr="00AE6412">
        <w:tab/>
      </w:r>
      <w:r>
        <w:t>По данным Национального</w:t>
      </w:r>
      <w:r w:rsidRPr="00AE6412">
        <w:t xml:space="preserve"> уп</w:t>
      </w:r>
      <w:r>
        <w:t>равления</w:t>
      </w:r>
      <w:r w:rsidRPr="00AE6412">
        <w:t xml:space="preserve"> по вопросам общего среднего о</w:t>
      </w:r>
      <w:r w:rsidRPr="00AE6412">
        <w:t>б</w:t>
      </w:r>
      <w:r w:rsidRPr="00AE6412">
        <w:t>разова</w:t>
      </w:r>
      <w:r>
        <w:t>ния Министерства образования</w:t>
      </w:r>
      <w:r w:rsidRPr="00AE6412">
        <w:t>, девочки в основном бросают школу из</w:t>
      </w:r>
      <w:r>
        <w:noBreakHyphen/>
      </w:r>
      <w:r w:rsidRPr="00AE6412">
        <w:t>за незапланированной беременности, традиционных убеждений в отнош</w:t>
      </w:r>
      <w:r w:rsidRPr="00AE6412">
        <w:t>е</w:t>
      </w:r>
      <w:r w:rsidRPr="00AE6412">
        <w:t xml:space="preserve">нии образования девочек, </w:t>
      </w:r>
      <w:r>
        <w:t>неудовлетворительных результатов на</w:t>
      </w:r>
      <w:r w:rsidRPr="00AE6412">
        <w:t xml:space="preserve"> </w:t>
      </w:r>
      <w:r>
        <w:t xml:space="preserve">итоговых </w:t>
      </w:r>
      <w:r w:rsidRPr="00AE6412">
        <w:t>э</w:t>
      </w:r>
      <w:r w:rsidRPr="00AE6412">
        <w:t>к</w:t>
      </w:r>
      <w:r w:rsidRPr="00AE6412">
        <w:t>заменах, болезни и в некоторых редких случаях из-за сексуального насилия</w:t>
      </w:r>
      <w:r w:rsidRPr="0073755F">
        <w:rPr>
          <w:rStyle w:val="FootnoteReference"/>
        </w:rPr>
        <w:footnoteReference w:id="158"/>
      </w:r>
      <w:r w:rsidRPr="00AE6412">
        <w:t>.</w:t>
      </w:r>
    </w:p>
    <w:p w:rsidR="00B1178F" w:rsidRPr="00AE6412" w:rsidRDefault="00B1178F" w:rsidP="00B1178F">
      <w:pPr>
        <w:pStyle w:val="SingleTxt"/>
        <w:rPr>
          <w:bCs/>
        </w:rPr>
      </w:pPr>
      <w:r w:rsidRPr="00AE6412">
        <w:t>193.</w:t>
      </w:r>
      <w:r w:rsidRPr="00AE6412">
        <w:tab/>
      </w:r>
      <w:r>
        <w:t>П</w:t>
      </w:r>
      <w:r w:rsidRPr="00AE6412">
        <w:t>равительство</w:t>
      </w:r>
      <w:r>
        <w:t>м пока не утверждена</w:t>
      </w:r>
      <w:r w:rsidRPr="00AE6412">
        <w:t xml:space="preserve"> </w:t>
      </w:r>
      <w:r>
        <w:t>официальная стратегия</w:t>
      </w:r>
      <w:r w:rsidRPr="00AE6412">
        <w:t xml:space="preserve"> повторного зачисления в школу (</w:t>
      </w:r>
      <w:r>
        <w:t xml:space="preserve">в случаях выбытия по причине беременности </w:t>
      </w:r>
      <w:r w:rsidRPr="00AE6412">
        <w:t>в подрос</w:t>
      </w:r>
      <w:r w:rsidRPr="00AE6412">
        <w:t>т</w:t>
      </w:r>
      <w:r w:rsidRPr="00AE6412">
        <w:t xml:space="preserve">ковом возрасте). Тем не менее, для </w:t>
      </w:r>
      <w:r>
        <w:t xml:space="preserve">того чтобы содействовать возвращению учащихся </w:t>
      </w:r>
      <w:r w:rsidRPr="00AE6412">
        <w:t>в школы</w:t>
      </w:r>
      <w:r>
        <w:t>,</w:t>
      </w:r>
      <w:r w:rsidRPr="00AE6412">
        <w:t xml:space="preserve"> были </w:t>
      </w:r>
      <w:r>
        <w:t>введены в действие такие временные</w:t>
      </w:r>
      <w:r w:rsidRPr="00AE6412">
        <w:t xml:space="preserve"> механизмы, как перевод</w:t>
      </w:r>
      <w:r>
        <w:t xml:space="preserve"> девушек после родов</w:t>
      </w:r>
      <w:r w:rsidRPr="00AE6412">
        <w:t xml:space="preserve"> в другие школы (по просьбе обучающихся в св</w:t>
      </w:r>
      <w:r w:rsidRPr="00AE6412">
        <w:t>я</w:t>
      </w:r>
      <w:r w:rsidRPr="00AE6412">
        <w:t>зи с причинами социального и культурного характера) и проведе</w:t>
      </w:r>
      <w:r>
        <w:t xml:space="preserve">ние итоговых </w:t>
      </w:r>
      <w:r w:rsidRPr="00AE6412">
        <w:t xml:space="preserve">экзаменов для беременных </w:t>
      </w:r>
      <w:r>
        <w:t xml:space="preserve">учениц в </w:t>
      </w:r>
      <w:r w:rsidRPr="00AE6412">
        <w:t>специаль</w:t>
      </w:r>
      <w:r>
        <w:t>но назначенное время и в спец</w:t>
      </w:r>
      <w:r>
        <w:t>и</w:t>
      </w:r>
      <w:r>
        <w:t>ально отведенном</w:t>
      </w:r>
      <w:r w:rsidRPr="00AE6412">
        <w:t xml:space="preserve"> месте (во избежание оказания </w:t>
      </w:r>
      <w:r>
        <w:t xml:space="preserve">на них </w:t>
      </w:r>
      <w:r w:rsidRPr="00AE6412">
        <w:t>давления дру</w:t>
      </w:r>
      <w:r>
        <w:t>гими</w:t>
      </w:r>
      <w:r w:rsidRPr="00AE6412">
        <w:t xml:space="preserve"> учащи</w:t>
      </w:r>
      <w:r>
        <w:t>мися</w:t>
      </w:r>
      <w:r w:rsidRPr="00AE6412">
        <w:t xml:space="preserve"> и появления </w:t>
      </w:r>
      <w:r>
        <w:t xml:space="preserve">у девушек </w:t>
      </w:r>
      <w:r w:rsidRPr="00AE6412">
        <w:t>чувства отсутствия безопасно</w:t>
      </w:r>
      <w:r>
        <w:t>сти</w:t>
      </w:r>
      <w:r w:rsidRPr="00AE6412">
        <w:t>)</w:t>
      </w:r>
      <w:r w:rsidRPr="0073755F">
        <w:rPr>
          <w:rStyle w:val="FootnoteReference"/>
        </w:rPr>
        <w:footnoteReference w:id="159"/>
      </w:r>
      <w:r>
        <w:t>.</w:t>
      </w:r>
    </w:p>
    <w:p w:rsidR="00B1178F" w:rsidRPr="00AE6412" w:rsidRDefault="00B1178F" w:rsidP="00B1178F">
      <w:pPr>
        <w:pStyle w:val="SingleTxt"/>
      </w:pPr>
      <w:r w:rsidRPr="00AE6412">
        <w:t>194.</w:t>
      </w:r>
      <w:r w:rsidRPr="00AE6412">
        <w:tab/>
      </w:r>
      <w:r>
        <w:t xml:space="preserve">Проект кодекса прав ребенка, который </w:t>
      </w:r>
      <w:r w:rsidRPr="00AE6412">
        <w:t>в настоящее время находится на рассмотрении Совета ми</w:t>
      </w:r>
      <w:r>
        <w:t xml:space="preserve">нистров, включает положение о </w:t>
      </w:r>
      <w:r w:rsidRPr="00AE6412">
        <w:t>реинтеграци</w:t>
      </w:r>
      <w:r>
        <w:t>и</w:t>
      </w:r>
      <w:r w:rsidRPr="00AE6412">
        <w:t xml:space="preserve"> бер</w:t>
      </w:r>
      <w:r w:rsidRPr="00AE6412">
        <w:t>е</w:t>
      </w:r>
      <w:r w:rsidRPr="00AE6412">
        <w:t>менных учащихся в школьную систему</w:t>
      </w:r>
      <w:r>
        <w:t>,</w:t>
      </w:r>
      <w:r w:rsidRPr="00AE6412">
        <w:t xml:space="preserve"> </w:t>
      </w:r>
      <w:r>
        <w:t xml:space="preserve">содержащее </w:t>
      </w:r>
      <w:r w:rsidRPr="00AE6412">
        <w:t>запрет на «любые дисц</w:t>
      </w:r>
      <w:r w:rsidRPr="00AE6412">
        <w:t>и</w:t>
      </w:r>
      <w:r w:rsidRPr="00AE6412">
        <w:t>плинарные действия по причине беременности» и призыв к государству «обе</w:t>
      </w:r>
      <w:r w:rsidRPr="00AE6412">
        <w:t>с</w:t>
      </w:r>
      <w:r w:rsidRPr="00AE6412">
        <w:t>печить функционирование системы посещения школы, продолжения и заве</w:t>
      </w:r>
      <w:r w:rsidRPr="00AE6412">
        <w:t>р</w:t>
      </w:r>
      <w:r w:rsidRPr="00AE6412">
        <w:t>шения школьного обучения беременными женщинами и матерями» (ст</w:t>
      </w:r>
      <w:r w:rsidRPr="00AE6412">
        <w:t>а</w:t>
      </w:r>
      <w:r>
        <w:t>тья </w:t>
      </w:r>
      <w:r w:rsidRPr="00AE6412">
        <w:t>31)</w:t>
      </w:r>
      <w:r w:rsidRPr="0073755F">
        <w:rPr>
          <w:rStyle w:val="FootnoteReference"/>
        </w:rPr>
        <w:footnoteReference w:id="160"/>
      </w:r>
      <w:r w:rsidRPr="00AE6412">
        <w:t>.</w:t>
      </w:r>
      <w:bookmarkStart w:id="108" w:name="_Toc356284853"/>
      <w:bookmarkStart w:id="109" w:name="_Toc358879711"/>
    </w:p>
    <w:p w:rsidR="00B1178F" w:rsidRPr="00BE25EA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6412">
        <w:t>Повышение качества обучения в школах</w:t>
      </w:r>
      <w:bookmarkEnd w:id="108"/>
      <w:bookmarkEnd w:id="109"/>
    </w:p>
    <w:p w:rsidR="00B1178F" w:rsidRPr="00BE25EA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195.</w:t>
      </w:r>
      <w:r w:rsidRPr="00AE6412">
        <w:tab/>
        <w:t>Как указано в Национальном докладе о развитии человеческого потенц</w:t>
      </w:r>
      <w:r w:rsidRPr="00AE6412">
        <w:t>и</w:t>
      </w:r>
      <w:r w:rsidRPr="00AE6412">
        <w:t>ала за 2011</w:t>
      </w:r>
      <w:r w:rsidR="005A07FB">
        <w:t> год</w:t>
      </w:r>
      <w:r w:rsidRPr="00AE6412">
        <w:t>, 75</w:t>
      </w:r>
      <w:r w:rsidR="005A07FB">
        <w:t> процент</w:t>
      </w:r>
      <w:r w:rsidRPr="00AE6412">
        <w:t>ов из 12 000 учителей в Тиморе-Лешти в 2007</w:t>
      </w:r>
      <w:r w:rsidR="005A07FB">
        <w:t> год</w:t>
      </w:r>
      <w:r w:rsidRPr="00AE6412">
        <w:t xml:space="preserve">у не </w:t>
      </w:r>
      <w:r>
        <w:t>имели достаточной квалификации для преподавания, соответствующей стандартам, установленным в Национальном законе страны об образовании</w:t>
      </w:r>
      <w:r w:rsidRPr="00AE6412">
        <w:t>. Нехватка квалифицированных преподавателей является одним из факторов, обуславли</w:t>
      </w:r>
      <w:r>
        <w:t>вающих</w:t>
      </w:r>
      <w:r w:rsidRPr="00AE6412">
        <w:t xml:space="preserve"> отсев из школ. В связи с этим в 2008</w:t>
      </w:r>
      <w:r w:rsidR="005A07FB">
        <w:t> год</w:t>
      </w:r>
      <w:r w:rsidRPr="00AE6412">
        <w:t>у правительство провело интенсивную подготовку 3000 учителей. В 2009</w:t>
      </w:r>
      <w:r w:rsidR="005A07FB">
        <w:t> год</w:t>
      </w:r>
      <w:r w:rsidRPr="00AE6412">
        <w:t>у эта программа была расширена, с тем чтобы охватить оставшихся 9000 учите</w:t>
      </w:r>
      <w:r>
        <w:t>лей. В 2011–2012</w:t>
      </w:r>
      <w:r w:rsidR="005A07FB">
        <w:t> год</w:t>
      </w:r>
      <w:r w:rsidRPr="00AE6412">
        <w:t>ах 617 учителей завершили обучение по программам для учащихся старших курсов, а 36 учителей в настоящее время обучаются по программам последипломного образования. Эта интенсивная подготовка в настоящее время обязательна для всех учителей и проводится на постоянной основе</w:t>
      </w:r>
      <w:r w:rsidRPr="0073755F">
        <w:rPr>
          <w:rStyle w:val="FootnoteReference"/>
        </w:rPr>
        <w:footnoteReference w:id="161"/>
      </w:r>
      <w:r w:rsidRPr="00AE6412">
        <w:t>.</w:t>
      </w:r>
    </w:p>
    <w:p w:rsidR="00B1178F" w:rsidRPr="00AE6412" w:rsidRDefault="00B1178F" w:rsidP="00B1178F">
      <w:pPr>
        <w:pStyle w:val="SingleTxt"/>
      </w:pPr>
      <w:r>
        <w:br w:type="page"/>
      </w:r>
      <w:r w:rsidRPr="00AE6412">
        <w:t>196.</w:t>
      </w:r>
      <w:r w:rsidRPr="00AE6412">
        <w:tab/>
      </w:r>
      <w:r>
        <w:t>Помимо этого, в 2011</w:t>
      </w:r>
      <w:r w:rsidR="005A07FB">
        <w:t> год</w:t>
      </w:r>
      <w:r>
        <w:t>у Министерство образования</w:t>
      </w:r>
      <w:r w:rsidRPr="00AE6412">
        <w:t xml:space="preserve"> в сотрудничестве с представительством Португалии учредило Национальный институт подготовки преподавателей и специалистов в </w:t>
      </w:r>
      <w:r>
        <w:t xml:space="preserve">сфере </w:t>
      </w:r>
      <w:r w:rsidRPr="00AE6412">
        <w:t>образования, с тем чтобы содейств</w:t>
      </w:r>
      <w:r w:rsidRPr="00AE6412">
        <w:t>о</w:t>
      </w:r>
      <w:r w:rsidRPr="00AE6412">
        <w:t xml:space="preserve">вать </w:t>
      </w:r>
      <w:r>
        <w:t>профессиональной подготовке</w:t>
      </w:r>
      <w:r w:rsidRPr="00AE6412">
        <w:t xml:space="preserve"> преподавателей на всех уровнях системы образования. В 2011</w:t>
      </w:r>
      <w:r w:rsidR="005A07FB">
        <w:t> год</w:t>
      </w:r>
      <w:r w:rsidRPr="00AE6412">
        <w:t xml:space="preserve">у </w:t>
      </w:r>
      <w:r>
        <w:t xml:space="preserve">со </w:t>
      </w:r>
      <w:r w:rsidRPr="00AE6412">
        <w:t>степень</w:t>
      </w:r>
      <w:r>
        <w:t>ю</w:t>
      </w:r>
      <w:r w:rsidRPr="00AE6412">
        <w:t xml:space="preserve"> бакалавра </w:t>
      </w:r>
      <w:r>
        <w:t xml:space="preserve">обучение завершили в общей </w:t>
      </w:r>
      <w:r w:rsidRPr="00AE6412">
        <w:t>сложности 375 учителей, а в 2012</w:t>
      </w:r>
      <w:r w:rsidR="005A07FB">
        <w:t> год</w:t>
      </w:r>
      <w:r w:rsidRPr="00AE6412">
        <w:t xml:space="preserve">у высшее образование получили </w:t>
      </w:r>
      <w:r>
        <w:t>1206 </w:t>
      </w:r>
      <w:r w:rsidRPr="00AE6412">
        <w:t>преподавателей</w:t>
      </w:r>
      <w:r w:rsidRPr="0073755F">
        <w:rPr>
          <w:rStyle w:val="FootnoteReference"/>
        </w:rPr>
        <w:footnoteReference w:id="162"/>
      </w:r>
      <w:r w:rsidRPr="00AE6412">
        <w:t>.</w:t>
      </w:r>
      <w:bookmarkStart w:id="110" w:name="_Toc358879712"/>
      <w:bookmarkStart w:id="111" w:name="_Toc356284854"/>
    </w:p>
    <w:p w:rsidR="00B1178F" w:rsidRPr="005C78A8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6412">
        <w:t>Взаимодействие учащихся и родителей</w:t>
      </w:r>
      <w:bookmarkEnd w:id="110"/>
      <w:r w:rsidRPr="00AE6412">
        <w:t xml:space="preserve"> </w:t>
      </w:r>
      <w:bookmarkEnd w:id="111"/>
    </w:p>
    <w:p w:rsidR="00B1178F" w:rsidRPr="005C78A8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Pr="00AE6412" w:rsidRDefault="00B1178F" w:rsidP="00B1178F">
      <w:pPr>
        <w:pStyle w:val="SingleTxt"/>
      </w:pPr>
      <w:r w:rsidRPr="00AE6412">
        <w:t>197.</w:t>
      </w:r>
      <w:r w:rsidRPr="00AE6412">
        <w:tab/>
        <w:t xml:space="preserve">По </w:t>
      </w:r>
      <w:r>
        <w:t>многим причинам, в том числе в целях</w:t>
      </w:r>
      <w:r w:rsidRPr="00AE6412">
        <w:t xml:space="preserve"> совершенствования общего </w:t>
      </w:r>
      <w:r>
        <w:t>р</w:t>
      </w:r>
      <w:r>
        <w:t>у</w:t>
      </w:r>
      <w:r>
        <w:t xml:space="preserve">ководства школами, уменьшения </w:t>
      </w:r>
      <w:r w:rsidRPr="00AE6412">
        <w:t>отсева учащихся и улучшения условий обуч</w:t>
      </w:r>
      <w:r w:rsidRPr="00AE6412">
        <w:t>е</w:t>
      </w:r>
      <w:r w:rsidRPr="00AE6412">
        <w:t xml:space="preserve">ния, </w:t>
      </w:r>
      <w:r>
        <w:t xml:space="preserve">в своем </w:t>
      </w:r>
      <w:r w:rsidRPr="00AE6412">
        <w:t>плане работы на 2013</w:t>
      </w:r>
      <w:r w:rsidR="005A07FB">
        <w:t> год</w:t>
      </w:r>
      <w:r w:rsidRPr="00AE6412">
        <w:t xml:space="preserve"> </w:t>
      </w:r>
      <w:r>
        <w:t xml:space="preserve">Министерство образования </w:t>
      </w:r>
      <w:r w:rsidRPr="00AE6412">
        <w:t>взяло на с</w:t>
      </w:r>
      <w:r w:rsidRPr="00AE6412">
        <w:t>е</w:t>
      </w:r>
      <w:r w:rsidRPr="00AE6412">
        <w:t>бя обязатель</w:t>
      </w:r>
      <w:r>
        <w:t>ство</w:t>
      </w:r>
      <w:r w:rsidRPr="00AE6412">
        <w:t xml:space="preserve"> укреп</w:t>
      </w:r>
      <w:r>
        <w:t>ить</w:t>
      </w:r>
      <w:r w:rsidRPr="00AE6412">
        <w:t xml:space="preserve"> структур</w:t>
      </w:r>
      <w:r>
        <w:t>ы, необходимые</w:t>
      </w:r>
      <w:r w:rsidRPr="00AE6412">
        <w:t xml:space="preserve"> для создания объединений учащихся и родител</w:t>
      </w:r>
      <w:r>
        <w:t>ей, и разработать соответствующие</w:t>
      </w:r>
      <w:r w:rsidRPr="00AE6412">
        <w:t xml:space="preserve"> </w:t>
      </w:r>
      <w:r>
        <w:t>регламентирующие д</w:t>
      </w:r>
      <w:r>
        <w:t>о</w:t>
      </w:r>
      <w:r>
        <w:t>кументы</w:t>
      </w:r>
      <w:r w:rsidRPr="00AE6412">
        <w:t>.</w:t>
      </w:r>
      <w:bookmarkStart w:id="112" w:name="_Toc356284855"/>
      <w:bookmarkStart w:id="113" w:name="_Toc358879713"/>
    </w:p>
    <w:p w:rsidR="00B1178F" w:rsidRPr="005C78A8" w:rsidRDefault="00B1178F" w:rsidP="00B1178F">
      <w:pPr>
        <w:pStyle w:val="SingleTxt"/>
        <w:spacing w:after="0" w:line="120" w:lineRule="exact"/>
        <w:rPr>
          <w:i/>
          <w:sz w:val="10"/>
          <w:u w:val="single"/>
        </w:rPr>
      </w:pPr>
    </w:p>
    <w:p w:rsidR="00B1178F" w:rsidRPr="00AE6412" w:rsidRDefault="00B1178F" w:rsidP="00B117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E6412">
        <w:t>Программы предоставления стипендий</w:t>
      </w:r>
      <w:bookmarkEnd w:id="112"/>
      <w:bookmarkEnd w:id="113"/>
      <w:r w:rsidRPr="008214A7">
        <w:t xml:space="preserve"> </w:t>
      </w:r>
      <w:r w:rsidRPr="00AE6412">
        <w:t>девочкам</w:t>
      </w:r>
    </w:p>
    <w:p w:rsidR="00B1178F" w:rsidRPr="005C78A8" w:rsidRDefault="00B1178F" w:rsidP="00B1178F">
      <w:pPr>
        <w:pStyle w:val="SingleTxt"/>
        <w:spacing w:after="0" w:line="120" w:lineRule="exact"/>
        <w:rPr>
          <w:sz w:val="10"/>
        </w:rPr>
      </w:pPr>
    </w:p>
    <w:p w:rsidR="00B1178F" w:rsidRDefault="00B1178F" w:rsidP="00B1178F">
      <w:pPr>
        <w:pStyle w:val="SingleTxt"/>
      </w:pPr>
      <w:r w:rsidRPr="00AE6412">
        <w:t>198.</w:t>
      </w:r>
      <w:r w:rsidRPr="00AE6412">
        <w:tab/>
        <w:t>С 2009 по 2013</w:t>
      </w:r>
      <w:r w:rsidR="005A07FB">
        <w:t> год</w:t>
      </w:r>
      <w:r w:rsidRPr="00AE6412">
        <w:t xml:space="preserve"> </w:t>
      </w:r>
      <w:r>
        <w:t xml:space="preserve">Министерство образования </w:t>
      </w:r>
      <w:r w:rsidRPr="00AE6412">
        <w:t>предоставляло стипе</w:t>
      </w:r>
      <w:r w:rsidRPr="00AE6412">
        <w:t>н</w:t>
      </w:r>
      <w:r w:rsidRPr="00AE6412">
        <w:t>дии мужчинам и женщинам Тимора-Лешти, с тем чтобы они могли получить вы</w:t>
      </w:r>
      <w:r w:rsidRPr="00AE6412">
        <w:t>с</w:t>
      </w:r>
      <w:r w:rsidRPr="00AE6412">
        <w:t xml:space="preserve">шее образование за границей, в том числе пройти обучение по программам для учащихся старших курсов, получить степень магистра и доктора философии. Согласно таблице, приведенной в приложении, большинство </w:t>
      </w:r>
      <w:r>
        <w:t xml:space="preserve">таких </w:t>
      </w:r>
      <w:r w:rsidRPr="00AE6412">
        <w:t>ст</w:t>
      </w:r>
      <w:r w:rsidRPr="00AE6412">
        <w:t>и</w:t>
      </w:r>
      <w:r w:rsidRPr="00AE6412">
        <w:t>пендий было предоставлено мужчинам (63</w:t>
      </w:r>
      <w:r w:rsidR="005A07FB">
        <w:t> процент</w:t>
      </w:r>
      <w:r w:rsidRPr="00AE6412">
        <w:t>а) (см.</w:t>
      </w:r>
      <w:r>
        <w:rPr>
          <w:lang w:val="en-US"/>
        </w:rPr>
        <w:t> </w:t>
      </w:r>
      <w:r w:rsidRPr="00AE6412">
        <w:t>таблицу</w:t>
      </w:r>
      <w:r>
        <w:rPr>
          <w:lang w:val="en-US"/>
        </w:rPr>
        <w:t> </w:t>
      </w:r>
      <w:r w:rsidRPr="00AE6412">
        <w:t>5 в прил</w:t>
      </w:r>
      <w:r w:rsidRPr="00AE6412">
        <w:t>о</w:t>
      </w:r>
      <w:r w:rsidRPr="00AE6412">
        <w:t>жениях).</w:t>
      </w:r>
    </w:p>
    <w:p w:rsidR="00E64BDE" w:rsidRPr="00E64BDE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2ED">
        <w:tab/>
      </w:r>
      <w:r w:rsidRPr="00E652ED">
        <w:tab/>
      </w:r>
      <w:r w:rsidRPr="000A5525">
        <w:t xml:space="preserve">Насилие и безопасность в школах </w:t>
      </w:r>
    </w:p>
    <w:p w:rsidR="00E64BDE" w:rsidRPr="0022445D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SingleTxt"/>
      </w:pPr>
      <w:r>
        <w:t>1</w:t>
      </w:r>
      <w:r w:rsidRPr="000A5525">
        <w:t>99.</w:t>
      </w:r>
      <w:r w:rsidRPr="000A5525">
        <w:tab/>
        <w:t>В 2011</w:t>
      </w:r>
      <w:r w:rsidR="005A07FB">
        <w:t> год</w:t>
      </w:r>
      <w:r w:rsidRPr="000A5525">
        <w:t xml:space="preserve">у </w:t>
      </w:r>
      <w:r>
        <w:t>М</w:t>
      </w:r>
      <w:r w:rsidRPr="000A5525">
        <w:t xml:space="preserve">инистерство образования </w:t>
      </w:r>
      <w:r>
        <w:t>начало проводить в жизнь</w:t>
      </w:r>
      <w:r w:rsidRPr="000A5525">
        <w:t xml:space="preserve"> пол</w:t>
      </w:r>
      <w:r w:rsidRPr="000A5525">
        <w:t>и</w:t>
      </w:r>
      <w:r w:rsidRPr="000A5525">
        <w:t xml:space="preserve">тику абсолютной нетерпимости к противозаконным действиям администрации в секторе образования, включая сексуальное насилие, телесные наказания и прочие виды насилия в школах. Другие отраслевые министерства всячески поддерживают </w:t>
      </w:r>
      <w:r>
        <w:t>развернутую в связи с осуществлением такой политики инфо</w:t>
      </w:r>
      <w:r>
        <w:t>р</w:t>
      </w:r>
      <w:r>
        <w:t>мационную кампанию</w:t>
      </w:r>
      <w:r w:rsidRPr="000A5525">
        <w:t>, в том числе путем публикаци</w:t>
      </w:r>
      <w:r>
        <w:t>и материалов</w:t>
      </w:r>
      <w:r w:rsidRPr="000A5525">
        <w:t xml:space="preserve"> в средствах массовой информации, проведения теледебатов, организации курсов и семин</w:t>
      </w:r>
      <w:r w:rsidRPr="000A5525">
        <w:t>а</w:t>
      </w:r>
      <w:r w:rsidRPr="000A5525">
        <w:t>ров на национальном и районном уровне</w:t>
      </w:r>
      <w:r w:rsidRPr="0073755F">
        <w:rPr>
          <w:vertAlign w:val="superscript"/>
        </w:rPr>
        <w:footnoteReference w:id="163"/>
      </w:r>
      <w:r w:rsidRPr="000A5525">
        <w:t>. Эта политика прямо запрещает т</w:t>
      </w:r>
      <w:r w:rsidRPr="000A5525">
        <w:t>е</w:t>
      </w:r>
      <w:r w:rsidRPr="000A5525">
        <w:t xml:space="preserve">лесные наказания в любых обстоятельствах и призвана обеспечить безопасные условия для </w:t>
      </w:r>
      <w:r>
        <w:t xml:space="preserve">получения </w:t>
      </w:r>
      <w:r w:rsidRPr="000A5525">
        <w:t>образования без дискриминации и насилия.</w:t>
      </w:r>
    </w:p>
    <w:p w:rsidR="00E64BDE" w:rsidRPr="000A5525" w:rsidRDefault="00E64BDE" w:rsidP="00E64BDE">
      <w:pPr>
        <w:pStyle w:val="SingleTxt"/>
      </w:pPr>
      <w:r w:rsidRPr="000A5525">
        <w:t>200.</w:t>
      </w:r>
      <w:r w:rsidRPr="000A5525">
        <w:tab/>
        <w:t>Осуществлением политики руководит канцелярия Генерального инспе</w:t>
      </w:r>
      <w:r w:rsidRPr="000A5525">
        <w:t>к</w:t>
      </w:r>
      <w:r w:rsidRPr="000A5525">
        <w:t>тора по вопросам образования. В докладе Генерального инспектора за 2011–2012</w:t>
      </w:r>
      <w:r w:rsidR="005A07FB">
        <w:t> год</w:t>
      </w:r>
      <w:r w:rsidRPr="000A5525">
        <w:t>ы зафиксировано 9 случаев сексуального насилия в школах, жертвами которого стали 11 человек (9 девочек в младших классах, 2</w:t>
      </w:r>
      <w:r>
        <w:t> </w:t>
      </w:r>
      <w:r w:rsidRPr="000A5525">
        <w:t>девочки в старших классах и 1 учительница младших классов). Большинство случаев произошло в районных школах за пределами Дили. Как сообщается в докладе, было уст</w:t>
      </w:r>
      <w:r w:rsidRPr="000A5525">
        <w:t>а</w:t>
      </w:r>
      <w:r w:rsidRPr="000A5525">
        <w:t>новлено, что акты сексуального насилия в государственных и частных школах Тимора-Лешти совершили 28 из 11 136</w:t>
      </w:r>
      <w:r>
        <w:t> </w:t>
      </w:r>
      <w:r w:rsidRPr="000A5525">
        <w:t>учителей (около 0,25%)</w:t>
      </w:r>
      <w:r w:rsidRPr="0073755F">
        <w:rPr>
          <w:vertAlign w:val="superscript"/>
        </w:rPr>
        <w:footnoteReference w:id="164"/>
      </w:r>
      <w:r w:rsidRPr="000A5525">
        <w:t xml:space="preserve">. Что касается привлечения к ответственности, то </w:t>
      </w:r>
      <w:r>
        <w:t>М</w:t>
      </w:r>
      <w:r w:rsidRPr="000A5525">
        <w:t>инистерство образования принимает м</w:t>
      </w:r>
      <w:r w:rsidRPr="000A5525">
        <w:t>е</w:t>
      </w:r>
      <w:r w:rsidRPr="000A5525">
        <w:t>ры для того, чтобы лица, совершающие домогательства или надругательства в отношении девочек, представали перед судом и получали наказание в соотве</w:t>
      </w:r>
      <w:r w:rsidRPr="000A5525">
        <w:t>т</w:t>
      </w:r>
      <w:r w:rsidRPr="000A5525">
        <w:t xml:space="preserve">ствии с новым уголовным законодательством. После того как были приняты Уголовный кодекс и </w:t>
      </w:r>
      <w:r>
        <w:t>З</w:t>
      </w:r>
      <w:r w:rsidRPr="000A5525">
        <w:t>акон о борьбе с насилием</w:t>
      </w:r>
      <w:r>
        <w:t xml:space="preserve"> в семье</w:t>
      </w:r>
      <w:r w:rsidRPr="000A5525">
        <w:t>, учащихся, их родит</w:t>
      </w:r>
      <w:r w:rsidRPr="000A5525">
        <w:t>е</w:t>
      </w:r>
      <w:r w:rsidRPr="000A5525">
        <w:t>лей и членов общин призывают сообщать об уголовно наказуемых деяниях Г</w:t>
      </w:r>
      <w:r w:rsidRPr="000A5525">
        <w:t>е</w:t>
      </w:r>
      <w:r w:rsidRPr="000A5525">
        <w:t>неральному инспектору по вопросам образования или в полицию</w:t>
      </w:r>
      <w:r w:rsidRPr="0073755F">
        <w:rPr>
          <w:vertAlign w:val="superscript"/>
        </w:rPr>
        <w:footnoteReference w:id="165"/>
      </w:r>
      <w:r w:rsidRPr="000A5525">
        <w:t>.</w:t>
      </w:r>
    </w:p>
    <w:p w:rsidR="00E64BDE" w:rsidRPr="000A5525" w:rsidRDefault="00E64BDE" w:rsidP="00E64BDE">
      <w:pPr>
        <w:pStyle w:val="SingleTxt"/>
      </w:pPr>
      <w:r w:rsidRPr="000A5525">
        <w:t>201.</w:t>
      </w:r>
      <w:r w:rsidRPr="000A5525">
        <w:tab/>
        <w:t>В 2012</w:t>
      </w:r>
      <w:r w:rsidR="005A07FB">
        <w:t> год</w:t>
      </w:r>
      <w:r w:rsidRPr="000A5525">
        <w:t>у число случаев насилия значительно сократилось по сравн</w:t>
      </w:r>
      <w:r w:rsidRPr="000A5525">
        <w:t>е</w:t>
      </w:r>
      <w:r w:rsidRPr="000A5525">
        <w:t>нию с 2011</w:t>
      </w:r>
      <w:r w:rsidR="005A07FB">
        <w:t> год</w:t>
      </w:r>
      <w:r w:rsidRPr="000A5525">
        <w:t>ом: 9 против 46</w:t>
      </w:r>
      <w:r w:rsidRPr="0073755F">
        <w:rPr>
          <w:vertAlign w:val="superscript"/>
        </w:rPr>
        <w:footnoteReference w:id="166"/>
      </w:r>
      <w:r w:rsidRPr="000A5525">
        <w:t>. Если ранее большинство дел о сексуальном насилии улаживалось между семьей жертвы и насильником в рамках посре</w:t>
      </w:r>
      <w:r w:rsidRPr="000A5525">
        <w:t>д</w:t>
      </w:r>
      <w:r w:rsidRPr="000A5525">
        <w:t>нических и традиционных механизмов, то в 2012</w:t>
      </w:r>
      <w:r w:rsidR="005A07FB">
        <w:t> год</w:t>
      </w:r>
      <w:r w:rsidRPr="000A5525">
        <w:t>у из девяти дел о секс</w:t>
      </w:r>
      <w:r w:rsidRPr="000A5525">
        <w:t>у</w:t>
      </w:r>
      <w:r w:rsidRPr="000A5525">
        <w:t>альном насилии пять было улажено с помощью традиционных механизмов, а четыре было передано в суд</w:t>
      </w:r>
      <w:r w:rsidRPr="0073755F">
        <w:rPr>
          <w:vertAlign w:val="superscript"/>
        </w:rPr>
        <w:footnoteReference w:id="167"/>
      </w:r>
      <w:r>
        <w:t>.</w:t>
      </w:r>
    </w:p>
    <w:p w:rsidR="00E64BDE" w:rsidRPr="000A5525" w:rsidRDefault="00E64BDE" w:rsidP="00E64BDE">
      <w:pPr>
        <w:pStyle w:val="SingleTxt"/>
        <w:rPr>
          <w:i/>
        </w:rPr>
      </w:pPr>
      <w:r w:rsidRPr="000A5525">
        <w:t>202.</w:t>
      </w:r>
      <w:r w:rsidRPr="000A5525">
        <w:tab/>
        <w:t>О принудительных браках между жертвой и насильником Генеральному инспектору по вопросам образования, который занимается расследованием случаев сексуального насилия, не сообщалось, а сам инспектор таких случаев не выявил</w:t>
      </w:r>
      <w:r w:rsidRPr="0073755F">
        <w:rPr>
          <w:vertAlign w:val="superscript"/>
        </w:rPr>
        <w:footnoteReference w:id="168"/>
      </w:r>
      <w:r w:rsidRPr="000A5525">
        <w:t>.</w:t>
      </w:r>
    </w:p>
    <w:p w:rsidR="00E64BDE" w:rsidRPr="000A5525" w:rsidRDefault="00E64BDE" w:rsidP="00E64B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tab/>
      </w:r>
      <w:r w:rsidRPr="000A5525">
        <w:tab/>
        <w:t>Телесные наказания</w:t>
      </w:r>
    </w:p>
    <w:p w:rsidR="00E64BDE" w:rsidRPr="00674518" w:rsidRDefault="00E64BDE" w:rsidP="00E64BDE">
      <w:pPr>
        <w:pStyle w:val="SingleTxt"/>
        <w:keepNext/>
        <w:keepLines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SingleTxt"/>
      </w:pPr>
      <w:r w:rsidRPr="000A5525">
        <w:t>203.</w:t>
      </w:r>
      <w:r w:rsidRPr="000A5525">
        <w:tab/>
        <w:t>В докладе Генерального инспектора по вопросам образования зафиксир</w:t>
      </w:r>
      <w:r w:rsidRPr="000A5525">
        <w:t>о</w:t>
      </w:r>
      <w:r w:rsidRPr="000A5525">
        <w:t>вано 18 случаев физического насилия за 2011–2012</w:t>
      </w:r>
      <w:r w:rsidR="005A07FB">
        <w:t> год</w:t>
      </w:r>
      <w:r w:rsidRPr="000A5525">
        <w:t>ы, включая телесные наказания со стороны учителей. Четыре дела было передано в полицию, а 14 были закрыты по итогам внутреннего разбирательства. В 56</w:t>
      </w:r>
      <w:r>
        <w:t> </w:t>
      </w:r>
      <w:r w:rsidRPr="000A5525">
        <w:t>случаях физич</w:t>
      </w:r>
      <w:r w:rsidRPr="000A5525">
        <w:t>е</w:t>
      </w:r>
      <w:r w:rsidRPr="000A5525">
        <w:t>ского насилия в школах жертвами стали 17</w:t>
      </w:r>
      <w:r>
        <w:t> </w:t>
      </w:r>
      <w:r w:rsidRPr="000A5525">
        <w:t>учениц и 27</w:t>
      </w:r>
      <w:r>
        <w:t> </w:t>
      </w:r>
      <w:r w:rsidRPr="000A5525">
        <w:t>учеников</w:t>
      </w:r>
      <w:r w:rsidRPr="0073755F">
        <w:rPr>
          <w:vertAlign w:val="superscript"/>
        </w:rPr>
        <w:footnoteReference w:id="169"/>
      </w:r>
      <w:r w:rsidRPr="000A5525">
        <w:t>. Также был зафиксирован ряд случаев физической агрессии в отношении учителей со ст</w:t>
      </w:r>
      <w:r w:rsidRPr="000A5525">
        <w:t>о</w:t>
      </w:r>
      <w:r w:rsidRPr="000A5525">
        <w:t xml:space="preserve">роны учеников или членов их семей. В этих случаях обычно </w:t>
      </w:r>
      <w:r>
        <w:t xml:space="preserve">оказывались </w:t>
      </w:r>
      <w:r w:rsidRPr="000A5525">
        <w:t>з</w:t>
      </w:r>
      <w:r w:rsidRPr="000A5525">
        <w:t>а</w:t>
      </w:r>
      <w:r w:rsidRPr="000A5525">
        <w:t xml:space="preserve">мешаны ученики, подвергшиеся физическим наказаниям со стороны учителей. За этот период жертвами физической агрессии со стороны учеников и местных жителей стали </w:t>
      </w:r>
      <w:r>
        <w:t xml:space="preserve">семь </w:t>
      </w:r>
      <w:r w:rsidRPr="000A5525">
        <w:t>учителей</w:t>
      </w:r>
      <w:r w:rsidRPr="0073755F">
        <w:rPr>
          <w:vertAlign w:val="superscript"/>
        </w:rPr>
        <w:footnoteReference w:id="170"/>
      </w:r>
      <w:r w:rsidRPr="000A5525">
        <w:t>.</w:t>
      </w:r>
    </w:p>
    <w:p w:rsidR="00E64BDE" w:rsidRPr="000A5525" w:rsidRDefault="00E64BDE" w:rsidP="00E64BDE">
      <w:pPr>
        <w:pStyle w:val="SingleTxt"/>
      </w:pPr>
      <w:r w:rsidRPr="000A5525">
        <w:t>204.</w:t>
      </w:r>
      <w:r w:rsidRPr="000A5525">
        <w:tab/>
        <w:t xml:space="preserve">В большинстве случаев телесные наказания в школе назначали новые учителя, которые никогда не проходили </w:t>
      </w:r>
      <w:r>
        <w:t xml:space="preserve">специальной </w:t>
      </w:r>
      <w:r w:rsidRPr="000A5525">
        <w:t>профессиональной подг</w:t>
      </w:r>
      <w:r w:rsidRPr="000A5525">
        <w:t>о</w:t>
      </w:r>
      <w:r w:rsidRPr="000A5525">
        <w:t xml:space="preserve">товки или не имели достаточного опыта </w:t>
      </w:r>
      <w:r>
        <w:t>преподавания</w:t>
      </w:r>
      <w:r w:rsidRPr="000A5525">
        <w:t>. Большинство новых учителей также не имеют навыков работы с детьми в случаях нарушения ди</w:t>
      </w:r>
      <w:r w:rsidRPr="000A5525">
        <w:t>с</w:t>
      </w:r>
      <w:r w:rsidRPr="000A5525">
        <w:t>циплины</w:t>
      </w:r>
      <w:r w:rsidRPr="0073755F">
        <w:rPr>
          <w:vertAlign w:val="superscript"/>
        </w:rPr>
        <w:footnoteReference w:id="171"/>
      </w:r>
      <w:r w:rsidRPr="000A5525">
        <w:t>.</w:t>
      </w:r>
    </w:p>
    <w:p w:rsidR="00E64BDE" w:rsidRPr="00A12B50" w:rsidRDefault="00E64BDE" w:rsidP="00E64BDE">
      <w:pPr>
        <w:pStyle w:val="SingleTxt"/>
        <w:spacing w:after="0" w:line="120" w:lineRule="exact"/>
        <w:rPr>
          <w:b/>
          <w:sz w:val="10"/>
        </w:rPr>
      </w:pPr>
    </w:p>
    <w:p w:rsidR="00E64BDE" w:rsidRPr="000A5525" w:rsidRDefault="00E64BDE" w:rsidP="00E64B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A5525">
        <w:tab/>
      </w:r>
      <w:r w:rsidRPr="000A5525">
        <w:tab/>
        <w:t>Статья 11</w:t>
      </w:r>
      <w:r>
        <w:t>.</w:t>
      </w:r>
      <w:r w:rsidR="0073755F">
        <w:t xml:space="preserve"> </w:t>
      </w:r>
      <w:r w:rsidRPr="000A5525">
        <w:t>Занятость</w:t>
      </w:r>
    </w:p>
    <w:p w:rsidR="00E64BDE" w:rsidRPr="00A12B50" w:rsidRDefault="00E64BDE" w:rsidP="00E64BDE">
      <w:pPr>
        <w:pStyle w:val="SingleTxt"/>
        <w:spacing w:after="0" w:line="120" w:lineRule="exact"/>
        <w:rPr>
          <w:b/>
          <w:sz w:val="10"/>
        </w:rPr>
      </w:pPr>
    </w:p>
    <w:p w:rsidR="00E64BDE" w:rsidRPr="000A5525" w:rsidRDefault="00E64BDE" w:rsidP="00E64B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A5525">
        <w:tab/>
      </w:r>
      <w:r w:rsidRPr="000A5525">
        <w:tab/>
      </w:r>
      <w:r>
        <w:t>П</w:t>
      </w:r>
      <w:r w:rsidRPr="000A5525">
        <w:t>равовая база</w:t>
      </w:r>
    </w:p>
    <w:p w:rsidR="00E64BDE" w:rsidRPr="00A12B50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5525">
        <w:t>Общие принципы</w:t>
      </w:r>
    </w:p>
    <w:p w:rsidR="00E64BDE" w:rsidRPr="00A12B50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SingleTxt"/>
      </w:pPr>
      <w:r w:rsidRPr="000A5525">
        <w:t>205.</w:t>
      </w:r>
      <w:r w:rsidRPr="000A5525">
        <w:tab/>
        <w:t>В статье 6 Трудового кодекса, принятого в феврале 2012</w:t>
      </w:r>
      <w:r w:rsidR="005A07FB">
        <w:t> год</w:t>
      </w:r>
      <w:r w:rsidRPr="000A5525">
        <w:t>а, закреплен принцип равенства (см. приложение)</w:t>
      </w:r>
      <w:r w:rsidRPr="0073755F">
        <w:rPr>
          <w:vertAlign w:val="superscript"/>
        </w:rPr>
        <w:footnoteReference w:id="172"/>
      </w:r>
      <w:r w:rsidRPr="000A5525">
        <w:t xml:space="preserve">. Также запрещается дискриминация на рабочем месте и различия в обращении по признаку пола или иным признакам (пункт 2). Следует отметить, что в соответствии с Конвенцией № 111 МОТ бремя доказывания отсутствия дискриминации (включая дискриминацию по признаку пола) ложится на работодателя. Статья 6 Кодекса предусматривает временные специальные меры для </w:t>
      </w:r>
      <w:r>
        <w:t xml:space="preserve">обеспечения </w:t>
      </w:r>
      <w:r w:rsidRPr="000A5525">
        <w:t>полного осуществления з</w:t>
      </w:r>
      <w:r w:rsidRPr="000A5525">
        <w:t>а</w:t>
      </w:r>
      <w:r w:rsidRPr="000A5525">
        <w:t xml:space="preserve">крепленных в нем прав как </w:t>
      </w:r>
      <w:r>
        <w:t>мужчинами, так и женщинами</w:t>
      </w:r>
      <w:r w:rsidRPr="0073755F">
        <w:rPr>
          <w:vertAlign w:val="superscript"/>
        </w:rPr>
        <w:footnoteReference w:id="173"/>
      </w:r>
      <w:r w:rsidRPr="000A5525">
        <w:t>.</w:t>
      </w:r>
    </w:p>
    <w:p w:rsidR="00E64BDE" w:rsidRPr="000A5525" w:rsidRDefault="00E64BDE" w:rsidP="00E64BDE">
      <w:pPr>
        <w:pStyle w:val="SingleTxt"/>
      </w:pPr>
      <w:r w:rsidRPr="000A5525">
        <w:t>206.</w:t>
      </w:r>
      <w:r w:rsidRPr="000A5525">
        <w:tab/>
        <w:t>Статья 7 Кодекса запрещает любые притеснения на работе, включая ве</w:t>
      </w:r>
      <w:r w:rsidRPr="000A5525">
        <w:t>р</w:t>
      </w:r>
      <w:r w:rsidRPr="000A5525">
        <w:t>бальные, невербальные или физические оскорбления, а также все виды секс</w:t>
      </w:r>
      <w:r w:rsidRPr="000A5525">
        <w:t>у</w:t>
      </w:r>
      <w:r w:rsidRPr="000A5525">
        <w:t>альных домогательств</w:t>
      </w:r>
      <w:r w:rsidRPr="0073755F">
        <w:rPr>
          <w:vertAlign w:val="superscript"/>
        </w:rPr>
        <w:footnoteReference w:id="174"/>
      </w:r>
      <w:r w:rsidRPr="000A5525">
        <w:t>.</w:t>
      </w:r>
    </w:p>
    <w:p w:rsidR="00E64BDE" w:rsidRPr="000A5525" w:rsidRDefault="00E64BDE" w:rsidP="00E64BDE">
      <w:pPr>
        <w:pStyle w:val="SingleTxt"/>
      </w:pPr>
      <w:r w:rsidRPr="000A5525">
        <w:t>207.</w:t>
      </w:r>
      <w:r w:rsidRPr="000A5525">
        <w:tab/>
        <w:t xml:space="preserve">В соответствии со своими обязательствами </w:t>
      </w:r>
      <w:r>
        <w:t>в отношении содействия</w:t>
      </w:r>
      <w:r w:rsidRPr="000A5525">
        <w:t xml:space="preserve"> обе</w:t>
      </w:r>
      <w:r w:rsidRPr="000A5525">
        <w:t>с</w:t>
      </w:r>
      <w:r w:rsidRPr="000A5525">
        <w:t>печению гендерного равенства на рабочем месте правительство также собир</w:t>
      </w:r>
      <w:r w:rsidRPr="000A5525">
        <w:t>а</w:t>
      </w:r>
      <w:r w:rsidRPr="000A5525">
        <w:t>ется ратифицировать две соответствующие конвенции МОТ</w:t>
      </w:r>
      <w:r>
        <w:t xml:space="preserve"> — </w:t>
      </w:r>
      <w:r w:rsidRPr="000A5525">
        <w:t>№ 111 и 100</w:t>
      </w:r>
      <w:r>
        <w:t>, имеющие ключевое значение для установления гендерного равенства</w:t>
      </w:r>
      <w:r w:rsidRPr="000A5525">
        <w:t>. Ожид</w:t>
      </w:r>
      <w:r w:rsidRPr="000A5525">
        <w:t>а</w:t>
      </w:r>
      <w:r w:rsidRPr="000A5525">
        <w:t>ется, что Совет министров рассмотрит их и передаст национальному парл</w:t>
      </w:r>
      <w:r w:rsidRPr="000A5525">
        <w:t>а</w:t>
      </w:r>
      <w:r w:rsidRPr="000A5525">
        <w:t>менту для официальной ратификации к июню 2013</w:t>
      </w:r>
      <w:r w:rsidR="005A07FB">
        <w:t> год</w:t>
      </w:r>
      <w:r w:rsidRPr="000A5525">
        <w:t>а</w:t>
      </w:r>
      <w:r w:rsidRPr="0073755F">
        <w:rPr>
          <w:vertAlign w:val="superscript"/>
        </w:rPr>
        <w:footnoteReference w:id="175"/>
      </w:r>
      <w:r w:rsidRPr="000A5525">
        <w:t>.</w:t>
      </w:r>
    </w:p>
    <w:p w:rsidR="00E64BDE" w:rsidRPr="00A12B50" w:rsidRDefault="00E64BDE" w:rsidP="00E64BDE">
      <w:pPr>
        <w:pStyle w:val="SingleTxt"/>
        <w:spacing w:after="0" w:line="120" w:lineRule="exact"/>
        <w:rPr>
          <w:i/>
          <w:sz w:val="10"/>
          <w:u w:val="single"/>
        </w:rPr>
      </w:pPr>
    </w:p>
    <w:p w:rsidR="00E64BDE" w:rsidRPr="000A5525" w:rsidRDefault="00E64BDE" w:rsidP="00E64B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5525">
        <w:t>Социальное обеспечение</w:t>
      </w:r>
    </w:p>
    <w:p w:rsidR="00E64BDE" w:rsidRPr="00A12B50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SingleTxt"/>
      </w:pPr>
      <w:r w:rsidRPr="000A5525">
        <w:t>208.</w:t>
      </w:r>
      <w:r w:rsidRPr="000A5525">
        <w:tab/>
        <w:t xml:space="preserve">Хотя </w:t>
      </w:r>
      <w:r>
        <w:t xml:space="preserve">в </w:t>
      </w:r>
      <w:r w:rsidRPr="000A5525">
        <w:t>Трудово</w:t>
      </w:r>
      <w:r>
        <w:t>м</w:t>
      </w:r>
      <w:r w:rsidRPr="000A5525">
        <w:t xml:space="preserve"> кодекс</w:t>
      </w:r>
      <w:r>
        <w:t>е</w:t>
      </w:r>
      <w:r w:rsidRPr="000A5525">
        <w:t xml:space="preserve"> минимальн</w:t>
      </w:r>
      <w:r>
        <w:t>ая</w:t>
      </w:r>
      <w:r w:rsidRPr="000A5525">
        <w:t xml:space="preserve"> оплат</w:t>
      </w:r>
      <w:r>
        <w:t>а</w:t>
      </w:r>
      <w:r w:rsidRPr="000A5525">
        <w:t xml:space="preserve"> труда</w:t>
      </w:r>
      <w:r w:rsidRPr="0037057C">
        <w:t xml:space="preserve"> </w:t>
      </w:r>
      <w:r w:rsidRPr="000A5525">
        <w:t>прямо не предусм</w:t>
      </w:r>
      <w:r>
        <w:t>о</w:t>
      </w:r>
      <w:r>
        <w:t>т</w:t>
      </w:r>
      <w:r>
        <w:t>рена</w:t>
      </w:r>
      <w:r w:rsidRPr="000A5525">
        <w:t xml:space="preserve">, в нем </w:t>
      </w:r>
      <w:r>
        <w:t xml:space="preserve">оговаривается необходимость обеспечить </w:t>
      </w:r>
      <w:r w:rsidRPr="000A5525">
        <w:t>справедливо</w:t>
      </w:r>
      <w:r>
        <w:t>е</w:t>
      </w:r>
      <w:r w:rsidRPr="000A5525">
        <w:t xml:space="preserve"> вознагра</w:t>
      </w:r>
      <w:r w:rsidRPr="000A5525">
        <w:t>ж</w:t>
      </w:r>
      <w:r w:rsidRPr="000A5525">
        <w:t>дени</w:t>
      </w:r>
      <w:r>
        <w:t>е</w:t>
      </w:r>
      <w:r w:rsidRPr="000A5525">
        <w:t xml:space="preserve"> за труд («равная оплата труда равной ценности», статья</w:t>
      </w:r>
      <w:r>
        <w:t> </w:t>
      </w:r>
      <w:r w:rsidRPr="000A5525">
        <w:t>38.1), а в посл</w:t>
      </w:r>
      <w:r w:rsidRPr="000A5525">
        <w:t>е</w:t>
      </w:r>
      <w:r w:rsidRPr="000A5525">
        <w:t>дующих пунктах предусмотрены меры по обеспечению такого вознаграж</w:t>
      </w:r>
      <w:r>
        <w:t>дения.</w:t>
      </w:r>
    </w:p>
    <w:p w:rsidR="00E64BDE" w:rsidRPr="000A5525" w:rsidRDefault="00E64BDE" w:rsidP="00E64BDE">
      <w:pPr>
        <w:pStyle w:val="SingleTxt"/>
      </w:pPr>
      <w:r w:rsidRPr="000A5525">
        <w:t>209.</w:t>
      </w:r>
      <w:r w:rsidRPr="000A5525">
        <w:tab/>
        <w:t>При Национальном совете по трудовым вопросам была создана Наци</w:t>
      </w:r>
      <w:r w:rsidRPr="000A5525">
        <w:t>о</w:t>
      </w:r>
      <w:r w:rsidRPr="000A5525">
        <w:t xml:space="preserve">нальная комиссия по минимальной оплате труда, в </w:t>
      </w:r>
      <w:r>
        <w:t xml:space="preserve">состав </w:t>
      </w:r>
      <w:r w:rsidRPr="000A5525">
        <w:t>котор</w:t>
      </w:r>
      <w:r>
        <w:t>ой</w:t>
      </w:r>
      <w:r w:rsidRPr="000A5525">
        <w:t xml:space="preserve"> вошли </w:t>
      </w:r>
      <w:r>
        <w:t>Г</w:t>
      </w:r>
      <w:r w:rsidRPr="000A5525">
        <w:t>ос</w:t>
      </w:r>
      <w:r w:rsidRPr="000A5525">
        <w:t>у</w:t>
      </w:r>
      <w:r w:rsidRPr="000A5525">
        <w:t>дарственный секретариат по вопросам профессиональной подготовки и зан</w:t>
      </w:r>
      <w:r w:rsidRPr="000A5525">
        <w:t>я</w:t>
      </w:r>
      <w:r w:rsidRPr="000A5525">
        <w:t xml:space="preserve">тости, бывшее </w:t>
      </w:r>
      <w:r>
        <w:t>М</w:t>
      </w:r>
      <w:r w:rsidRPr="000A5525">
        <w:t xml:space="preserve">инистерство инфраструктуры, </w:t>
      </w:r>
      <w:r>
        <w:t>М</w:t>
      </w:r>
      <w:r w:rsidRPr="000A5525">
        <w:t>инистерство экономики и развития (ныне расформировано), представители гражданского общества, д</w:t>
      </w:r>
      <w:r w:rsidRPr="000A5525">
        <w:t>е</w:t>
      </w:r>
      <w:r w:rsidRPr="000A5525">
        <w:t>ловых кругов и Комитета по трудовым вопросам. По итогам консультаций с работодателями, работниками, государственными учреждениями, местными властями и гражданским обществом</w:t>
      </w:r>
      <w:r w:rsidRPr="0073755F">
        <w:rPr>
          <w:vertAlign w:val="superscript"/>
        </w:rPr>
        <w:footnoteReference w:id="176"/>
      </w:r>
      <w:r w:rsidRPr="000A5525">
        <w:t xml:space="preserve"> был принят декрет-закон о введении минимальной заработной платы, составляющей 115 долл. США в месяц при 40-часовой рабочей неделе.</w:t>
      </w:r>
    </w:p>
    <w:p w:rsidR="00E64BDE" w:rsidRPr="000A5525" w:rsidRDefault="00E64BDE" w:rsidP="00E64BDE">
      <w:pPr>
        <w:pStyle w:val="SingleTxt"/>
      </w:pPr>
      <w:r w:rsidRPr="000A5525">
        <w:t>210.</w:t>
      </w:r>
      <w:r w:rsidRPr="000A5525">
        <w:tab/>
        <w:t>Кодекс также включает положения о защите репродуктивных прав, в частности право на отпуск по уходу за ребенком для матерей и отцов, отгулы и гибкий график работы для беременных и кормящих матерей, предродовой о</w:t>
      </w:r>
      <w:r w:rsidRPr="000A5525">
        <w:t>т</w:t>
      </w:r>
      <w:r w:rsidRPr="000A5525">
        <w:t>пуск в случае медицинского риска, отпуск в случае выкидыша, отпуск для ух</w:t>
      </w:r>
      <w:r w:rsidRPr="000A5525">
        <w:t>о</w:t>
      </w:r>
      <w:r w:rsidRPr="000A5525">
        <w:t>да за ребенком в чрезвычайных обстоятельствах (статьи</w:t>
      </w:r>
      <w:r>
        <w:t> </w:t>
      </w:r>
      <w:r w:rsidRPr="000A5525">
        <w:t>59, 60, 62, 64), пол</w:t>
      </w:r>
      <w:r w:rsidRPr="000A5525">
        <w:t>о</w:t>
      </w:r>
      <w:r w:rsidRPr="000A5525">
        <w:t>жения об охране здоровья и обеспечении безопасности беременных и корм</w:t>
      </w:r>
      <w:r w:rsidRPr="000A5525">
        <w:t>я</w:t>
      </w:r>
      <w:r w:rsidRPr="000A5525">
        <w:t>щих матерей, а также меры защиты от несправедливого увольнения в связи с мате</w:t>
      </w:r>
      <w:r>
        <w:t>ринством (статьи 63 и 65).</w:t>
      </w:r>
    </w:p>
    <w:p w:rsidR="00E64BDE" w:rsidRPr="000A5525" w:rsidRDefault="00E64BDE" w:rsidP="00E64BDE">
      <w:pPr>
        <w:pStyle w:val="SingleTxt"/>
      </w:pPr>
      <w:r w:rsidRPr="000A5525">
        <w:t>211.</w:t>
      </w:r>
      <w:r w:rsidRPr="000A5525">
        <w:tab/>
        <w:t>В настоящее время этими льготами пользуются все гражданские служ</w:t>
      </w:r>
      <w:r w:rsidRPr="000A5525">
        <w:t>а</w:t>
      </w:r>
      <w:r w:rsidRPr="000A5525">
        <w:t>щие в соответствии с Уставом гражданской службы, но льготы, как правило, не распространяются на работников частного сектора, поскольку большинство из них занято</w:t>
      </w:r>
      <w:r>
        <w:t xml:space="preserve"> в неформальном секторе, где вероятность получения работниками таких льгот ниже.</w:t>
      </w:r>
    </w:p>
    <w:p w:rsidR="00E64BDE" w:rsidRPr="00662768" w:rsidRDefault="00E64BDE" w:rsidP="00E64BDE">
      <w:pPr>
        <w:pStyle w:val="SingleTxt"/>
        <w:spacing w:after="0" w:line="120" w:lineRule="exact"/>
        <w:rPr>
          <w:i/>
          <w:sz w:val="10"/>
          <w:u w:val="single"/>
        </w:rPr>
      </w:pPr>
    </w:p>
    <w:p w:rsidR="00E64BDE" w:rsidRPr="000A5525" w:rsidRDefault="00E64BDE" w:rsidP="00E64B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5525">
        <w:t>Устав гражданской службы</w:t>
      </w:r>
    </w:p>
    <w:p w:rsidR="00E64BDE" w:rsidRPr="00662768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SingleTxt"/>
      </w:pPr>
      <w:r w:rsidRPr="000A5525">
        <w:t>212.</w:t>
      </w:r>
      <w:r w:rsidRPr="000A5525">
        <w:tab/>
        <w:t>В 2009</w:t>
      </w:r>
      <w:r w:rsidR="005A07FB">
        <w:t> год</w:t>
      </w:r>
      <w:r w:rsidRPr="000A5525">
        <w:t>у в Устав гражданской службы были внесены изменения, предусматривающие новый порядок набора сотрудников путем проведения э</w:t>
      </w:r>
      <w:r w:rsidRPr="000A5525">
        <w:t>к</w:t>
      </w:r>
      <w:r w:rsidRPr="000A5525">
        <w:t>заменов с соблюдением принципа недискриминации. Также соблюдается при</w:t>
      </w:r>
      <w:r w:rsidRPr="000A5525">
        <w:t>н</w:t>
      </w:r>
      <w:r w:rsidRPr="000A5525">
        <w:t xml:space="preserve">цип равной оплаты </w:t>
      </w:r>
      <w:r>
        <w:t xml:space="preserve">за </w:t>
      </w:r>
      <w:r w:rsidRPr="000A5525">
        <w:t>рав</w:t>
      </w:r>
      <w:r>
        <w:t>ный труд</w:t>
      </w:r>
      <w:r w:rsidRPr="0073755F">
        <w:rPr>
          <w:vertAlign w:val="superscript"/>
        </w:rPr>
        <w:footnoteReference w:id="177"/>
      </w:r>
      <w:r w:rsidRPr="000A5525">
        <w:t>.</w:t>
      </w:r>
    </w:p>
    <w:p w:rsidR="00E64BDE" w:rsidRPr="000A5525" w:rsidRDefault="00E64BDE" w:rsidP="00E64BDE">
      <w:pPr>
        <w:pStyle w:val="SingleTxt"/>
      </w:pPr>
      <w:r w:rsidRPr="000A5525">
        <w:t>213.</w:t>
      </w:r>
      <w:r w:rsidRPr="000A5525">
        <w:tab/>
        <w:t>В июле 2012</w:t>
      </w:r>
      <w:r w:rsidR="005A07FB">
        <w:t> год</w:t>
      </w:r>
      <w:r w:rsidRPr="000A5525">
        <w:t xml:space="preserve">а Комиссия по </w:t>
      </w:r>
      <w:r>
        <w:t xml:space="preserve">вопросам </w:t>
      </w:r>
      <w:r w:rsidRPr="000A5525">
        <w:t>государственной служб</w:t>
      </w:r>
      <w:r>
        <w:t>ы</w:t>
      </w:r>
      <w:r w:rsidRPr="000A5525">
        <w:t xml:space="preserve"> пров</w:t>
      </w:r>
      <w:r w:rsidRPr="000A5525">
        <w:t>е</w:t>
      </w:r>
      <w:r w:rsidRPr="000A5525">
        <w:t>ла по случаю тре</w:t>
      </w:r>
      <w:r>
        <w:t>тьей</w:t>
      </w:r>
      <w:r w:rsidR="005A07FB">
        <w:t> год</w:t>
      </w:r>
      <w:r w:rsidRPr="000A5525">
        <w:t>овщины своего создания национальную конференцию на тему «Женщины и государственная служба: роль и проблемы». На этой ко</w:t>
      </w:r>
      <w:r w:rsidRPr="000A5525">
        <w:t>н</w:t>
      </w:r>
      <w:r w:rsidRPr="000A5525">
        <w:t>ференции гражданские служащие поделились опытом и методами обеспечения равного обращения и равных возможностей для мужчин и женщин, работа</w:t>
      </w:r>
      <w:r w:rsidRPr="000A5525">
        <w:t>ю</w:t>
      </w:r>
      <w:r w:rsidRPr="000A5525">
        <w:t>щих в органах государственного управления. Приглашение участвовать в ди</w:t>
      </w:r>
      <w:r w:rsidRPr="000A5525">
        <w:t>с</w:t>
      </w:r>
      <w:r w:rsidRPr="000A5525">
        <w:t xml:space="preserve">куссиях на конференции получили </w:t>
      </w:r>
      <w:r>
        <w:t xml:space="preserve">семь </w:t>
      </w:r>
      <w:r w:rsidRPr="000A5525">
        <w:t xml:space="preserve">женщин — гражданских служащих различных рангов, </w:t>
      </w:r>
      <w:r>
        <w:t>и они имели возможность</w:t>
      </w:r>
      <w:r w:rsidRPr="000A5525">
        <w:t xml:space="preserve"> выступить с предложениями по совершенствованию гражданской службы в интересах женщин.</w:t>
      </w:r>
    </w:p>
    <w:p w:rsidR="00E64BDE" w:rsidRPr="00C64F9E" w:rsidRDefault="00E64BDE" w:rsidP="00E64BDE">
      <w:pPr>
        <w:pStyle w:val="SingleTxt"/>
        <w:spacing w:after="0" w:line="120" w:lineRule="exact"/>
        <w:rPr>
          <w:b/>
          <w:sz w:val="10"/>
        </w:rPr>
      </w:pPr>
    </w:p>
    <w:p w:rsidR="00E64BDE" w:rsidRPr="000A5525" w:rsidRDefault="00E64BDE" w:rsidP="00E64B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A5525">
        <w:t xml:space="preserve">Механизм контроля за соблюдением требований </w:t>
      </w:r>
    </w:p>
    <w:p w:rsidR="00E64BDE" w:rsidRPr="00C64F9E" w:rsidRDefault="00E64BDE" w:rsidP="00E64BDE">
      <w:pPr>
        <w:pStyle w:val="SingleTxt"/>
        <w:spacing w:after="0" w:line="120" w:lineRule="exact"/>
        <w:rPr>
          <w:sz w:val="10"/>
        </w:rPr>
      </w:pPr>
    </w:p>
    <w:p w:rsidR="00E64BDE" w:rsidRPr="000A5525" w:rsidRDefault="00E64BDE" w:rsidP="00E64BDE">
      <w:pPr>
        <w:pStyle w:val="SingleTxt"/>
      </w:pPr>
      <w:r w:rsidRPr="000A5525">
        <w:t>214.</w:t>
      </w:r>
      <w:r w:rsidRPr="000A5525">
        <w:tab/>
        <w:t>В 2010</w:t>
      </w:r>
      <w:r w:rsidR="005A07FB">
        <w:t> год</w:t>
      </w:r>
      <w:r w:rsidRPr="000A5525">
        <w:t>у правительство создало при Государственном секретариате по вопросам профессиональной подготовки и занятости Генеральную трудовую инспекцию для регулирования рынка труда и защиты прав трудящихся, а также улучшения условий труда и обеспечения соблюдения законодательства. И</w:t>
      </w:r>
      <w:r w:rsidRPr="000A5525">
        <w:t>н</w:t>
      </w:r>
      <w:r w:rsidRPr="000A5525">
        <w:t>спекция уделяет особое внимание уязвимым группам трудящихся, и в частн</w:t>
      </w:r>
      <w:r w:rsidRPr="000A5525">
        <w:t>о</w:t>
      </w:r>
      <w:r w:rsidRPr="000A5525">
        <w:t>сти женщинам</w:t>
      </w:r>
      <w:r w:rsidRPr="0073755F">
        <w:rPr>
          <w:vertAlign w:val="superscript"/>
        </w:rPr>
        <w:footnoteReference w:id="178"/>
      </w:r>
      <w:r w:rsidRPr="000A5525">
        <w:t>. Меньше чем за 2</w:t>
      </w:r>
      <w:r w:rsidR="005A07FB">
        <w:t> год</w:t>
      </w:r>
      <w:r>
        <w:t>а она провела 3</w:t>
      </w:r>
      <w:r w:rsidRPr="000A5525">
        <w:t>099 проверок рабочих мест, охватив 44 681 работника во всех 13</w:t>
      </w:r>
      <w:r>
        <w:t> </w:t>
      </w:r>
      <w:r w:rsidRPr="000A5525">
        <w:t>районах страны</w:t>
      </w:r>
      <w:r w:rsidRPr="0073755F">
        <w:rPr>
          <w:vertAlign w:val="superscript"/>
        </w:rPr>
        <w:footnoteReference w:id="179"/>
      </w:r>
      <w:r w:rsidRPr="000A5525">
        <w:t>.</w:t>
      </w:r>
    </w:p>
    <w:p w:rsidR="00E652ED" w:rsidRPr="00C447E6" w:rsidRDefault="00E652ED" w:rsidP="00E652ED">
      <w:pPr>
        <w:pStyle w:val="SingleTxt"/>
      </w:pPr>
      <w:r w:rsidRPr="00C447E6">
        <w:t>215.</w:t>
      </w:r>
      <w:r w:rsidRPr="00C447E6">
        <w:tab/>
        <w:t xml:space="preserve">При Национальном совете по </w:t>
      </w:r>
      <w:r>
        <w:t xml:space="preserve">вопросам труда </w:t>
      </w:r>
      <w:r w:rsidRPr="00C447E6">
        <w:t>также была создана Коми</w:t>
      </w:r>
      <w:r w:rsidRPr="00C447E6">
        <w:t>с</w:t>
      </w:r>
      <w:r w:rsidRPr="00C447E6">
        <w:t>сия по трудовым отношениям (или Совет по трудо</w:t>
      </w:r>
      <w:r>
        <w:t>вым спорам</w:t>
      </w:r>
      <w:r w:rsidRPr="00C447E6">
        <w:t>), которая пр</w:t>
      </w:r>
      <w:r w:rsidRPr="00C447E6">
        <w:t>и</w:t>
      </w:r>
      <w:r w:rsidRPr="00C447E6">
        <w:t xml:space="preserve">нимает жалобы трудящихся и </w:t>
      </w:r>
      <w:r>
        <w:t xml:space="preserve">добивается исправления положения </w:t>
      </w:r>
      <w:r w:rsidRPr="00C447E6">
        <w:t>во всех сл</w:t>
      </w:r>
      <w:r w:rsidRPr="00C447E6">
        <w:t>у</w:t>
      </w:r>
      <w:r w:rsidRPr="00C447E6">
        <w:t>чаях нарушения нового Трудового кодекса.</w:t>
      </w:r>
    </w:p>
    <w:p w:rsidR="00E652ED" w:rsidRPr="00C447E6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C447E6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447E6">
        <w:t xml:space="preserve">Контроль за соблюдением требований в государственной службе </w:t>
      </w:r>
    </w:p>
    <w:p w:rsidR="00E652ED" w:rsidRPr="00C447E6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Default="00E652ED" w:rsidP="00E652ED">
      <w:pPr>
        <w:pStyle w:val="SingleTxt"/>
      </w:pPr>
      <w:r w:rsidRPr="00C447E6">
        <w:t>216.</w:t>
      </w:r>
      <w:r w:rsidRPr="00C447E6">
        <w:tab/>
        <w:t xml:space="preserve">В соответствии с Уставом гражданской службы Комиссия по </w:t>
      </w:r>
      <w:r>
        <w:t xml:space="preserve">вопросам </w:t>
      </w:r>
      <w:r w:rsidRPr="00C447E6">
        <w:t>государ</w:t>
      </w:r>
      <w:r>
        <w:t>ственной службы</w:t>
      </w:r>
      <w:r w:rsidRPr="00C447E6">
        <w:t xml:space="preserve"> отвечает за рассмотрение и расследование всех сл</w:t>
      </w:r>
      <w:r w:rsidRPr="00C447E6">
        <w:t>у</w:t>
      </w:r>
      <w:r w:rsidRPr="00C447E6">
        <w:t>чаев дискриминации. Дискриминация влечет за собой дисциплинарные взы</w:t>
      </w:r>
      <w:r w:rsidRPr="00C447E6">
        <w:t>с</w:t>
      </w:r>
      <w:r w:rsidRPr="00C447E6">
        <w:t xml:space="preserve">кания. Со времени создания Комиссии по </w:t>
      </w:r>
      <w:r>
        <w:t>вопросам гражданской службы</w:t>
      </w:r>
      <w:r w:rsidRPr="00C447E6">
        <w:t xml:space="preserve"> в 2009</w:t>
      </w:r>
      <w:r w:rsidR="005A07FB">
        <w:t> год</w:t>
      </w:r>
      <w:r w:rsidRPr="00C447E6">
        <w:t>у по делам о дискриминации и сексуальных домогательствах в отн</w:t>
      </w:r>
      <w:r w:rsidRPr="00C447E6">
        <w:t>о</w:t>
      </w:r>
      <w:r w:rsidRPr="00C447E6">
        <w:t>шении женщин было принято 4 решения о дисциплинарных мерах в виде о</w:t>
      </w:r>
      <w:r w:rsidRPr="00C447E6">
        <w:t>т</w:t>
      </w:r>
      <w:r w:rsidRPr="00C447E6">
        <w:t xml:space="preserve">странения от </w:t>
      </w:r>
      <w:r>
        <w:t xml:space="preserve">выполнения </w:t>
      </w:r>
      <w:r w:rsidRPr="00C447E6">
        <w:t>служебных обязанностей</w:t>
      </w:r>
      <w:r w:rsidRPr="0073755F">
        <w:rPr>
          <w:rStyle w:val="FootnoteReference"/>
        </w:rPr>
        <w:footnoteReference w:id="180"/>
      </w:r>
      <w:r w:rsidRPr="00C447E6">
        <w:t>.</w:t>
      </w:r>
    </w:p>
    <w:p w:rsidR="00E652ED" w:rsidRPr="00E652ED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Default="00E652ED" w:rsidP="00E652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447E6">
        <w:t>Представленность женщин на рынке труда</w:t>
      </w:r>
    </w:p>
    <w:p w:rsidR="00E652ED" w:rsidRPr="00E652ED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217.</w:t>
      </w:r>
      <w:r w:rsidRPr="00C447E6">
        <w:tab/>
        <w:t>Женщины традиционно играют важную роль в экономике, а их вклад в производство больше, чем показывает статистика, которая часто отражает лишь их основной или приносящий доход род занятий/вид продуктивной зан</w:t>
      </w:r>
      <w:r w:rsidRPr="00C447E6">
        <w:t>я</w:t>
      </w:r>
      <w:r w:rsidRPr="00C447E6">
        <w:t xml:space="preserve">тости. </w:t>
      </w:r>
    </w:p>
    <w:p w:rsidR="00E652ED" w:rsidRPr="00C447E6" w:rsidRDefault="00E652ED" w:rsidP="00E652ED">
      <w:pPr>
        <w:pStyle w:val="SingleTxt"/>
      </w:pPr>
      <w:r w:rsidRPr="00C447E6">
        <w:t>218.</w:t>
      </w:r>
      <w:r w:rsidRPr="00C447E6">
        <w:tab/>
        <w:t>По данным проведенного в 2010</w:t>
      </w:r>
      <w:r w:rsidR="005A07FB">
        <w:t> год</w:t>
      </w:r>
      <w:r w:rsidRPr="00C447E6">
        <w:t xml:space="preserve">у </w:t>
      </w:r>
      <w:r>
        <w:t>обследования рынка труда</w:t>
      </w:r>
      <w:r w:rsidRPr="00C447E6">
        <w:t>, число безработных среди женщин ненамного превышает число безработных ср</w:t>
      </w:r>
      <w:r>
        <w:t>еди мужчин. Оба показателя невысоки</w:t>
      </w:r>
      <w:r w:rsidRPr="00C447E6">
        <w:t>: 4,6</w:t>
      </w:r>
      <w:r w:rsidR="005A07FB">
        <w:t> процент</w:t>
      </w:r>
      <w:r w:rsidRPr="00C447E6">
        <w:t>а у женщин и 3,1</w:t>
      </w:r>
      <w:r w:rsidR="005A07FB">
        <w:t> процент</w:t>
      </w:r>
      <w:r w:rsidRPr="00C447E6">
        <w:t xml:space="preserve">а у мужчин. Вместе с тем, учитывая определение и характер занятости в Тиморе-Лешти, уровень безработицы не следует считать ключевым показателем. </w:t>
      </w:r>
      <w:r>
        <w:t xml:space="preserve">Для целей контроля за равной </w:t>
      </w:r>
      <w:r w:rsidRPr="00C447E6">
        <w:t>представленностью на рынке труда</w:t>
      </w:r>
      <w:r>
        <w:t xml:space="preserve"> пожалуй более актуальны </w:t>
      </w:r>
      <w:r w:rsidRPr="00C447E6">
        <w:t>показатели неполной и незащищенной занятости. В таком случае представленность на рынке труда будет низкой даже несмотря на то, что зан</w:t>
      </w:r>
      <w:r w:rsidRPr="00C447E6">
        <w:t>я</w:t>
      </w:r>
      <w:r w:rsidRPr="00C447E6">
        <w:t>тым считается человек, который работает хотя бы один час в неделю. Доля представленных на рынке труда (т.е. работающих или безработных) составляет м</w:t>
      </w:r>
      <w:r>
        <w:t>енее</w:t>
      </w:r>
      <w:r w:rsidRPr="00C447E6">
        <w:t xml:space="preserve"> половины (43</w:t>
      </w:r>
      <w:r w:rsidR="005A07FB">
        <w:t> процент</w:t>
      </w:r>
      <w:r w:rsidRPr="00C447E6">
        <w:t>а) населения трудоспособного возраста (15</w:t>
      </w:r>
      <w:r>
        <w:t>–</w:t>
      </w:r>
      <w:r w:rsidRPr="00C447E6">
        <w:t>59</w:t>
      </w:r>
      <w:r>
        <w:t> </w:t>
      </w:r>
      <w:r w:rsidRPr="00C447E6">
        <w:t>лет) при значительном гендерном дисбалансе: 27</w:t>
      </w:r>
      <w:r w:rsidR="005A07FB">
        <w:t> процент</w:t>
      </w:r>
      <w:r w:rsidRPr="00C447E6">
        <w:t>ов женщин и 56</w:t>
      </w:r>
      <w:r w:rsidR="005A07FB">
        <w:t> процент</w:t>
      </w:r>
      <w:r w:rsidRPr="00C447E6">
        <w:t>ов мужчин</w:t>
      </w:r>
      <w:r w:rsidRPr="0073755F">
        <w:rPr>
          <w:rStyle w:val="FootnoteReference"/>
        </w:rPr>
        <w:footnoteReference w:id="181"/>
      </w:r>
      <w:r w:rsidRPr="00C447E6">
        <w:t xml:space="preserve"> (см.</w:t>
      </w:r>
      <w:r>
        <w:t> </w:t>
      </w:r>
      <w:r w:rsidRPr="00C447E6">
        <w:t>таблицу</w:t>
      </w:r>
      <w:r>
        <w:t> </w:t>
      </w:r>
      <w:r w:rsidRPr="00C447E6">
        <w:t>6 в приложении).</w:t>
      </w:r>
    </w:p>
    <w:p w:rsidR="00E652ED" w:rsidRPr="00C447E6" w:rsidRDefault="00E652ED" w:rsidP="00E652ED">
      <w:pPr>
        <w:pStyle w:val="SingleTxt"/>
      </w:pPr>
      <w:r w:rsidRPr="00C447E6">
        <w:t>219.</w:t>
      </w:r>
      <w:r w:rsidRPr="00C447E6">
        <w:tab/>
      </w:r>
      <w:r>
        <w:t>По данным этого об</w:t>
      </w:r>
      <w:r w:rsidRPr="00C447E6">
        <w:t xml:space="preserve">следования, уровень неполной занятости (доля людей, желающих работать больше за увеличенную плату) довольна низок среди как мужчин, так и женщин. Недостаточная представленность женщин на рынке труда становится более очевидной, если </w:t>
      </w:r>
      <w:r>
        <w:t>обратиться к показателям</w:t>
      </w:r>
      <w:r w:rsidRPr="00C447E6">
        <w:t xml:space="preserve"> незащище</w:t>
      </w:r>
      <w:r w:rsidRPr="00C447E6">
        <w:t>н</w:t>
      </w:r>
      <w:r w:rsidRPr="00C447E6">
        <w:t>ной занятости: 78</w:t>
      </w:r>
      <w:r w:rsidR="005A07FB">
        <w:t> процент</w:t>
      </w:r>
      <w:r w:rsidRPr="00C447E6">
        <w:t>ов занятых женщин против 66</w:t>
      </w:r>
      <w:r w:rsidR="005A07FB">
        <w:t> процент</w:t>
      </w:r>
      <w:r w:rsidRPr="00C447E6">
        <w:t xml:space="preserve">ов занятых мужчин. </w:t>
      </w:r>
    </w:p>
    <w:p w:rsidR="00E652ED" w:rsidRPr="00C447E6" w:rsidRDefault="00E652ED" w:rsidP="00E652ED">
      <w:pPr>
        <w:pStyle w:val="SingleTxt"/>
      </w:pPr>
      <w:r w:rsidRPr="00C447E6">
        <w:t>220.</w:t>
      </w:r>
      <w:r w:rsidRPr="00C447E6">
        <w:tab/>
        <w:t>В 2010</w:t>
      </w:r>
      <w:r w:rsidR="005A07FB">
        <w:t> год</w:t>
      </w:r>
      <w:r w:rsidRPr="00C447E6">
        <w:t>у доля экономически неактивного населения трудоспособного возраста составила около 57</w:t>
      </w:r>
      <w:r w:rsidR="005A07FB">
        <w:t> процент</w:t>
      </w:r>
      <w:r w:rsidRPr="00C447E6">
        <w:t>ов (307 </w:t>
      </w:r>
      <w:r>
        <w:t>000 </w:t>
      </w:r>
      <w:r w:rsidRPr="00C447E6">
        <w:t>человек), причем гендерное неравенство было значительным: 72</w:t>
      </w:r>
      <w:r w:rsidR="005A07FB">
        <w:t> процент</w:t>
      </w:r>
      <w:r w:rsidRPr="00C447E6">
        <w:t xml:space="preserve">а женщин </w:t>
      </w:r>
      <w:r>
        <w:t xml:space="preserve">и </w:t>
      </w:r>
      <w:r w:rsidRPr="00C447E6">
        <w:t>42</w:t>
      </w:r>
      <w:r w:rsidR="005A07FB">
        <w:t> процент</w:t>
      </w:r>
      <w:r>
        <w:t>а</w:t>
      </w:r>
      <w:r w:rsidRPr="00C447E6">
        <w:t xml:space="preserve"> му</w:t>
      </w:r>
      <w:r w:rsidRPr="00C447E6">
        <w:t>ж</w:t>
      </w:r>
      <w:r w:rsidRPr="00C447E6">
        <w:t>чин</w:t>
      </w:r>
      <w:r w:rsidRPr="0073755F">
        <w:rPr>
          <w:rStyle w:val="FootnoteReference"/>
        </w:rPr>
        <w:footnoteReference w:id="182"/>
      </w:r>
      <w:r w:rsidRPr="00C447E6">
        <w:t>. Среди мужчин доля занятых в общей численности населения более чем вдвое превышает этот показатель у женщин: 54</w:t>
      </w:r>
      <w:r w:rsidR="005A07FB">
        <w:t> процент</w:t>
      </w:r>
      <w:r w:rsidRPr="00C447E6">
        <w:t>а против 26</w:t>
      </w:r>
      <w:r w:rsidR="005A07FB">
        <w:t> процент</w:t>
      </w:r>
      <w:r w:rsidRPr="00C447E6">
        <w:t>ов</w:t>
      </w:r>
      <w:r w:rsidRPr="0073755F">
        <w:rPr>
          <w:rStyle w:val="FootnoteReference"/>
        </w:rPr>
        <w:footnoteReference w:id="183"/>
      </w:r>
      <w:r w:rsidRPr="00C447E6">
        <w:t>.</w:t>
      </w:r>
    </w:p>
    <w:p w:rsidR="00E652ED" w:rsidRPr="002353D5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C447E6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Факторы, препятствующие участию </w:t>
      </w:r>
      <w:r w:rsidRPr="00C447E6">
        <w:t>женщин в трудовой деятельности</w:t>
      </w:r>
    </w:p>
    <w:p w:rsidR="00E652ED" w:rsidRPr="002353D5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221.</w:t>
      </w:r>
      <w:r w:rsidRPr="00C447E6">
        <w:tab/>
      </w:r>
      <w:r>
        <w:t>По данным об</w:t>
      </w:r>
      <w:r w:rsidRPr="00C447E6">
        <w:t>следования, одной из основных причин низкой экономич</w:t>
      </w:r>
      <w:r w:rsidRPr="00C447E6">
        <w:t>е</w:t>
      </w:r>
      <w:r w:rsidRPr="00C447E6">
        <w:t>ской активности женщин являются семейные обязанности. Эту причину указ</w:t>
      </w:r>
      <w:r w:rsidRPr="00C447E6">
        <w:t>а</w:t>
      </w:r>
      <w:r w:rsidRPr="00C447E6">
        <w:t>ло более трети женщин (36</w:t>
      </w:r>
      <w:r w:rsidR="005A07FB">
        <w:t> процент</w:t>
      </w:r>
      <w:r w:rsidRPr="00C447E6">
        <w:t>ов) и всего 7</w:t>
      </w:r>
      <w:r w:rsidR="005A07FB">
        <w:t> процент</w:t>
      </w:r>
      <w:r w:rsidRPr="00C447E6">
        <w:t>ов мужчин</w:t>
      </w:r>
      <w:r w:rsidRPr="0073755F">
        <w:rPr>
          <w:rStyle w:val="FootnoteReference"/>
        </w:rPr>
        <w:footnoteReference w:id="184"/>
      </w:r>
      <w:r>
        <w:t>.</w:t>
      </w:r>
      <w:r w:rsidRPr="00C447E6">
        <w:t xml:space="preserve"> Как п</w:t>
      </w:r>
      <w:r w:rsidRPr="00C447E6">
        <w:t>о</w:t>
      </w:r>
      <w:r w:rsidRPr="00C447E6">
        <w:t>казала перепись населения 2010</w:t>
      </w:r>
      <w:r w:rsidR="005A07FB">
        <w:t> год</w:t>
      </w:r>
      <w:r w:rsidRPr="00C447E6">
        <w:t>а, бездетные женщины в большей степени представлены на рынке труда, чем женщины с детьми, причем чем больше д</w:t>
      </w:r>
      <w:r w:rsidRPr="00C447E6">
        <w:t>е</w:t>
      </w:r>
      <w:r w:rsidRPr="00C447E6">
        <w:t>тей, тем ниже экономическая активность женщин. Вместе с тем доля предста</w:t>
      </w:r>
      <w:r w:rsidRPr="00C447E6">
        <w:t>в</w:t>
      </w:r>
      <w:r w:rsidRPr="00C447E6">
        <w:t>ленных на рынке труда бездетных женщин гораздо меньше доли бездетных мужчин</w:t>
      </w:r>
      <w:r w:rsidRPr="0073755F">
        <w:rPr>
          <w:rStyle w:val="FootnoteReference"/>
        </w:rPr>
        <w:footnoteReference w:id="185"/>
      </w:r>
      <w:r w:rsidRPr="00C447E6">
        <w:t>.</w:t>
      </w:r>
    </w:p>
    <w:p w:rsidR="00E652ED" w:rsidRPr="002353D5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2353D5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</w:r>
      <w:r w:rsidRPr="00C447E6">
        <w:t>Уровень образования занятого населения</w:t>
      </w:r>
    </w:p>
    <w:p w:rsidR="00E652ED" w:rsidRPr="002353D5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222.</w:t>
      </w:r>
      <w:r w:rsidRPr="00C447E6">
        <w:tab/>
        <w:t>Судя по всему, уровень образования мало влияет на экономическую а</w:t>
      </w:r>
      <w:r w:rsidRPr="00C447E6">
        <w:t>к</w:t>
      </w:r>
      <w:r w:rsidRPr="00C447E6">
        <w:t xml:space="preserve">тивность как женщин, так и мужчин. </w:t>
      </w:r>
      <w:r>
        <w:t xml:space="preserve">Как показывают результаты обследования </w:t>
      </w:r>
      <w:r w:rsidRPr="00C447E6">
        <w:t>2010</w:t>
      </w:r>
      <w:r w:rsidR="005A07FB">
        <w:t> год</w:t>
      </w:r>
      <w:r w:rsidRPr="00C447E6">
        <w:t>а, самую большую группу на рынке занятости составляют мужчины без образования — около 40</w:t>
      </w:r>
      <w:r w:rsidR="005A07FB">
        <w:t> процент</w:t>
      </w:r>
      <w:r w:rsidRPr="00C447E6">
        <w:t>ов работающих мужчин, а за ними след</w:t>
      </w:r>
      <w:r w:rsidRPr="00C447E6">
        <w:t>у</w:t>
      </w:r>
      <w:r w:rsidRPr="00C447E6">
        <w:t>ют мужчины, имеющие лишь дошкольное образование (21</w:t>
      </w:r>
      <w:r w:rsidR="005A07FB">
        <w:t> процент</w:t>
      </w:r>
      <w:r w:rsidRPr="00C447E6">
        <w:t>). Анал</w:t>
      </w:r>
      <w:r w:rsidRPr="00C447E6">
        <w:t>о</w:t>
      </w:r>
      <w:r w:rsidRPr="00C447E6">
        <w:t>гичная ситуация наблюдается и среди женщин: самая большая группа на рынке труда (57</w:t>
      </w:r>
      <w:r>
        <w:t>,5</w:t>
      </w:r>
      <w:r w:rsidR="005A07FB">
        <w:t> процент</w:t>
      </w:r>
      <w:r>
        <w:t xml:space="preserve">а) — это женщины, не имеющие </w:t>
      </w:r>
      <w:r w:rsidRPr="00C447E6">
        <w:t>образования</w:t>
      </w:r>
      <w:r w:rsidRPr="0073755F">
        <w:rPr>
          <w:rStyle w:val="FootnoteReference"/>
        </w:rPr>
        <w:footnoteReference w:id="186"/>
      </w:r>
      <w:r w:rsidRPr="00C447E6">
        <w:t>. При этом большинство мужчин и женщин заняты неквалифицированным трудом, для к</w:t>
      </w:r>
      <w:r w:rsidRPr="00C447E6">
        <w:t>о</w:t>
      </w:r>
      <w:r w:rsidRPr="00C447E6">
        <w:t>торого образование не требуется, а именно</w:t>
      </w:r>
      <w:r w:rsidRPr="002353D5">
        <w:t xml:space="preserve">: </w:t>
      </w:r>
      <w:r>
        <w:t xml:space="preserve">работают на основе самозанятости или </w:t>
      </w:r>
      <w:r w:rsidRPr="00C447E6">
        <w:t xml:space="preserve">на семейных предприятиях. </w:t>
      </w:r>
    </w:p>
    <w:p w:rsidR="00E652ED" w:rsidRPr="00C447E6" w:rsidRDefault="00E652ED" w:rsidP="00E652ED">
      <w:pPr>
        <w:pStyle w:val="SingleTxt"/>
      </w:pPr>
      <w:r w:rsidRPr="00C447E6">
        <w:t>223.</w:t>
      </w:r>
      <w:r w:rsidRPr="00C447E6">
        <w:tab/>
        <w:t xml:space="preserve">В то же время женщины на руководящих должностях имеют относительно более высокий уровень образования, чем их коллеги — мужчины: </w:t>
      </w:r>
      <w:r>
        <w:t>среди рук</w:t>
      </w:r>
      <w:r>
        <w:t>о</w:t>
      </w:r>
      <w:r>
        <w:t xml:space="preserve">водителей </w:t>
      </w:r>
      <w:r w:rsidRPr="00C447E6">
        <w:t>среднее или высшее образование имеют 80</w:t>
      </w:r>
      <w:r w:rsidR="005A07FB">
        <w:t> процент</w:t>
      </w:r>
      <w:r w:rsidRPr="00C447E6">
        <w:t>ов женщин и 63</w:t>
      </w:r>
      <w:r w:rsidR="005A07FB">
        <w:t> процент</w:t>
      </w:r>
      <w:r w:rsidRPr="00C447E6">
        <w:t>а мужчин, а значит, чтобы занять такую же должность, женщинам требуется более высокая квалификация, чем мужчинам. Несмотря на это, да</w:t>
      </w:r>
      <w:r w:rsidRPr="00C447E6">
        <w:t>н</w:t>
      </w:r>
      <w:r w:rsidRPr="00C447E6">
        <w:t>ные переписи показывают, что с 2004 по 2010</w:t>
      </w:r>
      <w:r w:rsidR="005A07FB">
        <w:t> год</w:t>
      </w:r>
      <w:r w:rsidRPr="00C447E6">
        <w:t xml:space="preserve"> доля женщин на старших р</w:t>
      </w:r>
      <w:r w:rsidRPr="00C447E6">
        <w:t>у</w:t>
      </w:r>
      <w:r w:rsidRPr="00C447E6">
        <w:t>ководящих должностях заметно увеличилась: с 13 до 35</w:t>
      </w:r>
      <w:r w:rsidR="005A07FB">
        <w:t> процент</w:t>
      </w:r>
      <w:r w:rsidRPr="00C447E6">
        <w:t>ов</w:t>
      </w:r>
      <w:r w:rsidRPr="0073755F">
        <w:rPr>
          <w:rStyle w:val="FootnoteReference"/>
        </w:rPr>
        <w:footnoteReference w:id="187"/>
      </w:r>
      <w:r w:rsidRPr="00C447E6">
        <w:t>.</w:t>
      </w:r>
    </w:p>
    <w:p w:rsidR="00E652ED" w:rsidRPr="002353D5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C447E6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447E6">
        <w:t>Статус в занятости</w:t>
      </w:r>
    </w:p>
    <w:p w:rsidR="00E652ED" w:rsidRPr="002353D5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224.</w:t>
      </w:r>
      <w:r w:rsidRPr="00C447E6">
        <w:tab/>
        <w:t>К кат</w:t>
      </w:r>
      <w:r>
        <w:t>егории наемных работников относя</w:t>
      </w:r>
      <w:r w:rsidRPr="00C447E6">
        <w:t>тся 72 </w:t>
      </w:r>
      <w:r>
        <w:t>000 </w:t>
      </w:r>
      <w:r w:rsidRPr="00C447E6">
        <w:t>человек (78</w:t>
      </w:r>
      <w:r w:rsidR="005A07FB">
        <w:t> процент</w:t>
      </w:r>
      <w:r w:rsidRPr="00C447E6">
        <w:t>ов</w:t>
      </w:r>
      <w:r w:rsidR="0073755F">
        <w:t xml:space="preserve"> </w:t>
      </w:r>
      <w:r w:rsidRPr="00C447E6">
        <w:t>— мужчины и 22</w:t>
      </w:r>
      <w:r w:rsidR="005A07FB">
        <w:t> процент</w:t>
      </w:r>
      <w:r w:rsidRPr="00C447E6">
        <w:t xml:space="preserve">а — женщины). Эта наиболее </w:t>
      </w:r>
      <w:r>
        <w:t xml:space="preserve">гарантированная </w:t>
      </w:r>
      <w:r w:rsidRPr="00C447E6">
        <w:t>фо</w:t>
      </w:r>
      <w:r w:rsidRPr="00C447E6">
        <w:t>р</w:t>
      </w:r>
      <w:r w:rsidRPr="00C447E6">
        <w:t>ма занятости характерна лишь для 28</w:t>
      </w:r>
      <w:r w:rsidR="005A07FB">
        <w:t> процент</w:t>
      </w:r>
      <w:r w:rsidRPr="00C447E6">
        <w:t>ов всей рабочей силы и 19</w:t>
      </w:r>
      <w:r w:rsidR="005A07FB">
        <w:t> процент</w:t>
      </w:r>
      <w:r w:rsidRPr="00C447E6">
        <w:t>ов работающих женщин. Самая большая доля женщин, работающих по найму, занята в сфере образования (</w:t>
      </w:r>
      <w:r>
        <w:t xml:space="preserve">составляет </w:t>
      </w:r>
      <w:r w:rsidRPr="00C447E6">
        <w:t>более 30</w:t>
      </w:r>
      <w:r w:rsidR="005A07FB">
        <w:t> процент</w:t>
      </w:r>
      <w:r w:rsidRPr="00C447E6">
        <w:t xml:space="preserve">ов </w:t>
      </w:r>
      <w:r>
        <w:t>от общ</w:t>
      </w:r>
      <w:r>
        <w:t>е</w:t>
      </w:r>
      <w:r>
        <w:t xml:space="preserve">го числа </w:t>
      </w:r>
      <w:r w:rsidRPr="00C447E6">
        <w:t xml:space="preserve">наемных </w:t>
      </w:r>
      <w:r>
        <w:t>работников–</w:t>
      </w:r>
      <w:r w:rsidRPr="00C447E6">
        <w:t>женщин и 18</w:t>
      </w:r>
      <w:r w:rsidR="005A07FB">
        <w:t> процент</w:t>
      </w:r>
      <w:r w:rsidRPr="00C447E6">
        <w:t xml:space="preserve">ов </w:t>
      </w:r>
      <w:r>
        <w:t>от числа работающих по найму мужчин</w:t>
      </w:r>
      <w:r w:rsidRPr="00C447E6">
        <w:t>). В</w:t>
      </w:r>
      <w:r>
        <w:t>сего в</w:t>
      </w:r>
      <w:r w:rsidRPr="00C447E6">
        <w:t xml:space="preserve"> Тиморе-Лешти 4000 работодателей, из них че</w:t>
      </w:r>
      <w:r w:rsidRPr="00C447E6">
        <w:t>т</w:t>
      </w:r>
      <w:r w:rsidRPr="00C447E6">
        <w:t>верть</w:t>
      </w:r>
      <w:r>
        <w:t xml:space="preserve"> — </w:t>
      </w:r>
      <w:r w:rsidRPr="00C447E6">
        <w:t>женщин</w:t>
      </w:r>
      <w:r>
        <w:t>ы</w:t>
      </w:r>
      <w:r w:rsidRPr="00C447E6">
        <w:t xml:space="preserve">, причем почти все они </w:t>
      </w:r>
      <w:r>
        <w:t xml:space="preserve">заняты </w:t>
      </w:r>
      <w:r w:rsidRPr="00C447E6">
        <w:t>в сельскохозяйственном се</w:t>
      </w:r>
      <w:r w:rsidRPr="00C447E6">
        <w:t>к</w:t>
      </w:r>
      <w:r w:rsidRPr="00C447E6">
        <w:t>торе</w:t>
      </w:r>
      <w:r w:rsidRPr="0073755F">
        <w:rPr>
          <w:rStyle w:val="FootnoteReference"/>
        </w:rPr>
        <w:footnoteReference w:id="188"/>
      </w:r>
      <w:r w:rsidRPr="00C447E6">
        <w:t>.</w:t>
      </w:r>
    </w:p>
    <w:p w:rsidR="00E652ED" w:rsidRDefault="00E652ED" w:rsidP="00E652ED">
      <w:pPr>
        <w:pStyle w:val="SingleTxt"/>
      </w:pPr>
      <w:r w:rsidRPr="00C447E6">
        <w:t>225.</w:t>
      </w:r>
      <w:r w:rsidRPr="00C447E6">
        <w:tab/>
      </w:r>
      <w:r>
        <w:t xml:space="preserve">На основе самозанятости работают </w:t>
      </w:r>
      <w:r w:rsidRPr="00C447E6">
        <w:t>46</w:t>
      </w:r>
      <w:r w:rsidR="005A07FB">
        <w:t> процент</w:t>
      </w:r>
      <w:r w:rsidRPr="00C447E6">
        <w:t>ов всех трудоспособных женщин</w:t>
      </w:r>
      <w:r>
        <w:t>.</w:t>
      </w:r>
      <w:r w:rsidRPr="00C447E6">
        <w:t xml:space="preserve"> Большинство из них занято в сельском хозяйстве (44</w:t>
      </w:r>
      <w:r w:rsidR="005A07FB">
        <w:t> процент</w:t>
      </w:r>
      <w:r w:rsidRPr="00C447E6">
        <w:t>а</w:t>
      </w:r>
      <w:r>
        <w:t>), в</w:t>
      </w:r>
      <w:r w:rsidRPr="00C447E6">
        <w:t xml:space="preserve"> оптовой и розничной торговле (44</w:t>
      </w:r>
      <w:r w:rsidR="005A07FB">
        <w:t> процент</w:t>
      </w:r>
      <w:r w:rsidRPr="00C447E6">
        <w:t>а), а 11</w:t>
      </w:r>
      <w:r w:rsidR="005A07FB">
        <w:t> процент</w:t>
      </w:r>
      <w:r w:rsidRPr="00C447E6">
        <w:t>ов — в промышле</w:t>
      </w:r>
      <w:r w:rsidRPr="00C447E6">
        <w:t>н</w:t>
      </w:r>
      <w:r w:rsidRPr="00C447E6">
        <w:t>ности. Работники семейных предприятий (29</w:t>
      </w:r>
      <w:r w:rsidR="005A07FB">
        <w:t> процент</w:t>
      </w:r>
      <w:r w:rsidRPr="00C447E6">
        <w:t>ов экономически акти</w:t>
      </w:r>
      <w:r w:rsidRPr="00C447E6">
        <w:t>в</w:t>
      </w:r>
      <w:r w:rsidRPr="00C447E6">
        <w:t>ного насе</w:t>
      </w:r>
      <w:r>
        <w:t>ления) </w:t>
      </w:r>
      <w:r w:rsidRPr="00C447E6">
        <w:t>—</w:t>
      </w:r>
      <w:r>
        <w:t xml:space="preserve"> </w:t>
      </w:r>
      <w:r w:rsidRPr="00C447E6">
        <w:t>как мужчины, так и жен</w:t>
      </w:r>
      <w:r>
        <w:t>щины </w:t>
      </w:r>
      <w:r w:rsidRPr="00C447E6">
        <w:t>— заняты почти исключ</w:t>
      </w:r>
      <w:r w:rsidRPr="00C447E6">
        <w:t>и</w:t>
      </w:r>
      <w:r>
        <w:t>-</w:t>
      </w:r>
      <w:r>
        <w:br/>
      </w:r>
    </w:p>
    <w:p w:rsidR="00E652ED" w:rsidRPr="00C447E6" w:rsidRDefault="00E652ED" w:rsidP="00E652ED">
      <w:pPr>
        <w:pStyle w:val="SingleTxt"/>
      </w:pPr>
      <w:r>
        <w:br w:type="page"/>
      </w:r>
      <w:r w:rsidRPr="00C447E6">
        <w:t>тельно в сельскохозяйственном секторе, а остальные — в основном в оптовой и розничной торговле. Около трети женщин на рынке труда (32</w:t>
      </w:r>
      <w:r w:rsidR="005A07FB">
        <w:t> процент</w:t>
      </w:r>
      <w:r w:rsidRPr="00C447E6">
        <w:t>а) я</w:t>
      </w:r>
      <w:r w:rsidRPr="00C447E6">
        <w:t>в</w:t>
      </w:r>
      <w:r w:rsidRPr="00C447E6">
        <w:t xml:space="preserve">ляются работниками </w:t>
      </w:r>
      <w:r>
        <w:t xml:space="preserve">своих </w:t>
      </w:r>
      <w:r w:rsidRPr="00C447E6">
        <w:t>семейных предприятий</w:t>
      </w:r>
      <w:r w:rsidRPr="0073755F">
        <w:rPr>
          <w:rStyle w:val="FootnoteReference"/>
        </w:rPr>
        <w:footnoteReference w:id="189"/>
      </w:r>
      <w:r w:rsidRPr="00C447E6">
        <w:t xml:space="preserve">. </w:t>
      </w:r>
    </w:p>
    <w:p w:rsidR="00E652ED" w:rsidRPr="00654669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C447E6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447E6">
        <w:t>Незащищенная занятость</w:t>
      </w:r>
    </w:p>
    <w:p w:rsidR="00E652ED" w:rsidRPr="00654669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226.</w:t>
      </w:r>
      <w:r w:rsidRPr="00C447E6">
        <w:tab/>
        <w:t>Незащищенная занятость определяется как относительно нестабильная ситуация, в которой работник не имеет официального трудового договора, д</w:t>
      </w:r>
      <w:r w:rsidRPr="00C447E6">
        <w:t>о</w:t>
      </w:r>
      <w:r w:rsidRPr="00C447E6">
        <w:t>ступа к льготам и пособиям или программам социальной защиты и более по</w:t>
      </w:r>
      <w:r w:rsidRPr="00C447E6">
        <w:t>д</w:t>
      </w:r>
      <w:r w:rsidRPr="00C447E6">
        <w:t>вержен рискам, связанным с последствиями экономических циклов (как прав</w:t>
      </w:r>
      <w:r w:rsidRPr="00C447E6">
        <w:t>и</w:t>
      </w:r>
      <w:r w:rsidRPr="00C447E6">
        <w:t xml:space="preserve">ло, это </w:t>
      </w:r>
      <w:r>
        <w:t xml:space="preserve">лица, работающие на основе занятости, </w:t>
      </w:r>
      <w:r w:rsidRPr="00C447E6">
        <w:t>и работники семейных пре</w:t>
      </w:r>
      <w:r w:rsidRPr="00C447E6">
        <w:t>д</w:t>
      </w:r>
      <w:r w:rsidRPr="00C447E6">
        <w:t xml:space="preserve">приятий). Во всех секторах Тимора-Лешти </w:t>
      </w:r>
      <w:r>
        <w:t xml:space="preserve">показатель </w:t>
      </w:r>
      <w:r w:rsidRPr="00C447E6">
        <w:t>незащищенной занят</w:t>
      </w:r>
      <w:r w:rsidRPr="00C447E6">
        <w:t>о</w:t>
      </w:r>
      <w:r w:rsidRPr="00C447E6">
        <w:t>сти составляет 70</w:t>
      </w:r>
      <w:r w:rsidR="005A07FB">
        <w:t> процент</w:t>
      </w:r>
      <w:r w:rsidRPr="00C447E6">
        <w:t xml:space="preserve">ов. </w:t>
      </w:r>
      <w:r>
        <w:t xml:space="preserve">Не имеют гарантий </w:t>
      </w:r>
      <w:r w:rsidRPr="00C447E6">
        <w:t xml:space="preserve">занятости две трети </w:t>
      </w:r>
      <w:r>
        <w:t>работ</w:t>
      </w:r>
      <w:r>
        <w:t>а</w:t>
      </w:r>
      <w:r>
        <w:t xml:space="preserve">ющих </w:t>
      </w:r>
      <w:r w:rsidRPr="00C447E6">
        <w:t>мужчин (66</w:t>
      </w:r>
      <w:r w:rsidR="005A07FB">
        <w:t> процент</w:t>
      </w:r>
      <w:r w:rsidRPr="00C447E6">
        <w:t>ов) и около трех четвертей (78</w:t>
      </w:r>
      <w:r w:rsidR="005A07FB">
        <w:t> процент</w:t>
      </w:r>
      <w:r w:rsidRPr="00C447E6">
        <w:t xml:space="preserve">ов) </w:t>
      </w:r>
      <w:r>
        <w:t>работа</w:t>
      </w:r>
      <w:r>
        <w:t>ю</w:t>
      </w:r>
      <w:r>
        <w:t xml:space="preserve">щих </w:t>
      </w:r>
      <w:r w:rsidRPr="00C447E6">
        <w:t xml:space="preserve">женщин, причем этот показатель особенно высок в сельском хозяйстве и оптовой и розничной торговле. </w:t>
      </w:r>
      <w:r>
        <w:t>Пятьдесят</w:t>
      </w:r>
      <w:r w:rsidR="005A07FB">
        <w:t> процент</w:t>
      </w:r>
      <w:r w:rsidRPr="00C447E6">
        <w:t xml:space="preserve">ов </w:t>
      </w:r>
      <w:r>
        <w:t>всех трудящихся заняты</w:t>
      </w:r>
      <w:r w:rsidRPr="00C447E6">
        <w:t xml:space="preserve"> в сельском, лесном и рыбном хозяйстве, и можно считать, что они </w:t>
      </w:r>
      <w:r>
        <w:t>не имеют г</w:t>
      </w:r>
      <w:r>
        <w:t>а</w:t>
      </w:r>
      <w:r>
        <w:t xml:space="preserve">рантий занятости </w:t>
      </w:r>
      <w:r w:rsidRPr="00C447E6">
        <w:t>(98</w:t>
      </w:r>
      <w:r w:rsidR="005A07FB">
        <w:t> процент</w:t>
      </w:r>
      <w:r w:rsidRPr="00C447E6">
        <w:t xml:space="preserve">ов рабочих мест в этих секторах). Также можно считать, что </w:t>
      </w:r>
      <w:r>
        <w:t xml:space="preserve">не имеют гарантий </w:t>
      </w:r>
      <w:r w:rsidRPr="00C447E6">
        <w:t>занятости еще 15</w:t>
      </w:r>
      <w:r w:rsidR="005A07FB">
        <w:t> процент</w:t>
      </w:r>
      <w:r w:rsidRPr="00C447E6">
        <w:t>ов работающего населения, занятого в оптовой или розничной торговле (86</w:t>
      </w:r>
      <w:r w:rsidR="005A07FB">
        <w:t> процент</w:t>
      </w:r>
      <w:r w:rsidRPr="00C447E6">
        <w:t>ов рабочих мест в этом секторе)</w:t>
      </w:r>
      <w:r>
        <w:t>,</w:t>
      </w:r>
      <w:r w:rsidRPr="00C447E6">
        <w:t xml:space="preserve"> причем</w:t>
      </w:r>
      <w:r w:rsidR="005A07FB">
        <w:t> процент</w:t>
      </w:r>
      <w:r>
        <w:t xml:space="preserve">ное соотношение </w:t>
      </w:r>
      <w:r w:rsidRPr="00C447E6">
        <w:t>женщин и мужчин пр</w:t>
      </w:r>
      <w:r w:rsidRPr="00C447E6">
        <w:t>и</w:t>
      </w:r>
      <w:r w:rsidRPr="00C447E6">
        <w:t>мерно</w:t>
      </w:r>
      <w:r>
        <w:t xml:space="preserve"> один</w:t>
      </w:r>
      <w:r>
        <w:t>а</w:t>
      </w:r>
      <w:r>
        <w:t>ково</w:t>
      </w:r>
      <w:r w:rsidRPr="00C447E6">
        <w:t>)</w:t>
      </w:r>
      <w:r w:rsidRPr="0073755F">
        <w:rPr>
          <w:rStyle w:val="FootnoteReference"/>
        </w:rPr>
        <w:footnoteReference w:id="190"/>
      </w:r>
      <w:r>
        <w:t>.</w:t>
      </w:r>
    </w:p>
    <w:p w:rsidR="00E652ED" w:rsidRPr="00C447E6" w:rsidRDefault="00E652ED" w:rsidP="00E652ED">
      <w:pPr>
        <w:pStyle w:val="SingleTxt"/>
      </w:pPr>
      <w:r w:rsidRPr="00C447E6">
        <w:t>227.</w:t>
      </w:r>
      <w:r w:rsidRPr="00C447E6">
        <w:tab/>
        <w:t>Уровень незащищенной занятости в сельских районах вдвое выше, чем в городах (81</w:t>
      </w:r>
      <w:r w:rsidR="005A07FB">
        <w:t> процент</w:t>
      </w:r>
      <w:r w:rsidRPr="00C447E6">
        <w:t xml:space="preserve"> и 42</w:t>
      </w:r>
      <w:r w:rsidR="005A07FB">
        <w:t> процент</w:t>
      </w:r>
      <w:r w:rsidRPr="00C447E6">
        <w:t>а</w:t>
      </w:r>
      <w:r>
        <w:t xml:space="preserve"> соответственно</w:t>
      </w:r>
      <w:r w:rsidRPr="00C447E6">
        <w:t>), причем и там, и там ср</w:t>
      </w:r>
      <w:r w:rsidRPr="00C447E6">
        <w:t>е</w:t>
      </w:r>
      <w:r w:rsidRPr="00C447E6">
        <w:t>ди женщин он значительно выше, чем среди мужчин.</w:t>
      </w:r>
    </w:p>
    <w:p w:rsidR="00E652ED" w:rsidRPr="00654669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C447E6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447E6">
        <w:t>Неформальный сектор</w:t>
      </w:r>
    </w:p>
    <w:p w:rsidR="00E652ED" w:rsidRPr="00654669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228.</w:t>
      </w:r>
      <w:r w:rsidRPr="00C447E6">
        <w:tab/>
        <w:t>Значительная часть общего числа рабочих мест и источников дохода в Тиморе-Лешти приходится на долю неформального сектора, представляющего собой совокупность незарегистрированных предприятий, принадлежащих д</w:t>
      </w:r>
      <w:r w:rsidRPr="00C447E6">
        <w:t>о</w:t>
      </w:r>
      <w:r w:rsidRPr="00C447E6">
        <w:t xml:space="preserve">мохозяйствам и не являющихся </w:t>
      </w:r>
      <w:r>
        <w:t xml:space="preserve">самостоятельными </w:t>
      </w:r>
      <w:r w:rsidRPr="00C447E6">
        <w:t>юридическими лицами, н</w:t>
      </w:r>
      <w:r w:rsidRPr="00C447E6">
        <w:t>е</w:t>
      </w:r>
      <w:r w:rsidRPr="00C447E6">
        <w:t>зависимыми от домохозяйств или их членов, которым они принадлежат, и не ведущих полный бухгалтерский учет (согласно определению МОТ). Больши</w:t>
      </w:r>
      <w:r w:rsidRPr="00C447E6">
        <w:t>н</w:t>
      </w:r>
      <w:r w:rsidRPr="00C447E6">
        <w:t>ство мужчин и женщин, занятых в сельском хозяйстве, работает в неформал</w:t>
      </w:r>
      <w:r w:rsidRPr="00C447E6">
        <w:t>ь</w:t>
      </w:r>
      <w:r w:rsidRPr="00C447E6">
        <w:t>ном секторе, причем женщины, как правило, сосредоточены преимущественно в более низкооплачиваемой группе. По данным 2010</w:t>
      </w:r>
      <w:r w:rsidR="005A07FB">
        <w:t> год</w:t>
      </w:r>
      <w:r w:rsidRPr="00C447E6">
        <w:t xml:space="preserve">а уровень </w:t>
      </w:r>
      <w:r>
        <w:t xml:space="preserve">занятости в </w:t>
      </w:r>
      <w:r w:rsidRPr="00C447E6">
        <w:t>неформаль</w:t>
      </w:r>
      <w:r>
        <w:t>ном секторе по стране в целом</w:t>
      </w:r>
      <w:r w:rsidRPr="00C447E6">
        <w:t xml:space="preserve"> составляет 17,8</w:t>
      </w:r>
      <w:r w:rsidR="005A07FB">
        <w:t> процент</w:t>
      </w:r>
      <w:r w:rsidRPr="00C447E6">
        <w:t>а (в несел</w:t>
      </w:r>
      <w:r w:rsidRPr="00C447E6">
        <w:t>ь</w:t>
      </w:r>
      <w:r w:rsidRPr="00C447E6">
        <w:t>скохозяйственных секторах, согласно определению данного термина, использ</w:t>
      </w:r>
      <w:r w:rsidRPr="00C447E6">
        <w:t>у</w:t>
      </w:r>
      <w:r w:rsidRPr="00C447E6">
        <w:t xml:space="preserve">емому </w:t>
      </w:r>
      <w:r>
        <w:t>в об</w:t>
      </w:r>
      <w:r w:rsidRPr="00C447E6">
        <w:t>следовании рынка труда 2010</w:t>
      </w:r>
      <w:r w:rsidR="005A07FB">
        <w:t> год</w:t>
      </w:r>
      <w:r w:rsidRPr="00C447E6">
        <w:t>а). Среди женщин этот показатель значительно выше, чем среди мужчин (26,5</w:t>
      </w:r>
      <w:r w:rsidR="005A07FB">
        <w:t> процент</w:t>
      </w:r>
      <w:r w:rsidRPr="00C447E6">
        <w:t>а против 13,5)</w:t>
      </w:r>
      <w:r w:rsidRPr="0073755F">
        <w:rPr>
          <w:rStyle w:val="FootnoteReference"/>
        </w:rPr>
        <w:footnoteReference w:id="191"/>
      </w:r>
      <w:r w:rsidRPr="00C447E6">
        <w:t>.</w:t>
      </w:r>
    </w:p>
    <w:p w:rsidR="00E652ED" w:rsidRDefault="00E652ED" w:rsidP="00E652ED">
      <w:pPr>
        <w:pStyle w:val="SingleTxt"/>
      </w:pPr>
      <w:r w:rsidRPr="00C447E6">
        <w:t>229.</w:t>
      </w:r>
      <w:r w:rsidRPr="00C447E6">
        <w:tab/>
        <w:t>Большинство рабочих мест в неформальном секторе приходится на опт</w:t>
      </w:r>
      <w:r w:rsidRPr="00C447E6">
        <w:t>о</w:t>
      </w:r>
      <w:r w:rsidRPr="00C447E6">
        <w:t>вую и розничную торговлю (75</w:t>
      </w:r>
      <w:r w:rsidR="005A07FB">
        <w:t> процент</w:t>
      </w:r>
      <w:r w:rsidRPr="00C447E6">
        <w:t>ов) и обрабатывающую промышле</w:t>
      </w:r>
      <w:r w:rsidRPr="00C447E6">
        <w:t>н</w:t>
      </w:r>
      <w:r w:rsidRPr="00C447E6">
        <w:t>ность (11</w:t>
      </w:r>
      <w:r w:rsidR="005A07FB">
        <w:t> процент</w:t>
      </w:r>
      <w:r w:rsidRPr="00C447E6">
        <w:t xml:space="preserve">ов), а остальные находятся в </w:t>
      </w:r>
      <w:r>
        <w:t>строительной</w:t>
      </w:r>
      <w:r w:rsidRPr="00C447E6">
        <w:t>, горнодобыва</w:t>
      </w:r>
      <w:r w:rsidRPr="00C447E6">
        <w:t>ю</w:t>
      </w:r>
      <w:r w:rsidRPr="00C447E6">
        <w:t>щей и транспорт</w:t>
      </w:r>
      <w:r>
        <w:t>ной отраслях, где преобладае</w:t>
      </w:r>
      <w:r w:rsidRPr="00C447E6">
        <w:t>т</w:t>
      </w:r>
      <w:r>
        <w:t xml:space="preserve"> мужская рабочая сила</w:t>
      </w:r>
      <w:r w:rsidRPr="00C447E6">
        <w:t>. Уровень неформальной занятости выше в городских районах (20</w:t>
      </w:r>
      <w:r w:rsidR="005A07FB">
        <w:t> процент</w:t>
      </w:r>
      <w:r w:rsidRPr="00C447E6">
        <w:t xml:space="preserve">ов против 17 в </w:t>
      </w:r>
      <w:r>
        <w:br/>
      </w:r>
    </w:p>
    <w:p w:rsidR="00E652ED" w:rsidRPr="00C447E6" w:rsidRDefault="00E652ED" w:rsidP="00E652ED">
      <w:pPr>
        <w:pStyle w:val="SingleTxt"/>
      </w:pPr>
      <w:r>
        <w:br w:type="page"/>
      </w:r>
      <w:r w:rsidRPr="00C447E6">
        <w:t xml:space="preserve">сельских районах) и </w:t>
      </w:r>
      <w:r>
        <w:t xml:space="preserve">существенно </w:t>
      </w:r>
      <w:r w:rsidRPr="00C447E6">
        <w:t>выше среди женщин (27,5</w:t>
      </w:r>
      <w:r w:rsidR="005A07FB">
        <w:t> процент</w:t>
      </w:r>
      <w:r w:rsidRPr="00C447E6">
        <w:t xml:space="preserve">а </w:t>
      </w:r>
      <w:r>
        <w:t xml:space="preserve">от </w:t>
      </w:r>
      <w:r w:rsidRPr="00C447E6">
        <w:t>о</w:t>
      </w:r>
      <w:r w:rsidRPr="00C447E6">
        <w:t>б</w:t>
      </w:r>
      <w:r w:rsidRPr="00C447E6">
        <w:t>щей численности работающих женщин и 13</w:t>
      </w:r>
      <w:r w:rsidR="005A07FB">
        <w:t> процент</w:t>
      </w:r>
      <w:r w:rsidRPr="00C447E6">
        <w:t xml:space="preserve">ов </w:t>
      </w:r>
      <w:r>
        <w:t xml:space="preserve">от </w:t>
      </w:r>
      <w:r w:rsidRPr="00C447E6">
        <w:t>общей численности работающих мужчин)</w:t>
      </w:r>
      <w:r w:rsidRPr="0073755F">
        <w:rPr>
          <w:rStyle w:val="FootnoteReference"/>
        </w:rPr>
        <w:footnoteReference w:id="192"/>
      </w:r>
      <w:r w:rsidRPr="00C447E6">
        <w:t>.</w:t>
      </w:r>
    </w:p>
    <w:p w:rsidR="00E652ED" w:rsidRPr="00654669" w:rsidRDefault="00E652ED" w:rsidP="00E652ED">
      <w:pPr>
        <w:pStyle w:val="SingleTxt"/>
        <w:spacing w:after="0" w:line="120" w:lineRule="exact"/>
        <w:rPr>
          <w:i/>
          <w:sz w:val="10"/>
          <w:u w:val="single"/>
        </w:rPr>
      </w:pPr>
    </w:p>
    <w:p w:rsidR="00E652ED" w:rsidRPr="00C447E6" w:rsidRDefault="00E652ED" w:rsidP="00E652E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447E6">
        <w:t>Вторичная занятость</w:t>
      </w:r>
    </w:p>
    <w:p w:rsidR="00E652ED" w:rsidRPr="00654669" w:rsidRDefault="00E652ED" w:rsidP="00E652ED">
      <w:pPr>
        <w:pStyle w:val="SingleTxt"/>
        <w:spacing w:after="0" w:line="120" w:lineRule="exact"/>
        <w:rPr>
          <w:sz w:val="10"/>
        </w:rPr>
      </w:pPr>
    </w:p>
    <w:p w:rsidR="00E652ED" w:rsidRPr="00C447E6" w:rsidRDefault="00E652ED" w:rsidP="00E652ED">
      <w:pPr>
        <w:pStyle w:val="SingleTxt"/>
      </w:pPr>
      <w:r w:rsidRPr="00C447E6">
        <w:t>230.</w:t>
      </w:r>
      <w:r w:rsidRPr="00C447E6">
        <w:tab/>
        <w:t xml:space="preserve">Из всех женщин, </w:t>
      </w:r>
      <w:r>
        <w:t xml:space="preserve">которые в принципе </w:t>
      </w:r>
      <w:r w:rsidRPr="00C447E6">
        <w:t xml:space="preserve">не </w:t>
      </w:r>
      <w:r>
        <w:t>занимаются</w:t>
      </w:r>
      <w:r w:rsidRPr="00C447E6">
        <w:t xml:space="preserve"> оплачиваемым тр</w:t>
      </w:r>
      <w:r w:rsidRPr="00C447E6">
        <w:t>у</w:t>
      </w:r>
      <w:r>
        <w:t>дом, свой</w:t>
      </w:r>
      <w:r w:rsidRPr="00C447E6">
        <w:t xml:space="preserve"> вклад </w:t>
      </w:r>
      <w:r>
        <w:t xml:space="preserve">в экономическую деятельность в той или иной форме вносит более трети </w:t>
      </w:r>
      <w:r w:rsidRPr="00C447E6">
        <w:t>(42</w:t>
      </w:r>
      <w:r w:rsidR="005A07FB">
        <w:t> процент</w:t>
      </w:r>
      <w:r w:rsidRPr="00C447E6">
        <w:t>а). Большинство из них занимается неоплачиваемым земледелием/животноводством (29,5</w:t>
      </w:r>
      <w:r w:rsidR="005A07FB">
        <w:t> процент</w:t>
      </w:r>
      <w:r w:rsidRPr="00C447E6">
        <w:t>а) или изготовлением тканей («таис»), скатертей или ожерелий («курсе») (7,1</w:t>
      </w:r>
      <w:r w:rsidR="005A07FB">
        <w:t> процент</w:t>
      </w:r>
      <w:r w:rsidRPr="00C447E6">
        <w:t>а)</w:t>
      </w:r>
      <w:r w:rsidRPr="0073755F">
        <w:rPr>
          <w:rStyle w:val="FootnoteReference"/>
        </w:rPr>
        <w:footnoteReference w:id="193"/>
      </w:r>
      <w:r w:rsidRPr="00C447E6">
        <w:t xml:space="preserve"> (см. приложения, таблица 7).</w:t>
      </w:r>
    </w:p>
    <w:p w:rsidR="00E652ED" w:rsidRPr="002D71FE" w:rsidRDefault="00E652ED" w:rsidP="00E652ED">
      <w:pPr>
        <w:pStyle w:val="SingleTxt"/>
      </w:pPr>
      <w:r w:rsidRPr="00C447E6">
        <w:t>231.</w:t>
      </w:r>
      <w:r w:rsidRPr="00C447E6">
        <w:tab/>
        <w:t xml:space="preserve">Что </w:t>
      </w:r>
      <w:r>
        <w:t xml:space="preserve">же </w:t>
      </w:r>
      <w:r w:rsidRPr="00C447E6">
        <w:t xml:space="preserve">касается мужчин, не занимающихся </w:t>
      </w:r>
      <w:r>
        <w:t xml:space="preserve">в целом </w:t>
      </w:r>
      <w:r w:rsidRPr="00C447E6">
        <w:t>оплачиваемым тр</w:t>
      </w:r>
      <w:r w:rsidRPr="00C447E6">
        <w:t>у</w:t>
      </w:r>
      <w:r w:rsidRPr="00C447E6">
        <w:t>дом, то</w:t>
      </w:r>
      <w:r>
        <w:t xml:space="preserve"> вероятность осуществления ими экономической деятельности в какой-либо форме существенно ниже. </w:t>
      </w:r>
      <w:r w:rsidRPr="00C447E6">
        <w:t>Лишь 23</w:t>
      </w:r>
      <w:r w:rsidR="005A07FB">
        <w:t> процент</w:t>
      </w:r>
      <w:r w:rsidRPr="00C447E6">
        <w:t>а таких муж</w:t>
      </w:r>
      <w:r>
        <w:t>чин внося</w:t>
      </w:r>
      <w:r w:rsidRPr="00C447E6">
        <w:t xml:space="preserve">т вклад в экономику. Большинство из них </w:t>
      </w:r>
      <w:r>
        <w:t xml:space="preserve">выполняют </w:t>
      </w:r>
      <w:r w:rsidRPr="00C447E6">
        <w:t>неоплачивае</w:t>
      </w:r>
      <w:r>
        <w:t xml:space="preserve">мую работу в </w:t>
      </w:r>
      <w:r w:rsidRPr="00C447E6">
        <w:t>сел</w:t>
      </w:r>
      <w:r w:rsidRPr="00C447E6">
        <w:t>ь</w:t>
      </w:r>
      <w:r w:rsidRPr="00C447E6">
        <w:t>ско</w:t>
      </w:r>
      <w:r>
        <w:t xml:space="preserve">м </w:t>
      </w:r>
      <w:r w:rsidRPr="00C447E6">
        <w:t>хозяй</w:t>
      </w:r>
      <w:r>
        <w:t>стве</w:t>
      </w:r>
      <w:r w:rsidRPr="00C447E6">
        <w:t xml:space="preserve"> (</w:t>
      </w:r>
      <w:r>
        <w:t xml:space="preserve">растениеводство </w:t>
      </w:r>
      <w:r w:rsidRPr="00C447E6">
        <w:t>или животновод</w:t>
      </w:r>
      <w:r>
        <w:t>ство) (17,8</w:t>
      </w:r>
      <w:r w:rsidR="005A07FB">
        <w:t> процент</w:t>
      </w:r>
      <w:r w:rsidRPr="00C447E6">
        <w:t>а)</w:t>
      </w:r>
      <w:r w:rsidRPr="0073755F">
        <w:rPr>
          <w:rStyle w:val="FootnoteReference"/>
        </w:rPr>
        <w:footnoteReference w:id="194"/>
      </w:r>
      <w:r>
        <w:t>.</w:t>
      </w:r>
    </w:p>
    <w:p w:rsidR="00E64BDE" w:rsidRPr="007B56F4" w:rsidRDefault="00E64BDE" w:rsidP="007B56F4">
      <w:pPr>
        <w:pStyle w:val="SingleTxt"/>
        <w:spacing w:after="0" w:line="120" w:lineRule="exact"/>
        <w:rPr>
          <w:sz w:val="10"/>
        </w:rPr>
      </w:pPr>
    </w:p>
    <w:p w:rsidR="008B1489" w:rsidRPr="002B2303" w:rsidRDefault="008B1489" w:rsidP="008B14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07FB">
        <w:tab/>
      </w:r>
      <w:r w:rsidRPr="005A07FB">
        <w:tab/>
      </w:r>
      <w:r w:rsidRPr="002B2303">
        <w:t>Женщины на руководящих должностях в органах государственного управления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Pr="002B2303" w:rsidRDefault="008B1489" w:rsidP="008B1489">
      <w:pPr>
        <w:pStyle w:val="SingleTxt"/>
      </w:pPr>
      <w:r w:rsidRPr="002B2303">
        <w:t>232.</w:t>
      </w:r>
      <w:r w:rsidRPr="002B2303">
        <w:tab/>
        <w:t>В 2011</w:t>
      </w:r>
      <w:r w:rsidR="005A07FB">
        <w:t> год</w:t>
      </w:r>
      <w:r>
        <w:t>у</w:t>
      </w:r>
      <w:r w:rsidRPr="002B2303">
        <w:t xml:space="preserve"> доля женщин на государственной службе составляла 29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 xml:space="preserve">ов. При этом доля женщин на руководящих должностях до сих пор </w:t>
      </w:r>
      <w:r>
        <w:t xml:space="preserve">весьма невысока. На </w:t>
      </w:r>
      <w:r w:rsidRPr="002B2303">
        <w:t xml:space="preserve">должностях среднего руководящего звена </w:t>
      </w:r>
      <w:r>
        <w:t xml:space="preserve">работали </w:t>
      </w:r>
      <w:r w:rsidRPr="002B2303">
        <w:t>лишь 15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 женщин, а на должностях высшего руководящего звена</w:t>
      </w:r>
      <w:r w:rsidRPr="002B2303">
        <w:rPr>
          <w:lang w:val="en-US"/>
        </w:rPr>
        <w:t> </w:t>
      </w:r>
      <w:r w:rsidRPr="002B2303">
        <w:t>— 17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</w:t>
      </w:r>
      <w:r w:rsidRPr="0073755F">
        <w:rPr>
          <w:rStyle w:val="FootnoteReference"/>
          <w:lang w:val="en-US"/>
        </w:rPr>
        <w:footnoteReference w:id="195"/>
      </w:r>
      <w:r w:rsidRPr="002B2303">
        <w:t>.</w:t>
      </w:r>
    </w:p>
    <w:p w:rsidR="008B1489" w:rsidRDefault="008B1489" w:rsidP="008B1489">
      <w:pPr>
        <w:pStyle w:val="SingleTxt"/>
      </w:pPr>
      <w:r w:rsidRPr="002B2303">
        <w:t>233.</w:t>
      </w:r>
      <w:r w:rsidRPr="002B2303">
        <w:tab/>
        <w:t>Что касается сектора безопасности, то в соответствии с резолюцией</w:t>
      </w:r>
      <w:r>
        <w:t> </w:t>
      </w:r>
      <w:hyperlink r:id="rId26" w:history="1">
        <w:r w:rsidRPr="0073755F">
          <w:rPr>
            <w:rStyle w:val="Hyperlink"/>
          </w:rPr>
          <w:t>1325 (2000)</w:t>
        </w:r>
      </w:hyperlink>
      <w:r w:rsidRPr="002B2303">
        <w:t xml:space="preserve"> Совета Безопасности правительство принимает конкретные меры по привлечению женщин в ряды полиции и Национальных сил обороны. В 2010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у число женщин-полицейских выросло до 577 с менее чем 100 в 2000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у (20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ов), а в Национальных силах обороны их доля составила 8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ов. Сегодня 19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 женщин-полицейских занима</w:t>
      </w:r>
      <w:r>
        <w:t>ю</w:t>
      </w:r>
      <w:r w:rsidRPr="002B2303">
        <w:t>т руковод</w:t>
      </w:r>
      <w:r w:rsidRPr="002B2303">
        <w:t>я</w:t>
      </w:r>
      <w:r w:rsidRPr="002B2303">
        <w:t>щие должности на национальном или районном уровне. Из них только одна женщина занимает должность районного комиссара полиции (высшая дол</w:t>
      </w:r>
      <w:r w:rsidRPr="002B2303">
        <w:t>ж</w:t>
      </w:r>
      <w:r w:rsidRPr="002B2303">
        <w:t>ность в полицейской иерархии на уровне района); она была назначена в се</w:t>
      </w:r>
      <w:r w:rsidRPr="002B2303">
        <w:t>н</w:t>
      </w:r>
      <w:r w:rsidRPr="002B2303">
        <w:t>тябре 2010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а, а под ее руководством служит 100</w:t>
      </w:r>
      <w:r>
        <w:t> человек</w:t>
      </w:r>
      <w:r w:rsidRPr="002B2303">
        <w:t>. В Главном упра</w:t>
      </w:r>
      <w:r w:rsidRPr="002B2303">
        <w:t>в</w:t>
      </w:r>
      <w:r w:rsidRPr="002B2303">
        <w:t>лении полиции 4</w:t>
      </w:r>
      <w:r>
        <w:t> </w:t>
      </w:r>
      <w:r w:rsidRPr="002B2303">
        <w:t xml:space="preserve">женщины занимают должности начальников департамента, а генеральным директором </w:t>
      </w:r>
      <w:r>
        <w:t>Г</w:t>
      </w:r>
      <w:r w:rsidRPr="002B2303">
        <w:t>осударственного секретариата по вопросам безопа</w:t>
      </w:r>
      <w:r w:rsidRPr="002B2303">
        <w:t>с</w:t>
      </w:r>
      <w:r w:rsidRPr="002B2303">
        <w:t xml:space="preserve">ности является женщина. Женщины также занимают ключевые посты в </w:t>
      </w:r>
      <w:r>
        <w:t>М</w:t>
      </w:r>
      <w:r w:rsidRPr="002B2303">
        <w:t>ин</w:t>
      </w:r>
      <w:r w:rsidRPr="002B2303">
        <w:t>и</w:t>
      </w:r>
      <w:r w:rsidRPr="002B2303">
        <w:t>стерстве юстиции, например пост директора Управления пенитенциарных учреждений и пост директора Центра правовой подготовки</w:t>
      </w:r>
      <w:r w:rsidRPr="0073755F">
        <w:rPr>
          <w:rStyle w:val="FootnoteReference"/>
          <w:lang w:val="en-US"/>
        </w:rPr>
        <w:footnoteReference w:id="196"/>
      </w:r>
      <w:r w:rsidRPr="002B2303">
        <w:t>.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Default="008B1489" w:rsidP="008B148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2B2303">
        <w:t>Женщины на руководящих должностях в частном секторе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Pr="002B2303" w:rsidRDefault="008B1489" w:rsidP="008B1489">
      <w:pPr>
        <w:pStyle w:val="SingleTxt"/>
      </w:pPr>
      <w:r w:rsidRPr="002B2303">
        <w:t>234.</w:t>
      </w:r>
      <w:r w:rsidRPr="002B2303">
        <w:tab/>
        <w:t>В 2010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у более трети (35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ов) старших руководящих должн</w:t>
      </w:r>
      <w:r w:rsidRPr="002B2303">
        <w:t>о</w:t>
      </w:r>
      <w:r w:rsidRPr="002B2303">
        <w:t>стей занимали женщины. Хотя до соотношения</w:t>
      </w:r>
      <w:r>
        <w:t> </w:t>
      </w:r>
      <w:hyperlink r:id="rId27" w:history="1">
        <w:r w:rsidRPr="0073755F">
          <w:rPr>
            <w:rStyle w:val="Hyperlink"/>
          </w:rPr>
          <w:t>50/50</w:t>
        </w:r>
      </w:hyperlink>
      <w:r w:rsidRPr="002B2303">
        <w:t xml:space="preserve"> еще далеко, этот показ</w:t>
      </w:r>
      <w:r w:rsidRPr="002B2303">
        <w:t>а</w:t>
      </w:r>
      <w:r w:rsidRPr="002B2303">
        <w:t>тель значительно улучшился по сравнению с 2004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ом, когда лишь 13</w:t>
      </w:r>
      <w:r w:rsidR="005A07FB">
        <w:t> процент</w:t>
      </w:r>
      <w:r w:rsidRPr="002B2303">
        <w:t>ов</w:t>
      </w:r>
      <w:r>
        <w:t xml:space="preserve"> </w:t>
      </w:r>
      <w:r w:rsidRPr="002B2303">
        <w:t>женщин</w:t>
      </w:r>
      <w:r>
        <w:t xml:space="preserve"> работали на </w:t>
      </w:r>
      <w:r w:rsidRPr="002B2303">
        <w:t>старших руководящих должност</w:t>
      </w:r>
      <w:r>
        <w:t>ях</w:t>
      </w:r>
      <w:r w:rsidRPr="0073755F">
        <w:rPr>
          <w:rStyle w:val="FootnoteReference"/>
          <w:lang w:val="en-US"/>
        </w:rPr>
        <w:footnoteReference w:id="197"/>
      </w:r>
      <w:r w:rsidRPr="002B2303">
        <w:t>.</w:t>
      </w:r>
    </w:p>
    <w:p w:rsidR="008B1489" w:rsidRPr="002B2303" w:rsidRDefault="008B1489" w:rsidP="008B1489">
      <w:pPr>
        <w:pStyle w:val="SingleTxt"/>
      </w:pPr>
      <w:r w:rsidRPr="002B2303">
        <w:t>235.</w:t>
      </w:r>
      <w:r w:rsidRPr="002B2303">
        <w:tab/>
      </w:r>
      <w:r>
        <w:t>Возможности ж</w:t>
      </w:r>
      <w:r w:rsidRPr="002B2303">
        <w:t>енщин-предпринимател</w:t>
      </w:r>
      <w:r>
        <w:t>ей по</w:t>
      </w:r>
      <w:r>
        <w:noBreakHyphen/>
        <w:t xml:space="preserve">прежнему ограничивают </w:t>
      </w:r>
      <w:r w:rsidRPr="002B2303">
        <w:t>с</w:t>
      </w:r>
      <w:r w:rsidRPr="002B2303">
        <w:t>е</w:t>
      </w:r>
      <w:r w:rsidRPr="002B2303">
        <w:t>мейные и традиционные обязанности, а также отсутствие доступа к кредитам и технологиям и нехватка навыков ведения бизнеса. Широко распространены и другие формы дискриминации, такие как практика наследования и насилие</w:t>
      </w:r>
      <w:r>
        <w:t xml:space="preserve"> в семье</w:t>
      </w:r>
      <w:r w:rsidRPr="002B2303">
        <w:t xml:space="preserve">. Усилия в области развития зачастую </w:t>
      </w:r>
      <w:r>
        <w:t xml:space="preserve">носят фрагментарный характер, в силу чего </w:t>
      </w:r>
      <w:r w:rsidRPr="002B2303">
        <w:t>не позволяют эффективно устранить множество разнообразных пр</w:t>
      </w:r>
      <w:r>
        <w:t>е</w:t>
      </w:r>
      <w:r>
        <w:t xml:space="preserve">пон на пути </w:t>
      </w:r>
      <w:r w:rsidRPr="002B2303">
        <w:t>активного участия женщин в экономической деятельности</w:t>
      </w:r>
      <w:r w:rsidRPr="0073755F">
        <w:rPr>
          <w:rStyle w:val="FootnoteReference"/>
        </w:rPr>
        <w:footnoteReference w:id="198"/>
      </w:r>
      <w:r w:rsidRPr="002B2303">
        <w:t>.</w:t>
      </w:r>
    </w:p>
    <w:p w:rsidR="008B1489" w:rsidRDefault="008B1489" w:rsidP="008B1489">
      <w:pPr>
        <w:pStyle w:val="SingleTxt"/>
      </w:pPr>
      <w:r w:rsidRPr="002B2303">
        <w:t>236.</w:t>
      </w:r>
      <w:r>
        <w:tab/>
      </w:r>
      <w:r w:rsidRPr="002B2303">
        <w:t xml:space="preserve">По данным </w:t>
      </w:r>
      <w:r>
        <w:t>об</w:t>
      </w:r>
      <w:r w:rsidRPr="002B2303">
        <w:t>следования рынка труда 2010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а, а также проведенной в том же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у переписи</w:t>
      </w:r>
      <w:r>
        <w:t xml:space="preserve"> населения</w:t>
      </w:r>
      <w:r w:rsidRPr="002B2303">
        <w:t xml:space="preserve">, при наборе персонала и в </w:t>
      </w:r>
      <w:r>
        <w:t xml:space="preserve">деятельности по </w:t>
      </w:r>
      <w:r w:rsidRPr="002B2303">
        <w:t>управлени</w:t>
      </w:r>
      <w:r>
        <w:t>ю</w:t>
      </w:r>
      <w:r w:rsidRPr="002B2303">
        <w:t xml:space="preserve"> персоналом сохраняется дискриминация, и в частности от же</w:t>
      </w:r>
      <w:r w:rsidRPr="002B2303">
        <w:t>н</w:t>
      </w:r>
      <w:r w:rsidRPr="002B2303">
        <w:t>щин, претендующих на должности высокого уровня, требуется более высокая квалификация, чем от мужчин. Почти 80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 женщин на руководящих должностях получили среднее, профессиональное техническое или высшее о</w:t>
      </w:r>
      <w:r w:rsidRPr="002B2303">
        <w:t>б</w:t>
      </w:r>
      <w:r w:rsidRPr="002B2303">
        <w:t xml:space="preserve">разование, тогда как среди мужчин </w:t>
      </w:r>
      <w:r>
        <w:t xml:space="preserve">соответствующий </w:t>
      </w:r>
      <w:r w:rsidRPr="002B2303">
        <w:t>уровень образования был лишь у 63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</w:t>
      </w:r>
      <w:r w:rsidRPr="0073755F">
        <w:rPr>
          <w:rStyle w:val="FootnoteReference"/>
          <w:lang w:val="en-US"/>
        </w:rPr>
        <w:footnoteReference w:id="199"/>
      </w:r>
      <w:r w:rsidRPr="002B2303">
        <w:t>.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Default="008B1489" w:rsidP="008B148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2B2303">
        <w:t>Правительственные инициативы в области занятости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Default="008B1489" w:rsidP="008B1489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0253B0">
        <w:t>Страновая программа «Достойная работа»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Default="008B1489" w:rsidP="008B1489">
      <w:pPr>
        <w:pStyle w:val="SingleTxt"/>
      </w:pPr>
      <w:r w:rsidRPr="002B2303">
        <w:t>237.</w:t>
      </w:r>
      <w:r w:rsidRPr="002B2303">
        <w:tab/>
        <w:t>Страновая программа «Достойная работа» представляет собой стратег</w:t>
      </w:r>
      <w:r w:rsidRPr="002B2303">
        <w:t>и</w:t>
      </w:r>
      <w:r w:rsidRPr="002B2303">
        <w:t>ческие рамки, определяющие совместные пятилетние программные приорит</w:t>
      </w:r>
      <w:r w:rsidRPr="002B2303">
        <w:t>е</w:t>
      </w:r>
      <w:r w:rsidRPr="002B2303">
        <w:t xml:space="preserve">ты правительства Тимора-Лешти, </w:t>
      </w:r>
      <w:r>
        <w:t xml:space="preserve">организации </w:t>
      </w:r>
      <w:r w:rsidRPr="002B2303">
        <w:t>работодателей</w:t>
      </w:r>
      <w:r>
        <w:t xml:space="preserve">, организации трудящихся, а также </w:t>
      </w:r>
      <w:r w:rsidRPr="002B2303">
        <w:t xml:space="preserve">МОТ и ее партнеров по процессу развития. </w:t>
      </w:r>
      <w:r w:rsidRPr="000253B0">
        <w:t>Она направл</w:t>
      </w:r>
      <w:r w:rsidRPr="000253B0">
        <w:t>е</w:t>
      </w:r>
      <w:r w:rsidRPr="000253B0">
        <w:t>на непосредственно на решение основных проблем, связанных с возможност</w:t>
      </w:r>
      <w:r w:rsidRPr="000253B0">
        <w:t>я</w:t>
      </w:r>
      <w:r w:rsidRPr="000253B0">
        <w:t xml:space="preserve">ми трудоустройства и созданием рабочих мест. </w:t>
      </w:r>
      <w:r w:rsidRPr="002B2303">
        <w:t>Устранение гендерного нер</w:t>
      </w:r>
      <w:r w:rsidRPr="002B2303">
        <w:t>а</w:t>
      </w:r>
      <w:r w:rsidRPr="002B2303">
        <w:t>венства было одним из четырех основных направлений страновой программы «Достойная работа» 2008–2013</w:t>
      </w:r>
      <w:r w:rsidR="005A07FB">
        <w:t> год</w:t>
      </w:r>
      <w:r w:rsidRPr="002B2303">
        <w:t xml:space="preserve">ов, а </w:t>
      </w:r>
      <w:r>
        <w:t xml:space="preserve">меры в целях </w:t>
      </w:r>
      <w:r w:rsidRPr="002B2303">
        <w:t>содействи</w:t>
      </w:r>
      <w:r>
        <w:t>я</w:t>
      </w:r>
      <w:r w:rsidRPr="002B2303">
        <w:t xml:space="preserve"> обеспечению гендерного равенства </w:t>
      </w:r>
      <w:r>
        <w:t>осуществляются применительно ко всем секторам</w:t>
      </w:r>
      <w:r w:rsidRPr="0073755F">
        <w:rPr>
          <w:rStyle w:val="FootnoteReference"/>
        </w:rPr>
        <w:footnoteReference w:id="200"/>
      </w:r>
      <w:r>
        <w:t>.</w:t>
      </w:r>
      <w:r w:rsidRPr="002B2303">
        <w:t xml:space="preserve"> 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Pr="000253B0" w:rsidRDefault="008B1489" w:rsidP="008B1489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2B2303">
        <w:t xml:space="preserve">Государственная поддержка женщин в частном секторе </w:t>
      </w:r>
    </w:p>
    <w:p w:rsidR="008B1489" w:rsidRPr="002B2303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Default="008B1489" w:rsidP="008B1489">
      <w:pPr>
        <w:pStyle w:val="SingleTxt"/>
      </w:pPr>
      <w:r w:rsidRPr="002B2303">
        <w:t>238.</w:t>
      </w:r>
      <w:r w:rsidRPr="002B2303">
        <w:tab/>
        <w:t xml:space="preserve">Институт поддержки развития предпринимательства под руководством нового государственного секретаря по </w:t>
      </w:r>
      <w:r>
        <w:t xml:space="preserve">вопросам </w:t>
      </w:r>
      <w:r w:rsidRPr="002B2303">
        <w:t>развити</w:t>
      </w:r>
      <w:r>
        <w:t>я</w:t>
      </w:r>
      <w:r w:rsidRPr="002B2303">
        <w:t xml:space="preserve"> частного сектора о</w:t>
      </w:r>
      <w:r w:rsidRPr="002B2303">
        <w:t>т</w:t>
      </w:r>
      <w:r w:rsidRPr="002B2303">
        <w:t>вечает за создание у населения потенциала для предпринимательской деятел</w:t>
      </w:r>
      <w:r w:rsidRPr="002B2303">
        <w:t>ь</w:t>
      </w:r>
      <w:r w:rsidRPr="002B2303">
        <w:t>ности. В 2012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у около 49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 его 953</w:t>
      </w:r>
      <w:r w:rsidRPr="002B2303">
        <w:rPr>
          <w:lang w:val="en-US"/>
        </w:rPr>
        <w:t> </w:t>
      </w:r>
      <w:r w:rsidRPr="002B2303">
        <w:t>клиентов были женщинами, к</w:t>
      </w:r>
      <w:r w:rsidRPr="002B2303">
        <w:t>о</w:t>
      </w:r>
      <w:r w:rsidRPr="002B2303">
        <w:t>торые воспользовались различными услугами, такими как обучение финанс</w:t>
      </w:r>
      <w:r w:rsidRPr="002B2303">
        <w:t>о</w:t>
      </w:r>
      <w:r w:rsidRPr="002B2303">
        <w:t xml:space="preserve">вому планированию, бухгалтерскому учету, управлению запасами и закупками, </w:t>
      </w:r>
      <w:r>
        <w:br/>
      </w:r>
    </w:p>
    <w:p w:rsidR="008B1489" w:rsidRPr="002B2303" w:rsidRDefault="008B1489" w:rsidP="008B1489">
      <w:pPr>
        <w:pStyle w:val="SingleTxt"/>
      </w:pPr>
      <w:r>
        <w:br w:type="page"/>
      </w:r>
      <w:r w:rsidRPr="002B2303">
        <w:t>а также участвовали в ознакомительных занятиях и консультациях по вопросам предпринимательства, участия в государственных торгах и поиска деловых партнеров</w:t>
      </w:r>
      <w:r w:rsidRPr="0073755F">
        <w:rPr>
          <w:rStyle w:val="FootnoteReference"/>
        </w:rPr>
        <w:footnoteReference w:id="201"/>
      </w:r>
      <w:r w:rsidRPr="002B2303">
        <w:t>.</w:t>
      </w:r>
    </w:p>
    <w:p w:rsidR="008B1489" w:rsidRPr="000253B0" w:rsidRDefault="008B1489" w:rsidP="008B1489">
      <w:pPr>
        <w:pStyle w:val="SingleTxt"/>
      </w:pPr>
      <w:r w:rsidRPr="000253B0">
        <w:t>239.</w:t>
      </w:r>
      <w:r w:rsidRPr="000253B0">
        <w:tab/>
        <w:t xml:space="preserve">В настоящее время Институт поддержки развития предпринимательства при содействии МОТ разрабатывает национальную стратегию и план действий по обеспечению гендерного равенства в частном секторе. Основная задача этой стратегии заключается в том, чтобы активизировать сотрудничество между ключевыми заинтересованными сторонами с учетом гендерных различий и проблем, а также потребностей микро-, малых и средних предприятий. </w:t>
      </w:r>
    </w:p>
    <w:p w:rsidR="008B1489" w:rsidRPr="002B2303" w:rsidRDefault="008B1489" w:rsidP="008B1489">
      <w:pPr>
        <w:pStyle w:val="SingleTxt"/>
      </w:pPr>
      <w:r w:rsidRPr="002B2303">
        <w:t>240.</w:t>
      </w:r>
      <w:r w:rsidRPr="002B2303">
        <w:tab/>
        <w:t xml:space="preserve">Стратегия и план действий по ее реализации </w:t>
      </w:r>
      <w:r>
        <w:t xml:space="preserve">предусматривают </w:t>
      </w:r>
      <w:r w:rsidRPr="002B2303">
        <w:t>пять кл</w:t>
      </w:r>
      <w:r w:rsidRPr="002B2303">
        <w:t>ю</w:t>
      </w:r>
      <w:r w:rsidRPr="002B2303">
        <w:t>чевых направлений, которы</w:t>
      </w:r>
      <w:r>
        <w:t>е</w:t>
      </w:r>
      <w:r w:rsidRPr="002B2303">
        <w:t xml:space="preserve"> были определены по итогам совещаний и ко</w:t>
      </w:r>
      <w:r w:rsidRPr="002B2303">
        <w:t>н</w:t>
      </w:r>
      <w:r w:rsidRPr="002B2303">
        <w:t>сультаций с основными заинтересованными сторонами:</w:t>
      </w:r>
    </w:p>
    <w:p w:rsidR="008B1489" w:rsidRPr="002B2303" w:rsidRDefault="008B1489" w:rsidP="008B1489">
      <w:pPr>
        <w:pStyle w:val="SingleTxt"/>
        <w:ind w:left="1742" w:hanging="475"/>
      </w:pPr>
      <w:r w:rsidRPr="000253B0">
        <w:tab/>
      </w:r>
      <w:r w:rsidRPr="002B2303">
        <w:rPr>
          <w:lang w:val="en-US"/>
        </w:rPr>
        <w:t>i</w:t>
      </w:r>
      <w:r w:rsidRPr="002B2303">
        <w:t>.</w:t>
      </w:r>
      <w:r w:rsidRPr="002B2303">
        <w:tab/>
        <w:t>совершенствование институциональной основы и создание благ</w:t>
      </w:r>
      <w:r w:rsidRPr="002B2303">
        <w:t>о</w:t>
      </w:r>
      <w:r w:rsidRPr="002B2303">
        <w:t>приятных условий для предпринимательства;</w:t>
      </w:r>
    </w:p>
    <w:p w:rsidR="008B1489" w:rsidRPr="000253B0" w:rsidRDefault="008B1489" w:rsidP="008B1489">
      <w:pPr>
        <w:pStyle w:val="SingleTxt"/>
        <w:ind w:left="1742" w:hanging="475"/>
      </w:pPr>
      <w:r w:rsidRPr="002B2303">
        <w:tab/>
      </w:r>
      <w:r w:rsidRPr="002B2303">
        <w:rPr>
          <w:lang w:val="en-US"/>
        </w:rPr>
        <w:t>ii</w:t>
      </w:r>
      <w:r w:rsidRPr="000253B0">
        <w:t>.</w:t>
      </w:r>
      <w:r w:rsidRPr="000253B0">
        <w:tab/>
        <w:t>расширение доступа к кредитам и финансовым услугам;</w:t>
      </w:r>
    </w:p>
    <w:p w:rsidR="008B1489" w:rsidRPr="002B2303" w:rsidRDefault="008B1489" w:rsidP="008B1489">
      <w:pPr>
        <w:pStyle w:val="SingleTxt"/>
        <w:ind w:left="1742" w:hanging="475"/>
      </w:pPr>
      <w:r w:rsidRPr="000253B0">
        <w:tab/>
      </w:r>
      <w:r w:rsidRPr="002B2303">
        <w:rPr>
          <w:lang w:val="en-US"/>
        </w:rPr>
        <w:t>iii</w:t>
      </w:r>
      <w:r w:rsidRPr="002B2303">
        <w:t>.</w:t>
      </w:r>
      <w:r w:rsidRPr="002B2303">
        <w:tab/>
        <w:t>расширение доступа к услугам по развитию бизнеса и соответств</w:t>
      </w:r>
      <w:r w:rsidRPr="002B2303">
        <w:t>у</w:t>
      </w:r>
      <w:r w:rsidRPr="002B2303">
        <w:t>ющей информации;</w:t>
      </w:r>
    </w:p>
    <w:p w:rsidR="008B1489" w:rsidRPr="000253B0" w:rsidRDefault="008B1489" w:rsidP="008B1489">
      <w:pPr>
        <w:pStyle w:val="SingleTxt"/>
      </w:pPr>
      <w:r w:rsidRPr="002B2303">
        <w:tab/>
      </w:r>
      <w:r w:rsidRPr="002B2303">
        <w:rPr>
          <w:lang w:val="en-US"/>
        </w:rPr>
        <w:t>iv</w:t>
      </w:r>
      <w:r w:rsidRPr="000253B0">
        <w:t>.</w:t>
      </w:r>
      <w:r w:rsidRPr="000253B0">
        <w:tab/>
        <w:t>расширение доступа на рынки;</w:t>
      </w:r>
    </w:p>
    <w:p w:rsidR="008B1489" w:rsidRPr="000253B0" w:rsidRDefault="008B1489" w:rsidP="008B1489">
      <w:pPr>
        <w:pStyle w:val="SingleTxt"/>
        <w:ind w:left="1742" w:hanging="475"/>
      </w:pPr>
      <w:r w:rsidRPr="000253B0">
        <w:tab/>
      </w:r>
      <w:r w:rsidRPr="002B2303">
        <w:rPr>
          <w:lang w:val="en-US"/>
        </w:rPr>
        <w:t>v</w:t>
      </w:r>
      <w:r w:rsidRPr="000253B0">
        <w:t>.</w:t>
      </w:r>
      <w:r w:rsidRPr="000253B0">
        <w:tab/>
        <w:t>расширение доступа к формальным сетям для женщин-предпринимателей.</w:t>
      </w:r>
    </w:p>
    <w:p w:rsidR="008B1489" w:rsidRPr="000253B0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Pr="000253B0" w:rsidRDefault="008B1489" w:rsidP="008B14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53B0">
        <w:tab/>
      </w:r>
      <w:r w:rsidRPr="000253B0">
        <w:tab/>
      </w:r>
      <w:r w:rsidRPr="002B2303">
        <w:t>Фонд занятости и профессионального обучения — техническое и</w:t>
      </w:r>
      <w:r>
        <w:t> </w:t>
      </w:r>
      <w:r w:rsidRPr="002B2303">
        <w:t>профессиональное образование и подготовка</w:t>
      </w:r>
    </w:p>
    <w:p w:rsidR="008B1489" w:rsidRPr="000253B0" w:rsidRDefault="008B1489" w:rsidP="008B1489">
      <w:pPr>
        <w:pStyle w:val="SingleTxt"/>
        <w:spacing w:after="0" w:line="120" w:lineRule="exact"/>
        <w:rPr>
          <w:sz w:val="10"/>
        </w:rPr>
      </w:pPr>
    </w:p>
    <w:p w:rsidR="008B1489" w:rsidRPr="002B2303" w:rsidRDefault="008B1489" w:rsidP="008B1489">
      <w:pPr>
        <w:pStyle w:val="SingleTxt"/>
      </w:pPr>
      <w:r w:rsidRPr="002B2303">
        <w:t>241.</w:t>
      </w:r>
      <w:r w:rsidRPr="002B2303">
        <w:tab/>
        <w:t xml:space="preserve">Правительство через </w:t>
      </w:r>
      <w:r>
        <w:t>Г</w:t>
      </w:r>
      <w:r w:rsidRPr="002B2303">
        <w:t>осударственный секретариат по вопросам профе</w:t>
      </w:r>
      <w:r w:rsidRPr="002B2303">
        <w:t>с</w:t>
      </w:r>
      <w:r w:rsidRPr="002B2303">
        <w:t>сиональной подготовки и занятости совместно с МОТ создало Фонд занятости и профессионального обучения, приняв соответствующий декрет-закон. О</w:t>
      </w:r>
      <w:r w:rsidRPr="002B2303">
        <w:t>с</w:t>
      </w:r>
      <w:r w:rsidRPr="002B2303">
        <w:t xml:space="preserve">новная цель </w:t>
      </w:r>
      <w:r>
        <w:t>Ф</w:t>
      </w:r>
      <w:r w:rsidRPr="002B2303">
        <w:t>онда заключается в осуществлении программ обучения, отвеч</w:t>
      </w:r>
      <w:r w:rsidRPr="002B2303">
        <w:t>а</w:t>
      </w:r>
      <w:r w:rsidRPr="002B2303">
        <w:t>ющих потребностям местного рынка, например, программ по вопросам микр</w:t>
      </w:r>
      <w:r w:rsidRPr="002B2303">
        <w:t>о</w:t>
      </w:r>
      <w:r w:rsidRPr="002B2303">
        <w:t xml:space="preserve">кредитования и стимулирования занятости. Декрет-закон предусматривает </w:t>
      </w:r>
      <w:r>
        <w:t xml:space="preserve">необходимость обеспечивать </w:t>
      </w:r>
      <w:r w:rsidRPr="002B2303">
        <w:t>гендерный баланс при назначении членов совета управляющих Фонда и прямо запрещает дискриминацию в его программах</w:t>
      </w:r>
      <w:r w:rsidRPr="0073755F">
        <w:rPr>
          <w:rStyle w:val="FootnoteReference"/>
          <w:lang w:val="en-US"/>
        </w:rPr>
        <w:footnoteReference w:id="202"/>
      </w:r>
      <w:r w:rsidRPr="002B2303">
        <w:t>.</w:t>
      </w:r>
    </w:p>
    <w:p w:rsidR="008B1489" w:rsidRPr="002B2303" w:rsidRDefault="008B1489" w:rsidP="008B1489">
      <w:pPr>
        <w:pStyle w:val="SingleTxt"/>
      </w:pPr>
      <w:r w:rsidRPr="002B2303">
        <w:t>242.</w:t>
      </w:r>
      <w:r w:rsidRPr="002B2303">
        <w:tab/>
        <w:t>В 2009</w:t>
      </w:r>
      <w:r w:rsidR="005A07FB">
        <w:rPr>
          <w:lang w:val="en-US"/>
        </w:rPr>
        <w:t> </w:t>
      </w:r>
      <w:r w:rsidR="005A07FB" w:rsidRPr="005A07FB">
        <w:t>год</w:t>
      </w:r>
      <w:r w:rsidRPr="002B2303">
        <w:t>у 37</w:t>
      </w:r>
      <w:r w:rsidRPr="002B2303">
        <w:rPr>
          <w:lang w:val="en-US"/>
        </w:rPr>
        <w:t> </w:t>
      </w:r>
      <w:r w:rsidRPr="002B2303">
        <w:t>учебных центров получили от Фонда средства для пров</w:t>
      </w:r>
      <w:r w:rsidRPr="002B2303">
        <w:t>е</w:t>
      </w:r>
      <w:r w:rsidRPr="002B2303">
        <w:t>дения профессионального обучения на самых разных уровнях</w:t>
      </w:r>
      <w:r w:rsidRPr="002B2303">
        <w:rPr>
          <w:lang w:val="en-US"/>
        </w:rPr>
        <w:t> </w:t>
      </w:r>
      <w:r w:rsidRPr="002B2303">
        <w:t>— начиная с</w:t>
      </w:r>
      <w:r>
        <w:t xml:space="preserve"> обучения способам </w:t>
      </w:r>
      <w:r w:rsidRPr="002B2303">
        <w:t>получения дохода в неформальном секторе и заканчивая курсами формального технического и профессионального образования и по</w:t>
      </w:r>
      <w:r w:rsidRPr="002B2303">
        <w:t>д</w:t>
      </w:r>
      <w:r w:rsidRPr="002B2303">
        <w:t>готовки. Подготовку прошли 1653</w:t>
      </w:r>
      <w:r>
        <w:rPr>
          <w:lang w:val="en-US"/>
        </w:rPr>
        <w:t> </w:t>
      </w:r>
      <w:r w:rsidRPr="002B2303">
        <w:t>человека, в том числе 671</w:t>
      </w:r>
      <w:r>
        <w:t> </w:t>
      </w:r>
      <w:r w:rsidRPr="002B2303">
        <w:t>женщина (41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 xml:space="preserve">). </w:t>
      </w:r>
      <w:r w:rsidRPr="000253B0">
        <w:t>Обучение проводилось в шести общих областях: администрати</w:t>
      </w:r>
      <w:r w:rsidRPr="000253B0">
        <w:t>в</w:t>
      </w:r>
      <w:r w:rsidRPr="000253B0">
        <w:t>но-хозяйственная деятельность, финансы и информационные технологии, го</w:t>
      </w:r>
      <w:r w:rsidRPr="000253B0">
        <w:t>с</w:t>
      </w:r>
      <w:r w:rsidRPr="000253B0">
        <w:t>тинично-ресторанное дело и туризм, строительство и ремонт и техобслужив</w:t>
      </w:r>
      <w:r w:rsidRPr="000253B0">
        <w:t>а</w:t>
      </w:r>
      <w:r w:rsidRPr="000253B0">
        <w:t>ние автотранспорта, сельское хозяйство и местная продукция, культура и и</w:t>
      </w:r>
      <w:r w:rsidRPr="000253B0">
        <w:t>с</w:t>
      </w:r>
      <w:r w:rsidRPr="000253B0">
        <w:t xml:space="preserve">кусство, шитье. </w:t>
      </w:r>
      <w:r w:rsidRPr="002B2303">
        <w:t>Большинство женщин (40</w:t>
      </w:r>
      <w:r w:rsidR="005A07FB">
        <w:rPr>
          <w:lang w:val="en-US"/>
        </w:rPr>
        <w:t> </w:t>
      </w:r>
      <w:r w:rsidR="005A07FB" w:rsidRPr="005A07FB">
        <w:t>процент</w:t>
      </w:r>
      <w:r w:rsidRPr="002B2303">
        <w:t>ов) выбрали курсы админ</w:t>
      </w:r>
      <w:r w:rsidRPr="002B2303">
        <w:t>и</w:t>
      </w:r>
      <w:r w:rsidRPr="002B2303">
        <w:t>стративно-хозяйственной деятельности</w:t>
      </w:r>
      <w:r>
        <w:t>,</w:t>
      </w:r>
      <w:r w:rsidRPr="002B2303">
        <w:t xml:space="preserve"> финансов и информационных технол</w:t>
      </w:r>
      <w:r w:rsidRPr="002B2303">
        <w:t>о</w:t>
      </w:r>
      <w:r w:rsidRPr="002B2303">
        <w:t xml:space="preserve">гий. На курсах строительства и ремонта и обслуживания автотранспорта </w:t>
      </w:r>
      <w:r>
        <w:t>об</w:t>
      </w:r>
      <w:r>
        <w:t>у</w:t>
      </w:r>
      <w:r>
        <w:t xml:space="preserve">чались главным образом </w:t>
      </w:r>
      <w:r w:rsidRPr="002B2303">
        <w:t>мужчины (351</w:t>
      </w:r>
      <w:r>
        <w:t> </w:t>
      </w:r>
      <w:r w:rsidRPr="002B2303">
        <w:t>мужчина и 31</w:t>
      </w:r>
      <w:r>
        <w:t> </w:t>
      </w:r>
      <w:r w:rsidRPr="002B2303">
        <w:t>женщина). На курсы го</w:t>
      </w:r>
      <w:r w:rsidRPr="002B2303">
        <w:t>с</w:t>
      </w:r>
      <w:r w:rsidRPr="002B2303">
        <w:t>тинично-ресторанного дела и туризма записалось примерно поровну мужчин и женщин (12</w:t>
      </w:r>
      <w:r w:rsidR="005A07FB">
        <w:t> процент</w:t>
      </w:r>
      <w:r w:rsidRPr="002B2303">
        <w:t>ов)</w:t>
      </w:r>
      <w:r w:rsidRPr="0073755F">
        <w:rPr>
          <w:rStyle w:val="FootnoteReference"/>
          <w:lang w:val="en-US"/>
        </w:rPr>
        <w:footnoteReference w:id="203"/>
      </w:r>
      <w:r w:rsidRPr="002B2303">
        <w:t>.</w:t>
      </w:r>
    </w:p>
    <w:p w:rsidR="008B1489" w:rsidRDefault="008B1489" w:rsidP="008B1489">
      <w:pPr>
        <w:pStyle w:val="SingleTxt"/>
      </w:pPr>
      <w:r w:rsidRPr="008B1489">
        <w:t>243.</w:t>
      </w:r>
      <w:r w:rsidRPr="008B1489">
        <w:tab/>
        <w:t>По данным 2010</w:t>
      </w:r>
      <w:r w:rsidR="005A07FB">
        <w:rPr>
          <w:lang w:val="en-US"/>
        </w:rPr>
        <w:t> </w:t>
      </w:r>
      <w:r w:rsidR="005A07FB" w:rsidRPr="005A07FB">
        <w:t>год</w:t>
      </w:r>
      <w:r w:rsidRPr="008B1489">
        <w:t>а, в центрах трудоустройства и профессиональной ориентации было зарегистрировано 48</w:t>
      </w:r>
      <w:r w:rsidR="005A07FB">
        <w:rPr>
          <w:lang w:val="en-US"/>
        </w:rPr>
        <w:t> </w:t>
      </w:r>
      <w:r w:rsidR="005A07FB" w:rsidRPr="005A07FB">
        <w:t>процент</w:t>
      </w:r>
      <w:r w:rsidRPr="008B1489">
        <w:t>ов женщин, но лишь 16</w:t>
      </w:r>
      <w:r w:rsidR="005A07FB">
        <w:t> процент</w:t>
      </w:r>
      <w:r w:rsidRPr="008B1489">
        <w:t>ов зарегистрированных женщин смогли найти работу по окончании подгото</w:t>
      </w:r>
      <w:r w:rsidRPr="008B1489">
        <w:t>в</w:t>
      </w:r>
      <w:r w:rsidRPr="008B1489">
        <w:t>ки</w:t>
      </w:r>
      <w:r w:rsidRPr="0073755F">
        <w:rPr>
          <w:rStyle w:val="FootnoteReference"/>
        </w:rPr>
        <w:footnoteReference w:id="204"/>
      </w:r>
      <w:r w:rsidRPr="008B1489">
        <w:t>.</w:t>
      </w:r>
    </w:p>
    <w:p w:rsidR="0006040A" w:rsidRPr="0006040A" w:rsidRDefault="0006040A" w:rsidP="0006040A">
      <w:pPr>
        <w:pStyle w:val="SingleTxt"/>
        <w:spacing w:after="0" w:line="120" w:lineRule="exact"/>
        <w:rPr>
          <w:sz w:val="10"/>
        </w:rPr>
      </w:pPr>
    </w:p>
    <w:p w:rsidR="003B0A89" w:rsidRPr="00B52443" w:rsidRDefault="003B0A89" w:rsidP="003B0A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07FB">
        <w:tab/>
      </w:r>
      <w:r w:rsidRPr="005A07FB">
        <w:tab/>
      </w:r>
      <w:r w:rsidRPr="00F70D2C">
        <w:t>Статья</w:t>
      </w:r>
      <w:r>
        <w:rPr>
          <w:lang w:val="en-US"/>
        </w:rPr>
        <w:t> </w:t>
      </w:r>
      <w:r w:rsidRPr="00F70D2C">
        <w:t>12</w:t>
      </w:r>
      <w:r>
        <w:t>.</w:t>
      </w:r>
      <w:r w:rsidRPr="00F70D2C">
        <w:t xml:space="preserve"> Здравоохранение и планирование семьи</w:t>
      </w:r>
    </w:p>
    <w:p w:rsidR="003B0A89" w:rsidRPr="00B52443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B52443" w:rsidRDefault="003B0A89" w:rsidP="003B0A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2443">
        <w:tab/>
      </w:r>
      <w:r w:rsidRPr="00B52443">
        <w:tab/>
      </w:r>
      <w:r w:rsidRPr="00F70D2C">
        <w:t>Данные об охране репродуктивного здоровья</w:t>
      </w:r>
    </w:p>
    <w:p w:rsidR="003B0A89" w:rsidRPr="00B52443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B52443" w:rsidRDefault="003B0A89" w:rsidP="003B0A89">
      <w:pPr>
        <w:pStyle w:val="SingleTxt"/>
      </w:pPr>
      <w:r w:rsidRPr="00F70D2C">
        <w:t>244.</w:t>
      </w:r>
      <w:r w:rsidRPr="00F70D2C">
        <w:tab/>
        <w:t>В Тиморе-Лешти по-прежнему наблюдается один из самых высоких пок</w:t>
      </w:r>
      <w:r w:rsidRPr="00F70D2C">
        <w:t>а</w:t>
      </w:r>
      <w:r w:rsidRPr="00F70D2C">
        <w:t>зателей рождаемости в регионе: в проведенном в 2009 и 2010</w:t>
      </w:r>
      <w:r w:rsidR="005A07FB">
        <w:t> год</w:t>
      </w:r>
      <w:r w:rsidRPr="00F70D2C">
        <w:t>ах обследов</w:t>
      </w:r>
      <w:r w:rsidRPr="00F70D2C">
        <w:t>а</w:t>
      </w:r>
      <w:r w:rsidRPr="00F70D2C">
        <w:t>нии в области народонаселения и здравоохранения указывается, что на одну женщину приходится 5,7</w:t>
      </w:r>
      <w:r w:rsidR="0006040A">
        <w:t> </w:t>
      </w:r>
      <w:r w:rsidRPr="00F70D2C">
        <w:t>рождений. Тем не менее этот показатель значительно ниже предыдущего показателя (7,8</w:t>
      </w:r>
      <w:r w:rsidRPr="00F70D2C">
        <w:rPr>
          <w:lang w:val="en-US"/>
        </w:rPr>
        <w:t> </w:t>
      </w:r>
      <w:r w:rsidRPr="00F70D2C">
        <w:t>рождений), который был зафиксирован в аналогичном обследовании в 2003</w:t>
      </w:r>
      <w:r w:rsidR="005A07FB">
        <w:t> год</w:t>
      </w:r>
      <w:r w:rsidRPr="00F70D2C">
        <w:t>у.</w:t>
      </w:r>
    </w:p>
    <w:p w:rsidR="003B0A89" w:rsidRPr="00B52443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2236A4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2443">
        <w:tab/>
      </w:r>
      <w:r w:rsidRPr="00B52443">
        <w:tab/>
      </w:r>
      <w:r w:rsidRPr="00F70D2C">
        <w:t>Материнская смертность</w:t>
      </w:r>
    </w:p>
    <w:p w:rsidR="003B0A89" w:rsidRPr="002236A4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F70D2C" w:rsidRDefault="003B0A89" w:rsidP="003B0A89">
      <w:pPr>
        <w:pStyle w:val="SingleTxt"/>
      </w:pPr>
      <w:r w:rsidRPr="00F70D2C">
        <w:t xml:space="preserve">245. В Тиморе-Лешти </w:t>
      </w:r>
      <w:r>
        <w:t>по</w:t>
      </w:r>
      <w:r>
        <w:noBreakHyphen/>
        <w:t xml:space="preserve">прежнему является </w:t>
      </w:r>
      <w:r w:rsidRPr="00F70D2C">
        <w:t>высоким показатель материнской смертности, который составляет 557</w:t>
      </w:r>
      <w:r>
        <w:t> </w:t>
      </w:r>
      <w:r w:rsidRPr="00F70D2C">
        <w:t>случаев смерти на 100 000</w:t>
      </w:r>
      <w:r>
        <w:t> </w:t>
      </w:r>
      <w:r w:rsidRPr="00F70D2C">
        <w:t>новорож</w:t>
      </w:r>
      <w:r>
        <w:softHyphen/>
      </w:r>
      <w:r w:rsidRPr="00F70D2C">
        <w:t>денных или примерно 6</w:t>
      </w:r>
      <w:r>
        <w:t> </w:t>
      </w:r>
      <w:r w:rsidRPr="00F70D2C">
        <w:t>случаев смерти на 1000</w:t>
      </w:r>
      <w:r w:rsidR="0006040A">
        <w:t> </w:t>
      </w:r>
      <w:r w:rsidRPr="00F70D2C">
        <w:t>новорожденных. В проведе</w:t>
      </w:r>
      <w:r w:rsidRPr="00F70D2C">
        <w:t>н</w:t>
      </w:r>
      <w:r w:rsidRPr="00F70D2C">
        <w:t>ном в 2009</w:t>
      </w:r>
      <w:r>
        <w:t>–</w:t>
      </w:r>
      <w:r w:rsidRPr="00F70D2C">
        <w:t>2010</w:t>
      </w:r>
      <w:r w:rsidR="005A07FB">
        <w:t> год</w:t>
      </w:r>
      <w:r w:rsidRPr="00F70D2C">
        <w:t>ах обследовании в области народонаселения и здравоохр</w:t>
      </w:r>
      <w:r w:rsidRPr="00F70D2C">
        <w:t>а</w:t>
      </w:r>
      <w:r w:rsidRPr="00F70D2C">
        <w:t>нения отмечается, что в предшествующий проведению этого обследования с</w:t>
      </w:r>
      <w:r w:rsidRPr="00F70D2C">
        <w:t>е</w:t>
      </w:r>
      <w:r w:rsidRPr="00F70D2C">
        <w:t xml:space="preserve">милетний период из-за беременности или связанных с нею </w:t>
      </w:r>
      <w:r>
        <w:t xml:space="preserve">осложнений </w:t>
      </w:r>
      <w:r w:rsidRPr="00F70D2C">
        <w:t>умир</w:t>
      </w:r>
      <w:r w:rsidRPr="00F70D2C">
        <w:t>а</w:t>
      </w:r>
      <w:r w:rsidRPr="00F70D2C">
        <w:t>ли две из каждых пяти женщин (42</w:t>
      </w:r>
      <w:r w:rsidR="005A07FB">
        <w:t> процент</w:t>
      </w:r>
      <w:r w:rsidRPr="00F70D2C">
        <w:t>а) в возрасте 15</w:t>
      </w:r>
      <w:r>
        <w:t>–</w:t>
      </w:r>
      <w:r w:rsidRPr="00F70D2C">
        <w:t>49</w:t>
      </w:r>
      <w:r>
        <w:t> </w:t>
      </w:r>
      <w:r w:rsidRPr="00F70D2C">
        <w:t>лет. Вместе с тем, хотя ранее полученные данные в силу применения других систем расчета не поддаются прямому сопоставлению, при сравнении имеющихся данных с показателями 2001</w:t>
      </w:r>
      <w:r w:rsidR="005A07FB">
        <w:t> год</w:t>
      </w:r>
      <w:r w:rsidRPr="00F70D2C">
        <w:t>а (660</w:t>
      </w:r>
      <w:r>
        <w:t> </w:t>
      </w:r>
      <w:r w:rsidRPr="00F70D2C">
        <w:t>случаев материнской смерти на 100 000</w:t>
      </w:r>
      <w:r w:rsidR="0006040A">
        <w:t> </w:t>
      </w:r>
      <w:r w:rsidRPr="00F70D2C">
        <w:t>новорож</w:t>
      </w:r>
      <w:r w:rsidR="0006040A">
        <w:softHyphen/>
      </w:r>
      <w:r w:rsidRPr="00F70D2C">
        <w:t>денных) прослеживается положительная тенденция. Многое еще нужно сд</w:t>
      </w:r>
      <w:r w:rsidRPr="00F70D2C">
        <w:t>е</w:t>
      </w:r>
      <w:r w:rsidRPr="00F70D2C">
        <w:t>лать для того, чтобы к 2015</w:t>
      </w:r>
      <w:r w:rsidR="005A07FB">
        <w:t> год</w:t>
      </w:r>
      <w:r w:rsidRPr="00F70D2C">
        <w:t>у был достигнут показатель в 252</w:t>
      </w:r>
      <w:r>
        <w:t> </w:t>
      </w:r>
      <w:r w:rsidRPr="00F70D2C">
        <w:t>случая смерти на 100 000</w:t>
      </w:r>
      <w:r>
        <w:t> </w:t>
      </w:r>
      <w:r w:rsidRPr="00F70D2C">
        <w:t>новорожденных, предусмотренный целями в области развития, сформулированны</w:t>
      </w:r>
      <w:r>
        <w:t>ми</w:t>
      </w:r>
      <w:r w:rsidRPr="00F70D2C">
        <w:t xml:space="preserve"> в Декларации тысячелетия</w:t>
      </w:r>
      <w:r w:rsidRPr="0073755F">
        <w:rPr>
          <w:rStyle w:val="FootnoteReference"/>
        </w:rPr>
        <w:footnoteReference w:id="205"/>
      </w:r>
      <w:r w:rsidRPr="00F70D2C">
        <w:t>.</w:t>
      </w:r>
    </w:p>
    <w:p w:rsidR="003B0A89" w:rsidRDefault="003B0A89" w:rsidP="003B0A89">
      <w:pPr>
        <w:pStyle w:val="SingleTxt"/>
      </w:pPr>
      <w:r w:rsidRPr="00F70D2C">
        <w:t>246.</w:t>
      </w:r>
      <w:r>
        <w:tab/>
      </w:r>
      <w:r w:rsidRPr="00F70D2C">
        <w:t>В своем Стратегическом плане на 2011</w:t>
      </w:r>
      <w:r>
        <w:t>–</w:t>
      </w:r>
      <w:r w:rsidRPr="00F70D2C">
        <w:t>2030</w:t>
      </w:r>
      <w:r w:rsidR="005A07FB">
        <w:t> год</w:t>
      </w:r>
      <w:r>
        <w:t>ы</w:t>
      </w:r>
      <w:r w:rsidRPr="00F70D2C">
        <w:t xml:space="preserve"> </w:t>
      </w:r>
      <w:r w:rsidR="005A07FB">
        <w:t>М</w:t>
      </w:r>
      <w:r w:rsidRPr="00F70D2C">
        <w:t>инистерство здрав</w:t>
      </w:r>
      <w:r w:rsidRPr="00F70D2C">
        <w:t>о</w:t>
      </w:r>
      <w:r w:rsidRPr="00F70D2C">
        <w:t xml:space="preserve">охранения </w:t>
      </w:r>
      <w:r>
        <w:t xml:space="preserve">определило </w:t>
      </w:r>
      <w:r w:rsidRPr="00F70D2C">
        <w:t>ожидаемые результаты, в соответствии с которыми к 2015</w:t>
      </w:r>
      <w:r w:rsidR="005A07FB">
        <w:t> год</w:t>
      </w:r>
      <w:r w:rsidRPr="00F70D2C">
        <w:t>у центры дородового и послеродового ухода будут посещаться по меньшей мере четыре раза 70</w:t>
      </w:r>
      <w:r w:rsidR="005A07FB">
        <w:t> процент</w:t>
      </w:r>
      <w:r w:rsidRPr="00F70D2C">
        <w:t>ами беременных женщин; более чем в 40</w:t>
      </w:r>
      <w:r w:rsidR="005A07FB">
        <w:t> процент</w:t>
      </w:r>
      <w:r w:rsidRPr="00F70D2C">
        <w:t>ах случаев роды будут проводиться в медицинских учреждениях; при обеспечении соответствующего персонала и надлежащего оборудования во всех местных медицинских центрах будет оказываться основная неотложная акушерская помощь, а во всех больницах</w:t>
      </w:r>
      <w:r>
        <w:t xml:space="preserve"> — </w:t>
      </w:r>
      <w:r w:rsidRPr="00F70D2C">
        <w:t>комплексная неотложная акуше</w:t>
      </w:r>
      <w:r w:rsidRPr="00F70D2C">
        <w:t>р</w:t>
      </w:r>
      <w:r w:rsidRPr="00F70D2C">
        <w:t>ская помощь; во всех учреждениях в случае смерти матерей будут пров</w:t>
      </w:r>
      <w:r w:rsidRPr="00F70D2C">
        <w:t>о</w:t>
      </w:r>
      <w:r w:rsidRPr="00F70D2C">
        <w:t>диться соответствующие проверки; показатель подростковой беременности сократи</w:t>
      </w:r>
      <w:r w:rsidRPr="00F70D2C">
        <w:t>т</w:t>
      </w:r>
      <w:r w:rsidRPr="00F70D2C">
        <w:t>ся на 30</w:t>
      </w:r>
      <w:r w:rsidR="005A07FB">
        <w:t> процент</w:t>
      </w:r>
      <w:r w:rsidRPr="00F70D2C">
        <w:t>ов, а материнская смертность будет ликвидирована</w:t>
      </w:r>
      <w:r w:rsidRPr="0073755F">
        <w:rPr>
          <w:rStyle w:val="FootnoteReference"/>
        </w:rPr>
        <w:footnoteReference w:id="206"/>
      </w:r>
      <w:r w:rsidRPr="00F70D2C">
        <w:t>.</w:t>
      </w:r>
    </w:p>
    <w:p w:rsidR="003B0A89" w:rsidRPr="00B52443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>Аборты</w:t>
      </w:r>
    </w:p>
    <w:p w:rsidR="003B0A89" w:rsidRPr="00F70D2C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SingleTxt"/>
      </w:pPr>
      <w:r w:rsidRPr="00F70D2C">
        <w:t>247.</w:t>
      </w:r>
      <w:r>
        <w:tab/>
      </w:r>
      <w:r w:rsidRPr="00F70D2C">
        <w:t>В 2011 и 2012</w:t>
      </w:r>
      <w:r w:rsidR="005A07FB">
        <w:t> год</w:t>
      </w:r>
      <w:r w:rsidRPr="00F70D2C">
        <w:t>ах в медицинских центрах и больницах ежегодно рег</w:t>
      </w:r>
      <w:r w:rsidRPr="00F70D2C">
        <w:t>и</w:t>
      </w:r>
      <w:r w:rsidRPr="00F70D2C">
        <w:t xml:space="preserve">стрировалось относительно постоянное количество абортов: </w:t>
      </w:r>
      <w:r>
        <w:t xml:space="preserve">в </w:t>
      </w:r>
      <w:r w:rsidRPr="00F70D2C">
        <w:t>2011</w:t>
      </w:r>
      <w:r w:rsidR="005A07FB">
        <w:t> год</w:t>
      </w:r>
      <w:r w:rsidRPr="00F70D2C">
        <w:t>у было зарегистрировано 1035 абортов (2,2</w:t>
      </w:r>
      <w:r w:rsidR="005A07FB">
        <w:t> процент</w:t>
      </w:r>
      <w:r w:rsidRPr="00F70D2C">
        <w:t>а) и в 2012</w:t>
      </w:r>
      <w:r w:rsidR="005A07FB">
        <w:t> год</w:t>
      </w:r>
      <w:r w:rsidRPr="00F70D2C">
        <w:t>у</w:t>
      </w:r>
      <w:r>
        <w:t xml:space="preserve"> — </w:t>
      </w:r>
      <w:r w:rsidRPr="00F70D2C">
        <w:t>972 аборта (2,3</w:t>
      </w:r>
      <w:r w:rsidR="005A07FB">
        <w:t> процент</w:t>
      </w:r>
      <w:r w:rsidRPr="00F70D2C">
        <w:t>а)</w:t>
      </w:r>
      <w:r w:rsidRPr="0073755F">
        <w:rPr>
          <w:rStyle w:val="FootnoteReference"/>
        </w:rPr>
        <w:footnoteReference w:id="207"/>
      </w:r>
      <w:r w:rsidRPr="00F70D2C">
        <w:t xml:space="preserve">. Подробную информацию о юридических аспектах </w:t>
      </w:r>
      <w:r>
        <w:t>произво</w:t>
      </w:r>
      <w:r>
        <w:t>д</w:t>
      </w:r>
      <w:r>
        <w:t>ства</w:t>
      </w:r>
      <w:r w:rsidRPr="00F70D2C">
        <w:t xml:space="preserve"> абортов можно найти в отдельном докладе по вопросам образования и здравоохранения 2011</w:t>
      </w:r>
      <w:r w:rsidR="005A07FB">
        <w:t> год</w:t>
      </w:r>
      <w:r w:rsidRPr="00F70D2C">
        <w:t>а.</w:t>
      </w:r>
    </w:p>
    <w:p w:rsidR="003B0A89" w:rsidRPr="00B92C1E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>Осуществление ухода в дородов</w:t>
      </w:r>
      <w:r>
        <w:t>о</w:t>
      </w:r>
      <w:r w:rsidRPr="00F70D2C">
        <w:t xml:space="preserve">й период </w:t>
      </w:r>
    </w:p>
    <w:p w:rsidR="003B0A89" w:rsidRPr="00B92C1E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SingleTxt"/>
      </w:pPr>
      <w:r w:rsidRPr="00F70D2C">
        <w:t>248.</w:t>
      </w:r>
      <w:r>
        <w:tab/>
      </w:r>
      <w:r w:rsidRPr="00F70D2C">
        <w:t>Значительно увеличилось число женщин, которым услуги по дородовому уходу оказывают квалифицированные специалисты (врачи, медсестры и ак</w:t>
      </w:r>
      <w:r w:rsidRPr="00F70D2C">
        <w:t>у</w:t>
      </w:r>
      <w:r w:rsidRPr="00F70D2C">
        <w:t xml:space="preserve">шеры). После </w:t>
      </w:r>
      <w:r>
        <w:t>повышения уровня</w:t>
      </w:r>
      <w:r w:rsidRPr="00F70D2C">
        <w:t xml:space="preserve"> доступности медицинских учреждений доля беременных женщин, получающих такие услуги, выросла с 61</w:t>
      </w:r>
      <w:r w:rsidR="005A07FB">
        <w:t> процент</w:t>
      </w:r>
      <w:r w:rsidRPr="00F70D2C">
        <w:t>а, с</w:t>
      </w:r>
      <w:r w:rsidRPr="00F70D2C">
        <w:t>о</w:t>
      </w:r>
      <w:r w:rsidRPr="00F70D2C">
        <w:t>гласно обследованию в области народонаселения и здравоохранения за 2003</w:t>
      </w:r>
      <w:r w:rsidR="005A07FB">
        <w:t> год</w:t>
      </w:r>
      <w:r w:rsidRPr="00F70D2C">
        <w:t>, до 86</w:t>
      </w:r>
      <w:r w:rsidR="005A07FB">
        <w:t> процент</w:t>
      </w:r>
      <w:r w:rsidRPr="00F70D2C">
        <w:t>ов, согласно аналогичному обследованию за 2009 и 2010</w:t>
      </w:r>
      <w:r w:rsidR="005A07FB">
        <w:t> год</w:t>
      </w:r>
      <w:r w:rsidRPr="00F70D2C">
        <w:t>ы. Хотя услуги по уходу в дородов</w:t>
      </w:r>
      <w:r>
        <w:t>о</w:t>
      </w:r>
      <w:r w:rsidRPr="00F70D2C">
        <w:t>й период оказываются женщинам</w:t>
      </w:r>
      <w:r>
        <w:t xml:space="preserve"> </w:t>
      </w:r>
      <w:r w:rsidRPr="00F70D2C">
        <w:t>все активнее, показатели обслуживания между различными районами отлич</w:t>
      </w:r>
      <w:r w:rsidRPr="00F70D2C">
        <w:t>а</w:t>
      </w:r>
      <w:r w:rsidRPr="00F70D2C">
        <w:t>ются: если самый низкий показатель наблюдался в Эрмере (71</w:t>
      </w:r>
      <w:r w:rsidR="005A07FB">
        <w:t> процент</w:t>
      </w:r>
      <w:r w:rsidRPr="00F70D2C">
        <w:t>), то с</w:t>
      </w:r>
      <w:r w:rsidRPr="00F70D2C">
        <w:t>а</w:t>
      </w:r>
      <w:r w:rsidRPr="00F70D2C">
        <w:t>мый высокий</w:t>
      </w:r>
      <w:r>
        <w:t xml:space="preserve"> — </w:t>
      </w:r>
      <w:r w:rsidRPr="00F70D2C">
        <w:t>в Дили (96</w:t>
      </w:r>
      <w:r w:rsidR="005A07FB">
        <w:t> процент</w:t>
      </w:r>
      <w:r w:rsidRPr="00F70D2C">
        <w:t>ов)</w:t>
      </w:r>
      <w:r w:rsidRPr="0073755F">
        <w:rPr>
          <w:rStyle w:val="FootnoteReference"/>
        </w:rPr>
        <w:footnoteReference w:id="208"/>
      </w:r>
      <w:r w:rsidRPr="00F70D2C">
        <w:t>.</w:t>
      </w:r>
    </w:p>
    <w:p w:rsidR="003B0A89" w:rsidRPr="002236A4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 xml:space="preserve">Помощь при родах </w:t>
      </w:r>
    </w:p>
    <w:p w:rsidR="003B0A89" w:rsidRPr="002236A4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F70D2C" w:rsidRDefault="003B0A89" w:rsidP="003B0A89">
      <w:pPr>
        <w:pStyle w:val="SingleTxt"/>
      </w:pPr>
      <w:r w:rsidRPr="00F70D2C">
        <w:t>249.</w:t>
      </w:r>
      <w:r>
        <w:tab/>
      </w:r>
      <w:r w:rsidRPr="00F70D2C">
        <w:t>Несмотря на то что услуги по дородовому уходу стали оказываться намного активнее, одна из проблем по</w:t>
      </w:r>
      <w:r w:rsidRPr="00F70D2C">
        <w:noBreakHyphen/>
        <w:t>прежнему заключается в том, что при родах и в послеродовый период квалифицированная помощь предоставляется редко. В проведенном в 2009</w:t>
      </w:r>
      <w:r>
        <w:t>–</w:t>
      </w:r>
      <w:r w:rsidRPr="00F70D2C">
        <w:t>2010</w:t>
      </w:r>
      <w:r w:rsidR="005A07FB">
        <w:t> год</w:t>
      </w:r>
      <w:r w:rsidRPr="00F70D2C">
        <w:t>ах обследовании в области народонас</w:t>
      </w:r>
      <w:r w:rsidRPr="00F70D2C">
        <w:t>е</w:t>
      </w:r>
      <w:r w:rsidRPr="00F70D2C">
        <w:t>ления и здравоохранения указывается, что при родах профессиональная п</w:t>
      </w:r>
      <w:r w:rsidRPr="00F70D2C">
        <w:t>о</w:t>
      </w:r>
      <w:r w:rsidRPr="00F70D2C">
        <w:t>мощь оказывается только в 30</w:t>
      </w:r>
      <w:r w:rsidR="005A07FB">
        <w:t> процент</w:t>
      </w:r>
      <w:r w:rsidRPr="00F70D2C">
        <w:t>ах случаев. Почти каждая вторая же</w:t>
      </w:r>
      <w:r w:rsidRPr="00F70D2C">
        <w:t>н</w:t>
      </w:r>
      <w:r w:rsidRPr="00F70D2C">
        <w:t>щина получает помощь от одного из родственников или какого-либо другого лица (49</w:t>
      </w:r>
      <w:r w:rsidR="005A07FB">
        <w:t> процент</w:t>
      </w:r>
      <w:r w:rsidRPr="00F70D2C">
        <w:t>ов), в 18</w:t>
      </w:r>
      <w:r w:rsidR="005A07FB">
        <w:t> процент</w:t>
      </w:r>
      <w:r w:rsidRPr="00F70D2C">
        <w:t>ах случаев роды принимаются традицио</w:t>
      </w:r>
      <w:r w:rsidRPr="00F70D2C">
        <w:t>н</w:t>
      </w:r>
      <w:r w:rsidRPr="00F70D2C">
        <w:t>ными акушерками, а в 3</w:t>
      </w:r>
      <w:r w:rsidR="005A07FB">
        <w:t> процент</w:t>
      </w:r>
      <w:r w:rsidRPr="00F70D2C">
        <w:t>ах случаев роды проходят вообще без какой-либо помощи</w:t>
      </w:r>
      <w:r w:rsidRPr="0073755F">
        <w:rPr>
          <w:rStyle w:val="FootnoteReference"/>
        </w:rPr>
        <w:footnoteReference w:id="209"/>
      </w:r>
      <w:r w:rsidRPr="00F70D2C">
        <w:t>.</w:t>
      </w:r>
    </w:p>
    <w:p w:rsidR="003B0A89" w:rsidRDefault="0006040A" w:rsidP="003B0A89">
      <w:pPr>
        <w:pStyle w:val="SingleTxt"/>
      </w:pPr>
      <w:r>
        <w:br w:type="page"/>
      </w:r>
      <w:r w:rsidR="003B0A89" w:rsidRPr="00F70D2C">
        <w:t>250.</w:t>
      </w:r>
      <w:r w:rsidR="003B0A89">
        <w:tab/>
      </w:r>
      <w:r w:rsidR="003B0A89" w:rsidRPr="00F70D2C">
        <w:t>По данным последних</w:t>
      </w:r>
      <w:r w:rsidR="005A07FB">
        <w:t> год</w:t>
      </w:r>
      <w:r w:rsidR="003B0A89" w:rsidRPr="00F70D2C">
        <w:t>овых статистических докладов министерства здравоохранения, в течение последних двух лет доля женщин, которым при р</w:t>
      </w:r>
      <w:r w:rsidR="003B0A89" w:rsidRPr="00F70D2C">
        <w:t>о</w:t>
      </w:r>
      <w:r w:rsidR="003B0A89" w:rsidRPr="00F70D2C">
        <w:t>дах оказывается квалифицированная помощь, увеличилась в стране на 8</w:t>
      </w:r>
      <w:r w:rsidR="005A07FB">
        <w:t> процент</w:t>
      </w:r>
      <w:r w:rsidR="003B0A89" w:rsidRPr="00F70D2C">
        <w:t>ов: если в 2011</w:t>
      </w:r>
      <w:r w:rsidR="005A07FB">
        <w:t> год</w:t>
      </w:r>
      <w:r w:rsidR="003B0A89" w:rsidRPr="00F70D2C">
        <w:t>у она составляла 51</w:t>
      </w:r>
      <w:r w:rsidR="005A07FB">
        <w:t> процент</w:t>
      </w:r>
      <w:r w:rsidR="003B0A89" w:rsidRPr="00F70D2C">
        <w:t>, то в 2012</w:t>
      </w:r>
      <w:r w:rsidR="005A07FB">
        <w:t> год</w:t>
      </w:r>
      <w:r w:rsidR="003B0A89" w:rsidRPr="00F70D2C">
        <w:t>у</w:t>
      </w:r>
      <w:r w:rsidR="003B0A89">
        <w:t xml:space="preserve"> — </w:t>
      </w:r>
      <w:r w:rsidR="003B0A89" w:rsidRPr="00F70D2C">
        <w:t>59</w:t>
      </w:r>
      <w:r w:rsidR="005A07FB">
        <w:t> процент</w:t>
      </w:r>
      <w:r w:rsidR="003B0A89" w:rsidRPr="00F70D2C">
        <w:t>ов</w:t>
      </w:r>
      <w:r w:rsidR="003B0A89" w:rsidRPr="0073755F">
        <w:rPr>
          <w:rStyle w:val="FootnoteReference"/>
        </w:rPr>
        <w:footnoteReference w:id="210"/>
      </w:r>
      <w:r w:rsidR="003B0A89">
        <w:t>.</w:t>
      </w:r>
    </w:p>
    <w:p w:rsidR="003B0A89" w:rsidRPr="002236A4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Уход в послеродовой период</w:t>
      </w:r>
    </w:p>
    <w:p w:rsidR="003B0A89" w:rsidRPr="002236A4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SingleTxt"/>
      </w:pPr>
      <w:r w:rsidRPr="00F70D2C">
        <w:t>251.</w:t>
      </w:r>
      <w:r>
        <w:tab/>
      </w:r>
      <w:r w:rsidRPr="00F70D2C">
        <w:t xml:space="preserve">Что касается </w:t>
      </w:r>
      <w:r>
        <w:t>обеспечения</w:t>
      </w:r>
      <w:r w:rsidRPr="00F70D2C">
        <w:t xml:space="preserve"> ухода в послеродов</w:t>
      </w:r>
      <w:r>
        <w:t>о</w:t>
      </w:r>
      <w:r w:rsidRPr="00F70D2C">
        <w:t xml:space="preserve">й период, то, по данным Статистического управления </w:t>
      </w:r>
      <w:r w:rsidR="005A07FB">
        <w:t>М</w:t>
      </w:r>
      <w:r w:rsidRPr="00F70D2C">
        <w:t>инистерства здравоохранения, увеличивается количество женщин, которых посещают квалифицированные специалисты по вопросам послеродового ухода. Действительно, в течение четырех лет наци</w:t>
      </w:r>
      <w:r w:rsidRPr="00F70D2C">
        <w:t>о</w:t>
      </w:r>
      <w:r w:rsidRPr="00F70D2C">
        <w:t>нальные показатели в этой области неуклонно улучшались и увеличились на 12,2</w:t>
      </w:r>
      <w:r w:rsidR="005A07FB">
        <w:t> процент</w:t>
      </w:r>
      <w:r>
        <w:t>а</w:t>
      </w:r>
      <w:r w:rsidRPr="00F70D2C">
        <w:t xml:space="preserve"> </w:t>
      </w:r>
      <w:r>
        <w:t>в</w:t>
      </w:r>
      <w:r w:rsidR="005A07FB">
        <w:t> год</w:t>
      </w:r>
      <w:r>
        <w:t xml:space="preserve"> </w:t>
      </w:r>
      <w:r w:rsidRPr="00F70D2C">
        <w:t>(34,5</w:t>
      </w:r>
      <w:r w:rsidR="005A07FB">
        <w:t> процент</w:t>
      </w:r>
      <w:r>
        <w:t>а</w:t>
      </w:r>
      <w:r w:rsidRPr="00F70D2C">
        <w:t xml:space="preserve"> в 2009</w:t>
      </w:r>
      <w:r w:rsidR="005A07FB">
        <w:t> год</w:t>
      </w:r>
      <w:r w:rsidRPr="00F70D2C">
        <w:t>у; 38,6</w:t>
      </w:r>
      <w:r w:rsidR="005A07FB">
        <w:t> процент</w:t>
      </w:r>
      <w:r>
        <w:t>а</w:t>
      </w:r>
      <w:r w:rsidRPr="00F70D2C">
        <w:t xml:space="preserve"> в 2010</w:t>
      </w:r>
      <w:r w:rsidR="005A07FB">
        <w:t> год</w:t>
      </w:r>
      <w:r w:rsidRPr="00F70D2C">
        <w:t>у; 41,7</w:t>
      </w:r>
      <w:r w:rsidR="005A07FB">
        <w:t> процент</w:t>
      </w:r>
      <w:r>
        <w:t>а</w:t>
      </w:r>
      <w:r w:rsidRPr="00F70D2C">
        <w:t xml:space="preserve"> в 2011</w:t>
      </w:r>
      <w:r w:rsidR="005A07FB">
        <w:t> год</w:t>
      </w:r>
      <w:r w:rsidRPr="00F70D2C">
        <w:t>у и, наконец, 46,7</w:t>
      </w:r>
      <w:r w:rsidR="005A07FB">
        <w:t> процент</w:t>
      </w:r>
      <w:r>
        <w:t>а</w:t>
      </w:r>
      <w:r w:rsidRPr="00F70D2C">
        <w:t xml:space="preserve"> в 2012</w:t>
      </w:r>
      <w:r w:rsidR="005A07FB">
        <w:t> год</w:t>
      </w:r>
      <w:r w:rsidRPr="00F70D2C">
        <w:t>у)</w:t>
      </w:r>
      <w:r w:rsidRPr="0073755F">
        <w:rPr>
          <w:rStyle w:val="FootnoteReference"/>
        </w:rPr>
        <w:footnoteReference w:id="211"/>
      </w:r>
      <w:r w:rsidRPr="00F70D2C">
        <w:t>. При этом между различными районами страны все еще существуют значительные разл</w:t>
      </w:r>
      <w:r w:rsidRPr="00F70D2C">
        <w:t>и</w:t>
      </w:r>
      <w:r w:rsidRPr="00F70D2C">
        <w:t>чия: если в одних районах (Окуси и Айнару) в послеродов</w:t>
      </w:r>
      <w:r>
        <w:t>о</w:t>
      </w:r>
      <w:r w:rsidRPr="00F70D2C">
        <w:t>й период такие сп</w:t>
      </w:r>
      <w:r w:rsidRPr="00F70D2C">
        <w:t>е</w:t>
      </w:r>
      <w:r w:rsidRPr="00F70D2C">
        <w:t>циалисты посещают около 20</w:t>
      </w:r>
      <w:r w:rsidR="005A07FB">
        <w:t> процент</w:t>
      </w:r>
      <w:r w:rsidRPr="00F70D2C">
        <w:t>ов женщин, то в других (сельские рай</w:t>
      </w:r>
      <w:r w:rsidRPr="00F70D2C">
        <w:t>о</w:t>
      </w:r>
      <w:r w:rsidRPr="00F70D2C">
        <w:t>ны Баукау и Викеке)</w:t>
      </w:r>
      <w:r>
        <w:t xml:space="preserve"> — </w:t>
      </w:r>
      <w:r w:rsidRPr="00F70D2C">
        <w:t>более 60</w:t>
      </w:r>
      <w:r w:rsidR="005A07FB">
        <w:t> процент</w:t>
      </w:r>
      <w:r w:rsidRPr="00F70D2C">
        <w:t>ов</w:t>
      </w:r>
      <w:r w:rsidRPr="0073755F">
        <w:rPr>
          <w:rStyle w:val="FootnoteReference"/>
        </w:rPr>
        <w:footnoteReference w:id="212"/>
      </w:r>
      <w:r w:rsidRPr="00F70D2C">
        <w:t>.</w:t>
      </w:r>
    </w:p>
    <w:p w:rsidR="003B0A89" w:rsidRPr="009F4A1E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>Программа по вопросам регистрации данных о состоянии здоровья членов семьи</w:t>
      </w:r>
    </w:p>
    <w:p w:rsidR="003B0A89" w:rsidRPr="009F4A1E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F70D2C" w:rsidRDefault="003B0A89" w:rsidP="003B0A89">
      <w:pPr>
        <w:pStyle w:val="SingleTxt"/>
      </w:pPr>
      <w:r w:rsidRPr="00F70D2C">
        <w:t>252.</w:t>
      </w:r>
      <w:r>
        <w:tab/>
      </w:r>
      <w:r w:rsidRPr="00F70D2C">
        <w:t>Программа по вопросам регистрации данных о состоянии здоровья чл</w:t>
      </w:r>
      <w:r w:rsidRPr="00F70D2C">
        <w:t>е</w:t>
      </w:r>
      <w:r w:rsidRPr="00F70D2C">
        <w:t>нов семьи осуществля</w:t>
      </w:r>
      <w:r>
        <w:t>е</w:t>
      </w:r>
      <w:r w:rsidRPr="00F70D2C">
        <w:t xml:space="preserve">тся </w:t>
      </w:r>
      <w:r>
        <w:t>с</w:t>
      </w:r>
      <w:r w:rsidRPr="00F70D2C">
        <w:t xml:space="preserve"> 2008</w:t>
      </w:r>
      <w:r w:rsidR="005A07FB">
        <w:t> год</w:t>
      </w:r>
      <w:r>
        <w:t>а</w:t>
      </w:r>
      <w:r w:rsidRPr="00F70D2C">
        <w:t xml:space="preserve"> и </w:t>
      </w:r>
      <w:r>
        <w:t xml:space="preserve">позволяет производить </w:t>
      </w:r>
      <w:r w:rsidRPr="00F70D2C">
        <w:t>сбор статист</w:t>
      </w:r>
      <w:r w:rsidRPr="00F70D2C">
        <w:t>и</w:t>
      </w:r>
      <w:r w:rsidRPr="00F70D2C">
        <w:t>ческих данных о состоянии здоровья населения. В рамках этой программы м</w:t>
      </w:r>
      <w:r w:rsidRPr="00F70D2C">
        <w:t>е</w:t>
      </w:r>
      <w:r w:rsidRPr="00F70D2C">
        <w:t>дицинские центры, медицинские пункты и пункты Объединенной службы о</w:t>
      </w:r>
      <w:r w:rsidRPr="00F70D2C">
        <w:t>б</w:t>
      </w:r>
      <w:r w:rsidRPr="00F70D2C">
        <w:t>щественного здравоохранения, действующие в деревнях в сотрудничестве с сельскими старостами, собирали основные данные о состоянии здоровья чл</w:t>
      </w:r>
      <w:r w:rsidRPr="00F70D2C">
        <w:t>е</w:t>
      </w:r>
      <w:r w:rsidRPr="00F70D2C">
        <w:t>нов семьи, включая сведения о вакцинации, использовании методов планир</w:t>
      </w:r>
      <w:r w:rsidRPr="00F70D2C">
        <w:t>о</w:t>
      </w:r>
      <w:r w:rsidRPr="00F70D2C">
        <w:t>вания семьи и доступе к чистой воде. Вместе с тем, поскольку с учетом нео</w:t>
      </w:r>
      <w:r w:rsidRPr="00F70D2C">
        <w:t>б</w:t>
      </w:r>
      <w:r w:rsidRPr="00F70D2C">
        <w:t>ходимого медицинского обслуживания механизм сбора данных не обеспечивал получение достаточной информации, в 2012</w:t>
      </w:r>
      <w:r w:rsidR="005A07FB">
        <w:t> год</w:t>
      </w:r>
      <w:r w:rsidRPr="00F70D2C">
        <w:t>у он был пересмотрен, с тем чтобы процесс сбора данных протекал более эффективно, а качество данных повышалось. Новый механизм</w:t>
      </w:r>
      <w:r w:rsidR="0073755F">
        <w:t xml:space="preserve"> </w:t>
      </w:r>
      <w:r w:rsidRPr="00F70D2C">
        <w:t>обеспечит создание надежной базы данных, позволяющей более эффективно разрабатывать и проводить политику и ос</w:t>
      </w:r>
      <w:r w:rsidRPr="00F70D2C">
        <w:t>у</w:t>
      </w:r>
      <w:r w:rsidRPr="00F70D2C">
        <w:t>ществлять мониторинг с учетом всех аспектов охраны здоровья женщин и чл</w:t>
      </w:r>
      <w:r w:rsidRPr="00F70D2C">
        <w:t>е</w:t>
      </w:r>
      <w:r w:rsidRPr="00F70D2C">
        <w:t>нов</w:t>
      </w:r>
      <w:r w:rsidR="005A07FB">
        <w:t xml:space="preserve"> их семей. В настоящее время в М</w:t>
      </w:r>
      <w:r w:rsidRPr="00F70D2C">
        <w:t>инистерстве здравоохранения продолж</w:t>
      </w:r>
      <w:r w:rsidRPr="00F70D2C">
        <w:t>а</w:t>
      </w:r>
      <w:r w:rsidRPr="00F70D2C">
        <w:t>ется работа над ежегодным статистическим докладом за 2012</w:t>
      </w:r>
      <w:r w:rsidR="005A07FB">
        <w:t> год</w:t>
      </w:r>
      <w:r w:rsidRPr="00F70D2C">
        <w:t>, а процесс мониторинга в соответствии с пересмотренной Программой по вопросам рег</w:t>
      </w:r>
      <w:r w:rsidRPr="00F70D2C">
        <w:t>и</w:t>
      </w:r>
      <w:r w:rsidRPr="00F70D2C">
        <w:t xml:space="preserve">страции данных о состоянии здоровья членов семьи осуществляется в полной мере лишь в деревнях </w:t>
      </w:r>
      <w:r>
        <w:t>9</w:t>
      </w:r>
      <w:r w:rsidRPr="00F70D2C">
        <w:t xml:space="preserve"> из 13 районов страны</w:t>
      </w:r>
      <w:r w:rsidRPr="0073755F">
        <w:rPr>
          <w:rStyle w:val="FootnoteReference"/>
        </w:rPr>
        <w:footnoteReference w:id="213"/>
      </w:r>
      <w:r w:rsidRPr="00F70D2C">
        <w:t>.</w:t>
      </w:r>
    </w:p>
    <w:p w:rsidR="003B0A89" w:rsidRPr="009F4A1E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>Национальный стратегический план развития сектора здравоохранения на</w:t>
      </w:r>
      <w:r>
        <w:t> </w:t>
      </w:r>
      <w:r w:rsidRPr="00F70D2C">
        <w:t>2011</w:t>
      </w:r>
      <w:r>
        <w:t>–</w:t>
      </w:r>
      <w:r w:rsidRPr="00F70D2C">
        <w:t>2030</w:t>
      </w:r>
      <w:r w:rsidR="005A07FB">
        <w:t> год</w:t>
      </w:r>
      <w:r>
        <w:t>ы</w:t>
      </w:r>
      <w:r w:rsidRPr="00F70D2C">
        <w:t xml:space="preserve"> </w:t>
      </w:r>
    </w:p>
    <w:p w:rsidR="003B0A89" w:rsidRPr="009F4A1E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SingleTxt"/>
      </w:pPr>
      <w:r w:rsidRPr="00F70D2C">
        <w:t>253.</w:t>
      </w:r>
      <w:r>
        <w:tab/>
      </w:r>
      <w:r w:rsidRPr="00F70D2C">
        <w:t>В недавно принятом Национальном стратегическом плане развития сект</w:t>
      </w:r>
      <w:r w:rsidRPr="00F70D2C">
        <w:t>о</w:t>
      </w:r>
      <w:r w:rsidRPr="00F70D2C">
        <w:t>ра здравоохранения на 2011</w:t>
      </w:r>
      <w:r>
        <w:t>–</w:t>
      </w:r>
      <w:r w:rsidRPr="00F70D2C">
        <w:t>2030</w:t>
      </w:r>
      <w:r w:rsidR="005A07FB">
        <w:t> год</w:t>
      </w:r>
      <w:r>
        <w:t>ы</w:t>
      </w:r>
      <w:r w:rsidRPr="00F70D2C">
        <w:t xml:space="preserve"> вопросам охраны здоровья матери и р</w:t>
      </w:r>
      <w:r w:rsidRPr="00F70D2C">
        <w:t>е</w:t>
      </w:r>
      <w:r w:rsidRPr="00F70D2C">
        <w:t xml:space="preserve">бенка </w:t>
      </w:r>
      <w:r>
        <w:t>было уделено</w:t>
      </w:r>
      <w:r w:rsidRPr="00F70D2C">
        <w:t xml:space="preserve"> первоочередное внимание. В этой стратегии были опред</w:t>
      </w:r>
      <w:r w:rsidRPr="00F70D2C">
        <w:t>е</w:t>
      </w:r>
      <w:r w:rsidRPr="00F70D2C">
        <w:t>лены различные ключевые показатели и намечены ожидаемые результаты, в соответствии с которыми к 2015</w:t>
      </w:r>
      <w:r w:rsidR="005A07FB">
        <w:t> год</w:t>
      </w:r>
      <w:r w:rsidRPr="00F70D2C">
        <w:t>у центры дородового и послеродового ух</w:t>
      </w:r>
      <w:r w:rsidRPr="00F70D2C">
        <w:t>о</w:t>
      </w:r>
      <w:r w:rsidRPr="00F70D2C">
        <w:t>да будут посещаться</w:t>
      </w:r>
      <w:r>
        <w:t xml:space="preserve"> по меньшей мере</w:t>
      </w:r>
      <w:r w:rsidRPr="00F70D2C">
        <w:t xml:space="preserve"> четыре раза 70</w:t>
      </w:r>
      <w:r w:rsidR="005A07FB">
        <w:t> процент</w:t>
      </w:r>
      <w:r w:rsidRPr="00F70D2C">
        <w:t>ами береме</w:t>
      </w:r>
      <w:r w:rsidRPr="00F70D2C">
        <w:t>н</w:t>
      </w:r>
      <w:r w:rsidRPr="00F70D2C">
        <w:t>ных женщин; более чем в 40</w:t>
      </w:r>
      <w:r w:rsidR="005A07FB">
        <w:t> процент</w:t>
      </w:r>
      <w:r w:rsidRPr="00F70D2C">
        <w:t>ах случаев роды будут проводиться в мед</w:t>
      </w:r>
      <w:r w:rsidRPr="00F70D2C">
        <w:t>и</w:t>
      </w:r>
      <w:r w:rsidRPr="00F70D2C">
        <w:t>цинских учреждениях; показатель подростковой беременности сократится на 30</w:t>
      </w:r>
      <w:r w:rsidR="005A07FB">
        <w:t> процент</w:t>
      </w:r>
      <w:r w:rsidRPr="00F70D2C">
        <w:t>ов; материнская смертность будет ликвидирована; во всех больн</w:t>
      </w:r>
      <w:r w:rsidRPr="00F70D2C">
        <w:t>и</w:t>
      </w:r>
      <w:r w:rsidRPr="00F70D2C">
        <w:t xml:space="preserve">цах будут оказываться качественные педиатрические услуги, а показатели смертности среди младенцев и детей </w:t>
      </w:r>
      <w:r>
        <w:t xml:space="preserve">в возрасте </w:t>
      </w:r>
      <w:r w:rsidRPr="00F70D2C">
        <w:t xml:space="preserve">до пяти лет значительно уменьшатся. </w:t>
      </w:r>
    </w:p>
    <w:p w:rsidR="003B0A89" w:rsidRPr="00CC7856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>Национальная стратегия охран</w:t>
      </w:r>
      <w:r>
        <w:t>ы</w:t>
      </w:r>
      <w:r w:rsidRPr="00F70D2C">
        <w:t xml:space="preserve"> репродуктивного здоровья</w:t>
      </w:r>
    </w:p>
    <w:p w:rsidR="003B0A89" w:rsidRPr="00CC7856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F70D2C" w:rsidRDefault="003B0A89" w:rsidP="003B0A89">
      <w:pPr>
        <w:pStyle w:val="SingleTxt"/>
      </w:pPr>
      <w:r w:rsidRPr="00F70D2C">
        <w:t>254.</w:t>
      </w:r>
      <w:r>
        <w:tab/>
      </w:r>
      <w:r w:rsidRPr="00F70D2C">
        <w:t>В 2004</w:t>
      </w:r>
      <w:r w:rsidR="005A07FB">
        <w:t> год</w:t>
      </w:r>
      <w:r>
        <w:t>у</w:t>
      </w:r>
      <w:r w:rsidRPr="00F70D2C">
        <w:t xml:space="preserve"> была разработана Национальная стратегия охран</w:t>
      </w:r>
      <w:r>
        <w:t>ы</w:t>
      </w:r>
      <w:r w:rsidRPr="00F70D2C">
        <w:t xml:space="preserve"> репроду</w:t>
      </w:r>
      <w:r w:rsidRPr="00F70D2C">
        <w:t>к</w:t>
      </w:r>
      <w:r w:rsidRPr="00F70D2C">
        <w:t>тивного здоровья, которая в соответствии с целями в области развития, сфо</w:t>
      </w:r>
      <w:r w:rsidRPr="00F70D2C">
        <w:t>р</w:t>
      </w:r>
      <w:r w:rsidRPr="00F70D2C">
        <w:t>мулированными в Декларации тысячелетия, рассчитана на период до 2015</w:t>
      </w:r>
      <w:r w:rsidR="005A07FB">
        <w:t> года. В рамках общей политики М</w:t>
      </w:r>
      <w:r w:rsidRPr="00F70D2C">
        <w:t>инистерства здравоохранения в конце первого квартала 2013</w:t>
      </w:r>
      <w:r w:rsidR="005A07FB">
        <w:t> год</w:t>
      </w:r>
      <w:r w:rsidRPr="00F70D2C">
        <w:t>а будет осуществлен обзор работы по осуществл</w:t>
      </w:r>
      <w:r w:rsidRPr="00F70D2C">
        <w:t>е</w:t>
      </w:r>
      <w:r w:rsidRPr="00F70D2C">
        <w:t>нию этой стратегии в течение последних двух лет с учетом сохранения знач</w:t>
      </w:r>
      <w:r w:rsidRPr="00F70D2C">
        <w:t>и</w:t>
      </w:r>
      <w:r w:rsidRPr="00F70D2C">
        <w:t>мости внутренних систем министерства здравоохранения, процедур планир</w:t>
      </w:r>
      <w:r w:rsidRPr="00F70D2C">
        <w:t>о</w:t>
      </w:r>
      <w:r w:rsidRPr="00F70D2C">
        <w:t>вания и дальнейшего изменения общего качества обслуживания</w:t>
      </w:r>
      <w:r w:rsidRPr="0073755F">
        <w:rPr>
          <w:rStyle w:val="FootnoteReference"/>
        </w:rPr>
        <w:footnoteReference w:id="214"/>
      </w:r>
      <w:r w:rsidRPr="00F70D2C">
        <w:t>. После св</w:t>
      </w:r>
      <w:r w:rsidRPr="00F70D2C">
        <w:t>о</w:t>
      </w:r>
      <w:r w:rsidRPr="00F70D2C">
        <w:t>ей окончательной доработки этот документ будет называться стратегией охр</w:t>
      </w:r>
      <w:r w:rsidRPr="00F70D2C">
        <w:t>а</w:t>
      </w:r>
      <w:r w:rsidRPr="00F70D2C">
        <w:t>н</w:t>
      </w:r>
      <w:r>
        <w:t>ы</w:t>
      </w:r>
      <w:r w:rsidRPr="00F70D2C">
        <w:t xml:space="preserve"> здоровья матери, новорожденного и ребенка и будет осуществляться на всеобъе</w:t>
      </w:r>
      <w:r w:rsidRPr="00F70D2C">
        <w:t>м</w:t>
      </w:r>
      <w:r w:rsidRPr="00F70D2C">
        <w:t>лющей основе</w:t>
      </w:r>
      <w:r w:rsidRPr="0073755F">
        <w:rPr>
          <w:rStyle w:val="FootnoteReference"/>
        </w:rPr>
        <w:footnoteReference w:id="215"/>
      </w:r>
      <w:r w:rsidRPr="00F70D2C">
        <w:t>.</w:t>
      </w:r>
    </w:p>
    <w:p w:rsidR="003B0A89" w:rsidRDefault="003B0A89" w:rsidP="003B0A89">
      <w:pPr>
        <w:pStyle w:val="SingleTxt"/>
      </w:pPr>
      <w:r w:rsidRPr="00F70D2C">
        <w:t>255.</w:t>
      </w:r>
      <w:r>
        <w:tab/>
      </w:r>
      <w:r w:rsidRPr="00F70D2C">
        <w:t>В рамках Национальной стратегии по охране репродуктивного здоровья была разработана Стратегия по вопросам безопасной беременности, которая направлена в первую очередь на обеспечение безопасно</w:t>
      </w:r>
      <w:r>
        <w:t>го протекания</w:t>
      </w:r>
      <w:r w:rsidRPr="00F70D2C">
        <w:t xml:space="preserve"> бер</w:t>
      </w:r>
      <w:r w:rsidRPr="00F70D2C">
        <w:t>е</w:t>
      </w:r>
      <w:r w:rsidRPr="00F70D2C">
        <w:t xml:space="preserve">менности и родов за счет </w:t>
      </w:r>
      <w:r>
        <w:t xml:space="preserve">обеспечения </w:t>
      </w:r>
      <w:r w:rsidRPr="00F70D2C">
        <w:t>доступности качественной и квалиф</w:t>
      </w:r>
      <w:r w:rsidRPr="00F70D2C">
        <w:t>и</w:t>
      </w:r>
      <w:r w:rsidRPr="00F70D2C">
        <w:t xml:space="preserve">цированной медицинской помощи и ее </w:t>
      </w:r>
      <w:r>
        <w:t xml:space="preserve">оказания </w:t>
      </w:r>
      <w:r w:rsidRPr="00F70D2C">
        <w:t>всем женщинам с новоро</w:t>
      </w:r>
      <w:r w:rsidRPr="00F70D2C">
        <w:t>ж</w:t>
      </w:r>
      <w:r w:rsidRPr="00F70D2C">
        <w:t>денными детьми. К числу основных компонентов квалифицированной мед</w:t>
      </w:r>
      <w:r w:rsidRPr="00F70D2C">
        <w:t>и</w:t>
      </w:r>
      <w:r w:rsidRPr="00F70D2C">
        <w:t>цинской помощи относятся наличие квалифицированных медицинских рабо</w:t>
      </w:r>
      <w:r w:rsidRPr="00F70D2C">
        <w:t>т</w:t>
      </w:r>
      <w:r w:rsidRPr="00F70D2C">
        <w:t>ников и других основных квалифицированных специалистов, которые работ</w:t>
      </w:r>
      <w:r w:rsidRPr="00F70D2C">
        <w:t>а</w:t>
      </w:r>
      <w:r w:rsidRPr="00F70D2C">
        <w:t>ют в надлежащих условиях и имеют доступ к основным материалам, лека</w:t>
      </w:r>
      <w:r w:rsidRPr="00F70D2C">
        <w:t>р</w:t>
      </w:r>
      <w:r w:rsidRPr="00F70D2C">
        <w:t>ственным препаратам и соответствующ</w:t>
      </w:r>
      <w:r>
        <w:t>ей</w:t>
      </w:r>
      <w:r w:rsidRPr="00F70D2C">
        <w:t xml:space="preserve"> неотложной помощи.</w:t>
      </w:r>
    </w:p>
    <w:p w:rsidR="003B0A89" w:rsidRPr="00E57301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Default="003B0A89" w:rsidP="003B0A8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70D2C">
        <w:t xml:space="preserve">Повышение информированности о медицинской помощи и </w:t>
      </w:r>
      <w:r>
        <w:t xml:space="preserve">повышение </w:t>
      </w:r>
      <w:r w:rsidRPr="00F70D2C">
        <w:t>ее</w:t>
      </w:r>
      <w:r>
        <w:t> </w:t>
      </w:r>
      <w:r w:rsidRPr="00F70D2C">
        <w:t xml:space="preserve">доступности </w:t>
      </w:r>
    </w:p>
    <w:p w:rsidR="003B0A89" w:rsidRPr="00E57301" w:rsidRDefault="003B0A89" w:rsidP="003B0A89">
      <w:pPr>
        <w:pStyle w:val="SingleTxt"/>
        <w:spacing w:after="0" w:line="120" w:lineRule="exact"/>
        <w:rPr>
          <w:sz w:val="10"/>
        </w:rPr>
      </w:pPr>
    </w:p>
    <w:p w:rsidR="003B0A89" w:rsidRPr="00604A21" w:rsidRDefault="003B0A89" w:rsidP="003B0A89">
      <w:pPr>
        <w:pStyle w:val="SingleTxt"/>
      </w:pPr>
      <w:r w:rsidRPr="00F70D2C">
        <w:t>256.</w:t>
      </w:r>
      <w:r>
        <w:tab/>
      </w:r>
      <w:r w:rsidRPr="00F70D2C">
        <w:t>В 2008</w:t>
      </w:r>
      <w:r w:rsidR="005A07FB">
        <w:t> год</w:t>
      </w:r>
      <w:r w:rsidRPr="00F70D2C">
        <w:t>у для обслуживания населения отдаленных и изолированных населенных пунктов была создана Объединенная служба общественного здр</w:t>
      </w:r>
      <w:r w:rsidRPr="00F70D2C">
        <w:t>а</w:t>
      </w:r>
      <w:r w:rsidRPr="00F70D2C">
        <w:t>воохранения, предоставляющая первичную медико-санитарную помощь. Эта служба является одним из центральных компонентов стратегии повышени</w:t>
      </w:r>
      <w:r>
        <w:t>я</w:t>
      </w:r>
      <w:r w:rsidRPr="00F70D2C">
        <w:t xml:space="preserve"> к</w:t>
      </w:r>
      <w:r w:rsidRPr="00F70D2C">
        <w:t>а</w:t>
      </w:r>
      <w:r w:rsidRPr="00F70D2C">
        <w:t>чества первичной медико-санитарной помощи и ее доступности для жителей 602</w:t>
      </w:r>
      <w:r w:rsidR="0006040A">
        <w:t> </w:t>
      </w:r>
      <w:r w:rsidRPr="00F70D2C">
        <w:t>деревень. В настоящее время насчитывается около 477</w:t>
      </w:r>
      <w:r w:rsidR="0006040A">
        <w:t> </w:t>
      </w:r>
      <w:r w:rsidRPr="00F70D2C">
        <w:t>пунктов этой слу</w:t>
      </w:r>
      <w:r w:rsidRPr="00F70D2C">
        <w:t>ж</w:t>
      </w:r>
      <w:r w:rsidRPr="00F70D2C">
        <w:t>бы, которые действуют в соответствии с нормами регистрации сведений о с</w:t>
      </w:r>
      <w:r w:rsidRPr="00F70D2C">
        <w:t>о</w:t>
      </w:r>
      <w:r w:rsidRPr="00F70D2C">
        <w:t>стоянии здоровья членов семьи и принимают меры по охране здоровья матери и ребенка, оказанию продовольственной, непосредственно</w:t>
      </w:r>
      <w:r>
        <w:t>й</w:t>
      </w:r>
      <w:r w:rsidRPr="00F70D2C">
        <w:t xml:space="preserve"> медицинской и м</w:t>
      </w:r>
      <w:r w:rsidRPr="00F70D2C">
        <w:t>е</w:t>
      </w:r>
      <w:r w:rsidRPr="00F70D2C">
        <w:t xml:space="preserve">дикаментозной помощи, медицинскому просвещению и пропаганде здорового образа жизни. Сотрудники этих пунктов </w:t>
      </w:r>
      <w:r>
        <w:t xml:space="preserve">обеспечивают </w:t>
      </w:r>
      <w:r w:rsidRPr="00F70D2C">
        <w:t>сельским жителям м</w:t>
      </w:r>
      <w:r w:rsidRPr="00F70D2C">
        <w:t>о</w:t>
      </w:r>
      <w:r w:rsidRPr="00F70D2C">
        <w:t>бильное медицинское обслуживание в таких общественных местах, как школы и рынки</w:t>
      </w:r>
      <w:r w:rsidRPr="0073755F">
        <w:rPr>
          <w:rStyle w:val="FootnoteReference"/>
        </w:rPr>
        <w:footnoteReference w:id="216"/>
      </w:r>
      <w:r w:rsidRPr="00F70D2C">
        <w:t>. Более подробную информацию о деятельности Объединенной службы общественного здравоохранения можно найти в отдельном докладе в разделе</w:t>
      </w:r>
      <w:r>
        <w:t xml:space="preserve">, посвященном </w:t>
      </w:r>
      <w:r w:rsidRPr="00F70D2C">
        <w:t>охране репродуктивного здоровья.</w:t>
      </w:r>
    </w:p>
    <w:p w:rsidR="00607499" w:rsidRPr="004036C3" w:rsidRDefault="00607499" w:rsidP="00607499">
      <w:pPr>
        <w:pStyle w:val="SingleTxt"/>
      </w:pPr>
      <w:r w:rsidRPr="004036C3">
        <w:t>257.</w:t>
      </w:r>
      <w:r w:rsidRPr="004036C3">
        <w:tab/>
        <w:t>Благодаря усилиям пунктов Объединенной службы общественного здр</w:t>
      </w:r>
      <w:r w:rsidRPr="004036C3">
        <w:t>а</w:t>
      </w:r>
      <w:r w:rsidRPr="004036C3">
        <w:t>воохранения непосредственн</w:t>
      </w:r>
      <w:r>
        <w:t>ые</w:t>
      </w:r>
      <w:r w:rsidRPr="004036C3">
        <w:t xml:space="preserve"> медицинские услуги оказываются населению более активно. На сегодняшний день в рамках осуществления пропагандис</w:t>
      </w:r>
      <w:r w:rsidRPr="004036C3">
        <w:t>т</w:t>
      </w:r>
      <w:r w:rsidRPr="004036C3">
        <w:t>ской деятельности ежемесячно организуется около 450</w:t>
      </w:r>
      <w:r>
        <w:t> </w:t>
      </w:r>
      <w:r w:rsidRPr="004036C3">
        <w:t>поездок</w:t>
      </w:r>
      <w:r w:rsidRPr="0073755F">
        <w:rPr>
          <w:vertAlign w:val="superscript"/>
        </w:rPr>
        <w:footnoteReference w:id="217"/>
      </w:r>
      <w:r w:rsidRPr="004036C3">
        <w:t>. В 2010</w:t>
      </w:r>
      <w:r w:rsidR="005A07FB">
        <w:t> год</w:t>
      </w:r>
      <w:r w:rsidRPr="004036C3">
        <w:t xml:space="preserve">у </w:t>
      </w:r>
      <w:r>
        <w:t xml:space="preserve">благодаря </w:t>
      </w:r>
      <w:r w:rsidRPr="004036C3">
        <w:t>пункт</w:t>
      </w:r>
      <w:r>
        <w:t>ам</w:t>
      </w:r>
      <w:r w:rsidRPr="004036C3">
        <w:t xml:space="preserve"> Объединенной службы общественного здравоохранения около</w:t>
      </w:r>
      <w:r>
        <w:t xml:space="preserve"> </w:t>
      </w:r>
      <w:r w:rsidRPr="004036C3">
        <w:t>550</w:t>
      </w:r>
      <w:r>
        <w:t> 000 </w:t>
      </w:r>
      <w:r w:rsidRPr="004036C3">
        <w:t>человек могли получ</w:t>
      </w:r>
      <w:r>
        <w:t>и</w:t>
      </w:r>
      <w:r w:rsidRPr="004036C3">
        <w:t>ть ряд основных медицинских услуг, в том числе услуги по охране здоровья матери и ребенка, распределению продовол</w:t>
      </w:r>
      <w:r w:rsidRPr="004036C3">
        <w:t>ь</w:t>
      </w:r>
      <w:r w:rsidRPr="004036C3">
        <w:t>ствия, регистрации информации о состоянии здоровья членов семьи, медици</w:t>
      </w:r>
      <w:r w:rsidRPr="004036C3">
        <w:t>н</w:t>
      </w:r>
      <w:r w:rsidRPr="004036C3">
        <w:t>скому просвещению и оказанию медицинской и медикаментозной помощи</w:t>
      </w:r>
      <w:r w:rsidRPr="0073755F">
        <w:rPr>
          <w:vertAlign w:val="superscript"/>
        </w:rPr>
        <w:footnoteReference w:id="218"/>
      </w:r>
      <w:r w:rsidRPr="004036C3">
        <w:t>.</w:t>
      </w:r>
    </w:p>
    <w:p w:rsidR="00607499" w:rsidRPr="004036C3" w:rsidRDefault="00607499" w:rsidP="00607499">
      <w:pPr>
        <w:pStyle w:val="SingleTxt"/>
      </w:pPr>
      <w:r w:rsidRPr="004036C3">
        <w:t>258.</w:t>
      </w:r>
      <w:r w:rsidRPr="004036C3">
        <w:tab/>
        <w:t xml:space="preserve">На сегодняшний день </w:t>
      </w:r>
      <w:r w:rsidR="005A07FB">
        <w:t>М</w:t>
      </w:r>
      <w:r w:rsidRPr="004036C3">
        <w:t>инистерство здравоохранения обеспечивает функционирование пунктов Объединенной службы общественного здрав</w:t>
      </w:r>
      <w:r w:rsidRPr="004036C3">
        <w:t>о</w:t>
      </w:r>
      <w:r w:rsidRPr="004036C3">
        <w:t>охранения при финансовой поддержке организации</w:t>
      </w:r>
      <w:r>
        <w:t xml:space="preserve"> </w:t>
      </w:r>
      <w:r w:rsidRPr="00B445E9">
        <w:t>“</w:t>
      </w:r>
      <w:r w:rsidRPr="004036C3">
        <w:rPr>
          <w:lang w:val="en-US"/>
        </w:rPr>
        <w:t>AusAID</w:t>
      </w:r>
      <w:r w:rsidRPr="004036C3">
        <w:t>” и Европейского союза в рамках вспомогательного проекта по осуществлению Стратегического плана развития сектора здравоохранения и силами пяти субподрядчиков из</w:t>
      </w:r>
      <w:r w:rsidR="0073755F">
        <w:t xml:space="preserve"> </w:t>
      </w:r>
      <w:r w:rsidRPr="004036C3">
        <w:t xml:space="preserve">числа таких неправительственных организаций, как </w:t>
      </w:r>
      <w:r w:rsidRPr="00B445E9">
        <w:t>“</w:t>
      </w:r>
      <w:r w:rsidRPr="004036C3">
        <w:rPr>
          <w:lang w:val="en-US"/>
        </w:rPr>
        <w:t>ChildFund</w:t>
      </w:r>
      <w:r w:rsidRPr="004036C3">
        <w:t xml:space="preserve"> </w:t>
      </w:r>
      <w:r w:rsidRPr="004036C3">
        <w:rPr>
          <w:lang w:val="en-US"/>
        </w:rPr>
        <w:t>International</w:t>
      </w:r>
      <w:r w:rsidRPr="004036C3">
        <w:t>”, “</w:t>
      </w:r>
      <w:r w:rsidRPr="004036C3">
        <w:rPr>
          <w:lang w:val="en-US"/>
        </w:rPr>
        <w:t>CARE</w:t>
      </w:r>
      <w:r w:rsidRPr="004036C3">
        <w:t>”, “</w:t>
      </w:r>
      <w:r w:rsidRPr="004036C3">
        <w:rPr>
          <w:lang w:val="en-US"/>
        </w:rPr>
        <w:t>M</w:t>
      </w:r>
      <w:r w:rsidRPr="004036C3">
        <w:t>é</w:t>
      </w:r>
      <w:r w:rsidRPr="004036C3">
        <w:rPr>
          <w:lang w:val="en-US"/>
        </w:rPr>
        <w:t>dicos</w:t>
      </w:r>
      <w:r w:rsidRPr="004036C3">
        <w:t xml:space="preserve"> </w:t>
      </w:r>
      <w:r w:rsidRPr="004036C3">
        <w:rPr>
          <w:lang w:val="en-US"/>
        </w:rPr>
        <w:t>Del</w:t>
      </w:r>
      <w:r w:rsidRPr="004036C3">
        <w:t xml:space="preserve"> </w:t>
      </w:r>
      <w:r w:rsidRPr="004036C3">
        <w:rPr>
          <w:lang w:val="en-US"/>
        </w:rPr>
        <w:t>Mundo</w:t>
      </w:r>
      <w:r w:rsidRPr="004036C3">
        <w:t>”, “</w:t>
      </w:r>
      <w:r w:rsidRPr="004036C3">
        <w:rPr>
          <w:lang w:val="en-US"/>
        </w:rPr>
        <w:t>HealthNet</w:t>
      </w:r>
      <w:r w:rsidRPr="004036C3">
        <w:t xml:space="preserve"> </w:t>
      </w:r>
      <w:r w:rsidRPr="004036C3">
        <w:rPr>
          <w:lang w:val="en-US"/>
        </w:rPr>
        <w:t>International</w:t>
      </w:r>
      <w:r w:rsidRPr="004036C3">
        <w:t>” и “</w:t>
      </w:r>
      <w:r w:rsidRPr="004036C3">
        <w:rPr>
          <w:lang w:val="en-US"/>
        </w:rPr>
        <w:t>Oxfam</w:t>
      </w:r>
      <w:r w:rsidRPr="004036C3">
        <w:t xml:space="preserve"> </w:t>
      </w:r>
      <w:r w:rsidRPr="004036C3">
        <w:rPr>
          <w:lang w:val="en-US"/>
        </w:rPr>
        <w:t>International</w:t>
      </w:r>
      <w:r w:rsidRPr="004036C3">
        <w:t>”, с тем чтобы проводить конкретные мероприятия по обслужив</w:t>
      </w:r>
      <w:r w:rsidRPr="004036C3">
        <w:t>а</w:t>
      </w:r>
      <w:r w:rsidRPr="004036C3">
        <w:t xml:space="preserve">нию и медицинскому просвещению и тем самым содействовать </w:t>
      </w:r>
      <w:r>
        <w:t xml:space="preserve">повышению </w:t>
      </w:r>
      <w:r w:rsidRPr="004036C3">
        <w:t>доступности медици</w:t>
      </w:r>
      <w:r w:rsidRPr="004036C3">
        <w:t>н</w:t>
      </w:r>
      <w:r w:rsidRPr="004036C3">
        <w:t>ских услуг в Тиморе-Лешти</w:t>
      </w:r>
      <w:r w:rsidRPr="0073755F">
        <w:rPr>
          <w:vertAlign w:val="superscript"/>
        </w:rPr>
        <w:footnoteReference w:id="219"/>
      </w:r>
      <w:r w:rsidRPr="004036C3">
        <w:t>.</w:t>
      </w:r>
    </w:p>
    <w:p w:rsidR="00607499" w:rsidRPr="004036C3" w:rsidRDefault="00607499" w:rsidP="00607499">
      <w:pPr>
        <w:pStyle w:val="SingleTxt"/>
      </w:pPr>
      <w:r w:rsidRPr="004036C3">
        <w:t>259.</w:t>
      </w:r>
      <w:r w:rsidRPr="004036C3">
        <w:tab/>
        <w:t xml:space="preserve">На местном уровне в общинных медицинских центрах </w:t>
      </w:r>
      <w:r>
        <w:t xml:space="preserve">обеспечивается </w:t>
      </w:r>
      <w:r w:rsidRPr="004036C3">
        <w:t>более качественное, чем в медицинских пунктах, обслуживание, работает больше сотрудников, обеспечивается мобильное медицинское обслуживание, а работникам медицинских пунктов оказывается поддержка по техническим и администр</w:t>
      </w:r>
      <w:r>
        <w:t>а</w:t>
      </w:r>
      <w:r w:rsidRPr="004036C3">
        <w:t>тивным вопросам. Действующие на местном уровне общинные м</w:t>
      </w:r>
      <w:r w:rsidRPr="004036C3">
        <w:t>е</w:t>
      </w:r>
      <w:r w:rsidRPr="004036C3">
        <w:t>дицинские центры оборудованы в соответствии с потребностями населения и с учетом расстояния до более современных специализированных медицинских учреждений. В период 2007</w:t>
      </w:r>
      <w:r>
        <w:t>–</w:t>
      </w:r>
      <w:r w:rsidRPr="004036C3">
        <w:t>2012</w:t>
      </w:r>
      <w:r w:rsidR="005A07FB">
        <w:t> год</w:t>
      </w:r>
      <w:r w:rsidRPr="004036C3">
        <w:t xml:space="preserve">ов </w:t>
      </w:r>
      <w:r w:rsidR="005A07FB">
        <w:t>М</w:t>
      </w:r>
      <w:r w:rsidRPr="004036C3">
        <w:t>инистерство здравоохранения п</w:t>
      </w:r>
      <w:r w:rsidRPr="004036C3">
        <w:t>о</w:t>
      </w:r>
      <w:r w:rsidRPr="004036C3">
        <w:t>строило 46</w:t>
      </w:r>
      <w:r>
        <w:t> </w:t>
      </w:r>
      <w:r w:rsidRPr="004036C3">
        <w:t xml:space="preserve">новых родильных домов и медицинских центров, что обеспечивает </w:t>
      </w:r>
      <w:r>
        <w:t xml:space="preserve">повышение </w:t>
      </w:r>
      <w:r w:rsidRPr="004036C3">
        <w:t>доступности и качества услуг по охране материнского и репроду</w:t>
      </w:r>
      <w:r w:rsidRPr="004036C3">
        <w:t>к</w:t>
      </w:r>
      <w:r w:rsidRPr="004036C3">
        <w:t>тивного здоровья, а также восстановило на территории всех 13</w:t>
      </w:r>
      <w:r>
        <w:t> </w:t>
      </w:r>
      <w:r w:rsidRPr="004036C3">
        <w:t>районов страны 41</w:t>
      </w:r>
      <w:r>
        <w:t> </w:t>
      </w:r>
      <w:r w:rsidRPr="004036C3">
        <w:t>медицинский центр и/или пункт.</w:t>
      </w:r>
    </w:p>
    <w:p w:rsidR="00607499" w:rsidRPr="004036C3" w:rsidRDefault="00607499" w:rsidP="00607499">
      <w:pPr>
        <w:pStyle w:val="SingleTxt"/>
        <w:spacing w:after="0" w:line="120" w:lineRule="exact"/>
        <w:rPr>
          <w:i/>
          <w:sz w:val="10"/>
        </w:rPr>
      </w:pPr>
    </w:p>
    <w:p w:rsidR="00607499" w:rsidRPr="004036C3" w:rsidRDefault="00607499" w:rsidP="0060749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036C3">
        <w:t>Повышение квалификации медицинских работников</w:t>
      </w:r>
      <w:r w:rsidR="0073755F">
        <w:t xml:space="preserve"> 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SingleTxt"/>
      </w:pPr>
      <w:r w:rsidRPr="004036C3">
        <w:t>260.</w:t>
      </w:r>
      <w:r>
        <w:tab/>
      </w:r>
      <w:r w:rsidRPr="004036C3">
        <w:t>В 2008</w:t>
      </w:r>
      <w:r w:rsidR="005A07FB">
        <w:t> год</w:t>
      </w:r>
      <w:r w:rsidRPr="004036C3">
        <w:t>у при факультете медицины и медицинских наук Национальн</w:t>
      </w:r>
      <w:r w:rsidRPr="004036C3">
        <w:t>о</w:t>
      </w:r>
      <w:r w:rsidRPr="004036C3">
        <w:t>го университета Тимора-Лешти правительство создало школу сестринского д</w:t>
      </w:r>
      <w:r w:rsidRPr="004036C3">
        <w:t>е</w:t>
      </w:r>
      <w:r w:rsidRPr="004036C3">
        <w:t>ла и акушерства</w:t>
      </w:r>
      <w:r w:rsidRPr="0073755F">
        <w:rPr>
          <w:vertAlign w:val="superscript"/>
        </w:rPr>
        <w:footnoteReference w:id="220"/>
      </w:r>
      <w:r w:rsidRPr="004036C3">
        <w:t>.</w:t>
      </w:r>
    </w:p>
    <w:p w:rsidR="00607499" w:rsidRPr="004036C3" w:rsidRDefault="00607499" w:rsidP="00607499">
      <w:pPr>
        <w:pStyle w:val="SingleTxt"/>
      </w:pPr>
      <w:r w:rsidRPr="004036C3">
        <w:t>261.</w:t>
      </w:r>
      <w:r w:rsidRPr="004036C3">
        <w:tab/>
        <w:t>В 2012</w:t>
      </w:r>
      <w:r w:rsidR="005A07FB">
        <w:rPr>
          <w:lang w:val="en-US"/>
        </w:rPr>
        <w:t> </w:t>
      </w:r>
      <w:r w:rsidR="005A07FB" w:rsidRPr="005A07FB">
        <w:t>год</w:t>
      </w:r>
      <w:r w:rsidRPr="004036C3">
        <w:t>у 400</w:t>
      </w:r>
      <w:r>
        <w:rPr>
          <w:lang w:val="en-US"/>
        </w:rPr>
        <w:t> </w:t>
      </w:r>
      <w:r w:rsidRPr="004036C3">
        <w:t xml:space="preserve">тиморских студентов стали врачами, завершив </w:t>
      </w:r>
      <w:r>
        <w:t xml:space="preserve">учебу </w:t>
      </w:r>
      <w:r w:rsidRPr="004036C3">
        <w:t>в рамках соглашения о сотрудничестве с правительством Кубы, а также прис</w:t>
      </w:r>
      <w:r w:rsidRPr="004036C3">
        <w:t>о</w:t>
      </w:r>
      <w:r w:rsidRPr="004036C3">
        <w:t>единились к числу 80 уже практикующих тиморских врачей, которые стали выпускниками в 2010/2011</w:t>
      </w:r>
      <w:r w:rsidR="005A07FB">
        <w:t> год</w:t>
      </w:r>
      <w:r w:rsidRPr="004036C3">
        <w:t>у. Ожидается, что к 2016</w:t>
      </w:r>
      <w:r w:rsidR="005A07FB">
        <w:t> год</w:t>
      </w:r>
      <w:r w:rsidRPr="004036C3">
        <w:t>у в Тиморе-Лешти врачами будут работать более 1000</w:t>
      </w:r>
      <w:r>
        <w:t> </w:t>
      </w:r>
      <w:r w:rsidRPr="004036C3">
        <w:t>тиморских выпускников медицинских учебных заведений.</w:t>
      </w:r>
    </w:p>
    <w:p w:rsidR="00607499" w:rsidRPr="004036C3" w:rsidRDefault="00607499" w:rsidP="00607499">
      <w:pPr>
        <w:pStyle w:val="SingleTxt"/>
      </w:pPr>
      <w:r w:rsidRPr="004036C3">
        <w:t>262.</w:t>
      </w:r>
      <w:r>
        <w:tab/>
      </w:r>
      <w:r w:rsidRPr="004036C3">
        <w:t>В 2012</w:t>
      </w:r>
      <w:r w:rsidR="005A07FB">
        <w:t> год</w:t>
      </w:r>
      <w:r w:rsidRPr="004036C3">
        <w:t>у в период непосредственно перед выпуском студентов в Тим</w:t>
      </w:r>
      <w:r w:rsidRPr="004036C3">
        <w:t>о</w:t>
      </w:r>
      <w:r w:rsidRPr="004036C3">
        <w:t>ре-Лешти работало 13</w:t>
      </w:r>
      <w:r>
        <w:t> </w:t>
      </w:r>
      <w:r w:rsidRPr="004036C3">
        <w:t>врачей-специалистов, 139</w:t>
      </w:r>
      <w:r>
        <w:t> </w:t>
      </w:r>
      <w:r w:rsidRPr="004036C3">
        <w:t>врачей общей практики, 1271</w:t>
      </w:r>
      <w:r>
        <w:t> </w:t>
      </w:r>
      <w:r w:rsidRPr="004036C3">
        <w:t>медсестра и младшая медсестра, 427</w:t>
      </w:r>
      <w:r>
        <w:t> </w:t>
      </w:r>
      <w:r w:rsidRPr="004036C3">
        <w:t>акушерок и 416</w:t>
      </w:r>
      <w:r>
        <w:t> </w:t>
      </w:r>
      <w:r w:rsidRPr="004036C3">
        <w:t>технических рабо</w:t>
      </w:r>
      <w:r w:rsidRPr="004036C3">
        <w:t>т</w:t>
      </w:r>
      <w:r w:rsidRPr="004036C3">
        <w:t>ников, что было достигнуто ценой целенаправленных усилий по привлечению иностранных специалистов и подготовке врачей внутри страны</w:t>
      </w:r>
      <w:r w:rsidRPr="0073755F">
        <w:rPr>
          <w:vertAlign w:val="superscript"/>
          <w:lang w:val="en-US"/>
        </w:rPr>
        <w:footnoteReference w:id="221"/>
      </w:r>
      <w:r w:rsidRPr="004036C3">
        <w:t>. Таким обр</w:t>
      </w:r>
      <w:r w:rsidRPr="004036C3">
        <w:t>а</w:t>
      </w:r>
      <w:r w:rsidRPr="004036C3">
        <w:t>зом, хотя в сфере здравоохранения Тимора-Лешти в целом наблюдается н</w:t>
      </w:r>
      <w:r w:rsidRPr="004036C3">
        <w:t>е</w:t>
      </w:r>
      <w:r w:rsidRPr="004036C3">
        <w:t>хватка людских ресурсов, общая кадровая ситуация стала улучшаться: если в 2008</w:t>
      </w:r>
      <w:r w:rsidR="005A07FB">
        <w:t> год</w:t>
      </w:r>
      <w:r w:rsidRPr="004036C3">
        <w:t>у насчитывалось 1387</w:t>
      </w:r>
      <w:r>
        <w:t> </w:t>
      </w:r>
      <w:r w:rsidRPr="004036C3">
        <w:t>медицинских работников, то в конце 2012</w:t>
      </w:r>
      <w:r w:rsidR="005A07FB">
        <w:t> год</w:t>
      </w:r>
      <w:r w:rsidRPr="004036C3">
        <w:t>а их стало уже 2266</w:t>
      </w:r>
      <w:r w:rsidRPr="0073755F">
        <w:rPr>
          <w:vertAlign w:val="superscript"/>
        </w:rPr>
        <w:footnoteReference w:id="222"/>
      </w:r>
      <w:r w:rsidRPr="004036C3">
        <w:t>. Согласно результатам переписи населения 2010</w:t>
      </w:r>
      <w:r w:rsidR="005A07FB">
        <w:t> год</w:t>
      </w:r>
      <w:r w:rsidRPr="004036C3">
        <w:t>а, ср</w:t>
      </w:r>
      <w:r w:rsidRPr="004036C3">
        <w:t>е</w:t>
      </w:r>
      <w:r w:rsidRPr="004036C3">
        <w:t>ди практикующих в стране врачей насчитывается почти равное количество мужчин и женщин (47</w:t>
      </w:r>
      <w:r w:rsidR="005A07FB">
        <w:t> процент</w:t>
      </w:r>
      <w:r w:rsidRPr="004036C3">
        <w:t>ов женщин и 53</w:t>
      </w:r>
      <w:r w:rsidR="005A07FB">
        <w:t> процент</w:t>
      </w:r>
      <w:r w:rsidRPr="004036C3">
        <w:t>а мужчин). Конечная цель правительства состоит в том, чтобы в каждой деревне с населением, по меньшей мере, 1000</w:t>
      </w:r>
      <w:r>
        <w:t> </w:t>
      </w:r>
      <w:r w:rsidRPr="004036C3">
        <w:t>человек работал медицинский пункт, укомплектованный как минимум одним врачом, двумя медсестрами, двумя акушерками и одним техническим работником</w:t>
      </w:r>
      <w:r w:rsidRPr="0073755F">
        <w:rPr>
          <w:vertAlign w:val="superscript"/>
        </w:rPr>
        <w:footnoteReference w:id="223"/>
      </w:r>
      <w:r w:rsidRPr="004036C3">
        <w:t>.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036C3">
        <w:t xml:space="preserve">Охрана здоровья ребенка 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SingleTxt"/>
      </w:pPr>
      <w:r w:rsidRPr="004036C3">
        <w:t>263.</w:t>
      </w:r>
      <w:r>
        <w:tab/>
      </w:r>
      <w:r w:rsidRPr="004036C3">
        <w:t>Повышение качества услуг по охране здоровья матери содействуют зн</w:t>
      </w:r>
      <w:r w:rsidRPr="004036C3">
        <w:t>а</w:t>
      </w:r>
      <w:r w:rsidRPr="004036C3">
        <w:t>чительному сокращению показателей младенческой и детской смертности: в период 2005</w:t>
      </w:r>
      <w:r>
        <w:t>–</w:t>
      </w:r>
      <w:r w:rsidRPr="004036C3">
        <w:t>2009</w:t>
      </w:r>
      <w:r w:rsidR="005A07FB">
        <w:t> год</w:t>
      </w:r>
      <w:r w:rsidRPr="004036C3">
        <w:t>ов показатель смертности среди детей в возрасте до пяти лет составил 64</w:t>
      </w:r>
      <w:r>
        <w:t> </w:t>
      </w:r>
      <w:r w:rsidRPr="004036C3">
        <w:t>случая смерти на 1000</w:t>
      </w:r>
      <w:r>
        <w:t> </w:t>
      </w:r>
      <w:r w:rsidRPr="004036C3">
        <w:t>новорожденных. Большинство (70</w:t>
      </w:r>
      <w:r w:rsidR="005A07FB">
        <w:t> процент</w:t>
      </w:r>
      <w:r w:rsidRPr="004036C3">
        <w:t xml:space="preserve">ов) случаев смерти детей в возрасте до пяти лет </w:t>
      </w:r>
      <w:r>
        <w:t xml:space="preserve">регистрируется </w:t>
      </w:r>
      <w:r w:rsidRPr="004036C3">
        <w:t>в течение первого</w:t>
      </w:r>
      <w:r w:rsidR="005A07FB">
        <w:t> год</w:t>
      </w:r>
      <w:r w:rsidRPr="004036C3">
        <w:t>а жизни ребенка: показатель младенческой смертности с</w:t>
      </w:r>
      <w:r w:rsidRPr="004036C3">
        <w:t>о</w:t>
      </w:r>
      <w:r w:rsidRPr="004036C3">
        <w:t>ставляет 45</w:t>
      </w:r>
      <w:r>
        <w:t> </w:t>
      </w:r>
      <w:r w:rsidRPr="004036C3">
        <w:t>случаев смерти на 1000</w:t>
      </w:r>
      <w:r>
        <w:t> </w:t>
      </w:r>
      <w:r w:rsidRPr="004036C3">
        <w:t>новорожденных</w:t>
      </w:r>
      <w:r w:rsidRPr="0073755F">
        <w:rPr>
          <w:vertAlign w:val="superscript"/>
        </w:rPr>
        <w:footnoteReference w:id="224"/>
      </w:r>
      <w:r w:rsidRPr="004036C3">
        <w:t xml:space="preserve">. </w:t>
      </w:r>
    </w:p>
    <w:p w:rsidR="00607499" w:rsidRPr="004036C3" w:rsidRDefault="00607499" w:rsidP="00607499">
      <w:pPr>
        <w:pStyle w:val="SingleTxt"/>
      </w:pPr>
      <w:r w:rsidRPr="004036C3">
        <w:t>264.</w:t>
      </w:r>
      <w:r>
        <w:tab/>
      </w:r>
      <w:r w:rsidRPr="004036C3">
        <w:t>Если сравнивать результаты обследований в области народонаселения и здравоохранения 2009 и 2003</w:t>
      </w:r>
      <w:r w:rsidR="005A07FB">
        <w:t> год</w:t>
      </w:r>
      <w:r w:rsidRPr="004036C3">
        <w:t>ов, то можно говорить о существенном улу</w:t>
      </w:r>
      <w:r w:rsidRPr="004036C3">
        <w:t>ч</w:t>
      </w:r>
      <w:r w:rsidRPr="004036C3">
        <w:t>шении показателей (на 23</w:t>
      </w:r>
      <w:r w:rsidR="005A07FB">
        <w:t> процент</w:t>
      </w:r>
      <w:r w:rsidRPr="004036C3">
        <w:t>а) в деле борьбы с детской смертностью: п</w:t>
      </w:r>
      <w:r w:rsidRPr="004036C3">
        <w:t>о</w:t>
      </w:r>
      <w:r w:rsidRPr="004036C3">
        <w:t>казатель смертности среди детей в возрасте до пяти лет сократился с 83</w:t>
      </w:r>
      <w:r>
        <w:t> </w:t>
      </w:r>
      <w:r w:rsidRPr="004036C3">
        <w:t>случаев смерти на 1000</w:t>
      </w:r>
      <w:r>
        <w:t> </w:t>
      </w:r>
      <w:r w:rsidRPr="004036C3">
        <w:t>новорожденных в период 1999</w:t>
      </w:r>
      <w:r>
        <w:t>–</w:t>
      </w:r>
      <w:r w:rsidRPr="004036C3">
        <w:t>2003</w:t>
      </w:r>
      <w:r w:rsidR="005A07FB">
        <w:t> год</w:t>
      </w:r>
      <w:r w:rsidRPr="004036C3">
        <w:t>ов до 64</w:t>
      </w:r>
      <w:r>
        <w:t> </w:t>
      </w:r>
      <w:r w:rsidRPr="004036C3">
        <w:t>случаев смерти на 1000</w:t>
      </w:r>
      <w:r>
        <w:t> </w:t>
      </w:r>
      <w:r w:rsidRPr="004036C3">
        <w:t>новорожденных в период 2005</w:t>
      </w:r>
      <w:r>
        <w:t>–</w:t>
      </w:r>
      <w:r w:rsidRPr="004036C3">
        <w:t>2009</w:t>
      </w:r>
      <w:r w:rsidR="005A07FB">
        <w:t> год</w:t>
      </w:r>
      <w:r w:rsidRPr="004036C3">
        <w:t>ов. Во мн</w:t>
      </w:r>
      <w:r w:rsidRPr="004036C3">
        <w:t>о</w:t>
      </w:r>
      <w:r w:rsidRPr="004036C3">
        <w:t xml:space="preserve">гом это было связано с </w:t>
      </w:r>
      <w:r>
        <w:t xml:space="preserve">сокращением </w:t>
      </w:r>
      <w:r w:rsidRPr="004036C3">
        <w:t>показател</w:t>
      </w:r>
      <w:r>
        <w:t>я</w:t>
      </w:r>
      <w:r w:rsidRPr="004036C3">
        <w:t xml:space="preserve"> младенческой смертности</w:t>
      </w:r>
      <w:r>
        <w:t xml:space="preserve"> — </w:t>
      </w:r>
      <w:r w:rsidRPr="004036C3">
        <w:t>с 60</w:t>
      </w:r>
      <w:r>
        <w:t> </w:t>
      </w:r>
      <w:r w:rsidRPr="004036C3">
        <w:t>случаев смерти на 1000</w:t>
      </w:r>
      <w:r>
        <w:t> </w:t>
      </w:r>
      <w:r w:rsidRPr="004036C3">
        <w:t>новорожденных в период 1999</w:t>
      </w:r>
      <w:r>
        <w:t>–</w:t>
      </w:r>
      <w:r w:rsidRPr="004036C3">
        <w:t>2003</w:t>
      </w:r>
      <w:r w:rsidR="005A07FB">
        <w:t> год</w:t>
      </w:r>
      <w:r w:rsidRPr="004036C3">
        <w:t>ов до 45</w:t>
      </w:r>
      <w:r>
        <w:t> </w:t>
      </w:r>
      <w:r w:rsidRPr="004036C3">
        <w:t>случаев смерти в период 2005</w:t>
      </w:r>
      <w:r>
        <w:t>–</w:t>
      </w:r>
      <w:r w:rsidRPr="004036C3">
        <w:t>2009</w:t>
      </w:r>
      <w:r w:rsidR="005A07FB">
        <w:t> год</w:t>
      </w:r>
      <w:r w:rsidRPr="004036C3">
        <w:t>ов</w:t>
      </w:r>
      <w:r w:rsidRPr="0073755F">
        <w:rPr>
          <w:vertAlign w:val="superscript"/>
        </w:rPr>
        <w:footnoteReference w:id="225"/>
      </w:r>
      <w:r w:rsidRPr="004036C3">
        <w:t>. Таким образом, Тимор-Лешти добивается сокращения показателей смертности среди младенцев и детей в возрасте до пяти лет, с тем чтобы достичь цель</w:t>
      </w:r>
      <w:r>
        <w:t> </w:t>
      </w:r>
      <w:r w:rsidRPr="004036C3">
        <w:t>4 в области развития, сформ</w:t>
      </w:r>
      <w:r w:rsidRPr="004036C3">
        <w:t>у</w:t>
      </w:r>
      <w:r w:rsidRPr="004036C3">
        <w:t>лированную в Декларации тысячелетия, согласно которой к 2015</w:t>
      </w:r>
      <w:r w:rsidR="005A07FB">
        <w:t> год</w:t>
      </w:r>
      <w:r w:rsidRPr="004036C3">
        <w:t>у показ</w:t>
      </w:r>
      <w:r w:rsidRPr="004036C3">
        <w:t>а</w:t>
      </w:r>
      <w:r w:rsidRPr="004036C3">
        <w:t>тель смертности среди детей в возрасте до пяти лет должен уменьшиться на две трети</w:t>
      </w:r>
      <w:r w:rsidRPr="0073755F">
        <w:rPr>
          <w:vertAlign w:val="superscript"/>
        </w:rPr>
        <w:footnoteReference w:id="226"/>
      </w:r>
      <w:r w:rsidRPr="004036C3">
        <w:t>.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45E9">
        <w:tab/>
      </w:r>
      <w:r w:rsidRPr="00B445E9">
        <w:tab/>
      </w:r>
      <w:r w:rsidRPr="004036C3">
        <w:t>Планирование семьи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SingleTxt"/>
      </w:pPr>
      <w:r w:rsidRPr="004036C3">
        <w:t>265.</w:t>
      </w:r>
      <w:r w:rsidRPr="004036C3">
        <w:tab/>
        <w:t>Снижение показателей рождаемости и данные об использовании против</w:t>
      </w:r>
      <w:r w:rsidRPr="004036C3">
        <w:t>о</w:t>
      </w:r>
      <w:r w:rsidRPr="004036C3">
        <w:t>зачаточных средств свидетельствуют о том, что с 2002</w:t>
      </w:r>
      <w:r w:rsidR="005A07FB">
        <w:rPr>
          <w:lang w:val="en-US"/>
        </w:rPr>
        <w:t> </w:t>
      </w:r>
      <w:r w:rsidR="005A07FB" w:rsidRPr="005A07FB">
        <w:t>год</w:t>
      </w:r>
      <w:r w:rsidRPr="004036C3">
        <w:t>а замужние женщины стали пользоваться такими средствами более активно. За пятилетний период 2002–2007</w:t>
      </w:r>
      <w:r w:rsidR="005A07FB">
        <w:rPr>
          <w:lang w:val="en-US"/>
        </w:rPr>
        <w:t> </w:t>
      </w:r>
      <w:r w:rsidR="005A07FB" w:rsidRPr="005A07FB">
        <w:t>год</w:t>
      </w:r>
      <w:r w:rsidRPr="004036C3">
        <w:t>ов показатель использования современных методов увеличился в два раза, а в период 2007–2010</w:t>
      </w:r>
      <w:r w:rsidR="005A07FB">
        <w:rPr>
          <w:lang w:val="en-US"/>
        </w:rPr>
        <w:t> </w:t>
      </w:r>
      <w:r w:rsidR="005A07FB" w:rsidRPr="005A07FB">
        <w:t>год</w:t>
      </w:r>
      <w:r w:rsidRPr="004036C3">
        <w:t>ов</w:t>
      </w:r>
      <w:r>
        <w:t xml:space="preserve"> — </w:t>
      </w:r>
      <w:r w:rsidRPr="004036C3">
        <w:t>почти наполовину. Более активное применение современных методов способствовало тому, что за период семи-восьми лет показатель использования противозачаточных средств замужними женщинами в целом увеличился в три раза</w:t>
      </w:r>
      <w:r>
        <w:t xml:space="preserve"> — </w:t>
      </w:r>
      <w:r w:rsidRPr="004036C3">
        <w:t>с 7 до 21</w:t>
      </w:r>
      <w:r w:rsidR="005A07FB">
        <w:t> процент</w:t>
      </w:r>
      <w:r w:rsidRPr="004036C3">
        <w:t>а</w:t>
      </w:r>
      <w:r w:rsidRPr="0073755F">
        <w:rPr>
          <w:vertAlign w:val="superscript"/>
        </w:rPr>
        <w:footnoteReference w:id="227"/>
      </w:r>
      <w:r w:rsidRPr="004036C3">
        <w:t>.</w:t>
      </w:r>
    </w:p>
    <w:p w:rsidR="00607499" w:rsidRPr="004036C3" w:rsidRDefault="00607499" w:rsidP="00607499">
      <w:pPr>
        <w:pStyle w:val="SingleTxt"/>
      </w:pPr>
      <w:r w:rsidRPr="004036C3">
        <w:t>266.</w:t>
      </w:r>
      <w:r>
        <w:tab/>
      </w:r>
      <w:r w:rsidRPr="004036C3">
        <w:t>Согласно данным обследования в области народонаселения и здравоохр</w:t>
      </w:r>
      <w:r w:rsidRPr="004036C3">
        <w:t>а</w:t>
      </w:r>
      <w:r w:rsidRPr="004036C3">
        <w:t>нения за 2009</w:t>
      </w:r>
      <w:r>
        <w:t>–</w:t>
      </w:r>
      <w:r w:rsidRPr="004036C3">
        <w:t>2010</w:t>
      </w:r>
      <w:r w:rsidR="005A07FB">
        <w:t> год</w:t>
      </w:r>
      <w:r w:rsidRPr="004036C3">
        <w:t>ы, методы планирования семьи используются каждой пятой замужней женщиной (22</w:t>
      </w:r>
      <w:r w:rsidR="005A07FB">
        <w:t> процент</w:t>
      </w:r>
      <w:r w:rsidRPr="004036C3">
        <w:t>а), а 21</w:t>
      </w:r>
      <w:r w:rsidR="005A07FB">
        <w:t> процент</w:t>
      </w:r>
      <w:r w:rsidRPr="004036C3">
        <w:t xml:space="preserve"> женщин применяют современные методы контрацепции. На сегодняшний день наибольшей поп</w:t>
      </w:r>
      <w:r w:rsidRPr="004036C3">
        <w:t>у</w:t>
      </w:r>
      <w:r w:rsidRPr="004036C3">
        <w:t>лярностью пользуются инъецируемые контрацептивы, которые используются 16</w:t>
      </w:r>
      <w:r w:rsidR="005A07FB">
        <w:t> процент</w:t>
      </w:r>
      <w:r w:rsidRPr="004036C3">
        <w:t>ами замужних женщин.</w:t>
      </w:r>
    </w:p>
    <w:p w:rsidR="00607499" w:rsidRPr="004036C3" w:rsidRDefault="00607499" w:rsidP="00607499">
      <w:pPr>
        <w:pStyle w:val="SingleTxt"/>
      </w:pPr>
      <w:r w:rsidRPr="004036C3">
        <w:t>267.</w:t>
      </w:r>
      <w:r>
        <w:tab/>
      </w:r>
      <w:r w:rsidR="005A07FB">
        <w:t>По самым последним данным М</w:t>
      </w:r>
      <w:r w:rsidRPr="004036C3">
        <w:t>инистерства здравоохранения, количество женщин, использующих методы планирования семьи</w:t>
      </w:r>
      <w:r>
        <w:t>,</w:t>
      </w:r>
      <w:r w:rsidRPr="004036C3">
        <w:t xml:space="preserve"> даже немного увелич</w:t>
      </w:r>
      <w:r w:rsidRPr="004036C3">
        <w:t>и</w:t>
      </w:r>
      <w:r w:rsidRPr="004036C3">
        <w:t>лось: если в 2010</w:t>
      </w:r>
      <w:r w:rsidR="005A07FB">
        <w:t> год</w:t>
      </w:r>
      <w:r w:rsidRPr="004036C3">
        <w:t>у таких женщин было 20</w:t>
      </w:r>
      <w:r w:rsidR="005A07FB">
        <w:t> процент</w:t>
      </w:r>
      <w:r w:rsidRPr="004036C3">
        <w:t>ов, то в 2011 и 2012</w:t>
      </w:r>
      <w:r w:rsidR="005A07FB">
        <w:t> год</w:t>
      </w:r>
      <w:r w:rsidRPr="004036C3">
        <w:t>ах</w:t>
      </w:r>
      <w:r>
        <w:t xml:space="preserve"> — </w:t>
      </w:r>
      <w:r w:rsidRPr="004036C3">
        <w:t>26</w:t>
      </w:r>
      <w:r w:rsidR="005A07FB">
        <w:t> процент</w:t>
      </w:r>
      <w:r w:rsidRPr="004036C3">
        <w:t>ов</w:t>
      </w:r>
      <w:r w:rsidRPr="0073755F">
        <w:rPr>
          <w:vertAlign w:val="superscript"/>
        </w:rPr>
        <w:footnoteReference w:id="228"/>
      </w:r>
      <w:r w:rsidRPr="004036C3">
        <w:t>. При этом между районами наблюдаются серье</w:t>
      </w:r>
      <w:r w:rsidRPr="004036C3">
        <w:t>з</w:t>
      </w:r>
      <w:r w:rsidRPr="004036C3">
        <w:t xml:space="preserve">ные различия. По информации </w:t>
      </w:r>
      <w:r w:rsidR="005A07FB">
        <w:t>М</w:t>
      </w:r>
      <w:r w:rsidRPr="004036C3">
        <w:t>инистерства здравоохранения, в одних рай</w:t>
      </w:r>
      <w:r w:rsidRPr="004036C3">
        <w:t>о</w:t>
      </w:r>
      <w:r w:rsidRPr="004036C3">
        <w:t>нах, например в Мануфахи, который является преимущественно сельским, и</w:t>
      </w:r>
      <w:r w:rsidRPr="004036C3">
        <w:t>с</w:t>
      </w:r>
      <w:r w:rsidRPr="004036C3">
        <w:t>пользование методов планирования семьи увеличилось на 70</w:t>
      </w:r>
      <w:r w:rsidR="005A07FB">
        <w:t> процент</w:t>
      </w:r>
      <w:r w:rsidRPr="004036C3">
        <w:t>ов, а в других районах, например Айлеу и Дили, которые являются наиболее урбан</w:t>
      </w:r>
      <w:r w:rsidRPr="004036C3">
        <w:t>и</w:t>
      </w:r>
      <w:r w:rsidRPr="004036C3">
        <w:t>зирова</w:t>
      </w:r>
      <w:r w:rsidRPr="004036C3">
        <w:t>н</w:t>
      </w:r>
      <w:r w:rsidRPr="004036C3">
        <w:t>ными районами страны,</w:t>
      </w:r>
      <w:r>
        <w:t xml:space="preserve"> — </w:t>
      </w:r>
      <w:r w:rsidRPr="004036C3">
        <w:t>на 13</w:t>
      </w:r>
      <w:r w:rsidR="005A07FB">
        <w:t> процент</w:t>
      </w:r>
      <w:r w:rsidRPr="004036C3">
        <w:t>ов.</w:t>
      </w:r>
      <w:r w:rsidR="0073755F">
        <w:t xml:space="preserve"> </w:t>
      </w:r>
    </w:p>
    <w:p w:rsidR="00607499" w:rsidRPr="004036C3" w:rsidRDefault="00607499" w:rsidP="00607499">
      <w:pPr>
        <w:pStyle w:val="SingleTxt"/>
      </w:pPr>
      <w:r w:rsidRPr="004036C3">
        <w:t>268.</w:t>
      </w:r>
      <w:r>
        <w:tab/>
      </w:r>
      <w:r w:rsidRPr="004036C3">
        <w:t>Это может объясняться тем, что процесс сбора данных все еще соверше</w:t>
      </w:r>
      <w:r w:rsidRPr="004036C3">
        <w:t>н</w:t>
      </w:r>
      <w:r w:rsidRPr="004036C3">
        <w:t>ствуется, а сбор данных о применении методов планирования семьи начался лишь в 2010</w:t>
      </w:r>
      <w:r w:rsidR="005A07FB">
        <w:t> год</w:t>
      </w:r>
      <w:r w:rsidRPr="004036C3">
        <w:t>у. Поскольку с 2012</w:t>
      </w:r>
      <w:r w:rsidR="005A07FB">
        <w:t> год</w:t>
      </w:r>
      <w:r w:rsidRPr="004036C3">
        <w:t>а Программа по вопросам регистрации данных о состоянии здоровья членов семьи стала осуществляться более э</w:t>
      </w:r>
      <w:r w:rsidRPr="004036C3">
        <w:t>ф</w:t>
      </w:r>
      <w:r w:rsidRPr="004036C3">
        <w:t>фективно, это будет способствовать созданию в будущем более надежной базы данных.</w:t>
      </w:r>
    </w:p>
    <w:p w:rsidR="00607499" w:rsidRPr="004036C3" w:rsidRDefault="00607499" w:rsidP="00607499">
      <w:pPr>
        <w:pStyle w:val="SingleTxt"/>
      </w:pPr>
      <w:r w:rsidRPr="004036C3">
        <w:t>269.</w:t>
      </w:r>
      <w:r>
        <w:tab/>
      </w:r>
      <w:r w:rsidRPr="004036C3">
        <w:t>Некоторые проблемы пока еще не решены: как показывает обследование в области народонаселения и здравоохранения 2009</w:t>
      </w:r>
      <w:r>
        <w:t>–</w:t>
      </w:r>
      <w:r w:rsidRPr="004036C3">
        <w:t>2010</w:t>
      </w:r>
      <w:r w:rsidR="005A07FB">
        <w:t> год</w:t>
      </w:r>
      <w:r w:rsidRPr="004036C3">
        <w:t>ов, спрос на услуги по планированию семьи увеличивается быстрее возможностей их предоставл</w:t>
      </w:r>
      <w:r w:rsidRPr="004036C3">
        <w:t>е</w:t>
      </w:r>
      <w:r w:rsidRPr="004036C3">
        <w:t>ния. Только 42</w:t>
      </w:r>
      <w:r w:rsidR="005A07FB">
        <w:t> процент</w:t>
      </w:r>
      <w:r w:rsidRPr="004036C3">
        <w:t>а замужних женщин сообщили об удовлетворении св</w:t>
      </w:r>
      <w:r w:rsidRPr="004036C3">
        <w:t>о</w:t>
      </w:r>
      <w:r w:rsidRPr="004036C3">
        <w:t>их потребностей в области планирования семьи, связанных с обеспечением и</w:t>
      </w:r>
      <w:r w:rsidRPr="004036C3">
        <w:t>н</w:t>
      </w:r>
      <w:r w:rsidRPr="004036C3">
        <w:t>тервалов между деторождениями и получением противозачаточных средств</w:t>
      </w:r>
      <w:r w:rsidRPr="0073755F">
        <w:rPr>
          <w:vertAlign w:val="superscript"/>
        </w:rPr>
        <w:footnoteReference w:id="229"/>
      </w:r>
      <w:r w:rsidRPr="004036C3">
        <w:t>. Более подробную информацию по этой теме можно найти в отдельном докладе по вопросам образования и здравоохранения.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036C3">
        <w:t xml:space="preserve">Программы полового </w:t>
      </w:r>
      <w:r>
        <w:t>воспитания</w:t>
      </w:r>
    </w:p>
    <w:p w:rsidR="00607499" w:rsidRPr="004036C3" w:rsidRDefault="00607499" w:rsidP="00607499">
      <w:pPr>
        <w:pStyle w:val="SingleTxt"/>
        <w:spacing w:after="0" w:line="120" w:lineRule="exact"/>
        <w:rPr>
          <w:sz w:val="10"/>
        </w:rPr>
      </w:pPr>
    </w:p>
    <w:p w:rsidR="00607499" w:rsidRPr="004036C3" w:rsidRDefault="00607499" w:rsidP="00607499">
      <w:pPr>
        <w:pStyle w:val="SingleTxt"/>
      </w:pPr>
      <w:r w:rsidRPr="004036C3">
        <w:t>270.</w:t>
      </w:r>
      <w:r>
        <w:tab/>
      </w:r>
      <w:r w:rsidRPr="004036C3">
        <w:t>Министерство образования разработало для учащихся 7</w:t>
      </w:r>
      <w:r>
        <w:t>–</w:t>
      </w:r>
      <w:r w:rsidRPr="004036C3">
        <w:t>12</w:t>
      </w:r>
      <w:r>
        <w:t> </w:t>
      </w:r>
      <w:r w:rsidRPr="004036C3">
        <w:t>классов уче</w:t>
      </w:r>
      <w:r w:rsidRPr="004036C3">
        <w:t>б</w:t>
      </w:r>
      <w:r w:rsidRPr="004036C3">
        <w:t>ную программу по вопросам охраны репродуктивного здоровья подростков, которая, в частности, касается правил поведения при взаимодействии с</w:t>
      </w:r>
      <w:r w:rsidR="0073755F">
        <w:t xml:space="preserve"> </w:t>
      </w:r>
      <w:r w:rsidRPr="004036C3">
        <w:t>друг</w:t>
      </w:r>
      <w:r w:rsidRPr="004036C3">
        <w:t>и</w:t>
      </w:r>
      <w:r w:rsidRPr="004036C3">
        <w:t>ми людьми и проблематики гендерного и бытового насилия. Кроме того, была разработана программа повышения квалификации учителей по вопросам охр</w:t>
      </w:r>
      <w:r w:rsidRPr="004036C3">
        <w:t>а</w:t>
      </w:r>
      <w:r w:rsidRPr="004036C3">
        <w:t>ны репродуктивного здоровья подростков, которая прошла</w:t>
      </w:r>
      <w:r w:rsidR="0073755F">
        <w:t xml:space="preserve"> </w:t>
      </w:r>
      <w:r w:rsidRPr="004036C3">
        <w:t>экспериментальное испытание в 10</w:t>
      </w:r>
      <w:r>
        <w:t> </w:t>
      </w:r>
      <w:r w:rsidRPr="004036C3">
        <w:t>школах восьми районов Тимора-Лешти (Айлеу, Айнару, Баукау, Бобонару, Дили, Эрмера, Манатуту и Окуси)</w:t>
      </w:r>
      <w:r w:rsidRPr="0073755F">
        <w:rPr>
          <w:vertAlign w:val="superscript"/>
        </w:rPr>
        <w:footnoteReference w:id="230"/>
      </w:r>
      <w:r w:rsidRPr="004036C3">
        <w:t xml:space="preserve">. Более подробную информацию по этой теме можно найти в отдельном докладе по вопросам образования и здравоохранения. </w:t>
      </w:r>
    </w:p>
    <w:p w:rsidR="00607499" w:rsidRDefault="00607499" w:rsidP="00607499">
      <w:pPr>
        <w:pStyle w:val="SingleTxt"/>
      </w:pPr>
      <w:r w:rsidRPr="004036C3">
        <w:t>271.</w:t>
      </w:r>
      <w:r>
        <w:tab/>
      </w:r>
      <w:r w:rsidRPr="004036C3">
        <w:t>В отдельном докладе по вопросам образования и здравоохранения можно также найти подробную информацию о программе использовани</w:t>
      </w:r>
      <w:r>
        <w:t>я</w:t>
      </w:r>
      <w:r w:rsidRPr="004036C3">
        <w:t xml:space="preserve"> методов коммуникации, направленных на изменение поведения людей, особенно в том, что касается принятия соответствующих мер и информирования мужчин, же</w:t>
      </w:r>
      <w:r w:rsidRPr="004036C3">
        <w:t>н</w:t>
      </w:r>
      <w:r w:rsidRPr="004036C3">
        <w:t>щин и молодых людей репродуктивного возраста (населения в возрасте 15</w:t>
      </w:r>
      <w:r>
        <w:t>–</w:t>
      </w:r>
      <w:r w:rsidRPr="004036C3">
        <w:t>49</w:t>
      </w:r>
      <w:r>
        <w:t> </w:t>
      </w:r>
      <w:r w:rsidRPr="004036C3">
        <w:t>лет) путем проведения просветительских кампаний, с тем чтобы они пол</w:t>
      </w:r>
      <w:r w:rsidRPr="004036C3">
        <w:t>ь</w:t>
      </w:r>
      <w:r w:rsidRPr="004036C3">
        <w:t>зовались услугами по охране репродуктивного здоровья и получали соотве</w:t>
      </w:r>
      <w:r w:rsidRPr="004036C3">
        <w:t>т</w:t>
      </w:r>
      <w:r w:rsidRPr="004036C3">
        <w:t>ствующую информацию.</w:t>
      </w:r>
    </w:p>
    <w:p w:rsidR="00835EAC" w:rsidRPr="00835EAC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7B26">
        <w:t>Охрана психического здоровья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272.</w:t>
      </w:r>
      <w:r>
        <w:tab/>
      </w:r>
      <w:r w:rsidRPr="00BC7B26">
        <w:t>Поскольку в период 2008</w:t>
      </w:r>
      <w:r>
        <w:t>–</w:t>
      </w:r>
      <w:r w:rsidRPr="00BC7B26">
        <w:t>2012</w:t>
      </w:r>
      <w:r w:rsidR="005A07FB">
        <w:t> год</w:t>
      </w:r>
      <w:r>
        <w:t>ов</w:t>
      </w:r>
      <w:r w:rsidRPr="00BC7B26">
        <w:t xml:space="preserve"> процесс сбора информации и упра</w:t>
      </w:r>
      <w:r w:rsidRPr="00BC7B26">
        <w:t>в</w:t>
      </w:r>
      <w:r w:rsidRPr="00BC7B26">
        <w:t xml:space="preserve">ления статистическими данными в </w:t>
      </w:r>
      <w:r w:rsidR="005A07FB">
        <w:t>Министер</w:t>
      </w:r>
      <w:r w:rsidRPr="00BC7B26">
        <w:t>стве здравоохранения соверше</w:t>
      </w:r>
      <w:r w:rsidRPr="00BC7B26">
        <w:t>н</w:t>
      </w:r>
      <w:r w:rsidRPr="00BC7B26">
        <w:t>ствовался, в настоящее время доступна информация о</w:t>
      </w:r>
      <w:r>
        <w:t xml:space="preserve"> </w:t>
      </w:r>
      <w:r w:rsidRPr="00BC7B26">
        <w:t>выявленных случаях психических расстройств. Эти данные, опубликованные Департаментом пс</w:t>
      </w:r>
      <w:r w:rsidRPr="00BC7B26">
        <w:t>и</w:t>
      </w:r>
      <w:r w:rsidRPr="00BC7B26">
        <w:t>хического здоровья, показывают, что наиболее распространенным психич</w:t>
      </w:r>
      <w:r w:rsidRPr="00BC7B26">
        <w:t>е</w:t>
      </w:r>
      <w:r w:rsidRPr="00BC7B26">
        <w:t>ским расстройством в Тиморе-Лешти является острый психоз, который в 2012</w:t>
      </w:r>
      <w:r w:rsidR="005A07FB">
        <w:t> год</w:t>
      </w:r>
      <w:r>
        <w:t>у</w:t>
      </w:r>
      <w:r w:rsidRPr="00BC7B26">
        <w:t xml:space="preserve"> наблюдался у около 450</w:t>
      </w:r>
      <w:r>
        <w:t> женщин</w:t>
      </w:r>
      <w:r w:rsidRPr="00BC7B26">
        <w:t>. Вторым наиболее распростране</w:t>
      </w:r>
      <w:r w:rsidRPr="00BC7B26">
        <w:t>н</w:t>
      </w:r>
      <w:r w:rsidRPr="00BC7B26">
        <w:t>ным заболеванием среди</w:t>
      </w:r>
      <w:r>
        <w:t> женщин</w:t>
      </w:r>
      <w:r w:rsidRPr="00BC7B26">
        <w:t xml:space="preserve"> является шизофрения (350</w:t>
      </w:r>
      <w:r>
        <w:t> случаев</w:t>
      </w:r>
      <w:r w:rsidRPr="00BC7B26">
        <w:t>), за кот</w:t>
      </w:r>
      <w:r w:rsidRPr="00BC7B26">
        <w:t>о</w:t>
      </w:r>
      <w:r w:rsidRPr="00BC7B26">
        <w:t>рым следуют</w:t>
      </w:r>
      <w:r>
        <w:t xml:space="preserve"> </w:t>
      </w:r>
      <w:r w:rsidRPr="00BC7B26">
        <w:t>депрессивное расстройство (около 150</w:t>
      </w:r>
      <w:r>
        <w:t> случаев</w:t>
      </w:r>
      <w:r w:rsidRPr="00BC7B26">
        <w:t>), биполярное ра</w:t>
      </w:r>
      <w:r w:rsidRPr="00BC7B26">
        <w:t>с</w:t>
      </w:r>
      <w:r w:rsidRPr="00BC7B26">
        <w:t>стройство (60</w:t>
      </w:r>
      <w:r>
        <w:t> случаев</w:t>
      </w:r>
      <w:r w:rsidRPr="00BC7B26">
        <w:t>) и тревожное расстройство (менее 50</w:t>
      </w:r>
      <w:r>
        <w:t> случаев</w:t>
      </w:r>
      <w:r w:rsidRPr="00BC7B26">
        <w:t>). В целом данные свидетельствуют о том, что психическим заболеваниям больше всего подвержены</w:t>
      </w:r>
      <w:r>
        <w:t> женщин</w:t>
      </w:r>
      <w:r w:rsidRPr="00BC7B26">
        <w:t>ы (около 55</w:t>
      </w:r>
      <w:r w:rsidR="005A07FB">
        <w:t> процент</w:t>
      </w:r>
      <w:r>
        <w:t>ов</w:t>
      </w:r>
      <w:r w:rsidRPr="00BC7B26">
        <w:t>). Наибольшая разница в количестве заболевших мужчин и</w:t>
      </w:r>
      <w:r>
        <w:t> женщин</w:t>
      </w:r>
      <w:r w:rsidRPr="00BC7B26">
        <w:t xml:space="preserve"> наблюдается среди лиц, подверженных депре</w:t>
      </w:r>
      <w:r w:rsidRPr="00BC7B26">
        <w:t>с</w:t>
      </w:r>
      <w:r w:rsidRPr="00BC7B26">
        <w:t>сивным расстройствам</w:t>
      </w:r>
      <w:r w:rsidRPr="0073755F">
        <w:rPr>
          <w:rStyle w:val="FootnoteReference"/>
        </w:rPr>
        <w:footnoteReference w:id="231"/>
      </w:r>
      <w:r w:rsidRPr="00BC7B26">
        <w:t>.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BC7B26">
        <w:t>Статья 13</w:t>
      </w:r>
      <w:r w:rsidR="0073755F">
        <w:t>.</w:t>
      </w:r>
      <w:r w:rsidRPr="00BC7B26">
        <w:t xml:space="preserve"> </w:t>
      </w:r>
      <w:r w:rsidR="0073755F">
        <w:t>Э</w:t>
      </w:r>
      <w:r w:rsidRPr="00BC7B26">
        <w:t xml:space="preserve">кономические выгоды и социальные пособия 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273.</w:t>
      </w:r>
      <w:r>
        <w:tab/>
      </w:r>
      <w:r w:rsidRPr="00BC7B26">
        <w:t>По оценкам Всемирного банка, масштабы нищеты в Тиморе-Лешти с</w:t>
      </w:r>
      <w:r w:rsidRPr="00BC7B26">
        <w:t>о</w:t>
      </w:r>
      <w:r w:rsidRPr="00BC7B26">
        <w:t>кратились на 9</w:t>
      </w:r>
      <w:r w:rsidR="005A07FB">
        <w:t> процент</w:t>
      </w:r>
      <w:r>
        <w:t>ов</w:t>
      </w:r>
      <w:r w:rsidRPr="00BC7B26">
        <w:t xml:space="preserve"> с 49,9</w:t>
      </w:r>
      <w:r w:rsidR="005A07FB">
        <w:t> процент</w:t>
      </w:r>
      <w:r>
        <w:t>а</w:t>
      </w:r>
      <w:r w:rsidRPr="00BC7B26">
        <w:t xml:space="preserve"> в 2007</w:t>
      </w:r>
      <w:r w:rsidR="005A07FB">
        <w:t> год</w:t>
      </w:r>
      <w:r>
        <w:t>у</w:t>
      </w:r>
      <w:r w:rsidRPr="00BC7B26">
        <w:t xml:space="preserve"> до 41</w:t>
      </w:r>
      <w:r w:rsidR="005A07FB">
        <w:t> процент</w:t>
      </w:r>
      <w:r>
        <w:t>а</w:t>
      </w:r>
      <w:r w:rsidRPr="00BC7B26">
        <w:t xml:space="preserve"> в 2009</w:t>
      </w:r>
      <w:r w:rsidR="005A07FB">
        <w:t> год</w:t>
      </w:r>
      <w:r>
        <w:t>у</w:t>
      </w:r>
      <w:r w:rsidRPr="0073755F">
        <w:rPr>
          <w:rStyle w:val="FootnoteReference"/>
        </w:rPr>
        <w:footnoteReference w:id="232"/>
      </w:r>
      <w:r w:rsidRPr="00BC7B26">
        <w:t>. При поддержке партнеров по развитию правительство начало а</w:t>
      </w:r>
      <w:r w:rsidRPr="00BC7B26">
        <w:t>к</w:t>
      </w:r>
      <w:r w:rsidRPr="00BC7B26">
        <w:t>тивизировать усилия по борьбе с нищетой. Первоочередное внимание, в час</w:t>
      </w:r>
      <w:r w:rsidRPr="00BC7B26">
        <w:t>т</w:t>
      </w:r>
      <w:r w:rsidRPr="00BC7B26">
        <w:t>ности,</w:t>
      </w:r>
      <w:r>
        <w:t xml:space="preserve"> </w:t>
      </w:r>
      <w:r w:rsidRPr="00BC7B26">
        <w:t>уделяется развитию несырьевого сектора экономики и, в частности, сельского хозяйства,</w:t>
      </w:r>
      <w:r>
        <w:t xml:space="preserve"> </w:t>
      </w:r>
      <w:r w:rsidRPr="00BC7B26">
        <w:t xml:space="preserve">которое обеспечивает </w:t>
      </w:r>
      <w:r>
        <w:t xml:space="preserve">снабжение продовольствием </w:t>
      </w:r>
      <w:r w:rsidRPr="00BC7B26">
        <w:t>около 70</w:t>
      </w:r>
      <w:r w:rsidR="005A07FB">
        <w:t> процент</w:t>
      </w:r>
      <w:r>
        <w:t>ов</w:t>
      </w:r>
      <w:r w:rsidRPr="00BC7B26">
        <w:t xml:space="preserve"> населения страны. С конкретными проблемами, препятствующ</w:t>
      </w:r>
      <w:r w:rsidRPr="00BC7B26">
        <w:t>и</w:t>
      </w:r>
      <w:r w:rsidRPr="00BC7B26">
        <w:t>ми в полной мере участвовать в процессе экономического развития, сталкив</w:t>
      </w:r>
      <w:r w:rsidRPr="00BC7B26">
        <w:t>а</w:t>
      </w:r>
      <w:r w:rsidRPr="00BC7B26">
        <w:t>ются</w:t>
      </w:r>
      <w:r>
        <w:t> женщин</w:t>
      </w:r>
      <w:r w:rsidRPr="00BC7B26">
        <w:t>ы,</w:t>
      </w:r>
      <w:r>
        <w:t xml:space="preserve"> </w:t>
      </w:r>
      <w:r w:rsidRPr="00BC7B26">
        <w:t>сельское население, молодежь и инвалиды.</w:t>
      </w:r>
    </w:p>
    <w:p w:rsidR="00835EAC" w:rsidRPr="00BC7B26" w:rsidRDefault="00835EAC" w:rsidP="00835EAC">
      <w:pPr>
        <w:pStyle w:val="SingleTxt"/>
      </w:pPr>
      <w:r w:rsidRPr="00BC7B26">
        <w:t>274.</w:t>
      </w:r>
      <w:r>
        <w:tab/>
      </w:r>
      <w:r w:rsidRPr="00BC7B26">
        <w:t>Правительство постепенно укрепляет свою способность оказывать нас</w:t>
      </w:r>
      <w:r w:rsidRPr="00BC7B26">
        <w:t>е</w:t>
      </w:r>
      <w:r w:rsidRPr="00BC7B26">
        <w:t>лению основные социальные услуги, в том числе предоставлять социальное обеспечение. В стратегическом плане по вопросам развития на период 2011</w:t>
      </w:r>
      <w:r>
        <w:t>–</w:t>
      </w:r>
      <w:r w:rsidRPr="00BC7B26">
        <w:t>2030</w:t>
      </w:r>
      <w:r w:rsidR="005A07FB">
        <w:t> год</w:t>
      </w:r>
      <w:r>
        <w:t>ов</w:t>
      </w:r>
      <w:r w:rsidRPr="00BC7B26">
        <w:t xml:space="preserve"> подтверждается приверженность сокращению масштабов крайней нищеты, укреплению человеческого потенциала и обеспечению доступности основных социальных услуг</w:t>
      </w:r>
      <w:r w:rsidRPr="0073755F">
        <w:rPr>
          <w:rStyle w:val="FootnoteReference"/>
        </w:rPr>
        <w:footnoteReference w:id="233"/>
      </w:r>
      <w:r w:rsidRPr="00BC7B26">
        <w:t>.</w:t>
      </w:r>
    </w:p>
    <w:p w:rsidR="00835EAC" w:rsidRPr="00BC7B26" w:rsidRDefault="00835EAC" w:rsidP="00835EAC">
      <w:pPr>
        <w:pStyle w:val="SingleTxt"/>
        <w:spacing w:after="0" w:line="120" w:lineRule="exact"/>
        <w:rPr>
          <w:b/>
          <w:sz w:val="10"/>
        </w:rPr>
      </w:pPr>
    </w:p>
    <w:p w:rsidR="00835EAC" w:rsidRPr="00BC7B26" w:rsidRDefault="00835EAC" w:rsidP="00835E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7B26">
        <w:t>Социальное обеспечение уязвимых групп населения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275.</w:t>
      </w:r>
      <w:r>
        <w:tab/>
      </w:r>
      <w:r w:rsidRPr="00BC7B26">
        <w:t>Правительство приняло декрет-закон</w:t>
      </w:r>
      <w:r>
        <w:t> </w:t>
      </w:r>
      <w:r w:rsidRPr="00BC7B26">
        <w:t>№</w:t>
      </w:r>
      <w:r>
        <w:t> </w:t>
      </w:r>
      <w:hyperlink r:id="rId28" w:history="1">
        <w:r w:rsidRPr="0073755F">
          <w:rPr>
            <w:rStyle w:val="Hyperlink"/>
          </w:rPr>
          <w:t>19/200</w:t>
        </w:r>
      </w:hyperlink>
      <w:r w:rsidRPr="00BC7B26">
        <w:t xml:space="preserve">8 об оказании поддержки </w:t>
      </w:r>
      <w:r>
        <w:t xml:space="preserve">пожилым </w:t>
      </w:r>
      <w:r w:rsidRPr="00BC7B26">
        <w:t xml:space="preserve">людям и инвалидам, который в рамках </w:t>
      </w:r>
      <w:r w:rsidR="005A07FB">
        <w:t>Министер</w:t>
      </w:r>
      <w:r w:rsidRPr="00BC7B26">
        <w:t>ства консолидации общества проводится в жизнь Национальным управлением социального обе</w:t>
      </w:r>
      <w:r w:rsidRPr="00BC7B26">
        <w:t>с</w:t>
      </w:r>
      <w:r w:rsidRPr="00BC7B26">
        <w:t>печения.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Default="00835EAC" w:rsidP="00835EA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</w:t>
      </w:r>
      <w:r w:rsidRPr="00BC7B26">
        <w:t xml:space="preserve">ход за </w:t>
      </w:r>
      <w:r>
        <w:t xml:space="preserve">пожилыми </w:t>
      </w:r>
      <w:r w:rsidRPr="00BC7B26">
        <w:t xml:space="preserve">людьми 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276.</w:t>
      </w:r>
      <w:r>
        <w:tab/>
      </w:r>
      <w:r w:rsidRPr="00BC7B26">
        <w:t>Согласно данным переписи населения 2010</w:t>
      </w:r>
      <w:r w:rsidR="005A07FB">
        <w:t> год</w:t>
      </w:r>
      <w:r>
        <w:t>а</w:t>
      </w:r>
      <w:r w:rsidRPr="00BC7B26">
        <w:t>, в Тиморе-Лешти прож</w:t>
      </w:r>
      <w:r w:rsidRPr="00BC7B26">
        <w:t>и</w:t>
      </w:r>
      <w:r w:rsidRPr="00BC7B26">
        <w:t>вают около 87 500</w:t>
      </w:r>
      <w:r>
        <w:t> </w:t>
      </w:r>
      <w:r w:rsidRPr="00BC7B26">
        <w:t>человек в возрасте 60</w:t>
      </w:r>
      <w:r>
        <w:t> </w:t>
      </w:r>
      <w:r w:rsidRPr="00BC7B26">
        <w:t xml:space="preserve">лет и </w:t>
      </w:r>
      <w:r>
        <w:t>старше</w:t>
      </w:r>
      <w:r w:rsidRPr="00BC7B26">
        <w:t>, из которых</w:t>
      </w:r>
      <w:r>
        <w:t> женщин</w:t>
      </w:r>
      <w:r w:rsidRPr="00BC7B26">
        <w:t xml:space="preserve"> </w:t>
      </w:r>
      <w:r>
        <w:t xml:space="preserve">насчитывается </w:t>
      </w:r>
      <w:r w:rsidRPr="00BC7B26">
        <w:t>чуть более половины (45 </w:t>
      </w:r>
      <w:r>
        <w:t>000 </w:t>
      </w:r>
      <w:r w:rsidRPr="00BC7B26">
        <w:t>человек)</w:t>
      </w:r>
      <w:r w:rsidRPr="0073755F">
        <w:rPr>
          <w:rStyle w:val="FootnoteReference"/>
        </w:rPr>
        <w:footnoteReference w:id="234"/>
      </w:r>
      <w:r w:rsidRPr="00BC7B26">
        <w:t xml:space="preserve">. По данным </w:t>
      </w:r>
      <w:r w:rsidR="005A07FB">
        <w:t>Мин</w:t>
      </w:r>
      <w:r w:rsidR="005A07FB">
        <w:t>и</w:t>
      </w:r>
      <w:r w:rsidR="005A07FB">
        <w:t>стер</w:t>
      </w:r>
      <w:r w:rsidRPr="00BC7B26">
        <w:t>ства консолидации общества, в 2011</w:t>
      </w:r>
      <w:r w:rsidR="005A07FB">
        <w:t> год</w:t>
      </w:r>
      <w:r>
        <w:t xml:space="preserve">у </w:t>
      </w:r>
      <w:r w:rsidRPr="00BC7B26">
        <w:t>пенсию по старости получали около 85</w:t>
      </w:r>
      <w:r>
        <w:t> 000 </w:t>
      </w:r>
      <w:r w:rsidRPr="00BC7B26">
        <w:t>человек, в том числе почти 45</w:t>
      </w:r>
      <w:r>
        <w:t> 000 женщин</w:t>
      </w:r>
      <w:r w:rsidRPr="00BC7B26">
        <w:t>. Таким образом, пе</w:t>
      </w:r>
      <w:r w:rsidRPr="00BC7B26">
        <w:t>н</w:t>
      </w:r>
      <w:r w:rsidRPr="00BC7B26">
        <w:t>сионным обеспечением охвачены практически все люди пожилого возраста обоих полов, которые были выявлены в результате переписи населения</w:t>
      </w:r>
      <w:r w:rsidRPr="0073755F">
        <w:rPr>
          <w:rStyle w:val="FootnoteReference"/>
        </w:rPr>
        <w:footnoteReference w:id="235"/>
      </w:r>
      <w:r w:rsidRPr="00BC7B26">
        <w:t>.</w:t>
      </w:r>
    </w:p>
    <w:p w:rsidR="00835EAC" w:rsidRDefault="00835EAC" w:rsidP="00835EAC">
      <w:pPr>
        <w:pStyle w:val="SingleTxt"/>
      </w:pPr>
      <w:r w:rsidRPr="00BC7B26">
        <w:t>277.</w:t>
      </w:r>
      <w:r>
        <w:tab/>
      </w:r>
      <w:r w:rsidRPr="00BC7B26">
        <w:t>Лишь 11</w:t>
      </w:r>
      <w:r w:rsidR="005A07FB">
        <w:t> процент</w:t>
      </w:r>
      <w:r>
        <w:t>ов</w:t>
      </w:r>
      <w:r w:rsidRPr="00BC7B26">
        <w:t xml:space="preserve"> пенсионеров проживают в Баукау и Дили</w:t>
      </w:r>
      <w:r>
        <w:t xml:space="preserve"> — </w:t>
      </w:r>
      <w:r w:rsidRPr="00BC7B26">
        <w:t>двух наиболее урбанизированных районах страны, которые, по данным переписи, являются местом проживания 23</w:t>
      </w:r>
      <w:r w:rsidR="005A07FB">
        <w:t> процент</w:t>
      </w:r>
      <w:r>
        <w:t>ов</w:t>
      </w:r>
      <w:r w:rsidRPr="00BC7B26">
        <w:t xml:space="preserve"> </w:t>
      </w:r>
      <w:r>
        <w:t xml:space="preserve">пожилых </w:t>
      </w:r>
      <w:r w:rsidRPr="00BC7B26">
        <w:t>людей (в возрасте 60</w:t>
      </w:r>
      <w:r>
        <w:t> </w:t>
      </w:r>
      <w:r w:rsidRPr="00BC7B26">
        <w:t>лет и старше). Это указывает на то, что пенсионерами в основном являются жит</w:t>
      </w:r>
      <w:r w:rsidRPr="00BC7B26">
        <w:t>е</w:t>
      </w:r>
      <w:r w:rsidRPr="00BC7B26">
        <w:t>ли сельских районов. Поскольку во всех 13</w:t>
      </w:r>
      <w:r>
        <w:t> </w:t>
      </w:r>
      <w:r w:rsidRPr="00BC7B26">
        <w:t>районах страны процесс регистр</w:t>
      </w:r>
      <w:r w:rsidRPr="00BC7B26">
        <w:t>а</w:t>
      </w:r>
      <w:r w:rsidRPr="00BC7B26">
        <w:t>ции пенсионеров осуществляется по линии сразу нескольких ведомств</w:t>
      </w:r>
      <w:r>
        <w:t xml:space="preserve"> — </w:t>
      </w:r>
      <w:r w:rsidRPr="00BC7B26">
        <w:t>м</w:t>
      </w:r>
      <w:r w:rsidRPr="00BC7B26">
        <w:t>и</w:t>
      </w:r>
      <w:r>
        <w:t>-</w:t>
      </w:r>
      <w:r>
        <w:br/>
      </w:r>
    </w:p>
    <w:p w:rsidR="00835EAC" w:rsidRPr="00BC7B26" w:rsidRDefault="00835EAC" w:rsidP="00835EAC">
      <w:pPr>
        <w:pStyle w:val="SingleTxt"/>
      </w:pPr>
      <w:r>
        <w:br w:type="page"/>
      </w:r>
      <w:r w:rsidRPr="00BC7B26">
        <w:t>нистерства государственного управления, Национального управления по стат</w:t>
      </w:r>
      <w:r w:rsidRPr="00BC7B26">
        <w:t>и</w:t>
      </w:r>
      <w:r w:rsidRPr="00BC7B26">
        <w:t xml:space="preserve">стике и Технического секретариата по проведению выборов, это позволяет не допускать ошибок как по исключению из списков социального обеспечения, так и по </w:t>
      </w:r>
      <w:r>
        <w:t xml:space="preserve">их </w:t>
      </w:r>
      <w:r w:rsidRPr="00BC7B26">
        <w:t>дублированию</w:t>
      </w:r>
      <w:r w:rsidRPr="0073755F">
        <w:rPr>
          <w:rStyle w:val="FootnoteReference"/>
        </w:rPr>
        <w:footnoteReference w:id="236"/>
      </w:r>
      <w:r w:rsidRPr="00BC7B26">
        <w:t>.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Default="00835EAC" w:rsidP="00835EA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</w:t>
      </w:r>
      <w:r w:rsidRPr="00BC7B26">
        <w:t>ход за инвалидами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278.</w:t>
      </w:r>
      <w:r>
        <w:tab/>
      </w:r>
      <w:r w:rsidRPr="00BC7B26">
        <w:t>По данным переписи населения 2010</w:t>
      </w:r>
      <w:r w:rsidR="005A07FB">
        <w:t> год</w:t>
      </w:r>
      <w:r>
        <w:t>а</w:t>
      </w:r>
      <w:r w:rsidRPr="00BC7B26">
        <w:t>, в стране проживают 48 243</w:t>
      </w:r>
      <w:r>
        <w:t> </w:t>
      </w:r>
      <w:r w:rsidRPr="00BC7B26">
        <w:t>инвалида, что составляет около 4,5</w:t>
      </w:r>
      <w:r w:rsidR="005A07FB">
        <w:t> процент</w:t>
      </w:r>
      <w:r>
        <w:t>а</w:t>
      </w:r>
      <w:r w:rsidRPr="00BC7B26">
        <w:t xml:space="preserve"> от общей численности населения. Среди них примерно 27,5</w:t>
      </w:r>
      <w:r w:rsidR="005A07FB">
        <w:t> процент</w:t>
      </w:r>
      <w:r>
        <w:t>а</w:t>
      </w:r>
      <w:r w:rsidRPr="00BC7B26">
        <w:t xml:space="preserve"> людей страдают психическими расстройствами, 61</w:t>
      </w:r>
      <w:r w:rsidR="005A07FB">
        <w:t> процент</w:t>
      </w:r>
      <w:r w:rsidRPr="00BC7B26">
        <w:t xml:space="preserve"> имеют проблемы со зрением, 42,5</w:t>
      </w:r>
      <w:r w:rsidR="005A07FB">
        <w:t> процент</w:t>
      </w:r>
      <w:r>
        <w:t>а</w:t>
      </w:r>
      <w:r w:rsidRPr="00BC7B26">
        <w:t xml:space="preserve"> исп</w:t>
      </w:r>
      <w:r w:rsidRPr="00BC7B26">
        <w:t>ы</w:t>
      </w:r>
      <w:r w:rsidRPr="00BC7B26">
        <w:t>тывают трудности с передвижением, а 36</w:t>
      </w:r>
      <w:r w:rsidR="005A07FB">
        <w:t> процент</w:t>
      </w:r>
      <w:r>
        <w:t>ов</w:t>
      </w:r>
      <w:r w:rsidRPr="00BC7B26">
        <w:t xml:space="preserve"> имеют проблемы со сл</w:t>
      </w:r>
      <w:r w:rsidRPr="00BC7B26">
        <w:t>у</w:t>
      </w:r>
      <w:r w:rsidRPr="00BC7B26">
        <w:t>хом (один и тот же человек может иметь сразу несколько видов инвалидн</w:t>
      </w:r>
      <w:r w:rsidRPr="00BC7B26">
        <w:t>о</w:t>
      </w:r>
      <w:r w:rsidRPr="00BC7B26">
        <w:t>сти)</w:t>
      </w:r>
      <w:r w:rsidRPr="0073755F">
        <w:rPr>
          <w:rStyle w:val="FootnoteReference"/>
        </w:rPr>
        <w:footnoteReference w:id="237"/>
      </w:r>
      <w:r w:rsidRPr="00BC7B26">
        <w:t>.</w:t>
      </w:r>
    </w:p>
    <w:p w:rsidR="00835EAC" w:rsidRPr="00BC7B26" w:rsidRDefault="00835EAC" w:rsidP="00835EAC">
      <w:pPr>
        <w:pStyle w:val="SingleTxt"/>
      </w:pPr>
      <w:r w:rsidRPr="00BC7B26">
        <w:t>279.</w:t>
      </w:r>
      <w:r>
        <w:tab/>
      </w:r>
      <w:r w:rsidRPr="00BC7B26">
        <w:t>В 2011</w:t>
      </w:r>
      <w:r w:rsidR="005A07FB">
        <w:t> год</w:t>
      </w:r>
      <w:r>
        <w:t>у</w:t>
      </w:r>
      <w:r w:rsidRPr="00BC7B26">
        <w:t xml:space="preserve"> в рамках программы предоставления субсидий </w:t>
      </w:r>
      <w:r w:rsidR="005A07FB">
        <w:t>Министер</w:t>
      </w:r>
      <w:r w:rsidRPr="00BC7B26">
        <w:t>ство консолидации общества оказывало помощь около 4800 инвалидам, из кот</w:t>
      </w:r>
      <w:r w:rsidRPr="00BC7B26">
        <w:t>о</w:t>
      </w:r>
      <w:r w:rsidRPr="00BC7B26">
        <w:t>рых</w:t>
      </w:r>
      <w:r>
        <w:t> женщины</w:t>
      </w:r>
      <w:r w:rsidRPr="00BC7B26">
        <w:t xml:space="preserve"> состав</w:t>
      </w:r>
      <w:r>
        <w:t>ля</w:t>
      </w:r>
      <w:r w:rsidRPr="00BC7B26">
        <w:t>л</w:t>
      </w:r>
      <w:r>
        <w:t>и</w:t>
      </w:r>
      <w:r w:rsidRPr="00BC7B26">
        <w:t xml:space="preserve"> около 44</w:t>
      </w:r>
      <w:r w:rsidR="005A07FB">
        <w:t> процент</w:t>
      </w:r>
      <w:r>
        <w:t>ов</w:t>
      </w:r>
      <w:r w:rsidRPr="00BC7B26">
        <w:t>. Вместе с тем, с учетом прив</w:t>
      </w:r>
      <w:r w:rsidRPr="00BC7B26">
        <w:t>е</w:t>
      </w:r>
      <w:r w:rsidRPr="00BC7B26">
        <w:t xml:space="preserve">денных выше статистических данных правительство может помогать только </w:t>
      </w:r>
      <w:r>
        <w:t xml:space="preserve">приблизительно </w:t>
      </w:r>
      <w:r w:rsidRPr="00BC7B26">
        <w:t>10</w:t>
      </w:r>
      <w:r w:rsidR="005A07FB">
        <w:t> процент</w:t>
      </w:r>
      <w:r>
        <w:t>а</w:t>
      </w:r>
      <w:r w:rsidRPr="00BC7B26">
        <w:t>м инвалидам страны</w:t>
      </w:r>
      <w:r w:rsidRPr="0073755F">
        <w:rPr>
          <w:rStyle w:val="FootnoteReference"/>
        </w:rPr>
        <w:footnoteReference w:id="238"/>
      </w:r>
      <w:r w:rsidRPr="00BC7B26">
        <w:t>.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Default="00835EAC" w:rsidP="00835EA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7B26">
        <w:t>Социальное обеспечение и доходы пенсионеров</w:t>
      </w:r>
      <w:r>
        <w:t xml:space="preserve"> 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280.</w:t>
      </w:r>
      <w:r>
        <w:tab/>
      </w:r>
      <w:r w:rsidRPr="00BC7B26">
        <w:t>В программе пятого конституционного правительства содержится обяз</w:t>
      </w:r>
      <w:r w:rsidRPr="00BC7B26">
        <w:t>а</w:t>
      </w:r>
      <w:r w:rsidRPr="00BC7B26">
        <w:t>тельство преобразовать нынешнюю переходную систему социального обесп</w:t>
      </w:r>
      <w:r w:rsidRPr="00BC7B26">
        <w:t>е</w:t>
      </w:r>
      <w:r w:rsidRPr="00BC7B26">
        <w:t>чения в постоянную систему, которая будет гарантировать базовый уровень с</w:t>
      </w:r>
      <w:r w:rsidRPr="00BC7B26">
        <w:t>о</w:t>
      </w:r>
      <w:r w:rsidRPr="00BC7B26">
        <w:t>циального обеспечения государственных служащих и находящихся на их иждивении членов семей. Она станет основой для создания универсальной накопительной системы пенсионного страхования, которая гарантирует пенс</w:t>
      </w:r>
      <w:r w:rsidRPr="00BC7B26">
        <w:t>и</w:t>
      </w:r>
      <w:r w:rsidRPr="00BC7B26">
        <w:t>онное обеспечение всех работников с иждивенцами из государственного и частного секторов в случае выхода на пенсию, инвалидности или смерти</w:t>
      </w:r>
      <w:r w:rsidRPr="0073755F">
        <w:rPr>
          <w:rStyle w:val="FootnoteReference"/>
        </w:rPr>
        <w:footnoteReference w:id="239"/>
      </w:r>
      <w:r w:rsidRPr="00BC7B26">
        <w:t>.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Default="00835EAC" w:rsidP="00835E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7B26">
        <w:t>Программы перевода наличных денежных средств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7B26">
        <w:t>Оказание помощи домохозяйствам, возглавляемым</w:t>
      </w:r>
      <w:r>
        <w:t> женщин</w:t>
      </w:r>
      <w:r w:rsidRPr="00BC7B26">
        <w:t>ами</w:t>
      </w:r>
      <w:r>
        <w:t xml:space="preserve"> — </w:t>
      </w:r>
      <w:r w:rsidRPr="00BC7B26">
        <w:t>Программа «Кошелек матери»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281.</w:t>
      </w:r>
      <w:r>
        <w:tab/>
      </w:r>
      <w:r w:rsidRPr="00BC7B26">
        <w:t>В рамках нынешней социальной политики в начале 2008</w:t>
      </w:r>
      <w:r w:rsidR="005A07FB">
        <w:t> год</w:t>
      </w:r>
      <w:r>
        <w:t>а</w:t>
      </w:r>
      <w:r w:rsidRPr="00BC7B26">
        <w:t xml:space="preserve"> в Тиморе-Лешти началось осуществление первой программы перевода наличных дене</w:t>
      </w:r>
      <w:r w:rsidRPr="00BC7B26">
        <w:t>ж</w:t>
      </w:r>
      <w:r w:rsidRPr="00BC7B26">
        <w:t>ных средств на определенных условиях «Материнский кошелек», которая была предназначена для решения проблемы, связанной с тем, что дети из уязвимых домохозяйств, возглавляемых</w:t>
      </w:r>
      <w:r>
        <w:t> женщин</w:t>
      </w:r>
      <w:r w:rsidRPr="00BC7B26">
        <w:t>ами, показывают низкую успеваемость. В 2008</w:t>
      </w:r>
      <w:r w:rsidR="005A07FB">
        <w:t> год</w:t>
      </w:r>
      <w:r>
        <w:t>у</w:t>
      </w:r>
      <w:r w:rsidRPr="00BC7B26">
        <w:t xml:space="preserve"> эта программа прошла испытание во всех 65</w:t>
      </w:r>
      <w:r>
        <w:t> </w:t>
      </w:r>
      <w:r w:rsidRPr="00BC7B26">
        <w:t>округах, охватив 7051</w:t>
      </w:r>
      <w:r>
        <w:t xml:space="preserve"> человека из числа </w:t>
      </w:r>
      <w:r w:rsidRPr="00BC7B26">
        <w:t>вдов, возглавляющ</w:t>
      </w:r>
      <w:r>
        <w:t>их</w:t>
      </w:r>
      <w:r w:rsidRPr="00BC7B26">
        <w:t xml:space="preserve"> домохозяйств</w:t>
      </w:r>
      <w:r>
        <w:t>а</w:t>
      </w:r>
      <w:r w:rsidRPr="00BC7B26">
        <w:t>, и сирот. На всех уровнях образования</w:t>
      </w:r>
      <w:r>
        <w:t xml:space="preserve"> — </w:t>
      </w:r>
      <w:r w:rsidRPr="00BC7B26">
        <w:t>от начального до университетского</w:t>
      </w:r>
      <w:r>
        <w:t xml:space="preserve"> — </w:t>
      </w:r>
      <w:r w:rsidRPr="00BC7B26">
        <w:t>установлены квоты и выплачиваются ежегодные стипендии в размере 40</w:t>
      </w:r>
      <w:r>
        <w:t>–</w:t>
      </w:r>
      <w:r w:rsidRPr="00BC7B26">
        <w:t>360</w:t>
      </w:r>
      <w:r>
        <w:t> </w:t>
      </w:r>
      <w:r w:rsidRPr="00BC7B26">
        <w:t xml:space="preserve">долл. США. </w:t>
      </w:r>
      <w:r>
        <w:br/>
      </w:r>
      <w:r>
        <w:br w:type="page"/>
      </w:r>
      <w:r w:rsidRPr="00BC7B26">
        <w:t>Было установлено, что большинство уязвимых домохозяйств</w:t>
      </w:r>
      <w:r>
        <w:t xml:space="preserve"> — </w:t>
      </w:r>
      <w:r w:rsidRPr="00BC7B26">
        <w:t>это домохозя</w:t>
      </w:r>
      <w:r w:rsidRPr="00BC7B26">
        <w:t>й</w:t>
      </w:r>
      <w:r w:rsidRPr="00BC7B26">
        <w:t>ства, возглавляемые</w:t>
      </w:r>
      <w:r>
        <w:t> женщин</w:t>
      </w:r>
      <w:r w:rsidRPr="00BC7B26">
        <w:t>ами (в 2011 и 2012</w:t>
      </w:r>
      <w:r w:rsidR="005A07FB">
        <w:t> год</w:t>
      </w:r>
      <w:r>
        <w:t>а</w:t>
      </w:r>
      <w:r w:rsidRPr="00BC7B26">
        <w:t>х</w:t>
      </w:r>
      <w:r>
        <w:t> женщин</w:t>
      </w:r>
      <w:r w:rsidRPr="00BC7B26">
        <w:t>ы стояли во главе 90</w:t>
      </w:r>
      <w:r w:rsidR="005A07FB">
        <w:t> процент</w:t>
      </w:r>
      <w:r>
        <w:t>ов</w:t>
      </w:r>
      <w:r w:rsidRPr="00BC7B26">
        <w:t xml:space="preserve"> уязвимых домохозяйств).</w:t>
      </w:r>
    </w:p>
    <w:p w:rsidR="00835EAC" w:rsidRPr="00BC7B26" w:rsidRDefault="00835EAC" w:rsidP="00835EAC">
      <w:pPr>
        <w:pStyle w:val="SingleTxt"/>
      </w:pPr>
      <w:r w:rsidRPr="00BC7B26">
        <w:t>282.</w:t>
      </w:r>
      <w:r>
        <w:tab/>
      </w:r>
      <w:r w:rsidRPr="00BC7B26">
        <w:t>Программа продолжает финансироваться за счет ассигнований госуда</w:t>
      </w:r>
      <w:r w:rsidRPr="00BC7B26">
        <w:t>р</w:t>
      </w:r>
      <w:r w:rsidRPr="00BC7B26">
        <w:t xml:space="preserve">ственного бюджета, которые выделяются для </w:t>
      </w:r>
      <w:r w:rsidR="005A07FB">
        <w:t>Министер</w:t>
      </w:r>
      <w:r w:rsidRPr="00BC7B26">
        <w:t>ства консолидации о</w:t>
      </w:r>
      <w:r w:rsidRPr="00BC7B26">
        <w:t>б</w:t>
      </w:r>
      <w:r w:rsidRPr="00BC7B26">
        <w:t>щества и объем которых увеличился с 663 750</w:t>
      </w:r>
      <w:r>
        <w:t> </w:t>
      </w:r>
      <w:r w:rsidRPr="00BC7B26">
        <w:t>долл. США в 2008</w:t>
      </w:r>
      <w:r w:rsidR="005A07FB">
        <w:t> год</w:t>
      </w:r>
      <w:r>
        <w:t>у</w:t>
      </w:r>
      <w:r w:rsidRPr="00BC7B26">
        <w:t xml:space="preserve"> до</w:t>
      </w:r>
      <w:r>
        <w:t xml:space="preserve"> </w:t>
      </w:r>
      <w:r w:rsidRPr="00BC7B26">
        <w:t>2 520 000</w:t>
      </w:r>
      <w:r>
        <w:t> </w:t>
      </w:r>
      <w:r w:rsidRPr="00BC7B26">
        <w:t>долл. США в 2012</w:t>
      </w:r>
      <w:r w:rsidR="005A07FB">
        <w:t> год</w:t>
      </w:r>
      <w:r>
        <w:t>у</w:t>
      </w:r>
      <w:r w:rsidRPr="00BC7B26">
        <w:t xml:space="preserve"> (5</w:t>
      </w:r>
      <w:r w:rsidR="005A07FB">
        <w:t> процент</w:t>
      </w:r>
      <w:r>
        <w:t>ов —</w:t>
      </w:r>
      <w:r w:rsidRPr="00BC7B26">
        <w:t xml:space="preserve"> эксплуатационные расходы), и в настоящее время осуществляется в 13</w:t>
      </w:r>
      <w:r>
        <w:t> </w:t>
      </w:r>
      <w:r w:rsidRPr="00BC7B26">
        <w:t>районах страны в интересах приме</w:t>
      </w:r>
      <w:r w:rsidRPr="00BC7B26">
        <w:t>р</w:t>
      </w:r>
      <w:r w:rsidRPr="00BC7B26">
        <w:t>но 14 </w:t>
      </w:r>
      <w:r>
        <w:t>000 </w:t>
      </w:r>
      <w:r w:rsidRPr="00BC7B26">
        <w:t xml:space="preserve">жителей, внесенных </w:t>
      </w:r>
      <w:r w:rsidR="005A07FB">
        <w:t>Министер</w:t>
      </w:r>
      <w:r w:rsidRPr="00BC7B26">
        <w:t>ством в список малоимущих семей, возглавляемых</w:t>
      </w:r>
      <w:r>
        <w:t> женщин</w:t>
      </w:r>
      <w:r w:rsidRPr="00BC7B26">
        <w:t>ами.</w:t>
      </w:r>
    </w:p>
    <w:p w:rsidR="00835EAC" w:rsidRPr="00BC7B26" w:rsidRDefault="00835EAC" w:rsidP="00835EAC">
      <w:pPr>
        <w:pStyle w:val="SingleTxt"/>
      </w:pPr>
      <w:r w:rsidRPr="00BC7B26">
        <w:t>283.</w:t>
      </w:r>
      <w:r>
        <w:tab/>
      </w:r>
      <w:r w:rsidRPr="00BC7B26">
        <w:t>В 2011</w:t>
      </w:r>
      <w:r w:rsidR="005A07FB">
        <w:t> год</w:t>
      </w:r>
      <w:r>
        <w:t>у</w:t>
      </w:r>
      <w:r w:rsidRPr="00BC7B26">
        <w:t xml:space="preserve"> акцент в рамках программы был перенесен на достижение цели</w:t>
      </w:r>
      <w:r>
        <w:t> </w:t>
      </w:r>
      <w:r w:rsidRPr="00BC7B26">
        <w:t>2 в области развития, сформулированной в Декларации тысячелетия (обеспечение всеобщего начального образования), что привело к игнориров</w:t>
      </w:r>
      <w:r w:rsidRPr="00BC7B26">
        <w:t>а</w:t>
      </w:r>
      <w:r w:rsidRPr="00BC7B26">
        <w:t>нию более высоких уровней образования. В феврале 2012</w:t>
      </w:r>
      <w:r w:rsidR="005A07FB">
        <w:t> год</w:t>
      </w:r>
      <w:r>
        <w:t>а</w:t>
      </w:r>
      <w:r w:rsidRPr="00BC7B26">
        <w:t xml:space="preserve"> парламент пр</w:t>
      </w:r>
      <w:r w:rsidRPr="00BC7B26">
        <w:t>и</w:t>
      </w:r>
      <w:r w:rsidRPr="00BC7B26">
        <w:t xml:space="preserve">нял декрет-закон о программе «Кошелек матери», в котором </w:t>
      </w:r>
      <w:r>
        <w:t xml:space="preserve">конкретно </w:t>
      </w:r>
      <w:r w:rsidRPr="00BC7B26">
        <w:t>уст</w:t>
      </w:r>
      <w:r w:rsidRPr="00BC7B26">
        <w:t>а</w:t>
      </w:r>
      <w:r w:rsidRPr="00BC7B26">
        <w:t>навливаются новые критерии участия в этой программе и излагаются страт</w:t>
      </w:r>
      <w:r w:rsidRPr="00BC7B26">
        <w:t>е</w:t>
      </w:r>
      <w:r w:rsidRPr="00BC7B26">
        <w:t>гии решения задачи по поддержке уязвимых домохозяйств, возглавля</w:t>
      </w:r>
      <w:r w:rsidRPr="00BC7B26">
        <w:t>е</w:t>
      </w:r>
      <w:r w:rsidRPr="00BC7B26">
        <w:t>мых</w:t>
      </w:r>
      <w:r>
        <w:t> женщин</w:t>
      </w:r>
      <w:r w:rsidRPr="00BC7B26">
        <w:t xml:space="preserve">ами, в областях начального образования и </w:t>
      </w:r>
      <w:r>
        <w:t>иммунизации детей. Вместе с тем</w:t>
      </w:r>
      <w:r w:rsidRPr="00BC7B26">
        <w:t xml:space="preserve"> при рассмотрении настоящего доклада выяснилось, что критерии возможности участия в </w:t>
      </w:r>
      <w:r>
        <w:t xml:space="preserve">этой </w:t>
      </w:r>
      <w:r w:rsidRPr="00BC7B26">
        <w:t xml:space="preserve">программе </w:t>
      </w:r>
      <w:r>
        <w:t>по</w:t>
      </w:r>
      <w:r>
        <w:noBreakHyphen/>
      </w:r>
      <w:r w:rsidRPr="00BC7B26">
        <w:t>прежнему неясны и нуждаются в уточнении.</w:t>
      </w:r>
    </w:p>
    <w:p w:rsidR="00835EAC" w:rsidRPr="00BC7B26" w:rsidRDefault="00835EAC" w:rsidP="00835EAC">
      <w:pPr>
        <w:pStyle w:val="SingleTxt"/>
      </w:pPr>
      <w:r w:rsidRPr="00BC7B26">
        <w:t>284.</w:t>
      </w:r>
      <w:r>
        <w:tab/>
        <w:t>И н</w:t>
      </w:r>
      <w:r w:rsidRPr="00BC7B26">
        <w:t>аконец, в 2011</w:t>
      </w:r>
      <w:r w:rsidR="005A07FB">
        <w:t> год</w:t>
      </w:r>
      <w:r>
        <w:t>у</w:t>
      </w:r>
      <w:r w:rsidRPr="00BC7B26">
        <w:t xml:space="preserve"> Всемирный банк провел обследование по вопр</w:t>
      </w:r>
      <w:r w:rsidRPr="00BC7B26">
        <w:t>о</w:t>
      </w:r>
      <w:r w:rsidRPr="00BC7B26">
        <w:t>сам социального обеспечения, которое показало, что с начала осуществления этой программы 96</w:t>
      </w:r>
      <w:r w:rsidR="005A07FB">
        <w:t> процент</w:t>
      </w:r>
      <w:r>
        <w:t>ов</w:t>
      </w:r>
      <w:r w:rsidRPr="00BC7B26">
        <w:t xml:space="preserve"> ее участников использовали субсидии для п</w:t>
      </w:r>
      <w:r w:rsidRPr="00BC7B26">
        <w:t>о</w:t>
      </w:r>
      <w:r w:rsidRPr="00BC7B26">
        <w:t>купки своим детям учебных материалов</w:t>
      </w:r>
      <w:r>
        <w:t xml:space="preserve"> </w:t>
      </w:r>
      <w:r w:rsidRPr="00BC7B26">
        <w:t>(см. Приложения</w:t>
      </w:r>
      <w:r>
        <w:t xml:space="preserve"> — </w:t>
      </w:r>
      <w:r w:rsidRPr="00BC7B26">
        <w:t>таблица 8).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C7B26">
        <w:t>Другие программы перевода наличных денежных средств</w:t>
      </w:r>
    </w:p>
    <w:p w:rsidR="00835EAC" w:rsidRPr="00BC7B26" w:rsidRDefault="00835EAC" w:rsidP="00835EAC">
      <w:pPr>
        <w:pStyle w:val="SingleTxt"/>
        <w:spacing w:after="0" w:line="120" w:lineRule="exact"/>
        <w:rPr>
          <w:sz w:val="10"/>
        </w:rPr>
      </w:pPr>
    </w:p>
    <w:p w:rsidR="00835EAC" w:rsidRPr="00BC7B26" w:rsidRDefault="00835EAC" w:rsidP="00835EAC">
      <w:pPr>
        <w:pStyle w:val="SingleTxt"/>
      </w:pPr>
      <w:r w:rsidRPr="00BC7B26">
        <w:t>285.</w:t>
      </w:r>
      <w:r>
        <w:tab/>
      </w:r>
      <w:r w:rsidRPr="00BC7B26">
        <w:t xml:space="preserve">Ряд государственных ведомств, включая </w:t>
      </w:r>
      <w:r w:rsidR="005A07FB">
        <w:t>Министер</w:t>
      </w:r>
      <w:r w:rsidRPr="00BC7B26">
        <w:t>ство консолидации о</w:t>
      </w:r>
      <w:r w:rsidRPr="00BC7B26">
        <w:t>б</w:t>
      </w:r>
      <w:r w:rsidRPr="00BC7B26">
        <w:t xml:space="preserve">щества, </w:t>
      </w:r>
      <w:r w:rsidR="005A07FB">
        <w:t>Министер</w:t>
      </w:r>
      <w:r w:rsidRPr="00BC7B26">
        <w:t xml:space="preserve">ство сельского хозяйства и рыболовства, </w:t>
      </w:r>
      <w:r w:rsidR="005A07FB">
        <w:t>Министер</w:t>
      </w:r>
      <w:r w:rsidRPr="00BC7B26">
        <w:t>ство эк</w:t>
      </w:r>
      <w:r w:rsidRPr="00BC7B26">
        <w:t>о</w:t>
      </w:r>
      <w:r w:rsidRPr="00BC7B26">
        <w:t>номического развития</w:t>
      </w:r>
      <w:r w:rsidRPr="0073755F">
        <w:rPr>
          <w:rStyle w:val="FootnoteReference"/>
        </w:rPr>
        <w:footnoteReference w:id="240"/>
      </w:r>
      <w:r w:rsidRPr="00BC7B26">
        <w:t>, а также государственный секретарь по вопросам п</w:t>
      </w:r>
      <w:r w:rsidRPr="00BC7B26">
        <w:t>о</w:t>
      </w:r>
      <w:r w:rsidRPr="00BC7B26">
        <w:t>литики профессионального обучения и трудоустройства и государственный секретарь по вопросам поощрения гендерного равенства</w:t>
      </w:r>
      <w:r>
        <w:t xml:space="preserve"> </w:t>
      </w:r>
      <w:r w:rsidRPr="00BC7B26">
        <w:t>участвуют в работе по расширению экономических прав и возможностей</w:t>
      </w:r>
      <w:r>
        <w:t> женщин</w:t>
      </w:r>
      <w:r w:rsidRPr="00BC7B26">
        <w:t xml:space="preserve"> путем осуществл</w:t>
      </w:r>
      <w:r w:rsidRPr="00BC7B26">
        <w:t>е</w:t>
      </w:r>
      <w:r w:rsidRPr="00BC7B26">
        <w:t>ния в их интересах программ перевода наличных денежных средств. На м</w:t>
      </w:r>
      <w:r w:rsidRPr="00BC7B26">
        <w:t>о</w:t>
      </w:r>
      <w:r w:rsidRPr="00BC7B26">
        <w:t xml:space="preserve">мент подготовки </w:t>
      </w:r>
      <w:r>
        <w:t xml:space="preserve">настоящего </w:t>
      </w:r>
      <w:r w:rsidRPr="00BC7B26">
        <w:t xml:space="preserve">доклада </w:t>
      </w:r>
      <w:r>
        <w:t>по</w:t>
      </w:r>
      <w:r>
        <w:noBreakHyphen/>
        <w:t xml:space="preserve">прежнему осуществлялись </w:t>
      </w:r>
      <w:r w:rsidRPr="00BC7B26">
        <w:t>только две программы</w:t>
      </w:r>
      <w:r>
        <w:t xml:space="preserve"> — </w:t>
      </w:r>
      <w:r w:rsidRPr="00BC7B26">
        <w:t>государственная программа безвозмездных социальных выплат, осуществляемая государственным секретарем по вопросам поощрения генде</w:t>
      </w:r>
      <w:r w:rsidRPr="00BC7B26">
        <w:t>р</w:t>
      </w:r>
      <w:r w:rsidRPr="00BC7B26">
        <w:t>ного равенства, и программа «Кошелек матери».</w:t>
      </w:r>
    </w:p>
    <w:p w:rsidR="00835EAC" w:rsidRPr="00BC7B26" w:rsidRDefault="00835EAC" w:rsidP="00835EAC">
      <w:pPr>
        <w:pStyle w:val="SingleTxt"/>
      </w:pPr>
      <w:r w:rsidRPr="00BC7B26">
        <w:t>286.</w:t>
      </w:r>
      <w:r>
        <w:tab/>
      </w:r>
      <w:r w:rsidRPr="00BC7B26">
        <w:t>С 2008</w:t>
      </w:r>
      <w:r w:rsidR="005A07FB">
        <w:t> год</w:t>
      </w:r>
      <w:r>
        <w:t>а</w:t>
      </w:r>
      <w:r w:rsidRPr="00BC7B26">
        <w:t xml:space="preserve"> в рамках программы перевода наличных денежных средств</w:t>
      </w:r>
      <w:r>
        <w:t xml:space="preserve"> </w:t>
      </w:r>
      <w:r w:rsidRPr="00BC7B26">
        <w:t>Государственный секретарь по вопросам поощрения гендерного равенства п</w:t>
      </w:r>
      <w:r w:rsidRPr="00BC7B26">
        <w:t>о</w:t>
      </w:r>
      <w:r w:rsidRPr="00BC7B26">
        <w:t>могает женским группам создавать малые предприятия. Первоначально члены целевых групп, получающие наличные денежные средства, проходили краткий учебный курс об основах маркетинга, который оказался недостаточным для расширения их экономических прав и возможностей. Затем программа перев</w:t>
      </w:r>
      <w:r w:rsidRPr="00BC7B26">
        <w:t>о</w:t>
      </w:r>
      <w:r w:rsidRPr="00BC7B26">
        <w:t xml:space="preserve">да наличных денежных средств стала осуществляться на основе партнерства с Институтом поддержки развития бизнеса, </w:t>
      </w:r>
      <w:r w:rsidR="005A07FB">
        <w:t>Министер</w:t>
      </w:r>
      <w:r w:rsidRPr="00BC7B26">
        <w:t>ством экономического ра</w:t>
      </w:r>
      <w:r w:rsidRPr="00BC7B26">
        <w:t>з</w:t>
      </w:r>
      <w:r w:rsidRPr="00BC7B26">
        <w:t>вития</w:t>
      </w:r>
      <w:r>
        <w:t xml:space="preserve"> </w:t>
      </w:r>
      <w:r w:rsidRPr="00BC7B26">
        <w:t>и государственным секретарем по вопросам политики профессиональн</w:t>
      </w:r>
      <w:r w:rsidRPr="00BC7B26">
        <w:t>о</w:t>
      </w:r>
      <w:r w:rsidRPr="00BC7B26">
        <w:t>го обучения и трудоустройства, с тем чтобы содействовать продвижению на рынок сельскохозяйственной продукции женских групп.</w:t>
      </w:r>
    </w:p>
    <w:p w:rsidR="00835EAC" w:rsidRPr="00832B35" w:rsidRDefault="00835EAC" w:rsidP="00835EAC">
      <w:pPr>
        <w:pStyle w:val="SingleTxt"/>
      </w:pPr>
      <w:r w:rsidRPr="00BC7B26">
        <w:t>287.</w:t>
      </w:r>
      <w:r>
        <w:tab/>
      </w:r>
      <w:r w:rsidRPr="00BC7B26">
        <w:t>В соответствии с Программой расширения экономических прав и во</w:t>
      </w:r>
      <w:r w:rsidRPr="00BC7B26">
        <w:t>з</w:t>
      </w:r>
      <w:r w:rsidRPr="00BC7B26">
        <w:t>можностей</w:t>
      </w:r>
      <w:r>
        <w:t> женщин</w:t>
      </w:r>
      <w:r w:rsidRPr="00BC7B26">
        <w:t xml:space="preserve"> в период до 2011</w:t>
      </w:r>
      <w:r w:rsidR="005A07FB">
        <w:t> год</w:t>
      </w:r>
      <w:r>
        <w:t>а</w:t>
      </w:r>
      <w:r w:rsidRPr="00BC7B26">
        <w:t xml:space="preserve"> в целом была выделен</w:t>
      </w:r>
      <w:r>
        <w:t>а</w:t>
      </w:r>
      <w:r w:rsidRPr="00BC7B26">
        <w:t xml:space="preserve"> сумма в ра</w:t>
      </w:r>
      <w:r w:rsidRPr="00BC7B26">
        <w:t>з</w:t>
      </w:r>
      <w:r w:rsidRPr="00BC7B26">
        <w:t>мере 349</w:t>
      </w:r>
      <w:r>
        <w:t> </w:t>
      </w:r>
      <w:r w:rsidRPr="00BC7B26">
        <w:t>967</w:t>
      </w:r>
      <w:r>
        <w:t> </w:t>
      </w:r>
      <w:r w:rsidRPr="00BC7B26">
        <w:t>долл.</w:t>
      </w:r>
      <w:r>
        <w:t xml:space="preserve"> </w:t>
      </w:r>
      <w:r w:rsidRPr="00BC7B26">
        <w:t>США, которая была распределена среди 162</w:t>
      </w:r>
      <w:r>
        <w:t> </w:t>
      </w:r>
      <w:r w:rsidRPr="00BC7B26">
        <w:t>женских групп, проживающих в 103</w:t>
      </w:r>
      <w:r>
        <w:t> </w:t>
      </w:r>
      <w:r w:rsidRPr="00BC7B26">
        <w:t>деревнях 48</w:t>
      </w:r>
      <w:r>
        <w:t> </w:t>
      </w:r>
      <w:r w:rsidRPr="00BC7B26">
        <w:t>округов всех 13</w:t>
      </w:r>
      <w:r>
        <w:t> </w:t>
      </w:r>
      <w:r w:rsidRPr="00BC7B26">
        <w:t>районов</w:t>
      </w:r>
      <w:r>
        <w:t xml:space="preserve"> страны</w:t>
      </w:r>
      <w:r w:rsidRPr="00BC7B26">
        <w:t>. Каждая же</w:t>
      </w:r>
      <w:r w:rsidRPr="00BC7B26">
        <w:t>н</w:t>
      </w:r>
      <w:r w:rsidRPr="00BC7B26">
        <w:t>ская группа в среднем получила 2160</w:t>
      </w:r>
      <w:r>
        <w:t> </w:t>
      </w:r>
      <w:r w:rsidRPr="00BC7B26">
        <w:t>долл. США. Кроме того, хотя 34</w:t>
      </w:r>
      <w:r w:rsidR="005A07FB">
        <w:t> процент</w:t>
      </w:r>
      <w:r>
        <w:t>а</w:t>
      </w:r>
      <w:r w:rsidRPr="00BC7B26">
        <w:t xml:space="preserve"> от общей суммы было потрачено в Дили, основная часть субсидий была распределена между женскими группам в сельских районах. В период 2008</w:t>
      </w:r>
      <w:r>
        <w:t>–</w:t>
      </w:r>
      <w:r w:rsidRPr="00BC7B26">
        <w:t>2010</w:t>
      </w:r>
      <w:r w:rsidR="005A07FB">
        <w:t> год</w:t>
      </w:r>
      <w:r>
        <w:t>ов</w:t>
      </w:r>
      <w:r w:rsidRPr="00BC7B26">
        <w:t xml:space="preserve"> 77</w:t>
      </w:r>
      <w:r w:rsidR="005A07FB">
        <w:t> процент</w:t>
      </w:r>
      <w:r>
        <w:t>ов</w:t>
      </w:r>
      <w:r w:rsidRPr="00BC7B26">
        <w:t xml:space="preserve"> групп продолжали осуществлять свою деятел</w:t>
      </w:r>
      <w:r w:rsidRPr="00BC7B26">
        <w:t>ь</w:t>
      </w:r>
      <w:r w:rsidRPr="00BC7B26">
        <w:t>ность</w:t>
      </w:r>
      <w:r w:rsidRPr="0073755F">
        <w:rPr>
          <w:rStyle w:val="FootnoteReference"/>
        </w:rPr>
        <w:footnoteReference w:id="241"/>
      </w:r>
      <w:r w:rsidRPr="00BC7B26">
        <w:t>.</w:t>
      </w:r>
    </w:p>
    <w:p w:rsidR="00607499" w:rsidRPr="00D515FD" w:rsidRDefault="00607499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07FB">
        <w:tab/>
      </w:r>
      <w:r w:rsidRPr="005A07FB">
        <w:tab/>
      </w:r>
      <w:r>
        <w:t>Доступ к кредитным учреждениям</w:t>
      </w:r>
    </w:p>
    <w:p w:rsidR="00D515FD" w:rsidRPr="00B901E2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SingleTxt"/>
      </w:pPr>
      <w:r>
        <w:t>288.</w:t>
      </w:r>
      <w:r>
        <w:tab/>
        <w:t>Малые предприятия и отдельные лица в Тиморе-Лешти, особенно те, к</w:t>
      </w:r>
      <w:r>
        <w:t>о</w:t>
      </w:r>
      <w:r>
        <w:t>торые находятся в сельских районах, сталкиваются с проблемами при попытке получить доступ к кредитам. Однако этот сектор продолжает развиваться, и для решения данной проблемы правительство включило в Национальный пр</w:t>
      </w:r>
      <w:r>
        <w:t>и</w:t>
      </w:r>
      <w:r>
        <w:t>оритетный план развития сельских районов (2011</w:t>
      </w:r>
      <w:r w:rsidR="005A07FB">
        <w:t> год</w:t>
      </w:r>
      <w:r>
        <w:t>) в его последний</w:t>
      </w:r>
      <w:r w:rsidR="005A07FB">
        <w:t> год</w:t>
      </w:r>
      <w:r>
        <w:t xml:space="preserve"> осуществления следующие цели</w:t>
      </w:r>
      <w:r w:rsidRPr="00B901E2">
        <w:t xml:space="preserve">: </w:t>
      </w:r>
      <w:r>
        <w:t>диверсификация финансовых продуктов и услуг в области микрофинансирования</w:t>
      </w:r>
      <w:r w:rsidRPr="00B901E2">
        <w:t xml:space="preserve">; </w:t>
      </w:r>
      <w:r>
        <w:t>и обеспечение доступа к услугам по микрофинансированию еще для 10 000 дополнительных клиентов, включая по мен</w:t>
      </w:r>
      <w:r>
        <w:t>ь</w:t>
      </w:r>
      <w:r>
        <w:t>шей мере 50</w:t>
      </w:r>
      <w:r w:rsidR="005A07FB">
        <w:t> процент</w:t>
      </w:r>
      <w:r>
        <w:t>ов женщин</w:t>
      </w:r>
      <w:r w:rsidRPr="0073755F">
        <w:rPr>
          <w:rStyle w:val="FootnoteReference"/>
        </w:rPr>
        <w:footnoteReference w:id="242"/>
      </w:r>
      <w:r>
        <w:t>.</w:t>
      </w:r>
    </w:p>
    <w:p w:rsidR="00D515FD" w:rsidRDefault="00D515FD" w:rsidP="00D515FD">
      <w:pPr>
        <w:pStyle w:val="SingleTxt"/>
      </w:pPr>
      <w:r>
        <w:t>289.</w:t>
      </w:r>
      <w:r>
        <w:tab/>
        <w:t>После того как завершилось осуществление Национального приоритетн</w:t>
      </w:r>
      <w:r>
        <w:t>о</w:t>
      </w:r>
      <w:r>
        <w:t>го плана, правительство в соответствии со Стратегическим планом развития на 2011–2030</w:t>
      </w:r>
      <w:r w:rsidR="005A07FB">
        <w:t> год</w:t>
      </w:r>
      <w:r>
        <w:t>ы продолжает предпринимать усилия для развития внутренних финансовых рынков, включая коммерческие банковские кредиты. Правител</w:t>
      </w:r>
      <w:r>
        <w:t>ь</w:t>
      </w:r>
      <w:r>
        <w:t>ство также добивается расширения всех видов микрофинансирования, включая сберегательные счета и микрокредитование</w:t>
      </w:r>
      <w:r w:rsidRPr="0073755F">
        <w:rPr>
          <w:rStyle w:val="FootnoteReference"/>
        </w:rPr>
        <w:footnoteReference w:id="243"/>
      </w:r>
      <w:r>
        <w:t>.</w:t>
      </w:r>
    </w:p>
    <w:p w:rsidR="00D515FD" w:rsidRDefault="00D515FD" w:rsidP="00D515FD">
      <w:pPr>
        <w:pStyle w:val="SingleTxt"/>
      </w:pPr>
      <w:r>
        <w:t>290.</w:t>
      </w:r>
      <w:r>
        <w:tab/>
        <w:t>В этой связи в 2012</w:t>
      </w:r>
      <w:r w:rsidR="005A07FB">
        <w:t> год</w:t>
      </w:r>
      <w:r>
        <w:t>у правительство реорганизовало Институт микр</w:t>
      </w:r>
      <w:r>
        <w:t>о</w:t>
      </w:r>
      <w:r>
        <w:t>финансирования Тимора-Лешти, созданный в 2001</w:t>
      </w:r>
      <w:r w:rsidR="005A07FB">
        <w:t> год</w:t>
      </w:r>
      <w:r>
        <w:t>у, в Национальный ко</w:t>
      </w:r>
      <w:r>
        <w:t>м</w:t>
      </w:r>
      <w:r>
        <w:t>мерческий банк Тимора-Лешти (НКБТЛ), который имеет филиалы во всех округах и предоставляет мобильные банковские услуги в более мелких рай</w:t>
      </w:r>
      <w:r>
        <w:t>о</w:t>
      </w:r>
      <w:r>
        <w:t>нах. Правительство планирует предоставлять кредиты в качестве средства с</w:t>
      </w:r>
      <w:r>
        <w:t>о</w:t>
      </w:r>
      <w:r>
        <w:t>кращения масштабов нищеты и поощрения экономического развития, особенно в сельских районах</w:t>
      </w:r>
      <w:r w:rsidRPr="0073755F">
        <w:rPr>
          <w:rStyle w:val="FootnoteReference"/>
        </w:rPr>
        <w:footnoteReference w:id="244"/>
      </w:r>
      <w:r>
        <w:t>. Чтобы облегчить всему населению, особенно женщ</w:t>
      </w:r>
      <w:r>
        <w:t>и</w:t>
      </w:r>
      <w:r>
        <w:t>нам, доступ к кредитам и банковским услугам, НКБТЛ предоставляет услуги отдельным лицам и микропредприятиям и малым и средним предприятиям</w:t>
      </w:r>
      <w:r w:rsidRPr="0073755F">
        <w:rPr>
          <w:rStyle w:val="FootnoteReference"/>
        </w:rPr>
        <w:footnoteReference w:id="245"/>
      </w:r>
      <w:r>
        <w:t>.</w:t>
      </w:r>
    </w:p>
    <w:p w:rsidR="00D515FD" w:rsidRPr="0083162A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Партнерства со специализированными учреждениями в области микрофинансирования</w:t>
      </w:r>
    </w:p>
    <w:p w:rsidR="00D515FD" w:rsidRPr="0083162A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SingleTxt"/>
      </w:pPr>
      <w:r>
        <w:t>291.</w:t>
      </w:r>
      <w:r>
        <w:tab/>
        <w:t>В этом секторе действуют две специализированные НПО</w:t>
      </w:r>
      <w:r w:rsidRPr="0083162A">
        <w:t xml:space="preserve">: </w:t>
      </w:r>
      <w:r>
        <w:t>«Морис Расик»</w:t>
      </w:r>
      <w:r>
        <w:rPr>
          <w:lang w:val="en-US"/>
        </w:rPr>
        <w:t> </w:t>
      </w:r>
      <w:r w:rsidRPr="0083162A">
        <w:t xml:space="preserve">— </w:t>
      </w:r>
      <w:r>
        <w:t>крупнейшее учреждение в области микрокредитования в стране и ведущее учреждение по вопросам микрофинансирования в целях сокращения масштабов нищеты</w:t>
      </w:r>
      <w:r w:rsidRPr="0083162A">
        <w:t xml:space="preserve">; </w:t>
      </w:r>
      <w:r>
        <w:t>действует исключительно в сельских районах и пред</w:t>
      </w:r>
      <w:r>
        <w:t>о</w:t>
      </w:r>
      <w:r>
        <w:t>ставляет кредиты практически только женщинам</w:t>
      </w:r>
      <w:r w:rsidRPr="0083162A">
        <w:t xml:space="preserve">; </w:t>
      </w:r>
      <w:r>
        <w:t>и «Туба Раи Метин», которое осуществляет программы микрокредитования для женщин в Дили и в восто</w:t>
      </w:r>
      <w:r>
        <w:t>ч</w:t>
      </w:r>
      <w:r>
        <w:t>ных районах. Существует также ряд кредитных союзов и программ микроф</w:t>
      </w:r>
      <w:r>
        <w:t>и</w:t>
      </w:r>
      <w:r>
        <w:t>нансирования</w:t>
      </w:r>
      <w:r w:rsidRPr="0083162A">
        <w:t xml:space="preserve">; </w:t>
      </w:r>
      <w:r>
        <w:t>эти организации являются членами Ассоциации по вопросам микрофинансирования в Т</w:t>
      </w:r>
      <w:r>
        <w:t>и</w:t>
      </w:r>
      <w:r>
        <w:t>море-Лешти.</w:t>
      </w:r>
    </w:p>
    <w:p w:rsidR="00D515FD" w:rsidRDefault="00D515FD" w:rsidP="00D515FD">
      <w:pPr>
        <w:pStyle w:val="SingleTxt"/>
      </w:pPr>
      <w:r>
        <w:t>292.</w:t>
      </w:r>
      <w:r>
        <w:tab/>
        <w:t xml:space="preserve">Проект инклюзивного финансирования в слабо развивающихся сферах экономики (ИНФУСЕ), осуществляемый правительством через бывшее </w:t>
      </w:r>
      <w:r w:rsidR="005A07FB">
        <w:t>Мин</w:t>
      </w:r>
      <w:r w:rsidR="005A07FB">
        <w:t>и</w:t>
      </w:r>
      <w:r w:rsidR="005A07FB">
        <w:t>стер</w:t>
      </w:r>
      <w:r>
        <w:t xml:space="preserve">ство экономики и развития (теперь </w:t>
      </w:r>
      <w:r w:rsidR="005A07FB">
        <w:t>Министер</w:t>
      </w:r>
      <w:r>
        <w:t>ство торговли, промышле</w:t>
      </w:r>
      <w:r>
        <w:t>н</w:t>
      </w:r>
      <w:r>
        <w:t>ности и охраны окружающей среды), в сотрудничестве со своими партн</w:t>
      </w:r>
      <w:r>
        <w:t>е</w:t>
      </w:r>
      <w:r>
        <w:t>рами-исполнителями ПРООН, ФКРООН и АусАИД, способствует укреплению п</w:t>
      </w:r>
      <w:r>
        <w:t>о</w:t>
      </w:r>
      <w:r>
        <w:t>тенциала учреждений в области микрофинансирования. Эта программа направлена на формирование такого инклюзивного финансового сектора, кот</w:t>
      </w:r>
      <w:r>
        <w:t>о</w:t>
      </w:r>
      <w:r>
        <w:t>рый обеспечит более широкий и постоянный доступ всем мужчинам и женщ</w:t>
      </w:r>
      <w:r>
        <w:t>и</w:t>
      </w:r>
      <w:r>
        <w:t>нам к самым различным финансовым услугам, таким как открытие сберег</w:t>
      </w:r>
      <w:r>
        <w:t>а</w:t>
      </w:r>
      <w:r>
        <w:t>тельных счетов, кредитование, перевод денежных средств и страхование бе</w:t>
      </w:r>
      <w:r>
        <w:t>д</w:t>
      </w:r>
      <w:r>
        <w:t>ных групп насел</w:t>
      </w:r>
      <w:r>
        <w:t>е</w:t>
      </w:r>
      <w:r>
        <w:t xml:space="preserve">ния и лиц с низким уровнем дохода. </w:t>
      </w:r>
    </w:p>
    <w:p w:rsidR="00D515FD" w:rsidRDefault="00D515FD" w:rsidP="00D515FD">
      <w:pPr>
        <w:pStyle w:val="SingleTxt"/>
      </w:pPr>
      <w:r w:rsidRPr="00480CA4">
        <w:t>293</w:t>
      </w:r>
      <w:r>
        <w:t>.</w:t>
      </w:r>
      <w:r>
        <w:tab/>
        <w:t>Успех программы ИНФУСЕ, осуществляемой организациями «Морис Расик», «Туба Раи Метин» и НКБТЛ, превзошел все ожидания: на конец 2012</w:t>
      </w:r>
      <w:r w:rsidR="005A07FB">
        <w:t> год</w:t>
      </w:r>
      <w:r>
        <w:t>а у программы было 141 696 клиентов по сравнению с 32 929 клиен</w:t>
      </w:r>
      <w:r>
        <w:softHyphen/>
        <w:t>тами за тот же период в 2008</w:t>
      </w:r>
      <w:r w:rsidR="005A07FB">
        <w:t> год</w:t>
      </w:r>
      <w:r>
        <w:t>у. Хотя подавляющее большинство получат</w:t>
      </w:r>
      <w:r>
        <w:t>е</w:t>
      </w:r>
      <w:r>
        <w:t>лей услуг НКБТЛ это, безусловно, женщины, данных с разбивкой по признаку пола пока получено не было. Данные с разбивкой по признаку пола по орган</w:t>
      </w:r>
      <w:r>
        <w:t>и</w:t>
      </w:r>
      <w:r>
        <w:t>зациям «Морис Расик» и «Туба Раи Метин» показывают, что женщины соста</w:t>
      </w:r>
      <w:r>
        <w:t>в</w:t>
      </w:r>
      <w:r>
        <w:t>ляют 90,2</w:t>
      </w:r>
      <w:r w:rsidR="005A07FB">
        <w:t> процент</w:t>
      </w:r>
      <w:r>
        <w:t>а всех получ</w:t>
      </w:r>
      <w:r>
        <w:t>а</w:t>
      </w:r>
      <w:r>
        <w:t>телей услуг</w:t>
      </w:r>
      <w:r w:rsidRPr="0073755F">
        <w:rPr>
          <w:rStyle w:val="FootnoteReference"/>
        </w:rPr>
        <w:footnoteReference w:id="246"/>
      </w:r>
      <w:r>
        <w:t>.</w:t>
      </w:r>
    </w:p>
    <w:p w:rsidR="00D515FD" w:rsidRPr="00480CA4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Микрострахование</w:t>
      </w:r>
    </w:p>
    <w:p w:rsidR="00D515FD" w:rsidRPr="00480CA4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SingleTxt"/>
      </w:pPr>
      <w:r>
        <w:t>294.</w:t>
      </w:r>
      <w:r>
        <w:tab/>
        <w:t>Программа ИНФУСЕ</w:t>
      </w:r>
      <w:r w:rsidRPr="00480CA4">
        <w:t xml:space="preserve"> </w:t>
      </w:r>
      <w:r>
        <w:t>способствует также налаживанию партнерских св</w:t>
      </w:r>
      <w:r>
        <w:t>я</w:t>
      </w:r>
      <w:r>
        <w:t>зей между учреждениями в области микрофинансирования — «Туба Раи М</w:t>
      </w:r>
      <w:r>
        <w:t>е</w:t>
      </w:r>
      <w:r>
        <w:t>тин»</w:t>
      </w:r>
      <w:r w:rsidRPr="00480CA4">
        <w:t xml:space="preserve"> </w:t>
      </w:r>
      <w:r>
        <w:t>и «Морис Расик» — и Национальным страховым управлением Тимора-Лешти в деле создания целого ряда регулируемых продуктов микрострахов</w:t>
      </w:r>
      <w:r>
        <w:t>а</w:t>
      </w:r>
      <w:r>
        <w:t>ния. Эти продукты микрострахования, находящиеся пока на ранних этапах ра</w:t>
      </w:r>
      <w:r>
        <w:t>з</w:t>
      </w:r>
      <w:r>
        <w:t>работки, могут существенно повысить финансовую стабильность многих т</w:t>
      </w:r>
      <w:r>
        <w:t>и</w:t>
      </w:r>
      <w:r>
        <w:t>морцев, и в январе 2013</w:t>
      </w:r>
      <w:r w:rsidR="005A07FB">
        <w:t> год</w:t>
      </w:r>
      <w:r>
        <w:t>а ими уже активно пользовались 9000 женщин, имеющих м</w:t>
      </w:r>
      <w:r>
        <w:t>а</w:t>
      </w:r>
      <w:r>
        <w:t>лые предприятия по всей стране</w:t>
      </w:r>
      <w:r w:rsidRPr="0073755F">
        <w:rPr>
          <w:rStyle w:val="FootnoteReference"/>
        </w:rPr>
        <w:footnoteReference w:id="247"/>
      </w:r>
      <w:r>
        <w:t>.</w:t>
      </w:r>
    </w:p>
    <w:p w:rsidR="00D515FD" w:rsidRDefault="00D515FD" w:rsidP="00D515FD">
      <w:pPr>
        <w:pStyle w:val="SingleTxt"/>
      </w:pPr>
      <w:r>
        <w:t>295.</w:t>
      </w:r>
      <w:r>
        <w:tab/>
        <w:t>Два первых разработанных продукта страхования являются обязательн</w:t>
      </w:r>
      <w:r>
        <w:t>ы</w:t>
      </w:r>
      <w:r>
        <w:t>ми для предоставления новых кредитов и обеспечивают страхование женщин и их супругов. Выплаты могут производиться, когда клиент или супруг(а) клие</w:t>
      </w:r>
      <w:r>
        <w:t>н</w:t>
      </w:r>
      <w:r>
        <w:t>та умирает. Если заемщица умирает, оставшаяся часть кредита аннулируется и ее семья получает выплаты в счет первоначально заимствованной суммы, пр</w:t>
      </w:r>
      <w:r>
        <w:t>и</w:t>
      </w:r>
      <w:r>
        <w:t>чем минимальная величина выплат составляет 500 долл. США. Если умирает муж заемщицы, семья получает половину заимствованной суммы. Эта услуга предоставляется для того, чтобы повысить качество жизни, особенно вдов (вдовцов), сирот и нуждающихся</w:t>
      </w:r>
      <w:r w:rsidRPr="0073755F">
        <w:rPr>
          <w:rStyle w:val="FootnoteReference"/>
        </w:rPr>
        <w:footnoteReference w:id="248"/>
      </w:r>
      <w:r>
        <w:t xml:space="preserve">. </w:t>
      </w:r>
    </w:p>
    <w:p w:rsidR="00D515FD" w:rsidRDefault="00D515FD" w:rsidP="00D515FD">
      <w:pPr>
        <w:pStyle w:val="SingleTxt"/>
      </w:pPr>
      <w:r>
        <w:t>296.</w:t>
      </w:r>
      <w:r>
        <w:tab/>
        <w:t>Следует отметить, что многие берущие кредиты женщины, будучи обе</w:t>
      </w:r>
      <w:r>
        <w:t>с</w:t>
      </w:r>
      <w:r>
        <w:t>покоены тем, что в случае их смерти мужья воспользуются выплатами для вступления в новый брак, а не для ухода за детьми, предпочитают не указывать своих мужей в качестве бенефициаров. Для повышения ценности новых пр</w:t>
      </w:r>
      <w:r>
        <w:t>о</w:t>
      </w:r>
      <w:r>
        <w:t>дуктов эта информация была включена в их экспериментальные версии</w:t>
      </w:r>
      <w:r w:rsidRPr="0073755F">
        <w:rPr>
          <w:rStyle w:val="FootnoteReference"/>
        </w:rPr>
        <w:footnoteReference w:id="249"/>
      </w:r>
      <w:r>
        <w:t xml:space="preserve">. </w:t>
      </w:r>
    </w:p>
    <w:p w:rsidR="00D515FD" w:rsidRPr="008032C4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14. Сельские женщины</w:t>
      </w:r>
    </w:p>
    <w:p w:rsidR="00D515FD" w:rsidRPr="008032C4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SingleTxt"/>
      </w:pPr>
      <w:r>
        <w:t>297.</w:t>
      </w:r>
      <w:r>
        <w:tab/>
        <w:t>Согласно переписи 2010</w:t>
      </w:r>
      <w:r w:rsidR="005A07FB">
        <w:t> год</w:t>
      </w:r>
      <w:r>
        <w:t>а, население Тимора-Лешти составляет чуть более 1,06 миллиона человек (50,9</w:t>
      </w:r>
      <w:r w:rsidR="005A07FB">
        <w:t> процент</w:t>
      </w:r>
      <w:r>
        <w:t>а мужчин/49,1</w:t>
      </w:r>
      <w:r w:rsidR="005A07FB">
        <w:t> процент</w:t>
      </w:r>
      <w:r>
        <w:t>а женщин; соотношение мужчин/женщин — 102,99). Подавляющее большинство насел</w:t>
      </w:r>
      <w:r>
        <w:t>е</w:t>
      </w:r>
      <w:r>
        <w:t>ния (71</w:t>
      </w:r>
      <w:r w:rsidR="005A07FB">
        <w:t> процент</w:t>
      </w:r>
      <w:r>
        <w:t>) проживает в сельских районах (такое же именно соотношение наблюдается между городскими и сельскими женщинами: в сельской местн</w:t>
      </w:r>
      <w:r>
        <w:t>о</w:t>
      </w:r>
      <w:r>
        <w:t>сти проживает 71</w:t>
      </w:r>
      <w:r w:rsidR="005A07FB">
        <w:t> процент</w:t>
      </w:r>
      <w:r>
        <w:t xml:space="preserve"> всех женщин)</w:t>
      </w:r>
      <w:r w:rsidRPr="0073755F">
        <w:rPr>
          <w:rStyle w:val="FootnoteReference"/>
        </w:rPr>
        <w:footnoteReference w:id="250"/>
      </w:r>
      <w:r>
        <w:t>.</w:t>
      </w:r>
    </w:p>
    <w:p w:rsidR="00D515FD" w:rsidRPr="008032C4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Политика и законодательство</w:t>
      </w:r>
    </w:p>
    <w:p w:rsidR="00D515FD" w:rsidRPr="008032C4" w:rsidRDefault="00D515FD" w:rsidP="00D515FD">
      <w:pPr>
        <w:pStyle w:val="SingleTxt"/>
        <w:spacing w:after="0" w:line="120" w:lineRule="exact"/>
        <w:rPr>
          <w:sz w:val="10"/>
        </w:rPr>
      </w:pPr>
    </w:p>
    <w:p w:rsidR="00D515FD" w:rsidRDefault="00D515FD" w:rsidP="00D515FD">
      <w:pPr>
        <w:pStyle w:val="SingleTxt"/>
      </w:pPr>
      <w:r>
        <w:t>298.</w:t>
      </w:r>
      <w:r>
        <w:tab/>
        <w:t>Четвертое конституционное правительство ратифицировало закон-декрет № </w:t>
      </w:r>
      <w:hyperlink r:id="rId29" w:history="1">
        <w:r w:rsidRPr="0073755F">
          <w:rPr>
            <w:rStyle w:val="Hyperlink"/>
          </w:rPr>
          <w:t>26/201</w:t>
        </w:r>
      </w:hyperlink>
      <w:r>
        <w:t>1 об устойчивом развитии сельских районов, в соответствии с которым была создана Межминистерская комиссия по развитию сельских ра</w:t>
      </w:r>
      <w:r>
        <w:t>й</w:t>
      </w:r>
      <w:r>
        <w:t>онов, возглавляемая министром экономики и развития. Главная задача Коми</w:t>
      </w:r>
      <w:r>
        <w:t>с</w:t>
      </w:r>
      <w:r>
        <w:t>сии заключалась в определении приоритетных направлений развития сельских районов, обеспечении соответствующей координации между министерствами в целях разработки, осуществления и завершения проектов, а также в согласов</w:t>
      </w:r>
      <w:r>
        <w:t>а</w:t>
      </w:r>
      <w:r>
        <w:t>нии и координации усилий в рамках партнерств в области развития. Комиссия отвечала также за сбор данных с разбивкой по признаку пола и пр</w:t>
      </w:r>
      <w:r>
        <w:t>о</w:t>
      </w:r>
      <w:r>
        <w:t>верку того, как обеспечивается гендерное равенство на более высоких уровнях Стратег</w:t>
      </w:r>
      <w:r>
        <w:t>и</w:t>
      </w:r>
      <w:r>
        <w:t>ческой рамочной программы развития сельских районов на 2010–2020</w:t>
      </w:r>
      <w:r w:rsidR="005A07FB">
        <w:t> год</w:t>
      </w:r>
      <w:r>
        <w:t>ы</w:t>
      </w:r>
      <w:r w:rsidRPr="0073755F">
        <w:rPr>
          <w:rStyle w:val="FootnoteReference"/>
        </w:rPr>
        <w:footnoteReference w:id="251"/>
      </w:r>
      <w:r>
        <w:t xml:space="preserve">. Однако после роспуска </w:t>
      </w:r>
      <w:r w:rsidR="005A07FB">
        <w:t>Министер</w:t>
      </w:r>
      <w:r>
        <w:t>ства экономики и развития образовались пробелы в выполнении руководящих функций и других обязанностей. При п</w:t>
      </w:r>
      <w:r>
        <w:t>я</w:t>
      </w:r>
      <w:r>
        <w:t>том конституционном правительстве Комиссия</w:t>
      </w:r>
      <w:r w:rsidRPr="0081666C">
        <w:t xml:space="preserve"> </w:t>
      </w:r>
      <w:r>
        <w:t>возобновила свою работу под руководством заместителя премьер-министра и с участием ряда соответству</w:t>
      </w:r>
      <w:r>
        <w:t>ю</w:t>
      </w:r>
      <w:r>
        <w:t xml:space="preserve">щих министерств, в частности </w:t>
      </w:r>
      <w:r w:rsidR="005A07FB">
        <w:t>Министер</w:t>
      </w:r>
      <w:r>
        <w:t xml:space="preserve">ства государственного управления, </w:t>
      </w:r>
      <w:r w:rsidR="005A07FB">
        <w:t>Министер</w:t>
      </w:r>
      <w:r>
        <w:t xml:space="preserve">ства финансов, </w:t>
      </w:r>
      <w:r w:rsidR="005A07FB">
        <w:t>Министер</w:t>
      </w:r>
      <w:r>
        <w:t xml:space="preserve">ства сельского хозяйства и рыболовства и </w:t>
      </w:r>
      <w:r w:rsidR="005A07FB">
        <w:t>Министер</w:t>
      </w:r>
      <w:r>
        <w:t>ства общественных работ</w:t>
      </w:r>
      <w:r w:rsidRPr="0073755F">
        <w:rPr>
          <w:rStyle w:val="FootnoteReference"/>
        </w:rPr>
        <w:footnoteReference w:id="252"/>
      </w:r>
      <w:r>
        <w:t xml:space="preserve">. </w:t>
      </w:r>
    </w:p>
    <w:p w:rsidR="00D515FD" w:rsidRDefault="00D515FD" w:rsidP="00D515FD">
      <w:pPr>
        <w:pStyle w:val="SingleTxt"/>
      </w:pPr>
      <w:r>
        <w:br w:type="page"/>
        <w:t>299.</w:t>
      </w:r>
      <w:r>
        <w:tab/>
        <w:t>Что касается доступа сельских общин к водным ресурсам, то в настоящее время разрабатывается национальная стратегия водопользования, которая б</w:t>
      </w:r>
      <w:r>
        <w:t>у</w:t>
      </w:r>
      <w:r>
        <w:t xml:space="preserve">дет осуществляться Национальным управлением снабжения по линии </w:t>
      </w:r>
      <w:r w:rsidR="005A07FB">
        <w:t>Мин</w:t>
      </w:r>
      <w:r w:rsidR="005A07FB">
        <w:t>и</w:t>
      </w:r>
      <w:r w:rsidR="005A07FB">
        <w:t>стер</w:t>
      </w:r>
      <w:r>
        <w:t>ства общественных работ. Программа «Водные ресурсы, санитария и гиг</w:t>
      </w:r>
      <w:r>
        <w:t>и</w:t>
      </w:r>
      <w:r>
        <w:t>ена в общинах» (БЕСИК), осуществляемая при поддержке АусАИД, оказ</w:t>
      </w:r>
      <w:r>
        <w:t>ы</w:t>
      </w:r>
      <w:r>
        <w:t>вает правительству Тимора-Лешти помощь в разработке этого закона. Ожидается, что он б</w:t>
      </w:r>
      <w:r>
        <w:t>у</w:t>
      </w:r>
      <w:r>
        <w:t>дет принят Национальным парламентом к концу 2013</w:t>
      </w:r>
      <w:r w:rsidR="005A07FB">
        <w:t> год</w:t>
      </w:r>
      <w:r>
        <w:t>а</w:t>
      </w:r>
      <w:r w:rsidRPr="0073755F">
        <w:rPr>
          <w:rStyle w:val="FootnoteReference"/>
        </w:rPr>
        <w:footnoteReference w:id="253"/>
      </w:r>
      <w:r>
        <w:t>.</w:t>
      </w:r>
    </w:p>
    <w:p w:rsidR="00D515FD" w:rsidRDefault="00D515FD" w:rsidP="00D515FD">
      <w:pPr>
        <w:pStyle w:val="SingleTxt"/>
      </w:pPr>
      <w:r>
        <w:t>300.</w:t>
      </w:r>
      <w:r>
        <w:tab/>
        <w:t>Декрет-закон № 4/2004 о потреблении чистой воды и удалении отходов (в подготовке законопроекта которого участвовала Рабочая группа Государстве</w:t>
      </w:r>
      <w:r>
        <w:t>н</w:t>
      </w:r>
      <w:r>
        <w:t>ного секретаря по поощрению равенства) гарантирует создание системы сна</w:t>
      </w:r>
      <w:r>
        <w:t>б</w:t>
      </w:r>
      <w:r>
        <w:t>жения водой сельских и городских районов, включая водоочистные сооруж</w:t>
      </w:r>
      <w:r>
        <w:t>е</w:t>
      </w:r>
      <w:r>
        <w:t>ния, и гарантирует всем женщинам, особенно сельским женщинам, доступ к чистой воде и надлежащим санитарно-гигиеническим услугам</w:t>
      </w:r>
      <w:r w:rsidRPr="0073755F">
        <w:rPr>
          <w:rStyle w:val="FootnoteReference"/>
        </w:rPr>
        <w:footnoteReference w:id="254"/>
      </w:r>
      <w:r>
        <w:t>. Благодаря участию Государстве</w:t>
      </w:r>
      <w:r>
        <w:t>н</w:t>
      </w:r>
      <w:r>
        <w:t>ного секретаря в разработке стратегии водопользования и санитарного обслуживания в 2010–2011</w:t>
      </w:r>
      <w:r w:rsidR="005A07FB">
        <w:t> год</w:t>
      </w:r>
      <w:r>
        <w:t>ах в стратегию водопользования были включены положения, предусматривающие повышение руководящей р</w:t>
      </w:r>
      <w:r>
        <w:t>о</w:t>
      </w:r>
      <w:r>
        <w:t>ли сельских женщин в общинных комитетах по вопросам водопользования, причем минимальная квота составляет 30</w:t>
      </w:r>
      <w:r w:rsidR="005A07FB">
        <w:t> процент</w:t>
      </w:r>
      <w:r>
        <w:t>ов, а рекомендуемая — 50</w:t>
      </w:r>
      <w:r w:rsidR="005A07FB">
        <w:t> процент</w:t>
      </w:r>
      <w:r>
        <w:t>ов, а также расширение представленности женщин на технических и руководящих должностях. Стратегия санитарного обслуживания предусма</w:t>
      </w:r>
      <w:r>
        <w:t>т</w:t>
      </w:r>
      <w:r>
        <w:t>ривает расширение доступа всех лиц к санитарно-гигиеническим услугам, включая оборудование отдельных для мужчин и женщин общественных туал</w:t>
      </w:r>
      <w:r>
        <w:t>е</w:t>
      </w:r>
      <w:r>
        <w:t>тов, обеспеченных средствами для соблюдения гигиены в период менструал</w:t>
      </w:r>
      <w:r>
        <w:t>ь</w:t>
      </w:r>
      <w:r>
        <w:t>ных циклов, особе</w:t>
      </w:r>
      <w:r>
        <w:t>н</w:t>
      </w:r>
      <w:r>
        <w:t>но в школах</w:t>
      </w:r>
      <w:r w:rsidRPr="0073755F">
        <w:rPr>
          <w:rStyle w:val="FootnoteReference"/>
        </w:rPr>
        <w:footnoteReference w:id="255"/>
      </w:r>
      <w:r>
        <w:t xml:space="preserve">. </w:t>
      </w:r>
    </w:p>
    <w:p w:rsidR="00D515FD" w:rsidRDefault="00D515FD" w:rsidP="00D515FD">
      <w:pPr>
        <w:pStyle w:val="SingleTxt"/>
      </w:pPr>
      <w:r>
        <w:t>301.</w:t>
      </w:r>
      <w:r>
        <w:tab/>
        <w:t>Неопределенность в отношении прав собственности на землю и другое имущество представляла собой серьезную проблему и нередко была источн</w:t>
      </w:r>
      <w:r>
        <w:t>и</w:t>
      </w:r>
      <w:r>
        <w:t>ком конфликтов между тиморцами</w:t>
      </w:r>
      <w:r w:rsidRPr="0073755F">
        <w:rPr>
          <w:rStyle w:val="FootnoteReference"/>
        </w:rPr>
        <w:footnoteReference w:id="256"/>
      </w:r>
      <w:r>
        <w:t>. Закон о земле (официальное назв</w:t>
      </w:r>
      <w:r>
        <w:t>а</w:t>
      </w:r>
      <w:r>
        <w:t>ние — Особый режим определения прав собственности на недвижимое имущество) находится в подвешенном состоянии с 2008</w:t>
      </w:r>
      <w:r w:rsidR="005A07FB">
        <w:t> год</w:t>
      </w:r>
      <w:r>
        <w:t>а, и, после того как была созд</w:t>
      </w:r>
      <w:r>
        <w:t>а</w:t>
      </w:r>
      <w:r>
        <w:t>на рабочая подгруппа по гендерным вопросам и земельному праву, в этот закон были внесены обширные изменения в период с февраля по апрель 2013</w:t>
      </w:r>
      <w:r w:rsidR="005A07FB">
        <w:t> год</w:t>
      </w:r>
      <w:r>
        <w:t>а. Цель изменений — содействовать участию женщин в консультациях по кадас</w:t>
      </w:r>
      <w:r>
        <w:t>т</w:t>
      </w:r>
      <w:r>
        <w:t>ровым вопросам, оформлению прав собственности на землю на имя обоих с</w:t>
      </w:r>
      <w:r>
        <w:t>у</w:t>
      </w:r>
      <w:r>
        <w:t>пругов, получению/доступу к равной компенсации и получению особой защ</w:t>
      </w:r>
      <w:r>
        <w:t>и</w:t>
      </w:r>
      <w:r>
        <w:t xml:space="preserve">ты в случае экспроприации. Закон был вновь представлен министру юстиции и теперь ожидает утверждения советом министров. </w:t>
      </w:r>
    </w:p>
    <w:p w:rsidR="00D515FD" w:rsidRPr="00AA4B27" w:rsidRDefault="00D515FD" w:rsidP="00AA4B27">
      <w:pPr>
        <w:pStyle w:val="SingleTxt"/>
        <w:spacing w:after="0" w:line="120" w:lineRule="exact"/>
        <w:rPr>
          <w:sz w:val="10"/>
        </w:rPr>
      </w:pPr>
    </w:p>
    <w:p w:rsidR="00791623" w:rsidRPr="005A07FB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Pr="00F146F1" w:rsidRDefault="00791623" w:rsidP="0079162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07FB">
        <w:br w:type="page"/>
      </w:r>
      <w:r w:rsidRPr="005A07FB">
        <w:tab/>
      </w:r>
      <w:r w:rsidRPr="005A07FB">
        <w:tab/>
      </w:r>
      <w:r w:rsidRPr="00F146F1">
        <w:t>Приоритеты и стратегии развития сельских районов</w:t>
      </w:r>
    </w:p>
    <w:p w:rsidR="00791623" w:rsidRPr="00FA291F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Pr="00F146F1" w:rsidRDefault="00791623" w:rsidP="00791623">
      <w:pPr>
        <w:pStyle w:val="SingleTxt"/>
      </w:pPr>
      <w:r w:rsidRPr="00F146F1">
        <w:t>302.</w:t>
      </w:r>
      <w:r w:rsidRPr="00F146F1">
        <w:tab/>
      </w:r>
      <w:r>
        <w:t>Сельские женщины играют ключевую роль в экономическом развитии Тимора-Лешти, прежде всего в сельскохозяйственном секторе. Чтобы более точно оценить потребности и приоритеты сельских женщин и обеспечить, чт</w:t>
      </w:r>
      <w:r>
        <w:t>о</w:t>
      </w:r>
      <w:r>
        <w:t xml:space="preserve">бы их интересы учитывались в будущих сельскохозяйственных программах, </w:t>
      </w:r>
      <w:r w:rsidR="005A07FB">
        <w:t>Министер</w:t>
      </w:r>
      <w:r>
        <w:t>ство сельского хозяйства и рыболовства приступило в 2008</w:t>
      </w:r>
      <w:r w:rsidR="005A07FB">
        <w:t> год</w:t>
      </w:r>
      <w:r>
        <w:t>у к разработке гендерной стратегии для сельского хозяйства. Гендерная стратегия была разработана в консультации с женщинами, занятыми в сельском хозя</w:t>
      </w:r>
      <w:r>
        <w:t>й</w:t>
      </w:r>
      <w:r>
        <w:t>стве, женщинами-консультантами по сельскохозяйственным вопросам, же</w:t>
      </w:r>
      <w:r>
        <w:t>н</w:t>
      </w:r>
      <w:r>
        <w:t>скими организациями и другими соответствующими заинтересованными ст</w:t>
      </w:r>
      <w:r>
        <w:t>о</w:t>
      </w:r>
      <w:r>
        <w:t>ронами. Замечания, высказанные на консультативных семинарах, были пре</w:t>
      </w:r>
      <w:r>
        <w:t>д</w:t>
      </w:r>
      <w:r>
        <w:t>ставлены комитету по подготовке гендерной стратегии, который перешел т</w:t>
      </w:r>
      <w:r>
        <w:t>е</w:t>
      </w:r>
      <w:r>
        <w:t>перь к з</w:t>
      </w:r>
      <w:r>
        <w:t>а</w:t>
      </w:r>
      <w:r>
        <w:t>ключительному этапу своей работы</w:t>
      </w:r>
      <w:r w:rsidRPr="0073755F">
        <w:rPr>
          <w:rStyle w:val="FootnoteReference"/>
        </w:rPr>
        <w:footnoteReference w:id="257"/>
      </w:r>
      <w:r>
        <w:t>.</w:t>
      </w:r>
    </w:p>
    <w:p w:rsidR="00791623" w:rsidRPr="00FA291F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Pr="00F146F1" w:rsidRDefault="00791623" w:rsidP="0079162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146F1">
        <w:tab/>
      </w:r>
      <w:r w:rsidRPr="00F146F1">
        <w:tab/>
      </w:r>
      <w:r>
        <w:t>Продовольственная безопасность женщин в сельских районах</w:t>
      </w:r>
    </w:p>
    <w:p w:rsidR="00791623" w:rsidRPr="00FA291F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Pr="00042C0C" w:rsidRDefault="00791623" w:rsidP="00791623">
      <w:pPr>
        <w:pStyle w:val="SingleTxt"/>
      </w:pPr>
      <w:r w:rsidRPr="00042C0C">
        <w:t>303.</w:t>
      </w:r>
      <w:r w:rsidRPr="00042C0C">
        <w:tab/>
      </w:r>
      <w:r>
        <w:t>Отсутствие продовольственной безопасности по</w:t>
      </w:r>
      <w:r>
        <w:noBreakHyphen/>
        <w:t>прежнему представляет собой проблему в Тиморе-Лешти, особенно для детей и женщин в сельских районах. Согласно обследованию в области народонаселения и здравоохран</w:t>
      </w:r>
      <w:r>
        <w:t>е</w:t>
      </w:r>
      <w:r>
        <w:t>ния, проведенному в 2009–2010</w:t>
      </w:r>
      <w:r w:rsidR="005A07FB">
        <w:t> год</w:t>
      </w:r>
      <w:r>
        <w:t>ах, у 27</w:t>
      </w:r>
      <w:r w:rsidR="005A07FB">
        <w:t> процент</w:t>
      </w:r>
      <w:r>
        <w:t>ов женщин индекс массы тела (ИМТ) составляет менее</w:t>
      </w:r>
      <w:r>
        <w:rPr>
          <w:lang w:val="en-US"/>
        </w:rPr>
        <w:t> </w:t>
      </w:r>
      <w:r>
        <w:t>18,5, а это означает, что недоедание среди же</w:t>
      </w:r>
      <w:r>
        <w:t>н</w:t>
      </w:r>
      <w:r>
        <w:t>щин представляет собой серьезную медицинскую проблему. О</w:t>
      </w:r>
      <w:r>
        <w:t>д</w:t>
      </w:r>
      <w:r>
        <w:t>нако в питании женщин наблюдается положительная тенденция: доля женщин с ИМТ мен</w:t>
      </w:r>
      <w:r>
        <w:t>ь</w:t>
      </w:r>
      <w:r>
        <w:t>ше 18,5 сократилась с 38</w:t>
      </w:r>
      <w:r w:rsidR="005A07FB">
        <w:t> процент</w:t>
      </w:r>
      <w:r>
        <w:t>ов в 2003</w:t>
      </w:r>
      <w:r w:rsidR="005A07FB">
        <w:t> год</w:t>
      </w:r>
      <w:r>
        <w:t>у (согласно обследованию в о</w:t>
      </w:r>
      <w:r>
        <w:t>б</w:t>
      </w:r>
      <w:r>
        <w:t>ласти народонаселения и здравоохранения, проведенного в 2003</w:t>
      </w:r>
      <w:r w:rsidR="005A07FB">
        <w:t> год</w:t>
      </w:r>
      <w:r>
        <w:t>у) до 27</w:t>
      </w:r>
      <w:r w:rsidR="005A07FB">
        <w:t> процент</w:t>
      </w:r>
      <w:r>
        <w:t>ов в 2009–2010</w:t>
      </w:r>
      <w:r w:rsidR="005A07FB">
        <w:t> год</w:t>
      </w:r>
      <w:r>
        <w:t>ах</w:t>
      </w:r>
      <w:r w:rsidRPr="0073755F">
        <w:rPr>
          <w:rStyle w:val="FootnoteReference"/>
        </w:rPr>
        <w:footnoteReference w:id="258"/>
      </w:r>
      <w:r>
        <w:t>.</w:t>
      </w:r>
    </w:p>
    <w:p w:rsidR="00791623" w:rsidRPr="00892A18" w:rsidRDefault="00791623" w:rsidP="00791623">
      <w:pPr>
        <w:pStyle w:val="SingleTxt"/>
      </w:pPr>
      <w:r w:rsidRPr="00892A18">
        <w:t>304.</w:t>
      </w:r>
      <w:r w:rsidRPr="00892A18">
        <w:tab/>
      </w:r>
      <w:r>
        <w:t>Женщины в возрасте 15–19 лет чаще (33</w:t>
      </w:r>
      <w:r w:rsidR="005A07FB">
        <w:t> процент</w:t>
      </w:r>
      <w:r>
        <w:t>а) страдают от недоед</w:t>
      </w:r>
      <w:r>
        <w:t>а</w:t>
      </w:r>
      <w:r>
        <w:t>ния, чем женщ</w:t>
      </w:r>
      <w:r>
        <w:t>и</w:t>
      </w:r>
      <w:r>
        <w:t>ны других возрастных групп. Сельские женщины чаще имеют ИМТ менее 18,5 (28</w:t>
      </w:r>
      <w:r w:rsidR="005A07FB">
        <w:t> процент</w:t>
      </w:r>
      <w:r>
        <w:t>ов), чем женщины в городских районах (24</w:t>
      </w:r>
      <w:r w:rsidR="005A07FB">
        <w:t> процент</w:t>
      </w:r>
      <w:r>
        <w:t>а)</w:t>
      </w:r>
      <w:r w:rsidRPr="0073755F">
        <w:rPr>
          <w:rStyle w:val="FootnoteReference"/>
        </w:rPr>
        <w:footnoteReference w:id="259"/>
      </w:r>
      <w:r>
        <w:t>. На район Бобонаро приходится наибольшая доля женщин, страдающих от недоедания (39</w:t>
      </w:r>
      <w:r w:rsidR="005A07FB">
        <w:t> процент</w:t>
      </w:r>
      <w:r>
        <w:t>ов), а в районе Баукау зафиксирован наименьший показатель (17</w:t>
      </w:r>
      <w:r w:rsidR="005A07FB">
        <w:t> процент</w:t>
      </w:r>
      <w:r>
        <w:t>ов)</w:t>
      </w:r>
      <w:r w:rsidRPr="0073755F">
        <w:rPr>
          <w:rStyle w:val="FootnoteReference"/>
        </w:rPr>
        <w:footnoteReference w:id="260"/>
      </w:r>
      <w:r>
        <w:t xml:space="preserve">. </w:t>
      </w:r>
    </w:p>
    <w:p w:rsidR="00791623" w:rsidRPr="0082099F" w:rsidRDefault="00791623" w:rsidP="00791623">
      <w:pPr>
        <w:pStyle w:val="SingleTxt"/>
      </w:pPr>
      <w:r w:rsidRPr="0082099F">
        <w:t>305.</w:t>
      </w:r>
      <w:r w:rsidRPr="0082099F">
        <w:tab/>
      </w:r>
      <w:r>
        <w:t>Одной из самых распространенных форм недоедания в стране является белково-калорийная недостаточность (БКН)</w:t>
      </w:r>
      <w:r w:rsidRPr="0073755F">
        <w:rPr>
          <w:rStyle w:val="FootnoteReference"/>
        </w:rPr>
        <w:footnoteReference w:id="261"/>
      </w:r>
      <w:r>
        <w:t>. Согласно обследованию в о</w:t>
      </w:r>
      <w:r>
        <w:t>б</w:t>
      </w:r>
      <w:r>
        <w:t>ласти народонаселения и здравоохранения, проведенному в 2009–2010</w:t>
      </w:r>
      <w:r w:rsidR="005A07FB">
        <w:t> год</w:t>
      </w:r>
      <w:r>
        <w:t>ах, питание населения ухудшилось в районах с низким урожаем</w:t>
      </w:r>
      <w:r w:rsidRPr="0073755F">
        <w:rPr>
          <w:rStyle w:val="FootnoteReference"/>
        </w:rPr>
        <w:footnoteReference w:id="262"/>
      </w:r>
      <w:r>
        <w:t xml:space="preserve">, что привело к еще большему дефициту продовольствия в сельских общинах. Департамент по вопросам питания Управления по вопросам общинного здравоохранения </w:t>
      </w:r>
      <w:r w:rsidR="005A07FB">
        <w:t>М</w:t>
      </w:r>
      <w:r w:rsidR="005A07FB">
        <w:t>и</w:t>
      </w:r>
      <w:r w:rsidR="005A07FB">
        <w:t>нистер</w:t>
      </w:r>
      <w:r>
        <w:t>ства здравоохранения приступил к осуществлению ряда программ улучшения питания</w:t>
      </w:r>
      <w:r w:rsidRPr="0073755F">
        <w:rPr>
          <w:rStyle w:val="FootnoteReference"/>
        </w:rPr>
        <w:footnoteReference w:id="263"/>
      </w:r>
      <w:r>
        <w:t>.</w:t>
      </w:r>
    </w:p>
    <w:p w:rsidR="00791623" w:rsidRPr="00A54834" w:rsidRDefault="00791623" w:rsidP="00791623">
      <w:pPr>
        <w:pStyle w:val="SingleTxt"/>
      </w:pPr>
      <w:r w:rsidRPr="00D861CC">
        <w:t>306.</w:t>
      </w:r>
      <w:r w:rsidRPr="00D861CC">
        <w:tab/>
      </w:r>
      <w:r>
        <w:t>В целях поощрения сельскохозяйственного роста, устойчивой продовол</w:t>
      </w:r>
      <w:r>
        <w:t>ь</w:t>
      </w:r>
      <w:r>
        <w:t>ственной безопасности и сокращения масштабов хронического недоедания в сельских районах пропагандируется проект развития приусадебных хозяйств, который пред</w:t>
      </w:r>
      <w:r>
        <w:t>у</w:t>
      </w:r>
      <w:r>
        <w:t>сматривает повышение урожайности культур, выращиваемых на фермах и приусадебных участках, просвещение по вопросам питания и ра</w:t>
      </w:r>
      <w:r>
        <w:t>с</w:t>
      </w:r>
      <w:r>
        <w:t>пространения инструкций по приготовлению пищи; женщины составляют 70</w:t>
      </w:r>
      <w:r w:rsidR="005A07FB">
        <w:t> процент</w:t>
      </w:r>
      <w:r>
        <w:t>ов бенефициаров этого пр</w:t>
      </w:r>
      <w:r>
        <w:t>о</w:t>
      </w:r>
      <w:r>
        <w:t>екта</w:t>
      </w:r>
      <w:r w:rsidRPr="0073755F">
        <w:rPr>
          <w:rStyle w:val="FootnoteReference"/>
        </w:rPr>
        <w:footnoteReference w:id="264"/>
      </w:r>
      <w:r>
        <w:t>.</w:t>
      </w:r>
    </w:p>
    <w:p w:rsidR="00791623" w:rsidRPr="00FA291F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Pr="00D861CC" w:rsidRDefault="00791623" w:rsidP="007916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1CC">
        <w:tab/>
      </w:r>
      <w:r w:rsidRPr="00D861CC">
        <w:tab/>
      </w:r>
      <w:r>
        <w:t>Доступ к сельской инфраструктуре</w:t>
      </w:r>
    </w:p>
    <w:p w:rsidR="00791623" w:rsidRPr="00FA291F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Pr="00D861CC" w:rsidRDefault="00791623" w:rsidP="0079162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861CC">
        <w:tab/>
      </w:r>
      <w:r w:rsidRPr="00D861CC">
        <w:tab/>
      </w:r>
      <w:r>
        <w:t>Строительство подъездных дорог к деревням</w:t>
      </w:r>
    </w:p>
    <w:p w:rsidR="00791623" w:rsidRPr="00FA291F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Default="00791623" w:rsidP="00791623">
      <w:pPr>
        <w:pStyle w:val="SingleTxt"/>
      </w:pPr>
      <w:r w:rsidRPr="004404EB">
        <w:t>307.</w:t>
      </w:r>
      <w:r w:rsidRPr="004404EB">
        <w:tab/>
      </w:r>
      <w:r>
        <w:t>В Стратегическом плане развития Тимора-Лешти на 2011–2030</w:t>
      </w:r>
      <w:r w:rsidR="005A07FB">
        <w:t> год</w:t>
      </w:r>
      <w:r>
        <w:t>ы по</w:t>
      </w:r>
      <w:r>
        <w:t>д</w:t>
      </w:r>
      <w:r>
        <w:t>черкивается необходимость ускорения и расширения инвестиций в инфр</w:t>
      </w:r>
      <w:r>
        <w:t>а</w:t>
      </w:r>
      <w:r>
        <w:t>структуру страны, включая строительство дорог в сельской местности, в кач</w:t>
      </w:r>
      <w:r>
        <w:t>е</w:t>
      </w:r>
      <w:r>
        <w:t>стве одного из ключевых условий достижения и ускорения устойчивого разв</w:t>
      </w:r>
      <w:r>
        <w:t>и</w:t>
      </w:r>
      <w:r>
        <w:t>тия. В Стратегическом плане развития отмечается, что большинство сельских дорог находится в плохом состоянии</w:t>
      </w:r>
      <w:r w:rsidRPr="0073755F">
        <w:rPr>
          <w:rStyle w:val="FootnoteReference"/>
        </w:rPr>
        <w:footnoteReference w:id="265"/>
      </w:r>
      <w:r>
        <w:t>. Обследование дорог показало, что 3,5</w:t>
      </w:r>
      <w:r w:rsidR="005A07FB">
        <w:t> процент</w:t>
      </w:r>
      <w:r>
        <w:t>а из них находится в хорошем состоянии, 27</w:t>
      </w:r>
      <w:r w:rsidR="005A07FB">
        <w:t> процент</w:t>
      </w:r>
      <w:r>
        <w:t>ов — в уд</w:t>
      </w:r>
      <w:r>
        <w:t>о</w:t>
      </w:r>
      <w:r>
        <w:t>влетворительном состоянии, 52,7</w:t>
      </w:r>
      <w:r w:rsidR="005A07FB">
        <w:t> процент</w:t>
      </w:r>
      <w:r>
        <w:t>а — в плохом состоянии и 16,2</w:t>
      </w:r>
      <w:r w:rsidR="005A07FB">
        <w:t> процент</w:t>
      </w:r>
      <w:r>
        <w:t>а — в весьма плохом состоянии</w:t>
      </w:r>
      <w:r w:rsidRPr="0073755F">
        <w:rPr>
          <w:rStyle w:val="FootnoteReference"/>
        </w:rPr>
        <w:footnoteReference w:id="266"/>
      </w:r>
      <w:r>
        <w:t>.</w:t>
      </w:r>
    </w:p>
    <w:p w:rsidR="00791623" w:rsidRDefault="00791623" w:rsidP="00791623">
      <w:pPr>
        <w:pStyle w:val="SingleTxt"/>
      </w:pPr>
      <w:r>
        <w:t>308.</w:t>
      </w:r>
      <w:r>
        <w:tab/>
        <w:t>Поскольку 70</w:t>
      </w:r>
      <w:r w:rsidR="005A07FB">
        <w:t> процент</w:t>
      </w:r>
      <w:r>
        <w:t>ов населения проживает в сельских районах, там крайне важно улучшить дорожную сеть, чтобы связать между собой людей и общины, стимулировать сельскохозяйственное развитие и освоение приро</w:t>
      </w:r>
      <w:r>
        <w:t>д</w:t>
      </w:r>
      <w:r>
        <w:t>ных ресурсов, повысить уровень дохода сельских жителей и создать условия для эффективного предоставления государственных услуг, включая здравоохран</w:t>
      </w:r>
      <w:r>
        <w:t>е</w:t>
      </w:r>
      <w:r>
        <w:t>ние, образование и обеспечение безопасности, особенно для женщин</w:t>
      </w:r>
      <w:r w:rsidRPr="0073755F">
        <w:rPr>
          <w:rStyle w:val="FootnoteReference"/>
        </w:rPr>
        <w:footnoteReference w:id="267"/>
      </w:r>
      <w:r>
        <w:t>.</w:t>
      </w:r>
    </w:p>
    <w:p w:rsidR="00791623" w:rsidRDefault="00791623" w:rsidP="00791623">
      <w:pPr>
        <w:pStyle w:val="SingleTxt"/>
      </w:pPr>
      <w:r>
        <w:t>309.</w:t>
      </w:r>
      <w:r>
        <w:tab/>
        <w:t>В период 2009–2012</w:t>
      </w:r>
      <w:r w:rsidR="005A07FB">
        <w:t> год</w:t>
      </w:r>
      <w:r>
        <w:t>ов правительство, действуя через Государственн</w:t>
      </w:r>
      <w:r>
        <w:t>о</w:t>
      </w:r>
      <w:r>
        <w:t>го секретаря по политике в области профессионально-технического образов</w:t>
      </w:r>
      <w:r>
        <w:t>а</w:t>
      </w:r>
      <w:r>
        <w:t>ния и занятости, привлекло 13 614 женщин (35</w:t>
      </w:r>
      <w:r w:rsidR="005A07FB">
        <w:t> процент</w:t>
      </w:r>
      <w:r>
        <w:t>ов) и 35 017 мужчин (72</w:t>
      </w:r>
      <w:r w:rsidR="005A07FB">
        <w:t> процент</w:t>
      </w:r>
      <w:r>
        <w:t>а) к строительству дорог в сельской местности в рамках програ</w:t>
      </w:r>
      <w:r>
        <w:t>м</w:t>
      </w:r>
      <w:r>
        <w:t>мы занятости с оплатой из расчета 3 долл. США на человека в день. Женщины, как правило, участвуют в предшествующих строительству работах, выполняя такие функции, как пропалывание, расчистка территории, сбор камней и др</w:t>
      </w:r>
      <w:r>
        <w:t>у</w:t>
      </w:r>
      <w:r>
        <w:t>гие ле</w:t>
      </w:r>
      <w:r>
        <w:t>г</w:t>
      </w:r>
      <w:r>
        <w:t>кие виды занятости</w:t>
      </w:r>
      <w:r w:rsidRPr="0073755F">
        <w:rPr>
          <w:rStyle w:val="FootnoteReference"/>
        </w:rPr>
        <w:footnoteReference w:id="268"/>
      </w:r>
      <w:r>
        <w:t xml:space="preserve">. </w:t>
      </w:r>
    </w:p>
    <w:p w:rsidR="00791623" w:rsidRDefault="00791623" w:rsidP="00791623">
      <w:pPr>
        <w:pStyle w:val="SingleTxt"/>
      </w:pPr>
      <w:r>
        <w:t>310.</w:t>
      </w:r>
      <w:r>
        <w:tab/>
        <w:t>Такие проекты дорожных работ с оплатой из расчета 3 долл. США на ч</w:t>
      </w:r>
      <w:r>
        <w:t>е</w:t>
      </w:r>
      <w:r>
        <w:t>ловека в день стали осуществляться в соответствии с рекомендациями, вын</w:t>
      </w:r>
      <w:r>
        <w:t>е</w:t>
      </w:r>
      <w:r>
        <w:t>сенными по итогам проведенного в 2009</w:t>
      </w:r>
      <w:r w:rsidR="005A07FB">
        <w:t> год</w:t>
      </w:r>
      <w:r>
        <w:t>у исследования на тему «Упроч</w:t>
      </w:r>
      <w:r>
        <w:t>е</w:t>
      </w:r>
      <w:r>
        <w:t>ние мира в общинах», в целях удовлетворения растущих потребн</w:t>
      </w:r>
      <w:r>
        <w:t>о</w:t>
      </w:r>
      <w:r>
        <w:t>стей женщин во многих домашних хозяйствах в сельских общинах. Чтобы пр</w:t>
      </w:r>
      <w:r>
        <w:t>и</w:t>
      </w:r>
      <w:r>
        <w:t xml:space="preserve">влечь больше </w:t>
      </w:r>
      <w:r>
        <w:br/>
      </w:r>
    </w:p>
    <w:p w:rsidR="00791623" w:rsidRDefault="00791623" w:rsidP="00791623">
      <w:pPr>
        <w:pStyle w:val="SingleTxt"/>
      </w:pPr>
      <w:r>
        <w:br w:type="page"/>
        <w:t>женщин к участию в сельских проектах, в каждой деревне была создана коми</w:t>
      </w:r>
      <w:r>
        <w:t>с</w:t>
      </w:r>
      <w:r>
        <w:t>сия, в которой один представитель от женщин принимает участие в процессах планирования и принятия решений по проектам развития сельских ра</w:t>
      </w:r>
      <w:r>
        <w:t>й</w:t>
      </w:r>
      <w:r>
        <w:t>онов</w:t>
      </w:r>
      <w:r w:rsidRPr="0073755F">
        <w:rPr>
          <w:rStyle w:val="FootnoteReference"/>
        </w:rPr>
        <w:footnoteReference w:id="269"/>
      </w:r>
      <w:r>
        <w:t xml:space="preserve">. </w:t>
      </w:r>
    </w:p>
    <w:p w:rsidR="00791623" w:rsidRDefault="00791623" w:rsidP="00791623">
      <w:pPr>
        <w:pStyle w:val="SingleTxt"/>
      </w:pPr>
      <w:r>
        <w:t>311.</w:t>
      </w:r>
      <w:r>
        <w:tab/>
        <w:t>В 2012</w:t>
      </w:r>
      <w:r w:rsidR="005A07FB">
        <w:t> год</w:t>
      </w:r>
      <w:r>
        <w:t>у программе «Дороги в целях развития» был предоставлен мандат на управление всей государственной дорожной сетью. Хотя ответстве</w:t>
      </w:r>
      <w:r>
        <w:t>н</w:t>
      </w:r>
      <w:r>
        <w:t xml:space="preserve">ность за осуществление программы несет </w:t>
      </w:r>
      <w:r w:rsidR="005A07FB">
        <w:t>Министер</w:t>
      </w:r>
      <w:r>
        <w:t>ство общественных работ, партнером-исполнителем программы была назначена МОТ</w:t>
      </w:r>
      <w:r w:rsidRPr="0073755F">
        <w:rPr>
          <w:rStyle w:val="FootnoteReference"/>
        </w:rPr>
        <w:footnoteReference w:id="270"/>
      </w:r>
      <w:r>
        <w:t>. Благодаря ос</w:t>
      </w:r>
      <w:r>
        <w:t>у</w:t>
      </w:r>
      <w:r>
        <w:t>ществлению этой программы женщины и мужчины в сельской местности т</w:t>
      </w:r>
      <w:r>
        <w:t>е</w:t>
      </w:r>
      <w:r>
        <w:t>перь пользуются социальными и экономическими выгодами от улучшения д</w:t>
      </w:r>
      <w:r>
        <w:t>о</w:t>
      </w:r>
      <w:r>
        <w:t>ступа к дорогам. Центральное значение для конечного успеха программы «Д</w:t>
      </w:r>
      <w:r>
        <w:t>о</w:t>
      </w:r>
      <w:r>
        <w:t>роги в целях развития» будет иметь, как считается, политический диалог с о</w:t>
      </w:r>
      <w:r>
        <w:t>б</w:t>
      </w:r>
      <w:r>
        <w:t>щинами, поскольку он способствует созданию эффективных институционал</w:t>
      </w:r>
      <w:r>
        <w:t>ь</w:t>
      </w:r>
      <w:r>
        <w:t>ных механизмов управления дорожной сетью и учету социальных и экологич</w:t>
      </w:r>
      <w:r>
        <w:t>е</w:t>
      </w:r>
      <w:r>
        <w:t>ских фа</w:t>
      </w:r>
      <w:r>
        <w:t>к</w:t>
      </w:r>
      <w:r>
        <w:t>торов, включая гендерное равенство, при строительстве дорог</w:t>
      </w:r>
      <w:r w:rsidRPr="0073755F">
        <w:rPr>
          <w:rStyle w:val="FootnoteReference"/>
        </w:rPr>
        <w:footnoteReference w:id="271"/>
      </w:r>
      <w:r>
        <w:t>.</w:t>
      </w:r>
    </w:p>
    <w:p w:rsidR="00791623" w:rsidRDefault="00791623" w:rsidP="00791623">
      <w:pPr>
        <w:pStyle w:val="SingleTxt"/>
      </w:pPr>
      <w:r>
        <w:t>312.</w:t>
      </w:r>
      <w:r>
        <w:tab/>
        <w:t>Первоначально планировалось, что женщины будут составлять 30</w:t>
      </w:r>
      <w:r w:rsidR="005A07FB">
        <w:t> процент</w:t>
      </w:r>
      <w:r>
        <w:t>ов работников, участвующих в реализации программы. Теперь в программе ставится цель повысить этот показатель до 50</w:t>
      </w:r>
      <w:r w:rsidR="005A07FB">
        <w:t> процент</w:t>
      </w:r>
      <w:r>
        <w:t>ов путем осуществления ее стратегии обеспечения гендерного равенства, которая явл</w:t>
      </w:r>
      <w:r>
        <w:t>я</w:t>
      </w:r>
      <w:r>
        <w:t>ется ч</w:t>
      </w:r>
      <w:r>
        <w:t>а</w:t>
      </w:r>
      <w:r>
        <w:t xml:space="preserve">стью социальных гарантий программы. </w:t>
      </w:r>
    </w:p>
    <w:p w:rsidR="00791623" w:rsidRPr="00A16A81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Default="00791623" w:rsidP="0079162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чистой воде и надлежащим санитарным услугам</w:t>
      </w:r>
    </w:p>
    <w:p w:rsidR="00791623" w:rsidRPr="00A16A81" w:rsidRDefault="00791623" w:rsidP="00791623">
      <w:pPr>
        <w:pStyle w:val="SingleTxt"/>
        <w:spacing w:after="0" w:line="120" w:lineRule="exact"/>
        <w:rPr>
          <w:sz w:val="10"/>
        </w:rPr>
      </w:pPr>
    </w:p>
    <w:p w:rsidR="00791623" w:rsidRDefault="00791623" w:rsidP="00791623">
      <w:pPr>
        <w:pStyle w:val="SingleTxt"/>
      </w:pPr>
      <w:r>
        <w:t>313.</w:t>
      </w:r>
      <w:r>
        <w:tab/>
        <w:t>По данным переписи 2010</w:t>
      </w:r>
      <w:r w:rsidR="005A07FB">
        <w:t> год</w:t>
      </w:r>
      <w:r>
        <w:t>а, 34,1</w:t>
      </w:r>
      <w:r w:rsidR="005A07FB">
        <w:t> процент</w:t>
      </w:r>
      <w:r>
        <w:t>а домашних хозяйств до сих пор используют воду из небезопасных источников (в том числе из незащище</w:t>
      </w:r>
      <w:r>
        <w:t>н</w:t>
      </w:r>
      <w:r>
        <w:t>ных колодцев, рек, озер и родников), которые подвергаются риску загрязнения и очень часто приводят к распространению заболеваний; большинство этих домашних хозяйств находится в сельских районах</w:t>
      </w:r>
      <w:r w:rsidRPr="0073755F">
        <w:rPr>
          <w:rStyle w:val="FootnoteReference"/>
        </w:rPr>
        <w:footnoteReference w:id="272"/>
      </w:r>
      <w:r>
        <w:t>. Согласно переписи, д</w:t>
      </w:r>
      <w:r>
        <w:t>о</w:t>
      </w:r>
      <w:r>
        <w:t>ступ к благоустроенным источникам питьевой воды имеют 57</w:t>
      </w:r>
      <w:r w:rsidR="005A07FB">
        <w:t> процент</w:t>
      </w:r>
      <w:r>
        <w:t>ов жит</w:t>
      </w:r>
      <w:r>
        <w:t>е</w:t>
      </w:r>
      <w:r>
        <w:t>лей сельских районов по сравнению с 91</w:t>
      </w:r>
      <w:r w:rsidR="005A07FB">
        <w:t> процент</w:t>
      </w:r>
      <w:r>
        <w:t>ом жителей городских рай</w:t>
      </w:r>
      <w:r>
        <w:t>о</w:t>
      </w:r>
      <w:r>
        <w:t>нов.</w:t>
      </w:r>
    </w:p>
    <w:p w:rsidR="00D41FC1" w:rsidRDefault="00D41FC1" w:rsidP="00D41FC1">
      <w:pPr>
        <w:pStyle w:val="SingleTxt"/>
      </w:pPr>
      <w:r w:rsidRPr="00E74D84">
        <w:t>314.</w:t>
      </w:r>
      <w:r w:rsidRPr="00E74D84">
        <w:tab/>
      </w:r>
      <w:r>
        <w:t>Наиболее распространенным средством санитарии является «туалет в к</w:t>
      </w:r>
      <w:r>
        <w:t>у</w:t>
      </w:r>
      <w:r>
        <w:t>стах» (28</w:t>
      </w:r>
      <w:r w:rsidR="005A07FB">
        <w:t> процент</w:t>
      </w:r>
      <w:r>
        <w:t>ов домашних хозяйств). Одна четверть домашних хозяйств (25</w:t>
      </w:r>
      <w:r w:rsidR="005A07FB">
        <w:t> процент</w:t>
      </w:r>
      <w:r>
        <w:t>ов) пользуется семейными коммунальными туалетами, которые я</w:t>
      </w:r>
      <w:r>
        <w:t>в</w:t>
      </w:r>
      <w:r>
        <w:t>ляются общими для нескольких домашних хозяйств, что повышает вероятность распространения заболеваний. Две главные причины младенческой и детской смертности в Тиморе-Лешти</w:t>
      </w:r>
      <w:r>
        <w:rPr>
          <w:lang w:val="en-US"/>
        </w:rPr>
        <w:t> </w:t>
      </w:r>
      <w:r w:rsidRPr="00AB2AA2">
        <w:t xml:space="preserve">— </w:t>
      </w:r>
      <w:r>
        <w:t>заболевания нижних дыхательных путей и ж</w:t>
      </w:r>
      <w:r>
        <w:t>е</w:t>
      </w:r>
      <w:r>
        <w:t>лудочно-кишечные заболевания — непосредственно связаны с плохой санит</w:t>
      </w:r>
      <w:r>
        <w:t>а</w:t>
      </w:r>
      <w:r>
        <w:t>рией и г</w:t>
      </w:r>
      <w:r>
        <w:t>и</w:t>
      </w:r>
      <w:r>
        <w:t>гиеной</w:t>
      </w:r>
      <w:r w:rsidRPr="0073755F">
        <w:rPr>
          <w:rStyle w:val="FootnoteReference"/>
        </w:rPr>
        <w:footnoteReference w:id="273"/>
      </w:r>
      <w:r>
        <w:t>.</w:t>
      </w:r>
    </w:p>
    <w:p w:rsidR="00D41FC1" w:rsidRDefault="00D41FC1" w:rsidP="00D41FC1">
      <w:pPr>
        <w:pStyle w:val="SingleTxt"/>
      </w:pPr>
      <w:r>
        <w:t>315.</w:t>
      </w:r>
      <w:r>
        <w:tab/>
        <w:t>Тем не менее начиная с 2010</w:t>
      </w:r>
      <w:r w:rsidR="005A07FB">
        <w:t> год</w:t>
      </w:r>
      <w:r>
        <w:t>а правительство добилось определенных успехов в этой области благодаря осуществлению в деревнях программ дост</w:t>
      </w:r>
      <w:r>
        <w:t>и</w:t>
      </w:r>
      <w:r>
        <w:t>жения ЦРТ и Стратегического плана развития. По данным переписи 2010</w:t>
      </w:r>
      <w:r w:rsidR="005A07FB">
        <w:t> год</w:t>
      </w:r>
      <w:r>
        <w:t>а, 57</w:t>
      </w:r>
      <w:r w:rsidR="005A07FB">
        <w:t> процент</w:t>
      </w:r>
      <w:r>
        <w:t>ов сельского населения Тимора-Лешти имеет доступ к благоустр</w:t>
      </w:r>
      <w:r>
        <w:t>о</w:t>
      </w:r>
      <w:r>
        <w:t>енным источникам питьевой воды, а 25</w:t>
      </w:r>
      <w:r w:rsidR="005A07FB">
        <w:t> процент</w:t>
      </w:r>
      <w:r>
        <w:t>ов — к улучшенным санита</w:t>
      </w:r>
      <w:r>
        <w:t>р</w:t>
      </w:r>
      <w:r>
        <w:t>но-гигиеническим объектам. В сельской местности главным источником пит</w:t>
      </w:r>
      <w:r>
        <w:t>ь</w:t>
      </w:r>
      <w:r>
        <w:t>евой воды являются незащищенные колодцы или родники (для 25</w:t>
      </w:r>
      <w:r w:rsidR="005A07FB">
        <w:t> процент</w:t>
      </w:r>
      <w:r>
        <w:t>ов домашних хозяйств), а в городских районах — вода «из крана» (для 42</w:t>
      </w:r>
      <w:r w:rsidR="005A07FB">
        <w:t> процент</w:t>
      </w:r>
      <w:r>
        <w:t>ов домашних хозяйств)</w:t>
      </w:r>
      <w:r w:rsidRPr="0073755F">
        <w:rPr>
          <w:rStyle w:val="FootnoteReference"/>
        </w:rPr>
        <w:footnoteReference w:id="274"/>
      </w:r>
      <w:r>
        <w:t>. Примерно 18</w:t>
      </w:r>
      <w:r w:rsidR="005A07FB">
        <w:t> процент</w:t>
      </w:r>
      <w:r>
        <w:t>ов сельских д</w:t>
      </w:r>
      <w:r>
        <w:t>о</w:t>
      </w:r>
      <w:r>
        <w:t>машних хозяйств пользуются улучшенными санитарно-гигиеническими объе</w:t>
      </w:r>
      <w:r>
        <w:t>к</w:t>
      </w:r>
      <w:r>
        <w:t>тами по сравнению с 61</w:t>
      </w:r>
      <w:r w:rsidR="005A07FB">
        <w:t> процент</w:t>
      </w:r>
      <w:r>
        <w:t>ом в городских районах. 25</w:t>
      </w:r>
      <w:r w:rsidR="005A07FB">
        <w:t> процент</w:t>
      </w:r>
      <w:r>
        <w:t>ов сел</w:t>
      </w:r>
      <w:r>
        <w:t>ь</w:t>
      </w:r>
      <w:r>
        <w:t>ских домашних хозяйств имеют доступ к оборудованию для мытья рук с м</w:t>
      </w:r>
      <w:r>
        <w:t>ы</w:t>
      </w:r>
      <w:r>
        <w:t>лом</w:t>
      </w:r>
      <w:r w:rsidRPr="0073755F">
        <w:rPr>
          <w:rStyle w:val="FootnoteReference"/>
        </w:rPr>
        <w:footnoteReference w:id="275"/>
      </w:r>
      <w:r>
        <w:t>.</w:t>
      </w:r>
    </w:p>
    <w:p w:rsidR="00D41FC1" w:rsidRDefault="00D41FC1" w:rsidP="00D41FC1">
      <w:pPr>
        <w:pStyle w:val="SingleTxt"/>
      </w:pPr>
      <w:r>
        <w:t>316.</w:t>
      </w:r>
      <w:r>
        <w:tab/>
        <w:t>Были сокращены также периоды времени, необходимого для сбора воды в сельских районах. Согласно данным, полученным в ходе обследования 179 878 домашних хозяйств в 1954 деревнях в 2011–201</w:t>
      </w:r>
      <w:r w:rsidRPr="00B63588">
        <w:t>2</w:t>
      </w:r>
      <w:r w:rsidR="005A07FB">
        <w:rPr>
          <w:lang w:val="en-US"/>
        </w:rPr>
        <w:t> </w:t>
      </w:r>
      <w:r w:rsidR="005A07FB" w:rsidRPr="005A07FB">
        <w:t>год</w:t>
      </w:r>
      <w:r>
        <w:t>ах, около 34</w:t>
      </w:r>
      <w:r w:rsidR="005A07FB">
        <w:t> процент</w:t>
      </w:r>
      <w:r>
        <w:t>ов домашних хозяйств затрачивают 5 минут для получения чистой воды по сравнению с 16</w:t>
      </w:r>
      <w:r w:rsidR="005A07FB">
        <w:t> процент</w:t>
      </w:r>
      <w:r>
        <w:t>ами в июле 2010</w:t>
      </w:r>
      <w:r w:rsidR="005A07FB">
        <w:t> год</w:t>
      </w:r>
      <w:r>
        <w:t>а. 28</w:t>
      </w:r>
      <w:r w:rsidR="005A07FB">
        <w:t> процент</w:t>
      </w:r>
      <w:r>
        <w:t>ов затрач</w:t>
      </w:r>
      <w:r>
        <w:t>и</w:t>
      </w:r>
      <w:r>
        <w:t>вают 30 минут для п</w:t>
      </w:r>
      <w:r>
        <w:t>о</w:t>
      </w:r>
      <w:r>
        <w:t>лучения чистой воды, а 38</w:t>
      </w:r>
      <w:r w:rsidR="005A07FB">
        <w:t> процент</w:t>
      </w:r>
      <w:r>
        <w:t>ов — более 30 минут. Хотя нет данных с разбивкой по признаку пола, вышеуказанные показатели свидетельствуют о значительном увеличении числа сельских общин, которые могут получить до</w:t>
      </w:r>
      <w:r>
        <w:t>с</w:t>
      </w:r>
      <w:r>
        <w:t>туп к чистой воде в течение 5 минут</w:t>
      </w:r>
      <w:r w:rsidRPr="0073755F">
        <w:rPr>
          <w:rStyle w:val="FootnoteReference"/>
        </w:rPr>
        <w:footnoteReference w:id="276"/>
      </w:r>
      <w:r>
        <w:t>.</w:t>
      </w:r>
    </w:p>
    <w:p w:rsidR="00D41FC1" w:rsidRDefault="00D41FC1" w:rsidP="00D41FC1">
      <w:pPr>
        <w:pStyle w:val="SingleTxt"/>
      </w:pPr>
      <w:r>
        <w:t>317.</w:t>
      </w:r>
      <w:r>
        <w:tab/>
        <w:t>Однако поддерживать эти системы водоснабжения в рабочем состоянии не так просто, и многие общины сталкиваются с трудностями в их эксплуат</w:t>
      </w:r>
      <w:r>
        <w:t>а</w:t>
      </w:r>
      <w:r>
        <w:t>ции и техническом обслуживании</w:t>
      </w:r>
      <w:r w:rsidRPr="0073755F">
        <w:rPr>
          <w:rStyle w:val="FootnoteReference"/>
        </w:rPr>
        <w:footnoteReference w:id="277"/>
      </w:r>
      <w:r>
        <w:t>. Национальное управление водоснабж</w:t>
      </w:r>
      <w:r>
        <w:t>е</w:t>
      </w:r>
      <w:r>
        <w:t>ния и санитарии (НУВС) является учреждением, отвечающим за привлечение сельских женщин к работе бригад по эксплуатации и обслуживанию (БЭО). Роль БЭО заключается в техническом обслуживании систем водоснабжения путем ремонта сломавшихся водопроводных труб, измерения дождевых оса</w:t>
      </w:r>
      <w:r>
        <w:t>д</w:t>
      </w:r>
      <w:r>
        <w:t>ков и сбора денежных средств у домашних хозяйств общин на содержание с</w:t>
      </w:r>
      <w:r>
        <w:t>и</w:t>
      </w:r>
      <w:r>
        <w:t>стем снабжения чистой водой в каждой деревне</w:t>
      </w:r>
      <w:r w:rsidRPr="0073755F">
        <w:rPr>
          <w:rStyle w:val="FootnoteReference"/>
        </w:rPr>
        <w:footnoteReference w:id="278"/>
      </w:r>
      <w:r>
        <w:t>.</w:t>
      </w:r>
    </w:p>
    <w:p w:rsidR="00D41FC1" w:rsidRDefault="00D41FC1" w:rsidP="00D41FC1">
      <w:pPr>
        <w:pStyle w:val="SingleTxt"/>
      </w:pPr>
      <w:r>
        <w:t>318.</w:t>
      </w:r>
      <w:r>
        <w:tab/>
        <w:t>По данным НУВС, которое было создано в 2010</w:t>
      </w:r>
      <w:r w:rsidR="005A07FB">
        <w:t> год</w:t>
      </w:r>
      <w:r>
        <w:t>у, БЭО действуют примерно в 778 поселениях (около 40</w:t>
      </w:r>
      <w:r w:rsidR="005A07FB">
        <w:t> процент</w:t>
      </w:r>
      <w:r>
        <w:t>ов всех поселений). Из примерно 7262 членов БЭО 33</w:t>
      </w:r>
      <w:r w:rsidR="005A07FB">
        <w:t> процент</w:t>
      </w:r>
      <w:r>
        <w:t>а составляют женщины</w:t>
      </w:r>
      <w:r w:rsidRPr="0073755F">
        <w:rPr>
          <w:rStyle w:val="FootnoteReference"/>
        </w:rPr>
        <w:footnoteReference w:id="279"/>
      </w:r>
      <w:r>
        <w:t>. Женщинам должна о</w:t>
      </w:r>
      <w:r>
        <w:t>т</w:t>
      </w:r>
      <w:r>
        <w:t>водиться важная роль в эксплуатации объектов по снабжению чистой водой. Участвуя в работе БЭО, сельские женщины могут сами контролировать свой доступ к чистой воде. До ратификации государственного бюджета на 2013</w:t>
      </w:r>
      <w:r w:rsidR="005A07FB">
        <w:t> год</w:t>
      </w:r>
      <w:r>
        <w:t xml:space="preserve"> БЭО сталкивались с трудностями при проведении своей работы. Из</w:t>
      </w:r>
      <w:r>
        <w:noBreakHyphen/>
        <w:t>за отсу</w:t>
      </w:r>
      <w:r>
        <w:t>т</w:t>
      </w:r>
      <w:r>
        <w:t>ствия поддержки и финансовых средств полностью функционировало лишь 35</w:t>
      </w:r>
      <w:r w:rsidR="005A07FB">
        <w:t> процент</w:t>
      </w:r>
      <w:r>
        <w:t>ов объектов и частично функционировало 45</w:t>
      </w:r>
      <w:r w:rsidR="005A07FB">
        <w:t> процент</w:t>
      </w:r>
      <w:r>
        <w:t>ов. Министе</w:t>
      </w:r>
      <w:r>
        <w:t>р</w:t>
      </w:r>
      <w:r>
        <w:t>ство общественных работ признало необходимость оказания БЭО помощи в возобновлении и продолжении их работы в интересах обеспечения долгосро</w:t>
      </w:r>
      <w:r>
        <w:t>ч</w:t>
      </w:r>
      <w:r>
        <w:t>ного и устойчивого снабжения чистой водой и сделало это одним из своих главных приоритетов в генеральном государственном бюджете на 2013</w:t>
      </w:r>
      <w:r w:rsidR="005A07FB">
        <w:t> год</w:t>
      </w:r>
      <w:r w:rsidRPr="0073755F">
        <w:rPr>
          <w:rStyle w:val="FootnoteReference"/>
        </w:rPr>
        <w:footnoteReference w:id="280"/>
      </w:r>
      <w:r>
        <w:t>.</w:t>
      </w:r>
    </w:p>
    <w:p w:rsidR="00D41FC1" w:rsidRPr="006A60BC" w:rsidRDefault="00D41FC1" w:rsidP="00D41FC1">
      <w:pPr>
        <w:pStyle w:val="SingleTxt"/>
        <w:spacing w:after="0" w:line="120" w:lineRule="exact"/>
        <w:rPr>
          <w:sz w:val="10"/>
        </w:rPr>
      </w:pPr>
    </w:p>
    <w:p w:rsidR="00D41FC1" w:rsidRDefault="00D41FC1" w:rsidP="00D41F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41FC1">
        <w:tab/>
      </w:r>
      <w:r w:rsidRPr="00D41FC1">
        <w:tab/>
      </w:r>
      <w:r>
        <w:t>Поддержка экономической и доходоприносящей деятельности женщин</w:t>
      </w:r>
    </w:p>
    <w:p w:rsidR="00D41FC1" w:rsidRPr="006A60BC" w:rsidRDefault="00D41FC1" w:rsidP="00D41FC1">
      <w:pPr>
        <w:pStyle w:val="SingleTxt"/>
        <w:spacing w:after="0" w:line="120" w:lineRule="exact"/>
        <w:rPr>
          <w:sz w:val="10"/>
        </w:rPr>
      </w:pPr>
    </w:p>
    <w:p w:rsidR="00D41FC1" w:rsidRDefault="00D41FC1" w:rsidP="00D41FC1">
      <w:pPr>
        <w:pStyle w:val="SingleTxt"/>
      </w:pPr>
      <w:r>
        <w:t>319.</w:t>
      </w:r>
      <w:r>
        <w:tab/>
        <w:t>Действуя через Государственного секретаря по политике в области пр</w:t>
      </w:r>
      <w:r>
        <w:t>о</w:t>
      </w:r>
      <w:r>
        <w:t>фессионально-технического образования и занятости, правительство создает возможности для самостоятельной занятости сельских женщин и образования ими групп самопомощи в рамках различных инициатив по развитию навыков в партнерстве с Институтом содействия развитию бизнеса. Государственный секретарь и Институт финансируют учебные курсы для нанимателей и пре</w:t>
      </w:r>
      <w:r>
        <w:t>д</w:t>
      </w:r>
      <w:r>
        <w:t>принимателей в интересах поддержки групп мелких предпринимателей в сел</w:t>
      </w:r>
      <w:r>
        <w:t>ь</w:t>
      </w:r>
      <w:r>
        <w:t>ских районах, включая группы женщин-предпринимателей</w:t>
      </w:r>
      <w:r w:rsidRPr="0073755F">
        <w:rPr>
          <w:rStyle w:val="FootnoteReference"/>
        </w:rPr>
        <w:footnoteReference w:id="281"/>
      </w:r>
      <w:r>
        <w:t xml:space="preserve">. Кроме того, бывшее </w:t>
      </w:r>
      <w:r w:rsidR="005A07FB">
        <w:t>Министер</w:t>
      </w:r>
      <w:r>
        <w:t>ство экономики и развития предоставляло консультации чл</w:t>
      </w:r>
      <w:r>
        <w:t>е</w:t>
      </w:r>
      <w:r>
        <w:t>нам кооперативных сообществ, охватив своей подготовкой 3059 человек в сельской местности</w:t>
      </w:r>
      <w:r w:rsidRPr="0073755F">
        <w:rPr>
          <w:rStyle w:val="FootnoteReference"/>
        </w:rPr>
        <w:footnoteReference w:id="282"/>
      </w:r>
      <w:r>
        <w:t>.</w:t>
      </w:r>
    </w:p>
    <w:p w:rsidR="00D41FC1" w:rsidRDefault="00D41FC1" w:rsidP="00D41FC1">
      <w:pPr>
        <w:pStyle w:val="SingleTxt"/>
      </w:pPr>
      <w:r>
        <w:t>320.</w:t>
      </w:r>
      <w:r>
        <w:tab/>
        <w:t xml:space="preserve">Бывшее </w:t>
      </w:r>
      <w:r w:rsidR="005A07FB">
        <w:t>Министер</w:t>
      </w:r>
      <w:r>
        <w:t>ство экономики и развития и МОТ совместно провод</w:t>
      </w:r>
      <w:r>
        <w:t>и</w:t>
      </w:r>
      <w:r>
        <w:t>ли такие мероприятия, как ярмарки местной продукции, причем в первой из них в 2008</w:t>
      </w:r>
      <w:r w:rsidR="005A07FB">
        <w:t> год</w:t>
      </w:r>
      <w:r>
        <w:t>у принял участие 51 экспонент, главным образом из числа сел</w:t>
      </w:r>
      <w:r>
        <w:t>ь</w:t>
      </w:r>
      <w:r>
        <w:t>ских женщин. Общий объем поступлений постепенно вырос с 24 161,00 долл. США в 2008</w:t>
      </w:r>
      <w:r w:rsidR="005A07FB">
        <w:t> год</w:t>
      </w:r>
      <w:r>
        <w:t>у до 30 245,00 долл. США в 2010</w:t>
      </w:r>
      <w:r w:rsidR="005A07FB">
        <w:t> год</w:t>
      </w:r>
      <w:r>
        <w:t xml:space="preserve">у. Бывшее </w:t>
      </w:r>
      <w:r w:rsidR="005A07FB">
        <w:t>Министер</w:t>
      </w:r>
      <w:r>
        <w:t>ство экон</w:t>
      </w:r>
      <w:r>
        <w:t>о</w:t>
      </w:r>
      <w:r>
        <w:t>мики и развития предоставило также женским организациям средства на сумму 30 000,00 долл. США, все из которых были выделены женщинам. Кроме того, в сотрудничестве с МОТ министерство разработало учебную программу для 500 подрядчиков, включая 200 женщин, участвующих в конкурсных то</w:t>
      </w:r>
      <w:r>
        <w:t>р</w:t>
      </w:r>
      <w:r>
        <w:t>гах, и организовало учебную подготовку для 60 слушателей-предпринимателей, 15 женщин и 45 мужчин</w:t>
      </w:r>
      <w:r w:rsidRPr="0073755F">
        <w:rPr>
          <w:rStyle w:val="FootnoteReference"/>
        </w:rPr>
        <w:footnoteReference w:id="283"/>
      </w:r>
      <w:r>
        <w:t>.</w:t>
      </w:r>
    </w:p>
    <w:p w:rsidR="00D41FC1" w:rsidRDefault="00D41FC1" w:rsidP="00D41FC1">
      <w:pPr>
        <w:pStyle w:val="SingleTxt"/>
      </w:pPr>
      <w:r>
        <w:t>321.</w:t>
      </w:r>
      <w:r>
        <w:tab/>
        <w:t>Согласно информации, полученной по итогам районных поездок Госуда</w:t>
      </w:r>
      <w:r>
        <w:t>р</w:t>
      </w:r>
      <w:r>
        <w:t>ственного секретаря по поощрению равенства в период 2009–2012</w:t>
      </w:r>
      <w:r w:rsidR="005A07FB">
        <w:t> год</w:t>
      </w:r>
      <w:r>
        <w:t>ов, же</w:t>
      </w:r>
      <w:r>
        <w:t>н</w:t>
      </w:r>
      <w:r>
        <w:t>щины работают в составе кооперативов и небольших групп, занимающихся разведением скота, шитьем и земледелием, предоставляют кредиты и имеют сберегательные счета, пользуясь при этом своим собственным капиталом и п</w:t>
      </w:r>
      <w:r>
        <w:t>о</w:t>
      </w:r>
      <w:r>
        <w:t>мощью со стороны м</w:t>
      </w:r>
      <w:r>
        <w:t>е</w:t>
      </w:r>
      <w:r>
        <w:t>стных НПО и Государственного секретаря по поощрению равенства</w:t>
      </w:r>
      <w:r w:rsidRPr="0073755F">
        <w:rPr>
          <w:rStyle w:val="FootnoteReference"/>
        </w:rPr>
        <w:footnoteReference w:id="284"/>
      </w:r>
      <w:r>
        <w:t xml:space="preserve"> (см. раздел настоящего доклада, в котором говорится о программе перевода д</w:t>
      </w:r>
      <w:r>
        <w:t>е</w:t>
      </w:r>
      <w:r>
        <w:t>нежных средств).</w:t>
      </w:r>
    </w:p>
    <w:p w:rsidR="00D41FC1" w:rsidRPr="006A60BC" w:rsidRDefault="00D41FC1" w:rsidP="00D41FC1">
      <w:pPr>
        <w:pStyle w:val="SingleTxt"/>
        <w:spacing w:after="0" w:line="120" w:lineRule="exact"/>
        <w:rPr>
          <w:sz w:val="10"/>
        </w:rPr>
      </w:pPr>
    </w:p>
    <w:p w:rsidR="00D41FC1" w:rsidRDefault="00D41FC1" w:rsidP="00D41FC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Программа перевода денежных средств </w:t>
      </w:r>
      <w:r w:rsidR="005A07FB">
        <w:t>Министер</w:t>
      </w:r>
      <w:r>
        <w:t>ства сельского хозяйства и рыболовства</w:t>
      </w:r>
    </w:p>
    <w:p w:rsidR="00D41FC1" w:rsidRPr="006A60BC" w:rsidRDefault="00D41FC1" w:rsidP="00D41FC1">
      <w:pPr>
        <w:pStyle w:val="SingleTxt"/>
        <w:spacing w:after="0" w:line="120" w:lineRule="exact"/>
        <w:rPr>
          <w:sz w:val="10"/>
        </w:rPr>
      </w:pPr>
    </w:p>
    <w:p w:rsidR="00D41FC1" w:rsidRDefault="00D41FC1" w:rsidP="00D41FC1">
      <w:pPr>
        <w:pStyle w:val="SingleTxt"/>
      </w:pPr>
      <w:r>
        <w:t>322.</w:t>
      </w:r>
      <w:r>
        <w:tab/>
        <w:t>В 2008</w:t>
      </w:r>
      <w:r w:rsidR="005A07FB">
        <w:t> год</w:t>
      </w:r>
      <w:r>
        <w:t xml:space="preserve">у правительство открыло Фонд развития общинных сельских хозяйств, который находится в ведении </w:t>
      </w:r>
      <w:r w:rsidR="005A07FB">
        <w:t>Министер</w:t>
      </w:r>
      <w:r>
        <w:t>ства сельского хозяйства и рыболовства и предназначен для организации среди женских групп таких в</w:t>
      </w:r>
      <w:r>
        <w:t>и</w:t>
      </w:r>
      <w:r>
        <w:t>дов сельскохозяйственной занятости, как животноводство (разведение коров, буйволов, коз, свиней и домашней птицы), лесовосстановительные проекты, включая посадку кокосовых пальм, выращивание рассады сельскохозяйстве</w:t>
      </w:r>
      <w:r>
        <w:t>н</w:t>
      </w:r>
      <w:r>
        <w:t>ных культур и проекты создания рыбоводных прудов. На каждый проект выд</w:t>
      </w:r>
      <w:r>
        <w:t>е</w:t>
      </w:r>
      <w:r>
        <w:softHyphen/>
      </w:r>
      <w:r>
        <w:br/>
      </w:r>
    </w:p>
    <w:p w:rsidR="00D41FC1" w:rsidRDefault="00D41FC1" w:rsidP="00D41FC1">
      <w:pPr>
        <w:pStyle w:val="SingleTxt"/>
      </w:pPr>
      <w:r>
        <w:br w:type="page"/>
        <w:t>лялось максимум 5000 долл. США. В 2011</w:t>
      </w:r>
      <w:r w:rsidR="005A07FB">
        <w:t> год</w:t>
      </w:r>
      <w:r>
        <w:t>у этой программой воспользов</w:t>
      </w:r>
      <w:r>
        <w:t>а</w:t>
      </w:r>
      <w:r>
        <w:t>лось 79 групп сельских женщин (в общей сложности более 950 женщин), пр</w:t>
      </w:r>
      <w:r>
        <w:t>и</w:t>
      </w:r>
      <w:r>
        <w:t>чем на каждую группу было выд</w:t>
      </w:r>
      <w:r>
        <w:t>е</w:t>
      </w:r>
      <w:r>
        <w:t>лено в среднем 850 долл. США.</w:t>
      </w:r>
    </w:p>
    <w:p w:rsidR="00D41FC1" w:rsidRDefault="00D41FC1" w:rsidP="00D41FC1">
      <w:pPr>
        <w:pStyle w:val="SingleTxt"/>
      </w:pPr>
      <w:r>
        <w:t>323.</w:t>
      </w:r>
      <w:r>
        <w:tab/>
        <w:t>Министерство сельского хозяйства и рыболовства также способствовало доступу к технике путем оказания материальной помощи (например, в виде тракторов или иного немеханизированного инвентаря) в сельских районах, причем такой помощью воспользовались также женщины (8 групп в 5 районах в 2010</w:t>
      </w:r>
      <w:r w:rsidR="005A07FB">
        <w:t> год</w:t>
      </w:r>
      <w:r>
        <w:t>у). В рамках этой программы организуются также учебные занятия, главным образом по вопросам производства сельскох</w:t>
      </w:r>
      <w:r>
        <w:t>о</w:t>
      </w:r>
      <w:r>
        <w:t>зяйственной продукции с высокой степенью пер</w:t>
      </w:r>
      <w:r>
        <w:t>е</w:t>
      </w:r>
      <w:r>
        <w:t>работки</w:t>
      </w:r>
      <w:r w:rsidRPr="0073755F">
        <w:rPr>
          <w:rStyle w:val="FootnoteReference"/>
        </w:rPr>
        <w:footnoteReference w:id="285"/>
      </w:r>
      <w:r>
        <w:t>.</w:t>
      </w:r>
    </w:p>
    <w:p w:rsidR="00791623" w:rsidRPr="005A07FB" w:rsidRDefault="00791623" w:rsidP="005A07FB">
      <w:pPr>
        <w:pStyle w:val="SingleTxt"/>
        <w:spacing w:after="0" w:line="120" w:lineRule="exact"/>
        <w:rPr>
          <w:sz w:val="10"/>
        </w:rPr>
      </w:pPr>
    </w:p>
    <w:p w:rsidR="005A07FB" w:rsidRPr="004D5815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07FB">
        <w:tab/>
      </w:r>
      <w:r w:rsidRPr="005A07FB">
        <w:tab/>
      </w:r>
      <w:r w:rsidRPr="00451C05">
        <w:t>Статья 15</w:t>
      </w:r>
      <w:r>
        <w:t>.</w:t>
      </w:r>
      <w:r w:rsidRPr="00451C05">
        <w:t xml:space="preserve"> Равенство перед законом</w:t>
      </w:r>
    </w:p>
    <w:p w:rsidR="005A07FB" w:rsidRPr="004D581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324.</w:t>
      </w:r>
      <w:r w:rsidRPr="00451C05">
        <w:tab/>
        <w:t xml:space="preserve">Несмотря на то, что в </w:t>
      </w:r>
      <w:r>
        <w:t>К</w:t>
      </w:r>
      <w:r w:rsidRPr="00451C05">
        <w:t>онституции страны содержатся статья</w:t>
      </w:r>
      <w:r>
        <w:rPr>
          <w:lang w:val="en-US"/>
        </w:rPr>
        <w:t> </w:t>
      </w:r>
      <w:r w:rsidRPr="00451C05">
        <w:t>16 «Ун</w:t>
      </w:r>
      <w:r w:rsidRPr="00451C05">
        <w:t>и</w:t>
      </w:r>
      <w:r w:rsidRPr="00451C05">
        <w:t>версальность и равенство» и статья</w:t>
      </w:r>
      <w:r>
        <w:rPr>
          <w:lang w:val="en-US"/>
        </w:rPr>
        <w:t> </w:t>
      </w:r>
      <w:r w:rsidRPr="00451C05">
        <w:t>17 «Равенство между женщинами и му</w:t>
      </w:r>
      <w:r w:rsidRPr="00451C05">
        <w:t>ж</w:t>
      </w:r>
      <w:r w:rsidRPr="00451C05">
        <w:t xml:space="preserve">чинами», в силу ряда причин женщины не имеют широкого доступа к системе формального (и традиционного) правосудия и не могут активно пользоваться предоставляемыми ею возможностями. Поскольку подавляющее большинство исков, </w:t>
      </w:r>
      <w:r>
        <w:t xml:space="preserve">возбуждаемых </w:t>
      </w:r>
      <w:r w:rsidRPr="00451C05">
        <w:t>женщинами в суд</w:t>
      </w:r>
      <w:r>
        <w:t>ах</w:t>
      </w:r>
      <w:r w:rsidRPr="00451C05">
        <w:t>, связаны с совершением физического насилия, более подробн</w:t>
      </w:r>
      <w:r>
        <w:t xml:space="preserve">ая </w:t>
      </w:r>
      <w:r w:rsidRPr="00451C05">
        <w:t>информаци</w:t>
      </w:r>
      <w:r>
        <w:t>я</w:t>
      </w:r>
      <w:r w:rsidRPr="00451C05">
        <w:t xml:space="preserve"> </w:t>
      </w:r>
      <w:r>
        <w:t xml:space="preserve">приводится </w:t>
      </w:r>
      <w:r w:rsidRPr="00451C05">
        <w:t>в разделе</w:t>
      </w:r>
      <w:r>
        <w:t xml:space="preserve"> </w:t>
      </w:r>
      <w:r w:rsidRPr="00451C05">
        <w:t>настоящего д</w:t>
      </w:r>
      <w:r w:rsidRPr="00451C05">
        <w:t>о</w:t>
      </w:r>
      <w:r w:rsidRPr="00451C05">
        <w:t>клада</w:t>
      </w:r>
      <w:r>
        <w:t xml:space="preserve">, озаглавленном </w:t>
      </w:r>
      <w:r w:rsidRPr="00451C05">
        <w:t>«Насилие по признаку пола».</w:t>
      </w:r>
    </w:p>
    <w:p w:rsidR="005A07FB" w:rsidRPr="00451C05" w:rsidRDefault="005A07FB" w:rsidP="005A07FB">
      <w:pPr>
        <w:pStyle w:val="SingleTxt"/>
      </w:pPr>
      <w:r w:rsidRPr="00451C05">
        <w:t>325.</w:t>
      </w:r>
      <w:r>
        <w:tab/>
      </w:r>
      <w:r w:rsidRPr="00451C05">
        <w:t>Как показало недавнее исследование организации «Фокуперс», посв</w:t>
      </w:r>
      <w:r w:rsidRPr="00451C05">
        <w:t>я</w:t>
      </w:r>
      <w:r w:rsidRPr="00451C05">
        <w:t xml:space="preserve">щенное правовой защите женщин, пострадавших от бытового насилия, многие из них не обращаются в полицию или суд потому, что опасаются по решению суда оказаться разлученными со своими мужьями. Поскольку женщины все время говорят, что не хотят </w:t>
      </w:r>
      <w:r>
        <w:t>для своих мужей тюремных сроков</w:t>
      </w:r>
      <w:r w:rsidRPr="00451C05">
        <w:t>, очень важно принять социальные меры для того, чтобы обращение в полицию не приводило неизбежно к такому результату</w:t>
      </w:r>
      <w:r w:rsidRPr="0073755F">
        <w:rPr>
          <w:rStyle w:val="FootnoteReference"/>
        </w:rPr>
        <w:footnoteReference w:id="286"/>
      </w:r>
      <w:r w:rsidRPr="00451C05">
        <w:t xml:space="preserve">. </w:t>
      </w:r>
    </w:p>
    <w:p w:rsidR="005A07FB" w:rsidRPr="00451C05" w:rsidRDefault="005A07FB" w:rsidP="005A07FB">
      <w:pPr>
        <w:pStyle w:val="SingleTxt"/>
        <w:spacing w:after="0" w:line="120" w:lineRule="exact"/>
        <w:rPr>
          <w:b/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42DFA">
        <w:t>П</w:t>
      </w:r>
      <w:r w:rsidR="00042DFA" w:rsidRPr="000A5525">
        <w:t>равовая база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326.</w:t>
      </w:r>
      <w:r>
        <w:tab/>
      </w:r>
      <w:r w:rsidRPr="00451C05">
        <w:t>Важнейшим шагом на пути обновления законодательства по вопросам р</w:t>
      </w:r>
      <w:r w:rsidRPr="00451C05">
        <w:t>а</w:t>
      </w:r>
      <w:r w:rsidRPr="00451C05">
        <w:t>венства перед законом при рассмотрении гражданских дел стало принятие в 2011</w:t>
      </w:r>
      <w:r>
        <w:rPr>
          <w:lang w:val="en-US"/>
        </w:rPr>
        <w:t> </w:t>
      </w:r>
      <w:r w:rsidRPr="005A07FB">
        <w:t>год</w:t>
      </w:r>
      <w:r w:rsidRPr="00451C05">
        <w:t>у Гражданского кодекса, который значительно отличается от ранее действовавшего индонезийского Гражданского кодекса. Кроме того, для обе</w:t>
      </w:r>
      <w:r w:rsidRPr="00451C05">
        <w:t>с</w:t>
      </w:r>
      <w:r w:rsidRPr="00451C05">
        <w:t>печения равенства между супругами (статья 1559) и установления для мужчин и женщин равного минимального возраста вступления в брак, который соста</w:t>
      </w:r>
      <w:r w:rsidRPr="00451C05">
        <w:t>в</w:t>
      </w:r>
      <w:r w:rsidRPr="00451C05">
        <w:t>ляет 17</w:t>
      </w:r>
      <w:r>
        <w:rPr>
          <w:lang w:val="en-US"/>
        </w:rPr>
        <w:t> </w:t>
      </w:r>
      <w:r w:rsidRPr="00451C05">
        <w:t>лет (статьи 118/1548-1486/1490), в статье 66 нового Гражданского к</w:t>
      </w:r>
      <w:r w:rsidRPr="00451C05">
        <w:t>о</w:t>
      </w:r>
      <w:r w:rsidRPr="00451C05">
        <w:t>декса не проводится различия между правоспособностью мужчин и женщин заключать договоры</w:t>
      </w:r>
      <w:r>
        <w:t xml:space="preserve"> и </w:t>
      </w:r>
      <w:r w:rsidRPr="00451C05">
        <w:t>вводится запрет на частичный или полный отказ от св</w:t>
      </w:r>
      <w:r w:rsidRPr="00451C05">
        <w:t>о</w:t>
      </w:r>
      <w:r w:rsidRPr="00451C05">
        <w:t>ей правоспособности. В статье 78 подтверждается положение статьи 66, в к</w:t>
      </w:r>
      <w:r w:rsidRPr="00451C05">
        <w:t>о</w:t>
      </w:r>
      <w:r w:rsidRPr="00451C05">
        <w:t>тором запрещается добровольное ограничение личных прав.</w:t>
      </w:r>
    </w:p>
    <w:p w:rsidR="005A07FB" w:rsidRDefault="005A07FB" w:rsidP="005A07FB">
      <w:pPr>
        <w:pStyle w:val="SingleTxt"/>
      </w:pPr>
      <w:r w:rsidRPr="00451C05">
        <w:t>327.</w:t>
      </w:r>
      <w:r>
        <w:tab/>
      </w:r>
      <w:r w:rsidRPr="00451C05">
        <w:t>В силу своей одинаковой правоспособности женщины и мужчины нах</w:t>
      </w:r>
      <w:r w:rsidRPr="00451C05">
        <w:t>о</w:t>
      </w:r>
      <w:r w:rsidRPr="00451C05">
        <w:t>дятся в условиях полного равенства при осуществлении своих прав и обяз</w:t>
      </w:r>
      <w:r w:rsidRPr="00451C05">
        <w:t>а</w:t>
      </w:r>
      <w:r w:rsidRPr="00451C05">
        <w:t>тельств в отношении собственности на имущество, порядка наследования, с</w:t>
      </w:r>
      <w:r w:rsidRPr="00451C05">
        <w:t>у</w:t>
      </w:r>
      <w:r>
        <w:t>-</w:t>
      </w:r>
      <w:r>
        <w:br/>
      </w:r>
    </w:p>
    <w:p w:rsidR="005A07FB" w:rsidRPr="00451C05" w:rsidRDefault="005A07FB" w:rsidP="005A07FB">
      <w:pPr>
        <w:pStyle w:val="SingleTxt"/>
      </w:pPr>
      <w:r>
        <w:br w:type="page"/>
      </w:r>
      <w:r w:rsidRPr="00451C05">
        <w:t>пругов и детей. В рамках гражданского права женщины и мужчины рассматр</w:t>
      </w:r>
      <w:r w:rsidRPr="00451C05">
        <w:t>и</w:t>
      </w:r>
      <w:r w:rsidRPr="00451C05">
        <w:t>ваются как субъекты правоотношений, обладающие одинаковой правоспосо</w:t>
      </w:r>
      <w:r w:rsidRPr="00451C05">
        <w:t>б</w:t>
      </w:r>
      <w:r w:rsidRPr="00451C05">
        <w:t>ностью и равными правами</w:t>
      </w:r>
      <w:r w:rsidRPr="0073755F">
        <w:rPr>
          <w:rStyle w:val="FootnoteReference"/>
        </w:rPr>
        <w:footnoteReference w:id="287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  <w:u w:val="single"/>
        </w:rPr>
      </w:pPr>
    </w:p>
    <w:p w:rsidR="005A07FB" w:rsidRPr="004D5815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D5815">
        <w:tab/>
      </w:r>
      <w:r w:rsidRPr="004D5815">
        <w:tab/>
      </w:r>
      <w:r w:rsidRPr="00451C05">
        <w:t>Управление общим имуществом супругов</w:t>
      </w:r>
    </w:p>
    <w:p w:rsidR="005A07FB" w:rsidRPr="004D581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328.</w:t>
      </w:r>
      <w:r w:rsidRPr="00451C05">
        <w:tab/>
        <w:t>В статье 1570 Гражданского кодекса 2011</w:t>
      </w:r>
      <w:r>
        <w:t> год</w:t>
      </w:r>
      <w:r w:rsidRPr="00451C05">
        <w:t>а говорится, что</w:t>
      </w:r>
      <w:r>
        <w:t>,</w:t>
      </w:r>
      <w:r w:rsidRPr="00451C05">
        <w:t xml:space="preserve"> хотя ка</w:t>
      </w:r>
      <w:r w:rsidRPr="00451C05">
        <w:t>ж</w:t>
      </w:r>
      <w:r w:rsidRPr="00451C05">
        <w:t>дый из супругов может распоряжаться своим личным имуществом, управление общим имуществом супругов осуществляется как в обычном порядке, так и при обоюдном согласии супругов.</w:t>
      </w:r>
    </w:p>
    <w:p w:rsidR="005A07FB" w:rsidRPr="00451C05" w:rsidRDefault="005A07FB" w:rsidP="005A07FB">
      <w:pPr>
        <w:pStyle w:val="SingleTxt"/>
      </w:pPr>
      <w:r w:rsidRPr="00451C05">
        <w:t>329.</w:t>
      </w:r>
      <w:r w:rsidRPr="00451C05">
        <w:tab/>
        <w:t>В статье 1574 предусматривается, что «за исключением случаев управл</w:t>
      </w:r>
      <w:r w:rsidRPr="00451C05">
        <w:t>е</w:t>
      </w:r>
      <w:r w:rsidRPr="00451C05">
        <w:t>ния имуществом в обычном порядке для отчуждения или закладывания общего имущества, которое управляется супругами совместно, необходимо согласие обоих супругов».</w:t>
      </w:r>
      <w:r>
        <w:t xml:space="preserve"> </w:t>
      </w:r>
    </w:p>
    <w:p w:rsidR="005A07FB" w:rsidRPr="00451C05" w:rsidRDefault="005A07FB" w:rsidP="005A07FB">
      <w:pPr>
        <w:pStyle w:val="SingleTxt"/>
      </w:pPr>
      <w:r w:rsidRPr="00451C05">
        <w:t>330.</w:t>
      </w:r>
      <w:r w:rsidRPr="00451C05">
        <w:tab/>
        <w:t>В 2009 и 2010</w:t>
      </w:r>
      <w:r>
        <w:t> год</w:t>
      </w:r>
      <w:r w:rsidRPr="00451C05">
        <w:t>ах в рамках обследования в области народонаселения и здравоохранения осуществлялся сбор данных об участии женщин в процессе принятия семейных решений; эти данные подтвердили, что большинство р</w:t>
      </w:r>
      <w:r w:rsidRPr="00451C05">
        <w:t>е</w:t>
      </w:r>
      <w:r w:rsidRPr="00451C05">
        <w:t>шений в отношении управления общим имуществом, совершения повседне</w:t>
      </w:r>
      <w:r w:rsidRPr="00451C05">
        <w:t>в</w:t>
      </w:r>
      <w:r w:rsidRPr="00451C05">
        <w:t>ных и крупных расходов и удовлетворения бытовых потребностей принимаю</w:t>
      </w:r>
      <w:r w:rsidRPr="00451C05">
        <w:t>т</w:t>
      </w:r>
      <w:r w:rsidRPr="00451C05">
        <w:t>ся супругами совместно</w:t>
      </w:r>
      <w:r w:rsidRPr="0073755F">
        <w:rPr>
          <w:rStyle w:val="FootnoteReference"/>
        </w:rPr>
        <w:footnoteReference w:id="288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D5815">
        <w:tab/>
      </w:r>
      <w:r w:rsidRPr="004D5815">
        <w:tab/>
      </w:r>
      <w:r w:rsidRPr="00451C05">
        <w:t>Местожительств</w:t>
      </w:r>
      <w:r>
        <w:t>о</w:t>
      </w:r>
      <w:r w:rsidRPr="00451C05">
        <w:t xml:space="preserve"> семьи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331.</w:t>
      </w:r>
      <w:r>
        <w:tab/>
      </w:r>
      <w:r w:rsidRPr="00451C05">
        <w:t>В Гражданском кодексе 2011</w:t>
      </w:r>
      <w:r>
        <w:t> год</w:t>
      </w:r>
      <w:r w:rsidRPr="00451C05">
        <w:t>а предусматривается, что супруги дол</w:t>
      </w:r>
      <w:r w:rsidRPr="00451C05">
        <w:t>ж</w:t>
      </w:r>
      <w:r w:rsidRPr="00451C05">
        <w:t>ны выбирать местожительств</w:t>
      </w:r>
      <w:r>
        <w:t>о</w:t>
      </w:r>
      <w:r w:rsidRPr="00451C05">
        <w:t xml:space="preserve"> для своей семьи по взаимному согласию (ст</w:t>
      </w:r>
      <w:r w:rsidRPr="00451C05">
        <w:t>а</w:t>
      </w:r>
      <w:r w:rsidRPr="00451C05">
        <w:t>тья</w:t>
      </w:r>
      <w:r>
        <w:t> </w:t>
      </w:r>
      <w:r w:rsidRPr="00451C05">
        <w:t>1561.1). Если в вопросе выбора или смены мест</w:t>
      </w:r>
      <w:r>
        <w:t>о</w:t>
      </w:r>
      <w:r w:rsidRPr="00451C05">
        <w:t>жительства между ними возникают разногласия, решение принимается судом (статья 1561.3).</w:t>
      </w:r>
    </w:p>
    <w:p w:rsidR="005A07FB" w:rsidRPr="00451C05" w:rsidRDefault="005A07FB" w:rsidP="005A07FB">
      <w:pPr>
        <w:pStyle w:val="SingleTxt"/>
      </w:pPr>
      <w:r w:rsidRPr="00451C05">
        <w:t>332.</w:t>
      </w:r>
      <w:r>
        <w:tab/>
      </w:r>
      <w:r w:rsidRPr="00451C05">
        <w:t>На практике же право выбирать местожительств</w:t>
      </w:r>
      <w:r>
        <w:t>о</w:t>
      </w:r>
      <w:r w:rsidRPr="00451C05">
        <w:t xml:space="preserve"> для семьи по взаимному согласию осуществляется на основе существующих обычаев. </w:t>
      </w:r>
      <w:r>
        <w:t>По традиции к</w:t>
      </w:r>
      <w:r w:rsidRPr="00451C05">
        <w:t xml:space="preserve">ак патрилокальных, так и матрилокальных </w:t>
      </w:r>
      <w:r>
        <w:t xml:space="preserve">культур либо </w:t>
      </w:r>
      <w:r w:rsidRPr="00451C05">
        <w:t>женщин</w:t>
      </w:r>
      <w:r>
        <w:t xml:space="preserve">а, либо </w:t>
      </w:r>
      <w:r w:rsidRPr="00451C05">
        <w:t>мужчин</w:t>
      </w:r>
      <w:r>
        <w:t>а</w:t>
      </w:r>
      <w:r w:rsidRPr="00451C05">
        <w:t>, заключившие традиционный брак, обычно должны покидать свою семью и становиться членами семей супругов</w:t>
      </w:r>
      <w:r w:rsidRPr="0073755F">
        <w:rPr>
          <w:rStyle w:val="FootnoteReference"/>
        </w:rPr>
        <w:footnoteReference w:id="289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Доступ к правосудию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333.</w:t>
      </w:r>
      <w:r>
        <w:tab/>
      </w:r>
      <w:r w:rsidRPr="00451C05">
        <w:t>Информацию по этому вопросу смотрите в пункте о доступе к правос</w:t>
      </w:r>
      <w:r w:rsidRPr="00451C05">
        <w:t>у</w:t>
      </w:r>
      <w:r w:rsidRPr="00451C05">
        <w:t>дию, содержащемся в разделе о насилии по признаку пола.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451C05">
        <w:t>Статья 16</w:t>
      </w:r>
      <w:r>
        <w:t>.</w:t>
      </w:r>
      <w:r w:rsidRPr="00451C05">
        <w:t xml:space="preserve"> Брак и семейная жизнь</w:t>
      </w:r>
    </w:p>
    <w:p w:rsidR="005A07FB" w:rsidRPr="004D5815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 xml:space="preserve">Традиционный брак и регулирование брачных отношений </w:t>
      </w:r>
      <w:r>
        <w:br/>
      </w:r>
      <w:r w:rsidRPr="00451C05">
        <w:t>в Гражданском кодексе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334.</w:t>
      </w:r>
      <w:r>
        <w:tab/>
      </w:r>
      <w:r w:rsidRPr="00451C05">
        <w:t>В Тиморе-Лешти брак считается одним из главных общественных инст</w:t>
      </w:r>
      <w:r w:rsidRPr="00451C05">
        <w:t>и</w:t>
      </w:r>
      <w:r w:rsidRPr="00451C05">
        <w:t>тутов и служит основой для социальной организации общества. При заключ</w:t>
      </w:r>
      <w:r w:rsidRPr="00451C05">
        <w:t>е</w:t>
      </w:r>
      <w:r w:rsidRPr="00451C05">
        <w:t>нии браков соблюдаются традиционные обычаи патрилинейных или матрил</w:t>
      </w:r>
      <w:r w:rsidRPr="00451C05">
        <w:t>и</w:t>
      </w:r>
      <w:r w:rsidRPr="00451C05">
        <w:t>нейных родовых кланов. Обычай установления между семьями жениха и нев</w:t>
      </w:r>
      <w:r w:rsidRPr="00451C05">
        <w:t>е</w:t>
      </w:r>
      <w:r w:rsidRPr="00451C05">
        <w:t>сты родственных отношений (</w:t>
      </w:r>
      <w:r w:rsidRPr="00451C05">
        <w:rPr>
          <w:i/>
        </w:rPr>
        <w:t>барлаке</w:t>
      </w:r>
      <w:r w:rsidRPr="00451C05">
        <w:t>) предусматривает обмен подарками. З</w:t>
      </w:r>
      <w:r w:rsidRPr="00451C05">
        <w:t>а</w:t>
      </w:r>
      <w:r w:rsidRPr="00451C05">
        <w:t>ключение браков на основе традиционных правил (</w:t>
      </w:r>
      <w:r w:rsidRPr="00451C05">
        <w:rPr>
          <w:i/>
        </w:rPr>
        <w:t>лисан</w:t>
      </w:r>
      <w:r w:rsidRPr="00451C05">
        <w:t>, т.е. системы ценн</w:t>
      </w:r>
      <w:r w:rsidRPr="00451C05">
        <w:t>о</w:t>
      </w:r>
      <w:r w:rsidRPr="00451C05">
        <w:t xml:space="preserve">стей и представлений клана) обеспечивает регулирование большинства </w:t>
      </w:r>
      <w:r>
        <w:t>аспе</w:t>
      </w:r>
      <w:r>
        <w:t>к</w:t>
      </w:r>
      <w:r>
        <w:t xml:space="preserve">тов </w:t>
      </w:r>
      <w:r w:rsidRPr="00451C05">
        <w:t>семейной жизни, включая осуществление имущественных прав, соверш</w:t>
      </w:r>
      <w:r w:rsidRPr="00451C05">
        <w:t>е</w:t>
      </w:r>
      <w:r w:rsidRPr="00451C05">
        <w:t>ние погребальных обрядов, выбор мест захоронения и определение прав и об</w:t>
      </w:r>
      <w:r w:rsidRPr="00451C05">
        <w:t>я</w:t>
      </w:r>
      <w:r w:rsidRPr="00451C05">
        <w:t>занностей сыновей и дочерей</w:t>
      </w:r>
      <w:r w:rsidRPr="0073755F">
        <w:rPr>
          <w:rStyle w:val="FootnoteReference"/>
        </w:rPr>
        <w:footnoteReference w:id="290"/>
      </w:r>
      <w:r w:rsidRPr="00451C05">
        <w:t>.</w:t>
      </w:r>
    </w:p>
    <w:p w:rsidR="005A07FB" w:rsidRPr="00451C05" w:rsidRDefault="005A07FB" w:rsidP="005A07FB">
      <w:pPr>
        <w:pStyle w:val="SingleTxt"/>
      </w:pPr>
      <w:r w:rsidRPr="00451C05">
        <w:t>335.</w:t>
      </w:r>
      <w:r>
        <w:tab/>
      </w:r>
      <w:r w:rsidRPr="00451C05">
        <w:t>В Гражданском кодексе 2011</w:t>
      </w:r>
      <w:r>
        <w:t> год</w:t>
      </w:r>
      <w:r w:rsidRPr="00451C05">
        <w:t>а регулируются и брачные отношения, а в его статье 1467 брак определяется как «договор между двумя лицами разного пола, которые в соответствии с условиями и положениями настоящего Кодекса намереваются создать полноценную семью».</w:t>
      </w:r>
    </w:p>
    <w:p w:rsidR="005A07FB" w:rsidRPr="00451C05" w:rsidRDefault="005A07FB" w:rsidP="005A07FB">
      <w:pPr>
        <w:pStyle w:val="SingleTxt"/>
      </w:pPr>
      <w:r w:rsidRPr="00451C05">
        <w:t>336.</w:t>
      </w:r>
      <w:r>
        <w:tab/>
      </w:r>
      <w:r w:rsidRPr="00451C05">
        <w:t>В статье 1475(1) Гражданского кодекса признаются три формы брака: официально зарегистрированный, церковный и традиционный. Последние две формы брака признаются действительными наравне с официально зарегистр</w:t>
      </w:r>
      <w:r w:rsidRPr="00451C05">
        <w:t>и</w:t>
      </w:r>
      <w:r w:rsidRPr="00451C05">
        <w:t>рованным браком, если заключа</w:t>
      </w:r>
      <w:r>
        <w:t>ю</w:t>
      </w:r>
      <w:r w:rsidRPr="00451C05">
        <w:t>тся в</w:t>
      </w:r>
      <w:r>
        <w:t xml:space="preserve"> </w:t>
      </w:r>
      <w:r w:rsidRPr="00451C05">
        <w:t>соответствии с гражданско-правовыми нормами, изложенными в последующих статьях.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Регистрация всех браков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337.</w:t>
      </w:r>
      <w:r>
        <w:tab/>
      </w:r>
      <w:r w:rsidRPr="00451C05">
        <w:t>В Гражданском кодексе 2011</w:t>
      </w:r>
      <w:r>
        <w:t> год</w:t>
      </w:r>
      <w:r w:rsidRPr="00451C05">
        <w:t>а содержится требование о регистрации всех браков граждан Тимора-Лешти, проживающих как на территории страны, так и за ее пределами (статья 1538), с тем чтобы браки признавались в качестве официальных. В статье 1542(3) рекомендуется, чтобы при свидетелях рег</w:t>
      </w:r>
      <w:r w:rsidRPr="00451C05">
        <w:t>и</w:t>
      </w:r>
      <w:r w:rsidRPr="00451C05">
        <w:t>стрировались все моногамные традиционные браки. Регулируя брачные отн</w:t>
      </w:r>
      <w:r w:rsidRPr="00451C05">
        <w:t>о</w:t>
      </w:r>
      <w:r w:rsidRPr="00451C05">
        <w:t>шения путем регистрации браков, государство должно обеспечить запрет ряда нежелательных видов брака, таких как полигамные и ранние браки.</w:t>
      </w:r>
    </w:p>
    <w:p w:rsidR="005A07FB" w:rsidRPr="00451C05" w:rsidRDefault="005A07FB" w:rsidP="005A07FB">
      <w:pPr>
        <w:pStyle w:val="SingleTxt"/>
      </w:pPr>
      <w:r w:rsidRPr="00451C05">
        <w:t>338.</w:t>
      </w:r>
      <w:r>
        <w:tab/>
      </w:r>
      <w:r w:rsidRPr="00451C05">
        <w:t xml:space="preserve">Кроме того, вклад в борьбу с полигамией вносит и </w:t>
      </w:r>
      <w:r>
        <w:t>к</w:t>
      </w:r>
      <w:r w:rsidRPr="00451C05">
        <w:t>атолическая церковь, которая в соответствии с Гражданским кодексом контролирует процесс рег</w:t>
      </w:r>
      <w:r w:rsidRPr="00451C05">
        <w:t>и</w:t>
      </w:r>
      <w:r w:rsidRPr="00451C05">
        <w:t>страции браков и выступает за еди</w:t>
      </w:r>
      <w:r>
        <w:t>нобрачие. В этой связи в статье </w:t>
      </w:r>
      <w:r w:rsidRPr="00451C05">
        <w:t>1542(1) предусматривается, что при заключении в Тиморе-Лешти церковных браков для их последующего учета приходской священник должен направить копию записи, сделанной в приходской книге, в Службу регистрации актов гражда</w:t>
      </w:r>
      <w:r w:rsidRPr="00451C05">
        <w:t>н</w:t>
      </w:r>
      <w:r w:rsidRPr="00451C05">
        <w:t>ского состояния.</w:t>
      </w:r>
    </w:p>
    <w:p w:rsidR="005A07FB" w:rsidRPr="00451C05" w:rsidRDefault="005A07FB" w:rsidP="005A07FB">
      <w:pPr>
        <w:pStyle w:val="SingleTxt"/>
        <w:spacing w:after="0" w:line="120" w:lineRule="exact"/>
        <w:rPr>
          <w:i/>
          <w:sz w:val="10"/>
          <w:u w:val="single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 xml:space="preserve">Минимальный возраст </w:t>
      </w:r>
      <w:r>
        <w:t xml:space="preserve">для </w:t>
      </w:r>
      <w:r w:rsidRPr="00451C05">
        <w:t>вступления в брак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339.</w:t>
      </w:r>
      <w:r>
        <w:tab/>
      </w:r>
      <w:r w:rsidRPr="00451C05">
        <w:t>В статье</w:t>
      </w:r>
      <w:r>
        <w:t> </w:t>
      </w:r>
      <w:r w:rsidRPr="00451C05">
        <w:t xml:space="preserve">29 ранее действовавшего Гражданского кодекса Индонезии для мужчин и женщин был установлен различный минимальный возраст </w:t>
      </w:r>
      <w:r>
        <w:t xml:space="preserve">для </w:t>
      </w:r>
      <w:r w:rsidRPr="00451C05">
        <w:t>вступления в брак, который для женщин составл</w:t>
      </w:r>
      <w:r>
        <w:t>ял</w:t>
      </w:r>
      <w:r w:rsidRPr="00451C05">
        <w:t xml:space="preserve"> 15</w:t>
      </w:r>
      <w:r>
        <w:t> </w:t>
      </w:r>
      <w:r w:rsidRPr="00451C05">
        <w:t>лет, а для мужчин</w:t>
      </w:r>
      <w:r>
        <w:t xml:space="preserve"> — </w:t>
      </w:r>
      <w:r w:rsidRPr="00451C05">
        <w:t>18</w:t>
      </w:r>
      <w:r>
        <w:t> </w:t>
      </w:r>
      <w:r w:rsidRPr="00451C05">
        <w:t>лет)</w:t>
      </w:r>
      <w:r w:rsidRPr="0073755F">
        <w:rPr>
          <w:rStyle w:val="FootnoteReference"/>
        </w:rPr>
        <w:footnoteReference w:id="291"/>
      </w:r>
      <w:r w:rsidRPr="00451C05">
        <w:t>. Согласно статье</w:t>
      </w:r>
      <w:r>
        <w:t> </w:t>
      </w:r>
      <w:r w:rsidRPr="00451C05">
        <w:t>1493 Гражданского кодекса 2011</w:t>
      </w:r>
      <w:r>
        <w:t> год</w:t>
      </w:r>
      <w:r w:rsidRPr="00451C05">
        <w:t>а, для предст</w:t>
      </w:r>
      <w:r w:rsidRPr="00451C05">
        <w:t>а</w:t>
      </w:r>
      <w:r w:rsidRPr="00451C05">
        <w:t>вителей обоих полов этот возраст составл</w:t>
      </w:r>
      <w:r>
        <w:t>яет</w:t>
      </w:r>
      <w:r w:rsidRPr="00451C05">
        <w:t xml:space="preserve"> 17 лет, что способствует улучш</w:t>
      </w:r>
      <w:r w:rsidRPr="00451C05">
        <w:t>е</w:t>
      </w:r>
      <w:r w:rsidRPr="00451C05">
        <w:t>нию положения девочек.</w:t>
      </w:r>
    </w:p>
    <w:p w:rsidR="005A07FB" w:rsidRPr="00451C05" w:rsidRDefault="005A07FB" w:rsidP="005A07FB">
      <w:pPr>
        <w:pStyle w:val="SingleTxt"/>
      </w:pPr>
      <w:r w:rsidRPr="00451C05">
        <w:t>340.</w:t>
      </w:r>
      <w:r>
        <w:tab/>
      </w:r>
      <w:r w:rsidRPr="00451C05">
        <w:t>В статье 1500 Гражданского кодекса указывается, что лица в возрасте до 17 лет и старше 16 лет могут вступать в брак, а в статье</w:t>
      </w:r>
      <w:r>
        <w:t> </w:t>
      </w:r>
      <w:r w:rsidRPr="00451C05">
        <w:t>1493 отмечается, что это должно происходить</w:t>
      </w:r>
      <w:r>
        <w:t xml:space="preserve"> </w:t>
      </w:r>
      <w:r w:rsidRPr="00451C05">
        <w:t>с разрешения родителей или опекунов. В статье</w:t>
      </w:r>
      <w:r>
        <w:t> </w:t>
      </w:r>
      <w:r w:rsidRPr="00451C05">
        <w:t>1490 говорится, что лицам в возрасте до 16 лет вступать в брак запрещается</w:t>
      </w:r>
      <w:r w:rsidRPr="0073755F">
        <w:rPr>
          <w:rStyle w:val="FootnoteReference"/>
        </w:rPr>
        <w:footnoteReference w:id="292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Обручение и вступление в брак несовершеннолетних</w:t>
      </w:r>
      <w:r>
        <w:t xml:space="preserve"> 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341.</w:t>
      </w:r>
      <w:r>
        <w:tab/>
      </w:r>
      <w:r w:rsidRPr="00451C05">
        <w:t>Несмотря на повышение минимального предусмотренного законом во</w:t>
      </w:r>
      <w:r w:rsidRPr="00451C05">
        <w:t>з</w:t>
      </w:r>
      <w:r w:rsidRPr="00451C05">
        <w:t>раста</w:t>
      </w:r>
      <w:r>
        <w:t xml:space="preserve"> для</w:t>
      </w:r>
      <w:r w:rsidRPr="00451C05">
        <w:t xml:space="preserve"> вступления в брак, данные проведенного в 2009 и 2010</w:t>
      </w:r>
      <w:r>
        <w:t> год</w:t>
      </w:r>
      <w:r w:rsidRPr="00451C05">
        <w:t>ах обсл</w:t>
      </w:r>
      <w:r w:rsidRPr="00451C05">
        <w:t>е</w:t>
      </w:r>
      <w:r w:rsidRPr="00451C05">
        <w:t>дования в области народонаселения и здравоохранения показывают, что за п</w:t>
      </w:r>
      <w:r w:rsidRPr="00451C05">
        <w:t>о</w:t>
      </w:r>
      <w:r w:rsidRPr="00451C05">
        <w:t xml:space="preserve">следние несколько десятилетий средний возраст </w:t>
      </w:r>
      <w:r>
        <w:t xml:space="preserve">для </w:t>
      </w:r>
      <w:r w:rsidRPr="00451C05">
        <w:t>вступления в брак заметно снизился: с 22,0 лет среди женщин, которым сейчас 45</w:t>
      </w:r>
      <w:r>
        <w:t>–</w:t>
      </w:r>
      <w:r w:rsidRPr="00451C05">
        <w:t>49 лет, до 20,6 лет ср</w:t>
      </w:r>
      <w:r w:rsidRPr="00451C05">
        <w:t>е</w:t>
      </w:r>
      <w:r w:rsidRPr="00451C05">
        <w:t>ди женщин, которым сейчас 25</w:t>
      </w:r>
      <w:r>
        <w:t>–</w:t>
      </w:r>
      <w:r w:rsidRPr="00451C05">
        <w:t>29 лет. Эта динамика отличается от тенденций, которые обычно наблюдаются в странах, переживающих социальные измен</w:t>
      </w:r>
      <w:r w:rsidRPr="00451C05">
        <w:t>е</w:t>
      </w:r>
      <w:r w:rsidRPr="00451C05">
        <w:t>ния и</w:t>
      </w:r>
      <w:r>
        <w:t xml:space="preserve"> </w:t>
      </w:r>
      <w:r w:rsidRPr="00451C05">
        <w:t>расширяющих доступ к школьному образованию, что, как правило, пр</w:t>
      </w:r>
      <w:r w:rsidRPr="00451C05">
        <w:t>и</w:t>
      </w:r>
      <w:r w:rsidRPr="00451C05">
        <w:t>водит к заключению более поздних браков</w:t>
      </w:r>
      <w:r w:rsidRPr="0073755F">
        <w:rPr>
          <w:rStyle w:val="FootnoteReference"/>
        </w:rPr>
        <w:footnoteReference w:id="293"/>
      </w:r>
      <w:r w:rsidRPr="00451C05">
        <w:t>.</w:t>
      </w:r>
    </w:p>
    <w:p w:rsidR="005A07FB" w:rsidRPr="00451C05" w:rsidRDefault="005A07FB" w:rsidP="005A07FB">
      <w:pPr>
        <w:pStyle w:val="SingleTxt"/>
      </w:pPr>
      <w:r w:rsidRPr="00451C05">
        <w:t>342.</w:t>
      </w:r>
      <w:r>
        <w:tab/>
      </w:r>
      <w:r w:rsidRPr="00451C05">
        <w:t>Эту ситуацию можно объяснить тем, что в некоторых районах Тимора-Лешти действует обычай выплаты семье невесты приданого, что на женщин может оказываться давление к</w:t>
      </w:r>
      <w:r>
        <w:t xml:space="preserve"> </w:t>
      </w:r>
      <w:r w:rsidRPr="00451C05">
        <w:t>вступлению в ранний брак и что мужчина, кот</w:t>
      </w:r>
      <w:r w:rsidRPr="00451C05">
        <w:t>о</w:t>
      </w:r>
      <w:r w:rsidRPr="00451C05">
        <w:t>рый женится на беременной женщине, не обязан при заключении брака выпл</w:t>
      </w:r>
      <w:r w:rsidRPr="00451C05">
        <w:t>а</w:t>
      </w:r>
      <w:r w:rsidRPr="00451C05">
        <w:t>чивать ее семье приданое</w:t>
      </w:r>
      <w:r w:rsidRPr="0073755F">
        <w:rPr>
          <w:rStyle w:val="FootnoteReference"/>
        </w:rPr>
        <w:footnoteReference w:id="294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Борьба с полигамией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343.</w:t>
      </w:r>
      <w:r>
        <w:tab/>
      </w:r>
      <w:r w:rsidRPr="00451C05">
        <w:t>Несмотря на то, что в Гражданском кодексе признаются три вида брака, согласно статье 1475(1) все они должны быть моногамными. Вместе с тем по-прежнему существует практика вступления в полигамные браки, которые в о</w:t>
      </w:r>
      <w:r w:rsidRPr="00451C05">
        <w:t>с</w:t>
      </w:r>
      <w:r w:rsidRPr="00451C05">
        <w:t>новном заключаются в соответствии с традиционными обычаями. Данные пр</w:t>
      </w:r>
      <w:r w:rsidRPr="00451C05">
        <w:t>о</w:t>
      </w:r>
      <w:r w:rsidRPr="00451C05">
        <w:t>веденного в 2009 и 2010</w:t>
      </w:r>
      <w:r>
        <w:t> год</w:t>
      </w:r>
      <w:r w:rsidRPr="00451C05">
        <w:t>ах обследования в области народонаселения и здравоохранения показывают, что в настоящее время в полигамных союзах с</w:t>
      </w:r>
      <w:r w:rsidRPr="00451C05">
        <w:t>о</w:t>
      </w:r>
      <w:r w:rsidRPr="00451C05">
        <w:t>стоят около 2</w:t>
      </w:r>
      <w:r>
        <w:t> процент</w:t>
      </w:r>
      <w:r w:rsidRPr="00451C05">
        <w:t>ов женщин. Данные также свидетельствуют о том, что в отличие от женщин в возрасте 20</w:t>
      </w:r>
      <w:r>
        <w:t>–</w:t>
      </w:r>
      <w:r w:rsidRPr="00451C05">
        <w:t>39</w:t>
      </w:r>
      <w:r>
        <w:t> </w:t>
      </w:r>
      <w:r w:rsidRPr="00451C05">
        <w:t>лет в такие союзы вступают, как правило, женщины самой молодой возрастной группы (15</w:t>
      </w:r>
      <w:r>
        <w:t>–</w:t>
      </w:r>
      <w:r w:rsidRPr="00451C05">
        <w:t>19 лет) и более старшего во</w:t>
      </w:r>
      <w:r w:rsidRPr="00451C05">
        <w:t>з</w:t>
      </w:r>
      <w:r w:rsidRPr="00451C05">
        <w:t>раста (40</w:t>
      </w:r>
      <w:r>
        <w:t>–</w:t>
      </w:r>
      <w:r w:rsidRPr="00451C05">
        <w:t>49 лет). Например, если среди возрастной группы 45</w:t>
      </w:r>
      <w:r>
        <w:t>–</w:t>
      </w:r>
      <w:r w:rsidRPr="00451C05">
        <w:t>49 лет в пол</w:t>
      </w:r>
      <w:r w:rsidRPr="00451C05">
        <w:t>и</w:t>
      </w:r>
      <w:r w:rsidRPr="00451C05">
        <w:t>гамных союзах состоят почти</w:t>
      </w:r>
      <w:r>
        <w:t xml:space="preserve"> </w:t>
      </w:r>
      <w:r w:rsidRPr="00451C05">
        <w:t>3</w:t>
      </w:r>
      <w:r>
        <w:t> процент</w:t>
      </w:r>
      <w:r w:rsidRPr="00451C05">
        <w:t>а женщин, то среди возрастной группы 20</w:t>
      </w:r>
      <w:r>
        <w:t>–</w:t>
      </w:r>
      <w:r w:rsidRPr="00451C05">
        <w:t>24 лет</w:t>
      </w:r>
      <w:r>
        <w:t xml:space="preserve"> — </w:t>
      </w:r>
      <w:r w:rsidRPr="00451C05">
        <w:t>всего лишь 1</w:t>
      </w:r>
      <w:r>
        <w:t> процент</w:t>
      </w:r>
      <w:r w:rsidRPr="0073755F">
        <w:rPr>
          <w:rStyle w:val="FootnoteReference"/>
        </w:rPr>
        <w:footnoteReference w:id="295"/>
      </w:r>
      <w:r w:rsidRPr="00451C05">
        <w:t>.</w:t>
      </w:r>
    </w:p>
    <w:p w:rsidR="005A07FB" w:rsidRPr="00451C05" w:rsidRDefault="005A07FB" w:rsidP="005A07FB">
      <w:pPr>
        <w:pStyle w:val="SingleTxt"/>
      </w:pPr>
      <w:r w:rsidRPr="00451C05">
        <w:t>344.</w:t>
      </w:r>
      <w:r>
        <w:tab/>
      </w:r>
      <w:r w:rsidRPr="00451C05">
        <w:t>Считалось, что в Национальном плане действий Женского конгресса на 2008</w:t>
      </w:r>
      <w:r>
        <w:t>–</w:t>
      </w:r>
      <w:r w:rsidRPr="00451C05">
        <w:t>2012</w:t>
      </w:r>
      <w:r>
        <w:t> год</w:t>
      </w:r>
      <w:r w:rsidRPr="00451C05">
        <w:t>ы в числе основных вопросов нужно затронуть тему полигамии, поскольку она является одним из факторов усиления и обострения проблемы насилия по признаку пола. Члены Женского конгресса утверждали, что пол</w:t>
      </w:r>
      <w:r w:rsidRPr="00451C05">
        <w:t>и</w:t>
      </w:r>
      <w:r w:rsidRPr="00451C05">
        <w:t>гамия может приводить к разводам, порождать</w:t>
      </w:r>
      <w:r>
        <w:t xml:space="preserve"> </w:t>
      </w:r>
      <w:r w:rsidRPr="00451C05">
        <w:t>экономическую нестабил</w:t>
      </w:r>
      <w:r w:rsidRPr="00451C05">
        <w:t>ь</w:t>
      </w:r>
      <w:r w:rsidRPr="00451C05">
        <w:t>ность, вызывать у женщин и детей чувство разочарования и причинять им пс</w:t>
      </w:r>
      <w:r w:rsidRPr="00451C05">
        <w:t>и</w:t>
      </w:r>
      <w:r w:rsidRPr="00451C05">
        <w:t>хологический вред, что, в свою очередь, может обусл</w:t>
      </w:r>
      <w:r>
        <w:t>о</w:t>
      </w:r>
      <w:r w:rsidRPr="00451C05">
        <w:t>вливать бытовое нас</w:t>
      </w:r>
      <w:r w:rsidRPr="00451C05">
        <w:t>и</w:t>
      </w:r>
      <w:r w:rsidRPr="00451C05">
        <w:t>лие</w:t>
      </w:r>
      <w:r w:rsidRPr="0073755F">
        <w:rPr>
          <w:rStyle w:val="FootnoteReference"/>
        </w:rPr>
        <w:footnoteReference w:id="296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Семья, порядок наследования и права собственности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345.</w:t>
      </w:r>
      <w:r>
        <w:tab/>
      </w:r>
      <w:r w:rsidRPr="00451C05">
        <w:t xml:space="preserve">С точки зрения традиционных обычаев брак не только рассматривается как союз между двумя людьми, но и предусматривает установление различных связей и принятие разных обязательств в рамках расширенной семьи, в которой семья невесты называется </w:t>
      </w:r>
      <w:r w:rsidRPr="00451C05">
        <w:rPr>
          <w:i/>
        </w:rPr>
        <w:t>умане</w:t>
      </w:r>
      <w:r w:rsidRPr="00451C05">
        <w:t>, а семья жениха</w:t>
      </w:r>
      <w:r>
        <w:t xml:space="preserve"> — </w:t>
      </w:r>
      <w:r w:rsidRPr="00451C05">
        <w:rPr>
          <w:i/>
        </w:rPr>
        <w:t>фетосан</w:t>
      </w:r>
      <w:r w:rsidRPr="00451C05">
        <w:t xml:space="preserve">. </w:t>
      </w:r>
    </w:p>
    <w:p w:rsidR="005A07FB" w:rsidRPr="00451C05" w:rsidRDefault="005A07FB" w:rsidP="005A07FB">
      <w:pPr>
        <w:pStyle w:val="SingleTxt"/>
      </w:pPr>
      <w:r w:rsidRPr="00451C05">
        <w:t>346.</w:t>
      </w:r>
      <w:r>
        <w:tab/>
      </w:r>
      <w:r w:rsidRPr="00451C05">
        <w:t>Определение семьи, которое приводится в статье 3 Закона о борьбе с б</w:t>
      </w:r>
      <w:r w:rsidRPr="00451C05">
        <w:t>ы</w:t>
      </w:r>
      <w:r w:rsidRPr="00451C05">
        <w:t>товым насилием, в данном контексте соответствует концепции расширенной семьи. Кроме того, в статье</w:t>
      </w:r>
      <w:r>
        <w:t> </w:t>
      </w:r>
      <w:r w:rsidRPr="00451C05">
        <w:t>1466 Гражданского кодекса указывается, что и</w:t>
      </w:r>
      <w:r w:rsidRPr="00451C05">
        <w:t>с</w:t>
      </w:r>
      <w:r w:rsidRPr="00451C05">
        <w:t>точниками семейных правовых отношений являются брак, кровное родство, родство по браку и усыновление.</w:t>
      </w:r>
      <w:r>
        <w:t xml:space="preserve"> </w:t>
      </w:r>
    </w:p>
    <w:p w:rsidR="005A07FB" w:rsidRPr="00451C05" w:rsidRDefault="005A07FB" w:rsidP="005A07FB">
      <w:pPr>
        <w:pStyle w:val="SingleTxt"/>
      </w:pPr>
      <w:r w:rsidRPr="00451C05">
        <w:t>347.</w:t>
      </w:r>
      <w:r>
        <w:tab/>
      </w:r>
      <w:r w:rsidRPr="00451C05">
        <w:t>В этой связи, несмотря на положения Гражданского кодекса, в Тиморе-Лешти, особенно в сельских районах, порядок наследования по</w:t>
      </w:r>
      <w:r w:rsidRPr="00451C05">
        <w:noBreakHyphen/>
        <w:t>прежнему определяется в соответствии с женской и мужской линиями родства (более п</w:t>
      </w:r>
      <w:r w:rsidRPr="00451C05">
        <w:t>о</w:t>
      </w:r>
      <w:r w:rsidRPr="00451C05">
        <w:t>дробн</w:t>
      </w:r>
      <w:r>
        <w:t xml:space="preserve">ая </w:t>
      </w:r>
      <w:r w:rsidRPr="00451C05">
        <w:t>информаци</w:t>
      </w:r>
      <w:r>
        <w:t>я</w:t>
      </w:r>
      <w:r w:rsidRPr="00451C05">
        <w:t xml:space="preserve"> </w:t>
      </w:r>
      <w:r>
        <w:t xml:space="preserve">приводится </w:t>
      </w:r>
      <w:r w:rsidRPr="00451C05">
        <w:t>в первоначальном докладе «Осуществление женщинами прав на землю»)</w:t>
      </w:r>
      <w:r w:rsidRPr="0073755F">
        <w:rPr>
          <w:rStyle w:val="FootnoteReference"/>
        </w:rPr>
        <w:footnoteReference w:id="297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Порядок наследовани</w:t>
      </w:r>
      <w:r>
        <w:t>я</w:t>
      </w:r>
      <w:r w:rsidRPr="00451C05">
        <w:t xml:space="preserve"> в соответствии с Гражданским кодексом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348.</w:t>
      </w:r>
      <w:r>
        <w:tab/>
      </w:r>
      <w:r w:rsidRPr="00451C05">
        <w:t>В Гражданском кодексе 2011</w:t>
      </w:r>
      <w:r>
        <w:t> год</w:t>
      </w:r>
      <w:r w:rsidRPr="00451C05">
        <w:t>а указывается, что мужчины и женщины имеют равные права наследования, то есть в соответствии со статьями 1896 и 1903, касающимися прямых и непрямых наследников и права представител</w:t>
      </w:r>
      <w:r w:rsidRPr="00451C05">
        <w:t>ь</w:t>
      </w:r>
      <w:r w:rsidRPr="00451C05">
        <w:t>ства, обладают одинаковой способностью становиться наследниками или п</w:t>
      </w:r>
      <w:r w:rsidRPr="00451C05">
        <w:t>о</w:t>
      </w:r>
      <w:r w:rsidRPr="00451C05">
        <w:t>лучать имущество. В статье 1897 говорится, что с точки зрения права наслед</w:t>
      </w:r>
      <w:r w:rsidRPr="00451C05">
        <w:t>о</w:t>
      </w:r>
      <w:r w:rsidRPr="00451C05">
        <w:t>вания «[...]</w:t>
      </w:r>
      <w:r>
        <w:t xml:space="preserve"> </w:t>
      </w:r>
      <w:r w:rsidRPr="00451C05">
        <w:t>все лица, родившиеся или зачатые на момент появления наследства, принимаются законом во внимание». Кроме того, в законодательстве содержа</w:t>
      </w:r>
      <w:r w:rsidRPr="00451C05">
        <w:t>т</w:t>
      </w:r>
      <w:r w:rsidRPr="00451C05">
        <w:t>ся статьи о наследниках, в которых условия вступления в наследство опред</w:t>
      </w:r>
      <w:r w:rsidRPr="00451C05">
        <w:t>е</w:t>
      </w:r>
      <w:r w:rsidRPr="00451C05">
        <w:t>ляются без какого-либо различия между мужчинами и женщинами</w:t>
      </w:r>
      <w:r w:rsidRPr="0073755F">
        <w:rPr>
          <w:rStyle w:val="FootnoteReference"/>
        </w:rPr>
        <w:footnoteReference w:id="298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Гражданские браки</w:t>
      </w:r>
      <w:r>
        <w:t xml:space="preserve"> 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349.</w:t>
      </w:r>
      <w:r>
        <w:tab/>
      </w:r>
      <w:r w:rsidRPr="00451C05">
        <w:t>Что касается прав на собственность для мужчин и женщин, проживающих вместе по обоюдному согласию или состоящих в гражданских браках, то с культурной точки зрения они сожительствуют вне уз официального брака и я</w:t>
      </w:r>
      <w:r w:rsidRPr="00451C05">
        <w:t>в</w:t>
      </w:r>
      <w:r w:rsidRPr="00451C05">
        <w:t>ляются друг для друга так называемыми «партнерами». Хотя эта форма сож</w:t>
      </w:r>
      <w:r w:rsidRPr="00451C05">
        <w:t>и</w:t>
      </w:r>
      <w:r w:rsidRPr="00451C05">
        <w:t xml:space="preserve">тельства признается равнозначной браку, она не является обязывающей и не предусматривает, </w:t>
      </w:r>
      <w:r>
        <w:t xml:space="preserve">в отличие от </w:t>
      </w:r>
      <w:r w:rsidRPr="00451C05">
        <w:t>брак</w:t>
      </w:r>
      <w:r>
        <w:t>а</w:t>
      </w:r>
      <w:r w:rsidRPr="00451C05">
        <w:t>, каких-либо обязательств и обязанностей между членами их семьей</w:t>
      </w:r>
      <w:r w:rsidRPr="0073755F">
        <w:rPr>
          <w:rStyle w:val="FootnoteReference"/>
        </w:rPr>
        <w:footnoteReference w:id="299"/>
      </w:r>
      <w:r w:rsidRPr="00451C05">
        <w:t>. В этой связи их право на обладание собственн</w:t>
      </w:r>
      <w:r w:rsidRPr="00451C05">
        <w:t>о</w:t>
      </w:r>
      <w:r w:rsidRPr="00451C05">
        <w:t>стью может быть ограничено.</w:t>
      </w:r>
    </w:p>
    <w:p w:rsidR="005A07FB" w:rsidRPr="00451C05" w:rsidRDefault="005A07FB" w:rsidP="005A07FB">
      <w:pPr>
        <w:pStyle w:val="SingleTxt"/>
      </w:pPr>
      <w:r w:rsidRPr="00451C05">
        <w:t>350.</w:t>
      </w:r>
      <w:r>
        <w:tab/>
      </w:r>
      <w:r w:rsidRPr="00451C05">
        <w:t>Хотя в статье 3(</w:t>
      </w:r>
      <w:r w:rsidRPr="00451C05">
        <w:rPr>
          <w:lang w:val="en-US"/>
        </w:rPr>
        <w:t>b</w:t>
      </w:r>
      <w:r w:rsidRPr="00451C05">
        <w:t>) Закона о борьбе с бытовым насилием гражданские бр</w:t>
      </w:r>
      <w:r w:rsidRPr="00451C05">
        <w:t>а</w:t>
      </w:r>
      <w:r w:rsidRPr="00451C05">
        <w:t xml:space="preserve">ки </w:t>
      </w:r>
      <w:r>
        <w:t xml:space="preserve">имеют статус </w:t>
      </w:r>
      <w:r w:rsidRPr="00451C05">
        <w:t>семьи, в Гражданском кодексе они под определение семьи уже не подпадают. Рабочая группа по гендерным вопросам и земельному праву, к</w:t>
      </w:r>
      <w:r w:rsidRPr="00451C05">
        <w:t>о</w:t>
      </w:r>
      <w:r w:rsidRPr="00451C05">
        <w:t>торая была создана в 2009</w:t>
      </w:r>
      <w:r>
        <w:t> год</w:t>
      </w:r>
      <w:r w:rsidRPr="00451C05">
        <w:t>у, выразила обеспокоенность в связи с защитой прав лиц, состоящих в гражданских браках, рекомендовав наделить их в разр</w:t>
      </w:r>
      <w:r w:rsidRPr="00451C05">
        <w:t>а</w:t>
      </w:r>
      <w:r w:rsidRPr="00451C05">
        <w:t>батываемом гражданском кодексе наряду с лицами, состоящими в официально зарегистрированных браках, равными правами, в частности в сфере земельных и имущественных отношений</w:t>
      </w:r>
      <w:r w:rsidRPr="0073755F">
        <w:rPr>
          <w:rStyle w:val="FootnoteReference"/>
        </w:rPr>
        <w:footnoteReference w:id="300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 xml:space="preserve">Выбор супругов 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351.</w:t>
      </w:r>
      <w:r>
        <w:tab/>
      </w:r>
      <w:r w:rsidRPr="00451C05">
        <w:t>Хотя, согласно наиболее консервативным обычаям заключения традиц</w:t>
      </w:r>
      <w:r w:rsidRPr="00451C05">
        <w:t>и</w:t>
      </w:r>
      <w:r w:rsidRPr="00451C05">
        <w:t>онных браков, переговоры об обмене подарками ведут представители семей супругов, которые по традиции как матрилинейных, так и патрилинейных с</w:t>
      </w:r>
      <w:r w:rsidRPr="00451C05">
        <w:t>о</w:t>
      </w:r>
      <w:r w:rsidRPr="00451C05">
        <w:t>обществ лично в этих переговорах не участвуют, молодым людям обычно ра</w:t>
      </w:r>
      <w:r w:rsidRPr="00451C05">
        <w:t>з</w:t>
      </w:r>
      <w:r w:rsidRPr="00451C05">
        <w:t>решается выбирать себе партнеров</w:t>
      </w:r>
      <w:r w:rsidRPr="0073755F">
        <w:rPr>
          <w:rStyle w:val="FootnoteReference"/>
        </w:rPr>
        <w:footnoteReference w:id="301"/>
      </w:r>
      <w:r w:rsidRPr="00451C05">
        <w:t>. Кроме того, следует отметить, что пра</w:t>
      </w:r>
      <w:r w:rsidRPr="00451C05">
        <w:t>к</w:t>
      </w:r>
      <w:r w:rsidRPr="00451C05">
        <w:t xml:space="preserve">тика заключения традиционных браков развивается в сторону расширения их участия. </w:t>
      </w:r>
    </w:p>
    <w:p w:rsidR="005A07FB" w:rsidRPr="00451C05" w:rsidRDefault="005A07FB" w:rsidP="005A07FB">
      <w:pPr>
        <w:pStyle w:val="SingleTxt"/>
      </w:pPr>
      <w:r w:rsidRPr="00451C05">
        <w:t>352.</w:t>
      </w:r>
      <w:r>
        <w:tab/>
      </w:r>
      <w:r w:rsidRPr="00451C05">
        <w:t xml:space="preserve">В соответствии с </w:t>
      </w:r>
      <w:r>
        <w:t>К</w:t>
      </w:r>
      <w:r w:rsidRPr="00451C05">
        <w:t>онституцией каждый человек имеет право свободно выбирать себе мужа, жену или партнера, что отвечает интересам обеих ст</w:t>
      </w:r>
      <w:r w:rsidRPr="00451C05">
        <w:t>о</w:t>
      </w:r>
      <w:r w:rsidRPr="00451C05">
        <w:t>рон</w:t>
      </w:r>
      <w:r w:rsidRPr="0073755F">
        <w:rPr>
          <w:rStyle w:val="FootnoteReference"/>
        </w:rPr>
        <w:footnoteReference w:id="302"/>
      </w:r>
      <w:r w:rsidRPr="00451C05">
        <w:t xml:space="preserve">. Ситуация меняется вследствие того, что новое поколение в отличие от предыдущих имеет все больше возможностей принимать свободное решение относительно выбора супругов. Однако даже в таком случае обязательства, предусмотренные обычаями </w:t>
      </w:r>
      <w:r w:rsidRPr="00451C05">
        <w:rPr>
          <w:i/>
        </w:rPr>
        <w:t>барлаке</w:t>
      </w:r>
      <w:r w:rsidRPr="00451C05">
        <w:t xml:space="preserve"> или </w:t>
      </w:r>
      <w:r w:rsidRPr="00451C05">
        <w:rPr>
          <w:i/>
        </w:rPr>
        <w:t>лисан</w:t>
      </w:r>
      <w:r w:rsidRPr="00451C05">
        <w:t>, должны ими выполняться.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Права и обязанности супругов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353.</w:t>
      </w:r>
      <w:r>
        <w:tab/>
      </w:r>
      <w:r w:rsidRPr="00451C05">
        <w:t>В Гражданском кодексе предусматривается равенство супругов и со</w:t>
      </w:r>
      <w:r w:rsidRPr="00451C05">
        <w:t>в</w:t>
      </w:r>
      <w:r w:rsidRPr="00451C05">
        <w:t>местное решение семейных вопросов. Согласно статье</w:t>
      </w:r>
      <w:r w:rsidR="0073755F">
        <w:t> </w:t>
      </w:r>
      <w:r w:rsidRPr="00451C05">
        <w:t>1559, равенство прав и обязанностей означает, что</w:t>
      </w:r>
      <w:r>
        <w:t xml:space="preserve"> </w:t>
      </w:r>
      <w:r w:rsidRPr="00451C05">
        <w:t>супруги решают семейные проблемы на основе взаимного согласия. В законодательстве предписывается, что между супругами устанавливается равенство прав и обязанностей, которое распространяется как на личное, так и совместно нажитое имущество. В статье</w:t>
      </w:r>
      <w:r w:rsidR="0073755F">
        <w:t> </w:t>
      </w:r>
      <w:r w:rsidRPr="00451C05">
        <w:t>1560 указывается, что «супруги обязаны уважать друг друга, хранить друг другу верность, жить вместе, сотрудничать и помогать друг другу»</w:t>
      </w:r>
      <w:r w:rsidRPr="0073755F">
        <w:rPr>
          <w:rStyle w:val="FootnoteReference"/>
        </w:rPr>
        <w:footnoteReference w:id="303"/>
      </w:r>
      <w:r w:rsidRPr="00451C05">
        <w:t>.</w:t>
      </w:r>
      <w:r>
        <w:t xml:space="preserve"> </w:t>
      </w:r>
    </w:p>
    <w:p w:rsidR="005A07FB" w:rsidRPr="00451C05" w:rsidRDefault="005A07FB" w:rsidP="005A07FB">
      <w:pPr>
        <w:pStyle w:val="SingleTxt"/>
      </w:pPr>
      <w:r w:rsidRPr="00451C05">
        <w:t>354.</w:t>
      </w:r>
      <w:r>
        <w:tab/>
      </w:r>
      <w:r w:rsidRPr="00451C05">
        <w:t>В статье</w:t>
      </w:r>
      <w:r w:rsidR="0073755F">
        <w:t> </w:t>
      </w:r>
      <w:r w:rsidRPr="00451C05">
        <w:t>1562 говорится об «обязанности оказывать помощь и взаимную поддержку и совместно выполнять семейные обязанности». В статье 1564 уп</w:t>
      </w:r>
      <w:r w:rsidRPr="00451C05">
        <w:t>о</w:t>
      </w:r>
      <w:r w:rsidRPr="00451C05">
        <w:t>минается о том, что «оба супруга обязаны нести на своих плечах бремя семе</w:t>
      </w:r>
      <w:r w:rsidRPr="00451C05">
        <w:t>й</w:t>
      </w:r>
      <w:r w:rsidRPr="00451C05">
        <w:t>ной жизни [...]». В статьях</w:t>
      </w:r>
      <w:r w:rsidR="0073755F">
        <w:t> </w:t>
      </w:r>
      <w:r w:rsidRPr="00451C05">
        <w:t>1570 и 1573 содержатся правила о порядке управл</w:t>
      </w:r>
      <w:r w:rsidRPr="00451C05">
        <w:t>е</w:t>
      </w:r>
      <w:r w:rsidRPr="00451C05">
        <w:t>ния и распоряжения частными и государственными активами, согласно кот</w:t>
      </w:r>
      <w:r w:rsidRPr="00451C05">
        <w:t>о</w:t>
      </w:r>
      <w:r w:rsidRPr="00451C05">
        <w:t>рым согласие на передачу или закладывание недвижимого имущества должны давать оба супруга (статья 1575)</w:t>
      </w:r>
      <w:r w:rsidRPr="0073755F">
        <w:rPr>
          <w:rStyle w:val="FootnoteReference"/>
        </w:rPr>
        <w:footnoteReference w:id="304"/>
      </w:r>
      <w:r w:rsidRPr="00451C05">
        <w:t>. Кроме того, примечательно, что в ст</w:t>
      </w:r>
      <w:r w:rsidRPr="00451C05">
        <w:t>а</w:t>
      </w:r>
      <w:r w:rsidRPr="00451C05">
        <w:t>тье</w:t>
      </w:r>
      <w:r>
        <w:t> </w:t>
      </w:r>
      <w:r w:rsidRPr="00451C05">
        <w:t>1569 Гражданского кодекса 2011</w:t>
      </w:r>
      <w:r>
        <w:t> год</w:t>
      </w:r>
      <w:r w:rsidRPr="00451C05">
        <w:t>а содержится конкретное положение о свободе обоих супругов приобретать любую профессию или заниматься любым видом деятельности</w:t>
      </w:r>
      <w:r>
        <w:t xml:space="preserve"> </w:t>
      </w:r>
      <w:r w:rsidRPr="00451C05">
        <w:t>без согласия мужа или жены.</w:t>
      </w:r>
    </w:p>
    <w:p w:rsidR="005A07FB" w:rsidRPr="00451C05" w:rsidRDefault="005A07FB" w:rsidP="005A07FB">
      <w:pPr>
        <w:pStyle w:val="SingleTxt"/>
      </w:pPr>
      <w:r w:rsidRPr="00451C05">
        <w:t>355.</w:t>
      </w:r>
      <w:r>
        <w:tab/>
      </w:r>
      <w:r w:rsidRPr="00451C05">
        <w:t>Тем не менее по культурной традиции как патрилокальних, так и матр</w:t>
      </w:r>
      <w:r w:rsidRPr="00451C05">
        <w:t>и</w:t>
      </w:r>
      <w:r w:rsidRPr="00451C05">
        <w:t>локальных сообществ главой семьи является муж, на котором лежит обяза</w:t>
      </w:r>
      <w:r w:rsidRPr="00451C05">
        <w:t>н</w:t>
      </w:r>
      <w:r w:rsidRPr="00451C05">
        <w:t xml:space="preserve">ность зарабатывать </w:t>
      </w:r>
      <w:r>
        <w:t>на жизнь</w:t>
      </w:r>
      <w:r w:rsidRPr="00451C05">
        <w:t>. Жена занимается ведением домашнего хозяйства, присматривает за детьми и помогает мужу в поле в разгар страды. Хотя ради заработка жена может также подрабатывать, изготавливая из ткани традицио</w:t>
      </w:r>
      <w:r w:rsidRPr="00451C05">
        <w:t>н</w:t>
      </w:r>
      <w:r w:rsidRPr="00451C05">
        <w:t>ные изделия (</w:t>
      </w:r>
      <w:r w:rsidRPr="00451C05">
        <w:rPr>
          <w:i/>
        </w:rPr>
        <w:t>та-ис</w:t>
      </w:r>
      <w:r w:rsidRPr="00451C05">
        <w:t>), продавая топливо или занимаясь оплачиваемым трудом, ее нагрузка в семье от этого не уменьшается</w:t>
      </w:r>
      <w:r w:rsidRPr="0073755F">
        <w:rPr>
          <w:rStyle w:val="FootnoteReference"/>
        </w:rPr>
        <w:footnoteReference w:id="305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b/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Развод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356.</w:t>
      </w:r>
      <w:r>
        <w:tab/>
      </w:r>
      <w:r w:rsidRPr="00451C05">
        <w:t>В статье 1650 Гражданского кодекса о разводе говорится следующее: «Оба супруга могут подавать в суд на развод как вместе, так и отдельно друг от друга, причем в последнем случае на основании невыполнения супружеских обязанностей». Раздел имущества осуществляется в зависимости от выбранн</w:t>
      </w:r>
      <w:r w:rsidRPr="00451C05">
        <w:t>о</w:t>
      </w:r>
      <w:r w:rsidRPr="00451C05">
        <w:t>го супругами режима собственности и с учетом консенсусного характера ра</w:t>
      </w:r>
      <w:r w:rsidRPr="00451C05">
        <w:t>з</w:t>
      </w:r>
      <w:r w:rsidRPr="00451C05">
        <w:t>решения споров и оформления разводов</w:t>
      </w:r>
      <w:r w:rsidRPr="0073755F">
        <w:rPr>
          <w:rStyle w:val="FootnoteReference"/>
        </w:rPr>
        <w:footnoteReference w:id="306"/>
      </w:r>
      <w:r w:rsidRPr="00451C05">
        <w:t>.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Default="005A07FB" w:rsidP="005A07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51C05">
        <w:t>Период ожидания, установленный для вступления в повторный брак после развода и смерти одного из супругов</w:t>
      </w:r>
      <w:r>
        <w:t xml:space="preserve"> </w:t>
      </w:r>
    </w:p>
    <w:p w:rsidR="005A07FB" w:rsidRPr="00451C05" w:rsidRDefault="005A07FB" w:rsidP="005A07FB">
      <w:pPr>
        <w:pStyle w:val="SingleTxt"/>
        <w:spacing w:after="0" w:line="120" w:lineRule="exact"/>
        <w:rPr>
          <w:sz w:val="10"/>
        </w:rPr>
      </w:pPr>
    </w:p>
    <w:p w:rsidR="005A07FB" w:rsidRPr="00451C05" w:rsidRDefault="005A07FB" w:rsidP="005A07FB">
      <w:pPr>
        <w:pStyle w:val="SingleTxt"/>
      </w:pPr>
      <w:r w:rsidRPr="00451C05">
        <w:t>357.</w:t>
      </w:r>
      <w:r>
        <w:tab/>
      </w:r>
      <w:r w:rsidRPr="00451C05">
        <w:t>В статье</w:t>
      </w:r>
      <w:r w:rsidR="0073755F">
        <w:t> </w:t>
      </w:r>
      <w:r w:rsidRPr="00451C05">
        <w:t>1494 Гражданского кодекса содержится положение о том, что для вступления в повторный брак после развода или смерти одного из супругов должно пройти некоторое время (межбрачный период)</w:t>
      </w:r>
      <w:r>
        <w:t xml:space="preserve"> — </w:t>
      </w:r>
      <w:r w:rsidRPr="00451C05">
        <w:t>180</w:t>
      </w:r>
      <w:r w:rsidR="0073755F">
        <w:t> </w:t>
      </w:r>
      <w:r w:rsidRPr="00451C05">
        <w:t>дней для мужчин и 300</w:t>
      </w:r>
      <w:r w:rsidR="0073755F">
        <w:t> </w:t>
      </w:r>
      <w:r w:rsidRPr="00451C05">
        <w:t>дней для женщин</w:t>
      </w:r>
      <w:r w:rsidRPr="0073755F">
        <w:rPr>
          <w:rStyle w:val="FootnoteReference"/>
        </w:rPr>
        <w:footnoteReference w:id="307"/>
      </w:r>
      <w:r w:rsidRPr="00451C05">
        <w:t>. Согласно статье 1494-2, женщина может выйти з</w:t>
      </w:r>
      <w:r w:rsidRPr="00451C05">
        <w:t>а</w:t>
      </w:r>
      <w:r w:rsidRPr="00451C05">
        <w:t>муж через 180 дней в случае получения «из суда справки, подтверждающей о</w:t>
      </w:r>
      <w:r w:rsidRPr="00451C05">
        <w:t>т</w:t>
      </w:r>
      <w:r w:rsidRPr="00451C05">
        <w:t xml:space="preserve">сутствие у нее беременности, а если после </w:t>
      </w:r>
      <w:r>
        <w:t xml:space="preserve">развода </w:t>
      </w:r>
      <w:r w:rsidRPr="00451C05">
        <w:t>у нее нет детей</w:t>
      </w:r>
      <w:r>
        <w:t xml:space="preserve"> — </w:t>
      </w:r>
      <w:r w:rsidRPr="00451C05">
        <w:t>справки о недействительности или расторжении предыдущего брака»</w:t>
      </w:r>
      <w:r w:rsidRPr="0073755F">
        <w:rPr>
          <w:rStyle w:val="FootnoteReference"/>
        </w:rPr>
        <w:footnoteReference w:id="308"/>
      </w:r>
      <w:r w:rsidRPr="00451C05">
        <w:t>.</w:t>
      </w:r>
    </w:p>
    <w:p w:rsidR="005A07FB" w:rsidRPr="00451C05" w:rsidRDefault="005A07FB" w:rsidP="005A07FB">
      <w:pPr>
        <w:pStyle w:val="SingleTxt"/>
      </w:pPr>
      <w:r w:rsidRPr="00451C05">
        <w:t>358.</w:t>
      </w:r>
      <w:r>
        <w:tab/>
      </w:r>
      <w:r w:rsidRPr="00451C05">
        <w:t>Разница в продолжительности межбрачного периода для мужчин и же</w:t>
      </w:r>
      <w:r w:rsidRPr="00451C05">
        <w:t>н</w:t>
      </w:r>
      <w:r w:rsidRPr="00451C05">
        <w:t>щин может объясняться тем, что состояние вдовства регламентируется быту</w:t>
      </w:r>
      <w:r w:rsidRPr="00451C05">
        <w:t>ю</w:t>
      </w:r>
      <w:r w:rsidRPr="00451C05">
        <w:t>щими в обществе представлениями, а в период между расторжением предыд</w:t>
      </w:r>
      <w:r w:rsidRPr="00451C05">
        <w:t>у</w:t>
      </w:r>
      <w:r w:rsidRPr="00451C05">
        <w:t>щего и вступлением в новый брак закон предписывает находиться в «офиц</w:t>
      </w:r>
      <w:r w:rsidRPr="00451C05">
        <w:t>и</w:t>
      </w:r>
      <w:r w:rsidRPr="00451C05">
        <w:t>альном трауре». Эта разница, возможно, также предусмотрена для того, чтобы не допускать конфликта правовых презумпций отцовства в отношении ребенка, родившегося в период после заключения второго брака (</w:t>
      </w:r>
      <w:r w:rsidRPr="00451C05">
        <w:rPr>
          <w:i/>
          <w:lang w:val="en-US"/>
        </w:rPr>
        <w:t>turbatio</w:t>
      </w:r>
      <w:r w:rsidRPr="00451C05">
        <w:rPr>
          <w:i/>
        </w:rPr>
        <w:t xml:space="preserve"> </w:t>
      </w:r>
      <w:r w:rsidRPr="00451C05">
        <w:rPr>
          <w:i/>
          <w:lang w:val="en-US"/>
        </w:rPr>
        <w:t>sanguinis</w:t>
      </w:r>
      <w:r w:rsidRPr="00451C05">
        <w:t>)</w:t>
      </w:r>
      <w:r w:rsidRPr="0073755F">
        <w:rPr>
          <w:rStyle w:val="FootnoteReference"/>
        </w:rPr>
        <w:footnoteReference w:id="309"/>
      </w:r>
      <w:r w:rsidRPr="00451C05">
        <w:t xml:space="preserve">. </w:t>
      </w:r>
    </w:p>
    <w:p w:rsidR="005A07FB" w:rsidRPr="00451C05" w:rsidRDefault="005A07FB" w:rsidP="005A07FB">
      <w:pPr>
        <w:pStyle w:val="SingleTxt"/>
      </w:pPr>
      <w:r w:rsidRPr="00451C05">
        <w:t>359.</w:t>
      </w:r>
      <w:r>
        <w:tab/>
      </w:r>
      <w:r w:rsidRPr="00451C05">
        <w:t xml:space="preserve">Согласно существующим в Тиморе-Лешти обычаям, после смерти одного из супругов </w:t>
      </w:r>
      <w:r>
        <w:t xml:space="preserve">и </w:t>
      </w:r>
      <w:r w:rsidRPr="00451C05">
        <w:t>перед вступлением в новый брак женщины и мужчины должны, как правило, ждать один</w:t>
      </w:r>
      <w:r>
        <w:t> год</w:t>
      </w:r>
      <w:r w:rsidRPr="00451C05">
        <w:t xml:space="preserve"> (по мень</w:t>
      </w:r>
      <w:r>
        <w:t>шей мере 360</w:t>
      </w:r>
      <w:r w:rsidR="0073755F">
        <w:t> </w:t>
      </w:r>
      <w:r>
        <w:t>дней). После того</w:t>
      </w:r>
      <w:r w:rsidRPr="00451C05">
        <w:t xml:space="preserve"> как с</w:t>
      </w:r>
      <w:r w:rsidRPr="00451C05">
        <w:t>е</w:t>
      </w:r>
      <w:r w:rsidRPr="00451C05">
        <w:t>мья жениха (</w:t>
      </w:r>
      <w:r w:rsidRPr="00451C05">
        <w:rPr>
          <w:i/>
        </w:rPr>
        <w:t>фетосан</w:t>
      </w:r>
      <w:r w:rsidRPr="00451C05">
        <w:t>) и семья невесты (</w:t>
      </w:r>
      <w:r w:rsidRPr="00451C05">
        <w:rPr>
          <w:i/>
        </w:rPr>
        <w:t>умане</w:t>
      </w:r>
      <w:r w:rsidRPr="00451C05">
        <w:t>) совершат все погребальные о</w:t>
      </w:r>
      <w:r w:rsidRPr="00451C05">
        <w:t>б</w:t>
      </w:r>
      <w:r w:rsidRPr="00451C05">
        <w:t>ряды (</w:t>
      </w:r>
      <w:r w:rsidRPr="00451C05">
        <w:rPr>
          <w:i/>
        </w:rPr>
        <w:t>лисан</w:t>
      </w:r>
      <w:r w:rsidRPr="00451C05">
        <w:t>), период траура завершается, а мужчина или женщина получает право начать новую жизнь.</w:t>
      </w:r>
    </w:p>
    <w:p w:rsidR="005A07FB" w:rsidRDefault="005A07FB" w:rsidP="005A07FB">
      <w:pPr>
        <w:pStyle w:val="SingleTxt"/>
      </w:pPr>
      <w:r w:rsidRPr="00451C05">
        <w:t>360.</w:t>
      </w:r>
      <w:r>
        <w:tab/>
      </w:r>
      <w:r w:rsidRPr="00451C05">
        <w:t>Еще один распространенный обычай, который совершается после смерти одного из супругов и не находит отражения в Гражданском кодексе, связан с тем, что вдова или вдовец</w:t>
      </w:r>
      <w:r>
        <w:t xml:space="preserve"> могут </w:t>
      </w:r>
      <w:r w:rsidRPr="00451C05">
        <w:t>принужда</w:t>
      </w:r>
      <w:r>
        <w:t xml:space="preserve">ться </w:t>
      </w:r>
      <w:r w:rsidRPr="00451C05">
        <w:t>к вступлению в повторный брак с братом или сестрой покойного супруга или супруги</w:t>
      </w:r>
      <w:r w:rsidRPr="0073755F">
        <w:rPr>
          <w:vertAlign w:val="superscript"/>
        </w:rPr>
        <w:footnoteReference w:id="310"/>
      </w:r>
      <w:r w:rsidRPr="00451C05">
        <w:t>.</w:t>
      </w:r>
    </w:p>
    <w:p w:rsidR="005A07FB" w:rsidRPr="004D5815" w:rsidRDefault="005A07FB" w:rsidP="005A07FB">
      <w:pPr>
        <w:pStyle w:val="SingleTxt"/>
        <w:spacing w:after="0" w:line="240" w:lineRule="auto"/>
      </w:pPr>
      <w:r>
        <w:rPr>
          <w:noProof/>
        </w:rPr>
        <w:pict>
          <v:line id="Straight Connector 2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NYZtba4AQAAXAMAAA4AAAAAAAAAAAAAAAAALgIAAGRycy9l&#10;Mm9Eb2MueG1sUEsBAi0AFAAGAAgAAAAhALEnoefeAAAACQEAAA8AAAAAAAAAAAAAAAAAEgQAAGRy&#10;cy9kb3ducmV2LnhtbFBLBQYAAAAABAAEAPMAAAAdBQAAAAA=&#10;" strokecolor="#010000" strokeweight=".25pt"/>
        </w:pict>
      </w:r>
    </w:p>
    <w:p w:rsidR="005A07FB" w:rsidRPr="00E24D18" w:rsidRDefault="005A07FB" w:rsidP="00791623">
      <w:pPr>
        <w:pStyle w:val="SingleTxt"/>
      </w:pPr>
    </w:p>
    <w:sectPr w:rsidR="005A07FB" w:rsidRPr="00E24D18" w:rsidSect="005C30B1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23T17:35:00Z" w:initials="Start">
    <w:p w:rsidR="005C30B1" w:rsidRPr="00AA6CE5" w:rsidRDefault="005C30B1">
      <w:pPr>
        <w:pStyle w:val="CommentText"/>
        <w:rPr>
          <w:lang w:val="en-US"/>
        </w:rPr>
      </w:pPr>
      <w:r>
        <w:fldChar w:fldCharType="begin"/>
      </w:r>
      <w:r w:rsidRPr="00AA6CE5">
        <w:rPr>
          <w:rStyle w:val="CommentReference"/>
          <w:lang w:val="en-US"/>
        </w:rPr>
        <w:instrText xml:space="preserve"> </w:instrText>
      </w:r>
      <w:r w:rsidRPr="00AA6CE5">
        <w:rPr>
          <w:lang w:val="en-US"/>
        </w:rPr>
        <w:instrText>PAGE \# "'Page: '#'</w:instrText>
      </w:r>
      <w:r w:rsidRPr="00AA6CE5">
        <w:rPr>
          <w:lang w:val="en-US"/>
        </w:rPr>
        <w:br/>
        <w:instrText>'"</w:instrText>
      </w:r>
      <w:r w:rsidRPr="00AA6CE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A6CE5">
        <w:rPr>
          <w:lang w:val="en-US"/>
        </w:rPr>
        <w:t>&lt;&lt;ODS JOB NO&gt;&gt;N1421330R&lt;&lt;ODS JOB NO&gt;&gt;</w:t>
      </w:r>
    </w:p>
    <w:p w:rsidR="005C30B1" w:rsidRPr="00AA6CE5" w:rsidRDefault="005C30B1">
      <w:pPr>
        <w:pStyle w:val="CommentText"/>
        <w:rPr>
          <w:lang w:val="en-US"/>
        </w:rPr>
      </w:pPr>
      <w:r w:rsidRPr="00AA6CE5">
        <w:rPr>
          <w:lang w:val="en-US"/>
        </w:rPr>
        <w:t>&lt;&lt;ODS DOC SYMBOL1&gt;&gt;CEDAW/C/TLS/2-3&lt;&lt;ODS DOC SYMBOL1&gt;&gt;</w:t>
      </w:r>
    </w:p>
    <w:p w:rsidR="005C30B1" w:rsidRPr="00AA6CE5" w:rsidRDefault="005C30B1">
      <w:pPr>
        <w:pStyle w:val="CommentText"/>
        <w:rPr>
          <w:lang w:val="en-US"/>
        </w:rPr>
      </w:pPr>
      <w:r w:rsidRPr="00AA6CE5">
        <w:rPr>
          <w:lang w:val="en-US"/>
        </w:rPr>
        <w:t>&lt;&lt;ODS DOC SYMBOL2&gt;&gt;&lt;&lt;ODS DOC SYMBOL2&gt;&gt;</w:t>
      </w:r>
    </w:p>
  </w:comment>
  <w:comment w:id="2" w:author="Julia" w:date="2014-04-23T17:54:00Z" w:initials="J">
    <w:p w:rsidR="00036E92" w:rsidRPr="00A8454C" w:rsidRDefault="00036E92" w:rsidP="00036E92">
      <w:pPr>
        <w:pStyle w:val="CommentText"/>
        <w:rPr>
          <w:lang w:val="en-US"/>
        </w:rPr>
      </w:pPr>
      <w:r w:rsidRPr="00036E92">
        <w:rPr>
          <w:rStyle w:val="CommentReference"/>
          <w:rFonts w:eastAsia="SimSun"/>
        </w:rPr>
        <w:annotationRef/>
      </w:r>
      <w:r>
        <w:rPr>
          <w:lang w:val="en-US"/>
        </w:rPr>
        <w:t>RUTERM</w:t>
      </w:r>
    </w:p>
  </w:comment>
  <w:comment w:id="3" w:author="Julia" w:date="2014-04-23T17:54:00Z" w:initials="J">
    <w:p w:rsidR="00036E92" w:rsidRPr="00A8454C" w:rsidRDefault="00036E92" w:rsidP="00036E92">
      <w:pPr>
        <w:pStyle w:val="CommentText"/>
        <w:rPr>
          <w:lang w:val="en-US"/>
        </w:rPr>
      </w:pPr>
      <w:r w:rsidRPr="00036E92">
        <w:rPr>
          <w:rStyle w:val="CommentReference"/>
          <w:rFonts w:eastAsia="SimSun"/>
        </w:rPr>
        <w:annotationRef/>
      </w:r>
      <w:r>
        <w:rPr>
          <w:lang w:val="en-US"/>
        </w:rPr>
        <w:t>RUTERM</w:t>
      </w:r>
    </w:p>
  </w:comment>
  <w:comment w:id="4" w:author="Julia" w:date="2014-04-23T17:54:00Z" w:initials="J">
    <w:p w:rsidR="00036E92" w:rsidRDefault="00036E92" w:rsidP="00036E92">
      <w:pPr>
        <w:pStyle w:val="CommentText"/>
      </w:pPr>
      <w:r w:rsidRPr="00036E92">
        <w:rPr>
          <w:rStyle w:val="CommentReference"/>
          <w:rFonts w:eastAsia="SimSun"/>
        </w:rPr>
        <w:annotationRef/>
      </w:r>
      <w:r>
        <w:rPr>
          <w:lang w:val="en-US"/>
        </w:rPr>
        <w:t>RUTERM</w:t>
      </w:r>
    </w:p>
  </w:comment>
  <w:comment w:id="17" w:author="Julia" w:date="2014-04-23T18:08:00Z" w:initials="J">
    <w:p w:rsidR="008D77EE" w:rsidRPr="003B3349" w:rsidRDefault="008D77EE" w:rsidP="008D77E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rPr>
          <w:lang w:val="en-US"/>
        </w:rPr>
        <w:t>RUTERM</w:t>
      </w:r>
    </w:p>
  </w:comment>
  <w:comment w:id="18" w:author="Julia" w:date="2014-04-23T18:08:00Z" w:initials="J">
    <w:p w:rsidR="008D77EE" w:rsidRPr="000E27C6" w:rsidRDefault="008D77EE" w:rsidP="008D77E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rPr>
          <w:lang w:val="en-US"/>
        </w:rPr>
        <w:t>UNTERM</w:t>
      </w:r>
    </w:p>
  </w:comment>
  <w:comment w:id="19" w:author="Julia" w:date="2014-04-23T18:08:00Z" w:initials="J">
    <w:p w:rsidR="008D77EE" w:rsidRPr="003B3349" w:rsidRDefault="008D77EE" w:rsidP="008D77E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t>СВ</w:t>
      </w:r>
      <w:r w:rsidRPr="003B3349">
        <w:rPr>
          <w:lang w:val="en-US"/>
        </w:rPr>
        <w:t xml:space="preserve">. </w:t>
      </w:r>
      <w:r>
        <w:t>С</w:t>
      </w:r>
      <w:r w:rsidRPr="003B3349">
        <w:rPr>
          <w:lang w:val="en-US"/>
        </w:rPr>
        <w:t xml:space="preserve"> </w:t>
      </w:r>
      <w:r>
        <w:t>АТЛАСОМ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5A3" w:rsidRDefault="004855A3" w:rsidP="008A1A7A">
      <w:pPr>
        <w:spacing w:line="240" w:lineRule="auto"/>
      </w:pPr>
      <w:r>
        <w:separator/>
      </w:r>
    </w:p>
  </w:endnote>
  <w:endnote w:type="continuationSeparator" w:id="0">
    <w:p w:rsidR="004855A3" w:rsidRDefault="004855A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C30B1" w:rsidTr="005C30B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Footer"/>
            <w:rPr>
              <w:color w:val="000000"/>
              <w:szCs w:val="22"/>
              <w:lang w:eastAsia="en-US"/>
            </w:rPr>
          </w:pPr>
          <w:r w:rsidRPr="0029226E">
            <w:rPr>
              <w:szCs w:val="22"/>
              <w:lang w:eastAsia="en-US"/>
            </w:rPr>
            <w:fldChar w:fldCharType="begin"/>
          </w:r>
          <w:r w:rsidRPr="0029226E">
            <w:rPr>
              <w:szCs w:val="22"/>
              <w:lang w:eastAsia="en-US"/>
            </w:rPr>
            <w:instrText xml:space="preserve"> PAGE  \* Arabic  \* MERGEFORMAT </w:instrText>
          </w:r>
          <w:r w:rsidRPr="0029226E">
            <w:rPr>
              <w:szCs w:val="22"/>
              <w:lang w:eastAsia="en-US"/>
            </w:rPr>
            <w:fldChar w:fldCharType="separate"/>
          </w:r>
          <w:r w:rsidR="00D70506" w:rsidRPr="0029226E">
            <w:rPr>
              <w:noProof/>
              <w:szCs w:val="22"/>
              <w:lang w:eastAsia="en-US"/>
            </w:rPr>
            <w:t>2</w:t>
          </w:r>
          <w:r w:rsidRPr="0029226E">
            <w:rPr>
              <w:szCs w:val="22"/>
              <w:lang w:eastAsia="en-US"/>
            </w:rPr>
            <w:fldChar w:fldCharType="end"/>
          </w:r>
          <w:r w:rsidRPr="0029226E">
            <w:rPr>
              <w:szCs w:val="22"/>
              <w:lang w:eastAsia="en-US"/>
            </w:rPr>
            <w:t>/</w:t>
          </w:r>
          <w:fldSimple w:instr=" NUMPAGES  \* Arabic  \* MERGEFORMAT ">
            <w:r w:rsidR="005E2C6F" w:rsidRPr="0029226E">
              <w:rPr>
                <w:noProof/>
                <w:szCs w:val="22"/>
                <w:lang w:eastAsia="en-US"/>
              </w:rPr>
              <w:t>98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77791" w:rsidRPr="0029226E">
              <w:rPr>
                <w:b w:val="0"/>
                <w:color w:val="000000"/>
                <w:sz w:val="14"/>
                <w:szCs w:val="22"/>
                <w:lang w:eastAsia="en-US"/>
              </w:rPr>
              <w:t>14-21330</w:t>
            </w:r>
          </w:fldSimple>
        </w:p>
      </w:tc>
    </w:tr>
  </w:tbl>
  <w:p w:rsidR="005C30B1" w:rsidRPr="005C30B1" w:rsidRDefault="005C30B1" w:rsidP="005C30B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C30B1" w:rsidTr="005C30B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77791" w:rsidRPr="0029226E">
              <w:rPr>
                <w:b w:val="0"/>
                <w:color w:val="000000"/>
                <w:sz w:val="14"/>
                <w:szCs w:val="22"/>
                <w:lang w:eastAsia="en-US"/>
              </w:rPr>
              <w:t>14-21330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Footer"/>
            <w:jc w:val="right"/>
            <w:rPr>
              <w:szCs w:val="22"/>
              <w:lang w:eastAsia="en-US"/>
            </w:rPr>
          </w:pPr>
          <w:r w:rsidRPr="0029226E">
            <w:rPr>
              <w:szCs w:val="22"/>
              <w:lang w:eastAsia="en-US"/>
            </w:rPr>
            <w:fldChar w:fldCharType="begin"/>
          </w:r>
          <w:r w:rsidRPr="0029226E">
            <w:rPr>
              <w:szCs w:val="22"/>
              <w:lang w:eastAsia="en-US"/>
            </w:rPr>
            <w:instrText xml:space="preserve"> PAGE  \* Arabic  \* MERGEFORMAT </w:instrText>
          </w:r>
          <w:r w:rsidRPr="0029226E">
            <w:rPr>
              <w:szCs w:val="22"/>
              <w:lang w:eastAsia="en-US"/>
            </w:rPr>
            <w:fldChar w:fldCharType="separate"/>
          </w:r>
          <w:r w:rsidR="005E2C6F" w:rsidRPr="0029226E">
            <w:rPr>
              <w:noProof/>
              <w:szCs w:val="22"/>
              <w:lang w:eastAsia="en-US"/>
            </w:rPr>
            <w:t>9</w:t>
          </w:r>
          <w:r w:rsidRPr="0029226E">
            <w:rPr>
              <w:szCs w:val="22"/>
              <w:lang w:eastAsia="en-US"/>
            </w:rPr>
            <w:fldChar w:fldCharType="end"/>
          </w:r>
          <w:r w:rsidRPr="0029226E">
            <w:rPr>
              <w:szCs w:val="22"/>
              <w:lang w:eastAsia="en-US"/>
            </w:rPr>
            <w:t>/</w:t>
          </w:r>
          <w:fldSimple w:instr=" NUMPAGES  \* Arabic  \* MERGEFORMAT ">
            <w:r w:rsidR="005E2C6F" w:rsidRPr="0029226E">
              <w:rPr>
                <w:noProof/>
                <w:szCs w:val="22"/>
                <w:lang w:eastAsia="en-US"/>
              </w:rPr>
              <w:t>98</w:t>
            </w:r>
          </w:fldSimple>
        </w:p>
      </w:tc>
    </w:tr>
  </w:tbl>
  <w:p w:rsidR="005C30B1" w:rsidRPr="005C30B1" w:rsidRDefault="005C30B1" w:rsidP="005C30B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B1" w:rsidRDefault="005C30B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1.85pt;z-index:1;mso-position-horizontal-relative:page;mso-position-vertical-relative:page" o:preferrelative="f">
          <v:imagedata r:id="rId1" o:title="2-3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5C30B1" w:rsidTr="005C30B1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C30B1" w:rsidRDefault="005C30B1" w:rsidP="005C30B1">
          <w:pPr>
            <w:pStyle w:val="ReleaseDate"/>
            <w:rPr>
              <w:color w:val="010000"/>
            </w:rPr>
          </w:pPr>
          <w:r>
            <w:t>14-21330 (R)</w:t>
          </w:r>
          <w:r>
            <w:rPr>
              <w:color w:val="010000"/>
            </w:rPr>
            <w:t xml:space="preserve">    </w:t>
          </w:r>
          <w:r w:rsidR="00D346CB">
            <w:rPr>
              <w:color w:val="010000"/>
            </w:rPr>
            <w:t>09</w:t>
          </w:r>
          <w:r>
            <w:rPr>
              <w:color w:val="010000"/>
            </w:rPr>
            <w:t>0414    2</w:t>
          </w:r>
          <w:r w:rsidR="00B82B50">
            <w:rPr>
              <w:color w:val="010000"/>
              <w:lang w:val="en-US"/>
            </w:rPr>
            <w:t>5</w:t>
          </w:r>
          <w:r>
            <w:rPr>
              <w:color w:val="010000"/>
            </w:rPr>
            <w:t>0414</w:t>
          </w:r>
        </w:p>
        <w:p w:rsidR="005C30B1" w:rsidRPr="005C30B1" w:rsidRDefault="005C30B1" w:rsidP="005C30B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*1421330(R)*</w:t>
          </w:r>
        </w:p>
      </w:tc>
      <w:tc>
        <w:tcPr>
          <w:tcW w:w="5033" w:type="dxa"/>
        </w:tcPr>
        <w:p w:rsidR="005C30B1" w:rsidRPr="0029226E" w:rsidRDefault="005C30B1" w:rsidP="005C30B1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29226E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5C30B1" w:rsidRPr="005C30B1" w:rsidRDefault="005C30B1" w:rsidP="005C30B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5A3" w:rsidRPr="0073755F" w:rsidRDefault="004855A3" w:rsidP="0073755F">
      <w:pPr>
        <w:pStyle w:val="Footer"/>
        <w:spacing w:after="80"/>
        <w:ind w:left="792"/>
        <w:rPr>
          <w:sz w:val="16"/>
        </w:rPr>
      </w:pPr>
      <w:r w:rsidRPr="0073755F">
        <w:rPr>
          <w:sz w:val="16"/>
        </w:rPr>
        <w:t>__________________</w:t>
      </w:r>
    </w:p>
  </w:footnote>
  <w:footnote w:type="continuationSeparator" w:id="0">
    <w:p w:rsidR="004855A3" w:rsidRPr="0073755F" w:rsidRDefault="004855A3" w:rsidP="0073755F">
      <w:pPr>
        <w:pStyle w:val="Footer"/>
        <w:spacing w:after="80"/>
        <w:ind w:left="792"/>
        <w:rPr>
          <w:sz w:val="16"/>
        </w:rPr>
      </w:pPr>
      <w:r w:rsidRPr="0073755F">
        <w:rPr>
          <w:sz w:val="16"/>
        </w:rPr>
        <w:t>__________________</w:t>
      </w:r>
    </w:p>
  </w:footnote>
  <w:footnote w:id="1">
    <w:p w:rsidR="00AA6CE5" w:rsidRPr="00E3648A" w:rsidRDefault="00AA6CE5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документ издается без официального редактирования</w:t>
      </w:r>
      <w:r w:rsidR="00E3648A" w:rsidRPr="00E3648A">
        <w:t>.</w:t>
      </w:r>
    </w:p>
  </w:footnote>
  <w:footnote w:id="2">
    <w:p w:rsidR="00042DFA" w:rsidRDefault="00042DFA" w:rsidP="00042DF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**</w:t>
      </w:r>
      <w:r>
        <w:tab/>
        <w:t>С приложениями к настоящему докладу можно ознакомиться в Секретариате.</w:t>
      </w:r>
    </w:p>
  </w:footnote>
  <w:footnote w:id="3">
    <w:p w:rsidR="008D77EE" w:rsidRPr="0073629B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73629B">
        <w:rPr>
          <w:lang w:val="en-US"/>
        </w:rPr>
        <w:tab/>
      </w:r>
      <w:r w:rsidRPr="003B3349">
        <w:rPr>
          <w:lang w:val="es-ES"/>
        </w:rPr>
        <w:t>‘</w:t>
      </w:r>
      <w:r w:rsidRPr="003B3349">
        <w:rPr>
          <w:i/>
          <w:lang w:val="es-ES"/>
        </w:rPr>
        <w:t>Consituição anotada da República Democrática de Timor-Leste’</w:t>
      </w:r>
      <w:r w:rsidRPr="003B3349">
        <w:rPr>
          <w:lang w:val="es-ES"/>
        </w:rPr>
        <w:t>, Pedro Carlos Bacelar de Vasconcelos, Braga, October 2011, Pg. 68</w:t>
      </w:r>
      <w:r w:rsidRPr="0073629B">
        <w:rPr>
          <w:lang w:val="en-US"/>
        </w:rPr>
        <w:t>.</w:t>
      </w:r>
    </w:p>
  </w:footnote>
  <w:footnote w:id="4">
    <w:p w:rsidR="008D77EE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1136BF">
        <w:rPr>
          <w:lang w:val="en-US"/>
        </w:rPr>
        <w:tab/>
      </w:r>
      <w:r>
        <w:rPr>
          <w:rStyle w:val="FootnoteReference"/>
        </w:rPr>
        <w:footnoteRef/>
      </w:r>
      <w:r>
        <w:tab/>
        <w:t>Там же, стр. 70.</w:t>
      </w:r>
    </w:p>
  </w:footnote>
  <w:footnote w:id="5">
    <w:p w:rsidR="008D77EE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Ответ Канцелярии на вопросник КЛДОЖ.</w:t>
      </w:r>
    </w:p>
  </w:footnote>
  <w:footnote w:id="6">
    <w:p w:rsidR="008D77EE" w:rsidRPr="0075558C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2E096E">
        <w:tab/>
        <w:t>Интервью Шарлеман Софии Гомес, юридического советника по гендерным вопросам Национального парламента</w:t>
      </w:r>
      <w:r>
        <w:t>,</w:t>
      </w:r>
      <w:r w:rsidRPr="002E096E">
        <w:t xml:space="preserve"> Дили</w:t>
      </w:r>
      <w:r w:rsidRPr="0075558C">
        <w:t xml:space="preserve">, 16 </w:t>
      </w:r>
      <w:r w:rsidRPr="002E096E">
        <w:t>мая</w:t>
      </w:r>
      <w:r w:rsidRPr="0075558C">
        <w:t xml:space="preserve"> 2013</w:t>
      </w:r>
      <w:r w:rsidR="005A07FB">
        <w:t> год</w:t>
      </w:r>
      <w:r w:rsidRPr="002E096E">
        <w:t>а</w:t>
      </w:r>
      <w:r w:rsidRPr="0075558C">
        <w:t xml:space="preserve"> (</w:t>
      </w:r>
      <w:r w:rsidRPr="002E096E">
        <w:rPr>
          <w:lang w:val="en-US"/>
        </w:rPr>
        <w:t>Interview</w:t>
      </w:r>
      <w:r w:rsidRPr="0075558C">
        <w:t xml:space="preserve"> </w:t>
      </w:r>
      <w:r w:rsidRPr="002E096E">
        <w:rPr>
          <w:lang w:val="en-US"/>
        </w:rPr>
        <w:t>of</w:t>
      </w:r>
      <w:r w:rsidRPr="0075558C">
        <w:t xml:space="preserve"> </w:t>
      </w:r>
      <w:r w:rsidRPr="002E096E">
        <w:rPr>
          <w:lang w:val="en-US"/>
        </w:rPr>
        <w:t>Charlemagne</w:t>
      </w:r>
      <w:r w:rsidRPr="0075558C">
        <w:t xml:space="preserve"> </w:t>
      </w:r>
      <w:r w:rsidRPr="002E096E">
        <w:rPr>
          <w:lang w:val="en-US"/>
        </w:rPr>
        <w:t>Sophia</w:t>
      </w:r>
      <w:r w:rsidRPr="0075558C">
        <w:t xml:space="preserve"> </w:t>
      </w:r>
      <w:r w:rsidRPr="002E096E">
        <w:rPr>
          <w:lang w:val="en-US"/>
        </w:rPr>
        <w:t>G</w:t>
      </w:r>
      <w:r w:rsidRPr="0075558C">
        <w:t>ó</w:t>
      </w:r>
      <w:r w:rsidRPr="002E096E">
        <w:rPr>
          <w:lang w:val="en-US"/>
        </w:rPr>
        <w:t>mez</w:t>
      </w:r>
      <w:r w:rsidRPr="0075558C">
        <w:t xml:space="preserve">, </w:t>
      </w:r>
      <w:r w:rsidRPr="002E096E">
        <w:rPr>
          <w:lang w:val="en-US"/>
        </w:rPr>
        <w:t>Legal</w:t>
      </w:r>
      <w:r w:rsidRPr="0075558C">
        <w:t xml:space="preserve"> </w:t>
      </w:r>
      <w:r w:rsidRPr="002E096E">
        <w:rPr>
          <w:lang w:val="en-US"/>
        </w:rPr>
        <w:t>Gender</w:t>
      </w:r>
      <w:r w:rsidRPr="0075558C">
        <w:t xml:space="preserve"> </w:t>
      </w:r>
      <w:r w:rsidRPr="002E096E">
        <w:rPr>
          <w:lang w:val="en-US"/>
        </w:rPr>
        <w:t>Advisor</w:t>
      </w:r>
      <w:r w:rsidRPr="0075558C">
        <w:t xml:space="preserve"> </w:t>
      </w:r>
      <w:r w:rsidRPr="002E096E">
        <w:rPr>
          <w:lang w:val="en-US"/>
        </w:rPr>
        <w:t>to</w:t>
      </w:r>
      <w:r w:rsidRPr="0075558C">
        <w:t xml:space="preserve"> </w:t>
      </w:r>
      <w:r w:rsidRPr="002E096E">
        <w:rPr>
          <w:lang w:val="en-US"/>
        </w:rPr>
        <w:t>the</w:t>
      </w:r>
      <w:r w:rsidRPr="0075558C">
        <w:t xml:space="preserve"> </w:t>
      </w:r>
      <w:r w:rsidRPr="002E096E">
        <w:rPr>
          <w:lang w:val="en-US"/>
        </w:rPr>
        <w:t>National</w:t>
      </w:r>
      <w:r w:rsidRPr="0075558C">
        <w:t xml:space="preserve"> </w:t>
      </w:r>
      <w:r w:rsidRPr="002E096E">
        <w:rPr>
          <w:lang w:val="en-US"/>
        </w:rPr>
        <w:t>Parliament</w:t>
      </w:r>
      <w:r w:rsidRPr="0075558C">
        <w:t xml:space="preserve">, </w:t>
      </w:r>
      <w:r w:rsidRPr="002E096E">
        <w:rPr>
          <w:lang w:val="en-US"/>
        </w:rPr>
        <w:t>Dili</w:t>
      </w:r>
      <w:r w:rsidRPr="0075558C">
        <w:t>, 16</w:t>
      </w:r>
      <w:r w:rsidRPr="002E096E">
        <w:rPr>
          <w:vertAlign w:val="superscript"/>
          <w:lang w:val="en-US"/>
        </w:rPr>
        <w:t>th</w:t>
      </w:r>
      <w:r w:rsidRPr="0075558C">
        <w:t xml:space="preserve"> </w:t>
      </w:r>
      <w:r w:rsidRPr="002E096E">
        <w:rPr>
          <w:lang w:val="en-US"/>
        </w:rPr>
        <w:t>May</w:t>
      </w:r>
      <w:r w:rsidRPr="0075558C">
        <w:t xml:space="preserve"> 2013)</w:t>
      </w:r>
      <w:r>
        <w:t>.</w:t>
      </w:r>
    </w:p>
  </w:footnote>
  <w:footnote w:id="7">
    <w:p w:rsidR="008D77EE" w:rsidRPr="0075558C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5558C">
        <w:tab/>
      </w:r>
      <w:r>
        <w:rPr>
          <w:rStyle w:val="FootnoteReference"/>
        </w:rPr>
        <w:footnoteRef/>
      </w:r>
      <w:r w:rsidRPr="0073629B">
        <w:rPr>
          <w:lang w:val="en-US"/>
        </w:rPr>
        <w:tab/>
      </w:r>
      <w:r w:rsidRPr="002E096E">
        <w:rPr>
          <w:lang w:val="en-US"/>
        </w:rPr>
        <w:t>Annual Report 2009 – Secretary of State for the Promotion of Equality, Democratic Republic of Timor-Leste, IVth Constitutional Government, Dili, 2010</w:t>
      </w:r>
      <w:r w:rsidRPr="0075558C">
        <w:rPr>
          <w:lang w:val="en-US"/>
        </w:rPr>
        <w:t>.</w:t>
      </w:r>
    </w:p>
  </w:footnote>
  <w:footnote w:id="8">
    <w:p w:rsidR="008D77EE" w:rsidRPr="00C66684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3629B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73629B">
        <w:t>‘</w:t>
      </w:r>
      <w:r w:rsidRPr="00C66684">
        <w:rPr>
          <w:i/>
          <w:lang w:val="en-US"/>
        </w:rPr>
        <w:t>Orsamento</w:t>
      </w:r>
      <w:r w:rsidRPr="0073629B">
        <w:rPr>
          <w:i/>
        </w:rPr>
        <w:t xml:space="preserve"> </w:t>
      </w:r>
      <w:r w:rsidRPr="00C66684">
        <w:rPr>
          <w:i/>
          <w:lang w:val="en-US"/>
        </w:rPr>
        <w:t>Ano</w:t>
      </w:r>
      <w:r w:rsidRPr="0073629B">
        <w:rPr>
          <w:i/>
        </w:rPr>
        <w:t xml:space="preserve"> </w:t>
      </w:r>
      <w:r w:rsidRPr="00C66684">
        <w:rPr>
          <w:i/>
          <w:lang w:val="en-US"/>
        </w:rPr>
        <w:t>Fiscal</w:t>
      </w:r>
      <w:r w:rsidRPr="0073629B">
        <w:rPr>
          <w:i/>
        </w:rPr>
        <w:t xml:space="preserve"> 2007 </w:t>
      </w:r>
      <w:r w:rsidRPr="00C66684">
        <w:rPr>
          <w:i/>
          <w:lang w:val="en-US"/>
        </w:rPr>
        <w:t>to</w:t>
      </w:r>
      <w:r w:rsidRPr="0073629B">
        <w:rPr>
          <w:i/>
        </w:rPr>
        <w:t>’</w:t>
      </w:r>
      <w:r w:rsidRPr="00C66684">
        <w:rPr>
          <w:i/>
          <w:lang w:val="en-US"/>
        </w:rPr>
        <w:t>o</w:t>
      </w:r>
      <w:r w:rsidRPr="0073629B">
        <w:rPr>
          <w:i/>
        </w:rPr>
        <w:t xml:space="preserve"> 2012’ </w:t>
      </w:r>
      <w:r w:rsidRPr="0073629B">
        <w:t>(</w:t>
      </w:r>
      <w:r>
        <w:t>Ассигнования на 2007–2012 бюджетные</w:t>
      </w:r>
      <w:r w:rsidR="005A07FB">
        <w:t> год</w:t>
      </w:r>
      <w:r>
        <w:t>ы) (</w:t>
      </w:r>
      <w:r w:rsidRPr="00C66684">
        <w:t>представлено</w:t>
      </w:r>
      <w:r w:rsidRPr="0073629B">
        <w:t xml:space="preserve"> </w:t>
      </w:r>
      <w:r w:rsidRPr="00C66684">
        <w:t>на</w:t>
      </w:r>
      <w:r w:rsidRPr="0073629B">
        <w:t xml:space="preserve"> </w:t>
      </w:r>
      <w:r w:rsidRPr="00C66684">
        <w:t>рассмотрение</w:t>
      </w:r>
      <w:r w:rsidRPr="0073629B">
        <w:t xml:space="preserve"> </w:t>
      </w:r>
      <w:r>
        <w:t>п</w:t>
      </w:r>
      <w:r w:rsidRPr="00C66684">
        <w:t>арламента</w:t>
      </w:r>
      <w:r w:rsidRPr="0073629B">
        <w:t xml:space="preserve"> </w:t>
      </w:r>
      <w:r w:rsidRPr="00C66684">
        <w:t>в</w:t>
      </w:r>
      <w:r w:rsidRPr="0073629B">
        <w:t xml:space="preserve"> </w:t>
      </w:r>
      <w:r w:rsidRPr="00C66684">
        <w:t>ходе</w:t>
      </w:r>
      <w:r w:rsidRPr="0073629B">
        <w:t xml:space="preserve"> </w:t>
      </w:r>
      <w:r w:rsidRPr="00C66684">
        <w:t>обзора</w:t>
      </w:r>
      <w:r w:rsidRPr="0073629B">
        <w:t xml:space="preserve"> </w:t>
      </w:r>
      <w:r w:rsidRPr="00C66684">
        <w:t>Комитетом</w:t>
      </w:r>
      <w:r w:rsidRPr="0073629B">
        <w:t xml:space="preserve"> </w:t>
      </w:r>
      <w:r w:rsidRPr="00C66684">
        <w:t>бюджета</w:t>
      </w:r>
      <w:r w:rsidRPr="0073629B">
        <w:t xml:space="preserve"> </w:t>
      </w:r>
      <w:r w:rsidRPr="00C66684">
        <w:t>ГСПР</w:t>
      </w:r>
      <w:r w:rsidRPr="0073629B">
        <w:t xml:space="preserve"> 2013</w:t>
      </w:r>
      <w:r w:rsidR="005A07FB">
        <w:t> год</w:t>
      </w:r>
      <w:r w:rsidRPr="00C66684">
        <w:t>а</w:t>
      </w:r>
      <w:r w:rsidRPr="0073629B">
        <w:t>)</w:t>
      </w:r>
      <w:r w:rsidRPr="0073629B">
        <w:rPr>
          <w:i/>
        </w:rPr>
        <w:t xml:space="preserve"> </w:t>
      </w:r>
      <w:r w:rsidRPr="0073629B">
        <w:t>(</w:t>
      </w:r>
      <w:r w:rsidRPr="00C66684">
        <w:rPr>
          <w:lang w:val="en-US"/>
        </w:rPr>
        <w:t>National</w:t>
      </w:r>
      <w:r w:rsidRPr="0073629B">
        <w:t xml:space="preserve"> </w:t>
      </w:r>
      <w:r w:rsidRPr="00C66684">
        <w:rPr>
          <w:lang w:val="en-US"/>
        </w:rPr>
        <w:t>Directorate</w:t>
      </w:r>
      <w:r w:rsidRPr="0073629B">
        <w:t xml:space="preserve"> </w:t>
      </w:r>
      <w:r w:rsidRPr="00C66684">
        <w:rPr>
          <w:lang w:val="en-US"/>
        </w:rPr>
        <w:t>for</w:t>
      </w:r>
      <w:r w:rsidRPr="0073629B">
        <w:t xml:space="preserve"> </w:t>
      </w:r>
      <w:r w:rsidRPr="00C66684">
        <w:rPr>
          <w:lang w:val="en-US"/>
        </w:rPr>
        <w:t>Administration</w:t>
      </w:r>
      <w:r w:rsidRPr="0073629B">
        <w:t xml:space="preserve"> </w:t>
      </w:r>
      <w:r w:rsidRPr="00C66684">
        <w:rPr>
          <w:lang w:val="en-US"/>
        </w:rPr>
        <w:t>of</w:t>
      </w:r>
      <w:r w:rsidRPr="0073629B">
        <w:t xml:space="preserve"> </w:t>
      </w:r>
      <w:r w:rsidRPr="00C66684">
        <w:rPr>
          <w:lang w:val="en-US"/>
        </w:rPr>
        <w:t>Finance</w:t>
      </w:r>
      <w:r w:rsidRPr="0073629B">
        <w:t xml:space="preserve">, </w:t>
      </w:r>
      <w:r w:rsidRPr="00C66684">
        <w:rPr>
          <w:lang w:val="en-US"/>
        </w:rPr>
        <w:t>SEPI</w:t>
      </w:r>
      <w:r w:rsidRPr="0073629B">
        <w:t xml:space="preserve">, </w:t>
      </w:r>
      <w:r w:rsidRPr="00C66684">
        <w:rPr>
          <w:lang w:val="en-US"/>
        </w:rPr>
        <w:t>Dili</w:t>
      </w:r>
      <w:r w:rsidRPr="0073629B">
        <w:t>, 2013) (</w:t>
      </w:r>
      <w:r w:rsidRPr="00C66684">
        <w:t>Национальное</w:t>
      </w:r>
      <w:r w:rsidRPr="0073629B">
        <w:t xml:space="preserve"> </w:t>
      </w:r>
      <w:r w:rsidRPr="00C66684">
        <w:t>управление</w:t>
      </w:r>
      <w:r w:rsidRPr="0073629B">
        <w:t xml:space="preserve"> </w:t>
      </w:r>
      <w:r w:rsidRPr="00C66684">
        <w:t>по</w:t>
      </w:r>
      <w:r w:rsidRPr="0073629B">
        <w:t xml:space="preserve"> </w:t>
      </w:r>
      <w:r w:rsidRPr="00C66684">
        <w:t>вопросам</w:t>
      </w:r>
      <w:r w:rsidRPr="0073629B">
        <w:t xml:space="preserve"> </w:t>
      </w:r>
      <w:r w:rsidRPr="00C66684">
        <w:t>регулирования</w:t>
      </w:r>
      <w:r w:rsidRPr="0073629B">
        <w:t xml:space="preserve"> </w:t>
      </w:r>
      <w:r w:rsidRPr="00C66684">
        <w:t>финансов</w:t>
      </w:r>
      <w:r w:rsidRPr="0073629B">
        <w:t xml:space="preserve">, </w:t>
      </w:r>
      <w:r w:rsidRPr="00C66684">
        <w:t>ГСПР</w:t>
      </w:r>
      <w:r w:rsidRPr="0073629B">
        <w:t xml:space="preserve">, </w:t>
      </w:r>
      <w:r w:rsidRPr="00C66684">
        <w:t>Дили</w:t>
      </w:r>
      <w:r w:rsidRPr="0073629B">
        <w:t>, 2013</w:t>
      </w:r>
      <w:r w:rsidR="005A07FB">
        <w:t> год</w:t>
      </w:r>
      <w:r w:rsidRPr="0073629B">
        <w:t>)</w:t>
      </w:r>
      <w:r>
        <w:t>.</w:t>
      </w:r>
    </w:p>
  </w:footnote>
  <w:footnote w:id="9">
    <w:p w:rsidR="008D77EE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П</w:t>
      </w:r>
      <w:r w:rsidRPr="00C66684">
        <w:t xml:space="preserve">ортал транспарентности бюджета Тимора-Лешти: </w:t>
      </w:r>
      <w:hyperlink r:id="rId1" w:history="1">
        <w:r w:rsidRPr="00F63E12">
          <w:rPr>
            <w:rStyle w:val="Hyperlink"/>
          </w:rPr>
          <w:t>http://budgettransparency.gov.tl/public</w:t>
        </w:r>
        <w:r w:rsidRPr="00F63E12">
          <w:rPr>
            <w:rStyle w:val="Hyperlink"/>
          </w:rPr>
          <w:br/>
          <w:t>Transparency/transparencyNavigation?fiscalYearId=82&amp;isInflow=false</w:t>
        </w:r>
      </w:hyperlink>
      <w:r w:rsidRPr="00C66684">
        <w:t>; посещение сайта состоялось 16 января 2013</w:t>
      </w:r>
      <w:r w:rsidR="005A07FB">
        <w:t> год</w:t>
      </w:r>
      <w:r w:rsidRPr="00C66684">
        <w:t>а.</w:t>
      </w:r>
    </w:p>
  </w:footnote>
  <w:footnote w:id="10">
    <w:p w:rsidR="008D77EE" w:rsidRPr="0073629B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73629B">
        <w:rPr>
          <w:lang w:val="en-US"/>
        </w:rPr>
        <w:tab/>
      </w:r>
      <w:r w:rsidRPr="00C66684">
        <w:rPr>
          <w:lang w:val="en-US"/>
        </w:rPr>
        <w:t>Explanatory note on the execution of 2012 SEPI’s budget (presented at Parliament during Committee Review of 2013 SEPI’s budget), National Directorate for Administration of Finance, SEPI, Dili, 2013</w:t>
      </w:r>
      <w:r w:rsidRPr="0073629B">
        <w:rPr>
          <w:lang w:val="en-US"/>
        </w:rPr>
        <w:t>.</w:t>
      </w:r>
    </w:p>
  </w:footnote>
  <w:footnote w:id="11">
    <w:p w:rsidR="008D77EE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3629B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C66684">
        <w:t>Данные ГСПР (ответ инспектора и ревизора ГСПР на вопросник КЛДОЖ), Дили, 2012</w:t>
      </w:r>
      <w:r w:rsidR="005A07FB">
        <w:t> год</w:t>
      </w:r>
      <w:r>
        <w:t>.</w:t>
      </w:r>
    </w:p>
  </w:footnote>
  <w:footnote w:id="12">
    <w:p w:rsidR="008D77EE" w:rsidRDefault="008D77E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«Меморандум о взаимопонимании между правительством Демократической Республики Тимора-Лешти и правительством Республики Индонезия о сотрудничестве в области расширения прав и возможностей женщин и поощрения равенства», Джакарта, 2012</w:t>
      </w:r>
      <w:r w:rsidR="005A07FB">
        <w:t> год</w:t>
      </w:r>
      <w:r>
        <w:t>.</w:t>
      </w:r>
    </w:p>
  </w:footnote>
  <w:footnote w:id="13">
    <w:p w:rsidR="00F63E12" w:rsidRDefault="00F63E12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00" w:lineRule="exact"/>
        <w:ind w:left="1267" w:right="1260" w:hanging="432"/>
        <w:jc w:val="both"/>
      </w:pPr>
      <w:r>
        <w:tab/>
      </w:r>
      <w:r>
        <w:rPr>
          <w:rStyle w:val="FootnoteReference"/>
        </w:rPr>
        <w:footnoteRef/>
      </w:r>
      <w:r>
        <w:tab/>
        <w:t>Стратегический план развития Тимора-Лешти на 2011–2030</w:t>
      </w:r>
      <w:r w:rsidR="005A07FB">
        <w:t> год</w:t>
      </w:r>
      <w:r>
        <w:t>ы, канцелярия премьер-министра, Дили, 2010</w:t>
      </w:r>
      <w:r w:rsidR="005A07FB">
        <w:t> год</w:t>
      </w:r>
      <w:r>
        <w:t>.</w:t>
      </w:r>
    </w:p>
  </w:footnote>
  <w:footnote w:id="14">
    <w:p w:rsidR="00F63E12" w:rsidRDefault="00F63E12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00" w:lineRule="exact"/>
        <w:ind w:left="1267" w:right="1260" w:hanging="432"/>
        <w:jc w:val="both"/>
      </w:pPr>
      <w:r>
        <w:tab/>
      </w:r>
      <w:r w:rsidRPr="00E1480B">
        <w:rPr>
          <w:vertAlign w:val="superscript"/>
        </w:rPr>
        <w:footnoteRef/>
      </w:r>
      <w:r>
        <w:tab/>
        <w:t>«Пояснения для государственного секретаря к пересмотренному решению ГСПР о механизме координаторов по гендерным вопросам», ГСПР, Дили, 2011</w:t>
      </w:r>
      <w:r w:rsidR="005A07FB">
        <w:t> год</w:t>
      </w:r>
      <w:r>
        <w:t>.</w:t>
      </w:r>
    </w:p>
  </w:footnote>
  <w:footnote w:id="15">
    <w:p w:rsidR="00F63E12" w:rsidRDefault="00F63E12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00" w:lineRule="exact"/>
        <w:ind w:left="1267" w:right="1260" w:hanging="432"/>
        <w:jc w:val="both"/>
      </w:pPr>
      <w:r>
        <w:tab/>
      </w:r>
      <w:r w:rsidRPr="00E1480B">
        <w:rPr>
          <w:vertAlign w:val="superscript"/>
        </w:rPr>
        <w:footnoteRef/>
      </w:r>
      <w:r>
        <w:tab/>
        <w:t>Доклад о работе механизма рабочей группы по гендерным вопросам и о мерах по учету гендерной проблематики, принятых министерствами, государственными секретарями на национальном уровне и в районах — 2012</w:t>
      </w:r>
      <w:r w:rsidR="005A07FB">
        <w:t> год</w:t>
      </w:r>
      <w:r>
        <w:t>, ГСПР, январь 2013</w:t>
      </w:r>
      <w:r w:rsidR="005A07FB">
        <w:t> год</w:t>
      </w:r>
      <w:r>
        <w:t>а.</w:t>
      </w:r>
    </w:p>
  </w:footnote>
  <w:footnote w:id="16">
    <w:p w:rsidR="00F63E12" w:rsidRDefault="00F63E12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00" w:lineRule="exact"/>
        <w:ind w:left="1267" w:right="1260" w:hanging="432"/>
        <w:jc w:val="both"/>
      </w:pPr>
      <w:r>
        <w:tab/>
      </w:r>
      <w:r w:rsidRPr="00E1480B">
        <w:rPr>
          <w:vertAlign w:val="superscript"/>
        </w:rPr>
        <w:footnoteRef/>
      </w:r>
      <w:r>
        <w:tab/>
        <w:t>Там же.</w:t>
      </w:r>
    </w:p>
  </w:footnote>
  <w:footnote w:id="17">
    <w:p w:rsidR="00F63E12" w:rsidRDefault="00F63E12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00" w:lineRule="exact"/>
        <w:ind w:left="1267" w:right="1260" w:hanging="432"/>
        <w:jc w:val="both"/>
      </w:pPr>
      <w:r>
        <w:rPr>
          <w:vertAlign w:val="superscript"/>
        </w:rPr>
        <w:tab/>
      </w:r>
      <w:r w:rsidRPr="00E1480B">
        <w:rPr>
          <w:vertAlign w:val="superscript"/>
        </w:rPr>
        <w:footnoteRef/>
      </w:r>
      <w:r>
        <w:rPr>
          <w:vertAlign w:val="superscript"/>
        </w:rPr>
        <w:tab/>
      </w:r>
      <w:r>
        <w:t>Там же.</w:t>
      </w:r>
    </w:p>
  </w:footnote>
  <w:footnote w:id="18">
    <w:p w:rsidR="00F63E12" w:rsidRDefault="00F63E12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00" w:lineRule="exact"/>
        <w:ind w:left="1267" w:right="1260" w:hanging="432"/>
        <w:jc w:val="both"/>
      </w:pPr>
      <w:r>
        <w:tab/>
      </w:r>
      <w:r w:rsidRPr="00E1480B">
        <w:rPr>
          <w:vertAlign w:val="superscript"/>
        </w:rPr>
        <w:footnoteRef/>
      </w:r>
      <w:r>
        <w:tab/>
        <w:t>Там же.</w:t>
      </w:r>
    </w:p>
  </w:footnote>
  <w:footnote w:id="19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E1347">
        <w:t xml:space="preserve">Ответ на </w:t>
      </w:r>
      <w:r>
        <w:t>вопросник</w:t>
      </w:r>
      <w:r w:rsidRPr="00AE1347">
        <w:t xml:space="preserve"> КЛДОЖ, Департамент по вопросам взаимодействия</w:t>
      </w:r>
      <w:r>
        <w:t xml:space="preserve"> — </w:t>
      </w:r>
      <w:r w:rsidRPr="00AE1347">
        <w:t>ГСПР, Дили, ноябрь 2012</w:t>
      </w:r>
      <w:r w:rsidR="005A07FB">
        <w:t> год</w:t>
      </w:r>
      <w:r w:rsidRPr="00AE1347">
        <w:t>а.</w:t>
      </w:r>
    </w:p>
  </w:footnote>
  <w:footnote w:id="20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E1347">
        <w:t xml:space="preserve">Преамбула к постановлению </w:t>
      </w:r>
      <w:r>
        <w:t xml:space="preserve">парламента </w:t>
      </w:r>
      <w:r w:rsidRPr="00AE1347">
        <w:t>№ 12/2010 от 19 мая 2010</w:t>
      </w:r>
      <w:r w:rsidR="005A07FB">
        <w:t> год</w:t>
      </w:r>
      <w:r w:rsidRPr="00AE1347">
        <w:t>а, Дили, 2010</w:t>
      </w:r>
      <w:r w:rsidR="005A07FB">
        <w:t> год</w:t>
      </w:r>
      <w:r w:rsidRPr="00AE1347">
        <w:t>.</w:t>
      </w:r>
    </w:p>
  </w:footnote>
  <w:footnote w:id="21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534C8">
        <w:t>См. первоначальный доклад</w:t>
      </w:r>
      <w:r>
        <w:t> — раздел, посвященный женским неправительственным организациям, стр. 68 англ. текста</w:t>
      </w:r>
      <w:r w:rsidRPr="003534C8">
        <w:t>.</w:t>
      </w:r>
    </w:p>
  </w:footnote>
  <w:footnote w:id="22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534C8">
        <w:t xml:space="preserve">Замечания </w:t>
      </w:r>
      <w:r>
        <w:t xml:space="preserve">Государственного секретариата </w:t>
      </w:r>
      <w:r w:rsidRPr="003534C8">
        <w:t xml:space="preserve">по вопросам поощрения равенства, </w:t>
      </w:r>
      <w:r>
        <w:t xml:space="preserve">высказанные </w:t>
      </w:r>
      <w:r w:rsidRPr="003534C8">
        <w:t>на совещании партнеров по процессу развития, Дили, март 2012</w:t>
      </w:r>
      <w:r w:rsidR="005A07FB">
        <w:t> год</w:t>
      </w:r>
      <w:r w:rsidRPr="003534C8">
        <w:t>а.</w:t>
      </w:r>
    </w:p>
  </w:footnote>
  <w:footnote w:id="23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Семинар по изучению опыта реализации национальных приоритетов, Министерство финансов, Дили, апрель 2012</w:t>
      </w:r>
      <w:r w:rsidR="005A07FB">
        <w:t> год</w:t>
      </w:r>
      <w:r>
        <w:t>а.</w:t>
      </w:r>
    </w:p>
  </w:footnote>
  <w:footnote w:id="24">
    <w:p w:rsidR="0076655E" w:rsidRPr="003534C8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3534C8">
        <w:rPr>
          <w:lang w:val="en-US"/>
        </w:rPr>
        <w:tab/>
      </w:r>
      <w:r>
        <w:rPr>
          <w:lang w:val="en-US"/>
        </w:rPr>
        <w:t>Annual Report 2009</w:t>
      </w:r>
      <w:r w:rsidRPr="003534C8">
        <w:rPr>
          <w:lang w:val="en-US"/>
        </w:rPr>
        <w:t xml:space="preserve"> — </w:t>
      </w:r>
      <w:r>
        <w:rPr>
          <w:lang w:val="en-US"/>
        </w:rPr>
        <w:t>Secretary of State for the Promotion of Equality, Democratic Republic of Timor-Leste, IVth Constitutional government, Dili, 2010</w:t>
      </w:r>
      <w:r w:rsidRPr="003534C8">
        <w:rPr>
          <w:lang w:val="en-US"/>
        </w:rPr>
        <w:t xml:space="preserve">. </w:t>
      </w:r>
    </w:p>
  </w:footnote>
  <w:footnote w:id="25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D5841">
        <w:rPr>
          <w:lang w:val="en-US"/>
        </w:rPr>
        <w:tab/>
      </w:r>
      <w:r>
        <w:rPr>
          <w:rStyle w:val="FootnoteReference"/>
        </w:rPr>
        <w:footnoteRef/>
      </w:r>
      <w:r>
        <w:tab/>
        <w:t>См. раздел настоящего доклада, посвященный роли женщин в политике.</w:t>
      </w:r>
    </w:p>
  </w:footnote>
  <w:footnote w:id="26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Перепись населения Тимора-Лешти 2010</w:t>
      </w:r>
      <w:r w:rsidR="005A07FB">
        <w:t> год</w:t>
      </w:r>
      <w:r>
        <w:t>а, Национальное статистическое управление — Главное управление по вопросам анализа политики и исследований, Министерство финансов, Дили, октябрь 2010</w:t>
      </w:r>
      <w:r w:rsidR="005A07FB">
        <w:t> год</w:t>
      </w:r>
      <w:r>
        <w:t>а.</w:t>
      </w:r>
    </w:p>
  </w:footnote>
  <w:footnote w:id="27">
    <w:p w:rsidR="0076655E" w:rsidRPr="00B959E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959E9">
        <w:rPr>
          <w:lang w:val="en-US"/>
        </w:rPr>
        <w:tab/>
        <w:t xml:space="preserve">National Statistics Directorate (NSD) [Timor-Leste], Ministry of Finance [Timor-Leste], and </w:t>
      </w:r>
      <w:hyperlink r:id="rId2" w:tgtFrame="_blank" w:history="1">
        <w:r w:rsidRPr="00B959E9">
          <w:rPr>
            <w:rStyle w:val="Hyperlink"/>
            <w:lang w:val="en-US"/>
          </w:rPr>
          <w:t>ICF</w:t>
        </w:r>
      </w:hyperlink>
      <w:r w:rsidRPr="00B959E9">
        <w:rPr>
          <w:lang w:val="en-US"/>
        </w:rPr>
        <w:t xml:space="preserve"> Macro. 2010. </w:t>
      </w:r>
      <w:r w:rsidRPr="00B959E9">
        <w:rPr>
          <w:i/>
          <w:lang w:val="en-US"/>
        </w:rPr>
        <w:t>Timor-Leste Demographic and Health Survey 2009-10</w:t>
      </w:r>
      <w:r w:rsidRPr="00B959E9">
        <w:rPr>
          <w:lang w:val="en-US"/>
        </w:rPr>
        <w:t xml:space="preserve"> </w:t>
      </w:r>
      <w:r w:rsidRPr="00B959E9">
        <w:rPr>
          <w:i/>
          <w:lang w:val="en-US"/>
        </w:rPr>
        <w:t>(DHS)</w:t>
      </w:r>
      <w:r w:rsidRPr="00B959E9">
        <w:rPr>
          <w:lang w:val="en-US"/>
        </w:rPr>
        <w:t>. Dili, Timor-Leste, p. xvii.</w:t>
      </w:r>
    </w:p>
  </w:footnote>
  <w:footnote w:id="28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B959E9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B959E9">
        <w:t xml:space="preserve">См. раздел настоящего доклада, посвященный </w:t>
      </w:r>
      <w:r>
        <w:t xml:space="preserve">вопросам </w:t>
      </w:r>
      <w:r w:rsidRPr="00B959E9">
        <w:t>занятости.</w:t>
      </w:r>
    </w:p>
  </w:footnote>
  <w:footnote w:id="29">
    <w:p w:rsidR="0076655E" w:rsidRPr="00B959E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5614E">
        <w:tab/>
      </w:r>
      <w:r>
        <w:rPr>
          <w:rStyle w:val="FootnoteReference"/>
        </w:rPr>
        <w:footnoteRef/>
      </w:r>
      <w:r w:rsidRPr="00B959E9">
        <w:tab/>
        <w:t xml:space="preserve">Что касается, например, </w:t>
      </w:r>
      <w:r>
        <w:t xml:space="preserve">сферы </w:t>
      </w:r>
      <w:r w:rsidRPr="00B959E9">
        <w:t xml:space="preserve">образования, то с учетом сложностей, </w:t>
      </w:r>
      <w:r>
        <w:t>характерных</w:t>
      </w:r>
      <w:r w:rsidRPr="00B959E9">
        <w:t xml:space="preserve"> для этой отрасли, Министерство образования пере</w:t>
      </w:r>
      <w:r>
        <w:t>смотрело содержащийся</w:t>
      </w:r>
      <w:r w:rsidRPr="00B959E9">
        <w:t xml:space="preserve"> в Стратегическом плане развития базовый целевой показатель в области образования на последующие 15 лет, </w:t>
      </w:r>
      <w:r>
        <w:t xml:space="preserve">и теперь предусмотрено, что </w:t>
      </w:r>
      <w:r w:rsidRPr="00B959E9">
        <w:t>все дети, и мальчики, и девочки, к 2025</w:t>
      </w:r>
      <w:r w:rsidR="005A07FB">
        <w:t> год</w:t>
      </w:r>
      <w:r w:rsidRPr="00B959E9">
        <w:t xml:space="preserve">у смогут закончить весь </w:t>
      </w:r>
      <w:r>
        <w:t>девяти</w:t>
      </w:r>
      <w:r w:rsidRPr="00B959E9">
        <w:t xml:space="preserve">летний курс базового образования, </w:t>
      </w:r>
      <w:r>
        <w:t xml:space="preserve">а </w:t>
      </w:r>
      <w:r w:rsidRPr="00B959E9">
        <w:t>к 2015</w:t>
      </w:r>
      <w:r w:rsidR="005A07FB">
        <w:t> год</w:t>
      </w:r>
      <w:r w:rsidRPr="00B959E9">
        <w:t>у такое образование уже смогут получить 93</w:t>
      </w:r>
      <w:r w:rsidR="005A07FB">
        <w:t> процент</w:t>
      </w:r>
      <w:r w:rsidRPr="00B959E9">
        <w:t>а всех детей Тимора-Лешти.</w:t>
      </w:r>
    </w:p>
  </w:footnote>
  <w:footnote w:id="30">
    <w:p w:rsidR="0076655E" w:rsidRPr="00B959E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5614E">
        <w:tab/>
      </w:r>
      <w:r>
        <w:rPr>
          <w:rStyle w:val="FootnoteReference"/>
        </w:rPr>
        <w:footnoteRef/>
      </w:r>
      <w:r w:rsidRPr="00B959E9">
        <w:tab/>
        <w:t>Стратегический план развития Тимора-Лешти на 2011</w:t>
      </w:r>
      <w:r>
        <w:t>–</w:t>
      </w:r>
      <w:r w:rsidRPr="00B959E9">
        <w:t>2030</w:t>
      </w:r>
      <w:r w:rsidR="005A07FB">
        <w:t> год</w:t>
      </w:r>
      <w:r w:rsidRPr="00B959E9">
        <w:t>ы, канцелярия премьер-министра, Дили, 2010</w:t>
      </w:r>
      <w:r w:rsidR="005A07FB">
        <w:t> год</w:t>
      </w:r>
      <w:r w:rsidRPr="00B959E9">
        <w:t>.</w:t>
      </w:r>
    </w:p>
  </w:footnote>
  <w:footnote w:id="31">
    <w:p w:rsidR="0076655E" w:rsidRPr="0005614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05614E">
        <w:rPr>
          <w:lang w:val="en-US"/>
        </w:rPr>
        <w:tab/>
        <w:t>MDG Report 2010 — Timor-Leste, MDG Secretariat with support of UN Country Team and EU delegation in Timor-Leste, Dili, 2010.</w:t>
      </w:r>
    </w:p>
  </w:footnote>
  <w:footnote w:id="32">
    <w:p w:rsidR="0076655E" w:rsidRPr="0005614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05614E">
        <w:tab/>
        <w:t>См. раздел</w:t>
      </w:r>
      <w:r>
        <w:t>, посвященный представленности т</w:t>
      </w:r>
      <w:r w:rsidRPr="0005614E">
        <w:t>иморски</w:t>
      </w:r>
      <w:r>
        <w:t>х</w:t>
      </w:r>
      <w:r w:rsidRPr="0005614E">
        <w:t xml:space="preserve"> женщин на международном уровне</w:t>
      </w:r>
      <w:r>
        <w:t>,</w:t>
      </w:r>
      <w:r w:rsidRPr="0005614E">
        <w:t> — статья 8 настоящего доклада.</w:t>
      </w:r>
    </w:p>
  </w:footnote>
  <w:footnote w:id="33">
    <w:p w:rsidR="0076655E" w:rsidRPr="0005614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05614E">
        <w:rPr>
          <w:lang w:val="en-US"/>
        </w:rPr>
        <w:tab/>
        <w:t>Summary Report</w:t>
      </w:r>
      <w:r w:rsidRPr="00FE3F4F">
        <w:rPr>
          <w:lang w:val="en-US"/>
        </w:rPr>
        <w:t>,</w:t>
      </w:r>
      <w:r w:rsidRPr="0005614E">
        <w:rPr>
          <w:lang w:val="en-US"/>
        </w:rPr>
        <w:t xml:space="preserve"> Consultation on Post 2015-MDG in Timor-Leste, Dili, Jan. 2013.</w:t>
      </w:r>
    </w:p>
  </w:footnote>
  <w:footnote w:id="34">
    <w:p w:rsidR="0076655E" w:rsidRPr="00521B10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521B10">
        <w:tab/>
      </w:r>
      <w:r w:rsidRPr="0005614E">
        <w:t>Там же.</w:t>
      </w:r>
    </w:p>
  </w:footnote>
  <w:footnote w:id="35">
    <w:p w:rsidR="0076655E" w:rsidRPr="00521B10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E3F4F">
        <w:tab/>
      </w:r>
      <w:r>
        <w:rPr>
          <w:rStyle w:val="FootnoteReference"/>
        </w:rPr>
        <w:footnoteRef/>
      </w:r>
      <w:r w:rsidRPr="00521B10">
        <w:tab/>
        <w:t xml:space="preserve">Ответ ГСПР и Министерства юстиции на </w:t>
      </w:r>
      <w:r>
        <w:t xml:space="preserve">вопросник </w:t>
      </w:r>
      <w:r w:rsidRPr="00521B10">
        <w:t>КЛДОЖ, июль 2012</w:t>
      </w:r>
      <w:r w:rsidR="005A07FB">
        <w:t> год</w:t>
      </w:r>
      <w:r w:rsidRPr="00521B10">
        <w:t>а.</w:t>
      </w:r>
    </w:p>
  </w:footnote>
  <w:footnote w:id="36">
    <w:p w:rsidR="0076655E" w:rsidRPr="0005614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521B10">
        <w:tab/>
      </w:r>
      <w:r>
        <w:rPr>
          <w:rStyle w:val="FootnoteReference"/>
        </w:rPr>
        <w:footnoteRef/>
      </w:r>
      <w:r w:rsidRPr="0005614E">
        <w:tab/>
        <w:t>Там же.</w:t>
      </w:r>
    </w:p>
  </w:footnote>
  <w:footnote w:id="37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05614E">
        <w:t>«Укрепление системы правосудия в Тиморе-Лешти», Программа системы правосудия — ПРООН, Тимор-Лешти, Дили, 2011</w:t>
      </w:r>
      <w:r w:rsidR="005A07FB">
        <w:t> год</w:t>
      </w:r>
      <w:r w:rsidRPr="0005614E">
        <w:t>.</w:t>
      </w:r>
    </w:p>
  </w:footnote>
  <w:footnote w:id="38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05614E">
        <w:t xml:space="preserve">Ответ Министерства юстиции и Центра правовой подготовки на </w:t>
      </w:r>
      <w:r>
        <w:t>вопросник</w:t>
      </w:r>
      <w:r w:rsidRPr="0005614E">
        <w:t xml:space="preserve"> КЛДОЖ, июль 2012</w:t>
      </w:r>
      <w:r w:rsidR="005A07FB">
        <w:t> год</w:t>
      </w:r>
      <w:r w:rsidRPr="0005614E">
        <w:t>а.</w:t>
      </w:r>
    </w:p>
  </w:footnote>
  <w:footnote w:id="39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05614E">
        <w:t xml:space="preserve">Ответ прокурора </w:t>
      </w:r>
      <w:r>
        <w:t>г</w:t>
      </w:r>
      <w:r w:rsidRPr="0005614E">
        <w:t>енерально</w:t>
      </w:r>
      <w:r>
        <w:t>й</w:t>
      </w:r>
      <w:r w:rsidRPr="0005614E">
        <w:t xml:space="preserve"> прокур</w:t>
      </w:r>
      <w:r>
        <w:t xml:space="preserve">атуры </w:t>
      </w:r>
      <w:r w:rsidRPr="0005614E">
        <w:t>Ивонии Гутерриш, ноябрь 2012</w:t>
      </w:r>
      <w:r w:rsidR="005A07FB">
        <w:t> год</w:t>
      </w:r>
      <w:r w:rsidRPr="0005614E">
        <w:t>а.</w:t>
      </w:r>
    </w:p>
  </w:footnote>
  <w:footnote w:id="40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C02E5">
        <w:rPr>
          <w:lang w:val="en-US"/>
        </w:rPr>
        <w:t>Demographic</w:t>
      </w:r>
      <w:r w:rsidRPr="00AC02E5">
        <w:t xml:space="preserve"> </w:t>
      </w:r>
      <w:r w:rsidRPr="00AC02E5">
        <w:rPr>
          <w:lang w:val="en-US"/>
        </w:rPr>
        <w:t>and</w:t>
      </w:r>
      <w:r w:rsidRPr="00AC02E5">
        <w:t xml:space="preserve"> </w:t>
      </w:r>
      <w:r w:rsidRPr="00AC02E5">
        <w:rPr>
          <w:lang w:val="en-US"/>
        </w:rPr>
        <w:t>Health</w:t>
      </w:r>
      <w:r w:rsidRPr="00AC02E5">
        <w:t xml:space="preserve"> </w:t>
      </w:r>
      <w:r w:rsidRPr="00AC02E5">
        <w:rPr>
          <w:lang w:val="en-US"/>
        </w:rPr>
        <w:t>Survey</w:t>
      </w:r>
      <w:r w:rsidRPr="00AC02E5">
        <w:t xml:space="preserve"> 2009-10 (Медико-демографическое обследование </w:t>
      </w:r>
      <w:r>
        <w:br/>
      </w:r>
      <w:r w:rsidRPr="00AC02E5">
        <w:t>2009–2010</w:t>
      </w:r>
      <w:r w:rsidR="005A07FB">
        <w:t> год</w:t>
      </w:r>
      <w:r w:rsidRPr="00AC02E5">
        <w:t xml:space="preserve">а», стр. 225 англ. текста), </w:t>
      </w:r>
      <w:r w:rsidRPr="00AC02E5">
        <w:rPr>
          <w:lang w:val="en-US"/>
        </w:rPr>
        <w:t>p</w:t>
      </w:r>
      <w:r w:rsidRPr="00AC02E5">
        <w:t>. 225.</w:t>
      </w:r>
    </w:p>
  </w:footnote>
  <w:footnote w:id="41">
    <w:p w:rsidR="0076655E" w:rsidRPr="00AC02E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AC02E5">
        <w:rPr>
          <w:lang w:val="en-US"/>
        </w:rPr>
        <w:tab/>
        <w:t>Timor-Leste Demographic and Health Survey 2009-10, p. 275.</w:t>
      </w:r>
    </w:p>
  </w:footnote>
  <w:footnote w:id="42">
    <w:p w:rsidR="0076655E" w:rsidRPr="00C63F82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C63F82">
        <w:rPr>
          <w:lang w:val="en-US"/>
        </w:rPr>
        <w:tab/>
      </w:r>
      <w:r>
        <w:rPr>
          <w:rStyle w:val="FootnoteReference"/>
        </w:rPr>
        <w:footnoteRef/>
      </w:r>
      <w:r w:rsidRPr="00C63F82">
        <w:rPr>
          <w:lang w:val="en-US"/>
        </w:rPr>
        <w:tab/>
      </w:r>
      <w:r w:rsidRPr="00AC02E5">
        <w:rPr>
          <w:lang w:val="en-US"/>
        </w:rPr>
        <w:t>Ibid., p. 229-230.</w:t>
      </w:r>
    </w:p>
  </w:footnote>
  <w:footnote w:id="43">
    <w:p w:rsidR="0076655E" w:rsidRPr="00C63F82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C63F82">
        <w:rPr>
          <w:lang w:val="en-US"/>
        </w:rPr>
        <w:tab/>
      </w:r>
      <w:r>
        <w:rPr>
          <w:rStyle w:val="FootnoteReference"/>
        </w:rPr>
        <w:footnoteRef/>
      </w:r>
      <w:r w:rsidRPr="00C63F82">
        <w:rPr>
          <w:lang w:val="en-US"/>
        </w:rPr>
        <w:tab/>
      </w:r>
      <w:r w:rsidRPr="00AC02E5">
        <w:rPr>
          <w:lang w:val="en-US"/>
        </w:rPr>
        <w:t>Ibid., p. 232-233.</w:t>
      </w:r>
    </w:p>
  </w:footnote>
  <w:footnote w:id="44">
    <w:p w:rsidR="0076655E" w:rsidRPr="00AC02E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C63F82">
        <w:rPr>
          <w:lang w:val="en-US"/>
        </w:rPr>
        <w:tab/>
      </w:r>
      <w:r>
        <w:rPr>
          <w:rStyle w:val="FootnoteReference"/>
        </w:rPr>
        <w:footnoteRef/>
      </w:r>
      <w:r w:rsidRPr="00AC02E5">
        <w:rPr>
          <w:lang w:val="en-US"/>
        </w:rPr>
        <w:tab/>
        <w:t>The Justice System of Timor-Leste. An Independent Comprehensive Needs Assessment, Dili, October 2009, p. 68.</w:t>
      </w:r>
    </w:p>
  </w:footnote>
  <w:footnote w:id="45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AC02E5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AC02E5">
        <w:t>Ответ генеральной прокуратуры, ноябр</w:t>
      </w:r>
      <w:r>
        <w:t>ь</w:t>
      </w:r>
      <w:r w:rsidRPr="00AC02E5">
        <w:t xml:space="preserve"> 2012</w:t>
      </w:r>
      <w:r w:rsidR="005A07FB">
        <w:t> год</w:t>
      </w:r>
      <w:r w:rsidRPr="00AC02E5">
        <w:t>а.</w:t>
      </w:r>
    </w:p>
  </w:footnote>
  <w:footnote w:id="46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C02E5">
        <w:t>См. в приложениях таблицу 1 «Случаи гендерного насилия, зарегистрированные группой по делам незащищенных лиц Национальной полиции Тимора-Лешти в 2009–2012</w:t>
      </w:r>
      <w:r w:rsidR="005A07FB">
        <w:t> год</w:t>
      </w:r>
      <w:r w:rsidRPr="00AC02E5">
        <w:t>ах».</w:t>
      </w:r>
    </w:p>
  </w:footnote>
  <w:footnote w:id="47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AC02E5">
        <w:rPr>
          <w:lang w:val="en-US"/>
        </w:rPr>
        <w:tab/>
      </w:r>
      <w:r w:rsidRPr="00AC02E5">
        <w:t>По</w:t>
      </w:r>
      <w:r w:rsidRPr="00AC02E5">
        <w:rPr>
          <w:lang w:val="en-US"/>
        </w:rPr>
        <w:t xml:space="preserve"> </w:t>
      </w:r>
      <w:r w:rsidRPr="00AC02E5">
        <w:t>данным</w:t>
      </w:r>
      <w:r w:rsidRPr="00AC02E5">
        <w:rPr>
          <w:lang w:val="en-US"/>
        </w:rPr>
        <w:t xml:space="preserve">, </w:t>
      </w:r>
      <w:r w:rsidRPr="00AC02E5">
        <w:t>приведенным</w:t>
      </w:r>
      <w:r w:rsidRPr="00AC02E5">
        <w:rPr>
          <w:lang w:val="en-US"/>
        </w:rPr>
        <w:t xml:space="preserve"> </w:t>
      </w:r>
      <w:r w:rsidRPr="00AC02E5">
        <w:t>в</w:t>
      </w:r>
      <w:r w:rsidRPr="00AC02E5">
        <w:rPr>
          <w:lang w:val="en-US"/>
        </w:rPr>
        <w:t xml:space="preserve"> </w:t>
      </w:r>
      <w:r w:rsidRPr="00AC02E5">
        <w:t>издании</w:t>
      </w:r>
      <w:r w:rsidRPr="00AC02E5">
        <w:rPr>
          <w:lang w:val="en-US"/>
        </w:rPr>
        <w:t xml:space="preserve"> PNTL National Crime Investigation, VPU National. Database</w:t>
      </w:r>
      <w:r w:rsidRPr="00AC02E5">
        <w:t xml:space="preserve"> </w:t>
      </w:r>
      <w:r w:rsidRPr="00AC02E5">
        <w:rPr>
          <w:lang w:val="en-US"/>
        </w:rPr>
        <w:t>Report</w:t>
      </w:r>
      <w:r>
        <w:t xml:space="preserve"> 2009–2012.</w:t>
      </w:r>
    </w:p>
  </w:footnote>
  <w:footnote w:id="48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C02E5">
        <w:t xml:space="preserve">Ответ министерства консолидации общества на </w:t>
      </w:r>
      <w:r>
        <w:t>вопросник</w:t>
      </w:r>
      <w:r w:rsidRPr="00AC02E5">
        <w:t xml:space="preserve"> КЛДОЖ, ноябрь 2012</w:t>
      </w:r>
      <w:r w:rsidR="005A07FB">
        <w:t> год</w:t>
      </w:r>
      <w:r w:rsidRPr="00AC02E5">
        <w:t>а.</w:t>
      </w:r>
    </w:p>
  </w:footnote>
  <w:footnote w:id="49">
    <w:p w:rsidR="0076655E" w:rsidRPr="00AC02E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AC02E5">
        <w:rPr>
          <w:lang w:val="en-US"/>
        </w:rPr>
        <w:tab/>
        <w:t xml:space="preserve">Kovar, Annika. Approaches to </w:t>
      </w:r>
      <w:r>
        <w:rPr>
          <w:lang w:val="en-US"/>
        </w:rPr>
        <w:t>D</w:t>
      </w:r>
      <w:r w:rsidRPr="00AC02E5">
        <w:rPr>
          <w:lang w:val="en-US"/>
        </w:rPr>
        <w:t xml:space="preserve">omestic </w:t>
      </w:r>
      <w:r>
        <w:rPr>
          <w:lang w:val="en-US"/>
        </w:rPr>
        <w:t>V</w:t>
      </w:r>
      <w:r w:rsidRPr="00AC02E5">
        <w:rPr>
          <w:lang w:val="en-US"/>
        </w:rPr>
        <w:t xml:space="preserve">iolence against </w:t>
      </w:r>
      <w:r>
        <w:rPr>
          <w:lang w:val="en-US"/>
        </w:rPr>
        <w:t>W</w:t>
      </w:r>
      <w:r w:rsidRPr="00AC02E5">
        <w:rPr>
          <w:lang w:val="en-US"/>
        </w:rPr>
        <w:t xml:space="preserve">omen in Timor-Leste: A review and </w:t>
      </w:r>
      <w:r>
        <w:rPr>
          <w:lang w:val="en-US"/>
        </w:rPr>
        <w:t>C</w:t>
      </w:r>
      <w:r w:rsidRPr="00AC02E5">
        <w:rPr>
          <w:lang w:val="en-US"/>
        </w:rPr>
        <w:t>ritique, p. 211.</w:t>
      </w:r>
    </w:p>
  </w:footnote>
  <w:footnote w:id="50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63F82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AC02E5">
        <w:t xml:space="preserve">Преамбула к Закону </w:t>
      </w:r>
      <w:r w:rsidRPr="00AC02E5">
        <w:rPr>
          <w:lang w:val="en-US"/>
        </w:rPr>
        <w:t>N</w:t>
      </w:r>
      <w:r>
        <w:t>о. </w:t>
      </w:r>
      <w:r w:rsidRPr="00AC02E5">
        <w:t>7/2010 о насилии в семье.</w:t>
      </w:r>
    </w:p>
  </w:footnote>
  <w:footnote w:id="51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C02E5">
        <w:t>См. раздел о торговле людьми.</w:t>
      </w:r>
    </w:p>
  </w:footnote>
  <w:footnote w:id="52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C02E5">
        <w:t xml:space="preserve">Ответ министерства юстиции на </w:t>
      </w:r>
      <w:r>
        <w:t>вопросник</w:t>
      </w:r>
      <w:r w:rsidRPr="00AC02E5">
        <w:t xml:space="preserve"> КЛОДЖ, июль 2012</w:t>
      </w:r>
      <w:r w:rsidR="005A07FB">
        <w:t> год</w:t>
      </w:r>
      <w:r w:rsidRPr="00AC02E5">
        <w:t>а.</w:t>
      </w:r>
    </w:p>
  </w:footnote>
  <w:footnote w:id="53">
    <w:p w:rsidR="0076655E" w:rsidRPr="00AC02E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AC02E5">
        <w:rPr>
          <w:lang w:val="en-US"/>
        </w:rPr>
        <w:tab/>
        <w:t>Demographic and Health Survey 2009</w:t>
      </w:r>
      <w:r w:rsidRPr="00C63F82">
        <w:rPr>
          <w:lang w:val="en-US"/>
        </w:rPr>
        <w:t>–</w:t>
      </w:r>
      <w:r w:rsidRPr="00AC02E5">
        <w:rPr>
          <w:lang w:val="en-US"/>
        </w:rPr>
        <w:t>10, p. 247.</w:t>
      </w:r>
    </w:p>
  </w:footnote>
  <w:footnote w:id="54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63F82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AC02E5">
        <w:t>Ответ инспектора Группы по делам незащищенных лиц Национальной полиции Тимора-Лешти Дарьи Шимениш и прокурора генеральной прокуратуры Тимора-Лешти Ивонии Гутерриш.</w:t>
      </w:r>
    </w:p>
  </w:footnote>
  <w:footnote w:id="55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C02E5">
        <w:t xml:space="preserve">Информация почерпнута из ответа Государственного секретариата по </w:t>
      </w:r>
      <w:r>
        <w:t xml:space="preserve">вопросам </w:t>
      </w:r>
      <w:r w:rsidRPr="00AC02E5">
        <w:t>поощрени</w:t>
      </w:r>
      <w:r>
        <w:t>я</w:t>
      </w:r>
      <w:r w:rsidRPr="00AC02E5">
        <w:t xml:space="preserve"> равенства в связи с докладом КЛОДЖ, сентябрь 2012</w:t>
      </w:r>
      <w:r w:rsidR="005A07FB">
        <w:t> год</w:t>
      </w:r>
      <w:r w:rsidRPr="00AC02E5">
        <w:t xml:space="preserve">а, а также из беседы с Филоменой Бабу, руководителем подразделения </w:t>
      </w:r>
      <w:r>
        <w:t xml:space="preserve">ГСПР </w:t>
      </w:r>
      <w:r w:rsidRPr="00AC02E5">
        <w:t xml:space="preserve">по вопросам </w:t>
      </w:r>
      <w:r>
        <w:t>учебной подготовки</w:t>
      </w:r>
      <w:r w:rsidRPr="00AC02E5">
        <w:t>.</w:t>
      </w:r>
    </w:p>
  </w:footnote>
  <w:footnote w:id="56">
    <w:p w:rsidR="0076655E" w:rsidRP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76655E">
        <w:rPr>
          <w:lang w:val="en-US"/>
        </w:rPr>
        <w:tab/>
      </w:r>
      <w:r w:rsidRPr="00AC02E5">
        <w:t>Там</w:t>
      </w:r>
      <w:r w:rsidRPr="0076655E">
        <w:rPr>
          <w:lang w:val="en-US"/>
        </w:rPr>
        <w:t xml:space="preserve"> </w:t>
      </w:r>
      <w:r w:rsidRPr="00AC02E5">
        <w:t>же</w:t>
      </w:r>
      <w:r w:rsidRPr="0076655E">
        <w:rPr>
          <w:lang w:val="en-US"/>
        </w:rPr>
        <w:t>.</w:t>
      </w:r>
    </w:p>
  </w:footnote>
  <w:footnote w:id="57">
    <w:p w:rsidR="0076655E" w:rsidRP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6655E">
        <w:rPr>
          <w:lang w:val="en-US"/>
        </w:rPr>
        <w:tab/>
      </w:r>
      <w:r>
        <w:rPr>
          <w:rStyle w:val="FootnoteReference"/>
        </w:rPr>
        <w:footnoteRef/>
      </w:r>
      <w:r w:rsidRPr="0076655E">
        <w:rPr>
          <w:lang w:val="en-US"/>
        </w:rPr>
        <w:tab/>
      </w:r>
      <w:r w:rsidRPr="00AC02E5">
        <w:t>Там</w:t>
      </w:r>
      <w:r w:rsidRPr="00AC02E5">
        <w:rPr>
          <w:lang w:val="en-US"/>
        </w:rPr>
        <w:t xml:space="preserve"> </w:t>
      </w:r>
      <w:r w:rsidRPr="00AC02E5">
        <w:t>же</w:t>
      </w:r>
      <w:r w:rsidRPr="00AC02E5">
        <w:rPr>
          <w:lang w:val="en-US"/>
        </w:rPr>
        <w:t>.</w:t>
      </w:r>
    </w:p>
  </w:footnote>
  <w:footnote w:id="58">
    <w:p w:rsidR="0076655E" w:rsidRPr="0080756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807569">
        <w:rPr>
          <w:rStyle w:val="FootnoteReference"/>
          <w:lang w:val="en-US"/>
        </w:rPr>
        <w:tab/>
      </w:r>
      <w:r w:rsidRPr="00807569">
        <w:rPr>
          <w:lang w:val="en-US"/>
        </w:rPr>
        <w:t xml:space="preserve">National Action Plan on Gender-based Violence, Office of the Secretary of State for the Promotion of Equality, Dili, 2012, p. 19. </w:t>
      </w:r>
    </w:p>
  </w:footnote>
  <w:footnote w:id="59">
    <w:p w:rsidR="0076655E" w:rsidRPr="0080756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4C6E41">
        <w:rPr>
          <w:lang w:val="en-US"/>
        </w:rPr>
        <w:tab/>
      </w:r>
      <w:r w:rsidRPr="00807569">
        <w:rPr>
          <w:lang w:val="en-US"/>
        </w:rPr>
        <w:t xml:space="preserve">Ibid., p. 20. </w:t>
      </w:r>
    </w:p>
  </w:footnote>
  <w:footnote w:id="60">
    <w:p w:rsidR="0076655E" w:rsidRPr="0080756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4C6E41">
        <w:rPr>
          <w:lang w:val="en-US"/>
        </w:rPr>
        <w:tab/>
      </w:r>
      <w:r w:rsidRPr="00807569">
        <w:rPr>
          <w:lang w:val="en-US"/>
        </w:rPr>
        <w:t xml:space="preserve">Ibid., p. 21. </w:t>
      </w:r>
    </w:p>
  </w:footnote>
  <w:footnote w:id="61">
    <w:p w:rsidR="0076655E" w:rsidRPr="00A4449D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A4449D">
        <w:rPr>
          <w:rStyle w:val="FootnoteReference"/>
          <w:lang w:val="en-US"/>
        </w:rPr>
        <w:tab/>
      </w:r>
      <w:r w:rsidRPr="00A4449D">
        <w:rPr>
          <w:lang w:val="en-US"/>
        </w:rPr>
        <w:t>National Action Plan on Gender-based Violence, Office of the Secretary of State for the Promotion of Equality, Dili, 2012, p. 10.</w:t>
      </w:r>
    </w:p>
  </w:footnote>
  <w:footnote w:id="62">
    <w:p w:rsidR="0076655E" w:rsidRPr="00A4449D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A4449D">
        <w:rPr>
          <w:rStyle w:val="FootnoteReference"/>
        </w:rPr>
        <w:tab/>
      </w:r>
      <w:r w:rsidRPr="00A4449D">
        <w:t xml:space="preserve">Ibid. </w:t>
      </w:r>
    </w:p>
  </w:footnote>
  <w:footnote w:id="63">
    <w:p w:rsidR="0076655E" w:rsidRPr="00A4449D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A4449D">
        <w:rPr>
          <w:rStyle w:val="FootnoteReference"/>
        </w:rPr>
        <w:footnoteRef/>
      </w:r>
      <w:r w:rsidRPr="00A4449D">
        <w:rPr>
          <w:rStyle w:val="FootnoteReference"/>
        </w:rPr>
        <w:tab/>
      </w:r>
      <w:r>
        <w:t>Интервью</w:t>
      </w:r>
      <w:r w:rsidRPr="00A4449D">
        <w:t xml:space="preserve"> Филомен</w:t>
      </w:r>
      <w:r>
        <w:t>ы</w:t>
      </w:r>
      <w:r w:rsidRPr="00A4449D">
        <w:t xml:space="preserve"> Бабу, руководител</w:t>
      </w:r>
      <w:r>
        <w:t>я</w:t>
      </w:r>
      <w:r w:rsidRPr="00A4449D">
        <w:t xml:space="preserve"> подразделения </w:t>
      </w:r>
      <w:r>
        <w:t xml:space="preserve">ГСПР </w:t>
      </w:r>
      <w:r w:rsidRPr="00A4449D">
        <w:t xml:space="preserve">по вопросам </w:t>
      </w:r>
      <w:r>
        <w:t>учебной подготовки, декабрь 2012</w:t>
      </w:r>
      <w:r w:rsidR="005A07FB">
        <w:t> год</w:t>
      </w:r>
      <w:r>
        <w:t>а.</w:t>
      </w:r>
    </w:p>
  </w:footnote>
  <w:footnote w:id="64">
    <w:p w:rsidR="0076655E" w:rsidRPr="00A4449D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A4449D">
        <w:rPr>
          <w:rStyle w:val="FootnoteReference"/>
        </w:rPr>
        <w:footnoteRef/>
      </w:r>
      <w:r w:rsidRPr="00A4449D">
        <w:rPr>
          <w:rStyle w:val="FootnoteReference"/>
        </w:rPr>
        <w:tab/>
      </w:r>
      <w:r w:rsidRPr="00A4449D">
        <w:t>Ответ</w:t>
      </w:r>
      <w:r>
        <w:t xml:space="preserve"> М</w:t>
      </w:r>
      <w:r w:rsidRPr="00A4449D">
        <w:t xml:space="preserve">инистерства консолидации общества на </w:t>
      </w:r>
      <w:r>
        <w:t>вопросник</w:t>
      </w:r>
      <w:r w:rsidRPr="00A4449D">
        <w:t xml:space="preserve"> КЛДОЖ, ноябрь 2012</w:t>
      </w:r>
      <w:r w:rsidR="005A07FB">
        <w:t> год</w:t>
      </w:r>
      <w:r w:rsidRPr="00A4449D">
        <w:t xml:space="preserve">а. </w:t>
      </w:r>
    </w:p>
  </w:footnote>
  <w:footnote w:id="65">
    <w:p w:rsidR="0076655E" w:rsidRPr="00A4449D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A4449D">
        <w:rPr>
          <w:rStyle w:val="FootnoteReference"/>
        </w:rPr>
        <w:footnoteRef/>
      </w:r>
      <w:r w:rsidRPr="00A4449D">
        <w:rPr>
          <w:rStyle w:val="FootnoteReference"/>
        </w:rPr>
        <w:tab/>
      </w:r>
      <w:r w:rsidRPr="00A4449D">
        <w:t xml:space="preserve">Ответ </w:t>
      </w:r>
      <w:r>
        <w:t>М</w:t>
      </w:r>
      <w:r w:rsidRPr="00A4449D">
        <w:t xml:space="preserve">инистерства консолидации общества на </w:t>
      </w:r>
      <w:r>
        <w:t>вопросник</w:t>
      </w:r>
      <w:r w:rsidRPr="00A4449D">
        <w:t xml:space="preserve"> КЛОДЖ, ноябрь 2012</w:t>
      </w:r>
      <w:r w:rsidR="005A07FB">
        <w:t> год</w:t>
      </w:r>
      <w:r w:rsidRPr="00A4449D">
        <w:t xml:space="preserve">а. </w:t>
      </w:r>
    </w:p>
  </w:footnote>
  <w:footnote w:id="66">
    <w:p w:rsidR="00B15CED" w:rsidRDefault="00B15CED" w:rsidP="00B15CE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67">
    <w:p w:rsidR="00B15CED" w:rsidRPr="00B15CED" w:rsidRDefault="00B15CED" w:rsidP="00B15CE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15CED">
        <w:rPr>
          <w:lang w:val="en-US"/>
        </w:rPr>
        <w:tab/>
        <w:t>The Vulnerable Person Unit: An Independent Assessment of Its Role and Function, UNICEF, March 2008, p. 3.</w:t>
      </w:r>
    </w:p>
  </w:footnote>
  <w:footnote w:id="68">
    <w:p w:rsidR="0076655E" w:rsidRPr="0080756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4C6E41">
        <w:rPr>
          <w:lang w:val="en-US"/>
        </w:rPr>
        <w:tab/>
      </w:r>
      <w:r w:rsidRPr="00807569">
        <w:rPr>
          <w:lang w:val="en-US"/>
        </w:rPr>
        <w:t>Strengthening the justice system in Timor-Leste</w:t>
      </w:r>
      <w:r w:rsidRPr="003957F8">
        <w:rPr>
          <w:lang w:val="en-US"/>
        </w:rPr>
        <w:t xml:space="preserve"> — </w:t>
      </w:r>
      <w:r w:rsidRPr="00807569">
        <w:rPr>
          <w:lang w:val="en-US"/>
        </w:rPr>
        <w:t xml:space="preserve"> 2012 Annual report – UNDP Timor-Leste, Jan. 2013, Dili.</w:t>
      </w:r>
    </w:p>
  </w:footnote>
  <w:footnote w:id="69">
    <w:p w:rsidR="0076655E" w:rsidRPr="00A4449D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4C6E41">
        <w:rPr>
          <w:lang w:val="en-US"/>
        </w:rPr>
        <w:tab/>
      </w:r>
      <w:r w:rsidRPr="00807569">
        <w:rPr>
          <w:lang w:val="en-US"/>
        </w:rPr>
        <w:t>National</w:t>
      </w:r>
      <w:r w:rsidRPr="00A4449D">
        <w:rPr>
          <w:lang w:val="en-US"/>
        </w:rPr>
        <w:t xml:space="preserve"> Action Plan on Gender-based Violence, Office of the Secretary of State for the Promotion of Equality, Dili, 2012, p. 18. </w:t>
      </w:r>
    </w:p>
  </w:footnote>
  <w:footnote w:id="70">
    <w:p w:rsidR="00B15CED" w:rsidRPr="00B15CED" w:rsidRDefault="00B15CED" w:rsidP="00B15CE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15CED">
        <w:rPr>
          <w:lang w:val="en-US"/>
        </w:rPr>
        <w:tab/>
        <w:t>Strengthening the Justice System in Timor-Leste, Justice System Programme — UNDP Timor-Leste, Dili, 2011.</w:t>
      </w:r>
    </w:p>
  </w:footnote>
  <w:footnote w:id="71">
    <w:p w:rsidR="0076655E" w:rsidRPr="0080756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07569">
        <w:rPr>
          <w:lang w:val="en-US"/>
        </w:rPr>
        <w:tab/>
      </w:r>
      <w:r w:rsidRPr="00A4449D">
        <w:rPr>
          <w:rStyle w:val="FootnoteReference"/>
        </w:rPr>
        <w:footnoteRef/>
      </w:r>
      <w:r w:rsidRPr="00A4449D">
        <w:rPr>
          <w:rStyle w:val="FootnoteReference"/>
          <w:lang w:val="en-US"/>
        </w:rPr>
        <w:tab/>
      </w:r>
      <w:r w:rsidRPr="00807569">
        <w:rPr>
          <w:lang w:val="en-US"/>
        </w:rPr>
        <w:t>Strengthening the justice system in Timor-Leste</w:t>
      </w:r>
      <w:r w:rsidRPr="003957F8">
        <w:rPr>
          <w:lang w:val="en-US"/>
        </w:rPr>
        <w:t xml:space="preserve"> — </w:t>
      </w:r>
      <w:r w:rsidRPr="00807569">
        <w:rPr>
          <w:lang w:val="en-US"/>
        </w:rPr>
        <w:t>2012 Annual report</w:t>
      </w:r>
      <w:r w:rsidRPr="00504094">
        <w:rPr>
          <w:lang w:val="en-US"/>
        </w:rPr>
        <w:t xml:space="preserve"> — </w:t>
      </w:r>
      <w:r w:rsidRPr="00807569">
        <w:rPr>
          <w:lang w:val="en-US"/>
        </w:rPr>
        <w:t>UNDP Timor-Leste, Jan. 2013, Dili.</w:t>
      </w:r>
    </w:p>
  </w:footnote>
  <w:footnote w:id="72">
    <w:p w:rsidR="0076655E" w:rsidRPr="002810D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6655E">
        <w:rPr>
          <w:lang w:val="en-US"/>
        </w:rPr>
        <w:tab/>
      </w:r>
      <w:r>
        <w:rPr>
          <w:rStyle w:val="FootnoteReference"/>
        </w:rPr>
        <w:footnoteRef/>
      </w:r>
      <w:r w:rsidRPr="002810D5">
        <w:rPr>
          <w:lang w:val="en-US"/>
        </w:rPr>
        <w:tab/>
      </w:r>
      <w:r w:rsidRPr="004C6E41">
        <w:rPr>
          <w:bCs/>
          <w:lang w:val="en-US"/>
        </w:rPr>
        <w:t>Ibid.</w:t>
      </w:r>
    </w:p>
  </w:footnote>
  <w:footnote w:id="73">
    <w:p w:rsidR="0076655E" w:rsidRPr="00554AF2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810D5">
        <w:rPr>
          <w:lang w:val="en-US"/>
        </w:rPr>
        <w:tab/>
      </w:r>
      <w:r>
        <w:rPr>
          <w:rStyle w:val="FootnoteReference"/>
        </w:rPr>
        <w:footnoteRef/>
      </w:r>
      <w:r w:rsidRPr="00554AF2">
        <w:rPr>
          <w:lang w:val="en-US"/>
        </w:rPr>
        <w:tab/>
        <w:t xml:space="preserve">“UNDP Justice System Programme Supports Legal Outreach Session – Covalima”, </w:t>
      </w:r>
      <w:r w:rsidRPr="0018014C">
        <w:rPr>
          <w:lang w:val="en-US"/>
        </w:rPr>
        <w:t>http://www.tl.undp.org/content/timor_leste/en/home/presscenter/articles/2013/05/03/undp-justice-system-programme-supports-legal-outreach-sessions-in-covalima/</w:t>
      </w:r>
      <w:r w:rsidRPr="00554AF2">
        <w:rPr>
          <w:lang w:val="en-US"/>
        </w:rPr>
        <w:t>, 3 May 2013.</w:t>
      </w:r>
    </w:p>
  </w:footnote>
  <w:footnote w:id="74">
    <w:p w:rsidR="0076655E" w:rsidRPr="00554AF2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810D5">
        <w:rPr>
          <w:lang w:val="en-US"/>
        </w:rPr>
        <w:tab/>
      </w:r>
      <w:r>
        <w:rPr>
          <w:rStyle w:val="FootnoteReference"/>
        </w:rPr>
        <w:footnoteRef/>
      </w:r>
      <w:r w:rsidRPr="00554AF2">
        <w:rPr>
          <w:lang w:val="en-US"/>
        </w:rPr>
        <w:tab/>
        <w:t>2011 Annual information from the Prosecutor General, 2012, Dili, Timor-Leste.</w:t>
      </w:r>
    </w:p>
  </w:footnote>
  <w:footnote w:id="75">
    <w:p w:rsidR="0076655E" w:rsidRPr="00EC6356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EC6356">
        <w:rPr>
          <w:lang w:val="en-US"/>
        </w:rPr>
        <w:t>Draft Gender Justice Policy ‘A national policy to reduce violence against women and children’, MoJ, Dili, 2010.</w:t>
      </w:r>
    </w:p>
  </w:footnote>
  <w:footnote w:id="76">
    <w:p w:rsidR="0076655E" w:rsidRPr="006223A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6223A9">
        <w:tab/>
      </w:r>
      <w:r w:rsidRPr="00EC6356">
        <w:rPr>
          <w:lang w:val="en-US"/>
        </w:rPr>
        <w:t>PNTL</w:t>
      </w:r>
      <w:r w:rsidRPr="00EC6356">
        <w:t>-</w:t>
      </w:r>
      <w:r w:rsidRPr="00EC6356">
        <w:rPr>
          <w:lang w:val="en-US"/>
        </w:rPr>
        <w:t>VPU</w:t>
      </w:r>
      <w:r w:rsidRPr="00EC6356">
        <w:t xml:space="preserve"> </w:t>
      </w:r>
      <w:r w:rsidRPr="00EC6356">
        <w:rPr>
          <w:lang w:val="en-US"/>
        </w:rPr>
        <w:t>statistics</w:t>
      </w:r>
      <w:r w:rsidRPr="00EC6356">
        <w:t xml:space="preserve">, </w:t>
      </w:r>
      <w:r w:rsidRPr="00EC6356">
        <w:rPr>
          <w:lang w:val="en-US"/>
        </w:rPr>
        <w:t>Dili</w:t>
      </w:r>
      <w:r w:rsidRPr="00EC6356">
        <w:t>, 2013.</w:t>
      </w:r>
    </w:p>
  </w:footnote>
  <w:footnote w:id="77">
    <w:p w:rsidR="0076655E" w:rsidRPr="006223A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6223A9">
        <w:tab/>
      </w:r>
      <w:r>
        <w:rPr>
          <w:rStyle w:val="FootnoteReference"/>
        </w:rPr>
        <w:footnoteRef/>
      </w:r>
      <w:r w:rsidRPr="006223A9">
        <w:tab/>
      </w:r>
      <w:r w:rsidRPr="00EC6356">
        <w:t>Ответ Учебного департамента ГСПР на вопросник КЛДОЖ, сентябрь 2012</w:t>
      </w:r>
      <w:r w:rsidR="005A07FB">
        <w:t> год</w:t>
      </w:r>
      <w:r w:rsidRPr="00EC6356">
        <w:t>а.</w:t>
      </w:r>
    </w:p>
  </w:footnote>
  <w:footnote w:id="78">
    <w:p w:rsidR="0076655E" w:rsidRPr="00EC6356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6223A9"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EC6356">
        <w:rPr>
          <w:lang w:val="en-US"/>
        </w:rPr>
        <w:t>SEPI’s 5 years report 2007-2012, p. 101.</w:t>
      </w:r>
    </w:p>
  </w:footnote>
  <w:footnote w:id="79">
    <w:p w:rsidR="0076655E" w:rsidRPr="00EC6356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EC6356">
        <w:rPr>
          <w:lang w:val="en-US"/>
        </w:rPr>
        <w:t>Timor-Leste Demographic and Health Survey 2009–10, p. 229, Domestic Violence.</w:t>
      </w:r>
    </w:p>
  </w:footnote>
  <w:footnote w:id="80">
    <w:p w:rsidR="0076655E" w:rsidRPr="00EC6356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EC6356">
        <w:rPr>
          <w:lang w:val="en-US"/>
        </w:rPr>
        <w:t>Ibid.</w:t>
      </w:r>
      <w:r>
        <w:rPr>
          <w:lang w:val="en-US"/>
        </w:rPr>
        <w:t>, p. 245.</w:t>
      </w:r>
    </w:p>
  </w:footnote>
  <w:footnote w:id="81">
    <w:p w:rsidR="0076655E" w:rsidRPr="00EC6356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EC6356">
        <w:rPr>
          <w:lang w:val="en-US"/>
        </w:rPr>
        <w:t>Ibid.</w:t>
      </w:r>
    </w:p>
  </w:footnote>
  <w:footnote w:id="82">
    <w:p w:rsidR="0076655E" w:rsidRPr="00EC6356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EC6356">
        <w:rPr>
          <w:lang w:val="en-US"/>
        </w:rPr>
        <w:t>Ibid., p.</w:t>
      </w:r>
      <w:r>
        <w:rPr>
          <w:lang w:val="en-US"/>
        </w:rPr>
        <w:t> </w:t>
      </w:r>
      <w:r w:rsidRPr="00EC6356">
        <w:rPr>
          <w:lang w:val="en-US"/>
        </w:rPr>
        <w:t>246.</w:t>
      </w:r>
    </w:p>
  </w:footnote>
  <w:footnote w:id="83">
    <w:p w:rsidR="0076655E" w:rsidRPr="006223A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6223A9">
        <w:tab/>
      </w:r>
      <w:r w:rsidRPr="00EC6356">
        <w:rPr>
          <w:lang w:val="en-US"/>
        </w:rPr>
        <w:t>Ibid</w:t>
      </w:r>
      <w:r w:rsidRPr="006223A9">
        <w:t xml:space="preserve">., </w:t>
      </w:r>
      <w:r w:rsidRPr="00EC6356">
        <w:rPr>
          <w:lang w:val="en-US"/>
        </w:rPr>
        <w:t>p</w:t>
      </w:r>
      <w:r w:rsidRPr="006223A9">
        <w:t>.</w:t>
      </w:r>
      <w:r>
        <w:rPr>
          <w:lang w:val="en-US"/>
        </w:rPr>
        <w:t> </w:t>
      </w:r>
      <w:r w:rsidRPr="006223A9">
        <w:t>213–215.</w:t>
      </w:r>
    </w:p>
  </w:footnote>
  <w:footnote w:id="84">
    <w:p w:rsidR="0076655E" w:rsidRPr="006223A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6223A9">
        <w:tab/>
      </w:r>
      <w:r>
        <w:rPr>
          <w:rStyle w:val="FootnoteReference"/>
        </w:rPr>
        <w:footnoteRef/>
      </w:r>
      <w:r w:rsidRPr="006223A9">
        <w:tab/>
      </w:r>
      <w:r w:rsidRPr="00EC6356">
        <w:t>См.</w:t>
      </w:r>
      <w:r>
        <w:rPr>
          <w:lang w:val="en-US"/>
        </w:rPr>
        <w:t> </w:t>
      </w:r>
      <w:r w:rsidRPr="00EC6356">
        <w:t>раздел «Статья</w:t>
      </w:r>
      <w:r>
        <w:t> </w:t>
      </w:r>
      <w:r w:rsidRPr="00EC6356">
        <w:t>5. «Стереотипность и предрассудки в отношении роли мужчин и женщин» настоящего доклада.</w:t>
      </w:r>
    </w:p>
  </w:footnote>
  <w:footnote w:id="85">
    <w:p w:rsidR="0076655E" w:rsidRPr="006223A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6223A9">
        <w:rPr>
          <w:lang w:val="en-US"/>
        </w:rPr>
        <w:tab/>
        <w:t>Married-in and Married-out Cultures in Timor-Leste, Nasrin Khan and Selma Hyati, Fokupers Dili, April 2012, p. 35; Helpdesk Research Report on VAWG in Timor-Leste, Huma Haider, AusAID, TL, 05.09.2012, p. 3, 58; Demographic and Health Survey 2009-10, p. 10.</w:t>
      </w:r>
    </w:p>
  </w:footnote>
  <w:footnote w:id="86">
    <w:p w:rsidR="0076655E" w:rsidRPr="006223A9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6223A9">
        <w:rPr>
          <w:lang w:val="en-US"/>
        </w:rPr>
        <w:tab/>
      </w:r>
      <w:r>
        <w:rPr>
          <w:rStyle w:val="FootnoteReference"/>
        </w:rPr>
        <w:footnoteRef/>
      </w:r>
      <w:r w:rsidRPr="006223A9">
        <w:rPr>
          <w:lang w:val="en-US"/>
        </w:rPr>
        <w:tab/>
        <w:t>C</w:t>
      </w:r>
      <w:r w:rsidRPr="006223A9">
        <w:t>м</w:t>
      </w:r>
      <w:r w:rsidRPr="006223A9">
        <w:rPr>
          <w:lang w:val="en-US"/>
        </w:rPr>
        <w:t xml:space="preserve">. </w:t>
      </w:r>
      <w:r w:rsidRPr="006223A9">
        <w:t>утвержденный</w:t>
      </w:r>
      <w:r w:rsidRPr="006223A9">
        <w:rPr>
          <w:lang w:val="en-US"/>
        </w:rPr>
        <w:t xml:space="preserve"> </w:t>
      </w:r>
      <w:r w:rsidRPr="006223A9">
        <w:t>Координационным</w:t>
      </w:r>
      <w:r w:rsidRPr="006223A9">
        <w:rPr>
          <w:lang w:val="en-US"/>
        </w:rPr>
        <w:t xml:space="preserve"> </w:t>
      </w:r>
      <w:r w:rsidRPr="006223A9">
        <w:t>советом</w:t>
      </w:r>
      <w:r w:rsidRPr="006223A9">
        <w:rPr>
          <w:lang w:val="en-US"/>
        </w:rPr>
        <w:t xml:space="preserve"> </w:t>
      </w:r>
      <w:r w:rsidRPr="006223A9">
        <w:t>правосудия</w:t>
      </w:r>
      <w:r w:rsidRPr="006223A9">
        <w:rPr>
          <w:lang w:val="en-US"/>
        </w:rPr>
        <w:t xml:space="preserve"> Justice Sector Strategic Plan for Timor-Leste, Dili, 12 February 2010, p. 71.</w:t>
      </w:r>
    </w:p>
  </w:footnote>
  <w:footnote w:id="87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6223A9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6223A9">
        <w:t>Материалы, предоставленные Министерством юстиции по итогам консультативного семинара, организованного для подготовки настоящего доклада, Нелинью Витал, национальный директор по правовому консультированию и вопросам законодательства, апрель 2013</w:t>
      </w:r>
      <w:r w:rsidR="005A07FB">
        <w:t> год</w:t>
      </w:r>
      <w:r w:rsidRPr="006223A9">
        <w:t>а.</w:t>
      </w:r>
    </w:p>
  </w:footnote>
  <w:footnote w:id="88">
    <w:p w:rsid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B5215">
        <w:rPr>
          <w:szCs w:val="18"/>
        </w:rPr>
        <w:t xml:space="preserve">Письмо-соглашение между </w:t>
      </w:r>
      <w:r>
        <w:rPr>
          <w:szCs w:val="18"/>
        </w:rPr>
        <w:t>С</w:t>
      </w:r>
      <w:r w:rsidRPr="00FB5215">
        <w:rPr>
          <w:szCs w:val="18"/>
        </w:rPr>
        <w:t xml:space="preserve">труктурой </w:t>
      </w:r>
      <w:r>
        <w:rPr>
          <w:szCs w:val="18"/>
        </w:rPr>
        <w:t>«</w:t>
      </w:r>
      <w:r w:rsidRPr="00FB5215">
        <w:rPr>
          <w:szCs w:val="18"/>
        </w:rPr>
        <w:t>ООН-женщины</w:t>
      </w:r>
      <w:r>
        <w:rPr>
          <w:szCs w:val="18"/>
        </w:rPr>
        <w:t>»</w:t>
      </w:r>
      <w:r w:rsidRPr="00FB5215">
        <w:rPr>
          <w:szCs w:val="18"/>
        </w:rPr>
        <w:t xml:space="preserve"> и ГСПР об осуществлении программы </w:t>
      </w:r>
      <w:r>
        <w:t>«</w:t>
      </w:r>
      <w:r w:rsidRPr="00432E6F">
        <w:t xml:space="preserve">От </w:t>
      </w:r>
      <w:r>
        <w:t xml:space="preserve">местных сообществ — до </w:t>
      </w:r>
      <w:r w:rsidRPr="00FB5215">
        <w:rPr>
          <w:szCs w:val="18"/>
        </w:rPr>
        <w:t>учреждений по обеспечению глобальной безопасности: вовлечение женщин в процесс укрепления мира и безопасности</w:t>
      </w:r>
      <w:r>
        <w:rPr>
          <w:szCs w:val="18"/>
        </w:rPr>
        <w:t>»</w:t>
      </w:r>
      <w:r w:rsidRPr="00FB5215">
        <w:rPr>
          <w:szCs w:val="18"/>
        </w:rPr>
        <w:t>, Дили, март 2012</w:t>
      </w:r>
      <w:r w:rsidR="005A07FB">
        <w:rPr>
          <w:szCs w:val="18"/>
        </w:rPr>
        <w:t> год</w:t>
      </w:r>
      <w:r>
        <w:rPr>
          <w:szCs w:val="18"/>
        </w:rPr>
        <w:t>а.</w:t>
      </w:r>
    </w:p>
  </w:footnote>
  <w:footnote w:id="89">
    <w:p w:rsidR="0076655E" w:rsidRPr="00432E6F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432E6F">
        <w:rPr>
          <w:lang w:val="en-US"/>
        </w:rPr>
        <w:tab/>
      </w:r>
      <w:r w:rsidRPr="00432E6F">
        <w:rPr>
          <w:bCs/>
          <w:lang w:val="en-US"/>
        </w:rPr>
        <w:t xml:space="preserve">Ending the 2006 Internal Displacement Crisis in Timor-Leste: Between Humanitarian Aid and Transitional Justice’, </w:t>
      </w:r>
      <w:r w:rsidRPr="00432E6F">
        <w:rPr>
          <w:lang w:val="en-US"/>
        </w:rPr>
        <w:t>Peter Van der Auweraert</w:t>
      </w:r>
      <w:r w:rsidRPr="00432E6F">
        <w:rPr>
          <w:bCs/>
          <w:lang w:val="en-US"/>
        </w:rPr>
        <w:t xml:space="preserve">, </w:t>
      </w:r>
      <w:r w:rsidRPr="00432E6F">
        <w:rPr>
          <w:lang w:val="en-US"/>
        </w:rPr>
        <w:t>International Organization for Migration (IOM), 2012.</w:t>
      </w:r>
    </w:p>
  </w:footnote>
  <w:footnote w:id="90">
    <w:p w:rsidR="0076655E" w:rsidRPr="00432E6F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93DED">
        <w:rPr>
          <w:lang w:val="en-US"/>
        </w:rPr>
        <w:tab/>
      </w:r>
      <w:r>
        <w:rPr>
          <w:rStyle w:val="FootnoteReference"/>
        </w:rPr>
        <w:footnoteRef/>
      </w:r>
      <w:r w:rsidRPr="00D93DED">
        <w:rPr>
          <w:lang w:val="en-US"/>
        </w:rPr>
        <w:tab/>
      </w:r>
      <w:r>
        <w:rPr>
          <w:lang w:val="en-US"/>
        </w:rPr>
        <w:t>Ibid.</w:t>
      </w:r>
    </w:p>
  </w:footnote>
  <w:footnote w:id="91">
    <w:p w:rsidR="0076655E" w:rsidRPr="00432E6F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  <w:t>Ibid.</w:t>
      </w:r>
    </w:p>
  </w:footnote>
  <w:footnote w:id="92">
    <w:p w:rsidR="0076655E" w:rsidRPr="00432E6F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93DED">
        <w:rPr>
          <w:lang w:val="en-US"/>
        </w:rPr>
        <w:tab/>
      </w:r>
      <w:r>
        <w:rPr>
          <w:rStyle w:val="FootnoteReference"/>
        </w:rPr>
        <w:footnoteRef/>
      </w:r>
      <w:r w:rsidRPr="00432E6F">
        <w:rPr>
          <w:lang w:val="en-US"/>
        </w:rPr>
        <w:tab/>
      </w:r>
      <w:r w:rsidRPr="004D36E2">
        <w:rPr>
          <w:szCs w:val="18"/>
          <w:lang w:val="en-US"/>
        </w:rPr>
        <w:t>Humanitarian update</w:t>
      </w:r>
      <w:r w:rsidR="00172640" w:rsidRPr="00172640">
        <w:rPr>
          <w:szCs w:val="18"/>
          <w:lang w:val="en-US"/>
        </w:rPr>
        <w:t xml:space="preserve"> — </w:t>
      </w:r>
      <w:r w:rsidRPr="004D36E2">
        <w:rPr>
          <w:szCs w:val="18"/>
          <w:lang w:val="en-US"/>
        </w:rPr>
        <w:t>Timor-Leste, OCHA/UNMIT, Dili, 2008</w:t>
      </w:r>
      <w:r w:rsidRPr="00432E6F">
        <w:rPr>
          <w:szCs w:val="18"/>
          <w:lang w:val="en-US"/>
        </w:rPr>
        <w:t>.</w:t>
      </w:r>
    </w:p>
  </w:footnote>
  <w:footnote w:id="93">
    <w:p w:rsidR="0076655E" w:rsidRPr="00432E6F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93DED">
        <w:rPr>
          <w:lang w:val="en-US"/>
        </w:rPr>
        <w:tab/>
      </w:r>
      <w:r>
        <w:rPr>
          <w:rStyle w:val="FootnoteReference"/>
        </w:rPr>
        <w:footnoteRef/>
      </w:r>
      <w:r w:rsidRPr="00432E6F">
        <w:tab/>
      </w:r>
      <w:r>
        <w:t>Резолюция</w:t>
      </w:r>
      <w:r w:rsidRPr="00432E6F">
        <w:rPr>
          <w:lang w:val="en-US"/>
        </w:rPr>
        <w:t> </w:t>
      </w:r>
      <w:r w:rsidRPr="00432E6F">
        <w:rPr>
          <w:szCs w:val="18"/>
        </w:rPr>
        <w:t xml:space="preserve">1325 (2000) </w:t>
      </w:r>
      <w:r w:rsidRPr="00432E6F">
        <w:t xml:space="preserve"> </w:t>
      </w:r>
      <w:r>
        <w:t>Совета</w:t>
      </w:r>
      <w:r w:rsidRPr="00432E6F">
        <w:t xml:space="preserve"> </w:t>
      </w:r>
      <w:r>
        <w:t xml:space="preserve">Безопасности, 31 октября </w:t>
      </w:r>
      <w:r w:rsidRPr="00432E6F">
        <w:rPr>
          <w:szCs w:val="18"/>
        </w:rPr>
        <w:t>2000</w:t>
      </w:r>
      <w:r w:rsidR="005A07FB">
        <w:rPr>
          <w:szCs w:val="18"/>
        </w:rPr>
        <w:t> год</w:t>
      </w:r>
      <w:r>
        <w:rPr>
          <w:szCs w:val="18"/>
        </w:rPr>
        <w:t>а</w:t>
      </w:r>
      <w:r w:rsidRPr="00432E6F">
        <w:rPr>
          <w:szCs w:val="18"/>
        </w:rPr>
        <w:t>.</w:t>
      </w:r>
    </w:p>
  </w:footnote>
  <w:footnote w:id="94">
    <w:p w:rsidR="0076655E" w:rsidRPr="000633AF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Cs/>
        </w:rPr>
      </w:pPr>
      <w:r>
        <w:tab/>
      </w:r>
      <w:r>
        <w:rPr>
          <w:rStyle w:val="FootnoteReference"/>
        </w:rPr>
        <w:footnoteRef/>
      </w:r>
      <w:r>
        <w:tab/>
      </w:r>
      <w:r w:rsidRPr="000633AF">
        <w:rPr>
          <w:bCs/>
        </w:rPr>
        <w:t>Постановление правительства</w:t>
      </w:r>
      <w:r w:rsidRPr="00243018">
        <w:rPr>
          <w:bCs/>
          <w:lang w:val="en-US"/>
        </w:rPr>
        <w:t> </w:t>
      </w:r>
      <w:r w:rsidRPr="000633AF">
        <w:rPr>
          <w:bCs/>
        </w:rPr>
        <w:t>№</w:t>
      </w:r>
      <w:r w:rsidRPr="00243018">
        <w:rPr>
          <w:bCs/>
          <w:lang w:val="en-US"/>
        </w:rPr>
        <w:t> </w:t>
      </w:r>
      <w:r w:rsidRPr="000633AF">
        <w:rPr>
          <w:bCs/>
        </w:rPr>
        <w:t>24/2009 от 18</w:t>
      </w:r>
      <w:r w:rsidRPr="00243018">
        <w:rPr>
          <w:bCs/>
          <w:lang w:val="en-US"/>
        </w:rPr>
        <w:t> </w:t>
      </w:r>
      <w:r w:rsidRPr="000633AF">
        <w:rPr>
          <w:bCs/>
        </w:rPr>
        <w:t>ноября, в котором одобряется Национальная стратегия в области культуры, Дили, 2009</w:t>
      </w:r>
      <w:r w:rsidR="005A07FB">
        <w:rPr>
          <w:bCs/>
          <w:lang w:val="en-US"/>
        </w:rPr>
        <w:t> </w:t>
      </w:r>
      <w:r w:rsidR="005A07FB" w:rsidRPr="005A07FB">
        <w:rPr>
          <w:bCs/>
        </w:rPr>
        <w:t>год</w:t>
      </w:r>
      <w:r w:rsidRPr="000633AF">
        <w:rPr>
          <w:bCs/>
        </w:rPr>
        <w:t>.</w:t>
      </w:r>
    </w:p>
  </w:footnote>
  <w:footnote w:id="95">
    <w:p w:rsidR="0076655E" w:rsidRP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76655E">
        <w:rPr>
          <w:lang w:val="en-US"/>
        </w:rPr>
        <w:tab/>
      </w:r>
      <w:r w:rsidRPr="0058198A">
        <w:rPr>
          <w:szCs w:val="18"/>
          <w:lang w:val="en-US"/>
        </w:rPr>
        <w:t>Ibid., p.</w:t>
      </w:r>
      <w:r w:rsidRPr="0076655E">
        <w:rPr>
          <w:szCs w:val="18"/>
          <w:lang w:val="en-US"/>
        </w:rPr>
        <w:t xml:space="preserve"> </w:t>
      </w:r>
      <w:r w:rsidRPr="0058198A">
        <w:rPr>
          <w:szCs w:val="18"/>
          <w:lang w:val="en-US"/>
        </w:rPr>
        <w:t>209</w:t>
      </w:r>
      <w:r w:rsidRPr="0076655E">
        <w:rPr>
          <w:szCs w:val="18"/>
          <w:lang w:val="en-US"/>
        </w:rPr>
        <w:t>.</w:t>
      </w:r>
    </w:p>
  </w:footnote>
  <w:footnote w:id="96">
    <w:p w:rsidR="0076655E" w:rsidRPr="0076655E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6655E">
        <w:rPr>
          <w:lang w:val="en-US"/>
        </w:rPr>
        <w:tab/>
      </w:r>
      <w:r>
        <w:rPr>
          <w:rStyle w:val="FootnoteReference"/>
        </w:rPr>
        <w:footnoteRef/>
      </w:r>
      <w:r w:rsidRPr="0076655E">
        <w:rPr>
          <w:lang w:val="en-US"/>
        </w:rPr>
        <w:tab/>
      </w:r>
      <w:r w:rsidRPr="0058198A">
        <w:rPr>
          <w:szCs w:val="18"/>
          <w:lang w:val="en-US"/>
        </w:rPr>
        <w:t>Ibid., p.</w:t>
      </w:r>
      <w:r w:rsidRPr="0076655E">
        <w:rPr>
          <w:szCs w:val="18"/>
          <w:lang w:val="en-US"/>
        </w:rPr>
        <w:t xml:space="preserve"> </w:t>
      </w:r>
      <w:r w:rsidRPr="0058198A">
        <w:rPr>
          <w:szCs w:val="18"/>
          <w:lang w:val="en-US"/>
        </w:rPr>
        <w:t>210</w:t>
      </w:r>
      <w:r w:rsidRPr="0076655E">
        <w:rPr>
          <w:szCs w:val="18"/>
          <w:lang w:val="en-US"/>
        </w:rPr>
        <w:t>.</w:t>
      </w:r>
    </w:p>
  </w:footnote>
  <w:footnote w:id="97">
    <w:p w:rsidR="0076655E" w:rsidRPr="0058198A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76655E">
        <w:rPr>
          <w:lang w:val="en-US"/>
        </w:rPr>
        <w:tab/>
      </w:r>
      <w:r w:rsidRPr="00FB5215">
        <w:rPr>
          <w:rStyle w:val="FootnoteReference"/>
          <w:szCs w:val="18"/>
        </w:rPr>
        <w:footnoteRef/>
      </w:r>
      <w:r w:rsidRPr="0058198A">
        <w:rPr>
          <w:lang w:val="en-US"/>
        </w:rPr>
        <w:tab/>
      </w:r>
      <w:r w:rsidRPr="0058198A">
        <w:rPr>
          <w:szCs w:val="18"/>
          <w:lang w:val="en-US"/>
        </w:rPr>
        <w:t>Ibid., p.</w:t>
      </w:r>
      <w:r w:rsidR="00172640">
        <w:rPr>
          <w:szCs w:val="18"/>
        </w:rPr>
        <w:t xml:space="preserve"> </w:t>
      </w:r>
      <w:r w:rsidRPr="0058198A">
        <w:rPr>
          <w:szCs w:val="18"/>
          <w:lang w:val="en-US"/>
        </w:rPr>
        <w:t xml:space="preserve">236 </w:t>
      </w:r>
    </w:p>
  </w:footnote>
  <w:footnote w:id="98">
    <w:p w:rsidR="0076655E" w:rsidRPr="0058198A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DF19B5">
        <w:rPr>
          <w:lang w:val="en-US"/>
        </w:rPr>
        <w:tab/>
      </w:r>
      <w:r w:rsidRPr="00FB5215">
        <w:rPr>
          <w:rStyle w:val="FootnoteReference"/>
          <w:szCs w:val="18"/>
        </w:rPr>
        <w:footnoteRef/>
      </w:r>
      <w:r w:rsidRPr="0058198A">
        <w:rPr>
          <w:lang w:val="en-US"/>
        </w:rPr>
        <w:tab/>
      </w:r>
      <w:r w:rsidRPr="0058198A">
        <w:rPr>
          <w:szCs w:val="18"/>
          <w:lang w:val="en-US"/>
        </w:rPr>
        <w:t xml:space="preserve">Ibid. </w:t>
      </w:r>
    </w:p>
  </w:footnote>
  <w:footnote w:id="99">
    <w:p w:rsidR="0076655E" w:rsidRPr="0058198A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DF19B5">
        <w:rPr>
          <w:lang w:val="en-US"/>
        </w:rPr>
        <w:tab/>
      </w:r>
      <w:r w:rsidRPr="00FB5215">
        <w:rPr>
          <w:rStyle w:val="FootnoteReference"/>
          <w:szCs w:val="18"/>
        </w:rPr>
        <w:footnoteRef/>
      </w:r>
      <w:r w:rsidRPr="0058198A">
        <w:rPr>
          <w:lang w:val="en-US"/>
        </w:rPr>
        <w:tab/>
      </w:r>
      <w:r w:rsidRPr="00172640">
        <w:t>Married-in and Married-out Cultures in TL, Nasrin Khan and Selma Hyati, Fokupers Dili, Apr 2012, p. 35; Helpdesk Research Report on VAWG in TL, Huma Haider, AusAID, TL, 05.09.2012, p. 3; DHS 2009-10, p. 247.</w:t>
      </w:r>
    </w:p>
  </w:footnote>
  <w:footnote w:id="100">
    <w:p w:rsidR="00172640" w:rsidRDefault="00172640" w:rsidP="0017264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172640">
        <w:t>«…Один из представителей местной власти, чье имя я не могу назвать, недвусмысленно высказался против предания огласке случаев насилии в семье. Он сказал, что «имеет право не сообщать о случаях насилия в семьях даже несмотря на то, что Закон о борьбе с насилием в семье требует обратного». В том же духе высказался и один директор средней школы, заявивший, что «насилие в семье не является настолько важным вопросом для правительства или каких-либо других инстанций, чтобы вмешиваться в эту сферу. Это внутреннее дело семьи — как стук ложки о тарелку». Идельта Родригиш — Государственный секретарь по вопросам поощрения равенства, вступительное слово на церемонии открытия выставки «Голоса общины» — выставки фотографий, сделанных местными жителями. Дили</w:t>
      </w:r>
      <w:r w:rsidRPr="00172640">
        <w:rPr>
          <w:lang w:val="en-US"/>
        </w:rPr>
        <w:t xml:space="preserve">, 25 </w:t>
      </w:r>
      <w:r w:rsidRPr="00172640">
        <w:t>января</w:t>
      </w:r>
      <w:r w:rsidRPr="00172640">
        <w:rPr>
          <w:lang w:val="en-US"/>
        </w:rPr>
        <w:t xml:space="preserve"> 2013 год</w:t>
      </w:r>
      <w:r w:rsidRPr="00172640">
        <w:t>а</w:t>
      </w:r>
      <w:r w:rsidRPr="00172640">
        <w:rPr>
          <w:lang w:val="en-US"/>
        </w:rPr>
        <w:t xml:space="preserve"> (</w:t>
      </w:r>
      <w:r w:rsidRPr="00172640">
        <w:t>на</w:t>
      </w:r>
      <w:r w:rsidRPr="00172640">
        <w:rPr>
          <w:lang w:val="en-US"/>
        </w:rPr>
        <w:t xml:space="preserve"> </w:t>
      </w:r>
      <w:r w:rsidRPr="00172640">
        <w:t>английском</w:t>
      </w:r>
      <w:r w:rsidRPr="00172640">
        <w:rPr>
          <w:lang w:val="en-US"/>
        </w:rPr>
        <w:t xml:space="preserve"> </w:t>
      </w:r>
      <w:r w:rsidRPr="00172640">
        <w:t>языке</w:t>
      </w:r>
      <w:r w:rsidRPr="00172640">
        <w:rPr>
          <w:lang w:val="en-US"/>
        </w:rPr>
        <w:t>).</w:t>
      </w:r>
    </w:p>
  </w:footnote>
  <w:footnote w:id="101">
    <w:p w:rsidR="0076655E" w:rsidRPr="0015744C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2807AA">
        <w:rPr>
          <w:sz w:val="18"/>
          <w:szCs w:val="18"/>
          <w:lang w:val="en-US"/>
        </w:rPr>
        <w:tab/>
      </w:r>
      <w:r w:rsidRPr="00FB5215">
        <w:rPr>
          <w:rStyle w:val="FootnoteReference"/>
          <w:szCs w:val="18"/>
        </w:rPr>
        <w:footnoteRef/>
      </w:r>
      <w:r w:rsidRPr="00236000">
        <w:rPr>
          <w:sz w:val="18"/>
          <w:szCs w:val="18"/>
          <w:lang w:val="en-US"/>
        </w:rPr>
        <w:tab/>
      </w:r>
      <w:r w:rsidRPr="00236000">
        <w:rPr>
          <w:szCs w:val="18"/>
          <w:lang w:val="en-US"/>
        </w:rPr>
        <w:t>Are Girls and Boys Equally Represented in Education?</w:t>
      </w:r>
      <w:r w:rsidR="00172640" w:rsidRPr="00172640">
        <w:rPr>
          <w:szCs w:val="18"/>
          <w:lang w:val="en-US"/>
        </w:rPr>
        <w:t xml:space="preserve"> — </w:t>
      </w:r>
      <w:r w:rsidRPr="00236000">
        <w:rPr>
          <w:szCs w:val="18"/>
          <w:lang w:val="en-US"/>
        </w:rPr>
        <w:t>A Gender Assessment, ME, Dili, 2009</w:t>
      </w:r>
      <w:r w:rsidRPr="0015744C">
        <w:rPr>
          <w:szCs w:val="18"/>
          <w:lang w:val="en-US"/>
        </w:rPr>
        <w:t>.</w:t>
      </w:r>
    </w:p>
  </w:footnote>
  <w:footnote w:id="102">
    <w:p w:rsidR="0076655E" w:rsidRPr="006738FC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15744C">
        <w:rPr>
          <w:lang w:val="en-US"/>
        </w:rPr>
        <w:tab/>
      </w:r>
      <w:r w:rsidRPr="006738FC">
        <w:rPr>
          <w:rStyle w:val="FootnoteReference"/>
          <w:szCs w:val="18"/>
        </w:rPr>
        <w:footnoteRef/>
      </w:r>
      <w:r>
        <w:tab/>
      </w:r>
      <w:r w:rsidRPr="006738FC">
        <w:rPr>
          <w:szCs w:val="18"/>
        </w:rPr>
        <w:t>Ежегодный доклад ГСПР, 2009</w:t>
      </w:r>
      <w:r w:rsidR="005A07FB">
        <w:rPr>
          <w:szCs w:val="18"/>
        </w:rPr>
        <w:t> год</w:t>
      </w:r>
      <w:r w:rsidRPr="006738FC">
        <w:rPr>
          <w:szCs w:val="18"/>
        </w:rPr>
        <w:t>, стр.</w:t>
      </w:r>
      <w:r>
        <w:rPr>
          <w:szCs w:val="18"/>
        </w:rPr>
        <w:t> </w:t>
      </w:r>
      <w:r w:rsidRPr="006738FC">
        <w:rPr>
          <w:szCs w:val="18"/>
        </w:rPr>
        <w:t xml:space="preserve">26 англ. текста. </w:t>
      </w:r>
    </w:p>
  </w:footnote>
  <w:footnote w:id="103">
    <w:p w:rsidR="0076655E" w:rsidRPr="00FB521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</w:r>
      <w:r w:rsidRPr="006738FC">
        <w:rPr>
          <w:rStyle w:val="FootnoteReference"/>
          <w:szCs w:val="18"/>
        </w:rPr>
        <w:footnoteRef/>
      </w:r>
      <w:r>
        <w:tab/>
      </w:r>
      <w:r w:rsidRPr="00F559BA">
        <w:rPr>
          <w:szCs w:val="18"/>
        </w:rPr>
        <w:t>Интервью</w:t>
      </w:r>
      <w:r w:rsidRPr="006738FC">
        <w:rPr>
          <w:szCs w:val="18"/>
        </w:rPr>
        <w:t xml:space="preserve"> Нуг</w:t>
      </w:r>
      <w:r>
        <w:rPr>
          <w:szCs w:val="18"/>
        </w:rPr>
        <w:t>а</w:t>
      </w:r>
      <w:r w:rsidRPr="006738FC">
        <w:rPr>
          <w:szCs w:val="18"/>
        </w:rPr>
        <w:t xml:space="preserve"> Какасунгкан</w:t>
      </w:r>
      <w:r>
        <w:rPr>
          <w:szCs w:val="18"/>
        </w:rPr>
        <w:t>ы</w:t>
      </w:r>
      <w:r w:rsidRPr="006738FC">
        <w:rPr>
          <w:szCs w:val="18"/>
        </w:rPr>
        <w:t>, советник</w:t>
      </w:r>
      <w:r>
        <w:rPr>
          <w:szCs w:val="18"/>
        </w:rPr>
        <w:t>а</w:t>
      </w:r>
      <w:r w:rsidRPr="006738FC">
        <w:rPr>
          <w:szCs w:val="18"/>
        </w:rPr>
        <w:t xml:space="preserve"> ГСПР по вопросам средств массовой информации (на английском языке). См.</w:t>
      </w:r>
      <w:r>
        <w:rPr>
          <w:szCs w:val="18"/>
        </w:rPr>
        <w:t> </w:t>
      </w:r>
      <w:r w:rsidRPr="006738FC">
        <w:rPr>
          <w:szCs w:val="18"/>
        </w:rPr>
        <w:t>также ежегодный доклад ГСПР, 2009</w:t>
      </w:r>
      <w:r w:rsidR="005A07FB">
        <w:rPr>
          <w:szCs w:val="18"/>
        </w:rPr>
        <w:t> год</w:t>
      </w:r>
      <w:r w:rsidRPr="006738FC">
        <w:rPr>
          <w:szCs w:val="18"/>
        </w:rPr>
        <w:t>, стр.</w:t>
      </w:r>
      <w:r>
        <w:rPr>
          <w:szCs w:val="18"/>
        </w:rPr>
        <w:t> </w:t>
      </w:r>
      <w:r w:rsidRPr="006738FC">
        <w:rPr>
          <w:szCs w:val="18"/>
        </w:rPr>
        <w:t xml:space="preserve">26 англ. текста. </w:t>
      </w:r>
    </w:p>
  </w:footnote>
  <w:footnote w:id="104">
    <w:p w:rsidR="0076655E" w:rsidRPr="00FB5215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</w:r>
      <w:r w:rsidRPr="00FB5215">
        <w:rPr>
          <w:rStyle w:val="FootnoteReference"/>
          <w:szCs w:val="18"/>
        </w:rPr>
        <w:footnoteRef/>
      </w:r>
      <w:r>
        <w:tab/>
      </w:r>
      <w:r w:rsidRPr="0015744C">
        <w:rPr>
          <w:szCs w:val="18"/>
        </w:rPr>
        <w:t>Приглашение</w:t>
      </w:r>
      <w:r w:rsidRPr="00FB5215">
        <w:rPr>
          <w:szCs w:val="18"/>
        </w:rPr>
        <w:t xml:space="preserve"> на обучающий семинар </w:t>
      </w:r>
      <w:r>
        <w:rPr>
          <w:szCs w:val="18"/>
        </w:rPr>
        <w:t>«</w:t>
      </w:r>
      <w:r w:rsidRPr="00FB5215">
        <w:rPr>
          <w:szCs w:val="18"/>
        </w:rPr>
        <w:t>Критическое мышление</w:t>
      </w:r>
      <w:r>
        <w:rPr>
          <w:szCs w:val="18"/>
        </w:rPr>
        <w:t>»</w:t>
      </w:r>
      <w:r w:rsidRPr="00FB5215">
        <w:rPr>
          <w:szCs w:val="18"/>
        </w:rPr>
        <w:t>, Министерство финансов, Дили, январь 2013</w:t>
      </w:r>
      <w:r w:rsidR="005A07FB">
        <w:rPr>
          <w:szCs w:val="18"/>
        </w:rPr>
        <w:t> год</w:t>
      </w:r>
      <w:r>
        <w:rPr>
          <w:szCs w:val="18"/>
        </w:rPr>
        <w:t>а.</w:t>
      </w:r>
    </w:p>
  </w:footnote>
  <w:footnote w:id="105">
    <w:p w:rsidR="0076655E" w:rsidRPr="00D543CA" w:rsidRDefault="0076655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>
        <w:tab/>
      </w:r>
      <w:r w:rsidRPr="00FB5215">
        <w:rPr>
          <w:rStyle w:val="FootnoteReference"/>
          <w:szCs w:val="18"/>
        </w:rPr>
        <w:footnoteRef/>
      </w:r>
      <w:r w:rsidRPr="0058198A">
        <w:rPr>
          <w:lang w:val="en-US"/>
        </w:rPr>
        <w:tab/>
      </w:r>
      <w:r w:rsidRPr="0058198A">
        <w:rPr>
          <w:szCs w:val="18"/>
          <w:lang w:val="en-US"/>
        </w:rPr>
        <w:t>Human Trafficking in Timor-Leste, IOM Assisted Case Profiles, 2010</w:t>
      </w:r>
      <w:r w:rsidRPr="00D543CA">
        <w:rPr>
          <w:szCs w:val="18"/>
          <w:lang w:val="en-US"/>
        </w:rPr>
        <w:t>.</w:t>
      </w:r>
    </w:p>
  </w:footnote>
  <w:footnote w:id="106">
    <w:p w:rsidR="00AB6C2A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05955">
        <w:t>Уголовный кодекс [Закон № 19/2009</w:t>
      </w:r>
      <w:r w:rsidR="005A07FB">
        <w:t> год</w:t>
      </w:r>
      <w:r w:rsidRPr="00F05955">
        <w:t>а], 8 апреля 2009</w:t>
      </w:r>
      <w:r w:rsidR="005A07FB">
        <w:t> год</w:t>
      </w:r>
      <w:r w:rsidRPr="00F05955">
        <w:t>а</w:t>
      </w:r>
      <w:r>
        <w:t xml:space="preserve"> — </w:t>
      </w:r>
      <w:r w:rsidRPr="00F05955">
        <w:t>статья</w:t>
      </w:r>
      <w:r w:rsidR="00172640">
        <w:t> </w:t>
      </w:r>
      <w:r w:rsidRPr="00F05955">
        <w:t xml:space="preserve">163 </w:t>
      </w:r>
      <w:r>
        <w:t>«</w:t>
      </w:r>
      <w:r w:rsidRPr="00F05955">
        <w:t>Торговля людьми</w:t>
      </w:r>
      <w:r>
        <w:t>»</w:t>
      </w:r>
      <w:r w:rsidRPr="00F05955">
        <w:t>.</w:t>
      </w:r>
    </w:p>
  </w:footnote>
  <w:footnote w:id="107">
    <w:p w:rsidR="00AB6C2A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05955">
        <w:t>Закон</w:t>
      </w:r>
      <w:r w:rsidR="00172640">
        <w:t> </w:t>
      </w:r>
      <w:r w:rsidRPr="00F05955">
        <w:t xml:space="preserve">№ 2/2009 от 6 мая </w:t>
      </w:r>
      <w:r>
        <w:t>«О з</w:t>
      </w:r>
      <w:r w:rsidRPr="00F05955">
        <w:t>ащит</w:t>
      </w:r>
      <w:r>
        <w:t>е</w:t>
      </w:r>
      <w:r w:rsidRPr="00F05955">
        <w:t xml:space="preserve"> свидетелей</w:t>
      </w:r>
      <w:r>
        <w:t>».</w:t>
      </w:r>
    </w:p>
  </w:footnote>
  <w:footnote w:id="108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Аппарат Г</w:t>
      </w:r>
      <w:r w:rsidRPr="00F05955">
        <w:t xml:space="preserve">енерального прокурора, </w:t>
      </w:r>
      <w:r>
        <w:t>«</w:t>
      </w:r>
      <w:r w:rsidRPr="00F05955">
        <w:t>Ежегодный информационный бюллетень</w:t>
      </w:r>
      <w:r>
        <w:t>»</w:t>
      </w:r>
      <w:r w:rsidRPr="00F05955">
        <w:t>, Дили, январь 2012</w:t>
      </w:r>
      <w:r w:rsidR="005A07FB">
        <w:t> год</w:t>
      </w:r>
      <w:r w:rsidRPr="00F05955">
        <w:t>а</w:t>
      </w:r>
      <w:r>
        <w:t>.</w:t>
      </w:r>
    </w:p>
  </w:footnote>
  <w:footnote w:id="109">
    <w:p w:rsidR="00AB6C2A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05955">
        <w:t xml:space="preserve">Материалы, </w:t>
      </w:r>
      <w:r>
        <w:t>предоставленные М</w:t>
      </w:r>
      <w:r w:rsidRPr="00F05955">
        <w:t>инистерством юстиции по итогам консультативного семинара, организованного для подготовки настоящего доклада, Нелинью Витал — Национальный директор по правовому консультированию и вопросам законодательства, апрель 2013</w:t>
      </w:r>
      <w:r w:rsidR="005A07FB">
        <w:t> год</w:t>
      </w:r>
      <w:r>
        <w:t>а.</w:t>
      </w:r>
    </w:p>
  </w:footnote>
  <w:footnote w:id="110">
    <w:p w:rsidR="00AB6C2A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Постановление </w:t>
      </w:r>
      <w:r w:rsidRPr="00F05955">
        <w:t>Национального парламента</w:t>
      </w:r>
      <w:r w:rsidR="00172640">
        <w:t> </w:t>
      </w:r>
      <w:r w:rsidRPr="00F05955">
        <w:t>№</w:t>
      </w:r>
      <w:r w:rsidR="00172640">
        <w:t> </w:t>
      </w:r>
      <w:r w:rsidRPr="00F05955">
        <w:t>26/2009, 9</w:t>
      </w:r>
      <w:r w:rsidR="00172640">
        <w:t> </w:t>
      </w:r>
      <w:r w:rsidRPr="00F05955">
        <w:t>сентября 2009</w:t>
      </w:r>
      <w:r w:rsidR="005A07FB">
        <w:t> год</w:t>
      </w:r>
      <w:r w:rsidRPr="00F05955">
        <w:t>а</w:t>
      </w:r>
      <w:r>
        <w:t>.</w:t>
      </w:r>
    </w:p>
  </w:footnote>
  <w:footnote w:id="111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tab/>
      </w:r>
      <w:r>
        <w:rPr>
          <w:rStyle w:val="FootnoteReference"/>
        </w:rPr>
        <w:footnoteRef/>
      </w:r>
      <w:r w:rsidRPr="00F05955">
        <w:tab/>
        <w:t>Интервью Дженис Фернандиш, МОМ, 15</w:t>
      </w:r>
      <w:r w:rsidR="00172640">
        <w:t> </w:t>
      </w:r>
      <w:r w:rsidRPr="00F05955">
        <w:t>ноября 2012</w:t>
      </w:r>
      <w:r w:rsidR="005A07FB">
        <w:t> год</w:t>
      </w:r>
      <w:r w:rsidRPr="00F05955">
        <w:t>а</w:t>
      </w:r>
      <w:r>
        <w:t>.</w:t>
      </w:r>
    </w:p>
  </w:footnote>
  <w:footnote w:id="112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tab/>
      </w:r>
      <w:r>
        <w:rPr>
          <w:rStyle w:val="FootnoteReference"/>
        </w:rPr>
        <w:footnoteRef/>
      </w:r>
      <w:r w:rsidRPr="00F05955">
        <w:tab/>
        <w:t xml:space="preserve">Материалы, </w:t>
      </w:r>
      <w:r>
        <w:t>представленные М</w:t>
      </w:r>
      <w:r w:rsidRPr="00F05955">
        <w:t>инистерством юстиции по итогам консультативного семинара, организованного для подготовки настоящего доклада, Нелинью Витал — Национальный директор по правовому консультированию и вопросам законодательства, апрель 2013</w:t>
      </w:r>
      <w:r w:rsidR="005A07FB">
        <w:t> год</w:t>
      </w:r>
      <w:r w:rsidRPr="00F05955">
        <w:t>а</w:t>
      </w:r>
      <w:r>
        <w:t>.</w:t>
      </w:r>
    </w:p>
  </w:footnote>
  <w:footnote w:id="113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tab/>
      </w:r>
      <w:r>
        <w:rPr>
          <w:rStyle w:val="FootnoteReference"/>
        </w:rPr>
        <w:footnoteRef/>
      </w:r>
      <w:r w:rsidRPr="00F05955">
        <w:tab/>
        <w:t xml:space="preserve">Проект Специального закона о предупреждении и пресечении торговли людьми и наказании за нее в Тиморе-Лешти, Министерство иностранных дел </w:t>
      </w:r>
      <w:r>
        <w:t>и сотрудничества</w:t>
      </w:r>
      <w:r w:rsidRPr="00F05955">
        <w:t>, 2011</w:t>
      </w:r>
      <w:r w:rsidR="005A07FB">
        <w:t> год</w:t>
      </w:r>
      <w:r>
        <w:t>.</w:t>
      </w:r>
    </w:p>
  </w:footnote>
  <w:footnote w:id="114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9D7F60"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F05955">
        <w:rPr>
          <w:lang w:val="en-US"/>
        </w:rPr>
        <w:t>IOM, report on trafficking raids by UNPOL an PNTL in 2009.</w:t>
      </w:r>
    </w:p>
  </w:footnote>
  <w:footnote w:id="115">
    <w:p w:rsidR="00AB6C2A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FB5215">
        <w:rPr>
          <w:szCs w:val="18"/>
        </w:rPr>
        <w:t xml:space="preserve">Интервью </w:t>
      </w:r>
      <w:r>
        <w:rPr>
          <w:szCs w:val="18"/>
        </w:rPr>
        <w:t>г</w:t>
      </w:r>
      <w:r w:rsidRPr="00FB5215">
        <w:rPr>
          <w:szCs w:val="18"/>
        </w:rPr>
        <w:t>-ж</w:t>
      </w:r>
      <w:r>
        <w:rPr>
          <w:szCs w:val="18"/>
        </w:rPr>
        <w:t>и</w:t>
      </w:r>
      <w:r w:rsidR="00172640">
        <w:rPr>
          <w:szCs w:val="18"/>
        </w:rPr>
        <w:t> </w:t>
      </w:r>
      <w:r w:rsidRPr="00FB5215">
        <w:rPr>
          <w:szCs w:val="18"/>
        </w:rPr>
        <w:t>Ивони</w:t>
      </w:r>
      <w:r>
        <w:rPr>
          <w:szCs w:val="18"/>
        </w:rPr>
        <w:t>и</w:t>
      </w:r>
      <w:r w:rsidRPr="00FB5215">
        <w:rPr>
          <w:szCs w:val="18"/>
        </w:rPr>
        <w:t xml:space="preserve"> Гутерриш, прокурор</w:t>
      </w:r>
      <w:r>
        <w:rPr>
          <w:szCs w:val="18"/>
        </w:rPr>
        <w:t>а</w:t>
      </w:r>
      <w:r w:rsidRPr="00FB5215">
        <w:rPr>
          <w:szCs w:val="18"/>
        </w:rPr>
        <w:t>, 19 ноября 2012</w:t>
      </w:r>
      <w:r w:rsidR="005A07FB">
        <w:rPr>
          <w:szCs w:val="18"/>
        </w:rPr>
        <w:t> год</w:t>
      </w:r>
      <w:r w:rsidRPr="00FB5215">
        <w:rPr>
          <w:szCs w:val="18"/>
        </w:rPr>
        <w:t>а</w:t>
      </w:r>
      <w:r>
        <w:rPr>
          <w:szCs w:val="18"/>
        </w:rPr>
        <w:t>.</w:t>
      </w:r>
    </w:p>
  </w:footnote>
  <w:footnote w:id="116">
    <w:p w:rsidR="00AB6C2A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Аппарат</w:t>
      </w:r>
      <w:r w:rsidRPr="00F05955">
        <w:t xml:space="preserve"> </w:t>
      </w:r>
      <w:r>
        <w:t>Г</w:t>
      </w:r>
      <w:r w:rsidRPr="00F05955">
        <w:t xml:space="preserve">енерального прокурора, </w:t>
      </w:r>
      <w:r>
        <w:t>«</w:t>
      </w:r>
      <w:r w:rsidRPr="00F05955">
        <w:t>Ежегодный информационный бюллетень</w:t>
      </w:r>
      <w:r>
        <w:t>»</w:t>
      </w:r>
      <w:r w:rsidRPr="00F05955">
        <w:t>, Дили, январь 2012</w:t>
      </w:r>
      <w:r w:rsidR="005A07FB">
        <w:t> год</w:t>
      </w:r>
      <w:r w:rsidRPr="00F05955">
        <w:t>а</w:t>
      </w:r>
      <w:r>
        <w:t>.</w:t>
      </w:r>
    </w:p>
  </w:footnote>
  <w:footnote w:id="117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05955">
        <w:tab/>
      </w:r>
      <w:r>
        <w:rPr>
          <w:rStyle w:val="FootnoteReference"/>
        </w:rPr>
        <w:footnoteRef/>
      </w:r>
      <w:r w:rsidRPr="00F05955">
        <w:tab/>
        <w:t>Интервью Дженис Фернандиш, МОМ, 15</w:t>
      </w:r>
      <w:r>
        <w:t xml:space="preserve"> ноября 2012</w:t>
      </w:r>
      <w:r w:rsidR="005A07FB">
        <w:t> год</w:t>
      </w:r>
      <w:r>
        <w:t>а.</w:t>
      </w:r>
    </w:p>
  </w:footnote>
  <w:footnote w:id="118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F05955">
        <w:rPr>
          <w:lang w:val="en-US"/>
        </w:rPr>
        <w:tab/>
        <w:t>Human Trafficking in Timor-Leste, IOM Assisted Case Profiles, 2010.</w:t>
      </w:r>
    </w:p>
  </w:footnote>
  <w:footnote w:id="119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05955">
        <w:rPr>
          <w:lang w:val="en-US"/>
        </w:rPr>
        <w:tab/>
      </w:r>
      <w:r>
        <w:rPr>
          <w:rStyle w:val="FootnoteReference"/>
        </w:rPr>
        <w:footnoteRef/>
      </w:r>
      <w:r w:rsidRPr="00F05955">
        <w:tab/>
      </w:r>
      <w:r w:rsidRPr="00FB5215">
        <w:rPr>
          <w:szCs w:val="18"/>
        </w:rPr>
        <w:t xml:space="preserve">Консультативный семинар: материалы, представленные Фондом </w:t>
      </w:r>
      <w:r>
        <w:rPr>
          <w:szCs w:val="18"/>
        </w:rPr>
        <w:t>«</w:t>
      </w:r>
      <w:r w:rsidRPr="00FB5215">
        <w:rPr>
          <w:szCs w:val="18"/>
        </w:rPr>
        <w:t>Алола</w:t>
      </w:r>
      <w:r>
        <w:rPr>
          <w:szCs w:val="18"/>
        </w:rPr>
        <w:t>»</w:t>
      </w:r>
      <w:r w:rsidRPr="00FB5215">
        <w:rPr>
          <w:szCs w:val="18"/>
        </w:rPr>
        <w:t>, Дили, март 2013</w:t>
      </w:r>
      <w:r w:rsidR="005A07FB">
        <w:rPr>
          <w:szCs w:val="18"/>
          <w:lang w:val="en-US"/>
        </w:rPr>
        <w:t> </w:t>
      </w:r>
      <w:r w:rsidR="005A07FB" w:rsidRPr="005A07FB">
        <w:rPr>
          <w:szCs w:val="18"/>
        </w:rPr>
        <w:t>год</w:t>
      </w:r>
      <w:r w:rsidRPr="00FB5215">
        <w:rPr>
          <w:szCs w:val="18"/>
        </w:rPr>
        <w:t>а</w:t>
      </w:r>
      <w:r>
        <w:rPr>
          <w:szCs w:val="18"/>
        </w:rPr>
        <w:t>.</w:t>
      </w:r>
    </w:p>
  </w:footnote>
  <w:footnote w:id="120">
    <w:p w:rsidR="00AB6C2A" w:rsidRPr="009D7F60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tab/>
      </w:r>
      <w:r>
        <w:rPr>
          <w:rStyle w:val="FootnoteReference"/>
        </w:rPr>
        <w:footnoteRef/>
      </w:r>
      <w:r w:rsidRPr="009D7F60">
        <w:tab/>
      </w:r>
      <w:r w:rsidRPr="00F05955">
        <w:rPr>
          <w:lang w:val="en-US"/>
        </w:rPr>
        <w:t>Ibid</w:t>
      </w:r>
      <w:r w:rsidRPr="009D7F60">
        <w:t>.</w:t>
      </w:r>
    </w:p>
  </w:footnote>
  <w:footnote w:id="121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tab/>
      </w:r>
      <w:r>
        <w:rPr>
          <w:rStyle w:val="FootnoteReference"/>
        </w:rPr>
        <w:footnoteRef/>
      </w:r>
      <w:r w:rsidRPr="00F05955">
        <w:tab/>
        <w:t xml:space="preserve">Ответ </w:t>
      </w:r>
      <w:r>
        <w:t>М</w:t>
      </w:r>
      <w:r w:rsidRPr="00F05955">
        <w:t>инистерства консолидации общества на вопросник КЛДОЖ, 2012</w:t>
      </w:r>
      <w:r w:rsidR="005A07FB">
        <w:t> год</w:t>
      </w:r>
      <w:r>
        <w:t>.</w:t>
      </w:r>
    </w:p>
  </w:footnote>
  <w:footnote w:id="122">
    <w:p w:rsidR="00AB6C2A" w:rsidRPr="00F05955" w:rsidRDefault="00AB6C2A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D7F60"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F05955">
        <w:rPr>
          <w:lang w:val="en-US"/>
        </w:rPr>
        <w:t>IOM trafficking training update, 2010</w:t>
      </w:r>
      <w:r>
        <w:t>.</w:t>
      </w:r>
    </w:p>
  </w:footnote>
  <w:footnote w:id="123">
    <w:p w:rsidR="003A0E9E" w:rsidRPr="00EA307A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EA307A">
        <w:rPr>
          <w:lang w:val="en-US"/>
        </w:rPr>
        <w:tab/>
      </w:r>
      <w:r w:rsidR="00172640" w:rsidRPr="00836F3E">
        <w:rPr>
          <w:lang w:val="en-US"/>
        </w:rPr>
        <w:t>“</w:t>
      </w:r>
      <w:r w:rsidRPr="00836F3E">
        <w:rPr>
          <w:lang w:val="en-US"/>
        </w:rPr>
        <w:t>Goodbye Conflict, Welcome Development</w:t>
      </w:r>
      <w:r w:rsidR="00172640">
        <w:rPr>
          <w:lang w:val="en-US"/>
        </w:rPr>
        <w:t>”</w:t>
      </w:r>
      <w:r w:rsidR="00172640" w:rsidRPr="00172640">
        <w:rPr>
          <w:lang w:val="en-US"/>
        </w:rPr>
        <w:t xml:space="preserve">, </w:t>
      </w:r>
      <w:r w:rsidRPr="00836F3E">
        <w:rPr>
          <w:lang w:val="en-US"/>
        </w:rPr>
        <w:t>AMP Government Snapshot (2007</w:t>
      </w:r>
      <w:r w:rsidR="00172640" w:rsidRPr="00172640">
        <w:rPr>
          <w:lang w:val="en-US"/>
        </w:rPr>
        <w:t>–</w:t>
      </w:r>
      <w:r w:rsidRPr="00836F3E">
        <w:rPr>
          <w:lang w:val="en-US"/>
        </w:rPr>
        <w:t>2012)</w:t>
      </w:r>
      <w:r w:rsidRPr="00842BAA">
        <w:rPr>
          <w:lang w:val="en-US"/>
        </w:rPr>
        <w:t xml:space="preserve"> — </w:t>
      </w:r>
      <w:r w:rsidRPr="00836F3E">
        <w:rPr>
          <w:lang w:val="en-US"/>
        </w:rPr>
        <w:t>IV</w:t>
      </w:r>
      <w:r w:rsidRPr="00842BAA">
        <w:rPr>
          <w:lang w:val="en-US"/>
        </w:rPr>
        <w:t> </w:t>
      </w:r>
      <w:r w:rsidRPr="00836F3E">
        <w:rPr>
          <w:lang w:val="en-US"/>
        </w:rPr>
        <w:t>Constitutional Government</w:t>
      </w:r>
      <w:r w:rsidRPr="00842BAA">
        <w:rPr>
          <w:lang w:val="en-US"/>
        </w:rPr>
        <w:t xml:space="preserve"> — </w:t>
      </w:r>
      <w:r w:rsidRPr="00836F3E">
        <w:rPr>
          <w:lang w:val="en-US"/>
        </w:rPr>
        <w:t>Dili, 2012</w:t>
      </w:r>
      <w:r w:rsidRPr="00EA307A">
        <w:rPr>
          <w:lang w:val="en-US"/>
        </w:rPr>
        <w:t>.</w:t>
      </w:r>
    </w:p>
  </w:footnote>
  <w:footnote w:id="124">
    <w:p w:rsidR="003A0E9E" w:rsidRPr="00EA307A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EA307A">
        <w:rPr>
          <w:lang w:val="en-US"/>
        </w:rPr>
        <w:tab/>
      </w:r>
      <w:r w:rsidRPr="00836F3E">
        <w:rPr>
          <w:lang w:val="en-US"/>
        </w:rPr>
        <w:t>“Enhancing women’s leadership and participation in the 2012 elections and beyond in Timor-Leste”</w:t>
      </w:r>
      <w:r w:rsidRPr="00842BAA">
        <w:rPr>
          <w:lang w:val="en-US"/>
        </w:rPr>
        <w:t xml:space="preserve"> — </w:t>
      </w:r>
      <w:r w:rsidRPr="00836F3E">
        <w:rPr>
          <w:lang w:val="en-US"/>
        </w:rPr>
        <w:t>National Parliament/UNMIT/SEPI</w:t>
      </w:r>
      <w:r w:rsidRPr="00842BAA">
        <w:rPr>
          <w:lang w:val="en-US"/>
        </w:rPr>
        <w:t xml:space="preserve"> — </w:t>
      </w:r>
      <w:r w:rsidRPr="00836F3E">
        <w:rPr>
          <w:lang w:val="en-US"/>
        </w:rPr>
        <w:t>Timor-Leste, Dili, April 2012</w:t>
      </w:r>
      <w:r w:rsidRPr="00EA307A">
        <w:rPr>
          <w:lang w:val="en-US"/>
        </w:rPr>
        <w:t>.</w:t>
      </w:r>
    </w:p>
  </w:footnote>
  <w:footnote w:id="125">
    <w:p w:rsidR="003A0E9E" w:rsidRPr="00EA307A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EA307A">
        <w:rPr>
          <w:lang w:val="en-US"/>
        </w:rPr>
        <w:tab/>
      </w:r>
      <w:r w:rsidRPr="00836F3E">
        <w:rPr>
          <w:lang w:val="en-US"/>
        </w:rPr>
        <w:t>Law N</w:t>
      </w:r>
      <w:r>
        <w:t>о</w:t>
      </w:r>
      <w:r w:rsidRPr="00842BAA">
        <w:rPr>
          <w:lang w:val="en-US"/>
        </w:rPr>
        <w:t>. </w:t>
      </w:r>
      <w:r w:rsidRPr="00836F3E">
        <w:rPr>
          <w:lang w:val="en-US"/>
        </w:rPr>
        <w:t>7/2011 of 22 of June, 2</w:t>
      </w:r>
      <w:r w:rsidRPr="007F3BD5">
        <w:rPr>
          <w:lang w:val="en-US"/>
        </w:rPr>
        <w:t>nd</w:t>
      </w:r>
      <w:r w:rsidRPr="00836F3E">
        <w:rPr>
          <w:lang w:val="en-US"/>
        </w:rPr>
        <w:t xml:space="preserve"> amendment to law N°6/2006 of 28 December on Electoral Law to the National Parliament, Jornal da Republica, Dili, June 2012</w:t>
      </w:r>
      <w:r w:rsidRPr="00EA307A">
        <w:rPr>
          <w:lang w:val="en-US"/>
        </w:rPr>
        <w:t>.</w:t>
      </w:r>
    </w:p>
  </w:footnote>
  <w:footnote w:id="126">
    <w:p w:rsidR="003A0E9E" w:rsidRPr="007F3BD5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7F3BD5">
        <w:rPr>
          <w:lang w:val="en-US"/>
        </w:rPr>
        <w:tab/>
      </w:r>
      <w:r w:rsidRPr="00842BAA">
        <w:rPr>
          <w:lang w:val="en-US"/>
        </w:rPr>
        <w:t>Estatuto do Grupo das Mulheres Parlamentares de Timor-Leste, Amendment from the March</w:t>
      </w:r>
      <w:r w:rsidR="00172640">
        <w:rPr>
          <w:lang w:val="en-US"/>
        </w:rPr>
        <w:t> </w:t>
      </w:r>
      <w:r w:rsidRPr="00842BAA">
        <w:rPr>
          <w:lang w:val="en-US"/>
        </w:rPr>
        <w:t>12th, 2008 — Dili, 2008</w:t>
      </w:r>
      <w:r w:rsidRPr="007F3BD5">
        <w:rPr>
          <w:lang w:val="en-US"/>
        </w:rPr>
        <w:t>.</w:t>
      </w:r>
    </w:p>
  </w:footnote>
  <w:footnote w:id="127">
    <w:p w:rsidR="003A0E9E" w:rsidRPr="007F3BD5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7F3BD5">
        <w:rPr>
          <w:lang w:val="en-US"/>
        </w:rPr>
        <w:tab/>
        <w:t>Parliamentary Election 2012 in Timor-Leste: An Analysis from a Gender Equality Perspective, Integrated Programme for Women in Politics and Decision-Making (IPWPDM), UN Women, Dili, October 2012.</w:t>
      </w:r>
    </w:p>
  </w:footnote>
  <w:footnote w:id="128">
    <w:p w:rsidR="003A0E9E" w:rsidRPr="007F3BD5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7F3BD5">
        <w:rPr>
          <w:lang w:val="en-US"/>
        </w:rPr>
        <w:tab/>
        <w:t xml:space="preserve">Political Platform by Women’s Organisations from Political Parties for </w:t>
      </w:r>
      <w:r>
        <w:rPr>
          <w:lang w:val="en-US"/>
        </w:rPr>
        <w:t>the Parliamentary Election 2012</w:t>
      </w:r>
      <w:r w:rsidRPr="00842BAA">
        <w:rPr>
          <w:lang w:val="en-US"/>
        </w:rPr>
        <w:t>–2</w:t>
      </w:r>
      <w:r w:rsidRPr="007F3BD5">
        <w:rPr>
          <w:lang w:val="en-US"/>
        </w:rPr>
        <w:t>017, Dili.</w:t>
      </w:r>
    </w:p>
  </w:footnote>
  <w:footnote w:id="129">
    <w:p w:rsidR="003A0E9E" w:rsidRPr="007F3BD5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7F3BD5">
        <w:rPr>
          <w:lang w:val="en-US"/>
        </w:rPr>
        <w:tab/>
        <w:t>Report of the “Enhancing Women’s Leadership and Participation in the 2012 Elections and beyond in Timor-Leste” project, April 2012, Dili.</w:t>
      </w:r>
    </w:p>
  </w:footnote>
  <w:footnote w:id="130">
    <w:p w:rsidR="003A0E9E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931C18">
        <w:t>Данные НИС/ГСПР за 2010</w:t>
      </w:r>
      <w:r w:rsidR="005A07FB">
        <w:t> год</w:t>
      </w:r>
      <w:r>
        <w:t>.</w:t>
      </w:r>
    </w:p>
  </w:footnote>
  <w:footnote w:id="131">
    <w:p w:rsidR="003A0E9E" w:rsidRPr="00931C18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931C18">
        <w:rPr>
          <w:lang w:val="en-US"/>
        </w:rPr>
        <w:tab/>
        <w:t>Law on Suco Elections 2/2004 revised by the law N° 3/2009 on Community leaders and their Election, June 2009.</w:t>
      </w:r>
    </w:p>
  </w:footnote>
  <w:footnote w:id="132">
    <w:p w:rsidR="003A0E9E" w:rsidRPr="00931C18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931C18">
        <w:rPr>
          <w:lang w:val="en-US"/>
        </w:rPr>
        <w:tab/>
        <w:t>UNEST 2009 Community Elections</w:t>
      </w:r>
      <w:r w:rsidR="00172640">
        <w:rPr>
          <w:lang w:val="en-US"/>
        </w:rPr>
        <w:t> </w:t>
      </w:r>
      <w:r w:rsidR="00172640" w:rsidRPr="00172640">
        <w:rPr>
          <w:lang w:val="en-US"/>
        </w:rPr>
        <w:t xml:space="preserve">— </w:t>
      </w:r>
      <w:r w:rsidRPr="00931C18">
        <w:rPr>
          <w:lang w:val="en-US"/>
        </w:rPr>
        <w:t>Women Participation Booklet.</w:t>
      </w:r>
    </w:p>
  </w:footnote>
  <w:footnote w:id="133">
    <w:p w:rsidR="003A0E9E" w:rsidRPr="00931C18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931C18">
        <w:rPr>
          <w:lang w:val="en-US"/>
        </w:rPr>
        <w:tab/>
        <w:t xml:space="preserve">Memorandum of Understanding between the Secretary of State for the Promotion of Equality (SEPI) and </w:t>
      </w:r>
      <w:r w:rsidR="00172640">
        <w:rPr>
          <w:lang w:val="en-US"/>
        </w:rPr>
        <w:t>“</w:t>
      </w:r>
      <w:r w:rsidRPr="00931C18">
        <w:rPr>
          <w:lang w:val="en-US"/>
        </w:rPr>
        <w:t>Paz y Desarollo</w:t>
      </w:r>
      <w:r w:rsidR="00172640">
        <w:rPr>
          <w:lang w:val="en-US"/>
        </w:rPr>
        <w:t>”</w:t>
      </w:r>
      <w:r w:rsidRPr="00931C18">
        <w:rPr>
          <w:lang w:val="en-US"/>
        </w:rPr>
        <w:t>, Dili, Feb 2011.</w:t>
      </w:r>
    </w:p>
  </w:footnote>
  <w:footnote w:id="134">
    <w:p w:rsidR="003A0E9E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931C18">
        <w:t>Интервью Гулиа Сенсини,</w:t>
      </w:r>
      <w:r>
        <w:t xml:space="preserve"> руководителя </w:t>
      </w:r>
      <w:r w:rsidRPr="00931C18">
        <w:t>организации «Мир и развитие» в Тиморе-Лешти, декабрь 2012</w:t>
      </w:r>
      <w:r w:rsidR="005A07FB">
        <w:t> год</w:t>
      </w:r>
      <w:r w:rsidRPr="00931C18">
        <w:t>а</w:t>
      </w:r>
      <w:r>
        <w:t>.</w:t>
      </w:r>
    </w:p>
  </w:footnote>
  <w:footnote w:id="135">
    <w:p w:rsidR="003A0E9E" w:rsidRPr="00931C18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931C18">
        <w:rPr>
          <w:lang w:val="en-US"/>
        </w:rPr>
        <w:tab/>
        <w:t xml:space="preserve">Decree-Law N° 4/2012 on </w:t>
      </w:r>
      <w:r>
        <w:rPr>
          <w:lang w:val="en-US"/>
        </w:rPr>
        <w:t>“</w:t>
      </w:r>
      <w:r w:rsidRPr="00931C18">
        <w:rPr>
          <w:lang w:val="en-US"/>
        </w:rPr>
        <w:t>Integrated District Development Planning</w:t>
      </w:r>
      <w:r>
        <w:rPr>
          <w:lang w:val="en-US"/>
        </w:rPr>
        <w:t>”</w:t>
      </w:r>
      <w:r w:rsidRPr="00931C18">
        <w:rPr>
          <w:lang w:val="en-US"/>
        </w:rPr>
        <w:t>, Jan 2012, Dili, Timor-Leste.</w:t>
      </w:r>
    </w:p>
  </w:footnote>
  <w:footnote w:id="136">
    <w:p w:rsidR="003A0E9E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931C18">
        <w:t>ГСПР, речь Генерального директора по вопросу о лидерстве и участии женщин на втором региональном конгрессе, Сиемреап (Камбоджа) 23</w:t>
      </w:r>
      <w:r>
        <w:t>–</w:t>
      </w:r>
      <w:r w:rsidRPr="00931C18">
        <w:t>25 октября 2012</w:t>
      </w:r>
      <w:r w:rsidR="005A07FB">
        <w:t> год</w:t>
      </w:r>
      <w:r w:rsidRPr="00931C18">
        <w:t>а</w:t>
      </w:r>
      <w:r>
        <w:t>.</w:t>
      </w:r>
    </w:p>
  </w:footnote>
  <w:footnote w:id="137">
    <w:p w:rsidR="003A0E9E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31C18">
        <w:t>Государственный министр в Совете министров и официальный представитель правительства Тимора-Лешти Ажиу Перейра, 29 июня 2010</w:t>
      </w:r>
      <w:r w:rsidR="005A07FB">
        <w:t> год</w:t>
      </w:r>
      <w:r w:rsidRPr="00931C18">
        <w:t>а,</w:t>
      </w:r>
      <w:r>
        <w:t xml:space="preserve"> — </w:t>
      </w:r>
      <w:r w:rsidRPr="00931C18">
        <w:t>Дили, Тимор-Лешти</w:t>
      </w:r>
      <w:r>
        <w:t>.</w:t>
      </w:r>
    </w:p>
  </w:footnote>
  <w:footnote w:id="138">
    <w:p w:rsidR="003A0E9E" w:rsidRPr="00931C18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931C18">
        <w:rPr>
          <w:lang w:val="en-US"/>
        </w:rPr>
        <w:tab/>
      </w:r>
      <w:r>
        <w:t>Там</w:t>
      </w:r>
      <w:r w:rsidRPr="00931C18">
        <w:rPr>
          <w:lang w:val="en-US"/>
        </w:rPr>
        <w:t xml:space="preserve"> </w:t>
      </w:r>
      <w:r>
        <w:t>же</w:t>
      </w:r>
      <w:r w:rsidRPr="00931C18">
        <w:rPr>
          <w:lang w:val="en-US"/>
        </w:rPr>
        <w:t>.</w:t>
      </w:r>
    </w:p>
  </w:footnote>
  <w:footnote w:id="139">
    <w:p w:rsidR="003A0E9E" w:rsidRPr="00931C18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/>
          <w:lang w:val="en-US"/>
        </w:rPr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 w:rsidRPr="00931C18">
        <w:rPr>
          <w:lang w:val="en-US"/>
        </w:rPr>
        <w:tab/>
        <w:t>MNEC’s response to CEDAW Questionnaire (Milena Rangel), 2012.</w:t>
      </w:r>
    </w:p>
  </w:footnote>
  <w:footnote w:id="140">
    <w:p w:rsidR="003A0E9E" w:rsidRDefault="003A0E9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42BAA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864D22">
        <w:t xml:space="preserve">Список дипломатических </w:t>
      </w:r>
      <w:r>
        <w:t xml:space="preserve">работников </w:t>
      </w:r>
      <w:r w:rsidRPr="00864D22">
        <w:t>министерства иностранных дел, Дили, 2013</w:t>
      </w:r>
      <w:r w:rsidR="005A07FB">
        <w:t> год</w:t>
      </w:r>
      <w:r>
        <w:t>.</w:t>
      </w:r>
    </w:p>
  </w:footnote>
  <w:footnote w:id="141">
    <w:p w:rsidR="00B1178F" w:rsidRPr="00982183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982183">
        <w:rPr>
          <w:lang w:val="en-US"/>
        </w:rPr>
        <w:tab/>
        <w:t>“Goodbye Conflict, Welcome Development”</w:t>
      </w:r>
      <w:r w:rsidRPr="008214A7">
        <w:rPr>
          <w:lang w:val="en-US"/>
        </w:rPr>
        <w:t xml:space="preserve"> — </w:t>
      </w:r>
      <w:r w:rsidRPr="00982183">
        <w:rPr>
          <w:lang w:val="en-US"/>
        </w:rPr>
        <w:t>National De</w:t>
      </w:r>
      <w:r>
        <w:rPr>
          <w:lang w:val="en-US"/>
        </w:rPr>
        <w:t>velopment Strategic Plan 2007</w:t>
      </w:r>
      <w:r w:rsidRPr="00FF0EA4">
        <w:rPr>
          <w:lang w:val="en-US"/>
        </w:rPr>
        <w:t>–</w:t>
      </w:r>
      <w:r>
        <w:rPr>
          <w:lang w:val="en-US"/>
        </w:rPr>
        <w:t>2012, p.</w:t>
      </w:r>
      <w:r w:rsidRPr="00FF0EA4">
        <w:rPr>
          <w:lang w:val="en-US"/>
        </w:rPr>
        <w:t> </w:t>
      </w:r>
      <w:r w:rsidRPr="00982183">
        <w:rPr>
          <w:lang w:val="en-US"/>
        </w:rPr>
        <w:t>8.</w:t>
      </w:r>
    </w:p>
  </w:footnote>
  <w:footnote w:id="142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F0EA4">
        <w:rPr>
          <w:lang w:val="en-US"/>
        </w:rPr>
        <w:tab/>
      </w:r>
      <w:r>
        <w:rPr>
          <w:rStyle w:val="FootnoteReference"/>
        </w:rPr>
        <w:footnoteRef/>
      </w:r>
      <w:r>
        <w:tab/>
        <w:t xml:space="preserve">Интервью с </w:t>
      </w:r>
      <w:r w:rsidR="00172640">
        <w:t>г</w:t>
      </w:r>
      <w:r w:rsidR="00172640">
        <w:noBreakHyphen/>
      </w:r>
      <w:r>
        <w:t>ном</w:t>
      </w:r>
      <w:r w:rsidR="00172640">
        <w:rPr>
          <w:lang w:val="en-US"/>
        </w:rPr>
        <w:t> </w:t>
      </w:r>
      <w:r>
        <w:t>Аугусту Баррету Лопишом, Национальное управление по протоколу — Министерство образования, и г-ном Антониу Лопишем — Министерство образования об осуществлении НСПО на 2010–2030</w:t>
      </w:r>
      <w:r w:rsidR="005A07FB">
        <w:t> год</w:t>
      </w:r>
      <w:r>
        <w:t>ы, февраль 2013</w:t>
      </w:r>
      <w:r w:rsidR="005A07FB">
        <w:t> год</w:t>
      </w:r>
      <w:r>
        <w:t>а.</w:t>
      </w:r>
    </w:p>
  </w:footnote>
  <w:footnote w:id="143">
    <w:p w:rsidR="00B1178F" w:rsidRPr="00982183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982183">
        <w:rPr>
          <w:lang w:val="en-US"/>
        </w:rPr>
        <w:tab/>
      </w:r>
      <w:r>
        <w:rPr>
          <w:lang w:val="en-US"/>
        </w:rPr>
        <w:t>NESP 2010</w:t>
      </w:r>
      <w:r w:rsidRPr="00982183">
        <w:rPr>
          <w:lang w:val="en-US"/>
        </w:rPr>
        <w:t>–</w:t>
      </w:r>
      <w:r w:rsidRPr="00836F3E">
        <w:rPr>
          <w:lang w:val="en-US"/>
        </w:rPr>
        <w:t>2030 (Summary version), ME, Dili, 2011</w:t>
      </w:r>
      <w:r w:rsidRPr="00982183">
        <w:rPr>
          <w:lang w:val="en-US"/>
        </w:rPr>
        <w:t>.</w:t>
      </w:r>
    </w:p>
  </w:footnote>
  <w:footnote w:id="144">
    <w:p w:rsidR="00B1178F" w:rsidRPr="00982183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214A7">
        <w:rPr>
          <w:lang w:val="en-US"/>
        </w:rPr>
        <w:tab/>
      </w:r>
      <w:r>
        <w:rPr>
          <w:rStyle w:val="FootnoteReference"/>
        </w:rPr>
        <w:footnoteRef/>
      </w:r>
      <w:r w:rsidRPr="00982183">
        <w:rPr>
          <w:lang w:val="en-US"/>
        </w:rPr>
        <w:tab/>
      </w:r>
      <w:r w:rsidRPr="00836F3E">
        <w:rPr>
          <w:lang w:val="en-US"/>
        </w:rPr>
        <w:t>2011 basic education enrollment summary for all schools (public/private/catholic), Department SIGE/EMIS, Ministry of Education, Dili, 2013</w:t>
      </w:r>
      <w:r w:rsidRPr="00982183">
        <w:rPr>
          <w:lang w:val="en-US"/>
        </w:rPr>
        <w:t>.</w:t>
      </w:r>
    </w:p>
  </w:footnote>
  <w:footnote w:id="145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214A7">
        <w:rPr>
          <w:lang w:val="en-US"/>
        </w:rPr>
        <w:tab/>
      </w:r>
      <w:r>
        <w:rPr>
          <w:rStyle w:val="FootnoteReference"/>
        </w:rPr>
        <w:footnoteRef/>
      </w:r>
      <w:r w:rsidRPr="00EC3D73">
        <w:rPr>
          <w:lang w:val="en-US"/>
        </w:rPr>
        <w:tab/>
      </w:r>
      <w:r w:rsidRPr="00836F3E">
        <w:rPr>
          <w:sz w:val="18"/>
          <w:lang w:val="en-US"/>
        </w:rPr>
        <w:t>National Strategi</w:t>
      </w:r>
      <w:r>
        <w:rPr>
          <w:sz w:val="18"/>
          <w:lang w:val="en-US"/>
        </w:rPr>
        <w:t>c Development Plan (SDP) 2011</w:t>
      </w:r>
      <w:r w:rsidRPr="00FF0EA4">
        <w:rPr>
          <w:sz w:val="18"/>
          <w:lang w:val="en-US"/>
        </w:rPr>
        <w:t>–</w:t>
      </w:r>
      <w:r>
        <w:rPr>
          <w:sz w:val="18"/>
          <w:lang w:val="en-US"/>
        </w:rPr>
        <w:t>2030, p. 19</w:t>
      </w:r>
      <w:r w:rsidRPr="00FF0EA4">
        <w:rPr>
          <w:sz w:val="18"/>
          <w:lang w:val="en-US"/>
        </w:rPr>
        <w:t>–</w:t>
      </w:r>
      <w:r>
        <w:rPr>
          <w:sz w:val="18"/>
          <w:lang w:val="en-US"/>
        </w:rPr>
        <w:t xml:space="preserve">20. </w:t>
      </w:r>
      <w:r>
        <w:rPr>
          <w:sz w:val="18"/>
        </w:rPr>
        <w:t xml:space="preserve">Интервью с </w:t>
      </w:r>
      <w:r>
        <w:rPr>
          <w:sz w:val="18"/>
        </w:rPr>
        <w:br/>
        <w:t>г-ном Аугусту Баррету Лопишем, Национальное управление по протоколу, и г</w:t>
      </w:r>
      <w:r>
        <w:rPr>
          <w:sz w:val="18"/>
        </w:rPr>
        <w:noBreakHyphen/>
        <w:t>ном Антониу Лопишем — Министерство образования, февраль 2013</w:t>
      </w:r>
      <w:r w:rsidR="005A07FB">
        <w:rPr>
          <w:sz w:val="18"/>
        </w:rPr>
        <w:t> год</w:t>
      </w:r>
      <w:r>
        <w:rPr>
          <w:sz w:val="18"/>
        </w:rPr>
        <w:t>а.</w:t>
      </w:r>
    </w:p>
  </w:footnote>
  <w:footnote w:id="146">
    <w:p w:rsidR="00B1178F" w:rsidRPr="00EC3D73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EC3D73">
        <w:rPr>
          <w:lang w:val="en-US"/>
        </w:rPr>
        <w:tab/>
      </w:r>
      <w:r w:rsidRPr="00836F3E">
        <w:rPr>
          <w:lang w:val="en-US"/>
        </w:rPr>
        <w:t>Diresaun Nasional ba Planu Estatistiku no Teknolojia I</w:t>
      </w:r>
      <w:r>
        <w:rPr>
          <w:lang w:val="en-US"/>
        </w:rPr>
        <w:t>nformasaun, SIGE/EMIS, ME 201</w:t>
      </w:r>
      <w:r w:rsidRPr="00FF0EA4">
        <w:rPr>
          <w:lang w:val="en-US"/>
        </w:rPr>
        <w:t>–</w:t>
      </w:r>
      <w:r w:rsidRPr="00836F3E">
        <w:rPr>
          <w:lang w:val="en-US"/>
        </w:rPr>
        <w:t>2012, February 2013</w:t>
      </w:r>
      <w:r w:rsidRPr="00EC3D73">
        <w:rPr>
          <w:lang w:val="en-US"/>
        </w:rPr>
        <w:t>.</w:t>
      </w:r>
    </w:p>
  </w:footnote>
  <w:footnote w:id="147">
    <w:p w:rsidR="00B1178F" w:rsidRPr="0066511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FF0EA4">
        <w:rPr>
          <w:lang w:val="en-US"/>
        </w:rPr>
        <w:tab/>
      </w:r>
      <w:r>
        <w:rPr>
          <w:rStyle w:val="FootnoteReference"/>
        </w:rPr>
        <w:footnoteRef/>
      </w:r>
      <w:r w:rsidRPr="0066511F">
        <w:rPr>
          <w:lang w:val="en-US"/>
        </w:rPr>
        <w:tab/>
      </w:r>
      <w:r w:rsidRPr="00836F3E">
        <w:rPr>
          <w:lang w:val="en-US"/>
        </w:rPr>
        <w:t>2010 Timor-Leste Population Census, N</w:t>
      </w:r>
      <w:r>
        <w:rPr>
          <w:lang w:val="en-US"/>
        </w:rPr>
        <w:t>ational Statistics Directorate</w:t>
      </w:r>
      <w:r w:rsidRPr="00FF0EA4">
        <w:rPr>
          <w:lang w:val="en-US"/>
        </w:rPr>
        <w:t xml:space="preserve"> — </w:t>
      </w:r>
      <w:r w:rsidRPr="00836F3E">
        <w:rPr>
          <w:lang w:val="en-US"/>
        </w:rPr>
        <w:t>General Directorate of Policy Analysis and Research, Ministry of Finance, Dili, October 2010</w:t>
      </w:r>
      <w:r w:rsidRPr="0066511F">
        <w:rPr>
          <w:lang w:val="en-US"/>
        </w:rPr>
        <w:t>.</w:t>
      </w:r>
    </w:p>
  </w:footnote>
  <w:footnote w:id="148">
    <w:p w:rsidR="00B1178F" w:rsidRPr="00FF0EA4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FF0EA4">
        <w:rPr>
          <w:lang w:val="en-US"/>
        </w:rPr>
        <w:tab/>
      </w:r>
      <w:r>
        <w:rPr>
          <w:rStyle w:val="FootnoteReference"/>
        </w:rPr>
        <w:footnoteRef/>
      </w:r>
      <w:r w:rsidRPr="00FF0EA4">
        <w:rPr>
          <w:lang w:val="en-US"/>
        </w:rPr>
        <w:tab/>
      </w:r>
      <w:r>
        <w:t>Там</w:t>
      </w:r>
      <w:r w:rsidRPr="008214A7">
        <w:rPr>
          <w:lang w:val="en-US"/>
        </w:rPr>
        <w:t xml:space="preserve"> </w:t>
      </w:r>
      <w:r>
        <w:t>же</w:t>
      </w:r>
      <w:r w:rsidRPr="00FF0EA4">
        <w:rPr>
          <w:lang w:val="en-US"/>
        </w:rPr>
        <w:t>.</w:t>
      </w:r>
    </w:p>
  </w:footnote>
  <w:footnote w:id="149">
    <w:p w:rsidR="00B1178F" w:rsidRPr="0066511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FF0EA4">
        <w:rPr>
          <w:lang w:val="en-US"/>
        </w:rPr>
        <w:tab/>
      </w:r>
      <w:r>
        <w:rPr>
          <w:rStyle w:val="FootnoteReference"/>
        </w:rPr>
        <w:footnoteRef/>
      </w:r>
      <w:r w:rsidRPr="0066511F">
        <w:rPr>
          <w:lang w:val="en-US"/>
        </w:rPr>
        <w:tab/>
      </w:r>
      <w:r w:rsidRPr="00836F3E">
        <w:rPr>
          <w:lang w:val="en-US"/>
        </w:rPr>
        <w:t xml:space="preserve">National Strategic Development </w:t>
      </w:r>
      <w:r>
        <w:rPr>
          <w:lang w:val="en-US"/>
        </w:rPr>
        <w:t>Plan (SDP) 2011</w:t>
      </w:r>
      <w:r w:rsidRPr="007C023E">
        <w:rPr>
          <w:lang w:val="en-US"/>
        </w:rPr>
        <w:t>–</w:t>
      </w:r>
      <w:r>
        <w:rPr>
          <w:lang w:val="en-US"/>
        </w:rPr>
        <w:t>2030, p. 19</w:t>
      </w:r>
      <w:r w:rsidRPr="0066511F">
        <w:rPr>
          <w:lang w:val="en-US"/>
        </w:rPr>
        <w:t>–</w:t>
      </w:r>
      <w:r w:rsidRPr="00836F3E">
        <w:rPr>
          <w:lang w:val="en-US"/>
        </w:rPr>
        <w:t>20</w:t>
      </w:r>
      <w:r w:rsidRPr="0066511F">
        <w:rPr>
          <w:lang w:val="en-US"/>
        </w:rPr>
        <w:t>.</w:t>
      </w:r>
    </w:p>
  </w:footnote>
  <w:footnote w:id="150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F0EA4">
        <w:rPr>
          <w:lang w:val="en-US"/>
        </w:rPr>
        <w:tab/>
      </w:r>
      <w:r>
        <w:rPr>
          <w:rStyle w:val="FootnoteReference"/>
        </w:rPr>
        <w:footnoteRef/>
      </w:r>
      <w:r w:rsidRPr="00FF0EA4">
        <w:tab/>
      </w:r>
      <w:r>
        <w:rPr>
          <w:sz w:val="18"/>
        </w:rPr>
        <w:t>Интервью с г-ном Аугусту Баррету Лопишем, Национальное управление по протоколу, и г-ном Антониу Лопишем, советником в Министерстве образования, февраль 2013</w:t>
      </w:r>
      <w:r w:rsidR="005A07FB">
        <w:rPr>
          <w:sz w:val="18"/>
        </w:rPr>
        <w:t> год</w:t>
      </w:r>
      <w:r>
        <w:rPr>
          <w:sz w:val="18"/>
        </w:rPr>
        <w:t>а.</w:t>
      </w:r>
    </w:p>
  </w:footnote>
  <w:footnote w:id="151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152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153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Интервью с г-ном Филумену Лурдишем из Национального управления непрерывного образования — Министерство образования, февраль 2013</w:t>
      </w:r>
      <w:r w:rsidR="005A07FB">
        <w:t> год</w:t>
      </w:r>
      <w:r>
        <w:t>а.</w:t>
      </w:r>
    </w:p>
  </w:footnote>
  <w:footnote w:id="154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155">
    <w:p w:rsidR="00B1178F" w:rsidRPr="00FF0EA4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F0EA4">
        <w:tab/>
      </w:r>
      <w:r>
        <w:rPr>
          <w:rStyle w:val="FootnoteReference"/>
        </w:rPr>
        <w:footnoteRef/>
      </w:r>
      <w:r w:rsidRPr="00FF0EA4">
        <w:tab/>
      </w:r>
      <w:r>
        <w:t>Там же</w:t>
      </w:r>
      <w:r w:rsidRPr="00FF0EA4">
        <w:t>.</w:t>
      </w:r>
    </w:p>
  </w:footnote>
  <w:footnote w:id="156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Данные Национального управления статистики, планирования и технической информации, Департамент SIGE/EMIS, Министерство образования, 2011–2012</w:t>
      </w:r>
      <w:r w:rsidR="005A07FB">
        <w:t> год</w:t>
      </w:r>
      <w:r>
        <w:t>ы, февраль 2013</w:t>
      </w:r>
      <w:r w:rsidR="005A07FB">
        <w:t> год</w:t>
      </w:r>
      <w:r>
        <w:t>а.</w:t>
      </w:r>
    </w:p>
  </w:footnote>
  <w:footnote w:id="157">
    <w:p w:rsidR="00B1178F" w:rsidRPr="008214A7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3E38A4">
        <w:rPr>
          <w:lang w:val="en-US"/>
        </w:rPr>
        <w:tab/>
      </w:r>
      <w:r w:rsidRPr="00836F3E">
        <w:rPr>
          <w:sz w:val="18"/>
          <w:lang w:val="en-US"/>
        </w:rPr>
        <w:t xml:space="preserve">USAID, New Education Project Helps Keep Children in School, October 2012, retrieved in 21 of February, 2013 from </w:t>
      </w:r>
      <w:r w:rsidRPr="008214A7">
        <w:rPr>
          <w:lang w:val="en-US" w:eastAsia="ru-RU"/>
        </w:rPr>
        <w:t>http://timor-leste.usaid.gov/node/554.</w:t>
      </w:r>
    </w:p>
  </w:footnote>
  <w:footnote w:id="158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214A7">
        <w:rPr>
          <w:lang w:val="en-US"/>
        </w:rPr>
        <w:tab/>
      </w:r>
      <w:r>
        <w:rPr>
          <w:rStyle w:val="FootnoteReference"/>
        </w:rPr>
        <w:footnoteRef/>
      </w:r>
      <w:r>
        <w:tab/>
        <w:t>Консультативный практикум по вопросам, связанным со сводным вторым и третьим периодическим докладом по КЛДОЖ, 13–14 марта 2013</w:t>
      </w:r>
      <w:r w:rsidR="005A07FB">
        <w:t> год</w:t>
      </w:r>
      <w:r>
        <w:t>а.</w:t>
      </w:r>
    </w:p>
  </w:footnote>
  <w:footnote w:id="159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Интервью с г-ном Паулу Энрике, директором Nasional Ensino Secundaria Jeral — Министерство образования, февраль 2013</w:t>
      </w:r>
      <w:r w:rsidR="005A07FB">
        <w:t> год</w:t>
      </w:r>
      <w:r>
        <w:t>а/Министерство образования во время консультативного практикума по вопросам, связанным со сводным вторым и третьим периодическим докладом по КЛДОЖ, 13–14 марта 2013</w:t>
      </w:r>
      <w:r w:rsidR="005A07FB">
        <w:t> год</w:t>
      </w:r>
      <w:r>
        <w:t>а.</w:t>
      </w:r>
    </w:p>
  </w:footnote>
  <w:footnote w:id="160">
    <w:p w:rsidR="00B1178F" w:rsidRPr="00A826B8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A826B8">
        <w:rPr>
          <w:lang w:val="en-US"/>
        </w:rPr>
        <w:tab/>
      </w:r>
      <w:r w:rsidRPr="00836F3E">
        <w:rPr>
          <w:lang w:val="en-US"/>
        </w:rPr>
        <w:t>MSS in the Consultative Workshop on CEDAW 2</w:t>
      </w:r>
      <w:r w:rsidRPr="00836F3E">
        <w:rPr>
          <w:vertAlign w:val="superscript"/>
          <w:lang w:val="en-US"/>
        </w:rPr>
        <w:t>nd</w:t>
      </w:r>
      <w:r w:rsidRPr="00836F3E">
        <w:rPr>
          <w:lang w:val="en-US"/>
        </w:rPr>
        <w:t xml:space="preserve"> and 3</w:t>
      </w:r>
      <w:r w:rsidRPr="00836F3E">
        <w:rPr>
          <w:vertAlign w:val="superscript"/>
          <w:lang w:val="en-US"/>
        </w:rPr>
        <w:t>rd</w:t>
      </w:r>
      <w:r>
        <w:rPr>
          <w:lang w:val="en-US"/>
        </w:rPr>
        <w:t xml:space="preserve"> Combined Periodic Report, </w:t>
      </w:r>
      <w:r w:rsidR="00172640">
        <w:rPr>
          <w:lang w:val="en-US"/>
        </w:rPr>
        <w:br/>
      </w:r>
      <w:r>
        <w:rPr>
          <w:lang w:val="en-US"/>
        </w:rPr>
        <w:t>13</w:t>
      </w:r>
      <w:r w:rsidRPr="00FF0EA4">
        <w:rPr>
          <w:lang w:val="en-US"/>
        </w:rPr>
        <w:t>–</w:t>
      </w:r>
      <w:r w:rsidRPr="00836F3E">
        <w:rPr>
          <w:lang w:val="en-US"/>
        </w:rPr>
        <w:t>14 of March 2013/Timor-Leste Child’s</w:t>
      </w:r>
      <w:r>
        <w:rPr>
          <w:lang w:val="en-US"/>
        </w:rPr>
        <w:t xml:space="preserve"> Code (Draft</w:t>
      </w:r>
      <w:r w:rsidRPr="00FF0EA4">
        <w:rPr>
          <w:lang w:val="en-US"/>
        </w:rPr>
        <w:t xml:space="preserve"> — </w:t>
      </w:r>
      <w:r w:rsidRPr="00836F3E">
        <w:rPr>
          <w:lang w:val="en-US"/>
        </w:rPr>
        <w:t xml:space="preserve">version for public distribution), May 2011, Dili, Timor-Leste, </w:t>
      </w:r>
      <w:r>
        <w:rPr>
          <w:lang w:val="en-US"/>
        </w:rPr>
        <w:t>p. </w:t>
      </w:r>
      <w:r w:rsidRPr="00836F3E">
        <w:rPr>
          <w:lang w:val="en-US"/>
        </w:rPr>
        <w:t>17</w:t>
      </w:r>
      <w:r w:rsidRPr="00A826B8">
        <w:rPr>
          <w:lang w:val="en-US"/>
        </w:rPr>
        <w:t>.</w:t>
      </w:r>
    </w:p>
  </w:footnote>
  <w:footnote w:id="161">
    <w:p w:rsidR="00B1178F" w:rsidRPr="0048442D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FF0EA4">
        <w:rPr>
          <w:lang w:val="en-US"/>
        </w:rPr>
        <w:tab/>
      </w:r>
      <w:r>
        <w:rPr>
          <w:rStyle w:val="FootnoteReference"/>
        </w:rPr>
        <w:footnoteRef/>
      </w:r>
      <w:r w:rsidRPr="0048442D">
        <w:rPr>
          <w:lang w:val="en-US"/>
        </w:rPr>
        <w:tab/>
      </w:r>
      <w:r w:rsidRPr="00836F3E">
        <w:rPr>
          <w:sz w:val="18"/>
          <w:lang w:val="en-US"/>
        </w:rPr>
        <w:t>TL NHDP, 2011, p. 22, based on EMIS Report 2009</w:t>
      </w:r>
      <w:r w:rsidRPr="0048442D">
        <w:rPr>
          <w:sz w:val="18"/>
          <w:lang w:val="en-US"/>
        </w:rPr>
        <w:t>.</w:t>
      </w:r>
    </w:p>
  </w:footnote>
  <w:footnote w:id="162">
    <w:p w:rsidR="00B1178F" w:rsidRDefault="00B1178F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214A7">
        <w:rPr>
          <w:lang w:val="en-US"/>
        </w:rPr>
        <w:tab/>
      </w:r>
      <w:r>
        <w:rPr>
          <w:rStyle w:val="FootnoteReference"/>
        </w:rPr>
        <w:footnoteRef/>
      </w:r>
      <w:r w:rsidRPr="005C78A8">
        <w:rPr>
          <w:lang w:val="en-US"/>
        </w:rPr>
        <w:tab/>
      </w:r>
      <w:r w:rsidRPr="00836F3E">
        <w:rPr>
          <w:lang w:val="en-US"/>
        </w:rPr>
        <w:t>ME</w:t>
      </w:r>
      <w:r w:rsidR="00172640">
        <w:rPr>
          <w:lang w:val="en-US"/>
        </w:rPr>
        <w:t> </w:t>
      </w:r>
      <w:r w:rsidR="00172640" w:rsidRPr="00172640">
        <w:rPr>
          <w:lang w:val="en-US"/>
        </w:rPr>
        <w:t xml:space="preserve">— </w:t>
      </w:r>
      <w:r w:rsidRPr="00836F3E">
        <w:rPr>
          <w:lang w:val="en-US"/>
        </w:rPr>
        <w:t xml:space="preserve">INFORDEPE, cited from </w:t>
      </w:r>
      <w:hyperlink r:id="rId3" w:history="1">
        <w:r w:rsidRPr="00836F3E">
          <w:rPr>
            <w:rStyle w:val="Hyperlink"/>
            <w:lang w:val="en-US"/>
          </w:rPr>
          <w:t>http://www.infordepe.gov.tl/</w:t>
        </w:r>
      </w:hyperlink>
      <w:r w:rsidRPr="00836F3E">
        <w:rPr>
          <w:lang w:val="en-US"/>
        </w:rPr>
        <w:t xml:space="preserve">. </w:t>
      </w:r>
      <w:r>
        <w:t>См также</w:t>
      </w:r>
      <w:r w:rsidRPr="009A2795">
        <w:t xml:space="preserve"> </w:t>
      </w:r>
      <w:r>
        <w:t>интервью с представителем Национального управления по политике и планированию, февраль 2012</w:t>
      </w:r>
      <w:r w:rsidR="005A07FB">
        <w:t> год</w:t>
      </w:r>
      <w:r>
        <w:t>а.</w:t>
      </w:r>
    </w:p>
  </w:footnote>
  <w:footnote w:id="163">
    <w:p w:rsidR="00E64BDE" w:rsidRPr="00674518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</w:r>
      <w:r w:rsidRPr="002B342E">
        <w:rPr>
          <w:lang w:val="en-GB"/>
        </w:rPr>
        <w:t xml:space="preserve">The General </w:t>
      </w:r>
      <w:r w:rsidRPr="0022445D">
        <w:rPr>
          <w:lang w:val="en-US"/>
        </w:rPr>
        <w:t>Inspection</w:t>
      </w:r>
      <w:r w:rsidRPr="002B342E">
        <w:rPr>
          <w:lang w:val="en-GB"/>
        </w:rPr>
        <w:t xml:space="preserve"> of ME, March 2013</w:t>
      </w:r>
      <w:r w:rsidRPr="00674518">
        <w:rPr>
          <w:lang w:val="en-US"/>
        </w:rPr>
        <w:t>.</w:t>
      </w:r>
    </w:p>
  </w:footnote>
  <w:footnote w:id="164">
    <w:p w:rsidR="00E64BDE" w:rsidRPr="00526AA6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5B2AFA">
        <w:rPr>
          <w:lang w:val="en-US"/>
        </w:rPr>
        <w:tab/>
      </w:r>
      <w:r>
        <w:rPr>
          <w:rStyle w:val="FootnoteReference"/>
        </w:rPr>
        <w:footnoteRef/>
      </w:r>
      <w:r w:rsidRPr="00526AA6">
        <w:t xml:space="preserve"> </w:t>
      </w:r>
      <w:r w:rsidRPr="00526AA6">
        <w:tab/>
      </w:r>
      <w:r>
        <w:t>Интервью</w:t>
      </w:r>
      <w:r w:rsidRPr="00526AA6">
        <w:t xml:space="preserve"> </w:t>
      </w:r>
      <w:r>
        <w:t>г</w:t>
      </w:r>
      <w:r w:rsidRPr="00526AA6">
        <w:noBreakHyphen/>
      </w:r>
      <w:r>
        <w:t>на</w:t>
      </w:r>
      <w:r w:rsidRPr="00526AA6">
        <w:rPr>
          <w:lang w:val="en-US"/>
        </w:rPr>
        <w:t> </w:t>
      </w:r>
      <w:r>
        <w:t>Эваристу</w:t>
      </w:r>
      <w:r w:rsidRPr="00526AA6">
        <w:t xml:space="preserve"> </w:t>
      </w:r>
      <w:r>
        <w:t>Марии</w:t>
      </w:r>
      <w:r w:rsidRPr="00526AA6">
        <w:t xml:space="preserve"> </w:t>
      </w:r>
      <w:r>
        <w:t>ди</w:t>
      </w:r>
      <w:r w:rsidRPr="00526AA6">
        <w:t xml:space="preserve"> </w:t>
      </w:r>
      <w:r>
        <w:t>Жезуша</w:t>
      </w:r>
      <w:r w:rsidRPr="00526AA6">
        <w:t xml:space="preserve">, </w:t>
      </w:r>
      <w:r>
        <w:t>канцелярия</w:t>
      </w:r>
      <w:r w:rsidRPr="00526AA6">
        <w:t xml:space="preserve"> </w:t>
      </w:r>
      <w:r>
        <w:t>Генерального инспектора по вопросам образования, Министерство образования, март 2013</w:t>
      </w:r>
      <w:r w:rsidR="005A07FB">
        <w:t> год</w:t>
      </w:r>
      <w:r>
        <w:t>а.</w:t>
      </w:r>
    </w:p>
  </w:footnote>
  <w:footnote w:id="165">
    <w:p w:rsidR="00E64BDE" w:rsidRPr="002B342E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GB"/>
        </w:rPr>
      </w:pPr>
      <w:r w:rsidRPr="00526AA6">
        <w:tab/>
      </w:r>
      <w:r>
        <w:rPr>
          <w:rStyle w:val="FootnoteReference"/>
        </w:rPr>
        <w:footnoteRef/>
      </w:r>
      <w:r w:rsidRPr="005B2AFA">
        <w:rPr>
          <w:lang w:val="en-US"/>
        </w:rPr>
        <w:tab/>
      </w:r>
      <w:r>
        <w:t>Там</w:t>
      </w:r>
      <w:r w:rsidRPr="00CF3B30">
        <w:rPr>
          <w:lang w:val="en-US"/>
        </w:rPr>
        <w:t xml:space="preserve"> </w:t>
      </w:r>
      <w:r>
        <w:t>же</w:t>
      </w:r>
      <w:r w:rsidRPr="002B342E">
        <w:rPr>
          <w:lang w:val="en-GB"/>
        </w:rPr>
        <w:t>.</w:t>
      </w:r>
    </w:p>
  </w:footnote>
  <w:footnote w:id="166">
    <w:p w:rsidR="00E64BDE" w:rsidRPr="00CF3B3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5B2AFA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</w:r>
      <w:r w:rsidR="00172640">
        <w:rPr>
          <w:lang w:val="en-US"/>
        </w:rPr>
        <w:t>“</w:t>
      </w:r>
      <w:r w:rsidRPr="00172640">
        <w:rPr>
          <w:lang w:val="en-US"/>
        </w:rPr>
        <w:t>Overview of the violence cases in Timor-Leste’s schools 2012</w:t>
      </w:r>
      <w:r w:rsidR="00172640">
        <w:rPr>
          <w:lang w:val="en-US"/>
        </w:rPr>
        <w:t>”</w:t>
      </w:r>
      <w:r w:rsidRPr="00172640">
        <w:rPr>
          <w:lang w:val="en-US"/>
        </w:rPr>
        <w:t>, Cabinet of the Inspector General of Education, ME, Dili, 2013.</w:t>
      </w:r>
    </w:p>
  </w:footnote>
  <w:footnote w:id="167">
    <w:p w:rsidR="00E64BDE" w:rsidRPr="00674518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5B2AFA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</w:r>
      <w:r>
        <w:t>Там</w:t>
      </w:r>
      <w:r w:rsidRPr="005B2AFA">
        <w:rPr>
          <w:lang w:val="en-US"/>
        </w:rPr>
        <w:t xml:space="preserve"> </w:t>
      </w:r>
      <w:r>
        <w:t>же</w:t>
      </w:r>
      <w:r w:rsidRPr="00674518">
        <w:rPr>
          <w:lang w:val="en-US"/>
        </w:rPr>
        <w:t>.</w:t>
      </w:r>
    </w:p>
  </w:footnote>
  <w:footnote w:id="168">
    <w:p w:rsidR="00E64BDE" w:rsidRPr="00674518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674518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  <w:t>Interview</w:t>
      </w:r>
      <w:r w:rsidRPr="002B342E">
        <w:rPr>
          <w:lang w:val="en-GB"/>
        </w:rPr>
        <w:t xml:space="preserve"> with the Director for Policy and Planning, National Directorate of General Secondary School, National Directorate of the Inspector General and National Directorate of Recurrent, February 201</w:t>
      </w:r>
      <w:r w:rsidRPr="00CF3B30">
        <w:rPr>
          <w:lang w:val="en-US"/>
        </w:rPr>
        <w:t>3</w:t>
      </w:r>
      <w:r w:rsidRPr="00674518">
        <w:rPr>
          <w:lang w:val="en-US"/>
        </w:rPr>
        <w:t>.</w:t>
      </w:r>
    </w:p>
  </w:footnote>
  <w:footnote w:id="169">
    <w:p w:rsidR="00E64BDE" w:rsidRPr="005B2AFA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674518">
        <w:rPr>
          <w:lang w:val="en-US"/>
        </w:rPr>
        <w:tab/>
      </w:r>
      <w:r>
        <w:rPr>
          <w:rStyle w:val="FootnoteReference"/>
        </w:rPr>
        <w:footnoteRef/>
      </w:r>
      <w:r w:rsidRPr="005B2AFA">
        <w:t xml:space="preserve"> </w:t>
      </w:r>
      <w:r w:rsidRPr="005B2AFA">
        <w:tab/>
      </w:r>
      <w:r>
        <w:t>Там же</w:t>
      </w:r>
      <w:r w:rsidRPr="005B2AFA">
        <w:t>.</w:t>
      </w:r>
    </w:p>
  </w:footnote>
  <w:footnote w:id="170">
    <w:p w:rsidR="00E64BDE" w:rsidRPr="00A12B5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</w:r>
      <w:r>
        <w:rPr>
          <w:rStyle w:val="FootnoteReference"/>
        </w:rPr>
        <w:footnoteRef/>
      </w:r>
      <w:r w:rsidRPr="00A12B50">
        <w:t xml:space="preserve"> </w:t>
      </w:r>
      <w:r w:rsidRPr="00A12B50">
        <w:tab/>
      </w:r>
      <w:r>
        <w:t>Министерство образования, Генеральная инспекция по вопросам образования, интервью г</w:t>
      </w:r>
      <w:r>
        <w:noBreakHyphen/>
        <w:t>на Эваристу Марии ди Жезуша, февраль 2013</w:t>
      </w:r>
      <w:r w:rsidR="005A07FB">
        <w:t> год</w:t>
      </w:r>
      <w:r>
        <w:t>а.</w:t>
      </w:r>
    </w:p>
  </w:footnote>
  <w:footnote w:id="171">
    <w:p w:rsidR="00E64BDE" w:rsidRPr="002B342E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GB"/>
        </w:rPr>
      </w:pPr>
      <w: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</w:r>
      <w:r>
        <w:t>Там</w:t>
      </w:r>
      <w:r w:rsidRPr="00A12B50">
        <w:rPr>
          <w:lang w:val="en-US"/>
        </w:rPr>
        <w:t xml:space="preserve"> </w:t>
      </w:r>
      <w:r>
        <w:t>же</w:t>
      </w:r>
      <w:r w:rsidRPr="00A12B50">
        <w:rPr>
          <w:lang w:val="en-US"/>
        </w:rPr>
        <w:t>.</w:t>
      </w:r>
    </w:p>
  </w:footnote>
  <w:footnote w:id="172">
    <w:p w:rsidR="00E64BDE" w:rsidRPr="00A12B5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A12B50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  <w:t>Ibid</w:t>
      </w:r>
      <w:r w:rsidRPr="002B342E">
        <w:rPr>
          <w:lang w:val="en-GB"/>
        </w:rPr>
        <w:t>., Article 6.1</w:t>
      </w:r>
      <w:r w:rsidRPr="00A12B50">
        <w:rPr>
          <w:lang w:val="en-US"/>
        </w:rPr>
        <w:t>.</w:t>
      </w:r>
    </w:p>
  </w:footnote>
  <w:footnote w:id="173">
    <w:p w:rsidR="00E64BDE" w:rsidRPr="00A12B5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A12B50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  <w:t>Ibid</w:t>
      </w:r>
      <w:r w:rsidRPr="002B342E">
        <w:rPr>
          <w:lang w:val="en-GB"/>
        </w:rPr>
        <w:t>., Article 6.2 and 6.4</w:t>
      </w:r>
      <w:r w:rsidRPr="00A12B50">
        <w:rPr>
          <w:lang w:val="en-US"/>
        </w:rPr>
        <w:t>.</w:t>
      </w:r>
    </w:p>
  </w:footnote>
  <w:footnote w:id="174">
    <w:p w:rsidR="00E64BDE" w:rsidRPr="005B2AFA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A12B50">
        <w:rPr>
          <w:lang w:val="en-US"/>
        </w:rPr>
        <w:tab/>
      </w:r>
      <w:r>
        <w:rPr>
          <w:rStyle w:val="FootnoteReference"/>
        </w:rPr>
        <w:footnoteRef/>
      </w:r>
      <w:r w:rsidRPr="005B2AFA">
        <w:t xml:space="preserve"> </w:t>
      </w:r>
      <w:r w:rsidRPr="005B2AFA">
        <w:tab/>
      </w:r>
      <w:r w:rsidRPr="0022445D">
        <w:rPr>
          <w:lang w:val="en-US"/>
        </w:rPr>
        <w:t>Ibid</w:t>
      </w:r>
      <w:r w:rsidRPr="005B2AFA">
        <w:t xml:space="preserve">., </w:t>
      </w:r>
      <w:r w:rsidRPr="002B342E">
        <w:rPr>
          <w:lang w:val="en-GB"/>
        </w:rPr>
        <w:t>Article</w:t>
      </w:r>
      <w:r w:rsidRPr="005B2AFA">
        <w:t xml:space="preserve"> 7.1, 7.2, 7.3.</w:t>
      </w:r>
    </w:p>
  </w:footnote>
  <w:footnote w:id="175">
    <w:p w:rsidR="00E64BDE" w:rsidRPr="0037057C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5B2AFA">
        <w:tab/>
      </w:r>
      <w:r>
        <w:rPr>
          <w:rStyle w:val="FootnoteReference"/>
        </w:rPr>
        <w:footnoteRef/>
      </w:r>
      <w:r w:rsidRPr="0037057C">
        <w:t xml:space="preserve"> </w:t>
      </w:r>
      <w:r w:rsidRPr="0037057C">
        <w:tab/>
      </w:r>
      <w:r>
        <w:t>Интервью</w:t>
      </w:r>
      <w:r w:rsidRPr="0037057C">
        <w:t xml:space="preserve"> </w:t>
      </w:r>
      <w:r>
        <w:t>Фернандо</w:t>
      </w:r>
      <w:r w:rsidRPr="0037057C">
        <w:t xml:space="preserve"> </w:t>
      </w:r>
      <w:r>
        <w:t>Леша</w:t>
      </w:r>
      <w:r w:rsidRPr="0037057C">
        <w:t xml:space="preserve">, </w:t>
      </w:r>
      <w:r>
        <w:t>представите</w:t>
      </w:r>
      <w:r w:rsidRPr="0037057C">
        <w:t>л</w:t>
      </w:r>
      <w:r>
        <w:t>я</w:t>
      </w:r>
      <w:r w:rsidRPr="0037057C">
        <w:t xml:space="preserve"> </w:t>
      </w:r>
      <w:r>
        <w:t>МОТ</w:t>
      </w:r>
      <w:r w:rsidRPr="0037057C">
        <w:t xml:space="preserve"> </w:t>
      </w:r>
      <w:r>
        <w:t>в</w:t>
      </w:r>
      <w:r w:rsidRPr="0037057C">
        <w:t xml:space="preserve"> </w:t>
      </w:r>
      <w:r>
        <w:t>Тиморе-Лешти, Дили, май 2013</w:t>
      </w:r>
      <w:r w:rsidR="005A07FB">
        <w:t> год</w:t>
      </w:r>
      <w:r>
        <w:t>а.</w:t>
      </w:r>
    </w:p>
  </w:footnote>
  <w:footnote w:id="176">
    <w:p w:rsidR="00E64BDE" w:rsidRPr="00CF3B3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37057C"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</w:r>
      <w:r w:rsidRPr="002B342E">
        <w:rPr>
          <w:lang w:val="en-GB"/>
        </w:rPr>
        <w:t>“</w:t>
      </w:r>
      <w:r w:rsidRPr="0022445D">
        <w:rPr>
          <w:lang w:val="en-US"/>
        </w:rPr>
        <w:t>Goodbye</w:t>
      </w:r>
      <w:r w:rsidRPr="002B342E">
        <w:rPr>
          <w:lang w:val="en-GB"/>
        </w:rPr>
        <w:t xml:space="preserve"> Conflict, Welcome Development ”AMP Government Snapshot (2007-2012)</w:t>
      </w:r>
      <w:r w:rsidRPr="00CF3B30">
        <w:rPr>
          <w:lang w:val="en-US"/>
        </w:rPr>
        <w:t xml:space="preserve"> — </w:t>
      </w:r>
      <w:r w:rsidRPr="002B342E">
        <w:rPr>
          <w:lang w:val="en-GB"/>
        </w:rPr>
        <w:t>IV</w:t>
      </w:r>
      <w:r w:rsidRPr="00CF3B30">
        <w:rPr>
          <w:lang w:val="en-US"/>
        </w:rPr>
        <w:t> </w:t>
      </w:r>
      <w:r w:rsidRPr="002B342E">
        <w:rPr>
          <w:lang w:val="en-GB"/>
        </w:rPr>
        <w:t>Constitutional Government</w:t>
      </w:r>
      <w:r w:rsidR="00172640">
        <w:rPr>
          <w:lang w:val="en-US"/>
        </w:rPr>
        <w:t> </w:t>
      </w:r>
      <w:r w:rsidR="00172640" w:rsidRPr="00172640">
        <w:rPr>
          <w:lang w:val="en-US"/>
        </w:rPr>
        <w:t xml:space="preserve">— </w:t>
      </w:r>
      <w:r w:rsidRPr="002B342E">
        <w:rPr>
          <w:lang w:val="en-GB"/>
        </w:rPr>
        <w:t xml:space="preserve">Dili, 2012, pg. </w:t>
      </w:r>
      <w:r w:rsidRPr="000A5525">
        <w:rPr>
          <w:lang w:val="en-US"/>
        </w:rPr>
        <w:t>Sec1:88</w:t>
      </w:r>
      <w:r w:rsidRPr="00CF3B30">
        <w:rPr>
          <w:lang w:val="en-US"/>
        </w:rPr>
        <w:t>.</w:t>
      </w:r>
    </w:p>
  </w:footnote>
  <w:footnote w:id="177">
    <w:p w:rsidR="00E64BDE" w:rsidRPr="00CF3B3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5B2AFA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  <w:t>National</w:t>
      </w:r>
      <w:r w:rsidRPr="002B342E">
        <w:rPr>
          <w:lang w:val="en-GB"/>
        </w:rPr>
        <w:t xml:space="preserve"> Parliament, Law N° 5/2009, 15</w:t>
      </w:r>
      <w:r w:rsidRPr="002B342E">
        <w:rPr>
          <w:vertAlign w:val="superscript"/>
          <w:lang w:val="en-GB"/>
        </w:rPr>
        <w:t>th</w:t>
      </w:r>
      <w:r w:rsidRPr="002B342E">
        <w:rPr>
          <w:lang w:val="en-GB"/>
        </w:rPr>
        <w:t xml:space="preserve"> July, Dili, Timor-Leste</w:t>
      </w:r>
      <w:r w:rsidRPr="00CF3B30">
        <w:rPr>
          <w:lang w:val="en-US"/>
        </w:rPr>
        <w:t>.</w:t>
      </w:r>
    </w:p>
  </w:footnote>
  <w:footnote w:id="178">
    <w:p w:rsidR="00E64BDE" w:rsidRPr="00CF3B3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5B2AFA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</w:r>
      <w:r w:rsidRPr="002B342E">
        <w:rPr>
          <w:lang w:val="en-GB"/>
        </w:rPr>
        <w:t>Decree-Law N°19/2010 approving the Inspectorate-General of Labour, Dec. 2010, Dili, 2010</w:t>
      </w:r>
      <w:r w:rsidRPr="00CF3B30">
        <w:rPr>
          <w:lang w:val="en-US"/>
        </w:rPr>
        <w:t>.</w:t>
      </w:r>
    </w:p>
  </w:footnote>
  <w:footnote w:id="179">
    <w:p w:rsidR="00E64BDE" w:rsidRPr="00CF3B30" w:rsidRDefault="00E64BDE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5B2AFA">
        <w:rPr>
          <w:lang w:val="en-US"/>
        </w:rPr>
        <w:tab/>
      </w:r>
      <w:r>
        <w:rPr>
          <w:rStyle w:val="FootnoteReference"/>
        </w:rPr>
        <w:footnoteRef/>
      </w:r>
      <w:r w:rsidRPr="002B342E">
        <w:rPr>
          <w:lang w:val="en-GB"/>
        </w:rPr>
        <w:t xml:space="preserve"> </w:t>
      </w:r>
      <w:r w:rsidRPr="0022445D">
        <w:rPr>
          <w:lang w:val="en-US"/>
        </w:rPr>
        <w:tab/>
        <w:t>Goodbye</w:t>
      </w:r>
      <w:r w:rsidRPr="002B342E">
        <w:rPr>
          <w:lang w:val="en-GB"/>
        </w:rPr>
        <w:t xml:space="preserve"> Conflict, Welcome Development ”AMP Government Snapshot (2007-2012)</w:t>
      </w:r>
      <w:r w:rsidRPr="00CF3B30">
        <w:rPr>
          <w:lang w:val="en-US"/>
        </w:rPr>
        <w:t xml:space="preserve"> — </w:t>
      </w:r>
      <w:r w:rsidRPr="002B342E">
        <w:rPr>
          <w:lang w:val="en-GB"/>
        </w:rPr>
        <w:t>IV</w:t>
      </w:r>
      <w:r w:rsidRPr="00CF3B30">
        <w:rPr>
          <w:lang w:val="en-US"/>
        </w:rPr>
        <w:t> </w:t>
      </w:r>
      <w:r w:rsidRPr="002B342E">
        <w:rPr>
          <w:lang w:val="en-GB"/>
        </w:rPr>
        <w:t>Constitutional Government</w:t>
      </w:r>
      <w:r w:rsidRPr="00CF3B30">
        <w:rPr>
          <w:lang w:val="en-US"/>
        </w:rPr>
        <w:t xml:space="preserve"> — </w:t>
      </w:r>
      <w:r w:rsidRPr="002B342E">
        <w:rPr>
          <w:lang w:val="en-GB"/>
        </w:rPr>
        <w:t xml:space="preserve">Dili, 2012, pg. </w:t>
      </w:r>
      <w:r w:rsidRPr="0022445D">
        <w:rPr>
          <w:lang w:val="en-US"/>
        </w:rPr>
        <w:t>Sec1:89</w:t>
      </w:r>
      <w:r w:rsidRPr="00CF3B30">
        <w:rPr>
          <w:lang w:val="en-US"/>
        </w:rPr>
        <w:t>.</w:t>
      </w:r>
    </w:p>
  </w:footnote>
  <w:footnote w:id="180">
    <w:p w:rsidR="00E652ED" w:rsidRPr="00C447E6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C447E6">
        <w:tab/>
      </w:r>
      <w:r>
        <w:t>Ответ Комиссии по вопросам государственной службы на вопросник КЛДОЖ, Дили, 2012</w:t>
      </w:r>
      <w:r w:rsidR="005A07FB">
        <w:t> год</w:t>
      </w:r>
      <w:r w:rsidRPr="00C447E6">
        <w:t>.</w:t>
      </w:r>
    </w:p>
  </w:footnote>
  <w:footnote w:id="181">
    <w:p w:rsidR="00E652ED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Собственные расчеты, основанные на данных, опубликованных в докладе об исследовании рынка труда 2010</w:t>
      </w:r>
      <w:r w:rsidR="005A07FB">
        <w:t> год</w:t>
      </w:r>
      <w:r>
        <w:t>а (Национальное статистическое управление).</w:t>
      </w:r>
    </w:p>
  </w:footnote>
  <w:footnote w:id="182">
    <w:p w:rsidR="00E652ED" w:rsidRPr="002353D5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2353D5">
        <w:rPr>
          <w:lang w:val="en-US"/>
        </w:rPr>
        <w:tab/>
      </w:r>
      <w:r w:rsidRPr="002B342E">
        <w:rPr>
          <w:lang w:val="en-GB"/>
        </w:rPr>
        <w:t>TL-LFS 2010, pg. vii</w:t>
      </w:r>
      <w:r w:rsidRPr="002353D5">
        <w:rPr>
          <w:lang w:val="en-US"/>
        </w:rPr>
        <w:t>.</w:t>
      </w:r>
    </w:p>
  </w:footnote>
  <w:footnote w:id="183">
    <w:p w:rsidR="00E652ED" w:rsidRPr="002353D5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2353D5">
        <w:rPr>
          <w:lang w:val="en-US"/>
        </w:rPr>
        <w:tab/>
      </w:r>
      <w:r w:rsidRPr="002B342E">
        <w:rPr>
          <w:lang w:val="en-GB"/>
        </w:rPr>
        <w:t>Ibid., pg. 32</w:t>
      </w:r>
      <w:r w:rsidRPr="002353D5">
        <w:rPr>
          <w:lang w:val="en-US"/>
        </w:rPr>
        <w:t>.</w:t>
      </w:r>
    </w:p>
  </w:footnote>
  <w:footnote w:id="184">
    <w:p w:rsidR="00E652ED" w:rsidRPr="00017AEE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017AEE">
        <w:tab/>
      </w:r>
      <w:r w:rsidRPr="002B342E">
        <w:rPr>
          <w:lang w:val="en-GB"/>
        </w:rPr>
        <w:t>Ibid</w:t>
      </w:r>
      <w:r w:rsidRPr="00017AEE">
        <w:t xml:space="preserve">., </w:t>
      </w:r>
      <w:r w:rsidRPr="002B342E">
        <w:rPr>
          <w:lang w:val="en-GB"/>
        </w:rPr>
        <w:t>pg</w:t>
      </w:r>
      <w:r w:rsidRPr="00017AEE">
        <w:t>.28.</w:t>
      </w:r>
    </w:p>
  </w:footnote>
  <w:footnote w:id="185">
    <w:p w:rsidR="00E652ED" w:rsidRPr="002353D5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2353D5">
        <w:tab/>
      </w:r>
      <w:r>
        <w:t>Перепись населения Тимора-Лешти 2010</w:t>
      </w:r>
      <w:r w:rsidR="005A07FB">
        <w:t> год</w:t>
      </w:r>
      <w:r>
        <w:t>а, Национальное статистическое управление — Главное управление по вопросам анализа политики и исследований, Министерство финансов, Дили, октябрь 2010</w:t>
      </w:r>
      <w:r w:rsidR="005A07FB">
        <w:t> год</w:t>
      </w:r>
      <w:r>
        <w:t>а</w:t>
      </w:r>
      <w:r w:rsidRPr="002353D5">
        <w:t>.</w:t>
      </w:r>
    </w:p>
  </w:footnote>
  <w:footnote w:id="186">
    <w:p w:rsidR="00E652ED" w:rsidRPr="00017AEE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017AEE">
        <w:tab/>
      </w:r>
      <w:r w:rsidRPr="002B342E">
        <w:rPr>
          <w:lang w:val="en-GB"/>
        </w:rPr>
        <w:t>TL</w:t>
      </w:r>
      <w:r w:rsidRPr="00017AEE">
        <w:t>-</w:t>
      </w:r>
      <w:r w:rsidRPr="002B342E">
        <w:rPr>
          <w:lang w:val="en-GB"/>
        </w:rPr>
        <w:t>LFS</w:t>
      </w:r>
      <w:r w:rsidRPr="00017AEE">
        <w:t xml:space="preserve"> 2010, </w:t>
      </w:r>
      <w:r w:rsidR="0073755F" w:rsidRPr="002B342E">
        <w:rPr>
          <w:lang w:val="en-GB"/>
        </w:rPr>
        <w:t>p</w:t>
      </w:r>
      <w:r w:rsidR="0073755F" w:rsidRPr="00017AEE">
        <w:t>.</w:t>
      </w:r>
      <w:r w:rsidR="0073755F">
        <w:t xml:space="preserve"> </w:t>
      </w:r>
      <w:r w:rsidRPr="00017AEE">
        <w:t>31.</w:t>
      </w:r>
    </w:p>
  </w:footnote>
  <w:footnote w:id="187">
    <w:p w:rsidR="00E652ED" w:rsidRPr="002353D5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2353D5">
        <w:tab/>
      </w:r>
      <w:r>
        <w:t>Перепись населения Тимора-Лешти 2010</w:t>
      </w:r>
      <w:r w:rsidR="005A07FB">
        <w:t> год</w:t>
      </w:r>
      <w:r>
        <w:t>а, Национальное статистическое управление — Главное управление по вопросам анализа политики и исследований, Министерство финансов, Дили, октябрь 2010</w:t>
      </w:r>
      <w:r w:rsidR="005A07FB">
        <w:t> год</w:t>
      </w:r>
      <w:r>
        <w:t xml:space="preserve">а. </w:t>
      </w:r>
    </w:p>
  </w:footnote>
  <w:footnote w:id="188">
    <w:p w:rsidR="00E652ED" w:rsidRPr="00654669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654669">
        <w:rPr>
          <w:lang w:val="en-US"/>
        </w:rPr>
        <w:tab/>
      </w:r>
      <w:r w:rsidRPr="002B342E">
        <w:rPr>
          <w:lang w:val="en-GB"/>
        </w:rPr>
        <w:t>TL-LFS 2010, p. 40</w:t>
      </w:r>
      <w:r w:rsidRPr="00654669">
        <w:rPr>
          <w:lang w:val="en-US"/>
        </w:rPr>
        <w:t>.</w:t>
      </w:r>
    </w:p>
  </w:footnote>
  <w:footnote w:id="189">
    <w:p w:rsidR="00E652ED" w:rsidRPr="00017AEE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017AEE">
        <w:rPr>
          <w:lang w:val="en-US"/>
        </w:rPr>
        <w:tab/>
      </w:r>
      <w:r w:rsidRPr="002B342E">
        <w:rPr>
          <w:lang w:val="en-GB"/>
        </w:rPr>
        <w:t>Ibid., p. 40</w:t>
      </w:r>
      <w:r w:rsidRPr="00017AEE">
        <w:rPr>
          <w:lang w:val="en-US"/>
        </w:rPr>
        <w:t>.</w:t>
      </w:r>
    </w:p>
  </w:footnote>
  <w:footnote w:id="190">
    <w:p w:rsidR="00E652ED" w:rsidRPr="00017AEE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017AEE">
        <w:rPr>
          <w:lang w:val="en-US"/>
        </w:rPr>
        <w:tab/>
      </w:r>
      <w:r w:rsidRPr="002B342E">
        <w:rPr>
          <w:lang w:val="en-GB"/>
        </w:rPr>
        <w:t>Ibid., p. 42</w:t>
      </w:r>
      <w:r w:rsidRPr="00017AEE">
        <w:rPr>
          <w:lang w:val="en-US"/>
        </w:rPr>
        <w:t>.</w:t>
      </w:r>
    </w:p>
  </w:footnote>
  <w:footnote w:id="191">
    <w:p w:rsidR="00E652ED" w:rsidRPr="00654669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654669">
        <w:rPr>
          <w:lang w:val="en-US"/>
        </w:rPr>
        <w:tab/>
      </w:r>
      <w:r w:rsidRPr="002B342E">
        <w:rPr>
          <w:lang w:val="en-GB"/>
        </w:rPr>
        <w:t>Ibid., p. 55</w:t>
      </w:r>
      <w:r w:rsidRPr="00654669">
        <w:rPr>
          <w:lang w:val="en-US"/>
        </w:rPr>
        <w:t>.</w:t>
      </w:r>
    </w:p>
  </w:footnote>
  <w:footnote w:id="192">
    <w:p w:rsidR="00E652ED" w:rsidRPr="00017AEE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017AEE">
        <w:rPr>
          <w:lang w:val="en-US"/>
        </w:rPr>
        <w:tab/>
      </w:r>
      <w:r w:rsidRPr="002B342E">
        <w:rPr>
          <w:lang w:val="en-GB"/>
        </w:rPr>
        <w:t>Ibid., p. viii</w:t>
      </w:r>
      <w:r w:rsidRPr="00017AEE">
        <w:rPr>
          <w:lang w:val="en-US"/>
        </w:rPr>
        <w:t>.</w:t>
      </w:r>
    </w:p>
  </w:footnote>
  <w:footnote w:id="193">
    <w:p w:rsidR="00E652ED" w:rsidRPr="00654669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17AEE">
        <w:rPr>
          <w:lang w:val="en-US"/>
        </w:rPr>
        <w:tab/>
      </w:r>
      <w:r>
        <w:rPr>
          <w:rStyle w:val="FootnoteReference"/>
        </w:rPr>
        <w:footnoteRef/>
      </w:r>
      <w:r w:rsidRPr="00654669">
        <w:tab/>
      </w:r>
      <w:r>
        <w:t>Перепись населения Тимора-Лешти 2010</w:t>
      </w:r>
      <w:r w:rsidR="005A07FB">
        <w:t> год</w:t>
      </w:r>
      <w:r>
        <w:t>а, Национальное статистическое управление — Главное управление по вопросам анализа политики и исследований, Министерство финансов, Дили, октябрь 2010</w:t>
      </w:r>
      <w:r w:rsidR="005A07FB">
        <w:t> год</w:t>
      </w:r>
      <w:r>
        <w:t xml:space="preserve">а. </w:t>
      </w:r>
    </w:p>
  </w:footnote>
  <w:footnote w:id="194">
    <w:p w:rsidR="00E652ED" w:rsidRDefault="00E652E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195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2B2303">
        <w:tab/>
      </w:r>
      <w:r>
        <w:t>По данным Комиссии по вопросам государственной службы за 2011</w:t>
      </w:r>
      <w:r w:rsidR="005A07FB">
        <w:t> год</w:t>
      </w:r>
      <w:r>
        <w:t>.</w:t>
      </w:r>
    </w:p>
  </w:footnote>
  <w:footnote w:id="196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2B2303">
        <w:rPr>
          <w:lang w:val="en-US"/>
        </w:rPr>
        <w:tab/>
      </w:r>
      <w:r w:rsidR="00172640">
        <w:rPr>
          <w:lang w:val="en-GB"/>
        </w:rPr>
        <w:t>“</w:t>
      </w:r>
      <w:r w:rsidRPr="002B342E">
        <w:rPr>
          <w:lang w:val="en-GB"/>
        </w:rPr>
        <w:t>Ten-year Impact Study on Implementation of UN Security Council Resolution 1325</w:t>
      </w:r>
      <w:r w:rsidR="00172640">
        <w:rPr>
          <w:lang w:val="en-GB"/>
        </w:rPr>
        <w:t>”</w:t>
      </w:r>
      <w:r w:rsidRPr="002B342E">
        <w:rPr>
          <w:lang w:val="en-GB"/>
        </w:rPr>
        <w:t>, p. 25, 2010</w:t>
      </w:r>
      <w:r w:rsidRPr="002B2303">
        <w:rPr>
          <w:lang w:val="en-US"/>
        </w:rPr>
        <w:t>.</w:t>
      </w:r>
    </w:p>
  </w:footnote>
  <w:footnote w:id="197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53B0">
        <w:rPr>
          <w:lang w:val="en-US"/>
        </w:rPr>
        <w:tab/>
      </w:r>
      <w:r>
        <w:rPr>
          <w:rStyle w:val="FootnoteReference"/>
        </w:rPr>
        <w:footnoteRef/>
      </w:r>
      <w:r w:rsidRPr="002B2303">
        <w:rPr>
          <w:lang w:val="en-US"/>
        </w:rPr>
        <w:tab/>
      </w:r>
      <w:r w:rsidRPr="002B342E">
        <w:rPr>
          <w:lang w:val="en-GB"/>
        </w:rPr>
        <w:t>2010 Timor-Leste Population Census, National Statistics Directorate</w:t>
      </w:r>
      <w:r w:rsidR="00172640">
        <w:rPr>
          <w:lang w:val="en-US"/>
        </w:rPr>
        <w:t> </w:t>
      </w:r>
      <w:r w:rsidR="00172640" w:rsidRPr="00172640">
        <w:rPr>
          <w:lang w:val="en-US"/>
        </w:rPr>
        <w:t xml:space="preserve">— </w:t>
      </w:r>
      <w:r w:rsidRPr="002B342E">
        <w:rPr>
          <w:lang w:val="en-GB"/>
        </w:rPr>
        <w:t>General Directorate of Policy Analysis and Research, Ministry of Finance, Dili, October 2010</w:t>
      </w:r>
      <w:r w:rsidRPr="002B2303">
        <w:rPr>
          <w:lang w:val="en-US"/>
        </w:rPr>
        <w:t>.</w:t>
      </w:r>
    </w:p>
  </w:footnote>
  <w:footnote w:id="198">
    <w:p w:rsidR="008B1489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253B0">
        <w:rPr>
          <w:lang w:val="en-US"/>
        </w:rP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199">
    <w:p w:rsidR="008B1489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200">
    <w:p w:rsidR="008B1489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Там же, </w:t>
      </w:r>
      <w:r>
        <w:rPr>
          <w:w w:val="103"/>
        </w:rPr>
        <w:t>стр. 5–6 (английского текста).</w:t>
      </w:r>
    </w:p>
  </w:footnote>
  <w:footnote w:id="201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2B2303">
        <w:rPr>
          <w:lang w:val="en-US"/>
        </w:rPr>
        <w:tab/>
      </w:r>
      <w:r w:rsidRPr="002B342E">
        <w:rPr>
          <w:lang w:val="en-GB"/>
        </w:rPr>
        <w:t>2012 IADE’s data base report, Secretary of State for the Promotion of Private Sector (SEAPRI), Dili, 2013</w:t>
      </w:r>
      <w:r>
        <w:rPr>
          <w:lang w:val="en-GB"/>
        </w:rPr>
        <w:t>.</w:t>
      </w:r>
    </w:p>
  </w:footnote>
  <w:footnote w:id="202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53B0">
        <w:rPr>
          <w:lang w:val="en-US"/>
        </w:rPr>
        <w:tab/>
      </w:r>
      <w:r>
        <w:rPr>
          <w:rStyle w:val="FootnoteReference"/>
        </w:rPr>
        <w:footnoteRef/>
      </w:r>
      <w:r w:rsidRPr="002B2303">
        <w:rPr>
          <w:lang w:val="en-US"/>
        </w:rPr>
        <w:tab/>
      </w:r>
      <w:r w:rsidRPr="002B342E">
        <w:rPr>
          <w:lang w:val="en-GB"/>
        </w:rPr>
        <w:t>Decree-Law N°29/2008 for the creation of the Employment and Vocational Training Fund, Dili, 2008</w:t>
      </w:r>
      <w:r w:rsidRPr="002B2303">
        <w:rPr>
          <w:lang w:val="en-US"/>
        </w:rPr>
        <w:t>.</w:t>
      </w:r>
    </w:p>
  </w:footnote>
  <w:footnote w:id="203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53B0">
        <w:rPr>
          <w:lang w:val="en-US"/>
        </w:rPr>
        <w:tab/>
      </w:r>
      <w:r>
        <w:rPr>
          <w:rStyle w:val="FootnoteReference"/>
        </w:rPr>
        <w:footnoteRef/>
      </w:r>
      <w:r w:rsidRPr="002B2303">
        <w:rPr>
          <w:lang w:val="en-US"/>
        </w:rPr>
        <w:tab/>
      </w:r>
      <w:r w:rsidRPr="002B342E">
        <w:rPr>
          <w:lang w:val="en-GB"/>
        </w:rPr>
        <w:t>Review of 2009 TVET Training Outcomes, Secretaria de Estado de Formaçao Profisionnal e Emprego (SEFOPE), Dili, 2009</w:t>
      </w:r>
      <w:r w:rsidRPr="002B2303">
        <w:rPr>
          <w:lang w:val="en-US"/>
        </w:rPr>
        <w:t>.</w:t>
      </w:r>
    </w:p>
  </w:footnote>
  <w:footnote w:id="204">
    <w:p w:rsidR="008B1489" w:rsidRPr="002B2303" w:rsidRDefault="008B14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53B0">
        <w:rPr>
          <w:lang w:val="en-US"/>
        </w:rPr>
        <w:tab/>
      </w:r>
      <w:r>
        <w:rPr>
          <w:rStyle w:val="FootnoteReference"/>
        </w:rPr>
        <w:footnoteRef/>
      </w:r>
      <w:r w:rsidRPr="002B2303">
        <w:rPr>
          <w:lang w:val="en-US"/>
        </w:rPr>
        <w:tab/>
      </w:r>
      <w:r w:rsidRPr="002B342E">
        <w:rPr>
          <w:sz w:val="18"/>
          <w:lang w:val="en-GB"/>
        </w:rPr>
        <w:t>Labour Market Information Systems Project, Project Progress Report, July</w:t>
      </w:r>
      <w:r w:rsidR="00172640">
        <w:rPr>
          <w:lang w:val="en-US"/>
        </w:rPr>
        <w:t> </w:t>
      </w:r>
      <w:r w:rsidR="00172640" w:rsidRPr="00172640">
        <w:rPr>
          <w:lang w:val="en-US"/>
        </w:rPr>
        <w:t xml:space="preserve">— </w:t>
      </w:r>
      <w:r w:rsidRPr="002B342E">
        <w:rPr>
          <w:sz w:val="18"/>
          <w:lang w:val="en-GB"/>
        </w:rPr>
        <w:t>December 2010, Annex I: Gender Tables, Dili, p.</w:t>
      </w:r>
      <w:r w:rsidRPr="00B7066E">
        <w:rPr>
          <w:sz w:val="18"/>
          <w:lang w:val="en-US"/>
        </w:rPr>
        <w:t> </w:t>
      </w:r>
      <w:r w:rsidRPr="002B342E">
        <w:rPr>
          <w:sz w:val="18"/>
          <w:lang w:val="en-GB"/>
        </w:rPr>
        <w:t>7</w:t>
      </w:r>
      <w:r w:rsidRPr="002B2303">
        <w:rPr>
          <w:sz w:val="18"/>
          <w:lang w:val="en-US"/>
        </w:rPr>
        <w:t>.</w:t>
      </w:r>
    </w:p>
  </w:footnote>
  <w:footnote w:id="205">
    <w:p w:rsidR="003B0A89" w:rsidRPr="00F70D2C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F70D2C">
        <w:rPr>
          <w:lang w:val="en-US"/>
        </w:rPr>
        <w:t>2009</w:t>
      </w:r>
      <w:r>
        <w:rPr>
          <w:lang w:val="en-US"/>
        </w:rPr>
        <w:t>-</w:t>
      </w:r>
      <w:r w:rsidRPr="00F70D2C">
        <w:rPr>
          <w:lang w:val="en-US"/>
        </w:rPr>
        <w:t>10 D</w:t>
      </w:r>
      <w:r>
        <w:rPr>
          <w:lang w:val="en-US"/>
        </w:rPr>
        <w:t>emographic and Health Survey,</w:t>
      </w:r>
      <w:r w:rsidRPr="00F70D2C">
        <w:rPr>
          <w:lang w:val="en-US"/>
        </w:rPr>
        <w:t xml:space="preserve"> p. 121</w:t>
      </w:r>
      <w:r>
        <w:rPr>
          <w:lang w:val="en-US"/>
        </w:rPr>
        <w:t>.</w:t>
      </w:r>
    </w:p>
  </w:footnote>
  <w:footnote w:id="206">
    <w:p w:rsidR="003B0A89" w:rsidRPr="002236A4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F70D2C">
        <w:rPr>
          <w:lang w:val="en-US"/>
        </w:rPr>
        <w:t>National Health Sector Strategic Plan, Maternal Health section, Ministry of Health, Dili, 2011, p. 47</w:t>
      </w:r>
      <w:r>
        <w:rPr>
          <w:lang w:val="en-US"/>
        </w:rPr>
        <w:t>.</w:t>
      </w:r>
    </w:p>
  </w:footnote>
  <w:footnote w:id="207">
    <w:p w:rsidR="003B0A89" w:rsidRPr="00B52443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6A4">
        <w:rPr>
          <w:lang w:val="en-US"/>
        </w:rPr>
        <w:tab/>
      </w:r>
      <w:r>
        <w:rPr>
          <w:rStyle w:val="FootnoteReference"/>
        </w:rPr>
        <w:footnoteRef/>
      </w:r>
      <w:r w:rsidRPr="00B52443">
        <w:rPr>
          <w:lang w:val="en-US"/>
        </w:rPr>
        <w:tab/>
        <w:t>Health Statistics Report – 2011 (</w:t>
      </w:r>
      <w:r w:rsidRPr="00B52443">
        <w:rPr>
          <w:i/>
          <w:lang w:val="en-US"/>
        </w:rPr>
        <w:t>Relatório Estatistika Saúde</w:t>
      </w:r>
      <w:r w:rsidR="00172640">
        <w:rPr>
          <w:i/>
          <w:lang w:val="en-US"/>
        </w:rPr>
        <w:t xml:space="preserve"> — </w:t>
      </w:r>
      <w:r w:rsidRPr="00B52443">
        <w:rPr>
          <w:i/>
          <w:lang w:val="en-US"/>
        </w:rPr>
        <w:t>2012</w:t>
      </w:r>
      <w:r w:rsidRPr="00B52443">
        <w:rPr>
          <w:lang w:val="en-US"/>
        </w:rPr>
        <w:t>), Ministry of Health, Cabinet for health information system and epidemiological tracking, Dili, 2012, p.</w:t>
      </w:r>
      <w:r w:rsidR="00172640">
        <w:rPr>
          <w:lang w:val="en-US"/>
        </w:rPr>
        <w:t xml:space="preserve"> </w:t>
      </w:r>
      <w:r w:rsidRPr="00B52443">
        <w:rPr>
          <w:lang w:val="en-US"/>
        </w:rPr>
        <w:t>17; and Health Statistics Report</w:t>
      </w:r>
      <w:r w:rsidR="00172640">
        <w:rPr>
          <w:lang w:val="en-US"/>
        </w:rPr>
        <w:t xml:space="preserve"> — </w:t>
      </w:r>
      <w:r w:rsidRPr="00B52443">
        <w:rPr>
          <w:lang w:val="en-US"/>
        </w:rPr>
        <w:t>2012 (</w:t>
      </w:r>
      <w:r w:rsidRPr="00B52443">
        <w:rPr>
          <w:i/>
          <w:lang w:val="en-US"/>
        </w:rPr>
        <w:t>Relatório Estatistika Saúde - 2011</w:t>
      </w:r>
      <w:r w:rsidRPr="00B52443">
        <w:rPr>
          <w:lang w:val="en-US"/>
        </w:rPr>
        <w:t>), Ministry of Health, Cabinet for health information system and epidemiological tracking, Dili, 2013, p.</w:t>
      </w:r>
      <w:r w:rsidR="00172640">
        <w:rPr>
          <w:lang w:val="en-US"/>
        </w:rPr>
        <w:t xml:space="preserve"> </w:t>
      </w:r>
      <w:r w:rsidRPr="00B52443">
        <w:rPr>
          <w:lang w:val="en-US"/>
        </w:rPr>
        <w:t>17.</w:t>
      </w:r>
    </w:p>
  </w:footnote>
  <w:footnote w:id="208">
    <w:p w:rsidR="003B0A89" w:rsidRPr="00E315A3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6A4">
        <w:rPr>
          <w:lang w:val="en-US"/>
        </w:rPr>
        <w:tab/>
      </w:r>
      <w:r>
        <w:rPr>
          <w:rStyle w:val="FootnoteReference"/>
        </w:rPr>
        <w:footnoteRef/>
      </w:r>
      <w:r w:rsidRPr="00E315A3">
        <w:rPr>
          <w:lang w:val="en-US"/>
        </w:rPr>
        <w:tab/>
        <w:t>2009</w:t>
      </w:r>
      <w:r w:rsidR="00172640">
        <w:rPr>
          <w:lang w:val="en-US"/>
        </w:rPr>
        <w:t>–20</w:t>
      </w:r>
      <w:r w:rsidRPr="00E315A3">
        <w:rPr>
          <w:lang w:val="en-US"/>
        </w:rPr>
        <w:t xml:space="preserve">10 </w:t>
      </w:r>
      <w:r w:rsidRPr="00F70D2C">
        <w:rPr>
          <w:lang w:val="en-US"/>
        </w:rPr>
        <w:t>D</w:t>
      </w:r>
      <w:r>
        <w:rPr>
          <w:lang w:val="en-US"/>
        </w:rPr>
        <w:t>emographic and Health Survey</w:t>
      </w:r>
      <w:r w:rsidRPr="00E315A3">
        <w:rPr>
          <w:lang w:val="en-US"/>
        </w:rPr>
        <w:t>, p.</w:t>
      </w:r>
      <w:r w:rsidR="00172640">
        <w:rPr>
          <w:lang w:val="en-US"/>
        </w:rPr>
        <w:t xml:space="preserve"> </w:t>
      </w:r>
      <w:r w:rsidRPr="00E315A3">
        <w:rPr>
          <w:lang w:val="en-US"/>
        </w:rPr>
        <w:t>113</w:t>
      </w:r>
    </w:p>
  </w:footnote>
  <w:footnote w:id="209">
    <w:p w:rsidR="003B0A89" w:rsidRPr="00E315A3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6A4">
        <w:rPr>
          <w:lang w:val="en-US"/>
        </w:rPr>
        <w:tab/>
      </w:r>
      <w:r>
        <w:rPr>
          <w:rStyle w:val="FootnoteReference"/>
        </w:rPr>
        <w:footnoteRef/>
      </w:r>
      <w:r w:rsidRPr="00E315A3">
        <w:rPr>
          <w:lang w:val="en-US"/>
        </w:rPr>
        <w:tab/>
        <w:t>Ibid., p.</w:t>
      </w:r>
      <w:r w:rsidR="00172640">
        <w:rPr>
          <w:lang w:val="en-US"/>
        </w:rPr>
        <w:t xml:space="preserve"> </w:t>
      </w:r>
      <w:r w:rsidRPr="00E315A3">
        <w:rPr>
          <w:lang w:val="en-US"/>
        </w:rPr>
        <w:t>121</w:t>
      </w:r>
      <w:r>
        <w:rPr>
          <w:lang w:val="en-US"/>
        </w:rPr>
        <w:t>.</w:t>
      </w:r>
    </w:p>
  </w:footnote>
  <w:footnote w:id="210">
    <w:p w:rsidR="003B0A89" w:rsidRPr="00E315A3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6A4">
        <w:rPr>
          <w:lang w:val="en-US"/>
        </w:rPr>
        <w:tab/>
      </w:r>
      <w:r w:rsidR="0073755F">
        <w:rPr>
          <w:rStyle w:val="FootnoteReference"/>
        </w:rPr>
        <w:footnoteRef/>
      </w:r>
      <w:r w:rsidR="0073755F" w:rsidRPr="00E315A3">
        <w:rPr>
          <w:lang w:val="en-US"/>
        </w:rPr>
        <w:tab/>
        <w:t>Health Statistics Report</w:t>
      </w:r>
      <w:r w:rsidR="00172640">
        <w:rPr>
          <w:lang w:val="en-US"/>
        </w:rPr>
        <w:t> — 2011</w:t>
      </w:r>
      <w:r w:rsidR="0073755F" w:rsidRPr="00E315A3">
        <w:rPr>
          <w:lang w:val="en-US"/>
        </w:rPr>
        <w:t xml:space="preserve"> (</w:t>
      </w:r>
      <w:r w:rsidR="0073755F">
        <w:rPr>
          <w:i/>
          <w:lang w:val="en-US"/>
        </w:rPr>
        <w:t>Relatório Estatistika Saúde</w:t>
      </w:r>
      <w:r w:rsidR="00172640">
        <w:rPr>
          <w:i/>
          <w:lang w:val="en-US"/>
        </w:rPr>
        <w:t xml:space="preserve"> — </w:t>
      </w:r>
      <w:r w:rsidR="0073755F" w:rsidRPr="00E315A3">
        <w:rPr>
          <w:i/>
          <w:lang w:val="en-US"/>
        </w:rPr>
        <w:t>2012</w:t>
      </w:r>
      <w:r w:rsidR="0073755F" w:rsidRPr="00E315A3">
        <w:rPr>
          <w:lang w:val="en-US"/>
        </w:rPr>
        <w:t>), Ministry of Health, Cabinet for health information system and epidemiological tracking, Dili, 2012, p.</w:t>
      </w:r>
      <w:r w:rsidR="00172640">
        <w:rPr>
          <w:lang w:val="en-US"/>
        </w:rPr>
        <w:t xml:space="preserve"> </w:t>
      </w:r>
      <w:r w:rsidR="0073755F" w:rsidRPr="00E315A3">
        <w:rPr>
          <w:lang w:val="en-US"/>
        </w:rPr>
        <w:t>14; and Health Statistics Report</w:t>
      </w:r>
      <w:r w:rsidR="00172640">
        <w:rPr>
          <w:lang w:val="en-US"/>
        </w:rPr>
        <w:t xml:space="preserve"> — </w:t>
      </w:r>
      <w:r w:rsidR="0073755F" w:rsidRPr="00E315A3">
        <w:rPr>
          <w:lang w:val="en-US"/>
        </w:rPr>
        <w:t>2012 (</w:t>
      </w:r>
      <w:r w:rsidR="0073755F" w:rsidRPr="00E315A3">
        <w:rPr>
          <w:i/>
          <w:lang w:val="en-US"/>
        </w:rPr>
        <w:t>Relatório Estatistika Saúde</w:t>
      </w:r>
      <w:r w:rsidR="00172640">
        <w:rPr>
          <w:i/>
          <w:lang w:val="en-US"/>
        </w:rPr>
        <w:t xml:space="preserve"> — </w:t>
      </w:r>
      <w:r w:rsidR="0073755F" w:rsidRPr="00E315A3">
        <w:rPr>
          <w:i/>
          <w:lang w:val="en-US"/>
        </w:rPr>
        <w:t>2011</w:t>
      </w:r>
      <w:r w:rsidR="0073755F" w:rsidRPr="00E315A3">
        <w:rPr>
          <w:lang w:val="en-US"/>
        </w:rPr>
        <w:t>), Ministry of Health, Cabinet for health information system and epidemiological tracking, Dili, 2013, p.</w:t>
      </w:r>
      <w:r w:rsidR="00172640">
        <w:rPr>
          <w:lang w:val="en-US"/>
        </w:rPr>
        <w:t xml:space="preserve"> </w:t>
      </w:r>
      <w:r w:rsidR="0073755F" w:rsidRPr="00E315A3">
        <w:rPr>
          <w:lang w:val="en-US"/>
        </w:rPr>
        <w:t>14</w:t>
      </w:r>
      <w:r w:rsidR="0073755F">
        <w:rPr>
          <w:lang w:val="en-US"/>
        </w:rPr>
        <w:t>.</w:t>
      </w:r>
    </w:p>
  </w:footnote>
  <w:footnote w:id="211">
    <w:p w:rsidR="003B0A89" w:rsidRPr="00A43939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A43939">
        <w:rPr>
          <w:lang w:val="en-US"/>
        </w:rPr>
        <w:tab/>
      </w:r>
      <w:r>
        <w:rPr>
          <w:rStyle w:val="FootnoteReference"/>
        </w:rPr>
        <w:footnoteRef/>
      </w:r>
      <w:r w:rsidRPr="00A43939">
        <w:rPr>
          <w:lang w:val="en-US"/>
        </w:rPr>
        <w:tab/>
      </w:r>
      <w:r w:rsidRPr="00F70D2C">
        <w:rPr>
          <w:lang w:val="en-US"/>
        </w:rPr>
        <w:t>Ibid</w:t>
      </w:r>
      <w:r w:rsidRPr="00A43939">
        <w:rPr>
          <w:lang w:val="en-US"/>
        </w:rPr>
        <w:t xml:space="preserve">. 207 </w:t>
      </w:r>
      <w:r w:rsidRPr="00F70D2C">
        <w:rPr>
          <w:lang w:val="en-US"/>
        </w:rPr>
        <w:t>and</w:t>
      </w:r>
      <w:r w:rsidRPr="00A43939">
        <w:rPr>
          <w:lang w:val="en-US"/>
        </w:rPr>
        <w:t xml:space="preserve"> 208, </w:t>
      </w:r>
      <w:r w:rsidRPr="00F70D2C">
        <w:rPr>
          <w:lang w:val="en-US"/>
        </w:rPr>
        <w:t>p</w:t>
      </w:r>
      <w:r w:rsidRPr="00A43939">
        <w:rPr>
          <w:lang w:val="en-US"/>
        </w:rPr>
        <w:t>. 15.</w:t>
      </w:r>
    </w:p>
  </w:footnote>
  <w:footnote w:id="212">
    <w:p w:rsidR="003B0A89" w:rsidRPr="009F4A1E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A43939">
        <w:rPr>
          <w:lang w:val="en-US"/>
        </w:rPr>
        <w:tab/>
      </w:r>
      <w:r>
        <w:rPr>
          <w:rStyle w:val="FootnoteReference"/>
        </w:rPr>
        <w:footnoteRef/>
      </w:r>
      <w:r w:rsidRPr="009F4A1E">
        <w:rPr>
          <w:lang w:val="en-US"/>
        </w:rPr>
        <w:tab/>
        <w:t>Health Statistics Report</w:t>
      </w:r>
      <w:r w:rsidRPr="0075522B">
        <w:rPr>
          <w:lang w:val="en-US"/>
        </w:rPr>
        <w:t xml:space="preserve"> — </w:t>
      </w:r>
      <w:r w:rsidRPr="009F4A1E">
        <w:rPr>
          <w:lang w:val="en-US"/>
        </w:rPr>
        <w:t>2011 (</w:t>
      </w:r>
      <w:r w:rsidRPr="009F4A1E">
        <w:rPr>
          <w:i/>
          <w:lang w:val="en-US"/>
        </w:rPr>
        <w:t>Relatório Estatistika Saúde</w:t>
      </w:r>
      <w:r w:rsidRPr="006E4F1D">
        <w:rPr>
          <w:i/>
          <w:lang w:val="en-US"/>
        </w:rPr>
        <w:t xml:space="preserve"> — </w:t>
      </w:r>
      <w:r w:rsidRPr="009F4A1E">
        <w:rPr>
          <w:i/>
          <w:lang w:val="en-US"/>
        </w:rPr>
        <w:t>2011</w:t>
      </w:r>
      <w:r w:rsidRPr="009F4A1E">
        <w:rPr>
          <w:lang w:val="en-US"/>
        </w:rPr>
        <w:t>), Ministry of Health, Cabinet for health information system and epidemiological tracking, Dili, 2012, p. 2.</w:t>
      </w:r>
    </w:p>
  </w:footnote>
  <w:footnote w:id="213">
    <w:p w:rsidR="003B0A89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A43939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2E7DFC">
        <w:t>Интервью с министром здравоохранения  Жоау да Сильва</w:t>
      </w:r>
      <w:r>
        <w:t xml:space="preserve"> — </w:t>
      </w:r>
      <w:r w:rsidRPr="002E7DFC">
        <w:t>Департамент системы управленческой информации по вопросам здравоохранения, Дили, февраль 2013</w:t>
      </w:r>
      <w:r w:rsidR="005A07FB">
        <w:t> год</w:t>
      </w:r>
      <w:r w:rsidRPr="002E7DFC">
        <w:t>а</w:t>
      </w:r>
      <w:r>
        <w:t>.</w:t>
      </w:r>
    </w:p>
  </w:footnote>
  <w:footnote w:id="214">
    <w:p w:rsidR="003B0A89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E7DFC">
        <w:t>Интервью с заместителем министра здравоохранения Натальей де Араужу, Дили, январь 2013</w:t>
      </w:r>
      <w:r w:rsidR="005A07FB">
        <w:t> год</w:t>
      </w:r>
      <w:r w:rsidRPr="002E7DFC">
        <w:t>а</w:t>
      </w:r>
      <w:r>
        <w:t>.</w:t>
      </w:r>
    </w:p>
  </w:footnote>
  <w:footnote w:id="215">
    <w:p w:rsidR="003B0A89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E7DFC">
        <w:t>Интервью с Мислизой Витал, министерство здравоохранения, Департамент по вопросам охраны здоровья матери и ребенка, Дили, февраль, 2013</w:t>
      </w:r>
      <w:r w:rsidR="005A07FB">
        <w:t> год</w:t>
      </w:r>
      <w:r w:rsidRPr="002E7DFC">
        <w:t>а</w:t>
      </w:r>
      <w:r>
        <w:t>.</w:t>
      </w:r>
    </w:p>
  </w:footnote>
  <w:footnote w:id="216">
    <w:p w:rsidR="003B0A89" w:rsidRPr="00CC7856" w:rsidRDefault="003B0A8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CC7856">
        <w:rPr>
          <w:lang w:val="en-US"/>
        </w:rPr>
        <w:tab/>
      </w:r>
      <w:r w:rsidR="00172640">
        <w:rPr>
          <w:lang w:val="en-US"/>
        </w:rPr>
        <w:t>“</w:t>
      </w:r>
      <w:r w:rsidRPr="00F70D2C">
        <w:rPr>
          <w:lang w:val="en-US"/>
        </w:rPr>
        <w:t>Goodbye conflict, Welcome development</w:t>
      </w:r>
      <w:r w:rsidR="00172640">
        <w:rPr>
          <w:lang w:val="en-US"/>
        </w:rPr>
        <w:t>”</w:t>
      </w:r>
      <w:r w:rsidRPr="00F70D2C">
        <w:rPr>
          <w:lang w:val="en-US"/>
        </w:rPr>
        <w:t xml:space="preserve"> report, AMP government snapshot (2007</w:t>
      </w:r>
      <w:r w:rsidR="00172640">
        <w:rPr>
          <w:lang w:val="en-US"/>
        </w:rPr>
        <w:t>–</w:t>
      </w:r>
      <w:r w:rsidRPr="00F70D2C">
        <w:rPr>
          <w:lang w:val="en-US"/>
        </w:rPr>
        <w:t>2012), Dili, 2012</w:t>
      </w:r>
      <w:r w:rsidRPr="00CC7856">
        <w:rPr>
          <w:lang w:val="en-US"/>
        </w:rPr>
        <w:t>.</w:t>
      </w:r>
    </w:p>
  </w:footnote>
  <w:footnote w:id="217">
    <w:p w:rsidR="00607499" w:rsidRPr="00B445E9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172640">
        <w:rPr>
          <w:lang w:val="en-US"/>
        </w:rPr>
        <w:tab/>
      </w:r>
      <w:r w:rsidRPr="002E7DFC">
        <w:rPr>
          <w:rStyle w:val="FootnoteReference"/>
        </w:rPr>
        <w:footnoteRef/>
      </w:r>
      <w:r w:rsidRPr="004036C3">
        <w:rPr>
          <w:lang w:val="en-US"/>
        </w:rPr>
        <w:tab/>
      </w:r>
      <w:r>
        <w:rPr>
          <w:lang w:val="en-US"/>
        </w:rPr>
        <w:t>“</w:t>
      </w:r>
      <w:r w:rsidRPr="004036C3">
        <w:rPr>
          <w:lang w:val="en-US"/>
        </w:rPr>
        <w:t>Health Sector Strategic Plan Support Project</w:t>
      </w:r>
      <w:r>
        <w:rPr>
          <w:lang w:val="en-US"/>
        </w:rPr>
        <w:t>”</w:t>
      </w:r>
      <w:r w:rsidRPr="004036C3">
        <w:rPr>
          <w:lang w:val="en-US"/>
        </w:rPr>
        <w:t>, The World Bank, 2012</w:t>
      </w:r>
      <w:r w:rsidRPr="00B445E9">
        <w:rPr>
          <w:lang w:val="en-US"/>
        </w:rPr>
        <w:t>.</w:t>
      </w:r>
    </w:p>
  </w:footnote>
  <w:footnote w:id="218">
    <w:p w:rsidR="00607499" w:rsidRPr="00B445E9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B445E9">
        <w:rPr>
          <w:lang w:val="en-US"/>
        </w:rPr>
        <w:tab/>
      </w:r>
      <w:r w:rsidRPr="002E7DFC">
        <w:rPr>
          <w:rStyle w:val="FootnoteReference"/>
        </w:rPr>
        <w:footnoteRef/>
      </w:r>
      <w:r w:rsidRPr="004036C3">
        <w:rPr>
          <w:lang w:val="en-US"/>
        </w:rPr>
        <w:tab/>
      </w:r>
      <w:r>
        <w:rPr>
          <w:lang w:val="en-US"/>
        </w:rPr>
        <w:t>“</w:t>
      </w:r>
      <w:r w:rsidRPr="004036C3">
        <w:rPr>
          <w:lang w:val="en-US"/>
        </w:rPr>
        <w:t>Goodbye conflict, Welcome development</w:t>
      </w:r>
      <w:r>
        <w:rPr>
          <w:lang w:val="en-US"/>
        </w:rPr>
        <w:t>”</w:t>
      </w:r>
      <w:r w:rsidRPr="004036C3">
        <w:rPr>
          <w:lang w:val="en-US"/>
        </w:rPr>
        <w:t xml:space="preserve"> report, AMP government snapshot (2007</w:t>
      </w:r>
      <w:r>
        <w:rPr>
          <w:lang w:val="en-US"/>
        </w:rPr>
        <w:t>–</w:t>
      </w:r>
      <w:r w:rsidRPr="004036C3">
        <w:rPr>
          <w:lang w:val="en-US"/>
        </w:rPr>
        <w:t>2012), Dili, 2012</w:t>
      </w:r>
      <w:r w:rsidRPr="00B445E9">
        <w:rPr>
          <w:lang w:val="en-US"/>
        </w:rPr>
        <w:t>.</w:t>
      </w:r>
    </w:p>
  </w:footnote>
  <w:footnote w:id="219">
    <w:p w:rsidR="00607499" w:rsidRPr="00B445E9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036C3">
        <w:rPr>
          <w:lang w:val="en-US"/>
        </w:rPr>
        <w:tab/>
      </w:r>
      <w:r w:rsidRPr="002E7DFC">
        <w:rPr>
          <w:rStyle w:val="FootnoteReference"/>
        </w:rPr>
        <w:footnoteRef/>
      </w:r>
      <w:r w:rsidRPr="004036C3">
        <w:rPr>
          <w:lang w:val="en-US"/>
        </w:rPr>
        <w:tab/>
      </w:r>
      <w:r>
        <w:rPr>
          <w:lang w:val="en-US"/>
        </w:rPr>
        <w:t>“</w:t>
      </w:r>
      <w:r w:rsidRPr="004036C3">
        <w:rPr>
          <w:lang w:val="en-US"/>
        </w:rPr>
        <w:t>Health Sector</w:t>
      </w:r>
      <w:r>
        <w:rPr>
          <w:lang w:val="en-US"/>
        </w:rPr>
        <w:t xml:space="preserve"> Strategic Plan Support Project”</w:t>
      </w:r>
      <w:r w:rsidRPr="004036C3">
        <w:rPr>
          <w:lang w:val="en-US"/>
        </w:rPr>
        <w:t>, The World Bank, 2012</w:t>
      </w:r>
      <w:r w:rsidRPr="00B445E9">
        <w:rPr>
          <w:lang w:val="en-US"/>
        </w:rPr>
        <w:t>.</w:t>
      </w:r>
    </w:p>
  </w:footnote>
  <w:footnote w:id="220">
    <w:p w:rsidR="00607499" w:rsidRPr="00B445E9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  <w:t>“</w:t>
      </w:r>
      <w:r w:rsidRPr="004036C3">
        <w:rPr>
          <w:lang w:val="en-US"/>
        </w:rPr>
        <w:t>Goodbye conflict, Welcome development</w:t>
      </w:r>
      <w:r>
        <w:rPr>
          <w:lang w:val="en-US"/>
        </w:rPr>
        <w:t>”</w:t>
      </w:r>
      <w:r w:rsidRPr="004036C3">
        <w:rPr>
          <w:lang w:val="en-US"/>
        </w:rPr>
        <w:t xml:space="preserve"> report, AMP government snapshot (2007</w:t>
      </w:r>
      <w:r>
        <w:rPr>
          <w:lang w:val="en-US"/>
        </w:rPr>
        <w:t>–</w:t>
      </w:r>
      <w:r w:rsidRPr="004036C3">
        <w:rPr>
          <w:lang w:val="en-US"/>
        </w:rPr>
        <w:t>2012), Dili, 2012</w:t>
      </w:r>
      <w:r w:rsidRPr="00B445E9">
        <w:rPr>
          <w:lang w:val="en-US"/>
        </w:rPr>
        <w:t>.</w:t>
      </w:r>
    </w:p>
  </w:footnote>
  <w:footnote w:id="221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  <w:t>“</w:t>
      </w:r>
      <w:r w:rsidRPr="004036C3">
        <w:rPr>
          <w:lang w:val="en-US"/>
        </w:rPr>
        <w:t>Health Statistics Report — 2011</w:t>
      </w:r>
      <w:r>
        <w:rPr>
          <w:lang w:val="en-US"/>
        </w:rPr>
        <w:t>”</w:t>
      </w:r>
      <w:r w:rsidRPr="004036C3">
        <w:rPr>
          <w:lang w:val="en-US"/>
        </w:rPr>
        <w:t xml:space="preserve"> (</w:t>
      </w:r>
      <w:r w:rsidRPr="004036C3">
        <w:rPr>
          <w:i/>
          <w:lang w:val="en-US"/>
        </w:rPr>
        <w:t>Relatório Estatistika Saúde</w:t>
      </w:r>
      <w:r>
        <w:rPr>
          <w:i/>
          <w:lang w:val="en-US"/>
        </w:rPr>
        <w:t xml:space="preserve"> — </w:t>
      </w:r>
      <w:r w:rsidRPr="004036C3">
        <w:rPr>
          <w:i/>
          <w:lang w:val="en-US"/>
        </w:rPr>
        <w:t>2011</w:t>
      </w:r>
      <w:r w:rsidRPr="004036C3">
        <w:rPr>
          <w:lang w:val="en-US"/>
        </w:rPr>
        <w:t>), Ministry of Health, Cabinet for health information system and epidemiological tracking, Dili, 2012, p.</w:t>
      </w:r>
      <w:r>
        <w:rPr>
          <w:lang w:val="en-US"/>
        </w:rPr>
        <w:t> </w:t>
      </w:r>
      <w:r w:rsidRPr="004036C3">
        <w:rPr>
          <w:lang w:val="en-US"/>
        </w:rPr>
        <w:t>8</w:t>
      </w:r>
      <w:r>
        <w:rPr>
          <w:lang w:val="en-US"/>
        </w:rPr>
        <w:t>.</w:t>
      </w:r>
    </w:p>
  </w:footnote>
  <w:footnote w:id="222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National Health Sector Strategic Plan, situation analysis section, Ministry of Health, Dili, 2011, p.</w:t>
      </w:r>
      <w:r>
        <w:rPr>
          <w:lang w:val="en-US"/>
        </w:rPr>
        <w:t> </w:t>
      </w:r>
      <w:r w:rsidRPr="004036C3">
        <w:rPr>
          <w:lang w:val="en-US"/>
        </w:rPr>
        <w:t>12</w:t>
      </w:r>
      <w:r>
        <w:rPr>
          <w:lang w:val="en-US"/>
        </w:rPr>
        <w:t>.</w:t>
      </w:r>
    </w:p>
  </w:footnote>
  <w:footnote w:id="223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Ibid., p.</w:t>
      </w:r>
      <w:r>
        <w:rPr>
          <w:lang w:val="en-US"/>
        </w:rPr>
        <w:t> </w:t>
      </w:r>
      <w:r w:rsidRPr="004036C3">
        <w:rPr>
          <w:lang w:val="en-US"/>
        </w:rPr>
        <w:t>71</w:t>
      </w:r>
      <w:r>
        <w:rPr>
          <w:lang w:val="en-US"/>
        </w:rPr>
        <w:t>.</w:t>
      </w:r>
    </w:p>
  </w:footnote>
  <w:footnote w:id="224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2009</w:t>
      </w:r>
      <w:r>
        <w:rPr>
          <w:lang w:val="en-US"/>
        </w:rPr>
        <w:t>–</w:t>
      </w:r>
      <w:r w:rsidR="00172640">
        <w:rPr>
          <w:lang w:val="en-US"/>
        </w:rPr>
        <w:t>20</w:t>
      </w:r>
      <w:r w:rsidRPr="004036C3">
        <w:rPr>
          <w:lang w:val="en-US"/>
        </w:rPr>
        <w:t xml:space="preserve">10 </w:t>
      </w:r>
      <w:r>
        <w:rPr>
          <w:lang w:val="en-US"/>
        </w:rPr>
        <w:t>Demographic and Health Survey</w:t>
      </w:r>
      <w:r w:rsidRPr="004036C3">
        <w:rPr>
          <w:lang w:val="en-US"/>
        </w:rPr>
        <w:t>, p.</w:t>
      </w:r>
      <w:r>
        <w:rPr>
          <w:lang w:val="en-US"/>
        </w:rPr>
        <w:t> </w:t>
      </w:r>
      <w:r w:rsidRPr="004036C3">
        <w:rPr>
          <w:lang w:val="en-US"/>
        </w:rPr>
        <w:t>100</w:t>
      </w:r>
      <w:r>
        <w:rPr>
          <w:lang w:val="en-US"/>
        </w:rPr>
        <w:t>.</w:t>
      </w:r>
    </w:p>
  </w:footnote>
  <w:footnote w:id="225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Ibid., p.</w:t>
      </w:r>
      <w:r>
        <w:rPr>
          <w:lang w:val="en-US"/>
        </w:rPr>
        <w:t> </w:t>
      </w:r>
      <w:r w:rsidRPr="004036C3">
        <w:rPr>
          <w:lang w:val="en-US"/>
        </w:rPr>
        <w:t>101</w:t>
      </w:r>
      <w:r>
        <w:rPr>
          <w:lang w:val="en-US"/>
        </w:rPr>
        <w:t>.</w:t>
      </w:r>
    </w:p>
  </w:footnote>
  <w:footnote w:id="226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Ibid.</w:t>
      </w:r>
    </w:p>
  </w:footnote>
  <w:footnote w:id="227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Ibid., p. 66</w:t>
      </w:r>
      <w:r>
        <w:rPr>
          <w:lang w:val="en-US"/>
        </w:rPr>
        <w:t>.</w:t>
      </w:r>
    </w:p>
  </w:footnote>
  <w:footnote w:id="228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Ibid. 207 and 208, p. 28</w:t>
      </w:r>
      <w:r>
        <w:rPr>
          <w:lang w:val="en-US"/>
        </w:rPr>
        <w:t>.</w:t>
      </w:r>
    </w:p>
  </w:footnote>
  <w:footnote w:id="229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</w:r>
      <w:r w:rsidRPr="004036C3">
        <w:rPr>
          <w:lang w:val="en-US"/>
        </w:rPr>
        <w:t>Ibid., p. 95</w:t>
      </w:r>
      <w:r>
        <w:rPr>
          <w:lang w:val="en-US"/>
        </w:rPr>
        <w:t>.</w:t>
      </w:r>
    </w:p>
  </w:footnote>
  <w:footnote w:id="230">
    <w:p w:rsidR="00607499" w:rsidRPr="004036C3" w:rsidRDefault="00607499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2E7DFC">
        <w:rPr>
          <w:rStyle w:val="FootnoteReference"/>
        </w:rPr>
        <w:footnoteRef/>
      </w:r>
      <w:r>
        <w:rPr>
          <w:lang w:val="en-US"/>
        </w:rPr>
        <w:tab/>
        <w:t>“</w:t>
      </w:r>
      <w:r w:rsidRPr="004036C3">
        <w:rPr>
          <w:lang w:val="en-US"/>
        </w:rPr>
        <w:t>Goodbye conflict, Welcome development</w:t>
      </w:r>
      <w:r>
        <w:rPr>
          <w:lang w:val="en-US"/>
        </w:rPr>
        <w:t>”</w:t>
      </w:r>
      <w:r w:rsidRPr="004036C3">
        <w:rPr>
          <w:lang w:val="en-US"/>
        </w:rPr>
        <w:t xml:space="preserve"> report, AMP government snapshot (2007–2012), Dili, 2012</w:t>
      </w:r>
      <w:r>
        <w:rPr>
          <w:lang w:val="en-US"/>
        </w:rPr>
        <w:t>.</w:t>
      </w:r>
    </w:p>
  </w:footnote>
  <w:footnote w:id="231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Statistics of the Department of Mental Health of the MH, Dili, 2013.</w:t>
      </w:r>
    </w:p>
  </w:footnote>
  <w:footnote w:id="232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54BE4">
        <w:rPr>
          <w:lang w:val="en-US"/>
        </w:rP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World Bank, “A 2009 update of poverty incidence in Timor-Leste using the Survey-to-Survey Imputation Method”. The national poverty line was defined as US$ 0.88 per capita per day in 2007.</w:t>
      </w:r>
    </w:p>
  </w:footnote>
  <w:footnote w:id="233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BC7B26">
        <w:rPr>
          <w:lang w:val="en-US"/>
        </w:rP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Report of the Special Rapporteur on extreme poverty and human rights, Magdalena Sepúlveda Carmona, May 2012.</w:t>
      </w:r>
    </w:p>
  </w:footnote>
  <w:footnote w:id="234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54BE4">
        <w:rPr>
          <w:lang w:val="en-US"/>
        </w:rP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Timor-Leste Census 2010, Volume 2, Dili, p.</w:t>
      </w:r>
      <w:r w:rsidRPr="00BD573C">
        <w:rPr>
          <w:lang w:val="en-US"/>
        </w:rPr>
        <w:t xml:space="preserve"> </w:t>
      </w:r>
      <w:r w:rsidRPr="00BC7B26">
        <w:rPr>
          <w:lang w:val="en-US"/>
        </w:rPr>
        <w:t>54.</w:t>
      </w:r>
    </w:p>
  </w:footnote>
  <w:footnote w:id="235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54BE4">
        <w:rPr>
          <w:lang w:val="en-US"/>
        </w:rP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MSS annual gender report – 2010/11, Ministry of Social Solidarity, Dili, 2012, p.</w:t>
      </w:r>
      <w:r w:rsidRPr="00BD573C">
        <w:rPr>
          <w:lang w:val="en-US"/>
        </w:rPr>
        <w:t> </w:t>
      </w:r>
      <w:r w:rsidRPr="00BC7B26">
        <w:rPr>
          <w:lang w:val="en-US"/>
        </w:rPr>
        <w:t>12.</w:t>
      </w:r>
    </w:p>
  </w:footnote>
  <w:footnote w:id="236">
    <w:p w:rsidR="00835EAC" w:rsidRPr="00854BE4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54BE4">
        <w:rPr>
          <w:lang w:val="en-US"/>
        </w:rPr>
        <w:tab/>
      </w:r>
      <w:r>
        <w:rPr>
          <w:rStyle w:val="FootnoteReference"/>
        </w:rPr>
        <w:footnoteRef/>
      </w:r>
      <w:r w:rsidRPr="00854BE4">
        <w:tab/>
      </w:r>
      <w:r w:rsidRPr="00BC7B26">
        <w:rPr>
          <w:lang w:val="en-US"/>
        </w:rPr>
        <w:t>Ibid</w:t>
      </w:r>
      <w:r w:rsidRPr="00854BE4">
        <w:t>.</w:t>
      </w:r>
    </w:p>
  </w:footnote>
  <w:footnote w:id="237">
    <w:p w:rsidR="00835EAC" w:rsidRPr="00854BE4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854BE4">
        <w:tab/>
      </w:r>
      <w:r w:rsidRPr="00BC7B26">
        <w:rPr>
          <w:lang w:val="en-US"/>
        </w:rPr>
        <w:t>Timor</w:t>
      </w:r>
      <w:r w:rsidRPr="00854BE4">
        <w:t>-</w:t>
      </w:r>
      <w:r w:rsidRPr="00BC7B26">
        <w:rPr>
          <w:lang w:val="en-US"/>
        </w:rPr>
        <w:t>Leste</w:t>
      </w:r>
      <w:r w:rsidRPr="00854BE4">
        <w:t xml:space="preserve"> </w:t>
      </w:r>
      <w:r w:rsidRPr="00BC7B26">
        <w:rPr>
          <w:lang w:val="en-US"/>
        </w:rPr>
        <w:t>Census</w:t>
      </w:r>
      <w:r w:rsidRPr="00854BE4">
        <w:t xml:space="preserve"> 2010, </w:t>
      </w:r>
      <w:r w:rsidRPr="00BC7B26">
        <w:rPr>
          <w:lang w:val="en-US"/>
        </w:rPr>
        <w:t>Volume</w:t>
      </w:r>
      <w:r w:rsidRPr="00854BE4">
        <w:t xml:space="preserve"> 3, </w:t>
      </w:r>
      <w:r w:rsidRPr="00BC7B26">
        <w:rPr>
          <w:lang w:val="en-US"/>
        </w:rPr>
        <w:t>Dili</w:t>
      </w:r>
      <w:r w:rsidRPr="00854BE4">
        <w:t xml:space="preserve">, </w:t>
      </w:r>
      <w:r w:rsidRPr="00BC7B26">
        <w:rPr>
          <w:lang w:val="en-US"/>
        </w:rPr>
        <w:t>p</w:t>
      </w:r>
      <w:r w:rsidRPr="00854BE4">
        <w:t>.</w:t>
      </w:r>
      <w:r>
        <w:t> </w:t>
      </w:r>
      <w:r w:rsidRPr="00854BE4">
        <w:t>340</w:t>
      </w:r>
      <w:r w:rsidRPr="00BC7B26">
        <w:rPr>
          <w:lang w:val="en-US"/>
        </w:rPr>
        <w:t> </w:t>
      </w:r>
      <w:r w:rsidRPr="00854BE4">
        <w:t xml:space="preserve">— </w:t>
      </w:r>
      <w:r>
        <w:t>Поскольку</w:t>
      </w:r>
      <w:r w:rsidRPr="00854BE4">
        <w:t xml:space="preserve"> </w:t>
      </w:r>
      <w:r>
        <w:t>люди</w:t>
      </w:r>
      <w:r w:rsidRPr="00854BE4">
        <w:t xml:space="preserve"> </w:t>
      </w:r>
      <w:r>
        <w:t>могут</w:t>
      </w:r>
      <w:r w:rsidRPr="00854BE4">
        <w:t xml:space="preserve"> </w:t>
      </w:r>
      <w:r>
        <w:t>иметь</w:t>
      </w:r>
      <w:r w:rsidRPr="00854BE4">
        <w:t xml:space="preserve"> </w:t>
      </w:r>
      <w:r>
        <w:t>один</w:t>
      </w:r>
      <w:r w:rsidRPr="00854BE4">
        <w:t xml:space="preserve"> </w:t>
      </w:r>
      <w:r>
        <w:t>или</w:t>
      </w:r>
      <w:r w:rsidRPr="00854BE4">
        <w:t xml:space="preserve"> </w:t>
      </w:r>
      <w:r>
        <w:t>несколько</w:t>
      </w:r>
      <w:r w:rsidRPr="00854BE4">
        <w:t xml:space="preserve"> </w:t>
      </w:r>
      <w:r>
        <w:t>видов</w:t>
      </w:r>
      <w:r w:rsidRPr="00854BE4">
        <w:t xml:space="preserve"> </w:t>
      </w:r>
      <w:r>
        <w:t>инвалидности</w:t>
      </w:r>
      <w:r w:rsidRPr="00854BE4">
        <w:t xml:space="preserve">, </w:t>
      </w:r>
      <w:r>
        <w:t>эти</w:t>
      </w:r>
      <w:r w:rsidRPr="00854BE4">
        <w:t xml:space="preserve"> </w:t>
      </w:r>
      <w:r>
        <w:t>цифры</w:t>
      </w:r>
      <w:r w:rsidRPr="00854BE4">
        <w:t xml:space="preserve"> </w:t>
      </w:r>
      <w:r>
        <w:t>в</w:t>
      </w:r>
      <w:r w:rsidRPr="00854BE4">
        <w:t xml:space="preserve"> </w:t>
      </w:r>
      <w:r>
        <w:t>своей</w:t>
      </w:r>
      <w:r w:rsidRPr="00854BE4">
        <w:t xml:space="preserve"> </w:t>
      </w:r>
      <w:r>
        <w:t>сумме</w:t>
      </w:r>
      <w:r w:rsidRPr="00854BE4">
        <w:t xml:space="preserve"> </w:t>
      </w:r>
      <w:r>
        <w:t>превышают</w:t>
      </w:r>
      <w:r w:rsidRPr="00854BE4">
        <w:t xml:space="preserve"> </w:t>
      </w:r>
      <w:r>
        <w:t>общее</w:t>
      </w:r>
      <w:r w:rsidRPr="00854BE4">
        <w:t xml:space="preserve"> </w:t>
      </w:r>
      <w:r>
        <w:t>количество</w:t>
      </w:r>
      <w:r w:rsidRPr="00854BE4">
        <w:t xml:space="preserve"> </w:t>
      </w:r>
      <w:r>
        <w:t>инвалидов</w:t>
      </w:r>
      <w:r w:rsidRPr="00854BE4">
        <w:t xml:space="preserve">. </w:t>
      </w:r>
    </w:p>
  </w:footnote>
  <w:footnote w:id="238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54BE4"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MSS annual gender report</w:t>
      </w:r>
      <w:r w:rsidR="00172640">
        <w:rPr>
          <w:lang w:val="en-US"/>
        </w:rPr>
        <w:t xml:space="preserve"> — </w:t>
      </w:r>
      <w:r w:rsidRPr="00BC7B26">
        <w:rPr>
          <w:lang w:val="en-US"/>
        </w:rPr>
        <w:t>2010/11, Ministry of Social Solidarity, Dili, 2012, p.</w:t>
      </w:r>
      <w:r w:rsidRPr="00BD573C">
        <w:rPr>
          <w:lang w:val="en-US"/>
        </w:rPr>
        <w:t> </w:t>
      </w:r>
      <w:r w:rsidRPr="00BC7B26">
        <w:rPr>
          <w:lang w:val="en-US"/>
        </w:rPr>
        <w:t>13.</w:t>
      </w:r>
    </w:p>
  </w:footnote>
  <w:footnote w:id="239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54BE4">
        <w:rPr>
          <w:lang w:val="en-US"/>
        </w:rP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Programme of the Vth Constitutional Government, 2012</w:t>
      </w:r>
      <w:r w:rsidRPr="00BD573C">
        <w:rPr>
          <w:lang w:val="en-US"/>
        </w:rPr>
        <w:t>–</w:t>
      </w:r>
      <w:r w:rsidRPr="00BC7B26">
        <w:rPr>
          <w:lang w:val="en-US"/>
        </w:rPr>
        <w:t>2017, Dili, 2012 , p. 20.</w:t>
      </w:r>
    </w:p>
  </w:footnote>
  <w:footnote w:id="240">
    <w:p w:rsidR="00835EAC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54BE4">
        <w:rPr>
          <w:lang w:val="en-US"/>
        </w:rPr>
        <w:tab/>
      </w:r>
      <w:r>
        <w:rPr>
          <w:rStyle w:val="FootnoteReference"/>
        </w:rPr>
        <w:footnoteRef/>
      </w:r>
      <w:r>
        <w:tab/>
      </w:r>
      <w:r w:rsidRPr="002E7DFC">
        <w:t>Больше не существует в пятом конституционном правительстве</w:t>
      </w:r>
      <w:r>
        <w:t>.</w:t>
      </w:r>
    </w:p>
  </w:footnote>
  <w:footnote w:id="241">
    <w:p w:rsidR="00835EAC" w:rsidRPr="00BC7B26" w:rsidRDefault="00835EAC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BC7B26">
        <w:rPr>
          <w:lang w:val="en-US"/>
        </w:rPr>
        <w:tab/>
        <w:t>S</w:t>
      </w:r>
      <w:r>
        <w:rPr>
          <w:lang w:val="en-US"/>
        </w:rPr>
        <w:t>ecretary of State for the Promotion of Equality</w:t>
      </w:r>
      <w:r w:rsidRPr="00BC7B26">
        <w:rPr>
          <w:lang w:val="en-US"/>
        </w:rPr>
        <w:t> — Monitoring and Evaluation Department’s response to CEDAW questionnaire, Dili, Nov. 2012.</w:t>
      </w:r>
    </w:p>
  </w:footnote>
  <w:footnote w:id="242">
    <w:p w:rsidR="00D515FD" w:rsidRPr="00223DFE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172640">
        <w:rPr>
          <w:lang w:val="en-US"/>
        </w:rPr>
        <w:tab/>
      </w:r>
      <w:r>
        <w:rPr>
          <w:rStyle w:val="FootnoteReference"/>
        </w:rPr>
        <w:footnoteRef/>
      </w:r>
      <w:r w:rsidRPr="00223DFE">
        <w:rPr>
          <w:lang w:val="en-US"/>
        </w:rPr>
        <w:tab/>
      </w:r>
      <w:r w:rsidRPr="00223DFE">
        <w:rPr>
          <w:lang w:val="pt-PT"/>
        </w:rPr>
        <w:t>Gender-sensitive Targets and Indicators in the 2011 National Priorities, Ministry of Finance, Dili, 2011</w:t>
      </w:r>
      <w:r w:rsidRPr="00223DFE">
        <w:rPr>
          <w:lang w:val="en-US"/>
        </w:rPr>
        <w:t>.</w:t>
      </w:r>
    </w:p>
  </w:footnote>
  <w:footnote w:id="243">
    <w:p w:rsidR="00D515FD" w:rsidRPr="00223DFE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DFE">
        <w:rPr>
          <w:lang w:val="en-US"/>
        </w:rPr>
        <w:tab/>
      </w:r>
      <w:r>
        <w:rPr>
          <w:rStyle w:val="FootnoteReference"/>
        </w:rPr>
        <w:footnoteRef/>
      </w:r>
      <w:r w:rsidRPr="00223DFE">
        <w:rPr>
          <w:lang w:val="en-US"/>
        </w:rPr>
        <w:tab/>
        <w:t>Timor-Leste Strategic Development Plan 2011</w:t>
      </w:r>
      <w:r w:rsidR="00172640">
        <w:rPr>
          <w:lang w:val="en-US"/>
        </w:rPr>
        <w:t>–</w:t>
      </w:r>
      <w:r w:rsidRPr="00223DFE">
        <w:rPr>
          <w:lang w:val="en-US"/>
        </w:rPr>
        <w:t>2030, Office of the Prime Minister, Dili, 2011.</w:t>
      </w:r>
    </w:p>
  </w:footnote>
  <w:footnote w:id="244">
    <w:p w:rsidR="00D515FD" w:rsidRPr="00223DFE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DFE">
        <w:rPr>
          <w:lang w:val="en-US"/>
        </w:rPr>
        <w:tab/>
      </w:r>
      <w:r>
        <w:rPr>
          <w:rStyle w:val="FootnoteReference"/>
        </w:rPr>
        <w:footnoteRef/>
      </w:r>
      <w:r w:rsidRPr="00223DFE">
        <w:rPr>
          <w:lang w:val="en-US"/>
        </w:rPr>
        <w:tab/>
        <w:t xml:space="preserve">Decree-Law N° 3/2011 on ‘Transformation of the </w:t>
      </w:r>
      <w:smartTag w:uri="urn:schemas-microsoft-com:office:smarttags" w:element="place">
        <w:smartTag w:uri="urn:schemas-microsoft-com:office:smarttags" w:element="PlaceType">
          <w:r w:rsidRPr="00223DFE">
            <w:rPr>
              <w:lang w:val="en-US"/>
            </w:rPr>
            <w:t>Institute</w:t>
          </w:r>
        </w:smartTag>
        <w:r w:rsidRPr="00223DFE">
          <w:rPr>
            <w:lang w:val="en-US"/>
          </w:rPr>
          <w:t xml:space="preserve"> of </w:t>
        </w:r>
        <w:smartTag w:uri="urn:schemas-microsoft-com:office:smarttags" w:element="PlaceName">
          <w:r w:rsidRPr="00223DFE">
            <w:rPr>
              <w:lang w:val="en-US"/>
            </w:rPr>
            <w:t>Microfinance</w:t>
          </w:r>
        </w:smartTag>
      </w:smartTag>
      <w:r w:rsidRPr="00223DFE">
        <w:rPr>
          <w:lang w:val="en-US"/>
        </w:rPr>
        <w:t xml:space="preserve"> into a public company limited capital’, Dili, Jan. 2011.</w:t>
      </w:r>
    </w:p>
  </w:footnote>
  <w:footnote w:id="245">
    <w:p w:rsidR="00D515FD" w:rsidRPr="00223DFE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DFE">
        <w:rPr>
          <w:lang w:val="en-US"/>
        </w:rPr>
        <w:tab/>
      </w:r>
      <w:r>
        <w:rPr>
          <w:rStyle w:val="FootnoteReference"/>
        </w:rPr>
        <w:footnoteRef/>
      </w:r>
      <w:r w:rsidRPr="00223DFE">
        <w:rPr>
          <w:lang w:val="en-US"/>
        </w:rPr>
        <w:tab/>
      </w:r>
      <w:r>
        <w:rPr>
          <w:szCs w:val="18"/>
          <w:lang w:val="en-US"/>
        </w:rPr>
        <w:t xml:space="preserve">Programme </w:t>
      </w:r>
      <w:r w:rsidRPr="00FB5215">
        <w:rPr>
          <w:szCs w:val="18"/>
          <w:lang w:val="en-US"/>
        </w:rPr>
        <w:t>of the V</w:t>
      </w:r>
      <w:r w:rsidRPr="00FB5215">
        <w:rPr>
          <w:szCs w:val="18"/>
          <w:vertAlign w:val="superscript"/>
          <w:lang w:val="en-US"/>
        </w:rPr>
        <w:t xml:space="preserve">th </w:t>
      </w:r>
      <w:r w:rsidRPr="00FB5215">
        <w:rPr>
          <w:szCs w:val="18"/>
          <w:lang w:val="en-US"/>
        </w:rPr>
        <w:t>Constitutional Government of Timor-Leste, Office of the Prime Minister, Dili, 2012</w:t>
      </w:r>
      <w:r w:rsidRPr="00223DFE">
        <w:rPr>
          <w:szCs w:val="18"/>
          <w:lang w:val="en-US"/>
        </w:rPr>
        <w:t>.</w:t>
      </w:r>
    </w:p>
  </w:footnote>
  <w:footnote w:id="246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23DFE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  <w:t>INFUSE Outreach reporting data, Dili, Feb. 2013.</w:t>
      </w:r>
    </w:p>
  </w:footnote>
  <w:footnote w:id="247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  <w:t>Micro-insurance development in Timor-Leste, Focus notes</w:t>
      </w:r>
      <w:r w:rsidR="00172640">
        <w:rPr>
          <w:lang w:val="en-US"/>
        </w:rPr>
        <w:t xml:space="preserve"> — </w:t>
      </w:r>
      <w:r w:rsidRPr="005973A9">
        <w:rPr>
          <w:lang w:val="en-US"/>
        </w:rPr>
        <w:t>Pacific Financial Inclusion Programme, Nov. 2012.</w:t>
      </w:r>
    </w:p>
  </w:footnote>
  <w:footnote w:id="248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FB5215">
        <w:rPr>
          <w:szCs w:val="18"/>
          <w:lang w:val="en-US"/>
        </w:rPr>
        <w:t>‘New micro-insurance protects women’s livelihoods’, INFUSE/UNDP Timor-Leste, Dili, Jan. 2013</w:t>
      </w:r>
      <w:r w:rsidRPr="005973A9">
        <w:rPr>
          <w:lang w:val="en-US"/>
        </w:rPr>
        <w:t>.</w:t>
      </w:r>
    </w:p>
  </w:footnote>
  <w:footnote w:id="249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FB5215">
        <w:rPr>
          <w:szCs w:val="18"/>
          <w:lang w:val="en-US"/>
        </w:rPr>
        <w:t>Micro-insurance development in Timor-Leste, Focus notes</w:t>
      </w:r>
      <w:r w:rsidR="00172640">
        <w:rPr>
          <w:szCs w:val="18"/>
          <w:lang w:val="en-US"/>
        </w:rPr>
        <w:t xml:space="preserve"> — </w:t>
      </w:r>
      <w:r w:rsidRPr="00FB5215">
        <w:rPr>
          <w:szCs w:val="18"/>
          <w:lang w:val="en-US"/>
        </w:rPr>
        <w:t>Pacific Financial Inclusion Programme, Nov. 2012</w:t>
      </w:r>
      <w:r w:rsidRPr="005973A9">
        <w:rPr>
          <w:lang w:val="en-US"/>
        </w:rPr>
        <w:t xml:space="preserve">. </w:t>
      </w:r>
    </w:p>
  </w:footnote>
  <w:footnote w:id="250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FB5215">
        <w:rPr>
          <w:szCs w:val="18"/>
          <w:lang w:val="en-US"/>
        </w:rPr>
        <w:t>2010 Census</w:t>
      </w:r>
      <w:r w:rsidR="00172640">
        <w:rPr>
          <w:szCs w:val="18"/>
          <w:lang w:val="en-US"/>
        </w:rPr>
        <w:t xml:space="preserve"> — </w:t>
      </w:r>
      <w:r w:rsidRPr="00FB5215">
        <w:rPr>
          <w:szCs w:val="18"/>
          <w:lang w:val="en-US"/>
        </w:rPr>
        <w:t>Volume 1, Dili, 2010, p.11</w:t>
      </w:r>
      <w:r w:rsidRPr="005973A9">
        <w:rPr>
          <w:lang w:val="en-US"/>
        </w:rPr>
        <w:t>.</w:t>
      </w:r>
    </w:p>
  </w:footnote>
  <w:footnote w:id="251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>
        <w:rPr>
          <w:bCs/>
          <w:sz w:val="18"/>
          <w:szCs w:val="18"/>
          <w:shd w:val="clear" w:color="auto" w:fill="FFFFFF"/>
          <w:lang w:val="en-US"/>
        </w:rPr>
        <w:t xml:space="preserve">Report of the Council of Ministers, January </w:t>
      </w:r>
      <w:r w:rsidRPr="00FB5215">
        <w:rPr>
          <w:bCs/>
          <w:sz w:val="18"/>
          <w:szCs w:val="18"/>
          <w:shd w:val="clear" w:color="auto" w:fill="FFFFFF"/>
          <w:lang w:val="en-US"/>
        </w:rPr>
        <w:t xml:space="preserve">2013, </w:t>
      </w:r>
      <w:hyperlink r:id="rId4" w:history="1">
        <w:r w:rsidRPr="00FB5215">
          <w:rPr>
            <w:rStyle w:val="Hyperlink"/>
            <w:szCs w:val="18"/>
            <w:lang w:val="en-US"/>
          </w:rPr>
          <w:t>http://timor-leste.gov.tl/?p=7699&amp;lang=en</w:t>
        </w:r>
      </w:hyperlink>
      <w:r w:rsidRPr="00FB5215">
        <w:rPr>
          <w:sz w:val="18"/>
          <w:szCs w:val="18"/>
          <w:lang w:val="en-US"/>
        </w:rPr>
        <w:t xml:space="preserve"> </w:t>
      </w:r>
      <w:r>
        <w:rPr>
          <w:sz w:val="18"/>
          <w:szCs w:val="18"/>
          <w:lang w:val="en-US"/>
        </w:rPr>
        <w:t>(</w:t>
      </w:r>
      <w:r w:rsidRPr="006738FC">
        <w:rPr>
          <w:sz w:val="18"/>
          <w:szCs w:val="18"/>
          <w:lang w:val="en-US"/>
        </w:rPr>
        <w:t>M</w:t>
      </w:r>
      <w:r>
        <w:rPr>
          <w:sz w:val="18"/>
          <w:szCs w:val="18"/>
          <w:lang w:val="en-US"/>
        </w:rPr>
        <w:t>arch 1, 2013)</w:t>
      </w:r>
      <w:r w:rsidRPr="005973A9">
        <w:rPr>
          <w:lang w:val="en-US"/>
        </w:rPr>
        <w:t>.</w:t>
      </w:r>
    </w:p>
  </w:footnote>
  <w:footnote w:id="252">
    <w:p w:rsidR="00D515FD" w:rsidRPr="00D515FD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D515FD">
        <w:rPr>
          <w:lang w:val="en-US"/>
        </w:rPr>
        <w:tab/>
      </w:r>
      <w:r>
        <w:t>Там</w:t>
      </w:r>
      <w:r w:rsidRPr="00D515FD">
        <w:rPr>
          <w:lang w:val="en-US"/>
        </w:rPr>
        <w:t xml:space="preserve"> </w:t>
      </w:r>
      <w:r>
        <w:t>же</w:t>
      </w:r>
      <w:r w:rsidRPr="00D515FD">
        <w:rPr>
          <w:lang w:val="en-US"/>
        </w:rPr>
        <w:t>.</w:t>
      </w:r>
    </w:p>
  </w:footnote>
  <w:footnote w:id="253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515FD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6738FC">
        <w:rPr>
          <w:szCs w:val="18"/>
          <w:lang w:val="en-US"/>
        </w:rPr>
        <w:t>Information provided by Besik programme in the National Consultative Workshop for CEDAW Periodic Report, 13</w:t>
      </w:r>
      <w:r w:rsidRPr="00C46249">
        <w:rPr>
          <w:szCs w:val="18"/>
          <w:lang w:val="en-US"/>
        </w:rPr>
        <w:t>–</w:t>
      </w:r>
      <w:r w:rsidRPr="006738FC">
        <w:rPr>
          <w:szCs w:val="18"/>
          <w:lang w:val="en-US"/>
        </w:rPr>
        <w:t>14 of March 2013. Information also obtained from “</w:t>
      </w:r>
      <w:r w:rsidRPr="006738FC">
        <w:rPr>
          <w:rFonts w:eastAsia="Cambria"/>
          <w:bCs/>
          <w:color w:val="000000"/>
          <w:szCs w:val="18"/>
          <w:lang w:val="en-US"/>
        </w:rPr>
        <w:t>Sustainable Development in Timor-Leste: National Report to the UN Conference on Sustainable Development (UNCSD)”</w:t>
      </w:r>
      <w:r w:rsidR="00172640">
        <w:rPr>
          <w:rFonts w:eastAsia="Cambria"/>
          <w:bCs/>
          <w:color w:val="000000"/>
          <w:szCs w:val="18"/>
          <w:lang w:val="en-US"/>
        </w:rPr>
        <w:t xml:space="preserve"> — </w:t>
      </w:r>
      <w:r w:rsidRPr="006738FC">
        <w:rPr>
          <w:rFonts w:eastAsia="Cambria"/>
          <w:color w:val="000000"/>
          <w:szCs w:val="18"/>
          <w:lang w:val="en-US"/>
        </w:rPr>
        <w:t xml:space="preserve">On the run up to </w:t>
      </w:r>
      <w:smartTag w:uri="urn:schemas-microsoft-com:office:smarttags" w:element="place">
        <w:r w:rsidRPr="006738FC">
          <w:rPr>
            <w:rFonts w:eastAsia="Cambria"/>
            <w:color w:val="000000"/>
            <w:szCs w:val="18"/>
            <w:lang w:val="en-US"/>
          </w:rPr>
          <w:t>Rio</w:t>
        </w:r>
      </w:smartTag>
      <w:r>
        <w:rPr>
          <w:rFonts w:eastAsia="Cambria"/>
          <w:color w:val="000000"/>
          <w:szCs w:val="18"/>
          <w:lang w:val="en-US"/>
        </w:rPr>
        <w:t>+20, February 2012, p. 42</w:t>
      </w:r>
      <w:r w:rsidRPr="005973A9">
        <w:rPr>
          <w:rFonts w:eastAsia="Cambria"/>
          <w:color w:val="000000"/>
          <w:szCs w:val="18"/>
          <w:lang w:val="en-US"/>
        </w:rPr>
        <w:t>–</w:t>
      </w:r>
      <w:r w:rsidRPr="006738FC">
        <w:rPr>
          <w:rFonts w:eastAsia="Cambria"/>
          <w:color w:val="000000"/>
          <w:szCs w:val="18"/>
          <w:lang w:val="en-US"/>
        </w:rPr>
        <w:t>44</w:t>
      </w:r>
      <w:r w:rsidRPr="005973A9">
        <w:rPr>
          <w:lang w:val="en-US"/>
        </w:rPr>
        <w:t>.</w:t>
      </w:r>
    </w:p>
  </w:footnote>
  <w:footnote w:id="254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6738FC">
        <w:rPr>
          <w:szCs w:val="18"/>
          <w:lang w:val="en-US"/>
        </w:rPr>
        <w:t>Ministry of Infra-Structure’s response to CEDAW questionnaire, August 2012 with additional information from Besik programme in the CEDAW Consultative workshop, 13</w:t>
      </w:r>
      <w:r w:rsidRPr="00C46249">
        <w:rPr>
          <w:szCs w:val="18"/>
          <w:lang w:val="en-US"/>
        </w:rPr>
        <w:t>–</w:t>
      </w:r>
      <w:r w:rsidRPr="006738FC">
        <w:rPr>
          <w:szCs w:val="18"/>
          <w:lang w:val="en-US"/>
        </w:rPr>
        <w:t>14 March 2013.</w:t>
      </w:r>
    </w:p>
  </w:footnote>
  <w:footnote w:id="255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6738FC">
        <w:rPr>
          <w:szCs w:val="18"/>
          <w:lang w:val="en-US"/>
        </w:rPr>
        <w:t>Input from Joanna Mott, Gender and Social Inclusion Advisor to the Besik Programme, Dili, May 2013</w:t>
      </w:r>
      <w:r w:rsidRPr="005973A9">
        <w:rPr>
          <w:lang w:val="en-US"/>
        </w:rPr>
        <w:t>.</w:t>
      </w:r>
    </w:p>
  </w:footnote>
  <w:footnote w:id="256">
    <w:p w:rsidR="00D515FD" w:rsidRPr="005973A9" w:rsidRDefault="00D515FD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973A9">
        <w:rPr>
          <w:lang w:val="en-US"/>
        </w:rPr>
        <w:tab/>
      </w:r>
      <w:r>
        <w:rPr>
          <w:rStyle w:val="FootnoteReference"/>
        </w:rPr>
        <w:footnoteRef/>
      </w:r>
      <w:r w:rsidRPr="005973A9">
        <w:rPr>
          <w:lang w:val="en-US"/>
        </w:rPr>
        <w:tab/>
      </w:r>
      <w:r w:rsidRPr="006738FC">
        <w:rPr>
          <w:bCs/>
          <w:sz w:val="18"/>
          <w:szCs w:val="18"/>
          <w:lang w:val="en-US"/>
        </w:rPr>
        <w:t>Sustainable Development in Timor-Leste: National Report to the  United Nations Conference on Sustainable Development (UNCSD)</w:t>
      </w:r>
      <w:r w:rsidRPr="00C46249">
        <w:rPr>
          <w:bCs/>
          <w:sz w:val="18"/>
          <w:szCs w:val="18"/>
          <w:lang w:val="en-US"/>
        </w:rPr>
        <w:t xml:space="preserve"> — </w:t>
      </w:r>
      <w:r w:rsidRPr="006738FC">
        <w:rPr>
          <w:sz w:val="18"/>
          <w:szCs w:val="18"/>
          <w:lang w:val="en-US"/>
        </w:rPr>
        <w:t>On the run up to Rio+20, February 2012, p. 36.</w:t>
      </w:r>
    </w:p>
  </w:footnote>
  <w:footnote w:id="257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/>
          <w:lang w:val="en-US"/>
        </w:rPr>
      </w:pPr>
      <w:r>
        <w:tab/>
      </w:r>
      <w:r>
        <w:rPr>
          <w:rStyle w:val="FootnoteReference"/>
        </w:rPr>
        <w:footnoteRef/>
      </w:r>
      <w:r w:rsidRPr="00677F37">
        <w:rPr>
          <w:lang w:val="en-US"/>
        </w:rPr>
        <w:tab/>
        <w:t>Response to questionnaire to the CSW, August 2011, and response from the MAP, October 2012.</w:t>
      </w:r>
    </w:p>
  </w:footnote>
  <w:footnote w:id="258">
    <w:p w:rsidR="00791623" w:rsidRPr="00791623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677F37">
        <w:rPr>
          <w:lang w:val="en-US"/>
        </w:rPr>
        <w:tab/>
      </w:r>
      <w:r>
        <w:rPr>
          <w:rStyle w:val="FootnoteReference"/>
        </w:rPr>
        <w:footnoteRef/>
      </w:r>
      <w:r w:rsidRPr="00791623">
        <w:rPr>
          <w:lang w:val="en-US"/>
        </w:rPr>
        <w:tab/>
      </w:r>
      <w:r>
        <w:rPr>
          <w:lang w:val="en-US"/>
        </w:rPr>
        <w:t>Ibid</w:t>
      </w:r>
      <w:r w:rsidRPr="00791623">
        <w:rPr>
          <w:lang w:val="en-US"/>
        </w:rPr>
        <w:t xml:space="preserve">., </w:t>
      </w:r>
      <w:r>
        <w:rPr>
          <w:lang w:val="en-US"/>
        </w:rPr>
        <w:t>p</w:t>
      </w:r>
      <w:r w:rsidRPr="00791623">
        <w:rPr>
          <w:lang w:val="en-US"/>
        </w:rPr>
        <w:t>. 166.</w:t>
      </w:r>
    </w:p>
  </w:footnote>
  <w:footnote w:id="259">
    <w:p w:rsidR="00791623" w:rsidRPr="00791623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91623">
        <w:rPr>
          <w:lang w:val="en-US"/>
        </w:rPr>
        <w:tab/>
      </w:r>
      <w:r>
        <w:rPr>
          <w:rStyle w:val="FootnoteReference"/>
        </w:rPr>
        <w:footnoteRef/>
      </w:r>
      <w:r w:rsidRPr="00791623">
        <w:rPr>
          <w:lang w:val="en-US"/>
        </w:rPr>
        <w:tab/>
      </w:r>
      <w:r>
        <w:rPr>
          <w:lang w:val="en-US"/>
        </w:rPr>
        <w:t>Ibid</w:t>
      </w:r>
      <w:r w:rsidRPr="00791623">
        <w:rPr>
          <w:lang w:val="en-US"/>
        </w:rPr>
        <w:t xml:space="preserve">., </w:t>
      </w:r>
      <w:r>
        <w:rPr>
          <w:lang w:val="en-US"/>
        </w:rPr>
        <w:t>p</w:t>
      </w:r>
      <w:r w:rsidRPr="00791623">
        <w:rPr>
          <w:lang w:val="en-US"/>
        </w:rPr>
        <w:t>. 165.</w:t>
      </w:r>
    </w:p>
  </w:footnote>
  <w:footnote w:id="260">
    <w:p w:rsidR="00791623" w:rsidRPr="00791623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91623">
        <w:rPr>
          <w:lang w:val="en-US"/>
        </w:rPr>
        <w:tab/>
      </w:r>
      <w:r>
        <w:rPr>
          <w:rStyle w:val="FootnoteReference"/>
        </w:rPr>
        <w:footnoteRef/>
      </w:r>
      <w:r w:rsidRPr="00791623">
        <w:rPr>
          <w:lang w:val="en-US"/>
        </w:rPr>
        <w:tab/>
      </w:r>
      <w:r>
        <w:rPr>
          <w:lang w:val="en-US"/>
        </w:rPr>
        <w:t>Ibid</w:t>
      </w:r>
      <w:r w:rsidRPr="00791623">
        <w:rPr>
          <w:lang w:val="en-US"/>
        </w:rPr>
        <w:t xml:space="preserve">., </w:t>
      </w:r>
      <w:r>
        <w:rPr>
          <w:lang w:val="en-US"/>
        </w:rPr>
        <w:t>p</w:t>
      </w:r>
      <w:r w:rsidRPr="00791623">
        <w:rPr>
          <w:lang w:val="en-US"/>
        </w:rPr>
        <w:t>. 166.</w:t>
      </w:r>
    </w:p>
  </w:footnote>
  <w:footnote w:id="261">
    <w:p w:rsidR="00791623" w:rsidRPr="00791623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91623">
        <w:rPr>
          <w:lang w:val="en-US"/>
        </w:rPr>
        <w:tab/>
      </w:r>
      <w:r>
        <w:rPr>
          <w:rStyle w:val="FootnoteReference"/>
        </w:rPr>
        <w:footnoteRef/>
      </w:r>
      <w:r w:rsidRPr="00791623">
        <w:rPr>
          <w:lang w:val="en-US"/>
        </w:rPr>
        <w:tab/>
      </w:r>
      <w:r>
        <w:rPr>
          <w:lang w:val="en-US"/>
        </w:rPr>
        <w:t>DHS</w:t>
      </w:r>
      <w:r w:rsidRPr="00791623">
        <w:rPr>
          <w:lang w:val="en-US"/>
        </w:rPr>
        <w:t xml:space="preserve"> 2009-1-, </w:t>
      </w:r>
      <w:r>
        <w:rPr>
          <w:lang w:val="en-US"/>
        </w:rPr>
        <w:t>p</w:t>
      </w:r>
      <w:r w:rsidRPr="00791623">
        <w:rPr>
          <w:lang w:val="en-US"/>
        </w:rPr>
        <w:t>.</w:t>
      </w:r>
      <w:r>
        <w:rPr>
          <w:lang w:val="en-US"/>
        </w:rPr>
        <w:t> </w:t>
      </w:r>
      <w:r w:rsidRPr="00791623">
        <w:rPr>
          <w:lang w:val="en-US"/>
        </w:rPr>
        <w:t>147.</w:t>
      </w:r>
    </w:p>
  </w:footnote>
  <w:footnote w:id="262">
    <w:p w:rsidR="00791623" w:rsidRPr="00791623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91623">
        <w:rPr>
          <w:lang w:val="en-US"/>
        </w:rPr>
        <w:tab/>
      </w:r>
      <w:r>
        <w:rPr>
          <w:rStyle w:val="FootnoteReference"/>
        </w:rPr>
        <w:footnoteRef/>
      </w:r>
      <w:r w:rsidRPr="00791623">
        <w:rPr>
          <w:lang w:val="en-US"/>
        </w:rPr>
        <w:tab/>
      </w:r>
      <w:r>
        <w:rPr>
          <w:lang w:val="en-US"/>
        </w:rPr>
        <w:t>Ibid</w:t>
      </w:r>
      <w:r w:rsidRPr="00791623">
        <w:rPr>
          <w:lang w:val="en-US"/>
        </w:rPr>
        <w:t xml:space="preserve">., </w:t>
      </w:r>
      <w:r>
        <w:rPr>
          <w:lang w:val="en-US"/>
        </w:rPr>
        <w:t>p</w:t>
      </w:r>
      <w:r w:rsidRPr="00791623">
        <w:rPr>
          <w:lang w:val="en-US"/>
        </w:rPr>
        <w:t>. 150.</w:t>
      </w:r>
    </w:p>
  </w:footnote>
  <w:footnote w:id="263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791623">
        <w:rPr>
          <w:lang w:val="en-US"/>
        </w:rPr>
        <w:tab/>
      </w:r>
      <w:r>
        <w:rPr>
          <w:rStyle w:val="FootnoteReference"/>
        </w:rPr>
        <w:footnoteRef/>
      </w:r>
      <w:r w:rsidRPr="00677F37">
        <w:rPr>
          <w:lang w:val="en-US"/>
        </w:rPr>
        <w:tab/>
      </w:r>
      <w:r>
        <w:rPr>
          <w:lang w:val="en-US"/>
        </w:rPr>
        <w:t>Ibid</w:t>
      </w:r>
      <w:r w:rsidRPr="00677F37">
        <w:rPr>
          <w:lang w:val="en-US"/>
        </w:rPr>
        <w:t xml:space="preserve">., </w:t>
      </w:r>
      <w:r>
        <w:rPr>
          <w:lang w:val="en-US"/>
        </w:rPr>
        <w:t>p</w:t>
      </w:r>
      <w:r w:rsidRPr="00677F37">
        <w:rPr>
          <w:lang w:val="en-US"/>
        </w:rPr>
        <w:t>. 1</w:t>
      </w:r>
      <w:r>
        <w:rPr>
          <w:lang w:val="en-US"/>
        </w:rPr>
        <w:t xml:space="preserve">47 </w:t>
      </w:r>
      <w:r w:rsidRPr="00677F37">
        <w:rPr>
          <w:lang w:val="en-US"/>
        </w:rPr>
        <w:t xml:space="preserve">(The major partners in initiating programs to address the problem of malnutrition are the WHO, UNICEF, WFP, USAID, CARE International, Oxfam, World Vision, Concern, Alola Foundation, </w:t>
      </w:r>
      <w:r w:rsidRPr="00677F37">
        <w:rPr>
          <w:i/>
          <w:iCs/>
          <w:lang w:val="en-US"/>
        </w:rPr>
        <w:t>Medico do</w:t>
      </w:r>
      <w:r w:rsidRPr="00677F37">
        <w:rPr>
          <w:lang w:val="en-US"/>
        </w:rPr>
        <w:t xml:space="preserve"> </w:t>
      </w:r>
      <w:r w:rsidRPr="00677F37">
        <w:rPr>
          <w:i/>
          <w:iCs/>
          <w:lang w:val="en-US"/>
        </w:rPr>
        <w:t xml:space="preserve">Mundo </w:t>
      </w:r>
      <w:r w:rsidRPr="00677F37">
        <w:rPr>
          <w:lang w:val="en-US"/>
        </w:rPr>
        <w:t>(MDM), TAIS (</w:t>
      </w:r>
      <w:r w:rsidRPr="00677F37">
        <w:rPr>
          <w:i/>
          <w:iCs/>
          <w:lang w:val="en-US"/>
        </w:rPr>
        <w:t>Timor-Leste Asistensia Integradu Saude</w:t>
      </w:r>
      <w:r w:rsidRPr="00677F37">
        <w:rPr>
          <w:lang w:val="en-US"/>
        </w:rPr>
        <w:t>), and other international and national NGOs).</w:t>
      </w:r>
    </w:p>
  </w:footnote>
  <w:footnote w:id="264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677F37">
        <w:rPr>
          <w:lang w:val="en-US"/>
        </w:rPr>
        <w:tab/>
      </w:r>
      <w:r>
        <w:rPr>
          <w:rStyle w:val="FootnoteReference"/>
        </w:rPr>
        <w:footnoteRef/>
      </w:r>
      <w:r w:rsidRPr="00677F37">
        <w:rPr>
          <w:lang w:val="en-US"/>
        </w:rPr>
        <w:tab/>
        <w:t>CGA by JICA Timor-Leste, 2011, p. 23–24.</w:t>
      </w:r>
    </w:p>
  </w:footnote>
  <w:footnote w:id="265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677F37">
        <w:rPr>
          <w:lang w:val="en-US"/>
        </w:rPr>
        <w:tab/>
      </w:r>
      <w:r>
        <w:rPr>
          <w:rStyle w:val="FootnoteReference"/>
        </w:rPr>
        <w:footnoteRef/>
      </w:r>
      <w:r w:rsidRPr="006A7B6E">
        <w:rPr>
          <w:lang w:val="en-US"/>
        </w:rPr>
        <w:tab/>
      </w:r>
      <w:r w:rsidRPr="00536A4E">
        <w:rPr>
          <w:lang w:val="en-US"/>
        </w:rPr>
        <w:t>SDP 2011</w:t>
      </w:r>
      <w:r w:rsidRPr="00E51D25">
        <w:rPr>
          <w:lang w:val="en-US"/>
        </w:rPr>
        <w:t xml:space="preserve"> — </w:t>
      </w:r>
      <w:r w:rsidRPr="00536A4E">
        <w:rPr>
          <w:lang w:val="en-US"/>
        </w:rPr>
        <w:t>2030, Part 3</w:t>
      </w:r>
      <w:r w:rsidRPr="00E51D25">
        <w:rPr>
          <w:lang w:val="en-US"/>
        </w:rPr>
        <w:t xml:space="preserve"> — </w:t>
      </w:r>
      <w:r w:rsidRPr="00536A4E">
        <w:rPr>
          <w:lang w:val="en-US"/>
        </w:rPr>
        <w:t>Infrastructure Development</w:t>
      </w:r>
      <w:r w:rsidRPr="00E51D25">
        <w:rPr>
          <w:lang w:val="en-US"/>
        </w:rPr>
        <w:t xml:space="preserve"> — </w:t>
      </w:r>
      <w:r w:rsidRPr="00536A4E">
        <w:rPr>
          <w:lang w:val="en-US"/>
        </w:rPr>
        <w:t>Rural Roads, p.</w:t>
      </w:r>
      <w:r w:rsidRPr="00677F37">
        <w:rPr>
          <w:lang w:val="en-US"/>
        </w:rPr>
        <w:t> </w:t>
      </w:r>
      <w:r w:rsidRPr="00536A4E">
        <w:rPr>
          <w:lang w:val="en-US"/>
        </w:rPr>
        <w:t>76.</w:t>
      </w:r>
    </w:p>
  </w:footnote>
  <w:footnote w:id="266">
    <w:p w:rsidR="00791623" w:rsidRPr="00E51D25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E24D18">
        <w:rPr>
          <w:lang w:val="en-US"/>
        </w:rPr>
        <w:tab/>
      </w:r>
      <w:r>
        <w:rPr>
          <w:rStyle w:val="FootnoteReference"/>
        </w:rPr>
        <w:footnoteRef/>
      </w:r>
      <w:r w:rsidRPr="00536A4E">
        <w:rPr>
          <w:lang w:val="en-US"/>
        </w:rPr>
        <w:tab/>
      </w:r>
      <w:r w:rsidRPr="00FB5215">
        <w:rPr>
          <w:bCs/>
          <w:szCs w:val="18"/>
          <w:lang w:val="en-US"/>
        </w:rPr>
        <w:t>Road for Development, Project Document 2012, p</w:t>
      </w:r>
      <w:r w:rsidRPr="00677F37">
        <w:rPr>
          <w:bCs/>
          <w:szCs w:val="18"/>
          <w:lang w:val="en-US"/>
        </w:rPr>
        <w:t>. </w:t>
      </w:r>
      <w:r w:rsidRPr="00FB5215">
        <w:rPr>
          <w:bCs/>
          <w:szCs w:val="18"/>
          <w:lang w:val="en-US"/>
        </w:rPr>
        <w:t>3</w:t>
      </w:r>
      <w:r w:rsidRPr="00E51D25">
        <w:rPr>
          <w:bCs/>
          <w:szCs w:val="18"/>
          <w:lang w:val="en-US"/>
        </w:rPr>
        <w:t>.</w:t>
      </w:r>
    </w:p>
  </w:footnote>
  <w:footnote w:id="267">
    <w:p w:rsidR="00791623" w:rsidRPr="00E51D25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E24D18">
        <w:rPr>
          <w:lang w:val="en-US"/>
        </w:rPr>
        <w:tab/>
      </w:r>
      <w:r>
        <w:rPr>
          <w:rStyle w:val="FootnoteReference"/>
        </w:rPr>
        <w:footnoteRef/>
      </w:r>
      <w:r w:rsidRPr="00536A4E">
        <w:rPr>
          <w:lang w:val="en-US"/>
        </w:rPr>
        <w:tab/>
      </w:r>
      <w:r>
        <w:rPr>
          <w:szCs w:val="18"/>
          <w:lang w:val="en-US"/>
        </w:rPr>
        <w:t>SD</w:t>
      </w:r>
      <w:r w:rsidRPr="00FB5215">
        <w:rPr>
          <w:szCs w:val="18"/>
          <w:lang w:val="en-US"/>
        </w:rPr>
        <w:t>P 2011</w:t>
      </w:r>
      <w:r w:rsidRPr="00E51D25">
        <w:rPr>
          <w:szCs w:val="18"/>
          <w:lang w:val="en-US"/>
        </w:rPr>
        <w:t xml:space="preserve"> — </w:t>
      </w:r>
      <w:r w:rsidRPr="00FB5215">
        <w:rPr>
          <w:szCs w:val="18"/>
          <w:lang w:val="en-US"/>
        </w:rPr>
        <w:t>2030, Part 3</w:t>
      </w:r>
      <w:r w:rsidRPr="00E51D25">
        <w:rPr>
          <w:szCs w:val="18"/>
          <w:lang w:val="en-US"/>
        </w:rPr>
        <w:t xml:space="preserve"> — </w:t>
      </w:r>
      <w:r w:rsidRPr="00FB5215">
        <w:rPr>
          <w:szCs w:val="18"/>
          <w:lang w:val="en-US"/>
        </w:rPr>
        <w:t>Infrastructure Development</w:t>
      </w:r>
      <w:r w:rsidRPr="00E51D25">
        <w:rPr>
          <w:szCs w:val="18"/>
          <w:lang w:val="en-US"/>
        </w:rPr>
        <w:t xml:space="preserve"> — </w:t>
      </w:r>
      <w:r w:rsidRPr="00FB5215">
        <w:rPr>
          <w:szCs w:val="18"/>
          <w:lang w:val="en-US"/>
        </w:rPr>
        <w:t>Rural Roads, p. 76.</w:t>
      </w:r>
    </w:p>
  </w:footnote>
  <w:footnote w:id="268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A857B2">
        <w:rPr>
          <w:lang w:val="en-US"/>
        </w:rPr>
        <w:tab/>
      </w:r>
      <w:r>
        <w:rPr>
          <w:rStyle w:val="FootnoteReference"/>
        </w:rPr>
        <w:footnoteRef/>
      </w:r>
      <w:r w:rsidRPr="00207D06">
        <w:rPr>
          <w:lang w:val="en-US"/>
        </w:rPr>
        <w:tab/>
        <w:t>SEPFOPE’s input during Consultative Workshop of the present report, 13–14</w:t>
      </w:r>
      <w:r w:rsidRPr="00677F37">
        <w:rPr>
          <w:lang w:val="en-US"/>
        </w:rPr>
        <w:t> </w:t>
      </w:r>
      <w:r w:rsidRPr="00207D06">
        <w:rPr>
          <w:lang w:val="en-US"/>
        </w:rPr>
        <w:t>March 2012</w:t>
      </w:r>
      <w:r w:rsidRPr="00677F37">
        <w:rPr>
          <w:lang w:val="en-US"/>
        </w:rPr>
        <w:t>.</w:t>
      </w:r>
    </w:p>
  </w:footnote>
  <w:footnote w:id="269">
    <w:p w:rsidR="00791623" w:rsidRPr="00207D06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A16A81">
        <w:rPr>
          <w:lang w:val="en-US"/>
        </w:rPr>
        <w:tab/>
      </w:r>
      <w:r>
        <w:rPr>
          <w:rStyle w:val="FootnoteReference"/>
        </w:rPr>
        <w:footnoteRef/>
      </w:r>
      <w:r w:rsidRPr="00207D06">
        <w:rPr>
          <w:lang w:val="en-US"/>
        </w:rPr>
        <w:tab/>
      </w:r>
      <w:r>
        <w:rPr>
          <w:szCs w:val="18"/>
          <w:lang w:val="en-US"/>
        </w:rPr>
        <w:t>Ibid.</w:t>
      </w:r>
    </w:p>
  </w:footnote>
  <w:footnote w:id="270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E24D18">
        <w:rPr>
          <w:lang w:val="en-US"/>
        </w:rPr>
        <w:tab/>
      </w:r>
      <w:r>
        <w:rPr>
          <w:rStyle w:val="FootnoteReference"/>
        </w:rPr>
        <w:footnoteRef/>
      </w:r>
      <w:r w:rsidRPr="00A16A81">
        <w:rPr>
          <w:lang w:val="en-US"/>
        </w:rPr>
        <w:tab/>
      </w:r>
      <w:r w:rsidRPr="00FB5215">
        <w:rPr>
          <w:bCs/>
          <w:szCs w:val="18"/>
          <w:lang w:val="en-US"/>
        </w:rPr>
        <w:t>Road for Development, Project Document 2012, p.</w:t>
      </w:r>
      <w:r w:rsidRPr="00677F37">
        <w:rPr>
          <w:bCs/>
          <w:szCs w:val="18"/>
          <w:lang w:val="en-US"/>
        </w:rPr>
        <w:t> </w:t>
      </w:r>
      <w:r w:rsidRPr="00FB5215">
        <w:rPr>
          <w:bCs/>
          <w:szCs w:val="18"/>
          <w:lang w:val="en-US"/>
        </w:rPr>
        <w:t>1</w:t>
      </w:r>
      <w:r w:rsidRPr="00677F37">
        <w:rPr>
          <w:bCs/>
          <w:szCs w:val="18"/>
          <w:lang w:val="en-US"/>
        </w:rPr>
        <w:t>.</w:t>
      </w:r>
    </w:p>
  </w:footnote>
  <w:footnote w:id="271">
    <w:p w:rsidR="00791623" w:rsidRPr="00791623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E24D18">
        <w:rPr>
          <w:lang w:val="en-US"/>
        </w:rPr>
        <w:tab/>
      </w:r>
      <w:r>
        <w:rPr>
          <w:rStyle w:val="FootnoteReference"/>
        </w:rPr>
        <w:footnoteRef/>
      </w:r>
      <w:r w:rsidRPr="00E24D18">
        <w:rPr>
          <w:lang w:val="en-US"/>
        </w:rPr>
        <w:tab/>
      </w:r>
      <w:r w:rsidRPr="00A16A81">
        <w:rPr>
          <w:bCs/>
          <w:lang w:val="en-US"/>
        </w:rPr>
        <w:t>Ibid., p.</w:t>
      </w:r>
      <w:r w:rsidRPr="00791623">
        <w:rPr>
          <w:bCs/>
          <w:lang w:val="en-US"/>
        </w:rPr>
        <w:t> </w:t>
      </w:r>
      <w:r w:rsidRPr="00A16A81">
        <w:rPr>
          <w:bCs/>
          <w:lang w:val="en-US"/>
        </w:rPr>
        <w:t>3</w:t>
      </w:r>
      <w:r w:rsidRPr="00791623">
        <w:rPr>
          <w:bCs/>
          <w:lang w:val="en-US"/>
        </w:rPr>
        <w:t>.</w:t>
      </w:r>
    </w:p>
  </w:footnote>
  <w:footnote w:id="272">
    <w:p w:rsidR="00791623" w:rsidRPr="00677F37" w:rsidRDefault="00791623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E24D18">
        <w:rPr>
          <w:lang w:val="en-US"/>
        </w:rPr>
        <w:tab/>
      </w:r>
      <w:r>
        <w:rPr>
          <w:rStyle w:val="FootnoteReference"/>
        </w:rPr>
        <w:footnoteRef/>
      </w:r>
      <w:r w:rsidRPr="00A16A81">
        <w:rPr>
          <w:lang w:val="en-US"/>
        </w:rPr>
        <w:tab/>
        <w:t xml:space="preserve">2010 Timor-Leste Population Census, National Statistics Directorate </w:t>
      </w:r>
      <w:r w:rsidRPr="00677F37">
        <w:rPr>
          <w:lang w:val="en-US"/>
        </w:rPr>
        <w:t>–</w:t>
      </w:r>
      <w:r w:rsidRPr="00A16A81">
        <w:rPr>
          <w:lang w:val="en-US"/>
        </w:rPr>
        <w:t xml:space="preserve"> General Directorate of Policy Analysis and Research, Ministry of Finance, Dili, October 2010; SDP 2011–2030, p.</w:t>
      </w:r>
      <w:r w:rsidRPr="00677F37">
        <w:rPr>
          <w:lang w:val="en-US"/>
        </w:rPr>
        <w:t> </w:t>
      </w:r>
      <w:r w:rsidRPr="00A16A81">
        <w:rPr>
          <w:lang w:val="en-US"/>
        </w:rPr>
        <w:t>79</w:t>
      </w:r>
      <w:r w:rsidRPr="00677F37">
        <w:rPr>
          <w:lang w:val="en-US"/>
        </w:rPr>
        <w:t>.</w:t>
      </w:r>
    </w:p>
  </w:footnote>
  <w:footnote w:id="273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Ibid.</w:t>
      </w:r>
    </w:p>
  </w:footnote>
  <w:footnote w:id="274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Census 2010 on the SDP 2011</w:t>
      </w:r>
      <w:r>
        <w:rPr>
          <w:lang w:val="en-US"/>
        </w:rPr>
        <w:t>–</w:t>
      </w:r>
      <w:r w:rsidRPr="007E4C59">
        <w:rPr>
          <w:lang w:val="en-US"/>
        </w:rPr>
        <w:t>2030, p. 81</w:t>
      </w:r>
      <w:r>
        <w:rPr>
          <w:lang w:val="en-US"/>
        </w:rPr>
        <w:t>.</w:t>
      </w:r>
    </w:p>
  </w:footnote>
  <w:footnote w:id="275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Besik programme (interview with Joanna Mott and Oscar da Silva), information based on census 2010</w:t>
      </w:r>
      <w:r w:rsidRPr="00417B0C">
        <w:rPr>
          <w:lang w:val="en-US"/>
        </w:rPr>
        <w:t>.</w:t>
      </w:r>
    </w:p>
  </w:footnote>
  <w:footnote w:id="276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Ibid., Information also obtained from the CEDAW consultation workshop, 13</w:t>
      </w:r>
      <w:r w:rsidR="00172640">
        <w:rPr>
          <w:lang w:val="en-US"/>
        </w:rPr>
        <w:t>–</w:t>
      </w:r>
      <w:r w:rsidRPr="007E4C59">
        <w:rPr>
          <w:lang w:val="en-US"/>
        </w:rPr>
        <w:t>14 March 2013</w:t>
      </w:r>
      <w:r w:rsidRPr="00417B0C">
        <w:rPr>
          <w:lang w:val="en-US"/>
        </w:rPr>
        <w:t>.</w:t>
      </w:r>
    </w:p>
  </w:footnote>
  <w:footnote w:id="277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SDP 2011</w:t>
      </w:r>
      <w:r>
        <w:rPr>
          <w:lang w:val="en-US"/>
        </w:rPr>
        <w:t>–</w:t>
      </w:r>
      <w:r w:rsidRPr="007E4C59">
        <w:rPr>
          <w:lang w:val="en-US"/>
        </w:rPr>
        <w:t>2030, p. 80</w:t>
      </w:r>
      <w:r w:rsidRPr="00417B0C">
        <w:rPr>
          <w:lang w:val="en-US"/>
        </w:rPr>
        <w:t>.</w:t>
      </w:r>
    </w:p>
  </w:footnote>
  <w:footnote w:id="278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Response to CEDAW Questionnaire from Ministry of Infrastructure, August 2012</w:t>
      </w:r>
      <w:r w:rsidRPr="00417B0C">
        <w:rPr>
          <w:lang w:val="en-US"/>
        </w:rPr>
        <w:t>.</w:t>
      </w:r>
    </w:p>
  </w:footnote>
  <w:footnote w:id="279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17B0C">
        <w:rPr>
          <w:lang w:val="es-ES"/>
        </w:rPr>
        <w:tab/>
      </w:r>
      <w:r w:rsidRPr="007E4C59">
        <w:rPr>
          <w:lang w:val="es-ES"/>
        </w:rPr>
        <w:t>SIBS</w:t>
      </w:r>
      <w:r w:rsidRPr="00417B0C">
        <w:rPr>
          <w:lang w:val="es-ES"/>
        </w:rPr>
        <w:t xml:space="preserve"> — </w:t>
      </w:r>
      <w:r w:rsidRPr="007E4C59">
        <w:rPr>
          <w:lang w:val="es-ES"/>
        </w:rPr>
        <w:t>Sistema Informasaun Bee no Saneamento</w:t>
      </w:r>
      <w:r w:rsidRPr="00417B0C">
        <w:rPr>
          <w:lang w:val="es-ES"/>
        </w:rPr>
        <w:t>.</w:t>
      </w:r>
    </w:p>
  </w:footnote>
  <w:footnote w:id="280">
    <w:p w:rsidR="00D41FC1" w:rsidRPr="00417B0C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17B0C">
        <w:rPr>
          <w:lang w:val="es-ES"/>
        </w:rPr>
        <w:tab/>
      </w:r>
      <w:r>
        <w:rPr>
          <w:rStyle w:val="FootnoteReference"/>
        </w:rPr>
        <w:footnoteRef/>
      </w:r>
      <w:r w:rsidRPr="00417B0C">
        <w:rPr>
          <w:lang w:val="en-US"/>
        </w:rPr>
        <w:tab/>
      </w:r>
      <w:r w:rsidRPr="007E4C59">
        <w:rPr>
          <w:lang w:val="en-US"/>
        </w:rPr>
        <w:t>Ministry of Infrastructure, August 2012 and Besik programme from the CEDAW Consultative Workshop, March 2013</w:t>
      </w:r>
      <w:r w:rsidRPr="00417B0C">
        <w:rPr>
          <w:lang w:val="en-US"/>
        </w:rPr>
        <w:t>.</w:t>
      </w:r>
    </w:p>
  </w:footnote>
  <w:footnote w:id="281">
    <w:p w:rsidR="00D41FC1" w:rsidRPr="004C34F1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GB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C34F1">
        <w:rPr>
          <w:lang w:val="en-GB"/>
        </w:rPr>
        <w:tab/>
      </w:r>
      <w:r w:rsidRPr="004C34F1">
        <w:rPr>
          <w:lang w:val="en-US"/>
        </w:rPr>
        <w:t>SEPFOPE, during Consultative Workshop on CEDAW 2nd &amp; 3rd Periodic report, 13</w:t>
      </w:r>
      <w:r>
        <w:rPr>
          <w:lang w:val="en-US"/>
        </w:rPr>
        <w:t>–</w:t>
      </w:r>
      <w:r w:rsidRPr="004C34F1">
        <w:rPr>
          <w:lang w:val="en-US"/>
        </w:rPr>
        <w:t>14 March 2013.</w:t>
      </w:r>
    </w:p>
  </w:footnote>
  <w:footnote w:id="282">
    <w:p w:rsidR="00D41FC1" w:rsidRPr="004C34F1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GB"/>
        </w:rPr>
      </w:pPr>
      <w:r w:rsidRPr="00417B0C">
        <w:rPr>
          <w:lang w:val="en-US"/>
        </w:rPr>
        <w:tab/>
      </w:r>
      <w:r>
        <w:rPr>
          <w:rStyle w:val="FootnoteReference"/>
        </w:rPr>
        <w:footnoteRef/>
      </w:r>
      <w:r w:rsidRPr="004C34F1">
        <w:rPr>
          <w:lang w:val="en-GB"/>
        </w:rPr>
        <w:tab/>
      </w:r>
      <w:r w:rsidRPr="004C34F1">
        <w:rPr>
          <w:lang w:val="en-US"/>
        </w:rPr>
        <w:t>Response from MED to CEDAW questionnaire, August 2012.</w:t>
      </w:r>
    </w:p>
  </w:footnote>
  <w:footnote w:id="283">
    <w:p w:rsidR="00D41FC1" w:rsidRPr="00D41FC1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D41FC1">
        <w:rPr>
          <w:lang w:val="en-US"/>
        </w:rPr>
        <w:tab/>
      </w:r>
      <w:r>
        <w:rPr>
          <w:rStyle w:val="FootnoteReference"/>
        </w:rPr>
        <w:footnoteRef/>
      </w:r>
      <w:r w:rsidRPr="00D41FC1">
        <w:rPr>
          <w:lang w:val="en-US"/>
        </w:rPr>
        <w:tab/>
      </w:r>
      <w:r w:rsidRPr="004C34F1">
        <w:rPr>
          <w:lang w:val="en-US"/>
        </w:rPr>
        <w:t>Ibid.</w:t>
      </w:r>
    </w:p>
  </w:footnote>
  <w:footnote w:id="284">
    <w:p w:rsidR="00D41FC1" w:rsidRPr="008E5251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GB"/>
        </w:rPr>
      </w:pPr>
      <w:r w:rsidRPr="00D41FC1">
        <w:rPr>
          <w:lang w:val="en-US"/>
        </w:rPr>
        <w:tab/>
      </w:r>
      <w:r>
        <w:rPr>
          <w:rStyle w:val="FootnoteReference"/>
        </w:rPr>
        <w:footnoteRef/>
      </w:r>
      <w:r w:rsidRPr="008E5251">
        <w:rPr>
          <w:lang w:val="en-GB"/>
        </w:rPr>
        <w:tab/>
      </w:r>
      <w:r w:rsidRPr="008E5251">
        <w:rPr>
          <w:lang w:val="en-US"/>
        </w:rPr>
        <w:t>SEPI, interview with Armando da Costa, in response to CEDAW questionnaire</w:t>
      </w:r>
      <w:r w:rsidRPr="008E5251">
        <w:rPr>
          <w:lang w:val="en-GB"/>
        </w:rPr>
        <w:t>.</w:t>
      </w:r>
    </w:p>
  </w:footnote>
  <w:footnote w:id="285">
    <w:p w:rsidR="00D41FC1" w:rsidRPr="00F96D8B" w:rsidRDefault="00D41FC1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GB"/>
        </w:rPr>
      </w:pPr>
      <w:r w:rsidRPr="00D41FC1">
        <w:rPr>
          <w:lang w:val="en-US"/>
        </w:rPr>
        <w:tab/>
      </w:r>
      <w:r>
        <w:rPr>
          <w:rStyle w:val="FootnoteReference"/>
        </w:rPr>
        <w:footnoteRef/>
      </w:r>
      <w:r w:rsidRPr="00CA57BB">
        <w:rPr>
          <w:lang w:val="en-GB"/>
        </w:rPr>
        <w:tab/>
      </w:r>
      <w:r w:rsidRPr="00CA57BB">
        <w:rPr>
          <w:lang w:val="en-US"/>
        </w:rPr>
        <w:t>MAP’s response to CEDAW questionnaire, Dili, September 2012</w:t>
      </w:r>
      <w:r w:rsidRPr="00F96D8B">
        <w:rPr>
          <w:lang w:val="en-GB"/>
        </w:rPr>
        <w:t>.</w:t>
      </w:r>
    </w:p>
  </w:footnote>
  <w:footnote w:id="286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451C05">
        <w:rPr>
          <w:lang w:val="en-US"/>
        </w:rPr>
        <w:tab/>
        <w:t xml:space="preserve">Married-in and Married-out culture report, </w:t>
      </w:r>
      <w:r w:rsidRPr="00451C05">
        <w:rPr>
          <w:bCs/>
          <w:lang w:val="en-US"/>
        </w:rPr>
        <w:t>N</w:t>
      </w:r>
      <w:r w:rsidRPr="00451C05">
        <w:rPr>
          <w:bCs/>
          <w:lang w:val="de-DE"/>
        </w:rPr>
        <w:t xml:space="preserve">asrin Khan and Selma Hyati, </w:t>
      </w:r>
      <w:r w:rsidRPr="00451C05">
        <w:rPr>
          <w:lang w:val="en-US"/>
        </w:rPr>
        <w:t>Fokupers, Dili , April 2012, p.</w:t>
      </w:r>
      <w:r w:rsidRPr="004D5815">
        <w:rPr>
          <w:lang w:val="en-US"/>
        </w:rPr>
        <w:t> </w:t>
      </w:r>
      <w:r w:rsidRPr="00451C05">
        <w:rPr>
          <w:lang w:val="en-US"/>
        </w:rPr>
        <w:t>46</w:t>
      </w:r>
      <w:r>
        <w:rPr>
          <w:lang w:val="en-US"/>
        </w:rPr>
        <w:t>.</w:t>
      </w:r>
    </w:p>
  </w:footnote>
  <w:footnote w:id="287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451C05">
        <w:rPr>
          <w:rStyle w:val="FootnoteReference"/>
        </w:rPr>
        <w:footnoteRef/>
      </w:r>
      <w:r w:rsidRPr="00451C05">
        <w:tab/>
        <w:t>Ответ министерства юстиции на вопросы Комитета по ликвидации дискриминации в</w:t>
      </w:r>
      <w:r>
        <w:t> </w:t>
      </w:r>
      <w:r w:rsidRPr="00451C05">
        <w:t>отношении женщин, Дили, сентябрь 2012</w:t>
      </w:r>
      <w:r>
        <w:t> год</w:t>
      </w:r>
      <w:r w:rsidRPr="00451C05">
        <w:t>а.</w:t>
      </w:r>
    </w:p>
  </w:footnote>
  <w:footnote w:id="288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D5815">
        <w:tab/>
      </w:r>
      <w:r w:rsidRPr="00451C05">
        <w:rPr>
          <w:rStyle w:val="FootnoteReference"/>
        </w:rPr>
        <w:footnoteRef/>
      </w:r>
      <w:r>
        <w:rPr>
          <w:lang w:val="en-US"/>
        </w:rPr>
        <w:tab/>
      </w:r>
      <w:r w:rsidRPr="00451C05">
        <w:rPr>
          <w:lang w:val="en-US"/>
        </w:rPr>
        <w:t>2009/10 DHS, Dili, 2010</w:t>
      </w:r>
      <w:r>
        <w:rPr>
          <w:lang w:val="en-US"/>
        </w:rPr>
        <w:t>.</w:t>
      </w:r>
      <w:r w:rsidRPr="00451C05">
        <w:rPr>
          <w:lang w:val="en-US"/>
        </w:rPr>
        <w:t xml:space="preserve"> </w:t>
      </w:r>
    </w:p>
  </w:footnote>
  <w:footnote w:id="289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451C05">
        <w:rPr>
          <w:rStyle w:val="FootnoteReference"/>
        </w:rPr>
        <w:footnoteRef/>
      </w:r>
      <w:r>
        <w:rPr>
          <w:lang w:val="en-US"/>
        </w:rPr>
        <w:tab/>
      </w:r>
      <w:r w:rsidRPr="00451C05">
        <w:rPr>
          <w:lang w:val="en-US"/>
        </w:rPr>
        <w:t>Nasrin Khan and Selma Hyati, Bride-Price and Domestic Violence in Timor-Leste, April 2012, p.</w:t>
      </w:r>
      <w:r w:rsidRPr="004D5815">
        <w:rPr>
          <w:lang w:val="en-US"/>
        </w:rPr>
        <w:t> </w:t>
      </w:r>
      <w:r w:rsidRPr="00451C05">
        <w:rPr>
          <w:lang w:val="en-US"/>
        </w:rPr>
        <w:t>24 and 29.</w:t>
      </w:r>
    </w:p>
  </w:footnote>
  <w:footnote w:id="290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rStyle w:val="FootnoteReference"/>
          <w:lang w:val="en-US"/>
        </w:rPr>
        <w:tab/>
      </w:r>
      <w:r w:rsidRPr="00451C05">
        <w:rPr>
          <w:rStyle w:val="FootnoteReference"/>
        </w:rPr>
        <w:footnoteRef/>
      </w:r>
      <w:r>
        <w:rPr>
          <w:rStyle w:val="FootnoteReference"/>
          <w:lang w:val="en-US"/>
        </w:rPr>
        <w:tab/>
      </w:r>
      <w:r w:rsidRPr="00451C05">
        <w:rPr>
          <w:lang w:val="en-US"/>
        </w:rPr>
        <w:t>Nasrin Khan and Selma Hyati, Bride-Price and Domestic Violence in Timor-Leste, April 2012</w:t>
      </w:r>
      <w:r w:rsidRPr="004D5815">
        <w:rPr>
          <w:lang w:val="en-US"/>
        </w:rPr>
        <w:t xml:space="preserve">, </w:t>
      </w:r>
      <w:r w:rsidRPr="00451C05">
        <w:rPr>
          <w:lang w:val="en-US"/>
        </w:rPr>
        <w:t>p.</w:t>
      </w:r>
      <w:r>
        <w:rPr>
          <w:lang w:val="en-US"/>
        </w:rPr>
        <w:t> </w:t>
      </w:r>
      <w:r w:rsidRPr="00451C05">
        <w:rPr>
          <w:lang w:val="en-US"/>
        </w:rPr>
        <w:t>23</w:t>
      </w:r>
      <w:r>
        <w:rPr>
          <w:lang w:val="en-US"/>
        </w:rPr>
        <w:t>.</w:t>
      </w:r>
    </w:p>
  </w:footnote>
  <w:footnote w:id="291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451C05">
        <w:rPr>
          <w:rStyle w:val="FootnoteReference"/>
        </w:rPr>
        <w:footnoteRef/>
      </w:r>
      <w:r w:rsidRPr="00451C05">
        <w:rPr>
          <w:lang w:val="en-US"/>
        </w:rPr>
        <w:tab/>
        <w:t>CCD 2007, Marriage</w:t>
      </w:r>
      <w:r w:rsidR="00172640">
        <w:rPr>
          <w:lang w:val="en-US"/>
        </w:rPr>
        <w:t xml:space="preserve"> — </w:t>
      </w:r>
      <w:r w:rsidRPr="00451C05">
        <w:rPr>
          <w:lang w:val="en-US"/>
        </w:rPr>
        <w:t>Minimum Age, p. 155.</w:t>
      </w:r>
    </w:p>
  </w:footnote>
  <w:footnote w:id="292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451C05">
        <w:rPr>
          <w:rStyle w:val="FootnoteReference"/>
        </w:rPr>
        <w:footnoteRef/>
      </w:r>
      <w:r w:rsidRPr="00451C05">
        <w:tab/>
        <w:t xml:space="preserve"> Ответ министерства юстиции</w:t>
      </w:r>
      <w:r>
        <w:t xml:space="preserve">, </w:t>
      </w:r>
      <w:r w:rsidRPr="00451C05">
        <w:t>июль 2012</w:t>
      </w:r>
      <w:r>
        <w:t> год</w:t>
      </w:r>
      <w:r w:rsidRPr="00451C05">
        <w:t>а</w:t>
      </w:r>
      <w:r>
        <w:t>,</w:t>
      </w:r>
      <w:r w:rsidRPr="00451C05">
        <w:t xml:space="preserve"> и Группы женщин-парламентариев Тимора-Лешти</w:t>
      </w:r>
      <w:r>
        <w:t>,</w:t>
      </w:r>
      <w:r w:rsidRPr="00451C05">
        <w:t xml:space="preserve"> октябрь 2012</w:t>
      </w:r>
      <w:r>
        <w:t> год</w:t>
      </w:r>
      <w:r w:rsidRPr="00451C05">
        <w:t>а.</w:t>
      </w:r>
    </w:p>
  </w:footnote>
  <w:footnote w:id="293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tab/>
        <w:t>2009</w:t>
      </w:r>
      <w:r w:rsidR="00172640">
        <w:rPr>
          <w:lang w:val="en-US"/>
        </w:rPr>
        <w:t>–20</w:t>
      </w:r>
      <w:r w:rsidRPr="00451C05">
        <w:t xml:space="preserve">10 </w:t>
      </w:r>
      <w:r w:rsidRPr="00451C05">
        <w:rPr>
          <w:lang w:val="en-US"/>
        </w:rPr>
        <w:t>DHS</w:t>
      </w:r>
      <w:r w:rsidRPr="00451C05">
        <w:t xml:space="preserve">, </w:t>
      </w:r>
      <w:r w:rsidRPr="00451C05">
        <w:rPr>
          <w:lang w:val="en-US"/>
        </w:rPr>
        <w:t>p</w:t>
      </w:r>
      <w:r w:rsidRPr="00451C05">
        <w:t>.82</w:t>
      </w:r>
      <w:r>
        <w:t>.</w:t>
      </w:r>
    </w:p>
  </w:footnote>
  <w:footnote w:id="294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rPr>
          <w:rStyle w:val="FootnoteReference"/>
        </w:rPr>
        <w:t xml:space="preserve"> </w:t>
      </w:r>
      <w:r w:rsidRPr="00451C05">
        <w:rPr>
          <w:rStyle w:val="FootnoteReference"/>
        </w:rPr>
        <w:tab/>
      </w:r>
      <w:r w:rsidRPr="00451C05">
        <w:t>Там же</w:t>
      </w:r>
      <w:r>
        <w:t>.</w:t>
      </w:r>
    </w:p>
  </w:footnote>
  <w:footnote w:id="295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tab/>
        <w:t xml:space="preserve"> Там же, стр.113</w:t>
      </w:r>
      <w:r>
        <w:t>.</w:t>
      </w:r>
    </w:p>
  </w:footnote>
  <w:footnote w:id="296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51C05">
        <w:tab/>
      </w:r>
      <w:r w:rsidRPr="00451C05">
        <w:rPr>
          <w:rStyle w:val="FootnoteReference"/>
        </w:rPr>
        <w:footnoteRef/>
      </w:r>
      <w:r>
        <w:rPr>
          <w:lang w:val="en-US"/>
        </w:rPr>
        <w:tab/>
      </w:r>
      <w:r w:rsidRPr="00451C05">
        <w:rPr>
          <w:lang w:val="en-US"/>
        </w:rPr>
        <w:t>Timor-Leste Women’s Co</w:t>
      </w:r>
      <w:r>
        <w:rPr>
          <w:lang w:val="en-US"/>
        </w:rPr>
        <w:t>ngress, Plan of Action for 2008</w:t>
      </w:r>
      <w:r w:rsidRPr="004D5815">
        <w:rPr>
          <w:lang w:val="en-US"/>
        </w:rPr>
        <w:t>–</w:t>
      </w:r>
      <w:r w:rsidRPr="00451C05">
        <w:rPr>
          <w:lang w:val="en-US"/>
        </w:rPr>
        <w:t>2012, Women and Cultural Sector, Activity 5, p. 9.</w:t>
      </w:r>
    </w:p>
  </w:footnote>
  <w:footnote w:id="297">
    <w:p w:rsidR="005A07FB" w:rsidRPr="004D581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5A07FB">
        <w:rPr>
          <w:rStyle w:val="FootnoteReference"/>
        </w:rPr>
        <w:tab/>
      </w:r>
      <w:r w:rsidRPr="00451C05">
        <w:rPr>
          <w:rStyle w:val="FootnoteReference"/>
        </w:rPr>
        <w:footnoteRef/>
      </w:r>
      <w:r w:rsidRPr="004D5815">
        <w:rPr>
          <w:rStyle w:val="FootnoteReference"/>
        </w:rPr>
        <w:tab/>
      </w:r>
      <w:r w:rsidRPr="00451C05">
        <w:t>Там</w:t>
      </w:r>
      <w:r w:rsidRPr="004D5815">
        <w:t xml:space="preserve"> </w:t>
      </w:r>
      <w:r w:rsidRPr="00451C05">
        <w:t>же</w:t>
      </w:r>
      <w:r w:rsidRPr="004D5815">
        <w:t xml:space="preserve">, </w:t>
      </w:r>
      <w:r w:rsidRPr="00451C05">
        <w:t>стр</w:t>
      </w:r>
      <w:r w:rsidRPr="004D5815">
        <w:t>.</w:t>
      </w:r>
      <w:r>
        <w:t xml:space="preserve"> </w:t>
      </w:r>
      <w:r w:rsidRPr="004D5815">
        <w:t>29.</w:t>
      </w:r>
    </w:p>
  </w:footnote>
  <w:footnote w:id="298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D5815">
        <w:tab/>
      </w:r>
      <w:r w:rsidRPr="00451C05">
        <w:rPr>
          <w:rStyle w:val="FootnoteReference"/>
        </w:rPr>
        <w:footnoteRef/>
      </w:r>
      <w:r w:rsidRPr="00451C05">
        <w:tab/>
        <w:t>Ответ министерства юстиции на вопросы Комитета по ликвидации дискриминации в отношении женщин, Дили, сентябрь 2012</w:t>
      </w:r>
      <w:r>
        <w:t> год</w:t>
      </w:r>
      <w:r w:rsidRPr="00451C05">
        <w:t>а.</w:t>
      </w:r>
    </w:p>
  </w:footnote>
  <w:footnote w:id="299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51C05">
        <w:tab/>
      </w:r>
      <w:r w:rsidRPr="00451C05">
        <w:rPr>
          <w:rStyle w:val="FootnoteReference"/>
        </w:rPr>
        <w:footnoteRef/>
      </w:r>
      <w:r w:rsidRPr="00451C05">
        <w:rPr>
          <w:rStyle w:val="FootnoteReference"/>
          <w:lang w:val="en-US"/>
        </w:rPr>
        <w:t xml:space="preserve"> </w:t>
      </w:r>
      <w:r>
        <w:rPr>
          <w:rStyle w:val="FootnoteReference"/>
          <w:lang w:val="en-US"/>
        </w:rPr>
        <w:tab/>
      </w:r>
      <w:r w:rsidRPr="00451C05">
        <w:rPr>
          <w:lang w:val="en-US"/>
        </w:rPr>
        <w:t>Nasrin Khan and Selma Hyati, Bride-Price and Domestic Violence in Timor-Leste, April 2012, p. 23</w:t>
      </w:r>
      <w:r>
        <w:rPr>
          <w:lang w:val="en-US"/>
        </w:rPr>
        <w:t>.</w:t>
      </w:r>
    </w:p>
  </w:footnote>
  <w:footnote w:id="300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rStyle w:val="FootnoteReference"/>
          <w:lang w:val="en-US"/>
        </w:rPr>
        <w:tab/>
      </w:r>
      <w:r w:rsidRPr="00451C05">
        <w:rPr>
          <w:rStyle w:val="FootnoteReference"/>
        </w:rPr>
        <w:footnoteRef/>
      </w:r>
      <w:r>
        <w:rPr>
          <w:rStyle w:val="FootnoteReference"/>
          <w:lang w:val="en-US"/>
        </w:rPr>
        <w:tab/>
      </w:r>
      <w:r w:rsidRPr="00451C05">
        <w:rPr>
          <w:lang w:val="en-US"/>
        </w:rPr>
        <w:t>Gender and Land Law Working Group; Strengthening Women’s Rights to Land and Property: Recommendation to the Draft RDTL Civil Code, 13 February 2009, p 2.</w:t>
      </w:r>
    </w:p>
  </w:footnote>
  <w:footnote w:id="301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 w:rsidRPr="00451C05">
        <w:rPr>
          <w:rStyle w:val="FootnoteReference"/>
        </w:rPr>
        <w:footnoteRef/>
      </w:r>
      <w:r>
        <w:rPr>
          <w:lang w:val="en-US"/>
        </w:rPr>
        <w:tab/>
      </w:r>
      <w:r w:rsidRPr="004D5815">
        <w:rPr>
          <w:bCs/>
          <w:lang w:val="en-US"/>
        </w:rPr>
        <w:t xml:space="preserve">Nasrin Khan and </w:t>
      </w:r>
      <w:smartTag w:uri="urn:schemas-microsoft-com:office:smarttags" w:element="City">
        <w:smartTag w:uri="urn:schemas-microsoft-com:office:smarttags" w:element="place">
          <w:r w:rsidRPr="004D5815">
            <w:rPr>
              <w:bCs/>
              <w:lang w:val="en-US"/>
            </w:rPr>
            <w:t>Selma</w:t>
          </w:r>
        </w:smartTag>
      </w:smartTag>
      <w:r w:rsidRPr="004D5815">
        <w:rPr>
          <w:bCs/>
          <w:lang w:val="en-US"/>
        </w:rPr>
        <w:t xml:space="preserve"> Hyati, Bride-Price and Domestic Violence in Timor-Leste, April 2012, p. 41</w:t>
      </w:r>
      <w:r w:rsidRPr="00451C05">
        <w:rPr>
          <w:lang w:val="en-US"/>
        </w:rPr>
        <w:t>.</w:t>
      </w:r>
    </w:p>
  </w:footnote>
  <w:footnote w:id="302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451C05">
        <w:rPr>
          <w:rStyle w:val="FootnoteReference"/>
        </w:rPr>
        <w:footnoteRef/>
      </w:r>
      <w:r w:rsidRPr="00451C05">
        <w:tab/>
        <w:t>Ответ министерства юстиции на вопросы Комитета по ликвидации дискриминации в</w:t>
      </w:r>
      <w:r>
        <w:t> </w:t>
      </w:r>
      <w:r w:rsidRPr="00451C05">
        <w:t>отношении женщин, июль 2012</w:t>
      </w:r>
      <w:r>
        <w:t> год</w:t>
      </w:r>
      <w:r w:rsidRPr="00451C05">
        <w:t xml:space="preserve">а. </w:t>
      </w:r>
    </w:p>
  </w:footnote>
  <w:footnote w:id="303">
    <w:p w:rsidR="005A07FB" w:rsidRPr="004D581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51C05">
        <w:tab/>
      </w:r>
      <w:r w:rsidRPr="00451C05">
        <w:rPr>
          <w:rStyle w:val="FootnoteReference"/>
        </w:rPr>
        <w:footnoteRef/>
      </w:r>
      <w:r w:rsidRPr="004D5815">
        <w:rPr>
          <w:lang w:val="en-US"/>
        </w:rPr>
        <w:tab/>
      </w:r>
      <w:r w:rsidRPr="00451C05">
        <w:t>Там</w:t>
      </w:r>
      <w:r w:rsidRPr="004D5815">
        <w:rPr>
          <w:lang w:val="en-US"/>
        </w:rPr>
        <w:t xml:space="preserve"> </w:t>
      </w:r>
      <w:r w:rsidRPr="00451C05">
        <w:t>же</w:t>
      </w:r>
      <w:r w:rsidRPr="004D5815">
        <w:rPr>
          <w:lang w:val="en-US"/>
        </w:rPr>
        <w:t>.</w:t>
      </w:r>
    </w:p>
  </w:footnote>
  <w:footnote w:id="304">
    <w:p w:rsidR="005A07FB" w:rsidRPr="004D581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D5815">
        <w:rPr>
          <w:lang w:val="en-US"/>
        </w:rPr>
        <w:tab/>
      </w:r>
      <w:r w:rsidRPr="00451C05">
        <w:rPr>
          <w:rStyle w:val="FootnoteReference"/>
        </w:rPr>
        <w:footnoteRef/>
      </w:r>
      <w:r w:rsidRPr="004D5815">
        <w:rPr>
          <w:lang w:val="en-US"/>
        </w:rPr>
        <w:tab/>
      </w:r>
      <w:r w:rsidRPr="00451C05">
        <w:t>Там</w:t>
      </w:r>
      <w:r w:rsidRPr="004D5815">
        <w:rPr>
          <w:lang w:val="en-US"/>
        </w:rPr>
        <w:t xml:space="preserve"> </w:t>
      </w:r>
      <w:r w:rsidRPr="00451C05">
        <w:t>же</w:t>
      </w:r>
      <w:r w:rsidRPr="004D5815">
        <w:rPr>
          <w:lang w:val="en-US"/>
        </w:rPr>
        <w:t>.</w:t>
      </w:r>
    </w:p>
  </w:footnote>
  <w:footnote w:id="305">
    <w:p w:rsidR="005A07FB" w:rsidRPr="004D581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D5815">
        <w:rPr>
          <w:lang w:val="en-US"/>
        </w:rPr>
        <w:tab/>
      </w:r>
      <w:r w:rsidRPr="00451C05">
        <w:rPr>
          <w:rStyle w:val="FootnoteReference"/>
        </w:rPr>
        <w:footnoteRef/>
      </w:r>
      <w:r w:rsidRPr="004D5815">
        <w:rPr>
          <w:lang w:val="en-US"/>
        </w:rPr>
        <w:tab/>
        <w:t>Nasrin Khan and Selma Hyati, Bride-Price and Domestic Violence in Timor-Leste, April 2012, p. 40.</w:t>
      </w:r>
    </w:p>
  </w:footnote>
  <w:footnote w:id="306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D5815">
        <w:rPr>
          <w:lang w:val="en-US"/>
        </w:rPr>
        <w:tab/>
      </w:r>
      <w:r w:rsidRPr="00451C05">
        <w:rPr>
          <w:rStyle w:val="FootnoteReference"/>
        </w:rPr>
        <w:footnoteRef/>
      </w:r>
      <w:r w:rsidRPr="00451C05">
        <w:tab/>
        <w:t>Там же.</w:t>
      </w:r>
    </w:p>
  </w:footnote>
  <w:footnote w:id="307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tab/>
        <w:t>Там же и Группа женщин-парламентариев Тимора-Лешти, ноябрь 2012</w:t>
      </w:r>
      <w:r>
        <w:t> год</w:t>
      </w:r>
      <w:r w:rsidRPr="00451C05">
        <w:t>а.</w:t>
      </w:r>
    </w:p>
  </w:footnote>
  <w:footnote w:id="308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tab/>
        <w:t xml:space="preserve">Там же, </w:t>
      </w:r>
    </w:p>
  </w:footnote>
  <w:footnote w:id="309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tab/>
        <w:t>Ответ министерства юстиции, июль 2012</w:t>
      </w:r>
      <w:r>
        <w:t> год</w:t>
      </w:r>
      <w:r w:rsidRPr="00451C05">
        <w:t xml:space="preserve">а. </w:t>
      </w:r>
    </w:p>
  </w:footnote>
  <w:footnote w:id="310">
    <w:p w:rsidR="005A07FB" w:rsidRPr="00451C05" w:rsidRDefault="005A07FB" w:rsidP="0073755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51C05">
        <w:tab/>
      </w:r>
      <w:r w:rsidRPr="00451C05">
        <w:rPr>
          <w:rStyle w:val="FootnoteReference"/>
        </w:rPr>
        <w:footnoteRef/>
      </w:r>
      <w:r w:rsidRPr="00451C05">
        <w:tab/>
        <w:t>Материалы организаций гражданского общества и Омбудсмена по правам человека и правосудию, подготовленные для консультативного семинара, посвященного рассмотрению доклада Комитета по ликвидации дискриминации в отношении женщин, Дили, 14 марта 2013</w:t>
      </w:r>
      <w:r>
        <w:t> год</w:t>
      </w:r>
      <w:r w:rsidRPr="00451C05">
        <w:t>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C30B1" w:rsidTr="005C30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77791" w:rsidRPr="0029226E">
              <w:rPr>
                <w:b/>
                <w:szCs w:val="22"/>
                <w:lang w:eastAsia="en-US"/>
              </w:rPr>
              <w:t>CEDAW/C/TLS/2-3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Header"/>
            <w:rPr>
              <w:szCs w:val="22"/>
              <w:lang w:eastAsia="en-US"/>
            </w:rPr>
          </w:pPr>
        </w:p>
      </w:tc>
    </w:tr>
  </w:tbl>
  <w:p w:rsidR="005C30B1" w:rsidRPr="005C30B1" w:rsidRDefault="005C30B1" w:rsidP="005C30B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C30B1" w:rsidTr="005C30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5C30B1" w:rsidRPr="0029226E" w:rsidRDefault="005C30B1" w:rsidP="005C30B1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77791" w:rsidRPr="0029226E">
              <w:rPr>
                <w:b/>
                <w:szCs w:val="22"/>
                <w:lang w:eastAsia="en-US"/>
              </w:rPr>
              <w:t>CEDAW/C/TLS/2-3</w:t>
            </w:r>
          </w:fldSimple>
        </w:p>
      </w:tc>
    </w:tr>
  </w:tbl>
  <w:p w:rsidR="005C30B1" w:rsidRPr="005C30B1" w:rsidRDefault="005C30B1" w:rsidP="005C30B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5C30B1" w:rsidTr="005C30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C30B1" w:rsidRPr="005C30B1" w:rsidRDefault="005C30B1" w:rsidP="005C30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C30B1" w:rsidRPr="0029226E" w:rsidRDefault="005C30B1" w:rsidP="005C30B1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C30B1" w:rsidRPr="0029226E" w:rsidRDefault="005C30B1" w:rsidP="005C30B1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29226E">
            <w:rPr>
              <w:sz w:val="40"/>
              <w:szCs w:val="22"/>
              <w:lang w:eastAsia="en-US"/>
            </w:rPr>
            <w:t>CEDAW</w:t>
          </w:r>
          <w:r w:rsidRPr="0029226E">
            <w:rPr>
              <w:sz w:val="20"/>
              <w:szCs w:val="22"/>
              <w:lang w:eastAsia="en-US"/>
            </w:rPr>
            <w:t>/C/TLS/2-3</w:t>
          </w:r>
        </w:p>
      </w:tc>
    </w:tr>
    <w:tr w:rsidR="005C30B1" w:rsidRPr="00AA6CE5" w:rsidTr="005C30B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30B1" w:rsidRPr="0029226E" w:rsidRDefault="005C30B1" w:rsidP="005C30B1">
          <w:pPr>
            <w:pStyle w:val="Header"/>
            <w:spacing w:before="109"/>
            <w:rPr>
              <w:szCs w:val="22"/>
              <w:lang w:eastAsia="en-US"/>
            </w:rPr>
          </w:pPr>
          <w:r w:rsidRPr="0029226E">
            <w:rPr>
              <w:szCs w:val="22"/>
              <w:lang w:eastAsia="en-US"/>
            </w:rPr>
            <w:t xml:space="preserve"> </w:t>
          </w:r>
          <w:r w:rsidRPr="0029226E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C30B1" w:rsidRPr="0029226E" w:rsidRDefault="005C30B1" w:rsidP="005C30B1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30B1" w:rsidRPr="005C30B1" w:rsidRDefault="005C30B1" w:rsidP="005C30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30B1" w:rsidRPr="0029226E" w:rsidRDefault="005C30B1" w:rsidP="005C30B1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30B1" w:rsidRPr="00AA6CE5" w:rsidRDefault="005C30B1" w:rsidP="005C30B1">
          <w:pPr>
            <w:pStyle w:val="Distribution"/>
            <w:rPr>
              <w:color w:val="000000"/>
              <w:lang w:val="en-US"/>
            </w:rPr>
          </w:pPr>
          <w:r w:rsidRPr="00AA6CE5">
            <w:rPr>
              <w:color w:val="000000"/>
              <w:lang w:val="en-US"/>
            </w:rPr>
            <w:t>Distr.: General</w:t>
          </w:r>
        </w:p>
        <w:p w:rsidR="005C30B1" w:rsidRPr="00AA6CE5" w:rsidRDefault="005C30B1" w:rsidP="005C30B1">
          <w:pPr>
            <w:pStyle w:val="Publication"/>
            <w:rPr>
              <w:color w:val="000000"/>
              <w:lang w:val="en-US"/>
            </w:rPr>
          </w:pPr>
          <w:r w:rsidRPr="00AA6CE5">
            <w:rPr>
              <w:color w:val="000000"/>
              <w:lang w:val="en-US"/>
            </w:rPr>
            <w:t>22 January 2014</w:t>
          </w:r>
        </w:p>
        <w:p w:rsidR="005C30B1" w:rsidRPr="00AA6CE5" w:rsidRDefault="005C30B1" w:rsidP="005C30B1">
          <w:pPr>
            <w:rPr>
              <w:color w:val="000000"/>
              <w:lang w:val="en-US"/>
            </w:rPr>
          </w:pPr>
          <w:r w:rsidRPr="00AA6CE5">
            <w:rPr>
              <w:color w:val="000000"/>
              <w:lang w:val="en-US"/>
            </w:rPr>
            <w:t>Russian</w:t>
          </w:r>
        </w:p>
        <w:p w:rsidR="005C30B1" w:rsidRPr="00AA6CE5" w:rsidRDefault="005C30B1" w:rsidP="005C30B1">
          <w:pPr>
            <w:pStyle w:val="Original"/>
            <w:rPr>
              <w:color w:val="000000"/>
              <w:lang w:val="en-US"/>
            </w:rPr>
          </w:pPr>
          <w:r w:rsidRPr="00AA6CE5">
            <w:rPr>
              <w:color w:val="000000"/>
              <w:lang w:val="en-US"/>
            </w:rPr>
            <w:t>Original: English</w:t>
          </w:r>
        </w:p>
        <w:p w:rsidR="005C30B1" w:rsidRPr="00AA6CE5" w:rsidRDefault="005C30B1" w:rsidP="005C30B1">
          <w:pPr>
            <w:rPr>
              <w:lang w:val="en-US"/>
            </w:rPr>
          </w:pPr>
        </w:p>
      </w:tc>
    </w:tr>
  </w:tbl>
  <w:p w:rsidR="005C30B1" w:rsidRPr="00AA6CE5" w:rsidRDefault="005C30B1" w:rsidP="005C30B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67A83"/>
    <w:multiLevelType w:val="multilevel"/>
    <w:tmpl w:val="7C78983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1330*"/>
    <w:docVar w:name="CreationDt" w:val="23/04/2014 5:35: PM"/>
    <w:docVar w:name="DocCategory" w:val="Doc"/>
    <w:docVar w:name="DocType" w:val="Final"/>
    <w:docVar w:name="FooterJN" w:val="14-21330"/>
    <w:docVar w:name="jobn" w:val="14-21330 (R)"/>
    <w:docVar w:name="jobnDT" w:val="14-21330 (R)   230414"/>
    <w:docVar w:name="jobnDTDT" w:val="14-21330 (R)   230414   230414"/>
    <w:docVar w:name="JobNo" w:val="1421330R"/>
    <w:docVar w:name="JobNo2" w:val="14R"/>
    <w:docVar w:name="OandT" w:val=" "/>
    <w:docVar w:name="sss1" w:val="CEDAW/C/TLS/2-3"/>
    <w:docVar w:name="sss2" w:val="-"/>
    <w:docVar w:name="Symbol1" w:val="CEDAW/C/TLS/2-3"/>
    <w:docVar w:name="Symbol2" w:val="-"/>
  </w:docVars>
  <w:rsids>
    <w:rsidRoot w:val="004405C2"/>
    <w:rsid w:val="00004615"/>
    <w:rsid w:val="00004756"/>
    <w:rsid w:val="00024A67"/>
    <w:rsid w:val="00036E92"/>
    <w:rsid w:val="0003704E"/>
    <w:rsid w:val="00042DFA"/>
    <w:rsid w:val="000513EF"/>
    <w:rsid w:val="0005420D"/>
    <w:rsid w:val="00055EA2"/>
    <w:rsid w:val="0006040A"/>
    <w:rsid w:val="00067A90"/>
    <w:rsid w:val="00070C37"/>
    <w:rsid w:val="000A111E"/>
    <w:rsid w:val="000C67BC"/>
    <w:rsid w:val="000E4411"/>
    <w:rsid w:val="000F1ACD"/>
    <w:rsid w:val="000F3F0D"/>
    <w:rsid w:val="000F5D07"/>
    <w:rsid w:val="00105B0E"/>
    <w:rsid w:val="00111B30"/>
    <w:rsid w:val="001444A3"/>
    <w:rsid w:val="00153645"/>
    <w:rsid w:val="00153E8C"/>
    <w:rsid w:val="0015500F"/>
    <w:rsid w:val="00162E88"/>
    <w:rsid w:val="00172640"/>
    <w:rsid w:val="00177361"/>
    <w:rsid w:val="0018722C"/>
    <w:rsid w:val="001A39EE"/>
    <w:rsid w:val="001C54CE"/>
    <w:rsid w:val="001D1749"/>
    <w:rsid w:val="001E25A2"/>
    <w:rsid w:val="001E54A7"/>
    <w:rsid w:val="001E61AD"/>
    <w:rsid w:val="00211A7E"/>
    <w:rsid w:val="00217A24"/>
    <w:rsid w:val="002535D8"/>
    <w:rsid w:val="00254046"/>
    <w:rsid w:val="00261386"/>
    <w:rsid w:val="00261C41"/>
    <w:rsid w:val="00264A43"/>
    <w:rsid w:val="00277697"/>
    <w:rsid w:val="0029226E"/>
    <w:rsid w:val="002B6E2A"/>
    <w:rsid w:val="002C66D0"/>
    <w:rsid w:val="002C7B3F"/>
    <w:rsid w:val="002E1F79"/>
    <w:rsid w:val="002F5C45"/>
    <w:rsid w:val="002F6149"/>
    <w:rsid w:val="003237F5"/>
    <w:rsid w:val="00326F5F"/>
    <w:rsid w:val="00337D91"/>
    <w:rsid w:val="00350756"/>
    <w:rsid w:val="003658B0"/>
    <w:rsid w:val="0039505F"/>
    <w:rsid w:val="003A0E9E"/>
    <w:rsid w:val="003A150E"/>
    <w:rsid w:val="003B0A89"/>
    <w:rsid w:val="003C2842"/>
    <w:rsid w:val="003D0825"/>
    <w:rsid w:val="003D2003"/>
    <w:rsid w:val="003E5193"/>
    <w:rsid w:val="00427FE5"/>
    <w:rsid w:val="004405C2"/>
    <w:rsid w:val="004420FB"/>
    <w:rsid w:val="004504A6"/>
    <w:rsid w:val="00460D23"/>
    <w:rsid w:val="004645DD"/>
    <w:rsid w:val="004855A3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95B98"/>
    <w:rsid w:val="005A02EA"/>
    <w:rsid w:val="005A07FB"/>
    <w:rsid w:val="005A1D01"/>
    <w:rsid w:val="005B7415"/>
    <w:rsid w:val="005C30B1"/>
    <w:rsid w:val="005D38B6"/>
    <w:rsid w:val="005D7642"/>
    <w:rsid w:val="005E2C6F"/>
    <w:rsid w:val="005E7DCF"/>
    <w:rsid w:val="005F6E5C"/>
    <w:rsid w:val="00602F9D"/>
    <w:rsid w:val="00607499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B4214"/>
    <w:rsid w:val="00705549"/>
    <w:rsid w:val="0071210D"/>
    <w:rsid w:val="00716BC5"/>
    <w:rsid w:val="00723115"/>
    <w:rsid w:val="00724550"/>
    <w:rsid w:val="00736A19"/>
    <w:rsid w:val="0073755F"/>
    <w:rsid w:val="00745258"/>
    <w:rsid w:val="00750E5E"/>
    <w:rsid w:val="0076655E"/>
    <w:rsid w:val="00781ACA"/>
    <w:rsid w:val="00787B44"/>
    <w:rsid w:val="00791623"/>
    <w:rsid w:val="00795A5A"/>
    <w:rsid w:val="007B098D"/>
    <w:rsid w:val="007B1DE5"/>
    <w:rsid w:val="007B56F4"/>
    <w:rsid w:val="007B5CF3"/>
    <w:rsid w:val="007C62D1"/>
    <w:rsid w:val="007C706F"/>
    <w:rsid w:val="007E0E39"/>
    <w:rsid w:val="007E2B60"/>
    <w:rsid w:val="007F4044"/>
    <w:rsid w:val="00803EC5"/>
    <w:rsid w:val="00821CE2"/>
    <w:rsid w:val="00830FF8"/>
    <w:rsid w:val="00835EAC"/>
    <w:rsid w:val="00844407"/>
    <w:rsid w:val="00853E2A"/>
    <w:rsid w:val="008541E9"/>
    <w:rsid w:val="00856EEB"/>
    <w:rsid w:val="008776BB"/>
    <w:rsid w:val="00880540"/>
    <w:rsid w:val="0088056F"/>
    <w:rsid w:val="0088396E"/>
    <w:rsid w:val="008A1A7A"/>
    <w:rsid w:val="008B08A3"/>
    <w:rsid w:val="008B1489"/>
    <w:rsid w:val="008B709D"/>
    <w:rsid w:val="008C6372"/>
    <w:rsid w:val="008C79AB"/>
    <w:rsid w:val="008D0CE3"/>
    <w:rsid w:val="008D77EE"/>
    <w:rsid w:val="008F12FD"/>
    <w:rsid w:val="008F13EA"/>
    <w:rsid w:val="008F5E61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A4B27"/>
    <w:rsid w:val="00AA6CE5"/>
    <w:rsid w:val="00AB6C2A"/>
    <w:rsid w:val="00AD6322"/>
    <w:rsid w:val="00AD78B1"/>
    <w:rsid w:val="00AF0B91"/>
    <w:rsid w:val="00B1178F"/>
    <w:rsid w:val="00B15CED"/>
    <w:rsid w:val="00B33139"/>
    <w:rsid w:val="00B56376"/>
    <w:rsid w:val="00B606B7"/>
    <w:rsid w:val="00B77FC0"/>
    <w:rsid w:val="00B82B50"/>
    <w:rsid w:val="00BB052D"/>
    <w:rsid w:val="00BB5B7F"/>
    <w:rsid w:val="00BB7B64"/>
    <w:rsid w:val="00BD2F16"/>
    <w:rsid w:val="00BE448A"/>
    <w:rsid w:val="00BE531D"/>
    <w:rsid w:val="00BF3D60"/>
    <w:rsid w:val="00BF5FCB"/>
    <w:rsid w:val="00C16B93"/>
    <w:rsid w:val="00C21317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C5B37"/>
    <w:rsid w:val="00CD2ED3"/>
    <w:rsid w:val="00CD3C62"/>
    <w:rsid w:val="00CF021B"/>
    <w:rsid w:val="00CF07BE"/>
    <w:rsid w:val="00D028FF"/>
    <w:rsid w:val="00D1470E"/>
    <w:rsid w:val="00D20AA4"/>
    <w:rsid w:val="00D346CB"/>
    <w:rsid w:val="00D41FC1"/>
    <w:rsid w:val="00D434AF"/>
    <w:rsid w:val="00D47D74"/>
    <w:rsid w:val="00D515FD"/>
    <w:rsid w:val="00D61BB7"/>
    <w:rsid w:val="00D70506"/>
    <w:rsid w:val="00D7165D"/>
    <w:rsid w:val="00D75705"/>
    <w:rsid w:val="00D93744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3648A"/>
    <w:rsid w:val="00E6111E"/>
    <w:rsid w:val="00E616D0"/>
    <w:rsid w:val="00E64BDE"/>
    <w:rsid w:val="00E652ED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35ACF"/>
    <w:rsid w:val="00F624BD"/>
    <w:rsid w:val="00F62A5E"/>
    <w:rsid w:val="00F63E12"/>
    <w:rsid w:val="00F74A39"/>
    <w:rsid w:val="00F77791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iPriority="2" w:unhideWhenUsed="0"/>
    <w:lsdException w:name="footer" w:semiHidden="0" w:uiPriority="2" w:unhideWhenUsed="0"/>
    <w:lsdException w:name="caption" w:uiPriority="35" w:qFormat="1"/>
    <w:lsdException w:name="footnote reference" w:uiPriority="0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1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,f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,f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16 Point,Superscript 6 Point, Char Char, Carattere Char1, Carattere Char Char Carattere Carattere Char Char,ftref, BVI fnr Car Char Char Char Char Char Char Char Char Char Char,Ref,de nota al pie,Carattere Char1,BVI fnr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99"/>
    <w:unhideWhenUsed/>
    <w:rsid w:val="005C30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0B1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5C30B1"/>
    <w:rPr>
      <w:rFonts w:ascii="Times New Roman" w:hAnsi="Times New Roman" w:cs="Times New Roman"/>
      <w:spacing w:val="4"/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0B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30B1"/>
    <w:rPr>
      <w:rFonts w:ascii="Times New Roman" w:hAnsi="Times New Roman" w:cs="Times New Roman"/>
      <w:b/>
      <w:bCs/>
      <w:spacing w:val="4"/>
      <w:w w:val="103"/>
      <w:kern w:val="14"/>
      <w:lang w:eastAsia="en-US"/>
    </w:rPr>
  </w:style>
  <w:style w:type="table" w:styleId="TableGrid">
    <w:name w:val="Table Grid"/>
    <w:basedOn w:val="TableNormal"/>
    <w:uiPriority w:val="59"/>
    <w:rsid w:val="00036E92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8D77EE"/>
    <w:rPr>
      <w:color w:val="0000FF"/>
      <w:u w:val="none"/>
      <w:lang w:val="ru-RU"/>
    </w:rPr>
  </w:style>
  <w:style w:type="character" w:styleId="FollowedHyperlink">
    <w:name w:val="FollowedHyperlink"/>
    <w:uiPriority w:val="99"/>
    <w:semiHidden/>
    <w:unhideWhenUsed/>
    <w:rsid w:val="0076655E"/>
    <w:rPr>
      <w:color w:val="0000FF"/>
      <w:u w:val="none"/>
    </w:rPr>
  </w:style>
  <w:style w:type="paragraph" w:styleId="Revision">
    <w:name w:val="Revision"/>
    <w:hidden/>
    <w:uiPriority w:val="99"/>
    <w:semiHidden/>
    <w:rsid w:val="00595B98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B98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595B9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8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A/RES/27/201" TargetMode="External"/><Relationship Id="rId26" Type="http://schemas.openxmlformats.org/officeDocument/2006/relationships/hyperlink" Target="http://undocs.org/ru/S/RES/1325(2000)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S/RES/1325(2000)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A/RES/11/200" TargetMode="External"/><Relationship Id="rId25" Type="http://schemas.openxmlformats.org/officeDocument/2006/relationships/hyperlink" Target="http://undocs.org/ru/A/RES/6/200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A/RES/16/200" TargetMode="External"/><Relationship Id="rId20" Type="http://schemas.openxmlformats.org/officeDocument/2006/relationships/hyperlink" Target="http://undocs.org/ru/A/RES/12/201" TargetMode="External"/><Relationship Id="rId29" Type="http://schemas.openxmlformats.org/officeDocument/2006/relationships/hyperlink" Target="http://undocs.org/ru/A/RES/26/2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S/RES/1325(2000)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A/RES/19/200" TargetMode="External"/><Relationship Id="rId23" Type="http://schemas.openxmlformats.org/officeDocument/2006/relationships/hyperlink" Target="http://undocs.org/ru/S/RES/1325(2000)" TargetMode="External"/><Relationship Id="rId28" Type="http://schemas.openxmlformats.org/officeDocument/2006/relationships/hyperlink" Target="http://undocs.org/ru/A/RES/19/200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A/RES/27/20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S/RES/1325(2000)" TargetMode="External"/><Relationship Id="rId22" Type="http://schemas.openxmlformats.org/officeDocument/2006/relationships/hyperlink" Target="http://undocs.org/ru/S/RES/1325(2000)" TargetMode="External"/><Relationship Id="rId27" Type="http://schemas.openxmlformats.org/officeDocument/2006/relationships/hyperlink" Target="http://undocs.org/ru/A/RES/50/50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fordepe.gov.tl/" TargetMode="External"/><Relationship Id="rId2" Type="http://schemas.openxmlformats.org/officeDocument/2006/relationships/hyperlink" Target="http://unterm.un.org/DGAACS/unterm.nsf/WebView/2288185C4AB9432885256F9D006EAE21?OpenDocument" TargetMode="External"/><Relationship Id="rId1" Type="http://schemas.openxmlformats.org/officeDocument/2006/relationships/hyperlink" Target="http://budgettransparency.gov.tl/publicTransparency/transparencyNavigation?fiscalYearId=82&amp;isInflow=false" TargetMode="External"/><Relationship Id="rId4" Type="http://schemas.openxmlformats.org/officeDocument/2006/relationships/hyperlink" Target="http://timor-leste.gov.tl/?p=7699&amp;lang=e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34801</Words>
  <Characters>198372</Characters>
  <Application>Microsoft Office Outlook</Application>
  <DocSecurity>4</DocSecurity>
  <Lines>1653</Lines>
  <Paragraphs>465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232708</CharactersWithSpaces>
  <SharedDoc>false</SharedDoc>
  <HLinks>
    <vt:vector size="120" baseType="variant">
      <vt:variant>
        <vt:i4>1179727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http://undocs.org/ru/A/RES/26/201</vt:lpwstr>
      </vt:variant>
      <vt:variant>
        <vt:lpwstr/>
      </vt:variant>
      <vt:variant>
        <vt:i4>1114176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http://undocs.org/ru/A/RES/19/200</vt:lpwstr>
      </vt:variant>
      <vt:variant>
        <vt:lpwstr/>
      </vt:variant>
      <vt:variant>
        <vt:i4>1376334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http://undocs.org/ru/A/RES/50/50</vt:lpwstr>
      </vt:variant>
      <vt:variant>
        <vt:lpwstr/>
      </vt:variant>
      <vt:variant>
        <vt:i4>393295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720980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http://undocs.org/ru/A/RES/6/200</vt:lpwstr>
      </vt:variant>
      <vt:variant>
        <vt:lpwstr/>
      </vt:variant>
      <vt:variant>
        <vt:i4>393295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1114187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http://undocs.org/ru/A/RES/12/201</vt:lpwstr>
      </vt:variant>
      <vt:variant>
        <vt:lpwstr/>
      </vt:variant>
      <vt:variant>
        <vt:i4>1179726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http://undocs.org/ru/A/RES/27/201</vt:lpwstr>
      </vt:variant>
      <vt:variant>
        <vt:lpwstr/>
      </vt:variant>
      <vt:variant>
        <vt:i4>1179726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http://undocs.org/ru/A/RES/27/201</vt:lpwstr>
      </vt:variant>
      <vt:variant>
        <vt:lpwstr/>
      </vt:variant>
      <vt:variant>
        <vt:i4>1114184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http://undocs.org/ru/A/RES/11/200</vt:lpwstr>
      </vt:variant>
      <vt:variant>
        <vt:lpwstr/>
      </vt:variant>
      <vt:variant>
        <vt:i4>1114191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http://undocs.org/ru/A/RES/16/200</vt:lpwstr>
      </vt:variant>
      <vt:variant>
        <vt:lpwstr/>
      </vt:variant>
      <vt:variant>
        <vt:i4>1114176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http://undocs.org/ru/A/RES/19/200</vt:lpwstr>
      </vt:variant>
      <vt:variant>
        <vt:lpwstr/>
      </vt:variant>
      <vt:variant>
        <vt:i4>393295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4915202</vt:i4>
      </vt:variant>
      <vt:variant>
        <vt:i4>9</vt:i4>
      </vt:variant>
      <vt:variant>
        <vt:i4>0</vt:i4>
      </vt:variant>
      <vt:variant>
        <vt:i4>5</vt:i4>
      </vt:variant>
      <vt:variant>
        <vt:lpwstr>http://timor-leste.gov.tl/?p=7699&amp;lang=en</vt:lpwstr>
      </vt:variant>
      <vt:variant>
        <vt:lpwstr/>
      </vt:variant>
      <vt:variant>
        <vt:i4>1835078</vt:i4>
      </vt:variant>
      <vt:variant>
        <vt:i4>6</vt:i4>
      </vt:variant>
      <vt:variant>
        <vt:i4>0</vt:i4>
      </vt:variant>
      <vt:variant>
        <vt:i4>5</vt:i4>
      </vt:variant>
      <vt:variant>
        <vt:lpwstr>http://www.infordepe.gov.tl/</vt:lpwstr>
      </vt:variant>
      <vt:variant>
        <vt:lpwstr/>
      </vt:variant>
      <vt:variant>
        <vt:i4>1572939</vt:i4>
      </vt:variant>
      <vt:variant>
        <vt:i4>3</vt:i4>
      </vt:variant>
      <vt:variant>
        <vt:i4>0</vt:i4>
      </vt:variant>
      <vt:variant>
        <vt:i4>5</vt:i4>
      </vt:variant>
      <vt:variant>
        <vt:lpwstr>http://unterm.un.org/DGAACS/unterm.nsf/WebView/2288185C4AB9432885256F9D006EAE21?OpenDocument</vt:lpwstr>
      </vt:variant>
      <vt:variant>
        <vt:lpwstr/>
      </vt:variant>
      <vt:variant>
        <vt:i4>5505026</vt:i4>
      </vt:variant>
      <vt:variant>
        <vt:i4>0</vt:i4>
      </vt:variant>
      <vt:variant>
        <vt:i4>0</vt:i4>
      </vt:variant>
      <vt:variant>
        <vt:i4>5</vt:i4>
      </vt:variant>
      <vt:variant>
        <vt:lpwstr>http://budgettransparency.gov.tl/publicTransparency/transparencyNavigation?fiscalYearId=82&amp;isInflow=false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Maria Malik</dc:creator>
  <cp:keywords/>
  <cp:lastModifiedBy>RTPU User</cp:lastModifiedBy>
  <cp:revision>7</cp:revision>
  <cp:lastPrinted>2014-04-25T10:44:00Z</cp:lastPrinted>
  <dcterms:created xsi:type="dcterms:W3CDTF">2014-04-25T10:49:00Z</dcterms:created>
  <dcterms:modified xsi:type="dcterms:W3CDTF">2014-04-25T11:52:00Z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1421330R</vt:lpwstr>
  </property>
  <property fmtid="{D5CDD505-2E9C-101B-9397-08002B2CF9AE}" pid="3" name="ODSRefJobNo">
    <vt:lpwstr>14R</vt:lpwstr>
  </property>
  <property fmtid="{D5CDD505-2E9C-101B-9397-08002B2CF9AE}" pid="4" name="Symbol1">
    <vt:lpwstr>CEDAW/C/TLS/2-3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22 January 2014</vt:lpwstr>
  </property>
  <property fmtid="{D5CDD505-2E9C-101B-9397-08002B2CF9AE}" pid="9" name="Original">
    <vt:lpwstr>English</vt:lpwstr>
  </property>
  <property fmtid="{D5CDD505-2E9C-101B-9397-08002B2CF9AE}" pid="10" name="Release Date">
    <vt:lpwstr>230414</vt:lpwstr>
  </property>
  <property fmtid="{D5CDD505-2E9C-101B-9397-08002B2CF9AE}" pid="11" name="Comment">
    <vt:lpwstr/>
  </property>
  <property fmtid="{D5CDD505-2E9C-101B-9397-08002B2CF9AE}" pid="12" name="DraftPages">
    <vt:lpwstr> 98</vt:lpwstr>
  </property>
  <property fmtid="{D5CDD505-2E9C-101B-9397-08002B2CF9AE}" pid="13" name="Operator">
    <vt:lpwstr>MALIK</vt:lpwstr>
  </property>
</Properties>
</file>