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44757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280901    280901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Add.65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September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 xml:space="preserve">      И КУЛЬТУРНЫМ ПРАВАМ</w:t>
      </w:r>
    </w:p>
    <w:p w:rsidR="00000000" w:rsidRDefault="00000000">
      <w:r>
        <w:t>Двадцать шестая (внеочередная) сессия</w:t>
      </w:r>
    </w:p>
    <w:p w:rsidR="00000000" w:rsidRDefault="00000000">
      <w:r>
        <w:t>13-31 августа 2001 года</w:t>
      </w:r>
    </w:p>
    <w:p w:rsidR="00000000" w:rsidRDefault="00000000"/>
    <w:p w:rsidR="00000000" w:rsidRDefault="00000000"/>
    <w:p w:rsidR="00000000" w:rsidRDefault="00000000">
      <w:pPr>
        <w:pStyle w:val="BodyText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Заключительные замечания Комитета по экономическим, социальным и культурным правам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УКРАИНА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четвертый периодический доклад Украины об осуществлении Международного пакта об экономических, социальных и культурных правах (</w:t>
      </w:r>
      <w:r>
        <w:rPr>
          <w:lang w:val="en-US"/>
        </w:rPr>
        <w:t xml:space="preserve">E/C.12/4/Add.2) </w:t>
      </w:r>
      <w:r>
        <w:t xml:space="preserve">на своих 40-м и 41-м заседаниях </w:t>
      </w:r>
      <w:r>
        <w:rPr>
          <w:lang w:val="en-US"/>
        </w:rPr>
        <w:t xml:space="preserve">(E/C.12/2001/SR.40 </w:t>
      </w:r>
      <w:r>
        <w:t>и</w:t>
      </w:r>
      <w:r>
        <w:rPr>
          <w:lang w:val="en-US"/>
        </w:rPr>
        <w:t xml:space="preserve"> 41)</w:t>
      </w:r>
      <w:r>
        <w:t xml:space="preserve">, состоявшихся 20 августа 2001 года, и принял на своем 54-м заседании </w:t>
      </w:r>
      <w:r>
        <w:rPr>
          <w:lang w:val="en-US"/>
        </w:rPr>
        <w:t>(E/C.12/2001/SR.</w:t>
      </w:r>
      <w:r>
        <w:t>54), состоявшемся 29 августа 2001 года,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 xml:space="preserve">Комитет приветствует представленный государством-участником доклад, а также письменные ответы на перечень вопросов, содержащийся в документе </w:t>
      </w:r>
      <w:r>
        <w:rPr>
          <w:lang w:val="en-US"/>
        </w:rPr>
        <w:t>E/C.12/Q/UKR/2</w:t>
      </w:r>
      <w:r>
        <w:t>.  Комитет ценит состоявшийся откровенный диалог и проявленную делегацией готовность предоставить ответы на поднятые в ходе обсуждения вопросы.</w:t>
      </w:r>
    </w:p>
    <w:p w:rsidR="00000000" w:rsidRDefault="00000000"/>
    <w:p w:rsidR="00000000" w:rsidRDefault="00000000">
      <w:pPr>
        <w:keepNext/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keepNext/>
        <w:jc w:val="center"/>
      </w:pPr>
    </w:p>
    <w:p w:rsidR="00000000" w:rsidRDefault="00000000">
      <w:pPr>
        <w:pStyle w:val="a0"/>
        <w:keepNext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3.</w:t>
      </w:r>
      <w:r>
        <w:rPr>
          <w:rFonts w:ascii="Times New Roman" w:hAnsi="Times New Roman"/>
          <w:snapToGrid/>
          <w:lang w:eastAsia="en-US"/>
        </w:rPr>
        <w:tab/>
        <w:t>Комитет с удовлетворением отмечает принятое недавно законодательство о защите прав человека, в том числе Закон о беженцах, Закон об иммиграции, Закон о гражданстве и Уголовный кодекс.</w:t>
      </w:r>
    </w:p>
    <w:p w:rsidR="00000000" w:rsidRDefault="00000000">
      <w:pPr>
        <w:pStyle w:val="a0"/>
        <w:keepNext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4.</w:t>
      </w:r>
      <w:r>
        <w:tab/>
        <w:t>Комитет приветствует национальный план действий по улучшению положения женщин и повышению их роли в обществе.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Управления Уполномоченного Верховной Рады (Верховного Совета) по правам человека, которое рассмотрело значительное количество жалоб, касающихся экономических, социальных и культурных прав.</w:t>
      </w:r>
    </w:p>
    <w:p w:rsidR="00000000" w:rsidRDefault="00000000"/>
    <w:p w:rsidR="00000000" w:rsidRDefault="00000000">
      <w:r>
        <w:t>6.</w:t>
      </w:r>
      <w:r>
        <w:tab/>
        <w:t>Комитет также приветствует выраженную делегацией в ходе диалога готовность государства-участника сотрудничать со специализированными учреждениями системы Организации Объединенных Наций и с другими международными организациями в таких областях, как сокращение бедности, равенство мужчин и женщин, интеграция крымских татар, охрана здоровья женщин и детей, обзор законодательства в области прав человека, помощь в деятельности Уполномоченного Верховный Рады по правам человека и борьба с торговлей людьми.</w:t>
      </w:r>
    </w:p>
    <w:p w:rsidR="00000000" w:rsidRDefault="00000000"/>
    <w:p w:rsidR="00000000" w:rsidRDefault="00000000">
      <w:r>
        <w:t>7.</w:t>
      </w:r>
      <w:r>
        <w:tab/>
        <w:t>Комитет приветствует создание государством-участником фонда социального страхования.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8.</w:t>
      </w:r>
      <w:r>
        <w:tab/>
        <w:t>Комитет отмечает, что переход государства-участника к рыночной экономике оказал негативное воздействие на осуществление содержащихся в Пакте прав.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D.</w:t>
      </w:r>
      <w:r>
        <w:rPr>
          <w:lang w:val="en-US"/>
        </w:rPr>
        <w:tab/>
      </w:r>
      <w:r>
        <w:rPr>
          <w:u w:val="single"/>
        </w:rPr>
        <w:t>Основные вопросы,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>Комитет обеспокоен высоким уровнем бедности в стране и недостаточностью принимаемых государством-участником мер по ее преодолению.  Положение осложняется, в частности, из-за проводимой государством-участником политики приватизации, высокого уровня безработицы, низкого уровня пенсий и оплаты труда, а также установленных размеров минимальной заработной платы, которая не обеспечивает признаваемого прожиточного минимума, и не отвечающих в большинстве случаев должным требованиям жилищных условий.</w:t>
      </w:r>
    </w:p>
    <w:p w:rsidR="00000000" w:rsidRDefault="00000000"/>
    <w:p w:rsidR="00000000" w:rsidRDefault="00000000">
      <w:r>
        <w:t>10.</w:t>
      </w:r>
      <w:r>
        <w:tab/>
        <w:t>Комитет по</w:t>
      </w:r>
      <w:r>
        <w:noBreakHyphen/>
        <w:t>прежнему обеспокоен положением женщин в обществе и недостаточностью мер, принимаемых государством-участником для ликвидации дискриминации женщин.  Большинство низкооплачиваемых трудящихся и 80% безработных составляют женщины.  Кроме того, они нередко становятся жертвами насилия в семье и объектом сексуальных домогательств на рабочих местах.</w:t>
      </w:r>
    </w:p>
    <w:p w:rsidR="00000000" w:rsidRDefault="00000000"/>
    <w:p w:rsidR="00000000" w:rsidRDefault="00000000">
      <w:r>
        <w:t>11.</w:t>
      </w:r>
      <w:r>
        <w:tab/>
        <w:t>Комитет обеспокоен значительными масштабами торговли людьми и сексуальной эксплуатации женщин и детей в коммерческих целях.</w:t>
      </w:r>
    </w:p>
    <w:p w:rsidR="00000000" w:rsidRDefault="00000000"/>
    <w:p w:rsidR="00000000" w:rsidRDefault="00000000">
      <w:r>
        <w:t>12.</w:t>
      </w:r>
      <w:r>
        <w:tab/>
        <w:t>Комитет с озабоченностью отмечает существование де-факто дискриминации в отношении таких этнических меньшинств, как крымские татары и цыгане, и случаи притеснения иностранцев африканского происхождения сотрудниками правоохранительных органов.</w:t>
      </w:r>
    </w:p>
    <w:p w:rsidR="00000000" w:rsidRDefault="00000000"/>
    <w:p w:rsidR="00000000" w:rsidRDefault="00000000">
      <w:r>
        <w:t>13.</w:t>
      </w:r>
      <w:r>
        <w:tab/>
        <w:t>Комитет обеспокоен значительным числом детей, особенно новорожденных детей и детей-инвалидов, от которых отказываются родители, и детей, которые лишены семейного окружения, и сожалеет об отсутствии эффективной стратегии по преодолению этого явления.</w:t>
      </w:r>
    </w:p>
    <w:p w:rsidR="00000000" w:rsidRDefault="00000000"/>
    <w:p w:rsidR="00000000" w:rsidRDefault="00000000">
      <w:r>
        <w:t>14.</w:t>
      </w:r>
      <w:r>
        <w:tab/>
        <w:t>Комитет выражает озабоченность в связи с размерами задолженности по выплате зарплат и пенсий, лишающей пострадавших от этого людей средств к существованию.</w:t>
      </w:r>
    </w:p>
    <w:p w:rsidR="00000000" w:rsidRDefault="00000000"/>
    <w:p w:rsidR="00000000" w:rsidRDefault="00000000">
      <w:r>
        <w:t>15.</w:t>
      </w:r>
      <w:r>
        <w:tab/>
        <w:t>Комитет с глубокой озабоченностью отмечает высокое число несчастных случаев из</w:t>
      </w:r>
      <w:r>
        <w:noBreakHyphen/>
        <w:t>за неадекватности норм охраны труда и здоровья на производстве и устаревшего оборудования, особенно в угольной промышленности, а также недостаточность усилий, прилагаемых государством-участником для обеспечения соблюдения существующих норм.</w:t>
      </w:r>
    </w:p>
    <w:p w:rsidR="00000000" w:rsidRDefault="00000000"/>
    <w:p w:rsidR="00000000" w:rsidRDefault="00000000">
      <w:r>
        <w:t>16.</w:t>
      </w:r>
      <w:r>
        <w:tab/>
        <w:t>Комитет обеспокоен тем, что свободы профессиональных союзов подвергаются ряду ограничений, включая право каждого человека вступать в профессиональный союз по своему выбору, и тем, что независимые профсоюзы и их руководители подвергаются преследованиям со стороны местных властей.</w:t>
      </w:r>
    </w:p>
    <w:p w:rsidR="00000000" w:rsidRDefault="00000000"/>
    <w:p w:rsidR="00000000" w:rsidRDefault="00000000">
      <w:r>
        <w:t>17.</w:t>
      </w:r>
      <w:r>
        <w:tab/>
        <w:t>Комитет с озабоченностью отмечает резкое сокращение бюджетных ассигнований, выделяемых на нужды образования и научных исследований, что приводит к ухудшению качества образования.  Особую обеспокоенность Комитета вызывают устаревшие учебные материалы и оборудование в школах и вузах, а также низкий уровень оплаты труда преподавателей.</w:t>
      </w:r>
    </w:p>
    <w:p w:rsidR="00000000" w:rsidRDefault="00000000"/>
    <w:p w:rsidR="00000000" w:rsidRDefault="00000000">
      <w:r>
        <w:t>18.</w:t>
      </w:r>
      <w:r>
        <w:tab/>
        <w:t>Комитет обеспокоен ухудшением состояния здоровья наиболее уязвимых групп населения, особенно женщин и детей, а также качества медицинского обслуживания.  Комитет с озабоченностью отмечает рост уровня заболеваемости болезнями, передаваемыми половым путем (БППП), и распространение ВИЧ/СПИДа.  Кроме того, вызывает озабоченность высокая распространенность алкоголизма и табакокурения, особенно среди молодежи в возрасте до 18 лет.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/>
    <w:p w:rsidR="00000000" w:rsidRDefault="00000000">
      <w:r>
        <w:t>19.</w:t>
      </w:r>
      <w:r>
        <w:tab/>
        <w:t>Комитет рекомендует государству-участнику провести оценку его политики осуществления экономических реформ с точки зрения ее воздействия на уровень бедности и принять меры по корректировке его программ таким образом, чтобы они соответствовали задаче обеспечения экономических и социальных прав наиболее уязвимых слоев общества.  В этой связи он обращает внимание государства-участника на принятое Комитетом 4 мая 2001 года Заявление в отношении бедности.</w:t>
      </w:r>
    </w:p>
    <w:p w:rsidR="00000000" w:rsidRDefault="00000000"/>
    <w:p w:rsidR="00000000" w:rsidRDefault="00000000">
      <w:r>
        <w:t>20.</w:t>
      </w:r>
      <w:r>
        <w:tab/>
        <w:t>Комитет рекомендует государству-участнику учитывать его обязательства по Пакту во всех аспектах проводимых им переговоров с международными финансовыми учреждениями и, таким образом, обеспечить надлежащую защиту экономических, социальных и культурных прав, особенно наиболее уязвимых групп населения.</w:t>
      </w:r>
    </w:p>
    <w:p w:rsidR="00000000" w:rsidRDefault="00000000"/>
    <w:p w:rsidR="00000000" w:rsidRDefault="00000000">
      <w:r>
        <w:t>21.</w:t>
      </w:r>
      <w:r>
        <w:tab/>
        <w:t>Приветствуя подтвержденное делегацией государства-участника его намерение разработать при содействии УВКПЧ план действий в области прав человека, Комитет рекомендует государству-участнику подготовить, в рамках процесса открытых консультаций такой всеобъемлющий национальный план действий, который был бы направлен на выполнение его обязательств в соответствии с международными документами по правам человека, включая Пакт.  Комитет просит государство-участник приложить к его пятому периодическому докладу экземпляр национального плана действий в области прав человека и информировать Комитет о ходе его осуществления.</w:t>
      </w:r>
    </w:p>
    <w:p w:rsidR="00000000" w:rsidRDefault="00000000"/>
    <w:p w:rsidR="00000000" w:rsidRDefault="00000000">
      <w:pPr>
        <w:spacing w:line="264" w:lineRule="auto"/>
      </w:pPr>
      <w:r>
        <w:t>22.</w:t>
      </w:r>
      <w:r>
        <w:tab/>
        <w:t>Комитет рекомендует государству-участнику усилить в его правовой системе предусмотренное в пункте 2 статьи 2 Пакта запрещение таких оснований для дискриминации, как раса, цвет кожи, пол, язык, религия, политические или иные убеждения, национальное или социальное происхождение, имущественное положение, рождение или иные обстоятельства.  Напоминая о Кодексе поведения должностных лиц по поддержанию правопорядка (резолюция 34/169 Генеральной Ассамблеи), Комитет призывает государство-участник принять все необходимые меры по недопущению случаев жестокого обращения по расовым мотивам и обеспечению своевременного и тщательного расследования и эффективного судебного преследования в подобных случаях.</w:t>
      </w:r>
    </w:p>
    <w:p w:rsidR="00000000" w:rsidRDefault="00000000"/>
    <w:p w:rsidR="00000000" w:rsidRDefault="00000000">
      <w:r>
        <w:t>23.</w:t>
      </w:r>
      <w:r>
        <w:tab/>
        <w:t>Комитет призывает государство-участник принять все необходимые и эффективные правовые меры для запрещения дискриминации по признаку пола во всех областях гражданской, политической, экономической, социальной и культурной жизни.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включать в его последующие доклады сравнительные данные об уровнях безработицы и в том числе данные о представленности женщин на различных административных должностях и в правоохранительных и судебных органах и органах юстиции и адвокатуры, отметив при этом положительные результаты, достигнутые за отчетный период.</w:t>
      </w:r>
    </w:p>
    <w:p w:rsidR="00000000" w:rsidRDefault="00000000"/>
    <w:p w:rsidR="00000000" w:rsidRDefault="00000000">
      <w:r>
        <w:t>25.</w:t>
      </w:r>
      <w:r>
        <w:tab/>
        <w:t>Комитет призывает государство-участник обеспечить своевременную выплату трудящимся заработной платы, а также строгое соблюдение законодательства о минимальном уровне оплаты труда.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выделять достаточные ресурсы для осуществления программ по предупреждению несчастных случаев на рабочих местах и продолжать укрепление материальной базы и полномочий органов, отвечающих за контроль за соблюдением трудового законодательства.  Комитет рекомендует государству-участнику рассмотреть вопрос о ратификации Конвенции МОТ 1947 года (№ 81) об инспекции труда.</w:t>
      </w:r>
    </w:p>
    <w:p w:rsidR="00000000" w:rsidRDefault="00000000"/>
    <w:p w:rsidR="00000000" w:rsidRDefault="00000000">
      <w:r>
        <w:t>27.</w:t>
      </w:r>
      <w:r>
        <w:tab/>
        <w:t>Комитет подчеркивает, что право профессиональных союзов на свободную деятельность не подлежит никаким ограничениям, кроме тех, которые предусмотрены законом и необходимы в демократическом обществе для обеспечения государственной безопасности или общественного порядка или для защиты прав и свобод других лиц.  Комитет просит государство-участник обеспечить, чтобы такие содержащиеся в трудовом законодательстве ограничения полностью соответствовали статье 8 Пакта и чтобы угрозы в адрес профессиональных союзов и их руководителей были запрещены.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принять все необходимые меры по недопущению и искоренению случаев бытового насилия, а также надлежащие меры для сокращения безработицы среди женщин.</w:t>
      </w:r>
    </w:p>
    <w:p w:rsidR="00000000" w:rsidRDefault="00000000"/>
    <w:p w:rsidR="00000000" w:rsidRDefault="00000000">
      <w:r>
        <w:t>29.</w:t>
      </w:r>
      <w:r>
        <w:tab/>
        <w:t>Комитет предлагает государству-участнику активизировать его усилия по борьбе с торговлей людьми и коммерческой сексуальной эксплуатацией женщин и детей.  Он рекомендует государству-участнику:  решительно обеспечить соблюдение соответствующего уголовного законодательства;  обеспечить, чтобы жертвы такой эксплуатации не подвергались наказаниям и получали возможности для реабилитации;  обеспечить, чтобы Национальный координационный совет по борьбе с торговлей людьми располагал достаточными финансовыми и кадровыми ресурсами и укреплял как двустороннее сотрудничество, так и сотрудничество с международными и региональными организациями.  Комитет рекомендует государству-участнику представить в его пятом периодическом докладе всестороннюю информацию, касающуюся торговли людьми и коммерческой сексуальной эксплуатации женщин и детей, включая данные о распространенности этого явления.</w:t>
      </w:r>
    </w:p>
    <w:p w:rsidR="00000000" w:rsidRDefault="00000000"/>
    <w:p w:rsidR="00000000" w:rsidRDefault="00000000">
      <w:r>
        <w:t>30.</w:t>
      </w:r>
      <w:r>
        <w:tab/>
        <w:t>Комитет настоятельно призывает государство-участник принимать эффективные меры, в том числе разработать стратегии и вести просветительскую деятельность, направленные на сокращение и предупреждение случаев отказа от детей.  В частности, Комитет рекомендует государству-участнику посредством оказания консультативной помощи и проведения соответствующих программ на местах способствовать укреплению семьи как наилучшей среды для воспитания ребенка и оказывать родителям помощь в сохранении детей в семье.  Кроме того, он рекомендует государству-участнику принять эффективные меры для развития форм альтернативного ухода за ребенком на базе семьи и прибегать к помещению детей в соответствующие учреждения лишь в качестве крайней меры.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государству-участнику, чтобы его приверженность развитию системы первичной медико-санитарной помощи подкреплялась выделением адекватных ресурсов и чтобы все лица, особенно относящиеся к наиболее уязвимым группам населения, имели доступ к медицинскому обслуживанию.  Комитет предлагает государству-участнику предусмотреть создание комплексных программ планирования семьи, а также принять меры к тому, чтобы аборт не рассматривался в качестве средства предупреждения беременности.  Кроме того, он рекомендует, чтобы среди подростков велась работа по просвещению по вопросам репродуктивного здоровья и они имели доступ к программам профилактики БППП и ВИЧ/СПИДа.  Комитет рекомендует государству-участнику наладить распространение среди детей точной и объективной информации по вопросам употребления алкоголя и табака и принять меры по ограничению в государственных средствах массовой информации их рекламы.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принять все необходимые меры для ассигнования достаточных финансовых средств в целях эффективного выполнения Закона 1991 года об образовании.  Комитет рекомендует государству-участнику должным образом учитывать при разработке его политики в области образования замечания общего порядка № 5 и 11 о планах мероприятий по начальному образованию и № 13 о праве на образование, а также замечание общего порядка № 1 Комитета по правам ребенка о целях образования.  Комитет рекомендует государству-участнику содействовать участию родителей и местного населения, особенно этнических меньшинств, в решении вопросов, связанных с организацией работы школ, в целях повышения охвата школьным образованием и осуществления контроля за его качеством.</w:t>
      </w:r>
    </w:p>
    <w:p w:rsidR="00000000" w:rsidRDefault="00000000"/>
    <w:p w:rsidR="00000000" w:rsidRDefault="00000000">
      <w:r>
        <w:t>33.</w:t>
      </w:r>
      <w:r>
        <w:tab/>
        <w:t>Комитет предлагает государству-участнику рассмотреть вопрос о ратификации Конвенции 1951 года о статусе беженцев и Протокола 1967 года к ней, Конвенции 1954 года о статусе апатридов и Конвенции 1961 года о сокращении безгражданства.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разработать непрерывную программу распространения информации, касающейся содержания Пакта и его осуществления, среди населения, гражданского общества, а также административных органов всех уровней.  Кроме того, Комитет рекомендует государству-участнику разработать программы систематической и непрерывной подготовки по вопросам осуществления положений Пакта для таких профессиональных групп, как парламентарии, судьи, адвокаты и должностные лица местных органов управления.</w:t>
      </w:r>
    </w:p>
    <w:p w:rsidR="00000000" w:rsidRDefault="00000000"/>
    <w:p w:rsidR="00000000" w:rsidRDefault="00000000">
      <w:r>
        <w:t>35.</w:t>
      </w:r>
      <w:r>
        <w:tab/>
        <w:t>В заключение Комитет просит государство-участник обеспечить широкое распространение настоящих заключительных замечаний среди всех слоев украинского общества и информировать Комитет в пятом периодическом докладе, который подлежит представлению 30 июня 2006 года, о мерах, принятых для выполнения данных рекомендаций.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jc w:val="center"/>
      </w:pP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E/C.12/1/Add.65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E/C.12/1/Add.65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center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2064</Words>
  <Characters>11769</Characters>
  <Application>Microsoft Office Word</Application>
  <DocSecurity>4</DocSecurity>
  <Lines>98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44757.doc</vt:lpstr>
    </vt:vector>
  </TitlesOfParts>
  <Company> </Company>
  <LinksUpToDate>false</LinksUpToDate>
  <CharactersWithSpaces>14453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0144757.doc</dc:title>
  <dc:subject>Рудаков</dc:subject>
  <dc:creator>АМир</dc:creator>
  <cp:keywords/>
  <dc:description/>
  <cp:lastModifiedBy>АМир</cp:lastModifiedBy>
  <cp:revision>3</cp:revision>
  <cp:lastPrinted>2001-09-28T09:58:00Z</cp:lastPrinted>
  <dcterms:created xsi:type="dcterms:W3CDTF">2001-09-28T09:57:00Z</dcterms:created>
  <dcterms:modified xsi:type="dcterms:W3CDTF">2001-09-28T09:58:00Z</dcterms:modified>
</cp:coreProperties>
</file>