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040" w:rsidRPr="00DB42CE" w:rsidRDefault="00625040" w:rsidP="00625040">
      <w:pPr>
        <w:spacing w:line="240" w:lineRule="auto"/>
        <w:rPr>
          <w:sz w:val="6"/>
        </w:rPr>
        <w:sectPr w:rsidR="00625040" w:rsidRPr="00DB42CE" w:rsidSect="002358F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DB42CE">
        <w:rPr>
          <w:rStyle w:val="CommentReference"/>
          <w:szCs w:val="20"/>
        </w:rPr>
        <w:commentReference w:id="0"/>
      </w:r>
    </w:p>
    <w:p w:rsidR="00625040" w:rsidRPr="00DB42CE" w:rsidRDefault="00625040" w:rsidP="00625040">
      <w:pPr>
        <w:pStyle w:val="H1"/>
      </w:pPr>
      <w:r w:rsidRPr="00DB42CE">
        <w:lastRenderedPageBreak/>
        <w:t>Comité de Derechos Económicos, Sociales y Culturales</w:t>
      </w:r>
    </w:p>
    <w:p w:rsidR="00DB42CE" w:rsidRDefault="00DB42CE" w:rsidP="00DB42CE">
      <w:pPr>
        <w:spacing w:line="120" w:lineRule="exact"/>
        <w:rPr>
          <w:sz w:val="10"/>
        </w:rPr>
      </w:pPr>
    </w:p>
    <w:p w:rsidR="00DB42CE" w:rsidRPr="00DC7287" w:rsidRDefault="00DB42CE" w:rsidP="00DB42CE">
      <w:pPr>
        <w:spacing w:line="120" w:lineRule="exact"/>
        <w:rPr>
          <w:sz w:val="10"/>
        </w:rPr>
      </w:pPr>
    </w:p>
    <w:p w:rsidR="00DB42CE" w:rsidRPr="00DC7287" w:rsidRDefault="00DB42CE" w:rsidP="00DB42CE">
      <w:pPr>
        <w:spacing w:line="120" w:lineRule="exact"/>
        <w:rPr>
          <w:sz w:val="10"/>
        </w:rPr>
      </w:pPr>
    </w:p>
    <w:p w:rsidR="00DB42CE" w:rsidRDefault="00DB42CE" w:rsidP="00DB42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szCs w:val="20"/>
        </w:rPr>
      </w:pPr>
      <w:r>
        <w:tab/>
      </w:r>
      <w:r>
        <w:tab/>
      </w:r>
      <w:r w:rsidRPr="0027101C">
        <w:t>Observaciones finales sobre el segundo informe periódico</w:t>
      </w:r>
      <w:r>
        <w:t xml:space="preserve"> </w:t>
      </w:r>
      <w:r>
        <w:br/>
      </w:r>
      <w:r w:rsidRPr="0027101C">
        <w:t>de Grecia</w:t>
      </w:r>
      <w:r w:rsidRPr="0027101C">
        <w:rPr>
          <w:b w:val="0"/>
          <w:bCs/>
          <w:sz w:val="20"/>
          <w:szCs w:val="20"/>
        </w:rPr>
        <w:footnoteReference w:customMarkFollows="1" w:id="1"/>
        <w:t>*</w:t>
      </w:r>
    </w:p>
    <w:p w:rsidR="00DB42CE" w:rsidRPr="0027101C" w:rsidRDefault="00DB42CE" w:rsidP="00DB42CE">
      <w:pPr>
        <w:pStyle w:val="SingleTxt"/>
        <w:spacing w:after="0" w:line="120" w:lineRule="exact"/>
        <w:rPr>
          <w:sz w:val="10"/>
        </w:rPr>
      </w:pPr>
    </w:p>
    <w:p w:rsidR="00DB42CE" w:rsidRPr="0027101C" w:rsidRDefault="00DB42CE" w:rsidP="00DB42CE">
      <w:pPr>
        <w:pStyle w:val="SingleTxt"/>
        <w:spacing w:after="0" w:line="120" w:lineRule="exact"/>
        <w:rPr>
          <w:sz w:val="10"/>
        </w:rPr>
      </w:pPr>
    </w:p>
    <w:p w:rsidR="00DB42CE" w:rsidRDefault="004E0E34" w:rsidP="004E0E34">
      <w:pPr>
        <w:pStyle w:val="SingleTxt"/>
        <w:tabs>
          <w:tab w:val="left" w:pos="475"/>
        </w:tabs>
        <w:suppressAutoHyphens w:val="0"/>
      </w:pPr>
      <w:r>
        <w:rPr>
          <w:spacing w:val="0"/>
          <w:w w:val="100"/>
        </w:rPr>
        <w:t>1.</w:t>
      </w:r>
      <w:r>
        <w:rPr>
          <w:spacing w:val="0"/>
          <w:w w:val="100"/>
        </w:rPr>
        <w:tab/>
      </w:r>
      <w:r w:rsidR="00DB42CE" w:rsidRPr="0027101C">
        <w:t>El Comité de Derechos Económicos, Sociales y Culturales examinó el segundo informe periódico d</w:t>
      </w:r>
      <w:bookmarkStart w:id="1" w:name="_GoBack"/>
      <w:bookmarkEnd w:id="1"/>
      <w:r w:rsidR="00DB42CE" w:rsidRPr="0027101C">
        <w:t xml:space="preserve">e Grecia sobre la aplicación del </w:t>
      </w:r>
      <w:r w:rsidR="00DB42CE">
        <w:t>Pacto Internacional de Derechos </w:t>
      </w:r>
      <w:r w:rsidR="00DB42CE" w:rsidRPr="0027101C">
        <w:t>Económicos, Sociales y Culturales (</w:t>
      </w:r>
      <w:hyperlink r:id="rId16" w:history="1">
        <w:r w:rsidR="007564FE" w:rsidRPr="00DE3F75">
          <w:t>E/C.12/GRC/Q/2</w:t>
        </w:r>
      </w:hyperlink>
      <w:r w:rsidR="007564FE">
        <w:t>) en sus sesiones </w:t>
      </w:r>
      <w:r w:rsidR="00DB42CE">
        <w:t>70ª y </w:t>
      </w:r>
      <w:r w:rsidR="00DB42CE" w:rsidRPr="0027101C">
        <w:t>71ª (</w:t>
      </w:r>
      <w:hyperlink r:id="rId17" w:history="1">
        <w:r w:rsidR="00DB42CE" w:rsidRPr="00DE3F75">
          <w:t>E/C.12/2015/SR.70</w:t>
        </w:r>
      </w:hyperlink>
      <w:r w:rsidR="00DB42CE" w:rsidRPr="0027101C">
        <w:t xml:space="preserve"> y 71), celebradas el 5 y 6 de octubre de 2015, y en su 78ª sesión, ce</w:t>
      </w:r>
      <w:r w:rsidR="00022F7C">
        <w:t xml:space="preserve">lebrada el 9 de octubre de 2015, </w:t>
      </w:r>
      <w:r w:rsidR="00022F7C" w:rsidRPr="0027101C">
        <w:t>aprobó las siguientes observaciones finales</w:t>
      </w:r>
      <w:r w:rsidR="00022F7C">
        <w:t>.</w:t>
      </w:r>
    </w:p>
    <w:p w:rsidR="00DB42CE" w:rsidRPr="0027101C" w:rsidRDefault="00DB42CE" w:rsidP="00DB42CE">
      <w:pPr>
        <w:pStyle w:val="SingleTxt"/>
        <w:suppressAutoHyphens w:val="0"/>
        <w:spacing w:after="0" w:line="120" w:lineRule="exact"/>
        <w:rPr>
          <w:sz w:val="10"/>
        </w:rPr>
      </w:pPr>
    </w:p>
    <w:p w:rsidR="00DB42CE" w:rsidRPr="0027101C" w:rsidRDefault="00DB42CE" w:rsidP="00DB42CE">
      <w:pPr>
        <w:pStyle w:val="SingleTxt"/>
        <w:suppressAutoHyphens w:val="0"/>
        <w:spacing w:after="0" w:line="120" w:lineRule="exact"/>
        <w:rPr>
          <w:sz w:val="10"/>
        </w:rPr>
      </w:pPr>
    </w:p>
    <w:p w:rsidR="00DB42CE" w:rsidRDefault="00DB42CE" w:rsidP="00DB42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101C">
        <w:tab/>
        <w:t>A.</w:t>
      </w:r>
      <w:r w:rsidRPr="0027101C">
        <w:tab/>
        <w:t>Introducción</w:t>
      </w:r>
    </w:p>
    <w:p w:rsidR="00DB42CE" w:rsidRPr="0027101C" w:rsidRDefault="00DB42CE" w:rsidP="00DB42CE">
      <w:pPr>
        <w:pStyle w:val="SingleTxt"/>
        <w:spacing w:after="0" w:line="120" w:lineRule="exact"/>
        <w:rPr>
          <w:sz w:val="10"/>
        </w:rPr>
      </w:pPr>
    </w:p>
    <w:p w:rsidR="00DB42CE" w:rsidRPr="0027101C" w:rsidRDefault="00DB42CE" w:rsidP="00DB42CE">
      <w:pPr>
        <w:pStyle w:val="SingleTxt"/>
        <w:spacing w:after="0" w:line="120" w:lineRule="exact"/>
        <w:rPr>
          <w:sz w:val="10"/>
        </w:rPr>
      </w:pPr>
    </w:p>
    <w:p w:rsidR="00DB42CE" w:rsidRDefault="004E0E34" w:rsidP="004E0E34">
      <w:pPr>
        <w:pStyle w:val="SingleTxt"/>
        <w:tabs>
          <w:tab w:val="left" w:pos="475"/>
        </w:tabs>
        <w:suppressAutoHyphens w:val="0"/>
      </w:pPr>
      <w:r>
        <w:rPr>
          <w:spacing w:val="0"/>
          <w:w w:val="100"/>
        </w:rPr>
        <w:t>2.</w:t>
      </w:r>
      <w:r>
        <w:rPr>
          <w:spacing w:val="0"/>
          <w:w w:val="100"/>
        </w:rPr>
        <w:tab/>
      </w:r>
      <w:r w:rsidR="00DB42CE" w:rsidRPr="0027101C">
        <w:t xml:space="preserve">El Comité acoge con satisfacción el segundo informe periódico presentado por el Estado parte, la información complementaria </w:t>
      </w:r>
      <w:r w:rsidR="00022F7C">
        <w:t>proporcionada</w:t>
      </w:r>
      <w:r w:rsidR="00DB42CE" w:rsidRPr="0027101C">
        <w:t xml:space="preserve"> en las respuestas escritas a la lista de cuestiones (</w:t>
      </w:r>
      <w:hyperlink r:id="rId18" w:history="1">
        <w:r w:rsidR="00DB42CE" w:rsidRPr="00DE3F75">
          <w:t>E/C.12/GRC/Q/2/Add.1</w:t>
        </w:r>
      </w:hyperlink>
      <w:r w:rsidR="00DB42CE" w:rsidRPr="0027101C">
        <w:t>), el documento básico común del Estado parte (</w:t>
      </w:r>
      <w:hyperlink r:id="rId19" w:history="1">
        <w:r w:rsidR="00DB42CE" w:rsidRPr="00DE3F75">
          <w:t>HRI/CORE/1/Add.121</w:t>
        </w:r>
      </w:hyperlink>
      <w:r w:rsidR="00DB42CE" w:rsidRPr="0027101C">
        <w:t xml:space="preserve">) y las respuestas </w:t>
      </w:r>
      <w:r w:rsidR="00022F7C">
        <w:t>facilitadas</w:t>
      </w:r>
      <w:r w:rsidR="00DB42CE" w:rsidRPr="0027101C">
        <w:t xml:space="preserve"> por la delegación. </w:t>
      </w:r>
      <w:r w:rsidR="00022F7C">
        <w:t>El Comité a</w:t>
      </w:r>
      <w:r w:rsidR="00DB42CE" w:rsidRPr="0027101C">
        <w:t>gradece al Estado parte la información estadística proporcionada, que le ha sido de gran ayuda para evaluar la efectividad de los derechos económicos, sociales y culturales en el Estado parte</w:t>
      </w:r>
      <w:r w:rsidR="00022F7C">
        <w:t>,</w:t>
      </w:r>
      <w:r w:rsidR="00DB42CE" w:rsidRPr="0027101C">
        <w:t xml:space="preserve"> </w:t>
      </w:r>
      <w:r w:rsidR="00022F7C" w:rsidRPr="0027101C">
        <w:t xml:space="preserve">Celebra </w:t>
      </w:r>
      <w:r w:rsidR="00DB42CE" w:rsidRPr="0027101C">
        <w:t xml:space="preserve">el diálogo constructivo que </w:t>
      </w:r>
      <w:r w:rsidR="00022F7C">
        <w:t>sostuvo</w:t>
      </w:r>
      <w:r w:rsidR="00DB42CE" w:rsidRPr="0027101C">
        <w:t xml:space="preserve"> con la numerosa delegación de alto nivel del Estado parte.</w:t>
      </w:r>
    </w:p>
    <w:p w:rsidR="00DB42CE" w:rsidRPr="0027101C" w:rsidRDefault="00DB42CE" w:rsidP="00DB42CE">
      <w:pPr>
        <w:pStyle w:val="SingleTxt"/>
        <w:suppressAutoHyphens w:val="0"/>
        <w:spacing w:after="0" w:line="120" w:lineRule="exact"/>
        <w:rPr>
          <w:sz w:val="10"/>
        </w:rPr>
      </w:pPr>
    </w:p>
    <w:p w:rsidR="00DB42CE" w:rsidRPr="0027101C" w:rsidRDefault="00DB42CE" w:rsidP="00DB42CE">
      <w:pPr>
        <w:pStyle w:val="SingleTxt"/>
        <w:suppressAutoHyphens w:val="0"/>
        <w:spacing w:after="0" w:line="120" w:lineRule="exact"/>
        <w:rPr>
          <w:sz w:val="10"/>
        </w:rPr>
      </w:pPr>
    </w:p>
    <w:p w:rsidR="00DB42CE" w:rsidRDefault="00DB42CE" w:rsidP="00DB42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101C">
        <w:tab/>
        <w:t>B.</w:t>
      </w:r>
      <w:r w:rsidRPr="0027101C">
        <w:tab/>
        <w:t>Aspectos positivos</w:t>
      </w:r>
    </w:p>
    <w:p w:rsidR="00DB42CE" w:rsidRPr="0027101C" w:rsidRDefault="00DB42CE" w:rsidP="00DB42CE">
      <w:pPr>
        <w:pStyle w:val="SingleTxt"/>
        <w:spacing w:after="0" w:line="120" w:lineRule="exact"/>
        <w:rPr>
          <w:sz w:val="10"/>
        </w:rPr>
      </w:pPr>
    </w:p>
    <w:p w:rsidR="00DB42CE" w:rsidRPr="0027101C" w:rsidRDefault="00DB42CE" w:rsidP="00DB42CE">
      <w:pPr>
        <w:pStyle w:val="SingleTxt"/>
        <w:spacing w:after="0" w:line="120" w:lineRule="exact"/>
        <w:rPr>
          <w:sz w:val="10"/>
        </w:rPr>
      </w:pPr>
    </w:p>
    <w:p w:rsidR="00DB42CE" w:rsidRPr="0027101C" w:rsidRDefault="004E0E34" w:rsidP="004E0E34">
      <w:pPr>
        <w:pStyle w:val="SingleTxt"/>
        <w:tabs>
          <w:tab w:val="left" w:pos="475"/>
        </w:tabs>
        <w:suppressAutoHyphens w:val="0"/>
      </w:pPr>
      <w:r w:rsidRPr="0027101C">
        <w:rPr>
          <w:spacing w:val="0"/>
          <w:w w:val="100"/>
        </w:rPr>
        <w:t>3.</w:t>
      </w:r>
      <w:r w:rsidRPr="0027101C">
        <w:rPr>
          <w:spacing w:val="0"/>
          <w:w w:val="100"/>
        </w:rPr>
        <w:tab/>
      </w:r>
      <w:r w:rsidR="00DB42CE" w:rsidRPr="0027101C">
        <w:t>El Comité celebra que el Estado parte haya ratificado los siguientes instrumentos, o se haya adherido a ellos, desde el diálogo anterior</w:t>
      </w:r>
      <w:r w:rsidR="00022F7C">
        <w:t xml:space="preserve"> que sostuvo en </w:t>
      </w:r>
      <w:r w:rsidR="00DB42CE" w:rsidRPr="0027101C">
        <w:t xml:space="preserve">2005: </w:t>
      </w:r>
    </w:p>
    <w:p w:rsidR="00DB42CE" w:rsidRPr="0027101C" w:rsidRDefault="00DB42CE" w:rsidP="00DB42CE">
      <w:pPr>
        <w:pStyle w:val="SingleTxt"/>
      </w:pPr>
      <w:r>
        <w:tab/>
      </w:r>
      <w:r w:rsidRPr="0027101C">
        <w:t>a)</w:t>
      </w:r>
      <w:r w:rsidRPr="0027101C">
        <w:tab/>
        <w:t>Convención Internacional para la Protección de Todas las Personas contra las Desapariciones Forzadas, el 9 de julio de 2015;</w:t>
      </w:r>
    </w:p>
    <w:p w:rsidR="00DB42CE" w:rsidRPr="0027101C" w:rsidRDefault="00DB42CE" w:rsidP="00DB42CE">
      <w:pPr>
        <w:pStyle w:val="SingleTxt"/>
      </w:pPr>
      <w:r>
        <w:tab/>
      </w:r>
      <w:r w:rsidRPr="0027101C">
        <w:t>b)</w:t>
      </w:r>
      <w:r w:rsidRPr="0027101C">
        <w:tab/>
        <w:t>Convención sobre los Derechos de las Personas con Discapacidad y su Protocolo Facultativo, el 31 de mayo de 2012;</w:t>
      </w:r>
    </w:p>
    <w:p w:rsidR="00DB42CE" w:rsidRPr="0027101C" w:rsidRDefault="00DB42CE" w:rsidP="00DB42CE">
      <w:pPr>
        <w:pStyle w:val="SingleTxt"/>
      </w:pPr>
      <w:r>
        <w:tab/>
      </w:r>
      <w:r w:rsidRPr="0027101C">
        <w:t>c)</w:t>
      </w:r>
      <w:r w:rsidRPr="0027101C">
        <w:tab/>
        <w:t xml:space="preserve">Protocolo Facultativo de la Convención contra la Tortura y Otros Tratos o Penas Crueles, Inhumanos o Degradantes, el 11 de febrero de 2014; </w:t>
      </w:r>
    </w:p>
    <w:p w:rsidR="00DB42CE" w:rsidRPr="0027101C" w:rsidRDefault="00DB42CE" w:rsidP="00DB42CE">
      <w:pPr>
        <w:pStyle w:val="SingleTxt"/>
      </w:pPr>
      <w:r>
        <w:tab/>
      </w:r>
      <w:r w:rsidRPr="0027101C">
        <w:t>d)</w:t>
      </w:r>
      <w:r w:rsidRPr="0027101C">
        <w:tab/>
        <w:t>Protocolo Facultativo de la Convención sobre los Derechos del Niño relativo a la venta de niños, la prostitución infantil y la utilización de niños en la pornografía, el 22 de febrero de 2008.</w:t>
      </w:r>
    </w:p>
    <w:p w:rsidR="00DB42CE" w:rsidRPr="0027101C" w:rsidRDefault="004E0E34" w:rsidP="004E0E34">
      <w:pPr>
        <w:pStyle w:val="SingleTxt"/>
        <w:tabs>
          <w:tab w:val="left" w:pos="475"/>
        </w:tabs>
        <w:suppressAutoHyphens w:val="0"/>
      </w:pPr>
      <w:r w:rsidRPr="0027101C">
        <w:rPr>
          <w:spacing w:val="0"/>
          <w:w w:val="100"/>
        </w:rPr>
        <w:lastRenderedPageBreak/>
        <w:t>4.</w:t>
      </w:r>
      <w:r w:rsidRPr="0027101C">
        <w:rPr>
          <w:spacing w:val="0"/>
          <w:w w:val="100"/>
        </w:rPr>
        <w:tab/>
      </w:r>
      <w:r w:rsidR="00DB42CE" w:rsidRPr="0027101C">
        <w:t xml:space="preserve">El Comité toma nota con </w:t>
      </w:r>
      <w:r w:rsidR="00022F7C">
        <w:t>aprecio</w:t>
      </w:r>
      <w:r w:rsidR="00DB42CE" w:rsidRPr="0027101C">
        <w:t xml:space="preserve"> de las disposiciones adoptadas por el Estado parte para mejorar la promoción y protección de los derechos económicos, sociales y culturales, a saber:</w:t>
      </w:r>
    </w:p>
    <w:p w:rsidR="00DB42CE" w:rsidRPr="0027101C" w:rsidRDefault="00DB42CE" w:rsidP="00DB42CE">
      <w:pPr>
        <w:pStyle w:val="SingleTxt"/>
      </w:pPr>
      <w:r w:rsidRPr="0027101C">
        <w:tab/>
        <w:t>a)</w:t>
      </w:r>
      <w:r w:rsidRPr="0027101C">
        <w:tab/>
        <w:t xml:space="preserve">La aprobación de la Ley </w:t>
      </w:r>
      <w:r>
        <w:t xml:space="preserve">núm. </w:t>
      </w:r>
      <w:r w:rsidRPr="0027101C">
        <w:t>4320/2015 relativa a la aplicación de medidas inmediatas para afrontar la crisis humanitaria;</w:t>
      </w:r>
    </w:p>
    <w:p w:rsidR="00DB42CE" w:rsidRPr="0027101C" w:rsidRDefault="00DB42CE" w:rsidP="00DB42CE">
      <w:pPr>
        <w:pStyle w:val="SingleTxt"/>
      </w:pPr>
      <w:r w:rsidRPr="0027101C">
        <w:tab/>
        <w:t>b)</w:t>
      </w:r>
      <w:r w:rsidRPr="0027101C">
        <w:tab/>
        <w:t xml:space="preserve">La aprobación del Reglamento </w:t>
      </w:r>
      <w:r>
        <w:t>núm.</w:t>
      </w:r>
      <w:r w:rsidRPr="0027101C">
        <w:t xml:space="preserve"> 223/2014,</w:t>
      </w:r>
      <w:r w:rsidR="00022F7C">
        <w:t xml:space="preserve"> por el </w:t>
      </w:r>
      <w:r w:rsidRPr="0027101C">
        <w:t xml:space="preserve">que </w:t>
      </w:r>
      <w:r w:rsidR="00022F7C">
        <w:t xml:space="preserve">se </w:t>
      </w:r>
      <w:r w:rsidRPr="0027101C">
        <w:t>establece el Fondo para la Ayuda Europea a los Más Desfavorecidos;</w:t>
      </w:r>
    </w:p>
    <w:p w:rsidR="00DB42CE" w:rsidRPr="0027101C" w:rsidRDefault="00DB42CE" w:rsidP="00DB42CE">
      <w:pPr>
        <w:pStyle w:val="SingleTxt"/>
      </w:pPr>
      <w:r w:rsidRPr="0027101C">
        <w:tab/>
        <w:t>c)</w:t>
      </w:r>
      <w:r w:rsidRPr="0027101C">
        <w:tab/>
        <w:t xml:space="preserve">La aprobación de la Ley </w:t>
      </w:r>
      <w:r>
        <w:t>núm.</w:t>
      </w:r>
      <w:r w:rsidRPr="0027101C">
        <w:t xml:space="preserve"> 4198/2013 relativa a la prevención y lucha contra la trata de seres humanos y a la protección de las víctimas y otras disposiciones, que transpone a la legislación nacional la Directiva </w:t>
      </w:r>
      <w:r w:rsidR="00022F7C">
        <w:t xml:space="preserve">núm. </w:t>
      </w:r>
      <w:r w:rsidRPr="0027101C">
        <w:t>2011/36/UE del Parlamento Europeo y del Consejo de la Unión Europea;</w:t>
      </w:r>
    </w:p>
    <w:p w:rsidR="00DB42CE" w:rsidRDefault="00DB42CE" w:rsidP="00DB42CE">
      <w:pPr>
        <w:pStyle w:val="SingleTxt"/>
      </w:pPr>
      <w:r w:rsidRPr="0027101C">
        <w:tab/>
        <w:t>d)</w:t>
      </w:r>
      <w:r w:rsidRPr="0027101C">
        <w:tab/>
        <w:t>La aprobación de la Estrategia Nacional para la Integración de los Romaníes en 2011.</w:t>
      </w:r>
    </w:p>
    <w:p w:rsidR="00DB42CE" w:rsidRPr="005C3234" w:rsidRDefault="00DB42CE" w:rsidP="00DB42CE">
      <w:pPr>
        <w:pStyle w:val="SingleTxt"/>
        <w:spacing w:after="0" w:line="120" w:lineRule="exact"/>
        <w:rPr>
          <w:sz w:val="10"/>
        </w:rPr>
      </w:pPr>
    </w:p>
    <w:p w:rsidR="00DB42CE" w:rsidRPr="005C3234" w:rsidRDefault="00DB42CE" w:rsidP="00DB42CE">
      <w:pPr>
        <w:pStyle w:val="SingleTxt"/>
        <w:spacing w:after="0" w:line="120" w:lineRule="exact"/>
        <w:rPr>
          <w:sz w:val="10"/>
        </w:rPr>
      </w:pPr>
    </w:p>
    <w:p w:rsidR="00DB42CE" w:rsidRDefault="00DB42CE" w:rsidP="00DB42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101C">
        <w:tab/>
        <w:t>C.</w:t>
      </w:r>
      <w:r w:rsidRPr="0027101C">
        <w:tab/>
        <w:t>Principales motivos de preocupación y recomendaciones</w:t>
      </w:r>
    </w:p>
    <w:p w:rsidR="00DB42CE" w:rsidRPr="005C3234" w:rsidRDefault="00DB42CE" w:rsidP="00DB42CE">
      <w:pPr>
        <w:pStyle w:val="SingleTxt"/>
        <w:spacing w:after="0" w:line="120" w:lineRule="exact"/>
        <w:rPr>
          <w:sz w:val="10"/>
        </w:rPr>
      </w:pPr>
    </w:p>
    <w:p w:rsidR="00DB42CE" w:rsidRPr="005C3234" w:rsidRDefault="00DB42CE" w:rsidP="00DB42CE">
      <w:pPr>
        <w:pStyle w:val="SingleTxt"/>
        <w:spacing w:after="0" w:line="120" w:lineRule="exact"/>
        <w:rPr>
          <w:sz w:val="10"/>
        </w:rPr>
      </w:pPr>
    </w:p>
    <w:p w:rsidR="00DB42CE" w:rsidRDefault="00DB42CE" w:rsidP="00DB42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101C">
        <w:tab/>
      </w:r>
      <w:r w:rsidRPr="0027101C">
        <w:tab/>
        <w:t>Aplicación del Pacto a nivel nacional</w:t>
      </w:r>
    </w:p>
    <w:p w:rsidR="00DB42CE" w:rsidRPr="005C3234" w:rsidRDefault="00DB42CE" w:rsidP="00DB42CE">
      <w:pPr>
        <w:pStyle w:val="SingleTxt"/>
        <w:spacing w:after="0" w:line="120" w:lineRule="exact"/>
        <w:rPr>
          <w:sz w:val="10"/>
        </w:rPr>
      </w:pPr>
    </w:p>
    <w:p w:rsidR="00DB42CE" w:rsidRPr="0027101C" w:rsidRDefault="004E0E34" w:rsidP="004E0E34">
      <w:pPr>
        <w:pStyle w:val="SingleTxt"/>
        <w:tabs>
          <w:tab w:val="left" w:pos="475"/>
        </w:tabs>
        <w:suppressAutoHyphens w:val="0"/>
      </w:pPr>
      <w:r w:rsidRPr="0027101C">
        <w:rPr>
          <w:spacing w:val="0"/>
          <w:w w:val="100"/>
        </w:rPr>
        <w:t>5.</w:t>
      </w:r>
      <w:r w:rsidRPr="0027101C">
        <w:rPr>
          <w:spacing w:val="0"/>
          <w:w w:val="100"/>
        </w:rPr>
        <w:tab/>
      </w:r>
      <w:r w:rsidR="00DB42CE" w:rsidRPr="0027101C">
        <w:t xml:space="preserve">El Comité toma nota de la información proporcionada por el Estado parte según la cual el Pacto forma parte integrante de la legislación griega y prima sobre cualquier disposición nacional que lo contradiga, </w:t>
      </w:r>
      <w:r w:rsidR="00022F7C">
        <w:t xml:space="preserve">pero </w:t>
      </w:r>
      <w:r w:rsidR="00DB42CE" w:rsidRPr="0027101C">
        <w:t xml:space="preserve">lamenta la falta de información sobre </w:t>
      </w:r>
      <w:r w:rsidR="00560F85">
        <w:t xml:space="preserve">las </w:t>
      </w:r>
      <w:r w:rsidR="00DB42CE" w:rsidRPr="0027101C">
        <w:t xml:space="preserve">decisiones </w:t>
      </w:r>
      <w:r w:rsidR="00560F85">
        <w:t xml:space="preserve">de </w:t>
      </w:r>
      <w:r w:rsidR="00DB42CE" w:rsidRPr="0027101C">
        <w:t>los tribunales nacionales en las que se invoque el Pacto (art. 2</w:t>
      </w:r>
      <w:r w:rsidR="00022F7C">
        <w:t>, párr. 1</w:t>
      </w:r>
      <w:r w:rsidR="00DB42CE" w:rsidRPr="0027101C">
        <w:t>).</w:t>
      </w:r>
    </w:p>
    <w:p w:rsidR="00DB42CE" w:rsidRPr="005C3234" w:rsidRDefault="004E0E34" w:rsidP="004E0E34">
      <w:pPr>
        <w:pStyle w:val="SingleTxt"/>
        <w:tabs>
          <w:tab w:val="left" w:pos="475"/>
        </w:tabs>
        <w:suppressAutoHyphens w:val="0"/>
      </w:pPr>
      <w:r w:rsidRPr="005C3234">
        <w:rPr>
          <w:spacing w:val="0"/>
          <w:w w:val="100"/>
        </w:rPr>
        <w:t>6.</w:t>
      </w:r>
      <w:r w:rsidRPr="005C3234">
        <w:rPr>
          <w:spacing w:val="0"/>
          <w:w w:val="100"/>
        </w:rPr>
        <w:tab/>
      </w:r>
      <w:r w:rsidR="00DB42CE" w:rsidRPr="0027101C">
        <w:rPr>
          <w:b/>
        </w:rPr>
        <w:t xml:space="preserve">El Comité recomienda que, en su próximo informe, el Estado parte facilite información sobre las decisiones de los tribunales </w:t>
      </w:r>
      <w:r w:rsidR="00560F85">
        <w:rPr>
          <w:b/>
        </w:rPr>
        <w:t>a</w:t>
      </w:r>
      <w:r w:rsidR="00DB42CE" w:rsidRPr="0027101C">
        <w:rPr>
          <w:b/>
        </w:rPr>
        <w:t xml:space="preserve"> todos los niveles en las que se invoque el Pacto. Asimismo, recomienda al Estado parte que dé a conocer el Pacto y la justiciabilidad de los derechos económicos, sociales y culturales a los miembros del poder judicial y al público en general. El Comité señala a la atención del Estado parte su observación general </w:t>
      </w:r>
      <w:r w:rsidR="00DB42CE">
        <w:rPr>
          <w:b/>
        </w:rPr>
        <w:t xml:space="preserve">núm. </w:t>
      </w:r>
      <w:r w:rsidR="00DB42CE" w:rsidRPr="0027101C">
        <w:rPr>
          <w:b/>
        </w:rPr>
        <w:t>9 (1998) sobre la aplicación interna del Pacto.</w:t>
      </w:r>
    </w:p>
    <w:p w:rsidR="00DB42CE" w:rsidRPr="005C3234" w:rsidRDefault="00DB42CE" w:rsidP="00DB42CE">
      <w:pPr>
        <w:pStyle w:val="SingleTxt"/>
        <w:suppressAutoHyphens w:val="0"/>
        <w:spacing w:after="0" w:line="120" w:lineRule="exact"/>
        <w:rPr>
          <w:b/>
          <w:sz w:val="10"/>
        </w:rPr>
      </w:pPr>
    </w:p>
    <w:p w:rsidR="00DB42CE" w:rsidRDefault="00DB42CE" w:rsidP="00DB42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101C">
        <w:tab/>
      </w:r>
      <w:r w:rsidRPr="0027101C">
        <w:tab/>
        <w:t>Obligaciones del Estado parte en virtud del Pacto en el contexto de la crisis económica</w:t>
      </w:r>
    </w:p>
    <w:p w:rsidR="00DB42CE" w:rsidRPr="005C3234" w:rsidRDefault="00DB42CE" w:rsidP="00DB42CE">
      <w:pPr>
        <w:pStyle w:val="SingleTxt"/>
        <w:spacing w:after="0" w:line="120" w:lineRule="exact"/>
        <w:rPr>
          <w:sz w:val="10"/>
        </w:rPr>
      </w:pPr>
    </w:p>
    <w:p w:rsidR="00DB42CE" w:rsidRPr="0027101C" w:rsidRDefault="004E0E34" w:rsidP="004E0E34">
      <w:pPr>
        <w:pStyle w:val="SingleTxt"/>
        <w:tabs>
          <w:tab w:val="left" w:pos="475"/>
        </w:tabs>
        <w:suppressAutoHyphens w:val="0"/>
      </w:pPr>
      <w:r w:rsidRPr="0027101C">
        <w:rPr>
          <w:spacing w:val="0"/>
          <w:w w:val="100"/>
        </w:rPr>
        <w:t>7.</w:t>
      </w:r>
      <w:r w:rsidRPr="0027101C">
        <w:rPr>
          <w:spacing w:val="0"/>
          <w:w w:val="100"/>
        </w:rPr>
        <w:tab/>
      </w:r>
      <w:r w:rsidR="00DB42CE" w:rsidRPr="0027101C">
        <w:t xml:space="preserve">El Comité observa con preocupación que, a pesar de las </w:t>
      </w:r>
      <w:r w:rsidR="00560F85">
        <w:t>disposiciones</w:t>
      </w:r>
      <w:r w:rsidR="00DB42CE" w:rsidRPr="0027101C">
        <w:t xml:space="preserve"> tomadas por el Estado parte para atenuar las consecuencias económicas y sociales de las medidas de austeridad adoptadas en el marco de los memorandos de entendimiento de 2010, 2012 y 2015, la crisis económica y financiera ha tenido un fuerte impacto en el disfrute de los derechos económicos, sociales y culturales, en particular</w:t>
      </w:r>
      <w:r w:rsidR="00560F85">
        <w:t xml:space="preserve"> los</w:t>
      </w:r>
      <w:r w:rsidR="00560F85" w:rsidRPr="0027101C">
        <w:t xml:space="preserve"> derechos al trabajo, la seguridad social y la salud</w:t>
      </w:r>
      <w:r w:rsidR="00560F85">
        <w:t>,</w:t>
      </w:r>
      <w:r w:rsidR="00DB42CE" w:rsidRPr="0027101C">
        <w:t xml:space="preserve"> </w:t>
      </w:r>
      <w:r w:rsidR="00560F85">
        <w:t xml:space="preserve">de </w:t>
      </w:r>
      <w:r w:rsidR="00DB42CE" w:rsidRPr="0027101C">
        <w:t>algunos grupos desfavorecidos y marginados</w:t>
      </w:r>
      <w:r w:rsidR="00560F85">
        <w:t>.</w:t>
      </w:r>
      <w:r w:rsidR="00DB42CE" w:rsidRPr="0027101C">
        <w:t xml:space="preserve"> El Comité toma nota con interés de la información </w:t>
      </w:r>
      <w:r w:rsidR="00560F85">
        <w:t>facilitada</w:t>
      </w:r>
      <w:r w:rsidR="00DB42CE" w:rsidRPr="0027101C">
        <w:t xml:space="preserve"> por la delegación del Estado parte </w:t>
      </w:r>
      <w:r w:rsidR="00560F85">
        <w:t xml:space="preserve">según la cual </w:t>
      </w:r>
      <w:r w:rsidR="00DB42CE" w:rsidRPr="0027101C">
        <w:t>se han hecho y se seguirán haciendo</w:t>
      </w:r>
      <w:r w:rsidR="00560F85">
        <w:t xml:space="preserve"> </w:t>
      </w:r>
      <w:r w:rsidR="00560F85" w:rsidRPr="0027101C">
        <w:t>esfuerzos</w:t>
      </w:r>
      <w:r w:rsidR="00DB42CE" w:rsidRPr="0027101C">
        <w:t xml:space="preserve"> para salvaguardar los derechos consagrados en el Pacto, en el contexto de las negociaciones y los acuerdos celebrados con acreedores, así como en la aplicación de estos últimos (arts.</w:t>
      </w:r>
      <w:r w:rsidR="007564FE">
        <w:t xml:space="preserve"> </w:t>
      </w:r>
      <w:r w:rsidR="00DB42CE" w:rsidRPr="0027101C">
        <w:t>2</w:t>
      </w:r>
      <w:r w:rsidR="007564FE">
        <w:t xml:space="preserve"> párrs. </w:t>
      </w:r>
      <w:r w:rsidR="00DB42CE" w:rsidRPr="0027101C">
        <w:t>1</w:t>
      </w:r>
      <w:r w:rsidR="007564FE">
        <w:t xml:space="preserve"> </w:t>
      </w:r>
      <w:r w:rsidR="00DB42CE" w:rsidRPr="0027101C">
        <w:t>y</w:t>
      </w:r>
      <w:r w:rsidR="007564FE">
        <w:t xml:space="preserve"> </w:t>
      </w:r>
      <w:r w:rsidR="00DB42CE" w:rsidRPr="0027101C">
        <w:t>2, 6, 7, 9 y 11</w:t>
      </w:r>
      <w:r w:rsidR="00BC5079">
        <w:t xml:space="preserve"> a</w:t>
      </w:r>
      <w:r w:rsidR="00DB42CE" w:rsidRPr="0027101C">
        <w:t>14).</w:t>
      </w:r>
    </w:p>
    <w:p w:rsidR="00DB42CE" w:rsidRPr="005C3234" w:rsidRDefault="004E0E34" w:rsidP="004E0E34">
      <w:pPr>
        <w:pStyle w:val="SingleTxt"/>
        <w:tabs>
          <w:tab w:val="left" w:pos="475"/>
        </w:tabs>
        <w:suppressAutoHyphens w:val="0"/>
      </w:pPr>
      <w:r w:rsidRPr="005C3234">
        <w:rPr>
          <w:spacing w:val="0"/>
          <w:w w:val="100"/>
        </w:rPr>
        <w:t>8.</w:t>
      </w:r>
      <w:r w:rsidRPr="005C3234">
        <w:rPr>
          <w:spacing w:val="0"/>
          <w:w w:val="100"/>
        </w:rPr>
        <w:tab/>
      </w:r>
      <w:r w:rsidR="00DB42CE" w:rsidRPr="0027101C">
        <w:rPr>
          <w:b/>
        </w:rPr>
        <w:t>El Comité recuerda al Estado parte su obligación</w:t>
      </w:r>
      <w:r w:rsidR="00560F85">
        <w:rPr>
          <w:b/>
        </w:rPr>
        <w:t>,</w:t>
      </w:r>
      <w:r w:rsidR="00DB42CE" w:rsidRPr="0027101C">
        <w:rPr>
          <w:b/>
        </w:rPr>
        <w:t xml:space="preserve"> prevista en el Pacto</w:t>
      </w:r>
      <w:r w:rsidR="00560F85">
        <w:rPr>
          <w:b/>
        </w:rPr>
        <w:t>,</w:t>
      </w:r>
      <w:r w:rsidR="00DB42CE" w:rsidRPr="0027101C">
        <w:rPr>
          <w:b/>
        </w:rPr>
        <w:t xml:space="preserve"> de respetar, proteger y hacer efectivos los derechos económicos, sociales y culturales de manera progresiva, utilizando al máximo los recursos de que disponga. Si bien reconoce que a veces algunos ajustes</w:t>
      </w:r>
      <w:r w:rsidR="00560F85">
        <w:rPr>
          <w:b/>
        </w:rPr>
        <w:t xml:space="preserve"> son inevitables</w:t>
      </w:r>
      <w:r w:rsidR="00DB42CE" w:rsidRPr="0027101C">
        <w:rPr>
          <w:b/>
        </w:rPr>
        <w:t xml:space="preserve">, el Comité </w:t>
      </w:r>
      <w:r w:rsidR="00560F85">
        <w:rPr>
          <w:b/>
        </w:rPr>
        <w:t xml:space="preserve">señala a la atención del </w:t>
      </w:r>
      <w:r w:rsidR="00DB42CE" w:rsidRPr="0027101C">
        <w:rPr>
          <w:b/>
        </w:rPr>
        <w:t xml:space="preserve">Estado parte la carta abierta que dirigió a los Estados partes el 16 de mayo de 2012 sobre los derechos económicos, sociales y culturales en el contexto de la crisis económica y financiera, y en particular las recomendaciones </w:t>
      </w:r>
      <w:r w:rsidR="00560F85">
        <w:rPr>
          <w:b/>
        </w:rPr>
        <w:t xml:space="preserve">de </w:t>
      </w:r>
      <w:r w:rsidR="00DB42CE" w:rsidRPr="0027101C">
        <w:rPr>
          <w:b/>
        </w:rPr>
        <w:t xml:space="preserve">dicha carta acerca de </w:t>
      </w:r>
      <w:r w:rsidR="00560F85">
        <w:rPr>
          <w:b/>
        </w:rPr>
        <w:t xml:space="preserve">las prescripciones </w:t>
      </w:r>
      <w:r w:rsidR="00DB42CE" w:rsidRPr="0027101C">
        <w:rPr>
          <w:b/>
        </w:rPr>
        <w:t xml:space="preserve">resultantes del Pacto </w:t>
      </w:r>
      <w:r w:rsidR="00560F85">
        <w:rPr>
          <w:b/>
        </w:rPr>
        <w:t xml:space="preserve">en cuanto </w:t>
      </w:r>
      <w:r w:rsidR="00DB42CE" w:rsidRPr="0027101C">
        <w:rPr>
          <w:b/>
        </w:rPr>
        <w:t>a la aplicación de medidas de austeridad. A es</w:t>
      </w:r>
      <w:r w:rsidR="00560F85">
        <w:rPr>
          <w:b/>
        </w:rPr>
        <w:t>t</w:t>
      </w:r>
      <w:r w:rsidR="00DB42CE" w:rsidRPr="0027101C">
        <w:rPr>
          <w:b/>
        </w:rPr>
        <w:t xml:space="preserve">e respecto, el Comité recomienda al Estado parte que revise las políticas y los programas adoptados en el marco de los memorandos de entendimiento </w:t>
      </w:r>
      <w:r w:rsidR="00560F85">
        <w:rPr>
          <w:b/>
        </w:rPr>
        <w:t xml:space="preserve">que se </w:t>
      </w:r>
      <w:r w:rsidR="00DB42CE" w:rsidRPr="0027101C">
        <w:rPr>
          <w:b/>
        </w:rPr>
        <w:t>aplica</w:t>
      </w:r>
      <w:r w:rsidR="00560F85">
        <w:rPr>
          <w:b/>
        </w:rPr>
        <w:t xml:space="preserve">n </w:t>
      </w:r>
      <w:r w:rsidR="00DB42CE" w:rsidRPr="0027101C">
        <w:rPr>
          <w:b/>
        </w:rPr>
        <w:t>desde 2010, así como cualquier otra reforma económica y financiera posterior a la crisis, a fin de que las medidas de austeridad se vayan retirando gradualmente y se mejore la protección efectiva de los derechos previstos en el Pacto</w:t>
      </w:r>
      <w:r w:rsidR="007564FE">
        <w:rPr>
          <w:b/>
        </w:rPr>
        <w:t>,</w:t>
      </w:r>
      <w:r w:rsidR="00DB42CE" w:rsidRPr="0027101C">
        <w:rPr>
          <w:b/>
        </w:rPr>
        <w:t xml:space="preserve"> en consonancia con la recuperación económica de la poscrisis. Asimismo, el Estado parte debe </w:t>
      </w:r>
      <w:r w:rsidR="00560F85">
        <w:rPr>
          <w:b/>
        </w:rPr>
        <w:t>procurar</w:t>
      </w:r>
      <w:r w:rsidR="00DB42CE" w:rsidRPr="0027101C">
        <w:rPr>
          <w:b/>
        </w:rPr>
        <w:t xml:space="preserve"> que, al negociar los proyectos y programas de asistencia financiera, en particular con instituciones financieras internacionales, se tengan debidamente en cuenta las obligaciones contraídas por el Estado en virtud del Pacto.</w:t>
      </w:r>
    </w:p>
    <w:p w:rsidR="00DB42CE" w:rsidRPr="005C3234" w:rsidRDefault="00DB42CE" w:rsidP="00DB42CE">
      <w:pPr>
        <w:pStyle w:val="SingleTxt"/>
        <w:suppressAutoHyphens w:val="0"/>
        <w:spacing w:after="0" w:line="120" w:lineRule="exact"/>
        <w:rPr>
          <w:b/>
          <w:sz w:val="10"/>
        </w:rPr>
      </w:pPr>
    </w:p>
    <w:p w:rsidR="00DB42CE" w:rsidRDefault="00DB42CE" w:rsidP="00DB42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101C">
        <w:tab/>
      </w:r>
      <w:r w:rsidRPr="0027101C">
        <w:tab/>
        <w:t>No discriminación</w:t>
      </w:r>
    </w:p>
    <w:p w:rsidR="00DB42CE" w:rsidRPr="005C3234" w:rsidRDefault="00DB42CE" w:rsidP="00DB42CE">
      <w:pPr>
        <w:pStyle w:val="SingleTxt"/>
        <w:spacing w:after="0" w:line="120" w:lineRule="exact"/>
        <w:rPr>
          <w:sz w:val="10"/>
        </w:rPr>
      </w:pPr>
    </w:p>
    <w:p w:rsidR="00DB42CE" w:rsidRPr="0027101C" w:rsidRDefault="004E0E34" w:rsidP="004E0E34">
      <w:pPr>
        <w:pStyle w:val="SingleTxt"/>
        <w:tabs>
          <w:tab w:val="left" w:pos="475"/>
        </w:tabs>
        <w:suppressAutoHyphens w:val="0"/>
      </w:pPr>
      <w:r w:rsidRPr="0027101C">
        <w:rPr>
          <w:spacing w:val="0"/>
          <w:w w:val="100"/>
        </w:rPr>
        <w:t>9.</w:t>
      </w:r>
      <w:r w:rsidRPr="0027101C">
        <w:rPr>
          <w:spacing w:val="0"/>
          <w:w w:val="100"/>
        </w:rPr>
        <w:tab/>
      </w:r>
      <w:r w:rsidR="00DB42CE" w:rsidRPr="0027101C">
        <w:t xml:space="preserve">El Comité </w:t>
      </w:r>
      <w:r w:rsidR="00560F85">
        <w:t>observa</w:t>
      </w:r>
      <w:r w:rsidR="00DB42CE" w:rsidRPr="0027101C">
        <w:t xml:space="preserve"> con preocupación q</w:t>
      </w:r>
      <w:r w:rsidR="00560F85">
        <w:t>ue el Estado parte solo reconoce</w:t>
      </w:r>
      <w:r w:rsidR="00DB42CE" w:rsidRPr="0027101C">
        <w:t xml:space="preserve"> como minoría a la minoría religiosa musulmana de Tracia Occidental. También observa </w:t>
      </w:r>
      <w:r w:rsidR="00560F85">
        <w:t xml:space="preserve">que no hay </w:t>
      </w:r>
      <w:r w:rsidR="00DB42CE" w:rsidRPr="0027101C">
        <w:t xml:space="preserve">estadísticas sobre la composición de la población en el Estado parte. El Comité expresa su preocupación por la persistente discriminación </w:t>
      </w:r>
      <w:r w:rsidR="00560F85">
        <w:t xml:space="preserve">que padecen los </w:t>
      </w:r>
      <w:r w:rsidR="00DB42CE" w:rsidRPr="0027101C">
        <w:t xml:space="preserve">inmigrantes y </w:t>
      </w:r>
      <w:r w:rsidR="00560F85">
        <w:t xml:space="preserve">las </w:t>
      </w:r>
      <w:r w:rsidR="00560F85" w:rsidRPr="0027101C">
        <w:t xml:space="preserve">personas </w:t>
      </w:r>
      <w:r w:rsidR="00DB42CE" w:rsidRPr="0027101C">
        <w:t xml:space="preserve">de origen romaní en el Estado parte, en particular en </w:t>
      </w:r>
      <w:r w:rsidR="00F04DA6">
        <w:t xml:space="preserve">lo relativo al </w:t>
      </w:r>
      <w:r w:rsidR="00DB42CE" w:rsidRPr="0027101C">
        <w:t xml:space="preserve">empleo, </w:t>
      </w:r>
      <w:r w:rsidR="00F04DA6">
        <w:t xml:space="preserve">la </w:t>
      </w:r>
      <w:r w:rsidR="00DB42CE" w:rsidRPr="0027101C">
        <w:t>educación,</w:t>
      </w:r>
      <w:r w:rsidR="00F04DA6">
        <w:t xml:space="preserve"> la</w:t>
      </w:r>
      <w:r w:rsidR="00DB42CE" w:rsidRPr="0027101C">
        <w:t xml:space="preserve"> atención sanitaria y </w:t>
      </w:r>
      <w:r w:rsidR="00F04DA6">
        <w:t xml:space="preserve">la </w:t>
      </w:r>
      <w:r w:rsidR="00DB42CE" w:rsidRPr="0027101C">
        <w:t>vivienda (art.</w:t>
      </w:r>
      <w:r w:rsidR="007564FE">
        <w:t xml:space="preserve"> 2 párr. </w:t>
      </w:r>
      <w:r w:rsidR="00DB42CE" w:rsidRPr="0027101C">
        <w:t>2).</w:t>
      </w:r>
    </w:p>
    <w:p w:rsidR="00DB42CE" w:rsidRPr="007564FE" w:rsidRDefault="004E0E34" w:rsidP="004E0E34">
      <w:pPr>
        <w:pStyle w:val="SingleTxt"/>
        <w:tabs>
          <w:tab w:val="left" w:pos="475"/>
        </w:tabs>
        <w:suppressAutoHyphens w:val="0"/>
      </w:pPr>
      <w:r w:rsidRPr="007564FE">
        <w:rPr>
          <w:spacing w:val="0"/>
          <w:w w:val="100"/>
        </w:rPr>
        <w:t>10.</w:t>
      </w:r>
      <w:r w:rsidRPr="007564FE">
        <w:rPr>
          <w:spacing w:val="0"/>
          <w:w w:val="100"/>
        </w:rPr>
        <w:tab/>
      </w:r>
      <w:r w:rsidR="00DB42CE" w:rsidRPr="0027101C">
        <w:rPr>
          <w:b/>
        </w:rPr>
        <w:t>El Comité recomienda al Estado parte que reco</w:t>
      </w:r>
      <w:r w:rsidR="00F04DA6">
        <w:rPr>
          <w:b/>
        </w:rPr>
        <w:t xml:space="preserve">ja </w:t>
      </w:r>
      <w:r w:rsidR="00DB42CE" w:rsidRPr="0027101C">
        <w:rPr>
          <w:b/>
        </w:rPr>
        <w:t xml:space="preserve">información estadística </w:t>
      </w:r>
      <w:r w:rsidR="00F04DA6">
        <w:rPr>
          <w:b/>
        </w:rPr>
        <w:t>respecto de</w:t>
      </w:r>
      <w:r w:rsidR="00DB42CE" w:rsidRPr="0027101C">
        <w:rPr>
          <w:b/>
        </w:rPr>
        <w:t xml:space="preserve"> la composición de la población, sobre la base de la autoidentificación voluntaria, con miras a formular, aplicar y supervisar políticas y programas coordinados a nivel nacional y regional y destinados a mejorar el disfrute de los derechos económicos, sociales y culturales. </w:t>
      </w:r>
      <w:r w:rsidR="00F04DA6">
        <w:rPr>
          <w:b/>
        </w:rPr>
        <w:t>A</w:t>
      </w:r>
      <w:r w:rsidR="00DB42CE" w:rsidRPr="0027101C">
        <w:rPr>
          <w:b/>
        </w:rPr>
        <w:t xml:space="preserve"> este </w:t>
      </w:r>
      <w:r w:rsidR="00F04DA6">
        <w:rPr>
          <w:b/>
        </w:rPr>
        <w:t>respecto</w:t>
      </w:r>
      <w:r w:rsidR="00DB42CE" w:rsidRPr="0027101C">
        <w:rPr>
          <w:b/>
        </w:rPr>
        <w:t>, refiriéndose a su observación general</w:t>
      </w:r>
      <w:r w:rsidR="00DB42CE">
        <w:rPr>
          <w:b/>
        </w:rPr>
        <w:t xml:space="preserve"> núm. </w:t>
      </w:r>
      <w:r w:rsidR="00DB42CE" w:rsidRPr="0027101C">
        <w:rPr>
          <w:b/>
        </w:rPr>
        <w:t xml:space="preserve">20 (2009) sobre no discriminación y derechos económicos, sociales y culturales, el Comité alienta al Estado parte a revisar su interpretación restrictiva de “minorías” y le recomienda que adopte medidas efectivas para el reconocimiento de las minorías </w:t>
      </w:r>
      <w:r w:rsidR="00F04DA6">
        <w:rPr>
          <w:b/>
        </w:rPr>
        <w:t xml:space="preserve">a fin de </w:t>
      </w:r>
      <w:r w:rsidR="00DB42CE" w:rsidRPr="0027101C">
        <w:rPr>
          <w:b/>
        </w:rPr>
        <w:t>proteger plenamente sus derechos, incluidos los relativos a su lengua, religión, cultura e identidad.</w:t>
      </w:r>
    </w:p>
    <w:p w:rsidR="00DB42CE" w:rsidRPr="00B85823" w:rsidRDefault="00DB42CE" w:rsidP="00DB42CE">
      <w:pPr>
        <w:pStyle w:val="SingleTxt"/>
        <w:suppressAutoHyphens w:val="0"/>
        <w:spacing w:after="0" w:line="120" w:lineRule="exact"/>
        <w:rPr>
          <w:b/>
          <w:sz w:val="10"/>
        </w:rPr>
      </w:pPr>
    </w:p>
    <w:p w:rsidR="00DB42CE" w:rsidRDefault="00DB42CE" w:rsidP="00DB42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101C">
        <w:tab/>
      </w:r>
      <w:r w:rsidRPr="0027101C">
        <w:tab/>
        <w:t>Migrantes, solicitantes de asilo y refugiados</w:t>
      </w:r>
    </w:p>
    <w:p w:rsidR="00DB42CE" w:rsidRPr="00B85823" w:rsidRDefault="00DB42CE" w:rsidP="00DB42CE">
      <w:pPr>
        <w:pStyle w:val="SingleTxt"/>
        <w:spacing w:after="0" w:line="120" w:lineRule="exact"/>
        <w:rPr>
          <w:sz w:val="10"/>
        </w:rPr>
      </w:pPr>
    </w:p>
    <w:p w:rsidR="00DB42CE" w:rsidRPr="0027101C" w:rsidRDefault="004E0E34" w:rsidP="004E0E34">
      <w:pPr>
        <w:pStyle w:val="SingleTxt"/>
        <w:tabs>
          <w:tab w:val="left" w:pos="475"/>
        </w:tabs>
        <w:suppressAutoHyphens w:val="0"/>
      </w:pPr>
      <w:r w:rsidRPr="0027101C">
        <w:rPr>
          <w:spacing w:val="0"/>
          <w:w w:val="100"/>
        </w:rPr>
        <w:t>11.</w:t>
      </w:r>
      <w:r w:rsidRPr="0027101C">
        <w:rPr>
          <w:spacing w:val="0"/>
          <w:w w:val="100"/>
        </w:rPr>
        <w:tab/>
      </w:r>
      <w:r w:rsidR="00DB42CE" w:rsidRPr="0027101C">
        <w:t xml:space="preserve">El Comité aprecia los esfuerzos </w:t>
      </w:r>
      <w:r w:rsidR="00F04DA6" w:rsidRPr="0027101C">
        <w:t>realizado</w:t>
      </w:r>
      <w:r w:rsidR="00F04DA6">
        <w:t>s</w:t>
      </w:r>
      <w:r w:rsidR="00F04DA6" w:rsidRPr="0027101C">
        <w:t xml:space="preserve"> </w:t>
      </w:r>
      <w:r w:rsidR="00F04DA6">
        <w:t>por</w:t>
      </w:r>
      <w:r w:rsidR="00DB42CE" w:rsidRPr="0027101C">
        <w:t xml:space="preserve"> el Estado parte para recibir y acoger </w:t>
      </w:r>
      <w:r w:rsidR="00F04DA6">
        <w:t>un</w:t>
      </w:r>
      <w:r w:rsidR="00DB42CE" w:rsidRPr="0027101C">
        <w:t xml:space="preserve"> número excepcionalmente alto de migrantes y personas que huyen de con</w:t>
      </w:r>
      <w:r w:rsidR="00F04DA6">
        <w:t xml:space="preserve">flictos armados o persecuciones, así como </w:t>
      </w:r>
      <w:r w:rsidR="00DB42CE" w:rsidRPr="0027101C">
        <w:t xml:space="preserve">su </w:t>
      </w:r>
      <w:r w:rsidR="00F04DA6" w:rsidRPr="0027101C">
        <w:t xml:space="preserve">continua </w:t>
      </w:r>
      <w:r w:rsidR="00DB42CE" w:rsidRPr="0027101C">
        <w:t>cooperación con la Oficina del Alto Comisionado de las Naciones Unidas para los Refugiados. Preocupa al Comité la insuficiencia de los centros de acogida de migrantes y personas que huyen de con</w:t>
      </w:r>
      <w:r w:rsidR="00F04DA6">
        <w:t>flictos armados o persecuciones, y el mal estado en que se encuentran.</w:t>
      </w:r>
      <w:r w:rsidR="00DB42CE" w:rsidRPr="0027101C">
        <w:t xml:space="preserve"> Asimismo, el Comité expresa su preocupación por </w:t>
      </w:r>
      <w:r w:rsidR="00F04DA6">
        <w:t>el limitado disfrute de los derechos enunciados en el Pacto por parte de</w:t>
      </w:r>
      <w:r w:rsidR="00DB42CE" w:rsidRPr="0027101C">
        <w:t xml:space="preserve"> los migrantes y las personas que huyen de conflictos armados o persecuciones y llegan a las costas del Estado (art.</w:t>
      </w:r>
      <w:r w:rsidR="00F04DA6">
        <w:t xml:space="preserve"> 2 párr. </w:t>
      </w:r>
      <w:r w:rsidR="00DB42CE" w:rsidRPr="0027101C">
        <w:t>2).</w:t>
      </w:r>
    </w:p>
    <w:p w:rsidR="00DB42CE" w:rsidRPr="00B85823" w:rsidRDefault="004E0E34" w:rsidP="004E0E34">
      <w:pPr>
        <w:pStyle w:val="SingleTxt"/>
        <w:tabs>
          <w:tab w:val="left" w:pos="475"/>
        </w:tabs>
        <w:suppressAutoHyphens w:val="0"/>
      </w:pPr>
      <w:r w:rsidRPr="00B85823">
        <w:rPr>
          <w:spacing w:val="0"/>
          <w:w w:val="100"/>
        </w:rPr>
        <w:t>12.</w:t>
      </w:r>
      <w:r w:rsidRPr="00B85823">
        <w:rPr>
          <w:spacing w:val="0"/>
          <w:w w:val="100"/>
        </w:rPr>
        <w:tab/>
      </w:r>
      <w:r w:rsidR="00DB42CE" w:rsidRPr="0027101C">
        <w:rPr>
          <w:b/>
          <w:bCs/>
        </w:rPr>
        <w:t xml:space="preserve">El Comité recomienda al Estado parte que </w:t>
      </w:r>
      <w:r w:rsidR="00F04DA6">
        <w:rPr>
          <w:b/>
          <w:bCs/>
        </w:rPr>
        <w:t xml:space="preserve">ponga más empeño en conseguir </w:t>
      </w:r>
      <w:r w:rsidR="00DB42CE" w:rsidRPr="0027101C">
        <w:rPr>
          <w:b/>
          <w:bCs/>
        </w:rPr>
        <w:t xml:space="preserve">que los migrantes, </w:t>
      </w:r>
      <w:r w:rsidR="00F04DA6">
        <w:rPr>
          <w:b/>
          <w:bCs/>
        </w:rPr>
        <w:t xml:space="preserve">los </w:t>
      </w:r>
      <w:r w:rsidR="00DB42CE" w:rsidRPr="0027101C">
        <w:rPr>
          <w:b/>
          <w:bCs/>
        </w:rPr>
        <w:t xml:space="preserve">solicitantes de asilo y </w:t>
      </w:r>
      <w:r w:rsidR="00F04DA6">
        <w:rPr>
          <w:b/>
          <w:bCs/>
        </w:rPr>
        <w:t xml:space="preserve">los </w:t>
      </w:r>
      <w:r w:rsidR="00DB42CE" w:rsidRPr="0027101C">
        <w:rPr>
          <w:b/>
          <w:bCs/>
        </w:rPr>
        <w:t xml:space="preserve">refugiados disfruten plenamente de </w:t>
      </w:r>
      <w:r w:rsidR="00F04DA6">
        <w:rPr>
          <w:b/>
          <w:bCs/>
        </w:rPr>
        <w:t xml:space="preserve">sus </w:t>
      </w:r>
      <w:r w:rsidR="00DB42CE" w:rsidRPr="0027101C">
        <w:rPr>
          <w:b/>
          <w:bCs/>
        </w:rPr>
        <w:t xml:space="preserve">derechos económicos, sociales y culturales. Se recomienda </w:t>
      </w:r>
      <w:r w:rsidR="00F04DA6">
        <w:rPr>
          <w:b/>
          <w:bCs/>
        </w:rPr>
        <w:t>a</w:t>
      </w:r>
      <w:r w:rsidR="00DB42CE" w:rsidRPr="0027101C">
        <w:rPr>
          <w:b/>
          <w:bCs/>
        </w:rPr>
        <w:t>l Estado parte</w:t>
      </w:r>
      <w:r w:rsidR="00F04DA6">
        <w:rPr>
          <w:b/>
          <w:bCs/>
        </w:rPr>
        <w:t xml:space="preserve"> que, en cumplimiento de </w:t>
      </w:r>
      <w:r w:rsidR="00DB42CE" w:rsidRPr="0027101C">
        <w:rPr>
          <w:b/>
          <w:bCs/>
        </w:rPr>
        <w:t xml:space="preserve">las obligaciones contraídas en virtud del Pacto con respecto a estos grupos, </w:t>
      </w:r>
      <w:r w:rsidR="00F04DA6">
        <w:rPr>
          <w:b/>
          <w:bCs/>
        </w:rPr>
        <w:t>recabe</w:t>
      </w:r>
      <w:r w:rsidR="00DB42CE" w:rsidRPr="0027101C">
        <w:rPr>
          <w:b/>
          <w:bCs/>
        </w:rPr>
        <w:t xml:space="preserve"> y fortalezca la asistencia y la cooperación internacionales, en particular </w:t>
      </w:r>
      <w:r w:rsidR="00F04DA6">
        <w:rPr>
          <w:b/>
          <w:bCs/>
        </w:rPr>
        <w:t>de los</w:t>
      </w:r>
      <w:r w:rsidR="00DB42CE" w:rsidRPr="0027101C">
        <w:rPr>
          <w:b/>
          <w:bCs/>
        </w:rPr>
        <w:t xml:space="preserve"> Estados miembros de la Unión Europea. El Comité también recomienda al Estado parte que tome </w:t>
      </w:r>
      <w:r w:rsidR="00F04DA6">
        <w:rPr>
          <w:b/>
          <w:bCs/>
        </w:rPr>
        <w:t>disposiciones</w:t>
      </w:r>
      <w:r w:rsidR="00DB42CE" w:rsidRPr="0027101C">
        <w:rPr>
          <w:b/>
          <w:bCs/>
        </w:rPr>
        <w:t xml:space="preserve"> para aumentar el número de centros de acogida, mejorar las condiciones de vida en estos centros y garantizar que las personas acogidas tengan acceso a asistencia médica, intérpretes, alimentos suficientes, prendas de vestir y apoyo social.</w:t>
      </w:r>
    </w:p>
    <w:p w:rsidR="00DB42CE" w:rsidRDefault="00DB42CE" w:rsidP="00DB42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7101C">
        <w:tab/>
      </w:r>
      <w:r w:rsidRPr="0027101C">
        <w:tab/>
        <w:t>Desempleo</w:t>
      </w:r>
    </w:p>
    <w:p w:rsidR="00DB42CE" w:rsidRPr="00B85823" w:rsidRDefault="00DB42CE" w:rsidP="00DB42CE">
      <w:pPr>
        <w:pStyle w:val="SingleTxt"/>
        <w:keepNext/>
        <w:keepLines/>
        <w:spacing w:after="0" w:line="120" w:lineRule="exact"/>
        <w:rPr>
          <w:sz w:val="10"/>
        </w:rPr>
      </w:pPr>
    </w:p>
    <w:p w:rsidR="00DB42CE" w:rsidRPr="0027101C" w:rsidRDefault="004E0E34" w:rsidP="004E0E34">
      <w:pPr>
        <w:pStyle w:val="SingleTxt"/>
        <w:tabs>
          <w:tab w:val="left" w:pos="475"/>
        </w:tabs>
        <w:suppressAutoHyphens w:val="0"/>
      </w:pPr>
      <w:r w:rsidRPr="0027101C">
        <w:rPr>
          <w:spacing w:val="0"/>
          <w:w w:val="100"/>
        </w:rPr>
        <w:t>13.</w:t>
      </w:r>
      <w:r w:rsidRPr="0027101C">
        <w:rPr>
          <w:spacing w:val="0"/>
          <w:w w:val="100"/>
        </w:rPr>
        <w:tab/>
      </w:r>
      <w:r w:rsidR="00DB42CE" w:rsidRPr="0027101C">
        <w:t xml:space="preserve">A pesar de las medidas tomadas por el Estado parte, al Comité </w:t>
      </w:r>
      <w:r w:rsidR="00B069E1">
        <w:t xml:space="preserve">le </w:t>
      </w:r>
      <w:r w:rsidR="00B069E1" w:rsidRPr="0027101C">
        <w:t xml:space="preserve">preocupa </w:t>
      </w:r>
      <w:r w:rsidR="00DB42CE" w:rsidRPr="0027101C">
        <w:t xml:space="preserve">que la tasa de desempleo sea excepcionalmente alta y afecte de manera desproporcionada a </w:t>
      </w:r>
      <w:r w:rsidR="00B069E1">
        <w:t xml:space="preserve">los jóvenes, de los que el 50% aproximadamente están desempleados. </w:t>
      </w:r>
      <w:r w:rsidR="00DB42CE" w:rsidRPr="0027101C">
        <w:t xml:space="preserve">Le preocupa especialmente el desempleo a largo plazo, que afecta al 73% de la población desempleada en el Estado parte. Aunque </w:t>
      </w:r>
      <w:r w:rsidR="00B069E1">
        <w:t xml:space="preserve">el Comité </w:t>
      </w:r>
      <w:r w:rsidR="00DB42CE" w:rsidRPr="0027101C">
        <w:t xml:space="preserve">toma nota de que </w:t>
      </w:r>
      <w:r w:rsidR="00B069E1">
        <w:t xml:space="preserve">actualmente </w:t>
      </w:r>
      <w:r w:rsidR="00DB42CE" w:rsidRPr="0027101C">
        <w:t>todas las categorías de desempleados reciben prestaciones por desempleo de larga duración,</w:t>
      </w:r>
      <w:r w:rsidR="00B069E1">
        <w:t xml:space="preserve"> le</w:t>
      </w:r>
      <w:r w:rsidR="00DB42CE" w:rsidRPr="0027101C">
        <w:t xml:space="preserve"> preocupa que existan dificultades administrativas para acceder a la prestación por desempleo </w:t>
      </w:r>
      <w:r w:rsidR="00DB42CE">
        <w:t xml:space="preserve">(art. </w:t>
      </w:r>
      <w:r w:rsidR="00DB42CE" w:rsidRPr="0027101C">
        <w:t>6).</w:t>
      </w:r>
    </w:p>
    <w:p w:rsidR="00DB42CE" w:rsidRPr="00B85823" w:rsidRDefault="004E0E34" w:rsidP="004E0E34">
      <w:pPr>
        <w:pStyle w:val="SingleTxt"/>
        <w:tabs>
          <w:tab w:val="left" w:pos="475"/>
        </w:tabs>
        <w:suppressAutoHyphens w:val="0"/>
      </w:pPr>
      <w:r w:rsidRPr="00B85823">
        <w:rPr>
          <w:spacing w:val="0"/>
          <w:w w:val="100"/>
        </w:rPr>
        <w:t>14.</w:t>
      </w:r>
      <w:r w:rsidRPr="00B85823">
        <w:rPr>
          <w:spacing w:val="0"/>
          <w:w w:val="100"/>
        </w:rPr>
        <w:tab/>
      </w:r>
      <w:r w:rsidR="00DB42CE" w:rsidRPr="0027101C">
        <w:rPr>
          <w:b/>
        </w:rPr>
        <w:t>El Comité recomienda al Estado parte que intensifique sus esfuerzos para reducir el desempleo, en especial el de los jóvenes y las mujeres, a fin de avanzar gradualmente hacia la plena efectividad del derecho</w:t>
      </w:r>
      <w:r w:rsidR="00B069E1">
        <w:rPr>
          <w:b/>
        </w:rPr>
        <w:t xml:space="preserve"> al trabajo, entre otras cosas </w:t>
      </w:r>
      <w:r w:rsidR="00DB42CE" w:rsidRPr="0027101C">
        <w:rPr>
          <w:b/>
        </w:rPr>
        <w:t>adoptando las siguientes medidas:</w:t>
      </w:r>
    </w:p>
    <w:p w:rsidR="00DB42CE" w:rsidRPr="0027101C" w:rsidRDefault="00DB42CE" w:rsidP="00DB42CE">
      <w:pPr>
        <w:pStyle w:val="SingleTxt"/>
        <w:rPr>
          <w:b/>
        </w:rPr>
      </w:pPr>
      <w:r w:rsidRPr="0027101C">
        <w:rPr>
          <w:b/>
        </w:rPr>
        <w:tab/>
      </w:r>
      <w:r w:rsidRPr="00B85823">
        <w:rPr>
          <w:b/>
          <w:bCs/>
        </w:rPr>
        <w:t>a)</w:t>
      </w:r>
      <w:r w:rsidRPr="00B85823">
        <w:rPr>
          <w:b/>
        </w:rPr>
        <w:tab/>
      </w:r>
      <w:r w:rsidRPr="0027101C">
        <w:rPr>
          <w:b/>
        </w:rPr>
        <w:t>Reforzar los programas y estrategias destinados a reducir las tasas de desempleo y garantizar que las políticas de promoción de empleo favorezcan específicamente a los grupos a los que el desempleo afecta de manera desproporcionada;</w:t>
      </w:r>
    </w:p>
    <w:p w:rsidR="00DB42CE" w:rsidRPr="0027101C" w:rsidRDefault="00DB42CE" w:rsidP="00DB42CE">
      <w:pPr>
        <w:pStyle w:val="SingleTxt"/>
        <w:rPr>
          <w:b/>
        </w:rPr>
      </w:pPr>
      <w:r w:rsidRPr="0027101C">
        <w:rPr>
          <w:b/>
        </w:rPr>
        <w:tab/>
      </w:r>
      <w:r w:rsidRPr="00B85823">
        <w:rPr>
          <w:b/>
          <w:bCs/>
        </w:rPr>
        <w:t>b)</w:t>
      </w:r>
      <w:r w:rsidRPr="00B85823">
        <w:rPr>
          <w:b/>
        </w:rPr>
        <w:tab/>
      </w:r>
      <w:r w:rsidRPr="0027101C">
        <w:rPr>
          <w:b/>
        </w:rPr>
        <w:t>Abordar las causas del desempleo juvenil, crear oportunidades de empleo para los jóvenes y mejorar la calidad de la formación y la enseñanza técnica y profesional, teniendo en cuenta las oportunidades del mercado de trabajo, entre otras cosas mediante la aplicación del plan nacional de garantías para jóvenes, que se puso en marcha en 2013;</w:t>
      </w:r>
    </w:p>
    <w:p w:rsidR="00DB42CE" w:rsidRPr="0027101C" w:rsidRDefault="00DB42CE" w:rsidP="00DB42CE">
      <w:pPr>
        <w:pStyle w:val="SingleTxt"/>
        <w:rPr>
          <w:b/>
        </w:rPr>
      </w:pPr>
      <w:r w:rsidRPr="00B85823">
        <w:rPr>
          <w:b/>
        </w:rPr>
        <w:tab/>
      </w:r>
      <w:r w:rsidRPr="00B85823">
        <w:rPr>
          <w:b/>
          <w:bCs/>
        </w:rPr>
        <w:t>c)</w:t>
      </w:r>
      <w:r w:rsidRPr="00B85823">
        <w:rPr>
          <w:b/>
        </w:rPr>
        <w:tab/>
      </w:r>
      <w:r w:rsidRPr="0027101C">
        <w:rPr>
          <w:b/>
        </w:rPr>
        <w:t xml:space="preserve">Reforzar el apoyo a los solicitantes de empleo </w:t>
      </w:r>
      <w:r w:rsidR="00B069E1">
        <w:rPr>
          <w:b/>
        </w:rPr>
        <w:t xml:space="preserve">prestando </w:t>
      </w:r>
      <w:r w:rsidRPr="0027101C">
        <w:rPr>
          <w:b/>
        </w:rPr>
        <w:t xml:space="preserve">especial atención a los desempleados de larga duración, </w:t>
      </w:r>
      <w:r w:rsidR="00B069E1">
        <w:rPr>
          <w:b/>
        </w:rPr>
        <w:t xml:space="preserve">a los que se podría impartir, </w:t>
      </w:r>
      <w:r w:rsidRPr="0027101C">
        <w:rPr>
          <w:b/>
        </w:rPr>
        <w:t>por ejemplo</w:t>
      </w:r>
      <w:r w:rsidR="00B069E1">
        <w:rPr>
          <w:b/>
        </w:rPr>
        <w:t>,</w:t>
      </w:r>
      <w:r w:rsidRPr="0027101C">
        <w:rPr>
          <w:b/>
        </w:rPr>
        <w:t xml:space="preserve"> una formación adecuada para mejorar sus cualificaciones;</w:t>
      </w:r>
    </w:p>
    <w:p w:rsidR="00DB42CE" w:rsidRDefault="00DB42CE" w:rsidP="00DB42CE">
      <w:pPr>
        <w:pStyle w:val="SingleTxt"/>
        <w:rPr>
          <w:b/>
        </w:rPr>
      </w:pPr>
      <w:r w:rsidRPr="00B85823">
        <w:rPr>
          <w:b/>
        </w:rPr>
        <w:tab/>
      </w:r>
      <w:r w:rsidRPr="00B85823">
        <w:rPr>
          <w:b/>
          <w:bCs/>
        </w:rPr>
        <w:t>d)</w:t>
      </w:r>
      <w:r w:rsidRPr="0027101C">
        <w:rPr>
          <w:b/>
        </w:rPr>
        <w:tab/>
        <w:t>Continuar evaluando las consecuencias en el mercado laboral, y especialmente en el disfrute del derecho al trabajo, de las medidas económicas y fiscales adoptadas durante la crisis financiera y económica.</w:t>
      </w:r>
    </w:p>
    <w:p w:rsidR="00DB42CE" w:rsidRPr="00B85823" w:rsidRDefault="00DB42CE" w:rsidP="00DB42CE">
      <w:pPr>
        <w:pStyle w:val="SingleTxt"/>
        <w:rPr>
          <w:b/>
        </w:rPr>
      </w:pPr>
      <w:r w:rsidRPr="00B85823">
        <w:rPr>
          <w:b/>
        </w:rPr>
        <w:t xml:space="preserve">El Comité remite al Estado parte a su observación general </w:t>
      </w:r>
      <w:r>
        <w:rPr>
          <w:b/>
        </w:rPr>
        <w:t xml:space="preserve">núm. </w:t>
      </w:r>
      <w:r w:rsidRPr="00B85823">
        <w:rPr>
          <w:b/>
        </w:rPr>
        <w:t>18 (2005) sobre el derecho al trabajo.</w:t>
      </w:r>
    </w:p>
    <w:p w:rsidR="00DB42CE" w:rsidRPr="00B85823" w:rsidRDefault="00DB42CE" w:rsidP="00DB42CE">
      <w:pPr>
        <w:pStyle w:val="SingleTxt"/>
        <w:spacing w:after="0" w:line="120" w:lineRule="exact"/>
        <w:rPr>
          <w:sz w:val="10"/>
        </w:rPr>
      </w:pPr>
    </w:p>
    <w:p w:rsidR="00DB42CE" w:rsidRDefault="00DB42CE" w:rsidP="00DB42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7101C">
        <w:t>Igualdad entre hombres y mujeres</w:t>
      </w:r>
    </w:p>
    <w:p w:rsidR="00DB42CE" w:rsidRPr="00B85823" w:rsidRDefault="00DB42CE" w:rsidP="00DB42CE">
      <w:pPr>
        <w:pStyle w:val="SingleTxt"/>
        <w:spacing w:after="0" w:line="120" w:lineRule="exact"/>
        <w:rPr>
          <w:sz w:val="10"/>
        </w:rPr>
      </w:pPr>
    </w:p>
    <w:p w:rsidR="00DB42CE" w:rsidRPr="0027101C" w:rsidRDefault="004E0E34" w:rsidP="004E0E34">
      <w:pPr>
        <w:pStyle w:val="SingleTxt"/>
        <w:tabs>
          <w:tab w:val="left" w:pos="475"/>
        </w:tabs>
        <w:suppressAutoHyphens w:val="0"/>
      </w:pPr>
      <w:r w:rsidRPr="0027101C">
        <w:rPr>
          <w:spacing w:val="0"/>
          <w:w w:val="100"/>
        </w:rPr>
        <w:t>15.</w:t>
      </w:r>
      <w:r w:rsidRPr="0027101C">
        <w:rPr>
          <w:spacing w:val="0"/>
          <w:w w:val="100"/>
        </w:rPr>
        <w:tab/>
      </w:r>
      <w:r w:rsidR="00DB42CE" w:rsidRPr="0027101C">
        <w:t xml:space="preserve">A pesar de las medidas adoptadas para promover la igualdad entre hombres y mujeres, preocupa al Comité la persistente y significativa disparidad salarial entre ambos sexos y la representación excesiva de mujeres en empleos a tiempo parcial. Sigue preocupando al Comité la escasa representación de las mujeres en todos los </w:t>
      </w:r>
      <w:r w:rsidR="00B069E1">
        <w:t>ámbitos</w:t>
      </w:r>
      <w:r w:rsidR="00DB42CE" w:rsidRPr="0027101C">
        <w:t xml:space="preserve"> de la vida política y pública, incluso en puestos </w:t>
      </w:r>
      <w:r w:rsidR="00B069E1">
        <w:t>de responsabilidad</w:t>
      </w:r>
      <w:r w:rsidR="00DB42CE" w:rsidRPr="0027101C">
        <w:t xml:space="preserve">. El Comité observa con preocupación que tras las elecciones de septiembre de 2015 el porcentaje de representación de las mujeres en el Parlamento heleno </w:t>
      </w:r>
      <w:r w:rsidR="00B069E1">
        <w:t>ascendió</w:t>
      </w:r>
      <w:r w:rsidR="00DB42CE" w:rsidRPr="0027101C">
        <w:t xml:space="preserve"> 19% </w:t>
      </w:r>
      <w:r w:rsidR="00B069E1">
        <w:t xml:space="preserve">solamente </w:t>
      </w:r>
      <w:r w:rsidR="00DB42CE" w:rsidRPr="0027101C">
        <w:t>y que</w:t>
      </w:r>
      <w:r w:rsidR="00B069E1">
        <w:t xml:space="preserve"> en</w:t>
      </w:r>
      <w:r w:rsidR="00DB42CE" w:rsidRPr="0027101C">
        <w:t xml:space="preserve"> el nuevo Gobierno </w:t>
      </w:r>
      <w:r w:rsidR="00B069E1">
        <w:t xml:space="preserve">hay </w:t>
      </w:r>
      <w:r w:rsidR="00DB42CE" w:rsidRPr="0027101C">
        <w:t>siete mujeres</w:t>
      </w:r>
      <w:r w:rsidR="00B069E1">
        <w:t>,</w:t>
      </w:r>
      <w:r w:rsidR="00DB42CE" w:rsidRPr="0027101C">
        <w:t xml:space="preserve"> </w:t>
      </w:r>
      <w:r w:rsidR="00B069E1">
        <w:t xml:space="preserve">pese a </w:t>
      </w:r>
      <w:r w:rsidR="00DB42CE" w:rsidRPr="0027101C">
        <w:t xml:space="preserve">la existencia de </w:t>
      </w:r>
      <w:r w:rsidR="00B069E1">
        <w:t xml:space="preserve">una cuota de un tercio de candidatas </w:t>
      </w:r>
      <w:r w:rsidR="00DB42CE" w:rsidRPr="0027101C">
        <w:t>(art. 3).</w:t>
      </w:r>
    </w:p>
    <w:p w:rsidR="00DB42CE" w:rsidRPr="00B85823" w:rsidRDefault="004E0E34" w:rsidP="004E0E34">
      <w:pPr>
        <w:pStyle w:val="SingleTxt"/>
        <w:tabs>
          <w:tab w:val="left" w:pos="475"/>
        </w:tabs>
        <w:suppressAutoHyphens w:val="0"/>
      </w:pPr>
      <w:r w:rsidRPr="00B85823">
        <w:rPr>
          <w:spacing w:val="0"/>
          <w:w w:val="100"/>
        </w:rPr>
        <w:t>16.</w:t>
      </w:r>
      <w:r w:rsidRPr="00B85823">
        <w:rPr>
          <w:spacing w:val="0"/>
          <w:w w:val="100"/>
        </w:rPr>
        <w:tab/>
      </w:r>
      <w:r w:rsidR="00DB42CE" w:rsidRPr="00DE3F75">
        <w:t xml:space="preserve">A la </w:t>
      </w:r>
      <w:r w:rsidR="00B069E1" w:rsidRPr="00DE3F75">
        <w:t>vista</w:t>
      </w:r>
      <w:r w:rsidR="00DB42CE" w:rsidRPr="00DE3F75">
        <w:t xml:space="preserve"> de las recomendaciones anteriores del Comité (</w:t>
      </w:r>
      <w:hyperlink r:id="rId20" w:history="1">
        <w:r w:rsidR="00DB42CE" w:rsidRPr="00DE3F75">
          <w:t>E/C.12/1/Add.97</w:t>
        </w:r>
      </w:hyperlink>
      <w:r w:rsidR="00DB42CE" w:rsidRPr="00DE3F75">
        <w:t xml:space="preserve">, párr. 13) y de su </w:t>
      </w:r>
      <w:r w:rsidR="00B069E1" w:rsidRPr="00DE3F75">
        <w:t>observación</w:t>
      </w:r>
      <w:r w:rsidR="00DB42CE" w:rsidRPr="00DE3F75">
        <w:t xml:space="preserve"> general núm. 16 (2005) sobre la igualdad de derechos del hombre y la mujer al disfrute de los derechos económicos</w:t>
      </w:r>
      <w:r w:rsidR="00DB42CE" w:rsidRPr="0027101C">
        <w:rPr>
          <w:b/>
        </w:rPr>
        <w:t>, sociales y culturales, el Comité recomienda al Estado parte que:</w:t>
      </w:r>
    </w:p>
    <w:p w:rsidR="00DB42CE" w:rsidRPr="0027101C" w:rsidRDefault="00DB42CE" w:rsidP="00DB42CE">
      <w:pPr>
        <w:pStyle w:val="SingleTxt"/>
        <w:rPr>
          <w:b/>
        </w:rPr>
      </w:pPr>
      <w:r w:rsidRPr="0027101C">
        <w:rPr>
          <w:b/>
        </w:rPr>
        <w:tab/>
      </w:r>
      <w:r w:rsidRPr="00B85823">
        <w:rPr>
          <w:b/>
          <w:bCs/>
        </w:rPr>
        <w:t>a)</w:t>
      </w:r>
      <w:r w:rsidRPr="0027101C">
        <w:rPr>
          <w:b/>
        </w:rPr>
        <w:tab/>
        <w:t>Adopte medidas proactivas para ofrecer las mismas oportunidades profesionales a hombres y mujeres</w:t>
      </w:r>
      <w:r w:rsidR="00CF7430">
        <w:rPr>
          <w:b/>
        </w:rPr>
        <w:t>,</w:t>
      </w:r>
      <w:r w:rsidRPr="0027101C">
        <w:rPr>
          <w:b/>
        </w:rPr>
        <w:t xml:space="preserve"> alentándolos a estudiar y formarse en sectores tradicionalmente dominados por uno u otro sexo;</w:t>
      </w:r>
    </w:p>
    <w:p w:rsidR="00DB42CE" w:rsidRPr="0027101C" w:rsidRDefault="00DB42CE" w:rsidP="00DB42CE">
      <w:pPr>
        <w:pStyle w:val="SingleTxt"/>
        <w:rPr>
          <w:b/>
        </w:rPr>
      </w:pPr>
      <w:r w:rsidRPr="0027101C">
        <w:rPr>
          <w:b/>
        </w:rPr>
        <w:tab/>
      </w:r>
      <w:r w:rsidRPr="00B85823">
        <w:rPr>
          <w:b/>
          <w:bCs/>
        </w:rPr>
        <w:t>b)</w:t>
      </w:r>
      <w:r w:rsidRPr="0027101C">
        <w:rPr>
          <w:b/>
        </w:rPr>
        <w:tab/>
        <w:t>Tome medidas para poner fin a la disparidad salarial entre hombres y mujeres, entre otras cosas combatiendo la segregación horizontal y vertical por sexos en el mercado de trabajo;</w:t>
      </w:r>
    </w:p>
    <w:p w:rsidR="00DB42CE" w:rsidRPr="0027101C" w:rsidRDefault="00DB42CE" w:rsidP="00DB42CE">
      <w:pPr>
        <w:pStyle w:val="SingleTxt"/>
        <w:rPr>
          <w:b/>
        </w:rPr>
      </w:pPr>
      <w:r w:rsidRPr="0027101C">
        <w:rPr>
          <w:b/>
        </w:rPr>
        <w:tab/>
      </w:r>
      <w:r w:rsidRPr="00B85823">
        <w:rPr>
          <w:b/>
          <w:bCs/>
        </w:rPr>
        <w:t>c)</w:t>
      </w:r>
      <w:r w:rsidRPr="00B85823">
        <w:rPr>
          <w:b/>
        </w:rPr>
        <w:tab/>
      </w:r>
      <w:r w:rsidRPr="0027101C">
        <w:rPr>
          <w:b/>
        </w:rPr>
        <w:t xml:space="preserve">Promueva el acceso de las mujeres a puestos de alto nivel en los sectores público y privado, entre otras cosas mediante la adopción y aplicación de medidas especiales de carácter temporal, y propicie la eliminación de </w:t>
      </w:r>
      <w:r w:rsidR="00CF7430">
        <w:rPr>
          <w:b/>
        </w:rPr>
        <w:t xml:space="preserve">las </w:t>
      </w:r>
      <w:r w:rsidRPr="0027101C">
        <w:rPr>
          <w:b/>
        </w:rPr>
        <w:t>trabas que impid</w:t>
      </w:r>
      <w:r w:rsidR="00CF7430">
        <w:rPr>
          <w:b/>
        </w:rPr>
        <w:t>e</w:t>
      </w:r>
      <w:r w:rsidRPr="0027101C">
        <w:rPr>
          <w:b/>
        </w:rPr>
        <w:t>n la promoción profesional de las mujeres;</w:t>
      </w:r>
    </w:p>
    <w:p w:rsidR="00DB42CE" w:rsidRDefault="00DB42CE" w:rsidP="00DB42CE">
      <w:pPr>
        <w:pStyle w:val="SingleTxt"/>
        <w:rPr>
          <w:b/>
        </w:rPr>
      </w:pPr>
      <w:r w:rsidRPr="0027101C">
        <w:rPr>
          <w:b/>
        </w:rPr>
        <w:tab/>
      </w:r>
      <w:r w:rsidRPr="00B85823">
        <w:rPr>
          <w:b/>
          <w:bCs/>
        </w:rPr>
        <w:t>d)</w:t>
      </w:r>
      <w:r w:rsidRPr="0027101C">
        <w:rPr>
          <w:b/>
        </w:rPr>
        <w:tab/>
        <w:t xml:space="preserve">Aplique de manera sistemática </w:t>
      </w:r>
      <w:r w:rsidR="00CF7430">
        <w:rPr>
          <w:b/>
        </w:rPr>
        <w:t>la cuota</w:t>
      </w:r>
      <w:r w:rsidRPr="0027101C">
        <w:rPr>
          <w:b/>
        </w:rPr>
        <w:t xml:space="preserve"> de un tercio de candidatas y </w:t>
      </w:r>
      <w:r w:rsidR="00CF7430">
        <w:rPr>
          <w:b/>
        </w:rPr>
        <w:t>procure</w:t>
      </w:r>
      <w:r w:rsidRPr="0027101C">
        <w:rPr>
          <w:b/>
        </w:rPr>
        <w:t xml:space="preserve"> que las mujeres disfruten de iguales derechos en los </w:t>
      </w:r>
      <w:r w:rsidR="00CF7430">
        <w:rPr>
          <w:b/>
        </w:rPr>
        <w:t>cargos</w:t>
      </w:r>
      <w:r w:rsidRPr="0027101C">
        <w:rPr>
          <w:b/>
        </w:rPr>
        <w:t xml:space="preserve"> políticos y </w:t>
      </w:r>
      <w:r w:rsidR="00CF7430">
        <w:rPr>
          <w:b/>
        </w:rPr>
        <w:t>de responsabilidad</w:t>
      </w:r>
      <w:r w:rsidRPr="0027101C">
        <w:rPr>
          <w:b/>
        </w:rPr>
        <w:t>.</w:t>
      </w:r>
    </w:p>
    <w:p w:rsidR="00DB42CE" w:rsidRPr="00B85823" w:rsidRDefault="00DB42CE" w:rsidP="00DB42CE">
      <w:pPr>
        <w:pStyle w:val="SingleTxt"/>
        <w:spacing w:after="0" w:line="120" w:lineRule="exact"/>
        <w:rPr>
          <w:b/>
          <w:sz w:val="10"/>
        </w:rPr>
      </w:pPr>
    </w:p>
    <w:p w:rsidR="00DB42CE" w:rsidRDefault="00DB42CE" w:rsidP="00DB42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101C">
        <w:tab/>
      </w:r>
      <w:r w:rsidRPr="0027101C">
        <w:tab/>
        <w:t>Condiciones de trabajo equitativas y satisfactorias</w:t>
      </w:r>
    </w:p>
    <w:p w:rsidR="00DB42CE" w:rsidRPr="00B85823" w:rsidRDefault="00DB42CE" w:rsidP="00DB42CE">
      <w:pPr>
        <w:pStyle w:val="SingleTxt"/>
        <w:spacing w:after="0" w:line="120" w:lineRule="exact"/>
        <w:rPr>
          <w:sz w:val="10"/>
        </w:rPr>
      </w:pPr>
    </w:p>
    <w:p w:rsidR="00DB42CE" w:rsidRPr="0027101C" w:rsidRDefault="004E0E34" w:rsidP="004E0E34">
      <w:pPr>
        <w:pStyle w:val="SingleTxt"/>
        <w:tabs>
          <w:tab w:val="left" w:pos="475"/>
        </w:tabs>
        <w:suppressAutoHyphens w:val="0"/>
      </w:pPr>
      <w:r w:rsidRPr="0027101C">
        <w:rPr>
          <w:spacing w:val="0"/>
          <w:w w:val="100"/>
        </w:rPr>
        <w:t>17.</w:t>
      </w:r>
      <w:r w:rsidRPr="0027101C">
        <w:rPr>
          <w:spacing w:val="0"/>
          <w:w w:val="100"/>
        </w:rPr>
        <w:tab/>
      </w:r>
      <w:r w:rsidR="00DB42CE" w:rsidRPr="0027101C">
        <w:t xml:space="preserve">El Comité toma nota de la explicación </w:t>
      </w:r>
      <w:r w:rsidR="00CF7430">
        <w:t>de</w:t>
      </w:r>
      <w:r w:rsidR="00DB42CE" w:rsidRPr="0027101C">
        <w:t xml:space="preserve"> por el Estado parte en relación con las garantías existentes </w:t>
      </w:r>
      <w:r w:rsidR="00CF7430">
        <w:t>contra</w:t>
      </w:r>
      <w:r w:rsidR="00DB42CE" w:rsidRPr="0027101C">
        <w:t xml:space="preserve"> la práctica de re</w:t>
      </w:r>
      <w:r w:rsidR="00CF7430">
        <w:t>e</w:t>
      </w:r>
      <w:r w:rsidR="00DB42CE" w:rsidRPr="0027101C">
        <w:t xml:space="preserve">mplazar los contratos de duración determinada por contratos a tiempo parcial, pero </w:t>
      </w:r>
      <w:r w:rsidR="00CF7430">
        <w:t>le preocupa</w:t>
      </w:r>
      <w:r w:rsidR="00DB42CE" w:rsidRPr="0027101C">
        <w:t xml:space="preserve">n </w:t>
      </w:r>
      <w:r w:rsidR="00CF7430">
        <w:t xml:space="preserve">los </w:t>
      </w:r>
      <w:r w:rsidR="00DB42CE" w:rsidRPr="0027101C">
        <w:t>informes que indica</w:t>
      </w:r>
      <w:r w:rsidR="00CF7430">
        <w:t>n</w:t>
      </w:r>
      <w:r w:rsidR="00DB42CE" w:rsidRPr="0027101C">
        <w:t xml:space="preserve"> que esta práctica persiste y las consecuencias negativas que esto pueda tener </w:t>
      </w:r>
      <w:r w:rsidR="00CF7430">
        <w:t>para</w:t>
      </w:r>
      <w:r w:rsidR="00DB42CE" w:rsidRPr="0027101C">
        <w:t xml:space="preserve"> los derechos de los trabajadores (art. 7).</w:t>
      </w:r>
    </w:p>
    <w:p w:rsidR="00DB42CE" w:rsidRPr="009B7F0A" w:rsidRDefault="004E0E34" w:rsidP="004E0E34">
      <w:pPr>
        <w:pStyle w:val="SingleTxt"/>
        <w:tabs>
          <w:tab w:val="left" w:pos="475"/>
        </w:tabs>
        <w:suppressAutoHyphens w:val="0"/>
      </w:pPr>
      <w:r w:rsidRPr="009B7F0A">
        <w:rPr>
          <w:spacing w:val="0"/>
          <w:w w:val="100"/>
        </w:rPr>
        <w:t>18.</w:t>
      </w:r>
      <w:r w:rsidRPr="009B7F0A">
        <w:rPr>
          <w:spacing w:val="0"/>
          <w:w w:val="100"/>
        </w:rPr>
        <w:tab/>
      </w:r>
      <w:r w:rsidR="00DB42CE" w:rsidRPr="0027101C">
        <w:rPr>
          <w:b/>
        </w:rPr>
        <w:t xml:space="preserve">El Comité recomienda al Estado parte que tome todas las </w:t>
      </w:r>
      <w:r w:rsidR="00CF7430">
        <w:rPr>
          <w:b/>
        </w:rPr>
        <w:t>disposiciones</w:t>
      </w:r>
      <w:r w:rsidR="00DB42CE" w:rsidRPr="0027101C">
        <w:rPr>
          <w:b/>
        </w:rPr>
        <w:t xml:space="preserve"> adecuadas para velar por la aplicación de las garantías existentes y evitar así la práctica de re</w:t>
      </w:r>
      <w:r w:rsidR="00CF7430">
        <w:rPr>
          <w:b/>
        </w:rPr>
        <w:t>e</w:t>
      </w:r>
      <w:r w:rsidR="00DB42CE" w:rsidRPr="0027101C">
        <w:rPr>
          <w:b/>
        </w:rPr>
        <w:t>mplazar los contratos de duración determinada por contratos a tiempo parcial y otras modalidades flexibles de empleo de remuneración</w:t>
      </w:r>
      <w:r w:rsidR="00CF7430">
        <w:rPr>
          <w:b/>
        </w:rPr>
        <w:t xml:space="preserve"> más baja</w:t>
      </w:r>
      <w:r w:rsidR="00DB42CE" w:rsidRPr="0027101C">
        <w:rPr>
          <w:b/>
        </w:rPr>
        <w:t xml:space="preserve">, en particular mediante la creación de oportunidades de trabajo </w:t>
      </w:r>
      <w:r w:rsidR="00CF7430">
        <w:rPr>
          <w:b/>
        </w:rPr>
        <w:t>decente</w:t>
      </w:r>
      <w:r w:rsidR="00DB42CE" w:rsidRPr="0027101C">
        <w:rPr>
          <w:b/>
        </w:rPr>
        <w:t xml:space="preserve"> que ofrezcan seguridad laboral y protección adecuada a los trabajadores, a fin de salvaguardar los derechos laborales de </w:t>
      </w:r>
      <w:r w:rsidR="00CF7430">
        <w:rPr>
          <w:b/>
        </w:rPr>
        <w:t>estas</w:t>
      </w:r>
      <w:r w:rsidR="00DB42CE" w:rsidRPr="0027101C">
        <w:rPr>
          <w:b/>
        </w:rPr>
        <w:t>.</w:t>
      </w:r>
    </w:p>
    <w:p w:rsidR="00DB42CE" w:rsidRPr="009B7F0A" w:rsidRDefault="00DB42CE" w:rsidP="00DB42CE">
      <w:pPr>
        <w:pStyle w:val="SingleTxt"/>
        <w:suppressAutoHyphens w:val="0"/>
        <w:spacing w:after="0" w:line="120" w:lineRule="exact"/>
        <w:rPr>
          <w:b/>
          <w:sz w:val="10"/>
        </w:rPr>
      </w:pPr>
    </w:p>
    <w:p w:rsidR="00DB42CE" w:rsidRDefault="00DB42CE" w:rsidP="00DB42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101C">
        <w:tab/>
      </w:r>
      <w:r w:rsidRPr="0027101C">
        <w:tab/>
        <w:t>Salario mínimo</w:t>
      </w:r>
    </w:p>
    <w:p w:rsidR="00DB42CE" w:rsidRPr="009B7F0A" w:rsidRDefault="00DB42CE" w:rsidP="00DB42CE">
      <w:pPr>
        <w:pStyle w:val="SingleTxt"/>
        <w:spacing w:after="0" w:line="120" w:lineRule="exact"/>
        <w:rPr>
          <w:sz w:val="10"/>
        </w:rPr>
      </w:pPr>
    </w:p>
    <w:p w:rsidR="00DB42CE" w:rsidRPr="0027101C" w:rsidRDefault="004E0E34" w:rsidP="004E0E34">
      <w:pPr>
        <w:pStyle w:val="SingleTxt"/>
        <w:tabs>
          <w:tab w:val="left" w:pos="475"/>
        </w:tabs>
        <w:suppressAutoHyphens w:val="0"/>
      </w:pPr>
      <w:r w:rsidRPr="0027101C">
        <w:rPr>
          <w:spacing w:val="0"/>
          <w:w w:val="100"/>
        </w:rPr>
        <w:t>19.</w:t>
      </w:r>
      <w:r w:rsidRPr="0027101C">
        <w:rPr>
          <w:spacing w:val="0"/>
          <w:w w:val="100"/>
        </w:rPr>
        <w:tab/>
      </w:r>
      <w:r w:rsidR="00DB42CE" w:rsidRPr="0027101C">
        <w:t>A pesar de la intención expresa del Estado parte de aumentar el salario mínimo, preocupa</w:t>
      </w:r>
      <w:r w:rsidR="00CF7430">
        <w:t>n</w:t>
      </w:r>
      <w:r w:rsidR="00DB42CE" w:rsidRPr="0027101C">
        <w:t xml:space="preserve"> al Comité la</w:t>
      </w:r>
      <w:r w:rsidR="00CF7430">
        <w:t>s</w:t>
      </w:r>
      <w:r w:rsidR="00DB42CE" w:rsidRPr="0027101C">
        <w:t xml:space="preserve"> reducc</w:t>
      </w:r>
      <w:r w:rsidR="00CF7430">
        <w:t>iones</w:t>
      </w:r>
      <w:r w:rsidR="00DB42CE" w:rsidRPr="0027101C">
        <w:t xml:space="preserve"> del salario mínimo </w:t>
      </w:r>
      <w:r w:rsidR="00CF7430">
        <w:t xml:space="preserve">debidas </w:t>
      </w:r>
      <w:r w:rsidR="00DB42CE" w:rsidRPr="0027101C">
        <w:t xml:space="preserve">a la adopción de medidas de austeridad, en particular </w:t>
      </w:r>
      <w:r w:rsidR="00CF7430">
        <w:t xml:space="preserve">en </w:t>
      </w:r>
      <w:r w:rsidR="00DB42CE" w:rsidRPr="0027101C">
        <w:t xml:space="preserve">los salarios de los trabajadores jóvenes, que se </w:t>
      </w:r>
      <w:r w:rsidR="00CF7430">
        <w:t xml:space="preserve">han </w:t>
      </w:r>
      <w:r w:rsidR="00DB42CE" w:rsidRPr="0027101C">
        <w:t>vi</w:t>
      </w:r>
      <w:r w:rsidR="00CF7430">
        <w:t xml:space="preserve">sto </w:t>
      </w:r>
      <w:r w:rsidR="00DB42CE" w:rsidRPr="0027101C">
        <w:t xml:space="preserve">afectados de manera desproporcionada. El Comité observa con preocupación que el salario mínimo actual no </w:t>
      </w:r>
      <w:r w:rsidR="00CF7430">
        <w:t>es</w:t>
      </w:r>
      <w:r w:rsidR="00DB42CE" w:rsidRPr="0027101C">
        <w:t xml:space="preserve"> suficiente para </w:t>
      </w:r>
      <w:r w:rsidR="00CF7430">
        <w:t>deparar</w:t>
      </w:r>
      <w:r w:rsidR="00DB42CE" w:rsidRPr="0027101C">
        <w:t xml:space="preserve"> a los trabajadores y sus familias unas condiciones de vida dignas (art. 7).</w:t>
      </w:r>
    </w:p>
    <w:p w:rsidR="00DB42CE" w:rsidRPr="009B7F0A" w:rsidRDefault="004E0E34" w:rsidP="004E0E34">
      <w:pPr>
        <w:pStyle w:val="SingleTxt"/>
        <w:tabs>
          <w:tab w:val="left" w:pos="475"/>
        </w:tabs>
        <w:suppressAutoHyphens w:val="0"/>
      </w:pPr>
      <w:r w:rsidRPr="009B7F0A">
        <w:rPr>
          <w:spacing w:val="0"/>
          <w:w w:val="100"/>
        </w:rPr>
        <w:t>20.</w:t>
      </w:r>
      <w:r w:rsidRPr="009B7F0A">
        <w:rPr>
          <w:spacing w:val="0"/>
          <w:w w:val="100"/>
        </w:rPr>
        <w:tab/>
      </w:r>
      <w:r w:rsidR="00DB42CE" w:rsidRPr="0027101C">
        <w:rPr>
          <w:b/>
        </w:rPr>
        <w:t xml:space="preserve">El Comité recomienda al Estado parte que tome las medidas necesarias para que todos los trabajadores perciban un salario mínimo que les permita gozar de unas condiciones de vida </w:t>
      </w:r>
      <w:r w:rsidR="00CF7430">
        <w:rPr>
          <w:b/>
        </w:rPr>
        <w:t>decentes</w:t>
      </w:r>
      <w:r w:rsidR="00DB42CE" w:rsidRPr="0027101C">
        <w:rPr>
          <w:b/>
        </w:rPr>
        <w:t xml:space="preserve"> para ellos y sus familias, y que este salario se revise y ajuste periódicamente. </w:t>
      </w:r>
      <w:r w:rsidR="00BD3E11">
        <w:rPr>
          <w:b/>
        </w:rPr>
        <w:t xml:space="preserve">A este respecto, </w:t>
      </w:r>
      <w:r w:rsidR="00DB42CE" w:rsidRPr="0027101C">
        <w:rPr>
          <w:b/>
        </w:rPr>
        <w:t xml:space="preserve">el Comité recuerda al Estado parte su obligación de cumplir el Pacto y </w:t>
      </w:r>
      <w:r w:rsidR="00BD3E11">
        <w:rPr>
          <w:b/>
        </w:rPr>
        <w:t xml:space="preserve">hacer </w:t>
      </w:r>
      <w:r w:rsidR="00DB42CE" w:rsidRPr="0027101C">
        <w:rPr>
          <w:b/>
        </w:rPr>
        <w:t>que las medidas de austeridad se retiren progresivamente para proteger de manera efectiva los derechos previstos en el artículo</w:t>
      </w:r>
      <w:r w:rsidR="000B1967">
        <w:rPr>
          <w:b/>
        </w:rPr>
        <w:t xml:space="preserve"> </w:t>
      </w:r>
      <w:r w:rsidR="00DB42CE" w:rsidRPr="0027101C">
        <w:rPr>
          <w:b/>
        </w:rPr>
        <w:t>7 de dicho Pacto.</w:t>
      </w:r>
    </w:p>
    <w:p w:rsidR="00DB42CE" w:rsidRPr="009B7F0A" w:rsidRDefault="00DB42CE" w:rsidP="00DB42CE">
      <w:pPr>
        <w:pStyle w:val="SingleTxt"/>
        <w:suppressAutoHyphens w:val="0"/>
        <w:spacing w:after="0" w:line="120" w:lineRule="exact"/>
        <w:rPr>
          <w:b/>
          <w:sz w:val="10"/>
        </w:rPr>
      </w:pPr>
    </w:p>
    <w:p w:rsidR="00DB42CE" w:rsidRDefault="00DB42CE" w:rsidP="00DB42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101C">
        <w:tab/>
      </w:r>
      <w:r w:rsidRPr="0027101C">
        <w:tab/>
        <w:t>Negociación colectiva</w:t>
      </w:r>
    </w:p>
    <w:p w:rsidR="00DB42CE" w:rsidRPr="009B7F0A" w:rsidRDefault="00DB42CE" w:rsidP="00DB42CE">
      <w:pPr>
        <w:pStyle w:val="SingleTxt"/>
        <w:spacing w:after="0" w:line="120" w:lineRule="exact"/>
        <w:rPr>
          <w:sz w:val="10"/>
        </w:rPr>
      </w:pPr>
    </w:p>
    <w:p w:rsidR="00DB42CE" w:rsidRPr="0027101C" w:rsidRDefault="004E0E34" w:rsidP="004E0E34">
      <w:pPr>
        <w:pStyle w:val="SingleTxt"/>
        <w:tabs>
          <w:tab w:val="left" w:pos="475"/>
        </w:tabs>
        <w:suppressAutoHyphens w:val="0"/>
      </w:pPr>
      <w:r w:rsidRPr="0027101C">
        <w:rPr>
          <w:spacing w:val="0"/>
          <w:w w:val="100"/>
        </w:rPr>
        <w:t>21.</w:t>
      </w:r>
      <w:r w:rsidRPr="0027101C">
        <w:rPr>
          <w:spacing w:val="0"/>
          <w:w w:val="100"/>
        </w:rPr>
        <w:tab/>
      </w:r>
      <w:r w:rsidR="000B1967">
        <w:t>Al Comité le p</w:t>
      </w:r>
      <w:r w:rsidR="00DB42CE" w:rsidRPr="0027101C">
        <w:t xml:space="preserve">reocupa la creación de un nuevo marco jurídico sobre el derecho a la negociación colectiva, que ha modificado la estructura fundamental de la negociación colectiva y puede colocar a los empleados en una posición desventajosa en las negociaciones directas para establecer los salarios y las condiciones de trabajo </w:t>
      </w:r>
      <w:r w:rsidR="00DB42CE">
        <w:t>(arts. 7 </w:t>
      </w:r>
      <w:r w:rsidR="00DB42CE" w:rsidRPr="0027101C">
        <w:t>y 8).</w:t>
      </w:r>
    </w:p>
    <w:p w:rsidR="00DB42CE" w:rsidRPr="009B7F0A" w:rsidRDefault="004E0E34" w:rsidP="004E0E34">
      <w:pPr>
        <w:pStyle w:val="SingleTxt"/>
        <w:tabs>
          <w:tab w:val="left" w:pos="475"/>
        </w:tabs>
        <w:suppressAutoHyphens w:val="0"/>
      </w:pPr>
      <w:r w:rsidRPr="009B7F0A">
        <w:rPr>
          <w:spacing w:val="0"/>
          <w:w w:val="100"/>
        </w:rPr>
        <w:t>22.</w:t>
      </w:r>
      <w:r w:rsidRPr="009B7F0A">
        <w:rPr>
          <w:spacing w:val="0"/>
          <w:w w:val="100"/>
        </w:rPr>
        <w:tab/>
      </w:r>
      <w:r w:rsidR="00DB42CE" w:rsidRPr="0027101C">
        <w:rPr>
          <w:b/>
        </w:rPr>
        <w:t>El Comité recomienda al Estado parte que tome todas las medidas necesarias, incluido el establecimiento de mecanismos eficaces de control y supervisión, para que los acuerdos concertados a nivel de las empresas respeten plenamente los derechos de los empleados, en particular los previstos en los artículos 7 y 8 del Pacto, y que se disponga de medidas correctivas en la práctica.</w:t>
      </w:r>
    </w:p>
    <w:p w:rsidR="00DB42CE" w:rsidRPr="009B7F0A" w:rsidRDefault="00DB42CE" w:rsidP="00DB42CE">
      <w:pPr>
        <w:pStyle w:val="SingleTxt"/>
        <w:suppressAutoHyphens w:val="0"/>
        <w:spacing w:after="0" w:line="120" w:lineRule="exact"/>
        <w:rPr>
          <w:b/>
          <w:sz w:val="10"/>
        </w:rPr>
      </w:pPr>
    </w:p>
    <w:p w:rsidR="00DB42CE" w:rsidRDefault="00DB42CE" w:rsidP="00DB42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101C">
        <w:tab/>
      </w:r>
      <w:r w:rsidRPr="0027101C">
        <w:tab/>
        <w:t>Seguridad social</w:t>
      </w:r>
    </w:p>
    <w:p w:rsidR="00DB42CE" w:rsidRPr="009B7F0A" w:rsidRDefault="00DB42CE" w:rsidP="00DB42CE">
      <w:pPr>
        <w:pStyle w:val="SingleTxt"/>
        <w:spacing w:after="0" w:line="120" w:lineRule="exact"/>
        <w:rPr>
          <w:sz w:val="10"/>
        </w:rPr>
      </w:pPr>
    </w:p>
    <w:p w:rsidR="00DB42CE" w:rsidRPr="0027101C" w:rsidRDefault="004E0E34" w:rsidP="004E0E34">
      <w:pPr>
        <w:pStyle w:val="SingleTxt"/>
        <w:tabs>
          <w:tab w:val="left" w:pos="475"/>
        </w:tabs>
        <w:suppressAutoHyphens w:val="0"/>
      </w:pPr>
      <w:r w:rsidRPr="0027101C">
        <w:rPr>
          <w:spacing w:val="0"/>
          <w:w w:val="100"/>
        </w:rPr>
        <w:t>23.</w:t>
      </w:r>
      <w:r w:rsidRPr="0027101C">
        <w:rPr>
          <w:spacing w:val="0"/>
          <w:w w:val="100"/>
        </w:rPr>
        <w:tab/>
      </w:r>
      <w:r w:rsidR="00DB42CE" w:rsidRPr="0027101C">
        <w:t>Preocupa al Comité la restructuración del sistema de seguridad social del Estado parte</w:t>
      </w:r>
      <w:r w:rsidR="000B1967">
        <w:t>,</w:t>
      </w:r>
      <w:r w:rsidR="00DB42CE" w:rsidRPr="0027101C">
        <w:t xml:space="preserve"> que se llevó a cabo a raíz de la adopción de medidas de austeridad</w:t>
      </w:r>
      <w:r w:rsidR="000B1967">
        <w:t xml:space="preserve"> y provocó </w:t>
      </w:r>
      <w:r w:rsidR="00DB42CE" w:rsidRPr="0027101C">
        <w:t xml:space="preserve">recortes drásticos en los beneficios de la seguridad social y restricciones </w:t>
      </w:r>
      <w:r w:rsidR="000B1967">
        <w:t xml:space="preserve">en las </w:t>
      </w:r>
      <w:r w:rsidR="00DB42CE" w:rsidRPr="0027101C">
        <w:t xml:space="preserve">prestaciones y </w:t>
      </w:r>
      <w:r w:rsidR="000B1967">
        <w:t xml:space="preserve">las </w:t>
      </w:r>
      <w:r w:rsidR="00DB42CE" w:rsidRPr="0027101C">
        <w:t xml:space="preserve">condiciones. </w:t>
      </w:r>
      <w:r w:rsidR="000B1967">
        <w:t xml:space="preserve">Le preocupa también </w:t>
      </w:r>
      <w:r w:rsidR="00DB42CE" w:rsidRPr="0027101C">
        <w:t xml:space="preserve">que la cobertura y las prestaciones actuales del sistema no sean suficientes para garantizar unas condiciones de vida </w:t>
      </w:r>
      <w:r w:rsidR="000B1967">
        <w:t>decentes</w:t>
      </w:r>
      <w:r w:rsidR="00DB42CE" w:rsidRPr="0027101C">
        <w:t xml:space="preserve"> para los beneficiarios y sus familias </w:t>
      </w:r>
      <w:r w:rsidR="000B1967">
        <w:t>ni</w:t>
      </w:r>
      <w:r w:rsidR="00DB42CE" w:rsidRPr="0027101C">
        <w:t xml:space="preserve"> respeten el artículo 9 del Pacto. </w:t>
      </w:r>
      <w:r w:rsidR="000B1967">
        <w:t xml:space="preserve">Otro motivo de preocupación es </w:t>
      </w:r>
      <w:r w:rsidR="00DB42CE" w:rsidRPr="0027101C">
        <w:t xml:space="preserve">la asistencia insuficiente a las personas cuyas prestaciones se </w:t>
      </w:r>
      <w:r w:rsidR="000B1967">
        <w:t>han reducido o interrumpido y lo</w:t>
      </w:r>
      <w:r w:rsidR="00DB42CE" w:rsidRPr="0027101C">
        <w:t xml:space="preserve">s </w:t>
      </w:r>
      <w:r w:rsidR="000B1967">
        <w:t xml:space="preserve">recortes y </w:t>
      </w:r>
      <w:r w:rsidR="00DB42CE" w:rsidRPr="0027101C">
        <w:t>estrictas condiciones que se imponen para el cobro de prestaciones de vejez no contributivas, lo que tiene consecuencias negativas en las condiciones de vida de las personas de edad y sus familias (art. 9).</w:t>
      </w:r>
    </w:p>
    <w:p w:rsidR="00DB42CE" w:rsidRPr="009979A6" w:rsidRDefault="004E0E34" w:rsidP="004E0E34">
      <w:pPr>
        <w:pStyle w:val="SingleTxt"/>
        <w:tabs>
          <w:tab w:val="left" w:pos="475"/>
        </w:tabs>
        <w:suppressAutoHyphens w:val="0"/>
      </w:pPr>
      <w:r w:rsidRPr="009979A6">
        <w:rPr>
          <w:spacing w:val="0"/>
          <w:w w:val="100"/>
        </w:rPr>
        <w:t>24.</w:t>
      </w:r>
      <w:r w:rsidRPr="009979A6">
        <w:rPr>
          <w:spacing w:val="0"/>
          <w:w w:val="100"/>
        </w:rPr>
        <w:tab/>
      </w:r>
      <w:r w:rsidR="00DB42CE" w:rsidRPr="0027101C">
        <w:rPr>
          <w:b/>
        </w:rPr>
        <w:t xml:space="preserve">El Comité recomienda al Estado parte que reconsidere la reducción de las prestaciones </w:t>
      </w:r>
      <w:r w:rsidR="000B1967">
        <w:rPr>
          <w:b/>
        </w:rPr>
        <w:t>de</w:t>
      </w:r>
      <w:r w:rsidR="00DB42CE" w:rsidRPr="0027101C">
        <w:rPr>
          <w:b/>
        </w:rPr>
        <w:t xml:space="preserve"> planes no contributivos, </w:t>
      </w:r>
      <w:r w:rsidR="000B1967">
        <w:rPr>
          <w:b/>
        </w:rPr>
        <w:t>`porque</w:t>
      </w:r>
      <w:r w:rsidR="00DB42CE" w:rsidRPr="0027101C">
        <w:rPr>
          <w:b/>
        </w:rPr>
        <w:t xml:space="preserve"> afectan a los grupos más desfavorecidos y marginados, y </w:t>
      </w:r>
      <w:r w:rsidR="000B1967">
        <w:rPr>
          <w:b/>
        </w:rPr>
        <w:t xml:space="preserve">deje sin efecto </w:t>
      </w:r>
      <w:r w:rsidR="00DB42CE" w:rsidRPr="0027101C">
        <w:rPr>
          <w:b/>
        </w:rPr>
        <w:t xml:space="preserve">los recortes </w:t>
      </w:r>
      <w:r w:rsidR="000B1967">
        <w:rPr>
          <w:b/>
        </w:rPr>
        <w:t xml:space="preserve">de las prestaciones contributivas </w:t>
      </w:r>
      <w:r w:rsidR="00DB42CE" w:rsidRPr="0027101C">
        <w:rPr>
          <w:b/>
        </w:rPr>
        <w:t xml:space="preserve">de la seguridad social. El Comité remite al Estado parte a su observación general </w:t>
      </w:r>
      <w:r w:rsidR="00DB42CE">
        <w:rPr>
          <w:b/>
        </w:rPr>
        <w:t xml:space="preserve">núm. </w:t>
      </w:r>
      <w:r w:rsidR="00DB42CE" w:rsidRPr="0027101C">
        <w:rPr>
          <w:b/>
        </w:rPr>
        <w:t>19 (2007)</w:t>
      </w:r>
      <w:r w:rsidR="000B1967">
        <w:rPr>
          <w:b/>
        </w:rPr>
        <w:t>,</w:t>
      </w:r>
      <w:r w:rsidR="00DB42CE" w:rsidRPr="0027101C">
        <w:rPr>
          <w:b/>
        </w:rPr>
        <w:t xml:space="preserve"> relativa al derecho a la seguridad social</w:t>
      </w:r>
      <w:r w:rsidR="000B1967">
        <w:rPr>
          <w:b/>
        </w:rPr>
        <w:t>,</w:t>
      </w:r>
      <w:r w:rsidR="00DB42CE" w:rsidRPr="0027101C">
        <w:rPr>
          <w:b/>
        </w:rPr>
        <w:t xml:space="preserve"> y le recomienda que adopte un enfoque basado en los derechos humanos </w:t>
      </w:r>
      <w:r w:rsidR="000B1967">
        <w:rPr>
          <w:b/>
        </w:rPr>
        <w:t xml:space="preserve">cuando evalúe </w:t>
      </w:r>
      <w:r w:rsidR="00DB42CE" w:rsidRPr="0027101C">
        <w:rPr>
          <w:b/>
        </w:rPr>
        <w:t xml:space="preserve">las consecuencias de la reducción de </w:t>
      </w:r>
      <w:r w:rsidR="000B1967">
        <w:rPr>
          <w:b/>
        </w:rPr>
        <w:t xml:space="preserve">las </w:t>
      </w:r>
      <w:r w:rsidR="00DB42CE" w:rsidRPr="0027101C">
        <w:rPr>
          <w:b/>
        </w:rPr>
        <w:t>prestaciones y que, en su próximo informe periódico, proporcione estadísticas desglosadas sobre el modo en que las medidas de austeridad han afectado al disfrute del derecho a la seguridad social.</w:t>
      </w:r>
    </w:p>
    <w:p w:rsidR="00DB42CE" w:rsidRPr="009979A6" w:rsidRDefault="00DB42CE" w:rsidP="00DB42CE">
      <w:pPr>
        <w:pStyle w:val="SingleTxt"/>
        <w:suppressAutoHyphens w:val="0"/>
        <w:spacing w:after="0" w:line="120" w:lineRule="exact"/>
        <w:rPr>
          <w:b/>
          <w:sz w:val="10"/>
        </w:rPr>
      </w:pPr>
    </w:p>
    <w:p w:rsidR="00DB42CE" w:rsidRDefault="00DB42CE" w:rsidP="00DB42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101C">
        <w:tab/>
      </w:r>
      <w:r w:rsidRPr="0027101C">
        <w:tab/>
        <w:t>Trabajo doméstico</w:t>
      </w:r>
    </w:p>
    <w:p w:rsidR="00DB42CE" w:rsidRPr="009979A6" w:rsidRDefault="00DB42CE" w:rsidP="00DB42CE">
      <w:pPr>
        <w:pStyle w:val="SingleTxt"/>
        <w:spacing w:after="0" w:line="120" w:lineRule="exact"/>
        <w:rPr>
          <w:sz w:val="10"/>
        </w:rPr>
      </w:pPr>
    </w:p>
    <w:p w:rsidR="00DB42CE" w:rsidRPr="0027101C" w:rsidRDefault="004E0E34" w:rsidP="004E0E34">
      <w:pPr>
        <w:pStyle w:val="SingleTxt"/>
        <w:tabs>
          <w:tab w:val="left" w:pos="475"/>
        </w:tabs>
        <w:suppressAutoHyphens w:val="0"/>
      </w:pPr>
      <w:r w:rsidRPr="0027101C">
        <w:rPr>
          <w:spacing w:val="0"/>
          <w:w w:val="100"/>
        </w:rPr>
        <w:t>25.</w:t>
      </w:r>
      <w:r w:rsidRPr="0027101C">
        <w:rPr>
          <w:spacing w:val="0"/>
          <w:w w:val="100"/>
        </w:rPr>
        <w:tab/>
      </w:r>
      <w:r w:rsidR="00DB42CE" w:rsidRPr="0027101C">
        <w:t xml:space="preserve">El Comité expresa su preocupación por la </w:t>
      </w:r>
      <w:r w:rsidR="000B1967">
        <w:t xml:space="preserve">falta </w:t>
      </w:r>
      <w:r w:rsidR="00DB42CE" w:rsidRPr="0027101C">
        <w:t xml:space="preserve">de una legislación exhaustiva que proteja plenamente los derechos de los trabajadores domésticos, así como por </w:t>
      </w:r>
      <w:r w:rsidR="000B1967">
        <w:t>las</w:t>
      </w:r>
      <w:r w:rsidR="00DB42CE" w:rsidRPr="0027101C">
        <w:t xml:space="preserve"> condiciones de empleo, </w:t>
      </w:r>
      <w:r w:rsidR="000B1967">
        <w:t xml:space="preserve">de esos trabajadores, </w:t>
      </w:r>
      <w:r w:rsidR="00DB42CE" w:rsidRPr="0027101C">
        <w:t>en particular las cláusulas sala</w:t>
      </w:r>
      <w:r w:rsidR="000B1967">
        <w:t>riales y laborales, que se establecen</w:t>
      </w:r>
      <w:r w:rsidR="00DB42CE" w:rsidRPr="0027101C">
        <w:t xml:space="preserve"> en acuerdos individuales entre</w:t>
      </w:r>
      <w:r w:rsidR="000B1967">
        <w:t xml:space="preserve"> los</w:t>
      </w:r>
      <w:r w:rsidR="00DB42CE" w:rsidRPr="0027101C">
        <w:t xml:space="preserve"> empleadores y </w:t>
      </w:r>
      <w:r w:rsidR="000B1967">
        <w:t xml:space="preserve">los </w:t>
      </w:r>
      <w:r w:rsidR="00DB42CE" w:rsidRPr="0027101C">
        <w:t xml:space="preserve">trabajadores domésticos. Toma nota con preocupación de la ausencia de estadísticas, desglosadas por edad y sexo, sobre los trabajadores domésticos </w:t>
      </w:r>
      <w:r w:rsidR="000B1967">
        <w:t>en el</w:t>
      </w:r>
      <w:r w:rsidR="00DB42CE" w:rsidRPr="0027101C">
        <w:t xml:space="preserve"> Estado parte (arts. 6 y 7).</w:t>
      </w:r>
    </w:p>
    <w:p w:rsidR="00DB42CE" w:rsidRPr="009979A6" w:rsidRDefault="004E0E34" w:rsidP="004E0E34">
      <w:pPr>
        <w:pStyle w:val="SingleTxt"/>
        <w:tabs>
          <w:tab w:val="left" w:pos="475"/>
        </w:tabs>
        <w:suppressAutoHyphens w:val="0"/>
      </w:pPr>
      <w:r w:rsidRPr="009979A6">
        <w:rPr>
          <w:spacing w:val="0"/>
          <w:w w:val="100"/>
        </w:rPr>
        <w:t>26.</w:t>
      </w:r>
      <w:r w:rsidRPr="009979A6">
        <w:rPr>
          <w:spacing w:val="0"/>
          <w:w w:val="100"/>
        </w:rPr>
        <w:tab/>
      </w:r>
      <w:r w:rsidR="00DB42CE" w:rsidRPr="0027101C">
        <w:rPr>
          <w:b/>
        </w:rPr>
        <w:t xml:space="preserve">El Comité recomienda al Estado parte que regule el trabajo doméstico </w:t>
      </w:r>
      <w:r w:rsidR="000B1967">
        <w:rPr>
          <w:b/>
        </w:rPr>
        <w:t xml:space="preserve">mediante una ley y procure </w:t>
      </w:r>
      <w:r w:rsidR="00DB42CE" w:rsidRPr="0027101C">
        <w:rPr>
          <w:b/>
        </w:rPr>
        <w:t>que sus disposiciones legislativas y reglamentarias:</w:t>
      </w:r>
    </w:p>
    <w:p w:rsidR="00DB42CE" w:rsidRPr="0027101C" w:rsidRDefault="00DB42CE" w:rsidP="00DB42CE">
      <w:pPr>
        <w:pStyle w:val="SingleTxt"/>
        <w:rPr>
          <w:b/>
        </w:rPr>
      </w:pPr>
      <w:r w:rsidRPr="0027101C">
        <w:rPr>
          <w:b/>
        </w:rPr>
        <w:tab/>
      </w:r>
      <w:r w:rsidRPr="009979A6">
        <w:rPr>
          <w:b/>
          <w:bCs/>
        </w:rPr>
        <w:t>a)</w:t>
      </w:r>
      <w:r w:rsidRPr="009979A6">
        <w:rPr>
          <w:b/>
        </w:rPr>
        <w:tab/>
      </w:r>
      <w:r w:rsidRPr="0027101C">
        <w:rPr>
          <w:b/>
        </w:rPr>
        <w:t xml:space="preserve">Garanticen a los trabajadores domésticos las mismas condiciones que las de otros trabajadores en lo relativo a </w:t>
      </w:r>
      <w:r w:rsidR="001A3CC1">
        <w:rPr>
          <w:b/>
        </w:rPr>
        <w:t>la</w:t>
      </w:r>
      <w:r w:rsidRPr="0027101C">
        <w:t xml:space="preserve"> </w:t>
      </w:r>
      <w:r w:rsidRPr="0027101C">
        <w:rPr>
          <w:b/>
        </w:rPr>
        <w:t xml:space="preserve">remuneración igual por trabajo de igual valor, la protección </w:t>
      </w:r>
      <w:r w:rsidR="001A3CC1">
        <w:rPr>
          <w:b/>
        </w:rPr>
        <w:t>contra</w:t>
      </w:r>
      <w:r w:rsidRPr="0027101C">
        <w:rPr>
          <w:b/>
        </w:rPr>
        <w:t xml:space="preserve"> el despido injustificado, la salud y la seguridad en el trabajo, el descanso y </w:t>
      </w:r>
      <w:r w:rsidR="001A3CC1">
        <w:rPr>
          <w:b/>
        </w:rPr>
        <w:t>el esparcimiento</w:t>
      </w:r>
      <w:r w:rsidRPr="0027101C">
        <w:rPr>
          <w:b/>
        </w:rPr>
        <w:t>, la limitación de las horas de trabajo, la seguridad social, la vivienda y el cambio de empleador;</w:t>
      </w:r>
    </w:p>
    <w:p w:rsidR="00DB42CE" w:rsidRPr="0027101C" w:rsidRDefault="00DB42CE" w:rsidP="00DB42CE">
      <w:pPr>
        <w:pStyle w:val="SingleTxt"/>
        <w:rPr>
          <w:b/>
        </w:rPr>
      </w:pPr>
      <w:r w:rsidRPr="0027101C">
        <w:rPr>
          <w:b/>
        </w:rPr>
        <w:tab/>
      </w:r>
      <w:r w:rsidRPr="009979A6">
        <w:rPr>
          <w:b/>
          <w:bCs/>
        </w:rPr>
        <w:t>b)</w:t>
      </w:r>
      <w:r w:rsidRPr="009979A6">
        <w:rPr>
          <w:b/>
        </w:rPr>
        <w:tab/>
      </w:r>
      <w:r w:rsidRPr="0027101C">
        <w:rPr>
          <w:b/>
        </w:rPr>
        <w:t>Presten especial atención a las condiciones que puedan hacer vulnerables a los trabajadores domésticos al trabajo obligatorio y las agresiones sexuales;</w:t>
      </w:r>
    </w:p>
    <w:p w:rsidR="00DB42CE" w:rsidRDefault="00DB42CE" w:rsidP="00DB42CE">
      <w:pPr>
        <w:pStyle w:val="SingleTxt"/>
        <w:rPr>
          <w:b/>
        </w:rPr>
      </w:pPr>
      <w:r w:rsidRPr="0027101C">
        <w:rPr>
          <w:b/>
        </w:rPr>
        <w:tab/>
      </w:r>
      <w:r w:rsidRPr="009979A6">
        <w:rPr>
          <w:b/>
          <w:bCs/>
        </w:rPr>
        <w:t>c)</w:t>
      </w:r>
      <w:r w:rsidRPr="009979A6">
        <w:rPr>
          <w:b/>
        </w:rPr>
        <w:tab/>
      </w:r>
      <w:r w:rsidRPr="0027101C">
        <w:rPr>
          <w:b/>
        </w:rPr>
        <w:t>Establezcan un mecanismo de inspección para supervisar las condiciones de trabajo de los trabajadores domésticos.</w:t>
      </w:r>
    </w:p>
    <w:p w:rsidR="00DB42CE" w:rsidRPr="009979A6" w:rsidRDefault="00DB42CE" w:rsidP="00DB42CE">
      <w:pPr>
        <w:pStyle w:val="SingleTxt"/>
        <w:spacing w:after="0" w:line="120" w:lineRule="exact"/>
        <w:rPr>
          <w:b/>
          <w:sz w:val="10"/>
        </w:rPr>
      </w:pPr>
    </w:p>
    <w:p w:rsidR="00DB42CE" w:rsidRDefault="00DB42CE" w:rsidP="00DB42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101C">
        <w:tab/>
      </w:r>
      <w:r w:rsidRPr="0027101C">
        <w:tab/>
        <w:t>Violencia doméstica</w:t>
      </w:r>
    </w:p>
    <w:p w:rsidR="00DB42CE" w:rsidRPr="009979A6" w:rsidRDefault="00DB42CE" w:rsidP="00DB42CE">
      <w:pPr>
        <w:pStyle w:val="SingleTxt"/>
        <w:spacing w:after="0" w:line="120" w:lineRule="exact"/>
        <w:rPr>
          <w:sz w:val="10"/>
        </w:rPr>
      </w:pPr>
    </w:p>
    <w:p w:rsidR="00DB42CE" w:rsidRPr="0027101C" w:rsidRDefault="004E0E34" w:rsidP="004E0E34">
      <w:pPr>
        <w:pStyle w:val="SingleTxt"/>
        <w:tabs>
          <w:tab w:val="left" w:pos="475"/>
        </w:tabs>
        <w:suppressAutoHyphens w:val="0"/>
      </w:pPr>
      <w:r w:rsidRPr="0027101C">
        <w:rPr>
          <w:spacing w:val="0"/>
          <w:w w:val="100"/>
        </w:rPr>
        <w:t>27.</w:t>
      </w:r>
      <w:r w:rsidRPr="0027101C">
        <w:rPr>
          <w:spacing w:val="0"/>
          <w:w w:val="100"/>
        </w:rPr>
        <w:tab/>
      </w:r>
      <w:r w:rsidR="00DB42CE" w:rsidRPr="0027101C">
        <w:t>El Comité reitera su preocupación (</w:t>
      </w:r>
      <w:hyperlink r:id="rId21" w:history="1">
        <w:r w:rsidR="00DB42CE" w:rsidRPr="00DE3F75">
          <w:t>E/C.12/1/Add.97</w:t>
        </w:r>
      </w:hyperlink>
      <w:r w:rsidR="00DB42CE" w:rsidRPr="0027101C">
        <w:t xml:space="preserve">, párrs. 16 y 37) </w:t>
      </w:r>
      <w:r w:rsidR="001A3CC1">
        <w:t xml:space="preserve">por </w:t>
      </w:r>
      <w:r w:rsidR="00DB42CE" w:rsidRPr="0027101C">
        <w:t xml:space="preserve">la elevada incidencia de la violencia doméstica, el escaso número de enjuiciamientos por esa razón y la </w:t>
      </w:r>
      <w:r w:rsidR="001A3CC1">
        <w:t>falta</w:t>
      </w:r>
      <w:r w:rsidR="00DB42CE" w:rsidRPr="0027101C">
        <w:t xml:space="preserve"> de medidas efectivas para proteger a las víctimas. Si bien el Comité agradece la información estadística proporcionada por el Estado parte, lamenta que el público no pueda acceder fácilmente a </w:t>
      </w:r>
      <w:r w:rsidR="001A3CC1">
        <w:t>la misma</w:t>
      </w:r>
      <w:r w:rsidR="00DB42CE" w:rsidRPr="0027101C">
        <w:t xml:space="preserve"> y que esta no contenga datos desglosados por sexo, edad, otros parámetros pertinentes y la relación entre las víctimas y sus agresores (art. 10).</w:t>
      </w:r>
    </w:p>
    <w:p w:rsidR="00DB42CE" w:rsidRPr="009979A6" w:rsidRDefault="004E0E34" w:rsidP="004E0E34">
      <w:pPr>
        <w:pStyle w:val="SingleTxt"/>
        <w:tabs>
          <w:tab w:val="left" w:pos="475"/>
        </w:tabs>
        <w:suppressAutoHyphens w:val="0"/>
      </w:pPr>
      <w:r w:rsidRPr="009979A6">
        <w:rPr>
          <w:spacing w:val="0"/>
          <w:w w:val="100"/>
        </w:rPr>
        <w:t>28.</w:t>
      </w:r>
      <w:r w:rsidRPr="009979A6">
        <w:rPr>
          <w:spacing w:val="0"/>
          <w:w w:val="100"/>
        </w:rPr>
        <w:tab/>
      </w:r>
      <w:r w:rsidR="00DB42CE" w:rsidRPr="0027101C">
        <w:rPr>
          <w:b/>
        </w:rPr>
        <w:t xml:space="preserve">El Comité recomienda al Estado parte que refuerce las medidas destinadas a prevenir y combatir la violencia doméstica, abordando sus causas primigenias y </w:t>
      </w:r>
      <w:r w:rsidR="001A3CC1">
        <w:rPr>
          <w:b/>
        </w:rPr>
        <w:t>garantizando</w:t>
      </w:r>
      <w:r w:rsidR="00DB42CE" w:rsidRPr="0027101C">
        <w:rPr>
          <w:b/>
        </w:rPr>
        <w:t xml:space="preserve"> la aplicación efectiva de los actuales marcos jurídicos y normativos pertinentes, y que para ello, entre otras cosas:</w:t>
      </w:r>
    </w:p>
    <w:p w:rsidR="00DB42CE" w:rsidRPr="0027101C" w:rsidRDefault="00DB42CE" w:rsidP="00DB42CE">
      <w:pPr>
        <w:pStyle w:val="SingleTxt"/>
        <w:rPr>
          <w:b/>
        </w:rPr>
      </w:pPr>
      <w:r w:rsidRPr="0027101C">
        <w:rPr>
          <w:b/>
        </w:rPr>
        <w:tab/>
      </w:r>
      <w:r w:rsidRPr="009979A6">
        <w:rPr>
          <w:b/>
          <w:bCs/>
        </w:rPr>
        <w:t>a)</w:t>
      </w:r>
      <w:r w:rsidR="001A3CC1">
        <w:rPr>
          <w:b/>
        </w:rPr>
        <w:tab/>
        <w:t xml:space="preserve">Siga esforzándose en expandir la conciencia de </w:t>
      </w:r>
      <w:r w:rsidRPr="0027101C">
        <w:rPr>
          <w:b/>
        </w:rPr>
        <w:t>carácter inaceptable de cualquier forma de violencia doméstica y su naturaleza delictiva</w:t>
      </w:r>
      <w:r w:rsidR="001A3CC1">
        <w:rPr>
          <w:b/>
        </w:rPr>
        <w:t xml:space="preserve"> entre el público en general, y especialmente entre los niños y los adultos de sexo masculino;</w:t>
      </w:r>
    </w:p>
    <w:p w:rsidR="00DB42CE" w:rsidRPr="0027101C" w:rsidRDefault="00DB42CE" w:rsidP="00DB42CE">
      <w:pPr>
        <w:pStyle w:val="SingleTxt"/>
        <w:rPr>
          <w:b/>
        </w:rPr>
      </w:pPr>
      <w:r w:rsidRPr="0027101C">
        <w:rPr>
          <w:b/>
        </w:rPr>
        <w:tab/>
      </w:r>
      <w:r w:rsidRPr="009979A6">
        <w:rPr>
          <w:b/>
          <w:bCs/>
        </w:rPr>
        <w:t>b)</w:t>
      </w:r>
      <w:r w:rsidRPr="0027101C">
        <w:rPr>
          <w:b/>
        </w:rPr>
        <w:tab/>
        <w:t xml:space="preserve">Continúe </w:t>
      </w:r>
      <w:r w:rsidR="001A3CC1">
        <w:rPr>
          <w:b/>
        </w:rPr>
        <w:t>promoviendo</w:t>
      </w:r>
      <w:r w:rsidRPr="0027101C">
        <w:rPr>
          <w:b/>
        </w:rPr>
        <w:t xml:space="preserve"> la presentación de informes sobre casos de violencia doméstica, entre otras cosas informando a las mujeres de sus derechos y de las vías jurídicas existentes para obtener protección contra la violencia doméstica y reforzando los servicios para las víctimas, incluidas las víctimas con discapacidad;</w:t>
      </w:r>
    </w:p>
    <w:p w:rsidR="00DB42CE" w:rsidRPr="0027101C" w:rsidRDefault="00DB42CE" w:rsidP="00DB42CE">
      <w:pPr>
        <w:pStyle w:val="SingleTxt"/>
        <w:rPr>
          <w:b/>
        </w:rPr>
      </w:pPr>
      <w:r w:rsidRPr="0027101C">
        <w:rPr>
          <w:b/>
        </w:rPr>
        <w:tab/>
      </w:r>
      <w:r w:rsidRPr="009979A6">
        <w:rPr>
          <w:b/>
          <w:bCs/>
        </w:rPr>
        <w:t>c)</w:t>
      </w:r>
      <w:r w:rsidRPr="009979A6">
        <w:rPr>
          <w:b/>
        </w:rPr>
        <w:tab/>
      </w:r>
      <w:r w:rsidRPr="0027101C">
        <w:rPr>
          <w:b/>
        </w:rPr>
        <w:t>Garantice que las autoridades del orden público, así como los trabajadores médicos y sociales, sigan recibiendo una formación adecuada para ocuparse de los casos de violencia doméstica, en particular sobre las necesidades especiales de las personas con discapacidad;</w:t>
      </w:r>
    </w:p>
    <w:p w:rsidR="00DB42CE" w:rsidRPr="0027101C" w:rsidRDefault="00DB42CE" w:rsidP="00DB42CE">
      <w:pPr>
        <w:pStyle w:val="SingleTxt"/>
        <w:rPr>
          <w:b/>
        </w:rPr>
      </w:pPr>
      <w:r w:rsidRPr="0027101C">
        <w:rPr>
          <w:b/>
        </w:rPr>
        <w:tab/>
      </w:r>
      <w:r w:rsidRPr="009979A6">
        <w:rPr>
          <w:b/>
          <w:bCs/>
        </w:rPr>
        <w:t>d)</w:t>
      </w:r>
      <w:r w:rsidRPr="0027101C">
        <w:rPr>
          <w:b/>
        </w:rPr>
        <w:tab/>
        <w:t xml:space="preserve">Garantice </w:t>
      </w:r>
      <w:r w:rsidR="00D96827">
        <w:rPr>
          <w:b/>
        </w:rPr>
        <w:t xml:space="preserve">que </w:t>
      </w:r>
      <w:r w:rsidRPr="0027101C">
        <w:rPr>
          <w:b/>
        </w:rPr>
        <w:t xml:space="preserve">los agresores </w:t>
      </w:r>
      <w:r w:rsidR="00D96827">
        <w:rPr>
          <w:b/>
        </w:rPr>
        <w:t xml:space="preserve">sean enjuiciados efectivamente y sancionados; </w:t>
      </w:r>
    </w:p>
    <w:p w:rsidR="00DB42CE" w:rsidRDefault="00DB42CE" w:rsidP="00DB42CE">
      <w:pPr>
        <w:pStyle w:val="SingleTxt"/>
        <w:rPr>
          <w:b/>
        </w:rPr>
      </w:pPr>
      <w:r w:rsidRPr="0027101C">
        <w:rPr>
          <w:b/>
        </w:rPr>
        <w:tab/>
      </w:r>
      <w:r w:rsidRPr="009979A6">
        <w:rPr>
          <w:b/>
          <w:bCs/>
        </w:rPr>
        <w:t>e)</w:t>
      </w:r>
      <w:r w:rsidR="00D96827">
        <w:rPr>
          <w:b/>
        </w:rPr>
        <w:tab/>
        <w:t>Recopila</w:t>
      </w:r>
      <w:r w:rsidRPr="0027101C">
        <w:rPr>
          <w:b/>
        </w:rPr>
        <w:t xml:space="preserve"> de manera sistemática y </w:t>
      </w:r>
      <w:r w:rsidR="00D96827">
        <w:rPr>
          <w:b/>
        </w:rPr>
        <w:t>regular</w:t>
      </w:r>
      <w:r w:rsidRPr="0027101C">
        <w:rPr>
          <w:b/>
        </w:rPr>
        <w:t xml:space="preserve"> información estadística sobre </w:t>
      </w:r>
      <w:r w:rsidR="00D96827">
        <w:rPr>
          <w:b/>
        </w:rPr>
        <w:t xml:space="preserve">la </w:t>
      </w:r>
      <w:r w:rsidRPr="0027101C">
        <w:rPr>
          <w:b/>
        </w:rPr>
        <w:t xml:space="preserve">violencia doméstica desglosada por sexo, edad, pertenencia a grupos étnicos/minoritarios y relación entre la víctima y su agresor, y </w:t>
      </w:r>
      <w:r w:rsidR="00D96827">
        <w:rPr>
          <w:b/>
        </w:rPr>
        <w:t xml:space="preserve">haga </w:t>
      </w:r>
      <w:r w:rsidRPr="0027101C">
        <w:rPr>
          <w:b/>
        </w:rPr>
        <w:t>que el público pueda acceder fácilmente a ella.</w:t>
      </w:r>
    </w:p>
    <w:p w:rsidR="00DB42CE" w:rsidRPr="009979A6" w:rsidRDefault="00DB42CE" w:rsidP="00DB42CE">
      <w:pPr>
        <w:pStyle w:val="SingleTxt"/>
        <w:spacing w:after="0" w:line="120" w:lineRule="exact"/>
        <w:rPr>
          <w:b/>
          <w:sz w:val="10"/>
        </w:rPr>
      </w:pPr>
    </w:p>
    <w:p w:rsidR="00DB42CE" w:rsidRDefault="00DB42CE" w:rsidP="00DB42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101C">
        <w:tab/>
      </w:r>
      <w:r w:rsidRPr="0027101C">
        <w:tab/>
        <w:t>Pobreza</w:t>
      </w:r>
    </w:p>
    <w:p w:rsidR="00DB42CE" w:rsidRPr="009979A6" w:rsidRDefault="00DB42CE" w:rsidP="00DB42CE">
      <w:pPr>
        <w:pStyle w:val="SingleTxt"/>
        <w:spacing w:after="0" w:line="120" w:lineRule="exact"/>
        <w:rPr>
          <w:sz w:val="10"/>
        </w:rPr>
      </w:pPr>
    </w:p>
    <w:p w:rsidR="00DB42CE" w:rsidRPr="0027101C" w:rsidRDefault="004E0E34" w:rsidP="004E0E34">
      <w:pPr>
        <w:pStyle w:val="SingleTxt"/>
        <w:tabs>
          <w:tab w:val="left" w:pos="475"/>
        </w:tabs>
        <w:suppressAutoHyphens w:val="0"/>
      </w:pPr>
      <w:r w:rsidRPr="0027101C">
        <w:rPr>
          <w:spacing w:val="0"/>
          <w:w w:val="100"/>
        </w:rPr>
        <w:t>29.</w:t>
      </w:r>
      <w:r w:rsidRPr="0027101C">
        <w:rPr>
          <w:spacing w:val="0"/>
          <w:w w:val="100"/>
        </w:rPr>
        <w:tab/>
      </w:r>
      <w:r w:rsidR="00DB42CE" w:rsidRPr="0027101C">
        <w:rPr>
          <w:bCs/>
        </w:rPr>
        <w:t>Preocupa al Comité que, a pesar de los esfuerzos del Estado parte para combatir la pobreza, entre otras cosas mediante la estrategia nacional para la integración social, la población en riesgo de pobreza o exclusión social aument</w:t>
      </w:r>
      <w:r w:rsidR="00D96827">
        <w:rPr>
          <w:bCs/>
        </w:rPr>
        <w:t xml:space="preserve">ó </w:t>
      </w:r>
      <w:r w:rsidR="00DB42CE" w:rsidRPr="0027101C">
        <w:rPr>
          <w:bCs/>
        </w:rPr>
        <w:t>considerablemente desde 2010 y alcanz</w:t>
      </w:r>
      <w:r w:rsidR="00D96827">
        <w:rPr>
          <w:bCs/>
        </w:rPr>
        <w:t xml:space="preserve">ó </w:t>
      </w:r>
      <w:r w:rsidR="00DB42CE" w:rsidRPr="0027101C">
        <w:rPr>
          <w:bCs/>
        </w:rPr>
        <w:t xml:space="preserve">el 36% en 2013. El Comité también observa con preocupación las elevadas tasas de pobreza entre las personas y grupos más desfavorecidos y marginados. Además, le preocupa </w:t>
      </w:r>
      <w:r w:rsidR="00D96827">
        <w:rPr>
          <w:bCs/>
        </w:rPr>
        <w:t>la cifra del 68,3%</w:t>
      </w:r>
      <w:r w:rsidR="00DB42CE" w:rsidRPr="0027101C">
        <w:rPr>
          <w:bCs/>
        </w:rPr>
        <w:t xml:space="preserve"> de personas en riesgo de pobreza o exclusión social que son ciudadanos extranjeros re</w:t>
      </w:r>
      <w:r w:rsidR="00DB42CE">
        <w:rPr>
          <w:bCs/>
        </w:rPr>
        <w:t>sidentes en Grecia</w:t>
      </w:r>
      <w:r w:rsidR="00380430">
        <w:rPr>
          <w:bCs/>
        </w:rPr>
        <w:t>, alcanzada</w:t>
      </w:r>
      <w:r w:rsidR="00DB42CE">
        <w:rPr>
          <w:bCs/>
        </w:rPr>
        <w:t xml:space="preserve"> </w:t>
      </w:r>
      <w:r w:rsidR="00380430">
        <w:rPr>
          <w:bCs/>
        </w:rPr>
        <w:t>en </w:t>
      </w:r>
      <w:r w:rsidR="00DB42CE" w:rsidRPr="0027101C">
        <w:rPr>
          <w:bCs/>
        </w:rPr>
        <w:t>2013</w:t>
      </w:r>
      <w:r w:rsidR="00DB42CE" w:rsidRPr="0027101C">
        <w:t xml:space="preserve"> (art. 11).</w:t>
      </w:r>
    </w:p>
    <w:p w:rsidR="00DB42CE" w:rsidRPr="009979A6" w:rsidRDefault="004E0E34" w:rsidP="004E0E34">
      <w:pPr>
        <w:pStyle w:val="SingleTxt"/>
        <w:tabs>
          <w:tab w:val="left" w:pos="475"/>
        </w:tabs>
        <w:suppressAutoHyphens w:val="0"/>
      </w:pPr>
      <w:r w:rsidRPr="009979A6">
        <w:rPr>
          <w:spacing w:val="0"/>
          <w:w w:val="100"/>
        </w:rPr>
        <w:t>30.</w:t>
      </w:r>
      <w:r w:rsidRPr="009979A6">
        <w:rPr>
          <w:spacing w:val="0"/>
          <w:w w:val="100"/>
        </w:rPr>
        <w:tab/>
      </w:r>
      <w:r w:rsidR="00DB42CE" w:rsidRPr="0027101C">
        <w:rPr>
          <w:b/>
        </w:rPr>
        <w:t>El Comité señala a la atención del Estado parte su declaración sobre la pobreza y el Pacto Internacional de Derechos Económicos, Sociales y Culturales (</w:t>
      </w:r>
      <w:hyperlink r:id="rId22" w:history="1">
        <w:r w:rsidR="00DB42CE" w:rsidRPr="00B7479F">
          <w:rPr>
            <w:b/>
          </w:rPr>
          <w:t>E/C.12/2001/10</w:t>
        </w:r>
      </w:hyperlink>
      <w:r w:rsidR="00DB42CE" w:rsidRPr="00B7479F">
        <w:rPr>
          <w:b/>
        </w:rPr>
        <w:t>).</w:t>
      </w:r>
      <w:r w:rsidR="00DB42CE" w:rsidRPr="0027101C">
        <w:rPr>
          <w:b/>
        </w:rPr>
        <w:t xml:space="preserve"> El Comité recomienda al Estado parte que intensifique la lucha contra la pobreza, </w:t>
      </w:r>
      <w:r w:rsidR="00380430">
        <w:rPr>
          <w:b/>
        </w:rPr>
        <w:t>con</w:t>
      </w:r>
      <w:r w:rsidR="00DB42CE" w:rsidRPr="0027101C">
        <w:rPr>
          <w:b/>
        </w:rPr>
        <w:t>centrándose en particular en las personas y los grupos más desfavorecidos y marginados. El Estado parte debe garantizar que su sistema de seguridad social atienda a las personas pobres de manera eficaz. Además, debe asegurarse de que se asignen recursos financieros suficientes, incluso a través de la cooperación y asistencia internacionales, para ejecutar programas eficaces de reducción de la pobreza, y de que esos programas se ajusten según corresponda cuando las medidas adoptadas no produzcan los resultados esperados.</w:t>
      </w:r>
    </w:p>
    <w:p w:rsidR="00DB42CE" w:rsidRDefault="00DB42CE" w:rsidP="00DB42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101C">
        <w:tab/>
      </w:r>
      <w:r w:rsidRPr="0027101C">
        <w:tab/>
        <w:t>Explotación económica de niños</w:t>
      </w:r>
    </w:p>
    <w:p w:rsidR="00DB42CE" w:rsidRPr="009979A6" w:rsidRDefault="00DB42CE" w:rsidP="00DB42CE">
      <w:pPr>
        <w:pStyle w:val="SingleTxt"/>
        <w:keepNext/>
        <w:keepLines/>
        <w:spacing w:after="0" w:line="120" w:lineRule="exact"/>
        <w:rPr>
          <w:sz w:val="10"/>
        </w:rPr>
      </w:pPr>
    </w:p>
    <w:p w:rsidR="00DB42CE" w:rsidRPr="0027101C" w:rsidRDefault="004E0E34" w:rsidP="004E0E34">
      <w:pPr>
        <w:pStyle w:val="SingleTxt"/>
        <w:tabs>
          <w:tab w:val="left" w:pos="475"/>
        </w:tabs>
        <w:suppressAutoHyphens w:val="0"/>
      </w:pPr>
      <w:r w:rsidRPr="0027101C">
        <w:rPr>
          <w:spacing w:val="0"/>
          <w:w w:val="100"/>
        </w:rPr>
        <w:t>31.</w:t>
      </w:r>
      <w:r w:rsidRPr="0027101C">
        <w:rPr>
          <w:spacing w:val="0"/>
          <w:w w:val="100"/>
        </w:rPr>
        <w:tab/>
      </w:r>
      <w:r w:rsidR="00DB42CE" w:rsidRPr="0027101C">
        <w:t>A la luz de sus recomendaciones anteriores (</w:t>
      </w:r>
      <w:hyperlink r:id="rId23" w:history="1">
        <w:r w:rsidR="00DB42CE" w:rsidRPr="00DE3F75">
          <w:t>E/C.12/1/Add.97</w:t>
        </w:r>
      </w:hyperlink>
      <w:r w:rsidR="00DB42CE" w:rsidRPr="0027101C">
        <w:t xml:space="preserve">, párrs. 19 y 40), </w:t>
      </w:r>
      <w:r w:rsidR="00380430">
        <w:t>e</w:t>
      </w:r>
      <w:r w:rsidR="00380430" w:rsidRPr="0027101C">
        <w:t xml:space="preserve">l Comité </w:t>
      </w:r>
      <w:r w:rsidR="00DB42CE" w:rsidRPr="0027101C">
        <w:t xml:space="preserve">sigue </w:t>
      </w:r>
      <w:r w:rsidR="00380430">
        <w:t xml:space="preserve">estando </w:t>
      </w:r>
      <w:r w:rsidR="00DB42CE" w:rsidRPr="0027101C">
        <w:t xml:space="preserve">preocupando </w:t>
      </w:r>
      <w:r w:rsidR="00380430">
        <w:t xml:space="preserve">por </w:t>
      </w:r>
      <w:r w:rsidR="00DB42CE" w:rsidRPr="0027101C">
        <w:t xml:space="preserve">la incidencia del trabajo infantil, incluida la mendicidad forzada y los trabajos no regulados y peligrosos en las calles, y </w:t>
      </w:r>
      <w:r w:rsidR="00380430">
        <w:t xml:space="preserve">por </w:t>
      </w:r>
      <w:r w:rsidR="00DB42CE" w:rsidRPr="0027101C">
        <w:t>el hecho de que los niños en estas situaciones queden expuestos a la explotación y la trata de personas (art. 10).</w:t>
      </w:r>
    </w:p>
    <w:p w:rsidR="00DB42CE" w:rsidRPr="009979A6" w:rsidRDefault="004E0E34" w:rsidP="004E0E34">
      <w:pPr>
        <w:pStyle w:val="SingleTxt"/>
        <w:tabs>
          <w:tab w:val="left" w:pos="475"/>
        </w:tabs>
        <w:suppressAutoHyphens w:val="0"/>
      </w:pPr>
      <w:r w:rsidRPr="009979A6">
        <w:rPr>
          <w:spacing w:val="0"/>
          <w:w w:val="100"/>
        </w:rPr>
        <w:t>32.</w:t>
      </w:r>
      <w:r w:rsidRPr="009979A6">
        <w:rPr>
          <w:spacing w:val="0"/>
          <w:w w:val="100"/>
        </w:rPr>
        <w:tab/>
      </w:r>
      <w:r w:rsidR="00DB42CE" w:rsidRPr="0027101C">
        <w:rPr>
          <w:b/>
        </w:rPr>
        <w:t xml:space="preserve">El Comité insta al Estado parte a redoblar los esfuerzos para combatir el trabajo infantil, en particular mediante inspecciones laborales sistemáticas y efectivas y la investigación, el enjuiciamiento y la sanción de los responsables, así como la prestación de asistencia y servicios de rehabilitación a las víctimas. </w:t>
      </w:r>
      <w:r w:rsidR="00380430">
        <w:rPr>
          <w:b/>
        </w:rPr>
        <w:t>El Estado parte</w:t>
      </w:r>
      <w:r w:rsidR="00DB42CE" w:rsidRPr="0027101C">
        <w:rPr>
          <w:b/>
        </w:rPr>
        <w:t xml:space="preserve"> debe emprender campañas de concienciación </w:t>
      </w:r>
      <w:r w:rsidR="00380430">
        <w:rPr>
          <w:b/>
        </w:rPr>
        <w:t>de</w:t>
      </w:r>
      <w:r w:rsidR="00DB42CE" w:rsidRPr="0027101C">
        <w:rPr>
          <w:b/>
        </w:rPr>
        <w:t xml:space="preserve"> </w:t>
      </w:r>
      <w:r w:rsidR="00380430">
        <w:rPr>
          <w:b/>
        </w:rPr>
        <w:t xml:space="preserve">los </w:t>
      </w:r>
      <w:r w:rsidR="00DB42CE" w:rsidRPr="0027101C">
        <w:rPr>
          <w:b/>
        </w:rPr>
        <w:t xml:space="preserve">empleadores y </w:t>
      </w:r>
      <w:r w:rsidR="00380430">
        <w:rPr>
          <w:b/>
        </w:rPr>
        <w:t xml:space="preserve">los </w:t>
      </w:r>
      <w:r w:rsidR="00DB42CE" w:rsidRPr="0027101C">
        <w:rPr>
          <w:b/>
        </w:rPr>
        <w:t>padres sobre los peligros del trabajo infantil y la importancia de la educación, y reco</w:t>
      </w:r>
      <w:r w:rsidR="00380430">
        <w:rPr>
          <w:b/>
        </w:rPr>
        <w:t>ger</w:t>
      </w:r>
      <w:r w:rsidR="00DB42CE" w:rsidRPr="0027101C">
        <w:rPr>
          <w:b/>
        </w:rPr>
        <w:t xml:space="preserve"> datos sistemáticamente </w:t>
      </w:r>
      <w:r w:rsidR="00380430">
        <w:rPr>
          <w:b/>
        </w:rPr>
        <w:t xml:space="preserve">para </w:t>
      </w:r>
      <w:r w:rsidR="00DB42CE" w:rsidRPr="0027101C">
        <w:rPr>
          <w:b/>
        </w:rPr>
        <w:t xml:space="preserve">evaluar la repercusión de las medidas </w:t>
      </w:r>
      <w:r w:rsidR="00380430">
        <w:rPr>
          <w:b/>
        </w:rPr>
        <w:t xml:space="preserve">de </w:t>
      </w:r>
      <w:r w:rsidR="00DB42CE" w:rsidRPr="0027101C">
        <w:rPr>
          <w:b/>
        </w:rPr>
        <w:t>lucha contra la explotación económica de los niños.</w:t>
      </w:r>
    </w:p>
    <w:p w:rsidR="00DB42CE" w:rsidRPr="009979A6" w:rsidRDefault="00DB42CE" w:rsidP="00DB42CE">
      <w:pPr>
        <w:pStyle w:val="SingleTxt"/>
        <w:suppressAutoHyphens w:val="0"/>
        <w:spacing w:after="0" w:line="120" w:lineRule="exact"/>
        <w:rPr>
          <w:b/>
          <w:sz w:val="10"/>
        </w:rPr>
      </w:pPr>
    </w:p>
    <w:p w:rsidR="00DB42CE" w:rsidRDefault="00DB42CE" w:rsidP="00DB42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101C">
        <w:tab/>
      </w:r>
      <w:r w:rsidRPr="0027101C">
        <w:tab/>
        <w:t>Desalojos forzosos y acceso a viviendas adecuadas y asequibles para la</w:t>
      </w:r>
      <w:r>
        <w:br/>
      </w:r>
      <w:r w:rsidRPr="0027101C">
        <w:t xml:space="preserve">población romaní </w:t>
      </w:r>
    </w:p>
    <w:p w:rsidR="00DB42CE" w:rsidRPr="009979A6" w:rsidRDefault="00DB42CE" w:rsidP="00DB42CE">
      <w:pPr>
        <w:pStyle w:val="SingleTxt"/>
        <w:spacing w:after="0" w:line="120" w:lineRule="exact"/>
        <w:rPr>
          <w:sz w:val="10"/>
        </w:rPr>
      </w:pPr>
    </w:p>
    <w:p w:rsidR="00DB42CE" w:rsidRPr="0027101C" w:rsidRDefault="004E0E34" w:rsidP="004E0E34">
      <w:pPr>
        <w:pStyle w:val="SingleTxt"/>
        <w:tabs>
          <w:tab w:val="left" w:pos="475"/>
        </w:tabs>
        <w:suppressAutoHyphens w:val="0"/>
      </w:pPr>
      <w:r w:rsidRPr="0027101C">
        <w:rPr>
          <w:spacing w:val="0"/>
          <w:w w:val="100"/>
        </w:rPr>
        <w:t>33.</w:t>
      </w:r>
      <w:r w:rsidRPr="0027101C">
        <w:rPr>
          <w:spacing w:val="0"/>
          <w:w w:val="100"/>
        </w:rPr>
        <w:tab/>
      </w:r>
      <w:r w:rsidR="00380430">
        <w:t xml:space="preserve">Al Comité le sigue preocupando que, teniendo en cuenta </w:t>
      </w:r>
      <w:r w:rsidR="00DB42CE" w:rsidRPr="0027101C">
        <w:t>sus recomendaciones anteriores (</w:t>
      </w:r>
      <w:hyperlink r:id="rId24" w:history="1">
        <w:r w:rsidR="00DB42CE" w:rsidRPr="00B7479F">
          <w:t>E/C.12/1/Add.97</w:t>
        </w:r>
      </w:hyperlink>
      <w:r w:rsidR="00DB42CE" w:rsidRPr="0027101C">
        <w:t xml:space="preserve">, párrs. 22 y 44) y a pesar de los esfuerzos realizados por el Estado parte, </w:t>
      </w:r>
      <w:r w:rsidR="00380430">
        <w:t xml:space="preserve">unos </w:t>
      </w:r>
      <w:r w:rsidR="00DB42CE" w:rsidRPr="0027101C">
        <w:t>140 000 romaníes vivan en al menos 200 zonas socialmente excluidas, en vivienda</w:t>
      </w:r>
      <w:r w:rsidR="00380430">
        <w:t>s deficientes</w:t>
      </w:r>
      <w:r w:rsidR="00DB42CE" w:rsidRPr="0027101C">
        <w:t xml:space="preserve"> que a menudo carecen de servicios básicos como agua potable, instalaciones de saneamiento, electricidad o sistemas de eliminación de desechos. Preocupa al Comité que la población romaní haya sido excluida de la regularización generalizada de viviendas “irregulares” y se la haya sometid</w:t>
      </w:r>
      <w:r w:rsidR="00380430">
        <w:t>o</w:t>
      </w:r>
      <w:r w:rsidR="00DB42CE" w:rsidRPr="0027101C">
        <w:t xml:space="preserve"> a desalojos forzosos, </w:t>
      </w:r>
      <w:r w:rsidR="00380430">
        <w:t xml:space="preserve">sin conceder </w:t>
      </w:r>
      <w:r w:rsidR="00DB42CE" w:rsidRPr="0027101C">
        <w:t xml:space="preserve">a las familias con niños alojamiento alternativo, </w:t>
      </w:r>
      <w:r w:rsidR="00380430">
        <w:t xml:space="preserve">indemnización </w:t>
      </w:r>
      <w:r w:rsidR="00DB42CE" w:rsidRPr="0027101C">
        <w:t xml:space="preserve">o protección. Asimismo, expresa su preocupación </w:t>
      </w:r>
      <w:r w:rsidR="00380430">
        <w:t>por</w:t>
      </w:r>
      <w:r w:rsidR="00DB42CE" w:rsidRPr="0027101C">
        <w:t xml:space="preserve"> la falta de información disponible sobre el número de personas sin hogar o alojadas en viviendas inadecuadas, y la falta de </w:t>
      </w:r>
      <w:r w:rsidR="00380430">
        <w:t>refugios</w:t>
      </w:r>
      <w:r w:rsidR="00DB42CE" w:rsidRPr="0027101C">
        <w:t xml:space="preserve"> p</w:t>
      </w:r>
      <w:r w:rsidR="007564FE">
        <w:t xml:space="preserve">ara personas sin hogar (arts. 2 párrs. </w:t>
      </w:r>
      <w:r w:rsidR="00DB42CE" w:rsidRPr="0027101C">
        <w:t>2</w:t>
      </w:r>
      <w:r w:rsidR="007564FE">
        <w:t xml:space="preserve"> y </w:t>
      </w:r>
      <w:r w:rsidR="00DB42CE" w:rsidRPr="0027101C">
        <w:t>11).</w:t>
      </w:r>
    </w:p>
    <w:p w:rsidR="00DB42CE" w:rsidRPr="009979A6" w:rsidRDefault="004E0E34" w:rsidP="004E0E34">
      <w:pPr>
        <w:pStyle w:val="SingleTxt"/>
        <w:tabs>
          <w:tab w:val="left" w:pos="475"/>
        </w:tabs>
        <w:suppressAutoHyphens w:val="0"/>
      </w:pPr>
      <w:r w:rsidRPr="009979A6">
        <w:rPr>
          <w:spacing w:val="0"/>
          <w:w w:val="100"/>
        </w:rPr>
        <w:t>34.</w:t>
      </w:r>
      <w:r w:rsidRPr="009979A6">
        <w:rPr>
          <w:spacing w:val="0"/>
          <w:w w:val="100"/>
        </w:rPr>
        <w:tab/>
      </w:r>
      <w:r w:rsidR="00DB42CE" w:rsidRPr="007564FE">
        <w:rPr>
          <w:b/>
          <w:bCs/>
        </w:rPr>
        <w:t>E</w:t>
      </w:r>
      <w:r w:rsidR="00DB42CE" w:rsidRPr="0027101C">
        <w:rPr>
          <w:b/>
        </w:rPr>
        <w:t xml:space="preserve">l Comité recomienda al Estado parte que, teniendo en cuenta su observación general </w:t>
      </w:r>
      <w:r w:rsidR="00DB42CE">
        <w:rPr>
          <w:b/>
        </w:rPr>
        <w:t xml:space="preserve">núm. </w:t>
      </w:r>
      <w:r w:rsidR="00DB42CE" w:rsidRPr="0027101C">
        <w:rPr>
          <w:b/>
        </w:rPr>
        <w:t>4 (1991) sobre el derecho a una vivienda adecuada, adopte todas las medidas necesarias para garantizar el acceso de los romaníes a una vivie</w:t>
      </w:r>
      <w:r w:rsidR="00380430">
        <w:rPr>
          <w:b/>
        </w:rPr>
        <w:t>nda adecuada, entre otras cosas</w:t>
      </w:r>
      <w:r w:rsidR="00DB42CE" w:rsidRPr="0027101C">
        <w:rPr>
          <w:b/>
        </w:rPr>
        <w:t xml:space="preserve"> regularizando las viviendas “irregulares” cuando sea posible, asegurándose de que se asignen recursos suficientes para incrementar la oferta de viviendas sociales y proporcionando</w:t>
      </w:r>
      <w:r w:rsidR="00DB42CE" w:rsidRPr="0027101C">
        <w:t xml:space="preserve"> </w:t>
      </w:r>
      <w:r w:rsidR="00DB42CE" w:rsidRPr="0027101C">
        <w:rPr>
          <w:b/>
        </w:rPr>
        <w:t xml:space="preserve">formas idóneas de ayuda económica, como subsidios de alquiler. El Comité también recomienda al Estado parte que tome </w:t>
      </w:r>
      <w:r w:rsidR="00380430">
        <w:rPr>
          <w:b/>
        </w:rPr>
        <w:t>disposiciones</w:t>
      </w:r>
      <w:r w:rsidR="00DB42CE" w:rsidRPr="0027101C">
        <w:rPr>
          <w:b/>
        </w:rPr>
        <w:t xml:space="preserve"> para garantizar que se consulte a las comunidades romaníes durante los procedimientos de desalojo, que se les otorguen las debidas garantías procesales y que se les proporcione un alojamiento alternativo o una indemnización que les permita acceder a un alojamiento adecuado, para </w:t>
      </w:r>
      <w:r w:rsidR="00380430">
        <w:rPr>
          <w:b/>
        </w:rPr>
        <w:t>lo cual</w:t>
      </w:r>
      <w:r w:rsidR="00DB42CE" w:rsidRPr="0027101C">
        <w:rPr>
          <w:b/>
        </w:rPr>
        <w:t xml:space="preserve"> el Estado parte debe tener en cuenta la observación general </w:t>
      </w:r>
      <w:r w:rsidR="00DB42CE">
        <w:rPr>
          <w:b/>
        </w:rPr>
        <w:t xml:space="preserve">núm. </w:t>
      </w:r>
      <w:r w:rsidR="00DB42CE" w:rsidRPr="0027101C">
        <w:rPr>
          <w:b/>
        </w:rPr>
        <w:t xml:space="preserve">7 (1997) del Comité sobre los desalojos forzosos. El Comité anima al Estado parte a utilizar los fondos regionales disponibles para mejorar el acceso de los romaníes a una vivienda adecuada. El Estado parte debe </w:t>
      </w:r>
      <w:r w:rsidR="00380430">
        <w:rPr>
          <w:b/>
        </w:rPr>
        <w:t>recoger</w:t>
      </w:r>
      <w:r w:rsidR="00DB42CE" w:rsidRPr="0027101C">
        <w:rPr>
          <w:b/>
        </w:rPr>
        <w:t xml:space="preserve"> información sobre el número de personas sin hogar o que no dispone</w:t>
      </w:r>
      <w:r w:rsidR="00EE0681">
        <w:rPr>
          <w:b/>
        </w:rPr>
        <w:t>n</w:t>
      </w:r>
      <w:r w:rsidR="00DB42CE" w:rsidRPr="0027101C">
        <w:rPr>
          <w:b/>
        </w:rPr>
        <w:t xml:space="preserve"> de una vivienda adecuada y</w:t>
      </w:r>
      <w:r w:rsidR="00DB42CE" w:rsidRPr="0027101C">
        <w:t xml:space="preserve"> </w:t>
      </w:r>
      <w:r w:rsidR="00DB42CE" w:rsidRPr="0027101C">
        <w:rPr>
          <w:b/>
        </w:rPr>
        <w:t xml:space="preserve">adoptar medidas normativas y financieras </w:t>
      </w:r>
      <w:r w:rsidR="00EE0681">
        <w:rPr>
          <w:b/>
        </w:rPr>
        <w:t xml:space="preserve">para aumentar </w:t>
      </w:r>
      <w:r w:rsidR="00DB42CE" w:rsidRPr="0027101C">
        <w:rPr>
          <w:b/>
        </w:rPr>
        <w:t xml:space="preserve">la disponibilidad y </w:t>
      </w:r>
      <w:r w:rsidR="00EE0681">
        <w:rPr>
          <w:b/>
        </w:rPr>
        <w:t xml:space="preserve">mejorar </w:t>
      </w:r>
      <w:r w:rsidR="00DB42CE" w:rsidRPr="0027101C">
        <w:rPr>
          <w:b/>
        </w:rPr>
        <w:t xml:space="preserve">la calidad de la vivienda social </w:t>
      </w:r>
      <w:r w:rsidR="00EE0681">
        <w:rPr>
          <w:b/>
        </w:rPr>
        <w:t>de</w:t>
      </w:r>
      <w:r w:rsidR="00DB42CE" w:rsidRPr="0027101C">
        <w:rPr>
          <w:b/>
        </w:rPr>
        <w:t xml:space="preserve"> las personas sin hogar y las familias de bajos ingresos.</w:t>
      </w:r>
    </w:p>
    <w:p w:rsidR="00DB42CE" w:rsidRPr="009979A6" w:rsidRDefault="00DB42CE" w:rsidP="00DB42CE">
      <w:pPr>
        <w:pStyle w:val="SingleTxt"/>
        <w:suppressAutoHyphens w:val="0"/>
        <w:spacing w:after="0" w:line="120" w:lineRule="exact"/>
        <w:rPr>
          <w:b/>
          <w:sz w:val="10"/>
        </w:rPr>
      </w:pPr>
    </w:p>
    <w:p w:rsidR="00DB42CE" w:rsidRDefault="00DB42CE" w:rsidP="00DB42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101C">
        <w:tab/>
      </w:r>
      <w:r w:rsidRPr="0027101C">
        <w:tab/>
        <w:t>Sistemas de salud</w:t>
      </w:r>
    </w:p>
    <w:p w:rsidR="00DB42CE" w:rsidRPr="009979A6" w:rsidRDefault="00DB42CE" w:rsidP="00DB42CE">
      <w:pPr>
        <w:pStyle w:val="SingleTxt"/>
        <w:spacing w:after="0" w:line="120" w:lineRule="exact"/>
        <w:rPr>
          <w:sz w:val="10"/>
        </w:rPr>
      </w:pPr>
    </w:p>
    <w:p w:rsidR="00DB42CE" w:rsidRPr="0027101C" w:rsidRDefault="004E0E34" w:rsidP="004E0E34">
      <w:pPr>
        <w:pStyle w:val="SingleTxt"/>
        <w:tabs>
          <w:tab w:val="left" w:pos="475"/>
        </w:tabs>
        <w:suppressAutoHyphens w:val="0"/>
      </w:pPr>
      <w:r w:rsidRPr="0027101C">
        <w:rPr>
          <w:spacing w:val="0"/>
          <w:w w:val="100"/>
        </w:rPr>
        <w:t>35.</w:t>
      </w:r>
      <w:r w:rsidRPr="0027101C">
        <w:rPr>
          <w:spacing w:val="0"/>
          <w:w w:val="100"/>
        </w:rPr>
        <w:tab/>
      </w:r>
      <w:r w:rsidR="00DB42CE" w:rsidRPr="0027101C">
        <w:rPr>
          <w:bCs/>
        </w:rPr>
        <w:t>E</w:t>
      </w:r>
      <w:r w:rsidR="00DB42CE" w:rsidRPr="0027101C">
        <w:t xml:space="preserve">l Comité expresa su preocupación por la fuerte repercusión de la crisis económica </w:t>
      </w:r>
      <w:r w:rsidR="00EE0681">
        <w:t>en</w:t>
      </w:r>
      <w:r w:rsidR="00DB42CE" w:rsidRPr="0027101C">
        <w:t xml:space="preserve"> el sistema de salud, </w:t>
      </w:r>
      <w:r w:rsidR="00EE0681">
        <w:t xml:space="preserve">sobre todo </w:t>
      </w:r>
      <w:r w:rsidR="00DB42CE" w:rsidRPr="0027101C">
        <w:t xml:space="preserve">en el sector de la salud mental, </w:t>
      </w:r>
      <w:r w:rsidR="00EE0681">
        <w:t xml:space="preserve">que ha dado lugar a una </w:t>
      </w:r>
      <w:r w:rsidR="00DB42CE" w:rsidRPr="0027101C">
        <w:t xml:space="preserve">reducción del gasto </w:t>
      </w:r>
      <w:r w:rsidR="00EE0681">
        <w:t xml:space="preserve">sanitario </w:t>
      </w:r>
      <w:r w:rsidR="00DB42CE" w:rsidRPr="0027101C">
        <w:t xml:space="preserve">y una grave escasez de personal </w:t>
      </w:r>
      <w:r w:rsidR="00EE0681">
        <w:t>de salud</w:t>
      </w:r>
      <w:r w:rsidR="00DB42CE" w:rsidRPr="0027101C">
        <w:t xml:space="preserve">. Toma nota de la explicación </w:t>
      </w:r>
      <w:r w:rsidR="00EE0681">
        <w:t>dada</w:t>
      </w:r>
      <w:r w:rsidR="00DB42CE" w:rsidRPr="0027101C">
        <w:t xml:space="preserve"> por la delegación, pero le preocupa que los solicitantes de asilo y los migrantes indocumentados continúen </w:t>
      </w:r>
      <w:r w:rsidR="00EE0681">
        <w:t>teniendo</w:t>
      </w:r>
      <w:r w:rsidR="00DB42CE" w:rsidRPr="0027101C">
        <w:t xml:space="preserve"> a dificultades para acceder a instalaciones, bienes, servicios </w:t>
      </w:r>
      <w:r w:rsidR="00EE0681">
        <w:t>o</w:t>
      </w:r>
      <w:r w:rsidR="00DB42CE" w:rsidRPr="0027101C">
        <w:t xml:space="preserve"> información de</w:t>
      </w:r>
      <w:r w:rsidR="00EE0681">
        <w:t xml:space="preserve"> carácter </w:t>
      </w:r>
      <w:r w:rsidR="00DB42CE" w:rsidRPr="0027101C">
        <w:t xml:space="preserve">sanitario </w:t>
      </w:r>
      <w:r w:rsidR="00EE0681">
        <w:br/>
      </w:r>
      <w:r w:rsidR="00DB42CE" w:rsidRPr="0027101C">
        <w:t>(art. 12).</w:t>
      </w:r>
    </w:p>
    <w:p w:rsidR="00DB42CE" w:rsidRPr="009979A6" w:rsidRDefault="004E0E34" w:rsidP="004E0E34">
      <w:pPr>
        <w:pStyle w:val="SingleTxt"/>
        <w:tabs>
          <w:tab w:val="left" w:pos="475"/>
        </w:tabs>
        <w:suppressAutoHyphens w:val="0"/>
      </w:pPr>
      <w:r w:rsidRPr="009979A6">
        <w:rPr>
          <w:spacing w:val="0"/>
          <w:w w:val="100"/>
        </w:rPr>
        <w:t>36.</w:t>
      </w:r>
      <w:r w:rsidRPr="009979A6">
        <w:rPr>
          <w:spacing w:val="0"/>
          <w:w w:val="100"/>
        </w:rPr>
        <w:tab/>
      </w:r>
      <w:r w:rsidR="00DB42CE" w:rsidRPr="0027101C">
        <w:rPr>
          <w:b/>
        </w:rPr>
        <w:t xml:space="preserve">Teniendo en cuenta su observación general </w:t>
      </w:r>
      <w:r w:rsidR="00DB42CE">
        <w:rPr>
          <w:b/>
        </w:rPr>
        <w:t xml:space="preserve">núm. </w:t>
      </w:r>
      <w:r w:rsidR="00DB42CE" w:rsidRPr="0027101C">
        <w:rPr>
          <w:b/>
        </w:rPr>
        <w:t>14 (2000) sobre el derecho al disfrute del más alto nivel posible de salud, el Comité recomienda al Estado parte que:</w:t>
      </w:r>
    </w:p>
    <w:p w:rsidR="00DB42CE" w:rsidRPr="0027101C" w:rsidRDefault="00DB42CE" w:rsidP="00DB42CE">
      <w:pPr>
        <w:pStyle w:val="SingleTxt"/>
        <w:rPr>
          <w:b/>
        </w:rPr>
      </w:pPr>
      <w:r w:rsidRPr="0027101C">
        <w:rPr>
          <w:b/>
        </w:rPr>
        <w:tab/>
      </w:r>
      <w:r w:rsidRPr="009979A6">
        <w:rPr>
          <w:b/>
          <w:bCs/>
        </w:rPr>
        <w:t>a)</w:t>
      </w:r>
      <w:r w:rsidRPr="009979A6">
        <w:rPr>
          <w:b/>
        </w:rPr>
        <w:tab/>
      </w:r>
      <w:r w:rsidRPr="0027101C">
        <w:rPr>
          <w:b/>
        </w:rPr>
        <w:t>Incremente progresivamente el gasto en salud como porcentaje del PIB para cumplir su obligación de hacer efectivo el derecho a la salud consagrado en el Pacto y la Constitución del Estado parte;</w:t>
      </w:r>
    </w:p>
    <w:p w:rsidR="00DB42CE" w:rsidRPr="0027101C" w:rsidRDefault="00DB42CE" w:rsidP="00DB42CE">
      <w:pPr>
        <w:pStyle w:val="SingleTxt"/>
        <w:rPr>
          <w:b/>
        </w:rPr>
      </w:pPr>
      <w:r w:rsidRPr="0027101C">
        <w:rPr>
          <w:b/>
        </w:rPr>
        <w:tab/>
      </w:r>
      <w:r w:rsidRPr="009979A6">
        <w:rPr>
          <w:b/>
          <w:bCs/>
        </w:rPr>
        <w:t>b)</w:t>
      </w:r>
      <w:r w:rsidRPr="009979A6">
        <w:rPr>
          <w:b/>
        </w:rPr>
        <w:tab/>
      </w:r>
      <w:r w:rsidRPr="0027101C">
        <w:rPr>
          <w:b/>
        </w:rPr>
        <w:t xml:space="preserve">Tome medidas efectivas para garantizar que se disponga de suficientes profesionales </w:t>
      </w:r>
      <w:r w:rsidR="00EE0681">
        <w:rPr>
          <w:b/>
        </w:rPr>
        <w:t>de la salud</w:t>
      </w:r>
      <w:r w:rsidRPr="0027101C">
        <w:rPr>
          <w:b/>
        </w:rPr>
        <w:t>, incluid</w:t>
      </w:r>
      <w:r w:rsidR="00EE0681">
        <w:rPr>
          <w:b/>
        </w:rPr>
        <w:t>a</w:t>
      </w:r>
      <w:r w:rsidRPr="0027101C">
        <w:rPr>
          <w:b/>
        </w:rPr>
        <w:t xml:space="preserve"> </w:t>
      </w:r>
      <w:r w:rsidR="00EE0681">
        <w:rPr>
          <w:b/>
        </w:rPr>
        <w:t xml:space="preserve">la </w:t>
      </w:r>
      <w:r w:rsidRPr="0027101C">
        <w:rPr>
          <w:b/>
        </w:rPr>
        <w:t>salud mental, para satisfacer la demanda de tratamientos médicos;</w:t>
      </w:r>
    </w:p>
    <w:p w:rsidR="00DB42CE" w:rsidRPr="0027101C" w:rsidRDefault="00DB42CE" w:rsidP="00DB42CE">
      <w:pPr>
        <w:pStyle w:val="SingleTxt"/>
        <w:rPr>
          <w:b/>
        </w:rPr>
      </w:pPr>
      <w:r w:rsidRPr="0027101C">
        <w:rPr>
          <w:b/>
        </w:rPr>
        <w:tab/>
      </w:r>
      <w:r w:rsidRPr="009979A6">
        <w:rPr>
          <w:b/>
          <w:bCs/>
        </w:rPr>
        <w:t>c)</w:t>
      </w:r>
      <w:r w:rsidRPr="009979A6">
        <w:rPr>
          <w:b/>
        </w:rPr>
        <w:tab/>
      </w:r>
      <w:r w:rsidRPr="0027101C">
        <w:rPr>
          <w:b/>
        </w:rPr>
        <w:t xml:space="preserve">Tome medidas para garantizar que todas las personas que pertenezcan a grupos desfavorecidos o marginados, en particular los solicitantes de asilo y los migrantes indocumentados y sus familias, tengan acceso a una atención sanitaria básica, lo que incluye, entre otras cosas, </w:t>
      </w:r>
      <w:r w:rsidR="00EE0681">
        <w:rPr>
          <w:b/>
        </w:rPr>
        <w:t xml:space="preserve">proceder al </w:t>
      </w:r>
      <w:r w:rsidRPr="0027101C">
        <w:rPr>
          <w:b/>
        </w:rPr>
        <w:t>reconocimiento médico de estas personas en el momento de su llegada al Estado parte y poner a su disposición servicios de traducción e información sobre los servicios sanitarios;</w:t>
      </w:r>
    </w:p>
    <w:p w:rsidR="00DB42CE" w:rsidRDefault="00DB42CE" w:rsidP="00DB42CE">
      <w:pPr>
        <w:pStyle w:val="SingleTxt"/>
        <w:rPr>
          <w:b/>
        </w:rPr>
      </w:pPr>
      <w:r w:rsidRPr="0027101C">
        <w:rPr>
          <w:b/>
        </w:rPr>
        <w:tab/>
      </w:r>
      <w:r w:rsidRPr="009979A6">
        <w:rPr>
          <w:b/>
          <w:bCs/>
        </w:rPr>
        <w:t>d)</w:t>
      </w:r>
      <w:r w:rsidRPr="009979A6">
        <w:rPr>
          <w:b/>
        </w:rPr>
        <w:tab/>
      </w:r>
      <w:r w:rsidR="00EE0681">
        <w:rPr>
          <w:b/>
        </w:rPr>
        <w:t>Tome disposiciones para seguir</w:t>
      </w:r>
      <w:r w:rsidRPr="0027101C">
        <w:rPr>
          <w:b/>
        </w:rPr>
        <w:t xml:space="preserve"> mejora</w:t>
      </w:r>
      <w:r w:rsidR="00EE0681">
        <w:rPr>
          <w:b/>
        </w:rPr>
        <w:t>ndo</w:t>
      </w:r>
      <w:r w:rsidRPr="0027101C">
        <w:rPr>
          <w:b/>
        </w:rPr>
        <w:t xml:space="preserve"> la infraestructura de la atención primaria de </w:t>
      </w:r>
      <w:r w:rsidR="00EE0681">
        <w:rPr>
          <w:b/>
        </w:rPr>
        <w:t xml:space="preserve">la </w:t>
      </w:r>
      <w:r w:rsidRPr="0027101C">
        <w:rPr>
          <w:b/>
        </w:rPr>
        <w:t>salud.</w:t>
      </w:r>
    </w:p>
    <w:p w:rsidR="00DB42CE" w:rsidRPr="009979A6" w:rsidRDefault="00DB42CE" w:rsidP="00DB42CE">
      <w:pPr>
        <w:pStyle w:val="SingleTxt"/>
        <w:spacing w:after="0" w:line="120" w:lineRule="exact"/>
        <w:rPr>
          <w:b/>
          <w:sz w:val="10"/>
        </w:rPr>
      </w:pPr>
    </w:p>
    <w:p w:rsidR="00DB42CE" w:rsidRDefault="00DB42CE" w:rsidP="00DB42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101C">
        <w:tab/>
      </w:r>
      <w:r w:rsidRPr="0027101C">
        <w:tab/>
        <w:t>VIH/SIDA</w:t>
      </w:r>
    </w:p>
    <w:p w:rsidR="00DB42CE" w:rsidRPr="00342312" w:rsidRDefault="00DB42CE" w:rsidP="00DB42CE">
      <w:pPr>
        <w:pStyle w:val="SingleTxt"/>
        <w:spacing w:after="0" w:line="120" w:lineRule="exact"/>
        <w:rPr>
          <w:sz w:val="10"/>
        </w:rPr>
      </w:pPr>
    </w:p>
    <w:p w:rsidR="00DB42CE" w:rsidRPr="0027101C" w:rsidRDefault="004E0E34" w:rsidP="004E0E34">
      <w:pPr>
        <w:pStyle w:val="SingleTxt"/>
        <w:tabs>
          <w:tab w:val="left" w:pos="475"/>
        </w:tabs>
        <w:suppressAutoHyphens w:val="0"/>
      </w:pPr>
      <w:r w:rsidRPr="0027101C">
        <w:rPr>
          <w:spacing w:val="0"/>
          <w:w w:val="100"/>
        </w:rPr>
        <w:t>37.</w:t>
      </w:r>
      <w:r w:rsidRPr="0027101C">
        <w:rPr>
          <w:spacing w:val="0"/>
          <w:w w:val="100"/>
        </w:rPr>
        <w:tab/>
      </w:r>
      <w:r w:rsidR="00DB42CE" w:rsidRPr="00EE0681">
        <w:rPr>
          <w:bCs/>
        </w:rPr>
        <w:t>E</w:t>
      </w:r>
      <w:r w:rsidR="00DB42CE" w:rsidRPr="0027101C">
        <w:t xml:space="preserve">l Comité toma nota de los esfuerzos </w:t>
      </w:r>
      <w:r w:rsidR="00EE0681">
        <w:t>del</w:t>
      </w:r>
      <w:r w:rsidR="00DB42CE" w:rsidRPr="0027101C">
        <w:t xml:space="preserve"> Estado parte para prevenir y combatir el VIH/SIDA, pero lamenta </w:t>
      </w:r>
      <w:r w:rsidR="00EE0681">
        <w:t>que se hayan adoptado menos medidas de este tipo,</w:t>
      </w:r>
      <w:r w:rsidR="00DB42CE" w:rsidRPr="0027101C">
        <w:t xml:space="preserve"> </w:t>
      </w:r>
      <w:r w:rsidR="00EE0681">
        <w:t xml:space="preserve">y </w:t>
      </w:r>
      <w:r w:rsidR="00DB42CE" w:rsidRPr="0027101C">
        <w:t xml:space="preserve">en particular </w:t>
      </w:r>
      <w:r w:rsidR="00EE0681">
        <w:t xml:space="preserve">que se haya suspendido </w:t>
      </w:r>
      <w:r w:rsidR="00DB42CE" w:rsidRPr="0027101C">
        <w:t xml:space="preserve">la distribución gratuita de preservativos, </w:t>
      </w:r>
      <w:r w:rsidR="00EE0681">
        <w:t>por causa</w:t>
      </w:r>
      <w:r w:rsidR="00DB42CE" w:rsidRPr="0027101C">
        <w:t xml:space="preserve"> de la crisis económica y financiera. El Comité también toma nota con preocupación del </w:t>
      </w:r>
      <w:r w:rsidR="00EE0681">
        <w:t>mayor</w:t>
      </w:r>
      <w:r w:rsidR="00DB42CE" w:rsidRPr="0027101C">
        <w:t xml:space="preserve"> número de infecciones por VIH registradas entre los consumidores de drogas inyectables (art. 12).</w:t>
      </w:r>
    </w:p>
    <w:p w:rsidR="00DB42CE" w:rsidRPr="00342312" w:rsidRDefault="004E0E34" w:rsidP="004E0E34">
      <w:pPr>
        <w:pStyle w:val="SingleTxt"/>
        <w:tabs>
          <w:tab w:val="left" w:pos="475"/>
        </w:tabs>
        <w:suppressAutoHyphens w:val="0"/>
      </w:pPr>
      <w:r w:rsidRPr="00342312">
        <w:rPr>
          <w:spacing w:val="0"/>
          <w:w w:val="100"/>
        </w:rPr>
        <w:t>38.</w:t>
      </w:r>
      <w:r w:rsidRPr="00342312">
        <w:rPr>
          <w:spacing w:val="0"/>
          <w:w w:val="100"/>
        </w:rPr>
        <w:tab/>
      </w:r>
      <w:r w:rsidR="00DB42CE" w:rsidRPr="0027101C">
        <w:rPr>
          <w:b/>
        </w:rPr>
        <w:t>El Comité recomienda al Estado parte que continúe esforzándose por prevenir y combatir el VIH/SIDA y que, para ello, mejore la estrategia nacional de prevención, incluidas las actividades de concienciación, tenga en cuenta la propagación del VIH más allá de los grupos de riesgo originales y proporcione financiación suficiente para las actividades de prevención, como los programas de intercambio de agujas hipodérmicas y jeringuillas.</w:t>
      </w:r>
    </w:p>
    <w:p w:rsidR="00DB42CE" w:rsidRPr="00342312" w:rsidRDefault="00DB42CE" w:rsidP="00DB42CE">
      <w:pPr>
        <w:pStyle w:val="SingleTxt"/>
        <w:suppressAutoHyphens w:val="0"/>
        <w:spacing w:after="0" w:line="120" w:lineRule="exact"/>
        <w:rPr>
          <w:b/>
          <w:sz w:val="10"/>
        </w:rPr>
      </w:pPr>
    </w:p>
    <w:p w:rsidR="00DB42CE" w:rsidRDefault="00DB42CE" w:rsidP="00DB42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101C">
        <w:tab/>
      </w:r>
      <w:r w:rsidRPr="0027101C">
        <w:tab/>
        <w:t xml:space="preserve">Educación inclusiva </w:t>
      </w:r>
      <w:r w:rsidR="00EE0681">
        <w:t>de</w:t>
      </w:r>
      <w:r w:rsidRPr="0027101C">
        <w:t xml:space="preserve"> los niños con discapacidad</w:t>
      </w:r>
    </w:p>
    <w:p w:rsidR="00DB42CE" w:rsidRPr="00342312" w:rsidRDefault="00DB42CE" w:rsidP="00DB42CE">
      <w:pPr>
        <w:pStyle w:val="SingleTxt"/>
        <w:spacing w:after="0" w:line="120" w:lineRule="exact"/>
        <w:rPr>
          <w:sz w:val="10"/>
        </w:rPr>
      </w:pPr>
    </w:p>
    <w:p w:rsidR="00DB42CE" w:rsidRPr="0027101C" w:rsidRDefault="004E0E34" w:rsidP="004E0E34">
      <w:pPr>
        <w:pStyle w:val="SingleTxt"/>
        <w:tabs>
          <w:tab w:val="left" w:pos="475"/>
        </w:tabs>
        <w:suppressAutoHyphens w:val="0"/>
      </w:pPr>
      <w:r w:rsidRPr="0027101C">
        <w:rPr>
          <w:spacing w:val="0"/>
          <w:w w:val="100"/>
        </w:rPr>
        <w:t>39.</w:t>
      </w:r>
      <w:r w:rsidRPr="0027101C">
        <w:rPr>
          <w:spacing w:val="0"/>
          <w:w w:val="100"/>
        </w:rPr>
        <w:tab/>
      </w:r>
      <w:r w:rsidR="00DB42CE" w:rsidRPr="0027101C">
        <w:t xml:space="preserve">A pesar de las medidas tomadas por el Estado </w:t>
      </w:r>
      <w:r w:rsidR="00DB42CE">
        <w:t>parte, en particular la Ley núm. </w:t>
      </w:r>
      <w:r w:rsidR="00DB42CE" w:rsidRPr="0027101C">
        <w:t xml:space="preserve">4115/2013, que facilita la integración de estudiantes con necesidades educativas especiales en escuelas de educación general, el Comité observa con preocupación los informes que indican que la tasa de escolarización de niños con discapacidad en las escuelas es extremadamente baja y que solo el 15% de ellos </w:t>
      </w:r>
      <w:r w:rsidR="00EE0681">
        <w:t xml:space="preserve">van a la escuela (arts. 13 y 2 párr. </w:t>
      </w:r>
      <w:r w:rsidR="00DB42CE" w:rsidRPr="0027101C">
        <w:t>2).</w:t>
      </w:r>
    </w:p>
    <w:p w:rsidR="00DB42CE" w:rsidRPr="00342312" w:rsidRDefault="004E0E34" w:rsidP="004E0E34">
      <w:pPr>
        <w:pStyle w:val="SingleTxt"/>
        <w:tabs>
          <w:tab w:val="left" w:pos="475"/>
        </w:tabs>
        <w:suppressAutoHyphens w:val="0"/>
      </w:pPr>
      <w:r w:rsidRPr="00342312">
        <w:rPr>
          <w:spacing w:val="0"/>
          <w:w w:val="100"/>
        </w:rPr>
        <w:t>40.</w:t>
      </w:r>
      <w:r w:rsidRPr="00342312">
        <w:rPr>
          <w:spacing w:val="0"/>
          <w:w w:val="100"/>
        </w:rPr>
        <w:tab/>
      </w:r>
      <w:r w:rsidR="00DB42CE" w:rsidRPr="0027101C">
        <w:rPr>
          <w:b/>
        </w:rPr>
        <w:t>El Comité recomienda al Estado parte que recopile información, desglosada por sexo y nacionalidad o grupo étnico, sobre las tasas de escolarización y abandono escolar de</w:t>
      </w:r>
      <w:r w:rsidR="00EE0681">
        <w:rPr>
          <w:b/>
        </w:rPr>
        <w:t xml:space="preserve"> los</w:t>
      </w:r>
      <w:r w:rsidR="00DB42CE" w:rsidRPr="0027101C">
        <w:rPr>
          <w:b/>
        </w:rPr>
        <w:t xml:space="preserve"> niños con discapacidad en los distintos niveles </w:t>
      </w:r>
      <w:r w:rsidR="00EE0681">
        <w:rPr>
          <w:b/>
        </w:rPr>
        <w:t>de enseñanza</w:t>
      </w:r>
      <w:r w:rsidR="00DB42CE" w:rsidRPr="0027101C">
        <w:rPr>
          <w:b/>
        </w:rPr>
        <w:t xml:space="preserve">, a fin de </w:t>
      </w:r>
      <w:r w:rsidR="00EE0681">
        <w:rPr>
          <w:b/>
        </w:rPr>
        <w:t>precisar los obstáculos al</w:t>
      </w:r>
      <w:r w:rsidR="00DB42CE" w:rsidRPr="0027101C">
        <w:rPr>
          <w:b/>
        </w:rPr>
        <w:t xml:space="preserve"> acceso y</w:t>
      </w:r>
      <w:r w:rsidR="00EE0681">
        <w:rPr>
          <w:b/>
        </w:rPr>
        <w:t xml:space="preserve"> la</w:t>
      </w:r>
      <w:r w:rsidR="00DB42CE" w:rsidRPr="0027101C">
        <w:rPr>
          <w:b/>
        </w:rPr>
        <w:t xml:space="preserve"> permanencia en el sistema educativo y diseñar estrategias adecuadas. El Estado parte debe garantizar que todos los niños con discapacidad tengan acceso a una educación inclusiva y de calidad.</w:t>
      </w:r>
    </w:p>
    <w:p w:rsidR="00DB42CE" w:rsidRPr="00342312" w:rsidRDefault="00DB42CE" w:rsidP="00DB42CE">
      <w:pPr>
        <w:pStyle w:val="SingleTxt"/>
        <w:suppressAutoHyphens w:val="0"/>
        <w:spacing w:after="0" w:line="120" w:lineRule="exact"/>
        <w:rPr>
          <w:b/>
          <w:sz w:val="10"/>
        </w:rPr>
      </w:pPr>
    </w:p>
    <w:p w:rsidR="00DB42CE" w:rsidRDefault="00DB42CE" w:rsidP="00DB42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101C">
        <w:tab/>
      </w:r>
      <w:r w:rsidRPr="0027101C">
        <w:tab/>
        <w:t>Educación de niños romaníes</w:t>
      </w:r>
    </w:p>
    <w:p w:rsidR="00DB42CE" w:rsidRPr="00342312" w:rsidRDefault="00DB42CE" w:rsidP="00DB42CE">
      <w:pPr>
        <w:pStyle w:val="SingleTxt"/>
        <w:spacing w:after="0" w:line="120" w:lineRule="exact"/>
        <w:rPr>
          <w:sz w:val="10"/>
        </w:rPr>
      </w:pPr>
    </w:p>
    <w:p w:rsidR="00DB42CE" w:rsidRPr="0027101C" w:rsidRDefault="004E0E34" w:rsidP="004E0E34">
      <w:pPr>
        <w:pStyle w:val="SingleTxt"/>
        <w:tabs>
          <w:tab w:val="left" w:pos="475"/>
        </w:tabs>
        <w:suppressAutoHyphens w:val="0"/>
        <w:rPr>
          <w:u w:val="single"/>
        </w:rPr>
      </w:pPr>
      <w:r w:rsidRPr="0027101C">
        <w:rPr>
          <w:spacing w:val="0"/>
          <w:w w:val="100"/>
        </w:rPr>
        <w:t>41.</w:t>
      </w:r>
      <w:r w:rsidRPr="0027101C">
        <w:rPr>
          <w:spacing w:val="0"/>
          <w:w w:val="100"/>
        </w:rPr>
        <w:tab/>
      </w:r>
      <w:r w:rsidR="00DB42CE" w:rsidRPr="0027101C">
        <w:rPr>
          <w:bCs/>
        </w:rPr>
        <w:t xml:space="preserve">A pesar de las medidas tomadas por el Estado parte, en particular el proyecto de zonas de prioridad educacional, el Comité </w:t>
      </w:r>
      <w:r w:rsidR="00C36925">
        <w:rPr>
          <w:bCs/>
        </w:rPr>
        <w:t>está</w:t>
      </w:r>
      <w:r w:rsidR="00DB42CE" w:rsidRPr="0027101C">
        <w:rPr>
          <w:bCs/>
        </w:rPr>
        <w:t xml:space="preserve"> preocupa</w:t>
      </w:r>
      <w:r w:rsidR="00C36925">
        <w:rPr>
          <w:bCs/>
        </w:rPr>
        <w:t xml:space="preserve">do por </w:t>
      </w:r>
      <w:r w:rsidR="00DB42CE" w:rsidRPr="0027101C">
        <w:rPr>
          <w:bCs/>
        </w:rPr>
        <w:t xml:space="preserve">los informes que señalan una baja tasa de escolarización, un nivel </w:t>
      </w:r>
      <w:r w:rsidR="00C36925">
        <w:rPr>
          <w:bCs/>
        </w:rPr>
        <w:t>deficiente</w:t>
      </w:r>
      <w:r w:rsidR="00DB42CE" w:rsidRPr="0027101C">
        <w:rPr>
          <w:bCs/>
        </w:rPr>
        <w:t xml:space="preserve"> de asistencia escolar y una alta tasa de abandono escolar, además de una segregación de hecho </w:t>
      </w:r>
      <w:r w:rsidR="00C36925">
        <w:rPr>
          <w:bCs/>
        </w:rPr>
        <w:t xml:space="preserve">de </w:t>
      </w:r>
      <w:r w:rsidR="00DB42CE" w:rsidRPr="0027101C">
        <w:rPr>
          <w:bCs/>
        </w:rPr>
        <w:t xml:space="preserve">los niños y niñas de origen romaní en las escuelas especiales </w:t>
      </w:r>
      <w:r w:rsidR="007564FE">
        <w:t xml:space="preserve">(arts. 13 y 2 párr. </w:t>
      </w:r>
      <w:r w:rsidR="00DB42CE" w:rsidRPr="0027101C">
        <w:t>2).</w:t>
      </w:r>
    </w:p>
    <w:p w:rsidR="00DB42CE" w:rsidRPr="00342312" w:rsidRDefault="004E0E34" w:rsidP="004E0E34">
      <w:pPr>
        <w:pStyle w:val="SingleTxt"/>
        <w:tabs>
          <w:tab w:val="left" w:pos="475"/>
        </w:tabs>
        <w:suppressAutoHyphens w:val="0"/>
      </w:pPr>
      <w:r w:rsidRPr="00342312">
        <w:rPr>
          <w:spacing w:val="0"/>
          <w:w w:val="100"/>
        </w:rPr>
        <w:t>42.</w:t>
      </w:r>
      <w:r w:rsidRPr="00342312">
        <w:rPr>
          <w:spacing w:val="0"/>
          <w:w w:val="100"/>
        </w:rPr>
        <w:tab/>
      </w:r>
      <w:r w:rsidR="00DB42CE" w:rsidRPr="0027101C">
        <w:rPr>
          <w:b/>
        </w:rPr>
        <w:t xml:space="preserve">El Comité recomienda al Estado parte que </w:t>
      </w:r>
      <w:r w:rsidR="00C36925">
        <w:rPr>
          <w:b/>
        </w:rPr>
        <w:t xml:space="preserve">se empeñe más en corregir </w:t>
      </w:r>
      <w:r w:rsidR="00DB42CE" w:rsidRPr="0027101C">
        <w:rPr>
          <w:b/>
        </w:rPr>
        <w:t xml:space="preserve">el insuficiente nivel educativo de los romaníes y tome medidas inmediatas para aumentar </w:t>
      </w:r>
      <w:r w:rsidR="00C36925">
        <w:rPr>
          <w:b/>
        </w:rPr>
        <w:t>las tasas</w:t>
      </w:r>
      <w:r w:rsidR="00DB42CE" w:rsidRPr="0027101C">
        <w:rPr>
          <w:b/>
        </w:rPr>
        <w:t xml:space="preserve"> de asistencia </w:t>
      </w:r>
      <w:r w:rsidR="00C36925">
        <w:rPr>
          <w:b/>
        </w:rPr>
        <w:t xml:space="preserve">escolar </w:t>
      </w:r>
      <w:r w:rsidR="00DB42CE" w:rsidRPr="0027101C">
        <w:rPr>
          <w:b/>
        </w:rPr>
        <w:t xml:space="preserve">de los </w:t>
      </w:r>
      <w:r w:rsidR="00C36925">
        <w:rPr>
          <w:b/>
        </w:rPr>
        <w:t xml:space="preserve">alumnos </w:t>
      </w:r>
      <w:r w:rsidR="00DB42CE" w:rsidRPr="0027101C">
        <w:rPr>
          <w:b/>
        </w:rPr>
        <w:t>romaníes y su permanencia en el siste</w:t>
      </w:r>
      <w:r w:rsidR="00C36925">
        <w:rPr>
          <w:b/>
        </w:rPr>
        <w:t>ma educativo, entre otras cosas</w:t>
      </w:r>
      <w:r w:rsidR="00DB42CE" w:rsidRPr="0027101C">
        <w:rPr>
          <w:b/>
        </w:rPr>
        <w:t xml:space="preserve"> adoptando </w:t>
      </w:r>
      <w:r w:rsidR="00C36925">
        <w:rPr>
          <w:b/>
        </w:rPr>
        <w:t xml:space="preserve">un número suficiente de </w:t>
      </w:r>
      <w:r w:rsidR="00DB42CE" w:rsidRPr="0027101C">
        <w:rPr>
          <w:b/>
        </w:rPr>
        <w:t xml:space="preserve">medidas exhaustivas para </w:t>
      </w:r>
      <w:r w:rsidR="00C36925">
        <w:rPr>
          <w:b/>
        </w:rPr>
        <w:t>costear</w:t>
      </w:r>
      <w:r w:rsidR="00DB42CE" w:rsidRPr="0027101C">
        <w:rPr>
          <w:b/>
        </w:rPr>
        <w:t xml:space="preserve"> los gastos de educación y concienciar a las familias romaníes acerca de la importancia de la educación. El Comité también recomienda al Estado parte que prohíba los procedimientos que causan la segregación </w:t>
      </w:r>
      <w:r w:rsidR="00DB42CE" w:rsidRPr="007564FE">
        <w:rPr>
          <w:b/>
          <w:i/>
        </w:rPr>
        <w:t>de facto</w:t>
      </w:r>
      <w:r w:rsidR="00DB42CE" w:rsidRPr="0027101C">
        <w:rPr>
          <w:b/>
        </w:rPr>
        <w:t xml:space="preserve"> de los escolares romaníes.</w:t>
      </w:r>
    </w:p>
    <w:p w:rsidR="00DB42CE" w:rsidRPr="00342312" w:rsidRDefault="00DB42CE" w:rsidP="00DB42CE">
      <w:pPr>
        <w:pStyle w:val="SingleTxt"/>
        <w:suppressAutoHyphens w:val="0"/>
        <w:spacing w:after="0" w:line="120" w:lineRule="exact"/>
        <w:rPr>
          <w:b/>
          <w:sz w:val="10"/>
        </w:rPr>
      </w:pPr>
    </w:p>
    <w:p w:rsidR="00DB42CE" w:rsidRDefault="00DB42CE" w:rsidP="00DB42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101C">
        <w:tab/>
      </w:r>
      <w:r w:rsidRPr="0027101C">
        <w:tab/>
        <w:t>Acceso a Internet</w:t>
      </w:r>
    </w:p>
    <w:p w:rsidR="00DB42CE" w:rsidRPr="00342312" w:rsidRDefault="00DB42CE" w:rsidP="00DB42CE">
      <w:pPr>
        <w:pStyle w:val="SingleTxt"/>
        <w:spacing w:after="0" w:line="120" w:lineRule="exact"/>
        <w:rPr>
          <w:sz w:val="10"/>
        </w:rPr>
      </w:pPr>
    </w:p>
    <w:p w:rsidR="00DB42CE" w:rsidRPr="0027101C" w:rsidRDefault="004E0E34" w:rsidP="004E0E34">
      <w:pPr>
        <w:pStyle w:val="SingleTxt"/>
        <w:tabs>
          <w:tab w:val="left" w:pos="475"/>
        </w:tabs>
        <w:suppressAutoHyphens w:val="0"/>
      </w:pPr>
      <w:r w:rsidRPr="0027101C">
        <w:rPr>
          <w:spacing w:val="0"/>
          <w:w w:val="100"/>
        </w:rPr>
        <w:t>43.</w:t>
      </w:r>
      <w:r w:rsidRPr="0027101C">
        <w:rPr>
          <w:spacing w:val="0"/>
          <w:w w:val="100"/>
        </w:rPr>
        <w:tab/>
      </w:r>
      <w:r w:rsidR="00DB42CE" w:rsidRPr="0027101C">
        <w:t>El Comité expresa su preocupación por el limitado acceso a Internet de algunos grupos desfavorecidos y marginados (art. 15).</w:t>
      </w:r>
    </w:p>
    <w:p w:rsidR="00DB42CE" w:rsidRPr="00342312" w:rsidRDefault="004E0E34" w:rsidP="004E0E34">
      <w:pPr>
        <w:pStyle w:val="SingleTxt"/>
        <w:tabs>
          <w:tab w:val="left" w:pos="475"/>
        </w:tabs>
        <w:suppressAutoHyphens w:val="0"/>
      </w:pPr>
      <w:r w:rsidRPr="00342312">
        <w:rPr>
          <w:spacing w:val="0"/>
          <w:w w:val="100"/>
        </w:rPr>
        <w:t>44.</w:t>
      </w:r>
      <w:r w:rsidRPr="00342312">
        <w:rPr>
          <w:spacing w:val="0"/>
          <w:w w:val="100"/>
        </w:rPr>
        <w:tab/>
      </w:r>
      <w:r w:rsidR="00DB42CE" w:rsidRPr="0027101C">
        <w:rPr>
          <w:b/>
        </w:rPr>
        <w:t>El Comité recomienda al Estado parte que continúe ampliando la disponibilidad de Internet en todo el país y que facilite el acceso de los grupos desfavorecidos y marginados a Internet y a otros avances científicos y tecnológicos a fin de mejorar el disfrute de sus derechos económicos, sociales y culturales.</w:t>
      </w:r>
    </w:p>
    <w:p w:rsidR="00DB42CE" w:rsidRPr="00342312" w:rsidRDefault="00DB42CE" w:rsidP="00DB42CE">
      <w:pPr>
        <w:pStyle w:val="SingleTxt"/>
        <w:suppressAutoHyphens w:val="0"/>
        <w:spacing w:after="0" w:line="120" w:lineRule="exact"/>
        <w:rPr>
          <w:sz w:val="10"/>
        </w:rPr>
      </w:pPr>
    </w:p>
    <w:p w:rsidR="00DB42CE" w:rsidRPr="00342312" w:rsidRDefault="00DB42CE" w:rsidP="00DB42CE">
      <w:pPr>
        <w:pStyle w:val="SingleTxt"/>
        <w:suppressAutoHyphens w:val="0"/>
        <w:spacing w:after="0" w:line="120" w:lineRule="exact"/>
        <w:rPr>
          <w:sz w:val="10"/>
        </w:rPr>
      </w:pPr>
    </w:p>
    <w:p w:rsidR="00DB42CE" w:rsidRDefault="00DB42CE" w:rsidP="00DB42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101C">
        <w:tab/>
        <w:t>D.</w:t>
      </w:r>
      <w:r w:rsidRPr="0027101C">
        <w:tab/>
        <w:t>Otras recomendaciones</w:t>
      </w:r>
    </w:p>
    <w:p w:rsidR="00DB42CE" w:rsidRPr="00342312" w:rsidRDefault="00DB42CE" w:rsidP="00DB42CE">
      <w:pPr>
        <w:pStyle w:val="SingleTxt"/>
        <w:spacing w:after="0" w:line="120" w:lineRule="exact"/>
        <w:rPr>
          <w:sz w:val="10"/>
        </w:rPr>
      </w:pPr>
    </w:p>
    <w:p w:rsidR="00DB42CE" w:rsidRPr="00342312" w:rsidRDefault="00DB42CE" w:rsidP="00DB42CE">
      <w:pPr>
        <w:pStyle w:val="SingleTxt"/>
        <w:spacing w:after="0" w:line="120" w:lineRule="exact"/>
        <w:rPr>
          <w:sz w:val="10"/>
        </w:rPr>
      </w:pPr>
    </w:p>
    <w:p w:rsidR="00DB42CE" w:rsidRPr="0027101C" w:rsidRDefault="004E0E34" w:rsidP="004E0E34">
      <w:pPr>
        <w:pStyle w:val="SingleTxt"/>
        <w:tabs>
          <w:tab w:val="left" w:pos="475"/>
        </w:tabs>
        <w:suppressAutoHyphens w:val="0"/>
      </w:pPr>
      <w:r w:rsidRPr="0027101C">
        <w:rPr>
          <w:spacing w:val="0"/>
          <w:w w:val="100"/>
        </w:rPr>
        <w:t>45.</w:t>
      </w:r>
      <w:r w:rsidRPr="0027101C">
        <w:rPr>
          <w:spacing w:val="0"/>
          <w:w w:val="100"/>
        </w:rPr>
        <w:tab/>
      </w:r>
      <w:r w:rsidR="00DB42CE" w:rsidRPr="0027101C">
        <w:rPr>
          <w:b/>
        </w:rPr>
        <w:t>El Comité alienta al Estado parte a ratificar el Protocolo Facultativo del Pacto Internacional de Derechos Económicos, Sociales y Culturales.</w:t>
      </w:r>
    </w:p>
    <w:p w:rsidR="00DB42CE" w:rsidRPr="0027101C" w:rsidRDefault="004E0E34" w:rsidP="004E0E34">
      <w:pPr>
        <w:pStyle w:val="SingleTxt"/>
        <w:tabs>
          <w:tab w:val="left" w:pos="475"/>
        </w:tabs>
        <w:suppressAutoHyphens w:val="0"/>
      </w:pPr>
      <w:r w:rsidRPr="0027101C">
        <w:rPr>
          <w:spacing w:val="0"/>
          <w:w w:val="100"/>
        </w:rPr>
        <w:t>46.</w:t>
      </w:r>
      <w:r w:rsidRPr="0027101C">
        <w:rPr>
          <w:spacing w:val="0"/>
          <w:w w:val="100"/>
        </w:rPr>
        <w:tab/>
      </w:r>
      <w:r w:rsidR="00DB42CE" w:rsidRPr="0027101C">
        <w:rPr>
          <w:b/>
        </w:rPr>
        <w:t xml:space="preserve">El Comité pide al Estado parte que dé amplia difusión a las presentes observaciones finales en todos los </w:t>
      </w:r>
      <w:r w:rsidR="00C36925">
        <w:rPr>
          <w:b/>
        </w:rPr>
        <w:t>estratos sociales</w:t>
      </w:r>
      <w:r w:rsidR="00DB42CE" w:rsidRPr="0027101C">
        <w:rPr>
          <w:b/>
        </w:rPr>
        <w:t xml:space="preserve">, en particular entre los parlamentarios, los funcionarios públicos y las autoridades judiciales, y que, en su próximo informe periódico, </w:t>
      </w:r>
      <w:r w:rsidR="00C36925">
        <w:rPr>
          <w:b/>
        </w:rPr>
        <w:t xml:space="preserve">dé a conocer </w:t>
      </w:r>
      <w:r w:rsidR="00DB42CE" w:rsidRPr="0027101C">
        <w:rPr>
          <w:b/>
        </w:rPr>
        <w:t>las medidas que haya adoptado para aplicarlas. El Comité alienta al Estado parte a recabar la participación de organizaciones no gubernamentales y otros miembros de la sociedad civil en el proceso de consultas antes de la presentación de su próximo informe periódico.</w:t>
      </w:r>
    </w:p>
    <w:p w:rsidR="00DB42CE" w:rsidRPr="00342312" w:rsidRDefault="004E0E34" w:rsidP="004E0E34">
      <w:pPr>
        <w:pStyle w:val="SingleTxt"/>
        <w:tabs>
          <w:tab w:val="left" w:pos="475"/>
        </w:tabs>
        <w:suppressAutoHyphens w:val="0"/>
      </w:pPr>
      <w:r w:rsidRPr="00342312">
        <w:rPr>
          <w:spacing w:val="0"/>
          <w:w w:val="100"/>
        </w:rPr>
        <w:t>47.</w:t>
      </w:r>
      <w:r w:rsidRPr="00342312">
        <w:rPr>
          <w:spacing w:val="0"/>
          <w:w w:val="100"/>
        </w:rPr>
        <w:tab/>
      </w:r>
      <w:r w:rsidR="00DB42CE" w:rsidRPr="0027101C">
        <w:rPr>
          <w:b/>
        </w:rPr>
        <w:t>El Comité pide al Estado parte que presente su tercer informe periódico, elaborado de conformidad con las directrices de presentación de informes aprobadas por el Comité en 2008 (</w:t>
      </w:r>
      <w:hyperlink r:id="rId25" w:history="1">
        <w:r w:rsidR="00DB42CE" w:rsidRPr="00B7479F">
          <w:rPr>
            <w:b/>
          </w:rPr>
          <w:t>E/C.12/2008/2</w:t>
        </w:r>
      </w:hyperlink>
      <w:r w:rsidR="00DB42CE" w:rsidRPr="00B7479F">
        <w:rPr>
          <w:b/>
        </w:rPr>
        <w:t>),</w:t>
      </w:r>
      <w:r w:rsidR="00DB42CE" w:rsidRPr="0027101C">
        <w:rPr>
          <w:b/>
        </w:rPr>
        <w:t xml:space="preserve"> a más tardar el 31 de octubre de 2020.</w:t>
      </w:r>
    </w:p>
    <w:p w:rsidR="00625040" w:rsidRPr="00DB42CE" w:rsidRDefault="00B7479F" w:rsidP="00625040">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25040" w:rsidRPr="00DB42CE" w:rsidSect="002358F7">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7T15:15:00Z" w:initials="Start">
    <w:p w:rsidR="00EE0681" w:rsidRPr="00DB42CE" w:rsidRDefault="00EE0681">
      <w:pPr>
        <w:pStyle w:val="CommentText"/>
        <w:rPr>
          <w:lang w:val="en-US"/>
        </w:rPr>
      </w:pPr>
      <w:r>
        <w:fldChar w:fldCharType="begin"/>
      </w:r>
      <w:r w:rsidRPr="00DB42CE">
        <w:rPr>
          <w:rStyle w:val="CommentReference"/>
          <w:lang w:val="en-US"/>
        </w:rPr>
        <w:instrText xml:space="preserve"> </w:instrText>
      </w:r>
      <w:r w:rsidRPr="00DB42CE">
        <w:rPr>
          <w:lang w:val="en-US"/>
        </w:rPr>
        <w:instrText>PAGE \# "'Page: '#'</w:instrText>
      </w:r>
      <w:r w:rsidRPr="00DB42CE">
        <w:rPr>
          <w:lang w:val="en-US"/>
        </w:rPr>
        <w:br/>
        <w:instrText>'"</w:instrText>
      </w:r>
      <w:r w:rsidRPr="00DB42CE">
        <w:rPr>
          <w:rStyle w:val="CommentReference"/>
          <w:lang w:val="en-US"/>
        </w:rPr>
        <w:instrText xml:space="preserve"> </w:instrText>
      </w:r>
      <w:r>
        <w:fldChar w:fldCharType="end"/>
      </w:r>
      <w:r>
        <w:rPr>
          <w:rStyle w:val="CommentReference"/>
        </w:rPr>
        <w:annotationRef/>
      </w:r>
      <w:r w:rsidRPr="00DB42CE">
        <w:rPr>
          <w:lang w:val="en-US"/>
        </w:rPr>
        <w:t>&lt;&lt;ODS JOB NO&gt;&gt;N1524477S&lt;&lt;ODS JOB NO&gt;&gt;</w:t>
      </w:r>
    </w:p>
    <w:p w:rsidR="00EE0681" w:rsidRPr="00DB42CE" w:rsidRDefault="00EE0681">
      <w:pPr>
        <w:pStyle w:val="CommentText"/>
        <w:rPr>
          <w:lang w:val="en-US"/>
        </w:rPr>
      </w:pPr>
      <w:r w:rsidRPr="00DB42CE">
        <w:rPr>
          <w:lang w:val="en-US"/>
        </w:rPr>
        <w:t>&lt;&lt;ODS DOC SYMBOL1&gt;&gt;E/C.12/GRC/CO/2&lt;&lt;ODS DOC SYMBOL1&gt;&gt;</w:t>
      </w:r>
    </w:p>
    <w:p w:rsidR="00EE0681" w:rsidRDefault="00EE068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0681" w:rsidRDefault="00EE0681" w:rsidP="008F1E8F">
      <w:pPr>
        <w:spacing w:line="240" w:lineRule="auto"/>
      </w:pPr>
      <w:r>
        <w:separator/>
      </w:r>
    </w:p>
  </w:endnote>
  <w:endnote w:type="continuationSeparator" w:id="0">
    <w:p w:rsidR="00EE0681" w:rsidRDefault="00EE0681"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E0681" w:rsidTr="00625040">
      <w:trPr>
        <w:jc w:val="center"/>
      </w:trPr>
      <w:tc>
        <w:tcPr>
          <w:tcW w:w="5126" w:type="dxa"/>
          <w:shd w:val="clear" w:color="auto" w:fill="auto"/>
        </w:tcPr>
        <w:p w:rsidR="00EE0681" w:rsidRPr="00625040" w:rsidRDefault="00EE0681" w:rsidP="00625040">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E108F">
            <w:rPr>
              <w:b w:val="0"/>
              <w:color w:val="000000"/>
              <w:w w:val="103"/>
              <w:sz w:val="14"/>
            </w:rPr>
            <w:t>GE.15-18517</w:t>
          </w:r>
          <w:r>
            <w:rPr>
              <w:b w:val="0"/>
              <w:color w:val="000000"/>
              <w:w w:val="103"/>
              <w:sz w:val="14"/>
            </w:rPr>
            <w:fldChar w:fldCharType="end"/>
          </w:r>
        </w:p>
      </w:tc>
      <w:tc>
        <w:tcPr>
          <w:tcW w:w="5127" w:type="dxa"/>
          <w:shd w:val="clear" w:color="auto" w:fill="auto"/>
        </w:tcPr>
        <w:p w:rsidR="00EE0681" w:rsidRPr="00625040" w:rsidRDefault="00EE0681" w:rsidP="00625040">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E108F">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E108F">
            <w:rPr>
              <w:color w:val="000000"/>
              <w:w w:val="103"/>
            </w:rPr>
            <w:t>10</w:t>
          </w:r>
          <w:r>
            <w:rPr>
              <w:color w:val="000000"/>
              <w:w w:val="103"/>
            </w:rPr>
            <w:fldChar w:fldCharType="end"/>
          </w:r>
        </w:p>
      </w:tc>
    </w:tr>
  </w:tbl>
  <w:p w:rsidR="00EE0681" w:rsidRPr="00625040" w:rsidRDefault="00EE0681" w:rsidP="006250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E0681" w:rsidTr="00625040">
      <w:trPr>
        <w:jc w:val="center"/>
      </w:trPr>
      <w:tc>
        <w:tcPr>
          <w:tcW w:w="5126" w:type="dxa"/>
          <w:shd w:val="clear" w:color="auto" w:fill="auto"/>
        </w:tcPr>
        <w:p w:rsidR="00EE0681" w:rsidRPr="00625040" w:rsidRDefault="00EE0681" w:rsidP="00625040">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E108F">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E108F">
            <w:rPr>
              <w:color w:val="000000"/>
              <w:w w:val="103"/>
            </w:rPr>
            <w:t>10</w:t>
          </w:r>
          <w:r>
            <w:rPr>
              <w:color w:val="000000"/>
              <w:w w:val="103"/>
            </w:rPr>
            <w:fldChar w:fldCharType="end"/>
          </w:r>
        </w:p>
      </w:tc>
      <w:tc>
        <w:tcPr>
          <w:tcW w:w="5127" w:type="dxa"/>
          <w:shd w:val="clear" w:color="auto" w:fill="auto"/>
        </w:tcPr>
        <w:p w:rsidR="00EE0681" w:rsidRPr="00625040" w:rsidRDefault="00EE0681" w:rsidP="00625040">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E108F">
            <w:rPr>
              <w:b w:val="0"/>
              <w:color w:val="000000"/>
              <w:w w:val="103"/>
              <w:sz w:val="14"/>
            </w:rPr>
            <w:t>GE.15-18517</w:t>
          </w:r>
          <w:r>
            <w:rPr>
              <w:b w:val="0"/>
              <w:color w:val="000000"/>
              <w:w w:val="103"/>
              <w:sz w:val="14"/>
            </w:rPr>
            <w:fldChar w:fldCharType="end"/>
          </w:r>
        </w:p>
      </w:tc>
    </w:tr>
  </w:tbl>
  <w:p w:rsidR="00EE0681" w:rsidRPr="00625040" w:rsidRDefault="00EE0681" w:rsidP="006250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681" w:rsidRPr="00625040" w:rsidRDefault="00EE0681" w:rsidP="00625040">
    <w:pPr>
      <w:pStyle w:val="Footer"/>
      <w:spacing w:line="120" w:lineRule="exact"/>
      <w:rPr>
        <w:b w:val="0"/>
        <w:sz w:val="10"/>
      </w:rPr>
    </w:pPr>
    <w:r>
      <w:rPr>
        <w:b w:val="0"/>
        <w:sz w:val="10"/>
      </w:rPr>
      <w:drawing>
        <wp:anchor distT="0" distB="0" distL="114300" distR="114300" simplePos="0" relativeHeight="251658240" behindDoc="0" locked="0" layoutInCell="1" allowOverlap="1" wp14:anchorId="50644546" wp14:editId="31C27469">
          <wp:simplePos x="0" y="0"/>
          <wp:positionH relativeFrom="column">
            <wp:posOffset>5669280</wp:posOffset>
          </wp:positionH>
          <wp:positionV relativeFrom="paragraph">
            <wp:posOffset>-292100</wp:posOffset>
          </wp:positionV>
          <wp:extent cx="694690" cy="694690"/>
          <wp:effectExtent l="0" t="0" r="0" b="0"/>
          <wp:wrapNone/>
          <wp:docPr id="3" name="Picture 3" descr="http://undocs.org/m2/QRCode2.ashx?DS=E/C.12/GRC/CO/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GRC/CO/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EE0681" w:rsidTr="00625040">
      <w:tc>
        <w:tcPr>
          <w:tcW w:w="3859" w:type="dxa"/>
        </w:tcPr>
        <w:p w:rsidR="00EE0681" w:rsidRDefault="00EE0681" w:rsidP="00625040">
          <w:pPr>
            <w:pStyle w:val="ReleaseDate"/>
          </w:pPr>
          <w:r>
            <w:t>GE.15-18517 (S)    161115    1</w:t>
          </w:r>
          <w:r w:rsidR="00B7479F">
            <w:t>8</w:t>
          </w:r>
          <w:r>
            <w:t>1115</w:t>
          </w:r>
        </w:p>
        <w:p w:rsidR="00EE0681" w:rsidRPr="00625040" w:rsidRDefault="00EE0681" w:rsidP="00625040">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*1518517*</w:t>
          </w:r>
        </w:p>
      </w:tc>
      <w:tc>
        <w:tcPr>
          <w:tcW w:w="5127" w:type="dxa"/>
        </w:tcPr>
        <w:p w:rsidR="00EE0681" w:rsidRDefault="00EE0681" w:rsidP="00625040">
          <w:pPr>
            <w:pStyle w:val="Footer"/>
            <w:jc w:val="right"/>
            <w:rPr>
              <w:b w:val="0"/>
              <w:sz w:val="20"/>
            </w:rPr>
          </w:pPr>
          <w:r>
            <w:rPr>
              <w:b w:val="0"/>
              <w:sz w:val="20"/>
            </w:rPr>
            <w:drawing>
              <wp:inline distT="0" distB="0" distL="0" distR="0" wp14:anchorId="0BF89BCA" wp14:editId="5B7D5E5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E0681" w:rsidRPr="00625040" w:rsidRDefault="00EE0681" w:rsidP="0062504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0681" w:rsidRPr="0027543E" w:rsidRDefault="00EE0681" w:rsidP="0027543E">
      <w:pPr>
        <w:pStyle w:val="Footer"/>
        <w:spacing w:after="80"/>
        <w:ind w:left="792"/>
        <w:rPr>
          <w:sz w:val="16"/>
        </w:rPr>
      </w:pPr>
      <w:r w:rsidRPr="0027543E">
        <w:rPr>
          <w:sz w:val="16"/>
        </w:rPr>
        <w:t>__________________</w:t>
      </w:r>
    </w:p>
  </w:footnote>
  <w:footnote w:type="continuationSeparator" w:id="0">
    <w:p w:rsidR="00EE0681" w:rsidRPr="0027543E" w:rsidRDefault="00EE0681" w:rsidP="0027543E">
      <w:pPr>
        <w:pStyle w:val="Footer"/>
        <w:spacing w:after="80"/>
        <w:ind w:left="792"/>
        <w:rPr>
          <w:sz w:val="16"/>
        </w:rPr>
      </w:pPr>
      <w:r w:rsidRPr="0027543E">
        <w:rPr>
          <w:sz w:val="16"/>
        </w:rPr>
        <w:t>__________________</w:t>
      </w:r>
    </w:p>
  </w:footnote>
  <w:footnote w:id="1">
    <w:p w:rsidR="00EE0681" w:rsidRPr="00710674" w:rsidRDefault="00EE0681" w:rsidP="0027543E">
      <w:pPr>
        <w:pStyle w:val="FootnoteText"/>
        <w:tabs>
          <w:tab w:val="clear" w:pos="418"/>
          <w:tab w:val="right" w:pos="1195"/>
          <w:tab w:val="left" w:pos="1267"/>
          <w:tab w:val="left" w:pos="1742"/>
          <w:tab w:val="left" w:pos="2218"/>
          <w:tab w:val="left" w:pos="2693"/>
        </w:tabs>
        <w:ind w:left="1267" w:right="1267" w:hanging="432"/>
        <w:rPr>
          <w:color w:val="000000"/>
          <w:lang w:eastAsia="fr-FR"/>
        </w:rPr>
      </w:pPr>
      <w:r w:rsidRPr="00A81236">
        <w:tab/>
      </w:r>
      <w:r w:rsidRPr="008B61F8">
        <w:rPr>
          <w:rStyle w:val="FootnoteReference"/>
          <w:sz w:val="20"/>
          <w:vertAlign w:val="baseline"/>
        </w:rPr>
        <w:t>*</w:t>
      </w:r>
      <w:r w:rsidRPr="00710674">
        <w:tab/>
        <w:t xml:space="preserve">Aprobadas por el Comité en </w:t>
      </w:r>
      <w:r w:rsidRPr="00557684">
        <w:t>su 56º período</w:t>
      </w:r>
      <w:r>
        <w:t xml:space="preserve"> de sesiones</w:t>
      </w:r>
      <w:r w:rsidRPr="00710674">
        <w:t xml:space="preserve"> (21 </w:t>
      </w:r>
      <w:r>
        <w:t>de septiembre a 9 de octubre de</w:t>
      </w:r>
      <w:r w:rsidRPr="00710674">
        <w:t xml:space="preserv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E0681" w:rsidTr="00625040">
      <w:trPr>
        <w:trHeight w:hRule="exact" w:val="864"/>
        <w:jc w:val="center"/>
      </w:trPr>
      <w:tc>
        <w:tcPr>
          <w:tcW w:w="4882" w:type="dxa"/>
          <w:shd w:val="clear" w:color="auto" w:fill="auto"/>
          <w:vAlign w:val="bottom"/>
        </w:tcPr>
        <w:p w:rsidR="00EE0681" w:rsidRPr="00625040" w:rsidRDefault="00EE0681" w:rsidP="0062504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E108F">
            <w:rPr>
              <w:b/>
              <w:color w:val="000000"/>
            </w:rPr>
            <w:t>E/C.12/GRC/CO/2</w:t>
          </w:r>
          <w:r>
            <w:rPr>
              <w:b/>
              <w:color w:val="000000"/>
            </w:rPr>
            <w:fldChar w:fldCharType="end"/>
          </w:r>
        </w:p>
      </w:tc>
      <w:tc>
        <w:tcPr>
          <w:tcW w:w="5127" w:type="dxa"/>
          <w:shd w:val="clear" w:color="auto" w:fill="auto"/>
          <w:vAlign w:val="bottom"/>
        </w:tcPr>
        <w:p w:rsidR="00EE0681" w:rsidRDefault="00EE0681" w:rsidP="00625040">
          <w:pPr>
            <w:pStyle w:val="Header"/>
          </w:pPr>
        </w:p>
      </w:tc>
    </w:tr>
  </w:tbl>
  <w:p w:rsidR="00EE0681" w:rsidRPr="00625040" w:rsidRDefault="00EE0681" w:rsidP="0062504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E0681" w:rsidTr="00625040">
      <w:trPr>
        <w:trHeight w:hRule="exact" w:val="864"/>
        <w:jc w:val="center"/>
      </w:trPr>
      <w:tc>
        <w:tcPr>
          <w:tcW w:w="4882" w:type="dxa"/>
          <w:shd w:val="clear" w:color="auto" w:fill="auto"/>
          <w:vAlign w:val="bottom"/>
        </w:tcPr>
        <w:p w:rsidR="00EE0681" w:rsidRDefault="00EE0681" w:rsidP="00625040">
          <w:pPr>
            <w:pStyle w:val="Header"/>
          </w:pPr>
        </w:p>
      </w:tc>
      <w:tc>
        <w:tcPr>
          <w:tcW w:w="5127" w:type="dxa"/>
          <w:shd w:val="clear" w:color="auto" w:fill="auto"/>
          <w:vAlign w:val="bottom"/>
        </w:tcPr>
        <w:p w:rsidR="00EE0681" w:rsidRPr="00625040" w:rsidRDefault="00EE0681" w:rsidP="0062504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E108F">
            <w:rPr>
              <w:b/>
              <w:color w:val="000000"/>
            </w:rPr>
            <w:t>E/C.12/GRC/CO/2</w:t>
          </w:r>
          <w:r>
            <w:rPr>
              <w:b/>
              <w:color w:val="000000"/>
            </w:rPr>
            <w:fldChar w:fldCharType="end"/>
          </w:r>
        </w:p>
      </w:tc>
    </w:tr>
  </w:tbl>
  <w:p w:rsidR="00EE0681" w:rsidRPr="00625040" w:rsidRDefault="00EE0681" w:rsidP="0062504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EE0681" w:rsidTr="00625040">
      <w:trPr>
        <w:trHeight w:hRule="exact" w:val="864"/>
      </w:trPr>
      <w:tc>
        <w:tcPr>
          <w:tcW w:w="1267" w:type="dxa"/>
          <w:tcBorders>
            <w:bottom w:val="single" w:sz="4" w:space="0" w:color="auto"/>
          </w:tcBorders>
          <w:shd w:val="clear" w:color="auto" w:fill="auto"/>
          <w:vAlign w:val="bottom"/>
        </w:tcPr>
        <w:p w:rsidR="00EE0681" w:rsidRDefault="00EE0681" w:rsidP="00625040">
          <w:pPr>
            <w:pStyle w:val="Header"/>
            <w:spacing w:after="120"/>
          </w:pPr>
        </w:p>
      </w:tc>
      <w:tc>
        <w:tcPr>
          <w:tcW w:w="2059" w:type="dxa"/>
          <w:tcBorders>
            <w:bottom w:val="single" w:sz="4" w:space="0" w:color="auto"/>
          </w:tcBorders>
          <w:shd w:val="clear" w:color="auto" w:fill="auto"/>
          <w:vAlign w:val="bottom"/>
        </w:tcPr>
        <w:p w:rsidR="00EE0681" w:rsidRPr="00625040" w:rsidRDefault="00EE0681" w:rsidP="0062504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E0681" w:rsidRDefault="00EE0681" w:rsidP="00625040">
          <w:pPr>
            <w:pStyle w:val="Header"/>
            <w:spacing w:after="120"/>
          </w:pPr>
        </w:p>
      </w:tc>
      <w:tc>
        <w:tcPr>
          <w:tcW w:w="6653" w:type="dxa"/>
          <w:gridSpan w:val="4"/>
          <w:tcBorders>
            <w:bottom w:val="single" w:sz="4" w:space="0" w:color="auto"/>
          </w:tcBorders>
          <w:shd w:val="clear" w:color="auto" w:fill="auto"/>
          <w:vAlign w:val="bottom"/>
        </w:tcPr>
        <w:p w:rsidR="00EE0681" w:rsidRPr="00625040" w:rsidRDefault="00EE0681" w:rsidP="00625040">
          <w:pPr>
            <w:spacing w:after="80" w:line="240" w:lineRule="auto"/>
            <w:jc w:val="right"/>
            <w:rPr>
              <w:position w:val="-4"/>
            </w:rPr>
          </w:pPr>
          <w:r>
            <w:rPr>
              <w:position w:val="-4"/>
              <w:sz w:val="40"/>
            </w:rPr>
            <w:t>E</w:t>
          </w:r>
          <w:r>
            <w:rPr>
              <w:position w:val="-4"/>
            </w:rPr>
            <w:t>/C.12/GRC/CO/2</w:t>
          </w:r>
        </w:p>
      </w:tc>
    </w:tr>
    <w:tr w:rsidR="00EE0681" w:rsidRPr="00625040" w:rsidTr="00625040">
      <w:trPr>
        <w:gridAfter w:val="1"/>
        <w:wAfter w:w="18" w:type="dxa"/>
        <w:trHeight w:hRule="exact" w:val="2880"/>
      </w:trPr>
      <w:tc>
        <w:tcPr>
          <w:tcW w:w="1267" w:type="dxa"/>
          <w:tcBorders>
            <w:top w:val="single" w:sz="4" w:space="0" w:color="auto"/>
            <w:bottom w:val="single" w:sz="12" w:space="0" w:color="auto"/>
          </w:tcBorders>
          <w:shd w:val="clear" w:color="auto" w:fill="auto"/>
        </w:tcPr>
        <w:p w:rsidR="00EE0681" w:rsidRPr="00625040" w:rsidRDefault="00EE0681" w:rsidP="00625040">
          <w:pPr>
            <w:pStyle w:val="Header"/>
            <w:spacing w:before="120"/>
            <w:jc w:val="center"/>
          </w:pPr>
          <w:r>
            <w:t xml:space="preserve"> </w:t>
          </w:r>
          <w:r>
            <w:drawing>
              <wp:inline distT="0" distB="0" distL="0" distR="0" wp14:anchorId="238E5B9F" wp14:editId="275DB13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E0681" w:rsidRPr="00625040" w:rsidRDefault="00EE0681" w:rsidP="00625040">
          <w:pPr>
            <w:pStyle w:val="XLarge"/>
            <w:spacing w:before="109"/>
          </w:pPr>
          <w:r>
            <w:t>Consejo Económico y Social</w:t>
          </w:r>
        </w:p>
      </w:tc>
      <w:tc>
        <w:tcPr>
          <w:tcW w:w="245" w:type="dxa"/>
          <w:tcBorders>
            <w:top w:val="single" w:sz="4" w:space="0" w:color="auto"/>
            <w:bottom w:val="single" w:sz="12" w:space="0" w:color="auto"/>
          </w:tcBorders>
          <w:shd w:val="clear" w:color="auto" w:fill="auto"/>
        </w:tcPr>
        <w:p w:rsidR="00EE0681" w:rsidRPr="00625040" w:rsidRDefault="00EE0681" w:rsidP="00625040">
          <w:pPr>
            <w:pStyle w:val="Header"/>
            <w:spacing w:before="109"/>
          </w:pPr>
        </w:p>
      </w:tc>
      <w:tc>
        <w:tcPr>
          <w:tcW w:w="3280" w:type="dxa"/>
          <w:tcBorders>
            <w:top w:val="single" w:sz="4" w:space="0" w:color="auto"/>
            <w:bottom w:val="single" w:sz="12" w:space="0" w:color="auto"/>
          </w:tcBorders>
          <w:shd w:val="clear" w:color="auto" w:fill="auto"/>
        </w:tcPr>
        <w:p w:rsidR="00EE0681" w:rsidRDefault="00EE0681" w:rsidP="00625040">
          <w:pPr>
            <w:pStyle w:val="Distribution"/>
            <w:spacing w:before="240"/>
          </w:pPr>
          <w:r>
            <w:t>Distr. general</w:t>
          </w:r>
        </w:p>
        <w:p w:rsidR="00EE0681" w:rsidRDefault="00EE0681" w:rsidP="00625040">
          <w:pPr>
            <w:pStyle w:val="Publication"/>
          </w:pPr>
          <w:r>
            <w:t>27 de octubre de 2015</w:t>
          </w:r>
        </w:p>
        <w:p w:rsidR="00EE0681" w:rsidRDefault="00EE0681" w:rsidP="00625040">
          <w:r>
            <w:t>Español</w:t>
          </w:r>
        </w:p>
        <w:p w:rsidR="00EE0681" w:rsidRDefault="00EE0681" w:rsidP="00625040">
          <w:pPr>
            <w:pStyle w:val="Original"/>
          </w:pPr>
          <w:r>
            <w:t>Original: inglés</w:t>
          </w:r>
        </w:p>
        <w:p w:rsidR="00EE0681" w:rsidRPr="00625040" w:rsidRDefault="00EE0681" w:rsidP="00625040"/>
      </w:tc>
    </w:tr>
  </w:tbl>
  <w:p w:rsidR="00EE0681" w:rsidRPr="00625040" w:rsidRDefault="00EE0681" w:rsidP="0062504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3C320350"/>
    <w:multiLevelType w:val="singleLevel"/>
    <w:tmpl w:val="2026C060"/>
    <w:lvl w:ilvl="0">
      <w:start w:val="1"/>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8517*"/>
    <w:docVar w:name="CreationDt" w:val="11/17/2015 3:14: PM"/>
    <w:docVar w:name="DocCategory" w:val="Doc"/>
    <w:docVar w:name="DocType" w:val="Final"/>
    <w:docVar w:name="DutyStation" w:val="Geneva"/>
    <w:docVar w:name="FooterJN" w:val="GE.15-18517"/>
    <w:docVar w:name="jobn" w:val="GE.15-18517 (S)"/>
    <w:docVar w:name="jobnDT" w:val="GE.15-18517 (S)   171115"/>
    <w:docVar w:name="jobnDTDT" w:val="GE.15-18517 (S)   171115   171115"/>
    <w:docVar w:name="JobNo" w:val="GE.1518517S"/>
    <w:docVar w:name="JobNo2" w:val="15244773:14: PM"/>
    <w:docVar w:name="LocalDrive" w:val="0"/>
    <w:docVar w:name="OandT" w:val=" "/>
    <w:docVar w:name="PaperSize" w:val="A4"/>
    <w:docVar w:name="sss1" w:val="E/C.12/GRC/CO/2"/>
    <w:docVar w:name="sss2" w:val="-"/>
    <w:docVar w:name="Symbol1" w:val="E/C.12/GRC/CO/2"/>
    <w:docVar w:name="Symbol2" w:val="-"/>
  </w:docVars>
  <w:rsids>
    <w:rsidRoot w:val="0020717A"/>
    <w:rsid w:val="0000104C"/>
    <w:rsid w:val="00001CC4"/>
    <w:rsid w:val="000025A2"/>
    <w:rsid w:val="00002B98"/>
    <w:rsid w:val="0000430F"/>
    <w:rsid w:val="00005995"/>
    <w:rsid w:val="0001023A"/>
    <w:rsid w:val="00011ED9"/>
    <w:rsid w:val="000145F1"/>
    <w:rsid w:val="0001710A"/>
    <w:rsid w:val="00022F7C"/>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1967"/>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0E2"/>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3CC1"/>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0717A"/>
    <w:rsid w:val="00211015"/>
    <w:rsid w:val="00214AF3"/>
    <w:rsid w:val="00217E05"/>
    <w:rsid w:val="0022060C"/>
    <w:rsid w:val="002277C7"/>
    <w:rsid w:val="002345EA"/>
    <w:rsid w:val="002358F7"/>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543E"/>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0430"/>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0E34"/>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0F85"/>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5040"/>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64FE"/>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4F2D"/>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2F15"/>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069E1"/>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479F"/>
    <w:rsid w:val="00B7700F"/>
    <w:rsid w:val="00B77D31"/>
    <w:rsid w:val="00B8368A"/>
    <w:rsid w:val="00B91514"/>
    <w:rsid w:val="00B9503A"/>
    <w:rsid w:val="00BA68A6"/>
    <w:rsid w:val="00BB0959"/>
    <w:rsid w:val="00BB23DE"/>
    <w:rsid w:val="00BC0F7D"/>
    <w:rsid w:val="00BC2142"/>
    <w:rsid w:val="00BC31B5"/>
    <w:rsid w:val="00BC3E3A"/>
    <w:rsid w:val="00BC40A4"/>
    <w:rsid w:val="00BC5079"/>
    <w:rsid w:val="00BC5963"/>
    <w:rsid w:val="00BC60F3"/>
    <w:rsid w:val="00BC6A42"/>
    <w:rsid w:val="00BC7B5B"/>
    <w:rsid w:val="00BD3E11"/>
    <w:rsid w:val="00BD4396"/>
    <w:rsid w:val="00BD47B9"/>
    <w:rsid w:val="00BE0EA5"/>
    <w:rsid w:val="00BE108F"/>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925"/>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CF7430"/>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96827"/>
    <w:rsid w:val="00DA0BDF"/>
    <w:rsid w:val="00DA0F47"/>
    <w:rsid w:val="00DA1417"/>
    <w:rsid w:val="00DA212D"/>
    <w:rsid w:val="00DA4419"/>
    <w:rsid w:val="00DA5058"/>
    <w:rsid w:val="00DA7865"/>
    <w:rsid w:val="00DA7DFA"/>
    <w:rsid w:val="00DB298E"/>
    <w:rsid w:val="00DB2B5E"/>
    <w:rsid w:val="00DB2EA7"/>
    <w:rsid w:val="00DB42CE"/>
    <w:rsid w:val="00DC0389"/>
    <w:rsid w:val="00DC070F"/>
    <w:rsid w:val="00DC425C"/>
    <w:rsid w:val="00DC4B85"/>
    <w:rsid w:val="00DC52AB"/>
    <w:rsid w:val="00DC6A91"/>
    <w:rsid w:val="00DD5564"/>
    <w:rsid w:val="00DD5908"/>
    <w:rsid w:val="00DD5DA8"/>
    <w:rsid w:val="00DD76B9"/>
    <w:rsid w:val="00DE3F75"/>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0681"/>
    <w:rsid w:val="00EE1800"/>
    <w:rsid w:val="00EE3038"/>
    <w:rsid w:val="00EE707B"/>
    <w:rsid w:val="00EF4A6F"/>
    <w:rsid w:val="00EF5CB7"/>
    <w:rsid w:val="00EF68AA"/>
    <w:rsid w:val="00F03369"/>
    <w:rsid w:val="00F04DA6"/>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25040"/>
    <w:pPr>
      <w:spacing w:line="240" w:lineRule="auto"/>
    </w:pPr>
    <w:rPr>
      <w:szCs w:val="20"/>
    </w:rPr>
  </w:style>
  <w:style w:type="character" w:customStyle="1" w:styleId="CommentTextChar">
    <w:name w:val="Comment Text Char"/>
    <w:basedOn w:val="DefaultParagraphFont"/>
    <w:link w:val="CommentText"/>
    <w:rsid w:val="00625040"/>
    <w:rPr>
      <w:rFonts w:ascii="Times New Roman" w:hAnsi="Times New Roman"/>
      <w:spacing w:val="4"/>
      <w:w w:val="103"/>
      <w:lang w:val="es-ES"/>
    </w:rPr>
  </w:style>
  <w:style w:type="paragraph" w:styleId="CommentSubject">
    <w:name w:val="annotation subject"/>
    <w:basedOn w:val="CommentText"/>
    <w:next w:val="CommentText"/>
    <w:link w:val="CommentSubjectChar"/>
    <w:rsid w:val="00625040"/>
    <w:rPr>
      <w:b/>
      <w:bCs/>
    </w:rPr>
  </w:style>
  <w:style w:type="character" w:customStyle="1" w:styleId="CommentSubjectChar">
    <w:name w:val="Comment Subject Char"/>
    <w:basedOn w:val="CommentTextChar"/>
    <w:link w:val="CommentSubject"/>
    <w:rsid w:val="00625040"/>
    <w:rPr>
      <w:rFonts w:ascii="Times New Roman" w:hAnsi="Times New Roman"/>
      <w:b/>
      <w:bCs/>
      <w:spacing w:val="4"/>
      <w:w w:val="103"/>
      <w:lang w:val="es-ES"/>
    </w:rPr>
  </w:style>
  <w:style w:type="paragraph" w:styleId="Revision">
    <w:name w:val="Revision"/>
    <w:hidden/>
    <w:uiPriority w:val="99"/>
    <w:semiHidden/>
    <w:rsid w:val="0027543E"/>
    <w:rPr>
      <w:rFonts w:ascii="Times New Roman" w:hAnsi="Times New Roman"/>
      <w:spacing w:val="4"/>
      <w:w w:val="103"/>
      <w:szCs w:val="22"/>
      <w:lang w:val="es-ES"/>
    </w:rPr>
  </w:style>
  <w:style w:type="character" w:styleId="Hyperlink">
    <w:name w:val="Hyperlink"/>
    <w:basedOn w:val="DefaultParagraphFont"/>
    <w:rsid w:val="00DE3F75"/>
    <w:rPr>
      <w:color w:val="0000FF" w:themeColor="hyperlink"/>
      <w:u w:val="single"/>
    </w:rPr>
  </w:style>
  <w:style w:type="character" w:styleId="FollowedHyperlink">
    <w:name w:val="FollowedHyperlink"/>
    <w:basedOn w:val="DefaultParagraphFont"/>
    <w:rsid w:val="00DE3F7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25040"/>
    <w:pPr>
      <w:spacing w:line="240" w:lineRule="auto"/>
    </w:pPr>
    <w:rPr>
      <w:szCs w:val="20"/>
    </w:rPr>
  </w:style>
  <w:style w:type="character" w:customStyle="1" w:styleId="CommentTextChar">
    <w:name w:val="Comment Text Char"/>
    <w:basedOn w:val="DefaultParagraphFont"/>
    <w:link w:val="CommentText"/>
    <w:rsid w:val="00625040"/>
    <w:rPr>
      <w:rFonts w:ascii="Times New Roman" w:hAnsi="Times New Roman"/>
      <w:spacing w:val="4"/>
      <w:w w:val="103"/>
      <w:lang w:val="es-ES"/>
    </w:rPr>
  </w:style>
  <w:style w:type="paragraph" w:styleId="CommentSubject">
    <w:name w:val="annotation subject"/>
    <w:basedOn w:val="CommentText"/>
    <w:next w:val="CommentText"/>
    <w:link w:val="CommentSubjectChar"/>
    <w:rsid w:val="00625040"/>
    <w:rPr>
      <w:b/>
      <w:bCs/>
    </w:rPr>
  </w:style>
  <w:style w:type="character" w:customStyle="1" w:styleId="CommentSubjectChar">
    <w:name w:val="Comment Subject Char"/>
    <w:basedOn w:val="CommentTextChar"/>
    <w:link w:val="CommentSubject"/>
    <w:rsid w:val="00625040"/>
    <w:rPr>
      <w:rFonts w:ascii="Times New Roman" w:hAnsi="Times New Roman"/>
      <w:b/>
      <w:bCs/>
      <w:spacing w:val="4"/>
      <w:w w:val="103"/>
      <w:lang w:val="es-ES"/>
    </w:rPr>
  </w:style>
  <w:style w:type="paragraph" w:styleId="Revision">
    <w:name w:val="Revision"/>
    <w:hidden/>
    <w:uiPriority w:val="99"/>
    <w:semiHidden/>
    <w:rsid w:val="0027543E"/>
    <w:rPr>
      <w:rFonts w:ascii="Times New Roman" w:hAnsi="Times New Roman"/>
      <w:spacing w:val="4"/>
      <w:w w:val="103"/>
      <w:szCs w:val="22"/>
      <w:lang w:val="es-ES"/>
    </w:rPr>
  </w:style>
  <w:style w:type="character" w:styleId="Hyperlink">
    <w:name w:val="Hyperlink"/>
    <w:basedOn w:val="DefaultParagraphFont"/>
    <w:rsid w:val="00DE3F75"/>
    <w:rPr>
      <w:color w:val="0000FF" w:themeColor="hyperlink"/>
      <w:u w:val="single"/>
    </w:rPr>
  </w:style>
  <w:style w:type="character" w:styleId="FollowedHyperlink">
    <w:name w:val="FollowedHyperlink"/>
    <w:basedOn w:val="DefaultParagraphFont"/>
    <w:rsid w:val="00DE3F7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sp/E/C.12/GRC/Q/2/Add.1"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undocs.org/sp/E/C.12/1/Add.97"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E/C.12/2015/SR.70" TargetMode="External"/><Relationship Id="rId25" Type="http://schemas.openxmlformats.org/officeDocument/2006/relationships/hyperlink" Target="http://undocs.org/sp/E/C.12/2008/2" TargetMode="External"/><Relationship Id="rId2" Type="http://schemas.openxmlformats.org/officeDocument/2006/relationships/numbering" Target="numbering.xml"/><Relationship Id="rId16" Type="http://schemas.openxmlformats.org/officeDocument/2006/relationships/hyperlink" Target="http://undocs.org/sp/E/C.12/GRC/Q/2" TargetMode="External"/><Relationship Id="rId20" Type="http://schemas.openxmlformats.org/officeDocument/2006/relationships/hyperlink" Target="http://undocs.org/sp/E/C.12/1/Add.9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sp/E/C.12/1/Add.97"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sp/E/C.12/1/Add.97" TargetMode="External"/><Relationship Id="rId10" Type="http://schemas.openxmlformats.org/officeDocument/2006/relationships/header" Target="header2.xml"/><Relationship Id="rId19" Type="http://schemas.openxmlformats.org/officeDocument/2006/relationships/hyperlink" Target="http://undocs.org/sp/HRI/CORE/1/Add.12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sp/E/C.12/2001/10"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37A79B-811A-471C-AF08-7C5F04871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4748</Words>
  <Characters>27069</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31754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María Dolores Martínez</dc:creator>
  <cp:keywords/>
  <dc:description/>
  <cp:lastModifiedBy>Maruchi Zeballos</cp:lastModifiedBy>
  <cp:revision>3</cp:revision>
  <cp:lastPrinted>2015-11-18T09:41:00Z</cp:lastPrinted>
  <dcterms:created xsi:type="dcterms:W3CDTF">2015-11-18T09:41:00Z</dcterms:created>
  <dcterms:modified xsi:type="dcterms:W3CDTF">2015-11-18T09:41:00Z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1518517</vt:lpwstr>
  </property>
  <property fmtid="{D5CDD505-2E9C-101B-9397-08002B2CF9AE}" pid="3" name="ODSRefJobNo">
    <vt:lpwstr>1524477</vt:lpwstr>
  </property>
  <property fmtid="{D5CDD505-2E9C-101B-9397-08002B2CF9AE}" pid="4" name="Symbol1">
    <vt:lpwstr>E/C.12/GRC/CO/2</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27 de octubre de 2015</vt:lpwstr>
  </property>
  <property fmtid="{D5CDD505-2E9C-101B-9397-08002B2CF9AE}" pid="8" name="Original">
    <vt:lpwstr>inglés</vt:lpwstr>
  </property>
  <property fmtid="{D5CDD505-2E9C-101B-9397-08002B2CF9AE}" pid="9" name="Release Date">
    <vt:lpwstr>171115</vt:lpwstr>
  </property>
  <property fmtid="{D5CDD505-2E9C-101B-9397-08002B2CF9AE}" pid="10" name="Comment">
    <vt:lpwstr/>
  </property>
  <property fmtid="{D5CDD505-2E9C-101B-9397-08002B2CF9AE}" pid="11" name="DraftPages">
    <vt:lpwstr> </vt:lpwstr>
  </property>
  <property fmtid="{D5CDD505-2E9C-101B-9397-08002B2CF9AE}" pid="12" name="Operator">
    <vt:lpwstr/>
  </property>
  <property fmtid="{D5CDD505-2E9C-101B-9397-08002B2CF9AE}" pid="13" name="Translator">
    <vt:lpwstr/>
  </property>
</Properties>
</file>